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87B43BB" w14:textId="77777777" w:rsidR="00981897" w:rsidRPr="008F4720" w:rsidRDefault="00981897" w:rsidP="008F4720">
      <w:pPr>
        <w:spacing w:line="360" w:lineRule="auto"/>
        <w:rPr>
          <w:rFonts w:ascii="Book Antiqua" w:hAnsi="Book Antiqua"/>
          <w:sz w:val="24"/>
          <w:szCs w:val="24"/>
        </w:rPr>
      </w:pPr>
      <w:bookmarkStart w:id="0" w:name="OLE_LINK132"/>
      <w:bookmarkStart w:id="1" w:name="OLE_LINK133"/>
      <w:r w:rsidRPr="008F4720">
        <w:rPr>
          <w:rFonts w:ascii="Book Antiqua" w:hAnsi="Book Antiqua"/>
          <w:b/>
          <w:sz w:val="24"/>
          <w:szCs w:val="24"/>
        </w:rPr>
        <w:t>Name of Journal:</w:t>
      </w:r>
      <w:r w:rsidRPr="008F4720">
        <w:rPr>
          <w:rFonts w:ascii="Book Antiqua" w:hAnsi="Book Antiqua"/>
          <w:b/>
          <w:i/>
          <w:sz w:val="24"/>
          <w:szCs w:val="24"/>
        </w:rPr>
        <w:t xml:space="preserve"> World Journal of </w:t>
      </w:r>
      <w:r w:rsidR="00D20791" w:rsidRPr="008F4720">
        <w:rPr>
          <w:rFonts w:ascii="Book Antiqua" w:hAnsi="Book Antiqua"/>
          <w:b/>
          <w:i/>
          <w:sz w:val="24"/>
          <w:szCs w:val="24"/>
        </w:rPr>
        <w:t>Dermatology</w:t>
      </w:r>
    </w:p>
    <w:p w14:paraId="2BE260F5" w14:textId="77777777" w:rsidR="00981897" w:rsidRPr="008F4720" w:rsidRDefault="00981897" w:rsidP="008F4720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8F4720">
        <w:rPr>
          <w:rFonts w:ascii="Book Antiqua" w:hAnsi="Book Antiqua"/>
          <w:b/>
          <w:sz w:val="24"/>
          <w:szCs w:val="24"/>
        </w:rPr>
        <w:t>ESPS Manuscript NO: 24942</w:t>
      </w:r>
    </w:p>
    <w:p w14:paraId="26AE72F1" w14:textId="6262F545" w:rsidR="00981897" w:rsidRPr="008F4720" w:rsidRDefault="00981897" w:rsidP="008F4720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8F4720">
        <w:rPr>
          <w:rFonts w:ascii="Book Antiqua" w:hAnsi="Book Antiqua"/>
          <w:b/>
          <w:sz w:val="24"/>
          <w:szCs w:val="24"/>
        </w:rPr>
        <w:t>Manuscript Type:</w:t>
      </w:r>
      <w:r w:rsidR="00F917B2" w:rsidRPr="008F4720">
        <w:rPr>
          <w:rFonts w:ascii="Book Antiqua" w:hAnsi="Book Antiqua"/>
          <w:b/>
          <w:sz w:val="24"/>
          <w:szCs w:val="24"/>
        </w:rPr>
        <w:t xml:space="preserve"> </w:t>
      </w:r>
      <w:r w:rsidR="006E6DF3" w:rsidRPr="008F4720">
        <w:rPr>
          <w:rFonts w:ascii="Book Antiqua" w:hAnsi="Book Antiqua"/>
          <w:b/>
          <w:sz w:val="24"/>
          <w:szCs w:val="24"/>
        </w:rPr>
        <w:t>C</w:t>
      </w:r>
      <w:r w:rsidR="00BC5EBC" w:rsidRPr="008F4720">
        <w:rPr>
          <w:rFonts w:ascii="Book Antiqua" w:hAnsi="Book Antiqua"/>
          <w:b/>
          <w:sz w:val="24"/>
          <w:szCs w:val="24"/>
        </w:rPr>
        <w:t>ase</w:t>
      </w:r>
      <w:r w:rsidR="006E6DF3" w:rsidRPr="008F4720">
        <w:rPr>
          <w:rFonts w:ascii="Book Antiqua" w:hAnsi="Book Antiqua"/>
          <w:b/>
          <w:sz w:val="24"/>
          <w:szCs w:val="24"/>
        </w:rPr>
        <w:t xml:space="preserve"> R</w:t>
      </w:r>
      <w:r w:rsidR="00BC5EBC" w:rsidRPr="008F4720">
        <w:rPr>
          <w:rFonts w:ascii="Book Antiqua" w:hAnsi="Book Antiqua"/>
          <w:b/>
          <w:sz w:val="24"/>
          <w:szCs w:val="24"/>
        </w:rPr>
        <w:t>eport</w:t>
      </w:r>
    </w:p>
    <w:bookmarkEnd w:id="0"/>
    <w:bookmarkEnd w:id="1"/>
    <w:p w14:paraId="0D7C5C86" w14:textId="77777777" w:rsidR="00981897" w:rsidRPr="008F4720" w:rsidRDefault="00981897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76F63367" w14:textId="77777777" w:rsidR="00726DAF" w:rsidRPr="008F4720" w:rsidRDefault="00726DAF" w:rsidP="008F4720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8F4720">
        <w:rPr>
          <w:rFonts w:ascii="Book Antiqua" w:hAnsi="Book Antiqua" w:cs="Times New Roman"/>
          <w:b/>
          <w:sz w:val="24"/>
          <w:szCs w:val="24"/>
        </w:rPr>
        <w:t>Local hyperthermia cleared multiple cutaneous warts on a nephrotic syndrome patient</w:t>
      </w:r>
    </w:p>
    <w:p w14:paraId="5E1EF57F" w14:textId="77777777" w:rsidR="00726DAF" w:rsidRPr="008F4720" w:rsidRDefault="00726DAF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64BCE55F" w14:textId="0C1CFF42" w:rsidR="00726DAF" w:rsidRPr="008F4720" w:rsidRDefault="00A70A2F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8F4720">
        <w:rPr>
          <w:rFonts w:ascii="Book Antiqua" w:hAnsi="Book Antiqua" w:cs="Times New Roman"/>
          <w:sz w:val="24"/>
          <w:szCs w:val="24"/>
        </w:rPr>
        <w:t xml:space="preserve">Zhang </w:t>
      </w:r>
      <w:r w:rsidRPr="008F4720">
        <w:rPr>
          <w:rFonts w:ascii="Book Antiqua" w:hAnsi="Book Antiqua" w:cs="Times New Roman" w:hint="eastAsia"/>
          <w:sz w:val="24"/>
          <w:szCs w:val="24"/>
        </w:rPr>
        <w:t xml:space="preserve">YJ </w:t>
      </w:r>
      <w:r w:rsidRPr="008F4720">
        <w:rPr>
          <w:rFonts w:ascii="Book Antiqua" w:hAnsi="Book Antiqua" w:cs="Times New Roman" w:hint="eastAsia"/>
          <w:i/>
          <w:sz w:val="24"/>
          <w:szCs w:val="24"/>
        </w:rPr>
        <w:t>et al</w:t>
      </w:r>
      <w:r w:rsidRPr="008F4720">
        <w:rPr>
          <w:rFonts w:ascii="Book Antiqua" w:hAnsi="Book Antiqua" w:cs="Times New Roman" w:hint="eastAsia"/>
          <w:sz w:val="24"/>
          <w:szCs w:val="24"/>
        </w:rPr>
        <w:t xml:space="preserve">. </w:t>
      </w:r>
      <w:r w:rsidR="00726DAF" w:rsidRPr="008F4720">
        <w:rPr>
          <w:rFonts w:ascii="Book Antiqua" w:hAnsi="Book Antiqua" w:cs="Times New Roman"/>
          <w:sz w:val="24"/>
          <w:szCs w:val="24"/>
        </w:rPr>
        <w:t>Heat clears warts in nephrotic syndrome</w:t>
      </w:r>
    </w:p>
    <w:p w14:paraId="3DB85E5B" w14:textId="77777777" w:rsidR="00726DAF" w:rsidRPr="008F4720" w:rsidRDefault="00726DAF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650891AA" w14:textId="00D9B8CF" w:rsidR="00726DAF" w:rsidRPr="008F4720" w:rsidRDefault="00330835" w:rsidP="008F4720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8F4720">
        <w:rPr>
          <w:rFonts w:ascii="Book Antiqua" w:hAnsi="Book Antiqua" w:cs="Times New Roman"/>
          <w:b/>
          <w:sz w:val="24"/>
          <w:szCs w:val="24"/>
        </w:rPr>
        <w:t>Yu-</w:t>
      </w:r>
      <w:r w:rsidR="00512045" w:rsidRPr="008F4720">
        <w:rPr>
          <w:rFonts w:ascii="Book Antiqua" w:hAnsi="Book Antiqua" w:cs="Times New Roman"/>
          <w:b/>
          <w:sz w:val="24"/>
          <w:szCs w:val="24"/>
        </w:rPr>
        <w:t>J</w:t>
      </w:r>
      <w:r w:rsidRPr="008F4720">
        <w:rPr>
          <w:rFonts w:ascii="Book Antiqua" w:hAnsi="Book Antiqua" w:cs="Times New Roman"/>
          <w:b/>
          <w:sz w:val="24"/>
          <w:szCs w:val="24"/>
        </w:rPr>
        <w:t xml:space="preserve">ing Zhang, </w:t>
      </w:r>
      <w:proofErr w:type="spellStart"/>
      <w:r w:rsidRPr="008F4720">
        <w:rPr>
          <w:rFonts w:ascii="Book Antiqua" w:hAnsi="Book Antiqua" w:cs="Times New Roman"/>
          <w:b/>
          <w:sz w:val="24"/>
          <w:szCs w:val="24"/>
        </w:rPr>
        <w:t>Rui-</w:t>
      </w:r>
      <w:r w:rsidR="00512045" w:rsidRPr="008F4720">
        <w:rPr>
          <w:rFonts w:ascii="Book Antiqua" w:hAnsi="Book Antiqua" w:cs="Times New Roman"/>
          <w:b/>
          <w:sz w:val="24"/>
          <w:szCs w:val="24"/>
        </w:rPr>
        <w:t>Q</w:t>
      </w:r>
      <w:r w:rsidRPr="008F4720">
        <w:rPr>
          <w:rFonts w:ascii="Book Antiqua" w:hAnsi="Book Antiqua" w:cs="Times New Roman"/>
          <w:b/>
          <w:sz w:val="24"/>
          <w:szCs w:val="24"/>
        </w:rPr>
        <w:t>un</w:t>
      </w:r>
      <w:proofErr w:type="spellEnd"/>
      <w:r w:rsidRPr="008F4720">
        <w:rPr>
          <w:rFonts w:ascii="Book Antiqua" w:hAnsi="Book Antiqua" w:cs="Times New Roman"/>
          <w:b/>
          <w:sz w:val="24"/>
          <w:szCs w:val="24"/>
        </w:rPr>
        <w:t xml:space="preserve"> Qi, Xing-</w:t>
      </w:r>
      <w:r w:rsidR="00512045" w:rsidRPr="008F4720">
        <w:rPr>
          <w:rFonts w:ascii="Book Antiqua" w:hAnsi="Book Antiqua" w:cs="Times New Roman"/>
          <w:b/>
          <w:sz w:val="24"/>
          <w:szCs w:val="24"/>
        </w:rPr>
        <w:t>H</w:t>
      </w:r>
      <w:r w:rsidRPr="008F4720">
        <w:rPr>
          <w:rFonts w:ascii="Book Antiqua" w:hAnsi="Book Antiqua" w:cs="Times New Roman"/>
          <w:b/>
          <w:sz w:val="24"/>
          <w:szCs w:val="24"/>
        </w:rPr>
        <w:t>ua Gao</w:t>
      </w:r>
    </w:p>
    <w:p w14:paraId="14C900F9" w14:textId="77777777" w:rsidR="00330835" w:rsidRPr="008F4720" w:rsidRDefault="00330835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7E371E9B" w14:textId="1FD77740" w:rsidR="004974A7" w:rsidRPr="008F4720" w:rsidRDefault="004974A7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8F4720">
        <w:rPr>
          <w:rFonts w:ascii="Book Antiqua" w:hAnsi="Book Antiqua" w:cs="Times New Roman"/>
          <w:b/>
          <w:sz w:val="24"/>
          <w:szCs w:val="24"/>
        </w:rPr>
        <w:t>Yu-</w:t>
      </w:r>
      <w:proofErr w:type="spellStart"/>
      <w:r w:rsidRPr="008F4720">
        <w:rPr>
          <w:rFonts w:ascii="Book Antiqua" w:hAnsi="Book Antiqua" w:cs="Times New Roman"/>
          <w:b/>
          <w:sz w:val="24"/>
          <w:szCs w:val="24"/>
        </w:rPr>
        <w:t>jing</w:t>
      </w:r>
      <w:proofErr w:type="spellEnd"/>
      <w:r w:rsidRPr="008F4720">
        <w:rPr>
          <w:rFonts w:ascii="Book Antiqua" w:hAnsi="Book Antiqua" w:cs="Times New Roman"/>
          <w:b/>
          <w:sz w:val="24"/>
          <w:szCs w:val="24"/>
        </w:rPr>
        <w:t xml:space="preserve"> Zhang, </w:t>
      </w:r>
      <w:proofErr w:type="spellStart"/>
      <w:r w:rsidRPr="008F4720">
        <w:rPr>
          <w:rFonts w:ascii="Book Antiqua" w:hAnsi="Book Antiqua" w:cs="Times New Roman"/>
          <w:b/>
          <w:sz w:val="24"/>
          <w:szCs w:val="24"/>
        </w:rPr>
        <w:t>Rui-qun</w:t>
      </w:r>
      <w:proofErr w:type="spellEnd"/>
      <w:r w:rsidRPr="008F4720">
        <w:rPr>
          <w:rFonts w:ascii="Book Antiqua" w:hAnsi="Book Antiqua" w:cs="Times New Roman"/>
          <w:b/>
          <w:sz w:val="24"/>
          <w:szCs w:val="24"/>
        </w:rPr>
        <w:t xml:space="preserve"> Qi, Xing-</w:t>
      </w:r>
      <w:proofErr w:type="spellStart"/>
      <w:r w:rsidRPr="008F4720">
        <w:rPr>
          <w:rFonts w:ascii="Book Antiqua" w:hAnsi="Book Antiqua" w:cs="Times New Roman"/>
          <w:b/>
          <w:sz w:val="24"/>
          <w:szCs w:val="24"/>
        </w:rPr>
        <w:t>hua</w:t>
      </w:r>
      <w:proofErr w:type="spellEnd"/>
      <w:r w:rsidRPr="008F4720">
        <w:rPr>
          <w:rFonts w:ascii="Book Antiqua" w:hAnsi="Book Antiqua" w:cs="Times New Roman"/>
          <w:b/>
          <w:sz w:val="24"/>
          <w:szCs w:val="24"/>
        </w:rPr>
        <w:t xml:space="preserve"> Gao,</w:t>
      </w:r>
      <w:r w:rsidRPr="008F4720">
        <w:rPr>
          <w:rFonts w:ascii="Book Antiqua" w:hAnsi="Book Antiqua" w:cs="Times New Roman"/>
          <w:sz w:val="24"/>
          <w:szCs w:val="24"/>
        </w:rPr>
        <w:t xml:space="preserve"> Department of Dermatology, No. 1 Hospital of China Medical University, Shenyang 1</w:t>
      </w:r>
      <w:r w:rsidR="00931EBF" w:rsidRPr="008F4720">
        <w:rPr>
          <w:rFonts w:ascii="Book Antiqua" w:hAnsi="Book Antiqua" w:cs="Times New Roman"/>
          <w:sz w:val="24"/>
          <w:szCs w:val="24"/>
        </w:rPr>
        <w:t>10001, Liaoning Province, China</w:t>
      </w:r>
    </w:p>
    <w:p w14:paraId="239E0B75" w14:textId="77777777" w:rsidR="00330835" w:rsidRPr="008F4720" w:rsidRDefault="00330835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012A57C2" w14:textId="2B8EA3DB" w:rsidR="00B40D75" w:rsidRPr="008F4720" w:rsidRDefault="00B40D75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8F4720">
        <w:rPr>
          <w:rFonts w:ascii="Book Antiqua" w:hAnsi="Book Antiqua" w:cs="Times New Roman"/>
          <w:b/>
          <w:sz w:val="24"/>
          <w:szCs w:val="24"/>
        </w:rPr>
        <w:t>Author contributions:</w:t>
      </w:r>
      <w:r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0B5AE6" w:rsidRPr="008F4720">
        <w:rPr>
          <w:rFonts w:ascii="Book Antiqua" w:hAnsi="Book Antiqua" w:cs="Times New Roman"/>
          <w:sz w:val="24"/>
          <w:szCs w:val="24"/>
        </w:rPr>
        <w:t xml:space="preserve">Zhang </w:t>
      </w:r>
      <w:r w:rsidR="001D7C88" w:rsidRPr="008F4720">
        <w:rPr>
          <w:rFonts w:ascii="Book Antiqua" w:hAnsi="Book Antiqua" w:cs="Times New Roman" w:hint="eastAsia"/>
          <w:sz w:val="24"/>
          <w:szCs w:val="24"/>
        </w:rPr>
        <w:t xml:space="preserve">YJ </w:t>
      </w:r>
      <w:r w:rsidR="000B5AE6" w:rsidRPr="008F4720">
        <w:rPr>
          <w:rFonts w:ascii="Book Antiqua" w:hAnsi="Book Antiqua" w:cs="Times New Roman"/>
          <w:sz w:val="24"/>
          <w:szCs w:val="24"/>
        </w:rPr>
        <w:t>performed the treatment and wrote the report</w:t>
      </w:r>
      <w:r w:rsidR="000B5AE6" w:rsidRPr="008F4720">
        <w:rPr>
          <w:rFonts w:ascii="Book Antiqua" w:hAnsi="Book Antiqua" w:cs="Times New Roman" w:hint="eastAsia"/>
          <w:sz w:val="24"/>
          <w:szCs w:val="24"/>
        </w:rPr>
        <w:t xml:space="preserve">; </w:t>
      </w:r>
      <w:r w:rsidR="006A1AFB" w:rsidRPr="008F4720">
        <w:rPr>
          <w:rFonts w:ascii="Book Antiqua" w:hAnsi="Book Antiqua" w:cs="Times New Roman"/>
          <w:sz w:val="24"/>
          <w:szCs w:val="24"/>
        </w:rPr>
        <w:t xml:space="preserve">Qi </w:t>
      </w:r>
      <w:r w:rsidR="006A1AFB" w:rsidRPr="008F4720">
        <w:rPr>
          <w:rFonts w:ascii="Book Antiqua" w:hAnsi="Book Antiqua" w:cs="Times New Roman" w:hint="eastAsia"/>
          <w:sz w:val="24"/>
          <w:szCs w:val="24"/>
        </w:rPr>
        <w:t>RQ</w:t>
      </w:r>
      <w:r w:rsidR="006A1AFB" w:rsidRPr="008F4720">
        <w:rPr>
          <w:rFonts w:ascii="Book Antiqua" w:hAnsi="Book Antiqua" w:cs="Times New Roman"/>
          <w:sz w:val="24"/>
          <w:szCs w:val="24"/>
        </w:rPr>
        <w:t xml:space="preserve"> and </w:t>
      </w:r>
      <w:proofErr w:type="gramStart"/>
      <w:r w:rsidRPr="008F4720">
        <w:rPr>
          <w:rFonts w:ascii="Book Antiqua" w:hAnsi="Book Antiqua" w:cs="Times New Roman"/>
          <w:sz w:val="24"/>
          <w:szCs w:val="24"/>
        </w:rPr>
        <w:t>Gao</w:t>
      </w:r>
      <w:proofErr w:type="gramEnd"/>
      <w:r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FF3A6E" w:rsidRPr="008F4720">
        <w:rPr>
          <w:rFonts w:ascii="Book Antiqua" w:hAnsi="Book Antiqua" w:cs="Times New Roman" w:hint="eastAsia"/>
          <w:sz w:val="24"/>
          <w:szCs w:val="24"/>
        </w:rPr>
        <w:t xml:space="preserve">XH </w:t>
      </w:r>
      <w:r w:rsidRPr="008F4720">
        <w:rPr>
          <w:rFonts w:ascii="Book Antiqua" w:hAnsi="Book Antiqua" w:cs="Times New Roman"/>
          <w:sz w:val="24"/>
          <w:szCs w:val="24"/>
        </w:rPr>
        <w:t>design</w:t>
      </w:r>
      <w:r w:rsidR="001B1C79" w:rsidRPr="008F4720">
        <w:rPr>
          <w:rFonts w:ascii="Book Antiqua" w:hAnsi="Book Antiqua" w:cs="Times New Roman"/>
          <w:sz w:val="24"/>
          <w:szCs w:val="24"/>
        </w:rPr>
        <w:t>ed</w:t>
      </w:r>
      <w:r w:rsidR="000B5AE6" w:rsidRPr="008F4720">
        <w:rPr>
          <w:rFonts w:ascii="Book Antiqua" w:hAnsi="Book Antiqua" w:cs="Times New Roman"/>
          <w:sz w:val="24"/>
          <w:szCs w:val="24"/>
        </w:rPr>
        <w:t xml:space="preserve"> the report</w:t>
      </w:r>
      <w:r w:rsidRPr="008F4720">
        <w:rPr>
          <w:rFonts w:ascii="Book Antiqua" w:hAnsi="Book Antiqua" w:cs="Times New Roman"/>
          <w:sz w:val="24"/>
          <w:szCs w:val="24"/>
        </w:rPr>
        <w:t>.</w:t>
      </w:r>
    </w:p>
    <w:p w14:paraId="2D6DD3D5" w14:textId="77777777" w:rsidR="00530317" w:rsidRPr="008F4720" w:rsidRDefault="00530317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7769BAFD" w14:textId="5B7F36EE" w:rsidR="00E905F6" w:rsidRPr="008F4720" w:rsidRDefault="00E905F6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8F4720">
        <w:rPr>
          <w:rFonts w:ascii="Book Antiqua" w:hAnsi="Book Antiqua" w:cs="Times New Roman"/>
          <w:b/>
          <w:sz w:val="24"/>
          <w:szCs w:val="24"/>
        </w:rPr>
        <w:t xml:space="preserve">Institutional review board statement: </w:t>
      </w:r>
      <w:r w:rsidR="00B025F6" w:rsidRPr="008F4720">
        <w:rPr>
          <w:rFonts w:ascii="Book Antiqua" w:hAnsi="Book Antiqua" w:cs="Times New Roman"/>
          <w:sz w:val="24"/>
          <w:szCs w:val="24"/>
        </w:rPr>
        <w:t>T</w:t>
      </w:r>
      <w:r w:rsidRPr="008F4720">
        <w:rPr>
          <w:rFonts w:ascii="Book Antiqua" w:hAnsi="Book Antiqua" w:cs="Times New Roman"/>
          <w:sz w:val="24"/>
          <w:szCs w:val="24"/>
        </w:rPr>
        <w:t>his study was reviewed and approved by the China Medical University Institutional Review Board</w:t>
      </w:r>
      <w:r w:rsidR="00261AFF" w:rsidRPr="008F4720">
        <w:rPr>
          <w:rFonts w:ascii="Book Antiqua" w:hAnsi="Book Antiqua" w:cs="Times New Roman"/>
          <w:sz w:val="24"/>
          <w:szCs w:val="24"/>
        </w:rPr>
        <w:t>.</w:t>
      </w:r>
    </w:p>
    <w:p w14:paraId="2E376303" w14:textId="7A1AE00B" w:rsidR="00E905F6" w:rsidRPr="008F4720" w:rsidRDefault="00E905F6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4DAC8292" w14:textId="549DFF12" w:rsidR="00ED6D21" w:rsidRPr="008F4720" w:rsidRDefault="00ED6D21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8F4720">
        <w:rPr>
          <w:rFonts w:ascii="Book Antiqua" w:hAnsi="Book Antiqua" w:cs="Times New Roman"/>
          <w:b/>
          <w:sz w:val="24"/>
          <w:szCs w:val="24"/>
        </w:rPr>
        <w:t xml:space="preserve">Informed consent statement: </w:t>
      </w:r>
      <w:r w:rsidR="00B025F6" w:rsidRPr="008F4720">
        <w:rPr>
          <w:rFonts w:ascii="Book Antiqua" w:hAnsi="Book Antiqua" w:cs="Times New Roman"/>
          <w:sz w:val="24"/>
          <w:szCs w:val="24"/>
        </w:rPr>
        <w:t>T</w:t>
      </w:r>
      <w:r w:rsidRPr="008F4720">
        <w:rPr>
          <w:rFonts w:ascii="Book Antiqua" w:hAnsi="Book Antiqua" w:cs="Times New Roman"/>
          <w:sz w:val="24"/>
          <w:szCs w:val="24"/>
        </w:rPr>
        <w:t>he patient involve</w:t>
      </w:r>
      <w:r w:rsidR="007A627A" w:rsidRPr="008F4720">
        <w:rPr>
          <w:rFonts w:ascii="Book Antiqua" w:hAnsi="Book Antiqua" w:cs="Times New Roman"/>
          <w:sz w:val="24"/>
          <w:szCs w:val="24"/>
        </w:rPr>
        <w:t xml:space="preserve">d in the study gave her </w:t>
      </w:r>
      <w:r w:rsidRPr="008F4720">
        <w:rPr>
          <w:rFonts w:ascii="Book Antiqua" w:hAnsi="Book Antiqua" w:cs="Times New Roman"/>
          <w:sz w:val="24"/>
          <w:szCs w:val="24"/>
        </w:rPr>
        <w:t>consent authorizing use and disclosure of her protected health information</w:t>
      </w:r>
      <w:r w:rsidR="00F456C4">
        <w:rPr>
          <w:rFonts w:ascii="Book Antiqua" w:hAnsi="Book Antiqua" w:cs="Times New Roman" w:hint="eastAsia"/>
          <w:sz w:val="24"/>
          <w:szCs w:val="24"/>
        </w:rPr>
        <w:t>.</w:t>
      </w:r>
    </w:p>
    <w:p w14:paraId="38BE92ED" w14:textId="5485F538" w:rsidR="000F3D47" w:rsidRPr="008F4720" w:rsidRDefault="000F3D47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02175356" w14:textId="7D4ED657" w:rsidR="000F3D47" w:rsidRPr="008F4720" w:rsidRDefault="00173C91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8F4720">
        <w:rPr>
          <w:rFonts w:ascii="Book Antiqua" w:hAnsi="Book Antiqua" w:cs="Times New Roman"/>
          <w:b/>
          <w:sz w:val="24"/>
          <w:szCs w:val="24"/>
        </w:rPr>
        <w:t>Conflict-of-interest statement:</w:t>
      </w:r>
      <w:r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5160BC" w:rsidRPr="008F4720">
        <w:rPr>
          <w:rFonts w:ascii="Book Antiqua" w:hAnsi="Book Antiqua" w:cs="Times New Roman"/>
          <w:sz w:val="24"/>
          <w:szCs w:val="24"/>
        </w:rPr>
        <w:t>The authors declare that they have no conflict of interest</w:t>
      </w:r>
      <w:r w:rsidR="004C65FD" w:rsidRPr="008F4720">
        <w:rPr>
          <w:rFonts w:ascii="Book Antiqua" w:hAnsi="Book Antiqua" w:cs="Times New Roman" w:hint="eastAsia"/>
          <w:sz w:val="24"/>
          <w:szCs w:val="24"/>
        </w:rPr>
        <w:t>.</w:t>
      </w:r>
    </w:p>
    <w:p w14:paraId="6ABA0496" w14:textId="77777777" w:rsidR="004C65FD" w:rsidRPr="008F4720" w:rsidRDefault="004C65FD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1E3AF313" w14:textId="77777777" w:rsidR="008F4720" w:rsidRDefault="008F4720" w:rsidP="008F4720">
      <w:pPr>
        <w:spacing w:line="360" w:lineRule="auto"/>
        <w:rPr>
          <w:rStyle w:val="Hyperlink"/>
          <w:rFonts w:ascii="Book Antiqua" w:hAnsi="Book Antiqua"/>
          <w:color w:val="auto"/>
          <w:sz w:val="24"/>
          <w:szCs w:val="24"/>
          <w:u w:val="none"/>
        </w:rPr>
      </w:pPr>
      <w:bookmarkStart w:id="2" w:name="OLE_LINK507"/>
      <w:bookmarkStart w:id="3" w:name="OLE_LINK506"/>
      <w:bookmarkStart w:id="4" w:name="OLE_LINK496"/>
      <w:bookmarkStart w:id="5" w:name="OLE_LINK479"/>
      <w:r w:rsidRPr="008F4720">
        <w:rPr>
          <w:rFonts w:ascii="Book Antiqua" w:hAnsi="Book Antiqua"/>
          <w:b/>
          <w:sz w:val="24"/>
          <w:szCs w:val="24"/>
        </w:rPr>
        <w:t xml:space="preserve">Open-Access: </w:t>
      </w:r>
      <w:r w:rsidRPr="008F4720">
        <w:rPr>
          <w:rFonts w:ascii="Book Antiqua" w:hAnsi="Book Antiqua"/>
          <w:sz w:val="24"/>
          <w:szCs w:val="24"/>
        </w:rPr>
        <w:t xml:space="preserve">This article is an open-access article which was selected by an in-house editor and fully peer-reviewed by external reviewers. It is distributed in accordance with the Creative Commons Attribution Non </w:t>
      </w:r>
      <w:r w:rsidRPr="008F4720">
        <w:rPr>
          <w:rFonts w:ascii="Book Antiqua" w:hAnsi="Book Antiqua"/>
          <w:sz w:val="24"/>
          <w:szCs w:val="24"/>
        </w:rPr>
        <w:lastRenderedPageBreak/>
        <w:t xml:space="preserve">Commercial (CC BY-NC 4.0) license, which permits others to distribute, remix, adapt, build upon this work non-commercially, and license their derivative works on different terms, provided the original work is properly cited and the use is non-commercial. See: </w:t>
      </w:r>
      <w:hyperlink r:id="rId9" w:history="1">
        <w:r w:rsidRPr="008F4720">
          <w:rPr>
            <w:rStyle w:val="Hyperlink"/>
            <w:rFonts w:ascii="Book Antiqua" w:hAnsi="Book Antiqua"/>
            <w:color w:val="auto"/>
            <w:sz w:val="24"/>
            <w:szCs w:val="24"/>
            <w:u w:val="none"/>
          </w:rPr>
          <w:t>http://creativecommons.org/licenses/by-nc/4.0/</w:t>
        </w:r>
      </w:hyperlink>
      <w:bookmarkEnd w:id="2"/>
      <w:bookmarkEnd w:id="3"/>
      <w:bookmarkEnd w:id="4"/>
      <w:bookmarkEnd w:id="5"/>
    </w:p>
    <w:p w14:paraId="3AFEC4A4" w14:textId="77777777" w:rsidR="00CC64EC" w:rsidRDefault="00CC64EC" w:rsidP="008F4720">
      <w:pPr>
        <w:spacing w:line="360" w:lineRule="auto"/>
        <w:rPr>
          <w:rStyle w:val="Hyperlink"/>
          <w:rFonts w:ascii="Book Antiqua" w:hAnsi="Book Antiqua"/>
          <w:color w:val="auto"/>
          <w:sz w:val="24"/>
          <w:szCs w:val="24"/>
          <w:u w:val="none"/>
        </w:rPr>
      </w:pPr>
    </w:p>
    <w:p w14:paraId="5ACA94C1" w14:textId="28B998DD" w:rsidR="00CC64EC" w:rsidRPr="008F4720" w:rsidRDefault="00CC64EC" w:rsidP="008F4720">
      <w:pPr>
        <w:spacing w:line="360" w:lineRule="auto"/>
        <w:rPr>
          <w:rStyle w:val="Hyperlink"/>
          <w:rFonts w:ascii="Book Antiqua" w:hAnsi="Book Antiqua"/>
          <w:color w:val="auto"/>
          <w:sz w:val="24"/>
          <w:szCs w:val="24"/>
          <w:u w:val="none"/>
        </w:rPr>
      </w:pPr>
      <w:r w:rsidRPr="002D527A">
        <w:rPr>
          <w:rFonts w:ascii="Book Antiqua" w:hAnsi="Book Antiqua"/>
          <w:b/>
          <w:sz w:val="24"/>
          <w:szCs w:val="24"/>
        </w:rPr>
        <w:t xml:space="preserve">Manuscript source: </w:t>
      </w:r>
      <w:r w:rsidRPr="002D527A">
        <w:rPr>
          <w:rFonts w:ascii="Book Antiqua" w:hAnsi="Book Antiqua"/>
          <w:sz w:val="24"/>
          <w:szCs w:val="24"/>
        </w:rPr>
        <w:t>Unsolicited manuscript</w:t>
      </w:r>
    </w:p>
    <w:p w14:paraId="64EF7141" w14:textId="77777777" w:rsidR="001269B9" w:rsidRPr="008F4720" w:rsidRDefault="001269B9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085D9863" w14:textId="5D1C1A46" w:rsidR="006D7B90" w:rsidRPr="008F4720" w:rsidRDefault="006D7B90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8F4720">
        <w:rPr>
          <w:rFonts w:ascii="Book Antiqua" w:hAnsi="Book Antiqua" w:cs="Times New Roman"/>
          <w:b/>
          <w:sz w:val="24"/>
          <w:szCs w:val="24"/>
        </w:rPr>
        <w:t>Correspondence to:</w:t>
      </w:r>
      <w:r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311D98" w:rsidRPr="00806A27">
        <w:rPr>
          <w:rFonts w:ascii="Book Antiqua" w:hAnsi="Book Antiqua" w:cs="Times New Roman"/>
          <w:b/>
          <w:sz w:val="24"/>
          <w:szCs w:val="24"/>
        </w:rPr>
        <w:t>Xing-Hua Gao</w:t>
      </w:r>
      <w:r w:rsidR="00806A27" w:rsidRPr="00806A27">
        <w:rPr>
          <w:rFonts w:ascii="Book Antiqua" w:hAnsi="Book Antiqua" w:cs="Times New Roman"/>
          <w:b/>
          <w:sz w:val="24"/>
          <w:szCs w:val="24"/>
        </w:rPr>
        <w:t>, MD, PhD</w:t>
      </w:r>
      <w:r w:rsidR="00311D98" w:rsidRPr="00806A27">
        <w:rPr>
          <w:rFonts w:ascii="Book Antiqua" w:hAnsi="Book Antiqua" w:cs="Times New Roman"/>
          <w:b/>
          <w:sz w:val="24"/>
          <w:szCs w:val="24"/>
        </w:rPr>
        <w:t>,</w:t>
      </w:r>
      <w:r w:rsidR="00311D98" w:rsidRPr="008F4720">
        <w:rPr>
          <w:rFonts w:ascii="Book Antiqua" w:hAnsi="Book Antiqua" w:cs="Times New Roman"/>
          <w:sz w:val="24"/>
          <w:szCs w:val="24"/>
        </w:rPr>
        <w:t xml:space="preserve"> Department of Dermatology, No.1 Hospital of China Medical University, 155 North Nanjing St, </w:t>
      </w:r>
      <w:proofErr w:type="spellStart"/>
      <w:r w:rsidR="00311D98" w:rsidRPr="008F4720">
        <w:rPr>
          <w:rFonts w:ascii="Book Antiqua" w:hAnsi="Book Antiqua" w:cs="Times New Roman"/>
          <w:sz w:val="24"/>
          <w:szCs w:val="24"/>
        </w:rPr>
        <w:t>Heping</w:t>
      </w:r>
      <w:proofErr w:type="spellEnd"/>
      <w:r w:rsidR="00311D98" w:rsidRPr="008F4720">
        <w:rPr>
          <w:rFonts w:ascii="Book Antiqua" w:hAnsi="Book Antiqua" w:cs="Times New Roman"/>
          <w:sz w:val="24"/>
          <w:szCs w:val="24"/>
        </w:rPr>
        <w:t xml:space="preserve"> District, Shenyang</w:t>
      </w:r>
      <w:r w:rsidR="00F7344E" w:rsidRPr="008F4720">
        <w:rPr>
          <w:rFonts w:ascii="Book Antiqua" w:hAnsi="Book Antiqua" w:cs="Times New Roman"/>
          <w:sz w:val="24"/>
          <w:szCs w:val="24"/>
        </w:rPr>
        <w:t xml:space="preserve"> 110001</w:t>
      </w:r>
      <w:r w:rsidR="00311D98" w:rsidRPr="008F4720">
        <w:rPr>
          <w:rFonts w:ascii="Book Antiqua" w:hAnsi="Book Antiqua" w:cs="Times New Roman"/>
          <w:sz w:val="24"/>
          <w:szCs w:val="24"/>
        </w:rPr>
        <w:t xml:space="preserve">, </w:t>
      </w:r>
      <w:r w:rsidR="00F7344E" w:rsidRPr="008F4720">
        <w:rPr>
          <w:rFonts w:ascii="Book Antiqua" w:hAnsi="Book Antiqua" w:cs="Times New Roman"/>
          <w:sz w:val="24"/>
          <w:szCs w:val="24"/>
        </w:rPr>
        <w:t xml:space="preserve">Liaoning Province, </w:t>
      </w:r>
      <w:r w:rsidR="00311D98" w:rsidRPr="008F4720">
        <w:rPr>
          <w:rFonts w:ascii="Book Antiqua" w:hAnsi="Book Antiqua" w:cs="Times New Roman"/>
          <w:sz w:val="24"/>
          <w:szCs w:val="24"/>
        </w:rPr>
        <w:t>China.</w:t>
      </w:r>
      <w:r w:rsidR="00F7344E" w:rsidRPr="008F4720">
        <w:rPr>
          <w:rFonts w:ascii="Book Antiqua" w:hAnsi="Book Antiqua" w:cs="Times New Roman"/>
          <w:sz w:val="24"/>
          <w:szCs w:val="24"/>
        </w:rPr>
        <w:t xml:space="preserve"> </w:t>
      </w:r>
      <w:hyperlink r:id="rId10" w:history="1">
        <w:r w:rsidR="00311D98" w:rsidRPr="008F4720">
          <w:rPr>
            <w:rStyle w:val="Hyperlink"/>
            <w:rFonts w:ascii="Book Antiqua" w:hAnsi="Book Antiqua" w:cs="Times New Roman"/>
            <w:color w:val="auto"/>
            <w:sz w:val="24"/>
            <w:szCs w:val="24"/>
            <w:u w:val="none"/>
          </w:rPr>
          <w:t>gaobarry@hotmail.com</w:t>
        </w:r>
      </w:hyperlink>
    </w:p>
    <w:p w14:paraId="09ABB289" w14:textId="0E616235" w:rsidR="00EA5955" w:rsidRPr="008F4720" w:rsidRDefault="000E775E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026D49">
        <w:rPr>
          <w:rFonts w:ascii="Book Antiqua" w:hAnsi="Book Antiqua"/>
          <w:b/>
          <w:sz w:val="24"/>
          <w:szCs w:val="24"/>
        </w:rPr>
        <w:t>Telephone:</w:t>
      </w:r>
      <w:r w:rsidR="00DA4EDC">
        <w:rPr>
          <w:rFonts w:ascii="Book Antiqua" w:hAnsi="Book Antiqua" w:cs="Times New Roman"/>
          <w:sz w:val="24"/>
          <w:szCs w:val="24"/>
        </w:rPr>
        <w:t xml:space="preserve"> +86-24-83282326</w:t>
      </w:r>
    </w:p>
    <w:p w14:paraId="1AECD776" w14:textId="4EA28B2F" w:rsidR="00EA5955" w:rsidRPr="008F4720" w:rsidRDefault="00EA5955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DA4EDC">
        <w:rPr>
          <w:rFonts w:ascii="Book Antiqua" w:hAnsi="Book Antiqua" w:cs="Times New Roman"/>
          <w:b/>
          <w:sz w:val="24"/>
          <w:szCs w:val="24"/>
        </w:rPr>
        <w:t>Fax:</w:t>
      </w:r>
      <w:r w:rsidR="00DA4EDC">
        <w:rPr>
          <w:rFonts w:ascii="Book Antiqua" w:hAnsi="Book Antiqua" w:cs="Times New Roman"/>
          <w:sz w:val="24"/>
          <w:szCs w:val="24"/>
        </w:rPr>
        <w:t xml:space="preserve"> +86-24-8328</w:t>
      </w:r>
      <w:r w:rsidRPr="008F4720">
        <w:rPr>
          <w:rFonts w:ascii="Book Antiqua" w:hAnsi="Book Antiqua" w:cs="Times New Roman"/>
          <w:sz w:val="24"/>
          <w:szCs w:val="24"/>
        </w:rPr>
        <w:t>2633</w:t>
      </w:r>
    </w:p>
    <w:p w14:paraId="0B128B5C" w14:textId="77777777" w:rsidR="00311D98" w:rsidRDefault="00311D98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5386E30A" w14:textId="43DCB2C5" w:rsidR="001743D7" w:rsidRPr="00810F59" w:rsidRDefault="001743D7" w:rsidP="001743D7">
      <w:pPr>
        <w:pStyle w:val="PlainText"/>
        <w:spacing w:line="360" w:lineRule="auto"/>
        <w:rPr>
          <w:rFonts w:ascii="Book Antiqua" w:eastAsiaTheme="minorEastAsia" w:hAnsi="Book Antiqua" w:cstheme="minorBidi"/>
          <w:b/>
          <w:sz w:val="24"/>
          <w:szCs w:val="24"/>
        </w:rPr>
      </w:pPr>
      <w:r w:rsidRPr="00810F59">
        <w:rPr>
          <w:rFonts w:ascii="Book Antiqua" w:eastAsiaTheme="minorEastAsia" w:hAnsi="Book Antiqua" w:cstheme="minorBidi"/>
          <w:b/>
          <w:sz w:val="24"/>
          <w:szCs w:val="24"/>
        </w:rPr>
        <w:t>Received:</w:t>
      </w:r>
      <w:r w:rsidRPr="00810F59">
        <w:rPr>
          <w:rFonts w:ascii="Book Antiqua" w:eastAsiaTheme="minorEastAsia" w:hAnsi="Book Antiqua" w:cstheme="minorBidi"/>
          <w:sz w:val="24"/>
          <w:szCs w:val="24"/>
        </w:rPr>
        <w:t xml:space="preserve"> </w:t>
      </w:r>
      <w:r w:rsidR="00B817BC" w:rsidRPr="00B817BC">
        <w:rPr>
          <w:rFonts w:ascii="Book Antiqua" w:eastAsiaTheme="minorEastAsia" w:hAnsi="Book Antiqua" w:cstheme="minorBidi"/>
          <w:sz w:val="24"/>
          <w:szCs w:val="24"/>
        </w:rPr>
        <w:t>February</w:t>
      </w:r>
      <w:r w:rsidR="00B817BC">
        <w:rPr>
          <w:rFonts w:ascii="Book Antiqua" w:eastAsiaTheme="minorEastAsia" w:hAnsi="Book Antiqua" w:cstheme="minorBidi" w:hint="eastAsia"/>
          <w:sz w:val="24"/>
          <w:szCs w:val="24"/>
        </w:rPr>
        <w:t xml:space="preserve"> </w:t>
      </w:r>
      <w:r w:rsidR="00EC02EB">
        <w:rPr>
          <w:rFonts w:ascii="Book Antiqua" w:eastAsiaTheme="minorEastAsia" w:hAnsi="Book Antiqua" w:cstheme="minorBidi" w:hint="eastAsia"/>
          <w:sz w:val="24"/>
          <w:szCs w:val="24"/>
        </w:rPr>
        <w:t>16</w:t>
      </w:r>
      <w:r w:rsidRPr="00810F59">
        <w:rPr>
          <w:rFonts w:ascii="Book Antiqua" w:eastAsiaTheme="minorEastAsia" w:hAnsi="Book Antiqua" w:cstheme="minorBidi"/>
          <w:sz w:val="24"/>
          <w:szCs w:val="24"/>
        </w:rPr>
        <w:t>, 2016</w:t>
      </w:r>
    </w:p>
    <w:p w14:paraId="78C0EBE4" w14:textId="656929D6" w:rsidR="001743D7" w:rsidRPr="00810F59" w:rsidRDefault="001743D7" w:rsidP="001743D7">
      <w:pPr>
        <w:pStyle w:val="PlainText"/>
        <w:spacing w:line="360" w:lineRule="auto"/>
        <w:rPr>
          <w:rFonts w:ascii="Book Antiqua" w:eastAsiaTheme="minorEastAsia" w:hAnsi="Book Antiqua" w:cstheme="minorBidi"/>
          <w:b/>
          <w:sz w:val="24"/>
          <w:szCs w:val="24"/>
        </w:rPr>
      </w:pPr>
      <w:r w:rsidRPr="00810F59">
        <w:rPr>
          <w:rFonts w:ascii="Book Antiqua" w:eastAsiaTheme="minorEastAsia" w:hAnsi="Book Antiqua" w:cstheme="minorBidi"/>
          <w:b/>
          <w:sz w:val="24"/>
          <w:szCs w:val="24"/>
        </w:rPr>
        <w:t>Peer-review started:</w:t>
      </w:r>
      <w:r w:rsidRPr="00810F59">
        <w:rPr>
          <w:rFonts w:ascii="Book Antiqua" w:eastAsiaTheme="minorEastAsia" w:hAnsi="Book Antiqua" w:cstheme="minorBidi"/>
          <w:sz w:val="24"/>
          <w:szCs w:val="24"/>
        </w:rPr>
        <w:t xml:space="preserve"> </w:t>
      </w:r>
      <w:r w:rsidR="00EC02EB" w:rsidRPr="00B817BC">
        <w:rPr>
          <w:rFonts w:ascii="Book Antiqua" w:eastAsiaTheme="minorEastAsia" w:hAnsi="Book Antiqua" w:cstheme="minorBidi"/>
          <w:sz w:val="24"/>
          <w:szCs w:val="24"/>
        </w:rPr>
        <w:t>February</w:t>
      </w:r>
      <w:r w:rsidR="00EC02EB">
        <w:rPr>
          <w:rFonts w:ascii="Book Antiqua" w:eastAsiaTheme="minorEastAsia" w:hAnsi="Book Antiqua" w:cstheme="minorBidi" w:hint="eastAsia"/>
          <w:sz w:val="24"/>
          <w:szCs w:val="24"/>
        </w:rPr>
        <w:t xml:space="preserve"> 16</w:t>
      </w:r>
      <w:r w:rsidRPr="00810F59">
        <w:rPr>
          <w:rFonts w:ascii="Book Antiqua" w:eastAsiaTheme="minorEastAsia" w:hAnsi="Book Antiqua" w:cstheme="minorBidi"/>
          <w:sz w:val="24"/>
          <w:szCs w:val="24"/>
        </w:rPr>
        <w:t>, 2016</w:t>
      </w:r>
    </w:p>
    <w:p w14:paraId="1C26944C" w14:textId="77777777" w:rsidR="001743D7" w:rsidRPr="00810F59" w:rsidRDefault="001743D7" w:rsidP="001743D7">
      <w:pPr>
        <w:pStyle w:val="PlainText"/>
        <w:spacing w:line="360" w:lineRule="auto"/>
        <w:rPr>
          <w:rFonts w:ascii="Book Antiqua" w:eastAsiaTheme="minorEastAsia" w:hAnsi="Book Antiqua" w:cstheme="minorBidi"/>
          <w:b/>
          <w:sz w:val="24"/>
          <w:szCs w:val="24"/>
        </w:rPr>
      </w:pPr>
      <w:r w:rsidRPr="00810F59">
        <w:rPr>
          <w:rFonts w:ascii="Book Antiqua" w:eastAsiaTheme="minorEastAsia" w:hAnsi="Book Antiqua" w:cstheme="minorBidi"/>
          <w:b/>
          <w:sz w:val="24"/>
          <w:szCs w:val="24"/>
        </w:rPr>
        <w:t>First decision:</w:t>
      </w:r>
      <w:r w:rsidRPr="00810F59">
        <w:rPr>
          <w:rFonts w:ascii="Book Antiqua" w:eastAsiaTheme="minorEastAsia" w:hAnsi="Book Antiqua" w:cstheme="minorBidi"/>
          <w:sz w:val="24"/>
          <w:szCs w:val="24"/>
        </w:rPr>
        <w:t xml:space="preserve"> March 1, 2016</w:t>
      </w:r>
    </w:p>
    <w:p w14:paraId="0F13F4DD" w14:textId="06BD0121" w:rsidR="001743D7" w:rsidRPr="00810F59" w:rsidRDefault="001743D7" w:rsidP="001743D7">
      <w:pPr>
        <w:pStyle w:val="PlainText"/>
        <w:spacing w:line="360" w:lineRule="auto"/>
        <w:rPr>
          <w:rFonts w:ascii="Book Antiqua" w:eastAsiaTheme="minorEastAsia" w:hAnsi="Book Antiqua" w:cstheme="minorBidi"/>
          <w:b/>
          <w:sz w:val="24"/>
          <w:szCs w:val="24"/>
        </w:rPr>
      </w:pPr>
      <w:r w:rsidRPr="00810F59">
        <w:rPr>
          <w:rFonts w:ascii="Book Antiqua" w:eastAsiaTheme="minorEastAsia" w:hAnsi="Book Antiqua" w:cstheme="minorBidi"/>
          <w:b/>
          <w:sz w:val="24"/>
          <w:szCs w:val="24"/>
        </w:rPr>
        <w:t xml:space="preserve">Revised: </w:t>
      </w:r>
      <w:r w:rsidRPr="00810F59">
        <w:rPr>
          <w:rFonts w:ascii="Book Antiqua" w:eastAsiaTheme="minorEastAsia" w:hAnsi="Book Antiqua" w:cstheme="minorBidi"/>
          <w:sz w:val="24"/>
          <w:szCs w:val="24"/>
        </w:rPr>
        <w:t>March 1</w:t>
      </w:r>
      <w:r w:rsidR="000833ED">
        <w:rPr>
          <w:rFonts w:ascii="Book Antiqua" w:eastAsiaTheme="minorEastAsia" w:hAnsi="Book Antiqua" w:cstheme="minorBidi" w:hint="eastAsia"/>
          <w:sz w:val="24"/>
          <w:szCs w:val="24"/>
        </w:rPr>
        <w:t>5</w:t>
      </w:r>
      <w:r w:rsidRPr="00810F59">
        <w:rPr>
          <w:rFonts w:ascii="Book Antiqua" w:eastAsiaTheme="minorEastAsia" w:hAnsi="Book Antiqua" w:cstheme="minorBidi"/>
          <w:sz w:val="24"/>
          <w:szCs w:val="24"/>
        </w:rPr>
        <w:t>, 2016</w:t>
      </w:r>
    </w:p>
    <w:p w14:paraId="0BA5802E" w14:textId="183B357C" w:rsidR="001743D7" w:rsidRPr="006308F1" w:rsidRDefault="001743D7" w:rsidP="006308F1">
      <w:pPr>
        <w:rPr>
          <w:rFonts w:ascii="Book Antiqua" w:hAnsi="Book Antiqua"/>
          <w:iCs/>
          <w:sz w:val="24"/>
        </w:rPr>
      </w:pPr>
      <w:r w:rsidRPr="00810F59">
        <w:rPr>
          <w:rFonts w:ascii="Book Antiqua" w:hAnsi="Book Antiqua"/>
          <w:b/>
          <w:sz w:val="24"/>
          <w:szCs w:val="24"/>
        </w:rPr>
        <w:t xml:space="preserve">Accepted: </w:t>
      </w:r>
      <w:r w:rsidR="006308F1">
        <w:rPr>
          <w:rStyle w:val="Emphasis"/>
        </w:rPr>
        <w:t>May 10</w:t>
      </w:r>
      <w:r w:rsidR="006308F1" w:rsidRPr="00235CD4">
        <w:rPr>
          <w:rStyle w:val="Emphasis"/>
        </w:rPr>
        <w:t>,</w:t>
      </w:r>
      <w:r w:rsidR="006308F1">
        <w:rPr>
          <w:rStyle w:val="Emphasis"/>
        </w:rPr>
        <w:t xml:space="preserve"> 2016</w:t>
      </w:r>
    </w:p>
    <w:p w14:paraId="67331989" w14:textId="77777777" w:rsidR="001743D7" w:rsidRPr="00810F59" w:rsidRDefault="001743D7" w:rsidP="001743D7">
      <w:pPr>
        <w:pStyle w:val="PlainText"/>
        <w:spacing w:line="360" w:lineRule="auto"/>
        <w:rPr>
          <w:rFonts w:ascii="Book Antiqua" w:eastAsiaTheme="minorEastAsia" w:hAnsi="Book Antiqua" w:cstheme="minorBidi"/>
          <w:b/>
          <w:sz w:val="24"/>
          <w:szCs w:val="24"/>
        </w:rPr>
      </w:pPr>
      <w:r w:rsidRPr="00810F59">
        <w:rPr>
          <w:rFonts w:ascii="Book Antiqua" w:eastAsiaTheme="minorEastAsia" w:hAnsi="Book Antiqua" w:cstheme="minorBidi"/>
          <w:b/>
          <w:sz w:val="24"/>
          <w:szCs w:val="24"/>
        </w:rPr>
        <w:t xml:space="preserve">Article in press: </w:t>
      </w:r>
    </w:p>
    <w:p w14:paraId="3F42C08A" w14:textId="77777777" w:rsidR="001743D7" w:rsidRPr="008F4720" w:rsidRDefault="001743D7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32ACB0BD" w14:textId="77777777" w:rsidR="00467C72" w:rsidRDefault="00467C72">
      <w:pPr>
        <w:widowControl/>
        <w:jc w:val="left"/>
        <w:rPr>
          <w:rFonts w:ascii="Book Antiqua" w:hAnsi="Book Antiqua" w:cs="Times New Roman"/>
          <w:b/>
          <w:sz w:val="24"/>
          <w:szCs w:val="24"/>
        </w:rPr>
      </w:pPr>
      <w:r>
        <w:rPr>
          <w:rFonts w:ascii="Book Antiqua" w:hAnsi="Book Antiqua" w:cs="Times New Roman"/>
          <w:b/>
          <w:sz w:val="24"/>
          <w:szCs w:val="24"/>
        </w:rPr>
        <w:br w:type="page"/>
      </w:r>
    </w:p>
    <w:p w14:paraId="6178F274" w14:textId="75AAC0A0" w:rsidR="00ED66E7" w:rsidRPr="008F4720" w:rsidRDefault="00ED66E7" w:rsidP="008F4720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8F4720">
        <w:rPr>
          <w:rFonts w:ascii="Book Antiqua" w:hAnsi="Book Antiqua" w:cs="Times New Roman"/>
          <w:b/>
          <w:sz w:val="24"/>
          <w:szCs w:val="24"/>
        </w:rPr>
        <w:lastRenderedPageBreak/>
        <w:t>Abstract</w:t>
      </w:r>
    </w:p>
    <w:p w14:paraId="77FA4885" w14:textId="2F9AB77E" w:rsidR="00ED66E7" w:rsidRPr="008F4720" w:rsidRDefault="00ED66E7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8F4720">
        <w:rPr>
          <w:rFonts w:ascii="Book Antiqua" w:hAnsi="Book Antiqua" w:cs="Times New Roman"/>
          <w:sz w:val="24"/>
          <w:szCs w:val="24"/>
        </w:rPr>
        <w:t xml:space="preserve">Cutaneous warts are caused by human papillomavirus infection. Immunosuppressive state is one of the risk factors of </w:t>
      </w:r>
      <w:r w:rsidR="00FD2AB2" w:rsidRPr="00FD2AB2">
        <w:rPr>
          <w:rFonts w:ascii="Book Antiqua" w:hAnsi="Book Antiqua" w:cs="Times New Roman"/>
          <w:sz w:val="24"/>
          <w:szCs w:val="24"/>
        </w:rPr>
        <w:t>human papillomavirus</w:t>
      </w:r>
      <w:r w:rsidRPr="008F4720">
        <w:rPr>
          <w:rFonts w:ascii="Book Antiqua" w:hAnsi="Book Antiqua" w:cs="Times New Roman"/>
          <w:sz w:val="24"/>
          <w:szCs w:val="24"/>
        </w:rPr>
        <w:t xml:space="preserve"> infection. A girl diagnosed of nephrotic syndrome and on immunosuppressive therapy developed multiple common warts. We treated her on a single lesion by local hyperthermia therapy at 44</w:t>
      </w:r>
      <w:r w:rsidR="006629B6">
        <w:rPr>
          <w:rFonts w:ascii="Book Antiqua" w:hAnsi="Book Antiqua" w:cs="Times New Roman" w:hint="eastAsia"/>
          <w:sz w:val="24"/>
          <w:szCs w:val="24"/>
        </w:rPr>
        <w:t xml:space="preserve"> </w:t>
      </w:r>
      <w:bookmarkStart w:id="6" w:name="OLE_LINK36"/>
      <w:bookmarkStart w:id="7" w:name="OLE_LINK37"/>
      <w:r w:rsidR="006629B6" w:rsidRPr="00026D49">
        <w:rPr>
          <w:rFonts w:ascii="宋体" w:eastAsia="宋体" w:hAnsi="宋体" w:cs="宋体" w:hint="eastAsia"/>
          <w:color w:val="000000"/>
          <w:sz w:val="24"/>
          <w:szCs w:val="24"/>
        </w:rPr>
        <w:t>℃</w:t>
      </w:r>
      <w:bookmarkEnd w:id="6"/>
      <w:bookmarkEnd w:id="7"/>
      <w:r w:rsidRPr="008F4720">
        <w:rPr>
          <w:rFonts w:ascii="Book Antiqua" w:hAnsi="Book Antiqua" w:cs="Times New Roman"/>
          <w:sz w:val="24"/>
          <w:szCs w:val="24"/>
          <w:lang w:val="en"/>
        </w:rPr>
        <w:t xml:space="preserve"> </w:t>
      </w:r>
      <w:r w:rsidRPr="008F4720">
        <w:rPr>
          <w:rFonts w:ascii="Book Antiqua" w:eastAsia="宋体" w:hAnsi="Book Antiqua" w:cs="Times New Roman"/>
          <w:sz w:val="24"/>
          <w:szCs w:val="24"/>
        </w:rPr>
        <w:t>for 3 consecutive days, ea</w:t>
      </w:r>
      <w:r w:rsidR="00FC052B">
        <w:rPr>
          <w:rFonts w:ascii="Book Antiqua" w:eastAsia="宋体" w:hAnsi="Book Antiqua" w:cs="Times New Roman"/>
          <w:sz w:val="24"/>
          <w:szCs w:val="24"/>
        </w:rPr>
        <w:t>ch therapy lasted for 30 min</w:t>
      </w:r>
      <w:r w:rsidR="00942402">
        <w:rPr>
          <w:rFonts w:ascii="Book Antiqua" w:eastAsia="宋体" w:hAnsi="Book Antiqua" w:cs="Times New Roman"/>
          <w:sz w:val="24"/>
          <w:szCs w:val="24"/>
        </w:rPr>
        <w:t>. 10 d</w:t>
      </w:r>
      <w:r w:rsidRPr="008F4720">
        <w:rPr>
          <w:rFonts w:ascii="Book Antiqua" w:eastAsia="宋体" w:hAnsi="Book Antiqua" w:cs="Times New Roman"/>
          <w:sz w:val="24"/>
          <w:szCs w:val="24"/>
        </w:rPr>
        <w:t xml:space="preserve"> later, the patient received another 2 consecutive therapy. All lesions are completely resolved at the 9</w:t>
      </w:r>
      <w:r w:rsidRPr="008F4720">
        <w:rPr>
          <w:rFonts w:ascii="Book Antiqua" w:eastAsia="宋体" w:hAnsi="Book Antiqua" w:cs="Times New Roman"/>
          <w:sz w:val="24"/>
          <w:szCs w:val="24"/>
          <w:vertAlign w:val="superscript"/>
        </w:rPr>
        <w:t>th</w:t>
      </w:r>
      <w:r w:rsidRPr="008F4720">
        <w:rPr>
          <w:rFonts w:ascii="Book Antiqua" w:eastAsia="宋体" w:hAnsi="Book Antiqua" w:cs="Times New Roman"/>
          <w:sz w:val="24"/>
          <w:szCs w:val="24"/>
        </w:rPr>
        <w:t xml:space="preserve"> week after the treatment. No recurren</w:t>
      </w:r>
      <w:r w:rsidR="00F81755">
        <w:rPr>
          <w:rFonts w:ascii="Book Antiqua" w:eastAsia="宋体" w:hAnsi="Book Antiqua" w:cs="Times New Roman"/>
          <w:sz w:val="24"/>
          <w:szCs w:val="24"/>
        </w:rPr>
        <w:t>t sign was observed in a 3-mo</w:t>
      </w:r>
      <w:r w:rsidRPr="008F4720">
        <w:rPr>
          <w:rFonts w:ascii="Book Antiqua" w:eastAsia="宋体" w:hAnsi="Book Antiqua" w:cs="Times New Roman"/>
          <w:sz w:val="24"/>
          <w:szCs w:val="24"/>
        </w:rPr>
        <w:t xml:space="preserve"> follow-up. Side effects included burning sensation, stabbing pain at the target site during treatment.</w:t>
      </w:r>
    </w:p>
    <w:p w14:paraId="57BD043C" w14:textId="77777777" w:rsidR="00ED66E7" w:rsidRPr="008F4720" w:rsidRDefault="00ED66E7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09585D9F" w14:textId="52A6767E" w:rsidR="00ED66E7" w:rsidRPr="008F4720" w:rsidRDefault="00ED66E7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8F4720">
        <w:rPr>
          <w:rFonts w:ascii="Book Antiqua" w:hAnsi="Book Antiqua" w:cs="Times New Roman"/>
          <w:b/>
          <w:sz w:val="24"/>
          <w:szCs w:val="24"/>
        </w:rPr>
        <w:t xml:space="preserve">Key words: </w:t>
      </w:r>
      <w:r w:rsidR="002B440A" w:rsidRPr="008F4720">
        <w:rPr>
          <w:rFonts w:ascii="Book Antiqua" w:hAnsi="Book Antiqua" w:cs="Times New Roman"/>
          <w:sz w:val="24"/>
          <w:szCs w:val="24"/>
        </w:rPr>
        <w:t>H</w:t>
      </w:r>
      <w:r w:rsidRPr="008F4720">
        <w:rPr>
          <w:rFonts w:ascii="Book Antiqua" w:hAnsi="Book Antiqua" w:cs="Times New Roman"/>
          <w:sz w:val="24"/>
          <w:szCs w:val="24"/>
        </w:rPr>
        <w:t>yperthermia</w:t>
      </w:r>
      <w:r w:rsidR="002B440A">
        <w:rPr>
          <w:rFonts w:ascii="Book Antiqua" w:hAnsi="Book Antiqua" w:cs="Times New Roman" w:hint="eastAsia"/>
          <w:sz w:val="24"/>
          <w:szCs w:val="24"/>
        </w:rPr>
        <w:t xml:space="preserve">; </w:t>
      </w:r>
      <w:r w:rsidR="002B440A" w:rsidRPr="008F4720">
        <w:rPr>
          <w:rFonts w:ascii="Book Antiqua" w:hAnsi="Book Antiqua" w:cs="Times New Roman"/>
          <w:sz w:val="24"/>
          <w:szCs w:val="24"/>
        </w:rPr>
        <w:t>W</w:t>
      </w:r>
      <w:r w:rsidRPr="008F4720">
        <w:rPr>
          <w:rFonts w:ascii="Book Antiqua" w:hAnsi="Book Antiqua" w:cs="Times New Roman"/>
          <w:sz w:val="24"/>
          <w:szCs w:val="24"/>
        </w:rPr>
        <w:t>arts</w:t>
      </w:r>
      <w:r w:rsidR="002B440A">
        <w:rPr>
          <w:rFonts w:ascii="Book Antiqua" w:hAnsi="Book Antiqua" w:cs="Times New Roman" w:hint="eastAsia"/>
          <w:sz w:val="24"/>
          <w:szCs w:val="24"/>
        </w:rPr>
        <w:t>;</w:t>
      </w:r>
      <w:r w:rsidR="002B440A" w:rsidRPr="008F4720">
        <w:rPr>
          <w:rFonts w:ascii="Book Antiqua" w:hAnsi="Book Antiqua" w:cs="Times New Roman"/>
          <w:sz w:val="24"/>
          <w:szCs w:val="24"/>
        </w:rPr>
        <w:t xml:space="preserve"> N</w:t>
      </w:r>
      <w:r w:rsidRPr="008F4720">
        <w:rPr>
          <w:rFonts w:ascii="Book Antiqua" w:hAnsi="Book Antiqua" w:cs="Times New Roman"/>
          <w:sz w:val="24"/>
          <w:szCs w:val="24"/>
        </w:rPr>
        <w:t>ephrotic syndrome</w:t>
      </w:r>
      <w:r w:rsidR="002B440A">
        <w:rPr>
          <w:rFonts w:ascii="Book Antiqua" w:hAnsi="Book Antiqua" w:cs="Times New Roman" w:hint="eastAsia"/>
          <w:sz w:val="24"/>
          <w:szCs w:val="24"/>
        </w:rPr>
        <w:t>;</w:t>
      </w:r>
      <w:r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2B440A" w:rsidRPr="008F4720">
        <w:rPr>
          <w:rFonts w:ascii="Book Antiqua" w:hAnsi="Book Antiqua" w:cs="Times New Roman"/>
          <w:sz w:val="24"/>
          <w:szCs w:val="24"/>
        </w:rPr>
        <w:t>I</w:t>
      </w:r>
      <w:r w:rsidRPr="008F4720">
        <w:rPr>
          <w:rFonts w:ascii="Book Antiqua" w:hAnsi="Book Antiqua" w:cs="Times New Roman"/>
          <w:sz w:val="24"/>
          <w:szCs w:val="24"/>
        </w:rPr>
        <w:t>mmunosuppression</w:t>
      </w:r>
    </w:p>
    <w:p w14:paraId="1E0C5EDA" w14:textId="77777777" w:rsidR="0017769F" w:rsidRPr="008F4720" w:rsidRDefault="0017769F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05A980A2" w14:textId="7EB954B3" w:rsidR="00E52895" w:rsidRPr="008F4720" w:rsidRDefault="00E52895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  <w:proofErr w:type="gramStart"/>
      <w:r w:rsidRPr="008F4720">
        <w:rPr>
          <w:rFonts w:ascii="Book Antiqua" w:hAnsi="Book Antiqua" w:cs="Times New Roman"/>
          <w:sz w:val="24"/>
          <w:szCs w:val="24"/>
        </w:rPr>
        <w:t xml:space="preserve">© </w:t>
      </w:r>
      <w:r w:rsidRPr="008F4720">
        <w:rPr>
          <w:rFonts w:ascii="Book Antiqua" w:hAnsi="Book Antiqua" w:cs="Times New Roman"/>
          <w:b/>
          <w:sz w:val="24"/>
          <w:szCs w:val="24"/>
        </w:rPr>
        <w:t>The Author(s) 2016.</w:t>
      </w:r>
      <w:proofErr w:type="gramEnd"/>
      <w:r w:rsidRPr="008F4720">
        <w:rPr>
          <w:rFonts w:ascii="Book Antiqua" w:hAnsi="Book Antiqua" w:cs="Times New Roman"/>
          <w:sz w:val="24"/>
          <w:szCs w:val="24"/>
        </w:rPr>
        <w:t xml:space="preserve"> Published by </w:t>
      </w:r>
      <w:proofErr w:type="spellStart"/>
      <w:r w:rsidRPr="008F4720">
        <w:rPr>
          <w:rFonts w:ascii="Book Antiqua" w:hAnsi="Book Antiqua" w:cs="Times New Roman"/>
          <w:sz w:val="24"/>
          <w:szCs w:val="24"/>
        </w:rPr>
        <w:t>Baishideng</w:t>
      </w:r>
      <w:proofErr w:type="spellEnd"/>
      <w:r w:rsidRPr="008F4720">
        <w:rPr>
          <w:rFonts w:ascii="Book Antiqua" w:hAnsi="Book Antiqua" w:cs="Times New Roman"/>
          <w:sz w:val="24"/>
          <w:szCs w:val="24"/>
        </w:rPr>
        <w:t xml:space="preserve"> Publishing Group Inc. All rights reserved.</w:t>
      </w:r>
    </w:p>
    <w:p w14:paraId="26F36372" w14:textId="77777777" w:rsidR="00E52895" w:rsidRPr="008F4720" w:rsidRDefault="00E52895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5B9F8C9D" w14:textId="1A4474FE" w:rsidR="0017769F" w:rsidRPr="008F4720" w:rsidRDefault="00602E79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8F4720">
        <w:rPr>
          <w:rFonts w:ascii="Book Antiqua" w:hAnsi="Book Antiqua" w:cs="Times New Roman"/>
          <w:b/>
          <w:sz w:val="24"/>
          <w:szCs w:val="24"/>
        </w:rPr>
        <w:t>Core tip:</w:t>
      </w:r>
      <w:r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A82A73" w:rsidRPr="008F4720">
        <w:rPr>
          <w:rFonts w:ascii="Book Antiqua" w:hAnsi="Book Antiqua" w:cs="Times New Roman"/>
          <w:sz w:val="24"/>
          <w:szCs w:val="24"/>
        </w:rPr>
        <w:t>C</w:t>
      </w:r>
      <w:r w:rsidR="00AC1E59" w:rsidRPr="008F4720">
        <w:rPr>
          <w:rFonts w:ascii="Book Antiqua" w:hAnsi="Book Antiqua" w:cs="Times New Roman"/>
          <w:sz w:val="24"/>
          <w:szCs w:val="24"/>
        </w:rPr>
        <w:t xml:space="preserve">ommon </w:t>
      </w:r>
      <w:r w:rsidR="0001347B" w:rsidRPr="008F4720">
        <w:rPr>
          <w:rFonts w:ascii="Book Antiqua" w:hAnsi="Book Antiqua" w:cs="Times New Roman"/>
          <w:sz w:val="24"/>
          <w:szCs w:val="24"/>
        </w:rPr>
        <w:t xml:space="preserve">warts on </w:t>
      </w:r>
      <w:r w:rsidR="00AC1E59" w:rsidRPr="008F4720">
        <w:rPr>
          <w:rFonts w:ascii="Book Antiqua" w:hAnsi="Book Antiqua" w:cs="Times New Roman"/>
          <w:sz w:val="24"/>
          <w:szCs w:val="24"/>
        </w:rPr>
        <w:t xml:space="preserve">immunosuppressive </w:t>
      </w:r>
      <w:r w:rsidR="00090976" w:rsidRPr="008F4720">
        <w:rPr>
          <w:rFonts w:ascii="Book Antiqua" w:hAnsi="Book Antiqua" w:cs="Times New Roman"/>
          <w:sz w:val="24"/>
          <w:szCs w:val="24"/>
        </w:rPr>
        <w:t xml:space="preserve">patients are </w:t>
      </w:r>
      <w:r w:rsidR="0057576F" w:rsidRPr="008F4720">
        <w:rPr>
          <w:rFonts w:ascii="Book Antiqua" w:hAnsi="Book Antiqua" w:cs="Times New Roman"/>
          <w:sz w:val="24"/>
          <w:szCs w:val="24"/>
        </w:rPr>
        <w:t>characterized by mult</w:t>
      </w:r>
      <w:r w:rsidR="00DE19AE" w:rsidRPr="008F4720">
        <w:rPr>
          <w:rFonts w:ascii="Book Antiqua" w:hAnsi="Book Antiqua" w:cs="Times New Roman"/>
          <w:sz w:val="24"/>
          <w:szCs w:val="24"/>
        </w:rPr>
        <w:t>iple lesions, long duration</w:t>
      </w:r>
      <w:r w:rsidR="007F51C5" w:rsidRPr="008F4720">
        <w:rPr>
          <w:rFonts w:ascii="Book Antiqua" w:hAnsi="Book Antiqua" w:cs="Times New Roman"/>
          <w:sz w:val="24"/>
          <w:szCs w:val="24"/>
        </w:rPr>
        <w:t xml:space="preserve"> and hard to treat. Current treatment </w:t>
      </w:r>
      <w:r w:rsidR="00FC79F1">
        <w:rPr>
          <w:rFonts w:ascii="Book Antiqua" w:hAnsi="Book Antiqua" w:cs="Times New Roman"/>
          <w:sz w:val="24"/>
          <w:szCs w:val="24"/>
        </w:rPr>
        <w:t>method</w:t>
      </w:r>
      <w:r w:rsidR="00FC79F1">
        <w:rPr>
          <w:rFonts w:ascii="Book Antiqua" w:hAnsi="Book Antiqua" w:cs="Times New Roman" w:hint="eastAsia"/>
          <w:sz w:val="24"/>
          <w:szCs w:val="24"/>
        </w:rPr>
        <w:t xml:space="preserve"> </w:t>
      </w:r>
      <w:r w:rsidR="007F51C5" w:rsidRPr="008F4720">
        <w:rPr>
          <w:rFonts w:ascii="Book Antiqua" w:hAnsi="Book Antiqua" w:cs="Times New Roman"/>
          <w:sz w:val="24"/>
          <w:szCs w:val="24"/>
        </w:rPr>
        <w:t>i</w:t>
      </w:r>
      <w:r w:rsidR="00351097" w:rsidRPr="008F4720">
        <w:rPr>
          <w:rFonts w:ascii="Book Antiqua" w:hAnsi="Book Antiqua" w:cs="Times New Roman"/>
          <w:sz w:val="24"/>
          <w:szCs w:val="24"/>
        </w:rPr>
        <w:t>nclude</w:t>
      </w:r>
      <w:r w:rsidR="00FC79F1">
        <w:rPr>
          <w:rFonts w:ascii="Book Antiqua" w:hAnsi="Book Antiqua" w:cs="Times New Roman" w:hint="eastAsia"/>
          <w:sz w:val="24"/>
          <w:szCs w:val="24"/>
        </w:rPr>
        <w:t>s</w:t>
      </w:r>
      <w:r w:rsidR="001A1894" w:rsidRPr="008F4720">
        <w:rPr>
          <w:rFonts w:ascii="Book Antiqua" w:hAnsi="Book Antiqua" w:cs="Times New Roman"/>
          <w:sz w:val="24"/>
          <w:szCs w:val="24"/>
        </w:rPr>
        <w:t xml:space="preserve"> laser therapy, cryotherapy</w:t>
      </w:r>
      <w:r w:rsidR="00D04B73" w:rsidRPr="008F4720">
        <w:rPr>
          <w:rFonts w:ascii="Book Antiqua" w:hAnsi="Book Antiqua" w:cs="Times New Roman"/>
          <w:sz w:val="24"/>
          <w:szCs w:val="24"/>
        </w:rPr>
        <w:t xml:space="preserve">, topical </w:t>
      </w:r>
      <w:r w:rsidR="00FC0942" w:rsidRPr="008F4720">
        <w:rPr>
          <w:rFonts w:ascii="Book Antiqua" w:hAnsi="Book Antiqua" w:cs="Times New Roman"/>
          <w:sz w:val="24"/>
          <w:szCs w:val="24"/>
        </w:rPr>
        <w:t xml:space="preserve">salicylic acid, </w:t>
      </w:r>
      <w:r w:rsidR="001A1894" w:rsidRPr="00BC183C">
        <w:rPr>
          <w:rFonts w:ascii="Book Antiqua" w:hAnsi="Book Antiqua" w:cs="Times New Roman"/>
          <w:i/>
          <w:sz w:val="24"/>
          <w:szCs w:val="24"/>
        </w:rPr>
        <w:t>etc.</w:t>
      </w:r>
      <w:r w:rsidR="001A1894"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E81840" w:rsidRPr="008F4720">
        <w:rPr>
          <w:rFonts w:ascii="Book Antiqua" w:hAnsi="Book Antiqua" w:cs="Times New Roman"/>
          <w:sz w:val="24"/>
          <w:szCs w:val="24"/>
        </w:rPr>
        <w:t xml:space="preserve">Scar formation and high recurrence rate are the most common disadvantages of these treatments. In this case report, we provide a </w:t>
      </w:r>
      <w:r w:rsidR="00AE0DA9" w:rsidRPr="008F4720">
        <w:rPr>
          <w:rFonts w:ascii="Book Antiqua" w:hAnsi="Book Antiqua" w:cs="Times New Roman"/>
          <w:sz w:val="24"/>
          <w:szCs w:val="24"/>
        </w:rPr>
        <w:t xml:space="preserve">noninvasive treatment method called hyperthermia treatment. </w:t>
      </w:r>
      <w:r w:rsidR="00BD04F3" w:rsidRPr="008F4720">
        <w:rPr>
          <w:rFonts w:ascii="Book Antiqua" w:hAnsi="Book Antiqua" w:cs="Times New Roman"/>
          <w:sz w:val="24"/>
          <w:szCs w:val="24"/>
        </w:rPr>
        <w:t xml:space="preserve">Using this method we succeed to cure multiple warts on a nephrotic syndrome patient who received immunosuppressive </w:t>
      </w:r>
      <w:r w:rsidR="0004389B" w:rsidRPr="008F4720">
        <w:rPr>
          <w:rFonts w:ascii="Book Antiqua" w:hAnsi="Book Antiqua" w:cs="Times New Roman"/>
          <w:sz w:val="24"/>
          <w:szCs w:val="24"/>
        </w:rPr>
        <w:t>treatment for years without any scar formation.</w:t>
      </w:r>
      <w:r w:rsidR="00683685" w:rsidRPr="008F4720">
        <w:rPr>
          <w:rFonts w:ascii="Book Antiqua" w:hAnsi="Book Antiqua" w:cs="Times New Roman"/>
          <w:sz w:val="24"/>
          <w:szCs w:val="24"/>
        </w:rPr>
        <w:t xml:space="preserve"> And we did not see recurrence</w:t>
      </w:r>
      <w:r w:rsidR="005073DB" w:rsidRPr="008F4720">
        <w:rPr>
          <w:rFonts w:ascii="Book Antiqua" w:hAnsi="Book Antiqua" w:cs="Times New Roman"/>
          <w:sz w:val="24"/>
          <w:szCs w:val="24"/>
        </w:rPr>
        <w:t xml:space="preserve"> 3 </w:t>
      </w:r>
      <w:proofErr w:type="spellStart"/>
      <w:r w:rsidR="005073DB" w:rsidRPr="008F4720">
        <w:rPr>
          <w:rFonts w:ascii="Book Antiqua" w:hAnsi="Book Antiqua" w:cs="Times New Roman"/>
          <w:sz w:val="24"/>
          <w:szCs w:val="24"/>
        </w:rPr>
        <w:t>mo</w:t>
      </w:r>
      <w:proofErr w:type="spellEnd"/>
      <w:r w:rsidR="00F81755">
        <w:rPr>
          <w:rFonts w:ascii="Book Antiqua" w:hAnsi="Book Antiqua" w:cs="Times New Roman" w:hint="eastAsia"/>
          <w:sz w:val="24"/>
          <w:szCs w:val="24"/>
        </w:rPr>
        <w:t xml:space="preserve"> </w:t>
      </w:r>
      <w:r w:rsidR="005073DB" w:rsidRPr="008F4720">
        <w:rPr>
          <w:rFonts w:ascii="Book Antiqua" w:hAnsi="Book Antiqua" w:cs="Times New Roman"/>
          <w:sz w:val="24"/>
          <w:szCs w:val="24"/>
        </w:rPr>
        <w:t>after the treatment.</w:t>
      </w:r>
    </w:p>
    <w:p w14:paraId="12E23E73" w14:textId="77777777" w:rsidR="0017769F" w:rsidRPr="008F4720" w:rsidRDefault="0017769F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0C828C56" w14:textId="236C21BB" w:rsidR="0017769F" w:rsidRPr="008F4720" w:rsidRDefault="00976EC4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8F4720">
        <w:rPr>
          <w:rFonts w:ascii="Book Antiqua" w:hAnsi="Book Antiqua" w:cs="Times New Roman"/>
          <w:sz w:val="24"/>
          <w:szCs w:val="24"/>
        </w:rPr>
        <w:t>Zhang YJ, Qi R</w:t>
      </w:r>
      <w:r w:rsidR="00AF690A" w:rsidRPr="008F4720">
        <w:rPr>
          <w:rFonts w:ascii="Book Antiqua" w:hAnsi="Book Antiqua" w:cs="Times New Roman"/>
          <w:sz w:val="24"/>
          <w:szCs w:val="24"/>
        </w:rPr>
        <w:t xml:space="preserve">Q, </w:t>
      </w:r>
      <w:proofErr w:type="gramStart"/>
      <w:r w:rsidR="00AF690A" w:rsidRPr="008F4720">
        <w:rPr>
          <w:rFonts w:ascii="Book Antiqua" w:hAnsi="Book Antiqua" w:cs="Times New Roman"/>
          <w:sz w:val="24"/>
          <w:szCs w:val="24"/>
        </w:rPr>
        <w:t>Gao</w:t>
      </w:r>
      <w:proofErr w:type="gramEnd"/>
      <w:r w:rsidR="00AF690A" w:rsidRPr="008F4720">
        <w:rPr>
          <w:rFonts w:ascii="Book Antiqua" w:hAnsi="Book Antiqua" w:cs="Times New Roman"/>
          <w:sz w:val="24"/>
          <w:szCs w:val="24"/>
        </w:rPr>
        <w:t xml:space="preserve"> XH. Local hyperthermia cleared multiple cutaneous warts on a nephrotic syndrome patient</w:t>
      </w:r>
      <w:r w:rsidR="00A36B4A">
        <w:rPr>
          <w:rFonts w:ascii="Book Antiqua" w:hAnsi="Book Antiqua" w:cs="Times New Roman" w:hint="eastAsia"/>
          <w:sz w:val="24"/>
          <w:szCs w:val="24"/>
        </w:rPr>
        <w:t xml:space="preserve">. </w:t>
      </w:r>
      <w:r w:rsidR="00A36B4A" w:rsidRPr="00125820">
        <w:rPr>
          <w:rFonts w:ascii="Book Antiqua" w:hAnsi="Book Antiqua"/>
          <w:i/>
          <w:iCs/>
          <w:sz w:val="24"/>
          <w:szCs w:val="24"/>
        </w:rPr>
        <w:t xml:space="preserve">World J </w:t>
      </w:r>
      <w:proofErr w:type="spellStart"/>
      <w:r w:rsidR="00A36B4A" w:rsidRPr="00125820">
        <w:rPr>
          <w:rFonts w:ascii="Book Antiqua" w:hAnsi="Book Antiqua"/>
          <w:i/>
          <w:iCs/>
          <w:sz w:val="24"/>
          <w:szCs w:val="24"/>
        </w:rPr>
        <w:t>Dermatol</w:t>
      </w:r>
      <w:proofErr w:type="spellEnd"/>
      <w:r w:rsidR="00A36B4A">
        <w:rPr>
          <w:rFonts w:ascii="Book Antiqua" w:hAnsi="Book Antiqua" w:hint="eastAsia"/>
          <w:i/>
          <w:iCs/>
          <w:sz w:val="24"/>
          <w:szCs w:val="24"/>
        </w:rPr>
        <w:t xml:space="preserve"> </w:t>
      </w:r>
      <w:r w:rsidR="00A36B4A">
        <w:rPr>
          <w:rFonts w:ascii="Book Antiqua" w:hAnsi="Book Antiqua" w:hint="eastAsia"/>
          <w:iCs/>
          <w:sz w:val="24"/>
          <w:szCs w:val="24"/>
        </w:rPr>
        <w:t xml:space="preserve">2016; </w:t>
      </w:r>
      <w:proofErr w:type="gramStart"/>
      <w:r w:rsidR="00A36B4A">
        <w:rPr>
          <w:rFonts w:ascii="Book Antiqua" w:hAnsi="Book Antiqua" w:hint="eastAsia"/>
          <w:iCs/>
          <w:sz w:val="24"/>
          <w:szCs w:val="24"/>
        </w:rPr>
        <w:t>In</w:t>
      </w:r>
      <w:proofErr w:type="gramEnd"/>
      <w:r w:rsidR="00A36B4A">
        <w:rPr>
          <w:rFonts w:ascii="Book Antiqua" w:hAnsi="Book Antiqua" w:hint="eastAsia"/>
          <w:iCs/>
          <w:sz w:val="24"/>
          <w:szCs w:val="24"/>
        </w:rPr>
        <w:t xml:space="preserve"> press</w:t>
      </w:r>
    </w:p>
    <w:p w14:paraId="074E6875" w14:textId="77777777" w:rsidR="0017769F" w:rsidRPr="008F4720" w:rsidRDefault="0017769F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660A003B" w14:textId="77777777" w:rsidR="0017769F" w:rsidRPr="008F4720" w:rsidRDefault="0017769F" w:rsidP="008F4720">
      <w:pPr>
        <w:spacing w:line="360" w:lineRule="auto"/>
        <w:rPr>
          <w:rFonts w:ascii="Book Antiqua" w:hAnsi="Book Antiqua" w:cs="Times New Roman"/>
          <w:sz w:val="24"/>
          <w:szCs w:val="24"/>
        </w:rPr>
        <w:sectPr w:rsidR="0017769F" w:rsidRPr="008F4720" w:rsidSect="00027695">
          <w:footerReference w:type="default" r:id="rId11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8B7CC53" w14:textId="0CF41931" w:rsidR="00DB2B31" w:rsidRPr="008F4720" w:rsidRDefault="00763F70" w:rsidP="008F4720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8F4720">
        <w:rPr>
          <w:rFonts w:ascii="Book Antiqua" w:hAnsi="Book Antiqua" w:cs="Times New Roman"/>
          <w:b/>
          <w:sz w:val="24"/>
          <w:szCs w:val="24"/>
        </w:rPr>
        <w:lastRenderedPageBreak/>
        <w:t>INTRODUCTION</w:t>
      </w:r>
    </w:p>
    <w:p w14:paraId="2E264D6B" w14:textId="7CC7B04B" w:rsidR="007D05C5" w:rsidRPr="008F4720" w:rsidRDefault="00792921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8F4720">
        <w:rPr>
          <w:rFonts w:ascii="Book Antiqua" w:hAnsi="Book Antiqua" w:cs="Times New Roman"/>
          <w:sz w:val="24"/>
          <w:szCs w:val="24"/>
        </w:rPr>
        <w:t>Human papil</w:t>
      </w:r>
      <w:r w:rsidR="006B47A6" w:rsidRPr="008F4720">
        <w:rPr>
          <w:rFonts w:ascii="Book Antiqua" w:hAnsi="Book Antiqua" w:cs="Times New Roman"/>
          <w:sz w:val="24"/>
          <w:szCs w:val="24"/>
        </w:rPr>
        <w:t>lomaviruses (HPVs) infection is</w:t>
      </w:r>
      <w:r w:rsidRPr="008F4720">
        <w:rPr>
          <w:rFonts w:ascii="Book Antiqua" w:hAnsi="Book Antiqua" w:cs="Times New Roman"/>
          <w:sz w:val="24"/>
          <w:szCs w:val="24"/>
        </w:rPr>
        <w:t xml:space="preserve"> associated with cutaneous warts and cervical cancer, </w:t>
      </w:r>
      <w:r w:rsidR="006A6B20" w:rsidRPr="008F4720">
        <w:rPr>
          <w:rFonts w:ascii="Book Antiqua" w:hAnsi="Book Antiqua" w:cs="Times New Roman"/>
          <w:sz w:val="24"/>
          <w:szCs w:val="24"/>
        </w:rPr>
        <w:t xml:space="preserve">depending on the virus subtypes. Smoking, a large </w:t>
      </w:r>
      <w:r w:rsidR="00EE3383" w:rsidRPr="008F4720">
        <w:rPr>
          <w:rFonts w:ascii="Book Antiqua" w:hAnsi="Book Antiqua" w:cs="Times New Roman"/>
          <w:sz w:val="24"/>
          <w:szCs w:val="24"/>
        </w:rPr>
        <w:t>number</w:t>
      </w:r>
      <w:r w:rsidR="006A6B20" w:rsidRPr="008F4720">
        <w:rPr>
          <w:rFonts w:ascii="Book Antiqua" w:hAnsi="Book Antiqua" w:cs="Times New Roman"/>
          <w:sz w:val="24"/>
          <w:szCs w:val="24"/>
        </w:rPr>
        <w:t xml:space="preserve"> of lifetime sexual partners, and immunosuppressive state are the main factors that elevate the individual’s</w:t>
      </w:r>
      <w:r w:rsidR="00217072" w:rsidRPr="008F4720">
        <w:rPr>
          <w:rFonts w:ascii="Book Antiqua" w:hAnsi="Book Antiqua" w:cs="Times New Roman"/>
          <w:sz w:val="24"/>
          <w:szCs w:val="24"/>
        </w:rPr>
        <w:t xml:space="preserve"> rate of</w:t>
      </w:r>
      <w:r w:rsidR="00837605">
        <w:rPr>
          <w:rFonts w:ascii="Book Antiqua" w:hAnsi="Book Antiqua" w:cs="Times New Roman"/>
          <w:sz w:val="24"/>
          <w:szCs w:val="24"/>
        </w:rPr>
        <w:t xml:space="preserve"> infection</w:t>
      </w:r>
      <w:r w:rsidR="007D05C5" w:rsidRPr="008F4720">
        <w:rPr>
          <w:rFonts w:ascii="Book Antiqua" w:hAnsi="Book Antiqua" w:cs="Times New Roman"/>
          <w:sz w:val="24"/>
          <w:szCs w:val="24"/>
        </w:rPr>
        <w:fldChar w:fldCharType="begin"/>
      </w:r>
      <w:r w:rsidR="00384F29" w:rsidRPr="008F4720">
        <w:rPr>
          <w:rFonts w:ascii="Book Antiqua" w:hAnsi="Book Antiqua" w:cs="Times New Roman"/>
          <w:sz w:val="24"/>
          <w:szCs w:val="24"/>
        </w:rPr>
        <w:instrText xml:space="preserve"> ADDIN EN.CITE &lt;EndNote&gt;&lt;Cite&gt;&lt;Author&gt;Brendle&lt;/Author&gt;&lt;Year&gt;2014&lt;/Year&gt;&lt;RecNum&gt;98&lt;/RecNum&gt;&lt;DisplayText&gt;&lt;style face="superscript"&gt;[1]&lt;/style&gt;&lt;/DisplayText&gt;&lt;record&gt;&lt;rec-number&gt;98&lt;/rec-number&gt;&lt;foreign-keys&gt;&lt;key app="EN" db-id="2avtdvxsjzsvsmez0v1xrwzl505dperrsxfe" timestamp="1444185189"&gt;98&lt;/key&gt;&lt;key app="ENWeb" db-id=""&gt;0&lt;/key&gt;&lt;/foreign-keys&gt;&lt;ref-type name="Journal Article"&gt;17&lt;/ref-type&gt;&lt;contributors&gt;&lt;authors&gt;&lt;author&gt;Brendle, S. A.&lt;/author&gt;&lt;author&gt;Bywaters, S. M.&lt;/author&gt;&lt;author&gt;Christensen, N. D.&lt;/author&gt;&lt;/authors&gt;&lt;/contributors&gt;&lt;auth-address&gt;Departments of Pathology and Microbiology and Immunology, Jake Gittlen Cancer Research Foundation, Penn State College of Medicine, Hershey, Pa., USA.&lt;/auth-address&gt;&lt;titles&gt;&lt;title&gt;Pathogenesis of infection by human papillomavirus&lt;/title&gt;&lt;secondary-title&gt;Curr Probl Dermatol&lt;/secondary-title&gt;&lt;/titles&gt;&lt;periodical&gt;&lt;full-title&gt;Curr Probl Dermatol&lt;/full-title&gt;&lt;/periodical&gt;&lt;pages&gt;47-57&lt;/pages&gt;&lt;volume&gt;45&lt;/volume&gt;&lt;keywords&gt;&lt;keyword&gt;Humans&lt;/keyword&gt;&lt;keyword&gt;Papillomaviridae/classification/*pathogenicity/physiology&lt;/keyword&gt;&lt;keyword&gt;Papillomavirus Infections/*virology&lt;/keyword&gt;&lt;keyword&gt;Risk Factors&lt;/keyword&gt;&lt;keyword&gt;Viral Tropism/physiology&lt;/keyword&gt;&lt;/keywords&gt;&lt;dates&gt;&lt;year&gt;2014&lt;/year&gt;&lt;/dates&gt;&lt;isbn&gt;1662-2944 (Electronic)&amp;#xD;1421-5721 (Linking)&lt;/isbn&gt;&lt;accession-num&gt;24643177&lt;/accession-num&gt;&lt;urls&gt;&lt;related-urls&gt;&lt;url&gt;http://www.ncbi.nlm.nih.gov/pubmed/24643177&lt;/url&gt;&lt;/related-urls&gt;&lt;/urls&gt;&lt;electronic-resource-num&gt;10.1159/000355963&lt;/electronic-resource-num&gt;&lt;/record&gt;&lt;/Cite&gt;&lt;/EndNote&gt;</w:instrText>
      </w:r>
      <w:r w:rsidR="007D05C5" w:rsidRPr="008F4720">
        <w:rPr>
          <w:rFonts w:ascii="Book Antiqua" w:hAnsi="Book Antiqua" w:cs="Times New Roman"/>
          <w:sz w:val="24"/>
          <w:szCs w:val="24"/>
        </w:rPr>
        <w:fldChar w:fldCharType="separate"/>
      </w:r>
      <w:r w:rsidR="00384F29" w:rsidRPr="008F4720">
        <w:rPr>
          <w:rFonts w:ascii="Book Antiqua" w:hAnsi="Book Antiqua" w:cs="Times New Roman"/>
          <w:noProof/>
          <w:sz w:val="24"/>
          <w:szCs w:val="24"/>
          <w:vertAlign w:val="superscript"/>
        </w:rPr>
        <w:t>[1]</w:t>
      </w:r>
      <w:r w:rsidR="007D05C5" w:rsidRPr="008F4720">
        <w:rPr>
          <w:rFonts w:ascii="Book Antiqua" w:hAnsi="Book Antiqua" w:cs="Times New Roman"/>
          <w:sz w:val="24"/>
          <w:szCs w:val="24"/>
        </w:rPr>
        <w:fldChar w:fldCharType="end"/>
      </w:r>
      <w:r w:rsidR="00D04D18" w:rsidRPr="008F4720">
        <w:rPr>
          <w:rFonts w:ascii="Book Antiqua" w:hAnsi="Book Antiqua" w:cs="Times New Roman"/>
          <w:sz w:val="24"/>
          <w:szCs w:val="24"/>
        </w:rPr>
        <w:t xml:space="preserve">. </w:t>
      </w:r>
      <w:r w:rsidR="0035657B" w:rsidRPr="008F4720">
        <w:rPr>
          <w:rFonts w:ascii="Book Antiqua" w:hAnsi="Book Antiqua" w:cs="Times New Roman"/>
          <w:sz w:val="24"/>
          <w:szCs w:val="24"/>
        </w:rPr>
        <w:t>The former two factors are more related to individual’s unhealthy lifestyle than the latter o</w:t>
      </w:r>
      <w:r w:rsidR="006B47A6" w:rsidRPr="008F4720">
        <w:rPr>
          <w:rFonts w:ascii="Book Antiqua" w:hAnsi="Book Antiqua" w:cs="Times New Roman"/>
          <w:sz w:val="24"/>
          <w:szCs w:val="24"/>
        </w:rPr>
        <w:t xml:space="preserve">ne which is sometimes unpreventable, </w:t>
      </w:r>
      <w:r w:rsidR="0035657B" w:rsidRPr="008F4720">
        <w:rPr>
          <w:rFonts w:ascii="Book Antiqua" w:hAnsi="Book Antiqua" w:cs="Times New Roman"/>
          <w:sz w:val="24"/>
          <w:szCs w:val="24"/>
        </w:rPr>
        <w:t xml:space="preserve">for instance, iatrogenic immunosuppressive agents for </w:t>
      </w:r>
      <w:r w:rsidR="00CE6451" w:rsidRPr="008F4720">
        <w:rPr>
          <w:rFonts w:ascii="Book Antiqua" w:hAnsi="Book Antiqua" w:cs="Times New Roman"/>
          <w:sz w:val="24"/>
          <w:szCs w:val="24"/>
        </w:rPr>
        <w:t>renal transplan</w:t>
      </w:r>
      <w:r w:rsidR="004E7AF8" w:rsidRPr="008F4720">
        <w:rPr>
          <w:rFonts w:ascii="Book Antiqua" w:hAnsi="Book Antiqua" w:cs="Times New Roman"/>
          <w:sz w:val="24"/>
          <w:szCs w:val="24"/>
        </w:rPr>
        <w:t>tation and autoimmune diseases</w:t>
      </w:r>
      <w:r w:rsidR="00D04D18" w:rsidRPr="008F4720">
        <w:rPr>
          <w:rFonts w:ascii="Book Antiqua" w:hAnsi="Book Antiqua" w:cs="Times New Roman"/>
          <w:sz w:val="24"/>
          <w:szCs w:val="24"/>
        </w:rPr>
        <w:fldChar w:fldCharType="begin"/>
      </w:r>
      <w:r w:rsidR="00384F29" w:rsidRPr="008F4720">
        <w:rPr>
          <w:rFonts w:ascii="Book Antiqua" w:hAnsi="Book Antiqua" w:cs="Times New Roman"/>
          <w:sz w:val="24"/>
          <w:szCs w:val="24"/>
        </w:rPr>
        <w:instrText xml:space="preserve"> ADDIN EN.CITE &lt;EndNote&gt;&lt;Cite&gt;&lt;Author&gt;Barba&lt;/Author&gt;&lt;Year&gt;1997&lt;/Year&gt;&lt;RecNum&gt;89&lt;/RecNum&gt;&lt;DisplayText&gt;&lt;style face="superscript"&gt;[2]&lt;/style&gt;&lt;/DisplayText&gt;&lt;record&gt;&lt;rec-number&gt;89&lt;/rec-number&gt;&lt;foreign-keys&gt;&lt;key app="EN" db-id="2avtdvxsjzsvsmez0v1xrwzl505dperrsxfe" timestamp="1444185141"&gt;89&lt;/key&gt;&lt;key app="ENWeb" db-id=""&gt;0&lt;/key&gt;&lt;/foreign-keys&gt;&lt;ref-type name="Journal Article"&gt;17&lt;/ref-type&gt;&lt;contributors&gt;&lt;authors&gt;&lt;author&gt;Barba, A.&lt;/author&gt;&lt;author&gt;Tessari, G.&lt;/author&gt;&lt;author&gt;Talamini, G.&lt;/author&gt;&lt;author&gt;Chieregato, G. C.&lt;/author&gt;&lt;/authors&gt;&lt;/contributors&gt;&lt;auth-address&gt;Department of Dermatology and Venereal Diseases, University of Verona, Italy.&lt;/auth-address&gt;&lt;titles&gt;&lt;title&gt;Analysis of risk factors for cutaneous warts in renal transplant recipients&lt;/title&gt;&lt;secondary-title&gt;Nephron&lt;/secondary-title&gt;&lt;/titles&gt;&lt;periodical&gt;&lt;full-title&gt;Nephron&lt;/full-title&gt;&lt;/periodical&gt;&lt;pages&gt;422-6&lt;/pages&gt;&lt;volume&gt;77&lt;/volume&gt;&lt;number&gt;4&lt;/number&gt;&lt;keywords&gt;&lt;keyword&gt;Adolescent&lt;/keyword&gt;&lt;keyword&gt;Adult&lt;/keyword&gt;&lt;keyword&gt;Age Factors&lt;/keyword&gt;&lt;keyword&gt;Aged&lt;/keyword&gt;&lt;keyword&gt;Azathioprine/therapeutic use&lt;/keyword&gt;&lt;keyword&gt;Body Mass Index&lt;/keyword&gt;&lt;keyword&gt;Cyclosporine/therapeutic use&lt;/keyword&gt;&lt;keyword&gt;Female&lt;/keyword&gt;&lt;keyword&gt;Follow-Up Studies&lt;/keyword&gt;&lt;keyword&gt;HLA-A Antigens/immunology/metabolism&lt;/keyword&gt;&lt;keyword&gt;HLA-B Antigens/immunology/metabolism&lt;/keyword&gt;&lt;keyword&gt;Humans&lt;/keyword&gt;&lt;keyword&gt;Immunosuppressive Agents/adverse effects/therapeutic use&lt;/keyword&gt;&lt;keyword&gt;Kidney Transplantation/*adverse effects/immunology&lt;/keyword&gt;&lt;keyword&gt;Male&lt;/keyword&gt;&lt;keyword&gt;Middle Aged&lt;/keyword&gt;&lt;keyword&gt;Prednisolone/therapeutic use&lt;/keyword&gt;&lt;keyword&gt;Risk Factors&lt;/keyword&gt;&lt;keyword&gt;Skin Neoplasms/epidemiology&lt;/keyword&gt;&lt;keyword&gt;Warts/*epidemiology&lt;/keyword&gt;&lt;/keywords&gt;&lt;dates&gt;&lt;year&gt;1997&lt;/year&gt;&lt;/dates&gt;&lt;isbn&gt;1660-8151 (Print)&amp;#xD;1660-8151 (Linking)&lt;/isbn&gt;&lt;accession-num&gt;9434064&lt;/accession-num&gt;&lt;urls&gt;&lt;related-urls&gt;&lt;url&gt;http://www.ncbi.nlm.nih.gov/pubmed/9434064&lt;/url&gt;&lt;/related-urls&gt;&lt;/urls&gt;&lt;/record&gt;&lt;/Cite&gt;&lt;/EndNote&gt;</w:instrText>
      </w:r>
      <w:r w:rsidR="00D04D18" w:rsidRPr="008F4720">
        <w:rPr>
          <w:rFonts w:ascii="Book Antiqua" w:hAnsi="Book Antiqua" w:cs="Times New Roman"/>
          <w:sz w:val="24"/>
          <w:szCs w:val="24"/>
        </w:rPr>
        <w:fldChar w:fldCharType="separate"/>
      </w:r>
      <w:r w:rsidR="00384F29" w:rsidRPr="008F4720">
        <w:rPr>
          <w:rFonts w:ascii="Book Antiqua" w:hAnsi="Book Antiqua" w:cs="Times New Roman"/>
          <w:noProof/>
          <w:sz w:val="24"/>
          <w:szCs w:val="24"/>
          <w:vertAlign w:val="superscript"/>
        </w:rPr>
        <w:t>[2]</w:t>
      </w:r>
      <w:r w:rsidR="00D04D18" w:rsidRPr="008F4720">
        <w:rPr>
          <w:rFonts w:ascii="Book Antiqua" w:hAnsi="Book Antiqua" w:cs="Times New Roman"/>
          <w:sz w:val="24"/>
          <w:szCs w:val="24"/>
        </w:rPr>
        <w:fldChar w:fldCharType="end"/>
      </w:r>
      <w:r w:rsidR="006D5367" w:rsidRPr="008F4720">
        <w:rPr>
          <w:rFonts w:ascii="Book Antiqua" w:hAnsi="Book Antiqua" w:cs="Times New Roman"/>
          <w:sz w:val="24"/>
          <w:szCs w:val="24"/>
        </w:rPr>
        <w:t>.</w:t>
      </w:r>
      <w:r w:rsidR="00743A0B" w:rsidRPr="008F4720">
        <w:rPr>
          <w:rFonts w:ascii="Book Antiqua" w:hAnsi="Book Antiqua" w:cs="Times New Roman"/>
          <w:sz w:val="24"/>
          <w:szCs w:val="24"/>
        </w:rPr>
        <w:t xml:space="preserve"> Multiple cutaneous lesions, long disease dur</w:t>
      </w:r>
      <w:r w:rsidR="002A0253" w:rsidRPr="008F4720">
        <w:rPr>
          <w:rFonts w:ascii="Book Antiqua" w:hAnsi="Book Antiqua" w:cs="Times New Roman"/>
          <w:sz w:val="24"/>
          <w:szCs w:val="24"/>
        </w:rPr>
        <w:t>at</w:t>
      </w:r>
      <w:r w:rsidR="005D5C3B" w:rsidRPr="008F4720">
        <w:rPr>
          <w:rFonts w:ascii="Book Antiqua" w:hAnsi="Book Antiqua" w:cs="Times New Roman"/>
          <w:sz w:val="24"/>
          <w:szCs w:val="24"/>
        </w:rPr>
        <w:t>ion, and high recurrence rate – c</w:t>
      </w:r>
      <w:r w:rsidR="00743A0B" w:rsidRPr="008F4720">
        <w:rPr>
          <w:rFonts w:ascii="Book Antiqua" w:hAnsi="Book Antiqua" w:cs="Times New Roman"/>
          <w:sz w:val="24"/>
          <w:szCs w:val="24"/>
        </w:rPr>
        <w:t>onsequences of glucocorticoids and other immunosuppressive agents</w:t>
      </w:r>
      <w:r w:rsidR="005D5C3B" w:rsidRPr="008F4720">
        <w:rPr>
          <w:rFonts w:ascii="Book Antiqua" w:hAnsi="Book Antiqua" w:cs="Times New Roman"/>
          <w:sz w:val="24"/>
          <w:szCs w:val="24"/>
        </w:rPr>
        <w:t xml:space="preserve"> – a</w:t>
      </w:r>
      <w:r w:rsidR="00743A0B" w:rsidRPr="008F4720">
        <w:rPr>
          <w:rFonts w:ascii="Book Antiqua" w:hAnsi="Book Antiqua" w:cs="Times New Roman"/>
          <w:sz w:val="24"/>
          <w:szCs w:val="24"/>
        </w:rPr>
        <w:t xml:space="preserve">re the challenges for the conventional </w:t>
      </w:r>
      <w:r w:rsidR="00390264" w:rsidRPr="008F4720">
        <w:rPr>
          <w:rFonts w:ascii="Book Antiqua" w:hAnsi="Book Antiqua" w:cs="Times New Roman"/>
          <w:sz w:val="24"/>
          <w:szCs w:val="24"/>
        </w:rPr>
        <w:t xml:space="preserve">treatment methods. </w:t>
      </w:r>
    </w:p>
    <w:p w14:paraId="0E74BD5E" w14:textId="2A597530" w:rsidR="00CF48FF" w:rsidRPr="008F4720" w:rsidRDefault="000A1EA3" w:rsidP="00837605">
      <w:pPr>
        <w:spacing w:line="360" w:lineRule="auto"/>
        <w:ind w:firstLineChars="100" w:firstLine="240"/>
        <w:rPr>
          <w:rFonts w:ascii="Book Antiqua" w:hAnsi="Book Antiqua" w:cs="Times New Roman"/>
          <w:sz w:val="24"/>
          <w:szCs w:val="24"/>
        </w:rPr>
      </w:pPr>
      <w:r w:rsidRPr="008F4720">
        <w:rPr>
          <w:rFonts w:ascii="Book Antiqua" w:hAnsi="Book Antiqua" w:cs="Times New Roman"/>
          <w:sz w:val="24"/>
          <w:szCs w:val="24"/>
        </w:rPr>
        <w:t>Controlled localized heating</w:t>
      </w:r>
      <w:r w:rsidR="00817B2D"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5A1015" w:rsidRPr="008F4720">
        <w:rPr>
          <w:rFonts w:ascii="Book Antiqua" w:hAnsi="Book Antiqua" w:cs="Times New Roman"/>
          <w:sz w:val="24"/>
          <w:szCs w:val="24"/>
        </w:rPr>
        <w:t>was proved</w:t>
      </w:r>
      <w:r w:rsidR="00AD2D99" w:rsidRPr="008F4720">
        <w:rPr>
          <w:rFonts w:ascii="Book Antiqua" w:hAnsi="Book Antiqua" w:cs="Times New Roman"/>
          <w:sz w:val="24"/>
          <w:szCs w:val="24"/>
        </w:rPr>
        <w:t xml:space="preserve"> successful</w:t>
      </w:r>
      <w:r w:rsidR="005A1015" w:rsidRPr="008F4720">
        <w:rPr>
          <w:rFonts w:ascii="Book Antiqua" w:hAnsi="Book Antiqua" w:cs="Times New Roman"/>
          <w:sz w:val="24"/>
          <w:szCs w:val="24"/>
        </w:rPr>
        <w:t xml:space="preserve"> to</w:t>
      </w:r>
      <w:r w:rsidR="00AC36AB" w:rsidRPr="008F4720">
        <w:rPr>
          <w:rFonts w:ascii="Book Antiqua" w:hAnsi="Book Antiqua" w:cs="Times New Roman"/>
          <w:sz w:val="24"/>
          <w:szCs w:val="24"/>
        </w:rPr>
        <w:t xml:space="preserve"> treat warts</w:t>
      </w:r>
      <w:r w:rsidR="00AC36AB" w:rsidRPr="008F4720">
        <w:rPr>
          <w:rFonts w:ascii="Book Antiqua" w:hAnsi="Book Antiqua" w:cs="Times New Roman"/>
          <w:sz w:val="24"/>
          <w:szCs w:val="24"/>
        </w:rPr>
        <w:fldChar w:fldCharType="begin"/>
      </w:r>
      <w:r w:rsidR="00384F29" w:rsidRPr="008F4720">
        <w:rPr>
          <w:rFonts w:ascii="Book Antiqua" w:hAnsi="Book Antiqua" w:cs="Times New Roman"/>
          <w:sz w:val="24"/>
          <w:szCs w:val="24"/>
        </w:rPr>
        <w:instrText xml:space="preserve"> ADDIN EN.CITE &lt;EndNote&gt;&lt;Cite&gt;&lt;Author&gt;Stern&lt;/Author&gt;&lt;Year&gt;1992&lt;/Year&gt;&lt;RecNum&gt;101&lt;/RecNum&gt;&lt;DisplayText&gt;&lt;style face="superscript"&gt;[3]&lt;/style&gt;&lt;/DisplayText&gt;&lt;record&gt;&lt;rec-number&gt;101&lt;/rec-number&gt;&lt;foreign-keys&gt;&lt;key app="EN" db-id="2avtdvxsjzsvsmez0v1xrwzl505dperrsxfe" timestamp="1444189831"&gt;101&lt;/key&gt;&lt;/foreign-keys&gt;&lt;ref-type name="Journal Article"&gt;17&lt;/ref-type&gt;&lt;contributors&gt;&lt;authors&gt;&lt;author&gt;Stern, P.&lt;/author&gt;&lt;author&gt;Levine, N.&lt;/author&gt;&lt;/authors&gt;&lt;/contributors&gt;&lt;auth-address&gt;Section of Dermatology, University of Arizona Health Sciences Center, Tucson 85724.&lt;/auth-address&gt;&lt;titles&gt;&lt;title&gt;Controlled localized heat therapy in cutaneous warts&lt;/title&gt;&lt;secondary-title&gt;Arch Dermatol&lt;/secondary-title&gt;&lt;/titles&gt;&lt;periodical&gt;&lt;full-title&gt;Arch Dermatol&lt;/full-title&gt;&lt;/periodical&gt;&lt;pages&gt;945-8&lt;/pages&gt;&lt;volume&gt;128&lt;/volume&gt;&lt;number&gt;7&lt;/number&gt;&lt;edition&gt;1992/07/01&lt;/edition&gt;&lt;keywords&gt;&lt;keyword&gt;Adult&lt;/keyword&gt;&lt;keyword&gt;Electric Stimulation Therapy/ methods&lt;/keyword&gt;&lt;keyword&gt;Female&lt;/keyword&gt;&lt;keyword&gt;Hand Dermatoses/ therapy&lt;/keyword&gt;&lt;keyword&gt;Hot Temperature/ therapeutic use&lt;/keyword&gt;&lt;keyword&gt;Humans&lt;/keyword&gt;&lt;keyword&gt;Warts/ therapy&lt;/keyword&gt;&lt;/keywords&gt;&lt;dates&gt;&lt;year&gt;1992&lt;/year&gt;&lt;pub-dates&gt;&lt;date&gt;Jul&lt;/date&gt;&lt;/pub-dates&gt;&lt;/dates&gt;&lt;isbn&gt;0003-987X (Print)&amp;#xD;0003-987X (Linking)&lt;/isbn&gt;&lt;accession-num&gt;1626962&lt;/accession-num&gt;&lt;urls&gt;&lt;/urls&gt;&lt;remote-database-provider&gt;NLM&lt;/remote-database-provider&gt;&lt;language&gt;eng&lt;/language&gt;&lt;/record&gt;&lt;/Cite&gt;&lt;/EndNote&gt;</w:instrText>
      </w:r>
      <w:r w:rsidR="00AC36AB" w:rsidRPr="008F4720">
        <w:rPr>
          <w:rFonts w:ascii="Book Antiqua" w:hAnsi="Book Antiqua" w:cs="Times New Roman"/>
          <w:sz w:val="24"/>
          <w:szCs w:val="24"/>
        </w:rPr>
        <w:fldChar w:fldCharType="separate"/>
      </w:r>
      <w:r w:rsidR="00384F29" w:rsidRPr="008F4720">
        <w:rPr>
          <w:rFonts w:ascii="Book Antiqua" w:hAnsi="Book Antiqua" w:cs="Times New Roman"/>
          <w:noProof/>
          <w:sz w:val="24"/>
          <w:szCs w:val="24"/>
          <w:vertAlign w:val="superscript"/>
        </w:rPr>
        <w:t>[3]</w:t>
      </w:r>
      <w:r w:rsidR="00AC36AB" w:rsidRPr="008F4720">
        <w:rPr>
          <w:rFonts w:ascii="Book Antiqua" w:hAnsi="Book Antiqua" w:cs="Times New Roman"/>
          <w:sz w:val="24"/>
          <w:szCs w:val="24"/>
        </w:rPr>
        <w:fldChar w:fldCharType="end"/>
      </w:r>
      <w:r w:rsidR="00054002" w:rsidRPr="008F4720">
        <w:rPr>
          <w:rFonts w:ascii="Book Antiqua" w:hAnsi="Book Antiqua" w:cs="Times New Roman"/>
          <w:sz w:val="24"/>
          <w:szCs w:val="24"/>
        </w:rPr>
        <w:t xml:space="preserve">. </w:t>
      </w:r>
      <w:r w:rsidR="00B30470" w:rsidRPr="008F4720">
        <w:rPr>
          <w:rFonts w:ascii="Book Antiqua" w:hAnsi="Book Antiqua" w:cs="Times New Roman"/>
          <w:sz w:val="24"/>
          <w:szCs w:val="24"/>
        </w:rPr>
        <w:t>Recently, w</w:t>
      </w:r>
      <w:r w:rsidR="00054002" w:rsidRPr="008F4720">
        <w:rPr>
          <w:rFonts w:ascii="Book Antiqua" w:hAnsi="Book Antiqua" w:cs="Times New Roman"/>
          <w:sz w:val="24"/>
          <w:szCs w:val="24"/>
        </w:rPr>
        <w:t xml:space="preserve">e reported that the cure rate </w:t>
      </w:r>
      <w:r w:rsidR="00A23137" w:rsidRPr="008F4720">
        <w:rPr>
          <w:rFonts w:ascii="Book Antiqua" w:hAnsi="Book Antiqua" w:cs="Times New Roman"/>
          <w:sz w:val="24"/>
          <w:szCs w:val="24"/>
        </w:rPr>
        <w:t>of cutaneous warts is</w:t>
      </w:r>
      <w:r w:rsidR="009301C1"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D16768" w:rsidRPr="008F4720">
        <w:rPr>
          <w:rFonts w:ascii="Book Antiqua" w:hAnsi="Book Antiqua" w:cs="Times New Roman"/>
          <w:sz w:val="24"/>
          <w:szCs w:val="24"/>
        </w:rPr>
        <w:t xml:space="preserve">over </w:t>
      </w:r>
      <w:r w:rsidR="00272FAA" w:rsidRPr="008F4720">
        <w:rPr>
          <w:rFonts w:ascii="Book Antiqua" w:hAnsi="Book Antiqua" w:cs="Times New Roman"/>
          <w:sz w:val="24"/>
          <w:szCs w:val="24"/>
        </w:rPr>
        <w:t>5</w:t>
      </w:r>
      <w:r w:rsidR="00D16768" w:rsidRPr="008F4720">
        <w:rPr>
          <w:rFonts w:ascii="Book Antiqua" w:hAnsi="Book Antiqua" w:cs="Times New Roman"/>
          <w:sz w:val="24"/>
          <w:szCs w:val="24"/>
        </w:rPr>
        <w:t>0</w:t>
      </w:r>
      <w:r w:rsidR="00272FAA" w:rsidRPr="008F4720">
        <w:rPr>
          <w:rFonts w:ascii="Book Antiqua" w:hAnsi="Book Antiqua" w:cs="Times New Roman"/>
          <w:sz w:val="24"/>
          <w:szCs w:val="24"/>
        </w:rPr>
        <w:t xml:space="preserve">% </w:t>
      </w:r>
      <w:r w:rsidR="00B2246F" w:rsidRPr="008F4720">
        <w:rPr>
          <w:rFonts w:ascii="Book Antiqua" w:hAnsi="Book Antiqua" w:cs="Times New Roman"/>
          <w:sz w:val="24"/>
          <w:szCs w:val="24"/>
        </w:rPr>
        <w:t xml:space="preserve">using the </w:t>
      </w:r>
      <w:r w:rsidR="00054002" w:rsidRPr="008F4720">
        <w:rPr>
          <w:rFonts w:ascii="Book Antiqua" w:hAnsi="Book Antiqua" w:cs="Times New Roman"/>
          <w:sz w:val="24"/>
          <w:szCs w:val="24"/>
        </w:rPr>
        <w:t xml:space="preserve">intermittent local hyperthermia </w:t>
      </w:r>
      <w:r w:rsidR="006E1A67" w:rsidRPr="008F4720">
        <w:rPr>
          <w:rFonts w:ascii="Book Antiqua" w:hAnsi="Book Antiqua" w:cs="Times New Roman"/>
          <w:sz w:val="24"/>
          <w:szCs w:val="24"/>
        </w:rPr>
        <w:t xml:space="preserve">method. </w:t>
      </w:r>
      <w:r w:rsidR="00B2246F" w:rsidRPr="008F4720">
        <w:rPr>
          <w:rFonts w:ascii="Book Antiqua" w:hAnsi="Book Antiqua" w:cs="Times New Roman"/>
          <w:sz w:val="24"/>
          <w:szCs w:val="24"/>
        </w:rPr>
        <w:t xml:space="preserve">In </w:t>
      </w:r>
      <w:r w:rsidR="00883801" w:rsidRPr="008F4720">
        <w:rPr>
          <w:rFonts w:ascii="Book Antiqua" w:hAnsi="Book Antiqua" w:cs="Times New Roman"/>
          <w:sz w:val="24"/>
          <w:szCs w:val="24"/>
        </w:rPr>
        <w:t xml:space="preserve">these studies, we </w:t>
      </w:r>
      <w:r w:rsidR="008C270F" w:rsidRPr="008F4720">
        <w:rPr>
          <w:rFonts w:ascii="Book Antiqua" w:hAnsi="Book Antiqua" w:cs="Times New Roman"/>
          <w:sz w:val="24"/>
          <w:szCs w:val="24"/>
        </w:rPr>
        <w:t>used a patented hyperthermia device (</w:t>
      </w:r>
      <w:r w:rsidR="007F00EF" w:rsidRPr="008F4720">
        <w:rPr>
          <w:rFonts w:ascii="Book Antiqua" w:hAnsi="Book Antiqua" w:cs="Times New Roman"/>
          <w:sz w:val="24"/>
          <w:szCs w:val="24"/>
        </w:rPr>
        <w:t>patent NO.</w:t>
      </w:r>
      <w:r w:rsidR="008C270F" w:rsidRPr="008F4720">
        <w:rPr>
          <w:rFonts w:ascii="Book Antiqua" w:hAnsi="Book Antiqua" w:cs="Times New Roman"/>
          <w:sz w:val="24"/>
          <w:szCs w:val="24"/>
        </w:rPr>
        <w:t>: ZL 2007 2 01875403.3, Patent holder: The First Hospital of China Medical University, China)</w:t>
      </w:r>
      <w:r w:rsidR="000A2F92" w:rsidRPr="008F4720">
        <w:rPr>
          <w:rFonts w:ascii="Book Antiqua" w:hAnsi="Book Antiqua" w:cs="Times New Roman"/>
          <w:sz w:val="24"/>
          <w:szCs w:val="24"/>
        </w:rPr>
        <w:t>. This device has an infrared emitting source. The heat generated by the device acted locally on skin surface without direct contac</w:t>
      </w:r>
      <w:r w:rsidR="00837605">
        <w:rPr>
          <w:rFonts w:ascii="Book Antiqua" w:hAnsi="Book Antiqua" w:cs="Times New Roman"/>
          <w:sz w:val="24"/>
          <w:szCs w:val="24"/>
        </w:rPr>
        <w:t>t</w:t>
      </w:r>
      <w:r w:rsidR="00FD5C0F" w:rsidRPr="008F4720">
        <w:rPr>
          <w:rFonts w:ascii="Book Antiqua" w:hAnsi="Book Antiqua" w:cs="Times New Roman"/>
          <w:sz w:val="24"/>
          <w:szCs w:val="24"/>
        </w:rPr>
        <w:fldChar w:fldCharType="begin">
          <w:fldData xml:space="preserve">PEVuZE5vdGU+PENpdGU+PEF1dGhvcj5HYW88L0F1dGhvcj48WWVhcj4yMDA5PC9ZZWFyPjxSZWNO
dW0+OTE8L1JlY051bT48RGlzcGxheVRleHQ+PHN0eWxlIGZhY2U9InN1cGVyc2NyaXB0Ij5bNCwg
NV08L3N0eWxlPjwvRGlzcGxheVRleHQ+PHJlY29yZD48cmVjLW51bWJlcj45MTwvcmVjLW51bWJl
cj48Zm9yZWlnbi1rZXlzPjxrZXkgYXBwPSJFTiIgZGItaWQ9IjJhdnRkdnhzanpzdnNtZXowdjF4
cnd6bDUwNWRwZXJyc3hmZSIgdGltZXN0YW1wPSIxNDQ0MTg1MTQ3Ij45MTwva2V5PjxrZXkgYXBw
PSJFTldlYiIgZGItaWQ9IiI+MDwva2V5PjwvZm9yZWlnbi1rZXlzPjxyZWYtdHlwZSBuYW1lPSJK
b3VybmFsIEFydGljbGUiPjE3PC9yZWYtdHlwZT48Y29udHJpYnV0b3JzPjxhdXRob3JzPjxhdXRo
b3I+R2FvLCBYLiBILjwvYXV0aG9yPjxhdXRob3I+R2FvLCBELjwvYXV0aG9yPjxhdXRob3I+U3Vu
LCBYLiBQLjwvYXV0aG9yPjxhdXRob3I+SHVvLCBXLjwvYXV0aG9yPjxhdXRob3I+SG9uZywgWS4g
WC48L2F1dGhvcj48YXV0aG9yPkxpLCBYLiBELjwvYXV0aG9yPjxhdXRob3I+V2FuZywgWC4gUS48
L2F1dGhvcj48YXV0aG9yPlFpLCBSLiBRLjwvYXV0aG9yPjxhdXRob3I+WmhhbmcsIEwuPC9hdXRo
b3I+PGF1dGhvcj5HdSwgWC4gQy48L2F1dGhvcj48YXV0aG9yPkNoZW4sIEguIEQuPC9hdXRob3I+
PC9hdXRob3JzPjwvY29udHJpYnV0b3JzPjxhdXRoLWFkZHJlc3M+RGVwYXJ0bWVudCBvZiBEZXJt
YXRvbG9neSwgRmlyc3QgSG9zcGl0YWwgb2YgQ2hpbmEgTWVkaWNhbCBVbml2ZXJzaXR5LCBTaGVu
eWFuZywgTGlhb25pbmcgMTEwMDAxLCBDaGluYS4gZ2FvYmFycnlAaG90bWFpbC5jb208L2F1dGgt
YWRkcmVzcz48dGl0bGVzPjx0aXRsZT5Ob24tYWJsYXRpdmUgY29udHJvbGxlZCBsb2NhbCBoeXBl
cnRoZXJtaWEgZm9yIGNvbW1vbiB3YXJ0czwvdGl0bGU+PHNlY29uZGFyeS10aXRsZT5DaGluIE1l
ZCBKIChFbmdsKTwvc2Vjb25kYXJ5LXRpdGxlPjwvdGl0bGVzPjxwZXJpb2RpY2FsPjxmdWxsLXRp
dGxlPkNoaW4gTWVkIEogKEVuZ2wpPC9mdWxsLXRpdGxlPjwvcGVyaW9kaWNhbD48cGFnZXM+MjA2
MS0zPC9wYWdlcz48dm9sdW1lPjEyMjwvdm9sdW1lPjxudW1iZXI+MTc8L251bWJlcj48a2V5d29y
ZHM+PGtleXdvcmQ+QWRvbGVzY2VudDwva2V5d29yZD48a2V5d29yZD5BZHVsdDwva2V5d29yZD48
a2V5d29yZD5BZ2UgRmFjdG9yczwva2V5d29yZD48a2V5d29yZD5DaGlsZDwva2V5d29yZD48a2V5
d29yZD5GZW1hbGU8L2tleXdvcmQ+PGtleXdvcmQ+SHVtYW5zPC9rZXl3b3JkPjxrZXl3b3JkPkh5
cGVydGhlcm1pYSwgSW5kdWNlZC8qbWV0aG9kczwva2V5d29yZD48a2V5d29yZD5NYWxlPC9rZXl3
b3JkPjxrZXl3b3JkPk1pZGRsZSBBZ2VkPC9rZXl3b3JkPjxrZXl3b3JkPlNleCBGYWN0b3JzPC9r
ZXl3b3JkPjxrZXl3b3JkPldhcnRzLyp0aGVyYXB5PC9rZXl3b3JkPjxrZXl3b3JkPllvdW5nIEFk
dWx0PC9rZXl3b3JkPjwva2V5d29yZHM+PGRhdGVzPjx5ZWFyPjIwMDk8L3llYXI+PHB1Yi1kYXRl
cz48ZGF0ZT5TZXAgNTwvZGF0ZT48L3B1Yi1kYXRlcz48L2RhdGVzPjxpc2JuPjAzNjYtNjk5OSAo
UHJpbnQpJiN4RDswMzY2LTY5OTkgKExpbmtpbmcpPC9pc2JuPjxhY2Nlc3Npb24tbnVtPjE5Nzgx
Mzk2PC9hY2Nlc3Npb24tbnVtPjx1cmxzPjxyZWxhdGVkLXVybHM+PHVybD5odHRwOi8vd3d3Lm5j
YmkubmxtLm5paC5nb3YvcHVibWVkLzE5NzgxMzk2PC91cmw+PC9yZWxhdGVkLXVybHM+PC91cmxz
PjxlbGVjdHJvbmljLXJlc291cmNlLW51bT4xMC4zNzYwL2NtYS5qLmlzc24uMDM2Ni02OTk5LjIw
MDkuMTcuMDE4PC9lbGVjdHJvbmljLXJlc291cmNlLW51bT48L3JlY29yZD48L0NpdGU+PENpdGU+
PEF1dGhvcj5IdW88L0F1dGhvcj48WWVhcj4yMDEwPC9ZZWFyPjxSZWNOdW0+MTAwPC9SZWNOdW0+
PHJlY29yZD48cmVjLW51bWJlcj4xMDA8L3JlYy1udW1iZXI+PGZvcmVpZ24ta2V5cz48a2V5IGFw
cD0iRU4iIGRiLWlkPSIyYXZ0ZHZ4c2p6c3ZzbWV6MHYxeHJ3emw1MDVkcGVycnN4ZmUiIHRpbWVz
dGFtcD0iMTQ0NDE4NTIwMSI+MTAwPC9rZXk+PGtleSBhcHA9IkVOV2ViIiBkYi1pZD0iIj4wPC9r
ZXk+PC9mb3JlaWduLWtleXM+PHJlZi10eXBlIG5hbWU9IkpvdXJuYWwgQXJ0aWNsZSI+MTc8L3Jl
Zi10eXBlPjxjb250cmlidXRvcnM+PGF1dGhvcnM+PGF1dGhvcj5IdW8sIFcuPC9hdXRob3I+PGF1
dGhvcj5HYW8sIFguIEguPC9hdXRob3I+PGF1dGhvcj5TdW4sIFguIFAuPC9hdXRob3I+PGF1dGhv
cj5RaSwgUi4gUS48L2F1dGhvcj48YXV0aG9yPkhvbmcsIFkuPC9hdXRob3I+PGF1dGhvcj5NY0hl
cGFuZ2UsIFUuIE8uPC9hdXRob3I+PGF1dGhvcj5MaSwgWC4gRC48L2F1dGhvcj48YXV0aG9yPlhp
YW8sIEIuIEguPC9hdXRob3I+PGF1dGhvcj5MaW4sIEouIFAuPC9hdXRob3I+PGF1dGhvcj5KaWFu
ZywgWS48L2F1dGhvcj48YXV0aG9yPlpoYW5nLCBMLjwvYXV0aG9yPjxhdXRob3I+TGksIFkuIEgu
PC9hdXRob3I+PGF1dGhvcj5YaWFvLCBULjwvYXV0aG9yPjxhdXRob3I+Q2hlbiwgSi4gWi48L2F1
dGhvcj48YXV0aG9yPkNoZW4sIEguIEQuPC9hdXRob3I+PC9hdXRob3JzPjwvY29udHJpYnV0b3Jz
PjxhdXRoLWFkZHJlc3M+U3RhdGUgS2V5IERlcGFydG1lbnQgb2YgRGVybWF0b2xvZ3ksIE5vLiAx
IEhvc3BpdGFsIG9mIENoaW5hIE1lZGljYWwgVW5pdmVyc2l0eSwgU2hlbnlhbmcsIENoaW5hLjwv
YXV0aC1hZGRyZXNzPjx0aXRsZXM+PHRpdGxlPkxvY2FsIGh5cGVydGhlcm1pYSBhdCA0NCBkZWdy
ZWVzIEMgZm9yIHRoZSB0cmVhdG1lbnQgb2YgcGxhbnRhciB3YXJ0czogYSByYW5kb21pemVkLCBw
YXRpZW50LWJsaW5kZWQsIHBsYWNlYm8tY29udHJvbGxlZCB0cmlhbDwvdGl0bGU+PHNlY29uZGFy
eS10aXRsZT5KIEluZmVjdCBEaXM8L3NlY29uZGFyeS10aXRsZT48L3RpdGxlcz48cGVyaW9kaWNh
bD48ZnVsbC10aXRsZT5KIEluZmVjdCBEaXM8L2Z1bGwtdGl0bGU+PC9wZXJpb2RpY2FsPjxwYWdl
cz4xMTY5LTcyPC9wYWdlcz48dm9sdW1lPjIwMTwvdm9sdW1lPjxudW1iZXI+ODwvbnVtYmVyPjxr
ZXl3b3Jkcz48a2V5d29yZD5BZG9sZXNjZW50PC9rZXl3b3JkPjxrZXl3b3JkPkFkdWx0PC9rZXl3
b3JkPjxrZXl3b3JkPkNoaWxkPC9rZXl3b3JkPjxrZXl3b3JkPkZlbWFsZTwva2V5d29yZD48a2V5
d29yZD5Gb290IERlcm1hdG9zZXMvKnRoZXJhcHk8L2tleXdvcmQ+PGtleXdvcmQ+SG90IFRlbXBl
cmF0dXJlLyp0aGVyYXBldXRpYyB1c2U8L2tleXdvcmQ+PGtleXdvcmQ+SHVtYW5zPC9rZXl3b3Jk
PjxrZXl3b3JkPk1hbGU8L2tleXdvcmQ+PGtleXdvcmQ+U2luZ2xlLUJsaW5kIE1ldGhvZDwva2V5
d29yZD48a2V5d29yZD5XYXJ0cy8qdGhlcmFweTwva2V5d29yZD48a2V5d29yZD5Zb3VuZyBBZHVs
dDwva2V5d29yZD48L2tleXdvcmRzPjxkYXRlcz48eWVhcj4yMDEwPC95ZWFyPjxwdWItZGF0ZXM+
PGRhdGU+QXByIDE1PC9kYXRlPjwvcHViLWRhdGVzPjwvZGF0ZXM+PGlzYm4+MTUzNy02NjEzIChF
bGVjdHJvbmljKSYjeEQ7MDAyMi0xODk5IChMaW5raW5nKTwvaXNibj48YWNjZXNzaW9uLW51bT4y
MDE5OTI0MzwvYWNjZXNzaW9uLW51bT48dXJscz48cmVsYXRlZC11cmxzPjx1cmw+aHR0cDovL3d3
dy5uY2JpLm5sbS5uaWguZ292L3B1Ym1lZC8yMDE5OTI0MzwvdXJsPjwvcmVsYXRlZC11cmxzPjwv
dXJscz48ZWxlY3Ryb25pYy1yZXNvdXJjZS1udW0+MTAuMTA4Ni82NTE1MDY8L2VsZWN0cm9uaWMt
cmVzb3VyY2UtbnVtPjwvcmVjb3JkPjwvQ2l0ZT48L0VuZE5vdGU+AG==
</w:fldData>
        </w:fldChar>
      </w:r>
      <w:r w:rsidR="00384F29" w:rsidRPr="008F4720">
        <w:rPr>
          <w:rFonts w:ascii="Book Antiqua" w:hAnsi="Book Antiqua" w:cs="Times New Roman"/>
          <w:sz w:val="24"/>
          <w:szCs w:val="24"/>
        </w:rPr>
        <w:instrText xml:space="preserve"> ADDIN EN.CITE </w:instrText>
      </w:r>
      <w:r w:rsidR="00384F29" w:rsidRPr="008F4720">
        <w:rPr>
          <w:rFonts w:ascii="Book Antiqua" w:hAnsi="Book Antiqua" w:cs="Times New Roman"/>
          <w:sz w:val="24"/>
          <w:szCs w:val="24"/>
        </w:rPr>
        <w:fldChar w:fldCharType="begin">
          <w:fldData xml:space="preserve">PEVuZE5vdGU+PENpdGU+PEF1dGhvcj5HYW88L0F1dGhvcj48WWVhcj4yMDA5PC9ZZWFyPjxSZWNO
dW0+OTE8L1JlY051bT48RGlzcGxheVRleHQ+PHN0eWxlIGZhY2U9InN1cGVyc2NyaXB0Ij5bNCwg
NV08L3N0eWxlPjwvRGlzcGxheVRleHQ+PHJlY29yZD48cmVjLW51bWJlcj45MTwvcmVjLW51bWJl
cj48Zm9yZWlnbi1rZXlzPjxrZXkgYXBwPSJFTiIgZGItaWQ9IjJhdnRkdnhzanpzdnNtZXowdjF4
cnd6bDUwNWRwZXJyc3hmZSIgdGltZXN0YW1wPSIxNDQ0MTg1MTQ3Ij45MTwva2V5PjxrZXkgYXBw
PSJFTldlYiIgZGItaWQ9IiI+MDwva2V5PjwvZm9yZWlnbi1rZXlzPjxyZWYtdHlwZSBuYW1lPSJK
b3VybmFsIEFydGljbGUiPjE3PC9yZWYtdHlwZT48Y29udHJpYnV0b3JzPjxhdXRob3JzPjxhdXRo
b3I+R2FvLCBYLiBILjwvYXV0aG9yPjxhdXRob3I+R2FvLCBELjwvYXV0aG9yPjxhdXRob3I+U3Vu
LCBYLiBQLjwvYXV0aG9yPjxhdXRob3I+SHVvLCBXLjwvYXV0aG9yPjxhdXRob3I+SG9uZywgWS4g
WC48L2F1dGhvcj48YXV0aG9yPkxpLCBYLiBELjwvYXV0aG9yPjxhdXRob3I+V2FuZywgWC4gUS48
L2F1dGhvcj48YXV0aG9yPlFpLCBSLiBRLjwvYXV0aG9yPjxhdXRob3I+WmhhbmcsIEwuPC9hdXRo
b3I+PGF1dGhvcj5HdSwgWC4gQy48L2F1dGhvcj48YXV0aG9yPkNoZW4sIEguIEQuPC9hdXRob3I+
PC9hdXRob3JzPjwvY29udHJpYnV0b3JzPjxhdXRoLWFkZHJlc3M+RGVwYXJ0bWVudCBvZiBEZXJt
YXRvbG9neSwgRmlyc3QgSG9zcGl0YWwgb2YgQ2hpbmEgTWVkaWNhbCBVbml2ZXJzaXR5LCBTaGVu
eWFuZywgTGlhb25pbmcgMTEwMDAxLCBDaGluYS4gZ2FvYmFycnlAaG90bWFpbC5jb208L2F1dGgt
YWRkcmVzcz48dGl0bGVzPjx0aXRsZT5Ob24tYWJsYXRpdmUgY29udHJvbGxlZCBsb2NhbCBoeXBl
cnRoZXJtaWEgZm9yIGNvbW1vbiB3YXJ0czwvdGl0bGU+PHNlY29uZGFyeS10aXRsZT5DaGluIE1l
ZCBKIChFbmdsKTwvc2Vjb25kYXJ5LXRpdGxlPjwvdGl0bGVzPjxwZXJpb2RpY2FsPjxmdWxsLXRp
dGxlPkNoaW4gTWVkIEogKEVuZ2wpPC9mdWxsLXRpdGxlPjwvcGVyaW9kaWNhbD48cGFnZXM+MjA2
MS0zPC9wYWdlcz48dm9sdW1lPjEyMjwvdm9sdW1lPjxudW1iZXI+MTc8L251bWJlcj48a2V5d29y
ZHM+PGtleXdvcmQ+QWRvbGVzY2VudDwva2V5d29yZD48a2V5d29yZD5BZHVsdDwva2V5d29yZD48
a2V5d29yZD5BZ2UgRmFjdG9yczwva2V5d29yZD48a2V5d29yZD5DaGlsZDwva2V5d29yZD48a2V5
d29yZD5GZW1hbGU8L2tleXdvcmQ+PGtleXdvcmQ+SHVtYW5zPC9rZXl3b3JkPjxrZXl3b3JkPkh5
cGVydGhlcm1pYSwgSW5kdWNlZC8qbWV0aG9kczwva2V5d29yZD48a2V5d29yZD5NYWxlPC9rZXl3
b3JkPjxrZXl3b3JkPk1pZGRsZSBBZ2VkPC9rZXl3b3JkPjxrZXl3b3JkPlNleCBGYWN0b3JzPC9r
ZXl3b3JkPjxrZXl3b3JkPldhcnRzLyp0aGVyYXB5PC9rZXl3b3JkPjxrZXl3b3JkPllvdW5nIEFk
dWx0PC9rZXl3b3JkPjwva2V5d29yZHM+PGRhdGVzPjx5ZWFyPjIwMDk8L3llYXI+PHB1Yi1kYXRl
cz48ZGF0ZT5TZXAgNTwvZGF0ZT48L3B1Yi1kYXRlcz48L2RhdGVzPjxpc2JuPjAzNjYtNjk5OSAo
UHJpbnQpJiN4RDswMzY2LTY5OTkgKExpbmtpbmcpPC9pc2JuPjxhY2Nlc3Npb24tbnVtPjE5Nzgx
Mzk2PC9hY2Nlc3Npb24tbnVtPjx1cmxzPjxyZWxhdGVkLXVybHM+PHVybD5odHRwOi8vd3d3Lm5j
YmkubmxtLm5paC5nb3YvcHVibWVkLzE5NzgxMzk2PC91cmw+PC9yZWxhdGVkLXVybHM+PC91cmxz
PjxlbGVjdHJvbmljLXJlc291cmNlLW51bT4xMC4zNzYwL2NtYS5qLmlzc24uMDM2Ni02OTk5LjIw
MDkuMTcuMDE4PC9lbGVjdHJvbmljLXJlc291cmNlLW51bT48L3JlY29yZD48L0NpdGU+PENpdGU+
PEF1dGhvcj5IdW88L0F1dGhvcj48WWVhcj4yMDEwPC9ZZWFyPjxSZWNOdW0+MTAwPC9SZWNOdW0+
PHJlY29yZD48cmVjLW51bWJlcj4xMDA8L3JlYy1udW1iZXI+PGZvcmVpZ24ta2V5cz48a2V5IGFw
cD0iRU4iIGRiLWlkPSIyYXZ0ZHZ4c2p6c3ZzbWV6MHYxeHJ3emw1MDVkcGVycnN4ZmUiIHRpbWVz
dGFtcD0iMTQ0NDE4NTIwMSI+MTAwPC9rZXk+PGtleSBhcHA9IkVOV2ViIiBkYi1pZD0iIj4wPC9r
ZXk+PC9mb3JlaWduLWtleXM+PHJlZi10eXBlIG5hbWU9IkpvdXJuYWwgQXJ0aWNsZSI+MTc8L3Jl
Zi10eXBlPjxjb250cmlidXRvcnM+PGF1dGhvcnM+PGF1dGhvcj5IdW8sIFcuPC9hdXRob3I+PGF1
dGhvcj5HYW8sIFguIEguPC9hdXRob3I+PGF1dGhvcj5TdW4sIFguIFAuPC9hdXRob3I+PGF1dGhv
cj5RaSwgUi4gUS48L2F1dGhvcj48YXV0aG9yPkhvbmcsIFkuPC9hdXRob3I+PGF1dGhvcj5NY0hl
cGFuZ2UsIFUuIE8uPC9hdXRob3I+PGF1dGhvcj5MaSwgWC4gRC48L2F1dGhvcj48YXV0aG9yPlhp
YW8sIEIuIEguPC9hdXRob3I+PGF1dGhvcj5MaW4sIEouIFAuPC9hdXRob3I+PGF1dGhvcj5KaWFu
ZywgWS48L2F1dGhvcj48YXV0aG9yPlpoYW5nLCBMLjwvYXV0aG9yPjxhdXRob3I+TGksIFkuIEgu
PC9hdXRob3I+PGF1dGhvcj5YaWFvLCBULjwvYXV0aG9yPjxhdXRob3I+Q2hlbiwgSi4gWi48L2F1
dGhvcj48YXV0aG9yPkNoZW4sIEguIEQuPC9hdXRob3I+PC9hdXRob3JzPjwvY29udHJpYnV0b3Jz
PjxhdXRoLWFkZHJlc3M+U3RhdGUgS2V5IERlcGFydG1lbnQgb2YgRGVybWF0b2xvZ3ksIE5vLiAx
IEhvc3BpdGFsIG9mIENoaW5hIE1lZGljYWwgVW5pdmVyc2l0eSwgU2hlbnlhbmcsIENoaW5hLjwv
YXV0aC1hZGRyZXNzPjx0aXRsZXM+PHRpdGxlPkxvY2FsIGh5cGVydGhlcm1pYSBhdCA0NCBkZWdy
ZWVzIEMgZm9yIHRoZSB0cmVhdG1lbnQgb2YgcGxhbnRhciB3YXJ0czogYSByYW5kb21pemVkLCBw
YXRpZW50LWJsaW5kZWQsIHBsYWNlYm8tY29udHJvbGxlZCB0cmlhbDwvdGl0bGU+PHNlY29uZGFy
eS10aXRsZT5KIEluZmVjdCBEaXM8L3NlY29uZGFyeS10aXRsZT48L3RpdGxlcz48cGVyaW9kaWNh
bD48ZnVsbC10aXRsZT5KIEluZmVjdCBEaXM8L2Z1bGwtdGl0bGU+PC9wZXJpb2RpY2FsPjxwYWdl
cz4xMTY5LTcyPC9wYWdlcz48dm9sdW1lPjIwMTwvdm9sdW1lPjxudW1iZXI+ODwvbnVtYmVyPjxr
ZXl3b3Jkcz48a2V5d29yZD5BZG9sZXNjZW50PC9rZXl3b3JkPjxrZXl3b3JkPkFkdWx0PC9rZXl3
b3JkPjxrZXl3b3JkPkNoaWxkPC9rZXl3b3JkPjxrZXl3b3JkPkZlbWFsZTwva2V5d29yZD48a2V5
d29yZD5Gb290IERlcm1hdG9zZXMvKnRoZXJhcHk8L2tleXdvcmQ+PGtleXdvcmQ+SG90IFRlbXBl
cmF0dXJlLyp0aGVyYXBldXRpYyB1c2U8L2tleXdvcmQ+PGtleXdvcmQ+SHVtYW5zPC9rZXl3b3Jk
PjxrZXl3b3JkPk1hbGU8L2tleXdvcmQ+PGtleXdvcmQ+U2luZ2xlLUJsaW5kIE1ldGhvZDwva2V5
d29yZD48a2V5d29yZD5XYXJ0cy8qdGhlcmFweTwva2V5d29yZD48a2V5d29yZD5Zb3VuZyBBZHVs
dDwva2V5d29yZD48L2tleXdvcmRzPjxkYXRlcz48eWVhcj4yMDEwPC95ZWFyPjxwdWItZGF0ZXM+
PGRhdGU+QXByIDE1PC9kYXRlPjwvcHViLWRhdGVzPjwvZGF0ZXM+PGlzYm4+MTUzNy02NjEzIChF
bGVjdHJvbmljKSYjeEQ7MDAyMi0xODk5IChMaW5raW5nKTwvaXNibj48YWNjZXNzaW9uLW51bT4y
MDE5OTI0MzwvYWNjZXNzaW9uLW51bT48dXJscz48cmVsYXRlZC11cmxzPjx1cmw+aHR0cDovL3d3
dy5uY2JpLm5sbS5uaWguZ292L3B1Ym1lZC8yMDE5OTI0MzwvdXJsPjwvcmVsYXRlZC11cmxzPjwv
dXJscz48ZWxlY3Ryb25pYy1yZXNvdXJjZS1udW0+MTAuMTA4Ni82NTE1MDY8L2VsZWN0cm9uaWMt
cmVzb3VyY2UtbnVtPjwvcmVjb3JkPjwvQ2l0ZT48L0VuZE5vdGU+AG==
</w:fldData>
        </w:fldChar>
      </w:r>
      <w:r w:rsidR="00384F29" w:rsidRPr="008F4720">
        <w:rPr>
          <w:rFonts w:ascii="Book Antiqua" w:hAnsi="Book Antiqua" w:cs="Times New Roman"/>
          <w:sz w:val="24"/>
          <w:szCs w:val="24"/>
        </w:rPr>
        <w:instrText xml:space="preserve"> ADDIN EN.CITE.DATA </w:instrText>
      </w:r>
      <w:r w:rsidR="00384F29" w:rsidRPr="008F4720">
        <w:rPr>
          <w:rFonts w:ascii="Book Antiqua" w:hAnsi="Book Antiqua" w:cs="Times New Roman"/>
          <w:sz w:val="24"/>
          <w:szCs w:val="24"/>
        </w:rPr>
      </w:r>
      <w:r w:rsidR="00384F29" w:rsidRPr="008F4720">
        <w:rPr>
          <w:rFonts w:ascii="Book Antiqua" w:hAnsi="Book Antiqua" w:cs="Times New Roman"/>
          <w:sz w:val="24"/>
          <w:szCs w:val="24"/>
        </w:rPr>
        <w:fldChar w:fldCharType="end"/>
      </w:r>
      <w:r w:rsidR="00FD5C0F" w:rsidRPr="008F4720">
        <w:rPr>
          <w:rFonts w:ascii="Book Antiqua" w:hAnsi="Book Antiqua" w:cs="Times New Roman"/>
          <w:sz w:val="24"/>
          <w:szCs w:val="24"/>
        </w:rPr>
      </w:r>
      <w:r w:rsidR="00FD5C0F" w:rsidRPr="008F4720">
        <w:rPr>
          <w:rFonts w:ascii="Book Antiqua" w:hAnsi="Book Antiqua" w:cs="Times New Roman"/>
          <w:sz w:val="24"/>
          <w:szCs w:val="24"/>
        </w:rPr>
        <w:fldChar w:fldCharType="separate"/>
      </w:r>
      <w:r w:rsidR="00837605">
        <w:rPr>
          <w:rFonts w:ascii="Book Antiqua" w:hAnsi="Book Antiqua" w:cs="Times New Roman"/>
          <w:noProof/>
          <w:sz w:val="24"/>
          <w:szCs w:val="24"/>
          <w:vertAlign w:val="superscript"/>
        </w:rPr>
        <w:t>[4,</w:t>
      </w:r>
      <w:r w:rsidR="00384F29" w:rsidRPr="008F4720">
        <w:rPr>
          <w:rFonts w:ascii="Book Antiqua" w:hAnsi="Book Antiqua" w:cs="Times New Roman"/>
          <w:noProof/>
          <w:sz w:val="24"/>
          <w:szCs w:val="24"/>
          <w:vertAlign w:val="superscript"/>
        </w:rPr>
        <w:t>5]</w:t>
      </w:r>
      <w:r w:rsidR="00FD5C0F" w:rsidRPr="008F4720">
        <w:rPr>
          <w:rFonts w:ascii="Book Antiqua" w:hAnsi="Book Antiqua" w:cs="Times New Roman"/>
          <w:sz w:val="24"/>
          <w:szCs w:val="24"/>
        </w:rPr>
        <w:fldChar w:fldCharType="end"/>
      </w:r>
      <w:r w:rsidR="006B0F53" w:rsidRPr="008F4720">
        <w:rPr>
          <w:rFonts w:ascii="Book Antiqua" w:hAnsi="Book Antiqua" w:cs="Times New Roman"/>
          <w:sz w:val="24"/>
          <w:szCs w:val="24"/>
        </w:rPr>
        <w:t xml:space="preserve">. </w:t>
      </w:r>
      <w:r w:rsidR="008D2A0A" w:rsidRPr="008F4720">
        <w:rPr>
          <w:rFonts w:ascii="Book Antiqua" w:hAnsi="Book Antiqua" w:cs="Times New Roman"/>
          <w:sz w:val="24"/>
          <w:szCs w:val="24"/>
        </w:rPr>
        <w:t xml:space="preserve">Side effects were </w:t>
      </w:r>
      <w:r w:rsidR="00390B95" w:rsidRPr="008F4720">
        <w:rPr>
          <w:rFonts w:ascii="Book Antiqua" w:hAnsi="Book Antiqua" w:cs="Times New Roman"/>
          <w:sz w:val="24"/>
          <w:szCs w:val="24"/>
        </w:rPr>
        <w:t>minimal</w:t>
      </w:r>
      <w:r w:rsidR="008D2A0A" w:rsidRPr="008F4720">
        <w:rPr>
          <w:rFonts w:ascii="Book Antiqua" w:hAnsi="Book Antiqua" w:cs="Times New Roman"/>
          <w:sz w:val="24"/>
          <w:szCs w:val="24"/>
        </w:rPr>
        <w:t xml:space="preserve"> except </w:t>
      </w:r>
      <w:r w:rsidR="00945566" w:rsidRPr="008F4720">
        <w:rPr>
          <w:rFonts w:ascii="Book Antiqua" w:hAnsi="Book Antiqua" w:cs="Times New Roman"/>
          <w:sz w:val="24"/>
          <w:szCs w:val="24"/>
        </w:rPr>
        <w:t>mild burning sensation and stabbing pai</w:t>
      </w:r>
      <w:r w:rsidR="00FD5C0F" w:rsidRPr="008F4720">
        <w:rPr>
          <w:rFonts w:ascii="Book Antiqua" w:hAnsi="Book Antiqua" w:cs="Times New Roman"/>
          <w:sz w:val="24"/>
          <w:szCs w:val="24"/>
        </w:rPr>
        <w:t xml:space="preserve">n while </w:t>
      </w:r>
      <w:r w:rsidR="002A156B" w:rsidRPr="008F4720">
        <w:rPr>
          <w:rFonts w:ascii="Book Antiqua" w:hAnsi="Book Antiqua" w:cs="Times New Roman"/>
          <w:sz w:val="24"/>
          <w:szCs w:val="24"/>
        </w:rPr>
        <w:t xml:space="preserve">receiving </w:t>
      </w:r>
      <w:r w:rsidR="00FD5C0F" w:rsidRPr="008F4720">
        <w:rPr>
          <w:rFonts w:ascii="Book Antiqua" w:hAnsi="Book Antiqua" w:cs="Times New Roman"/>
          <w:sz w:val="24"/>
          <w:szCs w:val="24"/>
        </w:rPr>
        <w:t>the treatment</w:t>
      </w:r>
      <w:r w:rsidR="002A156B" w:rsidRPr="008F4720">
        <w:rPr>
          <w:rFonts w:ascii="Book Antiqua" w:hAnsi="Book Antiqua" w:cs="Times New Roman"/>
          <w:sz w:val="24"/>
          <w:szCs w:val="24"/>
        </w:rPr>
        <w:t>, and occasional heat-induced transit bullae</w:t>
      </w:r>
      <w:r w:rsidR="00FD5C0F" w:rsidRPr="008F4720">
        <w:rPr>
          <w:rFonts w:ascii="Book Antiqua" w:hAnsi="Book Antiqua" w:cs="Times New Roman"/>
          <w:sz w:val="24"/>
          <w:szCs w:val="24"/>
        </w:rPr>
        <w:t xml:space="preserve">. </w:t>
      </w:r>
      <w:r w:rsidR="00B949C8" w:rsidRPr="008F4720">
        <w:rPr>
          <w:rFonts w:ascii="Book Antiqua" w:hAnsi="Book Antiqua" w:cs="Times New Roman"/>
          <w:sz w:val="24"/>
          <w:szCs w:val="24"/>
        </w:rPr>
        <w:t>T</w:t>
      </w:r>
      <w:r w:rsidR="00FD5C0F" w:rsidRPr="008F4720">
        <w:rPr>
          <w:rFonts w:ascii="Book Antiqua" w:hAnsi="Book Antiqua" w:cs="Times New Roman"/>
          <w:sz w:val="24"/>
          <w:szCs w:val="24"/>
        </w:rPr>
        <w:t xml:space="preserve">he recurrence rates </w:t>
      </w:r>
      <w:r w:rsidR="00B949C8" w:rsidRPr="008F4720">
        <w:rPr>
          <w:rFonts w:ascii="Book Antiqua" w:hAnsi="Book Antiqua" w:cs="Times New Roman"/>
          <w:sz w:val="24"/>
          <w:szCs w:val="24"/>
        </w:rPr>
        <w:t xml:space="preserve">were </w:t>
      </w:r>
      <w:r w:rsidR="00FD5C0F" w:rsidRPr="008F4720">
        <w:rPr>
          <w:rFonts w:ascii="Book Antiqua" w:hAnsi="Book Antiqua" w:cs="Times New Roman"/>
          <w:sz w:val="24"/>
          <w:szCs w:val="24"/>
        </w:rPr>
        <w:t>low.</w:t>
      </w:r>
      <w:r w:rsidR="008547B9" w:rsidRPr="008F4720">
        <w:rPr>
          <w:rFonts w:ascii="Book Antiqua" w:hAnsi="Book Antiqua" w:cs="Times New Roman"/>
          <w:sz w:val="24"/>
          <w:szCs w:val="24"/>
        </w:rPr>
        <w:t xml:space="preserve"> We treat</w:t>
      </w:r>
      <w:r w:rsidR="00B96892" w:rsidRPr="008F4720">
        <w:rPr>
          <w:rFonts w:ascii="Book Antiqua" w:hAnsi="Book Antiqua" w:cs="Times New Roman"/>
          <w:sz w:val="24"/>
          <w:szCs w:val="24"/>
        </w:rPr>
        <w:t>ed</w:t>
      </w:r>
      <w:r w:rsidR="008547B9" w:rsidRPr="008F4720">
        <w:rPr>
          <w:rFonts w:ascii="Book Antiqua" w:hAnsi="Book Antiqua" w:cs="Times New Roman"/>
          <w:sz w:val="24"/>
          <w:szCs w:val="24"/>
        </w:rPr>
        <w:t xml:space="preserve"> an </w:t>
      </w:r>
      <w:r w:rsidR="00B949C8" w:rsidRPr="008F4720">
        <w:rPr>
          <w:rFonts w:ascii="Book Antiqua" w:hAnsi="Book Antiqua" w:cs="Times New Roman"/>
          <w:sz w:val="24"/>
          <w:szCs w:val="24"/>
        </w:rPr>
        <w:t xml:space="preserve">immunosuppressed </w:t>
      </w:r>
      <w:r w:rsidR="008547B9" w:rsidRPr="008F4720">
        <w:rPr>
          <w:rFonts w:ascii="Book Antiqua" w:hAnsi="Book Antiqua" w:cs="Times New Roman"/>
          <w:sz w:val="24"/>
          <w:szCs w:val="24"/>
        </w:rPr>
        <w:t>p</w:t>
      </w:r>
      <w:r w:rsidR="00507EB3" w:rsidRPr="008F4720">
        <w:rPr>
          <w:rFonts w:ascii="Book Antiqua" w:hAnsi="Book Antiqua" w:cs="Times New Roman"/>
          <w:sz w:val="24"/>
          <w:szCs w:val="24"/>
        </w:rPr>
        <w:t>atient with multiple warts</w:t>
      </w:r>
      <w:r w:rsidR="004B130B" w:rsidRPr="008F4720">
        <w:rPr>
          <w:rFonts w:ascii="Book Antiqua" w:hAnsi="Book Antiqua" w:cs="Times New Roman"/>
          <w:sz w:val="24"/>
          <w:szCs w:val="24"/>
        </w:rPr>
        <w:t xml:space="preserve"> by local hyperthermia at 44</w:t>
      </w:r>
      <w:r w:rsidR="00FC052B">
        <w:rPr>
          <w:rFonts w:ascii="Book Antiqua" w:hAnsi="Book Antiqua" w:cs="Times New Roman" w:hint="eastAsia"/>
          <w:sz w:val="24"/>
          <w:szCs w:val="24"/>
        </w:rPr>
        <w:t xml:space="preserve"> </w:t>
      </w:r>
      <w:r w:rsidR="00FC052B" w:rsidRPr="00026D49">
        <w:rPr>
          <w:rFonts w:ascii="宋体" w:eastAsia="宋体" w:hAnsi="宋体" w:cs="宋体" w:hint="eastAsia"/>
          <w:color w:val="000000"/>
          <w:sz w:val="24"/>
          <w:szCs w:val="24"/>
        </w:rPr>
        <w:t>℃</w:t>
      </w:r>
      <w:r w:rsidR="004B130B" w:rsidRPr="008F4720">
        <w:rPr>
          <w:rFonts w:ascii="Book Antiqua" w:hAnsi="Book Antiqua" w:cs="Times New Roman"/>
          <w:sz w:val="24"/>
          <w:szCs w:val="24"/>
          <w:lang w:val="en"/>
        </w:rPr>
        <w:t xml:space="preserve"> </w:t>
      </w:r>
      <w:r w:rsidR="00FC052B">
        <w:rPr>
          <w:rFonts w:ascii="Book Antiqua" w:hAnsi="Book Antiqua" w:cs="Times New Roman"/>
          <w:sz w:val="24"/>
          <w:szCs w:val="24"/>
        </w:rPr>
        <w:t>for 30 min</w:t>
      </w:r>
      <w:r w:rsidR="008547B9" w:rsidRPr="008F4720">
        <w:rPr>
          <w:rFonts w:ascii="Book Antiqua" w:hAnsi="Book Antiqua" w:cs="Times New Roman"/>
          <w:sz w:val="24"/>
          <w:szCs w:val="24"/>
        </w:rPr>
        <w:t xml:space="preserve"> a day for 3 consecutive day</w:t>
      </w:r>
      <w:r w:rsidR="007B6BD1">
        <w:rPr>
          <w:rFonts w:ascii="Book Antiqua" w:hAnsi="Book Antiqua" w:cs="Times New Roman"/>
          <w:sz w:val="24"/>
          <w:szCs w:val="24"/>
        </w:rPr>
        <w:t>s plus 2 additional days 10 d</w:t>
      </w:r>
      <w:r w:rsidR="008547B9" w:rsidRPr="008F4720">
        <w:rPr>
          <w:rFonts w:ascii="Book Antiqua" w:hAnsi="Book Antiqua" w:cs="Times New Roman"/>
          <w:sz w:val="24"/>
          <w:szCs w:val="24"/>
        </w:rPr>
        <w:t xml:space="preserve"> later. The patient was </w:t>
      </w:r>
      <w:r w:rsidR="002A20E2" w:rsidRPr="008F4720">
        <w:rPr>
          <w:rFonts w:ascii="Book Antiqua" w:hAnsi="Book Antiqua" w:cs="Times New Roman"/>
          <w:sz w:val="24"/>
          <w:szCs w:val="24"/>
        </w:rPr>
        <w:t xml:space="preserve">followed-up </w:t>
      </w:r>
      <w:r w:rsidR="008547B9" w:rsidRPr="008F4720">
        <w:rPr>
          <w:rFonts w:ascii="Book Antiqua" w:hAnsi="Book Antiqua" w:cs="Times New Roman"/>
          <w:sz w:val="24"/>
          <w:szCs w:val="24"/>
        </w:rPr>
        <w:t xml:space="preserve">weekly. The </w:t>
      </w:r>
      <w:r w:rsidR="0090341C" w:rsidRPr="008F4720">
        <w:rPr>
          <w:rFonts w:ascii="Book Antiqua" w:hAnsi="Book Antiqua" w:cs="Times New Roman"/>
          <w:sz w:val="24"/>
          <w:szCs w:val="24"/>
        </w:rPr>
        <w:t xml:space="preserve">study </w:t>
      </w:r>
      <w:r w:rsidR="008547B9" w:rsidRPr="008F4720">
        <w:rPr>
          <w:rFonts w:ascii="Book Antiqua" w:hAnsi="Book Antiqua" w:cs="Times New Roman"/>
          <w:sz w:val="24"/>
          <w:szCs w:val="24"/>
        </w:rPr>
        <w:t>was approved by the Ethics Committee of China Medical University (2009 no.22)</w:t>
      </w:r>
    </w:p>
    <w:p w14:paraId="2F917B2B" w14:textId="77777777" w:rsidR="00663CCD" w:rsidRPr="008F4720" w:rsidRDefault="00663CCD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7B2EE70D" w14:textId="12B5860B" w:rsidR="00DE46AE" w:rsidRPr="008F4720" w:rsidRDefault="00837605" w:rsidP="008F4720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8F4720">
        <w:rPr>
          <w:rFonts w:ascii="Book Antiqua" w:hAnsi="Book Antiqua" w:cs="Times New Roman"/>
          <w:b/>
          <w:sz w:val="24"/>
          <w:szCs w:val="24"/>
        </w:rPr>
        <w:t>CASE REPORT</w:t>
      </w:r>
    </w:p>
    <w:p w14:paraId="5162D409" w14:textId="73B0F7E7" w:rsidR="00DB2B31" w:rsidRPr="008F4720" w:rsidRDefault="00DE46AE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8F4720">
        <w:rPr>
          <w:rFonts w:ascii="Book Antiqua" w:hAnsi="Book Antiqua" w:cs="Times New Roman"/>
          <w:sz w:val="24"/>
          <w:szCs w:val="24"/>
        </w:rPr>
        <w:t xml:space="preserve">A 23-year-old </w:t>
      </w:r>
      <w:r w:rsidR="00337E77" w:rsidRPr="008F4720">
        <w:rPr>
          <w:rFonts w:ascii="Book Antiqua" w:hAnsi="Book Antiqua" w:cs="Times New Roman"/>
          <w:sz w:val="24"/>
          <w:szCs w:val="24"/>
        </w:rPr>
        <w:t xml:space="preserve">girl </w:t>
      </w:r>
      <w:r w:rsidRPr="008F4720">
        <w:rPr>
          <w:rFonts w:ascii="Book Antiqua" w:hAnsi="Book Antiqua" w:cs="Times New Roman"/>
          <w:sz w:val="24"/>
          <w:szCs w:val="24"/>
        </w:rPr>
        <w:t>presented with three</w:t>
      </w:r>
      <w:r w:rsidR="009A1BDC" w:rsidRPr="008F4720">
        <w:rPr>
          <w:rFonts w:ascii="Book Antiqua" w:hAnsi="Book Antiqua" w:cs="Times New Roman"/>
          <w:sz w:val="24"/>
          <w:szCs w:val="24"/>
        </w:rPr>
        <w:t xml:space="preserve"> slowly growing</w:t>
      </w:r>
      <w:r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715D0C" w:rsidRPr="008F4720">
        <w:rPr>
          <w:rFonts w:ascii="Book Antiqua" w:hAnsi="Book Antiqua" w:cs="Times New Roman"/>
          <w:sz w:val="24"/>
          <w:szCs w:val="24"/>
        </w:rPr>
        <w:t>lesions</w:t>
      </w:r>
      <w:r w:rsidR="00337E77"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Pr="008F4720">
        <w:rPr>
          <w:rFonts w:ascii="Book Antiqua" w:hAnsi="Book Antiqua" w:cs="Times New Roman"/>
          <w:sz w:val="24"/>
          <w:szCs w:val="24"/>
        </w:rPr>
        <w:t xml:space="preserve">on her left knee, and a similar </w:t>
      </w:r>
      <w:r w:rsidR="00715D0C" w:rsidRPr="008F4720">
        <w:rPr>
          <w:rFonts w:ascii="Book Antiqua" w:hAnsi="Book Antiqua" w:cs="Times New Roman"/>
          <w:sz w:val="24"/>
          <w:szCs w:val="24"/>
        </w:rPr>
        <w:t>one</w:t>
      </w:r>
      <w:r w:rsidR="00337E77"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Pr="008F4720">
        <w:rPr>
          <w:rFonts w:ascii="Book Antiqua" w:hAnsi="Book Antiqua" w:cs="Times New Roman"/>
          <w:sz w:val="24"/>
          <w:szCs w:val="24"/>
        </w:rPr>
        <w:t>in the right nostril</w:t>
      </w:r>
      <w:r w:rsidR="005B3F23" w:rsidRPr="008F4720">
        <w:rPr>
          <w:rFonts w:ascii="Book Antiqua" w:hAnsi="Book Antiqua" w:cs="Times New Roman"/>
          <w:sz w:val="24"/>
          <w:szCs w:val="24"/>
        </w:rPr>
        <w:t xml:space="preserve"> for 2 years</w:t>
      </w:r>
      <w:r w:rsidRPr="008F4720">
        <w:rPr>
          <w:rFonts w:ascii="Book Antiqua" w:hAnsi="Book Antiqua" w:cs="Times New Roman"/>
          <w:sz w:val="24"/>
          <w:szCs w:val="24"/>
        </w:rPr>
        <w:t xml:space="preserve">. </w:t>
      </w:r>
      <w:r w:rsidR="009D45AF" w:rsidRPr="008F4720">
        <w:rPr>
          <w:rFonts w:ascii="Book Antiqua" w:hAnsi="Book Antiqua" w:cs="Times New Roman"/>
          <w:sz w:val="24"/>
          <w:szCs w:val="24"/>
        </w:rPr>
        <w:t xml:space="preserve">She did not receive any </w:t>
      </w:r>
      <w:r w:rsidR="009D45AF" w:rsidRPr="008F4720">
        <w:rPr>
          <w:rFonts w:ascii="Book Antiqua" w:hAnsi="Book Antiqua" w:cs="Times New Roman"/>
          <w:sz w:val="24"/>
          <w:szCs w:val="24"/>
        </w:rPr>
        <w:lastRenderedPageBreak/>
        <w:t xml:space="preserve">treatment. </w:t>
      </w:r>
      <w:r w:rsidR="00D75AD5" w:rsidRPr="008F4720">
        <w:rPr>
          <w:rFonts w:ascii="Book Antiqua" w:hAnsi="Book Antiqua" w:cs="Times New Roman"/>
          <w:sz w:val="24"/>
          <w:szCs w:val="24"/>
        </w:rPr>
        <w:t>Months before developing</w:t>
      </w:r>
      <w:r w:rsidR="000F6AF7" w:rsidRPr="008F4720">
        <w:rPr>
          <w:rFonts w:ascii="Book Antiqua" w:hAnsi="Book Antiqua" w:cs="Times New Roman"/>
          <w:sz w:val="24"/>
          <w:szCs w:val="24"/>
        </w:rPr>
        <w:t xml:space="preserve"> the skin lesi</w:t>
      </w:r>
      <w:r w:rsidR="00F726B2" w:rsidRPr="008F4720">
        <w:rPr>
          <w:rFonts w:ascii="Book Antiqua" w:hAnsi="Book Antiqua" w:cs="Times New Roman"/>
          <w:sz w:val="24"/>
          <w:szCs w:val="24"/>
        </w:rPr>
        <w:t>ons, she experienced leg edema</w:t>
      </w:r>
      <w:r w:rsidR="003F16E4" w:rsidRPr="008F4720">
        <w:rPr>
          <w:rFonts w:ascii="Book Antiqua" w:hAnsi="Book Antiqua" w:cs="Times New Roman"/>
          <w:sz w:val="24"/>
          <w:szCs w:val="24"/>
        </w:rPr>
        <w:t>.</w:t>
      </w:r>
      <w:r w:rsidR="00F726B2"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3F16E4" w:rsidRPr="008F4720">
        <w:rPr>
          <w:rFonts w:ascii="Book Antiqua" w:hAnsi="Book Antiqua" w:cs="Times New Roman"/>
          <w:sz w:val="24"/>
          <w:szCs w:val="24"/>
        </w:rPr>
        <w:t>L</w:t>
      </w:r>
      <w:r w:rsidR="00F726B2" w:rsidRPr="008F4720">
        <w:rPr>
          <w:rFonts w:ascii="Book Antiqua" w:hAnsi="Book Antiqua" w:cs="Times New Roman"/>
          <w:sz w:val="24"/>
          <w:szCs w:val="24"/>
        </w:rPr>
        <w:t xml:space="preserve">aboratory study </w:t>
      </w:r>
      <w:r w:rsidR="003F16E4" w:rsidRPr="008F4720">
        <w:rPr>
          <w:rFonts w:ascii="Book Antiqua" w:hAnsi="Book Antiqua" w:cs="Times New Roman"/>
          <w:sz w:val="24"/>
          <w:szCs w:val="24"/>
        </w:rPr>
        <w:t>reveal</w:t>
      </w:r>
      <w:r w:rsidR="00F726B2" w:rsidRPr="008F4720">
        <w:rPr>
          <w:rFonts w:ascii="Book Antiqua" w:hAnsi="Book Antiqua" w:cs="Times New Roman"/>
          <w:sz w:val="24"/>
          <w:szCs w:val="24"/>
        </w:rPr>
        <w:t xml:space="preserve">ed </w:t>
      </w:r>
      <w:r w:rsidR="000F6AF7" w:rsidRPr="008F4720">
        <w:rPr>
          <w:rFonts w:ascii="Book Antiqua" w:hAnsi="Book Antiqua" w:cs="Times New Roman"/>
          <w:sz w:val="24"/>
          <w:szCs w:val="24"/>
        </w:rPr>
        <w:t>protein</w:t>
      </w:r>
      <w:r w:rsidR="004A09FB" w:rsidRPr="008F4720">
        <w:rPr>
          <w:rFonts w:ascii="Book Antiqua" w:hAnsi="Book Antiqua" w:cs="Times New Roman"/>
          <w:sz w:val="24"/>
          <w:szCs w:val="24"/>
        </w:rPr>
        <w:t>uria</w:t>
      </w:r>
      <w:r w:rsidR="000F6AF7"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4A09FB" w:rsidRPr="008F4720">
        <w:rPr>
          <w:rFonts w:ascii="Book Antiqua" w:hAnsi="Book Antiqua" w:cs="Times New Roman"/>
          <w:sz w:val="24"/>
          <w:szCs w:val="24"/>
        </w:rPr>
        <w:t>(</w:t>
      </w:r>
      <w:r w:rsidR="000F6AF7" w:rsidRPr="008F4720">
        <w:rPr>
          <w:rFonts w:ascii="Book Antiqua" w:hAnsi="Book Antiqua" w:cs="Times New Roman"/>
          <w:sz w:val="24"/>
          <w:szCs w:val="24"/>
        </w:rPr>
        <w:t>3+</w:t>
      </w:r>
      <w:r w:rsidR="004A09FB" w:rsidRPr="008F4720">
        <w:rPr>
          <w:rFonts w:ascii="Book Antiqua" w:hAnsi="Book Antiqua" w:cs="Times New Roman"/>
          <w:sz w:val="24"/>
          <w:szCs w:val="24"/>
        </w:rPr>
        <w:t>)</w:t>
      </w:r>
      <w:r w:rsidR="000F6AF7" w:rsidRPr="008F4720">
        <w:rPr>
          <w:rFonts w:ascii="Book Antiqua" w:hAnsi="Book Antiqua" w:cs="Times New Roman"/>
          <w:sz w:val="24"/>
          <w:szCs w:val="24"/>
        </w:rPr>
        <w:t xml:space="preserve">, occult </w:t>
      </w:r>
      <w:r w:rsidR="004A09FB" w:rsidRPr="008F4720">
        <w:rPr>
          <w:rFonts w:ascii="Book Antiqua" w:hAnsi="Book Antiqua" w:cs="Times New Roman"/>
          <w:sz w:val="24"/>
          <w:szCs w:val="24"/>
        </w:rPr>
        <w:t xml:space="preserve">urine </w:t>
      </w:r>
      <w:r w:rsidR="000F6AF7" w:rsidRPr="008F4720">
        <w:rPr>
          <w:rFonts w:ascii="Book Antiqua" w:hAnsi="Book Antiqua" w:cs="Times New Roman"/>
          <w:sz w:val="24"/>
          <w:szCs w:val="24"/>
        </w:rPr>
        <w:t xml:space="preserve">blood </w:t>
      </w:r>
      <w:r w:rsidR="004A09FB" w:rsidRPr="008F4720">
        <w:rPr>
          <w:rFonts w:ascii="Book Antiqua" w:hAnsi="Book Antiqua" w:cs="Times New Roman"/>
          <w:sz w:val="24"/>
          <w:szCs w:val="24"/>
        </w:rPr>
        <w:t>(</w:t>
      </w:r>
      <w:r w:rsidR="000F6AF7" w:rsidRPr="008F4720">
        <w:rPr>
          <w:rFonts w:ascii="Book Antiqua" w:hAnsi="Book Antiqua" w:cs="Times New Roman"/>
          <w:sz w:val="24"/>
          <w:szCs w:val="24"/>
        </w:rPr>
        <w:t>2+</w:t>
      </w:r>
      <w:r w:rsidR="004A09FB" w:rsidRPr="008F4720">
        <w:rPr>
          <w:rFonts w:ascii="Book Antiqua" w:hAnsi="Book Antiqua" w:cs="Times New Roman"/>
          <w:sz w:val="24"/>
          <w:szCs w:val="24"/>
        </w:rPr>
        <w:t>),</w:t>
      </w:r>
      <w:r w:rsidR="000F6AF7" w:rsidRPr="008F4720">
        <w:rPr>
          <w:rFonts w:ascii="Book Antiqua" w:hAnsi="Book Antiqua" w:cs="Times New Roman"/>
          <w:sz w:val="24"/>
          <w:szCs w:val="24"/>
        </w:rPr>
        <w:t xml:space="preserve"> serum albumin 19.9 g/L (normal range 40-55</w:t>
      </w:r>
      <w:r w:rsidR="00F81755">
        <w:rPr>
          <w:rFonts w:ascii="Book Antiqua" w:hAnsi="Book Antiqua" w:cs="Times New Roman" w:hint="eastAsia"/>
          <w:sz w:val="24"/>
          <w:szCs w:val="24"/>
        </w:rPr>
        <w:t xml:space="preserve"> </w:t>
      </w:r>
      <w:r w:rsidR="000F6AF7" w:rsidRPr="008F4720">
        <w:rPr>
          <w:rFonts w:ascii="Book Antiqua" w:hAnsi="Book Antiqua" w:cs="Times New Roman"/>
          <w:sz w:val="24"/>
          <w:szCs w:val="24"/>
        </w:rPr>
        <w:t>g/L), serum total cholesterol 6.98</w:t>
      </w:r>
      <w:r w:rsidR="001763B8">
        <w:rPr>
          <w:rFonts w:ascii="Book Antiqua" w:hAnsi="Book Antiqua" w:cs="Times New Roman" w:hint="eastAsia"/>
          <w:sz w:val="24"/>
          <w:szCs w:val="24"/>
        </w:rPr>
        <w:t xml:space="preserve"> </w:t>
      </w:r>
      <w:proofErr w:type="spellStart"/>
      <w:r w:rsidR="000F6AF7" w:rsidRPr="008F4720">
        <w:rPr>
          <w:rFonts w:ascii="Book Antiqua" w:hAnsi="Book Antiqua" w:cs="Times New Roman"/>
          <w:sz w:val="24"/>
          <w:szCs w:val="24"/>
        </w:rPr>
        <w:t>mmol</w:t>
      </w:r>
      <w:proofErr w:type="spellEnd"/>
      <w:r w:rsidR="000F6AF7" w:rsidRPr="008F4720">
        <w:rPr>
          <w:rFonts w:ascii="Book Antiqua" w:hAnsi="Book Antiqua" w:cs="Times New Roman"/>
          <w:sz w:val="24"/>
          <w:szCs w:val="24"/>
        </w:rPr>
        <w:t>/L (normal range 0-5.72</w:t>
      </w:r>
      <w:r w:rsidR="00F81755">
        <w:rPr>
          <w:rFonts w:ascii="Book Antiqua" w:hAnsi="Book Antiqua" w:cs="Times New Roman" w:hint="eastAsia"/>
          <w:sz w:val="24"/>
          <w:szCs w:val="24"/>
        </w:rPr>
        <w:t xml:space="preserve"> </w:t>
      </w:r>
      <w:proofErr w:type="spellStart"/>
      <w:r w:rsidR="000F6AF7" w:rsidRPr="008F4720">
        <w:rPr>
          <w:rFonts w:ascii="Book Antiqua" w:hAnsi="Book Antiqua" w:cs="Times New Roman"/>
          <w:sz w:val="24"/>
          <w:szCs w:val="24"/>
        </w:rPr>
        <w:t>mmol</w:t>
      </w:r>
      <w:proofErr w:type="spellEnd"/>
      <w:r w:rsidR="000F6AF7" w:rsidRPr="008F4720">
        <w:rPr>
          <w:rFonts w:ascii="Book Antiqua" w:hAnsi="Book Antiqua" w:cs="Times New Roman"/>
          <w:sz w:val="24"/>
          <w:szCs w:val="24"/>
        </w:rPr>
        <w:t>/L), serum triglyceride 5.85</w:t>
      </w:r>
      <w:r w:rsidR="00D507D1">
        <w:rPr>
          <w:rFonts w:ascii="Book Antiqua" w:hAnsi="Book Antiqua" w:cs="Times New Roman" w:hint="eastAsia"/>
          <w:sz w:val="24"/>
          <w:szCs w:val="24"/>
        </w:rPr>
        <w:t xml:space="preserve"> </w:t>
      </w:r>
      <w:proofErr w:type="spellStart"/>
      <w:r w:rsidR="000F6AF7" w:rsidRPr="008F4720">
        <w:rPr>
          <w:rFonts w:ascii="Book Antiqua" w:hAnsi="Book Antiqua" w:cs="Times New Roman"/>
          <w:sz w:val="24"/>
          <w:szCs w:val="24"/>
        </w:rPr>
        <w:t>mmol</w:t>
      </w:r>
      <w:proofErr w:type="spellEnd"/>
      <w:r w:rsidR="000F6AF7" w:rsidRPr="008F4720">
        <w:rPr>
          <w:rFonts w:ascii="Book Antiqua" w:hAnsi="Book Antiqua" w:cs="Times New Roman"/>
          <w:sz w:val="24"/>
          <w:szCs w:val="24"/>
        </w:rPr>
        <w:t>/L (normal range 0-1.7</w:t>
      </w:r>
      <w:r w:rsidR="00F81755">
        <w:rPr>
          <w:rFonts w:ascii="Book Antiqua" w:hAnsi="Book Antiqua" w:cs="Times New Roman" w:hint="eastAsia"/>
          <w:sz w:val="24"/>
          <w:szCs w:val="24"/>
        </w:rPr>
        <w:t xml:space="preserve"> </w:t>
      </w:r>
      <w:proofErr w:type="spellStart"/>
      <w:r w:rsidR="000F6AF7" w:rsidRPr="008F4720">
        <w:rPr>
          <w:rFonts w:ascii="Book Antiqua" w:hAnsi="Book Antiqua" w:cs="Times New Roman"/>
          <w:sz w:val="24"/>
          <w:szCs w:val="24"/>
        </w:rPr>
        <w:t>mmol</w:t>
      </w:r>
      <w:proofErr w:type="spellEnd"/>
      <w:r w:rsidR="000F6AF7" w:rsidRPr="008F4720">
        <w:rPr>
          <w:rFonts w:ascii="Book Antiqua" w:hAnsi="Book Antiqua" w:cs="Times New Roman"/>
          <w:sz w:val="24"/>
          <w:szCs w:val="24"/>
        </w:rPr>
        <w:t>/L)</w:t>
      </w:r>
      <w:r w:rsidR="005F7704" w:rsidRPr="008F4720">
        <w:rPr>
          <w:rFonts w:ascii="Book Antiqua" w:hAnsi="Book Antiqua" w:cs="Times New Roman"/>
          <w:sz w:val="24"/>
          <w:szCs w:val="24"/>
        </w:rPr>
        <w:t>,</w:t>
      </w:r>
      <w:r w:rsidR="000F6AF7" w:rsidRPr="008F4720">
        <w:rPr>
          <w:rFonts w:ascii="Book Antiqua" w:hAnsi="Book Antiqua" w:cs="Times New Roman"/>
          <w:sz w:val="24"/>
          <w:szCs w:val="24"/>
        </w:rPr>
        <w:t xml:space="preserve"> </w:t>
      </w:r>
      <w:proofErr w:type="gramStart"/>
      <w:r w:rsidR="000F6AF7" w:rsidRPr="008F4720">
        <w:rPr>
          <w:rFonts w:ascii="Book Antiqua" w:hAnsi="Book Antiqua" w:cs="Times New Roman"/>
          <w:sz w:val="24"/>
          <w:szCs w:val="24"/>
        </w:rPr>
        <w:t>serum creatinine 48umol/L</w:t>
      </w:r>
      <w:proofErr w:type="gramEnd"/>
      <w:r w:rsidR="000F6AF7" w:rsidRPr="008F4720">
        <w:rPr>
          <w:rFonts w:ascii="Book Antiqua" w:hAnsi="Book Antiqua" w:cs="Times New Roman"/>
          <w:sz w:val="24"/>
          <w:szCs w:val="24"/>
        </w:rPr>
        <w:t xml:space="preserve"> (normal range 59-104</w:t>
      </w:r>
      <w:r w:rsidR="00F81755">
        <w:rPr>
          <w:rFonts w:ascii="Book Antiqua" w:hAnsi="Book Antiqua" w:cs="Times New Roman" w:hint="eastAsia"/>
          <w:sz w:val="24"/>
          <w:szCs w:val="24"/>
        </w:rPr>
        <w:t xml:space="preserve"> </w:t>
      </w:r>
      <w:proofErr w:type="spellStart"/>
      <w:r w:rsidR="000F6AF7" w:rsidRPr="008F4720">
        <w:rPr>
          <w:rFonts w:ascii="Book Antiqua" w:hAnsi="Book Antiqua" w:cs="Times New Roman"/>
          <w:sz w:val="24"/>
          <w:szCs w:val="24"/>
        </w:rPr>
        <w:t>μmol</w:t>
      </w:r>
      <w:proofErr w:type="spellEnd"/>
      <w:r w:rsidR="000F6AF7" w:rsidRPr="008F4720">
        <w:rPr>
          <w:rFonts w:ascii="Book Antiqua" w:hAnsi="Book Antiqua" w:cs="Times New Roman"/>
          <w:sz w:val="24"/>
          <w:szCs w:val="24"/>
        </w:rPr>
        <w:t xml:space="preserve">/L). She was clinically diagnosed with nephrotic syndrome, </w:t>
      </w:r>
      <w:r w:rsidR="001F4F56" w:rsidRPr="008F4720">
        <w:rPr>
          <w:rFonts w:ascii="Book Antiqua" w:hAnsi="Book Antiqua" w:cs="Times New Roman"/>
          <w:sz w:val="24"/>
          <w:szCs w:val="24"/>
        </w:rPr>
        <w:t>and</w:t>
      </w:r>
      <w:r w:rsidR="000F6AF7" w:rsidRPr="008F4720">
        <w:rPr>
          <w:rFonts w:ascii="Book Antiqua" w:hAnsi="Book Antiqua" w:cs="Times New Roman"/>
          <w:sz w:val="24"/>
          <w:szCs w:val="24"/>
        </w:rPr>
        <w:t xml:space="preserve"> membranous nephropathy</w:t>
      </w:r>
      <w:r w:rsidR="0010561D" w:rsidRPr="008F4720">
        <w:rPr>
          <w:rFonts w:ascii="Book Antiqua" w:hAnsi="Book Antiqua" w:cs="Times New Roman"/>
          <w:sz w:val="24"/>
          <w:szCs w:val="24"/>
        </w:rPr>
        <w:t xml:space="preserve"> by renal pathology</w:t>
      </w:r>
      <w:r w:rsidR="000F6AF7" w:rsidRPr="008F4720">
        <w:rPr>
          <w:rFonts w:ascii="Book Antiqua" w:hAnsi="Book Antiqua" w:cs="Times New Roman"/>
          <w:sz w:val="24"/>
          <w:szCs w:val="24"/>
        </w:rPr>
        <w:t>.</w:t>
      </w:r>
      <w:r w:rsidR="0010561D"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F20C7F" w:rsidRPr="008F4720">
        <w:rPr>
          <w:rFonts w:ascii="Book Antiqua" w:hAnsi="Book Antiqua" w:cs="Times New Roman"/>
          <w:sz w:val="24"/>
          <w:szCs w:val="24"/>
        </w:rPr>
        <w:t>She received prednisone 50</w:t>
      </w:r>
      <w:r w:rsidR="00942402">
        <w:rPr>
          <w:rFonts w:ascii="Book Antiqua" w:hAnsi="Book Antiqua" w:cs="Times New Roman" w:hint="eastAsia"/>
          <w:sz w:val="24"/>
          <w:szCs w:val="24"/>
        </w:rPr>
        <w:t xml:space="preserve"> </w:t>
      </w:r>
      <w:r w:rsidR="00F20C7F" w:rsidRPr="008F4720">
        <w:rPr>
          <w:rFonts w:ascii="Book Antiqua" w:hAnsi="Book Antiqua" w:cs="Times New Roman"/>
          <w:sz w:val="24"/>
          <w:szCs w:val="24"/>
        </w:rPr>
        <w:t>mg</w:t>
      </w:r>
      <w:r w:rsidR="00D2356E">
        <w:rPr>
          <w:rFonts w:ascii="Book Antiqua" w:hAnsi="Book Antiqua" w:cs="Times New Roman" w:hint="eastAsia"/>
          <w:sz w:val="24"/>
          <w:szCs w:val="24"/>
        </w:rPr>
        <w:t>/</w:t>
      </w:r>
      <w:r w:rsidR="00D2356E">
        <w:rPr>
          <w:rFonts w:ascii="Book Antiqua" w:hAnsi="Book Antiqua" w:cs="Times New Roman"/>
          <w:sz w:val="24"/>
          <w:szCs w:val="24"/>
        </w:rPr>
        <w:t>d</w:t>
      </w:r>
      <w:r w:rsidR="00F20C7F" w:rsidRPr="008F4720">
        <w:rPr>
          <w:rFonts w:ascii="Book Antiqua" w:hAnsi="Book Antiqua" w:cs="Times New Roman"/>
          <w:sz w:val="24"/>
          <w:szCs w:val="24"/>
        </w:rPr>
        <w:t xml:space="preserve"> and tacrolimus 3</w:t>
      </w:r>
      <w:r w:rsidR="00942402">
        <w:rPr>
          <w:rFonts w:ascii="Book Antiqua" w:hAnsi="Book Antiqua" w:cs="Times New Roman" w:hint="eastAsia"/>
          <w:sz w:val="24"/>
          <w:szCs w:val="24"/>
        </w:rPr>
        <w:t xml:space="preserve"> </w:t>
      </w:r>
      <w:r w:rsidR="00F20C7F" w:rsidRPr="008F4720">
        <w:rPr>
          <w:rFonts w:ascii="Book Antiqua" w:hAnsi="Book Antiqua" w:cs="Times New Roman"/>
          <w:sz w:val="24"/>
          <w:szCs w:val="24"/>
        </w:rPr>
        <w:t>mg</w:t>
      </w:r>
      <w:r w:rsidR="00D2356E">
        <w:rPr>
          <w:rFonts w:ascii="Book Antiqua" w:hAnsi="Book Antiqua" w:cs="Times New Roman" w:hint="eastAsia"/>
          <w:sz w:val="24"/>
          <w:szCs w:val="24"/>
        </w:rPr>
        <w:t>/</w:t>
      </w:r>
      <w:r w:rsidR="00D2356E">
        <w:rPr>
          <w:rFonts w:ascii="Book Antiqua" w:hAnsi="Book Antiqua" w:cs="Times New Roman"/>
          <w:sz w:val="24"/>
          <w:szCs w:val="24"/>
        </w:rPr>
        <w:t>d</w:t>
      </w:r>
      <w:r w:rsidR="00F20C7F" w:rsidRPr="008F4720">
        <w:rPr>
          <w:rFonts w:ascii="Book Antiqua" w:hAnsi="Book Antiqua" w:cs="Times New Roman"/>
          <w:sz w:val="24"/>
          <w:szCs w:val="24"/>
        </w:rPr>
        <w:t xml:space="preserve">. Her </w:t>
      </w:r>
      <w:r w:rsidR="00282A81" w:rsidRPr="008F4720">
        <w:rPr>
          <w:rFonts w:ascii="Book Antiqua" w:hAnsi="Book Antiqua" w:cs="Times New Roman"/>
          <w:sz w:val="24"/>
          <w:szCs w:val="24"/>
        </w:rPr>
        <w:t xml:space="preserve">clinical </w:t>
      </w:r>
      <w:r w:rsidR="00F20C7F" w:rsidRPr="008F4720">
        <w:rPr>
          <w:rFonts w:ascii="Book Antiqua" w:hAnsi="Book Antiqua" w:cs="Times New Roman"/>
          <w:sz w:val="24"/>
          <w:szCs w:val="24"/>
        </w:rPr>
        <w:t xml:space="preserve">symptoms disappeared in 10 d and laboratory tests </w:t>
      </w:r>
      <w:r w:rsidR="00282A81" w:rsidRPr="008F4720">
        <w:rPr>
          <w:rFonts w:ascii="Book Antiqua" w:hAnsi="Book Antiqua" w:cs="Times New Roman"/>
          <w:sz w:val="24"/>
          <w:szCs w:val="24"/>
        </w:rPr>
        <w:t>turned</w:t>
      </w:r>
      <w:r w:rsidR="00F20C7F"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05746F" w:rsidRPr="008F4720">
        <w:rPr>
          <w:rFonts w:ascii="Book Antiqua" w:hAnsi="Book Antiqua" w:cs="Times New Roman"/>
          <w:sz w:val="24"/>
          <w:szCs w:val="24"/>
        </w:rPr>
        <w:t xml:space="preserve">close to </w:t>
      </w:r>
      <w:r w:rsidR="00F20C7F" w:rsidRPr="008F4720">
        <w:rPr>
          <w:rFonts w:ascii="Book Antiqua" w:hAnsi="Book Antiqua" w:cs="Times New Roman"/>
          <w:sz w:val="24"/>
          <w:szCs w:val="24"/>
        </w:rPr>
        <w:t>normal. In the following two years, her prednisone dose was tapered from 50</w:t>
      </w:r>
      <w:r w:rsidR="00942402">
        <w:rPr>
          <w:rFonts w:ascii="Book Antiqua" w:hAnsi="Book Antiqua" w:cs="Times New Roman" w:hint="eastAsia"/>
          <w:sz w:val="24"/>
          <w:szCs w:val="24"/>
        </w:rPr>
        <w:t xml:space="preserve"> </w:t>
      </w:r>
      <w:r w:rsidR="00F20C7F" w:rsidRPr="008F4720">
        <w:rPr>
          <w:rFonts w:ascii="Book Antiqua" w:hAnsi="Book Antiqua" w:cs="Times New Roman"/>
          <w:sz w:val="24"/>
          <w:szCs w:val="24"/>
        </w:rPr>
        <w:t>mg</w:t>
      </w:r>
      <w:r w:rsidR="00D2356E">
        <w:rPr>
          <w:rFonts w:ascii="Book Antiqua" w:hAnsi="Book Antiqua" w:cs="Times New Roman" w:hint="eastAsia"/>
          <w:sz w:val="24"/>
          <w:szCs w:val="24"/>
        </w:rPr>
        <w:t>/</w:t>
      </w:r>
      <w:r w:rsidR="00D2356E">
        <w:rPr>
          <w:rFonts w:ascii="Book Antiqua" w:hAnsi="Book Antiqua" w:cs="Times New Roman"/>
          <w:sz w:val="24"/>
          <w:szCs w:val="24"/>
        </w:rPr>
        <w:t>d</w:t>
      </w:r>
      <w:r w:rsidR="00F20C7F" w:rsidRPr="008F4720">
        <w:rPr>
          <w:rFonts w:ascii="Book Antiqua" w:hAnsi="Book Antiqua" w:cs="Times New Roman"/>
          <w:sz w:val="24"/>
          <w:szCs w:val="24"/>
        </w:rPr>
        <w:t xml:space="preserve"> to 25</w:t>
      </w:r>
      <w:r w:rsidR="00942402">
        <w:rPr>
          <w:rFonts w:ascii="Book Antiqua" w:hAnsi="Book Antiqua" w:cs="Times New Roman" w:hint="eastAsia"/>
          <w:sz w:val="24"/>
          <w:szCs w:val="24"/>
        </w:rPr>
        <w:t xml:space="preserve"> </w:t>
      </w:r>
      <w:r w:rsidR="00F20C7F" w:rsidRPr="008F4720">
        <w:rPr>
          <w:rFonts w:ascii="Book Antiqua" w:hAnsi="Book Antiqua" w:cs="Times New Roman"/>
          <w:sz w:val="24"/>
          <w:szCs w:val="24"/>
        </w:rPr>
        <w:t>mg</w:t>
      </w:r>
      <w:r w:rsidR="00D2356E">
        <w:rPr>
          <w:rFonts w:ascii="Book Antiqua" w:hAnsi="Book Antiqua" w:cs="Times New Roman" w:hint="eastAsia"/>
          <w:sz w:val="24"/>
          <w:szCs w:val="24"/>
        </w:rPr>
        <w:t>/</w:t>
      </w:r>
      <w:r w:rsidR="00D2356E">
        <w:rPr>
          <w:rFonts w:ascii="Book Antiqua" w:hAnsi="Book Antiqua" w:cs="Times New Roman"/>
          <w:sz w:val="24"/>
          <w:szCs w:val="24"/>
        </w:rPr>
        <w:t>d</w:t>
      </w:r>
      <w:r w:rsidR="00F20C7F" w:rsidRPr="008F4720">
        <w:rPr>
          <w:rFonts w:ascii="Book Antiqua" w:hAnsi="Book Antiqua" w:cs="Times New Roman"/>
          <w:sz w:val="24"/>
          <w:szCs w:val="24"/>
        </w:rPr>
        <w:t xml:space="preserve">. </w:t>
      </w:r>
      <w:r w:rsidR="0005746F" w:rsidRPr="008F4720">
        <w:rPr>
          <w:rFonts w:ascii="Book Antiqua" w:hAnsi="Book Antiqua" w:cs="Times New Roman"/>
          <w:sz w:val="24"/>
          <w:szCs w:val="24"/>
        </w:rPr>
        <w:t>Oral t</w:t>
      </w:r>
      <w:r w:rsidR="00F20C7F" w:rsidRPr="008F4720">
        <w:rPr>
          <w:rFonts w:ascii="Book Antiqua" w:hAnsi="Book Antiqua" w:cs="Times New Roman"/>
          <w:sz w:val="24"/>
          <w:szCs w:val="24"/>
        </w:rPr>
        <w:t xml:space="preserve">acrolimus was replaced by </w:t>
      </w:r>
      <w:proofErr w:type="spellStart"/>
      <w:r w:rsidR="00F20C7F" w:rsidRPr="008F4720">
        <w:rPr>
          <w:rFonts w:ascii="Book Antiqua" w:hAnsi="Book Antiqua" w:cs="Times New Roman"/>
          <w:sz w:val="24"/>
          <w:szCs w:val="24"/>
        </w:rPr>
        <w:t>tripte</w:t>
      </w:r>
      <w:r w:rsidR="00F726B2" w:rsidRPr="008F4720">
        <w:rPr>
          <w:rFonts w:ascii="Book Antiqua" w:hAnsi="Book Antiqua" w:cs="Times New Roman"/>
          <w:sz w:val="24"/>
          <w:szCs w:val="24"/>
        </w:rPr>
        <w:t>rygium</w:t>
      </w:r>
      <w:proofErr w:type="spellEnd"/>
      <w:r w:rsidR="00F726B2" w:rsidRPr="008F4720">
        <w:rPr>
          <w:rFonts w:ascii="Book Antiqua" w:hAnsi="Book Antiqua" w:cs="Times New Roman"/>
          <w:sz w:val="24"/>
          <w:szCs w:val="24"/>
        </w:rPr>
        <w:t xml:space="preserve"> </w:t>
      </w:r>
      <w:proofErr w:type="spellStart"/>
      <w:r w:rsidR="00F726B2" w:rsidRPr="008F4720">
        <w:rPr>
          <w:rFonts w:ascii="Book Antiqua" w:hAnsi="Book Antiqua" w:cs="Times New Roman"/>
          <w:sz w:val="24"/>
          <w:szCs w:val="24"/>
        </w:rPr>
        <w:t>wilfordii</w:t>
      </w:r>
      <w:proofErr w:type="spellEnd"/>
      <w:r w:rsidR="00F726B2" w:rsidRPr="008F4720">
        <w:rPr>
          <w:rFonts w:ascii="Book Antiqua" w:hAnsi="Book Antiqua" w:cs="Times New Roman"/>
          <w:sz w:val="24"/>
          <w:szCs w:val="24"/>
        </w:rPr>
        <w:t xml:space="preserve"> (20</w:t>
      </w:r>
      <w:r w:rsidR="00942402">
        <w:rPr>
          <w:rFonts w:ascii="Book Antiqua" w:hAnsi="Book Antiqua" w:cs="Times New Roman" w:hint="eastAsia"/>
          <w:sz w:val="24"/>
          <w:szCs w:val="24"/>
        </w:rPr>
        <w:t xml:space="preserve"> </w:t>
      </w:r>
      <w:r w:rsidR="00F726B2" w:rsidRPr="008F4720">
        <w:rPr>
          <w:rFonts w:ascii="Book Antiqua" w:hAnsi="Book Antiqua" w:cs="Times New Roman"/>
          <w:sz w:val="24"/>
          <w:szCs w:val="24"/>
        </w:rPr>
        <w:t>mg</w:t>
      </w:r>
      <w:r w:rsidR="00D2356E">
        <w:rPr>
          <w:rFonts w:ascii="Book Antiqua" w:hAnsi="Book Antiqua" w:cs="Times New Roman" w:hint="eastAsia"/>
          <w:sz w:val="24"/>
          <w:szCs w:val="24"/>
        </w:rPr>
        <w:t>/</w:t>
      </w:r>
      <w:r w:rsidR="00D2356E">
        <w:rPr>
          <w:rFonts w:ascii="Book Antiqua" w:hAnsi="Book Antiqua" w:cs="Times New Roman"/>
          <w:sz w:val="24"/>
          <w:szCs w:val="24"/>
        </w:rPr>
        <w:t>d</w:t>
      </w:r>
      <w:r w:rsidR="00F726B2" w:rsidRPr="008F4720">
        <w:rPr>
          <w:rFonts w:ascii="Book Antiqua" w:hAnsi="Book Antiqua" w:cs="Times New Roman"/>
          <w:sz w:val="24"/>
          <w:szCs w:val="24"/>
        </w:rPr>
        <w:t xml:space="preserve">). </w:t>
      </w:r>
      <w:r w:rsidR="00EA75AE" w:rsidRPr="008F4720">
        <w:rPr>
          <w:rFonts w:ascii="Book Antiqua" w:hAnsi="Book Antiqua" w:cs="Times New Roman"/>
          <w:sz w:val="24"/>
          <w:szCs w:val="24"/>
        </w:rPr>
        <w:t xml:space="preserve">Physical examination of the skin showed three flesh or gray-colored papules over </w:t>
      </w:r>
      <w:r w:rsidR="00584DA1" w:rsidRPr="008F4720">
        <w:rPr>
          <w:rFonts w:ascii="Book Antiqua" w:hAnsi="Book Antiqua" w:cs="Times New Roman"/>
          <w:sz w:val="24"/>
          <w:szCs w:val="24"/>
        </w:rPr>
        <w:t xml:space="preserve">or at side of </w:t>
      </w:r>
      <w:r w:rsidR="00EA75AE" w:rsidRPr="008F4720">
        <w:rPr>
          <w:rFonts w:ascii="Book Antiqua" w:hAnsi="Book Antiqua" w:cs="Times New Roman"/>
          <w:sz w:val="24"/>
          <w:szCs w:val="24"/>
        </w:rPr>
        <w:t xml:space="preserve">her left knee. </w:t>
      </w:r>
      <w:r w:rsidR="00C76A38" w:rsidRPr="008F4720">
        <w:rPr>
          <w:rFonts w:ascii="Book Antiqua" w:hAnsi="Book Antiqua" w:cs="Times New Roman"/>
          <w:sz w:val="24"/>
          <w:szCs w:val="24"/>
        </w:rPr>
        <w:t>The largest papule was 0.5</w:t>
      </w:r>
      <w:r w:rsidR="000A6E94">
        <w:rPr>
          <w:rFonts w:ascii="Book Antiqua" w:hAnsi="Book Antiqua" w:cs="Times New Roman" w:hint="eastAsia"/>
          <w:sz w:val="24"/>
          <w:szCs w:val="24"/>
        </w:rPr>
        <w:t xml:space="preserve"> </w:t>
      </w:r>
      <w:r w:rsidR="00C76A38" w:rsidRPr="008F4720">
        <w:rPr>
          <w:rFonts w:ascii="Book Antiqua" w:hAnsi="Book Antiqua" w:cs="Times New Roman"/>
          <w:sz w:val="24"/>
          <w:szCs w:val="24"/>
        </w:rPr>
        <w:t>cm</w:t>
      </w:r>
      <w:bookmarkStart w:id="8" w:name="OLE_LINK137"/>
      <w:bookmarkStart w:id="9" w:name="OLE_LINK138"/>
      <w:bookmarkStart w:id="10" w:name="OLE_LINK166"/>
      <w:r w:rsidR="000A6E94">
        <w:rPr>
          <w:rFonts w:ascii="Book Antiqua" w:hAnsi="Book Antiqua" w:cs="Times New Roman" w:hint="eastAsia"/>
          <w:sz w:val="24"/>
          <w:szCs w:val="24"/>
        </w:rPr>
        <w:t xml:space="preserve"> </w:t>
      </w:r>
      <w:r w:rsidR="000A6E94" w:rsidRPr="00026D49">
        <w:rPr>
          <w:rFonts w:ascii="Book Antiqua" w:hAnsi="Book Antiqua" w:cs="Times New Roman"/>
          <w:color w:val="000000"/>
          <w:sz w:val="24"/>
          <w:szCs w:val="24"/>
        </w:rPr>
        <w:t>×</w:t>
      </w:r>
      <w:bookmarkEnd w:id="8"/>
      <w:bookmarkEnd w:id="9"/>
      <w:bookmarkEnd w:id="10"/>
      <w:r w:rsidR="000A6E94">
        <w:rPr>
          <w:rFonts w:ascii="Book Antiqua" w:hAnsi="Book Antiqua" w:cs="Times New Roman" w:hint="eastAsia"/>
          <w:color w:val="000000"/>
          <w:sz w:val="24"/>
          <w:szCs w:val="24"/>
        </w:rPr>
        <w:t xml:space="preserve"> </w:t>
      </w:r>
      <w:r w:rsidR="00C76A38" w:rsidRPr="008F4720">
        <w:rPr>
          <w:rFonts w:ascii="Book Antiqua" w:hAnsi="Book Antiqua" w:cs="Times New Roman"/>
          <w:sz w:val="24"/>
          <w:szCs w:val="24"/>
        </w:rPr>
        <w:t>0.5</w:t>
      </w:r>
      <w:r w:rsidR="000A6E94">
        <w:rPr>
          <w:rFonts w:ascii="Book Antiqua" w:hAnsi="Book Antiqua" w:cs="Times New Roman" w:hint="eastAsia"/>
          <w:sz w:val="24"/>
          <w:szCs w:val="24"/>
        </w:rPr>
        <w:t xml:space="preserve"> </w:t>
      </w:r>
      <w:r w:rsidR="00C76A38" w:rsidRPr="008F4720">
        <w:rPr>
          <w:rFonts w:ascii="Book Antiqua" w:hAnsi="Book Antiqua" w:cs="Times New Roman"/>
          <w:sz w:val="24"/>
          <w:szCs w:val="24"/>
        </w:rPr>
        <w:t>cm in size</w:t>
      </w:r>
      <w:r w:rsidR="00EA75AE" w:rsidRPr="008F4720">
        <w:rPr>
          <w:rFonts w:ascii="Book Antiqua" w:hAnsi="Book Antiqua" w:cs="Times New Roman"/>
          <w:sz w:val="24"/>
          <w:szCs w:val="24"/>
        </w:rPr>
        <w:t>, and had a hyperkeratotic appearance</w:t>
      </w:r>
      <w:r w:rsidR="00C76A38" w:rsidRPr="008F4720">
        <w:rPr>
          <w:rFonts w:ascii="Book Antiqua" w:hAnsi="Book Antiqua" w:cs="Times New Roman"/>
          <w:sz w:val="24"/>
          <w:szCs w:val="24"/>
        </w:rPr>
        <w:t xml:space="preserve">. </w:t>
      </w:r>
      <w:r w:rsidR="002018B8" w:rsidRPr="008F4720">
        <w:rPr>
          <w:rFonts w:ascii="Book Antiqua" w:hAnsi="Book Antiqua" w:cs="Times New Roman"/>
          <w:sz w:val="24"/>
          <w:szCs w:val="24"/>
        </w:rPr>
        <w:t xml:space="preserve">There was a pink colored </w:t>
      </w:r>
      <w:r w:rsidR="00B1136C" w:rsidRPr="008F4720">
        <w:rPr>
          <w:rFonts w:ascii="Book Antiqua" w:hAnsi="Book Antiqua" w:cs="Times New Roman"/>
          <w:sz w:val="24"/>
          <w:szCs w:val="24"/>
        </w:rPr>
        <w:t xml:space="preserve">papule at her right nostril. </w:t>
      </w:r>
      <w:r w:rsidR="00A07733" w:rsidRPr="008F4720">
        <w:rPr>
          <w:rFonts w:ascii="Book Antiqua" w:hAnsi="Book Antiqua" w:cs="Times New Roman"/>
          <w:sz w:val="24"/>
          <w:szCs w:val="24"/>
        </w:rPr>
        <w:t>General ex</w:t>
      </w:r>
      <w:r w:rsidR="00D5300D" w:rsidRPr="008F4720">
        <w:rPr>
          <w:rFonts w:ascii="Book Antiqua" w:hAnsi="Book Antiqua" w:cs="Times New Roman"/>
          <w:sz w:val="24"/>
          <w:szCs w:val="24"/>
        </w:rPr>
        <w:t xml:space="preserve">am revealed nothing particular. </w:t>
      </w:r>
      <w:r w:rsidR="005511B0" w:rsidRPr="008F4720">
        <w:rPr>
          <w:rFonts w:ascii="Book Antiqua" w:hAnsi="Book Antiqua" w:cs="Times New Roman"/>
          <w:sz w:val="24"/>
          <w:szCs w:val="24"/>
        </w:rPr>
        <w:t xml:space="preserve">We </w:t>
      </w:r>
      <w:r w:rsidR="00601173" w:rsidRPr="008F4720">
        <w:rPr>
          <w:rFonts w:ascii="Book Antiqua" w:hAnsi="Book Antiqua" w:cs="Times New Roman"/>
          <w:sz w:val="24"/>
          <w:szCs w:val="24"/>
        </w:rPr>
        <w:t>initiated local hyperthermia</w:t>
      </w:r>
      <w:r w:rsidR="00240C9C"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5511B0" w:rsidRPr="008F4720">
        <w:rPr>
          <w:rFonts w:ascii="Book Antiqua" w:hAnsi="Book Antiqua" w:cs="Times New Roman"/>
          <w:sz w:val="24"/>
          <w:szCs w:val="24"/>
        </w:rPr>
        <w:t xml:space="preserve">on </w:t>
      </w:r>
      <w:r w:rsidR="00281097" w:rsidRPr="008F4720">
        <w:rPr>
          <w:rFonts w:ascii="Book Antiqua" w:hAnsi="Book Antiqua" w:cs="Times New Roman"/>
          <w:sz w:val="24"/>
          <w:szCs w:val="24"/>
        </w:rPr>
        <w:t xml:space="preserve">a papule at </w:t>
      </w:r>
      <w:r w:rsidR="005511B0" w:rsidRPr="008F4720">
        <w:rPr>
          <w:rFonts w:ascii="Book Antiqua" w:hAnsi="Book Antiqua" w:cs="Times New Roman"/>
          <w:sz w:val="24"/>
          <w:szCs w:val="24"/>
        </w:rPr>
        <w:t xml:space="preserve">the </w:t>
      </w:r>
      <w:r w:rsidR="004417DF" w:rsidRPr="008F4720">
        <w:rPr>
          <w:rFonts w:ascii="Book Antiqua" w:hAnsi="Book Antiqua" w:cs="Times New Roman"/>
          <w:sz w:val="24"/>
          <w:szCs w:val="24"/>
        </w:rPr>
        <w:t xml:space="preserve">extensor side of her </w:t>
      </w:r>
      <w:r w:rsidR="005511B0" w:rsidRPr="008F4720">
        <w:rPr>
          <w:rFonts w:ascii="Book Antiqua" w:hAnsi="Book Antiqua" w:cs="Times New Roman"/>
          <w:sz w:val="24"/>
          <w:szCs w:val="24"/>
        </w:rPr>
        <w:t>knee (circle</w:t>
      </w:r>
      <w:r w:rsidR="004417DF" w:rsidRPr="008F4720">
        <w:rPr>
          <w:rFonts w:ascii="Book Antiqua" w:hAnsi="Book Antiqua" w:cs="Times New Roman"/>
          <w:sz w:val="24"/>
          <w:szCs w:val="24"/>
        </w:rPr>
        <w:t>d</w:t>
      </w:r>
      <w:r w:rsidR="00B81FAF" w:rsidRPr="008F4720">
        <w:rPr>
          <w:rFonts w:ascii="Book Antiqua" w:hAnsi="Book Antiqua" w:cs="Times New Roman"/>
          <w:sz w:val="24"/>
          <w:szCs w:val="24"/>
        </w:rPr>
        <w:t xml:space="preserve"> in Fig</w:t>
      </w:r>
      <w:r w:rsidR="00A5163D">
        <w:rPr>
          <w:rFonts w:ascii="Book Antiqua" w:hAnsi="Book Antiqua" w:cs="Times New Roman" w:hint="eastAsia"/>
          <w:sz w:val="24"/>
          <w:szCs w:val="24"/>
        </w:rPr>
        <w:t xml:space="preserve">ure </w:t>
      </w:r>
      <w:r w:rsidR="005511B0" w:rsidRPr="008F4720">
        <w:rPr>
          <w:rFonts w:ascii="Book Antiqua" w:hAnsi="Book Antiqua" w:cs="Times New Roman"/>
          <w:sz w:val="24"/>
          <w:szCs w:val="24"/>
        </w:rPr>
        <w:t xml:space="preserve">1). </w:t>
      </w:r>
      <w:r w:rsidR="00FD11D6" w:rsidRPr="008F4720">
        <w:rPr>
          <w:rFonts w:ascii="Book Antiqua" w:hAnsi="Book Antiqua" w:cs="Times New Roman"/>
          <w:sz w:val="24"/>
          <w:szCs w:val="24"/>
        </w:rPr>
        <w:t xml:space="preserve">The target </w:t>
      </w:r>
      <w:r w:rsidR="00281097" w:rsidRPr="008F4720">
        <w:rPr>
          <w:rFonts w:ascii="Book Antiqua" w:hAnsi="Book Antiqua" w:cs="Times New Roman"/>
          <w:sz w:val="24"/>
          <w:szCs w:val="24"/>
        </w:rPr>
        <w:t xml:space="preserve">received </w:t>
      </w:r>
      <w:r w:rsidR="00137119" w:rsidRPr="008F4720">
        <w:rPr>
          <w:rFonts w:ascii="Book Antiqua" w:hAnsi="Book Antiqua" w:cs="Times New Roman"/>
          <w:sz w:val="24"/>
          <w:szCs w:val="24"/>
        </w:rPr>
        <w:t>local hyperthermia at 44</w:t>
      </w:r>
      <w:r w:rsidR="007B6BD1">
        <w:rPr>
          <w:rFonts w:ascii="Book Antiqua" w:hAnsi="Book Antiqua" w:cs="Times New Roman" w:hint="eastAsia"/>
          <w:sz w:val="24"/>
          <w:szCs w:val="24"/>
          <w:lang w:val="en"/>
        </w:rPr>
        <w:t xml:space="preserve"> </w:t>
      </w:r>
      <w:r w:rsidR="007B6BD1" w:rsidRPr="00026D49">
        <w:rPr>
          <w:rFonts w:ascii="宋体" w:eastAsia="宋体" w:hAnsi="宋体" w:cs="宋体" w:hint="eastAsia"/>
          <w:color w:val="000000"/>
          <w:sz w:val="24"/>
          <w:szCs w:val="24"/>
        </w:rPr>
        <w:t>℃</w:t>
      </w:r>
      <w:r w:rsidR="00862754" w:rsidRPr="008F4720">
        <w:rPr>
          <w:rFonts w:ascii="Book Antiqua" w:hAnsi="Book Antiqua" w:cs="Times New Roman"/>
          <w:sz w:val="24"/>
          <w:szCs w:val="24"/>
        </w:rPr>
        <w:t xml:space="preserve">, </w:t>
      </w:r>
      <w:r w:rsidR="00FD11D6" w:rsidRPr="008F4720">
        <w:rPr>
          <w:rFonts w:ascii="Book Antiqua" w:hAnsi="Book Antiqua" w:cs="Times New Roman"/>
          <w:sz w:val="24"/>
          <w:szCs w:val="24"/>
        </w:rPr>
        <w:t>once a day for 3 consecutive days, and each</w:t>
      </w:r>
      <w:r w:rsidR="007B6BD1">
        <w:rPr>
          <w:rFonts w:ascii="Book Antiqua" w:hAnsi="Book Antiqua" w:cs="Times New Roman"/>
          <w:sz w:val="24"/>
          <w:szCs w:val="24"/>
        </w:rPr>
        <w:t xml:space="preserve"> treatment lasted for 30 min</w:t>
      </w:r>
      <w:r w:rsidR="00942402">
        <w:rPr>
          <w:rFonts w:ascii="Book Antiqua" w:hAnsi="Book Antiqua" w:cs="Times New Roman"/>
          <w:sz w:val="24"/>
          <w:szCs w:val="24"/>
        </w:rPr>
        <w:t>. 10 d</w:t>
      </w:r>
      <w:r w:rsidR="00FD11D6" w:rsidRPr="008F4720">
        <w:rPr>
          <w:rFonts w:ascii="Book Antiqua" w:hAnsi="Book Antiqua" w:cs="Times New Roman"/>
          <w:sz w:val="24"/>
          <w:szCs w:val="24"/>
        </w:rPr>
        <w:t xml:space="preserve"> later, the patient received two </w:t>
      </w:r>
      <w:r w:rsidR="007270AD" w:rsidRPr="008F4720">
        <w:rPr>
          <w:rFonts w:ascii="Book Antiqua" w:hAnsi="Book Antiqua" w:cs="Times New Roman"/>
          <w:sz w:val="24"/>
          <w:szCs w:val="24"/>
        </w:rPr>
        <w:t xml:space="preserve">more </w:t>
      </w:r>
      <w:r w:rsidR="00862754" w:rsidRPr="008F4720">
        <w:rPr>
          <w:rFonts w:ascii="Book Antiqua" w:hAnsi="Book Antiqua" w:cs="Times New Roman"/>
          <w:sz w:val="24"/>
          <w:szCs w:val="24"/>
        </w:rPr>
        <w:t xml:space="preserve">similar </w:t>
      </w:r>
      <w:r w:rsidR="00FD11D6" w:rsidRPr="008F4720">
        <w:rPr>
          <w:rFonts w:ascii="Book Antiqua" w:hAnsi="Book Antiqua" w:cs="Times New Roman"/>
          <w:sz w:val="24"/>
          <w:szCs w:val="24"/>
        </w:rPr>
        <w:t xml:space="preserve">consecutive </w:t>
      </w:r>
      <w:proofErr w:type="gramStart"/>
      <w:r w:rsidR="00FD11D6" w:rsidRPr="008F4720">
        <w:rPr>
          <w:rFonts w:ascii="Book Antiqua" w:hAnsi="Book Antiqua" w:cs="Times New Roman"/>
          <w:sz w:val="24"/>
          <w:szCs w:val="24"/>
        </w:rPr>
        <w:t>treatment</w:t>
      </w:r>
      <w:proofErr w:type="gramEnd"/>
      <w:r w:rsidR="00FD11D6" w:rsidRPr="008F4720">
        <w:rPr>
          <w:rFonts w:ascii="Book Antiqua" w:hAnsi="Book Antiqua" w:cs="Times New Roman"/>
          <w:sz w:val="24"/>
          <w:szCs w:val="24"/>
        </w:rPr>
        <w:t xml:space="preserve">. Then the patient was followed up once a week for next 3 </w:t>
      </w:r>
      <w:proofErr w:type="gramStart"/>
      <w:r w:rsidR="00FD11D6" w:rsidRPr="008F4720">
        <w:rPr>
          <w:rFonts w:ascii="Book Antiqua" w:hAnsi="Book Antiqua" w:cs="Times New Roman"/>
          <w:sz w:val="24"/>
          <w:szCs w:val="24"/>
        </w:rPr>
        <w:t>mo</w:t>
      </w:r>
      <w:proofErr w:type="gramEnd"/>
      <w:r w:rsidR="00FD11D6" w:rsidRPr="008F4720">
        <w:rPr>
          <w:rFonts w:ascii="Book Antiqua" w:hAnsi="Book Antiqua" w:cs="Times New Roman"/>
          <w:sz w:val="24"/>
          <w:szCs w:val="24"/>
        </w:rPr>
        <w:t>.</w:t>
      </w:r>
      <w:r w:rsidR="006759BC"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B40CB7" w:rsidRPr="008F4720">
        <w:rPr>
          <w:rFonts w:ascii="Book Antiqua" w:hAnsi="Book Antiqua" w:cs="Times New Roman"/>
          <w:sz w:val="24"/>
          <w:szCs w:val="24"/>
        </w:rPr>
        <w:t>The lesions began to shrink at the 7</w:t>
      </w:r>
      <w:r w:rsidR="00B40CB7" w:rsidRPr="008F4720">
        <w:rPr>
          <w:rFonts w:ascii="Book Antiqua" w:hAnsi="Book Antiqua" w:cs="Times New Roman"/>
          <w:sz w:val="24"/>
          <w:szCs w:val="24"/>
          <w:vertAlign w:val="superscript"/>
        </w:rPr>
        <w:t>th</w:t>
      </w:r>
      <w:r w:rsidR="00B40CB7" w:rsidRPr="008F4720">
        <w:rPr>
          <w:rFonts w:ascii="Book Antiqua" w:hAnsi="Book Antiqua" w:cs="Times New Roman"/>
          <w:sz w:val="24"/>
          <w:szCs w:val="24"/>
        </w:rPr>
        <w:t xml:space="preserve"> week after local hyperthermia t</w:t>
      </w:r>
      <w:r w:rsidR="00240C9C" w:rsidRPr="008F4720">
        <w:rPr>
          <w:rFonts w:ascii="Book Antiqua" w:hAnsi="Book Antiqua" w:cs="Times New Roman"/>
          <w:sz w:val="24"/>
          <w:szCs w:val="24"/>
        </w:rPr>
        <w:t xml:space="preserve">herapy and completely resolved </w:t>
      </w:r>
      <w:r w:rsidR="00B40CB7" w:rsidRPr="008F4720">
        <w:rPr>
          <w:rFonts w:ascii="Book Antiqua" w:hAnsi="Book Antiqua" w:cs="Times New Roman"/>
          <w:sz w:val="24"/>
          <w:szCs w:val="24"/>
        </w:rPr>
        <w:t xml:space="preserve">9 </w:t>
      </w:r>
      <w:proofErr w:type="spellStart"/>
      <w:r w:rsidR="00B40CB7" w:rsidRPr="008F4720">
        <w:rPr>
          <w:rFonts w:ascii="Book Antiqua" w:hAnsi="Book Antiqua" w:cs="Times New Roman"/>
          <w:sz w:val="24"/>
          <w:szCs w:val="24"/>
        </w:rPr>
        <w:t>w</w:t>
      </w:r>
      <w:r w:rsidR="002F438B">
        <w:rPr>
          <w:rFonts w:ascii="Book Antiqua" w:hAnsi="Book Antiqua" w:cs="Times New Roman" w:hint="eastAsia"/>
          <w:sz w:val="24"/>
          <w:szCs w:val="24"/>
        </w:rPr>
        <w:t>k</w:t>
      </w:r>
      <w:proofErr w:type="spellEnd"/>
      <w:r w:rsidR="00B40CB7" w:rsidRPr="008F4720">
        <w:rPr>
          <w:rFonts w:ascii="Book Antiqua" w:hAnsi="Book Antiqua" w:cs="Times New Roman"/>
          <w:sz w:val="24"/>
          <w:szCs w:val="24"/>
        </w:rPr>
        <w:t xml:space="preserve"> after </w:t>
      </w:r>
      <w:r w:rsidR="00B92423" w:rsidRPr="008F4720">
        <w:rPr>
          <w:rFonts w:ascii="Book Antiqua" w:hAnsi="Book Antiqua" w:cs="Times New Roman"/>
          <w:sz w:val="24"/>
          <w:szCs w:val="24"/>
        </w:rPr>
        <w:t xml:space="preserve">completion of </w:t>
      </w:r>
      <w:r w:rsidR="00B40CB7" w:rsidRPr="008F4720">
        <w:rPr>
          <w:rFonts w:ascii="Book Antiqua" w:hAnsi="Book Antiqua" w:cs="Times New Roman"/>
          <w:sz w:val="24"/>
          <w:szCs w:val="24"/>
        </w:rPr>
        <w:t>the therapy</w:t>
      </w:r>
      <w:r w:rsidR="00B81FAF" w:rsidRPr="008F4720">
        <w:rPr>
          <w:rFonts w:ascii="Book Antiqua" w:hAnsi="Book Antiqua" w:cs="Times New Roman"/>
          <w:sz w:val="24"/>
          <w:szCs w:val="24"/>
        </w:rPr>
        <w:t xml:space="preserve"> (</w:t>
      </w:r>
      <w:r w:rsidR="005645DD" w:rsidRPr="008F4720">
        <w:rPr>
          <w:rFonts w:ascii="Book Antiqua" w:hAnsi="Book Antiqua" w:cs="Times New Roman"/>
          <w:sz w:val="24"/>
          <w:szCs w:val="24"/>
        </w:rPr>
        <w:t>Fig</w:t>
      </w:r>
      <w:r w:rsidR="005645DD">
        <w:rPr>
          <w:rFonts w:ascii="Book Antiqua" w:hAnsi="Book Antiqua" w:cs="Times New Roman" w:hint="eastAsia"/>
          <w:sz w:val="24"/>
          <w:szCs w:val="24"/>
        </w:rPr>
        <w:t>ure 2</w:t>
      </w:r>
      <w:r w:rsidR="000E35EA" w:rsidRPr="008F4720">
        <w:rPr>
          <w:rFonts w:ascii="Book Antiqua" w:hAnsi="Book Antiqua" w:cs="Times New Roman"/>
          <w:sz w:val="24"/>
          <w:szCs w:val="24"/>
        </w:rPr>
        <w:t>)</w:t>
      </w:r>
      <w:r w:rsidR="00B40CB7" w:rsidRPr="008F4720">
        <w:rPr>
          <w:rFonts w:ascii="Book Antiqua" w:hAnsi="Book Antiqua" w:cs="Times New Roman"/>
          <w:sz w:val="24"/>
          <w:szCs w:val="24"/>
        </w:rPr>
        <w:t>.</w:t>
      </w:r>
      <w:r w:rsidR="00003B1E"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BC6E18" w:rsidRPr="008F4720">
        <w:rPr>
          <w:rFonts w:ascii="Book Antiqua" w:hAnsi="Book Antiqua" w:cs="Times New Roman"/>
          <w:sz w:val="24"/>
          <w:szCs w:val="24"/>
        </w:rPr>
        <w:t xml:space="preserve">After the first treatment, the patient developed a </w:t>
      </w:r>
      <w:r w:rsidR="00E14458" w:rsidRPr="008F4720">
        <w:rPr>
          <w:rFonts w:ascii="Book Antiqua" w:hAnsi="Book Antiqua" w:cs="Times New Roman"/>
          <w:sz w:val="24"/>
          <w:szCs w:val="24"/>
        </w:rPr>
        <w:t>tense</w:t>
      </w:r>
      <w:r w:rsidR="00BC6E18" w:rsidRPr="008F4720">
        <w:rPr>
          <w:rFonts w:ascii="Book Antiqua" w:hAnsi="Book Antiqua" w:cs="Times New Roman"/>
          <w:sz w:val="24"/>
          <w:szCs w:val="24"/>
        </w:rPr>
        <w:t xml:space="preserve"> blister</w:t>
      </w:r>
      <w:r w:rsidR="001F1BA6"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356F6D" w:rsidRPr="008F4720">
        <w:rPr>
          <w:rFonts w:ascii="Book Antiqua" w:hAnsi="Book Antiqua" w:cs="Times New Roman"/>
          <w:sz w:val="24"/>
          <w:szCs w:val="24"/>
        </w:rPr>
        <w:t>adjacent to</w:t>
      </w:r>
      <w:r w:rsidR="00BC6E18" w:rsidRPr="008F4720">
        <w:rPr>
          <w:rFonts w:ascii="Book Antiqua" w:hAnsi="Book Antiqua" w:cs="Times New Roman"/>
          <w:sz w:val="24"/>
          <w:szCs w:val="24"/>
        </w:rPr>
        <w:t xml:space="preserve"> the target </w:t>
      </w:r>
      <w:r w:rsidR="00767E85" w:rsidRPr="008F4720">
        <w:rPr>
          <w:rFonts w:ascii="Book Antiqua" w:hAnsi="Book Antiqua" w:cs="Times New Roman"/>
          <w:sz w:val="24"/>
          <w:szCs w:val="24"/>
        </w:rPr>
        <w:t>which</w:t>
      </w:r>
      <w:r w:rsidR="00BC6E18" w:rsidRPr="008F4720">
        <w:rPr>
          <w:rFonts w:ascii="Book Antiqua" w:hAnsi="Book Antiqua" w:cs="Times New Roman"/>
          <w:sz w:val="24"/>
          <w:szCs w:val="24"/>
        </w:rPr>
        <w:t xml:space="preserve"> reso</w:t>
      </w:r>
      <w:r w:rsidR="00942402">
        <w:rPr>
          <w:rFonts w:ascii="Book Antiqua" w:hAnsi="Book Antiqua" w:cs="Times New Roman"/>
          <w:sz w:val="24"/>
          <w:szCs w:val="24"/>
        </w:rPr>
        <w:t>lved spontaneously within 3 d</w:t>
      </w:r>
      <w:r w:rsidR="00F520F4" w:rsidRPr="008F4720">
        <w:rPr>
          <w:rFonts w:ascii="Book Antiqua" w:hAnsi="Book Antiqua" w:cs="Times New Roman"/>
          <w:sz w:val="24"/>
          <w:szCs w:val="24"/>
        </w:rPr>
        <w:t xml:space="preserve">. It is noted that both </w:t>
      </w:r>
      <w:r w:rsidR="00193C9D" w:rsidRPr="008F4720">
        <w:rPr>
          <w:rFonts w:ascii="Book Antiqua" w:hAnsi="Book Antiqua" w:cs="Times New Roman"/>
          <w:sz w:val="24"/>
          <w:szCs w:val="24"/>
        </w:rPr>
        <w:t>treat</w:t>
      </w:r>
      <w:r w:rsidR="00F520F4" w:rsidRPr="008F4720">
        <w:rPr>
          <w:rFonts w:ascii="Book Antiqua" w:hAnsi="Book Antiqua" w:cs="Times New Roman"/>
          <w:sz w:val="24"/>
          <w:szCs w:val="24"/>
        </w:rPr>
        <w:t xml:space="preserve">ed </w:t>
      </w:r>
      <w:r w:rsidR="00193C9D" w:rsidRPr="008F4720">
        <w:rPr>
          <w:rFonts w:ascii="Book Antiqua" w:hAnsi="Book Antiqua" w:cs="Times New Roman"/>
          <w:sz w:val="24"/>
          <w:szCs w:val="24"/>
        </w:rPr>
        <w:t>and untrea</w:t>
      </w:r>
      <w:r w:rsidR="00F520F4" w:rsidRPr="008F4720">
        <w:rPr>
          <w:rFonts w:ascii="Book Antiqua" w:hAnsi="Book Antiqua" w:cs="Times New Roman"/>
          <w:sz w:val="24"/>
          <w:szCs w:val="24"/>
        </w:rPr>
        <w:t xml:space="preserve">ted sites </w:t>
      </w:r>
      <w:r w:rsidR="00193C9D" w:rsidRPr="008F4720">
        <w:rPr>
          <w:rFonts w:ascii="Book Antiqua" w:hAnsi="Book Antiqua" w:cs="Times New Roman"/>
          <w:sz w:val="24"/>
          <w:szCs w:val="24"/>
        </w:rPr>
        <w:t xml:space="preserve">over her knee had pigmentation left </w:t>
      </w:r>
      <w:r w:rsidR="008A261C" w:rsidRPr="008F4720">
        <w:rPr>
          <w:rFonts w:ascii="Book Antiqua" w:hAnsi="Book Antiqua" w:cs="Times New Roman"/>
          <w:sz w:val="24"/>
          <w:szCs w:val="24"/>
        </w:rPr>
        <w:t>(</w:t>
      </w:r>
      <w:r w:rsidR="00842EC7" w:rsidRPr="008F4720">
        <w:rPr>
          <w:rFonts w:ascii="Book Antiqua" w:hAnsi="Book Antiqua" w:cs="Times New Roman"/>
          <w:sz w:val="24"/>
          <w:szCs w:val="24"/>
        </w:rPr>
        <w:t>Fig</w:t>
      </w:r>
      <w:r w:rsidR="00842EC7">
        <w:rPr>
          <w:rFonts w:ascii="Book Antiqua" w:hAnsi="Book Antiqua" w:cs="Times New Roman" w:hint="eastAsia"/>
          <w:sz w:val="24"/>
          <w:szCs w:val="24"/>
        </w:rPr>
        <w:t>ure 2</w:t>
      </w:r>
      <w:r w:rsidR="00767E85" w:rsidRPr="008F4720">
        <w:rPr>
          <w:rFonts w:ascii="Book Antiqua" w:hAnsi="Book Antiqua" w:cs="Times New Roman"/>
          <w:sz w:val="24"/>
          <w:szCs w:val="24"/>
        </w:rPr>
        <w:t>)</w:t>
      </w:r>
      <w:r w:rsidR="00BC6E18" w:rsidRPr="008F4720">
        <w:rPr>
          <w:rFonts w:ascii="Book Antiqua" w:hAnsi="Book Antiqua" w:cs="Times New Roman"/>
          <w:sz w:val="24"/>
          <w:szCs w:val="24"/>
        </w:rPr>
        <w:t xml:space="preserve">. </w:t>
      </w:r>
      <w:r w:rsidR="009E1075" w:rsidRPr="008F4720">
        <w:rPr>
          <w:rFonts w:ascii="Book Antiqua" w:hAnsi="Book Antiqua" w:cs="Times New Roman"/>
          <w:sz w:val="24"/>
          <w:szCs w:val="24"/>
        </w:rPr>
        <w:t>T</w:t>
      </w:r>
      <w:r w:rsidR="00BC6E18" w:rsidRPr="008F4720">
        <w:rPr>
          <w:rFonts w:ascii="Book Antiqua" w:hAnsi="Book Antiqua" w:cs="Times New Roman"/>
          <w:sz w:val="24"/>
          <w:szCs w:val="24"/>
        </w:rPr>
        <w:t>he patient felt burning and st</w:t>
      </w:r>
      <w:r w:rsidR="00447A70" w:rsidRPr="008F4720">
        <w:rPr>
          <w:rFonts w:ascii="Book Antiqua" w:hAnsi="Book Antiqua" w:cs="Times New Roman"/>
          <w:sz w:val="24"/>
          <w:szCs w:val="24"/>
        </w:rPr>
        <w:t>abbing pain at the target</w:t>
      </w:r>
      <w:r w:rsidR="009E1075" w:rsidRPr="008F4720">
        <w:rPr>
          <w:rFonts w:ascii="Book Antiqua" w:hAnsi="Book Antiqua" w:cs="Times New Roman"/>
          <w:sz w:val="24"/>
          <w:szCs w:val="24"/>
        </w:rPr>
        <w:t>ed</w:t>
      </w:r>
      <w:r w:rsidR="00447A70" w:rsidRPr="008F4720">
        <w:rPr>
          <w:rFonts w:ascii="Book Antiqua" w:hAnsi="Book Antiqua" w:cs="Times New Roman"/>
          <w:sz w:val="24"/>
          <w:szCs w:val="24"/>
        </w:rPr>
        <w:t xml:space="preserve"> site</w:t>
      </w:r>
      <w:r w:rsidR="00BC6E18" w:rsidRPr="008F4720">
        <w:rPr>
          <w:rFonts w:ascii="Book Antiqua" w:hAnsi="Book Antiqua" w:cs="Times New Roman"/>
          <w:sz w:val="24"/>
          <w:szCs w:val="24"/>
        </w:rPr>
        <w:t xml:space="preserve"> while receiving treatment.</w:t>
      </w:r>
      <w:r w:rsidR="003A3CED" w:rsidRPr="008F4720">
        <w:rPr>
          <w:rFonts w:ascii="Book Antiqua" w:hAnsi="Book Antiqua" w:cs="Times New Roman"/>
          <w:sz w:val="24"/>
          <w:szCs w:val="24"/>
        </w:rPr>
        <w:t xml:space="preserve"> We did not see any </w:t>
      </w:r>
      <w:r w:rsidR="009E1075" w:rsidRPr="008F4720">
        <w:rPr>
          <w:rFonts w:ascii="Book Antiqua" w:hAnsi="Book Antiqua" w:cs="Times New Roman"/>
          <w:sz w:val="24"/>
          <w:szCs w:val="24"/>
        </w:rPr>
        <w:t xml:space="preserve">sign of </w:t>
      </w:r>
      <w:r w:rsidR="003A3CED" w:rsidRPr="008F4720">
        <w:rPr>
          <w:rFonts w:ascii="Book Antiqua" w:hAnsi="Book Antiqua" w:cs="Times New Roman"/>
          <w:sz w:val="24"/>
          <w:szCs w:val="24"/>
        </w:rPr>
        <w:t xml:space="preserve">recurrence </w:t>
      </w:r>
      <w:r w:rsidR="00753DCF" w:rsidRPr="008F4720">
        <w:rPr>
          <w:rFonts w:ascii="Book Antiqua" w:hAnsi="Book Antiqua" w:cs="Times New Roman"/>
          <w:sz w:val="24"/>
          <w:szCs w:val="24"/>
        </w:rPr>
        <w:t xml:space="preserve">during </w:t>
      </w:r>
      <w:r w:rsidR="00ED4D69" w:rsidRPr="008F4720">
        <w:rPr>
          <w:rFonts w:ascii="Book Antiqua" w:hAnsi="Book Antiqua" w:cs="Times New Roman"/>
          <w:sz w:val="24"/>
          <w:szCs w:val="24"/>
        </w:rPr>
        <w:t xml:space="preserve">a </w:t>
      </w:r>
      <w:r w:rsidR="00EC5F20" w:rsidRPr="008F4720">
        <w:rPr>
          <w:rFonts w:ascii="Book Antiqua" w:hAnsi="Book Antiqua" w:cs="Times New Roman"/>
          <w:sz w:val="24"/>
          <w:szCs w:val="24"/>
        </w:rPr>
        <w:t xml:space="preserve">3 </w:t>
      </w:r>
      <w:proofErr w:type="spellStart"/>
      <w:r w:rsidR="003A3CED" w:rsidRPr="008F4720">
        <w:rPr>
          <w:rFonts w:ascii="Book Antiqua" w:hAnsi="Book Antiqua" w:cs="Times New Roman"/>
          <w:sz w:val="24"/>
          <w:szCs w:val="24"/>
        </w:rPr>
        <w:t>mo</w:t>
      </w:r>
      <w:proofErr w:type="spellEnd"/>
      <w:r w:rsidR="003A3CED" w:rsidRPr="008F4720">
        <w:rPr>
          <w:rFonts w:ascii="Book Antiqua" w:hAnsi="Book Antiqua" w:cs="Times New Roman"/>
          <w:sz w:val="24"/>
          <w:szCs w:val="24"/>
        </w:rPr>
        <w:t xml:space="preserve"> follow-up.</w:t>
      </w:r>
    </w:p>
    <w:p w14:paraId="576D2FEA" w14:textId="77777777" w:rsidR="00E94BE0" w:rsidRPr="008F4720" w:rsidRDefault="00E94BE0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12D40B43" w14:textId="42165E38" w:rsidR="00DB2B31" w:rsidRPr="008F4720" w:rsidRDefault="00D62888" w:rsidP="008F4720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8F4720">
        <w:rPr>
          <w:rFonts w:ascii="Book Antiqua" w:hAnsi="Book Antiqua" w:cs="Times New Roman"/>
          <w:b/>
          <w:sz w:val="24"/>
          <w:szCs w:val="24"/>
        </w:rPr>
        <w:t>DISCUSSION</w:t>
      </w:r>
    </w:p>
    <w:p w14:paraId="6BC0C85A" w14:textId="53195B9B" w:rsidR="00AB2B79" w:rsidRPr="008F4720" w:rsidRDefault="00634772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8F4720">
        <w:rPr>
          <w:rFonts w:ascii="Book Antiqua" w:hAnsi="Book Antiqua" w:cs="Times New Roman"/>
          <w:sz w:val="24"/>
          <w:szCs w:val="24"/>
        </w:rPr>
        <w:t xml:space="preserve">Chronic immunosuppression for various reasons can lead to persistent </w:t>
      </w:r>
      <w:r w:rsidRPr="008F4720">
        <w:rPr>
          <w:rFonts w:ascii="Book Antiqua" w:hAnsi="Book Antiqua" w:cs="Times New Roman"/>
          <w:sz w:val="24"/>
          <w:szCs w:val="24"/>
        </w:rPr>
        <w:lastRenderedPageBreak/>
        <w:t>infection of human papillomavi</w:t>
      </w:r>
      <w:r w:rsidR="009C52A9">
        <w:rPr>
          <w:rFonts w:ascii="Book Antiqua" w:hAnsi="Book Antiqua" w:cs="Times New Roman"/>
          <w:sz w:val="24"/>
          <w:szCs w:val="24"/>
        </w:rPr>
        <w:t>rus and HPV-associated diseases</w:t>
      </w:r>
      <w:r w:rsidRPr="008F4720">
        <w:rPr>
          <w:rFonts w:ascii="Book Antiqua" w:hAnsi="Book Antiqua" w:cs="Times New Roman"/>
          <w:sz w:val="24"/>
          <w:szCs w:val="24"/>
        </w:rPr>
        <w:fldChar w:fldCharType="begin"/>
      </w:r>
      <w:r w:rsidR="00384F29" w:rsidRPr="008F4720">
        <w:rPr>
          <w:rFonts w:ascii="Book Antiqua" w:hAnsi="Book Antiqua" w:cs="Times New Roman"/>
          <w:sz w:val="24"/>
          <w:szCs w:val="24"/>
        </w:rPr>
        <w:instrText xml:space="preserve"> ADDIN EN.CITE &lt;EndNote&gt;&lt;Cite&gt;&lt;Author&gt;Wieland&lt;/Author&gt;&lt;Year&gt;2014&lt;/Year&gt;&lt;RecNum&gt;94&lt;/RecNum&gt;&lt;DisplayText&gt;&lt;style face="superscript"&gt;[6]&lt;/style&gt;&lt;/DisplayText&gt;&lt;record&gt;&lt;rec-number&gt;94&lt;/rec-number&gt;&lt;foreign-keys&gt;&lt;key app="EN" db-id="2avtdvxsjzsvsmez0v1xrwzl505dperrsxfe" timestamp="1444185164"&gt;94&lt;/key&gt;&lt;key app="ENWeb" db-id=""&gt;0&lt;/key&gt;&lt;/foreign-keys&gt;&lt;ref-type name="Journal Article"&gt;17&lt;/ref-type&gt;&lt;contributors&gt;&lt;authors&gt;&lt;author&gt;Wieland, U.&lt;/author&gt;&lt;author&gt;Kreuter, A.&lt;/author&gt;&lt;author&gt;Pfister, H.&lt;/author&gt;&lt;/authors&gt;&lt;/contributors&gt;&lt;auth-address&gt;Institute of Virology, National Reference Center for Papilloma- and Polyomaviruses, University of Cologne, Cologne, Germany.&lt;/auth-address&gt;&lt;titles&gt;&lt;title&gt;Human papillomavirus and immunosuppression&lt;/title&gt;&lt;secondary-title&gt;Curr Probl Dermatol&lt;/secondary-title&gt;&lt;/titles&gt;&lt;periodical&gt;&lt;full-title&gt;Curr Probl Dermatol&lt;/full-title&gt;&lt;/periodical&gt;&lt;pages&gt;154-65&lt;/pages&gt;&lt;volume&gt;45&lt;/volume&gt;&lt;keywords&gt;&lt;keyword&gt;Carcinoma, Squamous Cell/virology&lt;/keyword&gt;&lt;keyword&gt;Female&lt;/keyword&gt;&lt;keyword&gt;Humans&lt;/keyword&gt;&lt;keyword&gt;*Immunocompromised Host&lt;/keyword&gt;&lt;keyword&gt;Male&lt;/keyword&gt;&lt;keyword&gt;*Papillomaviridae&lt;/keyword&gt;&lt;keyword&gt;Papillomavirus Infections/*etiology&lt;/keyword&gt;&lt;keyword&gt;Risk Factors&lt;/keyword&gt;&lt;keyword&gt;Skin Diseases, Viral/pathology/*virology&lt;/keyword&gt;&lt;keyword&gt;Urogenital Neoplasms/*virology&lt;/keyword&gt;&lt;keyword&gt;Warts/*virology&lt;/keyword&gt;&lt;/keywords&gt;&lt;dates&gt;&lt;year&gt;2014&lt;/year&gt;&lt;/dates&gt;&lt;isbn&gt;1662-2944 (Electronic)&amp;#xD;1421-5721 (Linking)&lt;/isbn&gt;&lt;accession-num&gt;24643184&lt;/accession-num&gt;&lt;urls&gt;&lt;related-urls&gt;&lt;url&gt;http://www.ncbi.nlm.nih.gov/pubmed/24643184&lt;/url&gt;&lt;/related-urls&gt;&lt;/urls&gt;&lt;electronic-resource-num&gt;10.1159/000357907&lt;/electronic-resource-num&gt;&lt;/record&gt;&lt;/Cite&gt;&lt;/EndNote&gt;</w:instrText>
      </w:r>
      <w:r w:rsidRPr="008F4720">
        <w:rPr>
          <w:rFonts w:ascii="Book Antiqua" w:hAnsi="Book Antiqua" w:cs="Times New Roman"/>
          <w:sz w:val="24"/>
          <w:szCs w:val="24"/>
        </w:rPr>
        <w:fldChar w:fldCharType="separate"/>
      </w:r>
      <w:r w:rsidR="00384F29" w:rsidRPr="008F4720">
        <w:rPr>
          <w:rFonts w:ascii="Book Antiqua" w:hAnsi="Book Antiqua" w:cs="Times New Roman"/>
          <w:noProof/>
          <w:sz w:val="24"/>
          <w:szCs w:val="24"/>
          <w:vertAlign w:val="superscript"/>
        </w:rPr>
        <w:t>[6]</w:t>
      </w:r>
      <w:r w:rsidRPr="008F4720">
        <w:rPr>
          <w:rFonts w:ascii="Book Antiqua" w:hAnsi="Book Antiqua" w:cs="Times New Roman"/>
          <w:sz w:val="24"/>
          <w:szCs w:val="24"/>
        </w:rPr>
        <w:fldChar w:fldCharType="end"/>
      </w:r>
      <w:r w:rsidRPr="008F4720">
        <w:rPr>
          <w:rFonts w:ascii="Book Antiqua" w:hAnsi="Book Antiqua" w:cs="Times New Roman"/>
          <w:sz w:val="24"/>
          <w:szCs w:val="24"/>
        </w:rPr>
        <w:t xml:space="preserve">. </w:t>
      </w:r>
      <w:r w:rsidR="006E1A67" w:rsidRPr="008F4720">
        <w:rPr>
          <w:rFonts w:ascii="Book Antiqua" w:hAnsi="Book Antiqua" w:cs="Times New Roman"/>
          <w:sz w:val="24"/>
          <w:szCs w:val="24"/>
        </w:rPr>
        <w:t>This patient</w:t>
      </w:r>
      <w:r w:rsidR="009B1D35" w:rsidRPr="008F4720">
        <w:rPr>
          <w:rFonts w:ascii="Book Antiqua" w:hAnsi="Book Antiqua" w:cs="Times New Roman"/>
          <w:sz w:val="24"/>
          <w:szCs w:val="24"/>
        </w:rPr>
        <w:t xml:space="preserve"> was</w:t>
      </w:r>
      <w:r w:rsidR="006E1A67" w:rsidRPr="008F4720">
        <w:rPr>
          <w:rFonts w:ascii="Book Antiqua" w:hAnsi="Book Antiqua" w:cs="Times New Roman"/>
          <w:sz w:val="24"/>
          <w:szCs w:val="24"/>
        </w:rPr>
        <w:t xml:space="preserve"> diagnosed with nephrotic syndrome </w:t>
      </w:r>
      <w:r w:rsidR="009B1D35" w:rsidRPr="008F4720">
        <w:rPr>
          <w:rFonts w:ascii="Book Antiqua" w:hAnsi="Book Antiqua" w:cs="Times New Roman"/>
          <w:sz w:val="24"/>
          <w:szCs w:val="24"/>
        </w:rPr>
        <w:t xml:space="preserve">and she </w:t>
      </w:r>
      <w:r w:rsidR="002E2176" w:rsidRPr="008F4720">
        <w:rPr>
          <w:rFonts w:ascii="Book Antiqua" w:hAnsi="Book Antiqua" w:cs="Times New Roman"/>
          <w:sz w:val="24"/>
          <w:szCs w:val="24"/>
        </w:rPr>
        <w:t xml:space="preserve">received glucocorticoids, tacrolimus, </w:t>
      </w:r>
      <w:r w:rsidR="006E1A67" w:rsidRPr="008F4720">
        <w:rPr>
          <w:rFonts w:ascii="Book Antiqua" w:hAnsi="Book Antiqua" w:cs="Times New Roman"/>
          <w:sz w:val="24"/>
          <w:szCs w:val="24"/>
        </w:rPr>
        <w:t xml:space="preserve">and </w:t>
      </w:r>
      <w:proofErr w:type="spellStart"/>
      <w:r w:rsidR="006E1A67" w:rsidRPr="008F4720">
        <w:rPr>
          <w:rFonts w:ascii="Book Antiqua" w:hAnsi="Book Antiqua" w:cs="Times New Roman"/>
          <w:sz w:val="24"/>
          <w:szCs w:val="24"/>
        </w:rPr>
        <w:t>tripterygium</w:t>
      </w:r>
      <w:proofErr w:type="spellEnd"/>
      <w:r w:rsidR="006E1A67" w:rsidRPr="008F4720">
        <w:rPr>
          <w:rFonts w:ascii="Book Antiqua" w:hAnsi="Book Antiqua" w:cs="Times New Roman"/>
          <w:sz w:val="24"/>
          <w:szCs w:val="24"/>
        </w:rPr>
        <w:t xml:space="preserve"> </w:t>
      </w:r>
      <w:proofErr w:type="spellStart"/>
      <w:r w:rsidR="006E1A67" w:rsidRPr="008F4720">
        <w:rPr>
          <w:rFonts w:ascii="Book Antiqua" w:hAnsi="Book Antiqua" w:cs="Times New Roman"/>
          <w:sz w:val="24"/>
          <w:szCs w:val="24"/>
        </w:rPr>
        <w:t>wilfordii</w:t>
      </w:r>
      <w:proofErr w:type="spellEnd"/>
      <w:r w:rsidR="006E1A67"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407C8E" w:rsidRPr="008F4720">
        <w:rPr>
          <w:rFonts w:ascii="Book Antiqua" w:hAnsi="Book Antiqua" w:cs="Times New Roman"/>
          <w:sz w:val="24"/>
          <w:szCs w:val="24"/>
        </w:rPr>
        <w:t>(</w:t>
      </w:r>
      <w:r w:rsidR="0049229B" w:rsidRPr="008F4720">
        <w:rPr>
          <w:rFonts w:ascii="Book Antiqua" w:hAnsi="Book Antiqua" w:cs="Times New Roman"/>
          <w:sz w:val="24"/>
          <w:szCs w:val="24"/>
        </w:rPr>
        <w:t>an immunosuppressive agent derived from plant</w:t>
      </w:r>
      <w:r w:rsidR="00407C8E" w:rsidRPr="008F4720">
        <w:rPr>
          <w:rFonts w:ascii="Book Antiqua" w:hAnsi="Book Antiqua" w:cs="Times New Roman"/>
          <w:sz w:val="24"/>
          <w:szCs w:val="24"/>
        </w:rPr>
        <w:t>s</w:t>
      </w:r>
      <w:r w:rsidR="0049229B" w:rsidRPr="008F4720">
        <w:rPr>
          <w:rFonts w:ascii="Book Antiqua" w:hAnsi="Book Antiqua" w:cs="Times New Roman"/>
          <w:sz w:val="24"/>
          <w:szCs w:val="24"/>
        </w:rPr>
        <w:t>)</w:t>
      </w:r>
      <w:r w:rsidR="006E1A67" w:rsidRPr="008F4720">
        <w:rPr>
          <w:rFonts w:ascii="Book Antiqua" w:hAnsi="Book Antiqua" w:cs="Times New Roman"/>
          <w:sz w:val="24"/>
          <w:szCs w:val="24"/>
        </w:rPr>
        <w:t>.</w:t>
      </w:r>
      <w:r w:rsidR="00E81D12" w:rsidRPr="008F4720">
        <w:rPr>
          <w:rFonts w:ascii="Book Antiqua" w:hAnsi="Book Antiqua" w:cs="Times New Roman"/>
          <w:sz w:val="24"/>
          <w:szCs w:val="24"/>
        </w:rPr>
        <w:t xml:space="preserve"> Glucocorticoids </w:t>
      </w:r>
      <w:r w:rsidR="00C8601D" w:rsidRPr="008F4720">
        <w:rPr>
          <w:rFonts w:ascii="Book Antiqua" w:hAnsi="Book Antiqua" w:cs="Times New Roman"/>
          <w:sz w:val="24"/>
          <w:szCs w:val="24"/>
        </w:rPr>
        <w:t>can interfere</w:t>
      </w:r>
      <w:r w:rsidR="00E81D12"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A804CF" w:rsidRPr="008F4720">
        <w:rPr>
          <w:rFonts w:ascii="Book Antiqua" w:hAnsi="Book Antiqua" w:cs="Times New Roman"/>
          <w:sz w:val="24"/>
          <w:szCs w:val="24"/>
        </w:rPr>
        <w:t xml:space="preserve">the function of </w:t>
      </w:r>
      <w:r w:rsidR="00E81D12" w:rsidRPr="008F4720">
        <w:rPr>
          <w:rFonts w:ascii="Book Antiqua" w:hAnsi="Book Antiqua" w:cs="Times New Roman"/>
          <w:sz w:val="24"/>
          <w:szCs w:val="24"/>
        </w:rPr>
        <w:t xml:space="preserve">both innate and adaptive immune system. </w:t>
      </w:r>
      <w:r w:rsidR="007C5D46" w:rsidRPr="008F4720">
        <w:rPr>
          <w:rFonts w:ascii="Book Antiqua" w:hAnsi="Book Antiqua" w:cs="Times New Roman"/>
          <w:sz w:val="24"/>
          <w:szCs w:val="24"/>
        </w:rPr>
        <w:t>Toll-like re</w:t>
      </w:r>
      <w:r w:rsidR="00E867A6" w:rsidRPr="008F4720">
        <w:rPr>
          <w:rFonts w:ascii="Book Antiqua" w:hAnsi="Book Antiqua" w:cs="Times New Roman"/>
          <w:sz w:val="24"/>
          <w:szCs w:val="24"/>
        </w:rPr>
        <w:t>ceptors are responsible for the microbial pathogen to elicit initial immune and inflammatory response.</w:t>
      </w:r>
      <w:r w:rsidR="00176FB4" w:rsidRPr="008F4720">
        <w:rPr>
          <w:rFonts w:ascii="Book Antiqua" w:hAnsi="Book Antiqua" w:cs="Times New Roman"/>
          <w:sz w:val="24"/>
          <w:szCs w:val="24"/>
        </w:rPr>
        <w:t xml:space="preserve"> This reaction is normally limited by glucocortico</w:t>
      </w:r>
      <w:r w:rsidR="009C52A9">
        <w:rPr>
          <w:rFonts w:ascii="Book Antiqua" w:hAnsi="Book Antiqua" w:cs="Times New Roman"/>
          <w:sz w:val="24"/>
          <w:szCs w:val="24"/>
        </w:rPr>
        <w:t>ids to curb excess inflammation</w:t>
      </w:r>
      <w:r w:rsidR="00176FB4" w:rsidRPr="008F4720">
        <w:rPr>
          <w:rFonts w:ascii="Book Antiqua" w:hAnsi="Book Antiqua" w:cs="Times New Roman"/>
          <w:sz w:val="24"/>
          <w:szCs w:val="24"/>
        </w:rPr>
        <w:fldChar w:fldCharType="begin"/>
      </w:r>
      <w:r w:rsidR="00384F29" w:rsidRPr="008F4720">
        <w:rPr>
          <w:rFonts w:ascii="Book Antiqua" w:hAnsi="Book Antiqua" w:cs="Times New Roman"/>
          <w:sz w:val="24"/>
          <w:szCs w:val="24"/>
        </w:rPr>
        <w:instrText xml:space="preserve"> ADDIN EN.CITE &lt;EndNote&gt;&lt;Cite&gt;&lt;Author&gt;Chinenov&lt;/Author&gt;&lt;Year&gt;2007&lt;/Year&gt;&lt;RecNum&gt;93&lt;/RecNum&gt;&lt;DisplayText&gt;&lt;style face="superscript"&gt;[7]&lt;/style&gt;&lt;/DisplayText&gt;&lt;record&gt;&lt;rec-number&gt;93&lt;/rec-number&gt;&lt;foreign-keys&gt;&lt;key app="EN" db-id="2avtdvxsjzsvsmez0v1xrwzl505dperrsxfe" timestamp="1444185159"&gt;93&lt;/key&gt;&lt;key app="ENWeb" db-id=""&gt;0&lt;/key&gt;&lt;/foreign-keys&gt;&lt;ref-type name="Journal Article"&gt;17&lt;/ref-type&gt;&lt;contributors&gt;&lt;authors&gt;&lt;author&gt;Chinenov, Y.&lt;/author&gt;&lt;author&gt;Rogatsky, I.&lt;/author&gt;&lt;/authors&gt;&lt;/contributors&gt;&lt;auth-address&gt;Hospital for Special Surgery, Department of Microbiology &amp;amp; Immunology, Weill Medical College of Cornell University, 535 E70th Street, Research Building Room 425, New York, NY 10021,USA.&lt;/auth-address&gt;&lt;titles&gt;&lt;title&gt;Glucocorticoids and the innate immune system: crosstalk with the toll-like receptor signaling network&lt;/title&gt;&lt;secondary-title&gt;Mol Cell Endocrinol&lt;/secondary-title&gt;&lt;/titles&gt;&lt;periodical&gt;&lt;full-title&gt;Mol Cell Endocrinol&lt;/full-title&gt;&lt;/periodical&gt;&lt;pages&gt;30-42&lt;/pages&gt;&lt;volume&gt;275&lt;/volume&gt;&lt;number&gt;1-2&lt;/number&gt;&lt;keywords&gt;&lt;keyword&gt;Animals&lt;/keyword&gt;&lt;keyword&gt;Glucocorticoids/*physiology&lt;/keyword&gt;&lt;keyword&gt;Humans&lt;/keyword&gt;&lt;keyword&gt;Immunity, Innate/*physiology&lt;/keyword&gt;&lt;keyword&gt;Receptor Cross-Talk/physiology&lt;/keyword&gt;&lt;keyword&gt;Receptors, Glucocorticoid/physiology&lt;/keyword&gt;&lt;keyword&gt;Signal Transduction/physiology&lt;/keyword&gt;&lt;keyword&gt;Toll-Like Receptors/chemistry/*physiology&lt;/keyword&gt;&lt;keyword&gt;Transcription, Genetic/physiology&lt;/keyword&gt;&lt;/keywords&gt;&lt;dates&gt;&lt;year&gt;2007&lt;/year&gt;&lt;pub-dates&gt;&lt;date&gt;Sep 15&lt;/date&gt;&lt;/pub-dates&gt;&lt;/dates&gt;&lt;isbn&gt;0303-7207 (Print)&amp;#xD;0303-7207 (Linking)&lt;/isbn&gt;&lt;accession-num&gt;17576036&lt;/accession-num&gt;&lt;urls&gt;&lt;related-urls&gt;&lt;url&gt;http://www.ncbi.nlm.nih.gov/pubmed/17576036&lt;/url&gt;&lt;/related-urls&gt;&lt;/urls&gt;&lt;electronic-resource-num&gt;10.1016/j.mce.2007.04.014&lt;/electronic-resource-num&gt;&lt;/record&gt;&lt;/Cite&gt;&lt;/EndNote&gt;</w:instrText>
      </w:r>
      <w:r w:rsidR="00176FB4" w:rsidRPr="008F4720">
        <w:rPr>
          <w:rFonts w:ascii="Book Antiqua" w:hAnsi="Book Antiqua" w:cs="Times New Roman"/>
          <w:sz w:val="24"/>
          <w:szCs w:val="24"/>
        </w:rPr>
        <w:fldChar w:fldCharType="separate"/>
      </w:r>
      <w:r w:rsidR="00384F29" w:rsidRPr="008F4720">
        <w:rPr>
          <w:rFonts w:ascii="Book Antiqua" w:hAnsi="Book Antiqua" w:cs="Times New Roman"/>
          <w:noProof/>
          <w:sz w:val="24"/>
          <w:szCs w:val="24"/>
          <w:vertAlign w:val="superscript"/>
        </w:rPr>
        <w:t>[7]</w:t>
      </w:r>
      <w:r w:rsidR="00176FB4" w:rsidRPr="008F4720">
        <w:rPr>
          <w:rFonts w:ascii="Book Antiqua" w:hAnsi="Book Antiqua" w:cs="Times New Roman"/>
          <w:sz w:val="24"/>
          <w:szCs w:val="24"/>
        </w:rPr>
        <w:fldChar w:fldCharType="end"/>
      </w:r>
      <w:r w:rsidR="00176FB4" w:rsidRPr="008F4720">
        <w:rPr>
          <w:rFonts w:ascii="Book Antiqua" w:hAnsi="Book Antiqua" w:cs="Times New Roman"/>
          <w:sz w:val="24"/>
          <w:szCs w:val="24"/>
        </w:rPr>
        <w:t>.</w:t>
      </w:r>
      <w:r w:rsidR="00B66FF1" w:rsidRPr="008F4720">
        <w:rPr>
          <w:rFonts w:ascii="Book Antiqua" w:hAnsi="Book Antiqua" w:cs="Times New Roman"/>
          <w:sz w:val="24"/>
          <w:szCs w:val="24"/>
        </w:rPr>
        <w:t xml:space="preserve"> Glucocorticoids-induced apoptosis in lymphocytes is mediated </w:t>
      </w:r>
      <w:r w:rsidR="009C52A9">
        <w:rPr>
          <w:rFonts w:ascii="Book Antiqua" w:hAnsi="Book Antiqua" w:cs="Times New Roman"/>
          <w:sz w:val="24"/>
          <w:szCs w:val="24"/>
        </w:rPr>
        <w:t>by the glucocorticoids receptor</w:t>
      </w:r>
      <w:r w:rsidR="008D0417" w:rsidRPr="008F4720">
        <w:rPr>
          <w:rFonts w:ascii="Book Antiqua" w:hAnsi="Book Antiqua" w:cs="Times New Roman"/>
          <w:sz w:val="24"/>
          <w:szCs w:val="24"/>
        </w:rPr>
        <w:fldChar w:fldCharType="begin"/>
      </w:r>
      <w:r w:rsidR="00384F29" w:rsidRPr="008F4720">
        <w:rPr>
          <w:rFonts w:ascii="Book Antiqua" w:hAnsi="Book Antiqua" w:cs="Times New Roman"/>
          <w:sz w:val="24"/>
          <w:szCs w:val="24"/>
        </w:rPr>
        <w:instrText xml:space="preserve"> ADDIN EN.CITE &lt;EndNote&gt;&lt;Cite&gt;&lt;Author&gt;Planey&lt;/Author&gt;&lt;Year&gt;2000&lt;/Year&gt;&lt;RecNum&gt;92&lt;/RecNum&gt;&lt;DisplayText&gt;&lt;style face="superscript"&gt;[8]&lt;/style&gt;&lt;/DisplayText&gt;&lt;record&gt;&lt;rec-number&gt;92&lt;/rec-number&gt;&lt;foreign-keys&gt;&lt;key app="EN" db-id="2avtdvxsjzsvsmez0v1xrwzl505dperrsxfe" timestamp="1444185152"&gt;92&lt;/key&gt;&lt;key app="ENWeb" db-id=""&gt;0&lt;/key&gt;&lt;/foreign-keys&gt;&lt;ref-type name="Journal Article"&gt;17&lt;/ref-type&gt;&lt;contributors&gt;&lt;authors&gt;&lt;author&gt;Planey, S. L.&lt;/author&gt;&lt;author&gt;Litwack, G.&lt;/author&gt;&lt;/authors&gt;&lt;/contributors&gt;&lt;auth-address&gt;Department of Biochemistry and Molecular Pharmacology, Thomas Jefferson University, Philadelphia, Pennsylvania, 19107, USA.&lt;/auth-address&gt;&lt;titles&gt;&lt;title&gt;Glucocorticoid-induced apoptosis in lymphocytes&lt;/title&gt;&lt;secondary-title&gt;Biochem Biophys Res Commun&lt;/secondary-title&gt;&lt;/titles&gt;&lt;periodical&gt;&lt;full-title&gt;Biochem Biophys Res Commun&lt;/full-title&gt;&lt;/periodical&gt;&lt;pages&gt;307-12&lt;/pages&gt;&lt;volume&gt;279&lt;/volume&gt;&lt;number&gt;2&lt;/number&gt;&lt;keywords&gt;&lt;keyword&gt;Animals&lt;/keyword&gt;&lt;keyword&gt;Apoptosis/*physiology&lt;/keyword&gt;&lt;keyword&gt;Gene Expression Regulation&lt;/keyword&gt;&lt;keyword&gt;Glucocorticoids/pharmacology/*physiology&lt;/keyword&gt;&lt;keyword&gt;Humans&lt;/keyword&gt;&lt;keyword&gt;Lymphocytes/*cytology/drug effects/*physiology&lt;/keyword&gt;&lt;keyword&gt;Receptors, Glucocorticoid/physiology&lt;/keyword&gt;&lt;keyword&gt;Transcription, Genetic&lt;/keyword&gt;&lt;/keywords&gt;&lt;dates&gt;&lt;year&gt;2000&lt;/year&gt;&lt;pub-dates&gt;&lt;date&gt;Dec 20&lt;/date&gt;&lt;/pub-dates&gt;&lt;/dates&gt;&lt;isbn&gt;0006-291X (Print)&amp;#xD;0006-291X (Linking)&lt;/isbn&gt;&lt;accession-num&gt;11118283&lt;/accession-num&gt;&lt;urls&gt;&lt;related-urls&gt;&lt;url&gt;http://www.ncbi.nlm.nih.gov/pubmed/11118283&lt;/url&gt;&lt;/related-urls&gt;&lt;/urls&gt;&lt;electronic-resource-num&gt;10.1006/bbrc.2000.3922&lt;/electronic-resource-num&gt;&lt;/record&gt;&lt;/Cite&gt;&lt;/EndNote&gt;</w:instrText>
      </w:r>
      <w:r w:rsidR="008D0417" w:rsidRPr="008F4720">
        <w:rPr>
          <w:rFonts w:ascii="Book Antiqua" w:hAnsi="Book Antiqua" w:cs="Times New Roman"/>
          <w:sz w:val="24"/>
          <w:szCs w:val="24"/>
        </w:rPr>
        <w:fldChar w:fldCharType="separate"/>
      </w:r>
      <w:r w:rsidR="00384F29" w:rsidRPr="008F4720">
        <w:rPr>
          <w:rFonts w:ascii="Book Antiqua" w:hAnsi="Book Antiqua" w:cs="Times New Roman"/>
          <w:noProof/>
          <w:sz w:val="24"/>
          <w:szCs w:val="24"/>
          <w:vertAlign w:val="superscript"/>
        </w:rPr>
        <w:t>[8]</w:t>
      </w:r>
      <w:r w:rsidR="008D0417" w:rsidRPr="008F4720">
        <w:rPr>
          <w:rFonts w:ascii="Book Antiqua" w:hAnsi="Book Antiqua" w:cs="Times New Roman"/>
          <w:sz w:val="24"/>
          <w:szCs w:val="24"/>
        </w:rPr>
        <w:fldChar w:fldCharType="end"/>
      </w:r>
      <w:r w:rsidR="008D0417" w:rsidRPr="008F4720">
        <w:rPr>
          <w:rFonts w:ascii="Book Antiqua" w:hAnsi="Book Antiqua" w:cs="Times New Roman"/>
          <w:sz w:val="24"/>
          <w:szCs w:val="24"/>
        </w:rPr>
        <w:t>. Cell-mediated immunity is believed the main weapon against HPV virus. Antigen presenting cells, T helper cells, and cytotoxic lymphocytes may have the most significant role in clearing the critter.</w:t>
      </w:r>
      <w:r w:rsidR="008556E8" w:rsidRPr="008F4720">
        <w:rPr>
          <w:rFonts w:ascii="Book Antiqua" w:hAnsi="Book Antiqua" w:cs="Times New Roman"/>
          <w:sz w:val="24"/>
          <w:szCs w:val="24"/>
        </w:rPr>
        <w:t xml:space="preserve"> The use of glucocorticoids inhibits the effect of those cells, which is blamed to cause the lon</w:t>
      </w:r>
      <w:r w:rsidR="004C4858" w:rsidRPr="008F4720">
        <w:rPr>
          <w:rFonts w:ascii="Book Antiqua" w:hAnsi="Book Antiqua" w:cs="Times New Roman"/>
          <w:sz w:val="24"/>
          <w:szCs w:val="24"/>
        </w:rPr>
        <w:t xml:space="preserve">g duration and multiple </w:t>
      </w:r>
      <w:r w:rsidR="00982AC9" w:rsidRPr="008F4720">
        <w:rPr>
          <w:rFonts w:ascii="Book Antiqua" w:hAnsi="Book Antiqua" w:cs="Times New Roman"/>
          <w:sz w:val="24"/>
          <w:szCs w:val="24"/>
        </w:rPr>
        <w:t xml:space="preserve">HPV induced </w:t>
      </w:r>
      <w:r w:rsidR="004C4858" w:rsidRPr="008F4720">
        <w:rPr>
          <w:rFonts w:ascii="Book Antiqua" w:hAnsi="Book Antiqua" w:cs="Times New Roman"/>
          <w:sz w:val="24"/>
          <w:szCs w:val="24"/>
        </w:rPr>
        <w:t>lesions.</w:t>
      </w:r>
      <w:r w:rsidR="002E2176" w:rsidRPr="008F4720">
        <w:rPr>
          <w:rFonts w:ascii="Book Antiqua" w:hAnsi="Book Antiqua" w:cs="Times New Roman"/>
          <w:sz w:val="24"/>
          <w:szCs w:val="24"/>
        </w:rPr>
        <w:t xml:space="preserve"> Tacrolimus suppresses adaptive immune reaction through interfering the production of IL-2, which is an important cytokine for T cells development and proliferation. </w:t>
      </w:r>
      <w:r w:rsidR="00302485" w:rsidRPr="008F4720">
        <w:rPr>
          <w:rFonts w:ascii="Book Antiqua" w:hAnsi="Book Antiqua" w:cs="Times New Roman"/>
          <w:sz w:val="24"/>
          <w:szCs w:val="24"/>
        </w:rPr>
        <w:t xml:space="preserve">Besides, </w:t>
      </w:r>
      <w:proofErr w:type="spellStart"/>
      <w:r w:rsidR="00302485" w:rsidRPr="008F4720">
        <w:rPr>
          <w:rFonts w:ascii="Book Antiqua" w:hAnsi="Book Antiqua" w:cs="Times New Roman"/>
          <w:sz w:val="24"/>
          <w:szCs w:val="24"/>
        </w:rPr>
        <w:t>tripterygium</w:t>
      </w:r>
      <w:proofErr w:type="spellEnd"/>
      <w:r w:rsidR="00302485" w:rsidRPr="008F4720">
        <w:rPr>
          <w:rFonts w:ascii="Book Antiqua" w:hAnsi="Book Antiqua" w:cs="Times New Roman"/>
          <w:sz w:val="24"/>
          <w:szCs w:val="24"/>
        </w:rPr>
        <w:t xml:space="preserve"> </w:t>
      </w:r>
      <w:proofErr w:type="spellStart"/>
      <w:r w:rsidR="00302485" w:rsidRPr="008F4720">
        <w:rPr>
          <w:rFonts w:ascii="Book Antiqua" w:hAnsi="Book Antiqua" w:cs="Times New Roman"/>
          <w:sz w:val="24"/>
          <w:szCs w:val="24"/>
        </w:rPr>
        <w:t>wilfordii</w:t>
      </w:r>
      <w:proofErr w:type="spellEnd"/>
      <w:r w:rsidR="00302485" w:rsidRPr="008F4720">
        <w:rPr>
          <w:rFonts w:ascii="Book Antiqua" w:hAnsi="Book Antiqua" w:cs="Times New Roman"/>
          <w:sz w:val="24"/>
          <w:szCs w:val="24"/>
        </w:rPr>
        <w:t xml:space="preserve"> could reduce the cytokine secre</w:t>
      </w:r>
      <w:r w:rsidR="009C52A9">
        <w:rPr>
          <w:rFonts w:ascii="Book Antiqua" w:hAnsi="Book Antiqua" w:cs="Times New Roman"/>
          <w:sz w:val="24"/>
          <w:szCs w:val="24"/>
        </w:rPr>
        <w:t>tion level of Th1 and Th2 cells</w:t>
      </w:r>
      <w:r w:rsidR="00FE4EF8" w:rsidRPr="008F4720">
        <w:rPr>
          <w:rFonts w:ascii="Book Antiqua" w:hAnsi="Book Antiqua" w:cs="Times New Roman"/>
          <w:sz w:val="24"/>
          <w:szCs w:val="24"/>
        </w:rPr>
        <w:fldChar w:fldCharType="begin"/>
      </w:r>
      <w:r w:rsidR="00384F29" w:rsidRPr="008F4720">
        <w:rPr>
          <w:rFonts w:ascii="Book Antiqua" w:hAnsi="Book Antiqua" w:cs="Times New Roman"/>
          <w:sz w:val="24"/>
          <w:szCs w:val="24"/>
        </w:rPr>
        <w:instrText xml:space="preserve"> ADDIN EN.CITE &lt;EndNote&gt;&lt;Cite&gt;&lt;Author&gt;Hu&lt;/Author&gt;&lt;Year&gt;2008&lt;/Year&gt;&lt;RecNum&gt;102&lt;/RecNum&gt;&lt;DisplayText&gt;&lt;style face="superscript"&gt;[9]&lt;/style&gt;&lt;/DisplayText&gt;&lt;record&gt;&lt;rec-number&gt;102&lt;/rec-number&gt;&lt;foreign-keys&gt;&lt;key app="EN" db-id="2avtdvxsjzsvsmez0v1xrwzl505dperrsxfe" timestamp="1444263088"&gt;102&lt;/key&gt;&lt;/foreign-keys&gt;&lt;ref-type name="Journal Article"&gt;17&lt;/ref-type&gt;&lt;contributors&gt;&lt;authors&gt;&lt;author&gt;Hu, G. H.&lt;/author&gt;&lt;author&gt;Yi, Z. W.&lt;/author&gt;&lt;author&gt;Wang, J. H.&lt;/author&gt;&lt;author&gt;Yao, J. C.&lt;/author&gt;&lt;/authors&gt;&lt;/contributors&gt;&lt;auth-address&gt;School of Medicine, Jinhua College of Profession and Tecnology, Jinhua 321000, China. ghh53021@163.com&lt;/auth-address&gt;&lt;titles&gt;&lt;title&gt;[Effect of triptergium wilfordii polyglycosidium on content of Th1 and Th2 in child recurrent nephrotic syndrome]&lt;/title&gt;&lt;secondary-title&gt;Zhongguo Zhong Yao Za Zhi&lt;/secondary-title&gt;&lt;/titles&gt;&lt;periodical&gt;&lt;full-title&gt;Zhongguo Zhong Yao Za Zhi&lt;/full-title&gt;&lt;/periodical&gt;&lt;pages&gt;441-3&lt;/pages&gt;&lt;volume&gt;33&lt;/volume&gt;&lt;number&gt;4&lt;/number&gt;&lt;edition&gt;2008/06/07&lt;/edition&gt;&lt;keywords&gt;&lt;keyword&gt;Child&lt;/keyword&gt;&lt;keyword&gt;Drugs, Chinese Herbal/ pharmacology&lt;/keyword&gt;&lt;keyword&gt;Female&lt;/keyword&gt;&lt;keyword&gt;Glycosides/ pharmacology&lt;/keyword&gt;&lt;keyword&gt;Humans&lt;/keyword&gt;&lt;keyword&gt;Interleukin-12/metabolism&lt;/keyword&gt;&lt;keyword&gt;Interleukin-13/metabolism&lt;/keyword&gt;&lt;keyword&gt;Interleukin-2/metabolism&lt;/keyword&gt;&lt;keyword&gt;Interleukin-4/metabolism&lt;/keyword&gt;&lt;keyword&gt;Male&lt;/keyword&gt;&lt;keyword&gt;Nephrotic Syndrome/ drug therapy/ metabolism&lt;/keyword&gt;&lt;keyword&gt;Th1 Cells/ drug effects/ metabolism&lt;/keyword&gt;&lt;keyword&gt;Th2 Cells/ drug effects/ metabolism&lt;/keyword&gt;&lt;keyword&gt;Tripterygium/ chemistry&lt;/keyword&gt;&lt;keyword&gt;Tumor Necrosis Factor-alpha/metabolism&lt;/keyword&gt;&lt;/keywords&gt;&lt;dates&gt;&lt;year&gt;2008&lt;/year&gt;&lt;pub-dates&gt;&lt;date&gt;Feb&lt;/date&gt;&lt;/pub-dates&gt;&lt;/dates&gt;&lt;isbn&gt;1001-5302 (Print)&amp;#xD;1001-5302 (Linking)&lt;/isbn&gt;&lt;accession-num&gt;18533507&lt;/accession-num&gt;&lt;urls&gt;&lt;/urls&gt;&lt;remote-database-provider&gt;NLM&lt;/remote-database-provider&gt;&lt;language&gt;chi&lt;/language&gt;&lt;/record&gt;&lt;/Cite&gt;&lt;/EndNote&gt;</w:instrText>
      </w:r>
      <w:r w:rsidR="00FE4EF8" w:rsidRPr="008F4720">
        <w:rPr>
          <w:rFonts w:ascii="Book Antiqua" w:hAnsi="Book Antiqua" w:cs="Times New Roman"/>
          <w:sz w:val="24"/>
          <w:szCs w:val="24"/>
        </w:rPr>
        <w:fldChar w:fldCharType="separate"/>
      </w:r>
      <w:r w:rsidR="00384F29" w:rsidRPr="008F4720">
        <w:rPr>
          <w:rFonts w:ascii="Book Antiqua" w:hAnsi="Book Antiqua" w:cs="Times New Roman"/>
          <w:noProof/>
          <w:sz w:val="24"/>
          <w:szCs w:val="24"/>
          <w:vertAlign w:val="superscript"/>
        </w:rPr>
        <w:t>[9]</w:t>
      </w:r>
      <w:r w:rsidR="00FE4EF8" w:rsidRPr="008F4720">
        <w:rPr>
          <w:rFonts w:ascii="Book Antiqua" w:hAnsi="Book Antiqua" w:cs="Times New Roman"/>
          <w:sz w:val="24"/>
          <w:szCs w:val="24"/>
        </w:rPr>
        <w:fldChar w:fldCharType="end"/>
      </w:r>
      <w:r w:rsidR="00FE4EF8" w:rsidRPr="008F4720">
        <w:rPr>
          <w:rFonts w:ascii="Book Antiqua" w:hAnsi="Book Antiqua" w:cs="Times New Roman"/>
          <w:sz w:val="24"/>
          <w:szCs w:val="24"/>
        </w:rPr>
        <w:t xml:space="preserve">. </w:t>
      </w:r>
      <w:r w:rsidR="00CB553B" w:rsidRPr="008F4720">
        <w:rPr>
          <w:rFonts w:ascii="Book Antiqua" w:hAnsi="Book Antiqua" w:cs="Times New Roman"/>
          <w:sz w:val="24"/>
          <w:szCs w:val="24"/>
        </w:rPr>
        <w:t xml:space="preserve">Common warts have a tendency to regress spontaneously: 23% cases within 2 </w:t>
      </w:r>
      <w:proofErr w:type="spellStart"/>
      <w:r w:rsidR="00CB553B" w:rsidRPr="008F4720">
        <w:rPr>
          <w:rFonts w:ascii="Book Antiqua" w:hAnsi="Book Antiqua" w:cs="Times New Roman"/>
          <w:sz w:val="24"/>
          <w:szCs w:val="24"/>
        </w:rPr>
        <w:t>mo</w:t>
      </w:r>
      <w:proofErr w:type="spellEnd"/>
      <w:r w:rsidR="00CB553B" w:rsidRPr="008F4720">
        <w:rPr>
          <w:rFonts w:ascii="Book Antiqua" w:hAnsi="Book Antiqua" w:cs="Times New Roman"/>
          <w:sz w:val="24"/>
          <w:szCs w:val="24"/>
        </w:rPr>
        <w:t xml:space="preserve">, 30% within 3 </w:t>
      </w:r>
      <w:proofErr w:type="spellStart"/>
      <w:r w:rsidR="00CB553B" w:rsidRPr="008F4720">
        <w:rPr>
          <w:rFonts w:ascii="Book Antiqua" w:hAnsi="Book Antiqua" w:cs="Times New Roman"/>
          <w:sz w:val="24"/>
          <w:szCs w:val="24"/>
        </w:rPr>
        <w:t>mo</w:t>
      </w:r>
      <w:proofErr w:type="spellEnd"/>
      <w:r w:rsidR="00CB553B" w:rsidRPr="008F4720">
        <w:rPr>
          <w:rFonts w:ascii="Book Antiqua" w:hAnsi="Book Antiqua" w:cs="Times New Roman"/>
          <w:sz w:val="24"/>
          <w:szCs w:val="24"/>
        </w:rPr>
        <w:t xml:space="preserve"> and 65% to 78% within 2 years, however, warts are less likely to resolve in adults and in immunosuppressed patients</w:t>
      </w:r>
      <w:r w:rsidR="00CB553B" w:rsidRPr="008F4720">
        <w:rPr>
          <w:rFonts w:ascii="Book Antiqua" w:hAnsi="Book Antiqua" w:cs="Times New Roman"/>
          <w:sz w:val="24"/>
          <w:szCs w:val="24"/>
        </w:rPr>
        <w:fldChar w:fldCharType="begin"/>
      </w:r>
      <w:r w:rsidR="00CB553B" w:rsidRPr="008F4720">
        <w:rPr>
          <w:rFonts w:ascii="Book Antiqua" w:hAnsi="Book Antiqua" w:cs="Times New Roman"/>
          <w:sz w:val="24"/>
          <w:szCs w:val="24"/>
        </w:rPr>
        <w:instrText xml:space="preserve"> ADDIN EN.CITE &lt;EndNote&gt;&lt;Cite&gt;&lt;Author&gt;Sterling&lt;/Author&gt;&lt;Year&gt;2001&lt;/Year&gt;&lt;RecNum&gt;129&lt;/RecNum&gt;&lt;DisplayText&gt;&lt;style face="superscript"&gt;[10]&lt;/style&gt;&lt;/DisplayText&gt;&lt;record&gt;&lt;rec-number&gt;129&lt;/rec-number&gt;&lt;foreign-keys&gt;&lt;key app="EN" db-id="2avtdvxsjzsvsmez0v1xrwzl505dperrsxfe" timestamp="1457407931"&gt;129&lt;/key&gt;&lt;/foreign-keys&gt;&lt;ref-type name="Journal Article"&gt;17&lt;/ref-type&gt;&lt;contributors&gt;&lt;authors&gt;&lt;author&gt;Sterling, J. C.&lt;/author&gt;&lt;author&gt;Handfield-Jones, S.&lt;/author&gt;&lt;author&gt;Hudson, P. M.&lt;/author&gt;&lt;/authors&gt;&lt;/contributors&gt;&lt;auth-address&gt;Department of Dermatology, Addenbrooke&amp;apos;s Hospital. Cambridge, UK. jcs12@mole.bio.cam.ac.uk&lt;/auth-address&gt;&lt;titles&gt;&lt;title&gt;Guidelines for the management of cutaneous warts&lt;/title&gt;&lt;secondary-title&gt;Br J Dermatol&lt;/secondary-title&gt;&lt;/titles&gt;&lt;periodical&gt;&lt;full-title&gt;Br J Dermatol&lt;/full-title&gt;&lt;/periodical&gt;&lt;pages&gt;4-11&lt;/pages&gt;&lt;volume&gt;144&lt;/volume&gt;&lt;number&gt;1&lt;/number&gt;&lt;edition&gt;2001/02/13&lt;/edition&gt;&lt;keywords&gt;&lt;keyword&gt;Antiviral Agents/therapeutic use&lt;/keyword&gt;&lt;keyword&gt;Cryosurgery/methods&lt;/keyword&gt;&lt;keyword&gt;Evidence-Based Medicine&lt;/keyword&gt;&lt;keyword&gt;Humans&lt;/keyword&gt;&lt;keyword&gt;Keratolytic Agents/therapeutic use&lt;/keyword&gt;&lt;keyword&gt;Prevalence&lt;/keyword&gt;&lt;keyword&gt;Salicylic Acid/therapeutic use&lt;/keyword&gt;&lt;keyword&gt;Warts/diagnosis/epidemiology/ therapy&lt;/keyword&gt;&lt;/keywords&gt;&lt;dates&gt;&lt;year&gt;2001&lt;/year&gt;&lt;pub-dates&gt;&lt;date&gt;Jan&lt;/date&gt;&lt;/pub-dates&gt;&lt;/dates&gt;&lt;isbn&gt;0007-0963 (Print)&amp;#xD;0007-0963 (Linking)&lt;/isbn&gt;&lt;accession-num&gt;11167676&lt;/accession-num&gt;&lt;urls&gt;&lt;/urls&gt;&lt;remote-database-provider&gt;NLM&lt;/remote-database-provider&gt;&lt;language&gt;eng&lt;/language&gt;&lt;/record&gt;&lt;/Cite&gt;&lt;/EndNote&gt;</w:instrText>
      </w:r>
      <w:r w:rsidR="00CB553B" w:rsidRPr="008F4720">
        <w:rPr>
          <w:rFonts w:ascii="Book Antiqua" w:hAnsi="Book Antiqua" w:cs="Times New Roman"/>
          <w:sz w:val="24"/>
          <w:szCs w:val="24"/>
        </w:rPr>
        <w:fldChar w:fldCharType="separate"/>
      </w:r>
      <w:r w:rsidR="00CB553B" w:rsidRPr="008F4720">
        <w:rPr>
          <w:rFonts w:ascii="Book Antiqua" w:hAnsi="Book Antiqua" w:cs="Times New Roman"/>
          <w:noProof/>
          <w:sz w:val="24"/>
          <w:szCs w:val="24"/>
          <w:vertAlign w:val="superscript"/>
        </w:rPr>
        <w:t>[10]</w:t>
      </w:r>
      <w:r w:rsidR="00CB553B" w:rsidRPr="008F4720">
        <w:rPr>
          <w:rFonts w:ascii="Book Antiqua" w:hAnsi="Book Antiqua" w:cs="Times New Roman"/>
          <w:sz w:val="24"/>
          <w:szCs w:val="24"/>
        </w:rPr>
        <w:fldChar w:fldCharType="end"/>
      </w:r>
      <w:r w:rsidR="00CB553B" w:rsidRPr="008F4720">
        <w:rPr>
          <w:rFonts w:ascii="Book Antiqua" w:hAnsi="Book Antiqua" w:cs="Times New Roman"/>
          <w:sz w:val="24"/>
          <w:szCs w:val="24"/>
        </w:rPr>
        <w:t xml:space="preserve">. </w:t>
      </w:r>
      <w:r w:rsidR="002814A5" w:rsidRPr="008F4720">
        <w:rPr>
          <w:rFonts w:ascii="Book Antiqua" w:hAnsi="Book Antiqua" w:cs="Times New Roman"/>
          <w:sz w:val="24"/>
          <w:szCs w:val="24"/>
        </w:rPr>
        <w:t>Topical salicylic acid therapy and cryotherapy are two first-line treatment</w:t>
      </w:r>
      <w:r w:rsidR="0059697C" w:rsidRPr="008F4720">
        <w:rPr>
          <w:rFonts w:ascii="Book Antiqua" w:hAnsi="Book Antiqua" w:cs="Times New Roman"/>
          <w:sz w:val="24"/>
          <w:szCs w:val="24"/>
        </w:rPr>
        <w:t>s</w:t>
      </w:r>
      <w:r w:rsidR="002814A5" w:rsidRPr="008F4720">
        <w:rPr>
          <w:rFonts w:ascii="Book Antiqua" w:hAnsi="Book Antiqua" w:cs="Times New Roman"/>
          <w:sz w:val="24"/>
          <w:szCs w:val="24"/>
        </w:rPr>
        <w:t xml:space="preserve"> for non</w:t>
      </w:r>
      <w:r w:rsidR="002A0253" w:rsidRPr="008F4720">
        <w:rPr>
          <w:rFonts w:ascii="Book Antiqua" w:hAnsi="Book Antiqua" w:cs="Times New Roman"/>
          <w:sz w:val="24"/>
          <w:szCs w:val="24"/>
        </w:rPr>
        <w:t>-</w:t>
      </w:r>
      <w:r w:rsidR="009C52A9">
        <w:rPr>
          <w:rFonts w:ascii="Book Antiqua" w:hAnsi="Book Antiqua" w:cs="Times New Roman"/>
          <w:sz w:val="24"/>
          <w:szCs w:val="24"/>
        </w:rPr>
        <w:t>genital cutaneous warts</w:t>
      </w:r>
      <w:r w:rsidR="00C270D0" w:rsidRPr="008F4720">
        <w:rPr>
          <w:rFonts w:ascii="Book Antiqua" w:hAnsi="Book Antiqua" w:cs="Times New Roman"/>
          <w:sz w:val="24"/>
          <w:szCs w:val="24"/>
        </w:rPr>
        <w:fldChar w:fldCharType="begin"/>
      </w:r>
      <w:r w:rsidR="00CB553B" w:rsidRPr="008F4720">
        <w:rPr>
          <w:rFonts w:ascii="Book Antiqua" w:hAnsi="Book Antiqua" w:cs="Times New Roman"/>
          <w:sz w:val="24"/>
          <w:szCs w:val="24"/>
        </w:rPr>
        <w:instrText xml:space="preserve"> ADDIN EN.CITE &lt;EndNote&gt;&lt;Cite&gt;&lt;Author&gt;Bacelieri&lt;/Author&gt;&lt;Year&gt;2005&lt;/Year&gt;&lt;RecNum&gt;90&lt;/RecNum&gt;&lt;DisplayText&gt;&lt;style face="superscript"&gt;[11]&lt;/style&gt;&lt;/DisplayText&gt;&lt;record&gt;&lt;rec-number&gt;90&lt;/rec-number&gt;&lt;foreign-keys&gt;&lt;key app="EN" db-id="2avtdvxsjzsvsmez0v1xrwzl505dperrsxfe" timestamp="1444185141"&gt;90&lt;/key&gt;&lt;key app="ENWeb" db-id=""&gt;0&lt;/key&gt;&lt;/foreign-keys&gt;&lt;ref-type name="Journal Article"&gt;17&lt;/ref-type&gt;&lt;contributors&gt;&lt;authors&gt;&lt;author&gt;Bacelieri, R.&lt;/author&gt;&lt;author&gt;Johnson, S. M.&lt;/author&gt;&lt;/authors&gt;&lt;/contributors&gt;&lt;auth-address&gt;Southern Illinois University School of Medicine, Springfield, Illinois, USA.&lt;/auth-address&gt;&lt;titles&gt;&lt;title&gt;Cutaneous warts: an evidence-based approach to therapy&lt;/title&gt;&lt;secondary-title&gt;Am Fam Physician&lt;/secondary-title&gt;&lt;/titles&gt;&lt;periodical&gt;&lt;full-title&gt;Am Fam Physician&lt;/full-title&gt;&lt;/periodical&gt;&lt;pages&gt;647-52&lt;/pages&gt;&lt;volume&gt;72&lt;/volume&gt;&lt;number&gt;4&lt;/number&gt;&lt;keywords&gt;&lt;keyword&gt;Administration, Topical&lt;/keyword&gt;&lt;keyword&gt;Clinical Trials as Topic&lt;/keyword&gt;&lt;keyword&gt;Cryosurgery/methods&lt;/keyword&gt;&lt;keyword&gt;Dermatologic Agents/therapeutic use&lt;/keyword&gt;&lt;keyword&gt;Evidence-Based Medicine&lt;/keyword&gt;&lt;keyword&gt;Humans&lt;/keyword&gt;&lt;keyword&gt;Salicylates/administration &amp;amp; dosage&lt;/keyword&gt;&lt;keyword&gt;Skin Diseases/diagnosis/*therapy&lt;/keyword&gt;&lt;keyword&gt;Warts/diagnosis/*therapy&lt;/keyword&gt;&lt;/keywords&gt;&lt;dates&gt;&lt;year&gt;2005&lt;/year&gt;&lt;pub-dates&gt;&lt;date&gt;Aug 15&lt;/date&gt;&lt;/pub-dates&gt;&lt;/dates&gt;&lt;isbn&gt;0002-838X (Print)&amp;#xD;0002-838X (Linking)&lt;/isbn&gt;&lt;accession-num&gt;16127954&lt;/accession-num&gt;&lt;urls&gt;&lt;related-urls&gt;&lt;url&gt;http://www.ncbi.nlm.nih.gov/pubmed/16127954&lt;/url&gt;&lt;/related-urls&gt;&lt;/urls&gt;&lt;/record&gt;&lt;/Cite&gt;&lt;/EndNote&gt;</w:instrText>
      </w:r>
      <w:r w:rsidR="00C270D0" w:rsidRPr="008F4720">
        <w:rPr>
          <w:rFonts w:ascii="Book Antiqua" w:hAnsi="Book Antiqua" w:cs="Times New Roman"/>
          <w:sz w:val="24"/>
          <w:szCs w:val="24"/>
        </w:rPr>
        <w:fldChar w:fldCharType="separate"/>
      </w:r>
      <w:r w:rsidR="00CB553B" w:rsidRPr="008F4720">
        <w:rPr>
          <w:rFonts w:ascii="Book Antiqua" w:hAnsi="Book Antiqua" w:cs="Times New Roman"/>
          <w:noProof/>
          <w:sz w:val="24"/>
          <w:szCs w:val="24"/>
          <w:vertAlign w:val="superscript"/>
        </w:rPr>
        <w:t>[11]</w:t>
      </w:r>
      <w:r w:rsidR="00C270D0" w:rsidRPr="008F4720">
        <w:rPr>
          <w:rFonts w:ascii="Book Antiqua" w:hAnsi="Book Antiqua" w:cs="Times New Roman"/>
          <w:sz w:val="24"/>
          <w:szCs w:val="24"/>
        </w:rPr>
        <w:fldChar w:fldCharType="end"/>
      </w:r>
      <w:r w:rsidR="00C270D0" w:rsidRPr="008F4720">
        <w:rPr>
          <w:rFonts w:ascii="Book Antiqua" w:hAnsi="Book Antiqua" w:cs="Times New Roman"/>
          <w:sz w:val="24"/>
          <w:szCs w:val="24"/>
        </w:rPr>
        <w:t>. Both of the two treatment</w:t>
      </w:r>
      <w:r w:rsidR="00843BF8" w:rsidRPr="008F4720">
        <w:rPr>
          <w:rFonts w:ascii="Book Antiqua" w:hAnsi="Book Antiqua" w:cs="Times New Roman"/>
          <w:sz w:val="24"/>
          <w:szCs w:val="24"/>
        </w:rPr>
        <w:t>s</w:t>
      </w:r>
      <w:r w:rsidR="00C270D0" w:rsidRPr="008F4720">
        <w:rPr>
          <w:rFonts w:ascii="Book Antiqua" w:hAnsi="Book Antiqua" w:cs="Times New Roman"/>
          <w:sz w:val="24"/>
          <w:szCs w:val="24"/>
        </w:rPr>
        <w:t xml:space="preserve"> aim at eliminating signs and symptoms, and if the infectious areas are not removed thoroughly, the recurrence rate would be high. </w:t>
      </w:r>
      <w:r w:rsidR="001F005F" w:rsidRPr="008F4720">
        <w:rPr>
          <w:rFonts w:ascii="Book Antiqua" w:hAnsi="Book Antiqua" w:cs="Times New Roman"/>
          <w:sz w:val="24"/>
          <w:szCs w:val="24"/>
        </w:rPr>
        <w:t>For this particular case</w:t>
      </w:r>
      <w:r w:rsidR="00EC6E68" w:rsidRPr="008F4720">
        <w:rPr>
          <w:rFonts w:ascii="Book Antiqua" w:hAnsi="Book Antiqua" w:cs="Times New Roman"/>
          <w:sz w:val="24"/>
          <w:szCs w:val="24"/>
        </w:rPr>
        <w:t xml:space="preserve">, </w:t>
      </w:r>
      <w:proofErr w:type="gramStart"/>
      <w:r w:rsidR="00EC6E68" w:rsidRPr="008F4720">
        <w:rPr>
          <w:rFonts w:ascii="Book Antiqua" w:hAnsi="Book Antiqua" w:cs="Times New Roman"/>
          <w:sz w:val="24"/>
          <w:szCs w:val="24"/>
        </w:rPr>
        <w:t>destructive options for the lesion over her nostril was</w:t>
      </w:r>
      <w:proofErr w:type="gramEnd"/>
      <w:r w:rsidR="00EC6E68" w:rsidRPr="008F4720">
        <w:rPr>
          <w:rFonts w:ascii="Book Antiqua" w:hAnsi="Book Antiqua" w:cs="Times New Roman"/>
          <w:sz w:val="24"/>
          <w:szCs w:val="24"/>
        </w:rPr>
        <w:t xml:space="preserve"> not favored by the patient</w:t>
      </w:r>
      <w:r w:rsidR="00EF551E" w:rsidRPr="008F4720">
        <w:rPr>
          <w:rFonts w:ascii="Book Antiqua" w:hAnsi="Book Antiqua" w:cs="Times New Roman"/>
          <w:sz w:val="24"/>
          <w:szCs w:val="24"/>
        </w:rPr>
        <w:t xml:space="preserve">. </w:t>
      </w:r>
      <w:r w:rsidR="009A48CB" w:rsidRPr="008F4720">
        <w:rPr>
          <w:rFonts w:ascii="Book Antiqua" w:hAnsi="Book Antiqua" w:cs="Times New Roman"/>
          <w:sz w:val="24"/>
          <w:szCs w:val="24"/>
        </w:rPr>
        <w:t xml:space="preserve">We </w:t>
      </w:r>
      <w:r w:rsidR="002A0253" w:rsidRPr="008F4720">
        <w:rPr>
          <w:rFonts w:ascii="Book Antiqua" w:hAnsi="Book Antiqua" w:cs="Times New Roman"/>
          <w:sz w:val="24"/>
          <w:szCs w:val="24"/>
        </w:rPr>
        <w:t>chose local hyperthermia therapy</w:t>
      </w:r>
      <w:r w:rsidR="009A48CB" w:rsidRPr="008F4720">
        <w:rPr>
          <w:rFonts w:ascii="Book Antiqua" w:hAnsi="Book Antiqua" w:cs="Times New Roman"/>
          <w:sz w:val="24"/>
          <w:szCs w:val="24"/>
        </w:rPr>
        <w:t xml:space="preserve"> over a lesion on her knee, the resolution of which induced the spontaneous </w:t>
      </w:r>
      <w:r w:rsidR="009D4976" w:rsidRPr="008F4720">
        <w:rPr>
          <w:rFonts w:ascii="Book Antiqua" w:hAnsi="Book Antiqua" w:cs="Times New Roman"/>
          <w:sz w:val="24"/>
          <w:szCs w:val="24"/>
        </w:rPr>
        <w:t>resolution of t</w:t>
      </w:r>
      <w:r w:rsidR="00241FF9" w:rsidRPr="008F4720">
        <w:rPr>
          <w:rFonts w:ascii="Book Antiqua" w:hAnsi="Book Antiqua" w:cs="Times New Roman"/>
          <w:sz w:val="24"/>
          <w:szCs w:val="24"/>
        </w:rPr>
        <w:t xml:space="preserve">he untreated ones. </w:t>
      </w:r>
      <w:r w:rsidR="00F65E70" w:rsidRPr="008F4720">
        <w:rPr>
          <w:rFonts w:ascii="Book Antiqua" w:hAnsi="Book Antiqua" w:cs="Times New Roman"/>
          <w:sz w:val="24"/>
          <w:szCs w:val="24"/>
        </w:rPr>
        <w:t>The major</w:t>
      </w:r>
      <w:r w:rsidR="002A0253" w:rsidRPr="008F4720">
        <w:rPr>
          <w:rFonts w:ascii="Book Antiqua" w:hAnsi="Book Antiqua" w:cs="Times New Roman"/>
          <w:sz w:val="24"/>
          <w:szCs w:val="24"/>
        </w:rPr>
        <w:t xml:space="preserve"> advantage</w:t>
      </w:r>
      <w:r w:rsidR="00194A2B" w:rsidRPr="008F4720">
        <w:rPr>
          <w:rFonts w:ascii="Book Antiqua" w:hAnsi="Book Antiqua" w:cs="Times New Roman"/>
          <w:sz w:val="24"/>
          <w:szCs w:val="24"/>
        </w:rPr>
        <w:t>s</w:t>
      </w:r>
      <w:r w:rsidR="00241FF9"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317707" w:rsidRPr="008F4720">
        <w:rPr>
          <w:rFonts w:ascii="Book Antiqua" w:hAnsi="Book Antiqua" w:cs="Times New Roman"/>
          <w:sz w:val="24"/>
          <w:szCs w:val="24"/>
        </w:rPr>
        <w:t>of the treatment include</w:t>
      </w:r>
      <w:r w:rsidR="00241FF9"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5D5C3B" w:rsidRPr="008F4720">
        <w:rPr>
          <w:rFonts w:ascii="Book Antiqua" w:hAnsi="Book Antiqua" w:cs="Times New Roman"/>
          <w:sz w:val="24"/>
          <w:szCs w:val="24"/>
        </w:rPr>
        <w:t xml:space="preserve">no </w:t>
      </w:r>
      <w:r w:rsidR="00B3213D" w:rsidRPr="008F4720">
        <w:rPr>
          <w:rFonts w:ascii="Book Antiqua" w:hAnsi="Book Antiqua" w:cs="Times New Roman"/>
          <w:sz w:val="24"/>
          <w:szCs w:val="24"/>
        </w:rPr>
        <w:t>scaring,</w:t>
      </w:r>
      <w:r w:rsidR="00857922" w:rsidRPr="008F4720">
        <w:rPr>
          <w:rFonts w:ascii="Book Antiqua" w:hAnsi="Book Antiqua" w:cs="Times New Roman"/>
          <w:sz w:val="24"/>
          <w:szCs w:val="24"/>
        </w:rPr>
        <w:t xml:space="preserve"> high tolerability</w:t>
      </w:r>
      <w:r w:rsidR="00241FF9"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857922" w:rsidRPr="008F4720">
        <w:rPr>
          <w:rFonts w:ascii="Book Antiqua" w:hAnsi="Book Antiqua" w:cs="Times New Roman"/>
          <w:sz w:val="24"/>
          <w:szCs w:val="24"/>
        </w:rPr>
        <w:t>(</w:t>
      </w:r>
      <w:r w:rsidR="00B3213D" w:rsidRPr="008F4720">
        <w:rPr>
          <w:rFonts w:ascii="Book Antiqua" w:hAnsi="Book Antiqua" w:cs="Times New Roman"/>
          <w:sz w:val="24"/>
          <w:szCs w:val="24"/>
        </w:rPr>
        <w:t xml:space="preserve">especially for </w:t>
      </w:r>
      <w:r w:rsidR="002530F1" w:rsidRPr="008F4720">
        <w:rPr>
          <w:rFonts w:ascii="Book Antiqua" w:hAnsi="Book Antiqua" w:cs="Times New Roman"/>
          <w:sz w:val="24"/>
          <w:szCs w:val="24"/>
        </w:rPr>
        <w:t>patients with</w:t>
      </w:r>
      <w:r w:rsidR="00B3213D" w:rsidRPr="008F4720">
        <w:rPr>
          <w:rFonts w:ascii="Book Antiqua" w:hAnsi="Book Antiqua" w:cs="Times New Roman"/>
          <w:sz w:val="24"/>
          <w:szCs w:val="24"/>
        </w:rPr>
        <w:t xml:space="preserve"> multiple</w:t>
      </w:r>
      <w:r w:rsidR="00241FF9"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B3213D" w:rsidRPr="008F4720">
        <w:rPr>
          <w:rFonts w:ascii="Book Antiqua" w:hAnsi="Book Antiqua" w:cs="Times New Roman"/>
          <w:sz w:val="24"/>
          <w:szCs w:val="24"/>
        </w:rPr>
        <w:t>lesion</w:t>
      </w:r>
      <w:r w:rsidR="002530F1" w:rsidRPr="008F4720">
        <w:rPr>
          <w:rFonts w:ascii="Book Antiqua" w:hAnsi="Book Antiqua" w:cs="Times New Roman"/>
          <w:sz w:val="24"/>
          <w:szCs w:val="24"/>
        </w:rPr>
        <w:t>s</w:t>
      </w:r>
      <w:r w:rsidR="00857922" w:rsidRPr="008F4720">
        <w:rPr>
          <w:rFonts w:ascii="Book Antiqua" w:hAnsi="Book Antiqua" w:cs="Times New Roman"/>
          <w:sz w:val="24"/>
          <w:szCs w:val="24"/>
        </w:rPr>
        <w:t xml:space="preserve"> as only one site is treated)</w:t>
      </w:r>
      <w:r w:rsidR="00B3213D" w:rsidRPr="008F4720">
        <w:rPr>
          <w:rFonts w:ascii="Book Antiqua" w:hAnsi="Book Antiqua" w:cs="Times New Roman"/>
          <w:sz w:val="24"/>
          <w:szCs w:val="24"/>
        </w:rPr>
        <w:t xml:space="preserve">, </w:t>
      </w:r>
      <w:r w:rsidR="008D0966" w:rsidRPr="008F4720">
        <w:rPr>
          <w:rFonts w:ascii="Book Antiqua" w:hAnsi="Book Antiqua" w:cs="Times New Roman"/>
          <w:sz w:val="24"/>
          <w:szCs w:val="24"/>
        </w:rPr>
        <w:t xml:space="preserve">easy accessibility </w:t>
      </w:r>
      <w:r w:rsidR="009C52A9">
        <w:rPr>
          <w:rFonts w:ascii="Book Antiqua" w:hAnsi="Book Antiqua" w:cs="Times New Roman"/>
          <w:sz w:val="24"/>
          <w:szCs w:val="24"/>
        </w:rPr>
        <w:t>and low recurrence rate</w:t>
      </w:r>
      <w:r w:rsidR="00D91F4A" w:rsidRPr="008F4720">
        <w:rPr>
          <w:rFonts w:ascii="Book Antiqua" w:hAnsi="Book Antiqua" w:cs="Times New Roman"/>
          <w:sz w:val="24"/>
          <w:szCs w:val="24"/>
        </w:rPr>
        <w:fldChar w:fldCharType="begin">
          <w:fldData xml:space="preserve">PEVuZE5vdGU+PENpdGU+PEF1dGhvcj5IdW88L0F1dGhvcj48WWVhcj4yMDEwPC9ZZWFyPjxSZWNO
dW0+MTAwPC9SZWNOdW0+PERpc3BsYXlUZXh0PjxzdHlsZSBmYWNlPSJzdXBlcnNjcmlwdCI+WzQs
IDVdPC9zdHlsZT48L0Rpc3BsYXlUZXh0PjxyZWNvcmQ+PHJlYy1udW1iZXI+MTAwPC9yZWMtbnVt
YmVyPjxmb3JlaWduLWtleXM+PGtleSBhcHA9IkVOIiBkYi1pZD0iMmF2dGR2eHNqenN2c21lejB2
MXhyd3psNTA1ZHBlcnJzeGZlIiB0aW1lc3RhbXA9IjE0NDQxODUyMDEiPjEwMDwva2V5PjxrZXkg
YXBwPSJFTldlYiIgZGItaWQ9IiI+MDwva2V5PjwvZm9yZWlnbi1rZXlzPjxyZWYtdHlwZSBuYW1l
PSJKb3VybmFsIEFydGljbGUiPjE3PC9yZWYtdHlwZT48Y29udHJpYnV0b3JzPjxhdXRob3JzPjxh
dXRob3I+SHVvLCBXLjwvYXV0aG9yPjxhdXRob3I+R2FvLCBYLiBILjwvYXV0aG9yPjxhdXRob3I+
U3VuLCBYLiBQLjwvYXV0aG9yPjxhdXRob3I+UWksIFIuIFEuPC9hdXRob3I+PGF1dGhvcj5Ib25n
LCBZLjwvYXV0aG9yPjxhdXRob3I+TWNIZXBhbmdlLCBVLiBPLjwvYXV0aG9yPjxhdXRob3I+TGks
IFguIEQuPC9hdXRob3I+PGF1dGhvcj5YaWFvLCBCLiBILjwvYXV0aG9yPjxhdXRob3I+TGluLCBK
LiBQLjwvYXV0aG9yPjxhdXRob3I+SmlhbmcsIFkuPC9hdXRob3I+PGF1dGhvcj5aaGFuZywgTC48
L2F1dGhvcj48YXV0aG9yPkxpLCBZLiBILjwvYXV0aG9yPjxhdXRob3I+WGlhbywgVC48L2F1dGhv
cj48YXV0aG9yPkNoZW4sIEouIFouPC9hdXRob3I+PGF1dGhvcj5DaGVuLCBILiBELjwvYXV0aG9y
PjwvYXV0aG9ycz48L2NvbnRyaWJ1dG9ycz48YXV0aC1hZGRyZXNzPlN0YXRlIEtleSBEZXBhcnRt
ZW50IG9mIERlcm1hdG9sb2d5LCBOby4gMSBIb3NwaXRhbCBvZiBDaGluYSBNZWRpY2FsIFVuaXZl
cnNpdHksIFNoZW55YW5nLCBDaGluYS48L2F1dGgtYWRkcmVzcz48dGl0bGVzPjx0aXRsZT5Mb2Nh
bCBoeXBlcnRoZXJtaWEgYXQgNDQgZGVncmVlcyBDIGZvciB0aGUgdHJlYXRtZW50IG9mIHBsYW50
YXIgd2FydHM6IGEgcmFuZG9taXplZCwgcGF0aWVudC1ibGluZGVkLCBwbGFjZWJvLWNvbnRyb2xs
ZWQgdHJpYWw8L3RpdGxlPjxzZWNvbmRhcnktdGl0bGU+SiBJbmZlY3QgRGlzPC9zZWNvbmRhcnkt
dGl0bGU+PC90aXRsZXM+PHBlcmlvZGljYWw+PGZ1bGwtdGl0bGU+SiBJbmZlY3QgRGlzPC9mdWxs
LXRpdGxlPjwvcGVyaW9kaWNhbD48cGFnZXM+MTE2OS03MjwvcGFnZXM+PHZvbHVtZT4yMDE8L3Zv
bHVtZT48bnVtYmVyPjg8L251bWJlcj48a2V5d29yZHM+PGtleXdvcmQ+QWRvbGVzY2VudDwva2V5
d29yZD48a2V5d29yZD5BZHVsdDwva2V5d29yZD48a2V5d29yZD5DaGlsZDwva2V5d29yZD48a2V5
d29yZD5GZW1hbGU8L2tleXdvcmQ+PGtleXdvcmQ+Rm9vdCBEZXJtYXRvc2VzLyp0aGVyYXB5PC9r
ZXl3b3JkPjxrZXl3b3JkPkhvdCBUZW1wZXJhdHVyZS8qdGhlcmFwZXV0aWMgdXNlPC9rZXl3b3Jk
PjxrZXl3b3JkPkh1bWFuczwva2V5d29yZD48a2V5d29yZD5NYWxlPC9rZXl3b3JkPjxrZXl3b3Jk
PlNpbmdsZS1CbGluZCBNZXRob2Q8L2tleXdvcmQ+PGtleXdvcmQ+V2FydHMvKnRoZXJhcHk8L2tl
eXdvcmQ+PGtleXdvcmQ+WW91bmcgQWR1bHQ8L2tleXdvcmQ+PC9rZXl3b3Jkcz48ZGF0ZXM+PHll
YXI+MjAxMDwveWVhcj48cHViLWRhdGVzPjxkYXRlPkFwciAxNTwvZGF0ZT48L3B1Yi1kYXRlcz48
L2RhdGVzPjxpc2JuPjE1MzctNjYxMyAoRWxlY3Ryb25pYykmI3hEOzAwMjItMTg5OSAoTGlua2lu
Zyk8L2lzYm4+PGFjY2Vzc2lvbi1udW0+MjAxOTkyNDM8L2FjY2Vzc2lvbi1udW0+PHVybHM+PHJl
bGF0ZWQtdXJscz48dXJsPmh0dHA6Ly93d3cubmNiaS5ubG0ubmloLmdvdi9wdWJtZWQvMjAxOTky
NDM8L3VybD48L3JlbGF0ZWQtdXJscz48L3VybHM+PGVsZWN0cm9uaWMtcmVzb3VyY2UtbnVtPjEw
LjEwODYvNjUxNTA2PC9lbGVjdHJvbmljLXJlc291cmNlLW51bT48L3JlY29yZD48L0NpdGU+PENp
dGU+PEF1dGhvcj5HYW88L0F1dGhvcj48WWVhcj4yMDA5PC9ZZWFyPjxSZWNOdW0+OTE8L1JlY051
bT48cmVjb3JkPjxyZWMtbnVtYmVyPjkxPC9yZWMtbnVtYmVyPjxmb3JlaWduLWtleXM+PGtleSBh
cHA9IkVOIiBkYi1pZD0iMmF2dGR2eHNqenN2c21lejB2MXhyd3psNTA1ZHBlcnJzeGZlIiB0aW1l
c3RhbXA9IjE0NDQxODUxNDciPjkxPC9rZXk+PGtleSBhcHA9IkVOV2ViIiBkYi1pZD0iIj4wPC9r
ZXk+PC9mb3JlaWduLWtleXM+PHJlZi10eXBlIG5hbWU9IkpvdXJuYWwgQXJ0aWNsZSI+MTc8L3Jl
Zi10eXBlPjxjb250cmlidXRvcnM+PGF1dGhvcnM+PGF1dGhvcj5HYW8sIFguIEguPC9hdXRob3I+
PGF1dGhvcj5HYW8sIEQuPC9hdXRob3I+PGF1dGhvcj5TdW4sIFguIFAuPC9hdXRob3I+PGF1dGhv
cj5IdW8sIFcuPC9hdXRob3I+PGF1dGhvcj5Ib25nLCBZLiBYLjwvYXV0aG9yPjxhdXRob3I+TGks
IFguIEQuPC9hdXRob3I+PGF1dGhvcj5XYW5nLCBYLiBRLjwvYXV0aG9yPjxhdXRob3I+UWksIFIu
IFEuPC9hdXRob3I+PGF1dGhvcj5aaGFuZywgTC48L2F1dGhvcj48YXV0aG9yPkd1LCBYLiBDLjwv
YXV0aG9yPjxhdXRob3I+Q2hlbiwgSC4gRC48L2F1dGhvcj48L2F1dGhvcnM+PC9jb250cmlidXRv
cnM+PGF1dGgtYWRkcmVzcz5EZXBhcnRtZW50IG9mIERlcm1hdG9sb2d5LCBGaXJzdCBIb3NwaXRh
bCBvZiBDaGluYSBNZWRpY2FsIFVuaXZlcnNpdHksIFNoZW55YW5nLCBMaWFvbmluZyAxMTAwMDEs
IENoaW5hLiBnYW9iYXJyeUBob3RtYWlsLmNvbTwvYXV0aC1hZGRyZXNzPjx0aXRsZXM+PHRpdGxl
Pk5vbi1hYmxhdGl2ZSBjb250cm9sbGVkIGxvY2FsIGh5cGVydGhlcm1pYSBmb3IgY29tbW9uIHdh
cnRzPC90aXRsZT48c2Vjb25kYXJ5LXRpdGxlPkNoaW4gTWVkIEogKEVuZ2wpPC9zZWNvbmRhcnkt
dGl0bGU+PC90aXRsZXM+PHBlcmlvZGljYWw+PGZ1bGwtdGl0bGU+Q2hpbiBNZWQgSiAoRW5nbCk8
L2Z1bGwtdGl0bGU+PC9wZXJpb2RpY2FsPjxwYWdlcz4yMDYxLTM8L3BhZ2VzPjx2b2x1bWU+MTIy
PC92b2x1bWU+PG51bWJlcj4xNzwvbnVtYmVyPjxrZXl3b3Jkcz48a2V5d29yZD5BZG9sZXNjZW50
PC9rZXl3b3JkPjxrZXl3b3JkPkFkdWx0PC9rZXl3b3JkPjxrZXl3b3JkPkFnZSBGYWN0b3JzPC9r
ZXl3b3JkPjxrZXl3b3JkPkNoaWxkPC9rZXl3b3JkPjxrZXl3b3JkPkZlbWFsZTwva2V5d29yZD48
a2V5d29yZD5IdW1hbnM8L2tleXdvcmQ+PGtleXdvcmQ+SHlwZXJ0aGVybWlhLCBJbmR1Y2VkLypt
ZXRob2RzPC9rZXl3b3JkPjxrZXl3b3JkPk1hbGU8L2tleXdvcmQ+PGtleXdvcmQ+TWlkZGxlIEFn
ZWQ8L2tleXdvcmQ+PGtleXdvcmQ+U2V4IEZhY3RvcnM8L2tleXdvcmQ+PGtleXdvcmQ+V2FydHMv
KnRoZXJhcHk8L2tleXdvcmQ+PGtleXdvcmQ+WW91bmcgQWR1bHQ8L2tleXdvcmQ+PC9rZXl3b3Jk
cz48ZGF0ZXM+PHllYXI+MjAwOTwveWVhcj48cHViLWRhdGVzPjxkYXRlPlNlcCA1PC9kYXRlPjwv
cHViLWRhdGVzPjwvZGF0ZXM+PGlzYm4+MDM2Ni02OTk5IChQcmludCkmI3hEOzAzNjYtNjk5OSAo
TGlua2luZyk8L2lzYm4+PGFjY2Vzc2lvbi1udW0+MTk3ODEzOTY8L2FjY2Vzc2lvbi1udW0+PHVy
bHM+PHJlbGF0ZWQtdXJscz48dXJsPmh0dHA6Ly93d3cubmNiaS5ubG0ubmloLmdvdi9wdWJtZWQv
MTk3ODEzOTY8L3VybD48L3JlbGF0ZWQtdXJscz48L3VybHM+PGVsZWN0cm9uaWMtcmVzb3VyY2Ut
bnVtPjEwLjM3NjAvY21hLmouaXNzbi4wMzY2LTY5OTkuMjAwOS4xNy4wMTg8L2VsZWN0cm9uaWMt
cmVzb3VyY2UtbnVtPjwvcmVjb3JkPjwvQ2l0ZT48L0VuZE5vdGU+AG==
</w:fldData>
        </w:fldChar>
      </w:r>
      <w:r w:rsidR="00384F29" w:rsidRPr="008F4720">
        <w:rPr>
          <w:rFonts w:ascii="Book Antiqua" w:hAnsi="Book Antiqua" w:cs="Times New Roman"/>
          <w:sz w:val="24"/>
          <w:szCs w:val="24"/>
        </w:rPr>
        <w:instrText xml:space="preserve"> ADDIN EN.CITE </w:instrText>
      </w:r>
      <w:r w:rsidR="00384F29" w:rsidRPr="008F4720">
        <w:rPr>
          <w:rFonts w:ascii="Book Antiqua" w:hAnsi="Book Antiqua" w:cs="Times New Roman"/>
          <w:sz w:val="24"/>
          <w:szCs w:val="24"/>
        </w:rPr>
        <w:fldChar w:fldCharType="begin">
          <w:fldData xml:space="preserve">PEVuZE5vdGU+PENpdGU+PEF1dGhvcj5IdW88L0F1dGhvcj48WWVhcj4yMDEwPC9ZZWFyPjxSZWNO
dW0+MTAwPC9SZWNOdW0+PERpc3BsYXlUZXh0PjxzdHlsZSBmYWNlPSJzdXBlcnNjcmlwdCI+WzQs
IDVdPC9zdHlsZT48L0Rpc3BsYXlUZXh0PjxyZWNvcmQ+PHJlYy1udW1iZXI+MTAwPC9yZWMtbnVt
YmVyPjxmb3JlaWduLWtleXM+PGtleSBhcHA9IkVOIiBkYi1pZD0iMmF2dGR2eHNqenN2c21lejB2
MXhyd3psNTA1ZHBlcnJzeGZlIiB0aW1lc3RhbXA9IjE0NDQxODUyMDEiPjEwMDwva2V5PjxrZXkg
YXBwPSJFTldlYiIgZGItaWQ9IiI+MDwva2V5PjwvZm9yZWlnbi1rZXlzPjxyZWYtdHlwZSBuYW1l
PSJKb3VybmFsIEFydGljbGUiPjE3PC9yZWYtdHlwZT48Y29udHJpYnV0b3JzPjxhdXRob3JzPjxh
dXRob3I+SHVvLCBXLjwvYXV0aG9yPjxhdXRob3I+R2FvLCBYLiBILjwvYXV0aG9yPjxhdXRob3I+
U3VuLCBYLiBQLjwvYXV0aG9yPjxhdXRob3I+UWksIFIuIFEuPC9hdXRob3I+PGF1dGhvcj5Ib25n
LCBZLjwvYXV0aG9yPjxhdXRob3I+TWNIZXBhbmdlLCBVLiBPLjwvYXV0aG9yPjxhdXRob3I+TGks
IFguIEQuPC9hdXRob3I+PGF1dGhvcj5YaWFvLCBCLiBILjwvYXV0aG9yPjxhdXRob3I+TGluLCBK
LiBQLjwvYXV0aG9yPjxhdXRob3I+SmlhbmcsIFkuPC9hdXRob3I+PGF1dGhvcj5aaGFuZywgTC48
L2F1dGhvcj48YXV0aG9yPkxpLCBZLiBILjwvYXV0aG9yPjxhdXRob3I+WGlhbywgVC48L2F1dGhv
cj48YXV0aG9yPkNoZW4sIEouIFouPC9hdXRob3I+PGF1dGhvcj5DaGVuLCBILiBELjwvYXV0aG9y
PjwvYXV0aG9ycz48L2NvbnRyaWJ1dG9ycz48YXV0aC1hZGRyZXNzPlN0YXRlIEtleSBEZXBhcnRt
ZW50IG9mIERlcm1hdG9sb2d5LCBOby4gMSBIb3NwaXRhbCBvZiBDaGluYSBNZWRpY2FsIFVuaXZl
cnNpdHksIFNoZW55YW5nLCBDaGluYS48L2F1dGgtYWRkcmVzcz48dGl0bGVzPjx0aXRsZT5Mb2Nh
bCBoeXBlcnRoZXJtaWEgYXQgNDQgZGVncmVlcyBDIGZvciB0aGUgdHJlYXRtZW50IG9mIHBsYW50
YXIgd2FydHM6IGEgcmFuZG9taXplZCwgcGF0aWVudC1ibGluZGVkLCBwbGFjZWJvLWNvbnRyb2xs
ZWQgdHJpYWw8L3RpdGxlPjxzZWNvbmRhcnktdGl0bGU+SiBJbmZlY3QgRGlzPC9zZWNvbmRhcnkt
dGl0bGU+PC90aXRsZXM+PHBlcmlvZGljYWw+PGZ1bGwtdGl0bGU+SiBJbmZlY3QgRGlzPC9mdWxs
LXRpdGxlPjwvcGVyaW9kaWNhbD48cGFnZXM+MTE2OS03MjwvcGFnZXM+PHZvbHVtZT4yMDE8L3Zv
bHVtZT48bnVtYmVyPjg8L251bWJlcj48a2V5d29yZHM+PGtleXdvcmQ+QWRvbGVzY2VudDwva2V5
d29yZD48a2V5d29yZD5BZHVsdDwva2V5d29yZD48a2V5d29yZD5DaGlsZDwva2V5d29yZD48a2V5
d29yZD5GZW1hbGU8L2tleXdvcmQ+PGtleXdvcmQ+Rm9vdCBEZXJtYXRvc2VzLyp0aGVyYXB5PC9r
ZXl3b3JkPjxrZXl3b3JkPkhvdCBUZW1wZXJhdHVyZS8qdGhlcmFwZXV0aWMgdXNlPC9rZXl3b3Jk
PjxrZXl3b3JkPkh1bWFuczwva2V5d29yZD48a2V5d29yZD5NYWxlPC9rZXl3b3JkPjxrZXl3b3Jk
PlNpbmdsZS1CbGluZCBNZXRob2Q8L2tleXdvcmQ+PGtleXdvcmQ+V2FydHMvKnRoZXJhcHk8L2tl
eXdvcmQ+PGtleXdvcmQ+WW91bmcgQWR1bHQ8L2tleXdvcmQ+PC9rZXl3b3Jkcz48ZGF0ZXM+PHll
YXI+MjAxMDwveWVhcj48cHViLWRhdGVzPjxkYXRlPkFwciAxNTwvZGF0ZT48L3B1Yi1kYXRlcz48
L2RhdGVzPjxpc2JuPjE1MzctNjYxMyAoRWxlY3Ryb25pYykmI3hEOzAwMjItMTg5OSAoTGlua2lu
Zyk8L2lzYm4+PGFjY2Vzc2lvbi1udW0+MjAxOTkyNDM8L2FjY2Vzc2lvbi1udW0+PHVybHM+PHJl
bGF0ZWQtdXJscz48dXJsPmh0dHA6Ly93d3cubmNiaS5ubG0ubmloLmdvdi9wdWJtZWQvMjAxOTky
NDM8L3VybD48L3JlbGF0ZWQtdXJscz48L3VybHM+PGVsZWN0cm9uaWMtcmVzb3VyY2UtbnVtPjEw
LjEwODYvNjUxNTA2PC9lbGVjdHJvbmljLXJlc291cmNlLW51bT48L3JlY29yZD48L0NpdGU+PENp
dGU+PEF1dGhvcj5HYW88L0F1dGhvcj48WWVhcj4yMDA5PC9ZZWFyPjxSZWNOdW0+OTE8L1JlY051
bT48cmVjb3JkPjxyZWMtbnVtYmVyPjkxPC9yZWMtbnVtYmVyPjxmb3JlaWduLWtleXM+PGtleSBh
cHA9IkVOIiBkYi1pZD0iMmF2dGR2eHNqenN2c21lejB2MXhyd3psNTA1ZHBlcnJzeGZlIiB0aW1l
c3RhbXA9IjE0NDQxODUxNDciPjkxPC9rZXk+PGtleSBhcHA9IkVOV2ViIiBkYi1pZD0iIj4wPC9r
ZXk+PC9mb3JlaWduLWtleXM+PHJlZi10eXBlIG5hbWU9IkpvdXJuYWwgQXJ0aWNsZSI+MTc8L3Jl
Zi10eXBlPjxjb250cmlidXRvcnM+PGF1dGhvcnM+PGF1dGhvcj5HYW8sIFguIEguPC9hdXRob3I+
PGF1dGhvcj5HYW8sIEQuPC9hdXRob3I+PGF1dGhvcj5TdW4sIFguIFAuPC9hdXRob3I+PGF1dGhv
cj5IdW8sIFcuPC9hdXRob3I+PGF1dGhvcj5Ib25nLCBZLiBYLjwvYXV0aG9yPjxhdXRob3I+TGks
IFguIEQuPC9hdXRob3I+PGF1dGhvcj5XYW5nLCBYLiBRLjwvYXV0aG9yPjxhdXRob3I+UWksIFIu
IFEuPC9hdXRob3I+PGF1dGhvcj5aaGFuZywgTC48L2F1dGhvcj48YXV0aG9yPkd1LCBYLiBDLjwv
YXV0aG9yPjxhdXRob3I+Q2hlbiwgSC4gRC48L2F1dGhvcj48L2F1dGhvcnM+PC9jb250cmlidXRv
cnM+PGF1dGgtYWRkcmVzcz5EZXBhcnRtZW50IG9mIERlcm1hdG9sb2d5LCBGaXJzdCBIb3NwaXRh
bCBvZiBDaGluYSBNZWRpY2FsIFVuaXZlcnNpdHksIFNoZW55YW5nLCBMaWFvbmluZyAxMTAwMDEs
IENoaW5hLiBnYW9iYXJyeUBob3RtYWlsLmNvbTwvYXV0aC1hZGRyZXNzPjx0aXRsZXM+PHRpdGxl
Pk5vbi1hYmxhdGl2ZSBjb250cm9sbGVkIGxvY2FsIGh5cGVydGhlcm1pYSBmb3IgY29tbW9uIHdh
cnRzPC90aXRsZT48c2Vjb25kYXJ5LXRpdGxlPkNoaW4gTWVkIEogKEVuZ2wpPC9zZWNvbmRhcnkt
dGl0bGU+PC90aXRsZXM+PHBlcmlvZGljYWw+PGZ1bGwtdGl0bGU+Q2hpbiBNZWQgSiAoRW5nbCk8
L2Z1bGwtdGl0bGU+PC9wZXJpb2RpY2FsPjxwYWdlcz4yMDYxLTM8L3BhZ2VzPjx2b2x1bWU+MTIy
PC92b2x1bWU+PG51bWJlcj4xNzwvbnVtYmVyPjxrZXl3b3Jkcz48a2V5d29yZD5BZG9sZXNjZW50
PC9rZXl3b3JkPjxrZXl3b3JkPkFkdWx0PC9rZXl3b3JkPjxrZXl3b3JkPkFnZSBGYWN0b3JzPC9r
ZXl3b3JkPjxrZXl3b3JkPkNoaWxkPC9rZXl3b3JkPjxrZXl3b3JkPkZlbWFsZTwva2V5d29yZD48
a2V5d29yZD5IdW1hbnM8L2tleXdvcmQ+PGtleXdvcmQ+SHlwZXJ0aGVybWlhLCBJbmR1Y2VkLypt
ZXRob2RzPC9rZXl3b3JkPjxrZXl3b3JkPk1hbGU8L2tleXdvcmQ+PGtleXdvcmQ+TWlkZGxlIEFn
ZWQ8L2tleXdvcmQ+PGtleXdvcmQ+U2V4IEZhY3RvcnM8L2tleXdvcmQ+PGtleXdvcmQ+V2FydHMv
KnRoZXJhcHk8L2tleXdvcmQ+PGtleXdvcmQ+WW91bmcgQWR1bHQ8L2tleXdvcmQ+PC9rZXl3b3Jk
cz48ZGF0ZXM+PHllYXI+MjAwOTwveWVhcj48cHViLWRhdGVzPjxkYXRlPlNlcCA1PC9kYXRlPjwv
cHViLWRhdGVzPjwvZGF0ZXM+PGlzYm4+MDM2Ni02OTk5IChQcmludCkmI3hEOzAzNjYtNjk5OSAo
TGlua2luZyk8L2lzYm4+PGFjY2Vzc2lvbi1udW0+MTk3ODEzOTY8L2FjY2Vzc2lvbi1udW0+PHVy
bHM+PHJlbGF0ZWQtdXJscz48dXJsPmh0dHA6Ly93d3cubmNiaS5ubG0ubmloLmdvdi9wdWJtZWQv
MTk3ODEzOTY8L3VybD48L3JlbGF0ZWQtdXJscz48L3VybHM+PGVsZWN0cm9uaWMtcmVzb3VyY2Ut
bnVtPjEwLjM3NjAvY21hLmouaXNzbi4wMzY2LTY5OTkuMjAwOS4xNy4wMTg8L2VsZWN0cm9uaWMt
cmVzb3VyY2UtbnVtPjwvcmVjb3JkPjwvQ2l0ZT48L0VuZE5vdGU+AG==
</w:fldData>
        </w:fldChar>
      </w:r>
      <w:r w:rsidR="00384F29" w:rsidRPr="008F4720">
        <w:rPr>
          <w:rFonts w:ascii="Book Antiqua" w:hAnsi="Book Antiqua" w:cs="Times New Roman"/>
          <w:sz w:val="24"/>
          <w:szCs w:val="24"/>
        </w:rPr>
        <w:instrText xml:space="preserve"> ADDIN EN.CITE.DATA </w:instrText>
      </w:r>
      <w:r w:rsidR="00384F29" w:rsidRPr="008F4720">
        <w:rPr>
          <w:rFonts w:ascii="Book Antiqua" w:hAnsi="Book Antiqua" w:cs="Times New Roman"/>
          <w:sz w:val="24"/>
          <w:szCs w:val="24"/>
        </w:rPr>
      </w:r>
      <w:r w:rsidR="00384F29" w:rsidRPr="008F4720">
        <w:rPr>
          <w:rFonts w:ascii="Book Antiqua" w:hAnsi="Book Antiqua" w:cs="Times New Roman"/>
          <w:sz w:val="24"/>
          <w:szCs w:val="24"/>
        </w:rPr>
        <w:fldChar w:fldCharType="end"/>
      </w:r>
      <w:r w:rsidR="00D91F4A" w:rsidRPr="008F4720">
        <w:rPr>
          <w:rFonts w:ascii="Book Antiqua" w:hAnsi="Book Antiqua" w:cs="Times New Roman"/>
          <w:sz w:val="24"/>
          <w:szCs w:val="24"/>
        </w:rPr>
      </w:r>
      <w:r w:rsidR="00D91F4A" w:rsidRPr="008F4720">
        <w:rPr>
          <w:rFonts w:ascii="Book Antiqua" w:hAnsi="Book Antiqua" w:cs="Times New Roman"/>
          <w:sz w:val="24"/>
          <w:szCs w:val="24"/>
        </w:rPr>
        <w:fldChar w:fldCharType="separate"/>
      </w:r>
      <w:r w:rsidR="009C52A9">
        <w:rPr>
          <w:rFonts w:ascii="Book Antiqua" w:hAnsi="Book Antiqua" w:cs="Times New Roman"/>
          <w:noProof/>
          <w:sz w:val="24"/>
          <w:szCs w:val="24"/>
          <w:vertAlign w:val="superscript"/>
        </w:rPr>
        <w:t>[4,</w:t>
      </w:r>
      <w:r w:rsidR="00384F29" w:rsidRPr="008F4720">
        <w:rPr>
          <w:rFonts w:ascii="Book Antiqua" w:hAnsi="Book Antiqua" w:cs="Times New Roman"/>
          <w:noProof/>
          <w:sz w:val="24"/>
          <w:szCs w:val="24"/>
          <w:vertAlign w:val="superscript"/>
        </w:rPr>
        <w:t>5]</w:t>
      </w:r>
      <w:r w:rsidR="00D91F4A" w:rsidRPr="008F4720">
        <w:rPr>
          <w:rFonts w:ascii="Book Antiqua" w:hAnsi="Book Antiqua" w:cs="Times New Roman"/>
          <w:sz w:val="24"/>
          <w:szCs w:val="24"/>
        </w:rPr>
        <w:fldChar w:fldCharType="end"/>
      </w:r>
      <w:r w:rsidR="00D91F4A" w:rsidRPr="008F4720">
        <w:rPr>
          <w:rFonts w:ascii="Book Antiqua" w:hAnsi="Book Antiqua" w:cs="Times New Roman"/>
          <w:sz w:val="24"/>
          <w:szCs w:val="24"/>
        </w:rPr>
        <w:t>.</w:t>
      </w:r>
      <w:r w:rsidR="00DC59D6" w:rsidRPr="008F4720" w:rsidDel="00DC59D6">
        <w:rPr>
          <w:rFonts w:ascii="Book Antiqua" w:hAnsi="Book Antiqua" w:cs="Times New Roman"/>
          <w:sz w:val="24"/>
          <w:szCs w:val="24"/>
        </w:rPr>
        <w:t xml:space="preserve"> </w:t>
      </w:r>
      <w:r w:rsidR="00F71D47" w:rsidRPr="008F4720">
        <w:rPr>
          <w:rFonts w:ascii="Book Antiqua" w:hAnsi="Book Antiqua" w:cs="Times New Roman"/>
          <w:sz w:val="24"/>
          <w:szCs w:val="24"/>
        </w:rPr>
        <w:t xml:space="preserve">The </w:t>
      </w:r>
      <w:r w:rsidR="001827A9" w:rsidRPr="008F4720">
        <w:rPr>
          <w:rFonts w:ascii="Book Antiqua" w:hAnsi="Book Antiqua" w:cs="Times New Roman"/>
          <w:sz w:val="24"/>
          <w:szCs w:val="24"/>
        </w:rPr>
        <w:t xml:space="preserve">full </w:t>
      </w:r>
      <w:r w:rsidR="00F71D47" w:rsidRPr="008F4720">
        <w:rPr>
          <w:rFonts w:ascii="Book Antiqua" w:hAnsi="Book Antiqua" w:cs="Times New Roman"/>
          <w:sz w:val="24"/>
          <w:szCs w:val="24"/>
        </w:rPr>
        <w:t xml:space="preserve">mechanism of local hyperthermia therapy is </w:t>
      </w:r>
      <w:r w:rsidR="00F71D47" w:rsidRPr="008F4720">
        <w:rPr>
          <w:rFonts w:ascii="Book Antiqua" w:hAnsi="Book Antiqua" w:cs="Times New Roman"/>
          <w:sz w:val="24"/>
          <w:szCs w:val="24"/>
        </w:rPr>
        <w:lastRenderedPageBreak/>
        <w:t>unclear</w:t>
      </w:r>
      <w:r w:rsidR="000B00AF" w:rsidRPr="008F4720">
        <w:rPr>
          <w:rFonts w:ascii="Book Antiqua" w:hAnsi="Book Antiqua" w:cs="Times New Roman"/>
          <w:sz w:val="24"/>
          <w:szCs w:val="24"/>
        </w:rPr>
        <w:t>. In our previous s</w:t>
      </w:r>
      <w:r w:rsidR="008E2EE8" w:rsidRPr="008F4720">
        <w:rPr>
          <w:rFonts w:ascii="Book Antiqua" w:hAnsi="Book Antiqua" w:cs="Times New Roman"/>
          <w:sz w:val="24"/>
          <w:szCs w:val="24"/>
        </w:rPr>
        <w:t xml:space="preserve">tudies, we found that above </w:t>
      </w:r>
      <w:r w:rsidR="000B00AF" w:rsidRPr="008F4720">
        <w:rPr>
          <w:rFonts w:ascii="Book Antiqua" w:hAnsi="Book Antiqua" w:cs="Times New Roman"/>
          <w:sz w:val="24"/>
          <w:szCs w:val="24"/>
        </w:rPr>
        <w:t>fever range hyperthermia could increase influx of Langerhans cells to draining lymph node</w:t>
      </w:r>
      <w:r w:rsidR="00B27DDE" w:rsidRPr="008F4720">
        <w:rPr>
          <w:rFonts w:ascii="Book Antiqua" w:hAnsi="Book Antiqua" w:cs="Times New Roman"/>
          <w:sz w:val="24"/>
          <w:szCs w:val="24"/>
        </w:rPr>
        <w:fldChar w:fldCharType="begin"/>
      </w:r>
      <w:r w:rsidR="00B27DDE" w:rsidRPr="008F4720">
        <w:rPr>
          <w:rFonts w:ascii="Book Antiqua" w:hAnsi="Book Antiqua" w:cs="Times New Roman"/>
          <w:sz w:val="24"/>
          <w:szCs w:val="24"/>
        </w:rPr>
        <w:instrText xml:space="preserve"> ADDIN EN.CITE &lt;EndNote&gt;&lt;Cite&gt;&lt;Author&gt;Li&lt;/Author&gt;&lt;Year&gt;2009&lt;/Year&gt;&lt;RecNum&gt;95&lt;/RecNum&gt;&lt;DisplayText&gt;&lt;style face="superscript"&gt;[12]&lt;/style&gt;&lt;/DisplayText&gt;&lt;record&gt;&lt;rec-number&gt;95&lt;/rec-number&gt;&lt;foreign-keys&gt;&lt;key app="EN" db-id="2avtdvxsjzsvsmez0v1xrwzl505dperrsxfe" timestamp="1444185169"&gt;95&lt;/key&gt;&lt;key app="ENWeb" db-id=""&gt;0&lt;/key&gt;&lt;/foreign-keys&gt;&lt;ref-type name="Journal Article"&gt;17&lt;/ref-type&gt;&lt;contributors&gt;&lt;authors&gt;&lt;author&gt;Li, X.&lt;/author&gt;&lt;author&gt;Gao, X. H.&lt;/author&gt;&lt;author&gt;Jin, L.&lt;/author&gt;&lt;author&gt;Wang, Y.&lt;/author&gt;&lt;author&gt;Hong, Y.&lt;/author&gt;&lt;author&gt;McHepange, U. O.&lt;/author&gt;&lt;author&gt;Wang, X.&lt;/author&gt;&lt;author&gt;Jiang, Y.&lt;/author&gt;&lt;author&gt;Wei, H.&lt;/author&gt;&lt;author&gt;Chen, H. D.&lt;/author&gt;&lt;/authors&gt;&lt;/contributors&gt;&lt;titles&gt;&lt;title&gt;Local hyperthermia could induce migrational maturation of Langerhans cells in condyloma acuminatum&lt;/title&gt;&lt;secondary-title&gt;J Dermatol Sci&lt;/secondary-title&gt;&lt;/titles&gt;&lt;periodical&gt;&lt;full-title&gt;J Dermatol Sci&lt;/full-title&gt;&lt;/periodical&gt;&lt;pages&gt;121-3&lt;/pages&gt;&lt;volume&gt;54&lt;/volume&gt;&lt;number&gt;2&lt;/number&gt;&lt;keywords&gt;&lt;keyword&gt;Cell Differentiation/physiology&lt;/keyword&gt;&lt;keyword&gt;*Cell Movement&lt;/keyword&gt;&lt;keyword&gt;Condylomata Acuminata/*pathology&lt;/keyword&gt;&lt;keyword&gt;*Hot Temperature&lt;/keyword&gt;&lt;keyword&gt;Humans&lt;/keyword&gt;&lt;keyword&gt;Hyperthermia, Induced&lt;/keyword&gt;&lt;keyword&gt;Langerhans Cells/pathology/*physiology&lt;/keyword&gt;&lt;keyword&gt;Receptors, CCR6/metabolism&lt;/keyword&gt;&lt;keyword&gt;Receptors, CCR7/metabolism&lt;/keyword&gt;&lt;keyword&gt;Skin/*pathology/radiation effects&lt;/keyword&gt;&lt;/keywords&gt;&lt;dates&gt;&lt;year&gt;2009&lt;/year&gt;&lt;pub-dates&gt;&lt;date&gt;May&lt;/date&gt;&lt;/pub-dates&gt;&lt;/dates&gt;&lt;isbn&gt;1873-569X (Electronic)&amp;#xD;0923-1811 (Linking)&lt;/isbn&gt;&lt;accession-num&gt;19155157&lt;/accession-num&gt;&lt;urls&gt;&lt;related-urls&gt;&lt;url&gt;http://www.ncbi.nlm.nih.gov/pubmed/19155157&lt;/url&gt;&lt;/related-urls&gt;&lt;/urls&gt;&lt;electronic-resource-num&gt;10.1016/j.jdermsci.2008.12.004&lt;/electronic-resource-num&gt;&lt;/record&gt;&lt;/Cite&gt;&lt;/EndNote&gt;</w:instrText>
      </w:r>
      <w:r w:rsidR="00B27DDE" w:rsidRPr="008F4720">
        <w:rPr>
          <w:rFonts w:ascii="Book Antiqua" w:hAnsi="Book Antiqua" w:cs="Times New Roman"/>
          <w:sz w:val="24"/>
          <w:szCs w:val="24"/>
        </w:rPr>
        <w:fldChar w:fldCharType="separate"/>
      </w:r>
      <w:r w:rsidR="00B27DDE" w:rsidRPr="008F4720">
        <w:rPr>
          <w:rFonts w:ascii="Book Antiqua" w:hAnsi="Book Antiqua" w:cs="Times New Roman"/>
          <w:noProof/>
          <w:sz w:val="24"/>
          <w:szCs w:val="24"/>
          <w:vertAlign w:val="superscript"/>
        </w:rPr>
        <w:t>[12]</w:t>
      </w:r>
      <w:r w:rsidR="00B27DDE" w:rsidRPr="008F4720">
        <w:rPr>
          <w:rFonts w:ascii="Book Antiqua" w:hAnsi="Book Antiqua" w:cs="Times New Roman"/>
          <w:sz w:val="24"/>
          <w:szCs w:val="24"/>
        </w:rPr>
        <w:fldChar w:fldCharType="end"/>
      </w:r>
      <w:r w:rsidR="0096589C"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0B00AF" w:rsidRPr="008F4720">
        <w:rPr>
          <w:rFonts w:ascii="Book Antiqua" w:hAnsi="Book Antiqua" w:cs="Times New Roman"/>
          <w:sz w:val="24"/>
          <w:szCs w:val="24"/>
        </w:rPr>
        <w:t>and could induce the IFN-induced antiviral activity and apoptosis of keratinocytes</w:t>
      </w:r>
      <w:r w:rsidR="00B27DDE" w:rsidRPr="008F4720">
        <w:rPr>
          <w:rFonts w:ascii="Book Antiqua" w:hAnsi="Book Antiqua" w:cs="Times New Roman"/>
          <w:sz w:val="24"/>
          <w:szCs w:val="24"/>
        </w:rPr>
        <w:fldChar w:fldCharType="begin">
          <w:fldData xml:space="preserve">PEVuZE5vdGU+PENpdGU+PEF1dGhvcj5aaHU8L0F1dGhvcj48WWVhcj4yMDEwPC9ZZWFyPjxSZWNO
dW0+OTY8L1JlY051bT48RGlzcGxheVRleHQ+PHN0eWxlIGZhY2U9InN1cGVyc2NyaXB0Ij5bMTMs
IDE0XTwvc3R5bGU+PC9EaXNwbGF5VGV4dD48cmVjb3JkPjxyZWMtbnVtYmVyPjk2PC9yZWMtbnVt
YmVyPjxmb3JlaWduLWtleXM+PGtleSBhcHA9IkVOIiBkYi1pZD0iMmF2dGR2eHNqenN2c21lejB2
MXhyd3psNTA1ZHBlcnJzeGZlIiB0aW1lc3RhbXA9IjE0NDQxODUxNzUiPjk2PC9rZXk+PGtleSBh
cHA9IkVOV2ViIiBkYi1pZD0iIj4wPC9rZXk+PC9mb3JlaWduLWtleXM+PHJlZi10eXBlIG5hbWU9
IkpvdXJuYWwgQXJ0aWNsZSI+MTc8L3JlZi10eXBlPjxjb250cmlidXRvcnM+PGF1dGhvcnM+PGF1
dGhvcj5aaHUsIEwuIEwuPC9hdXRob3I+PGF1dGhvcj5HYW8sIFguIEguPC9hdXRob3I+PGF1dGhv
cj5RaSwgUi48L2F1dGhvcj48YXV0aG9yPkhvbmcsIFkuPC9hdXRob3I+PGF1dGhvcj5MaSwgWC48
L2F1dGhvcj48YXV0aG9yPldhbmcsIFguPC9hdXRob3I+PGF1dGhvcj5NY0hlcGFuZ2UsIFUuIE8u
PC9hdXRob3I+PGF1dGhvcj5aaGFuZywgTC48L2F1dGhvcj48YXV0aG9yPldlaSwgSC48L2F1dGhv
cj48YXV0aG9yPkNoZW4sIEguIEQuPC9hdXRob3I+PC9hdXRob3JzPjwvY29udHJpYnV0b3JzPjxh
dXRoLWFkZHJlc3M+U3RhdGUgS2V5IERlcGFydG1lbnQgb2YgRGVybWF0b2xvZ3ksIE5vLiAxIEhv
c3BpdGFsIG9mIENoaW5hIE1lZGljYWwgVW5pdmVyc2l0eSwgU2hlbnlhbmcgMTEwMDAxLCBDaGlu
YS48L2F1dGgtYWRkcmVzcz48dGl0bGVzPjx0aXRsZT5Mb2NhbCBoeXBlcnRoZXJtaWEgY291bGQg
aW5kdWNlIGFudGl2aXJhbCBhY3Rpdml0eSBieSBlbmRvZ2Vub3VzIGludGVyZmVyb24tZGVwZW5k
ZW50IHBhdGh3YXkgaW4gY29uZHlsb21hIGFjdW1pbmF0YTwvdGl0bGU+PHNlY29uZGFyeS10aXRs
ZT5BbnRpdmlyYWwgUmVzPC9zZWNvbmRhcnktdGl0bGU+PC90aXRsZXM+PHBlcmlvZGljYWw+PGZ1
bGwtdGl0bGU+QW50aXZpcmFsIFJlczwvZnVsbC10aXRsZT48L3BlcmlvZGljYWw+PHBhZ2VzPjE4
Ny05MjwvcGFnZXM+PHZvbHVtZT44ODwvdm9sdW1lPjxudW1iZXI+MjwvbnVtYmVyPjxrZXl3b3Jk
cz48a2V5d29yZD4yJmFwb3M7LDUmYXBvczstT2xpZ29hZGVueWxhdGUgU3ludGhldGFzZS9nZW5l
dGljcy9tZXRhYm9saXNtPC9rZXl3b3JkPjxrZXl3b3JkPkFudGl2aXJhbCBBZ2VudHMvKm1ldGFi
b2xpc208L2tleXdvcmQ+PGtleXdvcmQ+Q29uZHlsb21hdGEgQWN1bWluYXRhL3BhdGhvbG9neS8q
dGhlcmFweS92aXJvbG9neTwva2V5d29yZD48a2V5d29yZD5ETkEtQmluZGluZyBQcm90ZWlucy9t
ZXRhYm9saXNtPC9rZXl3b3JkPjxrZXl3b3JkPkZlbWFsZTwva2V5d29yZD48a2V5d29yZD5HZW5l
IEV4cHJlc3Npb248L2tleXdvcmQ+PGtleXdvcmQ+SG90IFRlbXBlcmF0dXJlPC9rZXl3b3JkPjxr
ZXl3b3JkPkh1bWFuIHBhcGlsbG9tYXZpcnVzIDExL3BoeXNpb2xvZ3k8L2tleXdvcmQ+PGtleXdv
cmQ+SHVtYW4gcGFwaWxsb21hdmlydXMgNi9waHlzaW9sb2d5PC9rZXl3b3JkPjxrZXl3b3JkPkh1
bWFuczwva2V5d29yZD48a2V5d29yZD4qSHlwZXJ0aGVybWlhLCBJbmR1Y2VkPC9rZXl3b3JkPjxr
ZXl3b3JkPkludGVyZmVyb24tYWxwaGEvZ2VuZXRpY3MvbWV0YWJvbGlzbTwva2V5d29yZD48a2V5
d29yZD5JbnRlcmZlcm9uLWJldGEvZ2VuZXRpY3MvbWV0YWJvbGlzbTwva2V5d29yZD48a2V5d29y
ZD5JbnRlcmZlcm9uLWdhbW1hL2dlbmV0aWNzL21ldGFib2xpc208L2tleXdvcmQ+PGtleXdvcmQ+
SW50ZXJmZXJvbnMvZ2VuZXRpY3MvKm1ldGFib2xpc208L2tleXdvcmQ+PGtleXdvcmQ+TWFsZTwv
a2V5d29yZD48a2V5d29yZD5Qcm90ZWluLVR5cm9zaW5lIEtpbmFzZXMvbWV0YWJvbGlzbTwva2V5
d29yZD48a2V5d29yZD5TVEFUIFRyYW5zY3JpcHRpb24gRmFjdG9ycy9tZXRhYm9saXNtPC9rZXl3
b3JkPjxrZXl3b3JkPlNpZ25hbCBUcmFuc2R1Y3Rpb248L2tleXdvcmQ+PGtleXdvcmQ+U2tpbi9t
ZXRhYm9saXNtL3BhdGhvbG9neTwva2V5d29yZD48a2V5d29yZD5WaXJ1cyBSZXBsaWNhdGlvbjwv
a2V5d29yZD48a2V5d29yZD5lSUYtMiBLaW5hc2UvZ2VuZXRpY3MvbWV0YWJvbGlzbTwva2V5d29y
ZD48L2tleXdvcmRzPjxkYXRlcz48eWVhcj4yMDEwPC95ZWFyPjxwdWItZGF0ZXM+PGRhdGU+Tm92
PC9kYXRlPjwvcHViLWRhdGVzPjwvZGF0ZXM+PGlzYm4+MTg3Mi05MDk2IChFbGVjdHJvbmljKSYj
eEQ7MDE2Ni0zNTQyIChMaW5raW5nKTwvaXNibj48YWNjZXNzaW9uLW51bT4yMDc5NzQwOTwvYWNj
ZXNzaW9uLW51bT48dXJscz48cmVsYXRlZC11cmxzPjx1cmw+aHR0cDovL3d3dy5uY2JpLm5sbS5u
aWguZ292L3B1Ym1lZC8yMDc5NzQwOTwvdXJsPjwvcmVsYXRlZC11cmxzPjwvdXJscz48ZWxlY3Ry
b25pYy1yZXNvdXJjZS1udW0+MTAuMTAxNi9qLmFudGl2aXJhbC4yMDEwLjA4LjAxMjwvZWxlY3Ry
b25pYy1yZXNvdXJjZS1udW0+PC9yZWNvcmQ+PC9DaXRlPjxDaXRlPjxBdXRob3I+V2FuZzwvQXV0
aG9yPjxZZWFyPjIwMDk8L1llYXI+PFJlY051bT45NzwvUmVjTnVtPjxyZWNvcmQ+PHJlYy1udW1i
ZXI+OTc8L3JlYy1udW1iZXI+PGZvcmVpZ24ta2V5cz48a2V5IGFwcD0iRU4iIGRiLWlkPSIyYXZ0
ZHZ4c2p6c3ZzbWV6MHYxeHJ3emw1MDVkcGVycnN4ZmUiIHRpbWVzdGFtcD0iMTQ0NDE4NTE4MiI+
OTc8L2tleT48a2V5IGFwcD0iRU5XZWIiIGRiLWlkPSIiPjA8L2tleT48L2ZvcmVpZ24ta2V5cz48
cmVmLXR5cGUgbmFtZT0iSm91cm5hbCBBcnRpY2xlIj4xNzwvcmVmLXR5cGU+PGNvbnRyaWJ1dG9y
cz48YXV0aG9ycz48YXV0aG9yPldhbmcsIFguPC9hdXRob3I+PGF1dGhvcj5HYW8sIFguIEguPC9h
dXRob3I+PGF1dGhvcj5MaSwgWC48L2F1dGhvcj48YXV0aG9yPkhvbmcsIFkuPC9hdXRob3I+PGF1
dGhvcj5RaSwgUi48L2F1dGhvcj48YXV0aG9yPkNoZW4sIEguIEQuPC9hdXRob3I+PGF1dGhvcj5a
aGFuZywgTC48L2F1dGhvcj48YXV0aG9yPldlaSwgSC48L2F1dGhvcj48L2F1dGhvcnM+PC9jb250
cmlidXRvcnM+PGF1dGgtYWRkcmVzcz5EZXBhcnRtZW50IG9mIERlcm1hdG9sb2d5LCBOby4gMSBI
b3NwaXRhbCBvZiBDaGluYSBNZWRpY2FsIFVuaXZlcnNpdHksIDExMDAwMSBTaGVueWFuZywgQ2hp
bmEuPC9hdXRoLWFkZHJlc3M+PHRpdGxlcz48dGl0bGU+TG9jYWwgaHlwZXJ0aGVybWlhIGluZHVj
ZXMgYXBvcHRvc2lzIG9mIGtlcmF0aW5vY3l0ZXMgaW4gYm90aCBub3JtYWwgc2tpbiBhbmQgY29u
ZHlsb21hIGFjdW1pbmF0YSB2aWEgZGlmZmVyZW50IHBhdGh3YXlzPC90aXRsZT48c2Vjb25kYXJ5
LXRpdGxlPkFwb3B0b3Npczwvc2Vjb25kYXJ5LXRpdGxlPjwvdGl0bGVzPjxwZXJpb2RpY2FsPjxm
dWxsLXRpdGxlPkFwb3B0b3NpczwvZnVsbC10aXRsZT48L3BlcmlvZGljYWw+PHBhZ2VzPjcyMS04
PC9wYWdlcz48dm9sdW1lPjE0PC92b2x1bWU+PG51bWJlcj41PC9udW1iZXI+PGtleXdvcmRzPjxr
ZXl3b3JkPkFscGhhcGFwaWxsb21hdmlydXMvY2xhc3NpZmljYXRpb248L2tleXdvcmQ+PGtleXdv
cmQ+KkFwb3B0b3Npcy9nZW5ldGljczwva2V5d29yZD48a2V5d29yZD5BcG9wdG9zaXMgUmVndWxh
dG9yeSBQcm90ZWlucy9nZW5ldGljcy9tZXRhYm9saXNtPC9rZXl3b3JkPjxrZXl3b3JkPkNlbGwg
TnVjbGV1cy9tZXRhYm9saXNtPC9rZXl3b3JkPjxrZXl3b3JkPkNvbmR5bG9tYXRhIEFjdW1pbmF0
YS9tZXRhYm9saXNtLypwYXRob2xvZ3kvdmlyb2xvZ3k8L2tleXdvcmQ+PGtleXdvcmQ+RmVtYWxl
PC9rZXl3b3JkPjxrZXl3b3JkPkdlbmUgRXhwcmVzc2lvbiBSZWd1bGF0aW9uPC9rZXl3b3JkPjxr
ZXl3b3JkPkh1bWFuczwva2V5d29yZD48a2V5d29yZD5IeXBlcnRoZXJtaWEsIEluZHVjZWQvKm1l
dGhvZHM8L2tleXdvcmQ+PGtleXdvcmQ+SW1tdW5vaGlzdG9jaGVtaXN0cnk8L2tleXdvcmQ+PGtl
eXdvcmQ+S2VyYXRpbm9jeXRlcy8qcGF0aG9sb2d5PC9rZXl3b3JkPjxrZXl3b3JkPk1hbGU8L2tl
eXdvcmQ+PGtleXdvcmQ+Uk5BLCBNZXNzZW5nZXIvZ2VuZXRpY3MvbWV0YWJvbGlzbTwva2V5d29y
ZD48a2V5d29yZD5TZXJvdHlwaW5nPC9rZXl3b3JkPjxrZXl3b3JkPipTaWduYWwgVHJhbnNkdWN0
aW9uPC9rZXl3b3JkPjxrZXl3b3JkPlNraW4vKnBhdGhvbG9neTwva2V5d29yZD48a2V5d29yZD5U
cmFuc2NyaXB0aW9uLCBHZW5ldGljPC9rZXl3b3JkPjwva2V5d29yZHM+PGRhdGVzPjx5ZWFyPjIw
MDk8L3llYXI+PHB1Yi1kYXRlcz48ZGF0ZT5NYXk8L2RhdGU+PC9wdWItZGF0ZXM+PC9kYXRlcz48
aXNibj4xNTczLTY3NVggKEVsZWN0cm9uaWMpJiN4RDsxMzYwLTgxODUgKExpbmtpbmcpPC9pc2Ju
PjxhY2Nlc3Npb24tbnVtPjE5MzYzNzA0PC9hY2Nlc3Npb24tbnVtPjx1cmxzPjxyZWxhdGVkLXVy
bHM+PHVybD5odHRwOi8vd3d3Lm5jYmkubmxtLm5paC5nb3YvcHVibWVkLzE5MzYzNzA0PC91cmw+
PC9yZWxhdGVkLXVybHM+PC91cmxzPjxlbGVjdHJvbmljLXJlc291cmNlLW51bT4xMC4xMDA3L3Mx
MDQ5NS0wMDktMDM0NC04PC9lbGVjdHJvbmljLXJlc291cmNlLW51bT48L3JlY29yZD48L0NpdGU+
PC9FbmROb3RlPgB=
</w:fldData>
        </w:fldChar>
      </w:r>
      <w:r w:rsidR="00B27DDE" w:rsidRPr="008F4720">
        <w:rPr>
          <w:rFonts w:ascii="Book Antiqua" w:hAnsi="Book Antiqua" w:cs="Times New Roman"/>
          <w:sz w:val="24"/>
          <w:szCs w:val="24"/>
        </w:rPr>
        <w:instrText xml:space="preserve"> ADDIN EN.CITE </w:instrText>
      </w:r>
      <w:r w:rsidR="00B27DDE" w:rsidRPr="008F4720">
        <w:rPr>
          <w:rFonts w:ascii="Book Antiqua" w:hAnsi="Book Antiqua" w:cs="Times New Roman"/>
          <w:sz w:val="24"/>
          <w:szCs w:val="24"/>
        </w:rPr>
        <w:fldChar w:fldCharType="begin">
          <w:fldData xml:space="preserve">PEVuZE5vdGU+PENpdGU+PEF1dGhvcj5aaHU8L0F1dGhvcj48WWVhcj4yMDEwPC9ZZWFyPjxSZWNO
dW0+OTY8L1JlY051bT48RGlzcGxheVRleHQ+PHN0eWxlIGZhY2U9InN1cGVyc2NyaXB0Ij5bMTMs
IDE0XTwvc3R5bGU+PC9EaXNwbGF5VGV4dD48cmVjb3JkPjxyZWMtbnVtYmVyPjk2PC9yZWMtbnVt
YmVyPjxmb3JlaWduLWtleXM+PGtleSBhcHA9IkVOIiBkYi1pZD0iMmF2dGR2eHNqenN2c21lejB2
MXhyd3psNTA1ZHBlcnJzeGZlIiB0aW1lc3RhbXA9IjE0NDQxODUxNzUiPjk2PC9rZXk+PGtleSBh
cHA9IkVOV2ViIiBkYi1pZD0iIj4wPC9rZXk+PC9mb3JlaWduLWtleXM+PHJlZi10eXBlIG5hbWU9
IkpvdXJuYWwgQXJ0aWNsZSI+MTc8L3JlZi10eXBlPjxjb250cmlidXRvcnM+PGF1dGhvcnM+PGF1
dGhvcj5aaHUsIEwuIEwuPC9hdXRob3I+PGF1dGhvcj5HYW8sIFguIEguPC9hdXRob3I+PGF1dGhv
cj5RaSwgUi48L2F1dGhvcj48YXV0aG9yPkhvbmcsIFkuPC9hdXRob3I+PGF1dGhvcj5MaSwgWC48
L2F1dGhvcj48YXV0aG9yPldhbmcsIFguPC9hdXRob3I+PGF1dGhvcj5NY0hlcGFuZ2UsIFUuIE8u
PC9hdXRob3I+PGF1dGhvcj5aaGFuZywgTC48L2F1dGhvcj48YXV0aG9yPldlaSwgSC48L2F1dGhv
cj48YXV0aG9yPkNoZW4sIEguIEQuPC9hdXRob3I+PC9hdXRob3JzPjwvY29udHJpYnV0b3JzPjxh
dXRoLWFkZHJlc3M+U3RhdGUgS2V5IERlcGFydG1lbnQgb2YgRGVybWF0b2xvZ3ksIE5vLiAxIEhv
c3BpdGFsIG9mIENoaW5hIE1lZGljYWwgVW5pdmVyc2l0eSwgU2hlbnlhbmcgMTEwMDAxLCBDaGlu
YS48L2F1dGgtYWRkcmVzcz48dGl0bGVzPjx0aXRsZT5Mb2NhbCBoeXBlcnRoZXJtaWEgY291bGQg
aW5kdWNlIGFudGl2aXJhbCBhY3Rpdml0eSBieSBlbmRvZ2Vub3VzIGludGVyZmVyb24tZGVwZW5k
ZW50IHBhdGh3YXkgaW4gY29uZHlsb21hIGFjdW1pbmF0YTwvdGl0bGU+PHNlY29uZGFyeS10aXRs
ZT5BbnRpdmlyYWwgUmVzPC9zZWNvbmRhcnktdGl0bGU+PC90aXRsZXM+PHBlcmlvZGljYWw+PGZ1
bGwtdGl0bGU+QW50aXZpcmFsIFJlczwvZnVsbC10aXRsZT48L3BlcmlvZGljYWw+PHBhZ2VzPjE4
Ny05MjwvcGFnZXM+PHZvbHVtZT44ODwvdm9sdW1lPjxudW1iZXI+MjwvbnVtYmVyPjxrZXl3b3Jk
cz48a2V5d29yZD4yJmFwb3M7LDUmYXBvczstT2xpZ29hZGVueWxhdGUgU3ludGhldGFzZS9nZW5l
dGljcy9tZXRhYm9saXNtPC9rZXl3b3JkPjxrZXl3b3JkPkFudGl2aXJhbCBBZ2VudHMvKm1ldGFi
b2xpc208L2tleXdvcmQ+PGtleXdvcmQ+Q29uZHlsb21hdGEgQWN1bWluYXRhL3BhdGhvbG9neS8q
dGhlcmFweS92aXJvbG9neTwva2V5d29yZD48a2V5d29yZD5ETkEtQmluZGluZyBQcm90ZWlucy9t
ZXRhYm9saXNtPC9rZXl3b3JkPjxrZXl3b3JkPkZlbWFsZTwva2V5d29yZD48a2V5d29yZD5HZW5l
IEV4cHJlc3Npb248L2tleXdvcmQ+PGtleXdvcmQ+SG90IFRlbXBlcmF0dXJlPC9rZXl3b3JkPjxr
ZXl3b3JkPkh1bWFuIHBhcGlsbG9tYXZpcnVzIDExL3BoeXNpb2xvZ3k8L2tleXdvcmQ+PGtleXdv
cmQ+SHVtYW4gcGFwaWxsb21hdmlydXMgNi9waHlzaW9sb2d5PC9rZXl3b3JkPjxrZXl3b3JkPkh1
bWFuczwva2V5d29yZD48a2V5d29yZD4qSHlwZXJ0aGVybWlhLCBJbmR1Y2VkPC9rZXl3b3JkPjxr
ZXl3b3JkPkludGVyZmVyb24tYWxwaGEvZ2VuZXRpY3MvbWV0YWJvbGlzbTwva2V5d29yZD48a2V5
d29yZD5JbnRlcmZlcm9uLWJldGEvZ2VuZXRpY3MvbWV0YWJvbGlzbTwva2V5d29yZD48a2V5d29y
ZD5JbnRlcmZlcm9uLWdhbW1hL2dlbmV0aWNzL21ldGFib2xpc208L2tleXdvcmQ+PGtleXdvcmQ+
SW50ZXJmZXJvbnMvZ2VuZXRpY3MvKm1ldGFib2xpc208L2tleXdvcmQ+PGtleXdvcmQ+TWFsZTwv
a2V5d29yZD48a2V5d29yZD5Qcm90ZWluLVR5cm9zaW5lIEtpbmFzZXMvbWV0YWJvbGlzbTwva2V5
d29yZD48a2V5d29yZD5TVEFUIFRyYW5zY3JpcHRpb24gRmFjdG9ycy9tZXRhYm9saXNtPC9rZXl3
b3JkPjxrZXl3b3JkPlNpZ25hbCBUcmFuc2R1Y3Rpb248L2tleXdvcmQ+PGtleXdvcmQ+U2tpbi9t
ZXRhYm9saXNtL3BhdGhvbG9neTwva2V5d29yZD48a2V5d29yZD5WaXJ1cyBSZXBsaWNhdGlvbjwv
a2V5d29yZD48a2V5d29yZD5lSUYtMiBLaW5hc2UvZ2VuZXRpY3MvbWV0YWJvbGlzbTwva2V5d29y
ZD48L2tleXdvcmRzPjxkYXRlcz48eWVhcj4yMDEwPC95ZWFyPjxwdWItZGF0ZXM+PGRhdGU+Tm92
PC9kYXRlPjwvcHViLWRhdGVzPjwvZGF0ZXM+PGlzYm4+MTg3Mi05MDk2IChFbGVjdHJvbmljKSYj
eEQ7MDE2Ni0zNTQyIChMaW5raW5nKTwvaXNibj48YWNjZXNzaW9uLW51bT4yMDc5NzQwOTwvYWNj
ZXNzaW9uLW51bT48dXJscz48cmVsYXRlZC11cmxzPjx1cmw+aHR0cDovL3d3dy5uY2JpLm5sbS5u
aWguZ292L3B1Ym1lZC8yMDc5NzQwOTwvdXJsPjwvcmVsYXRlZC11cmxzPjwvdXJscz48ZWxlY3Ry
b25pYy1yZXNvdXJjZS1udW0+MTAuMTAxNi9qLmFudGl2aXJhbC4yMDEwLjA4LjAxMjwvZWxlY3Ry
b25pYy1yZXNvdXJjZS1udW0+PC9yZWNvcmQ+PC9DaXRlPjxDaXRlPjxBdXRob3I+V2FuZzwvQXV0
aG9yPjxZZWFyPjIwMDk8L1llYXI+PFJlY051bT45NzwvUmVjTnVtPjxyZWNvcmQ+PHJlYy1udW1i
ZXI+OTc8L3JlYy1udW1iZXI+PGZvcmVpZ24ta2V5cz48a2V5IGFwcD0iRU4iIGRiLWlkPSIyYXZ0
ZHZ4c2p6c3ZzbWV6MHYxeHJ3emw1MDVkcGVycnN4ZmUiIHRpbWVzdGFtcD0iMTQ0NDE4NTE4MiI+
OTc8L2tleT48a2V5IGFwcD0iRU5XZWIiIGRiLWlkPSIiPjA8L2tleT48L2ZvcmVpZ24ta2V5cz48
cmVmLXR5cGUgbmFtZT0iSm91cm5hbCBBcnRpY2xlIj4xNzwvcmVmLXR5cGU+PGNvbnRyaWJ1dG9y
cz48YXV0aG9ycz48YXV0aG9yPldhbmcsIFguPC9hdXRob3I+PGF1dGhvcj5HYW8sIFguIEguPC9h
dXRob3I+PGF1dGhvcj5MaSwgWC48L2F1dGhvcj48YXV0aG9yPkhvbmcsIFkuPC9hdXRob3I+PGF1
dGhvcj5RaSwgUi48L2F1dGhvcj48YXV0aG9yPkNoZW4sIEguIEQuPC9hdXRob3I+PGF1dGhvcj5a
aGFuZywgTC48L2F1dGhvcj48YXV0aG9yPldlaSwgSC48L2F1dGhvcj48L2F1dGhvcnM+PC9jb250
cmlidXRvcnM+PGF1dGgtYWRkcmVzcz5EZXBhcnRtZW50IG9mIERlcm1hdG9sb2d5LCBOby4gMSBI
b3NwaXRhbCBvZiBDaGluYSBNZWRpY2FsIFVuaXZlcnNpdHksIDExMDAwMSBTaGVueWFuZywgQ2hp
bmEuPC9hdXRoLWFkZHJlc3M+PHRpdGxlcz48dGl0bGU+TG9jYWwgaHlwZXJ0aGVybWlhIGluZHVj
ZXMgYXBvcHRvc2lzIG9mIGtlcmF0aW5vY3l0ZXMgaW4gYm90aCBub3JtYWwgc2tpbiBhbmQgY29u
ZHlsb21hIGFjdW1pbmF0YSB2aWEgZGlmZmVyZW50IHBhdGh3YXlzPC90aXRsZT48c2Vjb25kYXJ5
LXRpdGxlPkFwb3B0b3Npczwvc2Vjb25kYXJ5LXRpdGxlPjwvdGl0bGVzPjxwZXJpb2RpY2FsPjxm
dWxsLXRpdGxlPkFwb3B0b3NpczwvZnVsbC10aXRsZT48L3BlcmlvZGljYWw+PHBhZ2VzPjcyMS04
PC9wYWdlcz48dm9sdW1lPjE0PC92b2x1bWU+PG51bWJlcj41PC9udW1iZXI+PGtleXdvcmRzPjxr
ZXl3b3JkPkFscGhhcGFwaWxsb21hdmlydXMvY2xhc3NpZmljYXRpb248L2tleXdvcmQ+PGtleXdv
cmQ+KkFwb3B0b3Npcy9nZW5ldGljczwva2V5d29yZD48a2V5d29yZD5BcG9wdG9zaXMgUmVndWxh
dG9yeSBQcm90ZWlucy9nZW5ldGljcy9tZXRhYm9saXNtPC9rZXl3b3JkPjxrZXl3b3JkPkNlbGwg
TnVjbGV1cy9tZXRhYm9saXNtPC9rZXl3b3JkPjxrZXl3b3JkPkNvbmR5bG9tYXRhIEFjdW1pbmF0
YS9tZXRhYm9saXNtLypwYXRob2xvZ3kvdmlyb2xvZ3k8L2tleXdvcmQ+PGtleXdvcmQ+RmVtYWxl
PC9rZXl3b3JkPjxrZXl3b3JkPkdlbmUgRXhwcmVzc2lvbiBSZWd1bGF0aW9uPC9rZXl3b3JkPjxr
ZXl3b3JkPkh1bWFuczwva2V5d29yZD48a2V5d29yZD5IeXBlcnRoZXJtaWEsIEluZHVjZWQvKm1l
dGhvZHM8L2tleXdvcmQ+PGtleXdvcmQ+SW1tdW5vaGlzdG9jaGVtaXN0cnk8L2tleXdvcmQ+PGtl
eXdvcmQ+S2VyYXRpbm9jeXRlcy8qcGF0aG9sb2d5PC9rZXl3b3JkPjxrZXl3b3JkPk1hbGU8L2tl
eXdvcmQ+PGtleXdvcmQ+Uk5BLCBNZXNzZW5nZXIvZ2VuZXRpY3MvbWV0YWJvbGlzbTwva2V5d29y
ZD48a2V5d29yZD5TZXJvdHlwaW5nPC9rZXl3b3JkPjxrZXl3b3JkPipTaWduYWwgVHJhbnNkdWN0
aW9uPC9rZXl3b3JkPjxrZXl3b3JkPlNraW4vKnBhdGhvbG9neTwva2V5d29yZD48a2V5d29yZD5U
cmFuc2NyaXB0aW9uLCBHZW5ldGljPC9rZXl3b3JkPjwva2V5d29yZHM+PGRhdGVzPjx5ZWFyPjIw
MDk8L3llYXI+PHB1Yi1kYXRlcz48ZGF0ZT5NYXk8L2RhdGU+PC9wdWItZGF0ZXM+PC9kYXRlcz48
aXNibj4xNTczLTY3NVggKEVsZWN0cm9uaWMpJiN4RDsxMzYwLTgxODUgKExpbmtpbmcpPC9pc2Ju
PjxhY2Nlc3Npb24tbnVtPjE5MzYzNzA0PC9hY2Nlc3Npb24tbnVtPjx1cmxzPjxyZWxhdGVkLXVy
bHM+PHVybD5odHRwOi8vd3d3Lm5jYmkubmxtLm5paC5nb3YvcHVibWVkLzE5MzYzNzA0PC91cmw+
PC9yZWxhdGVkLXVybHM+PC91cmxzPjxlbGVjdHJvbmljLXJlc291cmNlLW51bT4xMC4xMDA3L3Mx
MDQ5NS0wMDktMDM0NC04PC9lbGVjdHJvbmljLXJlc291cmNlLW51bT48L3JlY29yZD48L0NpdGU+
PC9FbmROb3RlPgB=
</w:fldData>
        </w:fldChar>
      </w:r>
      <w:r w:rsidR="00B27DDE" w:rsidRPr="008F4720">
        <w:rPr>
          <w:rFonts w:ascii="Book Antiqua" w:hAnsi="Book Antiqua" w:cs="Times New Roman"/>
          <w:sz w:val="24"/>
          <w:szCs w:val="24"/>
        </w:rPr>
        <w:instrText xml:space="preserve"> ADDIN EN.CITE.DATA </w:instrText>
      </w:r>
      <w:r w:rsidR="00B27DDE" w:rsidRPr="008F4720">
        <w:rPr>
          <w:rFonts w:ascii="Book Antiqua" w:hAnsi="Book Antiqua" w:cs="Times New Roman"/>
          <w:sz w:val="24"/>
          <w:szCs w:val="24"/>
        </w:rPr>
      </w:r>
      <w:r w:rsidR="00B27DDE" w:rsidRPr="008F4720">
        <w:rPr>
          <w:rFonts w:ascii="Book Antiqua" w:hAnsi="Book Antiqua" w:cs="Times New Roman"/>
          <w:sz w:val="24"/>
          <w:szCs w:val="24"/>
        </w:rPr>
        <w:fldChar w:fldCharType="end"/>
      </w:r>
      <w:r w:rsidR="00B27DDE" w:rsidRPr="008F4720">
        <w:rPr>
          <w:rFonts w:ascii="Book Antiqua" w:hAnsi="Book Antiqua" w:cs="Times New Roman"/>
          <w:sz w:val="24"/>
          <w:szCs w:val="24"/>
        </w:rPr>
      </w:r>
      <w:r w:rsidR="00B27DDE" w:rsidRPr="008F4720">
        <w:rPr>
          <w:rFonts w:ascii="Book Antiqua" w:hAnsi="Book Antiqua" w:cs="Times New Roman"/>
          <w:sz w:val="24"/>
          <w:szCs w:val="24"/>
        </w:rPr>
        <w:fldChar w:fldCharType="separate"/>
      </w:r>
      <w:r w:rsidR="009C52A9">
        <w:rPr>
          <w:rFonts w:ascii="Book Antiqua" w:hAnsi="Book Antiqua" w:cs="Times New Roman"/>
          <w:noProof/>
          <w:sz w:val="24"/>
          <w:szCs w:val="24"/>
          <w:vertAlign w:val="superscript"/>
        </w:rPr>
        <w:t>[13,</w:t>
      </w:r>
      <w:r w:rsidR="00B27DDE" w:rsidRPr="008F4720">
        <w:rPr>
          <w:rFonts w:ascii="Book Antiqua" w:hAnsi="Book Antiqua" w:cs="Times New Roman"/>
          <w:noProof/>
          <w:sz w:val="24"/>
          <w:szCs w:val="24"/>
          <w:vertAlign w:val="superscript"/>
        </w:rPr>
        <w:t>14]</w:t>
      </w:r>
      <w:r w:rsidR="00B27DDE" w:rsidRPr="008F4720">
        <w:rPr>
          <w:rFonts w:ascii="Book Antiqua" w:hAnsi="Book Antiqua" w:cs="Times New Roman"/>
          <w:sz w:val="24"/>
          <w:szCs w:val="24"/>
        </w:rPr>
        <w:fldChar w:fldCharType="end"/>
      </w:r>
      <w:r w:rsidR="000B00AF" w:rsidRPr="008F4720">
        <w:rPr>
          <w:rFonts w:ascii="Book Antiqua" w:hAnsi="Book Antiqua" w:cs="Times New Roman"/>
          <w:sz w:val="24"/>
          <w:szCs w:val="24"/>
        </w:rPr>
        <w:t>.</w:t>
      </w:r>
      <w:r w:rsidR="009B6925" w:rsidRPr="008F4720">
        <w:rPr>
          <w:rFonts w:ascii="Book Antiqua" w:hAnsi="Book Antiqua" w:cs="Times New Roman"/>
          <w:sz w:val="24"/>
          <w:szCs w:val="24"/>
        </w:rPr>
        <w:t xml:space="preserve"> These </w:t>
      </w:r>
      <w:proofErr w:type="gramStart"/>
      <w:r w:rsidR="001821D6" w:rsidRPr="008F4720">
        <w:rPr>
          <w:rFonts w:ascii="Book Antiqua" w:hAnsi="Book Antiqua" w:cs="Times New Roman"/>
          <w:sz w:val="24"/>
          <w:szCs w:val="24"/>
        </w:rPr>
        <w:t>phenom</w:t>
      </w:r>
      <w:bookmarkStart w:id="11" w:name="_GoBack"/>
      <w:bookmarkEnd w:id="11"/>
      <w:r w:rsidR="001821D6" w:rsidRPr="008F4720">
        <w:rPr>
          <w:rFonts w:ascii="Book Antiqua" w:hAnsi="Book Antiqua" w:cs="Times New Roman"/>
          <w:sz w:val="24"/>
          <w:szCs w:val="24"/>
        </w:rPr>
        <w:t>enon</w:t>
      </w:r>
      <w:proofErr w:type="gramEnd"/>
      <w:r w:rsidR="001821D6"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0B00AF" w:rsidRPr="008F4720">
        <w:rPr>
          <w:rFonts w:ascii="Book Antiqua" w:hAnsi="Book Antiqua" w:cs="Times New Roman"/>
          <w:sz w:val="24"/>
          <w:szCs w:val="24"/>
        </w:rPr>
        <w:t>suggest hyperthermia may help to setup an immune specific response against HPV infected ker</w:t>
      </w:r>
      <w:r w:rsidR="00847AD7" w:rsidRPr="008F4720">
        <w:rPr>
          <w:rFonts w:ascii="Book Antiqua" w:hAnsi="Book Antiqua" w:cs="Times New Roman"/>
          <w:sz w:val="24"/>
          <w:szCs w:val="24"/>
        </w:rPr>
        <w:t xml:space="preserve">atinocytes, which could explain a </w:t>
      </w:r>
      <w:r w:rsidR="002425E1" w:rsidRPr="008F4720">
        <w:rPr>
          <w:rFonts w:ascii="Book Antiqua" w:hAnsi="Book Antiqua" w:cs="Times New Roman"/>
          <w:sz w:val="24"/>
          <w:szCs w:val="24"/>
        </w:rPr>
        <w:t>single</w:t>
      </w:r>
      <w:r w:rsidR="00923BE1" w:rsidRPr="008F4720">
        <w:rPr>
          <w:rFonts w:ascii="Book Antiqua" w:hAnsi="Book Antiqua" w:cs="Times New Roman"/>
          <w:sz w:val="24"/>
          <w:szCs w:val="24"/>
        </w:rPr>
        <w:t xml:space="preserve"> </w:t>
      </w:r>
      <w:r w:rsidR="000B00AF" w:rsidRPr="008F4720">
        <w:rPr>
          <w:rFonts w:ascii="Book Antiqua" w:hAnsi="Book Antiqua" w:cs="Times New Roman"/>
          <w:sz w:val="24"/>
          <w:szCs w:val="24"/>
        </w:rPr>
        <w:t xml:space="preserve">target </w:t>
      </w:r>
      <w:r w:rsidR="00923BE1" w:rsidRPr="008F4720">
        <w:rPr>
          <w:rFonts w:ascii="Book Antiqua" w:hAnsi="Book Antiqua" w:cs="Times New Roman"/>
          <w:sz w:val="24"/>
          <w:szCs w:val="24"/>
        </w:rPr>
        <w:t xml:space="preserve">treatment </w:t>
      </w:r>
      <w:r w:rsidR="00B27DDE" w:rsidRPr="008F4720">
        <w:rPr>
          <w:rFonts w:ascii="Book Antiqua" w:hAnsi="Book Antiqua" w:cs="Times New Roman"/>
          <w:sz w:val="24"/>
          <w:szCs w:val="24"/>
        </w:rPr>
        <w:t>clears other untreated lesions.</w:t>
      </w:r>
    </w:p>
    <w:p w14:paraId="0C23B060" w14:textId="77777777" w:rsidR="00B15DE9" w:rsidRPr="008F4720" w:rsidRDefault="00B15DE9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5CBFAFB1" w14:textId="77777777" w:rsidR="00B15DE9" w:rsidRPr="008F4720" w:rsidRDefault="00B15DE9" w:rsidP="008F4720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8F4720">
        <w:rPr>
          <w:rFonts w:ascii="Book Antiqua" w:hAnsi="Book Antiqua"/>
          <w:b/>
          <w:sz w:val="24"/>
          <w:szCs w:val="24"/>
        </w:rPr>
        <w:t>ACKNOWLEDGMENTS</w:t>
      </w:r>
    </w:p>
    <w:p w14:paraId="5031FE55" w14:textId="5C24E299" w:rsidR="00B15DE9" w:rsidRPr="008F4720" w:rsidRDefault="00AB5681" w:rsidP="008F4720">
      <w:pPr>
        <w:spacing w:line="360" w:lineRule="auto"/>
        <w:rPr>
          <w:rFonts w:ascii="Book Antiqua" w:hAnsi="Book Antiqua" w:cs="Times New Roman"/>
          <w:strike/>
          <w:sz w:val="24"/>
          <w:szCs w:val="24"/>
        </w:rPr>
      </w:pPr>
      <w:r w:rsidRPr="008F4720">
        <w:rPr>
          <w:rFonts w:ascii="Book Antiqua" w:hAnsi="Book Antiqua" w:cs="Times New Roman" w:hint="eastAsia"/>
          <w:sz w:val="24"/>
          <w:szCs w:val="24"/>
        </w:rPr>
        <w:t xml:space="preserve">We thank </w:t>
      </w:r>
      <w:r w:rsidR="00B15DE9" w:rsidRPr="008F4720">
        <w:rPr>
          <w:rFonts w:ascii="Book Antiqua" w:hAnsi="Book Antiqua" w:cs="Times New Roman"/>
          <w:sz w:val="24"/>
          <w:szCs w:val="24"/>
        </w:rPr>
        <w:t>Public Welfare Program, Ministry of Health, China, No. 201202013 and the National Natural Science Foundation of China, No. 81301368</w:t>
      </w:r>
      <w:r w:rsidR="00B15DE9" w:rsidRPr="008F4720">
        <w:rPr>
          <w:rFonts w:ascii="Book Antiqua" w:hAnsi="Book Antiqua" w:cs="Times New Roman" w:hint="eastAsia"/>
          <w:sz w:val="24"/>
          <w:szCs w:val="24"/>
        </w:rPr>
        <w:t>.</w:t>
      </w:r>
    </w:p>
    <w:p w14:paraId="6B119B23" w14:textId="67235586" w:rsidR="00F8274D" w:rsidRPr="008F4720" w:rsidRDefault="00F8274D" w:rsidP="008F4720">
      <w:pPr>
        <w:widowControl/>
        <w:rPr>
          <w:rFonts w:ascii="Book Antiqua" w:hAnsi="Book Antiqua" w:cs="Times New Roman"/>
          <w:b/>
          <w:sz w:val="24"/>
          <w:szCs w:val="24"/>
        </w:rPr>
      </w:pPr>
    </w:p>
    <w:p w14:paraId="484619A0" w14:textId="7FFB69AA" w:rsidR="001E3526" w:rsidRPr="008F4720" w:rsidRDefault="001E3526" w:rsidP="008F4720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8F4720">
        <w:rPr>
          <w:rFonts w:ascii="Book Antiqua" w:hAnsi="Book Antiqua" w:cs="Times New Roman"/>
          <w:b/>
          <w:sz w:val="24"/>
          <w:szCs w:val="24"/>
        </w:rPr>
        <w:t>COMMENTS</w:t>
      </w:r>
    </w:p>
    <w:p w14:paraId="6B1CB913" w14:textId="41BFD32E" w:rsidR="001E3526" w:rsidRPr="00EF793A" w:rsidRDefault="001E3526" w:rsidP="008F4720">
      <w:pPr>
        <w:spacing w:line="360" w:lineRule="auto"/>
        <w:rPr>
          <w:rFonts w:ascii="Book Antiqua" w:hAnsi="Book Antiqua" w:cs="Times New Roman"/>
          <w:b/>
          <w:i/>
          <w:sz w:val="24"/>
          <w:szCs w:val="24"/>
        </w:rPr>
      </w:pPr>
      <w:r w:rsidRPr="00EF793A">
        <w:rPr>
          <w:rFonts w:ascii="Book Antiqua" w:hAnsi="Book Antiqua" w:cs="Times New Roman"/>
          <w:b/>
          <w:i/>
          <w:sz w:val="24"/>
          <w:szCs w:val="24"/>
        </w:rPr>
        <w:t>Case characteristics</w:t>
      </w:r>
    </w:p>
    <w:p w14:paraId="069FF67D" w14:textId="22D390F5" w:rsidR="001E3526" w:rsidRPr="008F4720" w:rsidRDefault="001E3526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8F4720">
        <w:rPr>
          <w:rFonts w:ascii="Book Antiqua" w:hAnsi="Book Antiqua" w:cs="Times New Roman"/>
          <w:sz w:val="24"/>
          <w:szCs w:val="24"/>
        </w:rPr>
        <w:t>Hyperthermia</w:t>
      </w:r>
      <w:r w:rsidR="00CA4B6F">
        <w:rPr>
          <w:rFonts w:ascii="Book Antiqua" w:hAnsi="Book Antiqua" w:cs="Times New Roman" w:hint="eastAsia"/>
          <w:sz w:val="24"/>
          <w:szCs w:val="24"/>
        </w:rPr>
        <w:t>-</w:t>
      </w:r>
      <w:r w:rsidRPr="008F4720">
        <w:rPr>
          <w:rFonts w:ascii="Book Antiqua" w:hAnsi="Book Antiqua" w:cs="Times New Roman"/>
          <w:sz w:val="24"/>
          <w:szCs w:val="24"/>
        </w:rPr>
        <w:t>a new method</w:t>
      </w:r>
      <w:r w:rsidR="000D4766">
        <w:rPr>
          <w:rFonts w:ascii="Book Antiqua" w:hAnsi="Book Antiqua" w:cs="Times New Roman" w:hint="eastAsia"/>
          <w:sz w:val="24"/>
          <w:szCs w:val="24"/>
        </w:rPr>
        <w:t xml:space="preserve"> </w:t>
      </w:r>
      <w:r w:rsidRPr="008F4720">
        <w:rPr>
          <w:rFonts w:ascii="Book Antiqua" w:hAnsi="Book Antiqua" w:cs="Times New Roman"/>
          <w:sz w:val="24"/>
          <w:szCs w:val="24"/>
        </w:rPr>
        <w:t>succeed to treat multiple cutaneous warts in an immunosuppressive patient</w:t>
      </w:r>
      <w:r w:rsidR="00322AB1">
        <w:rPr>
          <w:rFonts w:ascii="Book Antiqua" w:hAnsi="Book Antiqua" w:cs="Times New Roman" w:hint="eastAsia"/>
          <w:sz w:val="24"/>
          <w:szCs w:val="24"/>
        </w:rPr>
        <w:t>.</w:t>
      </w:r>
    </w:p>
    <w:p w14:paraId="6D3D4725" w14:textId="77777777" w:rsidR="001E3526" w:rsidRPr="008F4720" w:rsidRDefault="001E3526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290997EF" w14:textId="24E486EC" w:rsidR="001E3526" w:rsidRPr="00322AB1" w:rsidRDefault="001E3526" w:rsidP="008F4720">
      <w:pPr>
        <w:spacing w:line="360" w:lineRule="auto"/>
        <w:rPr>
          <w:rFonts w:ascii="Book Antiqua" w:hAnsi="Book Antiqua" w:cs="Times New Roman"/>
          <w:b/>
          <w:i/>
          <w:sz w:val="24"/>
          <w:szCs w:val="24"/>
        </w:rPr>
      </w:pPr>
      <w:r w:rsidRPr="00322AB1">
        <w:rPr>
          <w:rFonts w:ascii="Book Antiqua" w:hAnsi="Book Antiqua" w:cs="Times New Roman"/>
          <w:b/>
          <w:i/>
          <w:sz w:val="24"/>
          <w:szCs w:val="24"/>
        </w:rPr>
        <w:t>Clinical diagnosis</w:t>
      </w:r>
    </w:p>
    <w:p w14:paraId="498F98C5" w14:textId="5D3CD731" w:rsidR="001E3526" w:rsidRPr="008F4720" w:rsidRDefault="001E3526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  <w:proofErr w:type="gramStart"/>
      <w:r w:rsidRPr="008F4720">
        <w:rPr>
          <w:rFonts w:ascii="Book Antiqua" w:hAnsi="Book Antiqua" w:cs="Times New Roman"/>
          <w:sz w:val="24"/>
          <w:szCs w:val="24"/>
        </w:rPr>
        <w:t>Verruca vulgaris and nephrotic syndrome</w:t>
      </w:r>
      <w:r w:rsidR="00322AB1">
        <w:rPr>
          <w:rFonts w:ascii="Book Antiqua" w:hAnsi="Book Antiqua" w:cs="Times New Roman" w:hint="eastAsia"/>
          <w:sz w:val="24"/>
          <w:szCs w:val="24"/>
        </w:rPr>
        <w:t>.</w:t>
      </w:r>
      <w:proofErr w:type="gramEnd"/>
    </w:p>
    <w:p w14:paraId="29D7DDCE" w14:textId="77777777" w:rsidR="001E3526" w:rsidRPr="008F4720" w:rsidRDefault="001E3526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66F700FB" w14:textId="61B79B57" w:rsidR="000C4630" w:rsidRPr="00322AB1" w:rsidRDefault="000C4630" w:rsidP="008F4720">
      <w:pPr>
        <w:spacing w:line="360" w:lineRule="auto"/>
        <w:rPr>
          <w:rFonts w:ascii="Book Antiqua" w:hAnsi="Book Antiqua" w:cs="Times New Roman"/>
          <w:b/>
          <w:i/>
          <w:sz w:val="24"/>
          <w:szCs w:val="24"/>
        </w:rPr>
      </w:pPr>
      <w:r w:rsidRPr="00322AB1">
        <w:rPr>
          <w:rFonts w:ascii="Book Antiqua" w:hAnsi="Book Antiqua" w:cs="Times New Roman"/>
          <w:b/>
          <w:i/>
          <w:sz w:val="24"/>
          <w:szCs w:val="24"/>
        </w:rPr>
        <w:t>Differential diagnosis</w:t>
      </w:r>
    </w:p>
    <w:p w14:paraId="635F7FD3" w14:textId="02185A48" w:rsidR="000C4630" w:rsidRPr="008F4720" w:rsidRDefault="00211687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  <w:proofErr w:type="spellStart"/>
      <w:r w:rsidRPr="008F4720">
        <w:rPr>
          <w:rFonts w:ascii="Book Antiqua" w:hAnsi="Book Antiqua" w:cs="Times New Roman"/>
          <w:sz w:val="24"/>
          <w:szCs w:val="24"/>
        </w:rPr>
        <w:t>Molluscum</w:t>
      </w:r>
      <w:proofErr w:type="spellEnd"/>
      <w:r w:rsidRPr="008F4720">
        <w:rPr>
          <w:rFonts w:ascii="Book Antiqua" w:hAnsi="Book Antiqua" w:cs="Times New Roman"/>
          <w:sz w:val="24"/>
          <w:szCs w:val="24"/>
        </w:rPr>
        <w:t xml:space="preserve"> </w:t>
      </w:r>
      <w:proofErr w:type="spellStart"/>
      <w:r w:rsidRPr="008F4720">
        <w:rPr>
          <w:rFonts w:ascii="Book Antiqua" w:hAnsi="Book Antiqua" w:cs="Times New Roman"/>
          <w:sz w:val="24"/>
          <w:szCs w:val="24"/>
        </w:rPr>
        <w:t>contagios</w:t>
      </w:r>
      <w:r w:rsidR="005340A8" w:rsidRPr="008F4720">
        <w:rPr>
          <w:rFonts w:ascii="Book Antiqua" w:hAnsi="Book Antiqua" w:cs="Times New Roman"/>
          <w:sz w:val="24"/>
          <w:szCs w:val="24"/>
        </w:rPr>
        <w:t>m</w:t>
      </w:r>
      <w:proofErr w:type="spellEnd"/>
      <w:r w:rsidR="00322AB1">
        <w:rPr>
          <w:rFonts w:ascii="Book Antiqua" w:hAnsi="Book Antiqua" w:cs="Times New Roman" w:hint="eastAsia"/>
          <w:sz w:val="24"/>
          <w:szCs w:val="24"/>
        </w:rPr>
        <w:t>.</w:t>
      </w:r>
    </w:p>
    <w:p w14:paraId="65C784C1" w14:textId="77777777" w:rsidR="00923A56" w:rsidRPr="008F4720" w:rsidRDefault="00923A56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0FD0A01F" w14:textId="54A397A4" w:rsidR="001E3526" w:rsidRPr="00322AB1" w:rsidRDefault="001E3526" w:rsidP="008F4720">
      <w:pPr>
        <w:spacing w:line="360" w:lineRule="auto"/>
        <w:rPr>
          <w:rFonts w:ascii="Book Antiqua" w:hAnsi="Book Antiqua" w:cs="Times New Roman"/>
          <w:b/>
          <w:i/>
          <w:sz w:val="24"/>
          <w:szCs w:val="24"/>
        </w:rPr>
      </w:pPr>
      <w:r w:rsidRPr="00322AB1">
        <w:rPr>
          <w:rFonts w:ascii="Book Antiqua" w:hAnsi="Book Antiqua" w:cs="Times New Roman"/>
          <w:b/>
          <w:i/>
          <w:sz w:val="24"/>
          <w:szCs w:val="24"/>
        </w:rPr>
        <w:t>Treatment</w:t>
      </w:r>
    </w:p>
    <w:p w14:paraId="519B87A6" w14:textId="0515CBF2" w:rsidR="001E3526" w:rsidRPr="008F4720" w:rsidRDefault="00DC59C1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  <w:r>
        <w:rPr>
          <w:rFonts w:ascii="Book Antiqua" w:hAnsi="Book Antiqua" w:cs="Times New Roman"/>
          <w:sz w:val="24"/>
          <w:szCs w:val="24"/>
        </w:rPr>
        <w:t>Hyperthermia</w:t>
      </w:r>
      <w:r w:rsidR="00322AB1">
        <w:rPr>
          <w:rFonts w:ascii="Book Antiqua" w:hAnsi="Book Antiqua" w:cs="Times New Roman" w:hint="eastAsia"/>
          <w:sz w:val="24"/>
          <w:szCs w:val="24"/>
        </w:rPr>
        <w:t>.</w:t>
      </w:r>
    </w:p>
    <w:p w14:paraId="73243C75" w14:textId="77777777" w:rsidR="000C4630" w:rsidRPr="008F4720" w:rsidRDefault="000C4630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503043D9" w14:textId="0BB62D5D" w:rsidR="000C4630" w:rsidRPr="00BD60A6" w:rsidRDefault="000C4630" w:rsidP="008F4720">
      <w:pPr>
        <w:spacing w:line="360" w:lineRule="auto"/>
        <w:rPr>
          <w:rFonts w:ascii="Book Antiqua" w:hAnsi="Book Antiqua" w:cs="Times New Roman"/>
          <w:b/>
          <w:i/>
          <w:sz w:val="24"/>
          <w:szCs w:val="24"/>
        </w:rPr>
      </w:pPr>
      <w:r w:rsidRPr="00BD60A6">
        <w:rPr>
          <w:rFonts w:ascii="Book Antiqua" w:hAnsi="Book Antiqua" w:cs="Times New Roman"/>
          <w:b/>
          <w:i/>
          <w:sz w:val="24"/>
          <w:szCs w:val="24"/>
        </w:rPr>
        <w:t>Experiences and lessons</w:t>
      </w:r>
    </w:p>
    <w:p w14:paraId="26399FDA" w14:textId="1C01E28C" w:rsidR="000C4630" w:rsidRPr="008F4720" w:rsidRDefault="00E319FC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8F4720">
        <w:rPr>
          <w:rFonts w:ascii="Book Antiqua" w:hAnsi="Book Antiqua" w:cs="Times New Roman"/>
          <w:sz w:val="24"/>
          <w:szCs w:val="24"/>
        </w:rPr>
        <w:t>Local hyperthermia provides with an effective, noninvasive, and low complication method to treat various warts</w:t>
      </w:r>
      <w:r w:rsidR="003E37B5">
        <w:rPr>
          <w:rFonts w:ascii="Book Antiqua" w:hAnsi="Book Antiqua" w:cs="Times New Roman" w:hint="eastAsia"/>
          <w:sz w:val="24"/>
          <w:szCs w:val="24"/>
        </w:rPr>
        <w:t>.</w:t>
      </w:r>
    </w:p>
    <w:p w14:paraId="2B60560F" w14:textId="77777777" w:rsidR="00E319FC" w:rsidRPr="008F4720" w:rsidRDefault="00E319FC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029A0405" w14:textId="4E7A6F0C" w:rsidR="00E319FC" w:rsidRPr="009E5FC1" w:rsidRDefault="00E319FC" w:rsidP="008F4720">
      <w:pPr>
        <w:spacing w:line="360" w:lineRule="auto"/>
        <w:rPr>
          <w:rFonts w:ascii="Book Antiqua" w:hAnsi="Book Antiqua" w:cs="Times New Roman"/>
          <w:b/>
          <w:i/>
          <w:sz w:val="24"/>
          <w:szCs w:val="24"/>
        </w:rPr>
      </w:pPr>
      <w:r w:rsidRPr="009E5FC1">
        <w:rPr>
          <w:rFonts w:ascii="Book Antiqua" w:hAnsi="Book Antiqua" w:cs="Times New Roman"/>
          <w:b/>
          <w:i/>
          <w:sz w:val="24"/>
          <w:szCs w:val="24"/>
        </w:rPr>
        <w:t>Peer</w:t>
      </w:r>
      <w:r w:rsidR="009E5FC1" w:rsidRPr="009E5FC1">
        <w:rPr>
          <w:rFonts w:ascii="Book Antiqua" w:hAnsi="Book Antiqua" w:cs="Times New Roman" w:hint="eastAsia"/>
          <w:b/>
          <w:i/>
          <w:sz w:val="24"/>
          <w:szCs w:val="24"/>
        </w:rPr>
        <w:t>-</w:t>
      </w:r>
      <w:r w:rsidRPr="009E5FC1">
        <w:rPr>
          <w:rFonts w:ascii="Book Antiqua" w:hAnsi="Book Antiqua" w:cs="Times New Roman"/>
          <w:b/>
          <w:i/>
          <w:sz w:val="24"/>
          <w:szCs w:val="24"/>
        </w:rPr>
        <w:t>review</w:t>
      </w:r>
    </w:p>
    <w:p w14:paraId="687E17B4" w14:textId="4927B10F" w:rsidR="001E3526" w:rsidRPr="008F4720" w:rsidRDefault="003A648A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  <w:r>
        <w:rPr>
          <w:rFonts w:ascii="Book Antiqua" w:hAnsi="Book Antiqua" w:cs="Times New Roman" w:hint="eastAsia"/>
          <w:sz w:val="24"/>
          <w:szCs w:val="24"/>
        </w:rPr>
        <w:lastRenderedPageBreak/>
        <w:t xml:space="preserve">It is an </w:t>
      </w:r>
      <w:r w:rsidRPr="008F4720">
        <w:rPr>
          <w:rFonts w:ascii="Book Antiqua" w:hAnsi="Book Antiqua" w:cs="Times New Roman"/>
          <w:sz w:val="24"/>
          <w:szCs w:val="24"/>
        </w:rPr>
        <w:t>i</w:t>
      </w:r>
      <w:r w:rsidR="002B57FD" w:rsidRPr="008F4720">
        <w:rPr>
          <w:rFonts w:ascii="Book Antiqua" w:hAnsi="Book Antiqua" w:cs="Times New Roman"/>
          <w:sz w:val="24"/>
          <w:szCs w:val="24"/>
        </w:rPr>
        <w:t>nteresting case with a novel method and a good result</w:t>
      </w:r>
      <w:r w:rsidR="009E5FC1">
        <w:rPr>
          <w:rFonts w:ascii="Book Antiqua" w:hAnsi="Book Antiqua" w:cs="Times New Roman" w:hint="eastAsia"/>
          <w:sz w:val="24"/>
          <w:szCs w:val="24"/>
        </w:rPr>
        <w:t>.</w:t>
      </w:r>
    </w:p>
    <w:p w14:paraId="3038D100" w14:textId="77777777" w:rsidR="000B0B2A" w:rsidRPr="008F4720" w:rsidRDefault="000B0B2A" w:rsidP="008F4720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16C5B174" w14:textId="77777777" w:rsidR="00BB621C" w:rsidRDefault="00BB621C">
      <w:pPr>
        <w:widowControl/>
        <w:jc w:val="left"/>
        <w:rPr>
          <w:rFonts w:ascii="Book Antiqua" w:hAnsi="Book Antiqua"/>
          <w:b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br w:type="page"/>
      </w:r>
    </w:p>
    <w:p w14:paraId="6D47D31A" w14:textId="482F2A0B" w:rsidR="0063347B" w:rsidRDefault="00BB621C" w:rsidP="00E46AB1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8F4720">
        <w:rPr>
          <w:rFonts w:ascii="Book Antiqua" w:hAnsi="Book Antiqua"/>
          <w:b/>
          <w:sz w:val="24"/>
          <w:szCs w:val="24"/>
        </w:rPr>
        <w:lastRenderedPageBreak/>
        <w:t>REFERENCES</w:t>
      </w:r>
    </w:p>
    <w:p w14:paraId="1660047C" w14:textId="77777777" w:rsidR="00E46AB1" w:rsidRPr="00E46AB1" w:rsidRDefault="00E46AB1" w:rsidP="00E46AB1">
      <w:pPr>
        <w:widowControl/>
        <w:spacing w:line="360" w:lineRule="auto"/>
        <w:rPr>
          <w:rFonts w:ascii="Book Antiqua" w:eastAsia="宋体" w:hAnsi="Book Antiqua" w:cs="Times New Roman"/>
          <w:kern w:val="0"/>
          <w:sz w:val="24"/>
          <w:szCs w:val="24"/>
        </w:rPr>
      </w:pPr>
      <w:bookmarkStart w:id="12" w:name="OLE_LINK1"/>
      <w:bookmarkStart w:id="13" w:name="OLE_LINK2"/>
      <w:bookmarkStart w:id="14" w:name="OLE_LINK8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1 </w:t>
      </w:r>
      <w:proofErr w:type="spellStart"/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Brendle</w:t>
      </w:r>
      <w:proofErr w:type="spellEnd"/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 xml:space="preserve"> SA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, </w:t>
      </w:r>
      <w:proofErr w:type="spell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Bywaters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 SM, Christensen ND. </w:t>
      </w:r>
      <w:proofErr w:type="gram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Pathogenesis of infection by human papillomavirus.</w:t>
      </w:r>
      <w:proofErr w:type="gram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 </w:t>
      </w:r>
      <w:proofErr w:type="spellStart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>Curr</w:t>
      </w:r>
      <w:proofErr w:type="spellEnd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 xml:space="preserve"> </w:t>
      </w:r>
      <w:proofErr w:type="spellStart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>Probl</w:t>
      </w:r>
      <w:proofErr w:type="spellEnd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 xml:space="preserve"> </w:t>
      </w:r>
      <w:proofErr w:type="spellStart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>Dermatol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 2014; </w:t>
      </w:r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45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: 47-57 [PMID: 24643177 DOI: 10.1159/000355963]</w:t>
      </w:r>
    </w:p>
    <w:p w14:paraId="7C98D253" w14:textId="77777777" w:rsidR="00E46AB1" w:rsidRPr="00E46AB1" w:rsidRDefault="00E46AB1" w:rsidP="00E46AB1">
      <w:pPr>
        <w:widowControl/>
        <w:spacing w:line="360" w:lineRule="auto"/>
        <w:rPr>
          <w:rFonts w:ascii="Book Antiqua" w:eastAsia="宋体" w:hAnsi="Book Antiqua" w:cs="Times New Roman"/>
          <w:kern w:val="0"/>
          <w:sz w:val="24"/>
          <w:szCs w:val="24"/>
        </w:rPr>
      </w:pP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2 </w:t>
      </w:r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Barba A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, </w:t>
      </w:r>
      <w:proofErr w:type="spell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Tessari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 G, </w:t>
      </w:r>
      <w:proofErr w:type="spell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Talamini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 G, </w:t>
      </w:r>
      <w:proofErr w:type="spell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Chieregato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 GC. </w:t>
      </w:r>
      <w:proofErr w:type="gram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Analysis of risk factors for cutaneous warts in renal transplant recipients.</w:t>
      </w:r>
      <w:proofErr w:type="gram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 </w:t>
      </w:r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>Nephron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 1997; </w:t>
      </w:r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77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: 422-426 [PMID: 9434064 DOI: 10.1159/000190319]</w:t>
      </w:r>
    </w:p>
    <w:p w14:paraId="0DC9ACB9" w14:textId="77777777" w:rsidR="00E46AB1" w:rsidRPr="00E46AB1" w:rsidRDefault="00E46AB1" w:rsidP="00E46AB1">
      <w:pPr>
        <w:widowControl/>
        <w:spacing w:line="360" w:lineRule="auto"/>
        <w:rPr>
          <w:rFonts w:ascii="Book Antiqua" w:eastAsia="宋体" w:hAnsi="Book Antiqua" w:cs="Times New Roman"/>
          <w:kern w:val="0"/>
          <w:sz w:val="24"/>
          <w:szCs w:val="24"/>
        </w:rPr>
      </w:pP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3 </w:t>
      </w:r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Stern P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, Levine N. Controlled localized heat therapy in cutaneous warts. </w:t>
      </w:r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 xml:space="preserve">Arch </w:t>
      </w:r>
      <w:proofErr w:type="spellStart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>Dermatol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 1992; </w:t>
      </w:r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128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: 945-948 [PMID: 1626962 DOI: 10.1001/archderm.1992.01680170077010]</w:t>
      </w:r>
    </w:p>
    <w:p w14:paraId="0CF3DE59" w14:textId="77777777" w:rsidR="00E46AB1" w:rsidRPr="00E46AB1" w:rsidRDefault="00E46AB1" w:rsidP="00E46AB1">
      <w:pPr>
        <w:widowControl/>
        <w:spacing w:line="360" w:lineRule="auto"/>
        <w:rPr>
          <w:rFonts w:ascii="Book Antiqua" w:eastAsia="宋体" w:hAnsi="Book Antiqua" w:cs="Times New Roman"/>
          <w:kern w:val="0"/>
          <w:sz w:val="24"/>
          <w:szCs w:val="24"/>
        </w:rPr>
      </w:pP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4 </w:t>
      </w:r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Gao XH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, Gao D, Sun XP, </w:t>
      </w:r>
      <w:proofErr w:type="spell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Huo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 W, Hong YX, Li XD, Wang XQ, Qi RQ, Zhang L, </w:t>
      </w:r>
      <w:proofErr w:type="spell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Gu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 XC, Chen HD. Non-ablative controlled local hyperthermia for common warts. </w:t>
      </w:r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 xml:space="preserve">Chin Med J </w:t>
      </w:r>
      <w:r w:rsidRPr="00E46AB1">
        <w:rPr>
          <w:rFonts w:ascii="Book Antiqua" w:eastAsia="宋体" w:hAnsi="Book Antiqua" w:cs="Times New Roman"/>
          <w:iCs/>
          <w:kern w:val="0"/>
          <w:sz w:val="24"/>
          <w:szCs w:val="24"/>
        </w:rPr>
        <w:t>(</w:t>
      </w:r>
      <w:proofErr w:type="spellStart"/>
      <w:r w:rsidRPr="00E46AB1">
        <w:rPr>
          <w:rFonts w:ascii="Book Antiqua" w:eastAsia="宋体" w:hAnsi="Book Antiqua" w:cs="Times New Roman"/>
          <w:iCs/>
          <w:kern w:val="0"/>
          <w:sz w:val="24"/>
          <w:szCs w:val="24"/>
        </w:rPr>
        <w:t>Engl</w:t>
      </w:r>
      <w:proofErr w:type="spellEnd"/>
      <w:r w:rsidRPr="00E46AB1">
        <w:rPr>
          <w:rFonts w:ascii="Book Antiqua" w:eastAsia="宋体" w:hAnsi="Book Antiqua" w:cs="Times New Roman"/>
          <w:iCs/>
          <w:kern w:val="0"/>
          <w:sz w:val="24"/>
          <w:szCs w:val="24"/>
        </w:rPr>
        <w:t>)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 2009; </w:t>
      </w:r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122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: 2061-2063 [PMID: 19781396 DOI: 10.3760/cma.j.issn.0366-6999.2009.17.018]</w:t>
      </w:r>
    </w:p>
    <w:p w14:paraId="02A5A519" w14:textId="77777777" w:rsidR="00E46AB1" w:rsidRPr="00E46AB1" w:rsidRDefault="00E46AB1" w:rsidP="00E46AB1">
      <w:pPr>
        <w:widowControl/>
        <w:spacing w:line="360" w:lineRule="auto"/>
        <w:rPr>
          <w:rFonts w:ascii="Book Antiqua" w:eastAsia="宋体" w:hAnsi="Book Antiqua" w:cs="Times New Roman"/>
          <w:kern w:val="0"/>
          <w:sz w:val="24"/>
          <w:szCs w:val="24"/>
        </w:rPr>
      </w:pP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5 </w:t>
      </w:r>
      <w:proofErr w:type="spellStart"/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Huo</w:t>
      </w:r>
      <w:proofErr w:type="spellEnd"/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 xml:space="preserve"> W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, Gao XH, Sun XP, Qi RQ, Hong Y, </w:t>
      </w:r>
      <w:proofErr w:type="spell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Mchepange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 UO, Li XD, Xiao BH, Lin JP, Jiang Y, Zhang L, Li YH, Xiao T, Chen JZ, Chen HD. Local hyperthermia at 44 degrees C for the treatment of plantar warts: a randomized, patient-blinded, placebo-controlled trial. </w:t>
      </w:r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>J Infect Dis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 2010; </w:t>
      </w:r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201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: 1169-1172 [PMID: 20199243 DOI: 10.1086/651506]</w:t>
      </w:r>
    </w:p>
    <w:p w14:paraId="27BB5C5E" w14:textId="77777777" w:rsidR="00E46AB1" w:rsidRPr="00E46AB1" w:rsidRDefault="00E46AB1" w:rsidP="00E46AB1">
      <w:pPr>
        <w:widowControl/>
        <w:spacing w:line="360" w:lineRule="auto"/>
        <w:rPr>
          <w:rFonts w:ascii="Book Antiqua" w:eastAsia="宋体" w:hAnsi="Book Antiqua" w:cs="Times New Roman"/>
          <w:kern w:val="0"/>
          <w:sz w:val="24"/>
          <w:szCs w:val="24"/>
        </w:rPr>
      </w:pPr>
      <w:proofErr w:type="gram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6 </w:t>
      </w:r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Wieland U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, </w:t>
      </w:r>
      <w:proofErr w:type="spell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Kreuter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 A, </w:t>
      </w:r>
      <w:proofErr w:type="spell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Pfister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 H. Human papillomavirus and immunosuppression.</w:t>
      </w:r>
      <w:proofErr w:type="gram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 </w:t>
      </w:r>
      <w:proofErr w:type="spellStart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>Curr</w:t>
      </w:r>
      <w:proofErr w:type="spellEnd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 xml:space="preserve"> </w:t>
      </w:r>
      <w:proofErr w:type="spellStart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>Probl</w:t>
      </w:r>
      <w:proofErr w:type="spellEnd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 xml:space="preserve"> </w:t>
      </w:r>
      <w:proofErr w:type="spellStart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>Dermatol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 2014; </w:t>
      </w:r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45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: 154-165 [PMID: 24643184 DOI: 10.1159/000357907]</w:t>
      </w:r>
    </w:p>
    <w:p w14:paraId="59D3430A" w14:textId="77777777" w:rsidR="00E46AB1" w:rsidRPr="00E46AB1" w:rsidRDefault="00E46AB1" w:rsidP="00E46AB1">
      <w:pPr>
        <w:widowControl/>
        <w:spacing w:line="360" w:lineRule="auto"/>
        <w:rPr>
          <w:rFonts w:ascii="Book Antiqua" w:eastAsia="宋体" w:hAnsi="Book Antiqua" w:cs="Times New Roman"/>
          <w:kern w:val="0"/>
          <w:sz w:val="24"/>
          <w:szCs w:val="24"/>
        </w:rPr>
      </w:pP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7 </w:t>
      </w:r>
      <w:proofErr w:type="spellStart"/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Chinenov</w:t>
      </w:r>
      <w:proofErr w:type="spellEnd"/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 xml:space="preserve"> Y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, </w:t>
      </w:r>
      <w:proofErr w:type="spell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Rogatsky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 I. Glucocorticoids and the innate immune system: crosstalk with the toll-like receptor signaling network. </w:t>
      </w:r>
      <w:proofErr w:type="spellStart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>Mol</w:t>
      </w:r>
      <w:proofErr w:type="spellEnd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 xml:space="preserve"> Cell </w:t>
      </w:r>
      <w:proofErr w:type="spellStart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>Endocrinol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 2007; </w:t>
      </w:r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275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: 30-42 [PMID: 17576036 DOI: 10.1016/j.mce.2007.04.014]</w:t>
      </w:r>
    </w:p>
    <w:p w14:paraId="18BFACA7" w14:textId="77777777" w:rsidR="00E46AB1" w:rsidRPr="00E46AB1" w:rsidRDefault="00E46AB1" w:rsidP="00E46AB1">
      <w:pPr>
        <w:widowControl/>
        <w:spacing w:line="360" w:lineRule="auto"/>
        <w:rPr>
          <w:rFonts w:ascii="Book Antiqua" w:eastAsia="宋体" w:hAnsi="Book Antiqua" w:cs="Times New Roman"/>
          <w:kern w:val="0"/>
          <w:sz w:val="24"/>
          <w:szCs w:val="24"/>
        </w:rPr>
      </w:pPr>
      <w:proofErr w:type="gram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8 </w:t>
      </w:r>
      <w:proofErr w:type="spellStart"/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Planey</w:t>
      </w:r>
      <w:proofErr w:type="spellEnd"/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 xml:space="preserve"> SL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, </w:t>
      </w:r>
      <w:proofErr w:type="spell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Litwack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 G. Glucocorticoid-induced apoptosis in lymphocytes.</w:t>
      </w:r>
      <w:proofErr w:type="gram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 </w:t>
      </w:r>
      <w:proofErr w:type="spellStart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>Biochem</w:t>
      </w:r>
      <w:proofErr w:type="spellEnd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 xml:space="preserve"> </w:t>
      </w:r>
      <w:proofErr w:type="spellStart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>Biophys</w:t>
      </w:r>
      <w:proofErr w:type="spellEnd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 xml:space="preserve"> Res </w:t>
      </w:r>
      <w:proofErr w:type="spellStart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>Commun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 2000; </w:t>
      </w:r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279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: 307-312 [PMID: 11118283 DOI: 10.1006/bbrc.2000.3922]</w:t>
      </w:r>
    </w:p>
    <w:p w14:paraId="0C4F4A3A" w14:textId="77777777" w:rsidR="00E46AB1" w:rsidRPr="00E46AB1" w:rsidRDefault="00E46AB1" w:rsidP="00E46AB1">
      <w:pPr>
        <w:widowControl/>
        <w:spacing w:line="360" w:lineRule="auto"/>
        <w:rPr>
          <w:rFonts w:ascii="Book Antiqua" w:eastAsia="宋体" w:hAnsi="Book Antiqua" w:cs="Times New Roman"/>
          <w:kern w:val="0"/>
          <w:sz w:val="24"/>
          <w:szCs w:val="24"/>
        </w:rPr>
      </w:pPr>
      <w:proofErr w:type="gram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lastRenderedPageBreak/>
        <w:t>9 </w:t>
      </w:r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Hu GH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, Yi ZW, Wang JH, Yao JC.</w:t>
      </w:r>
      <w:proofErr w:type="gram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 [</w:t>
      </w:r>
      <w:proofErr w:type="gram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Effect of </w:t>
      </w:r>
      <w:proofErr w:type="spell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triptergium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 </w:t>
      </w:r>
      <w:proofErr w:type="spell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wilfordii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 </w:t>
      </w:r>
      <w:proofErr w:type="spell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polyglycosidium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 on content of Th1 and Th2 in child recurrent nephrotic syndrome].</w:t>
      </w:r>
      <w:proofErr w:type="gram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 </w:t>
      </w:r>
      <w:proofErr w:type="spellStart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>Zhongguo</w:t>
      </w:r>
      <w:proofErr w:type="spellEnd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 xml:space="preserve"> </w:t>
      </w:r>
      <w:proofErr w:type="spellStart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>Zhong</w:t>
      </w:r>
      <w:proofErr w:type="spellEnd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 xml:space="preserve"> Yao </w:t>
      </w:r>
      <w:proofErr w:type="spellStart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>Za</w:t>
      </w:r>
      <w:proofErr w:type="spellEnd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 xml:space="preserve"> </w:t>
      </w:r>
      <w:proofErr w:type="spellStart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>Zhi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 2008; </w:t>
      </w:r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33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: 441-443 [PMID: 18533507]</w:t>
      </w:r>
    </w:p>
    <w:p w14:paraId="58DF5874" w14:textId="77777777" w:rsidR="00E46AB1" w:rsidRPr="00E46AB1" w:rsidRDefault="00E46AB1" w:rsidP="00E46AB1">
      <w:pPr>
        <w:widowControl/>
        <w:spacing w:line="360" w:lineRule="auto"/>
        <w:rPr>
          <w:rFonts w:ascii="Book Antiqua" w:eastAsia="宋体" w:hAnsi="Book Antiqua" w:cs="Times New Roman"/>
          <w:kern w:val="0"/>
          <w:sz w:val="24"/>
          <w:szCs w:val="24"/>
        </w:rPr>
      </w:pPr>
      <w:proofErr w:type="gram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10 </w:t>
      </w:r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Sterling JC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, Handfield-Jones S, Hudson PM. Guidelines for the management of cutaneous warts.</w:t>
      </w:r>
      <w:proofErr w:type="gram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 </w:t>
      </w:r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 xml:space="preserve">Br J </w:t>
      </w:r>
      <w:proofErr w:type="spellStart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>Dermatol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 2001; </w:t>
      </w:r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144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: 4-11 [PMID: 11167676 DOI: 10.1046/j.1365-2133.2001.04066.x]</w:t>
      </w:r>
    </w:p>
    <w:p w14:paraId="0B513BA0" w14:textId="77777777" w:rsidR="00E46AB1" w:rsidRPr="00E46AB1" w:rsidRDefault="00E46AB1" w:rsidP="00E46AB1">
      <w:pPr>
        <w:widowControl/>
        <w:spacing w:line="360" w:lineRule="auto"/>
        <w:rPr>
          <w:rFonts w:ascii="Book Antiqua" w:eastAsia="宋体" w:hAnsi="Book Antiqua" w:cs="Times New Roman"/>
          <w:kern w:val="0"/>
          <w:sz w:val="24"/>
          <w:szCs w:val="24"/>
        </w:rPr>
      </w:pP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11 </w:t>
      </w:r>
      <w:proofErr w:type="spellStart"/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Bacelieri</w:t>
      </w:r>
      <w:proofErr w:type="spellEnd"/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 xml:space="preserve"> R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, Johnson SM. Cutaneous warts: an evidence-based approach to therapy. </w:t>
      </w:r>
      <w:proofErr w:type="gramStart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>Am</w:t>
      </w:r>
      <w:proofErr w:type="gramEnd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 xml:space="preserve"> Fam Physician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 2005; </w:t>
      </w:r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72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: 647-652 [PMID: 16127954]</w:t>
      </w:r>
    </w:p>
    <w:p w14:paraId="466928AA" w14:textId="77777777" w:rsidR="00E46AB1" w:rsidRPr="00E46AB1" w:rsidRDefault="00E46AB1" w:rsidP="00E46AB1">
      <w:pPr>
        <w:widowControl/>
        <w:spacing w:line="360" w:lineRule="auto"/>
        <w:rPr>
          <w:rFonts w:ascii="Book Antiqua" w:eastAsia="宋体" w:hAnsi="Book Antiqua" w:cs="Times New Roman"/>
          <w:kern w:val="0"/>
          <w:sz w:val="24"/>
          <w:szCs w:val="24"/>
        </w:rPr>
      </w:pP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12 </w:t>
      </w:r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Li X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, Gao XH, Jin L, Wang Y, Hong Y, </w:t>
      </w:r>
      <w:proofErr w:type="spell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McHepange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 UO, Wang X, Jiang Y, Wei H, Chen HD. Local hyperthermia could induce </w:t>
      </w:r>
      <w:proofErr w:type="spell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migrational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 maturation of Langerhans cells in </w:t>
      </w:r>
      <w:proofErr w:type="spell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condyloma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 </w:t>
      </w:r>
      <w:proofErr w:type="spell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acuminatum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. </w:t>
      </w:r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 xml:space="preserve">J </w:t>
      </w:r>
      <w:proofErr w:type="spellStart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>Dermatol</w:t>
      </w:r>
      <w:proofErr w:type="spellEnd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 xml:space="preserve"> </w:t>
      </w:r>
      <w:proofErr w:type="spellStart"/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>Sci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 2009; </w:t>
      </w:r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54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: 121-123 [PMID: 19155157 DOI: 10.1016/j.jdermsci.2008.12.004]</w:t>
      </w:r>
    </w:p>
    <w:p w14:paraId="4B49DCCC" w14:textId="77777777" w:rsidR="00E46AB1" w:rsidRPr="00E46AB1" w:rsidRDefault="00E46AB1" w:rsidP="00E46AB1">
      <w:pPr>
        <w:widowControl/>
        <w:spacing w:line="360" w:lineRule="auto"/>
        <w:rPr>
          <w:rFonts w:ascii="Book Antiqua" w:eastAsia="宋体" w:hAnsi="Book Antiqua" w:cs="Times New Roman"/>
          <w:kern w:val="0"/>
          <w:sz w:val="24"/>
          <w:szCs w:val="24"/>
        </w:rPr>
      </w:pP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13 </w:t>
      </w:r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Zhu LL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, Gao XH, Qi R, Hong Y, Li X, Wang X, </w:t>
      </w:r>
      <w:proofErr w:type="spell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McHepange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 UO, Zhang L, Wei H, Chen HD. Local hyperthermia could induce antiviral activity by endogenous interferon-dependent pathway in </w:t>
      </w:r>
      <w:proofErr w:type="spell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condyloma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 </w:t>
      </w:r>
      <w:proofErr w:type="spell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acuminata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. </w:t>
      </w:r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>Antiviral Res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 2010; </w:t>
      </w:r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88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: 187-192 [PMID: 20797409 DOI: 10.1016/j.antiviral.2010.08.012]</w:t>
      </w:r>
    </w:p>
    <w:p w14:paraId="6BA84C2F" w14:textId="77777777" w:rsidR="00E46AB1" w:rsidRPr="00E46AB1" w:rsidRDefault="00E46AB1" w:rsidP="00E46AB1">
      <w:pPr>
        <w:widowControl/>
        <w:spacing w:line="360" w:lineRule="auto"/>
        <w:rPr>
          <w:rFonts w:ascii="Book Antiqua" w:eastAsia="宋体" w:hAnsi="Book Antiqua" w:cs="Times New Roman"/>
          <w:kern w:val="0"/>
          <w:sz w:val="24"/>
          <w:szCs w:val="24"/>
        </w:rPr>
      </w:pP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14 </w:t>
      </w:r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Wang X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, Gao XH, Li X, Hong Y, Qi R, Chen HD, Zhang L, Wei H. Local hyperthermia induces apoptosis of keratinocytes in both normal skin and </w:t>
      </w:r>
      <w:proofErr w:type="spell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condyloma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 </w:t>
      </w:r>
      <w:proofErr w:type="spellStart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acuminata</w:t>
      </w:r>
      <w:proofErr w:type="spellEnd"/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 xml:space="preserve"> via different pathways. </w:t>
      </w:r>
      <w:r w:rsidRPr="00E46AB1">
        <w:rPr>
          <w:rFonts w:ascii="Book Antiqua" w:eastAsia="宋体" w:hAnsi="Book Antiqua" w:cs="Times New Roman"/>
          <w:i/>
          <w:iCs/>
          <w:kern w:val="0"/>
          <w:sz w:val="24"/>
          <w:szCs w:val="24"/>
        </w:rPr>
        <w:t>Apoptosis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 2009; </w:t>
      </w:r>
      <w:r w:rsidRPr="00E46AB1">
        <w:rPr>
          <w:rFonts w:ascii="Book Antiqua" w:eastAsia="宋体" w:hAnsi="Book Antiqua" w:cs="Times New Roman"/>
          <w:b/>
          <w:bCs/>
          <w:kern w:val="0"/>
          <w:sz w:val="24"/>
          <w:szCs w:val="24"/>
        </w:rPr>
        <w:t>14</w:t>
      </w:r>
      <w:r w:rsidRPr="00E46AB1">
        <w:rPr>
          <w:rFonts w:ascii="Book Antiqua" w:eastAsia="宋体" w:hAnsi="Book Antiqua" w:cs="Times New Roman"/>
          <w:kern w:val="0"/>
          <w:sz w:val="24"/>
          <w:szCs w:val="24"/>
        </w:rPr>
        <w:t>: 721-728 [PMID: 19363704 DOI: 10.1007/s10495-009-0344-8]</w:t>
      </w:r>
    </w:p>
    <w:p w14:paraId="327F8B41" w14:textId="77777777" w:rsidR="00E46AB1" w:rsidRPr="00E46AB1" w:rsidRDefault="00E46AB1" w:rsidP="00E46AB1">
      <w:pPr>
        <w:widowControl/>
        <w:spacing w:line="360" w:lineRule="auto"/>
        <w:rPr>
          <w:rFonts w:ascii="Book Antiqua" w:eastAsia="宋体" w:hAnsi="Book Antiqua" w:cs="Times New Roman"/>
          <w:kern w:val="0"/>
          <w:sz w:val="24"/>
          <w:szCs w:val="24"/>
        </w:rPr>
      </w:pPr>
    </w:p>
    <w:p w14:paraId="5194D237" w14:textId="77777777" w:rsidR="002F438B" w:rsidRDefault="00E46AB1" w:rsidP="00E46AB1">
      <w:pPr>
        <w:wordWrap w:val="0"/>
        <w:spacing w:line="360" w:lineRule="auto"/>
        <w:jc w:val="right"/>
        <w:rPr>
          <w:rFonts w:ascii="Book Antiqua" w:eastAsia="宋体" w:hAnsi="Book Antiqua" w:cs="Courier New"/>
          <w:sz w:val="24"/>
          <w:szCs w:val="24"/>
        </w:rPr>
      </w:pPr>
      <w:bookmarkStart w:id="15" w:name="OLE_LINK176"/>
      <w:bookmarkStart w:id="16" w:name="OLE_LINK187"/>
      <w:bookmarkStart w:id="17" w:name="OLE_LINK188"/>
      <w:r w:rsidRPr="00E46AB1">
        <w:rPr>
          <w:rFonts w:ascii="Book Antiqua" w:eastAsia="宋体" w:hAnsi="Book Antiqua" w:cs="Courier New"/>
          <w:b/>
          <w:sz w:val="24"/>
          <w:szCs w:val="24"/>
        </w:rPr>
        <w:t xml:space="preserve">P-Reviewer: </w:t>
      </w:r>
      <w:r w:rsidRPr="00E46AB1">
        <w:rPr>
          <w:rFonts w:ascii="Book Antiqua" w:eastAsia="宋体" w:hAnsi="Book Antiqua" w:cs="Courier New"/>
          <w:sz w:val="24"/>
          <w:szCs w:val="24"/>
        </w:rPr>
        <w:t>Hu</w:t>
      </w:r>
      <w:r w:rsidRPr="00E46AB1">
        <w:rPr>
          <w:rFonts w:ascii="Book Antiqua" w:eastAsia="宋体" w:hAnsi="Book Antiqua" w:cs="Courier New" w:hint="eastAsia"/>
          <w:sz w:val="24"/>
          <w:szCs w:val="24"/>
        </w:rPr>
        <w:t xml:space="preserve"> SCS, </w:t>
      </w:r>
      <w:proofErr w:type="spellStart"/>
      <w:r w:rsidRPr="00E46AB1">
        <w:rPr>
          <w:rFonts w:ascii="Book Antiqua" w:eastAsia="宋体" w:hAnsi="Book Antiqua" w:cs="Courier New"/>
          <w:sz w:val="24"/>
          <w:szCs w:val="24"/>
        </w:rPr>
        <w:t>Husein-ElAhmed</w:t>
      </w:r>
      <w:proofErr w:type="spellEnd"/>
      <w:r w:rsidRPr="00E46AB1">
        <w:rPr>
          <w:rFonts w:ascii="Book Antiqua" w:eastAsia="宋体" w:hAnsi="Book Antiqua" w:cs="Courier New" w:hint="eastAsia"/>
          <w:sz w:val="24"/>
          <w:szCs w:val="24"/>
        </w:rPr>
        <w:t xml:space="preserve"> H, </w:t>
      </w:r>
      <w:proofErr w:type="spellStart"/>
      <w:r w:rsidRPr="00E46AB1">
        <w:rPr>
          <w:rFonts w:ascii="Book Antiqua" w:eastAsia="宋体" w:hAnsi="Book Antiqua" w:cs="Courier New"/>
          <w:sz w:val="24"/>
          <w:szCs w:val="24"/>
        </w:rPr>
        <w:t>Kaliyadan</w:t>
      </w:r>
      <w:proofErr w:type="spellEnd"/>
      <w:r w:rsidRPr="00E46AB1">
        <w:rPr>
          <w:rFonts w:ascii="Book Antiqua" w:eastAsia="宋体" w:hAnsi="Book Antiqua" w:cs="Courier New"/>
          <w:sz w:val="24"/>
          <w:szCs w:val="24"/>
        </w:rPr>
        <w:t xml:space="preserve"> </w:t>
      </w:r>
      <w:r w:rsidRPr="00E46AB1">
        <w:rPr>
          <w:rFonts w:ascii="Book Antiqua" w:eastAsia="宋体" w:hAnsi="Book Antiqua" w:cs="Courier New" w:hint="eastAsia"/>
          <w:sz w:val="24"/>
          <w:szCs w:val="24"/>
        </w:rPr>
        <w:t xml:space="preserve">F, </w:t>
      </w:r>
      <w:proofErr w:type="spellStart"/>
      <w:r w:rsidRPr="00E46AB1">
        <w:rPr>
          <w:rFonts w:ascii="Book Antiqua" w:eastAsia="宋体" w:hAnsi="Book Antiqua" w:cs="Courier New"/>
          <w:sz w:val="24"/>
          <w:szCs w:val="24"/>
        </w:rPr>
        <w:t>Manolache</w:t>
      </w:r>
      <w:proofErr w:type="spellEnd"/>
      <w:r w:rsidRPr="00E46AB1">
        <w:rPr>
          <w:rFonts w:ascii="Book Antiqua" w:eastAsia="宋体" w:hAnsi="Book Antiqua" w:cs="Courier New" w:hint="eastAsia"/>
          <w:sz w:val="24"/>
          <w:szCs w:val="24"/>
        </w:rPr>
        <w:t xml:space="preserve"> L, </w:t>
      </w:r>
    </w:p>
    <w:p w14:paraId="620E10E8" w14:textId="55516E55" w:rsidR="00E46AB1" w:rsidRPr="00E46AB1" w:rsidRDefault="00E46AB1" w:rsidP="002F438B">
      <w:pPr>
        <w:spacing w:line="360" w:lineRule="auto"/>
        <w:jc w:val="right"/>
        <w:rPr>
          <w:rFonts w:ascii="Book Antiqua" w:eastAsia="宋体" w:hAnsi="Book Antiqua" w:cs="Courier New"/>
          <w:b/>
          <w:sz w:val="24"/>
          <w:szCs w:val="24"/>
        </w:rPr>
      </w:pPr>
      <w:r w:rsidRPr="00E46AB1">
        <w:rPr>
          <w:rFonts w:ascii="Book Antiqua" w:eastAsia="宋体" w:hAnsi="Book Antiqua" w:cs="Courier New"/>
          <w:sz w:val="24"/>
          <w:szCs w:val="24"/>
        </w:rPr>
        <w:t>Torres-</w:t>
      </w:r>
      <w:proofErr w:type="spellStart"/>
      <w:r w:rsidRPr="00E46AB1">
        <w:rPr>
          <w:rFonts w:ascii="Book Antiqua" w:eastAsia="宋体" w:hAnsi="Book Antiqua" w:cs="Courier New"/>
          <w:sz w:val="24"/>
          <w:szCs w:val="24"/>
        </w:rPr>
        <w:t>alvarez</w:t>
      </w:r>
      <w:proofErr w:type="spellEnd"/>
      <w:r w:rsidRPr="00E46AB1">
        <w:rPr>
          <w:rFonts w:ascii="Book Antiqua" w:eastAsia="宋体" w:hAnsi="Book Antiqua" w:cs="Courier New" w:hint="eastAsia"/>
          <w:sz w:val="24"/>
          <w:szCs w:val="24"/>
        </w:rPr>
        <w:t xml:space="preserve"> MB, </w:t>
      </w:r>
      <w:proofErr w:type="spellStart"/>
      <w:r w:rsidRPr="00E46AB1">
        <w:rPr>
          <w:rFonts w:ascii="Book Antiqua" w:eastAsia="宋体" w:hAnsi="Book Antiqua" w:cs="Courier New"/>
          <w:sz w:val="24"/>
          <w:szCs w:val="24"/>
        </w:rPr>
        <w:t>Vasconcellos</w:t>
      </w:r>
      <w:proofErr w:type="spellEnd"/>
      <w:r w:rsidRPr="00E46AB1">
        <w:rPr>
          <w:rFonts w:ascii="Book Antiqua" w:eastAsia="宋体" w:hAnsi="Book Antiqua" w:cs="Courier New" w:hint="eastAsia"/>
          <w:sz w:val="24"/>
          <w:szCs w:val="24"/>
        </w:rPr>
        <w:t xml:space="preserve"> C </w:t>
      </w:r>
      <w:r w:rsidRPr="00E46AB1">
        <w:rPr>
          <w:rFonts w:ascii="Book Antiqua" w:eastAsia="宋体" w:hAnsi="Book Antiqua" w:cs="Courier New"/>
          <w:b/>
          <w:sz w:val="24"/>
          <w:szCs w:val="24"/>
        </w:rPr>
        <w:t xml:space="preserve">S-Editor: </w:t>
      </w:r>
      <w:proofErr w:type="spellStart"/>
      <w:r w:rsidRPr="00E46AB1">
        <w:rPr>
          <w:rFonts w:ascii="Book Antiqua" w:eastAsia="宋体" w:hAnsi="Book Antiqua" w:cs="Courier New"/>
          <w:sz w:val="24"/>
          <w:szCs w:val="24"/>
        </w:rPr>
        <w:t>Qiu</w:t>
      </w:r>
      <w:proofErr w:type="spellEnd"/>
      <w:r w:rsidRPr="00E46AB1">
        <w:rPr>
          <w:rFonts w:ascii="Book Antiqua" w:eastAsia="宋体" w:hAnsi="Book Antiqua" w:cs="Courier New"/>
          <w:sz w:val="24"/>
          <w:szCs w:val="24"/>
        </w:rPr>
        <w:t xml:space="preserve"> S</w:t>
      </w:r>
      <w:r w:rsidRPr="00E46AB1">
        <w:rPr>
          <w:rFonts w:ascii="Book Antiqua" w:eastAsia="宋体" w:hAnsi="Book Antiqua" w:cs="Courier New"/>
          <w:b/>
          <w:sz w:val="24"/>
          <w:szCs w:val="24"/>
        </w:rPr>
        <w:t xml:space="preserve"> L-Editor: E-Editor:</w:t>
      </w:r>
      <w:bookmarkEnd w:id="12"/>
      <w:bookmarkEnd w:id="13"/>
      <w:bookmarkEnd w:id="14"/>
      <w:bookmarkEnd w:id="15"/>
      <w:bookmarkEnd w:id="16"/>
      <w:bookmarkEnd w:id="17"/>
    </w:p>
    <w:p w14:paraId="546CD2FE" w14:textId="77777777" w:rsidR="00E46AB1" w:rsidRPr="00E46AB1" w:rsidRDefault="00E46AB1" w:rsidP="00E46AB1">
      <w:pPr>
        <w:spacing w:line="360" w:lineRule="auto"/>
        <w:rPr>
          <w:rFonts w:ascii="Book Antiqua" w:hAnsi="Book Antiqua"/>
          <w:b/>
          <w:sz w:val="24"/>
          <w:szCs w:val="24"/>
        </w:rPr>
      </w:pPr>
    </w:p>
    <w:p w14:paraId="777A70C5" w14:textId="77777777" w:rsidR="0063347B" w:rsidRPr="008F4720" w:rsidRDefault="006308F1" w:rsidP="008F4720">
      <w:pPr>
        <w:pStyle w:val="EndNoteBibliography"/>
        <w:spacing w:line="360" w:lineRule="auto"/>
        <w:rPr>
          <w:rFonts w:ascii="Book Antiqua" w:hAnsi="Book Antiqua" w:cs="Times New Roman"/>
          <w:sz w:val="24"/>
          <w:szCs w:val="24"/>
        </w:rPr>
      </w:pPr>
      <w:r>
        <w:rPr>
          <w:rFonts w:ascii="Book Antiqua" w:hAnsi="Book Antiqua" w:cs="Times New Roman"/>
          <w:sz w:val="24"/>
          <w:szCs w:val="24"/>
        </w:rPr>
        <w:lastRenderedPageBreak/>
        <w:pict w14:anchorId="0D4201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5.1pt;height:113.3pt">
            <v:imagedata r:id="rId12" o:title="figure_1"/>
          </v:shape>
        </w:pict>
      </w:r>
    </w:p>
    <w:p w14:paraId="2F453E29" w14:textId="4A7A4203" w:rsidR="00FD05B9" w:rsidRDefault="00361CF9" w:rsidP="008F4720">
      <w:pPr>
        <w:pStyle w:val="EndNoteBibliography"/>
        <w:spacing w:line="360" w:lineRule="auto"/>
        <w:rPr>
          <w:rFonts w:ascii="Book Antiqua" w:hAnsi="Book Antiqua" w:cs="Times New Roman"/>
          <w:sz w:val="24"/>
          <w:szCs w:val="24"/>
        </w:rPr>
      </w:pPr>
      <w:r w:rsidRPr="00C72CD7">
        <w:rPr>
          <w:rFonts w:ascii="Book Antiqua" w:hAnsi="Book Antiqua" w:cs="Times New Roman"/>
          <w:b/>
          <w:sz w:val="24"/>
          <w:szCs w:val="24"/>
        </w:rPr>
        <w:t xml:space="preserve">Figure 1 </w:t>
      </w:r>
      <w:r w:rsidR="00C72CD7" w:rsidRPr="00C72CD7">
        <w:rPr>
          <w:rFonts w:ascii="Book Antiqua" w:hAnsi="Book Antiqua" w:cs="Times New Roman"/>
          <w:b/>
          <w:sz w:val="24"/>
          <w:szCs w:val="24"/>
        </w:rPr>
        <w:t>Local hyperthermia on a papule at the extensor side of knee</w:t>
      </w:r>
      <w:r w:rsidR="00C72CD7" w:rsidRPr="00C72CD7">
        <w:rPr>
          <w:rFonts w:ascii="Book Antiqua" w:hAnsi="Book Antiqua" w:cs="Times New Roman" w:hint="eastAsia"/>
          <w:b/>
          <w:sz w:val="24"/>
          <w:szCs w:val="24"/>
        </w:rPr>
        <w:t>.</w:t>
      </w:r>
      <w:r w:rsidR="00C72CD7" w:rsidRPr="00C72CD7">
        <w:rPr>
          <w:rFonts w:ascii="Book Antiqua" w:hAnsi="Book Antiqua" w:cs="Times New Roman"/>
          <w:b/>
          <w:sz w:val="24"/>
          <w:szCs w:val="24"/>
        </w:rPr>
        <w:t xml:space="preserve"> </w:t>
      </w:r>
      <w:r w:rsidRPr="008F4720">
        <w:rPr>
          <w:rFonts w:ascii="Book Antiqua" w:hAnsi="Book Antiqua" w:cs="Times New Roman"/>
          <w:sz w:val="24"/>
          <w:szCs w:val="24"/>
        </w:rPr>
        <w:t>(</w:t>
      </w:r>
      <w:r w:rsidR="00EC6213">
        <w:rPr>
          <w:rFonts w:ascii="Book Antiqua" w:hAnsi="Book Antiqua" w:cs="Times New Roman" w:hint="eastAsia"/>
          <w:sz w:val="24"/>
          <w:szCs w:val="24"/>
        </w:rPr>
        <w:t>A</w:t>
      </w:r>
      <w:r w:rsidRPr="008F4720">
        <w:rPr>
          <w:rFonts w:ascii="Book Antiqua" w:hAnsi="Book Antiqua" w:cs="Times New Roman"/>
          <w:sz w:val="24"/>
          <w:szCs w:val="24"/>
        </w:rPr>
        <w:t>) lesion over left knee, target lesion is circled; (</w:t>
      </w:r>
      <w:r w:rsidR="00EC6213">
        <w:rPr>
          <w:rFonts w:ascii="Book Antiqua" w:hAnsi="Book Antiqua" w:cs="Times New Roman" w:hint="eastAsia"/>
          <w:sz w:val="24"/>
          <w:szCs w:val="24"/>
        </w:rPr>
        <w:t>B</w:t>
      </w:r>
      <w:r w:rsidRPr="008F4720">
        <w:rPr>
          <w:rFonts w:ascii="Book Antiqua" w:hAnsi="Book Antiqua" w:cs="Times New Roman"/>
          <w:sz w:val="24"/>
          <w:szCs w:val="24"/>
        </w:rPr>
        <w:t>) lateral side of left calf; (</w:t>
      </w:r>
      <w:r w:rsidR="00EC6213">
        <w:rPr>
          <w:rFonts w:ascii="Book Antiqua" w:hAnsi="Book Antiqua" w:cs="Times New Roman" w:hint="eastAsia"/>
          <w:sz w:val="24"/>
          <w:szCs w:val="24"/>
        </w:rPr>
        <w:t>C</w:t>
      </w:r>
      <w:r w:rsidRPr="008F4720">
        <w:rPr>
          <w:rFonts w:ascii="Book Antiqua" w:hAnsi="Book Antiqua" w:cs="Times New Roman"/>
          <w:sz w:val="24"/>
          <w:szCs w:val="24"/>
        </w:rPr>
        <w:t>) right nostril</w:t>
      </w:r>
      <w:r w:rsidR="00FD05B9">
        <w:rPr>
          <w:rFonts w:ascii="Book Antiqua" w:hAnsi="Book Antiqua" w:cs="Times New Roman" w:hint="eastAsia"/>
          <w:sz w:val="24"/>
          <w:szCs w:val="24"/>
        </w:rPr>
        <w:t>.</w:t>
      </w:r>
    </w:p>
    <w:p w14:paraId="0E6E89D5" w14:textId="738AAB83" w:rsidR="0063347B" w:rsidRPr="008F4720" w:rsidRDefault="00FD05B9" w:rsidP="00AE7A37">
      <w:pPr>
        <w:widowControl/>
        <w:jc w:val="left"/>
        <w:rPr>
          <w:rFonts w:ascii="Book Antiqua" w:hAnsi="Book Antiqua" w:cs="Times New Roman"/>
          <w:noProof/>
          <w:sz w:val="24"/>
          <w:szCs w:val="24"/>
        </w:rPr>
      </w:pPr>
      <w:r>
        <w:rPr>
          <w:rFonts w:ascii="Book Antiqua" w:hAnsi="Book Antiqua" w:cs="Times New Roman"/>
          <w:sz w:val="24"/>
          <w:szCs w:val="24"/>
        </w:rPr>
        <w:br w:type="page"/>
      </w:r>
    </w:p>
    <w:p w14:paraId="41AA692D" w14:textId="4FF37F66" w:rsidR="0063347B" w:rsidRPr="008F4720" w:rsidRDefault="006308F1" w:rsidP="008F4720">
      <w:pPr>
        <w:pStyle w:val="EndNoteBibliography"/>
        <w:spacing w:line="360" w:lineRule="auto"/>
        <w:rPr>
          <w:rFonts w:ascii="Book Antiqua" w:hAnsi="Book Antiqua" w:cs="Times New Roman"/>
          <w:sz w:val="24"/>
          <w:szCs w:val="24"/>
        </w:rPr>
      </w:pPr>
      <w:r>
        <w:rPr>
          <w:rFonts w:ascii="Book Antiqua" w:hAnsi="Book Antiqua" w:cs="Times New Roman"/>
          <w:sz w:val="24"/>
          <w:szCs w:val="24"/>
        </w:rPr>
        <w:lastRenderedPageBreak/>
        <w:pict w14:anchorId="0796FAE7">
          <v:shape id="_x0000_i1026" type="#_x0000_t75" style="width:415.1pt;height:113.3pt">
            <v:imagedata r:id="rId13" o:title="治疗后（带标注）+马赛克"/>
          </v:shape>
        </w:pict>
      </w:r>
    </w:p>
    <w:p w14:paraId="3F007371" w14:textId="4C81F880" w:rsidR="00B5015D" w:rsidRPr="008F4720" w:rsidRDefault="000369CD" w:rsidP="008F4720">
      <w:pPr>
        <w:pStyle w:val="EndNoteBibliography"/>
        <w:spacing w:line="360" w:lineRule="auto"/>
        <w:rPr>
          <w:rFonts w:ascii="Book Antiqua" w:hAnsi="Book Antiqua" w:cs="Times New Roman"/>
          <w:sz w:val="24"/>
          <w:szCs w:val="24"/>
        </w:rPr>
      </w:pPr>
      <w:r w:rsidRPr="00FD05B9">
        <w:rPr>
          <w:rFonts w:ascii="Book Antiqua" w:hAnsi="Book Antiqua" w:cs="Times New Roman"/>
          <w:b/>
          <w:sz w:val="24"/>
          <w:szCs w:val="24"/>
        </w:rPr>
        <w:t>Fig</w:t>
      </w:r>
      <w:r w:rsidR="003D0446" w:rsidRPr="00FD05B9">
        <w:rPr>
          <w:rFonts w:ascii="Book Antiqua" w:hAnsi="Book Antiqua" w:cs="Times New Roman"/>
          <w:b/>
          <w:sz w:val="24"/>
          <w:szCs w:val="24"/>
        </w:rPr>
        <w:t xml:space="preserve">ure </w:t>
      </w:r>
      <w:r w:rsidRPr="00FD05B9">
        <w:rPr>
          <w:rFonts w:ascii="Book Antiqua" w:hAnsi="Book Antiqua" w:cs="Times New Roman"/>
          <w:b/>
          <w:sz w:val="24"/>
          <w:szCs w:val="24"/>
        </w:rPr>
        <w:t xml:space="preserve">2 </w:t>
      </w:r>
      <w:r w:rsidR="007D5A53" w:rsidRPr="00FD05B9">
        <w:rPr>
          <w:rFonts w:ascii="Book Antiqua" w:hAnsi="Book Antiqua" w:cs="Times New Roman"/>
          <w:b/>
          <w:sz w:val="24"/>
          <w:szCs w:val="24"/>
        </w:rPr>
        <w:t>9</w:t>
      </w:r>
      <w:r w:rsidR="007D5A53" w:rsidRPr="00FD05B9">
        <w:rPr>
          <w:rFonts w:ascii="Book Antiqua" w:hAnsi="Book Antiqua" w:cs="Times New Roman"/>
          <w:b/>
          <w:sz w:val="24"/>
          <w:szCs w:val="24"/>
          <w:vertAlign w:val="superscript"/>
        </w:rPr>
        <w:t>th</w:t>
      </w:r>
      <w:r w:rsidR="007D5A53" w:rsidRPr="00FD05B9">
        <w:rPr>
          <w:rFonts w:ascii="Book Antiqua" w:hAnsi="Book Antiqua" w:cs="Times New Roman"/>
          <w:b/>
          <w:sz w:val="24"/>
          <w:szCs w:val="24"/>
        </w:rPr>
        <w:t xml:space="preserve"> week after completion of five sessions of local hyperthermia treatment. </w:t>
      </w:r>
      <w:r w:rsidR="007D5A53" w:rsidRPr="008F4720">
        <w:rPr>
          <w:rFonts w:ascii="Book Antiqua" w:hAnsi="Book Antiqua" w:cs="Times New Roman"/>
          <w:sz w:val="24"/>
          <w:szCs w:val="24"/>
        </w:rPr>
        <w:t>(</w:t>
      </w:r>
      <w:r w:rsidR="006B40E7">
        <w:rPr>
          <w:rFonts w:ascii="Book Antiqua" w:hAnsi="Book Antiqua" w:cs="Times New Roman" w:hint="eastAsia"/>
          <w:sz w:val="24"/>
          <w:szCs w:val="24"/>
        </w:rPr>
        <w:t>A</w:t>
      </w:r>
      <w:r w:rsidR="007D5A53" w:rsidRPr="008F4720">
        <w:rPr>
          <w:rFonts w:ascii="Book Antiqua" w:hAnsi="Book Antiqua" w:cs="Times New Roman"/>
          <w:sz w:val="24"/>
          <w:szCs w:val="24"/>
        </w:rPr>
        <w:t>) left knee; (</w:t>
      </w:r>
      <w:r w:rsidR="006B40E7">
        <w:rPr>
          <w:rFonts w:ascii="Book Antiqua" w:hAnsi="Book Antiqua" w:cs="Times New Roman" w:hint="eastAsia"/>
          <w:sz w:val="24"/>
          <w:szCs w:val="24"/>
        </w:rPr>
        <w:t>B</w:t>
      </w:r>
      <w:r w:rsidR="007D5A53" w:rsidRPr="008F4720">
        <w:rPr>
          <w:rFonts w:ascii="Book Antiqua" w:hAnsi="Book Antiqua" w:cs="Times New Roman"/>
          <w:sz w:val="24"/>
          <w:szCs w:val="24"/>
        </w:rPr>
        <w:t>) lateral side of left calf; (</w:t>
      </w:r>
      <w:r w:rsidR="006B40E7">
        <w:rPr>
          <w:rFonts w:ascii="Book Antiqua" w:hAnsi="Book Antiqua" w:cs="Times New Roman" w:hint="eastAsia"/>
          <w:sz w:val="24"/>
          <w:szCs w:val="24"/>
        </w:rPr>
        <w:t>C</w:t>
      </w:r>
      <w:r w:rsidR="007D5A53" w:rsidRPr="008F4720">
        <w:rPr>
          <w:rFonts w:ascii="Book Antiqua" w:hAnsi="Book Antiqua" w:cs="Times New Roman"/>
          <w:sz w:val="24"/>
          <w:szCs w:val="24"/>
        </w:rPr>
        <w:t>) right nostril</w:t>
      </w:r>
      <w:r w:rsidR="006B40E7">
        <w:rPr>
          <w:rFonts w:ascii="Book Antiqua" w:hAnsi="Book Antiqua" w:cs="Times New Roman" w:hint="eastAsia"/>
          <w:sz w:val="24"/>
          <w:szCs w:val="24"/>
        </w:rPr>
        <w:t>.</w:t>
      </w:r>
    </w:p>
    <w:sectPr w:rsidR="00B5015D" w:rsidRPr="008F4720" w:rsidSect="0002769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671E20C" w14:textId="77777777" w:rsidR="00FD0329" w:rsidRDefault="00FD0329" w:rsidP="00402E23">
      <w:r>
        <w:separator/>
      </w:r>
    </w:p>
  </w:endnote>
  <w:endnote w:type="continuationSeparator" w:id="0">
    <w:p w14:paraId="673C1C2A" w14:textId="77777777" w:rsidR="00FD0329" w:rsidRDefault="00FD0329" w:rsidP="00402E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宋体">
    <w:altName w:val="宋体"/>
    <w:charset w:val="50"/>
    <w:family w:val="auto"/>
    <w:pitch w:val="variable"/>
    <w:sig w:usb0="00000001" w:usb1="080E0000" w:usb2="00000010" w:usb3="00000000" w:csb0="0004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Book Antiqua">
    <w:panose1 w:val="0204060205030503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altName w:val="Calibri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95621367"/>
      <w:docPartObj>
        <w:docPartGallery w:val="Page Numbers (Bottom of Page)"/>
        <w:docPartUnique/>
      </w:docPartObj>
    </w:sdtPr>
    <w:sdtEndPr/>
    <w:sdtContent>
      <w:p w14:paraId="2F1ED1C5" w14:textId="77777777" w:rsidR="00B0744C" w:rsidRDefault="00B0744C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308F1" w:rsidRPr="006308F1">
          <w:rPr>
            <w:noProof/>
            <w:lang w:val="zh-CN"/>
          </w:rPr>
          <w:t>12</w:t>
        </w:r>
        <w:r>
          <w:fldChar w:fldCharType="end"/>
        </w:r>
      </w:p>
    </w:sdtContent>
  </w:sdt>
  <w:p w14:paraId="4C6239BF" w14:textId="77777777" w:rsidR="00B0744C" w:rsidRDefault="00B0744C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C531FFD" w14:textId="77777777" w:rsidR="00FD0329" w:rsidRDefault="00FD0329" w:rsidP="00402E23">
      <w:r>
        <w:separator/>
      </w:r>
    </w:p>
  </w:footnote>
  <w:footnote w:type="continuationSeparator" w:id="0">
    <w:p w14:paraId="293E8585" w14:textId="77777777" w:rsidR="00FD0329" w:rsidRDefault="00FD0329" w:rsidP="00402E2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B042DC"/>
    <w:multiLevelType w:val="hybridMultilevel"/>
    <w:tmpl w:val="D62CE47E"/>
    <w:lvl w:ilvl="0" w:tplc="7222073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World J Stem Cells Copy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/Libraries&gt;"/>
  </w:docVars>
  <w:rsids>
    <w:rsidRoot w:val="00FC5DD9"/>
    <w:rsid w:val="00003B1E"/>
    <w:rsid w:val="0001347B"/>
    <w:rsid w:val="00027695"/>
    <w:rsid w:val="000369CD"/>
    <w:rsid w:val="0004389B"/>
    <w:rsid w:val="000535C9"/>
    <w:rsid w:val="0005360D"/>
    <w:rsid w:val="00054002"/>
    <w:rsid w:val="00055423"/>
    <w:rsid w:val="0005746F"/>
    <w:rsid w:val="00060950"/>
    <w:rsid w:val="00061C50"/>
    <w:rsid w:val="0006608A"/>
    <w:rsid w:val="00067D2D"/>
    <w:rsid w:val="00072DBF"/>
    <w:rsid w:val="000754BB"/>
    <w:rsid w:val="0007552A"/>
    <w:rsid w:val="00080356"/>
    <w:rsid w:val="000833ED"/>
    <w:rsid w:val="00090976"/>
    <w:rsid w:val="000A1EA3"/>
    <w:rsid w:val="000A2F92"/>
    <w:rsid w:val="000A4F6A"/>
    <w:rsid w:val="000A6E94"/>
    <w:rsid w:val="000B00AF"/>
    <w:rsid w:val="000B0488"/>
    <w:rsid w:val="000B05EF"/>
    <w:rsid w:val="000B0B2A"/>
    <w:rsid w:val="000B2F0F"/>
    <w:rsid w:val="000B4E60"/>
    <w:rsid w:val="000B5AE6"/>
    <w:rsid w:val="000C0412"/>
    <w:rsid w:val="000C3543"/>
    <w:rsid w:val="000C4630"/>
    <w:rsid w:val="000D39E7"/>
    <w:rsid w:val="000D4766"/>
    <w:rsid w:val="000E0633"/>
    <w:rsid w:val="000E35EA"/>
    <w:rsid w:val="000E775E"/>
    <w:rsid w:val="000F3D47"/>
    <w:rsid w:val="000F6AF7"/>
    <w:rsid w:val="0010462A"/>
    <w:rsid w:val="0010561D"/>
    <w:rsid w:val="0011516F"/>
    <w:rsid w:val="001269B9"/>
    <w:rsid w:val="00130184"/>
    <w:rsid w:val="0013592B"/>
    <w:rsid w:val="00137119"/>
    <w:rsid w:val="0014313E"/>
    <w:rsid w:val="00144CC5"/>
    <w:rsid w:val="00152F9F"/>
    <w:rsid w:val="001551D0"/>
    <w:rsid w:val="0016150E"/>
    <w:rsid w:val="00170862"/>
    <w:rsid w:val="00173C91"/>
    <w:rsid w:val="001743D7"/>
    <w:rsid w:val="001763B8"/>
    <w:rsid w:val="00176FB4"/>
    <w:rsid w:val="001774FF"/>
    <w:rsid w:val="0017769F"/>
    <w:rsid w:val="00181AE9"/>
    <w:rsid w:val="001821D6"/>
    <w:rsid w:val="001827A9"/>
    <w:rsid w:val="001832AC"/>
    <w:rsid w:val="001839AB"/>
    <w:rsid w:val="00185809"/>
    <w:rsid w:val="00190218"/>
    <w:rsid w:val="00193C9D"/>
    <w:rsid w:val="00194A2B"/>
    <w:rsid w:val="00197F4F"/>
    <w:rsid w:val="001A1894"/>
    <w:rsid w:val="001A3E8D"/>
    <w:rsid w:val="001A59C6"/>
    <w:rsid w:val="001B0E31"/>
    <w:rsid w:val="001B1C79"/>
    <w:rsid w:val="001B592B"/>
    <w:rsid w:val="001B6949"/>
    <w:rsid w:val="001C31B4"/>
    <w:rsid w:val="001C629D"/>
    <w:rsid w:val="001C64A9"/>
    <w:rsid w:val="001D5874"/>
    <w:rsid w:val="001D7C88"/>
    <w:rsid w:val="001E3526"/>
    <w:rsid w:val="001E7AFD"/>
    <w:rsid w:val="001F005F"/>
    <w:rsid w:val="001F1BA6"/>
    <w:rsid w:val="001F4F56"/>
    <w:rsid w:val="001F7E4E"/>
    <w:rsid w:val="002018B8"/>
    <w:rsid w:val="002031BB"/>
    <w:rsid w:val="00204042"/>
    <w:rsid w:val="00211687"/>
    <w:rsid w:val="002131B8"/>
    <w:rsid w:val="00217072"/>
    <w:rsid w:val="0022058F"/>
    <w:rsid w:val="00221A48"/>
    <w:rsid w:val="00222D52"/>
    <w:rsid w:val="0023393D"/>
    <w:rsid w:val="00240346"/>
    <w:rsid w:val="00240C9C"/>
    <w:rsid w:val="00241FF9"/>
    <w:rsid w:val="002425E1"/>
    <w:rsid w:val="00242E7A"/>
    <w:rsid w:val="00242FA2"/>
    <w:rsid w:val="00251A8D"/>
    <w:rsid w:val="002530F1"/>
    <w:rsid w:val="002530FE"/>
    <w:rsid w:val="002558A4"/>
    <w:rsid w:val="00261AFF"/>
    <w:rsid w:val="0026215B"/>
    <w:rsid w:val="00272FAA"/>
    <w:rsid w:val="00276E88"/>
    <w:rsid w:val="00281097"/>
    <w:rsid w:val="00281234"/>
    <w:rsid w:val="002814A5"/>
    <w:rsid w:val="00282A81"/>
    <w:rsid w:val="0028347C"/>
    <w:rsid w:val="00286608"/>
    <w:rsid w:val="0028786A"/>
    <w:rsid w:val="002929E0"/>
    <w:rsid w:val="002A0253"/>
    <w:rsid w:val="002A156B"/>
    <w:rsid w:val="002A20E2"/>
    <w:rsid w:val="002A2266"/>
    <w:rsid w:val="002A52C2"/>
    <w:rsid w:val="002A5908"/>
    <w:rsid w:val="002A5949"/>
    <w:rsid w:val="002A5EE9"/>
    <w:rsid w:val="002B440A"/>
    <w:rsid w:val="002B57FD"/>
    <w:rsid w:val="002C5706"/>
    <w:rsid w:val="002C70AD"/>
    <w:rsid w:val="002C7660"/>
    <w:rsid w:val="002D0389"/>
    <w:rsid w:val="002D16FB"/>
    <w:rsid w:val="002E2176"/>
    <w:rsid w:val="002E30B2"/>
    <w:rsid w:val="002E78F4"/>
    <w:rsid w:val="002F1271"/>
    <w:rsid w:val="002F2E54"/>
    <w:rsid w:val="002F438B"/>
    <w:rsid w:val="00302485"/>
    <w:rsid w:val="0030452A"/>
    <w:rsid w:val="00311D98"/>
    <w:rsid w:val="00314C47"/>
    <w:rsid w:val="00317707"/>
    <w:rsid w:val="00322AB1"/>
    <w:rsid w:val="00326944"/>
    <w:rsid w:val="00330835"/>
    <w:rsid w:val="00337E77"/>
    <w:rsid w:val="00351097"/>
    <w:rsid w:val="00352827"/>
    <w:rsid w:val="0035657B"/>
    <w:rsid w:val="00356F6D"/>
    <w:rsid w:val="003602A3"/>
    <w:rsid w:val="00361CF9"/>
    <w:rsid w:val="00364279"/>
    <w:rsid w:val="003677AC"/>
    <w:rsid w:val="00375E96"/>
    <w:rsid w:val="00380B4D"/>
    <w:rsid w:val="0038143D"/>
    <w:rsid w:val="00381610"/>
    <w:rsid w:val="00383E41"/>
    <w:rsid w:val="00384F29"/>
    <w:rsid w:val="00390264"/>
    <w:rsid w:val="00390B95"/>
    <w:rsid w:val="003954C9"/>
    <w:rsid w:val="003A3CED"/>
    <w:rsid w:val="003A648A"/>
    <w:rsid w:val="003A7CC8"/>
    <w:rsid w:val="003B030D"/>
    <w:rsid w:val="003C0C9C"/>
    <w:rsid w:val="003C6404"/>
    <w:rsid w:val="003D0446"/>
    <w:rsid w:val="003D0B6A"/>
    <w:rsid w:val="003D196B"/>
    <w:rsid w:val="003D397F"/>
    <w:rsid w:val="003D3ABB"/>
    <w:rsid w:val="003E06FD"/>
    <w:rsid w:val="003E37B5"/>
    <w:rsid w:val="003E74AF"/>
    <w:rsid w:val="003F16E4"/>
    <w:rsid w:val="003F25C9"/>
    <w:rsid w:val="003F4E6B"/>
    <w:rsid w:val="004000F9"/>
    <w:rsid w:val="0040033C"/>
    <w:rsid w:val="00400F19"/>
    <w:rsid w:val="00402E23"/>
    <w:rsid w:val="00407C8E"/>
    <w:rsid w:val="00407CEF"/>
    <w:rsid w:val="00414656"/>
    <w:rsid w:val="004258CA"/>
    <w:rsid w:val="00426A7B"/>
    <w:rsid w:val="00427782"/>
    <w:rsid w:val="00431C6D"/>
    <w:rsid w:val="00431D59"/>
    <w:rsid w:val="00434955"/>
    <w:rsid w:val="00440409"/>
    <w:rsid w:val="004417DF"/>
    <w:rsid w:val="004468C1"/>
    <w:rsid w:val="00447A70"/>
    <w:rsid w:val="00447F2C"/>
    <w:rsid w:val="00452CB5"/>
    <w:rsid w:val="00455D69"/>
    <w:rsid w:val="00465298"/>
    <w:rsid w:val="00465C67"/>
    <w:rsid w:val="0046752D"/>
    <w:rsid w:val="00467C72"/>
    <w:rsid w:val="004740F1"/>
    <w:rsid w:val="004914FD"/>
    <w:rsid w:val="00491975"/>
    <w:rsid w:val="00491BF6"/>
    <w:rsid w:val="0049229B"/>
    <w:rsid w:val="004974A7"/>
    <w:rsid w:val="004A09FB"/>
    <w:rsid w:val="004A1835"/>
    <w:rsid w:val="004B130B"/>
    <w:rsid w:val="004B28B9"/>
    <w:rsid w:val="004C3788"/>
    <w:rsid w:val="004C4858"/>
    <w:rsid w:val="004C4D2A"/>
    <w:rsid w:val="004C65FD"/>
    <w:rsid w:val="004D1D9B"/>
    <w:rsid w:val="004D63D0"/>
    <w:rsid w:val="004E12F7"/>
    <w:rsid w:val="004E7AF8"/>
    <w:rsid w:val="004F2DA1"/>
    <w:rsid w:val="004F3435"/>
    <w:rsid w:val="005073DB"/>
    <w:rsid w:val="00507EB3"/>
    <w:rsid w:val="00511607"/>
    <w:rsid w:val="00512045"/>
    <w:rsid w:val="0051316F"/>
    <w:rsid w:val="005160BC"/>
    <w:rsid w:val="005200B0"/>
    <w:rsid w:val="0052541B"/>
    <w:rsid w:val="005269E6"/>
    <w:rsid w:val="00530317"/>
    <w:rsid w:val="005340A8"/>
    <w:rsid w:val="005511B0"/>
    <w:rsid w:val="00552C2F"/>
    <w:rsid w:val="005539BB"/>
    <w:rsid w:val="00556534"/>
    <w:rsid w:val="00560344"/>
    <w:rsid w:val="005645DD"/>
    <w:rsid w:val="0057576F"/>
    <w:rsid w:val="00577C79"/>
    <w:rsid w:val="00577D05"/>
    <w:rsid w:val="00584DA1"/>
    <w:rsid w:val="005857B2"/>
    <w:rsid w:val="0058736A"/>
    <w:rsid w:val="0059697C"/>
    <w:rsid w:val="005A1015"/>
    <w:rsid w:val="005A2BFF"/>
    <w:rsid w:val="005A4DA1"/>
    <w:rsid w:val="005B0503"/>
    <w:rsid w:val="005B1618"/>
    <w:rsid w:val="005B3F23"/>
    <w:rsid w:val="005B61B7"/>
    <w:rsid w:val="005C280E"/>
    <w:rsid w:val="005D1F9F"/>
    <w:rsid w:val="005D5C3B"/>
    <w:rsid w:val="005D713E"/>
    <w:rsid w:val="005D768B"/>
    <w:rsid w:val="005E0EE4"/>
    <w:rsid w:val="005E1190"/>
    <w:rsid w:val="005E3C52"/>
    <w:rsid w:val="005F372B"/>
    <w:rsid w:val="005F7704"/>
    <w:rsid w:val="00601173"/>
    <w:rsid w:val="00602E79"/>
    <w:rsid w:val="0061009A"/>
    <w:rsid w:val="00610A7A"/>
    <w:rsid w:val="006156A5"/>
    <w:rsid w:val="00616418"/>
    <w:rsid w:val="006204DA"/>
    <w:rsid w:val="006246E8"/>
    <w:rsid w:val="006308F1"/>
    <w:rsid w:val="0063347B"/>
    <w:rsid w:val="00634772"/>
    <w:rsid w:val="00634ED2"/>
    <w:rsid w:val="00636851"/>
    <w:rsid w:val="00642976"/>
    <w:rsid w:val="00647670"/>
    <w:rsid w:val="00654314"/>
    <w:rsid w:val="0065604E"/>
    <w:rsid w:val="00660264"/>
    <w:rsid w:val="00660C6B"/>
    <w:rsid w:val="006629B6"/>
    <w:rsid w:val="00663CCD"/>
    <w:rsid w:val="006753E0"/>
    <w:rsid w:val="006759BC"/>
    <w:rsid w:val="00680F3F"/>
    <w:rsid w:val="00682CB0"/>
    <w:rsid w:val="0068351B"/>
    <w:rsid w:val="00683685"/>
    <w:rsid w:val="006845C0"/>
    <w:rsid w:val="00687628"/>
    <w:rsid w:val="00690CFC"/>
    <w:rsid w:val="00693794"/>
    <w:rsid w:val="006A1AFB"/>
    <w:rsid w:val="006A1DC6"/>
    <w:rsid w:val="006A6B20"/>
    <w:rsid w:val="006B0F53"/>
    <w:rsid w:val="006B40E7"/>
    <w:rsid w:val="006B472F"/>
    <w:rsid w:val="006B47A6"/>
    <w:rsid w:val="006B585F"/>
    <w:rsid w:val="006C6B32"/>
    <w:rsid w:val="006D0273"/>
    <w:rsid w:val="006D2CCF"/>
    <w:rsid w:val="006D5367"/>
    <w:rsid w:val="006D7B90"/>
    <w:rsid w:val="006E1A67"/>
    <w:rsid w:val="006E4187"/>
    <w:rsid w:val="006E5B0A"/>
    <w:rsid w:val="006E6DF3"/>
    <w:rsid w:val="00704869"/>
    <w:rsid w:val="00704A4C"/>
    <w:rsid w:val="007070E3"/>
    <w:rsid w:val="0071346E"/>
    <w:rsid w:val="00715D0C"/>
    <w:rsid w:val="00717D36"/>
    <w:rsid w:val="0072124D"/>
    <w:rsid w:val="00726DAF"/>
    <w:rsid w:val="007270AD"/>
    <w:rsid w:val="00740AD4"/>
    <w:rsid w:val="0074229F"/>
    <w:rsid w:val="00743A0B"/>
    <w:rsid w:val="00747246"/>
    <w:rsid w:val="00751DC3"/>
    <w:rsid w:val="00753866"/>
    <w:rsid w:val="00753DCF"/>
    <w:rsid w:val="00753FB3"/>
    <w:rsid w:val="00763F70"/>
    <w:rsid w:val="00767E85"/>
    <w:rsid w:val="007774CB"/>
    <w:rsid w:val="007839B3"/>
    <w:rsid w:val="00792921"/>
    <w:rsid w:val="007951E5"/>
    <w:rsid w:val="00796979"/>
    <w:rsid w:val="00797E97"/>
    <w:rsid w:val="007A627A"/>
    <w:rsid w:val="007B238E"/>
    <w:rsid w:val="007B3C4D"/>
    <w:rsid w:val="007B6BD1"/>
    <w:rsid w:val="007C404F"/>
    <w:rsid w:val="007C4655"/>
    <w:rsid w:val="007C5017"/>
    <w:rsid w:val="007C5D46"/>
    <w:rsid w:val="007D05C5"/>
    <w:rsid w:val="007D4133"/>
    <w:rsid w:val="007D5A53"/>
    <w:rsid w:val="007D6B77"/>
    <w:rsid w:val="007E7AAC"/>
    <w:rsid w:val="007F00EF"/>
    <w:rsid w:val="007F4A26"/>
    <w:rsid w:val="007F51C5"/>
    <w:rsid w:val="007F7238"/>
    <w:rsid w:val="007F740B"/>
    <w:rsid w:val="0080486F"/>
    <w:rsid w:val="00805108"/>
    <w:rsid w:val="00806A27"/>
    <w:rsid w:val="00810E1D"/>
    <w:rsid w:val="00811F57"/>
    <w:rsid w:val="00813966"/>
    <w:rsid w:val="00817B2D"/>
    <w:rsid w:val="00820E0F"/>
    <w:rsid w:val="00821892"/>
    <w:rsid w:val="008239CA"/>
    <w:rsid w:val="00824940"/>
    <w:rsid w:val="00826B68"/>
    <w:rsid w:val="008339DE"/>
    <w:rsid w:val="0083416E"/>
    <w:rsid w:val="00837605"/>
    <w:rsid w:val="0084061B"/>
    <w:rsid w:val="00840763"/>
    <w:rsid w:val="00842EC7"/>
    <w:rsid w:val="00843BF8"/>
    <w:rsid w:val="00845DD4"/>
    <w:rsid w:val="008479F2"/>
    <w:rsid w:val="00847AD7"/>
    <w:rsid w:val="008547B9"/>
    <w:rsid w:val="008556E8"/>
    <w:rsid w:val="00857922"/>
    <w:rsid w:val="008620CA"/>
    <w:rsid w:val="00862754"/>
    <w:rsid w:val="00866F29"/>
    <w:rsid w:val="00883801"/>
    <w:rsid w:val="00886061"/>
    <w:rsid w:val="00890CEA"/>
    <w:rsid w:val="00895D02"/>
    <w:rsid w:val="008977BD"/>
    <w:rsid w:val="008A261C"/>
    <w:rsid w:val="008B704F"/>
    <w:rsid w:val="008C270F"/>
    <w:rsid w:val="008D0417"/>
    <w:rsid w:val="008D0966"/>
    <w:rsid w:val="008D1D4E"/>
    <w:rsid w:val="008D2A0A"/>
    <w:rsid w:val="008D7EB8"/>
    <w:rsid w:val="008E1377"/>
    <w:rsid w:val="008E206A"/>
    <w:rsid w:val="008E2EE8"/>
    <w:rsid w:val="008E43DB"/>
    <w:rsid w:val="008E4660"/>
    <w:rsid w:val="008E64CB"/>
    <w:rsid w:val="008F1AA7"/>
    <w:rsid w:val="008F4720"/>
    <w:rsid w:val="0090341C"/>
    <w:rsid w:val="00911453"/>
    <w:rsid w:val="009161AC"/>
    <w:rsid w:val="0092173D"/>
    <w:rsid w:val="00923A56"/>
    <w:rsid w:val="00923BE1"/>
    <w:rsid w:val="00926AFA"/>
    <w:rsid w:val="009301C1"/>
    <w:rsid w:val="0093155B"/>
    <w:rsid w:val="00931EBF"/>
    <w:rsid w:val="00940816"/>
    <w:rsid w:val="00942402"/>
    <w:rsid w:val="00945566"/>
    <w:rsid w:val="00964EC4"/>
    <w:rsid w:val="0096589C"/>
    <w:rsid w:val="00971250"/>
    <w:rsid w:val="00975F3D"/>
    <w:rsid w:val="00976A03"/>
    <w:rsid w:val="00976EC4"/>
    <w:rsid w:val="00977C8C"/>
    <w:rsid w:val="00981897"/>
    <w:rsid w:val="00982AC9"/>
    <w:rsid w:val="00982CFA"/>
    <w:rsid w:val="00991D75"/>
    <w:rsid w:val="00997E6D"/>
    <w:rsid w:val="009A1BDC"/>
    <w:rsid w:val="009A48CB"/>
    <w:rsid w:val="009B1D35"/>
    <w:rsid w:val="009B6925"/>
    <w:rsid w:val="009C14E6"/>
    <w:rsid w:val="009C2740"/>
    <w:rsid w:val="009C52A9"/>
    <w:rsid w:val="009C6FED"/>
    <w:rsid w:val="009D45AF"/>
    <w:rsid w:val="009D4976"/>
    <w:rsid w:val="009D4E74"/>
    <w:rsid w:val="009E1075"/>
    <w:rsid w:val="009E130C"/>
    <w:rsid w:val="009E5FC1"/>
    <w:rsid w:val="009E632C"/>
    <w:rsid w:val="009F498E"/>
    <w:rsid w:val="009F5BF6"/>
    <w:rsid w:val="00A03A22"/>
    <w:rsid w:val="00A06976"/>
    <w:rsid w:val="00A07733"/>
    <w:rsid w:val="00A12D13"/>
    <w:rsid w:val="00A149C8"/>
    <w:rsid w:val="00A23137"/>
    <w:rsid w:val="00A335A1"/>
    <w:rsid w:val="00A36B4A"/>
    <w:rsid w:val="00A3701B"/>
    <w:rsid w:val="00A40BE6"/>
    <w:rsid w:val="00A415A3"/>
    <w:rsid w:val="00A5163D"/>
    <w:rsid w:val="00A5365C"/>
    <w:rsid w:val="00A53A07"/>
    <w:rsid w:val="00A70A2F"/>
    <w:rsid w:val="00A73B09"/>
    <w:rsid w:val="00A73C05"/>
    <w:rsid w:val="00A804CF"/>
    <w:rsid w:val="00A82A73"/>
    <w:rsid w:val="00AA01EF"/>
    <w:rsid w:val="00AA4E6D"/>
    <w:rsid w:val="00AA60AA"/>
    <w:rsid w:val="00AB28AD"/>
    <w:rsid w:val="00AB2B79"/>
    <w:rsid w:val="00AB5681"/>
    <w:rsid w:val="00AB5E36"/>
    <w:rsid w:val="00AC03F4"/>
    <w:rsid w:val="00AC1E59"/>
    <w:rsid w:val="00AC36AB"/>
    <w:rsid w:val="00AC7A33"/>
    <w:rsid w:val="00AD2D99"/>
    <w:rsid w:val="00AE0DA9"/>
    <w:rsid w:val="00AE2E1B"/>
    <w:rsid w:val="00AE5480"/>
    <w:rsid w:val="00AE7A37"/>
    <w:rsid w:val="00AF25DA"/>
    <w:rsid w:val="00AF35F3"/>
    <w:rsid w:val="00AF690A"/>
    <w:rsid w:val="00B022EB"/>
    <w:rsid w:val="00B025F6"/>
    <w:rsid w:val="00B030AC"/>
    <w:rsid w:val="00B053A1"/>
    <w:rsid w:val="00B0691B"/>
    <w:rsid w:val="00B0744C"/>
    <w:rsid w:val="00B1136C"/>
    <w:rsid w:val="00B11DA9"/>
    <w:rsid w:val="00B15DE9"/>
    <w:rsid w:val="00B2246F"/>
    <w:rsid w:val="00B25E27"/>
    <w:rsid w:val="00B26B24"/>
    <w:rsid w:val="00B27DDE"/>
    <w:rsid w:val="00B30470"/>
    <w:rsid w:val="00B3213D"/>
    <w:rsid w:val="00B336EA"/>
    <w:rsid w:val="00B40CB7"/>
    <w:rsid w:val="00B40D75"/>
    <w:rsid w:val="00B5015D"/>
    <w:rsid w:val="00B5202C"/>
    <w:rsid w:val="00B53AF1"/>
    <w:rsid w:val="00B556EA"/>
    <w:rsid w:val="00B604FC"/>
    <w:rsid w:val="00B60782"/>
    <w:rsid w:val="00B6225F"/>
    <w:rsid w:val="00B658C5"/>
    <w:rsid w:val="00B66FF1"/>
    <w:rsid w:val="00B7008B"/>
    <w:rsid w:val="00B729E0"/>
    <w:rsid w:val="00B807D7"/>
    <w:rsid w:val="00B817BC"/>
    <w:rsid w:val="00B81FAF"/>
    <w:rsid w:val="00B84615"/>
    <w:rsid w:val="00B92423"/>
    <w:rsid w:val="00B949C8"/>
    <w:rsid w:val="00B96892"/>
    <w:rsid w:val="00BA143C"/>
    <w:rsid w:val="00BA3C70"/>
    <w:rsid w:val="00BA3FAC"/>
    <w:rsid w:val="00BA7508"/>
    <w:rsid w:val="00BA7E1B"/>
    <w:rsid w:val="00BB621C"/>
    <w:rsid w:val="00BB6E1A"/>
    <w:rsid w:val="00BC10CD"/>
    <w:rsid w:val="00BC183C"/>
    <w:rsid w:val="00BC2807"/>
    <w:rsid w:val="00BC5EBC"/>
    <w:rsid w:val="00BC65B8"/>
    <w:rsid w:val="00BC6E18"/>
    <w:rsid w:val="00BD04F3"/>
    <w:rsid w:val="00BD08D1"/>
    <w:rsid w:val="00BD5600"/>
    <w:rsid w:val="00BD60A6"/>
    <w:rsid w:val="00BE7199"/>
    <w:rsid w:val="00BE7842"/>
    <w:rsid w:val="00BF64B3"/>
    <w:rsid w:val="00C11A12"/>
    <w:rsid w:val="00C1362F"/>
    <w:rsid w:val="00C14D1F"/>
    <w:rsid w:val="00C2120F"/>
    <w:rsid w:val="00C23040"/>
    <w:rsid w:val="00C25E6F"/>
    <w:rsid w:val="00C270D0"/>
    <w:rsid w:val="00C32615"/>
    <w:rsid w:val="00C3513E"/>
    <w:rsid w:val="00C50D41"/>
    <w:rsid w:val="00C50D73"/>
    <w:rsid w:val="00C53109"/>
    <w:rsid w:val="00C671D3"/>
    <w:rsid w:val="00C673A8"/>
    <w:rsid w:val="00C72B88"/>
    <w:rsid w:val="00C72CD7"/>
    <w:rsid w:val="00C73319"/>
    <w:rsid w:val="00C76A38"/>
    <w:rsid w:val="00C8497E"/>
    <w:rsid w:val="00C853F8"/>
    <w:rsid w:val="00C85CF2"/>
    <w:rsid w:val="00C8601D"/>
    <w:rsid w:val="00CA4B6F"/>
    <w:rsid w:val="00CB553B"/>
    <w:rsid w:val="00CC02EE"/>
    <w:rsid w:val="00CC0C73"/>
    <w:rsid w:val="00CC27B6"/>
    <w:rsid w:val="00CC64EC"/>
    <w:rsid w:val="00CD5367"/>
    <w:rsid w:val="00CD705A"/>
    <w:rsid w:val="00CE6451"/>
    <w:rsid w:val="00CF0EC1"/>
    <w:rsid w:val="00CF3446"/>
    <w:rsid w:val="00CF48FF"/>
    <w:rsid w:val="00CF6A05"/>
    <w:rsid w:val="00CF7F11"/>
    <w:rsid w:val="00D04732"/>
    <w:rsid w:val="00D04B73"/>
    <w:rsid w:val="00D04D18"/>
    <w:rsid w:val="00D06F21"/>
    <w:rsid w:val="00D11788"/>
    <w:rsid w:val="00D11E70"/>
    <w:rsid w:val="00D16768"/>
    <w:rsid w:val="00D16F32"/>
    <w:rsid w:val="00D20791"/>
    <w:rsid w:val="00D22F6C"/>
    <w:rsid w:val="00D2356E"/>
    <w:rsid w:val="00D23CF6"/>
    <w:rsid w:val="00D27213"/>
    <w:rsid w:val="00D3180D"/>
    <w:rsid w:val="00D36703"/>
    <w:rsid w:val="00D410F4"/>
    <w:rsid w:val="00D4283C"/>
    <w:rsid w:val="00D507D1"/>
    <w:rsid w:val="00D5300D"/>
    <w:rsid w:val="00D549A7"/>
    <w:rsid w:val="00D5696E"/>
    <w:rsid w:val="00D600A5"/>
    <w:rsid w:val="00D6052D"/>
    <w:rsid w:val="00D62888"/>
    <w:rsid w:val="00D66A91"/>
    <w:rsid w:val="00D70BEA"/>
    <w:rsid w:val="00D70F80"/>
    <w:rsid w:val="00D75AD5"/>
    <w:rsid w:val="00D82CD2"/>
    <w:rsid w:val="00D869C1"/>
    <w:rsid w:val="00D91F4A"/>
    <w:rsid w:val="00D94951"/>
    <w:rsid w:val="00D94EAC"/>
    <w:rsid w:val="00D95A9D"/>
    <w:rsid w:val="00DA4EDC"/>
    <w:rsid w:val="00DB1BE0"/>
    <w:rsid w:val="00DB2B31"/>
    <w:rsid w:val="00DC23DB"/>
    <w:rsid w:val="00DC59C1"/>
    <w:rsid w:val="00DC59D6"/>
    <w:rsid w:val="00DE19AE"/>
    <w:rsid w:val="00DE46AE"/>
    <w:rsid w:val="00DE4935"/>
    <w:rsid w:val="00DF0173"/>
    <w:rsid w:val="00DF069D"/>
    <w:rsid w:val="00DF4C0C"/>
    <w:rsid w:val="00DF5133"/>
    <w:rsid w:val="00E10637"/>
    <w:rsid w:val="00E11A85"/>
    <w:rsid w:val="00E1252B"/>
    <w:rsid w:val="00E12F79"/>
    <w:rsid w:val="00E1424A"/>
    <w:rsid w:val="00E14458"/>
    <w:rsid w:val="00E14E6F"/>
    <w:rsid w:val="00E16CF6"/>
    <w:rsid w:val="00E20317"/>
    <w:rsid w:val="00E2101A"/>
    <w:rsid w:val="00E27FBE"/>
    <w:rsid w:val="00E316A2"/>
    <w:rsid w:val="00E319FC"/>
    <w:rsid w:val="00E33C60"/>
    <w:rsid w:val="00E33F55"/>
    <w:rsid w:val="00E37D61"/>
    <w:rsid w:val="00E41894"/>
    <w:rsid w:val="00E42A99"/>
    <w:rsid w:val="00E44DAA"/>
    <w:rsid w:val="00E46834"/>
    <w:rsid w:val="00E46AB1"/>
    <w:rsid w:val="00E52895"/>
    <w:rsid w:val="00E53784"/>
    <w:rsid w:val="00E6357A"/>
    <w:rsid w:val="00E66008"/>
    <w:rsid w:val="00E7197B"/>
    <w:rsid w:val="00E72408"/>
    <w:rsid w:val="00E76BCC"/>
    <w:rsid w:val="00E81840"/>
    <w:rsid w:val="00E81D12"/>
    <w:rsid w:val="00E8449F"/>
    <w:rsid w:val="00E85267"/>
    <w:rsid w:val="00E85A47"/>
    <w:rsid w:val="00E867A6"/>
    <w:rsid w:val="00E905F6"/>
    <w:rsid w:val="00E9075C"/>
    <w:rsid w:val="00E94BE0"/>
    <w:rsid w:val="00E94D46"/>
    <w:rsid w:val="00E974A3"/>
    <w:rsid w:val="00EA5955"/>
    <w:rsid w:val="00EA5B75"/>
    <w:rsid w:val="00EA75AE"/>
    <w:rsid w:val="00EB155D"/>
    <w:rsid w:val="00EB19CD"/>
    <w:rsid w:val="00EB3C69"/>
    <w:rsid w:val="00EC02EB"/>
    <w:rsid w:val="00EC2E86"/>
    <w:rsid w:val="00EC56D9"/>
    <w:rsid w:val="00EC5F20"/>
    <w:rsid w:val="00EC6213"/>
    <w:rsid w:val="00EC6E68"/>
    <w:rsid w:val="00ED261B"/>
    <w:rsid w:val="00ED4D69"/>
    <w:rsid w:val="00ED66E7"/>
    <w:rsid w:val="00ED6D21"/>
    <w:rsid w:val="00EE137F"/>
    <w:rsid w:val="00EE3383"/>
    <w:rsid w:val="00EE3AA0"/>
    <w:rsid w:val="00EE3D8A"/>
    <w:rsid w:val="00EF551E"/>
    <w:rsid w:val="00EF6F3E"/>
    <w:rsid w:val="00EF793A"/>
    <w:rsid w:val="00EF7AD4"/>
    <w:rsid w:val="00F20C7F"/>
    <w:rsid w:val="00F31C87"/>
    <w:rsid w:val="00F34B6E"/>
    <w:rsid w:val="00F456C4"/>
    <w:rsid w:val="00F50823"/>
    <w:rsid w:val="00F520F4"/>
    <w:rsid w:val="00F60036"/>
    <w:rsid w:val="00F6064A"/>
    <w:rsid w:val="00F65E70"/>
    <w:rsid w:val="00F67687"/>
    <w:rsid w:val="00F71D47"/>
    <w:rsid w:val="00F726B2"/>
    <w:rsid w:val="00F7344E"/>
    <w:rsid w:val="00F77144"/>
    <w:rsid w:val="00F81755"/>
    <w:rsid w:val="00F8274D"/>
    <w:rsid w:val="00F8556A"/>
    <w:rsid w:val="00F917B2"/>
    <w:rsid w:val="00F91805"/>
    <w:rsid w:val="00F920E2"/>
    <w:rsid w:val="00FB5999"/>
    <w:rsid w:val="00FC052B"/>
    <w:rsid w:val="00FC0942"/>
    <w:rsid w:val="00FC1085"/>
    <w:rsid w:val="00FC3EAE"/>
    <w:rsid w:val="00FC4E53"/>
    <w:rsid w:val="00FC5DD9"/>
    <w:rsid w:val="00FC6335"/>
    <w:rsid w:val="00FC79F1"/>
    <w:rsid w:val="00FD0329"/>
    <w:rsid w:val="00FD05B9"/>
    <w:rsid w:val="00FD11D6"/>
    <w:rsid w:val="00FD2AB2"/>
    <w:rsid w:val="00FD2EB2"/>
    <w:rsid w:val="00FD5C0F"/>
    <w:rsid w:val="00FD77CC"/>
    <w:rsid w:val="00FE4EF8"/>
    <w:rsid w:val="00FE7F4A"/>
    <w:rsid w:val="00FF3A6E"/>
    <w:rsid w:val="00FF3C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17E10CB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Plai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ndNoteBibliographyTitle">
    <w:name w:val="EndNote Bibliography Title"/>
    <w:basedOn w:val="Normal"/>
    <w:link w:val="EndNoteBibliographyTitleChar"/>
    <w:rsid w:val="007D05C5"/>
    <w:pPr>
      <w:jc w:val="center"/>
    </w:pPr>
    <w:rPr>
      <w:rFonts w:ascii="Calibri" w:hAnsi="Calibri"/>
      <w:noProof/>
      <w:sz w:val="20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7D05C5"/>
    <w:rPr>
      <w:rFonts w:ascii="Calibri" w:hAnsi="Calibri"/>
      <w:noProof/>
      <w:sz w:val="20"/>
    </w:rPr>
  </w:style>
  <w:style w:type="paragraph" w:customStyle="1" w:styleId="EndNoteBibliography">
    <w:name w:val="EndNote Bibliography"/>
    <w:basedOn w:val="Normal"/>
    <w:link w:val="EndNoteBibliographyChar"/>
    <w:rsid w:val="007D05C5"/>
    <w:rPr>
      <w:rFonts w:ascii="Calibri" w:hAnsi="Calibri"/>
      <w:noProof/>
      <w:sz w:val="20"/>
    </w:rPr>
  </w:style>
  <w:style w:type="character" w:customStyle="1" w:styleId="EndNoteBibliographyChar">
    <w:name w:val="EndNote Bibliography Char"/>
    <w:basedOn w:val="DefaultParagraphFont"/>
    <w:link w:val="EndNoteBibliography"/>
    <w:rsid w:val="007D05C5"/>
    <w:rPr>
      <w:rFonts w:ascii="Calibri" w:hAnsi="Calibri"/>
      <w:noProof/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04042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4042"/>
    <w:rPr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402E2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402E23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402E2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402E23"/>
    <w:rPr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616418"/>
    <w:rPr>
      <w:color w:val="0563C1" w:themeColor="hyperlink"/>
      <w:u w:val="single"/>
    </w:rPr>
  </w:style>
  <w:style w:type="character" w:styleId="LineNumber">
    <w:name w:val="line number"/>
    <w:basedOn w:val="DefaultParagraphFont"/>
    <w:uiPriority w:val="99"/>
    <w:semiHidden/>
    <w:unhideWhenUsed/>
    <w:rsid w:val="00CC27B6"/>
  </w:style>
  <w:style w:type="paragraph" w:styleId="CommentText">
    <w:name w:val="annotation text"/>
    <w:basedOn w:val="Normal"/>
    <w:link w:val="CommentTextChar"/>
    <w:uiPriority w:val="99"/>
    <w:unhideWhenUsed/>
    <w:rsid w:val="00981897"/>
    <w:pPr>
      <w:widowControl/>
      <w:spacing w:after="200" w:line="276" w:lineRule="auto"/>
      <w:jc w:val="left"/>
    </w:pPr>
    <w:rPr>
      <w:rFonts w:ascii="Calibri" w:hAnsi="Calibri" w:cs="Times New Roman"/>
      <w:kern w:val="0"/>
      <w:sz w:val="22"/>
      <w:lang w:val="sv-SE"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981897"/>
    <w:rPr>
      <w:rFonts w:ascii="Calibri" w:hAnsi="Calibri" w:cs="Times New Roman"/>
      <w:kern w:val="0"/>
      <w:sz w:val="22"/>
      <w:lang w:val="sv-SE" w:eastAsia="en-US"/>
    </w:rPr>
  </w:style>
  <w:style w:type="character" w:styleId="CommentReference">
    <w:name w:val="annotation reference"/>
    <w:basedOn w:val="DefaultParagraphFont"/>
    <w:uiPriority w:val="99"/>
    <w:unhideWhenUsed/>
    <w:rsid w:val="00981897"/>
    <w:rPr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10E1D"/>
    <w:pPr>
      <w:widowControl w:val="0"/>
      <w:spacing w:after="0" w:line="240" w:lineRule="auto"/>
    </w:pPr>
    <w:rPr>
      <w:rFonts w:asciiTheme="minorHAnsi" w:hAnsiTheme="minorHAnsi" w:cstheme="minorBidi"/>
      <w:b/>
      <w:bCs/>
      <w:kern w:val="2"/>
      <w:sz w:val="21"/>
      <w:lang w:val="en-US" w:eastAsia="zh-CN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10E1D"/>
    <w:rPr>
      <w:rFonts w:ascii="Calibri" w:hAnsi="Calibri" w:cs="Times New Roman"/>
      <w:b/>
      <w:bCs/>
      <w:kern w:val="0"/>
      <w:sz w:val="22"/>
      <w:lang w:val="sv-SE" w:eastAsia="en-US"/>
    </w:rPr>
  </w:style>
  <w:style w:type="paragraph" w:styleId="PlainText">
    <w:name w:val="Plain Text"/>
    <w:basedOn w:val="Normal"/>
    <w:link w:val="PlainTextChar"/>
    <w:rsid w:val="001743D7"/>
    <w:rPr>
      <w:rFonts w:ascii="宋体" w:eastAsia="宋体" w:hAnsi="Courier New" w:cs="Courier New"/>
      <w:szCs w:val="21"/>
    </w:rPr>
  </w:style>
  <w:style w:type="character" w:customStyle="1" w:styleId="PlainTextChar">
    <w:name w:val="Plain Text Char"/>
    <w:basedOn w:val="DefaultParagraphFont"/>
    <w:link w:val="PlainText"/>
    <w:rsid w:val="001743D7"/>
    <w:rPr>
      <w:rFonts w:ascii="宋体" w:eastAsia="宋体" w:hAnsi="Courier New" w:cs="Courier New"/>
      <w:szCs w:val="21"/>
    </w:rPr>
  </w:style>
  <w:style w:type="character" w:styleId="Emphasis">
    <w:name w:val="Emphasis"/>
    <w:qFormat/>
    <w:rsid w:val="006308F1"/>
    <w:rPr>
      <w:rFonts w:ascii="Book Antiqua" w:hAnsi="Book Antiqua"/>
      <w:iCs/>
      <w:sz w:val="24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Plai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ndNoteBibliographyTitle">
    <w:name w:val="EndNote Bibliography Title"/>
    <w:basedOn w:val="Normal"/>
    <w:link w:val="EndNoteBibliographyTitleChar"/>
    <w:rsid w:val="007D05C5"/>
    <w:pPr>
      <w:jc w:val="center"/>
    </w:pPr>
    <w:rPr>
      <w:rFonts w:ascii="Calibri" w:hAnsi="Calibri"/>
      <w:noProof/>
      <w:sz w:val="20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7D05C5"/>
    <w:rPr>
      <w:rFonts w:ascii="Calibri" w:hAnsi="Calibri"/>
      <w:noProof/>
      <w:sz w:val="20"/>
    </w:rPr>
  </w:style>
  <w:style w:type="paragraph" w:customStyle="1" w:styleId="EndNoteBibliography">
    <w:name w:val="EndNote Bibliography"/>
    <w:basedOn w:val="Normal"/>
    <w:link w:val="EndNoteBibliographyChar"/>
    <w:rsid w:val="007D05C5"/>
    <w:rPr>
      <w:rFonts w:ascii="Calibri" w:hAnsi="Calibri"/>
      <w:noProof/>
      <w:sz w:val="20"/>
    </w:rPr>
  </w:style>
  <w:style w:type="character" w:customStyle="1" w:styleId="EndNoteBibliographyChar">
    <w:name w:val="EndNote Bibliography Char"/>
    <w:basedOn w:val="DefaultParagraphFont"/>
    <w:link w:val="EndNoteBibliography"/>
    <w:rsid w:val="007D05C5"/>
    <w:rPr>
      <w:rFonts w:ascii="Calibri" w:hAnsi="Calibri"/>
      <w:noProof/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04042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4042"/>
    <w:rPr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402E2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402E23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402E2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402E23"/>
    <w:rPr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616418"/>
    <w:rPr>
      <w:color w:val="0563C1" w:themeColor="hyperlink"/>
      <w:u w:val="single"/>
    </w:rPr>
  </w:style>
  <w:style w:type="character" w:styleId="LineNumber">
    <w:name w:val="line number"/>
    <w:basedOn w:val="DefaultParagraphFont"/>
    <w:uiPriority w:val="99"/>
    <w:semiHidden/>
    <w:unhideWhenUsed/>
    <w:rsid w:val="00CC27B6"/>
  </w:style>
  <w:style w:type="paragraph" w:styleId="CommentText">
    <w:name w:val="annotation text"/>
    <w:basedOn w:val="Normal"/>
    <w:link w:val="CommentTextChar"/>
    <w:uiPriority w:val="99"/>
    <w:unhideWhenUsed/>
    <w:rsid w:val="00981897"/>
    <w:pPr>
      <w:widowControl/>
      <w:spacing w:after="200" w:line="276" w:lineRule="auto"/>
      <w:jc w:val="left"/>
    </w:pPr>
    <w:rPr>
      <w:rFonts w:ascii="Calibri" w:hAnsi="Calibri" w:cs="Times New Roman"/>
      <w:kern w:val="0"/>
      <w:sz w:val="22"/>
      <w:lang w:val="sv-SE"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981897"/>
    <w:rPr>
      <w:rFonts w:ascii="Calibri" w:hAnsi="Calibri" w:cs="Times New Roman"/>
      <w:kern w:val="0"/>
      <w:sz w:val="22"/>
      <w:lang w:val="sv-SE" w:eastAsia="en-US"/>
    </w:rPr>
  </w:style>
  <w:style w:type="character" w:styleId="CommentReference">
    <w:name w:val="annotation reference"/>
    <w:basedOn w:val="DefaultParagraphFont"/>
    <w:uiPriority w:val="99"/>
    <w:unhideWhenUsed/>
    <w:rsid w:val="00981897"/>
    <w:rPr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10E1D"/>
    <w:pPr>
      <w:widowControl w:val="0"/>
      <w:spacing w:after="0" w:line="240" w:lineRule="auto"/>
    </w:pPr>
    <w:rPr>
      <w:rFonts w:asciiTheme="minorHAnsi" w:hAnsiTheme="minorHAnsi" w:cstheme="minorBidi"/>
      <w:b/>
      <w:bCs/>
      <w:kern w:val="2"/>
      <w:sz w:val="21"/>
      <w:lang w:val="en-US" w:eastAsia="zh-CN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10E1D"/>
    <w:rPr>
      <w:rFonts w:ascii="Calibri" w:hAnsi="Calibri" w:cs="Times New Roman"/>
      <w:b/>
      <w:bCs/>
      <w:kern w:val="0"/>
      <w:sz w:val="22"/>
      <w:lang w:val="sv-SE" w:eastAsia="en-US"/>
    </w:rPr>
  </w:style>
  <w:style w:type="paragraph" w:styleId="PlainText">
    <w:name w:val="Plain Text"/>
    <w:basedOn w:val="Normal"/>
    <w:link w:val="PlainTextChar"/>
    <w:rsid w:val="001743D7"/>
    <w:rPr>
      <w:rFonts w:ascii="宋体" w:eastAsia="宋体" w:hAnsi="Courier New" w:cs="Courier New"/>
      <w:szCs w:val="21"/>
    </w:rPr>
  </w:style>
  <w:style w:type="character" w:customStyle="1" w:styleId="PlainTextChar">
    <w:name w:val="Plain Text Char"/>
    <w:basedOn w:val="DefaultParagraphFont"/>
    <w:link w:val="PlainText"/>
    <w:rsid w:val="001743D7"/>
    <w:rPr>
      <w:rFonts w:ascii="宋体" w:eastAsia="宋体" w:hAnsi="Courier New" w:cs="Courier New"/>
      <w:szCs w:val="21"/>
    </w:rPr>
  </w:style>
  <w:style w:type="character" w:styleId="Emphasis">
    <w:name w:val="Emphasis"/>
    <w:qFormat/>
    <w:rsid w:val="006308F1"/>
    <w:rPr>
      <w:rFonts w:ascii="Book Antiqua" w:hAnsi="Book Antiqua"/>
      <w:iCs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41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948557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106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983542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886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4189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069905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2485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35981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877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04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91442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8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793917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9839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8355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8403699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8750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34113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65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878809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725429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530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0267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247776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450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35476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279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612455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0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16026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112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894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18355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7594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2280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611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390300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78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920328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406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399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9053319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8687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28605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725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1110065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331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6162761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9888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324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163168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10761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299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166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182717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0948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968492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1681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83612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1613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7390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66302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851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394892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129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08907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373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9500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871728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8250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91272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394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699957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87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648329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956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8355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8576937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6569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41608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469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983930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508213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05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5839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954758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0744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03822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798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590133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64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778979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316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2755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67929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7142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04177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176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874640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934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803209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452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124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1791695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9572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62466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869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973957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29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832523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6302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5766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0078355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0663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32050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819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375663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1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840886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9545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5208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695654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98453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77061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0226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532599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377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0453689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124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71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324551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690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81357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990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2439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15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425916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6997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79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7324195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63068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22296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423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931014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116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763569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5297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277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9112328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6640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7016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image" Target="media/image1.jpeg"/><Relationship Id="rId13" Type="http://schemas.openxmlformats.org/officeDocument/2006/relationships/image" Target="media/image2.jpe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hyperlink" Target="http://creativecommons.org/licenses/by-nc/4.0/" TargetMode="External"/><Relationship Id="rId10" Type="http://schemas.openxmlformats.org/officeDocument/2006/relationships/hyperlink" Target="mailto:gaobarry@hotmail.com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92869D-BB34-CB4C-8524-F34748583D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4688</Words>
  <Characters>26728</Characters>
  <Application>Microsoft Macintosh Word</Application>
  <DocSecurity>0</DocSecurity>
  <Lines>222</Lines>
  <Paragraphs>62</Paragraphs>
  <ScaleCrop>false</ScaleCrop>
  <Company/>
  <LinksUpToDate>false</LinksUpToDate>
  <CharactersWithSpaces>31354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张雨京</dc:creator>
  <cp:keywords/>
  <dc:description/>
  <cp:lastModifiedBy>Na Ma</cp:lastModifiedBy>
  <cp:revision>2</cp:revision>
  <dcterms:created xsi:type="dcterms:W3CDTF">2016-05-10T23:09:00Z</dcterms:created>
  <dcterms:modified xsi:type="dcterms:W3CDTF">2016-05-10T23:09:00Z</dcterms:modified>
</cp:coreProperties>
</file>