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7E" w:rsidRPr="008C6012" w:rsidRDefault="0010617E" w:rsidP="008C6012">
      <w:pPr>
        <w:widowControl w:val="0"/>
        <w:spacing w:after="0" w:line="360" w:lineRule="auto"/>
        <w:jc w:val="both"/>
        <w:rPr>
          <w:rFonts w:ascii="Book Antiqua" w:hAnsi="Book Antiqua" w:cs="Book Antiqua"/>
          <w:b/>
          <w:bCs/>
          <w:sz w:val="24"/>
          <w:szCs w:val="24"/>
          <w:lang w:val="en-US" w:eastAsia="zh-CN"/>
        </w:rPr>
      </w:pPr>
      <w:r w:rsidRPr="008C6012">
        <w:rPr>
          <w:rFonts w:ascii="Book Antiqua" w:hAnsi="Book Antiqua" w:cs="Book Antiqua"/>
          <w:b/>
          <w:bCs/>
          <w:sz w:val="24"/>
          <w:szCs w:val="24"/>
          <w:lang w:val="en-US" w:eastAsia="zh-CN"/>
        </w:rPr>
        <w:t xml:space="preserve">Name of Journal: </w:t>
      </w:r>
      <w:r w:rsidRPr="008C6012">
        <w:rPr>
          <w:rFonts w:ascii="Book Antiqua" w:hAnsi="Book Antiqua"/>
          <w:b/>
          <w:i/>
          <w:iCs/>
          <w:sz w:val="24"/>
          <w:szCs w:val="24"/>
        </w:rPr>
        <w:t>World Journal of Gastrointestinal Pharmacology and Therapeutics</w:t>
      </w:r>
    </w:p>
    <w:p w:rsidR="0010617E" w:rsidRPr="008C6012" w:rsidRDefault="0010617E" w:rsidP="008C6012">
      <w:pPr>
        <w:widowControl w:val="0"/>
        <w:spacing w:after="0" w:line="360" w:lineRule="auto"/>
        <w:jc w:val="both"/>
        <w:rPr>
          <w:rFonts w:ascii="Book Antiqua" w:hAnsi="Book Antiqua" w:cs="Book Antiqua"/>
          <w:b/>
          <w:bCs/>
          <w:sz w:val="24"/>
          <w:szCs w:val="24"/>
          <w:lang w:val="en-US" w:eastAsia="zh-CN"/>
        </w:rPr>
      </w:pPr>
      <w:r w:rsidRPr="008C6012">
        <w:rPr>
          <w:rFonts w:ascii="Book Antiqua" w:hAnsi="Book Antiqua" w:cs="Book Antiqua"/>
          <w:b/>
          <w:bCs/>
          <w:sz w:val="24"/>
          <w:szCs w:val="24"/>
          <w:lang w:val="en-US" w:eastAsia="zh-CN"/>
        </w:rPr>
        <w:t>ESPS Manuscript NO: 30029</w:t>
      </w:r>
    </w:p>
    <w:p w:rsidR="0010617E" w:rsidRPr="008C6012" w:rsidRDefault="0010617E" w:rsidP="008C6012">
      <w:pPr>
        <w:widowControl w:val="0"/>
        <w:spacing w:after="0" w:line="360" w:lineRule="auto"/>
        <w:jc w:val="both"/>
        <w:rPr>
          <w:rFonts w:ascii="Book Antiqua" w:hAnsi="Book Antiqua" w:cs="Book Antiqua"/>
          <w:b/>
          <w:bCs/>
          <w:sz w:val="24"/>
          <w:szCs w:val="24"/>
          <w:lang w:val="en-US" w:eastAsia="zh-CN"/>
        </w:rPr>
      </w:pPr>
      <w:r w:rsidRPr="008C6012">
        <w:rPr>
          <w:rFonts w:ascii="Book Antiqua" w:hAnsi="Book Antiqua" w:cs="Book Antiqua"/>
          <w:b/>
          <w:bCs/>
          <w:sz w:val="24"/>
          <w:szCs w:val="24"/>
          <w:lang w:val="en-US" w:eastAsia="zh-CN"/>
        </w:rPr>
        <w:t>Manuscript Type:</w:t>
      </w:r>
      <w:r w:rsidRPr="008C6012">
        <w:rPr>
          <w:rFonts w:ascii="Book Antiqua" w:hAnsi="Book Antiqua"/>
          <w:sz w:val="24"/>
          <w:szCs w:val="24"/>
        </w:rPr>
        <w:t xml:space="preserve"> </w:t>
      </w:r>
      <w:r w:rsidRPr="008C6012">
        <w:rPr>
          <w:rFonts w:ascii="Book Antiqua" w:hAnsi="Book Antiqua" w:cs="Book Antiqua"/>
          <w:b/>
          <w:bCs/>
          <w:sz w:val="24"/>
          <w:szCs w:val="24"/>
          <w:lang w:val="en-US" w:eastAsia="zh-CN"/>
        </w:rPr>
        <w:t>Original Article</w:t>
      </w:r>
    </w:p>
    <w:p w:rsidR="0010617E" w:rsidRPr="008C6012" w:rsidRDefault="0010617E" w:rsidP="008C6012">
      <w:pPr>
        <w:widowControl w:val="0"/>
        <w:spacing w:after="0" w:line="360" w:lineRule="auto"/>
        <w:jc w:val="both"/>
        <w:rPr>
          <w:rFonts w:ascii="Book Antiqua" w:hAnsi="Book Antiqua" w:cs="Book Antiqua"/>
          <w:b/>
          <w:bCs/>
          <w:sz w:val="24"/>
          <w:szCs w:val="24"/>
          <w:lang w:val="en-US" w:eastAsia="zh-CN"/>
        </w:rPr>
      </w:pPr>
    </w:p>
    <w:p w:rsidR="0010617E" w:rsidRPr="008C6012" w:rsidRDefault="0010617E" w:rsidP="008C6012">
      <w:pPr>
        <w:widowControl w:val="0"/>
        <w:spacing w:after="0" w:line="360" w:lineRule="auto"/>
        <w:jc w:val="both"/>
        <w:rPr>
          <w:rFonts w:ascii="Book Antiqua" w:hAnsi="Book Antiqua" w:cs="Book Antiqua"/>
          <w:b/>
          <w:bCs/>
          <w:i/>
          <w:sz w:val="24"/>
          <w:szCs w:val="24"/>
          <w:lang w:val="en-US" w:eastAsia="zh-CN"/>
        </w:rPr>
      </w:pPr>
      <w:r w:rsidRPr="008C6012">
        <w:rPr>
          <w:rFonts w:ascii="Book Antiqua" w:hAnsi="Book Antiqua" w:cs="Book Antiqua"/>
          <w:b/>
          <w:bCs/>
          <w:i/>
          <w:sz w:val="24"/>
          <w:szCs w:val="24"/>
          <w:lang w:val="en-US" w:eastAsia="zh-CN"/>
        </w:rPr>
        <w:t>Observational Study</w:t>
      </w:r>
    </w:p>
    <w:p w:rsidR="0010617E" w:rsidRPr="008C6012" w:rsidRDefault="0010617E" w:rsidP="008C6012">
      <w:pPr>
        <w:widowControl w:val="0"/>
        <w:spacing w:after="0" w:line="360" w:lineRule="auto"/>
        <w:jc w:val="both"/>
        <w:rPr>
          <w:rFonts w:ascii="Book Antiqua" w:hAnsi="Book Antiqua" w:cs="Book Antiqua"/>
          <w:b/>
          <w:bCs/>
          <w:sz w:val="24"/>
          <w:szCs w:val="24"/>
          <w:lang w:val="en-US" w:eastAsia="zh-CN"/>
        </w:rPr>
      </w:pPr>
    </w:p>
    <w:p w:rsidR="007734BE" w:rsidRPr="008C6012" w:rsidRDefault="001A4C03" w:rsidP="008C6012">
      <w:pPr>
        <w:widowControl w:val="0"/>
        <w:spacing w:after="0" w:line="360" w:lineRule="auto"/>
        <w:jc w:val="both"/>
        <w:rPr>
          <w:rFonts w:ascii="Book Antiqua" w:hAnsi="Book Antiqua" w:cs="Book Antiqua"/>
          <w:b/>
          <w:bCs/>
          <w:sz w:val="24"/>
          <w:szCs w:val="24"/>
          <w:lang w:val="en-US" w:eastAsia="zh-CN"/>
        </w:rPr>
      </w:pPr>
      <w:r w:rsidRPr="008C6012">
        <w:rPr>
          <w:rFonts w:ascii="Book Antiqua" w:hAnsi="Book Antiqua" w:cs="Book Antiqua"/>
          <w:b/>
          <w:bCs/>
          <w:sz w:val="24"/>
          <w:szCs w:val="24"/>
          <w:lang w:val="en-US"/>
        </w:rPr>
        <w:t>Clinical and e</w:t>
      </w:r>
      <w:r w:rsidR="007734BE" w:rsidRPr="008C6012">
        <w:rPr>
          <w:rFonts w:ascii="Book Antiqua" w:hAnsi="Book Antiqua" w:cs="Book Antiqua"/>
          <w:b/>
          <w:bCs/>
          <w:sz w:val="24"/>
          <w:szCs w:val="24"/>
          <w:lang w:val="en-US"/>
        </w:rPr>
        <w:t xml:space="preserve">conomic impact of infliximab one-hour infusion protocol in patients with inflammatory bowel diseases: </w:t>
      </w:r>
      <w:r w:rsidR="008C6012">
        <w:rPr>
          <w:rFonts w:ascii="Book Antiqua" w:hAnsi="Book Antiqua" w:cs="Book Antiqua" w:hint="eastAsia"/>
          <w:b/>
          <w:bCs/>
          <w:sz w:val="24"/>
          <w:szCs w:val="24"/>
          <w:lang w:val="en-US" w:eastAsia="zh-CN"/>
        </w:rPr>
        <w:t>A</w:t>
      </w:r>
      <w:r w:rsidR="007734BE" w:rsidRPr="008C6012">
        <w:rPr>
          <w:rFonts w:ascii="Book Antiqua" w:hAnsi="Book Antiqua" w:cs="Book Antiqua"/>
          <w:b/>
          <w:bCs/>
          <w:sz w:val="24"/>
          <w:szCs w:val="24"/>
          <w:lang w:val="en-US"/>
        </w:rPr>
        <w:t xml:space="preserve"> multicenter study</w:t>
      </w:r>
    </w:p>
    <w:p w:rsidR="008C6012" w:rsidRDefault="008C6012" w:rsidP="008C6012">
      <w:pPr>
        <w:widowControl w:val="0"/>
        <w:spacing w:after="0" w:line="360" w:lineRule="auto"/>
        <w:jc w:val="both"/>
        <w:rPr>
          <w:rFonts w:ascii="Book Antiqua" w:hAnsi="Book Antiqua" w:cs="Book Antiqua"/>
          <w:b/>
          <w:bCs/>
          <w:sz w:val="24"/>
          <w:szCs w:val="24"/>
          <w:lang w:eastAsia="zh-CN"/>
        </w:rPr>
      </w:pPr>
    </w:p>
    <w:p w:rsidR="001B4442" w:rsidRPr="001B4442" w:rsidRDefault="001B4442" w:rsidP="001B4442">
      <w:pPr>
        <w:widowControl w:val="0"/>
        <w:autoSpaceDE w:val="0"/>
        <w:autoSpaceDN w:val="0"/>
        <w:adjustRightInd w:val="0"/>
        <w:spacing w:after="0" w:line="360" w:lineRule="auto"/>
        <w:jc w:val="both"/>
        <w:rPr>
          <w:rFonts w:ascii="Book Antiqua" w:hAnsi="Book Antiqua" w:cs="Book Antiqua"/>
          <w:sz w:val="24"/>
          <w:szCs w:val="24"/>
          <w:lang w:val="en-US" w:eastAsia="it-IT"/>
        </w:rPr>
      </w:pPr>
      <w:r w:rsidRPr="001B4442">
        <w:rPr>
          <w:rFonts w:ascii="Book Antiqua" w:hAnsi="Book Antiqua" w:cs="Book Antiqua"/>
          <w:bCs/>
          <w:sz w:val="24"/>
          <w:szCs w:val="24"/>
          <w:lang w:eastAsia="zh-CN"/>
        </w:rPr>
        <w:t>Viola</w:t>
      </w:r>
      <w:r w:rsidRPr="001B4442">
        <w:rPr>
          <w:rFonts w:ascii="Book Antiqua" w:hAnsi="Book Antiqua" w:cs="Book Antiqua"/>
          <w:sz w:val="24"/>
          <w:szCs w:val="24"/>
          <w:lang w:val="en-US" w:eastAsia="it-IT"/>
        </w:rPr>
        <w:t xml:space="preserve"> </w:t>
      </w:r>
      <w:r w:rsidRPr="001B4442">
        <w:rPr>
          <w:rFonts w:ascii="Book Antiqua" w:hAnsi="Book Antiqua" w:cs="Book Antiqua" w:hint="eastAsia"/>
          <w:sz w:val="24"/>
          <w:szCs w:val="24"/>
          <w:lang w:val="en-US" w:eastAsia="zh-CN"/>
        </w:rPr>
        <w:t xml:space="preserve">A </w:t>
      </w:r>
      <w:r w:rsidRPr="001B4442">
        <w:rPr>
          <w:rFonts w:ascii="Book Antiqua" w:hAnsi="Book Antiqua" w:cs="Book Antiqua" w:hint="eastAsia"/>
          <w:i/>
          <w:sz w:val="24"/>
          <w:szCs w:val="24"/>
          <w:lang w:val="en-US" w:eastAsia="zh-CN"/>
        </w:rPr>
        <w:t>et al</w:t>
      </w:r>
      <w:r w:rsidRPr="001B4442">
        <w:rPr>
          <w:rFonts w:ascii="Book Antiqua" w:hAnsi="Book Antiqua" w:cs="Book Antiqua" w:hint="eastAsia"/>
          <w:sz w:val="24"/>
          <w:szCs w:val="24"/>
          <w:lang w:val="en-US" w:eastAsia="zh-CN"/>
        </w:rPr>
        <w:t xml:space="preserve">. </w:t>
      </w:r>
      <w:r w:rsidRPr="001B4442">
        <w:rPr>
          <w:rFonts w:ascii="Book Antiqua" w:hAnsi="Book Antiqua" w:cs="Book Antiqua"/>
          <w:sz w:val="24"/>
          <w:szCs w:val="24"/>
          <w:lang w:val="en-US" w:eastAsia="it-IT"/>
        </w:rPr>
        <w:t>Economic impact of infliximab short infusion</w:t>
      </w:r>
    </w:p>
    <w:p w:rsidR="001B4442" w:rsidRPr="001B4442" w:rsidRDefault="001B4442" w:rsidP="008C6012">
      <w:pPr>
        <w:widowControl w:val="0"/>
        <w:spacing w:after="0" w:line="360" w:lineRule="auto"/>
        <w:jc w:val="both"/>
        <w:rPr>
          <w:rFonts w:ascii="Book Antiqua" w:hAnsi="Book Antiqua" w:cs="Book Antiqua"/>
          <w:b/>
          <w:bCs/>
          <w:sz w:val="24"/>
          <w:szCs w:val="24"/>
          <w:lang w:val="en-US" w:eastAsia="zh-CN"/>
        </w:rPr>
      </w:pPr>
    </w:p>
    <w:p w:rsidR="007734BE" w:rsidRPr="008C6012" w:rsidRDefault="007734BE" w:rsidP="008C6012">
      <w:pPr>
        <w:widowControl w:val="0"/>
        <w:spacing w:after="0" w:line="360" w:lineRule="auto"/>
        <w:jc w:val="both"/>
        <w:rPr>
          <w:rFonts w:ascii="Book Antiqua" w:hAnsi="Book Antiqua" w:cs="Book Antiqua"/>
          <w:b/>
          <w:bCs/>
          <w:sz w:val="24"/>
          <w:szCs w:val="24"/>
          <w:lang w:eastAsia="zh-CN"/>
        </w:rPr>
      </w:pPr>
      <w:r w:rsidRPr="008C6012">
        <w:rPr>
          <w:rFonts w:ascii="Book Antiqua" w:hAnsi="Book Antiqua" w:cs="Book Antiqua"/>
          <w:b/>
          <w:bCs/>
          <w:sz w:val="24"/>
          <w:szCs w:val="24"/>
          <w:lang w:eastAsia="zh-CN"/>
        </w:rPr>
        <w:t>Anna Viola, Giuseppe Costantino, Antonino Carlo Privitera, Fabrizio Bossa, Angelo Lauria, Laurino Grossi, Maria Beatrice Principi, Nicola Della Valle, Maria Cappello</w:t>
      </w:r>
    </w:p>
    <w:p w:rsidR="008C6012" w:rsidRDefault="008C6012" w:rsidP="008C6012">
      <w:pPr>
        <w:widowControl w:val="0"/>
        <w:spacing w:after="0" w:line="360" w:lineRule="auto"/>
        <w:jc w:val="both"/>
        <w:rPr>
          <w:rFonts w:ascii="Book Antiqua" w:eastAsiaTheme="minorEastAsia" w:hAnsi="Book Antiqua" w:cs="Times New Roman"/>
          <w:b/>
          <w:bCs/>
          <w:sz w:val="24"/>
          <w:szCs w:val="24"/>
          <w:lang w:val="en-US" w:eastAsia="zh-CN"/>
        </w:rPr>
      </w:pPr>
    </w:p>
    <w:p w:rsidR="007734BE" w:rsidRPr="008C6012" w:rsidRDefault="007734BE" w:rsidP="008C6012">
      <w:pPr>
        <w:widowControl w:val="0"/>
        <w:spacing w:after="0" w:line="360" w:lineRule="auto"/>
        <w:jc w:val="both"/>
        <w:rPr>
          <w:rFonts w:ascii="Book Antiqua" w:eastAsiaTheme="minorEastAsia" w:hAnsi="Book Antiqua" w:cs="Times New Roman"/>
          <w:sz w:val="24"/>
          <w:szCs w:val="24"/>
          <w:lang w:val="en-US" w:eastAsia="zh-CN"/>
        </w:rPr>
      </w:pPr>
      <w:r w:rsidRPr="008C6012">
        <w:rPr>
          <w:rFonts w:ascii="Book Antiqua" w:eastAsia="Times New Roman" w:hAnsi="Book Antiqua" w:cs="Times New Roman"/>
          <w:b/>
          <w:sz w:val="24"/>
          <w:szCs w:val="24"/>
          <w:lang w:val="en-US"/>
        </w:rPr>
        <w:t xml:space="preserve">Anna Viola, </w:t>
      </w:r>
      <w:r w:rsidR="00152F18" w:rsidRPr="00152F18">
        <w:rPr>
          <w:rFonts w:ascii="Book Antiqua" w:eastAsia="Times New Roman" w:hAnsi="Book Antiqua" w:cs="Times New Roman"/>
          <w:b/>
          <w:sz w:val="24"/>
          <w:szCs w:val="24"/>
        </w:rPr>
        <w:t>Maria Cappello,</w:t>
      </w:r>
      <w:r w:rsidR="00152F18">
        <w:rPr>
          <w:rFonts w:ascii="Book Antiqua" w:eastAsiaTheme="minorEastAsia" w:hAnsi="Book Antiqua" w:cs="Times New Roman" w:hint="eastAsia"/>
          <w:sz w:val="24"/>
          <w:szCs w:val="24"/>
          <w:lang w:eastAsia="zh-CN"/>
        </w:rPr>
        <w:t xml:space="preserve"> </w:t>
      </w:r>
      <w:r w:rsidR="00245447" w:rsidRPr="008C6012">
        <w:rPr>
          <w:rFonts w:ascii="Book Antiqua" w:hAnsi="Book Antiqua" w:cs="Book Antiqua"/>
          <w:sz w:val="24"/>
          <w:szCs w:val="24"/>
          <w:lang w:eastAsia="it-IT"/>
        </w:rPr>
        <w:t>Gastroenterology</w:t>
      </w:r>
      <w:r w:rsidR="00245447">
        <w:rPr>
          <w:rFonts w:ascii="Book Antiqua" w:hAnsi="Book Antiqua" w:cs="Book Antiqua" w:hint="eastAsia"/>
          <w:sz w:val="24"/>
          <w:szCs w:val="24"/>
          <w:lang w:eastAsia="zh-CN"/>
        </w:rPr>
        <w:t xml:space="preserve"> and </w:t>
      </w:r>
      <w:r w:rsidR="00245447" w:rsidRPr="008C6012">
        <w:rPr>
          <w:rFonts w:ascii="Book Antiqua" w:hAnsi="Book Antiqua" w:cs="Book Antiqua"/>
          <w:sz w:val="24"/>
          <w:szCs w:val="24"/>
          <w:lang w:eastAsia="it-IT"/>
        </w:rPr>
        <w:t>Hepatology</w:t>
      </w:r>
      <w:r w:rsidR="00245447">
        <w:rPr>
          <w:rFonts w:ascii="Book Antiqua" w:hAnsi="Book Antiqua" w:cs="Book Antiqua" w:hint="eastAsia"/>
          <w:sz w:val="24"/>
          <w:szCs w:val="24"/>
          <w:lang w:eastAsia="zh-CN"/>
        </w:rPr>
        <w:t xml:space="preserve"> </w:t>
      </w:r>
      <w:r w:rsidR="00245447" w:rsidRPr="008C6012">
        <w:rPr>
          <w:rFonts w:ascii="Book Antiqua" w:hAnsi="Book Antiqua" w:cs="Book Antiqua"/>
          <w:sz w:val="24"/>
          <w:szCs w:val="24"/>
          <w:lang w:eastAsia="it-IT"/>
        </w:rPr>
        <w:t>Section, Dipartimento Biomedico di Medicina Interna e Specialistica</w:t>
      </w:r>
      <w:r w:rsidRPr="008C6012">
        <w:rPr>
          <w:rFonts w:ascii="Book Antiqua" w:eastAsia="Times New Roman" w:hAnsi="Book Antiqua" w:cs="Times New Roman"/>
          <w:sz w:val="24"/>
          <w:szCs w:val="24"/>
          <w:lang w:val="en-US"/>
        </w:rPr>
        <w:t xml:space="preserve">, University of Palermo, </w:t>
      </w:r>
      <w:r w:rsidR="008C6012" w:rsidRPr="008C6012">
        <w:rPr>
          <w:rFonts w:ascii="Book Antiqua" w:eastAsia="Times New Roman" w:hAnsi="Book Antiqua" w:cs="Times New Roman"/>
          <w:sz w:val="24"/>
          <w:szCs w:val="24"/>
          <w:lang w:val="en-US"/>
        </w:rPr>
        <w:t>90127</w:t>
      </w:r>
      <w:r w:rsidR="008C6012">
        <w:rPr>
          <w:rFonts w:ascii="Book Antiqua" w:eastAsiaTheme="minorEastAsia" w:hAnsi="Book Antiqua" w:cs="Times New Roman" w:hint="eastAsia"/>
          <w:sz w:val="24"/>
          <w:szCs w:val="24"/>
          <w:lang w:val="en-US" w:eastAsia="zh-CN"/>
        </w:rPr>
        <w:t xml:space="preserve"> </w:t>
      </w:r>
      <w:r w:rsidR="000967AD" w:rsidRPr="008C6012">
        <w:rPr>
          <w:rFonts w:ascii="Book Antiqua" w:eastAsia="Times New Roman" w:hAnsi="Book Antiqua" w:cs="Times New Roman"/>
          <w:sz w:val="24"/>
          <w:szCs w:val="24"/>
          <w:lang w:val="en-US"/>
        </w:rPr>
        <w:t xml:space="preserve">Palermo, </w:t>
      </w:r>
      <w:r w:rsidRPr="008C6012">
        <w:rPr>
          <w:rFonts w:ascii="Book Antiqua" w:eastAsia="Times New Roman" w:hAnsi="Book Antiqua" w:cs="Times New Roman"/>
          <w:sz w:val="24"/>
          <w:szCs w:val="24"/>
          <w:lang w:val="en-US"/>
        </w:rPr>
        <w:t>Italy</w:t>
      </w:r>
    </w:p>
    <w:p w:rsidR="008C6012" w:rsidRDefault="008C6012" w:rsidP="008C6012">
      <w:pPr>
        <w:widowControl w:val="0"/>
        <w:spacing w:after="0" w:line="360" w:lineRule="auto"/>
        <w:jc w:val="both"/>
        <w:rPr>
          <w:rFonts w:ascii="Book Antiqua" w:eastAsiaTheme="minorEastAsia" w:hAnsi="Book Antiqua" w:cs="Times New Roman"/>
          <w:sz w:val="24"/>
          <w:szCs w:val="24"/>
          <w:lang w:val="en-US" w:eastAsia="zh-CN"/>
        </w:rPr>
      </w:pPr>
    </w:p>
    <w:p w:rsidR="007734BE"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8C6012">
        <w:rPr>
          <w:rFonts w:ascii="Book Antiqua" w:eastAsia="Times New Roman" w:hAnsi="Book Antiqua" w:cs="Times New Roman"/>
          <w:b/>
          <w:sz w:val="24"/>
          <w:szCs w:val="24"/>
        </w:rPr>
        <w:t>Giuseppe Costantino,</w:t>
      </w:r>
      <w:r w:rsidRPr="008C6012">
        <w:rPr>
          <w:rFonts w:ascii="Book Antiqua" w:eastAsia="Times New Roman" w:hAnsi="Book Antiqua" w:cs="Times New Roman"/>
          <w:sz w:val="24"/>
          <w:szCs w:val="24"/>
        </w:rPr>
        <w:t xml:space="preserve"> IBD Unit, Dipartimento di Medicina Interna e Terapia Medica, University of</w:t>
      </w:r>
      <w:r w:rsidR="008C6012">
        <w:rPr>
          <w:rFonts w:ascii="Book Antiqua" w:eastAsia="Times New Roman" w:hAnsi="Book Antiqua" w:cs="Times New Roman"/>
          <w:sz w:val="24"/>
          <w:szCs w:val="24"/>
        </w:rPr>
        <w:t xml:space="preserve"> </w:t>
      </w:r>
      <w:r w:rsidRPr="008C6012">
        <w:rPr>
          <w:rFonts w:ascii="Book Antiqua" w:eastAsia="Times New Roman" w:hAnsi="Book Antiqua" w:cs="Times New Roman"/>
          <w:sz w:val="24"/>
          <w:szCs w:val="24"/>
        </w:rPr>
        <w:t>Messina,</w:t>
      </w:r>
      <w:r w:rsidR="008C6012" w:rsidRPr="008C6012">
        <w:rPr>
          <w:rFonts w:ascii="Book Antiqua" w:eastAsia="Times New Roman" w:hAnsi="Book Antiqua" w:cs="Times New Roman"/>
          <w:sz w:val="24"/>
          <w:szCs w:val="24"/>
        </w:rPr>
        <w:t xml:space="preserve"> 98100</w:t>
      </w:r>
      <w:r w:rsidR="008C6012">
        <w:rPr>
          <w:rFonts w:ascii="Book Antiqua" w:eastAsiaTheme="minorEastAsia" w:hAnsi="Book Antiqua" w:cs="Times New Roman" w:hint="eastAsia"/>
          <w:sz w:val="24"/>
          <w:szCs w:val="24"/>
          <w:lang w:eastAsia="zh-CN"/>
        </w:rPr>
        <w:t xml:space="preserve"> </w:t>
      </w:r>
      <w:r w:rsidR="000967AD" w:rsidRPr="008C6012">
        <w:rPr>
          <w:rFonts w:ascii="Book Antiqua" w:eastAsia="Times New Roman" w:hAnsi="Book Antiqua" w:cs="Times New Roman"/>
          <w:sz w:val="24"/>
          <w:szCs w:val="24"/>
        </w:rPr>
        <w:t>Messina,</w:t>
      </w:r>
      <w:r w:rsidR="008C6012">
        <w:rPr>
          <w:rFonts w:ascii="Book Antiqua" w:eastAsia="Times New Roman" w:hAnsi="Book Antiqua" w:cs="Times New Roman"/>
          <w:sz w:val="24"/>
          <w:szCs w:val="24"/>
        </w:rPr>
        <w:t xml:space="preserve"> </w:t>
      </w:r>
      <w:r w:rsidRPr="008C6012">
        <w:rPr>
          <w:rFonts w:ascii="Book Antiqua" w:eastAsia="Times New Roman" w:hAnsi="Book Antiqua" w:cs="Times New Roman"/>
          <w:sz w:val="24"/>
          <w:szCs w:val="24"/>
        </w:rPr>
        <w:t>Italy</w:t>
      </w:r>
    </w:p>
    <w:p w:rsidR="008C6012" w:rsidRPr="008C6012" w:rsidRDefault="008C6012" w:rsidP="008C6012">
      <w:pPr>
        <w:widowControl w:val="0"/>
        <w:spacing w:after="0" w:line="360" w:lineRule="auto"/>
        <w:jc w:val="both"/>
        <w:rPr>
          <w:rFonts w:ascii="Book Antiqua" w:eastAsiaTheme="minorEastAsia" w:hAnsi="Book Antiqua" w:cs="Times New Roman"/>
          <w:sz w:val="24"/>
          <w:szCs w:val="24"/>
          <w:lang w:eastAsia="zh-CN"/>
        </w:rPr>
      </w:pPr>
    </w:p>
    <w:p w:rsidR="007734BE" w:rsidRPr="00152F18"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152F18">
        <w:rPr>
          <w:rFonts w:ascii="Book Antiqua" w:eastAsia="Times New Roman" w:hAnsi="Book Antiqua" w:cs="Times New Roman"/>
          <w:b/>
          <w:sz w:val="24"/>
          <w:szCs w:val="24"/>
        </w:rPr>
        <w:t>Antonino Carlo Privitera,</w:t>
      </w:r>
      <w:r w:rsidRPr="008C6012">
        <w:rPr>
          <w:rFonts w:ascii="Book Antiqua" w:eastAsia="Times New Roman" w:hAnsi="Book Antiqua" w:cs="Times New Roman"/>
          <w:sz w:val="24"/>
          <w:szCs w:val="24"/>
        </w:rPr>
        <w:t xml:space="preserve"> IBD and PelvicFloor Unit, Azienda Ospedaliera per l’Emergenza, Ospedale Cannizzaro, </w:t>
      </w:r>
      <w:r w:rsidR="00152F18" w:rsidRPr="008C6012">
        <w:rPr>
          <w:rFonts w:ascii="Book Antiqua" w:eastAsia="Times New Roman" w:hAnsi="Book Antiqua" w:cs="Times New Roman"/>
          <w:sz w:val="24"/>
          <w:szCs w:val="24"/>
        </w:rPr>
        <w:t>95100</w:t>
      </w:r>
      <w:r w:rsidR="00152F18">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Catania, Italy</w:t>
      </w:r>
    </w:p>
    <w:p w:rsidR="00152F18" w:rsidRDefault="00152F18" w:rsidP="008C6012">
      <w:pPr>
        <w:widowControl w:val="0"/>
        <w:spacing w:after="0" w:line="360" w:lineRule="auto"/>
        <w:jc w:val="both"/>
        <w:rPr>
          <w:rFonts w:ascii="Book Antiqua" w:eastAsiaTheme="minorEastAsia" w:hAnsi="Book Antiqua" w:cs="Times New Roman"/>
          <w:sz w:val="24"/>
          <w:szCs w:val="24"/>
          <w:lang w:eastAsia="zh-CN"/>
        </w:rPr>
      </w:pPr>
    </w:p>
    <w:p w:rsidR="007734BE" w:rsidRPr="00152F18"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152F18">
        <w:rPr>
          <w:rFonts w:ascii="Book Antiqua" w:eastAsia="Times New Roman" w:hAnsi="Book Antiqua" w:cs="Times New Roman"/>
          <w:b/>
          <w:sz w:val="24"/>
          <w:szCs w:val="24"/>
        </w:rPr>
        <w:t>Fabrizio Bossa,</w:t>
      </w:r>
      <w:r w:rsidRPr="008C6012">
        <w:rPr>
          <w:rFonts w:ascii="Book Antiqua" w:eastAsia="Times New Roman" w:hAnsi="Book Antiqua" w:cs="Times New Roman"/>
          <w:sz w:val="24"/>
          <w:szCs w:val="24"/>
        </w:rPr>
        <w:t xml:space="preserve"> Gastroenterology</w:t>
      </w:r>
      <w:r w:rsidR="00152F18">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 xml:space="preserve">Section, Casa Sollievo della Sofferenza, S. Giovanni Rotondo, </w:t>
      </w:r>
      <w:r w:rsidR="00152F18" w:rsidRPr="008C6012">
        <w:rPr>
          <w:rFonts w:ascii="Book Antiqua" w:eastAsia="Times New Roman" w:hAnsi="Book Antiqua" w:cs="Times New Roman"/>
          <w:sz w:val="24"/>
          <w:szCs w:val="24"/>
        </w:rPr>
        <w:t>75100</w:t>
      </w:r>
      <w:r w:rsidR="00152F18">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Foggia, Italy</w:t>
      </w:r>
    </w:p>
    <w:p w:rsidR="00152F18" w:rsidRDefault="00152F18" w:rsidP="008C6012">
      <w:pPr>
        <w:widowControl w:val="0"/>
        <w:spacing w:after="0" w:line="360" w:lineRule="auto"/>
        <w:jc w:val="both"/>
        <w:rPr>
          <w:rFonts w:ascii="Book Antiqua" w:eastAsiaTheme="minorEastAsia" w:hAnsi="Book Antiqua" w:cs="Times New Roman"/>
          <w:sz w:val="24"/>
          <w:szCs w:val="24"/>
          <w:lang w:eastAsia="zh-CN"/>
        </w:rPr>
      </w:pPr>
    </w:p>
    <w:p w:rsidR="007734BE" w:rsidRPr="00584F66"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152F18">
        <w:rPr>
          <w:rFonts w:ascii="Book Antiqua" w:eastAsia="Times New Roman" w:hAnsi="Book Antiqua" w:cs="Times New Roman"/>
          <w:b/>
          <w:sz w:val="24"/>
          <w:szCs w:val="24"/>
        </w:rPr>
        <w:t>Angelo Lauria,</w:t>
      </w:r>
      <w:r w:rsidR="008C6012" w:rsidRPr="00152F18">
        <w:rPr>
          <w:rFonts w:ascii="Book Antiqua" w:eastAsia="Times New Roman" w:hAnsi="Book Antiqua" w:cs="Times New Roman"/>
          <w:b/>
          <w:sz w:val="24"/>
          <w:szCs w:val="24"/>
        </w:rPr>
        <w:t xml:space="preserve"> </w:t>
      </w:r>
      <w:r w:rsidRPr="008C6012">
        <w:rPr>
          <w:rFonts w:ascii="Book Antiqua" w:eastAsia="Times New Roman" w:hAnsi="Book Antiqua" w:cs="Times New Roman"/>
          <w:sz w:val="24"/>
          <w:szCs w:val="24"/>
        </w:rPr>
        <w:t xml:space="preserve">Gastroenterology and Endoscopy Unit, A.O. Bianchi-Melacrino-Morelli, </w:t>
      </w:r>
      <w:r w:rsidR="00584F66" w:rsidRPr="008C6012">
        <w:rPr>
          <w:rFonts w:ascii="Book Antiqua" w:eastAsia="Times New Roman" w:hAnsi="Book Antiqua" w:cs="Times New Roman"/>
          <w:sz w:val="24"/>
          <w:szCs w:val="24"/>
        </w:rPr>
        <w:t>89100</w:t>
      </w:r>
      <w:r w:rsidR="00584F66">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Reggio Calabria, Italy</w:t>
      </w:r>
    </w:p>
    <w:p w:rsidR="00152F18" w:rsidRDefault="00152F18" w:rsidP="008C6012">
      <w:pPr>
        <w:widowControl w:val="0"/>
        <w:spacing w:after="0" w:line="360" w:lineRule="auto"/>
        <w:jc w:val="both"/>
        <w:rPr>
          <w:rFonts w:ascii="Book Antiqua" w:eastAsiaTheme="minorEastAsia" w:hAnsi="Book Antiqua" w:cs="Times New Roman"/>
          <w:sz w:val="24"/>
          <w:szCs w:val="24"/>
          <w:lang w:eastAsia="zh-CN"/>
        </w:rPr>
      </w:pPr>
    </w:p>
    <w:p w:rsidR="007734BE" w:rsidRPr="00584F66"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584F66">
        <w:rPr>
          <w:rFonts w:ascii="Book Antiqua" w:eastAsia="Times New Roman" w:hAnsi="Book Antiqua" w:cs="Times New Roman"/>
          <w:b/>
          <w:sz w:val="24"/>
          <w:szCs w:val="24"/>
        </w:rPr>
        <w:t xml:space="preserve">Laurino Grossi, </w:t>
      </w:r>
      <w:r w:rsidRPr="008C6012">
        <w:rPr>
          <w:rFonts w:ascii="Book Antiqua" w:eastAsia="Times New Roman" w:hAnsi="Book Antiqua" w:cs="Times New Roman"/>
          <w:sz w:val="24"/>
          <w:szCs w:val="24"/>
        </w:rPr>
        <w:t xml:space="preserve">Fisiopatologia Digestiva Ospedale Spirito Santo, </w:t>
      </w:r>
      <w:r w:rsidR="00584F66" w:rsidRPr="008C6012">
        <w:rPr>
          <w:rFonts w:ascii="Book Antiqua" w:eastAsia="Times New Roman" w:hAnsi="Book Antiqua" w:cs="Times New Roman"/>
          <w:sz w:val="24"/>
          <w:szCs w:val="24"/>
        </w:rPr>
        <w:t>65100</w:t>
      </w:r>
      <w:r w:rsidR="00584F66">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Pescara, Italy</w:t>
      </w:r>
    </w:p>
    <w:p w:rsidR="00152F18" w:rsidRDefault="00152F18" w:rsidP="008C6012">
      <w:pPr>
        <w:widowControl w:val="0"/>
        <w:spacing w:after="0" w:line="360" w:lineRule="auto"/>
        <w:jc w:val="both"/>
        <w:rPr>
          <w:rFonts w:ascii="Book Antiqua" w:eastAsiaTheme="minorEastAsia" w:hAnsi="Book Antiqua" w:cs="Times New Roman"/>
          <w:sz w:val="24"/>
          <w:szCs w:val="24"/>
          <w:lang w:eastAsia="zh-CN"/>
        </w:rPr>
      </w:pPr>
    </w:p>
    <w:p w:rsidR="007734BE" w:rsidRPr="00584F66"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584F66">
        <w:rPr>
          <w:rFonts w:ascii="Book Antiqua" w:eastAsia="Times New Roman" w:hAnsi="Book Antiqua" w:cs="Times New Roman"/>
          <w:b/>
          <w:sz w:val="24"/>
          <w:szCs w:val="24"/>
        </w:rPr>
        <w:t xml:space="preserve">Maria BeatricePrincipi, </w:t>
      </w:r>
      <w:r w:rsidRPr="008C6012">
        <w:rPr>
          <w:rFonts w:ascii="Book Antiqua" w:eastAsia="Times New Roman" w:hAnsi="Book Antiqua" w:cs="Times New Roman"/>
          <w:sz w:val="24"/>
          <w:szCs w:val="24"/>
        </w:rPr>
        <w:t>Gastroenterology</w:t>
      </w:r>
      <w:r w:rsidR="00584F66">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 xml:space="preserve">Section, </w:t>
      </w:r>
      <w:r w:rsidR="00584F66" w:rsidRPr="008C6012">
        <w:rPr>
          <w:rFonts w:ascii="Book Antiqua" w:eastAsia="Times New Roman" w:hAnsi="Book Antiqua" w:cs="Times New Roman"/>
          <w:sz w:val="24"/>
          <w:szCs w:val="24"/>
        </w:rPr>
        <w:t>70100</w:t>
      </w:r>
      <w:r w:rsidR="00584F66">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Policlinico Bari, Italy</w:t>
      </w:r>
    </w:p>
    <w:p w:rsidR="00152F18" w:rsidRDefault="00152F18" w:rsidP="008C6012">
      <w:pPr>
        <w:widowControl w:val="0"/>
        <w:spacing w:after="0" w:line="360" w:lineRule="auto"/>
        <w:jc w:val="both"/>
        <w:rPr>
          <w:rFonts w:ascii="Book Antiqua" w:eastAsiaTheme="minorEastAsia" w:hAnsi="Book Antiqua" w:cs="Times New Roman"/>
          <w:sz w:val="24"/>
          <w:szCs w:val="24"/>
          <w:lang w:eastAsia="zh-CN"/>
        </w:rPr>
      </w:pPr>
    </w:p>
    <w:p w:rsidR="007734BE" w:rsidRPr="00584F66" w:rsidRDefault="007734BE" w:rsidP="008C6012">
      <w:pPr>
        <w:widowControl w:val="0"/>
        <w:spacing w:after="0" w:line="360" w:lineRule="auto"/>
        <w:jc w:val="both"/>
        <w:rPr>
          <w:rFonts w:ascii="Book Antiqua" w:eastAsiaTheme="minorEastAsia" w:hAnsi="Book Antiqua" w:cs="Times New Roman"/>
          <w:sz w:val="24"/>
          <w:szCs w:val="24"/>
          <w:lang w:eastAsia="zh-CN"/>
        </w:rPr>
      </w:pPr>
      <w:r w:rsidRPr="008C6012">
        <w:rPr>
          <w:rFonts w:ascii="Book Antiqua" w:eastAsia="Times New Roman" w:hAnsi="Book Antiqua" w:cs="Times New Roman"/>
          <w:sz w:val="24"/>
          <w:szCs w:val="24"/>
        </w:rPr>
        <w:lastRenderedPageBreak/>
        <w:t xml:space="preserve">Nicola Della Valle, Gastroenterologia, </w:t>
      </w:r>
      <w:r w:rsidR="00584F66" w:rsidRPr="008C6012">
        <w:rPr>
          <w:rFonts w:ascii="Book Antiqua" w:eastAsia="Times New Roman" w:hAnsi="Book Antiqua" w:cs="Times New Roman"/>
          <w:sz w:val="24"/>
          <w:szCs w:val="24"/>
        </w:rPr>
        <w:t>75100</w:t>
      </w:r>
      <w:r w:rsidR="00584F66">
        <w:rPr>
          <w:rFonts w:ascii="Book Antiqua" w:eastAsiaTheme="minorEastAsia" w:hAnsi="Book Antiqua" w:cs="Times New Roman" w:hint="eastAsia"/>
          <w:sz w:val="24"/>
          <w:szCs w:val="24"/>
          <w:lang w:eastAsia="zh-CN"/>
        </w:rPr>
        <w:t xml:space="preserve"> </w:t>
      </w:r>
      <w:r w:rsidRPr="008C6012">
        <w:rPr>
          <w:rFonts w:ascii="Book Antiqua" w:eastAsia="Times New Roman" w:hAnsi="Book Antiqua" w:cs="Times New Roman"/>
          <w:sz w:val="24"/>
          <w:szCs w:val="24"/>
        </w:rPr>
        <w:t>Ospedale di Foggia, Italy</w:t>
      </w:r>
    </w:p>
    <w:p w:rsidR="001B4442" w:rsidRDefault="001B4442" w:rsidP="008C6012">
      <w:pPr>
        <w:widowControl w:val="0"/>
        <w:spacing w:after="0" w:line="360" w:lineRule="auto"/>
        <w:jc w:val="both"/>
        <w:rPr>
          <w:rFonts w:ascii="Book Antiqua" w:eastAsiaTheme="minorEastAsia" w:hAnsi="Book Antiqua" w:cs="Times New Roman"/>
          <w:b/>
          <w:bCs/>
          <w:sz w:val="24"/>
          <w:szCs w:val="24"/>
          <w:lang w:eastAsia="zh-CN"/>
        </w:rPr>
      </w:pPr>
    </w:p>
    <w:p w:rsidR="000D5592" w:rsidRPr="000D5592" w:rsidRDefault="001B4442" w:rsidP="008C6012">
      <w:pPr>
        <w:widowControl w:val="0"/>
        <w:spacing w:after="0" w:line="360" w:lineRule="auto"/>
        <w:jc w:val="both"/>
        <w:rPr>
          <w:rFonts w:ascii="Book Antiqua" w:eastAsiaTheme="minorEastAsia" w:hAnsi="Book Antiqua" w:cs="Times New Roman"/>
          <w:sz w:val="24"/>
          <w:szCs w:val="24"/>
          <w:lang w:val="en-US" w:eastAsia="zh-CN"/>
        </w:rPr>
      </w:pPr>
      <w:r w:rsidRPr="00BC0909">
        <w:rPr>
          <w:rFonts w:ascii="Book Antiqua" w:hAnsi="Book Antiqua"/>
          <w:b/>
          <w:color w:val="000000"/>
          <w:sz w:val="24"/>
          <w:szCs w:val="24"/>
        </w:rPr>
        <w:t xml:space="preserve">Author contributions: </w:t>
      </w:r>
      <w:proofErr w:type="spellStart"/>
      <w:r w:rsidR="007734BE" w:rsidRPr="008C6012">
        <w:rPr>
          <w:rFonts w:ascii="Book Antiqua" w:eastAsia="Times New Roman" w:hAnsi="Book Antiqua" w:cs="Times New Roman"/>
          <w:sz w:val="24"/>
          <w:szCs w:val="24"/>
          <w:lang w:val="en-US"/>
        </w:rPr>
        <w:t>Cappello</w:t>
      </w:r>
      <w:proofErr w:type="spellEnd"/>
      <w:r w:rsidR="007734BE" w:rsidRPr="008C6012">
        <w:rPr>
          <w:rFonts w:ascii="Book Antiqua" w:eastAsia="Times New Roman" w:hAnsi="Book Antiqua" w:cs="Times New Roman"/>
          <w:sz w:val="24"/>
          <w:szCs w:val="24"/>
          <w:lang w:val="en-US"/>
        </w:rPr>
        <w:t xml:space="preserve"> </w:t>
      </w:r>
      <w:r>
        <w:rPr>
          <w:rFonts w:ascii="Book Antiqua" w:eastAsiaTheme="minorEastAsia" w:hAnsi="Book Antiqua" w:cs="Times New Roman" w:hint="eastAsia"/>
          <w:sz w:val="24"/>
          <w:szCs w:val="24"/>
          <w:lang w:val="en-US" w:eastAsia="zh-CN"/>
        </w:rPr>
        <w:t xml:space="preserve">M </w:t>
      </w:r>
      <w:r w:rsidR="007734BE" w:rsidRPr="008C6012">
        <w:rPr>
          <w:rFonts w:ascii="Book Antiqua" w:eastAsia="Times New Roman" w:hAnsi="Book Antiqua" w:cs="Times New Roman"/>
          <w:sz w:val="24"/>
          <w:szCs w:val="24"/>
          <w:lang w:val="en-US"/>
        </w:rPr>
        <w:t>conceived the study and coordinated data collection</w:t>
      </w:r>
      <w:r>
        <w:rPr>
          <w:rFonts w:ascii="Book Antiqua" w:eastAsiaTheme="minorEastAsia" w:hAnsi="Book Antiqua" w:cs="Times New Roman" w:hint="eastAsia"/>
          <w:sz w:val="24"/>
          <w:szCs w:val="24"/>
          <w:lang w:val="en-US" w:eastAsia="zh-CN"/>
        </w:rPr>
        <w:t>;</w:t>
      </w:r>
      <w:r w:rsidR="007734BE" w:rsidRPr="008C6012">
        <w:rPr>
          <w:rFonts w:ascii="Book Antiqua" w:eastAsia="Times New Roman" w:hAnsi="Book Antiqua" w:cs="Times New Roman"/>
          <w:sz w:val="24"/>
          <w:szCs w:val="24"/>
          <w:lang w:val="en-US"/>
        </w:rPr>
        <w:t xml:space="preserve"> </w:t>
      </w:r>
      <w:proofErr w:type="spellStart"/>
      <w:r w:rsidR="007734BE" w:rsidRPr="008C6012">
        <w:rPr>
          <w:rFonts w:ascii="Book Antiqua" w:eastAsia="Times New Roman" w:hAnsi="Book Antiqua" w:cs="Times New Roman"/>
          <w:sz w:val="24"/>
          <w:szCs w:val="24"/>
          <w:lang w:val="en-US"/>
        </w:rPr>
        <w:t>Cappello</w:t>
      </w:r>
      <w:proofErr w:type="spellEnd"/>
      <w:r w:rsidR="007734BE" w:rsidRPr="008C6012">
        <w:rPr>
          <w:rFonts w:ascii="Book Antiqua" w:eastAsia="Times New Roman" w:hAnsi="Book Antiqua" w:cs="Times New Roman"/>
          <w:sz w:val="24"/>
          <w:szCs w:val="24"/>
          <w:lang w:val="en-US"/>
        </w:rPr>
        <w:t xml:space="preserve"> </w:t>
      </w:r>
      <w:r>
        <w:rPr>
          <w:rFonts w:ascii="Book Antiqua" w:eastAsiaTheme="minorEastAsia" w:hAnsi="Book Antiqua" w:cs="Times New Roman" w:hint="eastAsia"/>
          <w:sz w:val="24"/>
          <w:szCs w:val="24"/>
          <w:lang w:val="en-US" w:eastAsia="zh-CN"/>
        </w:rPr>
        <w:t xml:space="preserve">M </w:t>
      </w:r>
      <w:r w:rsidR="007734BE" w:rsidRPr="008C6012">
        <w:rPr>
          <w:rFonts w:ascii="Book Antiqua" w:eastAsia="Times New Roman" w:hAnsi="Book Antiqua" w:cs="Times New Roman"/>
          <w:sz w:val="24"/>
          <w:szCs w:val="24"/>
          <w:lang w:val="en-US"/>
        </w:rPr>
        <w:t xml:space="preserve">and Viola </w:t>
      </w:r>
      <w:r>
        <w:rPr>
          <w:rFonts w:ascii="Book Antiqua" w:eastAsiaTheme="minorEastAsia" w:hAnsi="Book Antiqua" w:cs="Times New Roman" w:hint="eastAsia"/>
          <w:sz w:val="24"/>
          <w:szCs w:val="24"/>
          <w:lang w:val="en-US" w:eastAsia="zh-CN"/>
        </w:rPr>
        <w:t xml:space="preserve">A </w:t>
      </w:r>
      <w:r w:rsidR="007734BE" w:rsidRPr="008C6012">
        <w:rPr>
          <w:rFonts w:ascii="Book Antiqua" w:eastAsia="Times New Roman" w:hAnsi="Book Antiqua" w:cs="Times New Roman"/>
          <w:sz w:val="24"/>
          <w:szCs w:val="24"/>
          <w:lang w:val="en-US"/>
        </w:rPr>
        <w:t xml:space="preserve">retrieved the data from their center, </w:t>
      </w:r>
      <w:proofErr w:type="spellStart"/>
      <w:r w:rsidR="007734BE" w:rsidRPr="008C6012">
        <w:rPr>
          <w:rFonts w:ascii="Book Antiqua" w:eastAsia="Times New Roman" w:hAnsi="Book Antiqua" w:cs="Times New Roman"/>
          <w:sz w:val="24"/>
          <w:szCs w:val="24"/>
          <w:lang w:val="en-US"/>
        </w:rPr>
        <w:t>analysed</w:t>
      </w:r>
      <w:proofErr w:type="spellEnd"/>
      <w:r w:rsidR="007734BE" w:rsidRPr="008C6012">
        <w:rPr>
          <w:rFonts w:ascii="Book Antiqua" w:eastAsia="Times New Roman" w:hAnsi="Book Antiqua" w:cs="Times New Roman"/>
          <w:sz w:val="24"/>
          <w:szCs w:val="24"/>
          <w:lang w:val="en-US"/>
        </w:rPr>
        <w:t xml:space="preserve"> the data and wrote the manuscript which has been approved by all </w:t>
      </w:r>
      <w:r>
        <w:rPr>
          <w:rFonts w:ascii="Book Antiqua" w:eastAsiaTheme="minorEastAsia" w:hAnsi="Book Antiqua" w:cs="Times New Roman" w:hint="eastAsia"/>
          <w:sz w:val="24"/>
          <w:szCs w:val="24"/>
          <w:lang w:val="en-US" w:eastAsia="zh-CN"/>
        </w:rPr>
        <w:t>a</w:t>
      </w:r>
      <w:r w:rsidR="007734BE" w:rsidRPr="008C6012">
        <w:rPr>
          <w:rFonts w:ascii="Book Antiqua" w:eastAsia="Times New Roman" w:hAnsi="Book Antiqua" w:cs="Times New Roman"/>
          <w:sz w:val="24"/>
          <w:szCs w:val="24"/>
          <w:lang w:val="en-US"/>
        </w:rPr>
        <w:t>uthors</w:t>
      </w:r>
      <w:r>
        <w:rPr>
          <w:rFonts w:ascii="Book Antiqua" w:eastAsiaTheme="minorEastAsia" w:hAnsi="Book Antiqua" w:cs="Times New Roman" w:hint="eastAsia"/>
          <w:sz w:val="24"/>
          <w:szCs w:val="24"/>
          <w:lang w:val="en-US" w:eastAsia="zh-CN"/>
        </w:rPr>
        <w:t>;</w:t>
      </w:r>
      <w:r w:rsidR="007734BE" w:rsidRPr="008C6012">
        <w:rPr>
          <w:rFonts w:ascii="Book Antiqua" w:eastAsia="Times New Roman" w:hAnsi="Book Antiqua" w:cs="Times New Roman"/>
          <w:sz w:val="24"/>
          <w:szCs w:val="24"/>
          <w:lang w:val="en-US"/>
        </w:rPr>
        <w:t xml:space="preserve"> all authors contributed equally to the study design, collection of data and revision </w:t>
      </w:r>
      <w:r w:rsidR="000D5592">
        <w:rPr>
          <w:rFonts w:ascii="Book Antiqua" w:eastAsia="Times New Roman" w:hAnsi="Book Antiqua" w:cs="Times New Roman"/>
          <w:sz w:val="24"/>
          <w:szCs w:val="24"/>
          <w:lang w:val="en-US"/>
        </w:rPr>
        <w:t>of the manuscript.</w:t>
      </w:r>
    </w:p>
    <w:p w:rsidR="000D5592" w:rsidRPr="008C6012" w:rsidRDefault="000D5592" w:rsidP="000D5592">
      <w:pPr>
        <w:widowControl w:val="0"/>
        <w:spacing w:after="0" w:line="360" w:lineRule="auto"/>
        <w:jc w:val="both"/>
        <w:rPr>
          <w:rFonts w:ascii="Book Antiqua" w:eastAsia="Times New Roman" w:hAnsi="Book Antiqua" w:cs="Times New Roman"/>
          <w:sz w:val="24"/>
          <w:szCs w:val="24"/>
          <w:lang w:val="en-US"/>
        </w:rPr>
      </w:pPr>
    </w:p>
    <w:p w:rsidR="000D5592" w:rsidRPr="000D5592" w:rsidRDefault="000D5592" w:rsidP="000D5592">
      <w:pPr>
        <w:widowControl w:val="0"/>
        <w:autoSpaceDE w:val="0"/>
        <w:autoSpaceDN w:val="0"/>
        <w:adjustRightInd w:val="0"/>
        <w:spacing w:after="0" w:line="360" w:lineRule="auto"/>
        <w:jc w:val="both"/>
        <w:rPr>
          <w:rFonts w:ascii="Book Antiqua" w:hAnsi="Book Antiqua" w:cs="Book Antiqua"/>
          <w:sz w:val="24"/>
          <w:szCs w:val="24"/>
          <w:lang w:val="en-US" w:eastAsia="zh-CN"/>
        </w:rPr>
      </w:pPr>
      <w:r w:rsidRPr="00BE1992">
        <w:rPr>
          <w:rFonts w:ascii="Book Antiqua" w:hAnsi="Book Antiqua"/>
          <w:b/>
          <w:color w:val="000000"/>
          <w:sz w:val="24"/>
          <w:szCs w:val="24"/>
        </w:rPr>
        <w:t>Institutional review board statement</w:t>
      </w:r>
      <w:r w:rsidRPr="00BC0909">
        <w:rPr>
          <w:rFonts w:ascii="Book Antiqua" w:hAnsi="Book Antiqua"/>
          <w:b/>
          <w:bCs/>
          <w:iCs/>
          <w:color w:val="000000"/>
          <w:sz w:val="24"/>
        </w:rPr>
        <w:t>:</w:t>
      </w:r>
      <w:r w:rsidRPr="00BC0909">
        <w:rPr>
          <w:rFonts w:ascii="Book Antiqua" w:hAnsi="Book Antiqua" w:hint="eastAsia"/>
          <w:b/>
          <w:bCs/>
          <w:iCs/>
          <w:color w:val="000000"/>
          <w:sz w:val="24"/>
          <w:szCs w:val="24"/>
        </w:rPr>
        <w:t xml:space="preserve"> </w:t>
      </w:r>
      <w:r w:rsidRPr="008C6012">
        <w:rPr>
          <w:rFonts w:ascii="Book Antiqua" w:hAnsi="Book Antiqua" w:cs="Book Antiqua"/>
          <w:sz w:val="24"/>
          <w:szCs w:val="24"/>
          <w:lang w:val="en-US" w:eastAsia="it-IT"/>
        </w:rPr>
        <w:t xml:space="preserve">The </w:t>
      </w:r>
      <w:r>
        <w:rPr>
          <w:rFonts w:ascii="Book Antiqua" w:hAnsi="Book Antiqua" w:cs="Book Antiqua"/>
          <w:sz w:val="24"/>
          <w:szCs w:val="24"/>
          <w:lang w:val="en-US" w:eastAsia="it-IT"/>
        </w:rPr>
        <w:t>study was reviewed and approved</w:t>
      </w:r>
      <w:r>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eastAsia="it-IT"/>
        </w:rPr>
        <w:t>by the Ethical Committee of the Participating Centres</w:t>
      </w:r>
      <w:r>
        <w:rPr>
          <w:rFonts w:ascii="Book Antiqua" w:hAnsi="Book Antiqua" w:cs="Book Antiqua" w:hint="eastAsia"/>
          <w:sz w:val="24"/>
          <w:szCs w:val="24"/>
          <w:lang w:eastAsia="zh-CN"/>
        </w:rPr>
        <w:t>.</w:t>
      </w:r>
    </w:p>
    <w:p w:rsidR="000D5592" w:rsidRPr="008C6012" w:rsidRDefault="000D5592" w:rsidP="000D5592">
      <w:pPr>
        <w:pStyle w:val="CommentText"/>
        <w:widowControl w:val="0"/>
        <w:suppressAutoHyphens w:val="0"/>
        <w:spacing w:before="0" w:after="0" w:line="360" w:lineRule="auto"/>
        <w:jc w:val="both"/>
        <w:rPr>
          <w:rFonts w:ascii="Book Antiqua" w:eastAsia="宋体" w:hAnsi="Book Antiqua" w:cs="Times New Roman"/>
          <w:b/>
          <w:bCs/>
          <w:sz w:val="24"/>
          <w:szCs w:val="24"/>
          <w:lang w:eastAsia="zh-CN"/>
        </w:rPr>
      </w:pPr>
    </w:p>
    <w:p w:rsidR="000D5592" w:rsidRDefault="000D5592" w:rsidP="000D5592">
      <w:pPr>
        <w:widowControl w:val="0"/>
        <w:autoSpaceDE w:val="0"/>
        <w:autoSpaceDN w:val="0"/>
        <w:adjustRightInd w:val="0"/>
        <w:spacing w:after="0" w:line="360" w:lineRule="auto"/>
        <w:jc w:val="both"/>
        <w:rPr>
          <w:rFonts w:ascii="Book Antiqua" w:hAnsi="Book Antiqua" w:cs="Book Antiqua"/>
          <w:sz w:val="24"/>
          <w:szCs w:val="24"/>
          <w:lang w:eastAsia="zh-CN"/>
        </w:rPr>
      </w:pPr>
      <w:r>
        <w:rPr>
          <w:rFonts w:ascii="Book Antiqua" w:hAnsi="Book Antiqua"/>
          <w:b/>
          <w:color w:val="000000"/>
          <w:sz w:val="24"/>
          <w:szCs w:val="24"/>
        </w:rPr>
        <w:t>Informed consent statement</w:t>
      </w:r>
      <w:r w:rsidRPr="00BC0909">
        <w:rPr>
          <w:rFonts w:ascii="Book Antiqua" w:hAnsi="Book Antiqua" w:hint="eastAsia"/>
          <w:b/>
          <w:bCs/>
          <w:iCs/>
          <w:color w:val="000000"/>
          <w:sz w:val="24"/>
        </w:rPr>
        <w:t>:</w:t>
      </w:r>
      <w:r>
        <w:rPr>
          <w:rFonts w:ascii="Book Antiqua" w:hAnsi="Book Antiqua" w:hint="eastAsia"/>
          <w:b/>
          <w:bCs/>
          <w:iCs/>
          <w:color w:val="000000"/>
          <w:sz w:val="24"/>
          <w:lang w:eastAsia="zh-CN"/>
        </w:rPr>
        <w:t xml:space="preserve"> </w:t>
      </w:r>
      <w:r w:rsidRPr="008C6012">
        <w:rPr>
          <w:rFonts w:ascii="Book Antiqua" w:hAnsi="Book Antiqua" w:cs="Book Antiqua"/>
          <w:sz w:val="24"/>
          <w:szCs w:val="24"/>
          <w:lang w:val="en-US" w:eastAsia="it-IT"/>
        </w:rPr>
        <w:t>All study participants, or their legal tutor,</w:t>
      </w:r>
      <w:r>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eastAsia="it-IT"/>
        </w:rPr>
        <w:t>provided informed written consent prior to study enrollment.</w:t>
      </w:r>
    </w:p>
    <w:p w:rsidR="000D5592" w:rsidRDefault="000D5592" w:rsidP="000D5592">
      <w:pPr>
        <w:widowControl w:val="0"/>
        <w:autoSpaceDE w:val="0"/>
        <w:autoSpaceDN w:val="0"/>
        <w:adjustRightInd w:val="0"/>
        <w:spacing w:after="0" w:line="360" w:lineRule="auto"/>
        <w:jc w:val="both"/>
        <w:rPr>
          <w:rFonts w:ascii="Book Antiqua" w:hAnsi="Book Antiqua" w:cs="Book Antiqua"/>
          <w:sz w:val="24"/>
          <w:szCs w:val="24"/>
          <w:lang w:eastAsia="zh-CN"/>
        </w:rPr>
      </w:pPr>
    </w:p>
    <w:p w:rsidR="000D5592" w:rsidRPr="008C6012" w:rsidRDefault="000D5592" w:rsidP="000D5592">
      <w:pPr>
        <w:widowControl w:val="0"/>
        <w:autoSpaceDE w:val="0"/>
        <w:autoSpaceDN w:val="0"/>
        <w:adjustRightInd w:val="0"/>
        <w:spacing w:after="0" w:line="360" w:lineRule="auto"/>
        <w:jc w:val="both"/>
        <w:rPr>
          <w:rFonts w:ascii="Book Antiqua" w:eastAsia="Times New Roman" w:hAnsi="Book Antiqua" w:cs="Times New Roman"/>
          <w:sz w:val="24"/>
          <w:szCs w:val="24"/>
          <w:lang w:val="en-US" w:eastAsia="zh-CN"/>
        </w:rPr>
      </w:pPr>
      <w:r w:rsidRPr="00BE1992">
        <w:rPr>
          <w:rFonts w:ascii="Book Antiqua" w:hAnsi="Book Antiqua"/>
          <w:b/>
          <w:color w:val="000000"/>
          <w:sz w:val="24"/>
          <w:szCs w:val="24"/>
        </w:rPr>
        <w:t>Conflict-of-interest statement</w:t>
      </w:r>
      <w:r w:rsidRPr="00BC0909">
        <w:rPr>
          <w:rFonts w:ascii="Book Antiqua" w:hAnsi="Book Antiqua" w:cs="TimesNewRomanPS-BoldItalicMT" w:hint="eastAsia"/>
          <w:b/>
          <w:bCs/>
          <w:iCs/>
          <w:color w:val="000000"/>
          <w:sz w:val="24"/>
        </w:rPr>
        <w:t>:</w:t>
      </w:r>
      <w:r>
        <w:rPr>
          <w:rFonts w:ascii="Book Antiqua" w:hAnsi="Book Antiqua" w:cs="TimesNewRomanPS-BoldItalicMT" w:hint="eastAsia"/>
          <w:b/>
          <w:bCs/>
          <w:iCs/>
          <w:color w:val="000000"/>
          <w:sz w:val="24"/>
          <w:lang w:eastAsia="zh-CN"/>
        </w:rPr>
        <w:t xml:space="preserve"> </w:t>
      </w:r>
      <w:r w:rsidRPr="008C6012">
        <w:rPr>
          <w:rFonts w:ascii="Book Antiqua" w:hAnsi="Book Antiqua" w:cs="Book Antiqua"/>
          <w:sz w:val="24"/>
          <w:szCs w:val="24"/>
          <w:lang w:val="en-US" w:eastAsia="it-IT"/>
        </w:rPr>
        <w:t>The authors declare no conflicts of interests. None of the</w:t>
      </w:r>
      <w:r>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US" w:eastAsia="it-IT"/>
        </w:rPr>
        <w:t>authors have any financial or other relations that could lead to a conflict of interest</w:t>
      </w:r>
      <w:r>
        <w:rPr>
          <w:rFonts w:ascii="Book Antiqua" w:hAnsi="Book Antiqua" w:cs="Book Antiqua" w:hint="eastAsia"/>
          <w:sz w:val="24"/>
          <w:szCs w:val="24"/>
          <w:lang w:val="en-US" w:eastAsia="zh-CN"/>
        </w:rPr>
        <w:t>.</w:t>
      </w:r>
    </w:p>
    <w:p w:rsidR="000D5592" w:rsidRPr="008C6012" w:rsidRDefault="000D5592" w:rsidP="000D5592">
      <w:pPr>
        <w:pStyle w:val="CommentText"/>
        <w:widowControl w:val="0"/>
        <w:suppressAutoHyphens w:val="0"/>
        <w:spacing w:before="0" w:after="0" w:line="360" w:lineRule="auto"/>
        <w:jc w:val="both"/>
        <w:rPr>
          <w:rFonts w:ascii="Book Antiqua" w:eastAsia="宋体" w:hAnsi="Book Antiqua" w:cs="Times New Roman"/>
          <w:b/>
          <w:bCs/>
          <w:sz w:val="24"/>
          <w:szCs w:val="24"/>
          <w:lang w:eastAsia="zh-CN"/>
        </w:rPr>
      </w:pPr>
    </w:p>
    <w:p w:rsidR="000D5592" w:rsidRPr="008C6012" w:rsidRDefault="00934B9D" w:rsidP="000D5592">
      <w:pPr>
        <w:pStyle w:val="CommentText"/>
        <w:widowControl w:val="0"/>
        <w:suppressAutoHyphens w:val="0"/>
        <w:spacing w:before="0" w:after="0" w:line="360" w:lineRule="auto"/>
        <w:jc w:val="both"/>
        <w:rPr>
          <w:rFonts w:ascii="Book Antiqua" w:eastAsia="宋体" w:hAnsi="Book Antiqua" w:cs="Times New Roman"/>
          <w:b/>
          <w:bCs/>
          <w:sz w:val="24"/>
          <w:szCs w:val="24"/>
          <w:lang w:eastAsia="zh-CN"/>
        </w:rPr>
      </w:pPr>
      <w:r w:rsidRPr="00BE1992">
        <w:rPr>
          <w:rFonts w:ascii="Book Antiqua" w:hAnsi="Book Antiqua"/>
          <w:b/>
          <w:color w:val="000000"/>
          <w:sz w:val="24"/>
          <w:szCs w:val="24"/>
        </w:rPr>
        <w:t>Data sharing statement</w:t>
      </w:r>
      <w:r w:rsidRPr="00BC0909">
        <w:rPr>
          <w:rFonts w:ascii="Book Antiqua" w:hAnsi="Book Antiqua" w:cs="TimesNewRomanPS-BoldItalicMT" w:hint="eastAsia"/>
          <w:b/>
          <w:bCs/>
          <w:iCs/>
          <w:color w:val="000000"/>
          <w:sz w:val="24"/>
        </w:rPr>
        <w:t>:</w:t>
      </w:r>
      <w:r w:rsidRPr="00BC0909">
        <w:rPr>
          <w:rFonts w:ascii="Book Antiqua" w:hAnsi="Book Antiqua"/>
          <w:color w:val="000000"/>
          <w:szCs w:val="21"/>
        </w:rPr>
        <w:t xml:space="preserve"> </w:t>
      </w:r>
      <w:r w:rsidR="000D5592" w:rsidRPr="008C6012">
        <w:rPr>
          <w:rFonts w:ascii="Book Antiqua" w:hAnsi="Book Antiqua" w:cs="Book Antiqua"/>
          <w:sz w:val="24"/>
          <w:szCs w:val="24"/>
          <w:lang w:eastAsia="it-IT"/>
        </w:rPr>
        <w:t>No additional data are available.</w:t>
      </w:r>
    </w:p>
    <w:p w:rsidR="000D5592" w:rsidRPr="000D5592" w:rsidRDefault="000D5592" w:rsidP="00245447">
      <w:pPr>
        <w:widowControl w:val="0"/>
        <w:spacing w:after="0" w:line="360" w:lineRule="auto"/>
        <w:jc w:val="both"/>
        <w:rPr>
          <w:rFonts w:ascii="Book Antiqua" w:hAnsi="Book Antiqua" w:cs="Book Antiqua"/>
          <w:b/>
          <w:bCs/>
          <w:sz w:val="24"/>
          <w:szCs w:val="24"/>
          <w:u w:val="single"/>
          <w:lang w:val="en-US" w:eastAsia="zh-CN"/>
        </w:rPr>
      </w:pPr>
    </w:p>
    <w:p w:rsidR="00934B9D" w:rsidRPr="00BC0909" w:rsidRDefault="00934B9D" w:rsidP="00245447">
      <w:pPr>
        <w:widowControl w:val="0"/>
        <w:spacing w:after="0" w:line="360" w:lineRule="auto"/>
        <w:jc w:val="both"/>
        <w:rPr>
          <w:color w:val="000000"/>
          <w:sz w:val="24"/>
        </w:rPr>
      </w:pPr>
      <w:bookmarkStart w:id="0" w:name="OLE_LINK507"/>
      <w:bookmarkStart w:id="1" w:name="OLE_LINK506"/>
      <w:bookmarkStart w:id="2" w:name="OLE_LINK496"/>
      <w:bookmarkStart w:id="3" w:name="OLE_LINK479"/>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D5592" w:rsidRDefault="000D5592" w:rsidP="008C6012">
      <w:pPr>
        <w:widowControl w:val="0"/>
        <w:spacing w:after="0" w:line="360" w:lineRule="auto"/>
        <w:jc w:val="both"/>
        <w:rPr>
          <w:rFonts w:ascii="Book Antiqua" w:hAnsi="Book Antiqua" w:cs="Book Antiqua"/>
          <w:b/>
          <w:bCs/>
          <w:sz w:val="24"/>
          <w:szCs w:val="24"/>
          <w:u w:val="single"/>
          <w:lang w:eastAsia="zh-CN"/>
        </w:rPr>
      </w:pPr>
    </w:p>
    <w:p w:rsidR="000D5592" w:rsidRPr="00245447" w:rsidRDefault="00245447" w:rsidP="008C6012">
      <w:pPr>
        <w:widowControl w:val="0"/>
        <w:spacing w:after="0" w:line="360" w:lineRule="auto"/>
        <w:jc w:val="both"/>
        <w:rPr>
          <w:rFonts w:ascii="Book Antiqua" w:hAnsi="Book Antiqua" w:cs="Book Antiqua"/>
          <w:b/>
          <w:bCs/>
          <w:sz w:val="24"/>
          <w:szCs w:val="24"/>
          <w:lang w:eastAsia="zh-CN"/>
        </w:rPr>
      </w:pPr>
      <w:r w:rsidRPr="00245447">
        <w:rPr>
          <w:rFonts w:ascii="Book Antiqua" w:hAnsi="Book Antiqua" w:cs="Book Antiqua"/>
          <w:b/>
          <w:bCs/>
          <w:sz w:val="24"/>
          <w:szCs w:val="24"/>
          <w:lang w:eastAsia="zh-CN"/>
        </w:rPr>
        <w:t xml:space="preserve">Manuscript source: </w:t>
      </w:r>
      <w:r w:rsidRPr="00245447">
        <w:rPr>
          <w:rFonts w:ascii="Book Antiqua" w:hAnsi="Book Antiqua" w:cs="Book Antiqua"/>
          <w:bCs/>
          <w:sz w:val="24"/>
          <w:szCs w:val="24"/>
          <w:lang w:eastAsia="zh-CN"/>
        </w:rPr>
        <w:t>Invited manuscript</w:t>
      </w:r>
    </w:p>
    <w:p w:rsidR="00245447" w:rsidRPr="00245447" w:rsidRDefault="00245447" w:rsidP="008C6012">
      <w:pPr>
        <w:widowControl w:val="0"/>
        <w:spacing w:after="0" w:line="360" w:lineRule="auto"/>
        <w:jc w:val="both"/>
        <w:rPr>
          <w:rFonts w:ascii="Book Antiqua" w:hAnsi="Book Antiqua" w:cs="Book Antiqua"/>
          <w:b/>
          <w:bCs/>
          <w:sz w:val="24"/>
          <w:szCs w:val="24"/>
          <w:u w:val="single"/>
          <w:lang w:val="en-US" w:eastAsia="zh-CN"/>
        </w:rPr>
      </w:pPr>
    </w:p>
    <w:p w:rsidR="00615E56" w:rsidRDefault="00245447" w:rsidP="008C6012">
      <w:pPr>
        <w:widowControl w:val="0"/>
        <w:spacing w:after="0" w:line="360" w:lineRule="auto"/>
        <w:jc w:val="both"/>
        <w:rPr>
          <w:rFonts w:ascii="Book Antiqua" w:hAnsi="Book Antiqua" w:cs="Book Antiqua"/>
          <w:sz w:val="24"/>
          <w:szCs w:val="24"/>
          <w:lang w:eastAsia="zh-CN"/>
        </w:rPr>
      </w:pPr>
      <w:r w:rsidRPr="00BC0909">
        <w:rPr>
          <w:rFonts w:ascii="Book Antiqua" w:hAnsi="Book Antiqua"/>
          <w:b/>
          <w:color w:val="000000"/>
          <w:sz w:val="24"/>
        </w:rPr>
        <w:t>Correspondence to:</w:t>
      </w:r>
      <w:r w:rsidR="007734BE" w:rsidRPr="008C6012">
        <w:rPr>
          <w:rFonts w:ascii="Book Antiqua" w:hAnsi="Book Antiqua" w:cs="Book Antiqua"/>
          <w:sz w:val="24"/>
          <w:szCs w:val="24"/>
          <w:lang w:eastAsia="it-IT"/>
        </w:rPr>
        <w:t xml:space="preserve"> </w:t>
      </w:r>
      <w:r w:rsidR="007734BE" w:rsidRPr="00245447">
        <w:rPr>
          <w:rFonts w:ascii="Book Antiqua" w:hAnsi="Book Antiqua" w:cs="Book Antiqua"/>
          <w:b/>
          <w:sz w:val="24"/>
          <w:szCs w:val="24"/>
          <w:lang w:eastAsia="it-IT"/>
        </w:rPr>
        <w:t>Maria Cappello, MD,</w:t>
      </w:r>
      <w:r w:rsidR="007734BE" w:rsidRPr="008C6012">
        <w:rPr>
          <w:rFonts w:ascii="Book Antiqua" w:hAnsi="Book Antiqua" w:cs="Book Antiqua"/>
          <w:sz w:val="24"/>
          <w:szCs w:val="24"/>
          <w:lang w:eastAsia="it-IT"/>
        </w:rPr>
        <w:t xml:space="preserve"> Gastroenterology</w:t>
      </w:r>
      <w:r>
        <w:rPr>
          <w:rFonts w:ascii="Book Antiqua" w:hAnsi="Book Antiqua" w:cs="Book Antiqua" w:hint="eastAsia"/>
          <w:sz w:val="24"/>
          <w:szCs w:val="24"/>
          <w:lang w:eastAsia="zh-CN"/>
        </w:rPr>
        <w:t xml:space="preserve"> and </w:t>
      </w:r>
      <w:r w:rsidR="007734BE" w:rsidRPr="008C6012">
        <w:rPr>
          <w:rFonts w:ascii="Book Antiqua" w:hAnsi="Book Antiqua" w:cs="Book Antiqua"/>
          <w:sz w:val="24"/>
          <w:szCs w:val="24"/>
          <w:lang w:eastAsia="it-IT"/>
        </w:rPr>
        <w:t>Hepatology</w:t>
      </w:r>
      <w:r>
        <w:rPr>
          <w:rFonts w:ascii="Book Antiqua" w:hAnsi="Book Antiqua" w:cs="Book Antiqua" w:hint="eastAsia"/>
          <w:sz w:val="24"/>
          <w:szCs w:val="24"/>
          <w:lang w:eastAsia="zh-CN"/>
        </w:rPr>
        <w:t xml:space="preserve"> </w:t>
      </w:r>
      <w:r w:rsidR="007734BE" w:rsidRPr="008C6012">
        <w:rPr>
          <w:rFonts w:ascii="Book Antiqua" w:hAnsi="Book Antiqua" w:cs="Book Antiqua"/>
          <w:sz w:val="24"/>
          <w:szCs w:val="24"/>
          <w:lang w:eastAsia="it-IT"/>
        </w:rPr>
        <w:t xml:space="preserve">Section, Dipartimento Biomedico di Medicina Interna e Specialistica, </w:t>
      </w:r>
      <w:r w:rsidRPr="008C6012">
        <w:rPr>
          <w:rFonts w:ascii="Book Antiqua" w:eastAsia="Times New Roman" w:hAnsi="Book Antiqua" w:cs="Times New Roman"/>
          <w:sz w:val="24"/>
          <w:szCs w:val="24"/>
          <w:lang w:val="en-US"/>
        </w:rPr>
        <w:t>University of Palermo,</w:t>
      </w:r>
      <w:r>
        <w:rPr>
          <w:rFonts w:ascii="Book Antiqua" w:eastAsiaTheme="minorEastAsia" w:hAnsi="Book Antiqua" w:cs="Times New Roman" w:hint="eastAsia"/>
          <w:sz w:val="24"/>
          <w:szCs w:val="24"/>
          <w:lang w:val="en-US" w:eastAsia="zh-CN"/>
        </w:rPr>
        <w:t xml:space="preserve"> </w:t>
      </w:r>
      <w:r w:rsidR="00615E56">
        <w:rPr>
          <w:rFonts w:ascii="Book Antiqua" w:hAnsi="Book Antiqua" w:cs="Book Antiqua"/>
          <w:sz w:val="24"/>
          <w:szCs w:val="24"/>
          <w:lang w:eastAsia="it-IT"/>
        </w:rPr>
        <w:t>Piazza Delle Cliniche 2, 90127</w:t>
      </w:r>
      <w:r w:rsidR="007734BE" w:rsidRPr="008C6012">
        <w:rPr>
          <w:rFonts w:ascii="Book Antiqua" w:hAnsi="Book Antiqua" w:cs="Book Antiqua"/>
          <w:sz w:val="24"/>
          <w:szCs w:val="24"/>
          <w:lang w:eastAsia="it-IT"/>
        </w:rPr>
        <w:t xml:space="preserve"> Palermo, Italy</w:t>
      </w:r>
      <w:r w:rsidR="00615E56">
        <w:rPr>
          <w:rFonts w:ascii="Book Antiqua" w:hAnsi="Book Antiqua" w:cs="Book Antiqua" w:hint="eastAsia"/>
          <w:sz w:val="24"/>
          <w:szCs w:val="24"/>
          <w:lang w:eastAsia="zh-CN"/>
        </w:rPr>
        <w:t>.</w:t>
      </w:r>
      <w:r w:rsidR="00615E56" w:rsidRPr="00615E56">
        <w:rPr>
          <w:rFonts w:ascii="Book Antiqua" w:hAnsi="Book Antiqua"/>
          <w:sz w:val="24"/>
          <w:szCs w:val="24"/>
        </w:rPr>
        <w:t xml:space="preserve"> </w:t>
      </w:r>
      <w:hyperlink r:id="rId8" w:history="1">
        <w:r w:rsidR="00615E56" w:rsidRPr="00615E56">
          <w:rPr>
            <w:rStyle w:val="Hyperlink"/>
            <w:rFonts w:ascii="Book Antiqua" w:hAnsi="Book Antiqua" w:cs="Book Antiqua"/>
            <w:color w:val="auto"/>
            <w:sz w:val="24"/>
            <w:szCs w:val="24"/>
            <w:u w:val="none"/>
            <w:lang w:val="en-US" w:eastAsia="it-IT"/>
          </w:rPr>
          <w:t>marica.cappello61@gmail.com</w:t>
        </w:r>
      </w:hyperlink>
    </w:p>
    <w:p w:rsidR="00615E56" w:rsidRPr="00615E56" w:rsidRDefault="00615E56" w:rsidP="008C6012">
      <w:pPr>
        <w:widowControl w:val="0"/>
        <w:spacing w:after="0" w:line="360" w:lineRule="auto"/>
        <w:jc w:val="both"/>
        <w:rPr>
          <w:rFonts w:ascii="Book Antiqua" w:hAnsi="Book Antiqua" w:cs="Book Antiqua"/>
          <w:sz w:val="24"/>
          <w:szCs w:val="24"/>
          <w:lang w:eastAsia="zh-CN"/>
        </w:rPr>
      </w:pPr>
      <w:r w:rsidRPr="00BC0909">
        <w:rPr>
          <w:rFonts w:ascii="Book Antiqua" w:hAnsi="Book Antiqua"/>
          <w:b/>
          <w:color w:val="000000"/>
          <w:sz w:val="24"/>
          <w:szCs w:val="24"/>
        </w:rPr>
        <w:t>Telephone:</w:t>
      </w:r>
      <w:r w:rsidRPr="00BC0909">
        <w:rPr>
          <w:rFonts w:ascii="Book Antiqua" w:hAnsi="Book Antiqua"/>
          <w:color w:val="000000"/>
          <w:sz w:val="24"/>
          <w:szCs w:val="24"/>
        </w:rPr>
        <w:t xml:space="preserve"> </w:t>
      </w:r>
      <w:r>
        <w:rPr>
          <w:rFonts w:ascii="Book Antiqua" w:hAnsi="Book Antiqua" w:cs="Book Antiqua"/>
          <w:sz w:val="24"/>
          <w:szCs w:val="24"/>
          <w:lang w:val="en-US" w:eastAsia="it-IT"/>
        </w:rPr>
        <w:t>+39</w:t>
      </w:r>
      <w:r>
        <w:rPr>
          <w:rFonts w:ascii="Book Antiqua" w:hAnsi="Book Antiqua" w:cs="Book Antiqua" w:hint="eastAsia"/>
          <w:sz w:val="24"/>
          <w:szCs w:val="24"/>
          <w:lang w:val="en-US" w:eastAsia="zh-CN"/>
        </w:rPr>
        <w:t>-</w:t>
      </w:r>
      <w:r>
        <w:rPr>
          <w:rFonts w:ascii="Book Antiqua" w:hAnsi="Book Antiqua" w:cs="Book Antiqua"/>
          <w:sz w:val="24"/>
          <w:szCs w:val="24"/>
          <w:lang w:val="en-US" w:eastAsia="it-IT"/>
        </w:rPr>
        <w:t>091-6552280</w:t>
      </w:r>
    </w:p>
    <w:p w:rsidR="007734BE" w:rsidRPr="008C6012" w:rsidRDefault="007734BE" w:rsidP="008C6012">
      <w:pPr>
        <w:widowControl w:val="0"/>
        <w:spacing w:after="0" w:line="360" w:lineRule="auto"/>
        <w:jc w:val="both"/>
        <w:rPr>
          <w:rFonts w:ascii="Book Antiqua" w:hAnsi="Book Antiqua" w:cs="Book Antiqua"/>
          <w:sz w:val="24"/>
          <w:szCs w:val="24"/>
          <w:lang w:val="en-US" w:eastAsia="it-IT"/>
        </w:rPr>
      </w:pPr>
      <w:r w:rsidRPr="00F218EF">
        <w:rPr>
          <w:rFonts w:ascii="Book Antiqua" w:hAnsi="Book Antiqua" w:cs="Book Antiqua"/>
          <w:b/>
          <w:sz w:val="24"/>
          <w:szCs w:val="24"/>
          <w:lang w:val="en-US" w:eastAsia="it-IT"/>
        </w:rPr>
        <w:t>F</w:t>
      </w:r>
      <w:r w:rsidR="00615E56" w:rsidRPr="00F218EF">
        <w:rPr>
          <w:rFonts w:ascii="Book Antiqua" w:hAnsi="Book Antiqua" w:cs="Book Antiqua"/>
          <w:b/>
          <w:sz w:val="24"/>
          <w:szCs w:val="24"/>
          <w:lang w:val="en-US" w:eastAsia="it-IT"/>
        </w:rPr>
        <w:t>ax</w:t>
      </w:r>
      <w:r w:rsidR="00615E56" w:rsidRPr="00F218EF">
        <w:rPr>
          <w:rFonts w:ascii="Book Antiqua" w:hAnsi="Book Antiqua" w:cs="Book Antiqua" w:hint="eastAsia"/>
          <w:b/>
          <w:sz w:val="24"/>
          <w:szCs w:val="24"/>
          <w:lang w:val="en-US" w:eastAsia="zh-CN"/>
        </w:rPr>
        <w:t>:</w:t>
      </w:r>
      <w:r w:rsidRPr="00F218EF">
        <w:rPr>
          <w:rFonts w:ascii="Book Antiqua" w:hAnsi="Book Antiqua" w:cs="Book Antiqua"/>
          <w:b/>
          <w:sz w:val="24"/>
          <w:szCs w:val="24"/>
          <w:lang w:val="en-US" w:eastAsia="it-IT"/>
        </w:rPr>
        <w:t xml:space="preserve"> </w:t>
      </w:r>
      <w:r w:rsidRPr="008C6012">
        <w:rPr>
          <w:rFonts w:ascii="Book Antiqua" w:hAnsi="Book Antiqua" w:cs="Book Antiqua"/>
          <w:sz w:val="24"/>
          <w:szCs w:val="24"/>
          <w:lang w:val="en-US" w:eastAsia="it-IT"/>
        </w:rPr>
        <w:t>+39</w:t>
      </w:r>
      <w:r w:rsidR="00615E56">
        <w:rPr>
          <w:rFonts w:ascii="Book Antiqua" w:hAnsi="Book Antiqua" w:cs="Book Antiqua" w:hint="eastAsia"/>
          <w:sz w:val="24"/>
          <w:szCs w:val="24"/>
          <w:lang w:val="en-US" w:eastAsia="zh-CN"/>
        </w:rPr>
        <w:t>-</w:t>
      </w:r>
      <w:r w:rsidRPr="008C6012">
        <w:rPr>
          <w:rFonts w:ascii="Book Antiqua" w:hAnsi="Book Antiqua" w:cs="Book Antiqua"/>
          <w:sz w:val="24"/>
          <w:szCs w:val="24"/>
          <w:lang w:val="en-US" w:eastAsia="it-IT"/>
        </w:rPr>
        <w:t>091-6552156</w:t>
      </w:r>
    </w:p>
    <w:p w:rsidR="007734BE" w:rsidRPr="008C6012" w:rsidRDefault="007734BE" w:rsidP="008C6012">
      <w:pPr>
        <w:widowControl w:val="0"/>
        <w:autoSpaceDE w:val="0"/>
        <w:autoSpaceDN w:val="0"/>
        <w:adjustRightInd w:val="0"/>
        <w:spacing w:after="0" w:line="360" w:lineRule="auto"/>
        <w:jc w:val="both"/>
        <w:rPr>
          <w:rFonts w:ascii="Book Antiqua" w:hAnsi="Book Antiqua" w:cs="Book Antiqua"/>
          <w:sz w:val="24"/>
          <w:szCs w:val="24"/>
          <w:lang w:val="en-US" w:eastAsia="it-IT"/>
        </w:rPr>
      </w:pPr>
    </w:p>
    <w:p w:rsidR="00F218EF" w:rsidRPr="00BC0909" w:rsidRDefault="00F218EF" w:rsidP="00F218EF">
      <w:pPr>
        <w:spacing w:after="0" w:line="360" w:lineRule="auto"/>
        <w:jc w:val="both"/>
        <w:rPr>
          <w:rFonts w:ascii="Book Antiqua" w:hAnsi="Book Antiqua"/>
          <w:b/>
          <w:color w:val="000000"/>
          <w:sz w:val="24"/>
          <w:lang w:eastAsia="zh-CN"/>
        </w:rPr>
      </w:pPr>
      <w:r w:rsidRPr="00BC0909">
        <w:rPr>
          <w:rFonts w:ascii="Book Antiqua" w:hAnsi="Book Antiqua"/>
          <w:b/>
          <w:color w:val="000000"/>
          <w:sz w:val="24"/>
        </w:rPr>
        <w:t xml:space="preserve">Received: </w:t>
      </w:r>
      <w:r w:rsidRPr="00F218EF">
        <w:rPr>
          <w:rFonts w:ascii="Book Antiqua" w:hAnsi="Book Antiqua" w:hint="eastAsia"/>
          <w:color w:val="000000"/>
          <w:sz w:val="24"/>
          <w:lang w:eastAsia="zh-CN"/>
        </w:rPr>
        <w:t>September 5, 2016</w:t>
      </w:r>
    </w:p>
    <w:p w:rsidR="00F218EF" w:rsidRPr="00BC0909" w:rsidRDefault="00F218EF" w:rsidP="00F218EF">
      <w:pPr>
        <w:spacing w:after="0" w:line="360" w:lineRule="auto"/>
        <w:jc w:val="both"/>
        <w:rPr>
          <w:rFonts w:ascii="Book Antiqua" w:hAnsi="Book Antiqua"/>
          <w:b/>
          <w:color w:val="000000"/>
          <w:sz w:val="24"/>
        </w:rPr>
      </w:pPr>
      <w:r w:rsidRPr="00BC0909">
        <w:rPr>
          <w:rFonts w:ascii="Book Antiqua" w:hAnsi="Book Antiqua"/>
          <w:b/>
          <w:color w:val="000000"/>
          <w:sz w:val="24"/>
        </w:rPr>
        <w:t>Peer-review started:</w:t>
      </w:r>
      <w:r w:rsidRPr="00BC0909">
        <w:rPr>
          <w:rFonts w:ascii="Book Antiqua" w:hAnsi="Book Antiqua" w:hint="eastAsia"/>
          <w:b/>
          <w:color w:val="000000"/>
          <w:sz w:val="24"/>
        </w:rPr>
        <w:t xml:space="preserve"> </w:t>
      </w:r>
      <w:r w:rsidRPr="00F218EF">
        <w:rPr>
          <w:rFonts w:ascii="Book Antiqua" w:hAnsi="Book Antiqua" w:hint="eastAsia"/>
          <w:color w:val="000000"/>
          <w:sz w:val="24"/>
          <w:lang w:eastAsia="zh-CN"/>
        </w:rPr>
        <w:t>September 5, 2016</w:t>
      </w:r>
    </w:p>
    <w:p w:rsidR="00F218EF" w:rsidRPr="00BC0909" w:rsidRDefault="00F218EF" w:rsidP="00F218EF">
      <w:pPr>
        <w:spacing w:after="0" w:line="360" w:lineRule="auto"/>
        <w:jc w:val="both"/>
        <w:rPr>
          <w:rFonts w:ascii="Book Antiqua" w:hAnsi="Book Antiqua"/>
          <w:b/>
          <w:color w:val="000000"/>
          <w:sz w:val="24"/>
          <w:lang w:eastAsia="zh-CN"/>
        </w:rPr>
      </w:pPr>
      <w:r w:rsidRPr="00BC0909">
        <w:rPr>
          <w:rFonts w:ascii="Book Antiqua" w:hAnsi="Book Antiqua"/>
          <w:b/>
          <w:color w:val="000000"/>
          <w:sz w:val="24"/>
        </w:rPr>
        <w:t>First decision:</w:t>
      </w:r>
      <w:r w:rsidRPr="00BC0909">
        <w:rPr>
          <w:rFonts w:ascii="Book Antiqua" w:hAnsi="Book Antiqua" w:hint="eastAsia"/>
          <w:b/>
          <w:color w:val="000000"/>
          <w:sz w:val="24"/>
        </w:rPr>
        <w:t xml:space="preserve"> </w:t>
      </w:r>
      <w:r w:rsidRPr="00F218EF">
        <w:rPr>
          <w:rFonts w:ascii="Book Antiqua" w:hAnsi="Book Antiqua" w:hint="eastAsia"/>
          <w:color w:val="000000"/>
          <w:sz w:val="24"/>
          <w:lang w:eastAsia="zh-CN"/>
        </w:rPr>
        <w:t>October 20, 2016</w:t>
      </w:r>
    </w:p>
    <w:p w:rsidR="00F218EF" w:rsidRPr="00F218EF" w:rsidRDefault="00F218EF" w:rsidP="00F218EF">
      <w:pPr>
        <w:spacing w:after="0" w:line="360" w:lineRule="auto"/>
        <w:jc w:val="both"/>
        <w:rPr>
          <w:rFonts w:ascii="Book Antiqua" w:hAnsi="Book Antiqua"/>
          <w:color w:val="000000"/>
          <w:sz w:val="24"/>
          <w:lang w:eastAsia="zh-CN"/>
        </w:rPr>
      </w:pPr>
      <w:r w:rsidRPr="00BC0909">
        <w:rPr>
          <w:rFonts w:ascii="Book Antiqua" w:hAnsi="Book Antiqua"/>
          <w:b/>
          <w:color w:val="000000"/>
          <w:sz w:val="24"/>
        </w:rPr>
        <w:t xml:space="preserve">Revised: </w:t>
      </w:r>
      <w:r w:rsidRPr="00F218EF">
        <w:rPr>
          <w:rFonts w:ascii="Book Antiqua" w:hAnsi="Book Antiqua" w:hint="eastAsia"/>
          <w:color w:val="000000"/>
          <w:sz w:val="24"/>
          <w:lang w:eastAsia="zh-CN"/>
        </w:rPr>
        <w:t>December 30, 2016</w:t>
      </w:r>
    </w:p>
    <w:p w:rsidR="00F218EF" w:rsidRPr="00E11303" w:rsidRDefault="00F218EF" w:rsidP="00E11303">
      <w:pPr>
        <w:rPr>
          <w:rFonts w:ascii="Book Antiqua" w:hAnsi="Book Antiqua"/>
          <w:iCs/>
          <w:sz w:val="24"/>
        </w:rPr>
      </w:pPr>
      <w:r w:rsidRPr="00973212">
        <w:rPr>
          <w:rFonts w:ascii="Book Antiqua" w:hAnsi="Book Antiqua"/>
          <w:b/>
          <w:color w:val="000000"/>
          <w:sz w:val="24"/>
        </w:rPr>
        <w:t xml:space="preserve">Accepted: </w:t>
      </w:r>
      <w:proofErr w:type="spellStart"/>
      <w:r w:rsidR="00E11303">
        <w:rPr>
          <w:rStyle w:val="Emphasis"/>
        </w:rPr>
        <w:t>January</w:t>
      </w:r>
      <w:proofErr w:type="spellEnd"/>
      <w:r w:rsidR="00E11303">
        <w:rPr>
          <w:rStyle w:val="Emphasis"/>
          <w:rFonts w:ascii="宋体" w:hAnsi="宋体" w:cs="宋体" w:hint="eastAsia"/>
        </w:rPr>
        <w:t xml:space="preserve"> 16</w:t>
      </w:r>
      <w:r w:rsidR="00E11303">
        <w:rPr>
          <w:rStyle w:val="Emphasis"/>
          <w:rFonts w:cs="宋体"/>
        </w:rPr>
        <w:t>,</w:t>
      </w:r>
      <w:r w:rsidR="00E11303">
        <w:rPr>
          <w:rStyle w:val="Emphasis"/>
        </w:rPr>
        <w:t xml:space="preserve"> 2017</w:t>
      </w:r>
    </w:p>
    <w:p w:rsidR="00F218EF" w:rsidRPr="00973212" w:rsidRDefault="00F218EF" w:rsidP="00F218EF">
      <w:pPr>
        <w:spacing w:after="0" w:line="360" w:lineRule="auto"/>
        <w:jc w:val="both"/>
        <w:rPr>
          <w:rFonts w:ascii="Book Antiqua" w:hAnsi="Book Antiqua"/>
          <w:b/>
          <w:color w:val="000000"/>
          <w:sz w:val="24"/>
        </w:rPr>
      </w:pPr>
      <w:r w:rsidRPr="00973212">
        <w:rPr>
          <w:rFonts w:ascii="Book Antiqua" w:hAnsi="Book Antiqua"/>
          <w:b/>
          <w:color w:val="000000"/>
          <w:sz w:val="24"/>
        </w:rPr>
        <w:t>Article in press:</w:t>
      </w:r>
    </w:p>
    <w:p w:rsidR="00F218EF" w:rsidRDefault="00F218EF" w:rsidP="00F218EF">
      <w:pPr>
        <w:spacing w:after="0" w:line="360" w:lineRule="auto"/>
        <w:jc w:val="both"/>
        <w:rPr>
          <w:rFonts w:ascii="Book Antiqua" w:hAnsi="Book Antiqua"/>
          <w:b/>
          <w:color w:val="000000"/>
          <w:sz w:val="24"/>
        </w:rPr>
      </w:pPr>
      <w:r w:rsidRPr="00973212">
        <w:rPr>
          <w:rFonts w:ascii="Book Antiqua" w:hAnsi="Book Antiqua"/>
          <w:b/>
          <w:color w:val="000000"/>
          <w:sz w:val="24"/>
        </w:rPr>
        <w:t>Published online:</w:t>
      </w:r>
    </w:p>
    <w:p w:rsidR="007734BE" w:rsidRPr="008C6012" w:rsidRDefault="007734BE" w:rsidP="00F218EF">
      <w:pPr>
        <w:widowControl w:val="0"/>
        <w:spacing w:after="0" w:line="360" w:lineRule="auto"/>
        <w:jc w:val="both"/>
        <w:rPr>
          <w:rFonts w:ascii="Book Antiqua" w:eastAsia="Times New Roman" w:hAnsi="Book Antiqua" w:cs="Times New Roman"/>
          <w:sz w:val="24"/>
          <w:szCs w:val="24"/>
          <w:lang w:val="en-US"/>
        </w:rPr>
      </w:pPr>
    </w:p>
    <w:p w:rsidR="007734BE" w:rsidRPr="008C6012" w:rsidRDefault="007734BE" w:rsidP="008C6012">
      <w:pPr>
        <w:widowControl w:val="0"/>
        <w:spacing w:after="0" w:line="360" w:lineRule="auto"/>
        <w:jc w:val="both"/>
        <w:rPr>
          <w:rFonts w:ascii="Book Antiqua" w:eastAsia="Times New Roman" w:hAnsi="Book Antiqua" w:cs="Times New Roman"/>
          <w:sz w:val="24"/>
          <w:szCs w:val="24"/>
          <w:lang w:val="en-US"/>
        </w:rPr>
      </w:pPr>
    </w:p>
    <w:p w:rsidR="007734BE" w:rsidRPr="008C6012" w:rsidRDefault="007734BE" w:rsidP="008C6012">
      <w:pPr>
        <w:widowControl w:val="0"/>
        <w:spacing w:after="0" w:line="360" w:lineRule="auto"/>
        <w:jc w:val="both"/>
        <w:rPr>
          <w:rFonts w:ascii="Book Antiqua" w:eastAsia="Times New Roman" w:hAnsi="Book Antiqua" w:cs="Times New Roman"/>
          <w:sz w:val="24"/>
          <w:szCs w:val="24"/>
          <w:lang w:val="en-US"/>
        </w:rPr>
      </w:pPr>
    </w:p>
    <w:p w:rsidR="007734BE" w:rsidRDefault="007734BE"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F218EF" w:rsidRPr="00F218EF" w:rsidRDefault="00F218EF" w:rsidP="008C6012">
      <w:pPr>
        <w:widowControl w:val="0"/>
        <w:spacing w:after="0" w:line="360" w:lineRule="auto"/>
        <w:jc w:val="both"/>
        <w:rPr>
          <w:rFonts w:ascii="Book Antiqua" w:eastAsiaTheme="minorEastAsia" w:hAnsi="Book Antiqua" w:cs="Times New Roman"/>
          <w:sz w:val="24"/>
          <w:szCs w:val="24"/>
          <w:lang w:val="en-US" w:eastAsia="zh-CN"/>
        </w:rPr>
      </w:pPr>
    </w:p>
    <w:p w:rsidR="007734BE" w:rsidRPr="008C6012" w:rsidRDefault="007734BE" w:rsidP="008C6012">
      <w:pPr>
        <w:widowControl w:val="0"/>
        <w:spacing w:after="0" w:line="360" w:lineRule="auto"/>
        <w:jc w:val="both"/>
        <w:rPr>
          <w:rFonts w:ascii="Book Antiqua" w:eastAsia="Times New Roman" w:hAnsi="Book Antiqua" w:cs="Times New Roman"/>
          <w:sz w:val="24"/>
          <w:szCs w:val="24"/>
          <w:lang w:val="en-US"/>
        </w:rPr>
      </w:pPr>
    </w:p>
    <w:p w:rsidR="007734BE" w:rsidRPr="008C6012" w:rsidRDefault="007734BE" w:rsidP="008C6012">
      <w:pPr>
        <w:widowControl w:val="0"/>
        <w:spacing w:after="0" w:line="360" w:lineRule="auto"/>
        <w:jc w:val="both"/>
        <w:rPr>
          <w:rFonts w:ascii="Book Antiqua" w:hAnsi="Book Antiqua" w:cs="Book Antiqua"/>
          <w:b/>
          <w:bCs/>
          <w:sz w:val="24"/>
          <w:szCs w:val="24"/>
          <w:lang w:val="en-US"/>
        </w:rPr>
      </w:pPr>
      <w:r w:rsidRPr="008C6012">
        <w:rPr>
          <w:rFonts w:ascii="Book Antiqua" w:hAnsi="Book Antiqua" w:cs="Book Antiqua"/>
          <w:b/>
          <w:bCs/>
          <w:sz w:val="24"/>
          <w:szCs w:val="24"/>
          <w:lang w:val="en-US"/>
        </w:rPr>
        <w:t>A</w:t>
      </w:r>
      <w:r w:rsidR="00F218EF" w:rsidRPr="008C6012">
        <w:rPr>
          <w:rFonts w:ascii="Book Antiqua" w:hAnsi="Book Antiqua" w:cs="Book Antiqua"/>
          <w:b/>
          <w:bCs/>
          <w:sz w:val="24"/>
          <w:szCs w:val="24"/>
          <w:lang w:val="en-US"/>
        </w:rPr>
        <w:t>bstract</w:t>
      </w:r>
    </w:p>
    <w:p w:rsidR="00F218EF" w:rsidRPr="00F218EF" w:rsidRDefault="00F218EF" w:rsidP="008C6012">
      <w:pPr>
        <w:widowControl w:val="0"/>
        <w:spacing w:after="0" w:line="360" w:lineRule="auto"/>
        <w:jc w:val="both"/>
        <w:rPr>
          <w:rFonts w:ascii="Book Antiqua" w:hAnsi="Book Antiqua" w:cs="Book Antiqua"/>
          <w:b/>
          <w:bCs/>
          <w:i/>
          <w:sz w:val="24"/>
          <w:szCs w:val="24"/>
          <w:lang w:val="en-GB" w:eastAsia="zh-CN"/>
        </w:rPr>
      </w:pPr>
      <w:r w:rsidRPr="00F218EF">
        <w:rPr>
          <w:rFonts w:ascii="Book Antiqua" w:hAnsi="Book Antiqua" w:cs="Book Antiqua" w:hint="eastAsia"/>
          <w:b/>
          <w:bCs/>
          <w:i/>
          <w:sz w:val="24"/>
          <w:szCs w:val="24"/>
          <w:lang w:val="en-GB" w:eastAsia="zh-CN"/>
        </w:rPr>
        <w:t>AIM</w:t>
      </w:r>
    </w:p>
    <w:p w:rsidR="007734BE" w:rsidRPr="008C6012" w:rsidRDefault="00F218EF" w:rsidP="008C6012">
      <w:pPr>
        <w:widowControl w:val="0"/>
        <w:spacing w:after="0" w:line="360" w:lineRule="auto"/>
        <w:jc w:val="both"/>
        <w:rPr>
          <w:rFonts w:ascii="Book Antiqua" w:eastAsia="Times New Roman" w:hAnsi="Book Antiqua" w:cs="Times New Roman"/>
          <w:sz w:val="24"/>
          <w:szCs w:val="24"/>
          <w:lang w:val="en-US"/>
        </w:rPr>
      </w:pPr>
      <w:proofErr w:type="gramStart"/>
      <w:r>
        <w:rPr>
          <w:rFonts w:ascii="Book Antiqua" w:eastAsiaTheme="minorEastAsia" w:hAnsi="Book Antiqua" w:cs="Times New Roman" w:hint="eastAsia"/>
          <w:sz w:val="24"/>
          <w:szCs w:val="24"/>
          <w:lang w:val="en-US" w:eastAsia="zh-CN"/>
        </w:rPr>
        <w:t>T</w:t>
      </w:r>
      <w:r w:rsidR="007734BE" w:rsidRPr="008C6012">
        <w:rPr>
          <w:rFonts w:ascii="Book Antiqua" w:eastAsia="Times New Roman" w:hAnsi="Book Antiqua" w:cs="Times New Roman"/>
          <w:sz w:val="24"/>
          <w:szCs w:val="24"/>
          <w:lang w:val="en-US"/>
        </w:rPr>
        <w:t xml:space="preserve">o assess the impact of short </w:t>
      </w:r>
      <w:r>
        <w:rPr>
          <w:rFonts w:ascii="Book Antiqua" w:hAnsi="Book Antiqua" w:cs="Book Antiqua" w:hint="eastAsia"/>
          <w:sz w:val="24"/>
          <w:szCs w:val="24"/>
          <w:lang w:val="en-US" w:eastAsia="zh-CN"/>
        </w:rPr>
        <w:t>i</w:t>
      </w:r>
      <w:r w:rsidRPr="008C6012">
        <w:rPr>
          <w:rFonts w:ascii="Book Antiqua" w:hAnsi="Book Antiqua" w:cs="Book Antiqua"/>
          <w:sz w:val="24"/>
          <w:szCs w:val="24"/>
          <w:lang w:val="en-US"/>
        </w:rPr>
        <w:t xml:space="preserve">nfliximab (IFX) </w:t>
      </w:r>
      <w:r w:rsidR="007734BE" w:rsidRPr="008C6012">
        <w:rPr>
          <w:rFonts w:ascii="Book Antiqua" w:eastAsia="Times New Roman" w:hAnsi="Book Antiqua" w:cs="Times New Roman"/>
          <w:sz w:val="24"/>
          <w:szCs w:val="24"/>
          <w:lang w:val="en-US"/>
        </w:rPr>
        <w:t xml:space="preserve">infusion on hospital resource utilization and </w:t>
      </w:r>
      <w:r w:rsidR="007734BE" w:rsidRPr="008C6012">
        <w:rPr>
          <w:rFonts w:ascii="Book Antiqua" w:eastAsia="Times New Roman" w:hAnsi="Book Antiqua" w:cs="Times New Roman"/>
          <w:sz w:val="24"/>
          <w:szCs w:val="24"/>
          <w:lang w:val="en-US"/>
        </w:rPr>
        <w:lastRenderedPageBreak/>
        <w:t>costs.</w:t>
      </w:r>
      <w:proofErr w:type="gramEnd"/>
    </w:p>
    <w:p w:rsidR="00F218EF" w:rsidRDefault="00F218EF" w:rsidP="008C6012">
      <w:pPr>
        <w:widowControl w:val="0"/>
        <w:spacing w:after="0" w:line="360" w:lineRule="auto"/>
        <w:jc w:val="both"/>
        <w:rPr>
          <w:rFonts w:ascii="Book Antiqua" w:hAnsi="Book Antiqua" w:cs="Book Antiqua"/>
          <w:b/>
          <w:bCs/>
          <w:sz w:val="24"/>
          <w:szCs w:val="24"/>
          <w:lang w:val="en-GB" w:eastAsia="zh-CN"/>
        </w:rPr>
      </w:pPr>
    </w:p>
    <w:p w:rsidR="00DB0D78" w:rsidRPr="0099044D" w:rsidRDefault="00DB0D78" w:rsidP="008C6012">
      <w:pPr>
        <w:widowControl w:val="0"/>
        <w:spacing w:after="0" w:line="360" w:lineRule="auto"/>
        <w:jc w:val="both"/>
        <w:rPr>
          <w:rFonts w:ascii="Book Antiqua" w:hAnsi="Book Antiqua" w:cs="Book Antiqua"/>
          <w:b/>
          <w:bCs/>
          <w:i/>
          <w:sz w:val="24"/>
          <w:szCs w:val="24"/>
          <w:lang w:val="en-GB" w:eastAsia="zh-CN"/>
        </w:rPr>
      </w:pPr>
      <w:r w:rsidRPr="0099044D">
        <w:rPr>
          <w:rFonts w:ascii="Book Antiqua" w:hAnsi="Book Antiqua" w:cs="Book Antiqua"/>
          <w:b/>
          <w:bCs/>
          <w:i/>
          <w:sz w:val="24"/>
          <w:szCs w:val="24"/>
          <w:lang w:val="en-GB"/>
        </w:rPr>
        <w:t>METHODS</w:t>
      </w:r>
    </w:p>
    <w:p w:rsidR="007734BE" w:rsidRPr="008C6012" w:rsidRDefault="007734BE" w:rsidP="008C6012">
      <w:pPr>
        <w:widowControl w:val="0"/>
        <w:spacing w:after="0" w:line="360" w:lineRule="auto"/>
        <w:jc w:val="both"/>
        <w:rPr>
          <w:rFonts w:ascii="Book Antiqua" w:eastAsia="Times New Roman" w:hAnsi="Book Antiqua" w:cs="Times New Roman"/>
          <w:sz w:val="24"/>
          <w:szCs w:val="24"/>
          <w:lang w:val="en-US"/>
        </w:rPr>
      </w:pPr>
      <w:r w:rsidRPr="008C6012">
        <w:rPr>
          <w:rFonts w:ascii="Book Antiqua" w:eastAsia="Times New Roman" w:hAnsi="Book Antiqua" w:cs="Times New Roman"/>
          <w:sz w:val="24"/>
          <w:szCs w:val="24"/>
          <w:lang w:val="en-US"/>
        </w:rPr>
        <w:t xml:space="preserve">All </w:t>
      </w:r>
      <w:r w:rsidR="00DB0D78" w:rsidRPr="00DB0D78">
        <w:rPr>
          <w:rFonts w:ascii="Book Antiqua" w:hAnsi="Book Antiqua" w:cs="Book Antiqua"/>
          <w:bCs/>
          <w:sz w:val="24"/>
          <w:szCs w:val="24"/>
          <w:lang w:val="en-US"/>
        </w:rPr>
        <w:t>inflammatory bowel diseases</w:t>
      </w:r>
      <w:r w:rsidR="00DB0D78" w:rsidRPr="008C6012">
        <w:rPr>
          <w:rFonts w:ascii="Book Antiqua" w:eastAsia="Times New Roman" w:hAnsi="Book Antiqua" w:cs="Times New Roman"/>
          <w:sz w:val="24"/>
          <w:szCs w:val="24"/>
          <w:lang w:val="en-US"/>
        </w:rPr>
        <w:t xml:space="preserve"> </w:t>
      </w:r>
      <w:r w:rsidR="00DB0D78">
        <w:rPr>
          <w:rFonts w:ascii="Book Antiqua" w:eastAsiaTheme="minorEastAsia" w:hAnsi="Book Antiqua" w:cs="Times New Roman" w:hint="eastAsia"/>
          <w:sz w:val="24"/>
          <w:szCs w:val="24"/>
          <w:lang w:val="en-US" w:eastAsia="zh-CN"/>
        </w:rPr>
        <w:t>(</w:t>
      </w:r>
      <w:r w:rsidRPr="008C6012">
        <w:rPr>
          <w:rFonts w:ascii="Book Antiqua" w:eastAsia="Times New Roman" w:hAnsi="Book Antiqua" w:cs="Times New Roman"/>
          <w:sz w:val="24"/>
          <w:szCs w:val="24"/>
          <w:lang w:val="en-US"/>
        </w:rPr>
        <w:t>IBD</w:t>
      </w:r>
      <w:r w:rsidR="00DB0D78">
        <w:rPr>
          <w:rFonts w:ascii="Book Antiqua" w:eastAsiaTheme="minorEastAsia" w:hAnsi="Book Antiqua" w:cs="Times New Roman" w:hint="eastAsia"/>
          <w:sz w:val="24"/>
          <w:szCs w:val="24"/>
          <w:lang w:val="en-US" w:eastAsia="zh-CN"/>
        </w:rPr>
        <w:t>)</w:t>
      </w:r>
      <w:r w:rsidRPr="008C6012">
        <w:rPr>
          <w:rFonts w:ascii="Book Antiqua" w:eastAsia="Times New Roman" w:hAnsi="Book Antiqua" w:cs="Times New Roman"/>
          <w:sz w:val="24"/>
          <w:szCs w:val="24"/>
          <w:lang w:val="en-US"/>
        </w:rPr>
        <w:t xml:space="preserve"> patients who received IFX 1</w:t>
      </w:r>
      <w:r w:rsidR="00DB0D78">
        <w:rPr>
          <w:rFonts w:ascii="Book Antiqua" w:eastAsiaTheme="minorEastAsia" w:hAnsi="Book Antiqua" w:cs="Times New Roman" w:hint="eastAsia"/>
          <w:sz w:val="24"/>
          <w:szCs w:val="24"/>
          <w:lang w:val="en-US" w:eastAsia="zh-CN"/>
        </w:rPr>
        <w:t xml:space="preserve"> </w:t>
      </w:r>
      <w:r w:rsidRPr="008C6012">
        <w:rPr>
          <w:rFonts w:ascii="Book Antiqua" w:eastAsia="Times New Roman" w:hAnsi="Book Antiqua" w:cs="Times New Roman"/>
          <w:sz w:val="24"/>
          <w:szCs w:val="24"/>
          <w:lang w:val="en-US"/>
        </w:rPr>
        <w:t>h infusion</w:t>
      </w:r>
      <w:r w:rsidR="008C6012">
        <w:rPr>
          <w:rFonts w:ascii="Book Antiqua" w:eastAsia="Times New Roman" w:hAnsi="Book Antiqua" w:cs="Times New Roman"/>
          <w:sz w:val="24"/>
          <w:szCs w:val="24"/>
          <w:lang w:val="en-US"/>
        </w:rPr>
        <w:t xml:space="preserve"> </w:t>
      </w:r>
      <w:r w:rsidRPr="008C6012">
        <w:rPr>
          <w:rFonts w:ascii="Book Antiqua" w:eastAsia="Times New Roman" w:hAnsi="Book Antiqua" w:cs="Times New Roman"/>
          <w:sz w:val="24"/>
          <w:szCs w:val="24"/>
          <w:lang w:val="en-US"/>
        </w:rPr>
        <w:t>from March 2007 to September 2014 in eight centers from Southern Italy were included in the analysis. Demographic, clinical and infusion related data were collected. The potential benefits related to the short infusion protocol were assessed both in terms of time saving and increased infusion unit capacity. In addition, indirect patient-rela</w:t>
      </w:r>
      <w:r w:rsidR="00DB0D78">
        <w:rPr>
          <w:rFonts w:ascii="Book Antiqua" w:eastAsia="Times New Roman" w:hAnsi="Book Antiqua" w:cs="Times New Roman"/>
          <w:sz w:val="24"/>
          <w:szCs w:val="24"/>
          <w:lang w:val="en-US"/>
        </w:rPr>
        <w:t>ted cost savings were evaluated</w:t>
      </w:r>
      <w:r w:rsidRPr="008C6012">
        <w:rPr>
          <w:rFonts w:ascii="Book Antiqua" w:eastAsia="Times New Roman" w:hAnsi="Book Antiqua" w:cs="Times New Roman"/>
          <w:sz w:val="24"/>
          <w:szCs w:val="24"/>
          <w:lang w:val="en-US"/>
        </w:rPr>
        <w:t>.</w:t>
      </w:r>
    </w:p>
    <w:p w:rsidR="00DB0D78" w:rsidRPr="0099044D" w:rsidRDefault="00DB0D78" w:rsidP="008C6012">
      <w:pPr>
        <w:widowControl w:val="0"/>
        <w:spacing w:after="0" w:line="360" w:lineRule="auto"/>
        <w:jc w:val="both"/>
        <w:rPr>
          <w:rFonts w:ascii="Book Antiqua" w:hAnsi="Book Antiqua" w:cs="Book Antiqua"/>
          <w:b/>
          <w:bCs/>
          <w:i/>
          <w:sz w:val="24"/>
          <w:szCs w:val="24"/>
          <w:lang w:val="en-GB" w:eastAsia="zh-CN"/>
        </w:rPr>
      </w:pPr>
    </w:p>
    <w:p w:rsidR="00DB0D78" w:rsidRPr="0099044D" w:rsidRDefault="00DB0D78" w:rsidP="008C6012">
      <w:pPr>
        <w:widowControl w:val="0"/>
        <w:spacing w:after="0" w:line="360" w:lineRule="auto"/>
        <w:jc w:val="both"/>
        <w:rPr>
          <w:rFonts w:ascii="Book Antiqua" w:hAnsi="Book Antiqua" w:cs="Book Antiqua"/>
          <w:i/>
          <w:sz w:val="24"/>
          <w:szCs w:val="24"/>
          <w:lang w:val="en-GB" w:eastAsia="zh-CN"/>
        </w:rPr>
      </w:pPr>
      <w:r w:rsidRPr="0099044D">
        <w:rPr>
          <w:rFonts w:ascii="Book Antiqua" w:hAnsi="Book Antiqua" w:cs="Book Antiqua"/>
          <w:b/>
          <w:bCs/>
          <w:i/>
          <w:sz w:val="24"/>
          <w:szCs w:val="24"/>
          <w:lang w:val="en-GB"/>
        </w:rPr>
        <w:t>RESULTS</w:t>
      </w:r>
    </w:p>
    <w:p w:rsidR="007734BE" w:rsidRDefault="00DB0D78" w:rsidP="008C6012">
      <w:pPr>
        <w:widowControl w:val="0"/>
        <w:spacing w:after="0" w:line="360" w:lineRule="auto"/>
        <w:jc w:val="both"/>
        <w:rPr>
          <w:rFonts w:ascii="Book Antiqua" w:eastAsia="Times New Roman" w:hAnsi="Book Antiqua" w:cs="Times New Roman"/>
          <w:sz w:val="24"/>
          <w:szCs w:val="24"/>
          <w:lang w:val="en-US"/>
        </w:rPr>
      </w:pPr>
      <w:r>
        <w:rPr>
          <w:rFonts w:ascii="Book Antiqua" w:hAnsi="Book Antiqua" w:cs="Book Antiqua" w:hint="eastAsia"/>
          <w:sz w:val="24"/>
          <w:szCs w:val="24"/>
          <w:lang w:val="en-GB" w:eastAsia="zh-CN"/>
        </w:rPr>
        <w:t xml:space="preserve">One </w:t>
      </w:r>
      <w:r w:rsidRPr="00DB0D78">
        <w:rPr>
          <w:rFonts w:ascii="Book Antiqua" w:hAnsi="Book Antiqua" w:cs="Book Antiqua"/>
          <w:sz w:val="24"/>
          <w:szCs w:val="24"/>
          <w:lang w:val="en-GB" w:eastAsia="zh-CN"/>
        </w:rPr>
        <w:t>hundred</w:t>
      </w:r>
      <w:r>
        <w:rPr>
          <w:rFonts w:ascii="Book Antiqua" w:hAnsi="Book Antiqua" w:cs="Book Antiqua" w:hint="eastAsia"/>
          <w:sz w:val="24"/>
          <w:szCs w:val="24"/>
          <w:lang w:val="en-GB" w:eastAsia="zh-CN"/>
        </w:rPr>
        <w:t xml:space="preserve"> and </w:t>
      </w:r>
      <w:r w:rsidRPr="00DB0D78">
        <w:rPr>
          <w:rFonts w:ascii="Book Antiqua" w:hAnsi="Book Antiqua" w:cs="Book Antiqua"/>
          <w:sz w:val="24"/>
          <w:szCs w:val="24"/>
          <w:lang w:val="en-GB" w:eastAsia="zh-CN"/>
        </w:rPr>
        <w:t>twenty</w:t>
      </w:r>
      <w:r>
        <w:rPr>
          <w:rFonts w:ascii="Book Antiqua" w:hAnsi="Book Antiqua" w:cs="Book Antiqua" w:hint="eastAsia"/>
          <w:sz w:val="24"/>
          <w:szCs w:val="24"/>
          <w:lang w:val="en-GB" w:eastAsia="zh-CN"/>
        </w:rPr>
        <w:t>-five</w:t>
      </w:r>
      <w:r w:rsidR="007734BE" w:rsidRPr="008C6012">
        <w:rPr>
          <w:rFonts w:ascii="Book Antiqua" w:hAnsi="Book Antiqua" w:cs="Book Antiqua"/>
          <w:sz w:val="24"/>
          <w:szCs w:val="24"/>
          <w:lang w:val="en-GB"/>
        </w:rPr>
        <w:t xml:space="preserve"> </w:t>
      </w:r>
      <w:r w:rsidR="007734BE" w:rsidRPr="008C6012">
        <w:rPr>
          <w:rFonts w:ascii="Book Antiqua" w:eastAsia="Times New Roman" w:hAnsi="Book Antiqua" w:cs="Times New Roman"/>
          <w:sz w:val="24"/>
          <w:szCs w:val="24"/>
          <w:lang w:val="en-US"/>
        </w:rPr>
        <w:t xml:space="preserve">patients were recruited (64 with ulcerative colitis and 61 with Crohn’s disease). Median duration of disease was of 53 </w:t>
      </w:r>
      <w:proofErr w:type="spellStart"/>
      <w:proofErr w:type="gramStart"/>
      <w:r w:rsidR="007734BE" w:rsidRPr="008C6012">
        <w:rPr>
          <w:rFonts w:ascii="Book Antiqua" w:eastAsia="Times New Roman" w:hAnsi="Book Antiqua" w:cs="Times New Roman"/>
          <w:sz w:val="24"/>
          <w:szCs w:val="24"/>
          <w:lang w:val="en-US"/>
        </w:rPr>
        <w:t>mo</w:t>
      </w:r>
      <w:proofErr w:type="spellEnd"/>
      <w:proofErr w:type="gramEnd"/>
      <w:r w:rsidR="007734BE" w:rsidRPr="008C6012">
        <w:rPr>
          <w:rFonts w:ascii="Book Antiqua" w:eastAsia="Times New Roman" w:hAnsi="Book Antiqua" w:cs="Times New Roman"/>
          <w:sz w:val="24"/>
          <w:szCs w:val="24"/>
          <w:lang w:val="en-US"/>
        </w:rPr>
        <w:t xml:space="preserve"> and mean age of pts at diagnosis was of 34 years (SD: ±</w:t>
      </w:r>
      <w:r w:rsidR="00D316A4">
        <w:rPr>
          <w:rFonts w:ascii="Book Antiqua" w:eastAsiaTheme="minorEastAsia" w:hAnsi="Book Antiqua" w:cs="Times New Roman" w:hint="eastAsia"/>
          <w:sz w:val="24"/>
          <w:szCs w:val="24"/>
          <w:lang w:val="en-US" w:eastAsia="zh-CN"/>
        </w:rPr>
        <w:t xml:space="preserve"> </w:t>
      </w:r>
      <w:r w:rsidR="007734BE" w:rsidRPr="008C6012">
        <w:rPr>
          <w:rFonts w:ascii="Book Antiqua" w:eastAsia="Times New Roman" w:hAnsi="Book Antiqua" w:cs="Times New Roman"/>
          <w:sz w:val="24"/>
          <w:szCs w:val="24"/>
          <w:lang w:val="en-US"/>
        </w:rPr>
        <w:t xml:space="preserve">13). Adverse infusion reactions were reported in less than 4% both before and after short infusion. The total number of infusions across the selected centers was of 2501 (30.5% short infusions). In the analyzed cohort, 1143 h were saved (762 in the infusion and 381 in observation phases) through the rapid IFX infusion protocol. This time saving (-15% compared to </w:t>
      </w:r>
      <w:r w:rsidR="00F81B3C" w:rsidRPr="008C6012">
        <w:rPr>
          <w:rFonts w:ascii="Book Antiqua" w:eastAsia="Times New Roman" w:hAnsi="Book Antiqua" w:cs="Times New Roman"/>
          <w:sz w:val="24"/>
          <w:szCs w:val="24"/>
          <w:lang w:val="en-US"/>
        </w:rPr>
        <w:t>the standard</w:t>
      </w:r>
      <w:r w:rsidR="00125A91" w:rsidRPr="008C6012">
        <w:rPr>
          <w:rFonts w:ascii="Book Antiqua" w:eastAsia="Times New Roman" w:hAnsi="Book Antiqua" w:cs="Times New Roman"/>
          <w:sz w:val="24"/>
          <w:szCs w:val="24"/>
          <w:lang w:val="en-US"/>
        </w:rPr>
        <w:t xml:space="preserve"> </w:t>
      </w:r>
      <w:r w:rsidR="007734BE" w:rsidRPr="008C6012">
        <w:rPr>
          <w:rFonts w:ascii="Book Antiqua" w:eastAsia="Times New Roman" w:hAnsi="Book Antiqua" w:cs="Times New Roman"/>
          <w:sz w:val="24"/>
          <w:szCs w:val="24"/>
          <w:lang w:val="en-US"/>
        </w:rPr>
        <w:t xml:space="preserve">protocol in infusion phase) represents, from the hospital perspective, an opportunity to optimize infusion unit capacity by allocating the saved time in alternative cost-effective treatments. </w:t>
      </w:r>
      <w:r w:rsidR="007734BE" w:rsidRPr="008C6012">
        <w:rPr>
          <w:rFonts w:ascii="Book Antiqua" w:eastAsia="Times New Roman" w:hAnsi="Book Antiqua" w:cs="Times New Roman"/>
          <w:sz w:val="24"/>
          <w:szCs w:val="24"/>
          <w:lang w:val="en-GB"/>
        </w:rPr>
        <w:t xml:space="preserve">This is the case of opportunity cost that represents the value of forgone benefit which could be obtained from a resource in its next-best alternative use. </w:t>
      </w:r>
      <w:r w:rsidR="007734BE" w:rsidRPr="008C6012">
        <w:rPr>
          <w:rFonts w:ascii="Book Antiqua" w:eastAsia="Times New Roman" w:hAnsi="Book Antiqua" w:cs="Times New Roman"/>
          <w:sz w:val="24"/>
          <w:szCs w:val="24"/>
          <w:lang w:val="en-US"/>
        </w:rPr>
        <w:t xml:space="preserve">Hence, an extra hour of infusion in the case of </w:t>
      </w:r>
      <w:r w:rsidR="00F81B3C" w:rsidRPr="008C6012">
        <w:rPr>
          <w:rFonts w:ascii="Book Antiqua" w:eastAsia="Times New Roman" w:hAnsi="Book Antiqua" w:cs="Times New Roman"/>
          <w:sz w:val="24"/>
          <w:szCs w:val="24"/>
          <w:lang w:val="en-US"/>
        </w:rPr>
        <w:t>standard</w:t>
      </w:r>
      <w:r w:rsidR="00125A91" w:rsidRPr="008C6012">
        <w:rPr>
          <w:rFonts w:ascii="Book Antiqua" w:eastAsia="Times New Roman" w:hAnsi="Book Antiqua" w:cs="Times New Roman"/>
          <w:sz w:val="24"/>
          <w:szCs w:val="24"/>
          <w:lang w:val="en-US"/>
        </w:rPr>
        <w:t xml:space="preserve"> </w:t>
      </w:r>
      <w:r w:rsidR="007734BE" w:rsidRPr="008C6012">
        <w:rPr>
          <w:rFonts w:ascii="Book Antiqua" w:eastAsia="Times New Roman" w:hAnsi="Book Antiqua" w:cs="Times New Roman"/>
          <w:sz w:val="24"/>
          <w:szCs w:val="24"/>
          <w:lang w:val="en-US"/>
        </w:rPr>
        <w:t xml:space="preserve">2-h IFX represents a loss in opportunity to provide other cost effective services. The analysis showed that the short infusion increased the infusion </w:t>
      </w:r>
      <w:proofErr w:type="gramStart"/>
      <w:r w:rsidR="007734BE" w:rsidRPr="008C6012">
        <w:rPr>
          <w:rFonts w:ascii="Book Antiqua" w:eastAsia="Times New Roman" w:hAnsi="Book Antiqua" w:cs="Times New Roman"/>
          <w:sz w:val="24"/>
          <w:szCs w:val="24"/>
          <w:lang w:val="en-US"/>
        </w:rPr>
        <w:t>units</w:t>
      </w:r>
      <w:proofErr w:type="gramEnd"/>
      <w:r w:rsidR="007734BE" w:rsidRPr="008C6012">
        <w:rPr>
          <w:rFonts w:ascii="Book Antiqua" w:eastAsia="Times New Roman" w:hAnsi="Book Antiqua" w:cs="Times New Roman"/>
          <w:sz w:val="24"/>
          <w:szCs w:val="24"/>
          <w:lang w:val="en-US"/>
        </w:rPr>
        <w:t xml:space="preserve"> capacity up to 50% on days when the IFX infusions were scheduled (infusion phase). Furthermore, the analysis showed that the short IFX infusion protocol leads to time savings also in the post-infusion phase (observation) leading to a time saving of 10% on average among the analyzed centers. Finally, the short infusion protocol has been demonstrated to lead to indirect cost savings of €138/patient (average -€17.300 on the whole cohort).</w:t>
      </w:r>
    </w:p>
    <w:p w:rsidR="00E11303" w:rsidRPr="008C6012" w:rsidRDefault="00E11303" w:rsidP="008C6012">
      <w:pPr>
        <w:widowControl w:val="0"/>
        <w:spacing w:after="0" w:line="360" w:lineRule="auto"/>
        <w:jc w:val="both"/>
        <w:rPr>
          <w:rFonts w:ascii="Book Antiqua" w:hAnsi="Book Antiqua" w:cs="Book Antiqua"/>
          <w:sz w:val="24"/>
          <w:szCs w:val="24"/>
          <w:lang w:val="en-GB"/>
        </w:rPr>
      </w:pPr>
    </w:p>
    <w:p w:rsidR="00D316A4" w:rsidRPr="00D316A4" w:rsidRDefault="00D316A4" w:rsidP="008C6012">
      <w:pPr>
        <w:widowControl w:val="0"/>
        <w:spacing w:after="0" w:line="360" w:lineRule="auto"/>
        <w:jc w:val="both"/>
        <w:rPr>
          <w:rFonts w:ascii="Book Antiqua" w:hAnsi="Book Antiqua" w:cs="Book Antiqua"/>
          <w:b/>
          <w:bCs/>
          <w:i/>
          <w:sz w:val="24"/>
          <w:szCs w:val="24"/>
          <w:lang w:val="en-GB" w:eastAsia="zh-CN"/>
        </w:rPr>
      </w:pPr>
      <w:r w:rsidRPr="00D316A4">
        <w:rPr>
          <w:rFonts w:ascii="Book Antiqua" w:hAnsi="Book Antiqua" w:cs="Book Antiqua"/>
          <w:b/>
          <w:bCs/>
          <w:i/>
          <w:sz w:val="24"/>
          <w:szCs w:val="24"/>
          <w:lang w:val="en-GB"/>
        </w:rPr>
        <w:t>CONCLUSION</w:t>
      </w:r>
    </w:p>
    <w:p w:rsidR="007734BE" w:rsidRPr="008C6012" w:rsidRDefault="007734BE" w:rsidP="008C6012">
      <w:pPr>
        <w:widowControl w:val="0"/>
        <w:spacing w:after="0" w:line="360" w:lineRule="auto"/>
        <w:jc w:val="both"/>
        <w:rPr>
          <w:rFonts w:ascii="Book Antiqua" w:eastAsia="Times New Roman" w:hAnsi="Book Antiqua" w:cs="Times New Roman"/>
          <w:sz w:val="24"/>
          <w:szCs w:val="24"/>
          <w:lang w:val="en-US"/>
        </w:rPr>
      </w:pPr>
      <w:r w:rsidRPr="008C6012">
        <w:rPr>
          <w:rFonts w:ascii="Book Antiqua" w:hAnsi="Book Antiqua" w:cs="Book Antiqua"/>
          <w:sz w:val="24"/>
          <w:szCs w:val="24"/>
          <w:lang w:val="en-GB"/>
        </w:rPr>
        <w:t xml:space="preserve">A </w:t>
      </w:r>
      <w:r w:rsidRPr="008C6012">
        <w:rPr>
          <w:rFonts w:ascii="Book Antiqua" w:eastAsia="Times New Roman" w:hAnsi="Book Antiqua" w:cs="Times New Roman"/>
          <w:sz w:val="24"/>
          <w:szCs w:val="24"/>
          <w:lang w:val="en-US"/>
        </w:rPr>
        <w:t>short IFX infusion protocol can be considered time and co</w:t>
      </w:r>
      <w:r w:rsidR="00F81B3C" w:rsidRPr="008C6012">
        <w:rPr>
          <w:rFonts w:ascii="Book Antiqua" w:eastAsia="Times New Roman" w:hAnsi="Book Antiqua" w:cs="Times New Roman"/>
          <w:sz w:val="24"/>
          <w:szCs w:val="24"/>
          <w:lang w:val="en-US"/>
        </w:rPr>
        <w:t>st saving in comparison to the standard</w:t>
      </w:r>
      <w:r w:rsidRPr="008C6012">
        <w:rPr>
          <w:rFonts w:ascii="Book Antiqua" w:eastAsia="Times New Roman" w:hAnsi="Book Antiqua" w:cs="Times New Roman"/>
          <w:sz w:val="24"/>
          <w:szCs w:val="24"/>
          <w:lang w:val="en-US"/>
        </w:rPr>
        <w:t xml:space="preserve"> infusion protocol both from the hospital’s perspective, as it contributes to </w:t>
      </w:r>
      <w:r w:rsidRPr="008C6012">
        <w:rPr>
          <w:rFonts w:ascii="Book Antiqua" w:eastAsia="Times New Roman" w:hAnsi="Book Antiqua" w:cs="Times New Roman"/>
          <w:sz w:val="24"/>
          <w:szCs w:val="24"/>
          <w:lang w:val="en-US"/>
        </w:rPr>
        <w:lastRenderedPageBreak/>
        <w:t>increase infusion units capacity, and</w:t>
      </w:r>
      <w:r w:rsidRPr="008C6012">
        <w:rPr>
          <w:rFonts w:ascii="Book Antiqua" w:hAnsi="Book Antiqua" w:cs="Book Antiqua"/>
          <w:sz w:val="24"/>
          <w:szCs w:val="24"/>
          <w:lang w:val="en-US"/>
        </w:rPr>
        <w:t xml:space="preserve"> the patients’ perspective,</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as it reduces indirect costs and the</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impact of treatment on everyday life and work productivity. </w:t>
      </w:r>
    </w:p>
    <w:p w:rsidR="00D316A4" w:rsidRDefault="00D316A4" w:rsidP="001B4442">
      <w:pPr>
        <w:widowControl w:val="0"/>
        <w:autoSpaceDE w:val="0"/>
        <w:autoSpaceDN w:val="0"/>
        <w:adjustRightInd w:val="0"/>
        <w:spacing w:after="0" w:line="360" w:lineRule="auto"/>
        <w:jc w:val="both"/>
        <w:rPr>
          <w:rFonts w:ascii="Book Antiqua" w:hAnsi="Book Antiqua" w:cs="Book Antiqua"/>
          <w:b/>
          <w:bCs/>
          <w:sz w:val="24"/>
          <w:szCs w:val="24"/>
          <w:lang w:val="en-US" w:eastAsia="zh-CN"/>
        </w:rPr>
      </w:pPr>
    </w:p>
    <w:p w:rsidR="001B4442" w:rsidRPr="008C6012" w:rsidRDefault="001B4442" w:rsidP="001B4442">
      <w:pPr>
        <w:widowControl w:val="0"/>
        <w:autoSpaceDE w:val="0"/>
        <w:autoSpaceDN w:val="0"/>
        <w:adjustRightInd w:val="0"/>
        <w:spacing w:after="0" w:line="360" w:lineRule="auto"/>
        <w:jc w:val="both"/>
        <w:rPr>
          <w:rFonts w:ascii="Book Antiqua" w:hAnsi="Book Antiqua" w:cs="Book Antiqua"/>
          <w:sz w:val="24"/>
          <w:szCs w:val="24"/>
          <w:u w:val="single"/>
          <w:lang w:val="en-US" w:eastAsia="it-IT"/>
        </w:rPr>
      </w:pPr>
      <w:r w:rsidRPr="008C6012">
        <w:rPr>
          <w:rFonts w:ascii="Book Antiqua" w:hAnsi="Book Antiqua" w:cs="Book Antiqua"/>
          <w:b/>
          <w:bCs/>
          <w:sz w:val="24"/>
          <w:szCs w:val="24"/>
          <w:lang w:val="en-US" w:eastAsia="it-IT"/>
        </w:rPr>
        <w:t>Key</w:t>
      </w:r>
      <w:r w:rsidR="00D316A4">
        <w:rPr>
          <w:rFonts w:ascii="Book Antiqua" w:hAnsi="Book Antiqua" w:cs="Book Antiqua" w:hint="eastAsia"/>
          <w:b/>
          <w:bCs/>
          <w:sz w:val="24"/>
          <w:szCs w:val="24"/>
          <w:lang w:val="en-US" w:eastAsia="zh-CN"/>
        </w:rPr>
        <w:t xml:space="preserve"> </w:t>
      </w:r>
      <w:r w:rsidRPr="008C6012">
        <w:rPr>
          <w:rFonts w:ascii="Book Antiqua" w:hAnsi="Book Antiqua" w:cs="Book Antiqua"/>
          <w:b/>
          <w:bCs/>
          <w:sz w:val="24"/>
          <w:szCs w:val="24"/>
          <w:lang w:val="en-US" w:eastAsia="it-IT"/>
        </w:rPr>
        <w:t>words</w:t>
      </w:r>
      <w:r w:rsidRPr="00D316A4">
        <w:rPr>
          <w:rFonts w:ascii="Book Antiqua" w:hAnsi="Book Antiqua" w:cs="Book Antiqua"/>
          <w:b/>
          <w:sz w:val="24"/>
          <w:szCs w:val="24"/>
          <w:lang w:val="en-US" w:eastAsia="it-IT"/>
        </w:rPr>
        <w:t>:</w:t>
      </w:r>
      <w:r w:rsidRPr="008C6012">
        <w:rPr>
          <w:rFonts w:ascii="Book Antiqua" w:hAnsi="Book Antiqua" w:cs="Book Antiqua"/>
          <w:sz w:val="24"/>
          <w:szCs w:val="24"/>
          <w:lang w:val="en-US" w:eastAsia="it-IT"/>
        </w:rPr>
        <w:t xml:space="preserve"> </w:t>
      </w:r>
      <w:r w:rsidR="00627C25" w:rsidRPr="00627C25">
        <w:rPr>
          <w:rFonts w:ascii="Book Antiqua" w:hAnsi="Book Antiqua" w:cs="Book Antiqua"/>
          <w:sz w:val="24"/>
          <w:szCs w:val="24"/>
          <w:lang w:val="en-US"/>
        </w:rPr>
        <w:t>Infliximab</w:t>
      </w:r>
      <w:r w:rsidR="00627C25">
        <w:rPr>
          <w:rFonts w:ascii="Book Antiqua" w:hAnsi="Book Antiqua" w:cs="Book Antiqua" w:hint="eastAsia"/>
          <w:sz w:val="24"/>
          <w:szCs w:val="24"/>
          <w:lang w:val="en-US" w:eastAsia="zh-CN"/>
        </w:rPr>
        <w:t>;</w:t>
      </w:r>
      <w:r w:rsidR="00627C25" w:rsidRPr="00627C25">
        <w:rPr>
          <w:rFonts w:ascii="Book Antiqua" w:hAnsi="Book Antiqua" w:cs="Book Antiqua"/>
          <w:sz w:val="24"/>
          <w:szCs w:val="24"/>
          <w:lang w:val="en-US"/>
        </w:rPr>
        <w:t> </w:t>
      </w:r>
      <w:r w:rsidR="00627C25">
        <w:rPr>
          <w:rFonts w:ascii="Book Antiqua" w:hAnsi="Book Antiqua" w:cs="Book Antiqua" w:hint="eastAsia"/>
          <w:sz w:val="24"/>
          <w:szCs w:val="24"/>
          <w:lang w:val="en-US" w:eastAsia="zh-CN"/>
        </w:rPr>
        <w:t>O</w:t>
      </w:r>
      <w:r w:rsidR="00627C25" w:rsidRPr="00627C25">
        <w:rPr>
          <w:rFonts w:ascii="Book Antiqua" w:hAnsi="Book Antiqua" w:cs="Book Antiqua"/>
          <w:sz w:val="24"/>
          <w:szCs w:val="24"/>
          <w:lang w:val="en-US"/>
        </w:rPr>
        <w:t>ne-hour infusion</w:t>
      </w:r>
      <w:r w:rsidR="00627C25">
        <w:rPr>
          <w:rFonts w:ascii="Book Antiqua" w:hAnsi="Book Antiqua" w:cs="Book Antiqua" w:hint="eastAsia"/>
          <w:sz w:val="24"/>
          <w:szCs w:val="24"/>
          <w:lang w:val="en-US" w:eastAsia="zh-CN"/>
        </w:rPr>
        <w:t>;</w:t>
      </w:r>
      <w:r w:rsidR="00627C25" w:rsidRPr="00627C25">
        <w:rPr>
          <w:rFonts w:ascii="Book Antiqua" w:hAnsi="Book Antiqua" w:cs="Book Antiqua"/>
          <w:sz w:val="24"/>
          <w:szCs w:val="24"/>
          <w:lang w:val="en-US"/>
        </w:rPr>
        <w:t> </w:t>
      </w:r>
      <w:r w:rsidR="00627C25">
        <w:rPr>
          <w:rFonts w:ascii="Book Antiqua" w:hAnsi="Book Antiqua" w:cs="Book Antiqua" w:hint="eastAsia"/>
          <w:sz w:val="24"/>
          <w:szCs w:val="24"/>
          <w:lang w:val="en-US" w:eastAsia="zh-CN"/>
        </w:rPr>
        <w:t>C</w:t>
      </w:r>
      <w:r w:rsidR="00627C25" w:rsidRPr="00627C25">
        <w:rPr>
          <w:rFonts w:ascii="Book Antiqua" w:hAnsi="Book Antiqua" w:cs="Book Antiqua"/>
          <w:sz w:val="24"/>
          <w:szCs w:val="24"/>
          <w:lang w:val="en-US"/>
        </w:rPr>
        <w:t>ost savings</w:t>
      </w:r>
      <w:r w:rsidR="00627C25">
        <w:rPr>
          <w:rFonts w:ascii="Book Antiqua" w:hAnsi="Book Antiqua" w:cs="Book Antiqua" w:hint="eastAsia"/>
          <w:sz w:val="24"/>
          <w:szCs w:val="24"/>
          <w:lang w:val="en-US" w:eastAsia="zh-CN"/>
        </w:rPr>
        <w:t>;</w:t>
      </w:r>
      <w:r w:rsidR="00627C25" w:rsidRPr="00627C25">
        <w:rPr>
          <w:rFonts w:ascii="Book Antiqua" w:hAnsi="Book Antiqua" w:cs="Book Antiqua"/>
          <w:sz w:val="24"/>
          <w:szCs w:val="24"/>
          <w:lang w:val="en-US"/>
        </w:rPr>
        <w:t> </w:t>
      </w:r>
      <w:r w:rsidR="00627C25">
        <w:rPr>
          <w:rFonts w:ascii="Book Antiqua" w:hAnsi="Book Antiqua" w:cs="Book Antiqua" w:hint="eastAsia"/>
          <w:sz w:val="24"/>
          <w:szCs w:val="24"/>
          <w:lang w:val="en-US" w:eastAsia="zh-CN"/>
        </w:rPr>
        <w:t>E</w:t>
      </w:r>
      <w:r w:rsidR="00627C25" w:rsidRPr="00627C25">
        <w:rPr>
          <w:rFonts w:ascii="Book Antiqua" w:hAnsi="Book Antiqua" w:cs="Book Antiqua"/>
          <w:sz w:val="24"/>
          <w:szCs w:val="24"/>
          <w:lang w:val="en-US"/>
        </w:rPr>
        <w:t>conomic impact</w:t>
      </w:r>
      <w:r w:rsidR="00627C25">
        <w:rPr>
          <w:rFonts w:ascii="Book Antiqua" w:hAnsi="Book Antiqua" w:cs="Book Antiqua" w:hint="eastAsia"/>
          <w:sz w:val="24"/>
          <w:szCs w:val="24"/>
          <w:lang w:val="en-US" w:eastAsia="zh-CN"/>
        </w:rPr>
        <w:t>;</w:t>
      </w:r>
      <w:r w:rsidR="00627C25" w:rsidRPr="00627C25">
        <w:rPr>
          <w:rFonts w:ascii="Book Antiqua" w:hAnsi="Book Antiqua" w:cs="Book Antiqua"/>
          <w:sz w:val="24"/>
          <w:szCs w:val="24"/>
          <w:lang w:val="en-US"/>
        </w:rPr>
        <w:t> </w:t>
      </w:r>
      <w:r w:rsidR="00627C25">
        <w:rPr>
          <w:rFonts w:ascii="Book Antiqua" w:hAnsi="Book Antiqua" w:cs="Book Antiqua" w:hint="eastAsia"/>
          <w:sz w:val="24"/>
          <w:szCs w:val="24"/>
          <w:lang w:val="en-US" w:eastAsia="zh-CN"/>
        </w:rPr>
        <w:t>M</w:t>
      </w:r>
      <w:r w:rsidR="00627C25" w:rsidRPr="00627C25">
        <w:rPr>
          <w:rFonts w:ascii="Book Antiqua" w:hAnsi="Book Antiqua" w:cs="Book Antiqua"/>
          <w:sz w:val="24"/>
          <w:szCs w:val="24"/>
          <w:lang w:val="en-US"/>
        </w:rPr>
        <w:t>ulticenter study</w:t>
      </w:r>
    </w:p>
    <w:p w:rsidR="007734BE" w:rsidRDefault="007734BE" w:rsidP="008C6012">
      <w:pPr>
        <w:widowControl w:val="0"/>
        <w:spacing w:after="0" w:line="360" w:lineRule="auto"/>
        <w:jc w:val="both"/>
        <w:rPr>
          <w:rFonts w:ascii="Book Antiqua" w:hAnsi="Book Antiqua" w:cs="Book Antiqua"/>
          <w:b/>
          <w:bCs/>
          <w:sz w:val="24"/>
          <w:szCs w:val="24"/>
          <w:lang w:val="en-US" w:eastAsia="zh-CN"/>
        </w:rPr>
      </w:pPr>
    </w:p>
    <w:p w:rsidR="00D82420" w:rsidRPr="00BC0909" w:rsidRDefault="00D82420" w:rsidP="00D82420">
      <w:pPr>
        <w:autoSpaceDE w:val="0"/>
        <w:autoSpaceDN w:val="0"/>
        <w:adjustRightInd w:val="0"/>
        <w:snapToGrid w:val="0"/>
        <w:spacing w:line="360" w:lineRule="auto"/>
        <w:rPr>
          <w:rFonts w:ascii="Book Antiqua" w:hAnsi="Book Antiqua" w:cs="Arial Unicode MS"/>
          <w:color w:val="000000"/>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proofErr w:type="gramStart"/>
      <w:r w:rsidRPr="00BC0909">
        <w:rPr>
          <w:rFonts w:ascii="Book Antiqua" w:hAnsi="Book Antiqua"/>
          <w:b/>
          <w:color w:val="000000"/>
          <w:sz w:val="24"/>
          <w:lang w:val="en-GB"/>
        </w:rPr>
        <w:t xml:space="preserve">© </w:t>
      </w:r>
      <w:r w:rsidRPr="00BC0909">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BC0909">
        <w:rPr>
          <w:rFonts w:ascii="Book Antiqua" w:eastAsia="AdvTimes" w:hAnsi="Book Antiqua" w:cs="AdvTimes"/>
          <w:b/>
          <w:color w:val="000000"/>
          <w:sz w:val="24"/>
        </w:rPr>
        <w:t>.</w:t>
      </w:r>
      <w:proofErr w:type="gramEnd"/>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lang w:val="en-GB"/>
        </w:rPr>
        <w:t>Baishideng</w:t>
      </w:r>
      <w:proofErr w:type="spellEnd"/>
      <w:r w:rsidRPr="00BC0909">
        <w:rPr>
          <w:rFonts w:ascii="Book Antiqua" w:hAnsi="Book Antiqua" w:cs="Arial Unicode MS"/>
          <w:color w:val="000000"/>
          <w:sz w:val="24"/>
          <w:lang w:val="en-GB"/>
        </w:rPr>
        <w:t xml:space="preserve"> Publishing Group Inc.</w:t>
      </w:r>
      <w:r w:rsidRPr="00BC0909">
        <w:rPr>
          <w:rFonts w:ascii="Book Antiqua" w:hAnsi="Book Antiqua" w:cs="Arial Unicode MS"/>
          <w:color w:val="000000"/>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82420" w:rsidRPr="008C6012" w:rsidRDefault="00D82420" w:rsidP="008C6012">
      <w:pPr>
        <w:widowControl w:val="0"/>
        <w:spacing w:after="0" w:line="360" w:lineRule="auto"/>
        <w:jc w:val="both"/>
        <w:rPr>
          <w:rFonts w:ascii="Book Antiqua" w:hAnsi="Book Antiqua" w:cs="Book Antiqua"/>
          <w:b/>
          <w:bCs/>
          <w:sz w:val="24"/>
          <w:szCs w:val="24"/>
          <w:lang w:val="en-US" w:eastAsia="zh-CN"/>
        </w:rPr>
      </w:pPr>
    </w:p>
    <w:p w:rsidR="00CC3A76" w:rsidRPr="008C6012" w:rsidRDefault="007734BE" w:rsidP="0099044D">
      <w:pPr>
        <w:pStyle w:val="CommentText"/>
        <w:widowControl w:val="0"/>
        <w:suppressAutoHyphens w:val="0"/>
        <w:spacing w:before="0" w:after="0" w:line="360" w:lineRule="auto"/>
        <w:jc w:val="both"/>
        <w:rPr>
          <w:rFonts w:ascii="Book Antiqua" w:hAnsi="Book Antiqua" w:cs="Times New Roman"/>
          <w:sz w:val="24"/>
          <w:szCs w:val="24"/>
        </w:rPr>
      </w:pPr>
      <w:r w:rsidRPr="008C6012">
        <w:rPr>
          <w:rFonts w:ascii="Book Antiqua" w:eastAsia="宋体" w:hAnsi="Book Antiqua" w:cs="Book Antiqua"/>
          <w:b/>
          <w:bCs/>
          <w:sz w:val="24"/>
          <w:szCs w:val="24"/>
          <w:lang w:eastAsia="zh-CN"/>
        </w:rPr>
        <w:t xml:space="preserve">Core tip: </w:t>
      </w:r>
      <w:r w:rsidR="00CC3A76" w:rsidRPr="008C6012">
        <w:rPr>
          <w:rFonts w:ascii="Book Antiqua" w:hAnsi="Book Antiqua" w:cs="Times New Roman"/>
          <w:sz w:val="24"/>
          <w:szCs w:val="24"/>
        </w:rPr>
        <w:t xml:space="preserve">Infliximab </w:t>
      </w:r>
      <w:r w:rsidR="0099044D" w:rsidRPr="008C6012">
        <w:rPr>
          <w:rFonts w:ascii="Book Antiqua" w:hAnsi="Book Antiqua" w:cs="Book Antiqua"/>
          <w:sz w:val="24"/>
          <w:szCs w:val="24"/>
        </w:rPr>
        <w:t>(IFX)</w:t>
      </w:r>
      <w:r w:rsidR="0099044D">
        <w:rPr>
          <w:rFonts w:ascii="Book Antiqua" w:eastAsiaTheme="minorEastAsia" w:hAnsi="Book Antiqua" w:cs="Book Antiqua" w:hint="eastAsia"/>
          <w:sz w:val="24"/>
          <w:szCs w:val="24"/>
          <w:lang w:eastAsia="zh-CN"/>
        </w:rPr>
        <w:t xml:space="preserve"> </w:t>
      </w:r>
      <w:r w:rsidR="00CC3A76" w:rsidRPr="008C6012">
        <w:rPr>
          <w:rFonts w:ascii="Book Antiqua" w:hAnsi="Book Antiqua" w:cs="Book Antiqua"/>
          <w:sz w:val="24"/>
          <w:szCs w:val="24"/>
          <w:lang w:val="en-GB"/>
        </w:rPr>
        <w:t>is a monoclonal antibody anti-</w:t>
      </w:r>
      <w:r w:rsidR="0099044D" w:rsidRPr="0099044D">
        <w:rPr>
          <w:rFonts w:ascii="Book Antiqua" w:hAnsi="Book Antiqua" w:cs="Book Antiqua"/>
          <w:sz w:val="24"/>
          <w:szCs w:val="24"/>
          <w:lang w:val="en-GB"/>
        </w:rPr>
        <w:t>tumour necrosis factor</w:t>
      </w:r>
      <w:r w:rsidR="00CC3A76" w:rsidRPr="008C6012">
        <w:rPr>
          <w:rFonts w:ascii="Book Antiqua" w:hAnsi="Book Antiqua" w:cs="Book Antiqua"/>
          <w:sz w:val="24"/>
          <w:szCs w:val="24"/>
          <w:lang w:val="en-GB"/>
        </w:rPr>
        <w:t xml:space="preserve"> </w:t>
      </w:r>
      <w:r w:rsidR="00CC3A76" w:rsidRPr="008C6012">
        <w:rPr>
          <w:rFonts w:ascii="Book Antiqua" w:hAnsi="Book Antiqua" w:cs="Times New Roman"/>
          <w:sz w:val="24"/>
          <w:szCs w:val="24"/>
        </w:rPr>
        <w:t xml:space="preserve">used in the treatment of moderate-to-severe </w:t>
      </w:r>
      <w:r w:rsidR="0099044D" w:rsidRPr="00DB0D78">
        <w:rPr>
          <w:rFonts w:ascii="Book Antiqua" w:hAnsi="Book Antiqua" w:cs="Book Antiqua"/>
          <w:bCs/>
          <w:sz w:val="24"/>
          <w:szCs w:val="24"/>
        </w:rPr>
        <w:t>inflammatory bowel diseases</w:t>
      </w:r>
      <w:r w:rsidR="00CC3A76" w:rsidRPr="008C6012">
        <w:rPr>
          <w:rFonts w:ascii="Book Antiqua" w:hAnsi="Book Antiqua" w:cs="Times New Roman"/>
          <w:sz w:val="24"/>
          <w:szCs w:val="24"/>
        </w:rPr>
        <w:t xml:space="preserve"> refractory to conventional therapy.</w:t>
      </w:r>
      <w:r w:rsidR="008C6012">
        <w:rPr>
          <w:rFonts w:ascii="Book Antiqua" w:hAnsi="Book Antiqua" w:cs="Times New Roman"/>
          <w:sz w:val="24"/>
          <w:szCs w:val="24"/>
        </w:rPr>
        <w:t xml:space="preserve"> </w:t>
      </w:r>
      <w:r w:rsidR="00CC3A76" w:rsidRPr="008C6012">
        <w:rPr>
          <w:rFonts w:ascii="Book Antiqua" w:hAnsi="Book Antiqua" w:cs="Times New Roman"/>
          <w:sz w:val="24"/>
          <w:szCs w:val="24"/>
        </w:rPr>
        <w:t xml:space="preserve">It is usually administered </w:t>
      </w:r>
      <w:proofErr w:type="spellStart"/>
      <w:r w:rsidR="00CC3A76" w:rsidRPr="0099044D">
        <w:rPr>
          <w:rFonts w:ascii="Book Antiqua" w:hAnsi="Book Antiqua" w:cs="Times New Roman"/>
          <w:i/>
          <w:sz w:val="24"/>
          <w:szCs w:val="24"/>
        </w:rPr>
        <w:t>i.v.</w:t>
      </w:r>
      <w:proofErr w:type="spellEnd"/>
      <w:r w:rsidR="00CC3A76" w:rsidRPr="008C6012">
        <w:rPr>
          <w:rFonts w:ascii="Book Antiqua" w:hAnsi="Book Antiqua" w:cs="Times New Roman"/>
          <w:sz w:val="24"/>
          <w:szCs w:val="24"/>
        </w:rPr>
        <w:t xml:space="preserve"> at a dose of 5 mg/kg as a 2-h infusion. Shortening the infusion protocol to 1 h is equally safe and positively affects quality of life.</w:t>
      </w:r>
      <w:r w:rsidR="008C6012">
        <w:rPr>
          <w:rFonts w:ascii="Book Antiqua" w:hAnsi="Book Antiqua" w:cs="Times New Roman"/>
          <w:sz w:val="24"/>
          <w:szCs w:val="24"/>
        </w:rPr>
        <w:t xml:space="preserve"> </w:t>
      </w:r>
      <w:r w:rsidR="00CC3A76" w:rsidRPr="008C6012">
        <w:rPr>
          <w:rFonts w:ascii="Book Antiqua" w:hAnsi="Book Antiqua" w:cs="Times New Roman"/>
          <w:sz w:val="24"/>
          <w:szCs w:val="24"/>
        </w:rPr>
        <w:t>This paper analyzes the impact of short IFX infusion on hospital resource utilization and costs, both in terms of time saving and increased infusion unit capacity. In addition, we provide evidence of indirect patient-related cost savings.</w:t>
      </w:r>
    </w:p>
    <w:p w:rsidR="007734BE" w:rsidRDefault="007734BE" w:rsidP="008C6012">
      <w:pPr>
        <w:widowControl w:val="0"/>
        <w:spacing w:after="0" w:line="360" w:lineRule="auto"/>
        <w:jc w:val="both"/>
        <w:rPr>
          <w:rFonts w:ascii="Book Antiqua" w:hAnsi="Book Antiqua" w:cs="Book Antiqua"/>
          <w:b/>
          <w:bCs/>
          <w:sz w:val="24"/>
          <w:szCs w:val="24"/>
          <w:lang w:val="en-US" w:eastAsia="zh-CN"/>
        </w:rPr>
      </w:pPr>
    </w:p>
    <w:p w:rsidR="0099044D" w:rsidRPr="0099044D" w:rsidRDefault="0099044D" w:rsidP="0099044D">
      <w:pPr>
        <w:widowControl w:val="0"/>
        <w:spacing w:after="0" w:line="360" w:lineRule="auto"/>
        <w:jc w:val="both"/>
        <w:rPr>
          <w:rFonts w:ascii="Book Antiqua" w:hAnsi="Book Antiqua" w:cs="Book Antiqua"/>
          <w:bCs/>
          <w:sz w:val="24"/>
          <w:szCs w:val="24"/>
          <w:lang w:eastAsia="zh-CN"/>
        </w:rPr>
      </w:pPr>
      <w:r w:rsidRPr="0099044D">
        <w:rPr>
          <w:rFonts w:ascii="Book Antiqua" w:hAnsi="Book Antiqua" w:cs="Book Antiqua"/>
          <w:bCs/>
          <w:sz w:val="24"/>
          <w:szCs w:val="24"/>
          <w:lang w:eastAsia="zh-CN"/>
        </w:rPr>
        <w:t>Viola</w:t>
      </w:r>
      <w:r w:rsidRPr="0099044D">
        <w:rPr>
          <w:rFonts w:ascii="Book Antiqua" w:hAnsi="Book Antiqua" w:cs="Book Antiqua" w:hint="eastAsia"/>
          <w:bCs/>
          <w:sz w:val="24"/>
          <w:szCs w:val="24"/>
          <w:lang w:eastAsia="zh-CN"/>
        </w:rPr>
        <w:t xml:space="preserve"> A</w:t>
      </w:r>
      <w:r w:rsidRPr="0099044D">
        <w:rPr>
          <w:rFonts w:ascii="Book Antiqua" w:hAnsi="Book Antiqua" w:cs="Book Antiqua"/>
          <w:bCs/>
          <w:sz w:val="24"/>
          <w:szCs w:val="24"/>
          <w:lang w:eastAsia="zh-CN"/>
        </w:rPr>
        <w:t>, Costantino</w:t>
      </w:r>
      <w:r w:rsidRPr="0099044D">
        <w:rPr>
          <w:rFonts w:ascii="Book Antiqua" w:hAnsi="Book Antiqua" w:cs="Book Antiqua" w:hint="eastAsia"/>
          <w:bCs/>
          <w:sz w:val="24"/>
          <w:szCs w:val="24"/>
          <w:lang w:eastAsia="zh-CN"/>
        </w:rPr>
        <w:t xml:space="preserve"> G</w:t>
      </w:r>
      <w:r w:rsidRPr="0099044D">
        <w:rPr>
          <w:rFonts w:ascii="Book Antiqua" w:hAnsi="Book Antiqua" w:cs="Book Antiqua"/>
          <w:bCs/>
          <w:sz w:val="24"/>
          <w:szCs w:val="24"/>
          <w:lang w:eastAsia="zh-CN"/>
        </w:rPr>
        <w:t>, Privitera</w:t>
      </w:r>
      <w:r w:rsidRPr="0099044D">
        <w:rPr>
          <w:rFonts w:ascii="Book Antiqua" w:hAnsi="Book Antiqua" w:cs="Book Antiqua" w:hint="eastAsia"/>
          <w:bCs/>
          <w:sz w:val="24"/>
          <w:szCs w:val="24"/>
          <w:lang w:eastAsia="zh-CN"/>
        </w:rPr>
        <w:t xml:space="preserve"> AC</w:t>
      </w:r>
      <w:r w:rsidRPr="0099044D">
        <w:rPr>
          <w:rFonts w:ascii="Book Antiqua" w:hAnsi="Book Antiqua" w:cs="Book Antiqua"/>
          <w:bCs/>
          <w:sz w:val="24"/>
          <w:szCs w:val="24"/>
          <w:lang w:eastAsia="zh-CN"/>
        </w:rPr>
        <w:t>, Bossa</w:t>
      </w:r>
      <w:r w:rsidRPr="0099044D">
        <w:rPr>
          <w:rFonts w:ascii="Book Antiqua" w:hAnsi="Book Antiqua" w:cs="Book Antiqua" w:hint="eastAsia"/>
          <w:bCs/>
          <w:sz w:val="24"/>
          <w:szCs w:val="24"/>
          <w:lang w:eastAsia="zh-CN"/>
        </w:rPr>
        <w:t xml:space="preserve"> F</w:t>
      </w:r>
      <w:r w:rsidRPr="0099044D">
        <w:rPr>
          <w:rFonts w:ascii="Book Antiqua" w:hAnsi="Book Antiqua" w:cs="Book Antiqua"/>
          <w:bCs/>
          <w:sz w:val="24"/>
          <w:szCs w:val="24"/>
          <w:lang w:eastAsia="zh-CN"/>
        </w:rPr>
        <w:t>, Lauria</w:t>
      </w:r>
      <w:r w:rsidRPr="0099044D">
        <w:rPr>
          <w:rFonts w:ascii="Book Antiqua" w:hAnsi="Book Antiqua" w:cs="Book Antiqua" w:hint="eastAsia"/>
          <w:bCs/>
          <w:sz w:val="24"/>
          <w:szCs w:val="24"/>
          <w:lang w:eastAsia="zh-CN"/>
        </w:rPr>
        <w:t xml:space="preserve"> A</w:t>
      </w:r>
      <w:r w:rsidRPr="0099044D">
        <w:rPr>
          <w:rFonts w:ascii="Book Antiqua" w:hAnsi="Book Antiqua" w:cs="Book Antiqua"/>
          <w:bCs/>
          <w:sz w:val="24"/>
          <w:szCs w:val="24"/>
          <w:lang w:eastAsia="zh-CN"/>
        </w:rPr>
        <w:t>, Grossi</w:t>
      </w:r>
      <w:r w:rsidRPr="0099044D">
        <w:rPr>
          <w:rFonts w:ascii="Book Antiqua" w:hAnsi="Book Antiqua" w:cs="Book Antiqua" w:hint="eastAsia"/>
          <w:bCs/>
          <w:sz w:val="24"/>
          <w:szCs w:val="24"/>
          <w:lang w:eastAsia="zh-CN"/>
        </w:rPr>
        <w:t xml:space="preserve"> L</w:t>
      </w:r>
      <w:r w:rsidRPr="0099044D">
        <w:rPr>
          <w:rFonts w:ascii="Book Antiqua" w:hAnsi="Book Antiqua" w:cs="Book Antiqua"/>
          <w:bCs/>
          <w:sz w:val="24"/>
          <w:szCs w:val="24"/>
          <w:lang w:eastAsia="zh-CN"/>
        </w:rPr>
        <w:t>, Principi</w:t>
      </w:r>
      <w:r w:rsidRPr="0099044D">
        <w:rPr>
          <w:rFonts w:ascii="Book Antiqua" w:hAnsi="Book Antiqua" w:cs="Book Antiqua" w:hint="eastAsia"/>
          <w:bCs/>
          <w:sz w:val="24"/>
          <w:szCs w:val="24"/>
          <w:lang w:eastAsia="zh-CN"/>
        </w:rPr>
        <w:t xml:space="preserve"> MB</w:t>
      </w:r>
      <w:r w:rsidRPr="0099044D">
        <w:rPr>
          <w:rFonts w:ascii="Book Antiqua" w:hAnsi="Book Antiqua" w:cs="Book Antiqua"/>
          <w:bCs/>
          <w:sz w:val="24"/>
          <w:szCs w:val="24"/>
          <w:lang w:eastAsia="zh-CN"/>
        </w:rPr>
        <w:t xml:space="preserve">, </w:t>
      </w:r>
      <w:r w:rsidR="00DA2341" w:rsidRPr="00DA2341">
        <w:rPr>
          <w:rFonts w:ascii="Book Antiqua" w:hAnsi="Book Antiqua" w:cs="Book Antiqua"/>
          <w:bCs/>
          <w:sz w:val="24"/>
          <w:szCs w:val="24"/>
          <w:lang w:eastAsia="zh-CN"/>
        </w:rPr>
        <w:t>Della Valle</w:t>
      </w:r>
      <w:r w:rsidR="00DA2341" w:rsidRPr="00DA2341">
        <w:rPr>
          <w:rFonts w:ascii="Book Antiqua" w:hAnsi="Book Antiqua" w:cs="Book Antiqua" w:hint="eastAsia"/>
          <w:bCs/>
          <w:sz w:val="24"/>
          <w:szCs w:val="24"/>
          <w:lang w:eastAsia="zh-CN"/>
        </w:rPr>
        <w:t xml:space="preserve"> N</w:t>
      </w:r>
      <w:r w:rsidRPr="00DA2341">
        <w:rPr>
          <w:rFonts w:ascii="Book Antiqua" w:hAnsi="Book Antiqua" w:cs="Book Antiqua"/>
          <w:bCs/>
          <w:sz w:val="24"/>
          <w:szCs w:val="24"/>
          <w:lang w:eastAsia="zh-CN"/>
        </w:rPr>
        <w:t>,</w:t>
      </w:r>
      <w:r w:rsidRPr="0099044D">
        <w:rPr>
          <w:rFonts w:ascii="Book Antiqua" w:hAnsi="Book Antiqua" w:cs="Book Antiqua"/>
          <w:bCs/>
          <w:sz w:val="24"/>
          <w:szCs w:val="24"/>
          <w:lang w:eastAsia="zh-CN"/>
        </w:rPr>
        <w:t xml:space="preserve"> Cappello</w:t>
      </w:r>
      <w:r w:rsidRPr="0099044D">
        <w:rPr>
          <w:rFonts w:ascii="Book Antiqua" w:hAnsi="Book Antiqua" w:cs="Book Antiqua" w:hint="eastAsia"/>
          <w:bCs/>
          <w:sz w:val="24"/>
          <w:szCs w:val="24"/>
          <w:lang w:eastAsia="zh-CN"/>
        </w:rPr>
        <w:t xml:space="preserve"> M. </w:t>
      </w:r>
      <w:r w:rsidRPr="0099044D">
        <w:rPr>
          <w:rFonts w:ascii="Book Antiqua" w:hAnsi="Book Antiqua" w:cs="Book Antiqua"/>
          <w:bCs/>
          <w:sz w:val="24"/>
          <w:szCs w:val="24"/>
          <w:lang w:val="en-US"/>
        </w:rPr>
        <w:t xml:space="preserve">Clinical and economic impact of infliximab one-hour infusion protocol in patients with inflammatory bowel diseases: </w:t>
      </w:r>
      <w:r w:rsidRPr="0099044D">
        <w:rPr>
          <w:rFonts w:ascii="Book Antiqua" w:hAnsi="Book Antiqua" w:cs="Book Antiqua" w:hint="eastAsia"/>
          <w:bCs/>
          <w:sz w:val="24"/>
          <w:szCs w:val="24"/>
          <w:lang w:val="en-US" w:eastAsia="zh-CN"/>
        </w:rPr>
        <w:t>A</w:t>
      </w:r>
      <w:r w:rsidRPr="0099044D">
        <w:rPr>
          <w:rFonts w:ascii="Book Antiqua" w:hAnsi="Book Antiqua" w:cs="Book Antiqua"/>
          <w:bCs/>
          <w:sz w:val="24"/>
          <w:szCs w:val="24"/>
          <w:lang w:val="en-US"/>
        </w:rPr>
        <w:t xml:space="preserve"> multicenter study</w:t>
      </w:r>
      <w:r>
        <w:rPr>
          <w:rFonts w:ascii="Book Antiqua" w:hAnsi="Book Antiqua" w:cs="Book Antiqua" w:hint="eastAsia"/>
          <w:bCs/>
          <w:sz w:val="24"/>
          <w:szCs w:val="24"/>
          <w:lang w:val="en-US" w:eastAsia="zh-CN"/>
        </w:rPr>
        <w:t xml:space="preserve">. </w:t>
      </w:r>
      <w:r w:rsidRPr="00C341A0">
        <w:rPr>
          <w:rFonts w:ascii="Book Antiqua" w:hAnsi="Book Antiqua"/>
          <w:i/>
          <w:iCs/>
          <w:sz w:val="24"/>
          <w:szCs w:val="24"/>
        </w:rPr>
        <w:t>World J Gastrointest Pharmacol Ther</w:t>
      </w:r>
      <w:r>
        <w:rPr>
          <w:rFonts w:ascii="Book Antiqua" w:hAnsi="Book Antiqua" w:hint="eastAsia"/>
          <w:i/>
          <w:sz w:val="24"/>
          <w:szCs w:val="24"/>
          <w:lang w:eastAsia="zh-CN"/>
        </w:rPr>
        <w:t xml:space="preserve"> </w:t>
      </w:r>
      <w:r>
        <w:rPr>
          <w:rFonts w:ascii="Book Antiqua" w:hAnsi="Book Antiqua" w:hint="eastAsia"/>
          <w:sz w:val="24"/>
          <w:szCs w:val="24"/>
          <w:lang w:eastAsia="zh-CN"/>
        </w:rPr>
        <w:t>2017; In press</w:t>
      </w:r>
    </w:p>
    <w:p w:rsidR="0099044D" w:rsidRPr="001B4442" w:rsidRDefault="0099044D" w:rsidP="0099044D">
      <w:pPr>
        <w:widowControl w:val="0"/>
        <w:spacing w:after="0" w:line="360" w:lineRule="auto"/>
        <w:jc w:val="both"/>
        <w:rPr>
          <w:rFonts w:ascii="Book Antiqua" w:hAnsi="Book Antiqua" w:cs="Book Antiqua"/>
          <w:b/>
          <w:bCs/>
          <w:sz w:val="24"/>
          <w:szCs w:val="24"/>
          <w:lang w:val="en-US" w:eastAsia="zh-CN"/>
        </w:rPr>
      </w:pPr>
    </w:p>
    <w:p w:rsidR="0099044D" w:rsidRPr="0099044D" w:rsidRDefault="0099044D" w:rsidP="008C6012">
      <w:pPr>
        <w:widowControl w:val="0"/>
        <w:spacing w:after="0" w:line="360" w:lineRule="auto"/>
        <w:jc w:val="both"/>
        <w:rPr>
          <w:rFonts w:ascii="Book Antiqua" w:hAnsi="Book Antiqua" w:cs="Book Antiqua"/>
          <w:b/>
          <w:bCs/>
          <w:sz w:val="24"/>
          <w:szCs w:val="24"/>
          <w:lang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99044D" w:rsidRDefault="0099044D" w:rsidP="008C6012">
      <w:pPr>
        <w:widowControl w:val="0"/>
        <w:spacing w:after="0" w:line="360" w:lineRule="auto"/>
        <w:jc w:val="both"/>
        <w:rPr>
          <w:rFonts w:ascii="Book Antiqua" w:hAnsi="Book Antiqua" w:cs="Book Antiqua"/>
          <w:b/>
          <w:bCs/>
          <w:sz w:val="24"/>
          <w:szCs w:val="24"/>
          <w:lang w:val="en-US" w:eastAsia="zh-CN"/>
        </w:rPr>
      </w:pPr>
    </w:p>
    <w:p w:rsidR="007734BE" w:rsidRPr="008C6012" w:rsidRDefault="00863F19" w:rsidP="008C6012">
      <w:pPr>
        <w:widowControl w:val="0"/>
        <w:spacing w:after="0" w:line="360" w:lineRule="auto"/>
        <w:jc w:val="both"/>
        <w:rPr>
          <w:rFonts w:ascii="Book Antiqua" w:hAnsi="Book Antiqua" w:cs="Book Antiqua"/>
          <w:b/>
          <w:bCs/>
          <w:sz w:val="24"/>
          <w:szCs w:val="24"/>
          <w:lang w:val="en-US"/>
        </w:rPr>
      </w:pPr>
      <w:r w:rsidRPr="008C6012">
        <w:rPr>
          <w:rFonts w:ascii="Book Antiqua" w:hAnsi="Book Antiqua" w:cs="Book Antiqua"/>
          <w:b/>
          <w:bCs/>
          <w:sz w:val="24"/>
          <w:szCs w:val="24"/>
          <w:lang w:val="en-US"/>
        </w:rPr>
        <w:t>INTRODUCTION</w:t>
      </w:r>
    </w:p>
    <w:p w:rsidR="007734BE" w:rsidRPr="008C6012" w:rsidRDefault="007734BE" w:rsidP="008C6012">
      <w:pPr>
        <w:widowControl w:val="0"/>
        <w:autoSpaceDE w:val="0"/>
        <w:autoSpaceDN w:val="0"/>
        <w:adjustRightInd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Infliximab (IFX) is a chimeric monoclonal antibody anti-</w:t>
      </w:r>
      <w:r w:rsidR="00E6729F" w:rsidRPr="0099044D">
        <w:rPr>
          <w:rFonts w:ascii="Book Antiqua" w:hAnsi="Book Antiqua" w:cs="Book Antiqua"/>
          <w:sz w:val="24"/>
          <w:szCs w:val="24"/>
          <w:lang w:val="en-GB"/>
        </w:rPr>
        <w:t>tumour necrosis factor</w:t>
      </w:r>
      <w:r w:rsidR="00E6729F" w:rsidRPr="008C6012">
        <w:rPr>
          <w:rFonts w:ascii="Book Antiqua" w:hAnsi="Book Antiqua" w:cs="Book Antiqua"/>
          <w:sz w:val="24"/>
          <w:szCs w:val="24"/>
          <w:lang w:val="en-US"/>
        </w:rPr>
        <w:t xml:space="preserve"> </w:t>
      </w:r>
      <w:r w:rsidR="00E6729F">
        <w:rPr>
          <w:rFonts w:ascii="Book Antiqua" w:hAnsi="Book Antiqua" w:cs="Book Antiqua" w:hint="eastAsia"/>
          <w:sz w:val="24"/>
          <w:szCs w:val="24"/>
          <w:lang w:val="en-US" w:eastAsia="zh-CN"/>
        </w:rPr>
        <w:t>(</w:t>
      </w:r>
      <w:r w:rsidR="00E6729F" w:rsidRPr="008C6012">
        <w:rPr>
          <w:rFonts w:ascii="Book Antiqua" w:hAnsi="Book Antiqua" w:cs="Book Antiqua"/>
          <w:sz w:val="24"/>
          <w:szCs w:val="24"/>
          <w:lang w:val="en-US"/>
        </w:rPr>
        <w:t>anti-</w:t>
      </w:r>
      <w:r w:rsidRPr="008C6012">
        <w:rPr>
          <w:rFonts w:ascii="Book Antiqua" w:hAnsi="Book Antiqua" w:cs="Book Antiqua"/>
          <w:sz w:val="24"/>
          <w:szCs w:val="24"/>
          <w:lang w:val="en-US"/>
        </w:rPr>
        <w:t>TNF</w:t>
      </w:r>
      <w:r w:rsidR="00E6729F">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US"/>
        </w:rPr>
        <w:t xml:space="preserve">effective in inducing and maintaining remission of moderate to severe luminal and </w:t>
      </w:r>
      <w:proofErr w:type="spellStart"/>
      <w:r w:rsidRPr="008C6012">
        <w:rPr>
          <w:rFonts w:ascii="Book Antiqua" w:hAnsi="Book Antiqua" w:cs="Book Antiqua"/>
          <w:sz w:val="24"/>
          <w:szCs w:val="24"/>
          <w:lang w:val="en-US"/>
        </w:rPr>
        <w:lastRenderedPageBreak/>
        <w:t>fistulizing</w:t>
      </w:r>
      <w:proofErr w:type="spellEnd"/>
      <w:r w:rsidRPr="008C6012">
        <w:rPr>
          <w:rFonts w:ascii="Book Antiqua" w:hAnsi="Book Antiqua" w:cs="Book Antiqua"/>
          <w:sz w:val="24"/>
          <w:szCs w:val="24"/>
          <w:lang w:val="en-US"/>
        </w:rPr>
        <w:t xml:space="preserve"> Crohn’s </w:t>
      </w:r>
      <w:r w:rsidR="00863F19">
        <w:rPr>
          <w:rFonts w:ascii="Book Antiqua" w:hAnsi="Book Antiqua" w:cs="Book Antiqua" w:hint="eastAsia"/>
          <w:sz w:val="24"/>
          <w:szCs w:val="24"/>
          <w:lang w:val="en-US" w:eastAsia="zh-CN"/>
        </w:rPr>
        <w:t>d</w:t>
      </w:r>
      <w:r w:rsidRPr="008C6012">
        <w:rPr>
          <w:rFonts w:ascii="Book Antiqua" w:hAnsi="Book Antiqua" w:cs="Book Antiqua"/>
          <w:sz w:val="24"/>
          <w:szCs w:val="24"/>
          <w:lang w:val="en-US"/>
        </w:rPr>
        <w:t>isease (CD)</w:t>
      </w:r>
      <w:r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vertAlign w:val="superscript"/>
          <w:lang w:val="en-US"/>
        </w:rPr>
        <w:t>1</w:t>
      </w:r>
      <w:r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vertAlign w:val="superscript"/>
          <w:lang w:val="en-US"/>
        </w:rPr>
        <w:t>2</w:t>
      </w:r>
      <w:r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 xml:space="preserve"> and of moderate to severe refractory </w:t>
      </w:r>
      <w:r w:rsidR="00D340D1">
        <w:rPr>
          <w:rFonts w:ascii="Book Antiqua" w:hAnsi="Book Antiqua" w:cs="Book Antiqua" w:hint="eastAsia"/>
          <w:sz w:val="24"/>
          <w:szCs w:val="24"/>
          <w:lang w:val="en-US" w:eastAsia="zh-CN"/>
        </w:rPr>
        <w:t>u</w:t>
      </w:r>
      <w:r w:rsidRPr="008C6012">
        <w:rPr>
          <w:rFonts w:ascii="Book Antiqua" w:hAnsi="Book Antiqua" w:cs="Book Antiqua"/>
          <w:sz w:val="24"/>
          <w:szCs w:val="24"/>
          <w:lang w:val="en-US"/>
        </w:rPr>
        <w:t xml:space="preserve">lcerative </w:t>
      </w:r>
      <w:r w:rsidR="00D340D1">
        <w:rPr>
          <w:rFonts w:ascii="Book Antiqua" w:hAnsi="Book Antiqua" w:cs="Book Antiqua" w:hint="eastAsia"/>
          <w:sz w:val="24"/>
          <w:szCs w:val="24"/>
          <w:lang w:val="en-US" w:eastAsia="zh-CN"/>
        </w:rPr>
        <w:t>c</w:t>
      </w:r>
      <w:r w:rsidRPr="008C6012">
        <w:rPr>
          <w:rFonts w:ascii="Book Antiqua" w:hAnsi="Book Antiqua" w:cs="Book Antiqua"/>
          <w:sz w:val="24"/>
          <w:szCs w:val="24"/>
          <w:lang w:val="en-US"/>
        </w:rPr>
        <w:t>olitis (UC)</w:t>
      </w:r>
      <w:r w:rsidR="006526DA" w:rsidRPr="008C6012">
        <w:rPr>
          <w:rFonts w:ascii="Book Antiqua" w:hAnsi="Book Antiqua" w:cs="Book Antiqua"/>
          <w:sz w:val="24"/>
          <w:szCs w:val="24"/>
          <w:vertAlign w:val="superscript"/>
          <w:lang w:val="en-US" w:eastAsia="zh-CN"/>
        </w:rPr>
        <w:t>[</w:t>
      </w:r>
      <w:r w:rsidR="006526DA" w:rsidRPr="008C6012">
        <w:rPr>
          <w:rFonts w:ascii="Book Antiqua" w:hAnsi="Book Antiqua" w:cs="Book Antiqua"/>
          <w:sz w:val="24"/>
          <w:szCs w:val="24"/>
          <w:vertAlign w:val="superscript"/>
          <w:lang w:val="en-US"/>
        </w:rPr>
        <w:t>3</w:t>
      </w:r>
      <w:r w:rsidR="006526DA"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 xml:space="preserve">. It is also used to treat rheumatoid arthritis and moderate to severe </w:t>
      </w:r>
      <w:proofErr w:type="gramStart"/>
      <w:r w:rsidRPr="008C6012">
        <w:rPr>
          <w:rFonts w:ascii="Book Antiqua" w:hAnsi="Book Antiqua" w:cs="Book Antiqua"/>
          <w:sz w:val="24"/>
          <w:szCs w:val="24"/>
          <w:lang w:val="en-US"/>
        </w:rPr>
        <w:t>psoriasis</w:t>
      </w:r>
      <w:r w:rsidR="00D340D1" w:rsidRPr="008C6012">
        <w:rPr>
          <w:rFonts w:ascii="Book Antiqua" w:hAnsi="Book Antiqua" w:cs="Book Antiqua"/>
          <w:sz w:val="24"/>
          <w:szCs w:val="24"/>
          <w:vertAlign w:val="superscript"/>
          <w:lang w:val="en-US" w:eastAsia="zh-CN"/>
        </w:rPr>
        <w:t>[</w:t>
      </w:r>
      <w:proofErr w:type="gramEnd"/>
      <w:r w:rsidR="00D340D1" w:rsidRPr="008C6012">
        <w:rPr>
          <w:rFonts w:ascii="Book Antiqua" w:hAnsi="Book Antiqua" w:cs="Book Antiqua"/>
          <w:sz w:val="24"/>
          <w:szCs w:val="24"/>
          <w:vertAlign w:val="superscript"/>
          <w:lang w:val="en-US" w:eastAsia="zh-CN"/>
        </w:rPr>
        <w:t>4,5]</w:t>
      </w:r>
      <w:r w:rsidRPr="008C6012">
        <w:rPr>
          <w:rFonts w:ascii="Book Antiqua" w:hAnsi="Book Antiqua" w:cs="Book Antiqua"/>
          <w:sz w:val="24"/>
          <w:szCs w:val="24"/>
          <w:lang w:val="en-US"/>
        </w:rPr>
        <w:t>.</w:t>
      </w:r>
      <w:r w:rsidR="00D340D1"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IFX is usually administered intravenously at a dose regimen of 5 mg/kg as a 2-h infusion followed by a monitoring time of 2 h </w:t>
      </w:r>
      <w:proofErr w:type="gramStart"/>
      <w:r w:rsidRPr="008C6012">
        <w:rPr>
          <w:rFonts w:ascii="Book Antiqua" w:hAnsi="Book Antiqua" w:cs="Book Antiqua"/>
          <w:sz w:val="24"/>
          <w:szCs w:val="24"/>
          <w:lang w:val="en-US"/>
        </w:rPr>
        <w:t>thereafter</w:t>
      </w:r>
      <w:r w:rsidR="00D340D1" w:rsidRPr="008C6012">
        <w:rPr>
          <w:rFonts w:ascii="Book Antiqua" w:hAnsi="Book Antiqua" w:cs="Book Antiqua"/>
          <w:sz w:val="24"/>
          <w:szCs w:val="24"/>
          <w:vertAlign w:val="superscript"/>
          <w:lang w:val="en-US" w:eastAsia="zh-CN"/>
        </w:rPr>
        <w:t>[</w:t>
      </w:r>
      <w:proofErr w:type="gramEnd"/>
      <w:r w:rsidR="00D340D1" w:rsidRPr="008C6012">
        <w:rPr>
          <w:rFonts w:ascii="Book Antiqua" w:hAnsi="Book Antiqua" w:cs="Book Antiqua"/>
          <w:sz w:val="24"/>
          <w:szCs w:val="24"/>
          <w:vertAlign w:val="superscript"/>
          <w:lang w:val="en-US" w:eastAsia="zh-CN"/>
        </w:rPr>
        <w:t>6</w:t>
      </w:r>
      <w:r w:rsidR="00D340D1">
        <w:rPr>
          <w:rFonts w:ascii="Book Antiqua" w:hAnsi="Book Antiqua" w:cs="Book Antiqua" w:hint="eastAsia"/>
          <w:sz w:val="24"/>
          <w:szCs w:val="24"/>
          <w:vertAlign w:val="superscript"/>
          <w:lang w:val="en-US" w:eastAsia="zh-CN"/>
        </w:rPr>
        <w:t>-</w:t>
      </w:r>
      <w:r w:rsidR="00D340D1" w:rsidRPr="008C6012">
        <w:rPr>
          <w:rFonts w:ascii="Book Antiqua" w:hAnsi="Book Antiqua" w:cs="Book Antiqua"/>
          <w:sz w:val="24"/>
          <w:szCs w:val="24"/>
          <w:vertAlign w:val="superscript"/>
          <w:lang w:val="en-US" w:eastAsia="zh-CN"/>
        </w:rPr>
        <w:t>8]</w:t>
      </w:r>
      <w:r w:rsidRPr="008C6012">
        <w:rPr>
          <w:rFonts w:ascii="Book Antiqua" w:hAnsi="Book Antiqua" w:cs="Book Antiqua"/>
          <w:sz w:val="24"/>
          <w:szCs w:val="24"/>
          <w:lang w:val="en-US"/>
        </w:rPr>
        <w:t>.</w:t>
      </w:r>
      <w:r w:rsidR="00D340D1"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This standard practice has been adopted in order to minimize infusion reactions, which are known to occur during infusion and later in the immediate post infusion period</w:t>
      </w:r>
      <w:r w:rsidR="00321CCB" w:rsidRPr="008C6012">
        <w:rPr>
          <w:rFonts w:ascii="Book Antiqua" w:hAnsi="Book Antiqua" w:cs="Book Antiqua"/>
          <w:sz w:val="24"/>
          <w:szCs w:val="24"/>
          <w:lang w:val="en-US"/>
        </w:rPr>
        <w:t>)</w:t>
      </w:r>
      <w:r w:rsidR="00321CCB" w:rsidRPr="008C6012">
        <w:rPr>
          <w:rFonts w:ascii="Book Antiqua" w:hAnsi="Book Antiqua" w:cs="Book Antiqua"/>
          <w:sz w:val="24"/>
          <w:szCs w:val="24"/>
          <w:vertAlign w:val="superscript"/>
          <w:lang w:val="en-US" w:eastAsia="zh-CN"/>
        </w:rPr>
        <w:t>[9]</w:t>
      </w:r>
      <w:r w:rsidRPr="008C6012">
        <w:rPr>
          <w:rFonts w:ascii="Book Antiqua" w:hAnsi="Book Antiqua" w:cs="Book Antiqua"/>
          <w:sz w:val="24"/>
          <w:szCs w:val="24"/>
          <w:lang w:val="en-US"/>
        </w:rPr>
        <w:t xml:space="preserve"> However, the standard practice has a significant impact in the setting of</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limited healthcare resource in terms of dedicated areas (infusion units), facilities and, mostly, time.</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Short infusion (1-h) protocols have been found safe in patients with rheumatoid </w:t>
      </w:r>
      <w:proofErr w:type="gramStart"/>
      <w:r w:rsidRPr="008C6012">
        <w:rPr>
          <w:rFonts w:ascii="Book Antiqua" w:hAnsi="Book Antiqua" w:cs="Book Antiqua"/>
          <w:sz w:val="24"/>
          <w:szCs w:val="24"/>
          <w:lang w:val="en-US"/>
        </w:rPr>
        <w:t>arthritis</w:t>
      </w:r>
      <w:r w:rsidR="00D340D1" w:rsidRPr="008C6012">
        <w:rPr>
          <w:rFonts w:ascii="Book Antiqua" w:hAnsi="Book Antiqua" w:cs="Book Antiqua"/>
          <w:sz w:val="24"/>
          <w:szCs w:val="24"/>
          <w:vertAlign w:val="superscript"/>
          <w:lang w:val="en-US" w:eastAsia="zh-CN"/>
        </w:rPr>
        <w:t>[</w:t>
      </w:r>
      <w:proofErr w:type="gramEnd"/>
      <w:r w:rsidR="00D340D1" w:rsidRPr="008C6012">
        <w:rPr>
          <w:rFonts w:ascii="Book Antiqua" w:hAnsi="Book Antiqua" w:cs="Book Antiqua"/>
          <w:sz w:val="24"/>
          <w:szCs w:val="24"/>
          <w:vertAlign w:val="superscript"/>
          <w:lang w:val="en-US" w:eastAsia="zh-CN"/>
        </w:rPr>
        <w:t>10]</w:t>
      </w:r>
      <w:r w:rsidRPr="008C6012">
        <w:rPr>
          <w:rFonts w:ascii="Book Antiqua" w:hAnsi="Book Antiqua" w:cs="Book Antiqua"/>
          <w:sz w:val="24"/>
          <w:szCs w:val="24"/>
          <w:lang w:val="en-US"/>
        </w:rPr>
        <w:t>.</w:t>
      </w:r>
      <w:r w:rsidR="00D340D1"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Recently, </w:t>
      </w:r>
      <w:r w:rsidR="00B06E8D" w:rsidRPr="008C6012">
        <w:rPr>
          <w:rFonts w:ascii="Book Antiqua" w:hAnsi="Book Antiqua" w:cs="Book Antiqua"/>
          <w:sz w:val="24"/>
          <w:szCs w:val="24"/>
          <w:lang w:val="en-US"/>
        </w:rPr>
        <w:t xml:space="preserve">a </w:t>
      </w:r>
      <w:r w:rsidRPr="008C6012">
        <w:rPr>
          <w:rFonts w:ascii="Book Antiqua" w:hAnsi="Book Antiqua" w:cs="Book Antiqua"/>
          <w:sz w:val="24"/>
          <w:szCs w:val="24"/>
          <w:lang w:val="en-US"/>
        </w:rPr>
        <w:t xml:space="preserve">shorter infusion time of one hour has been used also in </w:t>
      </w:r>
      <w:r w:rsidR="00D340D1" w:rsidRPr="00DB0D78">
        <w:rPr>
          <w:rFonts w:ascii="Book Antiqua" w:hAnsi="Book Antiqua" w:cs="Book Antiqua"/>
          <w:bCs/>
          <w:sz w:val="24"/>
          <w:szCs w:val="24"/>
          <w:lang w:val="en-US"/>
        </w:rPr>
        <w:t>inflammatory bowel diseases</w:t>
      </w:r>
      <w:r w:rsidR="00D340D1" w:rsidRPr="008C6012">
        <w:rPr>
          <w:rFonts w:ascii="Book Antiqua" w:eastAsia="Times New Roman" w:hAnsi="Book Antiqua" w:cs="Times New Roman"/>
          <w:sz w:val="24"/>
          <w:szCs w:val="24"/>
          <w:lang w:val="en-US"/>
        </w:rPr>
        <w:t xml:space="preserve"> </w:t>
      </w:r>
      <w:r w:rsidR="00D340D1">
        <w:rPr>
          <w:rFonts w:ascii="Book Antiqua" w:eastAsiaTheme="minorEastAsia" w:hAnsi="Book Antiqua" w:cs="Times New Roman" w:hint="eastAsia"/>
          <w:sz w:val="24"/>
          <w:szCs w:val="24"/>
          <w:lang w:val="en-US" w:eastAsia="zh-CN"/>
        </w:rPr>
        <w:t>(</w:t>
      </w:r>
      <w:r w:rsidR="00D340D1" w:rsidRPr="008C6012">
        <w:rPr>
          <w:rFonts w:ascii="Book Antiqua" w:eastAsia="Times New Roman" w:hAnsi="Book Antiqua" w:cs="Times New Roman"/>
          <w:sz w:val="24"/>
          <w:szCs w:val="24"/>
          <w:lang w:val="en-US"/>
        </w:rPr>
        <w:t>IBD</w:t>
      </w:r>
      <w:r w:rsidR="00D340D1">
        <w:rPr>
          <w:rFonts w:ascii="Book Antiqua" w:eastAsiaTheme="minorEastAsia" w:hAnsi="Book Antiqua" w:cs="Times New Roman" w:hint="eastAsia"/>
          <w:sz w:val="24"/>
          <w:szCs w:val="24"/>
          <w:lang w:val="en-US" w:eastAsia="zh-CN"/>
        </w:rPr>
        <w:t>)</w:t>
      </w:r>
      <w:r w:rsidRPr="008C6012">
        <w:rPr>
          <w:rFonts w:ascii="Book Antiqua" w:hAnsi="Book Antiqua" w:cs="Book Antiqua"/>
          <w:sz w:val="24"/>
          <w:szCs w:val="24"/>
          <w:lang w:val="en-US"/>
        </w:rPr>
        <w:t xml:space="preserve"> patients, in maintenance therapy and</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who tolerated a 2-h infusion without adverse events, in referral centers</w:t>
      </w:r>
      <w:r w:rsidR="00CF6B03" w:rsidRPr="008C6012">
        <w:rPr>
          <w:rFonts w:ascii="Book Antiqua" w:hAnsi="Book Antiqua" w:cs="Book Antiqua"/>
          <w:sz w:val="24"/>
          <w:szCs w:val="24"/>
          <w:vertAlign w:val="superscript"/>
          <w:lang w:val="en-US" w:eastAsia="zh-CN"/>
        </w:rPr>
        <w:t>[</w:t>
      </w:r>
      <w:r w:rsidR="00CF6B03" w:rsidRPr="008C6012">
        <w:rPr>
          <w:rFonts w:ascii="Book Antiqua" w:hAnsi="Book Antiqua" w:cs="Book Antiqua"/>
          <w:sz w:val="24"/>
          <w:szCs w:val="24"/>
          <w:vertAlign w:val="superscript"/>
          <w:lang w:val="en-US"/>
        </w:rPr>
        <w:t>11</w:t>
      </w:r>
      <w:r w:rsidR="00CF6B03" w:rsidRPr="008C6012">
        <w:rPr>
          <w:rFonts w:ascii="Book Antiqua" w:hAnsi="Book Antiqua" w:cs="Book Antiqua"/>
          <w:sz w:val="24"/>
          <w:szCs w:val="24"/>
          <w:vertAlign w:val="superscript"/>
          <w:lang w:val="en-US" w:eastAsia="zh-CN"/>
        </w:rPr>
        <w:t>,1</w:t>
      </w:r>
      <w:r w:rsidR="00CF6B03" w:rsidRPr="008C6012">
        <w:rPr>
          <w:rFonts w:ascii="Book Antiqua" w:hAnsi="Book Antiqua" w:cs="Book Antiqua"/>
          <w:sz w:val="24"/>
          <w:szCs w:val="24"/>
          <w:vertAlign w:val="superscript"/>
          <w:lang w:val="en-US"/>
        </w:rPr>
        <w:t>2</w:t>
      </w:r>
      <w:r w:rsidR="00CF6B03"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w:t>
      </w:r>
      <w:r w:rsidR="00CF6B03"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Tolerability of one hour infusion has also been reported for 10 mg/kg </w:t>
      </w:r>
      <w:proofErr w:type="gramStart"/>
      <w:r w:rsidR="00863F19" w:rsidRPr="008C6012">
        <w:rPr>
          <w:rFonts w:ascii="Book Antiqua" w:hAnsi="Book Antiqua" w:cs="Book Antiqua"/>
          <w:sz w:val="24"/>
          <w:szCs w:val="24"/>
          <w:lang w:val="en-US"/>
        </w:rPr>
        <w:t>IFX</w:t>
      </w:r>
      <w:r w:rsidR="00CF6B03" w:rsidRPr="008C6012">
        <w:rPr>
          <w:rFonts w:ascii="Book Antiqua" w:hAnsi="Book Antiqua" w:cs="Book Antiqua"/>
          <w:sz w:val="24"/>
          <w:szCs w:val="24"/>
          <w:vertAlign w:val="superscript"/>
          <w:lang w:val="en-US" w:eastAsia="zh-CN"/>
        </w:rPr>
        <w:t>[</w:t>
      </w:r>
      <w:proofErr w:type="gramEnd"/>
      <w:r w:rsidR="00CF6B03" w:rsidRPr="008C6012">
        <w:rPr>
          <w:rFonts w:ascii="Book Antiqua" w:hAnsi="Book Antiqua" w:cs="Book Antiqua"/>
          <w:sz w:val="24"/>
          <w:szCs w:val="24"/>
          <w:vertAlign w:val="superscript"/>
          <w:lang w:val="en-US" w:eastAsia="zh-CN"/>
        </w:rPr>
        <w:t>13]</w:t>
      </w:r>
      <w:r w:rsidRPr="008C6012">
        <w:rPr>
          <w:rFonts w:ascii="Book Antiqua" w:hAnsi="Book Antiqua" w:cs="Book Antiqua"/>
          <w:sz w:val="24"/>
          <w:szCs w:val="24"/>
          <w:lang w:val="en-US"/>
        </w:rPr>
        <w:t>.</w:t>
      </w:r>
      <w:r w:rsidR="00CF6B03"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One hour infusions are less time-consuming and might be considered in clinical practice to improve patients’ quality of life and compliance to IFX </w:t>
      </w:r>
      <w:proofErr w:type="gramStart"/>
      <w:r w:rsidRPr="008C6012">
        <w:rPr>
          <w:rFonts w:ascii="Book Antiqua" w:hAnsi="Book Antiqua" w:cs="Book Antiqua"/>
          <w:sz w:val="24"/>
          <w:szCs w:val="24"/>
          <w:lang w:val="en-US"/>
        </w:rPr>
        <w:t>therapy</w:t>
      </w:r>
      <w:r w:rsidR="00CF6B03" w:rsidRPr="008C6012">
        <w:rPr>
          <w:rFonts w:ascii="Book Antiqua" w:hAnsi="Book Antiqua" w:cs="Book Antiqua"/>
          <w:sz w:val="24"/>
          <w:szCs w:val="24"/>
          <w:vertAlign w:val="superscript"/>
          <w:lang w:val="en-US" w:eastAsia="zh-CN"/>
        </w:rPr>
        <w:t>[</w:t>
      </w:r>
      <w:proofErr w:type="gramEnd"/>
      <w:r w:rsidR="00CF6B03" w:rsidRPr="008C6012">
        <w:rPr>
          <w:rFonts w:ascii="Book Antiqua" w:hAnsi="Book Antiqua" w:cs="Book Antiqua"/>
          <w:sz w:val="24"/>
          <w:szCs w:val="24"/>
          <w:vertAlign w:val="superscript"/>
          <w:lang w:val="en-US" w:eastAsia="zh-CN"/>
        </w:rPr>
        <w:t>14]</w:t>
      </w:r>
      <w:r w:rsidRPr="008C6012">
        <w:rPr>
          <w:rFonts w:ascii="Book Antiqua" w:hAnsi="Book Antiqua" w:cs="Book Antiqua"/>
          <w:sz w:val="24"/>
          <w:szCs w:val="24"/>
          <w:lang w:val="en-US"/>
        </w:rPr>
        <w:t>.</w:t>
      </w:r>
      <w:r w:rsidR="00CF6B03"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Moreover</w:t>
      </w:r>
      <w:r w:rsidR="00321CCB" w:rsidRPr="008C6012">
        <w:rPr>
          <w:rFonts w:ascii="Book Antiqua" w:hAnsi="Book Antiqua" w:cs="Book Antiqua"/>
          <w:sz w:val="24"/>
          <w:szCs w:val="24"/>
          <w:lang w:val="en-US"/>
        </w:rPr>
        <w:t>,</w:t>
      </w:r>
      <w:r w:rsidRPr="008C6012">
        <w:rPr>
          <w:rFonts w:ascii="Book Antiqua" w:hAnsi="Book Antiqua" w:cs="Book Antiqua"/>
          <w:sz w:val="24"/>
          <w:szCs w:val="24"/>
          <w:lang w:val="en-US"/>
        </w:rPr>
        <w:t xml:space="preserve"> infusion therapy </w:t>
      </w:r>
      <w:r w:rsidR="00B06E8D" w:rsidRPr="008C6012">
        <w:rPr>
          <w:rFonts w:ascii="Book Antiqua" w:hAnsi="Book Antiqua" w:cs="Book Antiqua"/>
          <w:sz w:val="24"/>
          <w:szCs w:val="24"/>
          <w:lang w:val="en-US"/>
        </w:rPr>
        <w:t xml:space="preserve">is </w:t>
      </w:r>
      <w:r w:rsidRPr="008C6012">
        <w:rPr>
          <w:rFonts w:ascii="Book Antiqua" w:hAnsi="Book Antiqua" w:cs="Book Antiqua"/>
          <w:sz w:val="24"/>
          <w:szCs w:val="24"/>
          <w:lang w:val="en-US"/>
        </w:rPr>
        <w:t>also costly for patient in terms of expenses related to travel to the hospital and of hours spent in the infusion clinic (work loss). At present evidence on cost savings of short infusion is scanty. We have previously confirmed in a pilot study</w:t>
      </w:r>
      <w:r w:rsidR="00321CCB" w:rsidRPr="008C6012">
        <w:rPr>
          <w:rFonts w:ascii="Book Antiqua" w:hAnsi="Book Antiqua" w:cs="Book Antiqua"/>
          <w:sz w:val="24"/>
          <w:szCs w:val="24"/>
          <w:lang w:val="en-US"/>
        </w:rPr>
        <w:t>)</w:t>
      </w:r>
      <w:r w:rsidR="00321CCB" w:rsidRPr="008C6012">
        <w:rPr>
          <w:rFonts w:ascii="Book Antiqua" w:hAnsi="Book Antiqua" w:cs="Book Antiqua"/>
          <w:sz w:val="24"/>
          <w:szCs w:val="24"/>
          <w:vertAlign w:val="superscript"/>
          <w:lang w:val="en-US" w:eastAsia="zh-CN"/>
        </w:rPr>
        <w:t>[15]</w:t>
      </w:r>
      <w:r w:rsidR="00CF6B03">
        <w:rPr>
          <w:rFonts w:ascii="Book Antiqua" w:hAnsi="Book Antiqua" w:cs="Book Antiqua" w:hint="eastAsia"/>
          <w:sz w:val="24"/>
          <w:szCs w:val="24"/>
          <w:vertAlign w:val="superscript"/>
          <w:lang w:val="en-US" w:eastAsia="zh-CN"/>
        </w:rPr>
        <w:t xml:space="preserve"> </w:t>
      </w:r>
      <w:r w:rsidRPr="008C6012">
        <w:rPr>
          <w:rFonts w:ascii="Book Antiqua" w:hAnsi="Book Antiqua" w:cs="Book Antiqua"/>
          <w:sz w:val="24"/>
          <w:szCs w:val="24"/>
          <w:lang w:val="en-US"/>
        </w:rPr>
        <w:t>that shortening the infusion protocol to 1 h is equally effective and safe than standard protocol. The aim of the present study was to assess the impact of short IFX infusion on hospital resource utilization and costs in a multicenter study from</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eight referral cent</w:t>
      </w:r>
      <w:r w:rsidR="00B06E8D" w:rsidRPr="008C6012">
        <w:rPr>
          <w:rFonts w:ascii="Book Antiqua" w:hAnsi="Book Antiqua" w:cs="Book Antiqua"/>
          <w:sz w:val="24"/>
          <w:szCs w:val="24"/>
          <w:lang w:val="en-US"/>
        </w:rPr>
        <w:t>e</w:t>
      </w:r>
      <w:r w:rsidRPr="008C6012">
        <w:rPr>
          <w:rFonts w:ascii="Book Antiqua" w:hAnsi="Book Antiqua" w:cs="Book Antiqua"/>
          <w:sz w:val="24"/>
          <w:szCs w:val="24"/>
          <w:lang w:val="en-US"/>
        </w:rPr>
        <w:t>rs in Italy.</w:t>
      </w:r>
    </w:p>
    <w:p w:rsidR="00CF6B03" w:rsidRDefault="00CF6B03" w:rsidP="00CF6B03">
      <w:pPr>
        <w:widowControl w:val="0"/>
        <w:spacing w:after="0" w:line="360" w:lineRule="auto"/>
        <w:jc w:val="both"/>
        <w:rPr>
          <w:rFonts w:ascii="Book Antiqua" w:hAnsi="Book Antiqua" w:cs="Book Antiqua"/>
          <w:b/>
          <w:bCs/>
          <w:sz w:val="24"/>
          <w:szCs w:val="24"/>
          <w:lang w:val="en-US" w:eastAsia="zh-CN"/>
        </w:rPr>
      </w:pPr>
    </w:p>
    <w:p w:rsidR="00CF6B03" w:rsidRPr="00BC0909" w:rsidRDefault="00CF6B03" w:rsidP="00CF6B03">
      <w:pPr>
        <w:spacing w:after="0" w:line="360" w:lineRule="auto"/>
        <w:jc w:val="both"/>
        <w:rPr>
          <w:rFonts w:ascii="Book Antiqua" w:hAnsi="Book Antiqua"/>
          <w:b/>
          <w:color w:val="000000"/>
          <w:sz w:val="24"/>
          <w:szCs w:val="24"/>
        </w:rPr>
      </w:pPr>
      <w:r w:rsidRPr="00BC0909">
        <w:rPr>
          <w:rFonts w:ascii="Book Antiqua" w:hAnsi="Book Antiqua"/>
          <w:b/>
          <w:color w:val="000000"/>
          <w:sz w:val="24"/>
          <w:szCs w:val="24"/>
        </w:rPr>
        <w:t>MATERIALS AND METHODS</w:t>
      </w:r>
    </w:p>
    <w:p w:rsidR="007734BE" w:rsidRPr="008C6012" w:rsidRDefault="007734BE" w:rsidP="00CF6B03">
      <w:pPr>
        <w:widowControl w:val="0"/>
        <w:autoSpaceDE w:val="0"/>
        <w:autoSpaceDN w:val="0"/>
        <w:adjustRightInd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All patients who received 1h infusion of IFX from March 2007 to September 2014 in eight centers from Southern Italy were included in the analysis. Written informed consent was obtained</w:t>
      </w:r>
      <w:r w:rsidR="002018CD">
        <w:rPr>
          <w:rFonts w:ascii="Book Antiqua" w:hAnsi="Book Antiqua" w:cs="Book Antiqua" w:hint="eastAsia"/>
          <w:sz w:val="24"/>
          <w:szCs w:val="24"/>
          <w:lang w:val="en-US" w:eastAsia="zh-CN"/>
        </w:rPr>
        <w:t xml:space="preserve"> </w:t>
      </w:r>
      <w:r w:rsidR="005B500A" w:rsidRPr="008C6012">
        <w:rPr>
          <w:rFonts w:ascii="Book Antiqua" w:hAnsi="Book Antiqua" w:cs="Book Antiqua"/>
          <w:sz w:val="24"/>
          <w:szCs w:val="24"/>
          <w:lang w:val="en-US"/>
        </w:rPr>
        <w:t>prospectively</w:t>
      </w:r>
      <w:r w:rsidR="002018CD">
        <w:rPr>
          <w:rFonts w:ascii="Book Antiqua" w:hAnsi="Book Antiqua" w:cs="Book Antiqua" w:hint="eastAsia"/>
          <w:sz w:val="24"/>
          <w:szCs w:val="24"/>
          <w:lang w:val="en-US" w:eastAsia="zh-CN"/>
        </w:rPr>
        <w:t xml:space="preserve"> </w:t>
      </w:r>
      <w:r w:rsidR="002018CD">
        <w:rPr>
          <w:rFonts w:ascii="Book Antiqua" w:hAnsi="Book Antiqua" w:cs="Book Antiqua"/>
          <w:sz w:val="24"/>
          <w:szCs w:val="24"/>
          <w:lang w:val="en-US"/>
        </w:rPr>
        <w:t>from each patient</w:t>
      </w:r>
      <w:r w:rsidRPr="008C6012">
        <w:rPr>
          <w:rFonts w:ascii="Book Antiqua" w:hAnsi="Book Antiqua" w:cs="Book Antiqua"/>
          <w:sz w:val="24"/>
          <w:szCs w:val="24"/>
          <w:lang w:val="en-US"/>
        </w:rPr>
        <w:t xml:space="preserve">. For each patient, demographic, clinical and infusion related data were collected retrospectively on a shared dedicated database (Excel). All patients received the dose of 5 mg/kg. Optimization of therapy was achieved by shortening the interval between infusions. </w:t>
      </w:r>
    </w:p>
    <w:p w:rsidR="007734BE" w:rsidRPr="008C6012" w:rsidRDefault="007734BE" w:rsidP="002018CD">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On the basis of available data, the potential benefits related to the short infusion protocol were considered both in terms of potential time saving and increased infusion unit capacity. As there was no difference in terms of drug costs, nursing and specialist service costs in both protocols, it was not possible to assess the short infusion protocol impact in direct costs terms. Instead, it was possible to estimate the related productivity </w:t>
      </w:r>
      <w:r w:rsidRPr="008C6012">
        <w:rPr>
          <w:rFonts w:ascii="Book Antiqua" w:hAnsi="Book Antiqua" w:cs="Book Antiqua"/>
          <w:sz w:val="24"/>
          <w:szCs w:val="24"/>
          <w:lang w:val="en-US"/>
        </w:rPr>
        <w:lastRenderedPageBreak/>
        <w:t xml:space="preserve">loss/gain of the two different protocols. Indirect costs were expressed in terms of working hours lost due to the infusion. Indirect costs were calculated on the basis of productivity lost according to the human capital approach. The value was collected through available </w:t>
      </w:r>
      <w:proofErr w:type="gramStart"/>
      <w:r w:rsidRPr="008C6012">
        <w:rPr>
          <w:rFonts w:ascii="Book Antiqua" w:hAnsi="Book Antiqua" w:cs="Book Antiqua"/>
          <w:sz w:val="24"/>
          <w:szCs w:val="24"/>
          <w:lang w:val="en-US"/>
        </w:rPr>
        <w:t>literature</w:t>
      </w:r>
      <w:r w:rsidR="0079240D" w:rsidRPr="008C6012">
        <w:rPr>
          <w:rFonts w:ascii="Book Antiqua" w:hAnsi="Book Antiqua" w:cs="Book Antiqua"/>
          <w:sz w:val="24"/>
          <w:szCs w:val="24"/>
          <w:vertAlign w:val="superscript"/>
          <w:lang w:val="en-US" w:eastAsia="zh-CN"/>
        </w:rPr>
        <w:t>[</w:t>
      </w:r>
      <w:proofErr w:type="gramEnd"/>
      <w:r w:rsidR="0079240D" w:rsidRPr="008C6012">
        <w:rPr>
          <w:rFonts w:ascii="Book Antiqua" w:hAnsi="Book Antiqua" w:cs="Book Antiqua"/>
          <w:sz w:val="24"/>
          <w:szCs w:val="24"/>
          <w:vertAlign w:val="superscript"/>
          <w:lang w:val="en-US"/>
        </w:rPr>
        <w:t>16</w:t>
      </w:r>
      <w:r w:rsidR="0079240D" w:rsidRPr="008C6012">
        <w:rPr>
          <w:rFonts w:ascii="Book Antiqua" w:hAnsi="Book Antiqua" w:cs="Book Antiqua"/>
          <w:sz w:val="24"/>
          <w:szCs w:val="24"/>
          <w:vertAlign w:val="superscript"/>
          <w:lang w:val="en-US" w:eastAsia="zh-CN"/>
        </w:rPr>
        <w:t>]</w:t>
      </w:r>
      <w:r w:rsidR="002018CD">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 In particular, the indirect costs were calculated by multiplying infusion hours by work/hour/loss in order to assess the difference between the two different protocols. Details on infusion time for both protocols are reported in Table 1.</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Furthermore, we assessed the impact related to the short infusion protocol on the units capacity in term of number of treated patients; a questionnaire was sent to the participating cent</w:t>
      </w:r>
      <w:r w:rsidR="00B06E8D" w:rsidRPr="008C6012">
        <w:rPr>
          <w:rFonts w:ascii="Book Antiqua" w:hAnsi="Book Antiqua" w:cs="Book Antiqua"/>
          <w:sz w:val="24"/>
          <w:szCs w:val="24"/>
          <w:lang w:val="en-US"/>
        </w:rPr>
        <w:t>e</w:t>
      </w:r>
      <w:r w:rsidRPr="008C6012">
        <w:rPr>
          <w:rFonts w:ascii="Book Antiqua" w:hAnsi="Book Antiqua" w:cs="Book Antiqua"/>
          <w:sz w:val="24"/>
          <w:szCs w:val="24"/>
          <w:lang w:val="en-US"/>
        </w:rPr>
        <w:t xml:space="preserve">rs to collect data on the number of patients submitted to </w:t>
      </w:r>
      <w:r w:rsidR="00863F19" w:rsidRPr="008C6012">
        <w:rPr>
          <w:rFonts w:ascii="Book Antiqua" w:hAnsi="Book Antiqua" w:cs="Book Antiqua"/>
          <w:sz w:val="24"/>
          <w:szCs w:val="24"/>
          <w:lang w:val="en-US"/>
        </w:rPr>
        <w:t>IFX</w:t>
      </w:r>
      <w:r w:rsidRPr="008C6012">
        <w:rPr>
          <w:rFonts w:ascii="Book Antiqua" w:hAnsi="Book Antiqua" w:cs="Book Antiqua"/>
          <w:sz w:val="24"/>
          <w:szCs w:val="24"/>
          <w:lang w:val="en-US"/>
        </w:rPr>
        <w:t xml:space="preserve"> infusion/day by adopting the short infusion schedule which was compared with the same data when a standard infusion time was used. This comparison was possible just in one center (University Hospital Palermo); because of different work organization, this value was not available in other centers.</w:t>
      </w:r>
      <w:r w:rsidR="001B7627">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GB" w:eastAsia="it-IT"/>
        </w:rPr>
        <w:t xml:space="preserve">Continuous variables were expressed as mean ± standard deviation, and categorical variables as absolute frequency and percentage. The comparison between continuous variables was made by the </w:t>
      </w:r>
      <w:proofErr w:type="spellStart"/>
      <w:r w:rsidRPr="008C6012">
        <w:rPr>
          <w:rFonts w:ascii="Book Antiqua" w:hAnsi="Book Antiqua" w:cs="Book Antiqua"/>
          <w:sz w:val="24"/>
          <w:szCs w:val="24"/>
          <w:lang w:val="en-GB" w:eastAsia="it-IT"/>
        </w:rPr>
        <w:t>Student’t</w:t>
      </w:r>
      <w:proofErr w:type="spellEnd"/>
      <w:r w:rsidRPr="008C6012">
        <w:rPr>
          <w:rFonts w:ascii="Book Antiqua" w:hAnsi="Book Antiqua" w:cs="Book Antiqua"/>
          <w:sz w:val="24"/>
          <w:szCs w:val="24"/>
          <w:lang w:val="en-GB" w:eastAsia="it-IT"/>
        </w:rPr>
        <w:t xml:space="preserve"> test</w:t>
      </w:r>
      <w:r w:rsidR="00B06E8D" w:rsidRPr="008C6012">
        <w:rPr>
          <w:rFonts w:ascii="Book Antiqua" w:hAnsi="Book Antiqua" w:cs="Book Antiqua"/>
          <w:sz w:val="24"/>
          <w:szCs w:val="24"/>
          <w:lang w:val="en-GB" w:eastAsia="it-IT"/>
        </w:rPr>
        <w:t xml:space="preserve"> </w:t>
      </w:r>
      <w:r w:rsidRPr="008C6012">
        <w:rPr>
          <w:rFonts w:ascii="Book Antiqua" w:hAnsi="Book Antiqua" w:cs="Book Antiqua"/>
          <w:sz w:val="24"/>
          <w:szCs w:val="24"/>
          <w:lang w:val="en-GB" w:eastAsia="it-IT"/>
        </w:rPr>
        <w:t xml:space="preserve">and categorical variables were analysed by using the chi-square test. Statistical significance was reached when </w:t>
      </w:r>
      <w:r w:rsidRPr="008C6012">
        <w:rPr>
          <w:rFonts w:ascii="Book Antiqua" w:hAnsi="Book Antiqua" w:cs="Book Antiqua"/>
          <w:i/>
          <w:iCs/>
          <w:sz w:val="24"/>
          <w:szCs w:val="24"/>
          <w:lang w:val="en-GB" w:eastAsia="it-IT"/>
        </w:rPr>
        <w:t xml:space="preserve">P </w:t>
      </w:r>
      <w:r w:rsidRPr="008C6012">
        <w:rPr>
          <w:rFonts w:ascii="Book Antiqua" w:hAnsi="Book Antiqua" w:cs="Book Antiqua"/>
          <w:sz w:val="24"/>
          <w:szCs w:val="24"/>
          <w:lang w:val="en-GB" w:eastAsia="it-IT"/>
        </w:rPr>
        <w:t>was &lt;</w:t>
      </w:r>
      <w:r w:rsidR="001B7627">
        <w:rPr>
          <w:rFonts w:ascii="Book Antiqua" w:hAnsi="Book Antiqua" w:cs="Book Antiqua" w:hint="eastAsia"/>
          <w:sz w:val="24"/>
          <w:szCs w:val="24"/>
          <w:lang w:val="en-GB" w:eastAsia="zh-CN"/>
        </w:rPr>
        <w:t xml:space="preserve"> </w:t>
      </w:r>
      <w:r w:rsidRPr="008C6012">
        <w:rPr>
          <w:rFonts w:ascii="Book Antiqua" w:hAnsi="Book Antiqua" w:cs="Book Antiqua"/>
          <w:sz w:val="24"/>
          <w:szCs w:val="24"/>
          <w:lang w:val="en-GB" w:eastAsia="it-IT"/>
        </w:rPr>
        <w:t>0.05.</w:t>
      </w:r>
      <w:r w:rsidR="00B06E8D" w:rsidRPr="008C6012">
        <w:rPr>
          <w:rFonts w:ascii="Book Antiqua" w:hAnsi="Book Antiqua" w:cs="Book Antiqua"/>
          <w:sz w:val="24"/>
          <w:szCs w:val="24"/>
          <w:lang w:val="en-GB" w:eastAsia="it-IT"/>
        </w:rPr>
        <w:t xml:space="preserve"> </w:t>
      </w:r>
      <w:r w:rsidRPr="008C6012">
        <w:rPr>
          <w:rFonts w:ascii="Book Antiqua" w:eastAsia="Times New Roman" w:hAnsi="Book Antiqua" w:cs="Times New Roman"/>
          <w:kern w:val="24"/>
          <w:sz w:val="24"/>
          <w:szCs w:val="24"/>
          <w:lang w:val="en-US"/>
        </w:rPr>
        <w:t>Data were analyzed using the statistics software SPSS ver</w:t>
      </w:r>
      <w:r w:rsidR="0079240D" w:rsidRPr="008C6012">
        <w:rPr>
          <w:rFonts w:ascii="Book Antiqua" w:eastAsia="Times New Roman" w:hAnsi="Book Antiqua" w:cs="Times New Roman"/>
          <w:kern w:val="24"/>
          <w:sz w:val="24"/>
          <w:szCs w:val="24"/>
          <w:lang w:val="en-US"/>
        </w:rPr>
        <w:t>sion</w:t>
      </w:r>
      <w:r w:rsidRPr="008C6012">
        <w:rPr>
          <w:rFonts w:ascii="Book Antiqua" w:eastAsia="Times New Roman" w:hAnsi="Book Antiqua" w:cs="Times New Roman"/>
          <w:kern w:val="24"/>
          <w:sz w:val="24"/>
          <w:szCs w:val="24"/>
          <w:lang w:val="en-US"/>
        </w:rPr>
        <w:t xml:space="preserve"> 15.0.</w:t>
      </w:r>
    </w:p>
    <w:p w:rsidR="001B7627" w:rsidRDefault="001B7627" w:rsidP="008C6012">
      <w:pPr>
        <w:widowControl w:val="0"/>
        <w:spacing w:after="0" w:line="360" w:lineRule="auto"/>
        <w:jc w:val="both"/>
        <w:rPr>
          <w:rFonts w:ascii="Book Antiqua" w:hAnsi="Book Antiqua" w:cs="Book Antiqua"/>
          <w:b/>
          <w:bCs/>
          <w:sz w:val="24"/>
          <w:szCs w:val="24"/>
          <w:lang w:val="en-US" w:eastAsia="zh-CN"/>
        </w:rPr>
      </w:pPr>
    </w:p>
    <w:p w:rsidR="007734BE" w:rsidRPr="008C6012" w:rsidRDefault="001B7627" w:rsidP="008C6012">
      <w:pPr>
        <w:widowControl w:val="0"/>
        <w:spacing w:after="0" w:line="360" w:lineRule="auto"/>
        <w:jc w:val="both"/>
        <w:rPr>
          <w:rFonts w:ascii="Book Antiqua" w:hAnsi="Book Antiqua" w:cs="Book Antiqua"/>
          <w:sz w:val="24"/>
          <w:szCs w:val="24"/>
          <w:lang w:val="en-US" w:eastAsia="zh-CN"/>
        </w:rPr>
      </w:pPr>
      <w:r>
        <w:rPr>
          <w:rFonts w:ascii="Book Antiqua" w:hAnsi="Book Antiqua" w:cs="Book Antiqua"/>
          <w:b/>
          <w:bCs/>
          <w:sz w:val="24"/>
          <w:szCs w:val="24"/>
          <w:lang w:val="en-US"/>
        </w:rPr>
        <w:t>RESULT</w:t>
      </w:r>
      <w:r>
        <w:rPr>
          <w:rFonts w:ascii="Book Antiqua" w:hAnsi="Book Antiqua" w:cs="Book Antiqua"/>
          <w:b/>
          <w:bCs/>
          <w:sz w:val="24"/>
          <w:szCs w:val="24"/>
          <w:lang w:val="en-US" w:eastAsia="zh-CN"/>
        </w:rPr>
        <w:t>S</w:t>
      </w:r>
    </w:p>
    <w:p w:rsidR="007734BE" w:rsidRPr="008C6012" w:rsidRDefault="007734BE" w:rsidP="008C6012">
      <w:pPr>
        <w:widowControl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A total of 125 patients with IBD were included in the study, 64 with UC and 61 with CD. 71 (61</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6%) were male and 48 (38</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4%) were female. Mean age of patients at diagnosis was 34 years (SD:</w:t>
      </w:r>
      <w:r w:rsidR="001B7627">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US"/>
        </w:rPr>
        <w:t>±</w:t>
      </w:r>
      <w:r w:rsidR="001B7627">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US"/>
        </w:rPr>
        <w:t>13). Characteristics of the patients are given in Table 2. Median duration of disease was of 53 months (IQR 16-110.5</w:t>
      </w:r>
      <w:r w:rsidR="001B7627">
        <w:rPr>
          <w:rFonts w:ascii="Book Antiqua" w:hAnsi="Book Antiqua" w:cs="Book Antiqua"/>
          <w:sz w:val="24"/>
          <w:szCs w:val="24"/>
          <w:lang w:val="en-US"/>
        </w:rPr>
        <w:t>) and median duration of follow</w:t>
      </w:r>
      <w:r w:rsidRPr="008C6012">
        <w:rPr>
          <w:rFonts w:ascii="Book Antiqua" w:hAnsi="Book Antiqua" w:cs="Book Antiqua"/>
          <w:sz w:val="24"/>
          <w:szCs w:val="24"/>
          <w:lang w:val="en-US"/>
        </w:rPr>
        <w:t xml:space="preserve">-up was 34 </w:t>
      </w:r>
      <w:proofErr w:type="gramStart"/>
      <w:r w:rsidRPr="008C6012">
        <w:rPr>
          <w:rFonts w:ascii="Book Antiqua" w:hAnsi="Book Antiqua" w:cs="Book Antiqua"/>
          <w:sz w:val="24"/>
          <w:szCs w:val="24"/>
          <w:lang w:val="en-US"/>
        </w:rPr>
        <w:t>mo</w:t>
      </w:r>
      <w:proofErr w:type="gramEnd"/>
      <w:r w:rsidRPr="008C6012">
        <w:rPr>
          <w:rFonts w:ascii="Book Antiqua" w:hAnsi="Book Antiqua" w:cs="Book Antiqua"/>
          <w:sz w:val="24"/>
          <w:szCs w:val="24"/>
          <w:lang w:val="en-US"/>
        </w:rPr>
        <w:t>. The mean number of total infusion/patient was 20 (range 4-60) and the mean number of short infusions was 6.1 (range 1-19). Patients were shifted to one-hour infusion after a median interval of 21 mo. Median follow-up of patients in short infusion was 12 mo. Indications for IFX were steroid-depend</w:t>
      </w:r>
      <w:r w:rsidR="00B06E8D" w:rsidRPr="008C6012">
        <w:rPr>
          <w:rFonts w:ascii="Book Antiqua" w:hAnsi="Book Antiqua" w:cs="Book Antiqua"/>
          <w:sz w:val="24"/>
          <w:szCs w:val="24"/>
          <w:lang w:val="en-US"/>
        </w:rPr>
        <w:t>e</w:t>
      </w:r>
      <w:r w:rsidRPr="008C6012">
        <w:rPr>
          <w:rFonts w:ascii="Book Antiqua" w:hAnsi="Book Antiqua" w:cs="Book Antiqua"/>
          <w:sz w:val="24"/>
          <w:szCs w:val="24"/>
          <w:lang w:val="en-US"/>
        </w:rPr>
        <w:t>nce in 61</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6%, steroid-resistance in 8%, failure of </w:t>
      </w:r>
      <w:proofErr w:type="spellStart"/>
      <w:r w:rsidRPr="008C6012">
        <w:rPr>
          <w:rFonts w:ascii="Book Antiqua" w:hAnsi="Book Antiqua" w:cs="Book Antiqua"/>
          <w:sz w:val="24"/>
          <w:szCs w:val="24"/>
          <w:lang w:val="en-US"/>
        </w:rPr>
        <w:t>thiopurines</w:t>
      </w:r>
      <w:proofErr w:type="spellEnd"/>
      <w:r w:rsidRPr="008C6012">
        <w:rPr>
          <w:rFonts w:ascii="Book Antiqua" w:hAnsi="Book Antiqua" w:cs="Book Antiqua"/>
          <w:sz w:val="24"/>
          <w:szCs w:val="24"/>
          <w:lang w:val="en-US"/>
        </w:rPr>
        <w:t xml:space="preserve"> (9</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6%), </w:t>
      </w:r>
      <w:proofErr w:type="spellStart"/>
      <w:r w:rsidRPr="008C6012">
        <w:rPr>
          <w:rFonts w:ascii="Book Antiqua" w:hAnsi="Book Antiqua" w:cs="Book Antiqua"/>
          <w:sz w:val="24"/>
          <w:szCs w:val="24"/>
          <w:lang w:val="en-US"/>
        </w:rPr>
        <w:t>fistulizing</w:t>
      </w:r>
      <w:proofErr w:type="spellEnd"/>
      <w:r w:rsidRPr="008C6012">
        <w:rPr>
          <w:rFonts w:ascii="Book Antiqua" w:hAnsi="Book Antiqua" w:cs="Book Antiqua"/>
          <w:sz w:val="24"/>
          <w:szCs w:val="24"/>
          <w:lang w:val="en-US"/>
        </w:rPr>
        <w:t xml:space="preserve"> disease (5</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6%), rescue therapy in severe UC (2</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4%). A total of 33 patients (26</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4%) were taking steroids. Concomitant use of </w:t>
      </w:r>
      <w:proofErr w:type="spellStart"/>
      <w:r w:rsidRPr="008C6012">
        <w:rPr>
          <w:rFonts w:ascii="Book Antiqua" w:hAnsi="Book Antiqua" w:cs="Book Antiqua"/>
          <w:sz w:val="24"/>
          <w:szCs w:val="24"/>
          <w:lang w:val="en-US"/>
        </w:rPr>
        <w:t>immunomodulators</w:t>
      </w:r>
      <w:proofErr w:type="spellEnd"/>
      <w:r w:rsidRPr="008C6012">
        <w:rPr>
          <w:rFonts w:ascii="Book Antiqua" w:hAnsi="Book Antiqua" w:cs="Book Antiqua"/>
          <w:sz w:val="24"/>
          <w:szCs w:val="24"/>
          <w:lang w:val="en-US"/>
        </w:rPr>
        <w:t xml:space="preserve"> (azathioprine or methotrexate) was reported in 28 patients (22</w:t>
      </w:r>
      <w:r w:rsidR="001B7627">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4%). </w:t>
      </w:r>
      <w:r w:rsidR="001B7627" w:rsidRPr="001B7627">
        <w:rPr>
          <w:rFonts w:ascii="Book Antiqua" w:hAnsi="Book Antiqua" w:cs="Book Antiqua"/>
          <w:sz w:val="24"/>
          <w:szCs w:val="24"/>
          <w:lang w:val="en-US"/>
        </w:rPr>
        <w:t>Seventy</w:t>
      </w:r>
      <w:r w:rsidR="001B7627">
        <w:rPr>
          <w:rFonts w:ascii="Book Antiqua" w:hAnsi="Book Antiqua" w:cs="Book Antiqua" w:hint="eastAsia"/>
          <w:sz w:val="24"/>
          <w:szCs w:val="24"/>
          <w:lang w:val="en-US" w:eastAsia="zh-CN"/>
        </w:rPr>
        <w:t>-five</w:t>
      </w:r>
      <w:r w:rsidRPr="008C6012">
        <w:rPr>
          <w:rFonts w:ascii="Book Antiqua" w:hAnsi="Book Antiqua" w:cs="Book Antiqua"/>
          <w:sz w:val="24"/>
          <w:szCs w:val="24"/>
          <w:lang w:val="en-US"/>
        </w:rPr>
        <w:t xml:space="preserve"> patients received </w:t>
      </w:r>
      <w:proofErr w:type="spellStart"/>
      <w:r w:rsidRPr="008C6012">
        <w:rPr>
          <w:rFonts w:ascii="Book Antiqua" w:hAnsi="Book Antiqua" w:cs="Book Antiqua"/>
          <w:sz w:val="24"/>
          <w:szCs w:val="24"/>
          <w:lang w:val="en-US"/>
        </w:rPr>
        <w:t>mesalamine</w:t>
      </w:r>
      <w:proofErr w:type="spellEnd"/>
      <w:r w:rsidRPr="008C6012">
        <w:rPr>
          <w:rFonts w:ascii="Book Antiqua" w:hAnsi="Book Antiqua" w:cs="Book Antiqua"/>
          <w:sz w:val="24"/>
          <w:szCs w:val="24"/>
          <w:lang w:val="en-US"/>
        </w:rPr>
        <w:t xml:space="preserve">. </w:t>
      </w:r>
    </w:p>
    <w:p w:rsidR="007734BE" w:rsidRPr="008C6012" w:rsidRDefault="001B7627" w:rsidP="001B7627">
      <w:pPr>
        <w:widowControl w:val="0"/>
        <w:spacing w:after="0" w:line="360" w:lineRule="auto"/>
        <w:ind w:firstLineChars="100" w:firstLine="240"/>
        <w:jc w:val="both"/>
        <w:rPr>
          <w:rFonts w:ascii="Book Antiqua" w:hAnsi="Book Antiqua" w:cs="Book Antiqua"/>
          <w:sz w:val="24"/>
          <w:szCs w:val="24"/>
          <w:lang w:val="en-US"/>
        </w:rPr>
      </w:pPr>
      <w:r>
        <w:rPr>
          <w:rFonts w:ascii="Book Antiqua" w:hAnsi="Book Antiqua" w:cs="Book Antiqua" w:hint="eastAsia"/>
          <w:sz w:val="24"/>
          <w:szCs w:val="24"/>
          <w:lang w:val="en-US" w:eastAsia="zh-CN"/>
        </w:rPr>
        <w:t>Fifty-seven</w:t>
      </w:r>
      <w:r w:rsidR="007734BE" w:rsidRPr="008C6012">
        <w:rPr>
          <w:rFonts w:ascii="Book Antiqua" w:hAnsi="Book Antiqua" w:cs="Book Antiqua"/>
          <w:sz w:val="24"/>
          <w:szCs w:val="24"/>
          <w:lang w:val="en-US"/>
        </w:rPr>
        <w:t xml:space="preserve"> (45</w:t>
      </w:r>
      <w:r>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6%) patients received no premedication. A total of 68 patients (54</w:t>
      </w:r>
      <w:r w:rsidR="005E6CE1">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 xml:space="preserve">4%) </w:t>
      </w:r>
      <w:proofErr w:type="gramStart"/>
      <w:r w:rsidR="007734BE" w:rsidRPr="008C6012">
        <w:rPr>
          <w:rFonts w:ascii="Book Antiqua" w:hAnsi="Book Antiqua" w:cs="Book Antiqua"/>
          <w:sz w:val="24"/>
          <w:szCs w:val="24"/>
          <w:lang w:val="en-US"/>
        </w:rPr>
        <w:t>was</w:t>
      </w:r>
      <w:proofErr w:type="gramEnd"/>
      <w:r w:rsidR="007734BE" w:rsidRPr="008C6012">
        <w:rPr>
          <w:rFonts w:ascii="Book Antiqua" w:hAnsi="Book Antiqua" w:cs="Book Antiqua"/>
          <w:sz w:val="24"/>
          <w:szCs w:val="24"/>
          <w:lang w:val="en-US"/>
        </w:rPr>
        <w:t xml:space="preserve"> </w:t>
      </w:r>
      <w:r w:rsidR="00B06E8D" w:rsidRPr="008C6012">
        <w:rPr>
          <w:rFonts w:ascii="Book Antiqua" w:hAnsi="Book Antiqua" w:cs="Book Antiqua"/>
          <w:sz w:val="24"/>
          <w:szCs w:val="24"/>
          <w:lang w:val="en-US"/>
        </w:rPr>
        <w:t xml:space="preserve">submitted to </w:t>
      </w:r>
      <w:r w:rsidR="007734BE" w:rsidRPr="008C6012">
        <w:rPr>
          <w:rFonts w:ascii="Book Antiqua" w:hAnsi="Book Antiqua" w:cs="Book Antiqua"/>
          <w:sz w:val="24"/>
          <w:szCs w:val="24"/>
          <w:lang w:val="en-US"/>
        </w:rPr>
        <w:t>premedicat</w:t>
      </w:r>
      <w:r w:rsidR="00B06E8D" w:rsidRPr="008C6012">
        <w:rPr>
          <w:rFonts w:ascii="Book Antiqua" w:hAnsi="Book Antiqua" w:cs="Book Antiqua"/>
          <w:sz w:val="24"/>
          <w:szCs w:val="24"/>
          <w:lang w:val="en-US"/>
        </w:rPr>
        <w:t>ion</w:t>
      </w:r>
      <w:r w:rsidR="007734BE" w:rsidRPr="008C6012">
        <w:rPr>
          <w:rFonts w:ascii="Book Antiqua" w:hAnsi="Book Antiqua" w:cs="Book Antiqua"/>
          <w:sz w:val="24"/>
          <w:szCs w:val="24"/>
          <w:lang w:val="en-US"/>
        </w:rPr>
        <w:t>: 51 (40</w:t>
      </w:r>
      <w:r w:rsidR="005E6CE1">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8%) with steroids, 1 with antihistaminic (0</w:t>
      </w:r>
      <w:r w:rsidR="005E6CE1">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 xml:space="preserve">8%) and </w:t>
      </w:r>
      <w:r w:rsidR="007734BE" w:rsidRPr="008C6012">
        <w:rPr>
          <w:rFonts w:ascii="Book Antiqua" w:hAnsi="Book Antiqua" w:cs="Book Antiqua"/>
          <w:sz w:val="24"/>
          <w:szCs w:val="24"/>
          <w:lang w:val="en-US"/>
        </w:rPr>
        <w:lastRenderedPageBreak/>
        <w:t>16 patients with both (12</w:t>
      </w:r>
      <w:r w:rsidR="005E6CE1">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8%). Details are reported in Table 3.</w:t>
      </w:r>
    </w:p>
    <w:p w:rsidR="007734BE" w:rsidRPr="008C6012" w:rsidRDefault="007734BE" w:rsidP="005E6CE1">
      <w:pPr>
        <w:widowControl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Adverse infusion reactions were observed in about 4% of patients both before (4 patients) and after short infusion (5 patients). Among the 9 patients who experienced an infusion reaction we recorded 7 being acute, 1 acute-severe, 1 delayed. Adverse infusion reactions occurred at a median of 3 (IQR 3-23) months after the first infusion.</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In patients with mild or moderate infusion reaction the infusion was interrupted, medical therapy was administered and after resolution of symptoms, infusion was restarted slowly. The use of premedication was not significantly associated with different rates of infusion reactions. Opportunistic infections occurred in 5 patients (4%) both before and after short infusion. Opportunistic infections occurred at a median of 32</w:t>
      </w:r>
      <w:r w:rsidR="00B06E8D"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(IQR 18-39) months after the first infusion. No death occurred. Details are given in Table </w:t>
      </w:r>
      <w:r w:rsidR="00E70E4B">
        <w:rPr>
          <w:rFonts w:ascii="Book Antiqua" w:hAnsi="Book Antiqua" w:cs="Book Antiqua" w:hint="eastAsia"/>
          <w:sz w:val="24"/>
          <w:szCs w:val="24"/>
          <w:lang w:val="en-US" w:eastAsia="zh-CN"/>
        </w:rPr>
        <w:t>3</w:t>
      </w:r>
      <w:r w:rsidRPr="008C6012">
        <w:rPr>
          <w:rFonts w:ascii="Book Antiqua" w:hAnsi="Book Antiqua" w:cs="Book Antiqua"/>
          <w:sz w:val="24"/>
          <w:szCs w:val="24"/>
          <w:lang w:val="en-US"/>
        </w:rPr>
        <w:t>.</w:t>
      </w:r>
    </w:p>
    <w:p w:rsidR="007734BE" w:rsidRPr="008C6012" w:rsidRDefault="007734BE" w:rsidP="005E6CE1">
      <w:pPr>
        <w:widowControl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The total number of infusions across the selected centers was of 2501 (30.5% short infusions). We therefore calculated the potential related benefits both in terms of time saving and increased infusion unit capacity. In the analyzed cohort, 1143 h were saved (762 in the infusion and 381 in the observation phase) through the rapid IFX infusion protocol. This time saving (-15% compared to traditional protocol in infusion phase) represents, from the hospital perspective, an opportunity to optimize infusion unit capacity by allocating the saved time in alternative cost-effective treatments. This is the case of opportunity cost that represents the value of forgone benefit which could be obtained from a resource in its next-best alternative use. Hence, an extra hour of infusion in the case of </w:t>
      </w:r>
      <w:r w:rsidR="008D27E7" w:rsidRPr="008C6012">
        <w:rPr>
          <w:rFonts w:ascii="Book Antiqua" w:hAnsi="Book Antiqua" w:cs="Book Antiqua"/>
          <w:sz w:val="24"/>
          <w:szCs w:val="24"/>
          <w:lang w:val="en-US"/>
        </w:rPr>
        <w:t>standard</w:t>
      </w:r>
      <w:r w:rsidR="00B06E8D"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2-h IFX represents a loss in opportunity to provide other cost effective services. The analysis showed that the short time infusion increased the infusion units capacity up to 50% on days when the IFX infusions were scheduled (infusion phase). In the center which provided the data, by using the one-hour infusion protocol, the number of patients treated per day increased from 3 to 6 (a 50% increase), leaving enough time to schedule additional therapies such as</w:t>
      </w:r>
      <w:r w:rsidRPr="00AD66C0">
        <w:rPr>
          <w:rFonts w:ascii="Book Antiqua" w:hAnsi="Book Antiqua" w:cs="Book Antiqua"/>
          <w:i/>
          <w:sz w:val="24"/>
          <w:szCs w:val="24"/>
          <w:lang w:val="en-US"/>
        </w:rPr>
        <w:t xml:space="preserve"> </w:t>
      </w:r>
      <w:proofErr w:type="spellStart"/>
      <w:r w:rsidRPr="00AD66C0">
        <w:rPr>
          <w:rFonts w:ascii="Book Antiqua" w:hAnsi="Book Antiqua" w:cs="Book Antiqua"/>
          <w:i/>
          <w:sz w:val="24"/>
          <w:szCs w:val="24"/>
          <w:lang w:val="en-US"/>
        </w:rPr>
        <w:t>i</w:t>
      </w:r>
      <w:r w:rsidR="00AD66C0" w:rsidRPr="00AD66C0">
        <w:rPr>
          <w:rFonts w:ascii="Book Antiqua" w:hAnsi="Book Antiqua" w:cs="Book Antiqua" w:hint="eastAsia"/>
          <w:i/>
          <w:sz w:val="24"/>
          <w:szCs w:val="24"/>
          <w:lang w:val="en-US" w:eastAsia="zh-CN"/>
        </w:rPr>
        <w:t>.</w:t>
      </w:r>
      <w:r w:rsidRPr="00AD66C0">
        <w:rPr>
          <w:rFonts w:ascii="Book Antiqua" w:hAnsi="Book Antiqua" w:cs="Book Antiqua"/>
          <w:i/>
          <w:sz w:val="24"/>
          <w:szCs w:val="24"/>
          <w:lang w:val="en-US"/>
        </w:rPr>
        <w:t>v</w:t>
      </w:r>
      <w:r w:rsidR="00AD66C0" w:rsidRPr="00AD66C0">
        <w:rPr>
          <w:rFonts w:ascii="Book Antiqua" w:hAnsi="Book Antiqua" w:cs="Book Antiqua" w:hint="eastAsia"/>
          <w:i/>
          <w:sz w:val="24"/>
          <w:szCs w:val="24"/>
          <w:lang w:val="en-US" w:eastAsia="zh-CN"/>
        </w:rPr>
        <w:t>.</w:t>
      </w:r>
      <w:proofErr w:type="spellEnd"/>
      <w:r w:rsidRPr="008C6012">
        <w:rPr>
          <w:rFonts w:ascii="Book Antiqua" w:hAnsi="Book Antiqua" w:cs="Book Antiqua"/>
          <w:sz w:val="24"/>
          <w:szCs w:val="24"/>
          <w:lang w:val="en-US"/>
        </w:rPr>
        <w:t xml:space="preserve"> iron infusions. Furthermore, our analysis showed that the short IFX infusion protocol leads to time savings also in the post-infusion phase (observation) by leading to a time saving of 10% on average among the analyzed centers. Finally, the short infusion protocol has been demonstrated to lead to indirect cost savings of €138/patient (average -€17.300 on the whole cohort).</w:t>
      </w:r>
      <w:r w:rsidR="00B06E8D"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In </w:t>
      </w:r>
      <w:r w:rsidR="005E6CE1">
        <w:rPr>
          <w:rFonts w:ascii="Book Antiqua" w:hAnsi="Book Antiqua" w:cs="Book Antiqua" w:hint="eastAsia"/>
          <w:sz w:val="24"/>
          <w:szCs w:val="24"/>
          <w:lang w:val="en-US" w:eastAsia="zh-CN"/>
        </w:rPr>
        <w:t>T</w:t>
      </w:r>
      <w:r w:rsidRPr="008C6012">
        <w:rPr>
          <w:rFonts w:ascii="Book Antiqua" w:hAnsi="Book Antiqua" w:cs="Book Antiqua"/>
          <w:sz w:val="24"/>
          <w:szCs w:val="24"/>
          <w:lang w:val="en-US"/>
        </w:rPr>
        <w:t xml:space="preserve">able </w:t>
      </w:r>
      <w:r w:rsidR="00E70E4B">
        <w:rPr>
          <w:rFonts w:ascii="Book Antiqua" w:hAnsi="Book Antiqua" w:cs="Book Antiqua" w:hint="eastAsia"/>
          <w:sz w:val="24"/>
          <w:szCs w:val="24"/>
          <w:lang w:val="en-US" w:eastAsia="zh-CN"/>
        </w:rPr>
        <w:t>4</w:t>
      </w:r>
      <w:r w:rsidRPr="008C6012">
        <w:rPr>
          <w:rFonts w:ascii="Book Antiqua" w:hAnsi="Book Antiqua" w:cs="Book Antiqua"/>
          <w:sz w:val="24"/>
          <w:szCs w:val="24"/>
          <w:lang w:val="en-US"/>
        </w:rPr>
        <w:t xml:space="preserve"> we report</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the details on the split between short and traditional infusion.</w:t>
      </w:r>
    </w:p>
    <w:p w:rsidR="005E6CE1" w:rsidRDefault="005E6CE1" w:rsidP="008C6012">
      <w:pPr>
        <w:widowControl w:val="0"/>
        <w:spacing w:after="0" w:line="360" w:lineRule="auto"/>
        <w:jc w:val="both"/>
        <w:rPr>
          <w:rFonts w:ascii="Book Antiqua" w:hAnsi="Book Antiqua" w:cs="Book Antiqua"/>
          <w:b/>
          <w:bCs/>
          <w:sz w:val="24"/>
          <w:szCs w:val="24"/>
          <w:lang w:val="en-US" w:eastAsia="zh-CN"/>
        </w:rPr>
      </w:pPr>
    </w:p>
    <w:p w:rsidR="007734BE" w:rsidRPr="008C6012" w:rsidRDefault="005E6CE1" w:rsidP="008C6012">
      <w:pPr>
        <w:widowControl w:val="0"/>
        <w:spacing w:after="0" w:line="360" w:lineRule="auto"/>
        <w:jc w:val="both"/>
        <w:rPr>
          <w:rFonts w:ascii="Book Antiqua" w:hAnsi="Book Antiqua" w:cs="Book Antiqua"/>
          <w:b/>
          <w:bCs/>
          <w:sz w:val="24"/>
          <w:szCs w:val="24"/>
          <w:lang w:val="en-US"/>
        </w:rPr>
      </w:pPr>
      <w:r w:rsidRPr="008C6012">
        <w:rPr>
          <w:rFonts w:ascii="Book Antiqua" w:hAnsi="Book Antiqua" w:cs="Book Antiqua"/>
          <w:b/>
          <w:bCs/>
          <w:sz w:val="24"/>
          <w:szCs w:val="24"/>
          <w:lang w:val="en-US"/>
        </w:rPr>
        <w:t>DISCUSSION</w:t>
      </w:r>
    </w:p>
    <w:p w:rsidR="007734BE" w:rsidRPr="008C6012" w:rsidRDefault="00863F19" w:rsidP="008C6012">
      <w:pPr>
        <w:widowControl w:val="0"/>
        <w:autoSpaceDE w:val="0"/>
        <w:autoSpaceDN w:val="0"/>
        <w:adjustRightInd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lastRenderedPageBreak/>
        <w:t>IFX</w:t>
      </w:r>
      <w:r w:rsidR="007734BE" w:rsidRPr="008C6012">
        <w:rPr>
          <w:rFonts w:ascii="Book Antiqua" w:hAnsi="Book Antiqua" w:cs="Book Antiqua"/>
          <w:sz w:val="24"/>
          <w:szCs w:val="24"/>
          <w:lang w:val="en-US"/>
        </w:rPr>
        <w:t xml:space="preserve"> therapy is effective in the management of IBD both in the induction and in maintenance of remission, in preventing the rate of postoperative recurrence in C</w:t>
      </w:r>
      <w:r w:rsidR="00D340D1">
        <w:rPr>
          <w:rFonts w:ascii="Book Antiqua" w:hAnsi="Book Antiqua" w:cs="Book Antiqua" w:hint="eastAsia"/>
          <w:sz w:val="24"/>
          <w:szCs w:val="24"/>
          <w:lang w:val="en-US" w:eastAsia="zh-CN"/>
        </w:rPr>
        <w:t>D</w:t>
      </w:r>
      <w:r w:rsidR="007734BE" w:rsidRPr="008C6012">
        <w:rPr>
          <w:rFonts w:ascii="Book Antiqua" w:hAnsi="Book Antiqua" w:cs="Book Antiqua"/>
          <w:sz w:val="24"/>
          <w:szCs w:val="24"/>
          <w:lang w:val="en-US"/>
        </w:rPr>
        <w:t xml:space="preserve"> and in reducing the need of hospital admission and surgery. Recently, IFX therapy has been shown to promote mucosal healing, an outcome strongly related to long-term </w:t>
      </w:r>
      <w:proofErr w:type="gramStart"/>
      <w:r w:rsidR="007734BE" w:rsidRPr="008C6012">
        <w:rPr>
          <w:rFonts w:ascii="Book Antiqua" w:hAnsi="Book Antiqua" w:cs="Book Antiqua"/>
          <w:sz w:val="24"/>
          <w:szCs w:val="24"/>
          <w:lang w:val="en-US"/>
        </w:rPr>
        <w:t>remission</w:t>
      </w:r>
      <w:r w:rsidR="005E6CE1" w:rsidRPr="008C6012">
        <w:rPr>
          <w:rFonts w:ascii="Book Antiqua" w:hAnsi="Book Antiqua" w:cs="Book Antiqua"/>
          <w:sz w:val="24"/>
          <w:szCs w:val="24"/>
          <w:vertAlign w:val="superscript"/>
          <w:lang w:val="en-US" w:eastAsia="zh-CN"/>
        </w:rPr>
        <w:t>[</w:t>
      </w:r>
      <w:proofErr w:type="gramEnd"/>
      <w:r w:rsidR="005E6CE1" w:rsidRPr="008C6012">
        <w:rPr>
          <w:rFonts w:ascii="Book Antiqua" w:hAnsi="Book Antiqua" w:cs="Book Antiqua"/>
          <w:sz w:val="24"/>
          <w:szCs w:val="24"/>
          <w:vertAlign w:val="superscript"/>
          <w:lang w:val="en-US" w:eastAsia="zh-CN"/>
        </w:rPr>
        <w:t>17]</w:t>
      </w:r>
      <w:r w:rsidR="007734BE" w:rsidRPr="008C6012">
        <w:rPr>
          <w:rFonts w:ascii="Book Antiqua" w:hAnsi="Book Antiqua" w:cs="Book Antiqua"/>
          <w:sz w:val="24"/>
          <w:szCs w:val="24"/>
          <w:lang w:val="en-US"/>
        </w:rPr>
        <w:t>.</w:t>
      </w:r>
      <w:r w:rsidR="005E6CE1" w:rsidRPr="008C6012">
        <w:rPr>
          <w:rFonts w:ascii="Book Antiqua" w:hAnsi="Book Antiqua" w:cs="Book Antiqua"/>
          <w:sz w:val="24"/>
          <w:szCs w:val="24"/>
          <w:lang w:val="en-US"/>
        </w:rPr>
        <w:t xml:space="preserve"> </w:t>
      </w:r>
      <w:r w:rsidR="007734BE" w:rsidRPr="008C6012">
        <w:rPr>
          <w:rFonts w:ascii="Book Antiqua" w:hAnsi="Book Antiqua" w:cs="Book Antiqua"/>
          <w:sz w:val="24"/>
          <w:szCs w:val="24"/>
          <w:lang w:val="en-US"/>
        </w:rPr>
        <w:t>This treatment is widely used, since about 15</w:t>
      </w:r>
      <w:r w:rsidR="005E6CE1">
        <w:rPr>
          <w:rFonts w:ascii="Book Antiqua" w:hAnsi="Book Antiqua" w:cs="Book Antiqua" w:hint="eastAsia"/>
          <w:sz w:val="24"/>
          <w:szCs w:val="24"/>
          <w:lang w:val="en-US" w:eastAsia="zh-CN"/>
        </w:rPr>
        <w:t>%</w:t>
      </w:r>
      <w:r w:rsidR="007734BE" w:rsidRPr="008C6012">
        <w:rPr>
          <w:rFonts w:ascii="Book Antiqua" w:hAnsi="Book Antiqua" w:cs="Book Antiqua"/>
          <w:sz w:val="24"/>
          <w:szCs w:val="24"/>
          <w:lang w:val="en-US"/>
        </w:rPr>
        <w:t>-20% of patients with IBD are currently on anti-TNFs</w:t>
      </w:r>
      <w:r w:rsidR="008C6012">
        <w:rPr>
          <w:rFonts w:ascii="Book Antiqua" w:hAnsi="Book Antiqua" w:cs="Book Antiqua"/>
          <w:sz w:val="24"/>
          <w:szCs w:val="24"/>
          <w:lang w:val="en-US"/>
        </w:rPr>
        <w:t xml:space="preserve"> </w:t>
      </w:r>
      <w:r w:rsidR="007734BE" w:rsidRPr="008C6012">
        <w:rPr>
          <w:rFonts w:ascii="Book Antiqua" w:hAnsi="Book Antiqua" w:cs="Book Antiqua"/>
          <w:sz w:val="24"/>
          <w:szCs w:val="24"/>
          <w:lang w:val="en-US"/>
        </w:rPr>
        <w:t>and usually for long periods of time since most patients will</w:t>
      </w:r>
      <w:r w:rsidR="005F4508">
        <w:rPr>
          <w:rFonts w:ascii="Book Antiqua" w:hAnsi="Book Antiqua" w:cs="Book Antiqua"/>
          <w:sz w:val="24"/>
          <w:szCs w:val="24"/>
          <w:lang w:val="en-US"/>
        </w:rPr>
        <w:t xml:space="preserve"> be kept on maintenance therapy</w:t>
      </w:r>
      <w:r w:rsidR="0079240D" w:rsidRPr="008C6012">
        <w:rPr>
          <w:rFonts w:ascii="Book Antiqua" w:hAnsi="Book Antiqua" w:cs="Book Antiqua"/>
          <w:sz w:val="24"/>
          <w:szCs w:val="24"/>
          <w:vertAlign w:val="superscript"/>
          <w:lang w:val="en-US" w:eastAsia="zh-CN"/>
        </w:rPr>
        <w:t>[</w:t>
      </w:r>
      <w:r w:rsidR="0079240D" w:rsidRPr="008C6012">
        <w:rPr>
          <w:rFonts w:ascii="Book Antiqua" w:hAnsi="Book Antiqua" w:cs="Book Antiqua"/>
          <w:sz w:val="24"/>
          <w:szCs w:val="24"/>
          <w:vertAlign w:val="superscript"/>
          <w:lang w:val="en-US"/>
        </w:rPr>
        <w:t>18</w:t>
      </w:r>
      <w:r w:rsidR="0079240D" w:rsidRPr="008C6012">
        <w:rPr>
          <w:rFonts w:ascii="Book Antiqua" w:hAnsi="Book Antiqua" w:cs="Book Antiqua"/>
          <w:sz w:val="24"/>
          <w:szCs w:val="24"/>
          <w:vertAlign w:val="superscript"/>
          <w:lang w:val="en-US" w:eastAsia="zh-CN"/>
        </w:rPr>
        <w:t>]</w:t>
      </w:r>
      <w:r w:rsidR="005F4508">
        <w:rPr>
          <w:rFonts w:ascii="Book Antiqua" w:hAnsi="Book Antiqua" w:cs="Book Antiqua" w:hint="eastAsia"/>
          <w:sz w:val="24"/>
          <w:szCs w:val="24"/>
          <w:vertAlign w:val="superscript"/>
          <w:lang w:val="en-US" w:eastAsia="zh-CN"/>
        </w:rPr>
        <w:t xml:space="preserve"> </w:t>
      </w:r>
      <w:r w:rsidR="007734BE" w:rsidRPr="008C6012">
        <w:rPr>
          <w:rFonts w:ascii="Book Antiqua" w:hAnsi="Book Antiqua" w:cs="Book Antiqua"/>
          <w:sz w:val="24"/>
          <w:szCs w:val="24"/>
          <w:lang w:val="en-US"/>
        </w:rPr>
        <w:t xml:space="preserve">for 12-24 </w:t>
      </w:r>
      <w:proofErr w:type="spellStart"/>
      <w:r w:rsidR="007734BE" w:rsidRPr="008C6012">
        <w:rPr>
          <w:rFonts w:ascii="Book Antiqua" w:hAnsi="Book Antiqua" w:cs="Book Antiqua"/>
          <w:sz w:val="24"/>
          <w:szCs w:val="24"/>
          <w:lang w:val="en-US"/>
        </w:rPr>
        <w:t>mo</w:t>
      </w:r>
      <w:proofErr w:type="spellEnd"/>
      <w:r w:rsidR="005F4508">
        <w:rPr>
          <w:rFonts w:ascii="Book Antiqua" w:hAnsi="Book Antiqua" w:cs="Book Antiqua" w:hint="eastAsia"/>
          <w:sz w:val="24"/>
          <w:szCs w:val="24"/>
          <w:lang w:val="en-US" w:eastAsia="zh-CN"/>
        </w:rPr>
        <w:t xml:space="preserve"> </w:t>
      </w:r>
      <w:r w:rsidR="007734BE" w:rsidRPr="008C6012">
        <w:rPr>
          <w:rFonts w:ascii="Book Antiqua" w:hAnsi="Book Antiqua" w:cs="Book Antiqua"/>
          <w:sz w:val="24"/>
          <w:szCs w:val="24"/>
          <w:lang w:val="en-US"/>
        </w:rPr>
        <w:t xml:space="preserve">or even longer. IFX is administered at a dose of 5 mg/kg as a 2-h infusion followed by a monitoring time of additional 2 h. Efficacy and safety of shorter IFX infusion times have been recently demonstrated both in the setting of </w:t>
      </w:r>
      <w:proofErr w:type="spellStart"/>
      <w:r w:rsidR="007734BE" w:rsidRPr="008C6012">
        <w:rPr>
          <w:rFonts w:ascii="Book Antiqua" w:hAnsi="Book Antiqua" w:cs="Book Antiqua"/>
          <w:sz w:val="24"/>
          <w:szCs w:val="24"/>
          <w:lang w:val="en-US"/>
        </w:rPr>
        <w:t>rheumatological</w:t>
      </w:r>
      <w:proofErr w:type="spellEnd"/>
      <w:r w:rsidR="007734BE" w:rsidRPr="008C6012">
        <w:rPr>
          <w:rFonts w:ascii="Book Antiqua" w:hAnsi="Book Antiqua" w:cs="Book Antiqua"/>
          <w:sz w:val="24"/>
          <w:szCs w:val="24"/>
          <w:lang w:val="en-US"/>
        </w:rPr>
        <w:t xml:space="preserve"> disorders and IBD in observational studies. A good tolerability profile of one-hour infusion (3 or 5 mg/</w:t>
      </w:r>
      <w:r w:rsidR="00AD66C0">
        <w:rPr>
          <w:rFonts w:ascii="Book Antiqua" w:hAnsi="Book Antiqua" w:cs="Book Antiqua" w:hint="eastAsia"/>
          <w:sz w:val="24"/>
          <w:szCs w:val="24"/>
          <w:lang w:val="en-US" w:eastAsia="zh-CN"/>
        </w:rPr>
        <w:t>k</w:t>
      </w:r>
      <w:r w:rsidR="007734BE" w:rsidRPr="008C6012">
        <w:rPr>
          <w:rFonts w:ascii="Book Antiqua" w:hAnsi="Book Antiqua" w:cs="Book Antiqua"/>
          <w:sz w:val="24"/>
          <w:szCs w:val="24"/>
          <w:lang w:val="en-US"/>
        </w:rPr>
        <w:t xml:space="preserve">g) was reported first in </w:t>
      </w:r>
      <w:proofErr w:type="spellStart"/>
      <w:r w:rsidR="007734BE" w:rsidRPr="008C6012">
        <w:rPr>
          <w:rFonts w:ascii="Book Antiqua" w:hAnsi="Book Antiqua" w:cs="Book Antiqua"/>
          <w:sz w:val="24"/>
          <w:szCs w:val="24"/>
          <w:lang w:val="en-US"/>
        </w:rPr>
        <w:t>rheumathoid</w:t>
      </w:r>
      <w:proofErr w:type="spellEnd"/>
      <w:r w:rsidR="007734BE" w:rsidRPr="008C6012">
        <w:rPr>
          <w:rFonts w:ascii="Book Antiqua" w:hAnsi="Book Antiqua" w:cs="Book Antiqua"/>
          <w:sz w:val="24"/>
          <w:szCs w:val="24"/>
          <w:lang w:val="en-US"/>
        </w:rPr>
        <w:t xml:space="preserve"> arthritis, </w:t>
      </w:r>
      <w:proofErr w:type="spellStart"/>
      <w:r w:rsidR="007734BE" w:rsidRPr="008C6012">
        <w:rPr>
          <w:rFonts w:ascii="Book Antiqua" w:hAnsi="Book Antiqua" w:cs="Book Antiqua"/>
          <w:sz w:val="24"/>
          <w:szCs w:val="24"/>
          <w:lang w:val="en-US"/>
        </w:rPr>
        <w:t>psoriasic</w:t>
      </w:r>
      <w:proofErr w:type="spellEnd"/>
      <w:r w:rsidR="007734BE" w:rsidRPr="008C6012">
        <w:rPr>
          <w:rFonts w:ascii="Book Antiqua" w:hAnsi="Book Antiqua" w:cs="Book Antiqua"/>
          <w:sz w:val="24"/>
          <w:szCs w:val="24"/>
          <w:lang w:val="en-US"/>
        </w:rPr>
        <w:t xml:space="preserve"> arthritis and </w:t>
      </w:r>
      <w:proofErr w:type="spellStart"/>
      <w:r w:rsidR="007734BE" w:rsidRPr="008C6012">
        <w:rPr>
          <w:rFonts w:ascii="Book Antiqua" w:hAnsi="Book Antiqua" w:cs="Book Antiqua"/>
          <w:sz w:val="24"/>
          <w:szCs w:val="24"/>
          <w:lang w:val="en-US"/>
        </w:rPr>
        <w:t>ankilosyng</w:t>
      </w:r>
      <w:proofErr w:type="spellEnd"/>
      <w:r w:rsidR="007734BE" w:rsidRPr="008C6012">
        <w:rPr>
          <w:rFonts w:ascii="Book Antiqua" w:hAnsi="Book Antiqua" w:cs="Book Antiqua"/>
          <w:sz w:val="24"/>
          <w:szCs w:val="24"/>
          <w:lang w:val="en-US"/>
        </w:rPr>
        <w:t xml:space="preserve"> spondylitis </w:t>
      </w:r>
      <w:proofErr w:type="gramStart"/>
      <w:r w:rsidR="007734BE" w:rsidRPr="008C6012">
        <w:rPr>
          <w:rFonts w:ascii="Book Antiqua" w:hAnsi="Book Antiqua" w:cs="Book Antiqua"/>
          <w:sz w:val="24"/>
          <w:szCs w:val="24"/>
          <w:lang w:val="en-US"/>
        </w:rPr>
        <w:t>patients</w:t>
      </w:r>
      <w:r w:rsidR="0079240D" w:rsidRPr="008C6012">
        <w:rPr>
          <w:rFonts w:ascii="Book Antiqua" w:hAnsi="Book Antiqua" w:cs="Book Antiqua"/>
          <w:sz w:val="24"/>
          <w:szCs w:val="24"/>
          <w:vertAlign w:val="superscript"/>
          <w:lang w:val="en-US" w:eastAsia="zh-CN"/>
        </w:rPr>
        <w:t>[</w:t>
      </w:r>
      <w:proofErr w:type="gramEnd"/>
      <w:r w:rsidR="0079240D" w:rsidRPr="008C6012">
        <w:rPr>
          <w:rFonts w:ascii="Book Antiqua" w:hAnsi="Book Antiqua" w:cs="Book Antiqua"/>
          <w:sz w:val="24"/>
          <w:szCs w:val="24"/>
          <w:vertAlign w:val="superscript"/>
          <w:lang w:val="en-US"/>
        </w:rPr>
        <w:t>1</w:t>
      </w:r>
      <w:r w:rsidR="00AD66C0">
        <w:rPr>
          <w:rFonts w:ascii="Book Antiqua" w:hAnsi="Book Antiqua" w:cs="Book Antiqua" w:hint="eastAsia"/>
          <w:sz w:val="24"/>
          <w:szCs w:val="24"/>
          <w:vertAlign w:val="superscript"/>
          <w:lang w:val="en-US" w:eastAsia="zh-CN"/>
        </w:rPr>
        <w:t>0</w:t>
      </w:r>
      <w:r w:rsidR="0079240D" w:rsidRPr="008C6012">
        <w:rPr>
          <w:rFonts w:ascii="Book Antiqua" w:hAnsi="Book Antiqua" w:cs="Book Antiqua"/>
          <w:sz w:val="24"/>
          <w:szCs w:val="24"/>
          <w:vertAlign w:val="superscript"/>
          <w:lang w:val="en-US" w:eastAsia="zh-CN"/>
        </w:rPr>
        <w:t>,</w:t>
      </w:r>
      <w:r w:rsidR="00AD66C0">
        <w:rPr>
          <w:rFonts w:ascii="Book Antiqua" w:hAnsi="Book Antiqua" w:cs="Book Antiqua" w:hint="eastAsia"/>
          <w:sz w:val="24"/>
          <w:szCs w:val="24"/>
          <w:vertAlign w:val="superscript"/>
          <w:lang w:val="en-US" w:eastAsia="zh-CN"/>
        </w:rPr>
        <w:t>19</w:t>
      </w:r>
      <w:r w:rsidR="0079240D" w:rsidRPr="008C6012">
        <w:rPr>
          <w:rFonts w:ascii="Book Antiqua" w:hAnsi="Book Antiqua" w:cs="Book Antiqua"/>
          <w:sz w:val="24"/>
          <w:szCs w:val="24"/>
          <w:vertAlign w:val="superscript"/>
          <w:lang w:val="en-US" w:eastAsia="zh-CN"/>
        </w:rPr>
        <w:t>]</w:t>
      </w:r>
      <w:r w:rsidR="005F4508">
        <w:rPr>
          <w:rFonts w:ascii="Book Antiqua" w:hAnsi="Book Antiqua" w:cs="Book Antiqua" w:hint="eastAsia"/>
          <w:sz w:val="24"/>
          <w:szCs w:val="24"/>
          <w:vertAlign w:val="superscript"/>
          <w:lang w:val="en-US" w:eastAsia="zh-CN"/>
        </w:rPr>
        <w:t xml:space="preserve"> </w:t>
      </w:r>
      <w:r w:rsidR="007734BE" w:rsidRPr="008C6012">
        <w:rPr>
          <w:rFonts w:ascii="Book Antiqua" w:hAnsi="Book Antiqua" w:cs="Book Antiqua"/>
          <w:sz w:val="24"/>
          <w:szCs w:val="24"/>
          <w:lang w:val="en-US"/>
        </w:rPr>
        <w:t>and recently for IBD patients who tolerated a 2-h infusion without adverse reactions (acute or delayed)</w:t>
      </w:r>
      <w:r w:rsidR="005F4508"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0</w:t>
      </w:r>
      <w:r w:rsidR="005F4508" w:rsidRPr="008C6012">
        <w:rPr>
          <w:rFonts w:ascii="Book Antiqua" w:hAnsi="Book Antiqua" w:cs="Book Antiqua"/>
          <w:sz w:val="24"/>
          <w:szCs w:val="24"/>
          <w:vertAlign w:val="superscript"/>
          <w:lang w:val="en-US" w:eastAsia="zh-CN"/>
        </w:rPr>
        <w:t>]</w:t>
      </w:r>
      <w:r w:rsidR="007734BE" w:rsidRPr="008C6012">
        <w:rPr>
          <w:rFonts w:ascii="Book Antiqua" w:hAnsi="Book Antiqua" w:cs="Book Antiqua"/>
          <w:sz w:val="24"/>
          <w:szCs w:val="24"/>
          <w:lang w:val="en-US"/>
        </w:rPr>
        <w:t>.</w:t>
      </w:r>
      <w:r w:rsidR="005F4508" w:rsidRPr="008C6012">
        <w:rPr>
          <w:rFonts w:ascii="Book Antiqua" w:hAnsi="Book Antiqua" w:cs="Book Antiqua"/>
          <w:sz w:val="24"/>
          <w:szCs w:val="24"/>
          <w:lang w:val="en-US"/>
        </w:rPr>
        <w:t xml:space="preserve"> </w:t>
      </w:r>
      <w:r w:rsidR="007734BE" w:rsidRPr="008C6012">
        <w:rPr>
          <w:rFonts w:ascii="Book Antiqua" w:hAnsi="Book Antiqua" w:cs="Book Antiqua"/>
          <w:sz w:val="24"/>
          <w:szCs w:val="24"/>
          <w:lang w:val="en-US"/>
        </w:rPr>
        <w:t xml:space="preserve">A meta-analysis has confirmed that rapid </w:t>
      </w:r>
      <w:r w:rsidRPr="008C6012">
        <w:rPr>
          <w:rFonts w:ascii="Book Antiqua" w:hAnsi="Book Antiqua" w:cs="Book Antiqua"/>
          <w:sz w:val="24"/>
          <w:szCs w:val="24"/>
          <w:lang w:val="en-US"/>
        </w:rPr>
        <w:t>IFX</w:t>
      </w:r>
      <w:r w:rsidR="007734BE" w:rsidRPr="008C6012">
        <w:rPr>
          <w:rFonts w:ascii="Book Antiqua" w:hAnsi="Book Antiqua" w:cs="Book Antiqua"/>
          <w:sz w:val="24"/>
          <w:szCs w:val="24"/>
          <w:lang w:val="en-US"/>
        </w:rPr>
        <w:t xml:space="preserve"> infusions of </w:t>
      </w:r>
      <w:r w:rsidR="007734BE" w:rsidRPr="008C6012">
        <w:rPr>
          <w:rFonts w:ascii="Book Antiqua" w:eastAsia="AdvTT3713a231+22" w:hAnsi="Book Antiqua" w:cs="Book Antiqua"/>
          <w:sz w:val="24"/>
          <w:szCs w:val="24"/>
          <w:lang w:val="en-US"/>
        </w:rPr>
        <w:t>≤</w:t>
      </w:r>
      <w:r w:rsidR="005F4508">
        <w:rPr>
          <w:rFonts w:ascii="Book Antiqua" w:eastAsiaTheme="minorEastAsia" w:hAnsi="Book Antiqua" w:cs="Book Antiqua" w:hint="eastAsia"/>
          <w:sz w:val="24"/>
          <w:szCs w:val="24"/>
          <w:lang w:val="en-US" w:eastAsia="zh-CN"/>
        </w:rPr>
        <w:t xml:space="preserve"> </w:t>
      </w:r>
      <w:r w:rsidR="007734BE" w:rsidRPr="008C6012">
        <w:rPr>
          <w:rFonts w:ascii="Book Antiqua" w:hAnsi="Book Antiqua" w:cs="Book Antiqua"/>
          <w:sz w:val="24"/>
          <w:szCs w:val="24"/>
          <w:lang w:val="en-US"/>
        </w:rPr>
        <w:t xml:space="preserve">1-h duration are safe and not associated with increased risk of infusion reaction when compared to standard infusions in patients with IBD, rheumatoid arthritis, </w:t>
      </w:r>
      <w:proofErr w:type="spellStart"/>
      <w:r w:rsidR="007734BE" w:rsidRPr="008C6012">
        <w:rPr>
          <w:rFonts w:ascii="Book Antiqua" w:hAnsi="Book Antiqua" w:cs="Book Antiqua"/>
          <w:sz w:val="24"/>
          <w:szCs w:val="24"/>
          <w:lang w:val="en-US"/>
        </w:rPr>
        <w:t>spondylarthoparthy</w:t>
      </w:r>
      <w:proofErr w:type="spellEnd"/>
      <w:r w:rsidR="007734BE" w:rsidRPr="008C6012">
        <w:rPr>
          <w:rFonts w:ascii="Book Antiqua" w:hAnsi="Book Antiqua" w:cs="Book Antiqua"/>
          <w:sz w:val="24"/>
          <w:szCs w:val="24"/>
          <w:lang w:val="en-US"/>
        </w:rPr>
        <w:t xml:space="preserve"> and psoriatic </w:t>
      </w:r>
      <w:proofErr w:type="gramStart"/>
      <w:r w:rsidR="007734BE" w:rsidRPr="008C6012">
        <w:rPr>
          <w:rFonts w:ascii="Book Antiqua" w:hAnsi="Book Antiqua" w:cs="Book Antiqua"/>
          <w:sz w:val="24"/>
          <w:szCs w:val="24"/>
          <w:lang w:val="en-US"/>
        </w:rPr>
        <w:t>disease</w:t>
      </w:r>
      <w:r w:rsidR="005F4508" w:rsidRPr="008C6012">
        <w:rPr>
          <w:rFonts w:ascii="Book Antiqua" w:hAnsi="Book Antiqua" w:cs="Book Antiqua"/>
          <w:sz w:val="24"/>
          <w:szCs w:val="24"/>
          <w:vertAlign w:val="superscript"/>
          <w:lang w:val="en-US" w:eastAsia="zh-CN"/>
        </w:rPr>
        <w:t>[</w:t>
      </w:r>
      <w:proofErr w:type="gramEnd"/>
      <w:r w:rsidR="005F4508"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0</w:t>
      </w:r>
      <w:r w:rsidR="005F4508" w:rsidRPr="008C6012">
        <w:rPr>
          <w:rFonts w:ascii="Book Antiqua" w:hAnsi="Book Antiqua" w:cs="Book Antiqua"/>
          <w:sz w:val="24"/>
          <w:szCs w:val="24"/>
          <w:vertAlign w:val="superscript"/>
          <w:lang w:val="en-US" w:eastAsia="zh-CN"/>
        </w:rPr>
        <w:t>]</w:t>
      </w:r>
      <w:r w:rsidR="007734BE" w:rsidRPr="008C6012">
        <w:rPr>
          <w:rFonts w:ascii="Book Antiqua" w:hAnsi="Book Antiqua" w:cs="Book Antiqua"/>
          <w:sz w:val="24"/>
          <w:szCs w:val="24"/>
          <w:lang w:val="en-US"/>
        </w:rPr>
        <w:t>.</w:t>
      </w:r>
    </w:p>
    <w:p w:rsidR="007734BE" w:rsidRPr="008C6012" w:rsidRDefault="007734BE" w:rsidP="005F4508">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Short IFX infusion could also influence </w:t>
      </w:r>
      <w:proofErr w:type="spellStart"/>
      <w:r w:rsidRPr="008C6012">
        <w:rPr>
          <w:rFonts w:ascii="Book Antiqua" w:hAnsi="Book Antiqua" w:cs="Book Antiqua"/>
          <w:sz w:val="24"/>
          <w:szCs w:val="24"/>
          <w:lang w:val="en-US"/>
        </w:rPr>
        <w:t>patients’quality</w:t>
      </w:r>
      <w:proofErr w:type="spellEnd"/>
      <w:r w:rsidRPr="008C6012">
        <w:rPr>
          <w:rFonts w:ascii="Book Antiqua" w:hAnsi="Book Antiqua" w:cs="Book Antiqua"/>
          <w:sz w:val="24"/>
          <w:szCs w:val="24"/>
          <w:lang w:val="en-US"/>
        </w:rPr>
        <w:t xml:space="preserve"> of life. </w:t>
      </w:r>
      <w:proofErr w:type="spellStart"/>
      <w:r w:rsidRPr="008C6012">
        <w:rPr>
          <w:rFonts w:ascii="Book Antiqua" w:hAnsi="Book Antiqua" w:cs="Book Antiqua"/>
          <w:sz w:val="24"/>
          <w:szCs w:val="24"/>
          <w:lang w:val="en-US"/>
        </w:rPr>
        <w:t>Principi</w:t>
      </w:r>
      <w:proofErr w:type="spellEnd"/>
      <w:r w:rsidRPr="008C6012">
        <w:rPr>
          <w:rFonts w:ascii="Book Antiqua" w:hAnsi="Book Antiqua" w:cs="Book Antiqua"/>
          <w:sz w:val="24"/>
          <w:szCs w:val="24"/>
          <w:lang w:val="en-US"/>
        </w:rPr>
        <w:t xml:space="preserve"> </w:t>
      </w:r>
      <w:r w:rsidRPr="005F4508">
        <w:rPr>
          <w:rFonts w:ascii="Book Antiqua" w:hAnsi="Book Antiqua" w:cs="Book Antiqua"/>
          <w:i/>
          <w:sz w:val="24"/>
          <w:szCs w:val="24"/>
          <w:lang w:val="en-US"/>
        </w:rPr>
        <w:t xml:space="preserve">et </w:t>
      </w:r>
      <w:proofErr w:type="gramStart"/>
      <w:r w:rsidRPr="005F4508">
        <w:rPr>
          <w:rFonts w:ascii="Book Antiqua" w:hAnsi="Book Antiqua" w:cs="Book Antiqua"/>
          <w:i/>
          <w:sz w:val="24"/>
          <w:szCs w:val="24"/>
          <w:lang w:val="en-US"/>
        </w:rPr>
        <w:t>al</w:t>
      </w:r>
      <w:r w:rsidR="00ED6EFA" w:rsidRPr="008C6012">
        <w:rPr>
          <w:rFonts w:ascii="Book Antiqua" w:hAnsi="Book Antiqua" w:cs="Book Antiqua"/>
          <w:sz w:val="24"/>
          <w:szCs w:val="24"/>
          <w:vertAlign w:val="superscript"/>
          <w:lang w:val="en-US" w:eastAsia="zh-CN"/>
        </w:rPr>
        <w:t>[</w:t>
      </w:r>
      <w:proofErr w:type="gramEnd"/>
      <w:r w:rsidR="00ED6EFA" w:rsidRPr="008C6012">
        <w:rPr>
          <w:rFonts w:ascii="Book Antiqua" w:hAnsi="Book Antiqua" w:cs="Book Antiqua"/>
          <w:sz w:val="24"/>
          <w:szCs w:val="24"/>
          <w:vertAlign w:val="superscript"/>
          <w:lang w:val="en-US" w:eastAsia="zh-CN"/>
        </w:rPr>
        <w:t>14]</w:t>
      </w:r>
      <w:r w:rsidRPr="008C6012">
        <w:rPr>
          <w:rFonts w:ascii="Book Antiqua" w:hAnsi="Book Antiqua" w:cs="Book Antiqua"/>
          <w:sz w:val="24"/>
          <w:szCs w:val="24"/>
          <w:lang w:val="en-US"/>
        </w:rPr>
        <w:t xml:space="preserve"> reported an improvement in social and job quality of life in patients treated with 1-h infusion of IFX. However, though some </w:t>
      </w:r>
      <w:proofErr w:type="gramStart"/>
      <w:r w:rsidRPr="008C6012">
        <w:rPr>
          <w:rFonts w:ascii="Book Antiqua" w:hAnsi="Book Antiqua" w:cs="Book Antiqua"/>
          <w:sz w:val="24"/>
          <w:szCs w:val="24"/>
          <w:lang w:val="en-US"/>
        </w:rPr>
        <w:t>Authors</w:t>
      </w:r>
      <w:r w:rsidR="00ED6EFA" w:rsidRPr="008C6012">
        <w:rPr>
          <w:rFonts w:ascii="Book Antiqua" w:hAnsi="Book Antiqua" w:cs="Book Antiqua"/>
          <w:sz w:val="24"/>
          <w:szCs w:val="24"/>
          <w:vertAlign w:val="superscript"/>
          <w:lang w:val="en-US" w:eastAsia="zh-CN"/>
        </w:rPr>
        <w:t>[</w:t>
      </w:r>
      <w:proofErr w:type="gramEnd"/>
      <w:r w:rsidR="00ED6EFA"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1</w:t>
      </w:r>
      <w:r w:rsidR="00ED6EFA"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 xml:space="preserve"> have suggested the possibility of reducing </w:t>
      </w:r>
      <w:r w:rsidRPr="008C6012">
        <w:rPr>
          <w:rFonts w:ascii="Book Antiqua" w:eastAsia="AdvP6975" w:hAnsi="Book Antiqua" w:cs="Book Antiqua"/>
          <w:sz w:val="24"/>
          <w:szCs w:val="24"/>
          <w:lang w:val="en-US"/>
        </w:rPr>
        <w:t>costs for the healthcare provider of patient daycare attendance combined with medical staffing requirements,</w:t>
      </w:r>
      <w:r w:rsidR="008C6012">
        <w:rPr>
          <w:rFonts w:ascii="Book Antiqua" w:eastAsia="AdvP6975" w:hAnsi="Book Antiqua" w:cs="Book Antiqua"/>
          <w:sz w:val="24"/>
          <w:szCs w:val="24"/>
          <w:lang w:val="en-US"/>
        </w:rPr>
        <w:t xml:space="preserve"> </w:t>
      </w:r>
      <w:r w:rsidRPr="008C6012">
        <w:rPr>
          <w:rFonts w:ascii="Book Antiqua" w:hAnsi="Book Antiqua" w:cs="Book Antiqua"/>
          <w:sz w:val="24"/>
          <w:szCs w:val="24"/>
          <w:lang w:val="en-US"/>
        </w:rPr>
        <w:t xml:space="preserve">a </w:t>
      </w:r>
      <w:proofErr w:type="spellStart"/>
      <w:r w:rsidRPr="008C6012">
        <w:rPr>
          <w:rFonts w:ascii="Book Antiqua" w:hAnsi="Book Antiqua" w:cs="Book Antiqua"/>
          <w:sz w:val="24"/>
          <w:szCs w:val="24"/>
          <w:lang w:val="en-US"/>
        </w:rPr>
        <w:t>pharmacoeconomic</w:t>
      </w:r>
      <w:proofErr w:type="spellEnd"/>
      <w:r w:rsidRPr="008C6012">
        <w:rPr>
          <w:rFonts w:ascii="Book Antiqua" w:hAnsi="Book Antiqua" w:cs="Book Antiqua"/>
          <w:sz w:val="24"/>
          <w:szCs w:val="24"/>
          <w:lang w:val="en-US"/>
        </w:rPr>
        <w:t xml:space="preserve"> evaluation of the accelerated infusion protocol has never been approached. To our knowledge, data in the literature on economic impact of one-hour infusion in IBD patients comparing standard infusion are scanty. Only one study, carried on in the U</w:t>
      </w:r>
      <w:r w:rsidR="005F4508">
        <w:rPr>
          <w:rFonts w:ascii="Book Antiqua" w:hAnsi="Book Antiqua" w:cs="Book Antiqua" w:hint="eastAsia"/>
          <w:sz w:val="24"/>
          <w:szCs w:val="24"/>
          <w:lang w:val="en-US" w:eastAsia="zh-CN"/>
        </w:rPr>
        <w:t>nited States</w:t>
      </w:r>
      <w:r w:rsidRPr="008C6012">
        <w:rPr>
          <w:rFonts w:ascii="Book Antiqua" w:hAnsi="Book Antiqua" w:cs="Book Antiqua"/>
          <w:sz w:val="24"/>
          <w:szCs w:val="24"/>
          <w:lang w:val="en-US"/>
        </w:rPr>
        <w:t xml:space="preserve">, has been published so far, enrolling patients on accelerated infusions (both 90 min and 60 min long) at various </w:t>
      </w:r>
      <w:r w:rsidR="00863F19" w:rsidRPr="008C6012">
        <w:rPr>
          <w:rFonts w:ascii="Book Antiqua" w:hAnsi="Book Antiqua" w:cs="Book Antiqua"/>
          <w:sz w:val="24"/>
          <w:szCs w:val="24"/>
          <w:lang w:val="en-US"/>
        </w:rPr>
        <w:t>IFX</w:t>
      </w:r>
      <w:r w:rsidRPr="008C6012">
        <w:rPr>
          <w:rFonts w:ascii="Book Antiqua" w:hAnsi="Book Antiqua" w:cs="Book Antiqua"/>
          <w:sz w:val="24"/>
          <w:szCs w:val="24"/>
          <w:lang w:val="en-US"/>
        </w:rPr>
        <w:t xml:space="preserve"> </w:t>
      </w:r>
      <w:proofErr w:type="gramStart"/>
      <w:r w:rsidRPr="008C6012">
        <w:rPr>
          <w:rFonts w:ascii="Book Antiqua" w:hAnsi="Book Antiqua" w:cs="Book Antiqua"/>
          <w:sz w:val="24"/>
          <w:szCs w:val="24"/>
          <w:lang w:val="en-US"/>
        </w:rPr>
        <w:t>dosage</w:t>
      </w:r>
      <w:r w:rsidR="00ED6EFA" w:rsidRPr="008C6012">
        <w:rPr>
          <w:rFonts w:ascii="Book Antiqua" w:hAnsi="Book Antiqua" w:cs="Book Antiqua"/>
          <w:sz w:val="24"/>
          <w:szCs w:val="24"/>
          <w:vertAlign w:val="superscript"/>
          <w:lang w:val="en-US" w:eastAsia="zh-CN"/>
        </w:rPr>
        <w:t>[</w:t>
      </w:r>
      <w:proofErr w:type="gramEnd"/>
      <w:r w:rsidR="00ED6EFA"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2</w:t>
      </w:r>
      <w:r w:rsidR="00ED6EFA"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 xml:space="preserve">. This study focused on hospital cost savings, by estimating the cost required to deliver infusions over 120-min </w:t>
      </w:r>
      <w:r w:rsidRPr="008C6012">
        <w:rPr>
          <w:rFonts w:ascii="Book Antiqua" w:hAnsi="Book Antiqua" w:cs="Book Antiqua"/>
          <w:i/>
          <w:iCs/>
          <w:sz w:val="24"/>
          <w:szCs w:val="24"/>
          <w:lang w:val="en-US"/>
        </w:rPr>
        <w:t xml:space="preserve">vs </w:t>
      </w:r>
      <w:r w:rsidRPr="008C6012">
        <w:rPr>
          <w:rFonts w:ascii="Book Antiqua" w:hAnsi="Book Antiqua" w:cs="Book Antiqua"/>
          <w:sz w:val="24"/>
          <w:szCs w:val="24"/>
          <w:lang w:val="en-US"/>
        </w:rPr>
        <w:t>using the accelerated infusion times: 118 h of infusion time and $53632 were saved by using the accelerated protocols (</w:t>
      </w:r>
      <w:r w:rsidRPr="008C6012">
        <w:rPr>
          <w:rFonts w:ascii="Book Antiqua" w:hAnsi="Book Antiqua" w:cs="Book Antiqua"/>
          <w:i/>
          <w:iCs/>
          <w:sz w:val="24"/>
          <w:szCs w:val="24"/>
          <w:lang w:val="en-US"/>
        </w:rPr>
        <w:t xml:space="preserve">P </w:t>
      </w:r>
      <w:r w:rsidRPr="008C6012">
        <w:rPr>
          <w:rFonts w:ascii="Book Antiqua" w:hAnsi="Book Antiqua" w:cs="Book Antiqua"/>
          <w:sz w:val="24"/>
          <w:szCs w:val="24"/>
          <w:lang w:val="en-US"/>
        </w:rPr>
        <w:t>&lt; 0.001).</w:t>
      </w:r>
    </w:p>
    <w:p w:rsidR="007734BE" w:rsidRPr="008C6012" w:rsidRDefault="007734BE" w:rsidP="005F4508">
      <w:pPr>
        <w:widowControl w:val="0"/>
        <w:spacing w:after="0" w:line="360" w:lineRule="auto"/>
        <w:ind w:firstLineChars="100" w:firstLine="240"/>
        <w:jc w:val="both"/>
        <w:rPr>
          <w:rFonts w:ascii="Book Antiqua" w:hAnsi="Book Antiqua" w:cs="Book Antiqua"/>
          <w:sz w:val="24"/>
          <w:szCs w:val="24"/>
          <w:lang w:val="en-US"/>
        </w:rPr>
      </w:pPr>
      <w:proofErr w:type="spellStart"/>
      <w:r w:rsidRPr="008C6012">
        <w:rPr>
          <w:rFonts w:ascii="Book Antiqua" w:hAnsi="Book Antiqua" w:cs="Book Antiqua"/>
          <w:sz w:val="24"/>
          <w:szCs w:val="24"/>
          <w:lang w:val="en-US"/>
        </w:rPr>
        <w:t>Kuin</w:t>
      </w:r>
      <w:proofErr w:type="spellEnd"/>
      <w:r w:rsidRPr="008C6012">
        <w:rPr>
          <w:rFonts w:ascii="Book Antiqua" w:hAnsi="Book Antiqua" w:cs="Book Antiqua"/>
          <w:sz w:val="24"/>
          <w:szCs w:val="24"/>
          <w:lang w:val="en-US"/>
        </w:rPr>
        <w:t xml:space="preserve"> </w:t>
      </w:r>
      <w:r w:rsidRPr="005F4508">
        <w:rPr>
          <w:rFonts w:ascii="Book Antiqua" w:hAnsi="Book Antiqua" w:cs="Book Antiqua"/>
          <w:i/>
          <w:sz w:val="24"/>
          <w:szCs w:val="24"/>
          <w:lang w:val="en-US"/>
        </w:rPr>
        <w:t xml:space="preserve">et </w:t>
      </w:r>
      <w:proofErr w:type="gramStart"/>
      <w:r w:rsidRPr="005F4508">
        <w:rPr>
          <w:rFonts w:ascii="Book Antiqua" w:hAnsi="Book Antiqua" w:cs="Book Antiqua"/>
          <w:i/>
          <w:sz w:val="24"/>
          <w:szCs w:val="24"/>
          <w:lang w:val="en-US"/>
        </w:rPr>
        <w:t>al</w:t>
      </w:r>
      <w:r w:rsidR="005F4508" w:rsidRPr="008C6012">
        <w:rPr>
          <w:rFonts w:ascii="Book Antiqua" w:hAnsi="Book Antiqua" w:cs="Book Antiqua"/>
          <w:sz w:val="24"/>
          <w:szCs w:val="24"/>
          <w:vertAlign w:val="superscript"/>
          <w:lang w:val="en-US" w:eastAsia="zh-CN"/>
        </w:rPr>
        <w:t>[</w:t>
      </w:r>
      <w:proofErr w:type="gramEnd"/>
      <w:r w:rsidR="005F4508"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3</w:t>
      </w:r>
      <w:r w:rsidR="005F4508"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 xml:space="preserve"> evaluated both safety and costs of home-based IFX infusion as an alternative to hospital-based infusions for the management of CD patients. Home-based </w:t>
      </w:r>
      <w:r w:rsidR="00863F19" w:rsidRPr="008C6012">
        <w:rPr>
          <w:rFonts w:ascii="Book Antiqua" w:hAnsi="Book Antiqua" w:cs="Book Antiqua"/>
          <w:sz w:val="24"/>
          <w:szCs w:val="24"/>
          <w:lang w:val="en-US"/>
        </w:rPr>
        <w:t>IFX</w:t>
      </w:r>
      <w:r w:rsidRPr="008C6012">
        <w:rPr>
          <w:rFonts w:ascii="Book Antiqua" w:hAnsi="Book Antiqua" w:cs="Book Antiqua"/>
          <w:sz w:val="24"/>
          <w:szCs w:val="24"/>
          <w:lang w:val="en-US"/>
        </w:rPr>
        <w:t xml:space="preserve"> infusions were associated with a cost saving of €55 per infusion.</w:t>
      </w:r>
      <w:r w:rsidR="005F4508"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Another study, conducted in a small pediatric population in U</w:t>
      </w:r>
      <w:r w:rsidR="00CC17DA">
        <w:rPr>
          <w:rFonts w:ascii="Book Antiqua" w:hAnsi="Book Antiqua" w:cs="Book Antiqua" w:hint="eastAsia"/>
          <w:sz w:val="24"/>
          <w:szCs w:val="24"/>
          <w:lang w:val="en-US" w:eastAsia="zh-CN"/>
        </w:rPr>
        <w:t>nited States</w:t>
      </w:r>
      <w:r w:rsidRPr="008C6012">
        <w:rPr>
          <w:rFonts w:ascii="Book Antiqua" w:hAnsi="Book Antiqua" w:cs="Book Antiqua"/>
          <w:sz w:val="24"/>
          <w:szCs w:val="24"/>
          <w:lang w:val="en-US"/>
        </w:rPr>
        <w:t xml:space="preserve">, obtained similar </w:t>
      </w:r>
      <w:proofErr w:type="gramStart"/>
      <w:r w:rsidRPr="008C6012">
        <w:rPr>
          <w:rFonts w:ascii="Book Antiqua" w:hAnsi="Book Antiqua" w:cs="Book Antiqua"/>
          <w:sz w:val="24"/>
          <w:szCs w:val="24"/>
          <w:lang w:val="en-US"/>
        </w:rPr>
        <w:t>results</w:t>
      </w:r>
      <w:r w:rsidR="008B33B2" w:rsidRPr="008C6012">
        <w:rPr>
          <w:rFonts w:ascii="Book Antiqua" w:hAnsi="Book Antiqua" w:cs="Book Antiqua"/>
          <w:sz w:val="24"/>
          <w:szCs w:val="24"/>
          <w:vertAlign w:val="superscript"/>
          <w:lang w:val="en-US" w:eastAsia="zh-CN"/>
        </w:rPr>
        <w:t>[</w:t>
      </w:r>
      <w:proofErr w:type="gramEnd"/>
      <w:r w:rsidR="008B33B2" w:rsidRPr="008C6012">
        <w:rPr>
          <w:rFonts w:ascii="Book Antiqua" w:hAnsi="Book Antiqua" w:cs="Book Antiqua"/>
          <w:sz w:val="24"/>
          <w:szCs w:val="24"/>
          <w:vertAlign w:val="superscript"/>
          <w:lang w:val="en-US" w:eastAsia="zh-CN"/>
        </w:rPr>
        <w:t>2</w:t>
      </w:r>
      <w:r w:rsidR="00AD66C0">
        <w:rPr>
          <w:rFonts w:ascii="Book Antiqua" w:hAnsi="Book Antiqua" w:cs="Book Antiqua" w:hint="eastAsia"/>
          <w:sz w:val="24"/>
          <w:szCs w:val="24"/>
          <w:vertAlign w:val="superscript"/>
          <w:lang w:val="en-US" w:eastAsia="zh-CN"/>
        </w:rPr>
        <w:t>4</w:t>
      </w:r>
      <w:r w:rsidR="008B33B2" w:rsidRPr="008C6012">
        <w:rPr>
          <w:rFonts w:ascii="Book Antiqua" w:hAnsi="Book Antiqua" w:cs="Book Antiqua"/>
          <w:sz w:val="24"/>
          <w:szCs w:val="24"/>
          <w:vertAlign w:val="superscript"/>
          <w:lang w:val="en-US" w:eastAsia="zh-CN"/>
        </w:rPr>
        <w:t>]</w:t>
      </w:r>
      <w:r w:rsidRPr="008C6012">
        <w:rPr>
          <w:rFonts w:ascii="Book Antiqua" w:hAnsi="Book Antiqua" w:cs="Book Antiqua"/>
          <w:sz w:val="24"/>
          <w:szCs w:val="24"/>
          <w:lang w:val="en-US"/>
        </w:rPr>
        <w:t>.</w:t>
      </w:r>
      <w:r w:rsidR="008B33B2"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Home-based therapy, though fascinating, is not applicable to all health care systems. In </w:t>
      </w:r>
      <w:r w:rsidRPr="008C6012">
        <w:rPr>
          <w:rFonts w:ascii="Book Antiqua" w:hAnsi="Book Antiqua" w:cs="Book Antiqua"/>
          <w:sz w:val="24"/>
          <w:szCs w:val="24"/>
          <w:lang w:val="en-US"/>
        </w:rPr>
        <w:lastRenderedPageBreak/>
        <w:t xml:space="preserve">Italy, there are also regional differences. </w:t>
      </w:r>
    </w:p>
    <w:p w:rsidR="007734BE" w:rsidRPr="008C6012" w:rsidRDefault="007734BE" w:rsidP="008B33B2">
      <w:pPr>
        <w:widowControl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Our findings suggest that in terms of indirect costs a short </w:t>
      </w:r>
      <w:r w:rsidR="00863F19" w:rsidRPr="008C6012">
        <w:rPr>
          <w:rFonts w:ascii="Book Antiqua" w:hAnsi="Book Antiqua" w:cs="Book Antiqua"/>
          <w:sz w:val="24"/>
          <w:szCs w:val="24"/>
          <w:lang w:val="en-US"/>
        </w:rPr>
        <w:t>IFX</w:t>
      </w:r>
      <w:r w:rsidRPr="008C6012">
        <w:rPr>
          <w:rFonts w:ascii="Book Antiqua" w:hAnsi="Book Antiqua" w:cs="Book Antiqua"/>
          <w:sz w:val="24"/>
          <w:szCs w:val="24"/>
          <w:lang w:val="en-US"/>
        </w:rPr>
        <w:t xml:space="preserve"> infusion protocol in the hospital can be considered time and cost saving in comparison to the traditional infusion protocol. Our analysis could not assess differences in direct costs since costs of devices and hospital </w:t>
      </w:r>
      <w:proofErr w:type="gramStart"/>
      <w:r w:rsidRPr="008C6012">
        <w:rPr>
          <w:rFonts w:ascii="Book Antiqua" w:hAnsi="Book Antiqua" w:cs="Book Antiqua"/>
          <w:sz w:val="24"/>
          <w:szCs w:val="24"/>
          <w:lang w:val="en-US"/>
        </w:rPr>
        <w:t>staff w</w:t>
      </w:r>
      <w:r w:rsidR="00ED6EFA" w:rsidRPr="008C6012">
        <w:rPr>
          <w:rFonts w:ascii="Book Antiqua" w:hAnsi="Book Antiqua" w:cs="Book Antiqua"/>
          <w:sz w:val="24"/>
          <w:szCs w:val="24"/>
          <w:lang w:val="en-US"/>
        </w:rPr>
        <w:t>ere</w:t>
      </w:r>
      <w:proofErr w:type="gramEnd"/>
      <w:r w:rsidRPr="008C6012">
        <w:rPr>
          <w:rFonts w:ascii="Book Antiqua" w:hAnsi="Book Antiqua" w:cs="Book Antiqua"/>
          <w:sz w:val="24"/>
          <w:szCs w:val="24"/>
          <w:lang w:val="en-US"/>
        </w:rPr>
        <w:t xml:space="preserve"> similar whatever protocol is used. </w:t>
      </w:r>
    </w:p>
    <w:p w:rsidR="007734BE" w:rsidRPr="008C6012" w:rsidRDefault="007734BE" w:rsidP="008B33B2">
      <w:pPr>
        <w:widowControl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The strengths of our study are: first</w:t>
      </w:r>
      <w:r w:rsidR="008B33B2">
        <w:rPr>
          <w:rFonts w:ascii="Book Antiqua" w:hAnsi="Book Antiqua" w:cs="Book Antiqua" w:hint="eastAsia"/>
          <w:sz w:val="24"/>
          <w:szCs w:val="24"/>
          <w:lang w:val="en-US" w:eastAsia="zh-CN"/>
        </w:rPr>
        <w:t>ly</w:t>
      </w:r>
      <w:r w:rsidRPr="008C6012">
        <w:rPr>
          <w:rFonts w:ascii="Book Antiqua" w:hAnsi="Book Antiqua" w:cs="Book Antiqua"/>
          <w:sz w:val="24"/>
          <w:szCs w:val="24"/>
          <w:lang w:val="en-US"/>
        </w:rPr>
        <w:t>, the assessment of indirect costs of the two different infusion protocols which has never been approached and that is the most relevant from the patients’ perspective; secondly, the evaluation of the improvement of organizational efficiency in terms of health care utilization resources. The use of short infusions seems to increase the unit capacity up to 50%, though this evaluation was possible only in one of the participating cent</w:t>
      </w:r>
      <w:r w:rsidR="0036319B" w:rsidRPr="008C6012">
        <w:rPr>
          <w:rFonts w:ascii="Book Antiqua" w:hAnsi="Book Antiqua" w:cs="Book Antiqua"/>
          <w:sz w:val="24"/>
          <w:szCs w:val="24"/>
          <w:lang w:val="en-US"/>
        </w:rPr>
        <w:t>er</w:t>
      </w:r>
      <w:r w:rsidRPr="008C6012">
        <w:rPr>
          <w:rFonts w:ascii="Book Antiqua" w:hAnsi="Book Antiqua" w:cs="Book Antiqua"/>
          <w:sz w:val="24"/>
          <w:szCs w:val="24"/>
          <w:lang w:val="en-US"/>
        </w:rPr>
        <w:t xml:space="preserve">s. </w:t>
      </w:r>
    </w:p>
    <w:p w:rsidR="007734BE" w:rsidRPr="008C6012" w:rsidRDefault="007734BE" w:rsidP="008B33B2">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Our study has however some limitations. First</w:t>
      </w:r>
      <w:r w:rsidR="008B33B2">
        <w:rPr>
          <w:rFonts w:ascii="Book Antiqua" w:hAnsi="Book Antiqua" w:cs="Book Antiqua" w:hint="eastAsia"/>
          <w:sz w:val="24"/>
          <w:szCs w:val="24"/>
          <w:lang w:val="en-US" w:eastAsia="zh-CN"/>
        </w:rPr>
        <w:t>ly</w:t>
      </w:r>
      <w:r w:rsidRPr="008C6012">
        <w:rPr>
          <w:rFonts w:ascii="Book Antiqua" w:hAnsi="Book Antiqua" w:cs="Book Antiqua"/>
          <w:sz w:val="24"/>
          <w:szCs w:val="24"/>
          <w:lang w:val="en-US"/>
        </w:rPr>
        <w:t xml:space="preserve">, the impact on hospital resource utilization was assessed in only one center. It could be argued that this result may not be representative of all the involved </w:t>
      </w:r>
      <w:proofErr w:type="spellStart"/>
      <w:r w:rsidRPr="008C6012">
        <w:rPr>
          <w:rFonts w:ascii="Book Antiqua" w:hAnsi="Book Antiqua" w:cs="Book Antiqua"/>
          <w:sz w:val="24"/>
          <w:szCs w:val="24"/>
          <w:lang w:val="en-US"/>
        </w:rPr>
        <w:t>centres</w:t>
      </w:r>
      <w:proofErr w:type="spellEnd"/>
      <w:r w:rsidRPr="008C6012">
        <w:rPr>
          <w:rFonts w:ascii="Book Antiqua" w:hAnsi="Book Antiqua" w:cs="Book Antiqua"/>
          <w:sz w:val="24"/>
          <w:szCs w:val="24"/>
          <w:lang w:val="en-US"/>
        </w:rPr>
        <w:t xml:space="preserve"> as it depends also on hospitals’ specific organizational features. Secondly, the retrospective methodology of our study could influence the accuracy of the results.</w:t>
      </w:r>
      <w:r w:rsidRPr="008C6012">
        <w:rPr>
          <w:rFonts w:ascii="Book Antiqua" w:eastAsia="AdvP6975" w:hAnsi="Book Antiqua" w:cs="Book Antiqua"/>
          <w:sz w:val="24"/>
          <w:szCs w:val="24"/>
          <w:lang w:val="en-US"/>
        </w:rPr>
        <w:t xml:space="preserve"> However, detailed notes of infusion characteristics were made at the time of each infusion</w:t>
      </w:r>
      <w:r w:rsidRPr="008C6012">
        <w:rPr>
          <w:rFonts w:ascii="Book Antiqua" w:hAnsi="Book Antiqua" w:cs="Book Antiqua"/>
          <w:sz w:val="24"/>
          <w:szCs w:val="24"/>
          <w:lang w:val="en-US"/>
        </w:rPr>
        <w:t xml:space="preserve"> in all participating centers so that underreporting was not expected. Finally,</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an activity based costing approach would be recommended in order to assess the “real” direct cost impact from the hospital perspective. </w:t>
      </w:r>
    </w:p>
    <w:p w:rsidR="007734BE" w:rsidRPr="008C6012" w:rsidRDefault="007734BE" w:rsidP="008B33B2">
      <w:pPr>
        <w:widowControl w:val="0"/>
        <w:spacing w:after="0" w:line="360" w:lineRule="auto"/>
        <w:ind w:firstLineChars="100" w:firstLine="240"/>
        <w:jc w:val="both"/>
        <w:rPr>
          <w:rFonts w:ascii="Book Antiqua" w:hAnsi="Book Antiqua" w:cs="Book Antiqua"/>
          <w:sz w:val="24"/>
          <w:szCs w:val="24"/>
          <w:lang w:val="en-US"/>
        </w:rPr>
      </w:pPr>
      <w:r w:rsidRPr="008C6012">
        <w:rPr>
          <w:rFonts w:ascii="Book Antiqua" w:hAnsi="Book Antiqua" w:cs="Book Antiqua"/>
          <w:sz w:val="24"/>
          <w:szCs w:val="24"/>
          <w:lang w:val="en-US"/>
        </w:rPr>
        <w:t>In conclusion, this study can be considered an important step in the economic evaluation of the short infusion protocol within the Italian context, although it would be recommended to perform a full economic evaluation considering both costs and related outcomes in order to provide</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comprehensive evidence based data useful for decision makers at local level.</w:t>
      </w:r>
    </w:p>
    <w:p w:rsidR="007734BE" w:rsidRPr="008C6012" w:rsidRDefault="008B33B2" w:rsidP="008B33B2">
      <w:pPr>
        <w:widowControl w:val="0"/>
        <w:spacing w:after="0" w:line="360" w:lineRule="auto"/>
        <w:ind w:firstLineChars="100" w:firstLine="240"/>
        <w:jc w:val="both"/>
        <w:rPr>
          <w:rFonts w:ascii="Book Antiqua" w:hAnsi="Book Antiqua" w:cs="Book Antiqua"/>
          <w:sz w:val="24"/>
          <w:szCs w:val="24"/>
          <w:lang w:val="en-US"/>
        </w:rPr>
      </w:pPr>
      <w:r>
        <w:rPr>
          <w:rFonts w:ascii="Book Antiqua" w:hAnsi="Book Antiqua" w:cs="Book Antiqua" w:hint="eastAsia"/>
          <w:bCs/>
          <w:sz w:val="24"/>
          <w:szCs w:val="24"/>
          <w:lang w:val="en-US" w:eastAsia="zh-CN"/>
        </w:rPr>
        <w:t xml:space="preserve">In </w:t>
      </w:r>
      <w:r w:rsidRPr="008B33B2">
        <w:rPr>
          <w:rFonts w:ascii="Book Antiqua" w:hAnsi="Book Antiqua" w:cs="Book Antiqua"/>
          <w:bCs/>
          <w:sz w:val="24"/>
          <w:szCs w:val="24"/>
          <w:lang w:val="en-US"/>
        </w:rPr>
        <w:t>conclusion</w:t>
      </w:r>
      <w:r>
        <w:rPr>
          <w:rFonts w:ascii="Book Antiqua" w:hAnsi="Book Antiqua" w:cs="Book Antiqua" w:hint="eastAsia"/>
          <w:bCs/>
          <w:sz w:val="24"/>
          <w:szCs w:val="24"/>
          <w:lang w:val="en-US" w:eastAsia="zh-CN"/>
        </w:rPr>
        <w:t>, a</w:t>
      </w:r>
      <w:r w:rsidR="007734BE" w:rsidRPr="008C6012">
        <w:rPr>
          <w:rFonts w:ascii="Book Antiqua" w:hAnsi="Book Antiqua" w:cs="Book Antiqua"/>
          <w:sz w:val="24"/>
          <w:szCs w:val="24"/>
          <w:lang w:val="en-US"/>
        </w:rPr>
        <w:t xml:space="preserve"> short IFX infusion protocol can be considered time and cost saving in comparison to the </w:t>
      </w:r>
      <w:r w:rsidR="00342EA0" w:rsidRPr="008C6012">
        <w:rPr>
          <w:rFonts w:ascii="Book Antiqua" w:hAnsi="Book Antiqua" w:cs="Book Antiqua"/>
          <w:sz w:val="24"/>
          <w:szCs w:val="24"/>
          <w:lang w:val="en-US"/>
        </w:rPr>
        <w:t>standard 2-h</w:t>
      </w:r>
      <w:r w:rsidR="0036319B" w:rsidRPr="008C6012">
        <w:rPr>
          <w:rFonts w:ascii="Book Antiqua" w:hAnsi="Book Antiqua" w:cs="Book Antiqua"/>
          <w:sz w:val="24"/>
          <w:szCs w:val="24"/>
          <w:lang w:val="en-US"/>
        </w:rPr>
        <w:t xml:space="preserve"> </w:t>
      </w:r>
      <w:r w:rsidR="007734BE" w:rsidRPr="008C6012">
        <w:rPr>
          <w:rFonts w:ascii="Book Antiqua" w:hAnsi="Book Antiqua" w:cs="Book Antiqua"/>
          <w:sz w:val="24"/>
          <w:szCs w:val="24"/>
          <w:lang w:val="en-US"/>
        </w:rPr>
        <w:t>infusion protocol as it contributes to increase infusion units capacity up to 50%. From the patients’ perspective, reduces indirect costs and the impact of treatment on everyday life and work productivity. On the basis of our study</w:t>
      </w:r>
      <w:r w:rsidR="00DC7386" w:rsidRPr="008C6012">
        <w:rPr>
          <w:rFonts w:ascii="Book Antiqua" w:hAnsi="Book Antiqua" w:cs="Book Antiqua"/>
          <w:sz w:val="24"/>
          <w:szCs w:val="24"/>
          <w:lang w:val="en-US"/>
        </w:rPr>
        <w:t>,</w:t>
      </w:r>
      <w:r w:rsidR="008C6012">
        <w:rPr>
          <w:rFonts w:ascii="Book Antiqua" w:hAnsi="Book Antiqua" w:cs="Book Antiqua"/>
          <w:sz w:val="24"/>
          <w:szCs w:val="24"/>
          <w:lang w:val="en-US"/>
        </w:rPr>
        <w:t xml:space="preserve"> </w:t>
      </w:r>
      <w:r w:rsidR="007734BE" w:rsidRPr="008C6012">
        <w:rPr>
          <w:rFonts w:ascii="Book Antiqua" w:hAnsi="Book Antiqua" w:cs="Book Antiqua"/>
          <w:sz w:val="24"/>
          <w:szCs w:val="24"/>
          <w:lang w:val="en-US"/>
        </w:rPr>
        <w:t xml:space="preserve">we believe that the one hour </w:t>
      </w:r>
      <w:r w:rsidR="00863F19" w:rsidRPr="008C6012">
        <w:rPr>
          <w:rFonts w:ascii="Book Antiqua" w:hAnsi="Book Antiqua" w:cs="Book Antiqua"/>
          <w:sz w:val="24"/>
          <w:szCs w:val="24"/>
          <w:lang w:val="en-US"/>
        </w:rPr>
        <w:t>IFX</w:t>
      </w:r>
      <w:r w:rsidR="007734BE" w:rsidRPr="008C6012">
        <w:rPr>
          <w:rFonts w:ascii="Book Antiqua" w:hAnsi="Book Antiqua" w:cs="Book Antiqua"/>
          <w:sz w:val="24"/>
          <w:szCs w:val="24"/>
          <w:lang w:val="en-US"/>
        </w:rPr>
        <w:t xml:space="preserve"> infusion protocol in patients in stable maintenance therapy should be implemented in clinical practice.</w:t>
      </w:r>
    </w:p>
    <w:p w:rsidR="007734BE" w:rsidRPr="008C6012" w:rsidRDefault="007734BE" w:rsidP="008C6012">
      <w:pPr>
        <w:widowControl w:val="0"/>
        <w:spacing w:after="0" w:line="360" w:lineRule="auto"/>
        <w:jc w:val="both"/>
        <w:rPr>
          <w:rFonts w:ascii="Book Antiqua" w:hAnsi="Book Antiqua" w:cs="Book Antiqua"/>
          <w:sz w:val="24"/>
          <w:szCs w:val="24"/>
          <w:lang w:val="en-US"/>
        </w:rPr>
      </w:pPr>
    </w:p>
    <w:p w:rsidR="007734BE" w:rsidRPr="008B33B2" w:rsidRDefault="007734BE" w:rsidP="008C6012">
      <w:pPr>
        <w:widowControl w:val="0"/>
        <w:spacing w:after="0" w:line="360" w:lineRule="auto"/>
        <w:jc w:val="both"/>
        <w:rPr>
          <w:rFonts w:ascii="Book Antiqua" w:hAnsi="Book Antiqua" w:cs="Book Antiqua"/>
          <w:b/>
          <w:sz w:val="24"/>
          <w:szCs w:val="24"/>
          <w:lang w:val="en-US" w:eastAsia="zh-CN"/>
        </w:rPr>
      </w:pPr>
      <w:r w:rsidRPr="008B33B2">
        <w:rPr>
          <w:rFonts w:ascii="Book Antiqua" w:hAnsi="Book Antiqua" w:cs="Book Antiqua"/>
          <w:b/>
          <w:sz w:val="24"/>
          <w:szCs w:val="24"/>
          <w:lang w:val="en-US" w:eastAsia="zh-CN"/>
        </w:rPr>
        <w:t>COMMENTS</w:t>
      </w:r>
    </w:p>
    <w:p w:rsidR="007734BE" w:rsidRPr="008B33B2" w:rsidRDefault="007734BE"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Background</w:t>
      </w:r>
    </w:p>
    <w:p w:rsidR="00AB78A6" w:rsidRPr="008C6012" w:rsidRDefault="00AB78A6" w:rsidP="008C6012">
      <w:pPr>
        <w:widowControl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lastRenderedPageBreak/>
        <w:t xml:space="preserve">Infliximab </w:t>
      </w:r>
      <w:r w:rsidR="00E6729F">
        <w:rPr>
          <w:rFonts w:ascii="Book Antiqua" w:hAnsi="Book Antiqua" w:cs="Book Antiqua" w:hint="eastAsia"/>
          <w:sz w:val="24"/>
          <w:szCs w:val="24"/>
          <w:lang w:val="en-US" w:eastAsia="zh-CN"/>
        </w:rPr>
        <w:t>(</w:t>
      </w:r>
      <w:r w:rsidR="00E6729F" w:rsidRPr="008C6012">
        <w:rPr>
          <w:rFonts w:ascii="Book Antiqua" w:hAnsi="Book Antiqua" w:cs="Book Antiqua"/>
          <w:sz w:val="24"/>
          <w:szCs w:val="24"/>
          <w:lang w:val="en-US"/>
        </w:rPr>
        <w:t>IFX</w:t>
      </w:r>
      <w:r w:rsidR="00E6729F">
        <w:rPr>
          <w:rFonts w:ascii="Book Antiqua" w:hAnsi="Book Antiqua" w:cs="Book Antiqua" w:hint="eastAsia"/>
          <w:sz w:val="24"/>
          <w:szCs w:val="24"/>
          <w:lang w:val="en-US" w:eastAsia="zh-CN"/>
        </w:rPr>
        <w:t>)</w:t>
      </w:r>
      <w:r w:rsidR="00E6729F"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is a chimeric monoclonal antibody anti-</w:t>
      </w:r>
      <w:r w:rsidR="0062227F" w:rsidRPr="0062227F">
        <w:rPr>
          <w:rFonts w:ascii="Book Antiqua" w:hAnsi="Book Antiqua" w:cs="Book Antiqua"/>
          <w:sz w:val="24"/>
          <w:szCs w:val="24"/>
          <w:lang w:val="en-GB"/>
        </w:rPr>
        <w:t xml:space="preserve"> </w:t>
      </w:r>
      <w:r w:rsidR="0062227F" w:rsidRPr="0099044D">
        <w:rPr>
          <w:rFonts w:ascii="Book Antiqua" w:hAnsi="Book Antiqua" w:cs="Book Antiqua"/>
          <w:sz w:val="24"/>
          <w:szCs w:val="24"/>
          <w:lang w:val="en-GB"/>
        </w:rPr>
        <w:t>tumour necrosis factor</w:t>
      </w:r>
      <w:r w:rsidRPr="008C6012">
        <w:rPr>
          <w:rFonts w:ascii="Book Antiqua" w:hAnsi="Book Antiqua" w:cs="Book Antiqua"/>
          <w:sz w:val="24"/>
          <w:szCs w:val="24"/>
          <w:lang w:val="en-US"/>
        </w:rPr>
        <w:t xml:space="preserve"> effective in inducing and maintaining remission of moderate to severe luminal and </w:t>
      </w:r>
      <w:proofErr w:type="spellStart"/>
      <w:r w:rsidRPr="008C6012">
        <w:rPr>
          <w:rFonts w:ascii="Book Antiqua" w:hAnsi="Book Antiqua" w:cs="Book Antiqua"/>
          <w:sz w:val="24"/>
          <w:szCs w:val="24"/>
          <w:lang w:val="en-US"/>
        </w:rPr>
        <w:t>fistulizing</w:t>
      </w:r>
      <w:proofErr w:type="spellEnd"/>
      <w:r w:rsidRPr="008C6012">
        <w:rPr>
          <w:rFonts w:ascii="Book Antiqua" w:hAnsi="Book Antiqua" w:cs="Book Antiqua"/>
          <w:sz w:val="24"/>
          <w:szCs w:val="24"/>
          <w:lang w:val="en-US"/>
        </w:rPr>
        <w:t xml:space="preserve"> Crohn’s </w:t>
      </w:r>
      <w:r w:rsidR="0062227F">
        <w:rPr>
          <w:rFonts w:ascii="Book Antiqua" w:hAnsi="Book Antiqua" w:cs="Book Antiqua" w:hint="eastAsia"/>
          <w:sz w:val="24"/>
          <w:szCs w:val="24"/>
          <w:lang w:val="en-US" w:eastAsia="zh-CN"/>
        </w:rPr>
        <w:t>d</w:t>
      </w:r>
      <w:r w:rsidRPr="008C6012">
        <w:rPr>
          <w:rFonts w:ascii="Book Antiqua" w:hAnsi="Book Antiqua" w:cs="Book Antiqua"/>
          <w:sz w:val="24"/>
          <w:szCs w:val="24"/>
          <w:lang w:val="en-US"/>
        </w:rPr>
        <w:t>isease and of moderate to severe refractory</w:t>
      </w:r>
      <w:r w:rsidR="0062227F" w:rsidRPr="008C6012">
        <w:rPr>
          <w:rFonts w:ascii="Book Antiqua" w:hAnsi="Book Antiqua" w:cs="Book Antiqua"/>
          <w:sz w:val="24"/>
          <w:szCs w:val="24"/>
          <w:lang w:val="en-US"/>
        </w:rPr>
        <w:t xml:space="preserve"> ulcerative c</w:t>
      </w:r>
      <w:r w:rsidRPr="008C6012">
        <w:rPr>
          <w:rFonts w:ascii="Book Antiqua" w:hAnsi="Book Antiqua" w:cs="Book Antiqua"/>
          <w:sz w:val="24"/>
          <w:szCs w:val="24"/>
          <w:lang w:val="en-US"/>
        </w:rPr>
        <w:t>olitis.</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It is also used to treat rheumatoid arthritis and moderate to severe psoriasis. IFX is usually administered intravenously at a dose regimen of 5 mg/kg as a 2-h infusion followed by a monitoring time of 2 h.</w:t>
      </w:r>
      <w:r w:rsid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 xml:space="preserve">This standard practice has been adopted in order to minimize infusion reactions. Previous reports have shown that shortening the infusion to one hour is equally safe. The key-question addressed by this manuscript is whether this accelerated infusion protocol is </w:t>
      </w:r>
      <w:proofErr w:type="gramStart"/>
      <w:r w:rsidRPr="008C6012">
        <w:rPr>
          <w:rFonts w:ascii="Book Antiqua" w:hAnsi="Book Antiqua" w:cs="Book Antiqua"/>
          <w:sz w:val="24"/>
          <w:szCs w:val="24"/>
          <w:lang w:val="en-US"/>
        </w:rPr>
        <w:t>cost-saving</w:t>
      </w:r>
      <w:proofErr w:type="gramEnd"/>
      <w:r w:rsidRPr="008C6012">
        <w:rPr>
          <w:rFonts w:ascii="Book Antiqua" w:hAnsi="Book Antiqua" w:cs="Book Antiqua"/>
          <w:sz w:val="24"/>
          <w:szCs w:val="24"/>
          <w:lang w:val="en-US"/>
        </w:rPr>
        <w:t xml:space="preserve"> both on the hospital’s and on the patient’s perspective. </w:t>
      </w:r>
    </w:p>
    <w:p w:rsidR="008B33B2" w:rsidRDefault="008B33B2" w:rsidP="008C6012">
      <w:pPr>
        <w:widowControl w:val="0"/>
        <w:spacing w:after="0" w:line="360" w:lineRule="auto"/>
        <w:jc w:val="both"/>
        <w:rPr>
          <w:rFonts w:ascii="Book Antiqua" w:hAnsi="Book Antiqua" w:cs="Book Antiqua"/>
          <w:b/>
          <w:bCs/>
          <w:sz w:val="24"/>
          <w:szCs w:val="24"/>
          <w:lang w:val="en-US" w:eastAsia="zh-CN"/>
        </w:rPr>
      </w:pPr>
    </w:p>
    <w:p w:rsidR="007734BE" w:rsidRPr="008B33B2" w:rsidRDefault="007734BE"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Research frontiers</w:t>
      </w:r>
    </w:p>
    <w:p w:rsidR="000C4CC9" w:rsidRPr="008C6012" w:rsidRDefault="002246D7" w:rsidP="008C6012">
      <w:pPr>
        <w:widowControl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Data in the literature on economic impact of one-hour infusion in </w:t>
      </w:r>
      <w:r w:rsidR="0062227F" w:rsidRPr="00DB0D78">
        <w:rPr>
          <w:rFonts w:ascii="Book Antiqua" w:hAnsi="Book Antiqua" w:cs="Book Antiqua"/>
          <w:bCs/>
          <w:sz w:val="24"/>
          <w:szCs w:val="24"/>
          <w:lang w:val="en-US"/>
        </w:rPr>
        <w:t>inflammatory bowel diseases</w:t>
      </w:r>
      <w:r w:rsidRPr="008C6012">
        <w:rPr>
          <w:rFonts w:ascii="Book Antiqua" w:hAnsi="Book Antiqua" w:cs="Book Antiqua"/>
          <w:sz w:val="24"/>
          <w:szCs w:val="24"/>
          <w:lang w:val="en-US"/>
        </w:rPr>
        <w:t xml:space="preserve"> patients are scanty. Only one study, carried on in the U</w:t>
      </w:r>
      <w:r w:rsidR="00F77368">
        <w:rPr>
          <w:rFonts w:ascii="Book Antiqua" w:hAnsi="Book Antiqua" w:cs="Book Antiqua" w:hint="eastAsia"/>
          <w:sz w:val="24"/>
          <w:szCs w:val="24"/>
          <w:lang w:val="en-US" w:eastAsia="zh-CN"/>
        </w:rPr>
        <w:t>nited States</w:t>
      </w:r>
      <w:r w:rsidR="000C4CC9" w:rsidRPr="008C6012">
        <w:rPr>
          <w:rFonts w:ascii="Book Antiqua" w:hAnsi="Book Antiqua" w:cs="Book Antiqua"/>
          <w:sz w:val="24"/>
          <w:szCs w:val="24"/>
          <w:lang w:val="en-US"/>
        </w:rPr>
        <w:t>,</w:t>
      </w:r>
      <w:r w:rsidRPr="008C6012">
        <w:rPr>
          <w:rFonts w:ascii="Book Antiqua" w:hAnsi="Book Antiqua" w:cs="Book Antiqua"/>
          <w:sz w:val="24"/>
          <w:szCs w:val="24"/>
          <w:lang w:val="en-US"/>
        </w:rPr>
        <w:t xml:space="preserve"> focused on hospital cost savings, by estimating the cost required to deliver infusions over 120-min </w:t>
      </w:r>
      <w:r w:rsidRPr="008C6012">
        <w:rPr>
          <w:rFonts w:ascii="Book Antiqua" w:hAnsi="Book Antiqua" w:cs="Book Antiqua"/>
          <w:i/>
          <w:iCs/>
          <w:sz w:val="24"/>
          <w:szCs w:val="24"/>
          <w:lang w:val="en-US"/>
        </w:rPr>
        <w:t xml:space="preserve">vs </w:t>
      </w:r>
      <w:r w:rsidRPr="008C6012">
        <w:rPr>
          <w:rFonts w:ascii="Book Antiqua" w:hAnsi="Book Antiqua" w:cs="Book Antiqua"/>
          <w:sz w:val="24"/>
          <w:szCs w:val="24"/>
          <w:lang w:val="en-US"/>
        </w:rPr>
        <w:t>using the accelerated infusion times</w:t>
      </w:r>
      <w:r w:rsidR="000C4CC9" w:rsidRPr="008C6012">
        <w:rPr>
          <w:rFonts w:ascii="Book Antiqua" w:hAnsi="Book Antiqua" w:cs="Book Antiqua"/>
          <w:sz w:val="24"/>
          <w:szCs w:val="24"/>
          <w:lang w:val="en-US"/>
        </w:rPr>
        <w:t>.</w:t>
      </w: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7734BE" w:rsidRPr="008B33B2" w:rsidRDefault="007734BE"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Innovations and breakthroughs</w:t>
      </w:r>
    </w:p>
    <w:p w:rsidR="007734BE" w:rsidRPr="008C6012" w:rsidRDefault="000C4CC9" w:rsidP="008C6012">
      <w:pPr>
        <w:widowControl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The methodology adopted in </w:t>
      </w:r>
      <w:r w:rsidR="00413574">
        <w:rPr>
          <w:rFonts w:ascii="Book Antiqua" w:hAnsi="Book Antiqua" w:cs="Book Antiqua" w:hint="eastAsia"/>
          <w:sz w:val="24"/>
          <w:szCs w:val="24"/>
          <w:lang w:val="en-US" w:eastAsia="zh-CN"/>
        </w:rPr>
        <w:t>this</w:t>
      </w:r>
      <w:r w:rsidRPr="008C6012">
        <w:rPr>
          <w:rFonts w:ascii="Book Antiqua" w:hAnsi="Book Antiqua" w:cs="Book Antiqua"/>
          <w:sz w:val="24"/>
          <w:szCs w:val="24"/>
          <w:lang w:val="en-US"/>
        </w:rPr>
        <w:t xml:space="preserve"> research explores the potential benefits related to the short infusion protocol both in terms of potential time saving and increased infusion unit capacity. Indirect costs were expressed in terms of working hours lost due to the infusion. This approach has been recently applied in </w:t>
      </w:r>
      <w:proofErr w:type="spellStart"/>
      <w:r w:rsidRPr="008C6012">
        <w:rPr>
          <w:rFonts w:ascii="Book Antiqua" w:hAnsi="Book Antiqua" w:cs="Book Antiqua"/>
          <w:sz w:val="24"/>
          <w:szCs w:val="24"/>
          <w:lang w:val="en-US"/>
        </w:rPr>
        <w:t>pharmacoeconomic</w:t>
      </w:r>
      <w:proofErr w:type="spellEnd"/>
      <w:r w:rsidRPr="008C6012">
        <w:rPr>
          <w:rFonts w:ascii="Book Antiqua" w:hAnsi="Book Antiqua" w:cs="Book Antiqua"/>
          <w:sz w:val="24"/>
          <w:szCs w:val="24"/>
          <w:lang w:val="en-US"/>
        </w:rPr>
        <w:t xml:space="preserve"> research</w:t>
      </w:r>
      <w:r w:rsidR="00C84F76" w:rsidRPr="008C6012">
        <w:rPr>
          <w:rFonts w:ascii="Book Antiqua" w:hAnsi="Book Antiqua" w:cs="Book Antiqua"/>
          <w:sz w:val="24"/>
          <w:szCs w:val="24"/>
          <w:lang w:val="en-US"/>
        </w:rPr>
        <w:t>.</w:t>
      </w:r>
    </w:p>
    <w:p w:rsidR="008B33B2" w:rsidRDefault="008B33B2" w:rsidP="008C6012">
      <w:pPr>
        <w:widowControl w:val="0"/>
        <w:spacing w:after="0" w:line="360" w:lineRule="auto"/>
        <w:jc w:val="both"/>
        <w:rPr>
          <w:rFonts w:ascii="Book Antiqua" w:hAnsi="Book Antiqua" w:cs="Book Antiqua"/>
          <w:b/>
          <w:bCs/>
          <w:sz w:val="24"/>
          <w:szCs w:val="24"/>
          <w:lang w:val="en-US" w:eastAsia="zh-CN"/>
        </w:rPr>
      </w:pPr>
    </w:p>
    <w:p w:rsidR="007734BE" w:rsidRPr="008B33B2" w:rsidRDefault="007734BE"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Applications</w:t>
      </w:r>
    </w:p>
    <w:p w:rsidR="002246D7" w:rsidRPr="008C6012" w:rsidRDefault="002246D7" w:rsidP="008C6012">
      <w:pPr>
        <w:widowControl w:val="0"/>
        <w:spacing w:after="0" w:line="360" w:lineRule="auto"/>
        <w:jc w:val="both"/>
        <w:rPr>
          <w:rFonts w:ascii="Book Antiqua" w:hAnsi="Book Antiqua" w:cs="Book Antiqua"/>
          <w:bCs/>
          <w:sz w:val="24"/>
          <w:szCs w:val="24"/>
          <w:lang w:val="en-US"/>
        </w:rPr>
      </w:pPr>
      <w:r w:rsidRPr="008C6012">
        <w:rPr>
          <w:rFonts w:ascii="Book Antiqua" w:hAnsi="Book Antiqua" w:cs="Book Antiqua"/>
          <w:bCs/>
          <w:sz w:val="24"/>
          <w:szCs w:val="24"/>
          <w:lang w:val="en-US"/>
        </w:rPr>
        <w:t xml:space="preserve">The future application of our research could be the use of the accelerated infusion protocol not only with the infliximab originator molecule, but also with </w:t>
      </w:r>
      <w:proofErr w:type="spellStart"/>
      <w:r w:rsidRPr="008C6012">
        <w:rPr>
          <w:rFonts w:ascii="Book Antiqua" w:hAnsi="Book Antiqua" w:cs="Book Antiqua"/>
          <w:bCs/>
          <w:sz w:val="24"/>
          <w:szCs w:val="24"/>
          <w:lang w:val="en-US"/>
        </w:rPr>
        <w:t>biosimilars</w:t>
      </w:r>
      <w:proofErr w:type="spellEnd"/>
      <w:r w:rsidRPr="008C6012">
        <w:rPr>
          <w:rFonts w:ascii="Book Antiqua" w:hAnsi="Book Antiqua" w:cs="Book Antiqua"/>
          <w:bCs/>
          <w:sz w:val="24"/>
          <w:szCs w:val="24"/>
          <w:lang w:val="en-US"/>
        </w:rPr>
        <w:t>. This could significantly reduce direct and indirect costs, increase infusion units’ capacities and allow access of increased number of patients to effective therapy even in low income countries.</w:t>
      </w:r>
    </w:p>
    <w:p w:rsidR="008B33B2" w:rsidRDefault="008B33B2" w:rsidP="008C6012">
      <w:pPr>
        <w:widowControl w:val="0"/>
        <w:spacing w:after="0" w:line="360" w:lineRule="auto"/>
        <w:jc w:val="both"/>
        <w:rPr>
          <w:rFonts w:ascii="Book Antiqua" w:hAnsi="Book Antiqua" w:cs="Book Antiqua"/>
          <w:b/>
          <w:bCs/>
          <w:sz w:val="24"/>
          <w:szCs w:val="24"/>
          <w:lang w:val="en-US" w:eastAsia="zh-CN"/>
        </w:rPr>
      </w:pPr>
    </w:p>
    <w:p w:rsidR="007734BE" w:rsidRPr="008B33B2" w:rsidRDefault="007734BE"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Terminology</w:t>
      </w:r>
    </w:p>
    <w:p w:rsidR="00EC7198" w:rsidRPr="008C6012" w:rsidRDefault="0033312C" w:rsidP="008C6012">
      <w:pPr>
        <w:widowControl w:val="0"/>
        <w:spacing w:after="0" w:line="360" w:lineRule="auto"/>
        <w:jc w:val="both"/>
        <w:rPr>
          <w:rFonts w:ascii="Book Antiqua" w:hAnsi="Book Antiqua" w:cs="Book Antiqua"/>
          <w:sz w:val="24"/>
          <w:szCs w:val="24"/>
          <w:lang w:val="en-US"/>
        </w:rPr>
      </w:pPr>
      <w:r w:rsidRPr="008C6012">
        <w:rPr>
          <w:rFonts w:ascii="Book Antiqua" w:hAnsi="Book Antiqua" w:cs="Book Antiqua"/>
          <w:sz w:val="24"/>
          <w:szCs w:val="24"/>
          <w:lang w:val="en-US"/>
        </w:rPr>
        <w:t xml:space="preserve">Standard </w:t>
      </w:r>
      <w:r w:rsidR="00BB56A3" w:rsidRPr="008C6012">
        <w:rPr>
          <w:rFonts w:ascii="Book Antiqua" w:hAnsi="Book Antiqua" w:cs="Book Antiqua"/>
          <w:sz w:val="24"/>
          <w:szCs w:val="24"/>
          <w:lang w:val="en-US"/>
        </w:rPr>
        <w:t xml:space="preserve">infusion </w:t>
      </w:r>
      <w:r w:rsidRPr="008C6012">
        <w:rPr>
          <w:rFonts w:ascii="Book Antiqua" w:hAnsi="Book Antiqua" w:cs="Book Antiqua"/>
          <w:sz w:val="24"/>
          <w:szCs w:val="24"/>
          <w:lang w:val="en-US"/>
        </w:rPr>
        <w:t xml:space="preserve">practice </w:t>
      </w:r>
      <w:r w:rsidR="00BB56A3" w:rsidRPr="008C6012">
        <w:rPr>
          <w:rFonts w:ascii="Book Antiqua" w:hAnsi="Book Antiqua" w:cs="Book Antiqua"/>
          <w:sz w:val="24"/>
          <w:szCs w:val="24"/>
          <w:lang w:val="en-US"/>
        </w:rPr>
        <w:t xml:space="preserve">requires </w:t>
      </w:r>
      <w:r w:rsidRPr="008C6012">
        <w:rPr>
          <w:rFonts w:ascii="Book Antiqua" w:hAnsi="Book Antiqua" w:cs="Book Antiqua"/>
          <w:sz w:val="24"/>
          <w:szCs w:val="24"/>
          <w:lang w:val="en-US"/>
        </w:rPr>
        <w:t>dedicated areas (infusion units), facilities and</w:t>
      </w:r>
      <w:r w:rsidR="0036319B" w:rsidRPr="008C6012">
        <w:rPr>
          <w:rFonts w:ascii="Book Antiqua" w:hAnsi="Book Antiqua" w:cs="Book Antiqua"/>
          <w:sz w:val="24"/>
          <w:szCs w:val="24"/>
          <w:lang w:val="en-US"/>
        </w:rPr>
        <w:t xml:space="preserve"> </w:t>
      </w:r>
      <w:r w:rsidRPr="008C6012">
        <w:rPr>
          <w:rFonts w:ascii="Book Antiqua" w:hAnsi="Book Antiqua" w:cs="Book Antiqua"/>
          <w:sz w:val="24"/>
          <w:szCs w:val="24"/>
          <w:lang w:val="en-US"/>
        </w:rPr>
        <w:t>time.</w:t>
      </w:r>
      <w:r w:rsidR="008C6012">
        <w:rPr>
          <w:rFonts w:ascii="Book Antiqua" w:hAnsi="Book Antiqua" w:cs="Book Antiqua"/>
          <w:sz w:val="24"/>
          <w:szCs w:val="24"/>
          <w:lang w:val="en-US"/>
        </w:rPr>
        <w:t xml:space="preserve"> </w:t>
      </w:r>
      <w:r w:rsidR="00BB56A3" w:rsidRPr="008C6012">
        <w:rPr>
          <w:rFonts w:ascii="Book Antiqua" w:hAnsi="Book Antiqua" w:cs="Book Antiqua"/>
          <w:sz w:val="24"/>
          <w:szCs w:val="24"/>
          <w:lang w:val="en-US"/>
        </w:rPr>
        <w:t>S</w:t>
      </w:r>
      <w:r w:rsidRPr="008C6012">
        <w:rPr>
          <w:rFonts w:ascii="Book Antiqua" w:hAnsi="Book Antiqua" w:cs="Book Antiqua"/>
          <w:sz w:val="24"/>
          <w:szCs w:val="24"/>
          <w:lang w:val="en-US"/>
        </w:rPr>
        <w:t>aving time is an opportunity to optimize infusion unit capacity by allocating the saved time in alternative cost-effective treatments</w:t>
      </w:r>
      <w:r w:rsidR="00BB56A3" w:rsidRPr="008C6012">
        <w:rPr>
          <w:rFonts w:ascii="Book Antiqua" w:hAnsi="Book Antiqua" w:cs="Book Antiqua"/>
          <w:sz w:val="24"/>
          <w:szCs w:val="24"/>
          <w:lang w:val="en-US"/>
        </w:rPr>
        <w:t xml:space="preserve"> or by increasing the number of treated patients. Indirect costs reflect patients’ expenses related to travel to the hospital and of </w:t>
      </w:r>
      <w:r w:rsidR="00BB56A3" w:rsidRPr="008C6012">
        <w:rPr>
          <w:rFonts w:ascii="Book Antiqua" w:hAnsi="Book Antiqua" w:cs="Book Antiqua"/>
          <w:sz w:val="24"/>
          <w:szCs w:val="24"/>
          <w:lang w:val="en-US"/>
        </w:rPr>
        <w:lastRenderedPageBreak/>
        <w:t>hours spent in the infusion clinic (work loss).</w:t>
      </w:r>
    </w:p>
    <w:p w:rsidR="008B33B2" w:rsidRDefault="008B33B2" w:rsidP="008C6012">
      <w:pPr>
        <w:widowControl w:val="0"/>
        <w:spacing w:after="0" w:line="360" w:lineRule="auto"/>
        <w:jc w:val="both"/>
        <w:rPr>
          <w:rFonts w:ascii="Book Antiqua" w:hAnsi="Book Antiqua" w:cs="Book Antiqua"/>
          <w:b/>
          <w:bCs/>
          <w:sz w:val="24"/>
          <w:szCs w:val="24"/>
          <w:lang w:val="en-US" w:eastAsia="zh-CN"/>
        </w:rPr>
      </w:pPr>
    </w:p>
    <w:p w:rsidR="007734BE" w:rsidRPr="008B33B2" w:rsidRDefault="008B33B2" w:rsidP="008C6012">
      <w:pPr>
        <w:widowControl w:val="0"/>
        <w:spacing w:after="0" w:line="360" w:lineRule="auto"/>
        <w:jc w:val="both"/>
        <w:rPr>
          <w:rFonts w:ascii="Book Antiqua" w:hAnsi="Book Antiqua" w:cs="Book Antiqua"/>
          <w:b/>
          <w:bCs/>
          <w:i/>
          <w:sz w:val="24"/>
          <w:szCs w:val="24"/>
          <w:lang w:val="en-US"/>
        </w:rPr>
      </w:pPr>
      <w:r w:rsidRPr="008B33B2">
        <w:rPr>
          <w:rFonts w:ascii="Book Antiqua" w:hAnsi="Book Antiqua" w:cs="Book Antiqua"/>
          <w:b/>
          <w:bCs/>
          <w:i/>
          <w:sz w:val="24"/>
          <w:szCs w:val="24"/>
          <w:lang w:val="en-US"/>
        </w:rPr>
        <w:t>Peer</w:t>
      </w:r>
      <w:r w:rsidRPr="008B33B2">
        <w:rPr>
          <w:rFonts w:ascii="Book Antiqua" w:hAnsi="Book Antiqua" w:cs="Book Antiqua" w:hint="eastAsia"/>
          <w:b/>
          <w:bCs/>
          <w:i/>
          <w:sz w:val="24"/>
          <w:szCs w:val="24"/>
          <w:lang w:val="en-US" w:eastAsia="zh-CN"/>
        </w:rPr>
        <w:t>-</w:t>
      </w:r>
      <w:r w:rsidR="007734BE" w:rsidRPr="008B33B2">
        <w:rPr>
          <w:rFonts w:ascii="Book Antiqua" w:hAnsi="Book Antiqua" w:cs="Book Antiqua"/>
          <w:b/>
          <w:bCs/>
          <w:i/>
          <w:sz w:val="24"/>
          <w:szCs w:val="24"/>
          <w:lang w:val="en-US"/>
        </w:rPr>
        <w:t>review</w:t>
      </w:r>
    </w:p>
    <w:p w:rsidR="007734BE" w:rsidRDefault="008B33B2" w:rsidP="008C6012">
      <w:pPr>
        <w:widowControl w:val="0"/>
        <w:spacing w:after="0" w:line="360" w:lineRule="auto"/>
        <w:jc w:val="both"/>
        <w:rPr>
          <w:rFonts w:ascii="Book Antiqua" w:hAnsi="Book Antiqua" w:cs="Book Antiqua"/>
          <w:sz w:val="24"/>
          <w:szCs w:val="24"/>
          <w:lang w:val="en-US" w:eastAsia="zh-CN"/>
        </w:rPr>
      </w:pPr>
      <w:r w:rsidRPr="008B33B2">
        <w:rPr>
          <w:rFonts w:ascii="Book Antiqua" w:hAnsi="Book Antiqua" w:cs="Book Antiqua"/>
          <w:sz w:val="24"/>
          <w:szCs w:val="24"/>
          <w:lang w:val="en-US"/>
        </w:rPr>
        <w:t>Manuscript is well written and easy to follow.</w:t>
      </w: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Default="008B33B2" w:rsidP="008C6012">
      <w:pPr>
        <w:widowControl w:val="0"/>
        <w:spacing w:after="0" w:line="360" w:lineRule="auto"/>
        <w:jc w:val="both"/>
        <w:rPr>
          <w:rFonts w:ascii="Book Antiqua" w:hAnsi="Book Antiqua" w:cs="Book Antiqua"/>
          <w:sz w:val="24"/>
          <w:szCs w:val="24"/>
          <w:lang w:val="en-US" w:eastAsia="zh-CN"/>
        </w:rPr>
      </w:pPr>
    </w:p>
    <w:p w:rsidR="008B33B2" w:rsidRPr="008C6012" w:rsidRDefault="008B33B2" w:rsidP="008C6012">
      <w:pPr>
        <w:widowControl w:val="0"/>
        <w:spacing w:after="0" w:line="360" w:lineRule="auto"/>
        <w:jc w:val="both"/>
        <w:rPr>
          <w:rFonts w:ascii="Book Antiqua" w:hAnsi="Book Antiqua" w:cs="Book Antiqua"/>
          <w:sz w:val="24"/>
          <w:szCs w:val="24"/>
          <w:lang w:val="en-US" w:eastAsia="zh-CN"/>
        </w:rPr>
      </w:pPr>
    </w:p>
    <w:p w:rsidR="007734BE" w:rsidRPr="008C6012" w:rsidRDefault="007734BE" w:rsidP="008C6012">
      <w:pPr>
        <w:widowControl w:val="0"/>
        <w:spacing w:after="0" w:line="360" w:lineRule="auto"/>
        <w:jc w:val="both"/>
        <w:rPr>
          <w:rFonts w:ascii="Book Antiqua" w:hAnsi="Book Antiqua" w:cs="Book Antiqua"/>
          <w:sz w:val="24"/>
          <w:szCs w:val="24"/>
          <w:lang w:val="en-US"/>
        </w:rPr>
      </w:pPr>
    </w:p>
    <w:p w:rsidR="007734BE" w:rsidRPr="008C6012" w:rsidRDefault="007734BE" w:rsidP="008C6012">
      <w:pPr>
        <w:widowControl w:val="0"/>
        <w:spacing w:after="0" w:line="360" w:lineRule="auto"/>
        <w:jc w:val="both"/>
        <w:rPr>
          <w:rFonts w:ascii="Book Antiqua" w:hAnsi="Book Antiqua" w:cs="Book Antiqua"/>
          <w:sz w:val="24"/>
          <w:szCs w:val="24"/>
          <w:lang w:val="en-US"/>
        </w:rPr>
      </w:pPr>
    </w:p>
    <w:p w:rsidR="007734BE" w:rsidRDefault="007734BE" w:rsidP="008C6012">
      <w:pPr>
        <w:widowControl w:val="0"/>
        <w:spacing w:after="0" w:line="360" w:lineRule="auto"/>
        <w:jc w:val="both"/>
        <w:rPr>
          <w:rFonts w:ascii="Book Antiqua" w:hAnsi="Book Antiqua" w:cs="Book Antiqua"/>
          <w:sz w:val="24"/>
          <w:szCs w:val="24"/>
          <w:lang w:val="en-US" w:eastAsia="zh-CN"/>
        </w:rPr>
      </w:pPr>
    </w:p>
    <w:p w:rsidR="00C976F4" w:rsidRDefault="00C976F4" w:rsidP="008C6012">
      <w:pPr>
        <w:widowControl w:val="0"/>
        <w:spacing w:after="0" w:line="360" w:lineRule="auto"/>
        <w:jc w:val="both"/>
        <w:rPr>
          <w:rFonts w:ascii="Book Antiqua" w:hAnsi="Book Antiqua" w:cs="Book Antiqua"/>
          <w:sz w:val="24"/>
          <w:szCs w:val="24"/>
          <w:lang w:val="en-US" w:eastAsia="zh-CN"/>
        </w:rPr>
      </w:pPr>
    </w:p>
    <w:p w:rsidR="00C976F4" w:rsidRDefault="00C976F4" w:rsidP="008C6012">
      <w:pPr>
        <w:widowControl w:val="0"/>
        <w:spacing w:after="0" w:line="360" w:lineRule="auto"/>
        <w:jc w:val="both"/>
        <w:rPr>
          <w:rFonts w:ascii="Book Antiqua" w:hAnsi="Book Antiqua" w:cs="Book Antiqua"/>
          <w:sz w:val="24"/>
          <w:szCs w:val="24"/>
          <w:lang w:val="en-US" w:eastAsia="zh-CN"/>
        </w:rPr>
      </w:pPr>
    </w:p>
    <w:p w:rsidR="00AD66C0" w:rsidRDefault="00AD66C0" w:rsidP="008C6012">
      <w:pPr>
        <w:widowControl w:val="0"/>
        <w:spacing w:after="0" w:line="360" w:lineRule="auto"/>
        <w:jc w:val="both"/>
        <w:rPr>
          <w:rFonts w:ascii="Book Antiqua" w:hAnsi="Book Antiqua" w:cs="Book Antiqua"/>
          <w:sz w:val="24"/>
          <w:szCs w:val="24"/>
          <w:lang w:val="en-US" w:eastAsia="zh-CN"/>
        </w:rPr>
      </w:pPr>
    </w:p>
    <w:p w:rsidR="00AD66C0" w:rsidRDefault="00AD66C0" w:rsidP="008C6012">
      <w:pPr>
        <w:widowControl w:val="0"/>
        <w:spacing w:after="0" w:line="360" w:lineRule="auto"/>
        <w:jc w:val="both"/>
        <w:rPr>
          <w:rFonts w:ascii="Book Antiqua" w:hAnsi="Book Antiqua" w:cs="Book Antiqua"/>
          <w:sz w:val="24"/>
          <w:szCs w:val="24"/>
          <w:lang w:val="en-US" w:eastAsia="zh-CN"/>
        </w:rPr>
      </w:pPr>
    </w:p>
    <w:p w:rsidR="00AD66C0" w:rsidRDefault="00AD66C0" w:rsidP="008C6012">
      <w:pPr>
        <w:widowControl w:val="0"/>
        <w:spacing w:after="0" w:line="360" w:lineRule="auto"/>
        <w:jc w:val="both"/>
        <w:rPr>
          <w:rFonts w:ascii="Book Antiqua" w:hAnsi="Book Antiqua" w:cs="Book Antiqua"/>
          <w:sz w:val="24"/>
          <w:szCs w:val="24"/>
          <w:lang w:val="en-US" w:eastAsia="zh-CN"/>
        </w:rPr>
      </w:pPr>
    </w:p>
    <w:p w:rsidR="00C976F4" w:rsidRPr="00AD66C0" w:rsidRDefault="00AD66C0" w:rsidP="00AD66C0">
      <w:pPr>
        <w:widowControl w:val="0"/>
        <w:spacing w:after="0" w:line="360" w:lineRule="auto"/>
        <w:jc w:val="both"/>
        <w:rPr>
          <w:rFonts w:ascii="Book Antiqua" w:hAnsi="Book Antiqua" w:cs="Book Antiqua"/>
          <w:b/>
          <w:sz w:val="24"/>
          <w:szCs w:val="24"/>
          <w:lang w:val="en-US" w:eastAsia="zh-CN"/>
        </w:rPr>
      </w:pPr>
      <w:r w:rsidRPr="00AD66C0">
        <w:rPr>
          <w:rFonts w:ascii="Book Antiqua" w:hAnsi="Book Antiqua" w:cs="Book Antiqua"/>
          <w:b/>
          <w:sz w:val="24"/>
          <w:szCs w:val="24"/>
          <w:lang w:val="en-US" w:eastAsia="zh-CN"/>
        </w:rPr>
        <w:t>REFERENCES</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1 </w:t>
      </w:r>
      <w:proofErr w:type="spellStart"/>
      <w:r w:rsidRPr="00AD66C0">
        <w:rPr>
          <w:rFonts w:ascii="Book Antiqua" w:hAnsi="Book Antiqua" w:cs="宋体"/>
          <w:b/>
          <w:bCs/>
          <w:color w:val="000000"/>
          <w:sz w:val="24"/>
          <w:szCs w:val="24"/>
          <w:lang w:val="en-US" w:eastAsia="zh-CN"/>
        </w:rPr>
        <w:t>Hanauer</w:t>
      </w:r>
      <w:proofErr w:type="spellEnd"/>
      <w:r w:rsidRPr="00AD66C0">
        <w:rPr>
          <w:rFonts w:ascii="Book Antiqua" w:hAnsi="Book Antiqua" w:cs="宋体"/>
          <w:b/>
          <w:bCs/>
          <w:color w:val="000000"/>
          <w:sz w:val="24"/>
          <w:szCs w:val="24"/>
          <w:lang w:val="en-US" w:eastAsia="zh-CN"/>
        </w:rPr>
        <w:t xml:space="preserve"> SB</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Feagan</w:t>
      </w:r>
      <w:proofErr w:type="spellEnd"/>
      <w:r w:rsidRPr="00AD66C0">
        <w:rPr>
          <w:rFonts w:ascii="Book Antiqua" w:hAnsi="Book Antiqua" w:cs="宋体"/>
          <w:color w:val="000000"/>
          <w:sz w:val="24"/>
          <w:szCs w:val="24"/>
          <w:lang w:val="en-US" w:eastAsia="zh-CN"/>
        </w:rPr>
        <w:t xml:space="preserve"> BG, Lichtenstein GR, Mayer LF, Schreiber S, </w:t>
      </w:r>
      <w:proofErr w:type="spellStart"/>
      <w:r w:rsidRPr="00AD66C0">
        <w:rPr>
          <w:rFonts w:ascii="Book Antiqua" w:hAnsi="Book Antiqua" w:cs="宋体"/>
          <w:color w:val="000000"/>
          <w:sz w:val="24"/>
          <w:szCs w:val="24"/>
          <w:lang w:val="en-US" w:eastAsia="zh-CN"/>
        </w:rPr>
        <w:t>Colombel</w:t>
      </w:r>
      <w:proofErr w:type="spellEnd"/>
      <w:r w:rsidRPr="00AD66C0">
        <w:rPr>
          <w:rFonts w:ascii="Book Antiqua" w:hAnsi="Book Antiqua" w:cs="宋体"/>
          <w:color w:val="000000"/>
          <w:sz w:val="24"/>
          <w:szCs w:val="24"/>
          <w:lang w:val="en-US" w:eastAsia="zh-CN"/>
        </w:rPr>
        <w:t xml:space="preserve"> JF, </w:t>
      </w:r>
      <w:proofErr w:type="spellStart"/>
      <w:r w:rsidRPr="00AD66C0">
        <w:rPr>
          <w:rFonts w:ascii="Book Antiqua" w:hAnsi="Book Antiqua" w:cs="宋体"/>
          <w:color w:val="000000"/>
          <w:sz w:val="24"/>
          <w:szCs w:val="24"/>
          <w:lang w:val="en-US" w:eastAsia="zh-CN"/>
        </w:rPr>
        <w:t>Rachmilewitz</w:t>
      </w:r>
      <w:proofErr w:type="spellEnd"/>
      <w:r w:rsidRPr="00AD66C0">
        <w:rPr>
          <w:rFonts w:ascii="Book Antiqua" w:hAnsi="Book Antiqua" w:cs="宋体"/>
          <w:color w:val="000000"/>
          <w:sz w:val="24"/>
          <w:szCs w:val="24"/>
          <w:lang w:val="en-US" w:eastAsia="zh-CN"/>
        </w:rPr>
        <w:t xml:space="preserve"> D, Wolf DC, Olson A, </w:t>
      </w:r>
      <w:proofErr w:type="spellStart"/>
      <w:r w:rsidRPr="00AD66C0">
        <w:rPr>
          <w:rFonts w:ascii="Book Antiqua" w:hAnsi="Book Antiqua" w:cs="宋体"/>
          <w:color w:val="000000"/>
          <w:sz w:val="24"/>
          <w:szCs w:val="24"/>
          <w:lang w:val="en-US" w:eastAsia="zh-CN"/>
        </w:rPr>
        <w:t>Bao</w:t>
      </w:r>
      <w:proofErr w:type="spellEnd"/>
      <w:r w:rsidRPr="00AD66C0">
        <w:rPr>
          <w:rFonts w:ascii="Book Antiqua" w:hAnsi="Book Antiqua" w:cs="宋体"/>
          <w:color w:val="000000"/>
          <w:sz w:val="24"/>
          <w:szCs w:val="24"/>
          <w:lang w:val="en-US" w:eastAsia="zh-CN"/>
        </w:rPr>
        <w:t xml:space="preserve"> W,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w:t>
      </w:r>
      <w:r w:rsidRPr="00AD66C0">
        <w:rPr>
          <w:rFonts w:ascii="Book Antiqua" w:hAnsi="Book Antiqua"/>
          <w:sz w:val="24"/>
          <w:szCs w:val="24"/>
        </w:rPr>
        <w:t>; ACCENT I Study Group</w:t>
      </w:r>
      <w:r w:rsidRPr="00AD66C0">
        <w:rPr>
          <w:rFonts w:ascii="Book Antiqua" w:hAnsi="Book Antiqua" w:cs="宋体"/>
          <w:color w:val="000000"/>
          <w:sz w:val="24"/>
          <w:szCs w:val="24"/>
          <w:lang w:val="en-US" w:eastAsia="zh-CN"/>
        </w:rPr>
        <w:t xml:space="preserve">. Maintenance infliximab for Crohn's disease: the ACCENT I </w:t>
      </w:r>
      <w:proofErr w:type="spellStart"/>
      <w:r w:rsidRPr="00AD66C0">
        <w:rPr>
          <w:rFonts w:ascii="Book Antiqua" w:hAnsi="Book Antiqua" w:cs="宋体"/>
          <w:color w:val="000000"/>
          <w:sz w:val="24"/>
          <w:szCs w:val="24"/>
          <w:lang w:val="en-US" w:eastAsia="zh-CN"/>
        </w:rPr>
        <w:t>randomised</w:t>
      </w:r>
      <w:proofErr w:type="spellEnd"/>
      <w:r w:rsidRPr="00AD66C0">
        <w:rPr>
          <w:rFonts w:ascii="Book Antiqua" w:hAnsi="Book Antiqua" w:cs="宋体"/>
          <w:color w:val="000000"/>
          <w:sz w:val="24"/>
          <w:szCs w:val="24"/>
          <w:lang w:val="en-US" w:eastAsia="zh-CN"/>
        </w:rPr>
        <w:t xml:space="preserve"> trial. </w:t>
      </w:r>
      <w:r w:rsidRPr="00AD66C0">
        <w:rPr>
          <w:rFonts w:ascii="Book Antiqua" w:hAnsi="Book Antiqua" w:cs="宋体"/>
          <w:i/>
          <w:iCs/>
          <w:color w:val="000000"/>
          <w:sz w:val="24"/>
          <w:szCs w:val="24"/>
          <w:lang w:val="en-US" w:eastAsia="zh-CN"/>
        </w:rPr>
        <w:t>Lancet</w:t>
      </w:r>
      <w:r w:rsidRPr="00AD66C0">
        <w:rPr>
          <w:rFonts w:ascii="Book Antiqua" w:hAnsi="Book Antiqua" w:cs="宋体"/>
          <w:color w:val="000000"/>
          <w:sz w:val="24"/>
          <w:szCs w:val="24"/>
          <w:lang w:val="en-US" w:eastAsia="zh-CN"/>
        </w:rPr>
        <w:t> 2002; </w:t>
      </w:r>
      <w:r w:rsidRPr="00AD66C0">
        <w:rPr>
          <w:rFonts w:ascii="Book Antiqua" w:hAnsi="Book Antiqua" w:cs="宋体"/>
          <w:b/>
          <w:bCs/>
          <w:color w:val="000000"/>
          <w:sz w:val="24"/>
          <w:szCs w:val="24"/>
          <w:lang w:val="en-US" w:eastAsia="zh-CN"/>
        </w:rPr>
        <w:t>359</w:t>
      </w:r>
      <w:r w:rsidRPr="00AD66C0">
        <w:rPr>
          <w:rFonts w:ascii="Book Antiqua" w:hAnsi="Book Antiqua" w:cs="宋体"/>
          <w:color w:val="000000"/>
          <w:sz w:val="24"/>
          <w:szCs w:val="24"/>
          <w:lang w:val="en-US" w:eastAsia="zh-CN"/>
        </w:rPr>
        <w:t>: 1541-1549 [PMID: 12047962 DOI: 10.1016/S0140-6736(02)08512-4]</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2 </w:t>
      </w:r>
      <w:r w:rsidRPr="00AD66C0">
        <w:rPr>
          <w:rFonts w:ascii="Book Antiqua" w:hAnsi="Book Antiqua" w:cs="宋体"/>
          <w:b/>
          <w:bCs/>
          <w:color w:val="000000"/>
          <w:sz w:val="24"/>
          <w:szCs w:val="24"/>
          <w:lang w:val="en-US" w:eastAsia="zh-CN"/>
        </w:rPr>
        <w:t>Sands BE</w:t>
      </w:r>
      <w:r w:rsidRPr="00AD66C0">
        <w:rPr>
          <w:rFonts w:ascii="Book Antiqua" w:hAnsi="Book Antiqua" w:cs="宋体"/>
          <w:color w:val="000000"/>
          <w:sz w:val="24"/>
          <w:szCs w:val="24"/>
          <w:lang w:val="en-US" w:eastAsia="zh-CN"/>
        </w:rPr>
        <w:t xml:space="preserve">, Anderson FH, Bernstein CN, </w:t>
      </w:r>
      <w:proofErr w:type="spellStart"/>
      <w:r w:rsidRPr="00AD66C0">
        <w:rPr>
          <w:rFonts w:ascii="Book Antiqua" w:hAnsi="Book Antiqua" w:cs="宋体"/>
          <w:color w:val="000000"/>
          <w:sz w:val="24"/>
          <w:szCs w:val="24"/>
          <w:lang w:val="en-US" w:eastAsia="zh-CN"/>
        </w:rPr>
        <w:t>Chey</w:t>
      </w:r>
      <w:proofErr w:type="spellEnd"/>
      <w:r w:rsidRPr="00AD66C0">
        <w:rPr>
          <w:rFonts w:ascii="Book Antiqua" w:hAnsi="Book Antiqua" w:cs="宋体"/>
          <w:color w:val="000000"/>
          <w:sz w:val="24"/>
          <w:szCs w:val="24"/>
          <w:lang w:val="en-US" w:eastAsia="zh-CN"/>
        </w:rPr>
        <w:t xml:space="preserve"> WY, </w:t>
      </w:r>
      <w:proofErr w:type="spellStart"/>
      <w:r w:rsidRPr="00AD66C0">
        <w:rPr>
          <w:rFonts w:ascii="Book Antiqua" w:hAnsi="Book Antiqua" w:cs="宋体"/>
          <w:color w:val="000000"/>
          <w:sz w:val="24"/>
          <w:szCs w:val="24"/>
          <w:lang w:val="en-US" w:eastAsia="zh-CN"/>
        </w:rPr>
        <w:t>Feagan</w:t>
      </w:r>
      <w:proofErr w:type="spellEnd"/>
      <w:r w:rsidRPr="00AD66C0">
        <w:rPr>
          <w:rFonts w:ascii="Book Antiqua" w:hAnsi="Book Antiqua" w:cs="宋体"/>
          <w:color w:val="000000"/>
          <w:sz w:val="24"/>
          <w:szCs w:val="24"/>
          <w:lang w:val="en-US" w:eastAsia="zh-CN"/>
        </w:rPr>
        <w:t xml:space="preserve"> BG, </w:t>
      </w:r>
      <w:proofErr w:type="spellStart"/>
      <w:r w:rsidRPr="00AD66C0">
        <w:rPr>
          <w:rFonts w:ascii="Book Antiqua" w:hAnsi="Book Antiqua" w:cs="宋体"/>
          <w:color w:val="000000"/>
          <w:sz w:val="24"/>
          <w:szCs w:val="24"/>
          <w:lang w:val="en-US" w:eastAsia="zh-CN"/>
        </w:rPr>
        <w:t>Fedorak</w:t>
      </w:r>
      <w:proofErr w:type="spellEnd"/>
      <w:r w:rsidRPr="00AD66C0">
        <w:rPr>
          <w:rFonts w:ascii="Book Antiqua" w:hAnsi="Book Antiqua" w:cs="宋体"/>
          <w:color w:val="000000"/>
          <w:sz w:val="24"/>
          <w:szCs w:val="24"/>
          <w:lang w:val="en-US" w:eastAsia="zh-CN"/>
        </w:rPr>
        <w:t xml:space="preserve"> RN, </w:t>
      </w:r>
      <w:proofErr w:type="spellStart"/>
      <w:r w:rsidRPr="00AD66C0">
        <w:rPr>
          <w:rFonts w:ascii="Book Antiqua" w:hAnsi="Book Antiqua" w:cs="宋体"/>
          <w:color w:val="000000"/>
          <w:sz w:val="24"/>
          <w:szCs w:val="24"/>
          <w:lang w:val="en-US" w:eastAsia="zh-CN"/>
        </w:rPr>
        <w:t>Kamm</w:t>
      </w:r>
      <w:proofErr w:type="spellEnd"/>
      <w:r w:rsidRPr="00AD66C0">
        <w:rPr>
          <w:rFonts w:ascii="Book Antiqua" w:hAnsi="Book Antiqua" w:cs="宋体"/>
          <w:color w:val="000000"/>
          <w:sz w:val="24"/>
          <w:szCs w:val="24"/>
          <w:lang w:val="en-US" w:eastAsia="zh-CN"/>
        </w:rPr>
        <w:t xml:space="preserve"> MA, </w:t>
      </w:r>
      <w:proofErr w:type="spellStart"/>
      <w:r w:rsidRPr="00AD66C0">
        <w:rPr>
          <w:rFonts w:ascii="Book Antiqua" w:hAnsi="Book Antiqua" w:cs="宋体"/>
          <w:color w:val="000000"/>
          <w:sz w:val="24"/>
          <w:szCs w:val="24"/>
          <w:lang w:val="en-US" w:eastAsia="zh-CN"/>
        </w:rPr>
        <w:t>Korzenik</w:t>
      </w:r>
      <w:proofErr w:type="spellEnd"/>
      <w:r w:rsidRPr="00AD66C0">
        <w:rPr>
          <w:rFonts w:ascii="Book Antiqua" w:hAnsi="Book Antiqua" w:cs="宋体"/>
          <w:color w:val="000000"/>
          <w:sz w:val="24"/>
          <w:szCs w:val="24"/>
          <w:lang w:val="en-US" w:eastAsia="zh-CN"/>
        </w:rPr>
        <w:t xml:space="preserve"> JR, </w:t>
      </w:r>
      <w:proofErr w:type="spellStart"/>
      <w:r w:rsidRPr="00AD66C0">
        <w:rPr>
          <w:rFonts w:ascii="Book Antiqua" w:hAnsi="Book Antiqua" w:cs="宋体"/>
          <w:color w:val="000000"/>
          <w:sz w:val="24"/>
          <w:szCs w:val="24"/>
          <w:lang w:val="en-US" w:eastAsia="zh-CN"/>
        </w:rPr>
        <w:t>Lashner</w:t>
      </w:r>
      <w:proofErr w:type="spellEnd"/>
      <w:r w:rsidRPr="00AD66C0">
        <w:rPr>
          <w:rFonts w:ascii="Book Antiqua" w:hAnsi="Book Antiqua" w:cs="宋体"/>
          <w:color w:val="000000"/>
          <w:sz w:val="24"/>
          <w:szCs w:val="24"/>
          <w:lang w:val="en-US" w:eastAsia="zh-CN"/>
        </w:rPr>
        <w:t xml:space="preserve"> BA, </w:t>
      </w:r>
      <w:proofErr w:type="spellStart"/>
      <w:r w:rsidRPr="00AD66C0">
        <w:rPr>
          <w:rFonts w:ascii="Book Antiqua" w:hAnsi="Book Antiqua" w:cs="宋体"/>
          <w:color w:val="000000"/>
          <w:sz w:val="24"/>
          <w:szCs w:val="24"/>
          <w:lang w:val="en-US" w:eastAsia="zh-CN"/>
        </w:rPr>
        <w:t>Onken</w:t>
      </w:r>
      <w:proofErr w:type="spellEnd"/>
      <w:r w:rsidRPr="00AD66C0">
        <w:rPr>
          <w:rFonts w:ascii="Book Antiqua" w:hAnsi="Book Antiqua" w:cs="宋体"/>
          <w:color w:val="000000"/>
          <w:sz w:val="24"/>
          <w:szCs w:val="24"/>
          <w:lang w:val="en-US" w:eastAsia="zh-CN"/>
        </w:rPr>
        <w:t xml:space="preserve"> JE, </w:t>
      </w:r>
      <w:proofErr w:type="spellStart"/>
      <w:r w:rsidRPr="00AD66C0">
        <w:rPr>
          <w:rFonts w:ascii="Book Antiqua" w:hAnsi="Book Antiqua" w:cs="宋体"/>
          <w:color w:val="000000"/>
          <w:sz w:val="24"/>
          <w:szCs w:val="24"/>
          <w:lang w:val="en-US" w:eastAsia="zh-CN"/>
        </w:rPr>
        <w:t>Rachmilewitz</w:t>
      </w:r>
      <w:proofErr w:type="spellEnd"/>
      <w:r w:rsidRPr="00AD66C0">
        <w:rPr>
          <w:rFonts w:ascii="Book Antiqua" w:hAnsi="Book Antiqua" w:cs="宋体"/>
          <w:color w:val="000000"/>
          <w:sz w:val="24"/>
          <w:szCs w:val="24"/>
          <w:lang w:val="en-US" w:eastAsia="zh-CN"/>
        </w:rPr>
        <w:t xml:space="preserve"> D,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 Wild G, Wolf DC, </w:t>
      </w:r>
      <w:proofErr w:type="spellStart"/>
      <w:r w:rsidRPr="00AD66C0">
        <w:rPr>
          <w:rFonts w:ascii="Book Antiqua" w:hAnsi="Book Antiqua" w:cs="宋体"/>
          <w:color w:val="000000"/>
          <w:sz w:val="24"/>
          <w:szCs w:val="24"/>
          <w:lang w:val="en-US" w:eastAsia="zh-CN"/>
        </w:rPr>
        <w:t>Marsters</w:t>
      </w:r>
      <w:proofErr w:type="spellEnd"/>
      <w:r w:rsidRPr="00AD66C0">
        <w:rPr>
          <w:rFonts w:ascii="Book Antiqua" w:hAnsi="Book Antiqua" w:cs="宋体"/>
          <w:color w:val="000000"/>
          <w:sz w:val="24"/>
          <w:szCs w:val="24"/>
          <w:lang w:val="en-US" w:eastAsia="zh-CN"/>
        </w:rPr>
        <w:t xml:space="preserve"> PA, Travers SB, Blank MA, van Deventer SJ. </w:t>
      </w:r>
      <w:proofErr w:type="gramStart"/>
      <w:r w:rsidRPr="00AD66C0">
        <w:rPr>
          <w:rFonts w:ascii="Book Antiqua" w:hAnsi="Book Antiqua" w:cs="宋体"/>
          <w:color w:val="000000"/>
          <w:sz w:val="24"/>
          <w:szCs w:val="24"/>
          <w:lang w:val="en-US" w:eastAsia="zh-CN"/>
        </w:rPr>
        <w:t xml:space="preserve">Infliximab maintenance therapy for </w:t>
      </w:r>
      <w:proofErr w:type="spellStart"/>
      <w:r w:rsidRPr="00AD66C0">
        <w:rPr>
          <w:rFonts w:ascii="Book Antiqua" w:hAnsi="Book Antiqua" w:cs="宋体"/>
          <w:color w:val="000000"/>
          <w:sz w:val="24"/>
          <w:szCs w:val="24"/>
          <w:lang w:val="en-US" w:eastAsia="zh-CN"/>
        </w:rPr>
        <w:t>fistulizing</w:t>
      </w:r>
      <w:proofErr w:type="spellEnd"/>
      <w:r w:rsidRPr="00AD66C0">
        <w:rPr>
          <w:rFonts w:ascii="Book Antiqua" w:hAnsi="Book Antiqua" w:cs="宋体"/>
          <w:color w:val="000000"/>
          <w:sz w:val="24"/>
          <w:szCs w:val="24"/>
          <w:lang w:val="en-US" w:eastAsia="zh-CN"/>
        </w:rPr>
        <w:t xml:space="preserve"> Crohn's disease.</w:t>
      </w:r>
      <w:proofErr w:type="gramEnd"/>
      <w:r w:rsidRPr="00AD66C0">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N </w:t>
      </w:r>
      <w:proofErr w:type="spellStart"/>
      <w:r w:rsidRPr="00AD66C0">
        <w:rPr>
          <w:rFonts w:ascii="Book Antiqua" w:hAnsi="Book Antiqua" w:cs="宋体"/>
          <w:i/>
          <w:iCs/>
          <w:color w:val="000000"/>
          <w:sz w:val="24"/>
          <w:szCs w:val="24"/>
          <w:lang w:val="en-US" w:eastAsia="zh-CN"/>
        </w:rPr>
        <w:t>Engl</w:t>
      </w:r>
      <w:proofErr w:type="spellEnd"/>
      <w:r w:rsidRPr="00AD66C0">
        <w:rPr>
          <w:rFonts w:ascii="Book Antiqua" w:hAnsi="Book Antiqua" w:cs="宋体"/>
          <w:i/>
          <w:iCs/>
          <w:color w:val="000000"/>
          <w:sz w:val="24"/>
          <w:szCs w:val="24"/>
          <w:lang w:val="en-US" w:eastAsia="zh-CN"/>
        </w:rPr>
        <w:t xml:space="preserve"> J Med</w:t>
      </w:r>
      <w:r w:rsidRPr="00AD66C0">
        <w:rPr>
          <w:rFonts w:ascii="Book Antiqua" w:hAnsi="Book Antiqua" w:cs="宋体"/>
          <w:color w:val="000000"/>
          <w:sz w:val="24"/>
          <w:szCs w:val="24"/>
          <w:lang w:val="en-US" w:eastAsia="zh-CN"/>
        </w:rPr>
        <w:t> 2004; </w:t>
      </w:r>
      <w:r w:rsidRPr="00AD66C0">
        <w:rPr>
          <w:rFonts w:ascii="Book Antiqua" w:hAnsi="Book Antiqua" w:cs="宋体"/>
          <w:b/>
          <w:bCs/>
          <w:color w:val="000000"/>
          <w:sz w:val="24"/>
          <w:szCs w:val="24"/>
          <w:lang w:val="en-US" w:eastAsia="zh-CN"/>
        </w:rPr>
        <w:t>350</w:t>
      </w:r>
      <w:r w:rsidRPr="00AD66C0">
        <w:rPr>
          <w:rFonts w:ascii="Book Antiqua" w:hAnsi="Book Antiqua" w:cs="宋体"/>
          <w:color w:val="000000"/>
          <w:sz w:val="24"/>
          <w:szCs w:val="24"/>
          <w:lang w:val="en-US" w:eastAsia="zh-CN"/>
        </w:rPr>
        <w:t>: 876-885 [PMID: 14985485 DOI: 10.1056/NEJMoa030815]</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lastRenderedPageBreak/>
        <w:t>3 </w:t>
      </w:r>
      <w:proofErr w:type="spellStart"/>
      <w:r w:rsidRPr="00AD66C0">
        <w:rPr>
          <w:rFonts w:ascii="Book Antiqua" w:hAnsi="Book Antiqua" w:cs="宋体"/>
          <w:b/>
          <w:bCs/>
          <w:color w:val="000000"/>
          <w:sz w:val="24"/>
          <w:szCs w:val="24"/>
          <w:lang w:val="en-US" w:eastAsia="zh-CN"/>
        </w:rPr>
        <w:t>Rutgeerts</w:t>
      </w:r>
      <w:proofErr w:type="spellEnd"/>
      <w:r w:rsidRPr="00AD66C0">
        <w:rPr>
          <w:rFonts w:ascii="Book Antiqua" w:hAnsi="Book Antiqua" w:cs="宋体"/>
          <w:b/>
          <w:bCs/>
          <w:color w:val="000000"/>
          <w:sz w:val="24"/>
          <w:szCs w:val="24"/>
          <w:lang w:val="en-US" w:eastAsia="zh-CN"/>
        </w:rPr>
        <w:t xml:space="preserve"> P</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Sandborn</w:t>
      </w:r>
      <w:proofErr w:type="spellEnd"/>
      <w:r w:rsidRPr="00AD66C0">
        <w:rPr>
          <w:rFonts w:ascii="Book Antiqua" w:hAnsi="Book Antiqua" w:cs="宋体"/>
          <w:color w:val="000000"/>
          <w:sz w:val="24"/>
          <w:szCs w:val="24"/>
          <w:lang w:val="en-US" w:eastAsia="zh-CN"/>
        </w:rPr>
        <w:t xml:space="preserve"> WJ, </w:t>
      </w:r>
      <w:proofErr w:type="spellStart"/>
      <w:r w:rsidRPr="00AD66C0">
        <w:rPr>
          <w:rFonts w:ascii="Book Antiqua" w:hAnsi="Book Antiqua" w:cs="宋体"/>
          <w:color w:val="000000"/>
          <w:sz w:val="24"/>
          <w:szCs w:val="24"/>
          <w:lang w:val="en-US" w:eastAsia="zh-CN"/>
        </w:rPr>
        <w:t>Feagan</w:t>
      </w:r>
      <w:proofErr w:type="spellEnd"/>
      <w:r w:rsidRPr="00AD66C0">
        <w:rPr>
          <w:rFonts w:ascii="Book Antiqua" w:hAnsi="Book Antiqua" w:cs="宋体"/>
          <w:color w:val="000000"/>
          <w:sz w:val="24"/>
          <w:szCs w:val="24"/>
          <w:lang w:val="en-US" w:eastAsia="zh-CN"/>
        </w:rPr>
        <w:t xml:space="preserve"> BG, </w:t>
      </w:r>
      <w:proofErr w:type="spellStart"/>
      <w:r w:rsidRPr="00AD66C0">
        <w:rPr>
          <w:rFonts w:ascii="Book Antiqua" w:hAnsi="Book Antiqua" w:cs="宋体"/>
          <w:color w:val="000000"/>
          <w:sz w:val="24"/>
          <w:szCs w:val="24"/>
          <w:lang w:val="en-US" w:eastAsia="zh-CN"/>
        </w:rPr>
        <w:t>Reinisch</w:t>
      </w:r>
      <w:proofErr w:type="spellEnd"/>
      <w:r w:rsidRPr="00AD66C0">
        <w:rPr>
          <w:rFonts w:ascii="Book Antiqua" w:hAnsi="Book Antiqua" w:cs="宋体"/>
          <w:color w:val="000000"/>
          <w:sz w:val="24"/>
          <w:szCs w:val="24"/>
          <w:lang w:val="en-US" w:eastAsia="zh-CN"/>
        </w:rPr>
        <w:t xml:space="preserve"> W, Olson A, </w:t>
      </w:r>
      <w:proofErr w:type="spellStart"/>
      <w:r w:rsidRPr="00AD66C0">
        <w:rPr>
          <w:rFonts w:ascii="Book Antiqua" w:hAnsi="Book Antiqua" w:cs="宋体"/>
          <w:color w:val="000000"/>
          <w:sz w:val="24"/>
          <w:szCs w:val="24"/>
          <w:lang w:val="en-US" w:eastAsia="zh-CN"/>
        </w:rPr>
        <w:t>Johanns</w:t>
      </w:r>
      <w:proofErr w:type="spellEnd"/>
      <w:r w:rsidRPr="00AD66C0">
        <w:rPr>
          <w:rFonts w:ascii="Book Antiqua" w:hAnsi="Book Antiqua" w:cs="宋体"/>
          <w:color w:val="000000"/>
          <w:sz w:val="24"/>
          <w:szCs w:val="24"/>
          <w:lang w:val="en-US" w:eastAsia="zh-CN"/>
        </w:rPr>
        <w:t xml:space="preserve"> J, Travers S, </w:t>
      </w:r>
      <w:proofErr w:type="spellStart"/>
      <w:r w:rsidRPr="00AD66C0">
        <w:rPr>
          <w:rFonts w:ascii="Book Antiqua" w:hAnsi="Book Antiqua" w:cs="宋体"/>
          <w:color w:val="000000"/>
          <w:sz w:val="24"/>
          <w:szCs w:val="24"/>
          <w:lang w:val="en-US" w:eastAsia="zh-CN"/>
        </w:rPr>
        <w:t>Rachmilewitz</w:t>
      </w:r>
      <w:proofErr w:type="spellEnd"/>
      <w:r w:rsidRPr="00AD66C0">
        <w:rPr>
          <w:rFonts w:ascii="Book Antiqua" w:hAnsi="Book Antiqua" w:cs="宋体"/>
          <w:color w:val="000000"/>
          <w:sz w:val="24"/>
          <w:szCs w:val="24"/>
          <w:lang w:val="en-US" w:eastAsia="zh-CN"/>
        </w:rPr>
        <w:t xml:space="preserve"> D, </w:t>
      </w:r>
      <w:proofErr w:type="spellStart"/>
      <w:r w:rsidRPr="00AD66C0">
        <w:rPr>
          <w:rFonts w:ascii="Book Antiqua" w:hAnsi="Book Antiqua" w:cs="宋体"/>
          <w:color w:val="000000"/>
          <w:sz w:val="24"/>
          <w:szCs w:val="24"/>
          <w:lang w:val="en-US" w:eastAsia="zh-CN"/>
        </w:rPr>
        <w:t>Hanauer</w:t>
      </w:r>
      <w:proofErr w:type="spellEnd"/>
      <w:r w:rsidRPr="00AD66C0">
        <w:rPr>
          <w:rFonts w:ascii="Book Antiqua" w:hAnsi="Book Antiqua" w:cs="宋体"/>
          <w:color w:val="000000"/>
          <w:sz w:val="24"/>
          <w:szCs w:val="24"/>
          <w:lang w:val="en-US" w:eastAsia="zh-CN"/>
        </w:rPr>
        <w:t xml:space="preserve"> SB, Lichtenstein GR, de Villiers WJ, Present D, Sands BE, </w:t>
      </w:r>
      <w:proofErr w:type="spellStart"/>
      <w:r w:rsidRPr="00AD66C0">
        <w:rPr>
          <w:rFonts w:ascii="Book Antiqua" w:hAnsi="Book Antiqua" w:cs="宋体"/>
          <w:color w:val="000000"/>
          <w:sz w:val="24"/>
          <w:szCs w:val="24"/>
          <w:lang w:val="en-US" w:eastAsia="zh-CN"/>
        </w:rPr>
        <w:t>Colombel</w:t>
      </w:r>
      <w:proofErr w:type="spellEnd"/>
      <w:r w:rsidRPr="00AD66C0">
        <w:rPr>
          <w:rFonts w:ascii="Book Antiqua" w:hAnsi="Book Antiqua" w:cs="宋体"/>
          <w:color w:val="000000"/>
          <w:sz w:val="24"/>
          <w:szCs w:val="24"/>
          <w:lang w:val="en-US" w:eastAsia="zh-CN"/>
        </w:rPr>
        <w:t xml:space="preserve"> JF. </w:t>
      </w:r>
      <w:proofErr w:type="gramStart"/>
      <w:r w:rsidRPr="00AD66C0">
        <w:rPr>
          <w:rFonts w:ascii="Book Antiqua" w:hAnsi="Book Antiqua" w:cs="宋体"/>
          <w:color w:val="000000"/>
          <w:sz w:val="24"/>
          <w:szCs w:val="24"/>
          <w:lang w:val="en-US" w:eastAsia="zh-CN"/>
        </w:rPr>
        <w:t>Infliximab for induction and maintenance therapy for ulcerative colitis.</w:t>
      </w:r>
      <w:proofErr w:type="gramEnd"/>
      <w:r w:rsidRPr="00AD66C0">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N </w:t>
      </w:r>
      <w:proofErr w:type="spellStart"/>
      <w:r w:rsidRPr="00AD66C0">
        <w:rPr>
          <w:rFonts w:ascii="Book Antiqua" w:hAnsi="Book Antiqua" w:cs="宋体"/>
          <w:i/>
          <w:iCs/>
          <w:color w:val="000000"/>
          <w:sz w:val="24"/>
          <w:szCs w:val="24"/>
          <w:lang w:val="en-US" w:eastAsia="zh-CN"/>
        </w:rPr>
        <w:t>Engl</w:t>
      </w:r>
      <w:proofErr w:type="spellEnd"/>
      <w:r w:rsidRPr="00AD66C0">
        <w:rPr>
          <w:rFonts w:ascii="Book Antiqua" w:hAnsi="Book Antiqua" w:cs="宋体"/>
          <w:i/>
          <w:iCs/>
          <w:color w:val="000000"/>
          <w:sz w:val="24"/>
          <w:szCs w:val="24"/>
          <w:lang w:val="en-US" w:eastAsia="zh-CN"/>
        </w:rPr>
        <w:t xml:space="preserve"> J Med</w:t>
      </w:r>
      <w:r w:rsidRPr="00AD66C0">
        <w:rPr>
          <w:rFonts w:ascii="Book Antiqua" w:hAnsi="Book Antiqua" w:cs="宋体"/>
          <w:color w:val="000000"/>
          <w:sz w:val="24"/>
          <w:szCs w:val="24"/>
          <w:lang w:val="en-US" w:eastAsia="zh-CN"/>
        </w:rPr>
        <w:t> 2005; </w:t>
      </w:r>
      <w:r w:rsidRPr="00AD66C0">
        <w:rPr>
          <w:rFonts w:ascii="Book Antiqua" w:hAnsi="Book Antiqua" w:cs="宋体"/>
          <w:b/>
          <w:bCs/>
          <w:color w:val="000000"/>
          <w:sz w:val="24"/>
          <w:szCs w:val="24"/>
          <w:lang w:val="en-US" w:eastAsia="zh-CN"/>
        </w:rPr>
        <w:t>353</w:t>
      </w:r>
      <w:r w:rsidRPr="00AD66C0">
        <w:rPr>
          <w:rFonts w:ascii="Book Antiqua" w:hAnsi="Book Antiqua" w:cs="宋体"/>
          <w:color w:val="000000"/>
          <w:sz w:val="24"/>
          <w:szCs w:val="24"/>
          <w:lang w:val="en-US" w:eastAsia="zh-CN"/>
        </w:rPr>
        <w:t>: 2462-2476 [PMID: 16339095 DOI: 10.1056/NEJMoa050516]</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4 </w:t>
      </w:r>
      <w:r w:rsidRPr="00AD66C0">
        <w:rPr>
          <w:rFonts w:ascii="Book Antiqua" w:hAnsi="Book Antiqua" w:cs="宋体"/>
          <w:b/>
          <w:bCs/>
          <w:color w:val="000000"/>
          <w:sz w:val="24"/>
          <w:szCs w:val="24"/>
          <w:lang w:val="en-US" w:eastAsia="zh-CN"/>
        </w:rPr>
        <w:t>Maini R</w:t>
      </w:r>
      <w:r w:rsidRPr="00AD66C0">
        <w:rPr>
          <w:rFonts w:ascii="Book Antiqua" w:hAnsi="Book Antiqua" w:cs="宋体"/>
          <w:color w:val="000000"/>
          <w:sz w:val="24"/>
          <w:szCs w:val="24"/>
          <w:lang w:val="en-US" w:eastAsia="zh-CN"/>
        </w:rPr>
        <w:t xml:space="preserve">, St Clair EW, </w:t>
      </w:r>
      <w:proofErr w:type="spellStart"/>
      <w:r w:rsidRPr="00AD66C0">
        <w:rPr>
          <w:rFonts w:ascii="Book Antiqua" w:hAnsi="Book Antiqua" w:cs="宋体"/>
          <w:color w:val="000000"/>
          <w:sz w:val="24"/>
          <w:szCs w:val="24"/>
          <w:lang w:val="en-US" w:eastAsia="zh-CN"/>
        </w:rPr>
        <w:t>Breedveld</w:t>
      </w:r>
      <w:proofErr w:type="spellEnd"/>
      <w:r w:rsidRPr="00AD66C0">
        <w:rPr>
          <w:rFonts w:ascii="Book Antiqua" w:hAnsi="Book Antiqua" w:cs="宋体"/>
          <w:color w:val="000000"/>
          <w:sz w:val="24"/>
          <w:szCs w:val="24"/>
          <w:lang w:val="en-US" w:eastAsia="zh-CN"/>
        </w:rPr>
        <w:t xml:space="preserve"> F, </w:t>
      </w:r>
      <w:proofErr w:type="spellStart"/>
      <w:r w:rsidRPr="00AD66C0">
        <w:rPr>
          <w:rFonts w:ascii="Book Antiqua" w:hAnsi="Book Antiqua" w:cs="宋体"/>
          <w:color w:val="000000"/>
          <w:sz w:val="24"/>
          <w:szCs w:val="24"/>
          <w:lang w:val="en-US" w:eastAsia="zh-CN"/>
        </w:rPr>
        <w:t>Furst</w:t>
      </w:r>
      <w:proofErr w:type="spellEnd"/>
      <w:r w:rsidRPr="00AD66C0">
        <w:rPr>
          <w:rFonts w:ascii="Book Antiqua" w:hAnsi="Book Antiqua" w:cs="宋体"/>
          <w:color w:val="000000"/>
          <w:sz w:val="24"/>
          <w:szCs w:val="24"/>
          <w:lang w:val="en-US" w:eastAsia="zh-CN"/>
        </w:rPr>
        <w:t xml:space="preserve"> D, </w:t>
      </w:r>
      <w:proofErr w:type="spellStart"/>
      <w:r w:rsidRPr="00AD66C0">
        <w:rPr>
          <w:rFonts w:ascii="Book Antiqua" w:hAnsi="Book Antiqua" w:cs="宋体"/>
          <w:color w:val="000000"/>
          <w:sz w:val="24"/>
          <w:szCs w:val="24"/>
          <w:lang w:val="en-US" w:eastAsia="zh-CN"/>
        </w:rPr>
        <w:t>Kalden</w:t>
      </w:r>
      <w:proofErr w:type="spellEnd"/>
      <w:r w:rsidRPr="00AD66C0">
        <w:rPr>
          <w:rFonts w:ascii="Book Antiqua" w:hAnsi="Book Antiqua" w:cs="宋体"/>
          <w:color w:val="000000"/>
          <w:sz w:val="24"/>
          <w:szCs w:val="24"/>
          <w:lang w:val="en-US" w:eastAsia="zh-CN"/>
        </w:rPr>
        <w:t xml:space="preserve"> J, Weisman M, </w:t>
      </w:r>
      <w:proofErr w:type="spellStart"/>
      <w:r w:rsidRPr="00AD66C0">
        <w:rPr>
          <w:rFonts w:ascii="Book Antiqua" w:hAnsi="Book Antiqua" w:cs="宋体"/>
          <w:color w:val="000000"/>
          <w:sz w:val="24"/>
          <w:szCs w:val="24"/>
          <w:lang w:val="en-US" w:eastAsia="zh-CN"/>
        </w:rPr>
        <w:t>Smolen</w:t>
      </w:r>
      <w:proofErr w:type="spellEnd"/>
      <w:r w:rsidRPr="00AD66C0">
        <w:rPr>
          <w:rFonts w:ascii="Book Antiqua" w:hAnsi="Book Antiqua" w:cs="宋体"/>
          <w:color w:val="000000"/>
          <w:sz w:val="24"/>
          <w:szCs w:val="24"/>
          <w:lang w:val="en-US" w:eastAsia="zh-CN"/>
        </w:rPr>
        <w:t xml:space="preserve"> J, Emery P, Harriman G, </w:t>
      </w:r>
      <w:proofErr w:type="spellStart"/>
      <w:r w:rsidRPr="00AD66C0">
        <w:rPr>
          <w:rFonts w:ascii="Book Antiqua" w:hAnsi="Book Antiqua" w:cs="宋体"/>
          <w:color w:val="000000"/>
          <w:sz w:val="24"/>
          <w:szCs w:val="24"/>
          <w:lang w:val="en-US" w:eastAsia="zh-CN"/>
        </w:rPr>
        <w:t>Feldmann</w:t>
      </w:r>
      <w:proofErr w:type="spellEnd"/>
      <w:r w:rsidRPr="00AD66C0">
        <w:rPr>
          <w:rFonts w:ascii="Book Antiqua" w:hAnsi="Book Antiqua" w:cs="宋体"/>
          <w:color w:val="000000"/>
          <w:sz w:val="24"/>
          <w:szCs w:val="24"/>
          <w:lang w:val="en-US" w:eastAsia="zh-CN"/>
        </w:rPr>
        <w:t xml:space="preserve"> M, </w:t>
      </w:r>
      <w:proofErr w:type="spellStart"/>
      <w:r w:rsidRPr="00AD66C0">
        <w:rPr>
          <w:rFonts w:ascii="Book Antiqua" w:hAnsi="Book Antiqua" w:cs="宋体"/>
          <w:color w:val="000000"/>
          <w:sz w:val="24"/>
          <w:szCs w:val="24"/>
          <w:lang w:val="en-US" w:eastAsia="zh-CN"/>
        </w:rPr>
        <w:t>Lipsky</w:t>
      </w:r>
      <w:proofErr w:type="spellEnd"/>
      <w:r w:rsidRPr="00AD66C0">
        <w:rPr>
          <w:rFonts w:ascii="Book Antiqua" w:hAnsi="Book Antiqua" w:cs="宋体"/>
          <w:color w:val="000000"/>
          <w:sz w:val="24"/>
          <w:szCs w:val="24"/>
          <w:lang w:val="en-US" w:eastAsia="zh-CN"/>
        </w:rPr>
        <w:t xml:space="preserve"> P. Infliximab (chimeric anti-</w:t>
      </w:r>
      <w:proofErr w:type="spellStart"/>
      <w:r w:rsidRPr="00AD66C0">
        <w:rPr>
          <w:rFonts w:ascii="Book Antiqua" w:hAnsi="Book Antiqua" w:cs="宋体"/>
          <w:color w:val="000000"/>
          <w:sz w:val="24"/>
          <w:szCs w:val="24"/>
          <w:lang w:val="en-US" w:eastAsia="zh-CN"/>
        </w:rPr>
        <w:t>tumour</w:t>
      </w:r>
      <w:proofErr w:type="spellEnd"/>
      <w:r w:rsidRPr="00AD66C0">
        <w:rPr>
          <w:rFonts w:ascii="Book Antiqua" w:hAnsi="Book Antiqua" w:cs="宋体"/>
          <w:color w:val="000000"/>
          <w:sz w:val="24"/>
          <w:szCs w:val="24"/>
          <w:lang w:val="en-US" w:eastAsia="zh-CN"/>
        </w:rPr>
        <w:t xml:space="preserve"> necrosis factor alpha monoclonal antibody) versus placebo in rheumatoid arthritis patients receiving concomitant methotrexate: a </w:t>
      </w:r>
      <w:proofErr w:type="spellStart"/>
      <w:r w:rsidRPr="00AD66C0">
        <w:rPr>
          <w:rFonts w:ascii="Book Antiqua" w:hAnsi="Book Antiqua" w:cs="宋体"/>
          <w:color w:val="000000"/>
          <w:sz w:val="24"/>
          <w:szCs w:val="24"/>
          <w:lang w:val="en-US" w:eastAsia="zh-CN"/>
        </w:rPr>
        <w:t>randomised</w:t>
      </w:r>
      <w:proofErr w:type="spellEnd"/>
      <w:r w:rsidRPr="00AD66C0">
        <w:rPr>
          <w:rFonts w:ascii="Book Antiqua" w:hAnsi="Book Antiqua" w:cs="宋体"/>
          <w:color w:val="000000"/>
          <w:sz w:val="24"/>
          <w:szCs w:val="24"/>
          <w:lang w:val="en-US" w:eastAsia="zh-CN"/>
        </w:rPr>
        <w:t xml:space="preserve"> phase III trial. ATTRACT Study Group. </w:t>
      </w:r>
      <w:r w:rsidRPr="00AD66C0">
        <w:rPr>
          <w:rFonts w:ascii="Book Antiqua" w:hAnsi="Book Antiqua" w:cs="宋体"/>
          <w:i/>
          <w:iCs/>
          <w:color w:val="000000"/>
          <w:sz w:val="24"/>
          <w:szCs w:val="24"/>
          <w:lang w:val="en-US" w:eastAsia="zh-CN"/>
        </w:rPr>
        <w:t>Lancet</w:t>
      </w:r>
      <w:r w:rsidRPr="00AD66C0">
        <w:rPr>
          <w:rFonts w:ascii="Book Antiqua" w:hAnsi="Book Antiqua" w:cs="宋体"/>
          <w:color w:val="000000"/>
          <w:sz w:val="24"/>
          <w:szCs w:val="24"/>
          <w:lang w:val="en-US" w:eastAsia="zh-CN"/>
        </w:rPr>
        <w:t> 1999; </w:t>
      </w:r>
      <w:r w:rsidRPr="00AD66C0">
        <w:rPr>
          <w:rFonts w:ascii="Book Antiqua" w:hAnsi="Book Antiqua" w:cs="宋体"/>
          <w:b/>
          <w:bCs/>
          <w:color w:val="000000"/>
          <w:sz w:val="24"/>
          <w:szCs w:val="24"/>
          <w:lang w:val="en-US" w:eastAsia="zh-CN"/>
        </w:rPr>
        <w:t>354</w:t>
      </w:r>
      <w:r w:rsidRPr="00AD66C0">
        <w:rPr>
          <w:rFonts w:ascii="Book Antiqua" w:hAnsi="Book Antiqua" w:cs="宋体"/>
          <w:color w:val="000000"/>
          <w:sz w:val="24"/>
          <w:szCs w:val="24"/>
          <w:lang w:val="en-US" w:eastAsia="zh-CN"/>
        </w:rPr>
        <w:t>: 1932-1939 [PMID: 10622295 DOI: 10.1016/S0140-6736(99)05246-05]</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5 </w:t>
      </w:r>
      <w:r w:rsidRPr="00AD66C0">
        <w:rPr>
          <w:rFonts w:ascii="Book Antiqua" w:hAnsi="Book Antiqua" w:cs="宋体"/>
          <w:b/>
          <w:bCs/>
          <w:color w:val="000000"/>
          <w:sz w:val="24"/>
          <w:szCs w:val="24"/>
          <w:lang w:val="en-US" w:eastAsia="zh-CN"/>
        </w:rPr>
        <w:t>Reich K</w:t>
      </w:r>
      <w:r w:rsidRPr="00AD66C0">
        <w:rPr>
          <w:rFonts w:ascii="Book Antiqua" w:hAnsi="Book Antiqua" w:cs="宋体"/>
          <w:color w:val="000000"/>
          <w:sz w:val="24"/>
          <w:szCs w:val="24"/>
          <w:lang w:val="en-US" w:eastAsia="zh-CN"/>
        </w:rPr>
        <w:t xml:space="preserve">, Nestle FO, Papp K, </w:t>
      </w:r>
      <w:proofErr w:type="spellStart"/>
      <w:r w:rsidRPr="00AD66C0">
        <w:rPr>
          <w:rFonts w:ascii="Book Antiqua" w:hAnsi="Book Antiqua" w:cs="宋体"/>
          <w:color w:val="000000"/>
          <w:sz w:val="24"/>
          <w:szCs w:val="24"/>
          <w:lang w:val="en-US" w:eastAsia="zh-CN"/>
        </w:rPr>
        <w:t>Ortonne</w:t>
      </w:r>
      <w:proofErr w:type="spellEnd"/>
      <w:r w:rsidRPr="00AD66C0">
        <w:rPr>
          <w:rFonts w:ascii="Book Antiqua" w:hAnsi="Book Antiqua" w:cs="宋体"/>
          <w:color w:val="000000"/>
          <w:sz w:val="24"/>
          <w:szCs w:val="24"/>
          <w:lang w:val="en-US" w:eastAsia="zh-CN"/>
        </w:rPr>
        <w:t xml:space="preserve"> JP, Evans R, </w:t>
      </w:r>
      <w:proofErr w:type="spellStart"/>
      <w:r w:rsidRPr="00AD66C0">
        <w:rPr>
          <w:rFonts w:ascii="Book Antiqua" w:hAnsi="Book Antiqua" w:cs="宋体"/>
          <w:color w:val="000000"/>
          <w:sz w:val="24"/>
          <w:szCs w:val="24"/>
          <w:lang w:val="en-US" w:eastAsia="zh-CN"/>
        </w:rPr>
        <w:t>Guzzo</w:t>
      </w:r>
      <w:proofErr w:type="spellEnd"/>
      <w:r w:rsidRPr="00AD66C0">
        <w:rPr>
          <w:rFonts w:ascii="Book Antiqua" w:hAnsi="Book Antiqua" w:cs="宋体"/>
          <w:color w:val="000000"/>
          <w:sz w:val="24"/>
          <w:szCs w:val="24"/>
          <w:lang w:val="en-US" w:eastAsia="zh-CN"/>
        </w:rPr>
        <w:t xml:space="preserve"> C, Li S, Dooley LT, Griffiths CE</w:t>
      </w:r>
      <w:r w:rsidRPr="00AD66C0">
        <w:rPr>
          <w:rFonts w:ascii="Book Antiqua" w:hAnsi="Book Antiqua"/>
          <w:sz w:val="24"/>
          <w:szCs w:val="24"/>
        </w:rPr>
        <w:t>; EXPRESS study investigators</w:t>
      </w:r>
      <w:r w:rsidRPr="00AD66C0">
        <w:rPr>
          <w:rFonts w:ascii="Book Antiqua" w:hAnsi="Book Antiqua" w:cs="宋体"/>
          <w:color w:val="000000"/>
          <w:sz w:val="24"/>
          <w:szCs w:val="24"/>
          <w:lang w:val="en-US" w:eastAsia="zh-CN"/>
        </w:rPr>
        <w:t xml:space="preserve">. Infliximab induction and maintenance therapy for moderate-to-severe psoriasis: a phase III, </w:t>
      </w:r>
      <w:proofErr w:type="spellStart"/>
      <w:r w:rsidRPr="00AD66C0">
        <w:rPr>
          <w:rFonts w:ascii="Book Antiqua" w:hAnsi="Book Antiqua" w:cs="宋体"/>
          <w:color w:val="000000"/>
          <w:sz w:val="24"/>
          <w:szCs w:val="24"/>
          <w:lang w:val="en-US" w:eastAsia="zh-CN"/>
        </w:rPr>
        <w:t>multicentre</w:t>
      </w:r>
      <w:proofErr w:type="spellEnd"/>
      <w:r w:rsidRPr="00AD66C0">
        <w:rPr>
          <w:rFonts w:ascii="Book Antiqua" w:hAnsi="Book Antiqua" w:cs="宋体"/>
          <w:color w:val="000000"/>
          <w:sz w:val="24"/>
          <w:szCs w:val="24"/>
          <w:lang w:val="en-US" w:eastAsia="zh-CN"/>
        </w:rPr>
        <w:t>, double-blind trial. </w:t>
      </w:r>
      <w:r w:rsidRPr="00AD66C0">
        <w:rPr>
          <w:rFonts w:ascii="Book Antiqua" w:hAnsi="Book Antiqua" w:cs="宋体"/>
          <w:i/>
          <w:iCs/>
          <w:color w:val="000000"/>
          <w:sz w:val="24"/>
          <w:szCs w:val="24"/>
          <w:lang w:val="en-US" w:eastAsia="zh-CN"/>
        </w:rPr>
        <w:t>Lancet</w:t>
      </w:r>
      <w:r w:rsidRPr="00AD66C0">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2005</w:t>
      </w:r>
      <w:r w:rsidRPr="00AD66C0">
        <w:rPr>
          <w:rFonts w:ascii="Book Antiqua" w:hAnsi="Book Antiqua" w:cs="宋体"/>
          <w:color w:val="000000"/>
          <w:sz w:val="24"/>
          <w:szCs w:val="24"/>
          <w:lang w:val="en-US" w:eastAsia="zh-CN"/>
        </w:rPr>
        <w:t>; </w:t>
      </w:r>
      <w:r w:rsidRPr="00AD66C0">
        <w:rPr>
          <w:rFonts w:ascii="Book Antiqua" w:hAnsi="Book Antiqua" w:cs="宋体"/>
          <w:b/>
          <w:bCs/>
          <w:color w:val="000000"/>
          <w:sz w:val="24"/>
          <w:szCs w:val="24"/>
          <w:lang w:val="en-US" w:eastAsia="zh-CN"/>
        </w:rPr>
        <w:t>366</w:t>
      </w:r>
      <w:r w:rsidRPr="00AD66C0">
        <w:rPr>
          <w:rFonts w:ascii="Book Antiqua" w:hAnsi="Book Antiqua" w:cs="宋体"/>
          <w:color w:val="000000"/>
          <w:sz w:val="24"/>
          <w:szCs w:val="24"/>
          <w:lang w:val="en-US" w:eastAsia="zh-CN"/>
        </w:rPr>
        <w:t>: 1367-1374 [PMID: 16226614 DOI: 10.1016/S0140-6736(05)67566-6]</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6 </w:t>
      </w:r>
      <w:proofErr w:type="spellStart"/>
      <w:r w:rsidRPr="00AD66C0">
        <w:rPr>
          <w:rFonts w:ascii="Book Antiqua" w:hAnsi="Book Antiqua" w:cs="宋体"/>
          <w:b/>
          <w:bCs/>
          <w:color w:val="000000"/>
          <w:sz w:val="24"/>
          <w:szCs w:val="24"/>
          <w:lang w:val="en-US" w:eastAsia="zh-CN"/>
        </w:rPr>
        <w:t>Targan</w:t>
      </w:r>
      <w:proofErr w:type="spellEnd"/>
      <w:r w:rsidRPr="00AD66C0">
        <w:rPr>
          <w:rFonts w:ascii="Book Antiqua" w:hAnsi="Book Antiqua" w:cs="宋体"/>
          <w:b/>
          <w:bCs/>
          <w:color w:val="000000"/>
          <w:sz w:val="24"/>
          <w:szCs w:val="24"/>
          <w:lang w:val="en-US" w:eastAsia="zh-CN"/>
        </w:rPr>
        <w:t xml:space="preserve"> SR</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Hanauer</w:t>
      </w:r>
      <w:proofErr w:type="spellEnd"/>
      <w:r w:rsidRPr="00AD66C0">
        <w:rPr>
          <w:rFonts w:ascii="Book Antiqua" w:hAnsi="Book Antiqua" w:cs="宋体"/>
          <w:color w:val="000000"/>
          <w:sz w:val="24"/>
          <w:szCs w:val="24"/>
          <w:lang w:val="en-US" w:eastAsia="zh-CN"/>
        </w:rPr>
        <w:t xml:space="preserve"> SB, van Deventer SJ, Mayer L, Present DH, </w:t>
      </w:r>
      <w:proofErr w:type="spellStart"/>
      <w:r w:rsidRPr="00AD66C0">
        <w:rPr>
          <w:rFonts w:ascii="Book Antiqua" w:hAnsi="Book Antiqua" w:cs="宋体"/>
          <w:color w:val="000000"/>
          <w:sz w:val="24"/>
          <w:szCs w:val="24"/>
          <w:lang w:val="en-US" w:eastAsia="zh-CN"/>
        </w:rPr>
        <w:t>Braakman</w:t>
      </w:r>
      <w:proofErr w:type="spellEnd"/>
      <w:r w:rsidRPr="00AD66C0">
        <w:rPr>
          <w:rFonts w:ascii="Book Antiqua" w:hAnsi="Book Antiqua" w:cs="宋体"/>
          <w:color w:val="000000"/>
          <w:sz w:val="24"/>
          <w:szCs w:val="24"/>
          <w:lang w:val="en-US" w:eastAsia="zh-CN"/>
        </w:rPr>
        <w:t xml:space="preserve"> T, </w:t>
      </w:r>
      <w:proofErr w:type="spellStart"/>
      <w:r w:rsidRPr="00AD66C0">
        <w:rPr>
          <w:rFonts w:ascii="Book Antiqua" w:hAnsi="Book Antiqua" w:cs="宋体"/>
          <w:color w:val="000000"/>
          <w:sz w:val="24"/>
          <w:szCs w:val="24"/>
          <w:lang w:val="en-US" w:eastAsia="zh-CN"/>
        </w:rPr>
        <w:t>DeWoody</w:t>
      </w:r>
      <w:proofErr w:type="spellEnd"/>
      <w:r w:rsidRPr="00AD66C0">
        <w:rPr>
          <w:rFonts w:ascii="Book Antiqua" w:hAnsi="Book Antiqua" w:cs="宋体"/>
          <w:color w:val="000000"/>
          <w:sz w:val="24"/>
          <w:szCs w:val="24"/>
          <w:lang w:val="en-US" w:eastAsia="zh-CN"/>
        </w:rPr>
        <w:t xml:space="preserve"> KL, </w:t>
      </w:r>
      <w:proofErr w:type="spellStart"/>
      <w:r w:rsidRPr="00AD66C0">
        <w:rPr>
          <w:rFonts w:ascii="Book Antiqua" w:hAnsi="Book Antiqua" w:cs="宋体"/>
          <w:color w:val="000000"/>
          <w:sz w:val="24"/>
          <w:szCs w:val="24"/>
          <w:lang w:val="en-US" w:eastAsia="zh-CN"/>
        </w:rPr>
        <w:t>Schaible</w:t>
      </w:r>
      <w:proofErr w:type="spellEnd"/>
      <w:r w:rsidRPr="00AD66C0">
        <w:rPr>
          <w:rFonts w:ascii="Book Antiqua" w:hAnsi="Book Antiqua" w:cs="宋体"/>
          <w:color w:val="000000"/>
          <w:sz w:val="24"/>
          <w:szCs w:val="24"/>
          <w:lang w:val="en-US" w:eastAsia="zh-CN"/>
        </w:rPr>
        <w:t xml:space="preserve"> TF,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PJ. </w:t>
      </w:r>
      <w:proofErr w:type="gramStart"/>
      <w:r w:rsidRPr="00AD66C0">
        <w:rPr>
          <w:rFonts w:ascii="Book Antiqua" w:hAnsi="Book Antiqua" w:cs="宋体"/>
          <w:color w:val="000000"/>
          <w:sz w:val="24"/>
          <w:szCs w:val="24"/>
          <w:lang w:val="en-US" w:eastAsia="zh-CN"/>
        </w:rPr>
        <w:t>A short-term study of chimeric monoclonal antibody cA2 to tumor necrosis factor alpha for Crohn's disease.</w:t>
      </w:r>
      <w:proofErr w:type="gramEnd"/>
      <w:r w:rsidRPr="00AD66C0">
        <w:rPr>
          <w:rFonts w:ascii="Book Antiqua" w:hAnsi="Book Antiqua" w:cs="宋体"/>
          <w:color w:val="000000"/>
          <w:sz w:val="24"/>
          <w:szCs w:val="24"/>
          <w:lang w:val="en-US" w:eastAsia="zh-CN"/>
        </w:rPr>
        <w:t xml:space="preserve"> </w:t>
      </w:r>
      <w:proofErr w:type="gramStart"/>
      <w:r w:rsidRPr="00AD66C0">
        <w:rPr>
          <w:rFonts w:ascii="Book Antiqua" w:hAnsi="Book Antiqua" w:cs="宋体"/>
          <w:color w:val="000000"/>
          <w:sz w:val="24"/>
          <w:szCs w:val="24"/>
          <w:lang w:val="en-US" w:eastAsia="zh-CN"/>
        </w:rPr>
        <w:t>Crohn's Disease cA2 Study Group.</w:t>
      </w:r>
      <w:proofErr w:type="gramEnd"/>
      <w:r w:rsidRPr="00AD66C0">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N </w:t>
      </w:r>
      <w:proofErr w:type="spellStart"/>
      <w:r w:rsidRPr="00AD66C0">
        <w:rPr>
          <w:rFonts w:ascii="Book Antiqua" w:hAnsi="Book Antiqua" w:cs="宋体"/>
          <w:i/>
          <w:iCs/>
          <w:color w:val="000000"/>
          <w:sz w:val="24"/>
          <w:szCs w:val="24"/>
          <w:lang w:val="en-US" w:eastAsia="zh-CN"/>
        </w:rPr>
        <w:t>Engl</w:t>
      </w:r>
      <w:proofErr w:type="spellEnd"/>
      <w:r w:rsidRPr="00AD66C0">
        <w:rPr>
          <w:rFonts w:ascii="Book Antiqua" w:hAnsi="Book Antiqua" w:cs="宋体"/>
          <w:i/>
          <w:iCs/>
          <w:color w:val="000000"/>
          <w:sz w:val="24"/>
          <w:szCs w:val="24"/>
          <w:lang w:val="en-US" w:eastAsia="zh-CN"/>
        </w:rPr>
        <w:t xml:space="preserve"> J Med</w:t>
      </w:r>
      <w:r w:rsidRPr="00AD66C0">
        <w:rPr>
          <w:rFonts w:ascii="Book Antiqua" w:hAnsi="Book Antiqua" w:cs="宋体"/>
          <w:color w:val="000000"/>
          <w:sz w:val="24"/>
          <w:szCs w:val="24"/>
          <w:lang w:val="en-US" w:eastAsia="zh-CN"/>
        </w:rPr>
        <w:t> 1997; </w:t>
      </w:r>
      <w:r w:rsidRPr="00AD66C0">
        <w:rPr>
          <w:rFonts w:ascii="Book Antiqua" w:hAnsi="Book Antiqua" w:cs="宋体"/>
          <w:b/>
          <w:bCs/>
          <w:color w:val="000000"/>
          <w:sz w:val="24"/>
          <w:szCs w:val="24"/>
          <w:lang w:val="en-US" w:eastAsia="zh-CN"/>
        </w:rPr>
        <w:t>337</w:t>
      </w:r>
      <w:r w:rsidRPr="00AD66C0">
        <w:rPr>
          <w:rFonts w:ascii="Book Antiqua" w:hAnsi="Book Antiqua" w:cs="宋体"/>
          <w:color w:val="000000"/>
          <w:sz w:val="24"/>
          <w:szCs w:val="24"/>
          <w:lang w:val="en-US" w:eastAsia="zh-CN"/>
        </w:rPr>
        <w:t>: 1029-1035 [PMID: 9321530 DOI: 10.1056/NEJM199710093371502]</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7 </w:t>
      </w:r>
      <w:r w:rsidRPr="00AD66C0">
        <w:rPr>
          <w:rFonts w:ascii="Book Antiqua" w:hAnsi="Book Antiqua" w:cs="宋体"/>
          <w:b/>
          <w:bCs/>
          <w:color w:val="000000"/>
          <w:sz w:val="24"/>
          <w:szCs w:val="24"/>
          <w:lang w:val="en-US" w:eastAsia="zh-CN"/>
        </w:rPr>
        <w:t>Sands BE</w:t>
      </w:r>
      <w:r w:rsidRPr="00AD66C0">
        <w:rPr>
          <w:rFonts w:ascii="Book Antiqua" w:hAnsi="Book Antiqua" w:cs="宋体"/>
          <w:color w:val="000000"/>
          <w:sz w:val="24"/>
          <w:szCs w:val="24"/>
          <w:lang w:val="en-US" w:eastAsia="zh-CN"/>
        </w:rPr>
        <w:t>, Blank MA, Patel K, van Deventer SJ. Long-term treatment of rectovaginal fistulas in Crohn's disease: response to infliximab in the ACCENT II Study. </w:t>
      </w:r>
      <w:proofErr w:type="spellStart"/>
      <w:r w:rsidRPr="00AD66C0">
        <w:rPr>
          <w:rFonts w:ascii="Book Antiqua" w:hAnsi="Book Antiqua" w:cs="宋体"/>
          <w:i/>
          <w:iCs/>
          <w:color w:val="000000"/>
          <w:sz w:val="24"/>
          <w:szCs w:val="24"/>
          <w:lang w:val="en-US" w:eastAsia="zh-CN"/>
        </w:rPr>
        <w:t>Clin</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Gastroenterol</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Hepatol</w:t>
      </w:r>
      <w:proofErr w:type="spellEnd"/>
      <w:r w:rsidRPr="00AD66C0">
        <w:rPr>
          <w:rFonts w:ascii="Book Antiqua" w:hAnsi="Book Antiqua" w:cs="宋体"/>
          <w:color w:val="000000"/>
          <w:sz w:val="24"/>
          <w:szCs w:val="24"/>
          <w:lang w:val="en-US" w:eastAsia="zh-CN"/>
        </w:rPr>
        <w:t> 2004; </w:t>
      </w:r>
      <w:r w:rsidRPr="00AD66C0">
        <w:rPr>
          <w:rFonts w:ascii="Book Antiqua" w:hAnsi="Book Antiqua" w:cs="宋体"/>
          <w:b/>
          <w:bCs/>
          <w:color w:val="000000"/>
          <w:sz w:val="24"/>
          <w:szCs w:val="24"/>
          <w:lang w:val="en-US" w:eastAsia="zh-CN"/>
        </w:rPr>
        <w:t>2</w:t>
      </w:r>
      <w:r w:rsidRPr="00AD66C0">
        <w:rPr>
          <w:rFonts w:ascii="Book Antiqua" w:hAnsi="Book Antiqua" w:cs="宋体"/>
          <w:color w:val="000000"/>
          <w:sz w:val="24"/>
          <w:szCs w:val="24"/>
          <w:lang w:val="en-US" w:eastAsia="zh-CN"/>
        </w:rPr>
        <w:t>: 912-920 [PMID: 15476155]</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8 </w:t>
      </w:r>
      <w:r w:rsidRPr="00AD66C0">
        <w:rPr>
          <w:rFonts w:ascii="Book Antiqua" w:hAnsi="Book Antiqua" w:cs="宋体"/>
          <w:b/>
          <w:bCs/>
          <w:color w:val="000000"/>
          <w:sz w:val="24"/>
          <w:szCs w:val="24"/>
          <w:lang w:val="en-US" w:eastAsia="zh-CN"/>
        </w:rPr>
        <w:t>Present DH</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 </w:t>
      </w:r>
      <w:proofErr w:type="spellStart"/>
      <w:r w:rsidRPr="00AD66C0">
        <w:rPr>
          <w:rFonts w:ascii="Book Antiqua" w:hAnsi="Book Antiqua" w:cs="宋体"/>
          <w:color w:val="000000"/>
          <w:sz w:val="24"/>
          <w:szCs w:val="24"/>
          <w:lang w:val="en-US" w:eastAsia="zh-CN"/>
        </w:rPr>
        <w:t>Targan</w:t>
      </w:r>
      <w:proofErr w:type="spellEnd"/>
      <w:r w:rsidRPr="00AD66C0">
        <w:rPr>
          <w:rFonts w:ascii="Book Antiqua" w:hAnsi="Book Antiqua" w:cs="宋体"/>
          <w:color w:val="000000"/>
          <w:sz w:val="24"/>
          <w:szCs w:val="24"/>
          <w:lang w:val="en-US" w:eastAsia="zh-CN"/>
        </w:rPr>
        <w:t xml:space="preserve"> S, </w:t>
      </w:r>
      <w:proofErr w:type="spellStart"/>
      <w:r w:rsidRPr="00AD66C0">
        <w:rPr>
          <w:rFonts w:ascii="Book Antiqua" w:hAnsi="Book Antiqua" w:cs="宋体"/>
          <w:color w:val="000000"/>
          <w:sz w:val="24"/>
          <w:szCs w:val="24"/>
          <w:lang w:val="en-US" w:eastAsia="zh-CN"/>
        </w:rPr>
        <w:t>Hanauer</w:t>
      </w:r>
      <w:proofErr w:type="spellEnd"/>
      <w:r w:rsidRPr="00AD66C0">
        <w:rPr>
          <w:rFonts w:ascii="Book Antiqua" w:hAnsi="Book Antiqua" w:cs="宋体"/>
          <w:color w:val="000000"/>
          <w:sz w:val="24"/>
          <w:szCs w:val="24"/>
          <w:lang w:val="en-US" w:eastAsia="zh-CN"/>
        </w:rPr>
        <w:t xml:space="preserve"> SB, Mayer L, van </w:t>
      </w:r>
      <w:proofErr w:type="spellStart"/>
      <w:r w:rsidRPr="00AD66C0">
        <w:rPr>
          <w:rFonts w:ascii="Book Antiqua" w:hAnsi="Book Antiqua" w:cs="宋体"/>
          <w:color w:val="000000"/>
          <w:sz w:val="24"/>
          <w:szCs w:val="24"/>
          <w:lang w:val="en-US" w:eastAsia="zh-CN"/>
        </w:rPr>
        <w:t>Hogezand</w:t>
      </w:r>
      <w:proofErr w:type="spellEnd"/>
      <w:r w:rsidRPr="00AD66C0">
        <w:rPr>
          <w:rFonts w:ascii="Book Antiqua" w:hAnsi="Book Antiqua" w:cs="宋体"/>
          <w:color w:val="000000"/>
          <w:sz w:val="24"/>
          <w:szCs w:val="24"/>
          <w:lang w:val="en-US" w:eastAsia="zh-CN"/>
        </w:rPr>
        <w:t xml:space="preserve"> RA, </w:t>
      </w:r>
      <w:proofErr w:type="spellStart"/>
      <w:r w:rsidRPr="00AD66C0">
        <w:rPr>
          <w:rFonts w:ascii="Book Antiqua" w:hAnsi="Book Antiqua" w:cs="宋体"/>
          <w:color w:val="000000"/>
          <w:sz w:val="24"/>
          <w:szCs w:val="24"/>
          <w:lang w:val="en-US" w:eastAsia="zh-CN"/>
        </w:rPr>
        <w:t>Podolsky</w:t>
      </w:r>
      <w:proofErr w:type="spellEnd"/>
      <w:r w:rsidRPr="00AD66C0">
        <w:rPr>
          <w:rFonts w:ascii="Book Antiqua" w:hAnsi="Book Antiqua" w:cs="宋体"/>
          <w:color w:val="000000"/>
          <w:sz w:val="24"/>
          <w:szCs w:val="24"/>
          <w:lang w:val="en-US" w:eastAsia="zh-CN"/>
        </w:rPr>
        <w:t xml:space="preserve"> DK, Sands BE, </w:t>
      </w:r>
      <w:proofErr w:type="spellStart"/>
      <w:r w:rsidRPr="00AD66C0">
        <w:rPr>
          <w:rFonts w:ascii="Book Antiqua" w:hAnsi="Book Antiqua" w:cs="宋体"/>
          <w:color w:val="000000"/>
          <w:sz w:val="24"/>
          <w:szCs w:val="24"/>
          <w:lang w:val="en-US" w:eastAsia="zh-CN"/>
        </w:rPr>
        <w:t>Braakman</w:t>
      </w:r>
      <w:proofErr w:type="spellEnd"/>
      <w:r w:rsidRPr="00AD66C0">
        <w:rPr>
          <w:rFonts w:ascii="Book Antiqua" w:hAnsi="Book Antiqua" w:cs="宋体"/>
          <w:color w:val="000000"/>
          <w:sz w:val="24"/>
          <w:szCs w:val="24"/>
          <w:lang w:val="en-US" w:eastAsia="zh-CN"/>
        </w:rPr>
        <w:t xml:space="preserve"> T, </w:t>
      </w:r>
      <w:proofErr w:type="spellStart"/>
      <w:r w:rsidRPr="00AD66C0">
        <w:rPr>
          <w:rFonts w:ascii="Book Antiqua" w:hAnsi="Book Antiqua" w:cs="宋体"/>
          <w:color w:val="000000"/>
          <w:sz w:val="24"/>
          <w:szCs w:val="24"/>
          <w:lang w:val="en-US" w:eastAsia="zh-CN"/>
        </w:rPr>
        <w:t>DeWoody</w:t>
      </w:r>
      <w:proofErr w:type="spellEnd"/>
      <w:r w:rsidRPr="00AD66C0">
        <w:rPr>
          <w:rFonts w:ascii="Book Antiqua" w:hAnsi="Book Antiqua" w:cs="宋体"/>
          <w:color w:val="000000"/>
          <w:sz w:val="24"/>
          <w:szCs w:val="24"/>
          <w:lang w:val="en-US" w:eastAsia="zh-CN"/>
        </w:rPr>
        <w:t xml:space="preserve"> KL, </w:t>
      </w:r>
      <w:proofErr w:type="spellStart"/>
      <w:r w:rsidRPr="00AD66C0">
        <w:rPr>
          <w:rFonts w:ascii="Book Antiqua" w:hAnsi="Book Antiqua" w:cs="宋体"/>
          <w:color w:val="000000"/>
          <w:sz w:val="24"/>
          <w:szCs w:val="24"/>
          <w:lang w:val="en-US" w:eastAsia="zh-CN"/>
        </w:rPr>
        <w:t>Schaible</w:t>
      </w:r>
      <w:proofErr w:type="spellEnd"/>
      <w:r w:rsidRPr="00AD66C0">
        <w:rPr>
          <w:rFonts w:ascii="Book Antiqua" w:hAnsi="Book Antiqua" w:cs="宋体"/>
          <w:color w:val="000000"/>
          <w:sz w:val="24"/>
          <w:szCs w:val="24"/>
          <w:lang w:val="en-US" w:eastAsia="zh-CN"/>
        </w:rPr>
        <w:t xml:space="preserve"> TF, van Deventer SJ. </w:t>
      </w:r>
      <w:proofErr w:type="gramStart"/>
      <w:r w:rsidRPr="00AD66C0">
        <w:rPr>
          <w:rFonts w:ascii="Book Antiqua" w:hAnsi="Book Antiqua" w:cs="宋体"/>
          <w:color w:val="000000"/>
          <w:sz w:val="24"/>
          <w:szCs w:val="24"/>
          <w:lang w:val="en-US" w:eastAsia="zh-CN"/>
        </w:rPr>
        <w:t>Infliximab for the treatment of fistulas in patients with Crohn's disease.</w:t>
      </w:r>
      <w:proofErr w:type="gramEnd"/>
      <w:r w:rsidRPr="00AD66C0">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N </w:t>
      </w:r>
      <w:proofErr w:type="spellStart"/>
      <w:r w:rsidRPr="00AD66C0">
        <w:rPr>
          <w:rFonts w:ascii="Book Antiqua" w:hAnsi="Book Antiqua" w:cs="宋体"/>
          <w:i/>
          <w:iCs/>
          <w:color w:val="000000"/>
          <w:sz w:val="24"/>
          <w:szCs w:val="24"/>
          <w:lang w:val="en-US" w:eastAsia="zh-CN"/>
        </w:rPr>
        <w:t>Engl</w:t>
      </w:r>
      <w:proofErr w:type="spellEnd"/>
      <w:r w:rsidRPr="00AD66C0">
        <w:rPr>
          <w:rFonts w:ascii="Book Antiqua" w:hAnsi="Book Antiqua" w:cs="宋体"/>
          <w:i/>
          <w:iCs/>
          <w:color w:val="000000"/>
          <w:sz w:val="24"/>
          <w:szCs w:val="24"/>
          <w:lang w:val="en-US" w:eastAsia="zh-CN"/>
        </w:rPr>
        <w:t xml:space="preserve"> J Med</w:t>
      </w:r>
      <w:r w:rsidRPr="00AD66C0">
        <w:rPr>
          <w:rFonts w:ascii="Book Antiqua" w:hAnsi="Book Antiqua" w:cs="宋体"/>
          <w:color w:val="000000"/>
          <w:sz w:val="24"/>
          <w:szCs w:val="24"/>
          <w:lang w:val="en-US" w:eastAsia="zh-CN"/>
        </w:rPr>
        <w:t> 1999; </w:t>
      </w:r>
      <w:r w:rsidRPr="00AD66C0">
        <w:rPr>
          <w:rFonts w:ascii="Book Antiqua" w:hAnsi="Book Antiqua" w:cs="宋体"/>
          <w:b/>
          <w:bCs/>
          <w:color w:val="000000"/>
          <w:sz w:val="24"/>
          <w:szCs w:val="24"/>
          <w:lang w:val="en-US" w:eastAsia="zh-CN"/>
        </w:rPr>
        <w:t>340</w:t>
      </w:r>
      <w:r w:rsidRPr="00AD66C0">
        <w:rPr>
          <w:rFonts w:ascii="Book Antiqua" w:hAnsi="Book Antiqua" w:cs="宋体"/>
          <w:color w:val="000000"/>
          <w:sz w:val="24"/>
          <w:szCs w:val="24"/>
          <w:lang w:val="en-US" w:eastAsia="zh-CN"/>
        </w:rPr>
        <w:t>: 1398-1405 [PMID: 10228190 DOI: 10.1056/NEJM199905063401804]</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9 </w:t>
      </w:r>
      <w:proofErr w:type="spellStart"/>
      <w:r w:rsidRPr="00AD66C0">
        <w:rPr>
          <w:rFonts w:ascii="Book Antiqua" w:hAnsi="Book Antiqua" w:cs="宋体"/>
          <w:b/>
          <w:bCs/>
          <w:color w:val="000000"/>
          <w:sz w:val="24"/>
          <w:szCs w:val="24"/>
          <w:lang w:val="en-US" w:eastAsia="zh-CN"/>
        </w:rPr>
        <w:t>Cheifetz</w:t>
      </w:r>
      <w:proofErr w:type="spellEnd"/>
      <w:r w:rsidRPr="00AD66C0">
        <w:rPr>
          <w:rFonts w:ascii="Book Antiqua" w:hAnsi="Book Antiqua" w:cs="宋体"/>
          <w:b/>
          <w:bCs/>
          <w:color w:val="000000"/>
          <w:sz w:val="24"/>
          <w:szCs w:val="24"/>
          <w:lang w:val="en-US" w:eastAsia="zh-CN"/>
        </w:rPr>
        <w:t xml:space="preserve"> A</w:t>
      </w:r>
      <w:r w:rsidRPr="00AD66C0">
        <w:rPr>
          <w:rFonts w:ascii="Book Antiqua" w:hAnsi="Book Antiqua" w:cs="宋体"/>
          <w:color w:val="000000"/>
          <w:sz w:val="24"/>
          <w:szCs w:val="24"/>
          <w:lang w:val="en-US" w:eastAsia="zh-CN"/>
        </w:rPr>
        <w:t xml:space="preserve">, Smedley M, Martin S, Reiter M, Leone G, Mayer L, </w:t>
      </w:r>
      <w:proofErr w:type="spellStart"/>
      <w:r w:rsidRPr="00AD66C0">
        <w:rPr>
          <w:rFonts w:ascii="Book Antiqua" w:hAnsi="Book Antiqua" w:cs="宋体"/>
          <w:color w:val="000000"/>
          <w:sz w:val="24"/>
          <w:szCs w:val="24"/>
          <w:lang w:val="en-US" w:eastAsia="zh-CN"/>
        </w:rPr>
        <w:t>Plevy</w:t>
      </w:r>
      <w:proofErr w:type="spellEnd"/>
      <w:r w:rsidRPr="00AD66C0">
        <w:rPr>
          <w:rFonts w:ascii="Book Antiqua" w:hAnsi="Book Antiqua" w:cs="宋体"/>
          <w:color w:val="000000"/>
          <w:sz w:val="24"/>
          <w:szCs w:val="24"/>
          <w:lang w:val="en-US" w:eastAsia="zh-CN"/>
        </w:rPr>
        <w:t xml:space="preserve"> S. The incidence and management of infusion reactions to infliximab: a large center experience. </w:t>
      </w:r>
      <w:r w:rsidRPr="00AD66C0">
        <w:rPr>
          <w:rFonts w:ascii="Book Antiqua" w:hAnsi="Book Antiqua" w:cs="宋体"/>
          <w:i/>
          <w:iCs/>
          <w:color w:val="000000"/>
          <w:sz w:val="24"/>
          <w:szCs w:val="24"/>
          <w:lang w:val="en-US" w:eastAsia="zh-CN"/>
        </w:rPr>
        <w:t xml:space="preserve">Am J </w:t>
      </w:r>
      <w:proofErr w:type="spellStart"/>
      <w:r w:rsidRPr="00AD66C0">
        <w:rPr>
          <w:rFonts w:ascii="Book Antiqua" w:hAnsi="Book Antiqua" w:cs="宋体"/>
          <w:i/>
          <w:iCs/>
          <w:color w:val="000000"/>
          <w:sz w:val="24"/>
          <w:szCs w:val="24"/>
          <w:lang w:val="en-US" w:eastAsia="zh-CN"/>
        </w:rPr>
        <w:t>Gastroenterol</w:t>
      </w:r>
      <w:proofErr w:type="spellEnd"/>
      <w:r w:rsidRPr="00AD66C0">
        <w:rPr>
          <w:rFonts w:ascii="Book Antiqua" w:hAnsi="Book Antiqua" w:cs="宋体"/>
          <w:color w:val="000000"/>
          <w:sz w:val="24"/>
          <w:szCs w:val="24"/>
          <w:lang w:val="en-US" w:eastAsia="zh-CN"/>
        </w:rPr>
        <w:t> 2003; </w:t>
      </w:r>
      <w:r w:rsidRPr="00AD66C0">
        <w:rPr>
          <w:rFonts w:ascii="Book Antiqua" w:hAnsi="Book Antiqua" w:cs="宋体"/>
          <w:b/>
          <w:bCs/>
          <w:color w:val="000000"/>
          <w:sz w:val="24"/>
          <w:szCs w:val="24"/>
          <w:lang w:val="en-US" w:eastAsia="zh-CN"/>
        </w:rPr>
        <w:t>98</w:t>
      </w:r>
      <w:r w:rsidRPr="00AD66C0">
        <w:rPr>
          <w:rFonts w:ascii="Book Antiqua" w:hAnsi="Book Antiqua" w:cs="宋体"/>
          <w:color w:val="000000"/>
          <w:sz w:val="24"/>
          <w:szCs w:val="24"/>
          <w:lang w:val="en-US" w:eastAsia="zh-CN"/>
        </w:rPr>
        <w:t>: 1315-1324 [PMID: 12818276 DOI: 10.1111/j.1572-0241.2003.07457.x]</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10 </w:t>
      </w:r>
      <w:proofErr w:type="spellStart"/>
      <w:r w:rsidRPr="00AD66C0">
        <w:rPr>
          <w:rFonts w:ascii="Book Antiqua" w:hAnsi="Book Antiqua" w:cs="宋体"/>
          <w:b/>
          <w:bCs/>
          <w:color w:val="000000"/>
          <w:sz w:val="24"/>
          <w:szCs w:val="24"/>
          <w:lang w:val="en-US" w:eastAsia="zh-CN"/>
        </w:rPr>
        <w:t>Buch</w:t>
      </w:r>
      <w:proofErr w:type="spellEnd"/>
      <w:r w:rsidRPr="00AD66C0">
        <w:rPr>
          <w:rFonts w:ascii="Book Antiqua" w:hAnsi="Book Antiqua" w:cs="宋体"/>
          <w:b/>
          <w:bCs/>
          <w:color w:val="000000"/>
          <w:sz w:val="24"/>
          <w:szCs w:val="24"/>
          <w:lang w:val="en-US" w:eastAsia="zh-CN"/>
        </w:rPr>
        <w:t xml:space="preserve"> MH</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Bryer</w:t>
      </w:r>
      <w:proofErr w:type="spellEnd"/>
      <w:r w:rsidRPr="00AD66C0">
        <w:rPr>
          <w:rFonts w:ascii="Book Antiqua" w:hAnsi="Book Antiqua" w:cs="宋体"/>
          <w:color w:val="000000"/>
          <w:sz w:val="24"/>
          <w:szCs w:val="24"/>
          <w:lang w:val="en-US" w:eastAsia="zh-CN"/>
        </w:rPr>
        <w:t xml:space="preserve"> D, Lindsay S, Rees-Evans B, Fairclough A, Emery P. Shortening infusion times for infliximab administration. </w:t>
      </w:r>
      <w:r w:rsidRPr="00AD66C0">
        <w:rPr>
          <w:rFonts w:ascii="Book Antiqua" w:hAnsi="Book Antiqua" w:cs="宋体"/>
          <w:i/>
          <w:iCs/>
          <w:color w:val="000000"/>
          <w:sz w:val="24"/>
          <w:szCs w:val="24"/>
          <w:lang w:val="en-US" w:eastAsia="zh-CN"/>
        </w:rPr>
        <w:t>Rheumatology (Oxford)</w:t>
      </w:r>
      <w:r w:rsidRPr="00AD66C0">
        <w:rPr>
          <w:rFonts w:ascii="Book Antiqua" w:hAnsi="Book Antiqua" w:cs="宋体"/>
          <w:color w:val="000000"/>
          <w:sz w:val="24"/>
          <w:szCs w:val="24"/>
          <w:lang w:val="en-US" w:eastAsia="zh-CN"/>
        </w:rPr>
        <w:t> 2006; </w:t>
      </w:r>
      <w:r w:rsidRPr="00AD66C0">
        <w:rPr>
          <w:rFonts w:ascii="Book Antiqua" w:hAnsi="Book Antiqua" w:cs="宋体"/>
          <w:b/>
          <w:bCs/>
          <w:color w:val="000000"/>
          <w:sz w:val="24"/>
          <w:szCs w:val="24"/>
          <w:lang w:val="en-US" w:eastAsia="zh-CN"/>
        </w:rPr>
        <w:t>45</w:t>
      </w:r>
      <w:r w:rsidRPr="00AD66C0">
        <w:rPr>
          <w:rFonts w:ascii="Book Antiqua" w:hAnsi="Book Antiqua" w:cs="宋体"/>
          <w:color w:val="000000"/>
          <w:sz w:val="24"/>
          <w:szCs w:val="24"/>
          <w:lang w:val="en-US" w:eastAsia="zh-CN"/>
        </w:rPr>
        <w:t>: 485-486 [PMID: 16352636 DOI: 10.1093/rheumatology/kei273]</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11 </w:t>
      </w:r>
      <w:proofErr w:type="spellStart"/>
      <w:r w:rsidRPr="00AD66C0">
        <w:rPr>
          <w:rFonts w:ascii="Book Antiqua" w:hAnsi="Book Antiqua" w:cs="宋体"/>
          <w:b/>
          <w:bCs/>
          <w:color w:val="000000"/>
          <w:sz w:val="24"/>
          <w:szCs w:val="24"/>
          <w:lang w:val="en-US" w:eastAsia="zh-CN"/>
        </w:rPr>
        <w:t>Breynaert</w:t>
      </w:r>
      <w:proofErr w:type="spellEnd"/>
      <w:r w:rsidRPr="00AD66C0">
        <w:rPr>
          <w:rFonts w:ascii="Book Antiqua" w:hAnsi="Book Antiqua" w:cs="宋体"/>
          <w:b/>
          <w:bCs/>
          <w:color w:val="000000"/>
          <w:sz w:val="24"/>
          <w:szCs w:val="24"/>
          <w:lang w:val="en-US" w:eastAsia="zh-CN"/>
        </w:rPr>
        <w:t xml:space="preserve"> C</w:t>
      </w:r>
      <w:r w:rsidRPr="00AD66C0">
        <w:rPr>
          <w:rFonts w:ascii="Book Antiqua" w:hAnsi="Book Antiqua" w:cs="宋体"/>
          <w:color w:val="000000"/>
          <w:sz w:val="24"/>
          <w:szCs w:val="24"/>
          <w:lang w:val="en-US" w:eastAsia="zh-CN"/>
        </w:rPr>
        <w:t xml:space="preserve">, Ferrante M, </w:t>
      </w:r>
      <w:proofErr w:type="spellStart"/>
      <w:r w:rsidRPr="00AD66C0">
        <w:rPr>
          <w:rFonts w:ascii="Book Antiqua" w:hAnsi="Book Antiqua" w:cs="宋体"/>
          <w:color w:val="000000"/>
          <w:sz w:val="24"/>
          <w:szCs w:val="24"/>
          <w:lang w:val="en-US" w:eastAsia="zh-CN"/>
        </w:rPr>
        <w:t>Fidder</w:t>
      </w:r>
      <w:proofErr w:type="spellEnd"/>
      <w:r w:rsidRPr="00AD66C0">
        <w:rPr>
          <w:rFonts w:ascii="Book Antiqua" w:hAnsi="Book Antiqua" w:cs="宋体"/>
          <w:color w:val="000000"/>
          <w:sz w:val="24"/>
          <w:szCs w:val="24"/>
          <w:lang w:val="en-US" w:eastAsia="zh-CN"/>
        </w:rPr>
        <w:t xml:space="preserve"> H, Van Steen K, Noman M, Ballet V, </w:t>
      </w:r>
      <w:proofErr w:type="spellStart"/>
      <w:r w:rsidRPr="00AD66C0">
        <w:rPr>
          <w:rFonts w:ascii="Book Antiqua" w:hAnsi="Book Antiqua" w:cs="宋体"/>
          <w:color w:val="000000"/>
          <w:sz w:val="24"/>
          <w:szCs w:val="24"/>
          <w:lang w:val="en-US" w:eastAsia="zh-CN"/>
        </w:rPr>
        <w:t>Vermeire</w:t>
      </w:r>
      <w:proofErr w:type="spellEnd"/>
      <w:r w:rsidRPr="00AD66C0">
        <w:rPr>
          <w:rFonts w:ascii="Book Antiqua" w:hAnsi="Book Antiqua" w:cs="宋体"/>
          <w:color w:val="000000"/>
          <w:sz w:val="24"/>
          <w:szCs w:val="24"/>
          <w:lang w:val="en-US" w:eastAsia="zh-CN"/>
        </w:rPr>
        <w:t xml:space="preserve"> S,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 Van </w:t>
      </w:r>
      <w:proofErr w:type="spellStart"/>
      <w:r w:rsidRPr="00AD66C0">
        <w:rPr>
          <w:rFonts w:ascii="Book Antiqua" w:hAnsi="Book Antiqua" w:cs="宋体"/>
          <w:color w:val="000000"/>
          <w:sz w:val="24"/>
          <w:szCs w:val="24"/>
          <w:lang w:val="en-US" w:eastAsia="zh-CN"/>
        </w:rPr>
        <w:t>Assche</w:t>
      </w:r>
      <w:proofErr w:type="spellEnd"/>
      <w:r w:rsidRPr="00AD66C0">
        <w:rPr>
          <w:rFonts w:ascii="Book Antiqua" w:hAnsi="Book Antiqua" w:cs="宋体"/>
          <w:color w:val="000000"/>
          <w:sz w:val="24"/>
          <w:szCs w:val="24"/>
          <w:lang w:val="en-US" w:eastAsia="zh-CN"/>
        </w:rPr>
        <w:t xml:space="preserve"> G. Tolerability of shortened infliximab infusion times in patients with inflammatory bowel diseases: a single-center cohort study. </w:t>
      </w:r>
      <w:r w:rsidRPr="00AD66C0">
        <w:rPr>
          <w:rFonts w:ascii="Book Antiqua" w:hAnsi="Book Antiqua" w:cs="宋体"/>
          <w:i/>
          <w:iCs/>
          <w:color w:val="000000"/>
          <w:sz w:val="24"/>
          <w:szCs w:val="24"/>
          <w:lang w:val="en-US" w:eastAsia="zh-CN"/>
        </w:rPr>
        <w:t xml:space="preserve">Am J </w:t>
      </w:r>
      <w:proofErr w:type="spellStart"/>
      <w:r w:rsidRPr="00AD66C0">
        <w:rPr>
          <w:rFonts w:ascii="Book Antiqua" w:hAnsi="Book Antiqua" w:cs="宋体"/>
          <w:i/>
          <w:iCs/>
          <w:color w:val="000000"/>
          <w:sz w:val="24"/>
          <w:szCs w:val="24"/>
          <w:lang w:val="en-US" w:eastAsia="zh-CN"/>
        </w:rPr>
        <w:lastRenderedPageBreak/>
        <w:t>Gastroenterol</w:t>
      </w:r>
      <w:proofErr w:type="spellEnd"/>
      <w:r w:rsidRPr="00AD66C0">
        <w:rPr>
          <w:rFonts w:ascii="Book Antiqua" w:hAnsi="Book Antiqua" w:cs="宋体"/>
          <w:color w:val="000000"/>
          <w:sz w:val="24"/>
          <w:szCs w:val="24"/>
          <w:lang w:val="en-US" w:eastAsia="zh-CN"/>
        </w:rPr>
        <w:t> 2011; </w:t>
      </w:r>
      <w:r w:rsidRPr="00AD66C0">
        <w:rPr>
          <w:rFonts w:ascii="Book Antiqua" w:hAnsi="Book Antiqua" w:cs="宋体"/>
          <w:b/>
          <w:bCs/>
          <w:color w:val="000000"/>
          <w:sz w:val="24"/>
          <w:szCs w:val="24"/>
          <w:lang w:val="en-US" w:eastAsia="zh-CN"/>
        </w:rPr>
        <w:t>106</w:t>
      </w:r>
      <w:r w:rsidRPr="00AD66C0">
        <w:rPr>
          <w:rFonts w:ascii="Book Antiqua" w:hAnsi="Book Antiqua" w:cs="宋体"/>
          <w:color w:val="000000"/>
          <w:sz w:val="24"/>
          <w:szCs w:val="24"/>
          <w:lang w:val="en-US" w:eastAsia="zh-CN"/>
        </w:rPr>
        <w:t>: 778-785 [PMID: 21407184 DOI: 10.1038/ajg.2011.61]</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12 </w:t>
      </w:r>
      <w:r w:rsidRPr="00AD66C0">
        <w:rPr>
          <w:rFonts w:ascii="Book Antiqua" w:hAnsi="Book Antiqua" w:cs="宋体"/>
          <w:b/>
          <w:bCs/>
          <w:color w:val="000000"/>
          <w:sz w:val="24"/>
          <w:szCs w:val="24"/>
          <w:lang w:val="en-US" w:eastAsia="zh-CN"/>
        </w:rPr>
        <w:t xml:space="preserve">Van </w:t>
      </w:r>
      <w:proofErr w:type="spellStart"/>
      <w:r w:rsidRPr="00AD66C0">
        <w:rPr>
          <w:rFonts w:ascii="Book Antiqua" w:hAnsi="Book Antiqua" w:cs="宋体"/>
          <w:b/>
          <w:bCs/>
          <w:color w:val="000000"/>
          <w:sz w:val="24"/>
          <w:szCs w:val="24"/>
          <w:lang w:val="en-US" w:eastAsia="zh-CN"/>
        </w:rPr>
        <w:t>Assche</w:t>
      </w:r>
      <w:proofErr w:type="spellEnd"/>
      <w:r w:rsidRPr="00AD66C0">
        <w:rPr>
          <w:rFonts w:ascii="Book Antiqua" w:hAnsi="Book Antiqua" w:cs="宋体"/>
          <w:b/>
          <w:bCs/>
          <w:color w:val="000000"/>
          <w:sz w:val="24"/>
          <w:szCs w:val="24"/>
          <w:lang w:val="en-US" w:eastAsia="zh-CN"/>
        </w:rPr>
        <w:t xml:space="preserve"> G</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Vermeire</w:t>
      </w:r>
      <w:proofErr w:type="spellEnd"/>
      <w:r w:rsidRPr="00AD66C0">
        <w:rPr>
          <w:rFonts w:ascii="Book Antiqua" w:hAnsi="Book Antiqua" w:cs="宋体"/>
          <w:color w:val="000000"/>
          <w:sz w:val="24"/>
          <w:szCs w:val="24"/>
          <w:lang w:val="en-US" w:eastAsia="zh-CN"/>
        </w:rPr>
        <w:t xml:space="preserve"> S, Noman M, </w:t>
      </w:r>
      <w:proofErr w:type="spellStart"/>
      <w:r w:rsidRPr="00AD66C0">
        <w:rPr>
          <w:rFonts w:ascii="Book Antiqua" w:hAnsi="Book Antiqua" w:cs="宋体"/>
          <w:color w:val="000000"/>
          <w:sz w:val="24"/>
          <w:szCs w:val="24"/>
          <w:lang w:val="en-US" w:eastAsia="zh-CN"/>
        </w:rPr>
        <w:t>Amant</w:t>
      </w:r>
      <w:proofErr w:type="spellEnd"/>
      <w:r w:rsidRPr="00AD66C0">
        <w:rPr>
          <w:rFonts w:ascii="Book Antiqua" w:hAnsi="Book Antiqua" w:cs="宋体"/>
          <w:color w:val="000000"/>
          <w:sz w:val="24"/>
          <w:szCs w:val="24"/>
          <w:lang w:val="en-US" w:eastAsia="zh-CN"/>
        </w:rPr>
        <w:t xml:space="preserve"> C, </w:t>
      </w:r>
      <w:proofErr w:type="spellStart"/>
      <w:r w:rsidRPr="00AD66C0">
        <w:rPr>
          <w:rFonts w:ascii="Book Antiqua" w:hAnsi="Book Antiqua" w:cs="宋体"/>
          <w:color w:val="000000"/>
          <w:sz w:val="24"/>
          <w:szCs w:val="24"/>
          <w:lang w:val="en-US" w:eastAsia="zh-CN"/>
        </w:rPr>
        <w:t>Weyts</w:t>
      </w:r>
      <w:proofErr w:type="spellEnd"/>
      <w:r w:rsidRPr="00AD66C0">
        <w:rPr>
          <w:rFonts w:ascii="Book Antiqua" w:hAnsi="Book Antiqua" w:cs="宋体"/>
          <w:color w:val="000000"/>
          <w:sz w:val="24"/>
          <w:szCs w:val="24"/>
          <w:lang w:val="en-US" w:eastAsia="zh-CN"/>
        </w:rPr>
        <w:t xml:space="preserve"> E, </w:t>
      </w:r>
      <w:proofErr w:type="spellStart"/>
      <w:r w:rsidRPr="00AD66C0">
        <w:rPr>
          <w:rFonts w:ascii="Book Antiqua" w:hAnsi="Book Antiqua" w:cs="宋体"/>
          <w:color w:val="000000"/>
          <w:sz w:val="24"/>
          <w:szCs w:val="24"/>
          <w:lang w:val="en-US" w:eastAsia="zh-CN"/>
        </w:rPr>
        <w:t>Vleminckx</w:t>
      </w:r>
      <w:proofErr w:type="spellEnd"/>
      <w:r w:rsidRPr="00AD66C0">
        <w:rPr>
          <w:rFonts w:ascii="Book Antiqua" w:hAnsi="Book Antiqua" w:cs="宋体"/>
          <w:color w:val="000000"/>
          <w:sz w:val="24"/>
          <w:szCs w:val="24"/>
          <w:lang w:val="en-US" w:eastAsia="zh-CN"/>
        </w:rPr>
        <w:t xml:space="preserve"> A, </w:t>
      </w:r>
      <w:proofErr w:type="spellStart"/>
      <w:r w:rsidRPr="00AD66C0">
        <w:rPr>
          <w:rFonts w:ascii="Book Antiqua" w:hAnsi="Book Antiqua" w:cs="宋体"/>
          <w:color w:val="000000"/>
          <w:sz w:val="24"/>
          <w:szCs w:val="24"/>
          <w:lang w:val="en-US" w:eastAsia="zh-CN"/>
        </w:rPr>
        <w:t>Vermeyen</w:t>
      </w:r>
      <w:proofErr w:type="spellEnd"/>
      <w:r w:rsidRPr="00AD66C0">
        <w:rPr>
          <w:rFonts w:ascii="Book Antiqua" w:hAnsi="Book Antiqua" w:cs="宋体"/>
          <w:color w:val="000000"/>
          <w:sz w:val="24"/>
          <w:szCs w:val="24"/>
          <w:lang w:val="en-US" w:eastAsia="zh-CN"/>
        </w:rPr>
        <w:t xml:space="preserve"> MJ, </w:t>
      </w:r>
      <w:proofErr w:type="spellStart"/>
      <w:r w:rsidRPr="00AD66C0">
        <w:rPr>
          <w:rFonts w:ascii="Book Antiqua" w:hAnsi="Book Antiqua" w:cs="宋体"/>
          <w:color w:val="000000"/>
          <w:sz w:val="24"/>
          <w:szCs w:val="24"/>
          <w:lang w:val="en-US" w:eastAsia="zh-CN"/>
        </w:rPr>
        <w:t>Rutgeerts</w:t>
      </w:r>
      <w:proofErr w:type="spellEnd"/>
      <w:r w:rsidRPr="00AD66C0">
        <w:rPr>
          <w:rFonts w:ascii="Book Antiqua" w:hAnsi="Book Antiqua" w:cs="宋体"/>
          <w:color w:val="000000"/>
          <w:sz w:val="24"/>
          <w:szCs w:val="24"/>
          <w:lang w:val="en-US" w:eastAsia="zh-CN"/>
        </w:rPr>
        <w:t xml:space="preserve"> P. Infliximab administered with shortened infusion times in a specialized IBD infusion unit: a prospective cohort study. </w:t>
      </w:r>
      <w:r w:rsidRPr="00AD66C0">
        <w:rPr>
          <w:rFonts w:ascii="Book Antiqua" w:hAnsi="Book Antiqua" w:cs="宋体"/>
          <w:i/>
          <w:iCs/>
          <w:color w:val="000000"/>
          <w:sz w:val="24"/>
          <w:szCs w:val="24"/>
          <w:lang w:val="en-US" w:eastAsia="zh-CN"/>
        </w:rPr>
        <w:t xml:space="preserve">J </w:t>
      </w:r>
      <w:proofErr w:type="spellStart"/>
      <w:r w:rsidRPr="00AD66C0">
        <w:rPr>
          <w:rFonts w:ascii="Book Antiqua" w:hAnsi="Book Antiqua" w:cs="宋体"/>
          <w:i/>
          <w:iCs/>
          <w:color w:val="000000"/>
          <w:sz w:val="24"/>
          <w:szCs w:val="24"/>
          <w:lang w:val="en-US" w:eastAsia="zh-CN"/>
        </w:rPr>
        <w:t>Crohns</w:t>
      </w:r>
      <w:proofErr w:type="spellEnd"/>
      <w:r w:rsidRPr="00AD66C0">
        <w:rPr>
          <w:rFonts w:ascii="Book Antiqua" w:hAnsi="Book Antiqua" w:cs="宋体"/>
          <w:i/>
          <w:iCs/>
          <w:color w:val="000000"/>
          <w:sz w:val="24"/>
          <w:szCs w:val="24"/>
          <w:lang w:val="en-US" w:eastAsia="zh-CN"/>
        </w:rPr>
        <w:t xml:space="preserve"> Colitis</w:t>
      </w:r>
      <w:r w:rsidRPr="00AD66C0">
        <w:rPr>
          <w:rFonts w:ascii="Book Antiqua" w:hAnsi="Book Antiqua" w:cs="宋体"/>
          <w:color w:val="000000"/>
          <w:sz w:val="24"/>
          <w:szCs w:val="24"/>
          <w:lang w:val="en-US" w:eastAsia="zh-CN"/>
        </w:rPr>
        <w:t> 2010; </w:t>
      </w:r>
      <w:r w:rsidRPr="00AD66C0">
        <w:rPr>
          <w:rFonts w:ascii="Book Antiqua" w:hAnsi="Book Antiqua" w:cs="宋体"/>
          <w:b/>
          <w:bCs/>
          <w:color w:val="000000"/>
          <w:sz w:val="24"/>
          <w:szCs w:val="24"/>
          <w:lang w:val="en-US" w:eastAsia="zh-CN"/>
        </w:rPr>
        <w:t>4</w:t>
      </w:r>
      <w:r w:rsidRPr="00AD66C0">
        <w:rPr>
          <w:rFonts w:ascii="Book Antiqua" w:hAnsi="Book Antiqua" w:cs="宋体"/>
          <w:color w:val="000000"/>
          <w:sz w:val="24"/>
          <w:szCs w:val="24"/>
          <w:lang w:val="en-US" w:eastAsia="zh-CN"/>
        </w:rPr>
        <w:t>: 329-333 [PMID: 21122522 DOI: 10.1016/j.crohns.2009.12.012]</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13 </w:t>
      </w:r>
      <w:proofErr w:type="spellStart"/>
      <w:r w:rsidRPr="00AD66C0">
        <w:rPr>
          <w:rFonts w:ascii="Book Antiqua" w:hAnsi="Book Antiqua" w:cs="宋体"/>
          <w:b/>
          <w:bCs/>
          <w:color w:val="000000"/>
          <w:sz w:val="24"/>
          <w:szCs w:val="24"/>
          <w:lang w:val="en-US" w:eastAsia="zh-CN"/>
        </w:rPr>
        <w:t>Babouri</w:t>
      </w:r>
      <w:proofErr w:type="spellEnd"/>
      <w:r w:rsidRPr="00AD66C0">
        <w:rPr>
          <w:rFonts w:ascii="Book Antiqua" w:hAnsi="Book Antiqua" w:cs="宋体"/>
          <w:b/>
          <w:bCs/>
          <w:color w:val="000000"/>
          <w:sz w:val="24"/>
          <w:szCs w:val="24"/>
          <w:lang w:val="en-US" w:eastAsia="zh-CN"/>
        </w:rPr>
        <w:t xml:space="preserve"> A</w:t>
      </w:r>
      <w:r w:rsidRPr="00AD66C0">
        <w:rPr>
          <w:rFonts w:ascii="Book Antiqua" w:hAnsi="Book Antiqua" w:cs="宋体"/>
          <w:color w:val="000000"/>
          <w:sz w:val="24"/>
          <w:szCs w:val="24"/>
          <w:lang w:val="en-US" w:eastAsia="zh-CN"/>
        </w:rPr>
        <w:t xml:space="preserve">, Roblin X, </w:t>
      </w:r>
      <w:proofErr w:type="spellStart"/>
      <w:r w:rsidRPr="00AD66C0">
        <w:rPr>
          <w:rFonts w:ascii="Book Antiqua" w:hAnsi="Book Antiqua" w:cs="宋体"/>
          <w:color w:val="000000"/>
          <w:sz w:val="24"/>
          <w:szCs w:val="24"/>
          <w:lang w:val="en-US" w:eastAsia="zh-CN"/>
        </w:rPr>
        <w:t>Filippi</w:t>
      </w:r>
      <w:proofErr w:type="spellEnd"/>
      <w:r w:rsidRPr="00AD66C0">
        <w:rPr>
          <w:rFonts w:ascii="Book Antiqua" w:hAnsi="Book Antiqua" w:cs="宋体"/>
          <w:color w:val="000000"/>
          <w:sz w:val="24"/>
          <w:szCs w:val="24"/>
          <w:lang w:val="en-US" w:eastAsia="zh-CN"/>
        </w:rPr>
        <w:t xml:space="preserve"> J, </w:t>
      </w:r>
      <w:proofErr w:type="spellStart"/>
      <w:r w:rsidRPr="00AD66C0">
        <w:rPr>
          <w:rFonts w:ascii="Book Antiqua" w:hAnsi="Book Antiqua" w:cs="宋体"/>
          <w:color w:val="000000"/>
          <w:sz w:val="24"/>
          <w:szCs w:val="24"/>
          <w:lang w:val="en-US" w:eastAsia="zh-CN"/>
        </w:rPr>
        <w:t>Hébuterne</w:t>
      </w:r>
      <w:proofErr w:type="spellEnd"/>
      <w:r w:rsidRPr="00AD66C0">
        <w:rPr>
          <w:rFonts w:ascii="Book Antiqua" w:hAnsi="Book Antiqua" w:cs="宋体"/>
          <w:color w:val="000000"/>
          <w:sz w:val="24"/>
          <w:szCs w:val="24"/>
          <w:lang w:val="en-US" w:eastAsia="zh-CN"/>
        </w:rPr>
        <w:t xml:space="preserve"> X, </w:t>
      </w:r>
      <w:proofErr w:type="spellStart"/>
      <w:r w:rsidRPr="00AD66C0">
        <w:rPr>
          <w:rFonts w:ascii="Book Antiqua" w:hAnsi="Book Antiqua" w:cs="宋体"/>
          <w:color w:val="000000"/>
          <w:sz w:val="24"/>
          <w:szCs w:val="24"/>
          <w:lang w:val="en-US" w:eastAsia="zh-CN"/>
        </w:rPr>
        <w:t>Bigard</w:t>
      </w:r>
      <w:proofErr w:type="spellEnd"/>
      <w:r w:rsidRPr="00AD66C0">
        <w:rPr>
          <w:rFonts w:ascii="Book Antiqua" w:hAnsi="Book Antiqua" w:cs="宋体"/>
          <w:color w:val="000000"/>
          <w:sz w:val="24"/>
          <w:szCs w:val="24"/>
          <w:lang w:val="en-US" w:eastAsia="zh-CN"/>
        </w:rPr>
        <w:t xml:space="preserve"> MA, </w:t>
      </w:r>
      <w:proofErr w:type="spellStart"/>
      <w:r w:rsidRPr="00AD66C0">
        <w:rPr>
          <w:rFonts w:ascii="Book Antiqua" w:hAnsi="Book Antiqua" w:cs="宋体"/>
          <w:color w:val="000000"/>
          <w:sz w:val="24"/>
          <w:szCs w:val="24"/>
          <w:lang w:val="en-US" w:eastAsia="zh-CN"/>
        </w:rPr>
        <w:t>Peyrin-Biroulet</w:t>
      </w:r>
      <w:proofErr w:type="spellEnd"/>
      <w:r w:rsidRPr="00AD66C0">
        <w:rPr>
          <w:rFonts w:ascii="Book Antiqua" w:hAnsi="Book Antiqua" w:cs="宋体"/>
          <w:color w:val="000000"/>
          <w:sz w:val="24"/>
          <w:szCs w:val="24"/>
          <w:lang w:val="en-US" w:eastAsia="zh-CN"/>
        </w:rPr>
        <w:t xml:space="preserve"> L. Tolerability of one hour 10mg/kg infliximab infusions in inflammatory bowel diseases: a prospective multicenter cohort study. </w:t>
      </w:r>
      <w:r w:rsidRPr="00AD66C0">
        <w:rPr>
          <w:rFonts w:ascii="Book Antiqua" w:hAnsi="Book Antiqua" w:cs="宋体"/>
          <w:i/>
          <w:iCs/>
          <w:color w:val="000000"/>
          <w:sz w:val="24"/>
          <w:szCs w:val="24"/>
          <w:lang w:val="en-US" w:eastAsia="zh-CN"/>
        </w:rPr>
        <w:t xml:space="preserve">J </w:t>
      </w:r>
      <w:proofErr w:type="spellStart"/>
      <w:r w:rsidRPr="00AD66C0">
        <w:rPr>
          <w:rFonts w:ascii="Book Antiqua" w:hAnsi="Book Antiqua" w:cs="宋体"/>
          <w:i/>
          <w:iCs/>
          <w:color w:val="000000"/>
          <w:sz w:val="24"/>
          <w:szCs w:val="24"/>
          <w:lang w:val="en-US" w:eastAsia="zh-CN"/>
        </w:rPr>
        <w:t>Crohns</w:t>
      </w:r>
      <w:proofErr w:type="spellEnd"/>
      <w:r w:rsidRPr="00AD66C0">
        <w:rPr>
          <w:rFonts w:ascii="Book Antiqua" w:hAnsi="Book Antiqua" w:cs="宋体"/>
          <w:i/>
          <w:iCs/>
          <w:color w:val="000000"/>
          <w:sz w:val="24"/>
          <w:szCs w:val="24"/>
          <w:lang w:val="en-US" w:eastAsia="zh-CN"/>
        </w:rPr>
        <w:t xml:space="preserve"> Colitis</w:t>
      </w:r>
      <w:r w:rsidRPr="00AD66C0">
        <w:rPr>
          <w:rFonts w:ascii="Book Antiqua" w:hAnsi="Book Antiqua" w:cs="宋体"/>
          <w:color w:val="000000"/>
          <w:sz w:val="24"/>
          <w:szCs w:val="24"/>
          <w:lang w:val="en-US" w:eastAsia="zh-CN"/>
        </w:rPr>
        <w:t> 2014; </w:t>
      </w:r>
      <w:r w:rsidRPr="00AD66C0">
        <w:rPr>
          <w:rFonts w:ascii="Book Antiqua" w:hAnsi="Book Antiqua" w:cs="宋体"/>
          <w:b/>
          <w:bCs/>
          <w:color w:val="000000"/>
          <w:sz w:val="24"/>
          <w:szCs w:val="24"/>
          <w:lang w:val="en-US" w:eastAsia="zh-CN"/>
        </w:rPr>
        <w:t>8</w:t>
      </w:r>
      <w:r w:rsidRPr="00AD66C0">
        <w:rPr>
          <w:rFonts w:ascii="Book Antiqua" w:hAnsi="Book Antiqua" w:cs="宋体"/>
          <w:color w:val="000000"/>
          <w:sz w:val="24"/>
          <w:szCs w:val="24"/>
          <w:lang w:val="en-US" w:eastAsia="zh-CN"/>
        </w:rPr>
        <w:t>: 161-165 [PMID: 23994253 DOI: 10.1016/j.crohns.2013.08.004]</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14 </w:t>
      </w:r>
      <w:proofErr w:type="spellStart"/>
      <w:r w:rsidRPr="00AD66C0">
        <w:rPr>
          <w:rFonts w:ascii="Book Antiqua" w:hAnsi="Book Antiqua" w:cs="宋体"/>
          <w:b/>
          <w:bCs/>
          <w:color w:val="000000"/>
          <w:sz w:val="24"/>
          <w:szCs w:val="24"/>
          <w:lang w:val="en-US" w:eastAsia="zh-CN"/>
        </w:rPr>
        <w:t>Principi</w:t>
      </w:r>
      <w:proofErr w:type="spellEnd"/>
      <w:r w:rsidRPr="00AD66C0">
        <w:rPr>
          <w:rFonts w:ascii="Book Antiqua" w:hAnsi="Book Antiqua" w:cs="宋体"/>
          <w:b/>
          <w:bCs/>
          <w:color w:val="000000"/>
          <w:sz w:val="24"/>
          <w:szCs w:val="24"/>
          <w:lang w:val="en-US" w:eastAsia="zh-CN"/>
        </w:rPr>
        <w:t xml:space="preserve"> M</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Losurdo</w:t>
      </w:r>
      <w:proofErr w:type="spellEnd"/>
      <w:r w:rsidRPr="00AD66C0">
        <w:rPr>
          <w:rFonts w:ascii="Book Antiqua" w:hAnsi="Book Antiqua" w:cs="宋体"/>
          <w:color w:val="000000"/>
          <w:sz w:val="24"/>
          <w:szCs w:val="24"/>
          <w:lang w:val="en-US" w:eastAsia="zh-CN"/>
        </w:rPr>
        <w:t xml:space="preserve"> G, La </w:t>
      </w:r>
      <w:proofErr w:type="spellStart"/>
      <w:r w:rsidRPr="00AD66C0">
        <w:rPr>
          <w:rFonts w:ascii="Book Antiqua" w:hAnsi="Book Antiqua" w:cs="宋体"/>
          <w:color w:val="000000"/>
          <w:sz w:val="24"/>
          <w:szCs w:val="24"/>
          <w:lang w:val="en-US" w:eastAsia="zh-CN"/>
        </w:rPr>
        <w:t>Fortezza</w:t>
      </w:r>
      <w:proofErr w:type="spellEnd"/>
      <w:r w:rsidRPr="00AD66C0">
        <w:rPr>
          <w:rFonts w:ascii="Book Antiqua" w:hAnsi="Book Antiqua" w:cs="宋体"/>
          <w:color w:val="000000"/>
          <w:sz w:val="24"/>
          <w:szCs w:val="24"/>
          <w:lang w:val="en-US" w:eastAsia="zh-CN"/>
        </w:rPr>
        <w:t xml:space="preserve"> RF, </w:t>
      </w:r>
      <w:proofErr w:type="spellStart"/>
      <w:r w:rsidRPr="00AD66C0">
        <w:rPr>
          <w:rFonts w:ascii="Book Antiqua" w:hAnsi="Book Antiqua" w:cs="宋体"/>
          <w:color w:val="000000"/>
          <w:sz w:val="24"/>
          <w:szCs w:val="24"/>
          <w:lang w:val="en-US" w:eastAsia="zh-CN"/>
        </w:rPr>
        <w:t>Lopolito</w:t>
      </w:r>
      <w:proofErr w:type="spellEnd"/>
      <w:r w:rsidRPr="00AD66C0">
        <w:rPr>
          <w:rFonts w:ascii="Book Antiqua" w:hAnsi="Book Antiqua" w:cs="宋体"/>
          <w:color w:val="000000"/>
          <w:sz w:val="24"/>
          <w:szCs w:val="24"/>
          <w:lang w:val="en-US" w:eastAsia="zh-CN"/>
        </w:rPr>
        <w:t xml:space="preserve"> P, </w:t>
      </w:r>
      <w:proofErr w:type="spellStart"/>
      <w:r w:rsidRPr="00AD66C0">
        <w:rPr>
          <w:rFonts w:ascii="Book Antiqua" w:hAnsi="Book Antiqua" w:cs="宋体"/>
          <w:color w:val="000000"/>
          <w:sz w:val="24"/>
          <w:szCs w:val="24"/>
          <w:lang w:val="en-US" w:eastAsia="zh-CN"/>
        </w:rPr>
        <w:t>Lovero</w:t>
      </w:r>
      <w:proofErr w:type="spellEnd"/>
      <w:r w:rsidRPr="00AD66C0">
        <w:rPr>
          <w:rFonts w:ascii="Book Antiqua" w:hAnsi="Book Antiqua" w:cs="宋体"/>
          <w:color w:val="000000"/>
          <w:sz w:val="24"/>
          <w:szCs w:val="24"/>
          <w:lang w:val="en-US" w:eastAsia="zh-CN"/>
        </w:rPr>
        <w:t xml:space="preserve"> R, </w:t>
      </w:r>
      <w:proofErr w:type="spellStart"/>
      <w:r w:rsidRPr="00AD66C0">
        <w:rPr>
          <w:rFonts w:ascii="Book Antiqua" w:hAnsi="Book Antiqua" w:cs="宋体"/>
          <w:color w:val="000000"/>
          <w:sz w:val="24"/>
          <w:szCs w:val="24"/>
          <w:lang w:val="en-US" w:eastAsia="zh-CN"/>
        </w:rPr>
        <w:t>Grillo</w:t>
      </w:r>
      <w:proofErr w:type="spellEnd"/>
      <w:r w:rsidRPr="00AD66C0">
        <w:rPr>
          <w:rFonts w:ascii="Book Antiqua" w:hAnsi="Book Antiqua" w:cs="宋体"/>
          <w:color w:val="000000"/>
          <w:sz w:val="24"/>
          <w:szCs w:val="24"/>
          <w:lang w:val="en-US" w:eastAsia="zh-CN"/>
        </w:rPr>
        <w:t xml:space="preserve"> S, </w:t>
      </w:r>
      <w:proofErr w:type="spellStart"/>
      <w:r w:rsidRPr="00AD66C0">
        <w:rPr>
          <w:rFonts w:ascii="Book Antiqua" w:hAnsi="Book Antiqua" w:cs="宋体"/>
          <w:color w:val="000000"/>
          <w:sz w:val="24"/>
          <w:szCs w:val="24"/>
          <w:lang w:val="en-US" w:eastAsia="zh-CN"/>
        </w:rPr>
        <w:t>Bringiotti</w:t>
      </w:r>
      <w:proofErr w:type="spellEnd"/>
      <w:r w:rsidRPr="00AD66C0">
        <w:rPr>
          <w:rFonts w:ascii="Book Antiqua" w:hAnsi="Book Antiqua" w:cs="宋体"/>
          <w:color w:val="000000"/>
          <w:sz w:val="24"/>
          <w:szCs w:val="24"/>
          <w:lang w:val="en-US" w:eastAsia="zh-CN"/>
        </w:rPr>
        <w:t xml:space="preserve"> R, </w:t>
      </w:r>
      <w:proofErr w:type="spellStart"/>
      <w:r w:rsidRPr="00AD66C0">
        <w:rPr>
          <w:rFonts w:ascii="Book Antiqua" w:hAnsi="Book Antiqua" w:cs="宋体"/>
          <w:color w:val="000000"/>
          <w:sz w:val="24"/>
          <w:szCs w:val="24"/>
          <w:lang w:val="en-US" w:eastAsia="zh-CN"/>
        </w:rPr>
        <w:t>Ierardi</w:t>
      </w:r>
      <w:proofErr w:type="spellEnd"/>
      <w:r w:rsidRPr="00AD66C0">
        <w:rPr>
          <w:rFonts w:ascii="Book Antiqua" w:hAnsi="Book Antiqua" w:cs="宋体"/>
          <w:color w:val="000000"/>
          <w:sz w:val="24"/>
          <w:szCs w:val="24"/>
          <w:lang w:val="en-US" w:eastAsia="zh-CN"/>
        </w:rPr>
        <w:t xml:space="preserve"> E, Di Leo A. Does infliximab short infusion have a beneficial impact on the quality of life in patients with inflammatory bowel diseases? </w:t>
      </w:r>
      <w:proofErr w:type="gramStart"/>
      <w:r w:rsidRPr="00AD66C0">
        <w:rPr>
          <w:rFonts w:ascii="Book Antiqua" w:hAnsi="Book Antiqua" w:cs="宋体"/>
          <w:color w:val="000000"/>
          <w:sz w:val="24"/>
          <w:szCs w:val="24"/>
          <w:lang w:val="en-US" w:eastAsia="zh-CN"/>
        </w:rPr>
        <w:t xml:space="preserve">A single </w:t>
      </w:r>
      <w:proofErr w:type="spellStart"/>
      <w:r w:rsidRPr="00AD66C0">
        <w:rPr>
          <w:rFonts w:ascii="Book Antiqua" w:hAnsi="Book Antiqua" w:cs="宋体"/>
          <w:color w:val="000000"/>
          <w:sz w:val="24"/>
          <w:szCs w:val="24"/>
          <w:lang w:val="en-US" w:eastAsia="zh-CN"/>
        </w:rPr>
        <w:t>centre</w:t>
      </w:r>
      <w:proofErr w:type="spellEnd"/>
      <w:r w:rsidRPr="00AD66C0">
        <w:rPr>
          <w:rFonts w:ascii="Book Antiqua" w:hAnsi="Book Antiqua" w:cs="宋体"/>
          <w:color w:val="000000"/>
          <w:sz w:val="24"/>
          <w:szCs w:val="24"/>
          <w:lang w:val="en-US" w:eastAsia="zh-CN"/>
        </w:rPr>
        <w:t xml:space="preserve"> prospective evaluation.</w:t>
      </w:r>
      <w:proofErr w:type="gramEnd"/>
      <w:r w:rsidRPr="00AD66C0">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J </w:t>
      </w:r>
      <w:proofErr w:type="spellStart"/>
      <w:r w:rsidRPr="00AD66C0">
        <w:rPr>
          <w:rFonts w:ascii="Book Antiqua" w:hAnsi="Book Antiqua" w:cs="宋体"/>
          <w:i/>
          <w:iCs/>
          <w:color w:val="000000"/>
          <w:sz w:val="24"/>
          <w:szCs w:val="24"/>
          <w:lang w:val="en-US" w:eastAsia="zh-CN"/>
        </w:rPr>
        <w:t>Gastrointestin</w:t>
      </w:r>
      <w:proofErr w:type="spellEnd"/>
      <w:r w:rsidRPr="00AD66C0">
        <w:rPr>
          <w:rFonts w:ascii="Book Antiqua" w:hAnsi="Book Antiqua" w:cs="宋体"/>
          <w:i/>
          <w:iCs/>
          <w:color w:val="000000"/>
          <w:sz w:val="24"/>
          <w:szCs w:val="24"/>
          <w:lang w:val="en-US" w:eastAsia="zh-CN"/>
        </w:rPr>
        <w:t xml:space="preserve"> Liver Dis</w:t>
      </w:r>
      <w:r w:rsidRPr="00AD66C0">
        <w:rPr>
          <w:rFonts w:ascii="Book Antiqua" w:hAnsi="Book Antiqua" w:cs="宋体"/>
          <w:color w:val="000000"/>
          <w:sz w:val="24"/>
          <w:szCs w:val="24"/>
          <w:lang w:val="en-US" w:eastAsia="zh-CN"/>
        </w:rPr>
        <w:t> 2015; </w:t>
      </w:r>
      <w:r w:rsidRPr="00AD66C0">
        <w:rPr>
          <w:rFonts w:ascii="Book Antiqua" w:hAnsi="Book Antiqua" w:cs="宋体"/>
          <w:b/>
          <w:bCs/>
          <w:color w:val="000000"/>
          <w:sz w:val="24"/>
          <w:szCs w:val="24"/>
          <w:lang w:val="en-US" w:eastAsia="zh-CN"/>
        </w:rPr>
        <w:t>24</w:t>
      </w:r>
      <w:r w:rsidRPr="00AD66C0">
        <w:rPr>
          <w:rFonts w:ascii="Book Antiqua" w:hAnsi="Book Antiqua" w:cs="宋体"/>
          <w:color w:val="000000"/>
          <w:sz w:val="24"/>
          <w:szCs w:val="24"/>
          <w:lang w:val="en-US" w:eastAsia="zh-CN"/>
        </w:rPr>
        <w:t>: 165-170 [PMID: 26114175 DOI: 10.15403/jgld.2014.1121.242.tezz]</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15</w:t>
      </w:r>
      <w:r w:rsidRPr="00AD66C0">
        <w:rPr>
          <w:rFonts w:ascii="Book Antiqua" w:hAnsi="Book Antiqua" w:cs="宋体"/>
          <w:b/>
          <w:color w:val="000000"/>
          <w:sz w:val="24"/>
          <w:szCs w:val="24"/>
          <w:lang w:val="en-US" w:eastAsia="zh-CN"/>
        </w:rPr>
        <w:t xml:space="preserve"> </w:t>
      </w:r>
      <w:proofErr w:type="spellStart"/>
      <w:r w:rsidRPr="00AD66C0">
        <w:rPr>
          <w:rFonts w:ascii="Book Antiqua" w:hAnsi="Book Antiqua" w:cs="宋体"/>
          <w:b/>
          <w:color w:val="000000"/>
          <w:sz w:val="24"/>
          <w:szCs w:val="24"/>
          <w:lang w:val="en-US" w:eastAsia="zh-CN"/>
        </w:rPr>
        <w:t>Cappello</w:t>
      </w:r>
      <w:proofErr w:type="spellEnd"/>
      <w:r w:rsidR="00625CFA" w:rsidRPr="00625CFA">
        <w:rPr>
          <w:rFonts w:ascii="Book Antiqua" w:hAnsi="Book Antiqua" w:cs="宋体"/>
          <w:b/>
          <w:color w:val="000000"/>
          <w:sz w:val="24"/>
          <w:szCs w:val="24"/>
          <w:lang w:val="en-US" w:eastAsia="zh-CN"/>
        </w:rPr>
        <w:t xml:space="preserve"> </w:t>
      </w:r>
      <w:r w:rsidR="00625CFA" w:rsidRPr="00AD66C0">
        <w:rPr>
          <w:rFonts w:ascii="Book Antiqua" w:hAnsi="Book Antiqua" w:cs="宋体"/>
          <w:b/>
          <w:color w:val="000000"/>
          <w:sz w:val="24"/>
          <w:szCs w:val="24"/>
          <w:lang w:val="en-US" w:eastAsia="zh-CN"/>
        </w:rPr>
        <w:t>M</w:t>
      </w:r>
      <w:r w:rsidR="00625CFA" w:rsidRPr="00625CFA">
        <w:rPr>
          <w:rFonts w:ascii="Book Antiqua" w:hAnsi="Book Antiqua" w:cs="宋体"/>
          <w:b/>
          <w:color w:val="000000"/>
          <w:sz w:val="24"/>
          <w:szCs w:val="24"/>
          <w:lang w:val="en-US" w:eastAsia="zh-CN"/>
        </w:rPr>
        <w:t>,</w:t>
      </w:r>
      <w:r w:rsidR="00625CFA">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Mazza</w:t>
      </w:r>
      <w:proofErr w:type="spellEnd"/>
      <w:r w:rsidR="00625CFA" w:rsidRPr="00625CFA">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 xml:space="preserve">M, </w:t>
      </w:r>
      <w:r w:rsidRPr="00AD66C0">
        <w:rPr>
          <w:rFonts w:ascii="Book Antiqua" w:hAnsi="Book Antiqua" w:cs="宋体"/>
          <w:color w:val="000000"/>
          <w:sz w:val="24"/>
          <w:szCs w:val="24"/>
          <w:lang w:val="en-US" w:eastAsia="zh-CN"/>
        </w:rPr>
        <w:t>Costantino</w:t>
      </w:r>
      <w:r w:rsidR="00625CFA" w:rsidRPr="00625CFA">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G</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Privitera</w:t>
      </w:r>
      <w:proofErr w:type="spellEnd"/>
      <w:r w:rsidR="00625CFA" w:rsidRPr="00625CFA">
        <w:rPr>
          <w:rFonts w:ascii="Book Antiqua" w:hAnsi="Book Antiqua" w:cs="宋体"/>
          <w:color w:val="000000"/>
          <w:sz w:val="24"/>
          <w:szCs w:val="24"/>
          <w:lang w:val="en-US" w:eastAsia="zh-CN"/>
        </w:rPr>
        <w:t xml:space="preserve"> </w:t>
      </w:r>
      <w:r w:rsidR="00625CFA" w:rsidRPr="00AD66C0">
        <w:rPr>
          <w:rFonts w:ascii="Book Antiqua" w:hAnsi="Book Antiqua" w:cs="宋体"/>
          <w:color w:val="000000"/>
          <w:sz w:val="24"/>
          <w:szCs w:val="24"/>
          <w:lang w:val="en-US" w:eastAsia="zh-CN"/>
        </w:rPr>
        <w:t>AC</w:t>
      </w:r>
      <w:r w:rsidR="00625CFA">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Bossa</w:t>
      </w:r>
      <w:proofErr w:type="spellEnd"/>
      <w:r w:rsidR="00625CFA" w:rsidRPr="00625CFA">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 xml:space="preserve">F, </w:t>
      </w:r>
      <w:proofErr w:type="spellStart"/>
      <w:r w:rsidRPr="00AD66C0">
        <w:rPr>
          <w:rFonts w:ascii="Book Antiqua" w:hAnsi="Book Antiqua" w:cs="宋体"/>
          <w:color w:val="000000"/>
          <w:sz w:val="24"/>
          <w:szCs w:val="24"/>
          <w:lang w:val="en-US" w:eastAsia="zh-CN"/>
        </w:rPr>
        <w:t>Lauria</w:t>
      </w:r>
      <w:proofErr w:type="spellEnd"/>
      <w:r w:rsidRPr="00AD66C0">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 xml:space="preserve">A, </w:t>
      </w:r>
      <w:proofErr w:type="spellStart"/>
      <w:r w:rsidRPr="00AD66C0">
        <w:rPr>
          <w:rFonts w:ascii="Book Antiqua" w:hAnsi="Book Antiqua" w:cs="宋体"/>
          <w:color w:val="000000"/>
          <w:sz w:val="24"/>
          <w:szCs w:val="24"/>
          <w:lang w:val="en-US" w:eastAsia="zh-CN"/>
        </w:rPr>
        <w:t>Grossi</w:t>
      </w:r>
      <w:proofErr w:type="spellEnd"/>
      <w:r w:rsidR="00625CFA" w:rsidRPr="00625CFA">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 xml:space="preserve">L, </w:t>
      </w:r>
      <w:proofErr w:type="spellStart"/>
      <w:r w:rsidRPr="00AD66C0">
        <w:rPr>
          <w:rFonts w:ascii="Book Antiqua" w:hAnsi="Book Antiqua" w:cs="宋体"/>
          <w:color w:val="000000"/>
          <w:sz w:val="24"/>
          <w:szCs w:val="24"/>
          <w:lang w:val="en-US" w:eastAsia="zh-CN"/>
        </w:rPr>
        <w:t>Principi</w:t>
      </w:r>
      <w:proofErr w:type="spellEnd"/>
      <w:r w:rsidRPr="00AD66C0">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M</w:t>
      </w:r>
      <w:r w:rsidR="00625CFA" w:rsidRPr="00AD66C0">
        <w:rPr>
          <w:rFonts w:ascii="Book Antiqua" w:hAnsi="Book Antiqua" w:cs="宋体"/>
          <w:color w:val="000000"/>
          <w:sz w:val="24"/>
          <w:szCs w:val="24"/>
          <w:lang w:val="en-US" w:eastAsia="zh-CN"/>
        </w:rPr>
        <w:t>B</w:t>
      </w:r>
      <w:r w:rsidR="00625CFA">
        <w:rPr>
          <w:rFonts w:ascii="Book Antiqua" w:hAnsi="Book Antiqua" w:cs="宋体"/>
          <w:color w:val="000000"/>
          <w:sz w:val="24"/>
          <w:szCs w:val="24"/>
          <w:lang w:val="en-US" w:eastAsia="zh-CN"/>
        </w:rPr>
        <w:t xml:space="preserve">, </w:t>
      </w:r>
      <w:r w:rsidRPr="00AD66C0">
        <w:rPr>
          <w:rFonts w:ascii="Book Antiqua" w:hAnsi="Book Antiqua" w:cs="宋体"/>
          <w:color w:val="000000"/>
          <w:sz w:val="24"/>
          <w:szCs w:val="24"/>
          <w:lang w:val="en-US" w:eastAsia="zh-CN"/>
        </w:rPr>
        <w:t>Della Valle</w:t>
      </w:r>
      <w:r w:rsidR="00625CFA" w:rsidRPr="00625CFA">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 xml:space="preserve">N, </w:t>
      </w:r>
      <w:proofErr w:type="spellStart"/>
      <w:r w:rsidRPr="00AD66C0">
        <w:rPr>
          <w:rFonts w:ascii="Book Antiqua" w:hAnsi="Book Antiqua" w:cs="宋体"/>
          <w:color w:val="000000"/>
          <w:sz w:val="24"/>
          <w:szCs w:val="24"/>
          <w:lang w:val="en-US" w:eastAsia="zh-CN"/>
        </w:rPr>
        <w:t>Almasio</w:t>
      </w:r>
      <w:proofErr w:type="spellEnd"/>
      <w:r w:rsidRPr="00AD66C0">
        <w:rPr>
          <w:rFonts w:ascii="Book Antiqua" w:hAnsi="Book Antiqua" w:cs="宋体"/>
          <w:color w:val="000000"/>
          <w:sz w:val="24"/>
          <w:szCs w:val="24"/>
          <w:lang w:val="en-US" w:eastAsia="zh-CN"/>
        </w:rPr>
        <w:t xml:space="preserve"> </w:t>
      </w:r>
      <w:r w:rsidR="00625CFA">
        <w:rPr>
          <w:rFonts w:ascii="Book Antiqua" w:hAnsi="Book Antiqua" w:cs="宋体"/>
          <w:color w:val="000000"/>
          <w:sz w:val="24"/>
          <w:szCs w:val="24"/>
          <w:lang w:val="en-US" w:eastAsia="zh-CN"/>
        </w:rPr>
        <w:t>P</w:t>
      </w:r>
      <w:r w:rsidR="00625CFA" w:rsidRPr="00AD66C0">
        <w:rPr>
          <w:rFonts w:ascii="Book Antiqua" w:hAnsi="Book Antiqua" w:cs="宋体"/>
          <w:color w:val="000000"/>
          <w:sz w:val="24"/>
          <w:szCs w:val="24"/>
          <w:lang w:val="en-US" w:eastAsia="zh-CN"/>
        </w:rPr>
        <w:t>L</w:t>
      </w:r>
      <w:r w:rsidRPr="00AD66C0">
        <w:rPr>
          <w:rFonts w:ascii="Book Antiqua" w:hAnsi="Book Antiqua" w:cs="宋体"/>
          <w:color w:val="000000"/>
          <w:sz w:val="24"/>
          <w:szCs w:val="24"/>
          <w:lang w:val="en-US" w:eastAsia="zh-CN"/>
        </w:rPr>
        <w:t>. Safety of infliximab (</w:t>
      </w:r>
      <w:proofErr w:type="spellStart"/>
      <w:r w:rsidRPr="00AD66C0">
        <w:rPr>
          <w:rFonts w:ascii="Book Antiqua" w:hAnsi="Book Antiqua" w:cs="宋体"/>
          <w:color w:val="000000"/>
          <w:sz w:val="24"/>
          <w:szCs w:val="24"/>
          <w:lang w:val="en-US" w:eastAsia="zh-CN"/>
        </w:rPr>
        <w:t>ifx</w:t>
      </w:r>
      <w:proofErr w:type="spellEnd"/>
      <w:r w:rsidRPr="00AD66C0">
        <w:rPr>
          <w:rFonts w:ascii="Book Antiqua" w:hAnsi="Book Antiqua" w:cs="宋体"/>
          <w:color w:val="000000"/>
          <w:sz w:val="24"/>
          <w:szCs w:val="24"/>
          <w:lang w:val="en-US" w:eastAsia="zh-CN"/>
        </w:rPr>
        <w:t>) one-hour infusion in inflammatory bowel disease (IBD): a multicenter study from southern I</w:t>
      </w:r>
      <w:r w:rsidR="00625CFA">
        <w:rPr>
          <w:rFonts w:ascii="Book Antiqua" w:hAnsi="Book Antiqua" w:cs="宋体"/>
          <w:color w:val="000000"/>
          <w:sz w:val="24"/>
          <w:szCs w:val="24"/>
          <w:lang w:val="en-US" w:eastAsia="zh-CN"/>
        </w:rPr>
        <w:t xml:space="preserve">taly. </w:t>
      </w:r>
      <w:r w:rsidR="00625CFA" w:rsidRPr="00625CFA">
        <w:rPr>
          <w:rFonts w:ascii="Book Antiqua" w:hAnsi="Book Antiqua" w:cs="宋体"/>
          <w:i/>
          <w:color w:val="000000"/>
          <w:sz w:val="24"/>
          <w:szCs w:val="24"/>
          <w:lang w:val="en-US" w:eastAsia="zh-CN"/>
        </w:rPr>
        <w:t>DLD</w:t>
      </w:r>
      <w:r w:rsidR="00625CFA">
        <w:rPr>
          <w:rFonts w:ascii="Book Antiqua" w:hAnsi="Book Antiqua" w:cs="宋体"/>
          <w:color w:val="000000"/>
          <w:sz w:val="24"/>
          <w:szCs w:val="24"/>
          <w:lang w:val="en-US" w:eastAsia="zh-CN"/>
        </w:rPr>
        <w:t xml:space="preserve"> 2015; </w:t>
      </w:r>
      <w:r w:rsidR="00625CFA" w:rsidRPr="00625CFA">
        <w:rPr>
          <w:rFonts w:ascii="Book Antiqua" w:hAnsi="Book Antiqua" w:cs="宋体"/>
          <w:b/>
          <w:color w:val="000000"/>
          <w:sz w:val="24"/>
          <w:szCs w:val="24"/>
          <w:lang w:val="en-US" w:eastAsia="zh-CN"/>
        </w:rPr>
        <w:t xml:space="preserve">47 </w:t>
      </w:r>
      <w:r w:rsidR="00625CFA">
        <w:rPr>
          <w:rFonts w:ascii="Book Antiqua" w:hAnsi="Book Antiqua" w:cs="宋体"/>
          <w:color w:val="000000"/>
          <w:sz w:val="24"/>
          <w:szCs w:val="24"/>
          <w:lang w:val="en-US" w:eastAsia="zh-CN"/>
        </w:rPr>
        <w:t>(S 2): e131</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proofErr w:type="gramStart"/>
      <w:r w:rsidRPr="00AD66C0">
        <w:rPr>
          <w:rFonts w:ascii="Book Antiqua" w:hAnsi="Book Antiqua" w:cs="宋体"/>
          <w:color w:val="000000"/>
          <w:sz w:val="24"/>
          <w:szCs w:val="24"/>
          <w:lang w:val="en-US" w:eastAsia="zh-CN"/>
        </w:rPr>
        <w:t xml:space="preserve">16 </w:t>
      </w:r>
      <w:proofErr w:type="spellStart"/>
      <w:r w:rsidRPr="00AD66C0">
        <w:rPr>
          <w:rFonts w:ascii="Book Antiqua" w:hAnsi="Book Antiqua" w:cs="宋体"/>
          <w:b/>
          <w:color w:val="000000"/>
          <w:sz w:val="24"/>
          <w:szCs w:val="24"/>
          <w:lang w:val="en-US" w:eastAsia="zh-CN"/>
        </w:rPr>
        <w:t>Marcellusi</w:t>
      </w:r>
      <w:proofErr w:type="spellEnd"/>
      <w:r w:rsidRPr="00AD66C0">
        <w:rPr>
          <w:rFonts w:ascii="Book Antiqua" w:hAnsi="Book Antiqua" w:cs="宋体"/>
          <w:b/>
          <w:color w:val="000000"/>
          <w:sz w:val="24"/>
          <w:szCs w:val="24"/>
          <w:lang w:val="en-US" w:eastAsia="zh-CN"/>
        </w:rPr>
        <w:t xml:space="preserve"> A,</w:t>
      </w:r>
      <w:r w:rsidRPr="00AD66C0">
        <w:rPr>
          <w:rFonts w:ascii="Book Antiqua" w:hAnsi="Book Antiqua" w:cs="宋体"/>
          <w:color w:val="000000"/>
          <w:sz w:val="24"/>
          <w:szCs w:val="24"/>
          <w:lang w:val="en-US" w:eastAsia="zh-CN"/>
        </w:rPr>
        <w:t xml:space="preserve"> Viti R, Capone A, </w:t>
      </w:r>
      <w:proofErr w:type="spellStart"/>
      <w:r w:rsidRPr="00AD66C0">
        <w:rPr>
          <w:rFonts w:ascii="Book Antiqua" w:hAnsi="Book Antiqua" w:cs="宋体"/>
          <w:color w:val="000000"/>
          <w:sz w:val="24"/>
          <w:szCs w:val="24"/>
          <w:lang w:val="en-US" w:eastAsia="zh-CN"/>
        </w:rPr>
        <w:t>Mennini</w:t>
      </w:r>
      <w:proofErr w:type="spellEnd"/>
      <w:r w:rsidRPr="00AD66C0">
        <w:rPr>
          <w:rFonts w:ascii="Book Antiqua" w:hAnsi="Book Antiqua" w:cs="宋体"/>
          <w:color w:val="000000"/>
          <w:sz w:val="24"/>
          <w:szCs w:val="24"/>
          <w:lang w:val="en-US" w:eastAsia="zh-CN"/>
        </w:rPr>
        <w:t xml:space="preserve"> FS.</w:t>
      </w:r>
      <w:proofErr w:type="gramEnd"/>
      <w:r w:rsidRPr="00AD66C0">
        <w:rPr>
          <w:rFonts w:ascii="Book Antiqua" w:hAnsi="Book Antiqua" w:cs="宋体"/>
          <w:color w:val="000000"/>
          <w:sz w:val="24"/>
          <w:szCs w:val="24"/>
          <w:lang w:val="en-US" w:eastAsia="zh-CN"/>
        </w:rPr>
        <w:t xml:space="preserve"> Cost of illness probabilistic methodology to assess direct and indirect costs of HCV-related diseases in Italy. </w:t>
      </w:r>
      <w:proofErr w:type="spellStart"/>
      <w:r w:rsidRPr="00AD66C0">
        <w:rPr>
          <w:rFonts w:ascii="Book Antiqua" w:hAnsi="Book Antiqua" w:cs="宋体"/>
          <w:i/>
          <w:color w:val="000000"/>
          <w:sz w:val="24"/>
          <w:szCs w:val="24"/>
          <w:lang w:val="en-US" w:eastAsia="zh-CN"/>
        </w:rPr>
        <w:t>PharmacoEcon</w:t>
      </w:r>
      <w:proofErr w:type="spellEnd"/>
      <w:r w:rsidRPr="00AD66C0">
        <w:rPr>
          <w:rFonts w:ascii="Book Antiqua" w:hAnsi="Book Antiqua" w:cs="宋体"/>
          <w:i/>
          <w:color w:val="000000"/>
          <w:sz w:val="24"/>
          <w:szCs w:val="24"/>
          <w:lang w:val="en-US" w:eastAsia="zh-CN"/>
        </w:rPr>
        <w:t xml:space="preserve"> Ital Res Artic</w:t>
      </w:r>
      <w:r w:rsidRPr="00AD66C0">
        <w:rPr>
          <w:rFonts w:ascii="Book Antiqua" w:hAnsi="Book Antiqua" w:cs="宋体"/>
          <w:color w:val="000000"/>
          <w:sz w:val="24"/>
          <w:szCs w:val="24"/>
          <w:lang w:val="en-US" w:eastAsia="zh-CN"/>
        </w:rPr>
        <w:t xml:space="preserve"> 2014; </w:t>
      </w:r>
      <w:r w:rsidRPr="00AD66C0">
        <w:rPr>
          <w:rFonts w:ascii="Book Antiqua" w:hAnsi="Book Antiqua" w:cs="宋体"/>
          <w:b/>
          <w:color w:val="000000"/>
          <w:sz w:val="24"/>
          <w:szCs w:val="24"/>
          <w:lang w:val="en-US" w:eastAsia="zh-CN"/>
        </w:rPr>
        <w:t>16:</w:t>
      </w:r>
      <w:r w:rsidRPr="00AD66C0">
        <w:rPr>
          <w:rFonts w:ascii="Book Antiqua" w:hAnsi="Book Antiqua" w:cs="宋体"/>
          <w:color w:val="000000"/>
          <w:sz w:val="24"/>
          <w:szCs w:val="24"/>
          <w:lang w:val="en-US" w:eastAsia="zh-CN"/>
        </w:rPr>
        <w:t xml:space="preserve"> 23 </w:t>
      </w:r>
      <w:r w:rsidR="00DA2341">
        <w:rPr>
          <w:rFonts w:ascii="Book Antiqua" w:hAnsi="Book Antiqua" w:cs="宋体" w:hint="eastAsia"/>
          <w:color w:val="000000"/>
          <w:sz w:val="24"/>
          <w:szCs w:val="24"/>
          <w:lang w:val="en-US" w:eastAsia="zh-CN"/>
        </w:rPr>
        <w:t>[</w:t>
      </w:r>
      <w:r w:rsidRPr="00AD66C0">
        <w:rPr>
          <w:rFonts w:ascii="Book Antiqua" w:hAnsi="Book Antiqua" w:cs="宋体"/>
          <w:color w:val="000000"/>
          <w:sz w:val="24"/>
          <w:szCs w:val="24"/>
          <w:lang w:val="en-US" w:eastAsia="zh-CN"/>
        </w:rPr>
        <w:t>DOI</w:t>
      </w:r>
      <w:r w:rsidR="00DA2341">
        <w:rPr>
          <w:rFonts w:ascii="Book Antiqua" w:hAnsi="Book Antiqua" w:cs="宋体" w:hint="eastAsia"/>
          <w:color w:val="000000"/>
          <w:sz w:val="24"/>
          <w:szCs w:val="24"/>
          <w:lang w:val="en-US" w:eastAsia="zh-CN"/>
        </w:rPr>
        <w:t>:</w:t>
      </w:r>
      <w:r w:rsidRPr="00AD66C0">
        <w:rPr>
          <w:rFonts w:ascii="Book Antiqua" w:hAnsi="Book Antiqua" w:cs="宋体"/>
          <w:color w:val="000000"/>
          <w:sz w:val="24"/>
          <w:szCs w:val="24"/>
          <w:lang w:val="en-US" w:eastAsia="zh-CN"/>
        </w:rPr>
        <w:t xml:space="preserve"> 10.1007/s40276-014-0023-9</w:t>
      </w:r>
      <w:r w:rsidR="00DA2341">
        <w:rPr>
          <w:rFonts w:ascii="Book Antiqua" w:hAnsi="Book Antiqua" w:cs="宋体" w:hint="eastAsia"/>
          <w:color w:val="000000"/>
          <w:sz w:val="24"/>
          <w:szCs w:val="24"/>
          <w:lang w:val="en-US" w:eastAsia="zh-CN"/>
        </w:rPr>
        <w:t>]</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17 </w:t>
      </w:r>
      <w:proofErr w:type="spellStart"/>
      <w:r w:rsidRPr="00AD66C0">
        <w:rPr>
          <w:rFonts w:ascii="Book Antiqua" w:hAnsi="Book Antiqua" w:cs="宋体"/>
          <w:b/>
          <w:bCs/>
          <w:color w:val="000000"/>
          <w:sz w:val="24"/>
          <w:szCs w:val="24"/>
          <w:lang w:val="en-US" w:eastAsia="zh-CN"/>
        </w:rPr>
        <w:t>Rutgeerts</w:t>
      </w:r>
      <w:proofErr w:type="spellEnd"/>
      <w:r w:rsidRPr="00AD66C0">
        <w:rPr>
          <w:rFonts w:ascii="Book Antiqua" w:hAnsi="Book Antiqua" w:cs="宋体"/>
          <w:b/>
          <w:bCs/>
          <w:color w:val="000000"/>
          <w:sz w:val="24"/>
          <w:szCs w:val="24"/>
          <w:lang w:val="en-US" w:eastAsia="zh-CN"/>
        </w:rPr>
        <w:t xml:space="preserve"> P</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Vermeire</w:t>
      </w:r>
      <w:proofErr w:type="spellEnd"/>
      <w:r w:rsidRPr="00AD66C0">
        <w:rPr>
          <w:rFonts w:ascii="Book Antiqua" w:hAnsi="Book Antiqua" w:cs="宋体"/>
          <w:color w:val="000000"/>
          <w:sz w:val="24"/>
          <w:szCs w:val="24"/>
          <w:lang w:val="en-US" w:eastAsia="zh-CN"/>
        </w:rPr>
        <w:t xml:space="preserve"> S, Van </w:t>
      </w:r>
      <w:proofErr w:type="spellStart"/>
      <w:r w:rsidRPr="00AD66C0">
        <w:rPr>
          <w:rFonts w:ascii="Book Antiqua" w:hAnsi="Book Antiqua" w:cs="宋体"/>
          <w:color w:val="000000"/>
          <w:sz w:val="24"/>
          <w:szCs w:val="24"/>
          <w:lang w:val="en-US" w:eastAsia="zh-CN"/>
        </w:rPr>
        <w:t>Assche</w:t>
      </w:r>
      <w:proofErr w:type="spellEnd"/>
      <w:r w:rsidRPr="00AD66C0">
        <w:rPr>
          <w:rFonts w:ascii="Book Antiqua" w:hAnsi="Book Antiqua" w:cs="宋体"/>
          <w:color w:val="000000"/>
          <w:sz w:val="24"/>
          <w:szCs w:val="24"/>
          <w:lang w:val="en-US" w:eastAsia="zh-CN"/>
        </w:rPr>
        <w:t xml:space="preserve"> G. Mucosal healing in inflammatory bowel disease: impossible ideal or therapeutic target? </w:t>
      </w:r>
      <w:r w:rsidRPr="00AD66C0">
        <w:rPr>
          <w:rFonts w:ascii="Book Antiqua" w:hAnsi="Book Antiqua" w:cs="宋体"/>
          <w:i/>
          <w:iCs/>
          <w:color w:val="000000"/>
          <w:sz w:val="24"/>
          <w:szCs w:val="24"/>
          <w:lang w:val="en-US" w:eastAsia="zh-CN"/>
        </w:rPr>
        <w:t>Gut</w:t>
      </w:r>
      <w:r w:rsidRPr="00AD66C0">
        <w:rPr>
          <w:rFonts w:ascii="Book Antiqua" w:hAnsi="Book Antiqua" w:cs="宋体"/>
          <w:color w:val="000000"/>
          <w:sz w:val="24"/>
          <w:szCs w:val="24"/>
          <w:lang w:val="en-US" w:eastAsia="zh-CN"/>
        </w:rPr>
        <w:t> 2007; </w:t>
      </w:r>
      <w:r w:rsidRPr="00AD66C0">
        <w:rPr>
          <w:rFonts w:ascii="Book Antiqua" w:hAnsi="Book Antiqua" w:cs="宋体"/>
          <w:b/>
          <w:bCs/>
          <w:color w:val="000000"/>
          <w:sz w:val="24"/>
          <w:szCs w:val="24"/>
          <w:lang w:val="en-US" w:eastAsia="zh-CN"/>
        </w:rPr>
        <w:t>56</w:t>
      </w:r>
      <w:r w:rsidRPr="00AD66C0">
        <w:rPr>
          <w:rFonts w:ascii="Book Antiqua" w:hAnsi="Book Antiqua" w:cs="宋体"/>
          <w:color w:val="000000"/>
          <w:sz w:val="24"/>
          <w:szCs w:val="24"/>
          <w:lang w:val="en-US" w:eastAsia="zh-CN"/>
        </w:rPr>
        <w:t>: 453-455 [PMID: 17369375 DOI: 10.1136/gut.2005.088732]</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18 </w:t>
      </w:r>
      <w:proofErr w:type="spellStart"/>
      <w:r w:rsidRPr="00AD66C0">
        <w:rPr>
          <w:rFonts w:ascii="Book Antiqua" w:hAnsi="Book Antiqua" w:cs="宋体"/>
          <w:b/>
          <w:bCs/>
          <w:color w:val="000000"/>
          <w:sz w:val="24"/>
          <w:szCs w:val="24"/>
          <w:lang w:val="en-US" w:eastAsia="zh-CN"/>
        </w:rPr>
        <w:t>Rutgeerts</w:t>
      </w:r>
      <w:proofErr w:type="spellEnd"/>
      <w:r w:rsidRPr="00AD66C0">
        <w:rPr>
          <w:rFonts w:ascii="Book Antiqua" w:hAnsi="Book Antiqua" w:cs="宋体"/>
          <w:b/>
          <w:bCs/>
          <w:color w:val="000000"/>
          <w:sz w:val="24"/>
          <w:szCs w:val="24"/>
          <w:lang w:val="en-US" w:eastAsia="zh-CN"/>
        </w:rPr>
        <w:t xml:space="preserve"> P</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Feagan</w:t>
      </w:r>
      <w:proofErr w:type="spellEnd"/>
      <w:r w:rsidRPr="00AD66C0">
        <w:rPr>
          <w:rFonts w:ascii="Book Antiqua" w:hAnsi="Book Antiqua" w:cs="宋体"/>
          <w:color w:val="000000"/>
          <w:sz w:val="24"/>
          <w:szCs w:val="24"/>
          <w:lang w:val="en-US" w:eastAsia="zh-CN"/>
        </w:rPr>
        <w:t xml:space="preserve"> BG, Lichtenstein GR, Mayer LF, Schreiber S, </w:t>
      </w:r>
      <w:proofErr w:type="spellStart"/>
      <w:r w:rsidRPr="00AD66C0">
        <w:rPr>
          <w:rFonts w:ascii="Book Antiqua" w:hAnsi="Book Antiqua" w:cs="宋体"/>
          <w:color w:val="000000"/>
          <w:sz w:val="24"/>
          <w:szCs w:val="24"/>
          <w:lang w:val="en-US" w:eastAsia="zh-CN"/>
        </w:rPr>
        <w:t>Colombel</w:t>
      </w:r>
      <w:proofErr w:type="spellEnd"/>
      <w:r w:rsidRPr="00AD66C0">
        <w:rPr>
          <w:rFonts w:ascii="Book Antiqua" w:hAnsi="Book Antiqua" w:cs="宋体"/>
          <w:color w:val="000000"/>
          <w:sz w:val="24"/>
          <w:szCs w:val="24"/>
          <w:lang w:val="en-US" w:eastAsia="zh-CN"/>
        </w:rPr>
        <w:t xml:space="preserve"> JF, </w:t>
      </w:r>
      <w:proofErr w:type="spellStart"/>
      <w:r w:rsidRPr="00AD66C0">
        <w:rPr>
          <w:rFonts w:ascii="Book Antiqua" w:hAnsi="Book Antiqua" w:cs="宋体"/>
          <w:color w:val="000000"/>
          <w:sz w:val="24"/>
          <w:szCs w:val="24"/>
          <w:lang w:val="en-US" w:eastAsia="zh-CN"/>
        </w:rPr>
        <w:t>Rachmilewitz</w:t>
      </w:r>
      <w:proofErr w:type="spellEnd"/>
      <w:r w:rsidRPr="00AD66C0">
        <w:rPr>
          <w:rFonts w:ascii="Book Antiqua" w:hAnsi="Book Antiqua" w:cs="宋体"/>
          <w:color w:val="000000"/>
          <w:sz w:val="24"/>
          <w:szCs w:val="24"/>
          <w:lang w:val="en-US" w:eastAsia="zh-CN"/>
        </w:rPr>
        <w:t xml:space="preserve"> D, Wolf DC, Olson A, </w:t>
      </w:r>
      <w:proofErr w:type="spellStart"/>
      <w:r w:rsidRPr="00AD66C0">
        <w:rPr>
          <w:rFonts w:ascii="Book Antiqua" w:hAnsi="Book Antiqua" w:cs="宋体"/>
          <w:color w:val="000000"/>
          <w:sz w:val="24"/>
          <w:szCs w:val="24"/>
          <w:lang w:val="en-US" w:eastAsia="zh-CN"/>
        </w:rPr>
        <w:t>Bao</w:t>
      </w:r>
      <w:proofErr w:type="spellEnd"/>
      <w:r w:rsidRPr="00AD66C0">
        <w:rPr>
          <w:rFonts w:ascii="Book Antiqua" w:hAnsi="Book Antiqua" w:cs="宋体"/>
          <w:color w:val="000000"/>
          <w:sz w:val="24"/>
          <w:szCs w:val="24"/>
          <w:lang w:val="en-US" w:eastAsia="zh-CN"/>
        </w:rPr>
        <w:t xml:space="preserve"> W, </w:t>
      </w:r>
      <w:proofErr w:type="spellStart"/>
      <w:r w:rsidRPr="00AD66C0">
        <w:rPr>
          <w:rFonts w:ascii="Book Antiqua" w:hAnsi="Book Antiqua" w:cs="宋体"/>
          <w:color w:val="000000"/>
          <w:sz w:val="24"/>
          <w:szCs w:val="24"/>
          <w:lang w:val="en-US" w:eastAsia="zh-CN"/>
        </w:rPr>
        <w:t>Hanauer</w:t>
      </w:r>
      <w:proofErr w:type="spellEnd"/>
      <w:r w:rsidRPr="00AD66C0">
        <w:rPr>
          <w:rFonts w:ascii="Book Antiqua" w:hAnsi="Book Antiqua" w:cs="宋体"/>
          <w:color w:val="000000"/>
          <w:sz w:val="24"/>
          <w:szCs w:val="24"/>
          <w:lang w:val="en-US" w:eastAsia="zh-CN"/>
        </w:rPr>
        <w:t xml:space="preserve"> SB. Comparison of scheduled and episodic treatment strategies of infliximab in Crohn's disease. </w:t>
      </w:r>
      <w:r w:rsidRPr="00AD66C0">
        <w:rPr>
          <w:rFonts w:ascii="Book Antiqua" w:hAnsi="Book Antiqua" w:cs="宋体"/>
          <w:i/>
          <w:iCs/>
          <w:color w:val="000000"/>
          <w:sz w:val="24"/>
          <w:szCs w:val="24"/>
          <w:lang w:val="en-US" w:eastAsia="zh-CN"/>
        </w:rPr>
        <w:t>Gastroenterology</w:t>
      </w:r>
      <w:r w:rsidRPr="00AD66C0">
        <w:rPr>
          <w:rFonts w:ascii="Book Antiqua" w:hAnsi="Book Antiqua" w:cs="宋体"/>
          <w:color w:val="000000"/>
          <w:sz w:val="24"/>
          <w:szCs w:val="24"/>
          <w:lang w:val="en-US" w:eastAsia="zh-CN"/>
        </w:rPr>
        <w:t> 2004; </w:t>
      </w:r>
      <w:r w:rsidRPr="00AD66C0">
        <w:rPr>
          <w:rFonts w:ascii="Book Antiqua" w:hAnsi="Book Antiqua" w:cs="宋体"/>
          <w:b/>
          <w:bCs/>
          <w:color w:val="000000"/>
          <w:sz w:val="24"/>
          <w:szCs w:val="24"/>
          <w:lang w:val="en-US" w:eastAsia="zh-CN"/>
        </w:rPr>
        <w:t>126</w:t>
      </w:r>
      <w:r w:rsidRPr="00AD66C0">
        <w:rPr>
          <w:rFonts w:ascii="Book Antiqua" w:hAnsi="Book Antiqua" w:cs="宋体"/>
          <w:color w:val="000000"/>
          <w:sz w:val="24"/>
          <w:szCs w:val="24"/>
          <w:lang w:val="en-US" w:eastAsia="zh-CN"/>
        </w:rPr>
        <w:t>: 402-413 [PMID: 14762776 DOI: 10.1053/j.gastro.2003.11.014]</w:t>
      </w:r>
    </w:p>
    <w:p w:rsidR="00AD66C0" w:rsidRPr="00AD66C0" w:rsidRDefault="0004291F" w:rsidP="00AD66C0">
      <w:pPr>
        <w:widowControl w:val="0"/>
        <w:spacing w:after="0" w:line="360" w:lineRule="auto"/>
        <w:jc w:val="both"/>
        <w:rPr>
          <w:rFonts w:ascii="Book Antiqua" w:hAnsi="Book Antiqua" w:cs="宋体"/>
          <w:color w:val="000000"/>
          <w:sz w:val="24"/>
          <w:szCs w:val="24"/>
          <w:lang w:val="en-US" w:eastAsia="zh-CN"/>
        </w:rPr>
      </w:pPr>
      <w:r>
        <w:rPr>
          <w:rFonts w:ascii="Book Antiqua" w:hAnsi="Book Antiqua" w:cs="宋体" w:hint="eastAsia"/>
          <w:color w:val="000000"/>
          <w:sz w:val="24"/>
          <w:szCs w:val="24"/>
          <w:lang w:val="en-US" w:eastAsia="zh-CN"/>
        </w:rPr>
        <w:t>19</w:t>
      </w:r>
      <w:r w:rsidR="00AD66C0" w:rsidRPr="00AD66C0">
        <w:rPr>
          <w:rFonts w:ascii="Book Antiqua" w:hAnsi="Book Antiqua" w:cs="宋体"/>
          <w:color w:val="000000"/>
          <w:sz w:val="24"/>
          <w:szCs w:val="24"/>
          <w:lang w:val="en-US" w:eastAsia="zh-CN"/>
        </w:rPr>
        <w:t> </w:t>
      </w:r>
      <w:r w:rsidR="00AD66C0" w:rsidRPr="00AD66C0">
        <w:rPr>
          <w:rFonts w:ascii="Book Antiqua" w:hAnsi="Book Antiqua" w:cs="宋体"/>
          <w:b/>
          <w:bCs/>
          <w:color w:val="000000"/>
          <w:sz w:val="24"/>
          <w:szCs w:val="24"/>
          <w:lang w:val="en-US" w:eastAsia="zh-CN"/>
        </w:rPr>
        <w:t>van Vollenhoven RF</w:t>
      </w:r>
      <w:r w:rsidR="00AD66C0" w:rsidRPr="00AD66C0">
        <w:rPr>
          <w:rFonts w:ascii="Book Antiqua" w:hAnsi="Book Antiqua" w:cs="宋体"/>
          <w:color w:val="000000"/>
          <w:sz w:val="24"/>
          <w:szCs w:val="24"/>
          <w:lang w:val="en-US" w:eastAsia="zh-CN"/>
        </w:rPr>
        <w:t xml:space="preserve">, </w:t>
      </w:r>
      <w:proofErr w:type="spellStart"/>
      <w:r w:rsidR="00AD66C0" w:rsidRPr="00AD66C0">
        <w:rPr>
          <w:rFonts w:ascii="Book Antiqua" w:hAnsi="Book Antiqua" w:cs="宋体"/>
          <w:color w:val="000000"/>
          <w:sz w:val="24"/>
          <w:szCs w:val="24"/>
          <w:lang w:val="en-US" w:eastAsia="zh-CN"/>
        </w:rPr>
        <w:t>Gullström</w:t>
      </w:r>
      <w:proofErr w:type="spellEnd"/>
      <w:r w:rsidR="00AD66C0" w:rsidRPr="00AD66C0">
        <w:rPr>
          <w:rFonts w:ascii="Book Antiqua" w:hAnsi="Book Antiqua" w:cs="宋体"/>
          <w:color w:val="000000"/>
          <w:sz w:val="24"/>
          <w:szCs w:val="24"/>
          <w:lang w:val="en-US" w:eastAsia="zh-CN"/>
        </w:rPr>
        <w:t xml:space="preserve"> E, </w:t>
      </w:r>
      <w:proofErr w:type="spellStart"/>
      <w:r w:rsidR="00AD66C0" w:rsidRPr="00AD66C0">
        <w:rPr>
          <w:rFonts w:ascii="Book Antiqua" w:hAnsi="Book Antiqua" w:cs="宋体"/>
          <w:color w:val="000000"/>
          <w:sz w:val="24"/>
          <w:szCs w:val="24"/>
          <w:lang w:val="en-US" w:eastAsia="zh-CN"/>
        </w:rPr>
        <w:t>Klareskog</w:t>
      </w:r>
      <w:proofErr w:type="spellEnd"/>
      <w:r w:rsidR="00AD66C0" w:rsidRPr="00AD66C0">
        <w:rPr>
          <w:rFonts w:ascii="Book Antiqua" w:hAnsi="Book Antiqua" w:cs="宋体"/>
          <w:color w:val="000000"/>
          <w:sz w:val="24"/>
          <w:szCs w:val="24"/>
          <w:lang w:val="en-US" w:eastAsia="zh-CN"/>
        </w:rPr>
        <w:t xml:space="preserve"> L. Feasibility of </w:t>
      </w:r>
      <w:proofErr w:type="gramStart"/>
      <w:r w:rsidR="00AD66C0" w:rsidRPr="00AD66C0">
        <w:rPr>
          <w:rFonts w:ascii="Book Antiqua" w:hAnsi="Book Antiqua" w:cs="宋体"/>
          <w:color w:val="000000"/>
          <w:sz w:val="24"/>
          <w:szCs w:val="24"/>
          <w:lang w:val="en-US" w:eastAsia="zh-CN"/>
        </w:rPr>
        <w:t>1</w:t>
      </w:r>
      <w:bookmarkStart w:id="139" w:name="_GoBack"/>
      <w:r w:rsidR="00AD66C0" w:rsidRPr="00AD66C0">
        <w:rPr>
          <w:rFonts w:ascii="Book Antiqua" w:hAnsi="Book Antiqua" w:cs="宋体"/>
          <w:color w:val="000000"/>
          <w:sz w:val="24"/>
          <w:szCs w:val="24"/>
          <w:lang w:val="en-US" w:eastAsia="zh-CN"/>
        </w:rPr>
        <w:t xml:space="preserve"> </w:t>
      </w:r>
      <w:bookmarkEnd w:id="139"/>
      <w:r w:rsidR="00AD66C0" w:rsidRPr="00AD66C0">
        <w:rPr>
          <w:rFonts w:ascii="Book Antiqua" w:hAnsi="Book Antiqua" w:cs="宋体"/>
          <w:color w:val="000000"/>
          <w:sz w:val="24"/>
          <w:szCs w:val="24"/>
          <w:lang w:val="en-US" w:eastAsia="zh-CN"/>
        </w:rPr>
        <w:t>hour</w:t>
      </w:r>
      <w:proofErr w:type="gramEnd"/>
      <w:r w:rsidR="00AD66C0" w:rsidRPr="00AD66C0">
        <w:rPr>
          <w:rFonts w:ascii="Book Antiqua" w:hAnsi="Book Antiqua" w:cs="宋体"/>
          <w:color w:val="000000"/>
          <w:sz w:val="24"/>
          <w:szCs w:val="24"/>
          <w:lang w:val="en-US" w:eastAsia="zh-CN"/>
        </w:rPr>
        <w:t xml:space="preserve"> infliximab infusions. </w:t>
      </w:r>
      <w:r w:rsidR="00AD66C0" w:rsidRPr="00AD66C0">
        <w:rPr>
          <w:rFonts w:ascii="Book Antiqua" w:hAnsi="Book Antiqua" w:cs="宋体"/>
          <w:i/>
          <w:iCs/>
          <w:color w:val="000000"/>
          <w:sz w:val="24"/>
          <w:szCs w:val="24"/>
          <w:lang w:val="en-US" w:eastAsia="zh-CN"/>
        </w:rPr>
        <w:t>Ann Rheum Dis</w:t>
      </w:r>
      <w:r w:rsidR="00AD66C0" w:rsidRPr="00AD66C0">
        <w:rPr>
          <w:rFonts w:ascii="Book Antiqua" w:hAnsi="Book Antiqua" w:cs="宋体"/>
          <w:color w:val="000000"/>
          <w:sz w:val="24"/>
          <w:szCs w:val="24"/>
          <w:lang w:val="en-US" w:eastAsia="zh-CN"/>
        </w:rPr>
        <w:t> 2005; </w:t>
      </w:r>
      <w:r w:rsidR="00AD66C0" w:rsidRPr="00AD66C0">
        <w:rPr>
          <w:rFonts w:ascii="Book Antiqua" w:hAnsi="Book Antiqua" w:cs="宋体"/>
          <w:b/>
          <w:bCs/>
          <w:color w:val="000000"/>
          <w:sz w:val="24"/>
          <w:szCs w:val="24"/>
          <w:lang w:val="en-US" w:eastAsia="zh-CN"/>
        </w:rPr>
        <w:t>64</w:t>
      </w:r>
      <w:r w:rsidR="00AD66C0" w:rsidRPr="00AD66C0">
        <w:rPr>
          <w:rFonts w:ascii="Book Antiqua" w:hAnsi="Book Antiqua" w:cs="宋体"/>
          <w:color w:val="000000"/>
          <w:sz w:val="24"/>
          <w:szCs w:val="24"/>
          <w:lang w:val="en-US" w:eastAsia="zh-CN"/>
        </w:rPr>
        <w:t>: 654 [PMID: 15769930 DOI: 10.1136/ard.2003.017590]</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2</w:t>
      </w:r>
      <w:r w:rsidR="0004291F">
        <w:rPr>
          <w:rFonts w:ascii="Book Antiqua" w:hAnsi="Book Antiqua" w:cs="宋体" w:hint="eastAsia"/>
          <w:color w:val="000000"/>
          <w:sz w:val="24"/>
          <w:szCs w:val="24"/>
          <w:lang w:val="en-US" w:eastAsia="zh-CN"/>
        </w:rPr>
        <w:t>0</w:t>
      </w:r>
      <w:r w:rsidRPr="00AD66C0">
        <w:rPr>
          <w:rFonts w:ascii="Book Antiqua" w:hAnsi="Book Antiqua" w:cs="宋体"/>
          <w:color w:val="000000"/>
          <w:sz w:val="24"/>
          <w:szCs w:val="24"/>
          <w:lang w:val="en-US" w:eastAsia="zh-CN"/>
        </w:rPr>
        <w:t> </w:t>
      </w:r>
      <w:proofErr w:type="spellStart"/>
      <w:r w:rsidRPr="00AD66C0">
        <w:rPr>
          <w:rFonts w:ascii="Book Antiqua" w:hAnsi="Book Antiqua" w:cs="宋体"/>
          <w:b/>
          <w:bCs/>
          <w:color w:val="000000"/>
          <w:sz w:val="24"/>
          <w:szCs w:val="24"/>
          <w:lang w:val="en-US" w:eastAsia="zh-CN"/>
        </w:rPr>
        <w:t>Neef</w:t>
      </w:r>
      <w:proofErr w:type="spellEnd"/>
      <w:r w:rsidRPr="00AD66C0">
        <w:rPr>
          <w:rFonts w:ascii="Book Antiqua" w:hAnsi="Book Antiqua" w:cs="宋体"/>
          <w:b/>
          <w:bCs/>
          <w:color w:val="000000"/>
          <w:sz w:val="24"/>
          <w:szCs w:val="24"/>
          <w:lang w:val="en-US" w:eastAsia="zh-CN"/>
        </w:rPr>
        <w:t xml:space="preserve"> HC</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Riebschleger</w:t>
      </w:r>
      <w:proofErr w:type="spellEnd"/>
      <w:r w:rsidRPr="00AD66C0">
        <w:rPr>
          <w:rFonts w:ascii="Book Antiqua" w:hAnsi="Book Antiqua" w:cs="宋体"/>
          <w:color w:val="000000"/>
          <w:sz w:val="24"/>
          <w:szCs w:val="24"/>
          <w:lang w:val="en-US" w:eastAsia="zh-CN"/>
        </w:rPr>
        <w:t xml:space="preserve"> MP, Adler J. Meta-analysis: rapid infliximab infusions are safe. </w:t>
      </w:r>
      <w:r w:rsidRPr="00AD66C0">
        <w:rPr>
          <w:rFonts w:ascii="Book Antiqua" w:hAnsi="Book Antiqua" w:cs="宋体"/>
          <w:i/>
          <w:iCs/>
          <w:color w:val="000000"/>
          <w:sz w:val="24"/>
          <w:szCs w:val="24"/>
          <w:lang w:val="en-US" w:eastAsia="zh-CN"/>
        </w:rPr>
        <w:t xml:space="preserve">Aliment </w:t>
      </w:r>
      <w:proofErr w:type="spellStart"/>
      <w:r w:rsidRPr="00AD66C0">
        <w:rPr>
          <w:rFonts w:ascii="Book Antiqua" w:hAnsi="Book Antiqua" w:cs="宋体"/>
          <w:i/>
          <w:iCs/>
          <w:color w:val="000000"/>
          <w:sz w:val="24"/>
          <w:szCs w:val="24"/>
          <w:lang w:val="en-US" w:eastAsia="zh-CN"/>
        </w:rPr>
        <w:t>Pharmacol</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Ther</w:t>
      </w:r>
      <w:proofErr w:type="spellEnd"/>
      <w:r w:rsidRPr="00AD66C0">
        <w:rPr>
          <w:rFonts w:ascii="Book Antiqua" w:hAnsi="Book Antiqua" w:cs="宋体"/>
          <w:color w:val="000000"/>
          <w:sz w:val="24"/>
          <w:szCs w:val="24"/>
          <w:lang w:val="en-US" w:eastAsia="zh-CN"/>
        </w:rPr>
        <w:t> 2013; </w:t>
      </w:r>
      <w:r w:rsidRPr="00AD66C0">
        <w:rPr>
          <w:rFonts w:ascii="Book Antiqua" w:hAnsi="Book Antiqua" w:cs="宋体"/>
          <w:b/>
          <w:bCs/>
          <w:color w:val="000000"/>
          <w:sz w:val="24"/>
          <w:szCs w:val="24"/>
          <w:lang w:val="en-US" w:eastAsia="zh-CN"/>
        </w:rPr>
        <w:t>38</w:t>
      </w:r>
      <w:r w:rsidRPr="00AD66C0">
        <w:rPr>
          <w:rFonts w:ascii="Book Antiqua" w:hAnsi="Book Antiqua" w:cs="宋体"/>
          <w:color w:val="000000"/>
          <w:sz w:val="24"/>
          <w:szCs w:val="24"/>
          <w:lang w:val="en-US" w:eastAsia="zh-CN"/>
        </w:rPr>
        <w:t>: 365-376 [PMID: 23815183 DOI: 10.1111/apt.12389.]</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2</w:t>
      </w:r>
      <w:r w:rsidR="0004291F">
        <w:rPr>
          <w:rFonts w:ascii="Book Antiqua" w:hAnsi="Book Antiqua" w:cs="宋体" w:hint="eastAsia"/>
          <w:color w:val="000000"/>
          <w:sz w:val="24"/>
          <w:szCs w:val="24"/>
          <w:lang w:val="en-US" w:eastAsia="zh-CN"/>
        </w:rPr>
        <w:t>1</w:t>
      </w:r>
      <w:r w:rsidRPr="00AD66C0">
        <w:rPr>
          <w:rFonts w:ascii="Book Antiqua" w:hAnsi="Book Antiqua" w:cs="宋体"/>
          <w:color w:val="000000"/>
          <w:sz w:val="24"/>
          <w:szCs w:val="24"/>
          <w:lang w:val="en-US" w:eastAsia="zh-CN"/>
        </w:rPr>
        <w:t> </w:t>
      </w:r>
      <w:r w:rsidRPr="00AD66C0">
        <w:rPr>
          <w:rFonts w:ascii="Book Antiqua" w:hAnsi="Book Antiqua" w:cs="宋体"/>
          <w:b/>
          <w:bCs/>
          <w:color w:val="000000"/>
          <w:sz w:val="24"/>
          <w:szCs w:val="24"/>
          <w:lang w:val="en-US" w:eastAsia="zh-CN"/>
        </w:rPr>
        <w:t>Bhat S</w:t>
      </w:r>
      <w:r w:rsidRPr="00AD66C0">
        <w:rPr>
          <w:rFonts w:ascii="Book Antiqua" w:hAnsi="Book Antiqua" w:cs="宋体"/>
          <w:color w:val="000000"/>
          <w:sz w:val="24"/>
          <w:szCs w:val="24"/>
          <w:lang w:val="en-US" w:eastAsia="zh-CN"/>
        </w:rPr>
        <w:t xml:space="preserve">, Sharma D, Doherty P, </w:t>
      </w:r>
      <w:proofErr w:type="spellStart"/>
      <w:r w:rsidRPr="00AD66C0">
        <w:rPr>
          <w:rFonts w:ascii="Book Antiqua" w:hAnsi="Book Antiqua" w:cs="宋体"/>
          <w:color w:val="000000"/>
          <w:sz w:val="24"/>
          <w:szCs w:val="24"/>
          <w:lang w:val="en-US" w:eastAsia="zh-CN"/>
        </w:rPr>
        <w:t>Tham</w:t>
      </w:r>
      <w:proofErr w:type="spellEnd"/>
      <w:r w:rsidRPr="00AD66C0">
        <w:rPr>
          <w:rFonts w:ascii="Book Antiqua" w:hAnsi="Book Antiqua" w:cs="宋体"/>
          <w:color w:val="000000"/>
          <w:sz w:val="24"/>
          <w:szCs w:val="24"/>
          <w:lang w:val="en-US" w:eastAsia="zh-CN"/>
        </w:rPr>
        <w:t xml:space="preserve"> TC, Caddy GR. Are accelerated infliximab </w:t>
      </w:r>
      <w:r w:rsidRPr="00AD66C0">
        <w:rPr>
          <w:rFonts w:ascii="Book Antiqua" w:hAnsi="Book Antiqua" w:cs="宋体"/>
          <w:color w:val="000000"/>
          <w:sz w:val="24"/>
          <w:szCs w:val="24"/>
          <w:lang w:val="en-US" w:eastAsia="zh-CN"/>
        </w:rPr>
        <w:lastRenderedPageBreak/>
        <w:t>infusions safe in patients with inflammatory bowel disease? </w:t>
      </w:r>
      <w:proofErr w:type="spellStart"/>
      <w:r w:rsidRPr="00AD66C0">
        <w:rPr>
          <w:rFonts w:ascii="Book Antiqua" w:hAnsi="Book Antiqua" w:cs="宋体"/>
          <w:i/>
          <w:iCs/>
          <w:color w:val="000000"/>
          <w:sz w:val="24"/>
          <w:szCs w:val="24"/>
          <w:lang w:val="en-US" w:eastAsia="zh-CN"/>
        </w:rPr>
        <w:t>Inflamm</w:t>
      </w:r>
      <w:proofErr w:type="spellEnd"/>
      <w:r w:rsidRPr="00AD66C0">
        <w:rPr>
          <w:rFonts w:ascii="Book Antiqua" w:hAnsi="Book Antiqua" w:cs="宋体"/>
          <w:i/>
          <w:iCs/>
          <w:color w:val="000000"/>
          <w:sz w:val="24"/>
          <w:szCs w:val="24"/>
          <w:lang w:val="en-US" w:eastAsia="zh-CN"/>
        </w:rPr>
        <w:t xml:space="preserve"> Bowel Dis</w:t>
      </w:r>
      <w:r w:rsidRPr="00AD66C0">
        <w:rPr>
          <w:rFonts w:ascii="Book Antiqua" w:hAnsi="Book Antiqua" w:cs="宋体"/>
          <w:color w:val="000000"/>
          <w:sz w:val="24"/>
          <w:szCs w:val="24"/>
          <w:lang w:val="en-US" w:eastAsia="zh-CN"/>
        </w:rPr>
        <w:t> 2010; </w:t>
      </w:r>
      <w:r w:rsidRPr="00AD66C0">
        <w:rPr>
          <w:rFonts w:ascii="Book Antiqua" w:hAnsi="Book Antiqua" w:cs="宋体"/>
          <w:b/>
          <w:bCs/>
          <w:color w:val="000000"/>
          <w:sz w:val="24"/>
          <w:szCs w:val="24"/>
          <w:lang w:val="en-US" w:eastAsia="zh-CN"/>
        </w:rPr>
        <w:t>16</w:t>
      </w:r>
      <w:r w:rsidRPr="00AD66C0">
        <w:rPr>
          <w:rFonts w:ascii="Book Antiqua" w:hAnsi="Book Antiqua" w:cs="宋体"/>
          <w:color w:val="000000"/>
          <w:sz w:val="24"/>
          <w:szCs w:val="24"/>
          <w:lang w:val="en-US" w:eastAsia="zh-CN"/>
        </w:rPr>
        <w:t>: 1922-1925 [PMID: 20848465 DOI: 10.1002/ibd.21279]</w:t>
      </w:r>
    </w:p>
    <w:p w:rsidR="00AD66C0" w:rsidRPr="00AD66C0" w:rsidRDefault="00AD66C0" w:rsidP="00AD66C0">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2</w:t>
      </w:r>
      <w:r w:rsidR="0004291F">
        <w:rPr>
          <w:rFonts w:ascii="Book Antiqua" w:hAnsi="Book Antiqua" w:cs="宋体" w:hint="eastAsia"/>
          <w:color w:val="000000"/>
          <w:sz w:val="24"/>
          <w:szCs w:val="24"/>
          <w:lang w:val="en-US" w:eastAsia="zh-CN"/>
        </w:rPr>
        <w:t>2</w:t>
      </w:r>
      <w:r w:rsidRPr="00AD66C0">
        <w:rPr>
          <w:rFonts w:ascii="Book Antiqua" w:hAnsi="Book Antiqua" w:cs="宋体"/>
          <w:color w:val="000000"/>
          <w:sz w:val="24"/>
          <w:szCs w:val="24"/>
          <w:lang w:val="en-US" w:eastAsia="zh-CN"/>
        </w:rPr>
        <w:t> </w:t>
      </w:r>
      <w:r w:rsidRPr="00AD66C0">
        <w:rPr>
          <w:rFonts w:ascii="Book Antiqua" w:hAnsi="Book Antiqua" w:cs="宋体"/>
          <w:b/>
          <w:bCs/>
          <w:color w:val="000000"/>
          <w:sz w:val="24"/>
          <w:szCs w:val="24"/>
          <w:lang w:val="en-US" w:eastAsia="zh-CN"/>
        </w:rPr>
        <w:t>McConnell J</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Parvulescu-Codrea</w:t>
      </w:r>
      <w:proofErr w:type="spellEnd"/>
      <w:r w:rsidRPr="00AD66C0">
        <w:rPr>
          <w:rFonts w:ascii="Book Antiqua" w:hAnsi="Book Antiqua" w:cs="宋体"/>
          <w:color w:val="000000"/>
          <w:sz w:val="24"/>
          <w:szCs w:val="24"/>
          <w:lang w:val="en-US" w:eastAsia="zh-CN"/>
        </w:rPr>
        <w:t xml:space="preserve"> S, </w:t>
      </w:r>
      <w:proofErr w:type="spellStart"/>
      <w:r w:rsidRPr="00AD66C0">
        <w:rPr>
          <w:rFonts w:ascii="Book Antiqua" w:hAnsi="Book Antiqua" w:cs="宋体"/>
          <w:color w:val="000000"/>
          <w:sz w:val="24"/>
          <w:szCs w:val="24"/>
          <w:lang w:val="en-US" w:eastAsia="zh-CN"/>
        </w:rPr>
        <w:t>Behm</w:t>
      </w:r>
      <w:proofErr w:type="spellEnd"/>
      <w:r w:rsidRPr="00AD66C0">
        <w:rPr>
          <w:rFonts w:ascii="Book Antiqua" w:hAnsi="Book Antiqua" w:cs="宋体"/>
          <w:color w:val="000000"/>
          <w:sz w:val="24"/>
          <w:szCs w:val="24"/>
          <w:lang w:val="en-US" w:eastAsia="zh-CN"/>
        </w:rPr>
        <w:t xml:space="preserve"> B, Hill B, </w:t>
      </w:r>
      <w:proofErr w:type="spellStart"/>
      <w:r w:rsidRPr="00AD66C0">
        <w:rPr>
          <w:rFonts w:ascii="Book Antiqua" w:hAnsi="Book Antiqua" w:cs="宋体"/>
          <w:color w:val="000000"/>
          <w:sz w:val="24"/>
          <w:szCs w:val="24"/>
          <w:lang w:val="en-US" w:eastAsia="zh-CN"/>
        </w:rPr>
        <w:t>Dunkle</w:t>
      </w:r>
      <w:proofErr w:type="spellEnd"/>
      <w:r w:rsidRPr="00AD66C0">
        <w:rPr>
          <w:rFonts w:ascii="Book Antiqua" w:hAnsi="Book Antiqua" w:cs="宋体"/>
          <w:color w:val="000000"/>
          <w:sz w:val="24"/>
          <w:szCs w:val="24"/>
          <w:lang w:val="en-US" w:eastAsia="zh-CN"/>
        </w:rPr>
        <w:t xml:space="preserve"> E, Finke K, Snyder K, </w:t>
      </w:r>
      <w:proofErr w:type="spellStart"/>
      <w:r w:rsidRPr="00AD66C0">
        <w:rPr>
          <w:rFonts w:ascii="Book Antiqua" w:hAnsi="Book Antiqua" w:cs="宋体"/>
          <w:color w:val="000000"/>
          <w:sz w:val="24"/>
          <w:szCs w:val="24"/>
          <w:lang w:val="en-US" w:eastAsia="zh-CN"/>
        </w:rPr>
        <w:t>Tuskey</w:t>
      </w:r>
      <w:proofErr w:type="spellEnd"/>
      <w:r w:rsidRPr="00AD66C0">
        <w:rPr>
          <w:rFonts w:ascii="Book Antiqua" w:hAnsi="Book Antiqua" w:cs="宋体"/>
          <w:color w:val="000000"/>
          <w:sz w:val="24"/>
          <w:szCs w:val="24"/>
          <w:lang w:val="en-US" w:eastAsia="zh-CN"/>
        </w:rPr>
        <w:t xml:space="preserve"> A, Cox D, Woodward B. Accelerated infliximab infusions for inflammatory bowel disease improve effectiveness. </w:t>
      </w:r>
      <w:r w:rsidRPr="00AD66C0">
        <w:rPr>
          <w:rFonts w:ascii="Book Antiqua" w:hAnsi="Book Antiqua" w:cs="宋体"/>
          <w:i/>
          <w:iCs/>
          <w:color w:val="000000"/>
          <w:sz w:val="24"/>
          <w:szCs w:val="24"/>
          <w:lang w:val="en-US" w:eastAsia="zh-CN"/>
        </w:rPr>
        <w:t xml:space="preserve">World J </w:t>
      </w:r>
      <w:proofErr w:type="spellStart"/>
      <w:r w:rsidRPr="00AD66C0">
        <w:rPr>
          <w:rFonts w:ascii="Book Antiqua" w:hAnsi="Book Antiqua" w:cs="宋体"/>
          <w:i/>
          <w:iCs/>
          <w:color w:val="000000"/>
          <w:sz w:val="24"/>
          <w:szCs w:val="24"/>
          <w:lang w:val="en-US" w:eastAsia="zh-CN"/>
        </w:rPr>
        <w:t>Gastrointest</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Pharmacol</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Ther</w:t>
      </w:r>
      <w:proofErr w:type="spellEnd"/>
      <w:r w:rsidRPr="00AD66C0">
        <w:rPr>
          <w:rFonts w:ascii="Book Antiqua" w:hAnsi="Book Antiqua" w:cs="宋体"/>
          <w:color w:val="000000"/>
          <w:sz w:val="24"/>
          <w:szCs w:val="24"/>
          <w:lang w:val="en-US" w:eastAsia="zh-CN"/>
        </w:rPr>
        <w:t> 2012; </w:t>
      </w:r>
      <w:r w:rsidRPr="00AD66C0">
        <w:rPr>
          <w:rFonts w:ascii="Book Antiqua" w:hAnsi="Book Antiqua" w:cs="宋体"/>
          <w:b/>
          <w:bCs/>
          <w:color w:val="000000"/>
          <w:sz w:val="24"/>
          <w:szCs w:val="24"/>
          <w:lang w:val="en-US" w:eastAsia="zh-CN"/>
        </w:rPr>
        <w:t>3</w:t>
      </w:r>
      <w:r w:rsidRPr="00AD66C0">
        <w:rPr>
          <w:rFonts w:ascii="Book Antiqua" w:hAnsi="Book Antiqua" w:cs="宋体"/>
          <w:color w:val="000000"/>
          <w:sz w:val="24"/>
          <w:szCs w:val="24"/>
          <w:lang w:val="en-US" w:eastAsia="zh-CN"/>
        </w:rPr>
        <w:t>: 74-82 [PMID: 23515325 DOI: 10.4292/wjgpt.v3.i5.74]</w:t>
      </w:r>
    </w:p>
    <w:p w:rsidR="00AD66C0" w:rsidRPr="00AD66C0" w:rsidRDefault="00AD66C0" w:rsidP="0004291F">
      <w:pPr>
        <w:widowControl w:val="0"/>
        <w:spacing w:after="0" w:line="360" w:lineRule="auto"/>
        <w:jc w:val="both"/>
        <w:rPr>
          <w:rFonts w:ascii="Book Antiqua" w:hAnsi="Book Antiqua" w:cs="宋体"/>
          <w:color w:val="000000"/>
          <w:sz w:val="24"/>
          <w:szCs w:val="24"/>
          <w:lang w:val="en-US" w:eastAsia="zh-CN"/>
        </w:rPr>
      </w:pPr>
      <w:r w:rsidRPr="00AD66C0">
        <w:rPr>
          <w:rFonts w:ascii="Book Antiqua" w:hAnsi="Book Antiqua" w:cs="宋体"/>
          <w:color w:val="000000"/>
          <w:sz w:val="24"/>
          <w:szCs w:val="24"/>
          <w:lang w:val="en-US" w:eastAsia="zh-CN"/>
        </w:rPr>
        <w:t>2</w:t>
      </w:r>
      <w:r w:rsidR="0004291F">
        <w:rPr>
          <w:rFonts w:ascii="Book Antiqua" w:hAnsi="Book Antiqua" w:cs="宋体" w:hint="eastAsia"/>
          <w:color w:val="000000"/>
          <w:sz w:val="24"/>
          <w:szCs w:val="24"/>
          <w:lang w:val="en-US" w:eastAsia="zh-CN"/>
        </w:rPr>
        <w:t>3</w:t>
      </w:r>
      <w:r w:rsidRPr="00AD66C0">
        <w:rPr>
          <w:rFonts w:ascii="Book Antiqua" w:hAnsi="Book Antiqua" w:cs="宋体"/>
          <w:color w:val="000000"/>
          <w:sz w:val="24"/>
          <w:szCs w:val="24"/>
          <w:lang w:val="en-US" w:eastAsia="zh-CN"/>
        </w:rPr>
        <w:t> </w:t>
      </w:r>
      <w:proofErr w:type="spellStart"/>
      <w:r w:rsidRPr="00AD66C0">
        <w:rPr>
          <w:rFonts w:ascii="Book Antiqua" w:hAnsi="Book Antiqua" w:cs="宋体"/>
          <w:b/>
          <w:bCs/>
          <w:color w:val="000000"/>
          <w:sz w:val="24"/>
          <w:szCs w:val="24"/>
          <w:lang w:val="en-US" w:eastAsia="zh-CN"/>
        </w:rPr>
        <w:t>Kuin</w:t>
      </w:r>
      <w:proofErr w:type="spellEnd"/>
      <w:r w:rsidRPr="00AD66C0">
        <w:rPr>
          <w:rFonts w:ascii="Book Antiqua" w:hAnsi="Book Antiqua" w:cs="宋体"/>
          <w:b/>
          <w:bCs/>
          <w:color w:val="000000"/>
          <w:sz w:val="24"/>
          <w:szCs w:val="24"/>
          <w:lang w:val="en-US" w:eastAsia="zh-CN"/>
        </w:rPr>
        <w:t xml:space="preserve"> S</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Stolte</w:t>
      </w:r>
      <w:proofErr w:type="spellEnd"/>
      <w:r w:rsidRPr="00AD66C0">
        <w:rPr>
          <w:rFonts w:ascii="Book Antiqua" w:hAnsi="Book Antiqua" w:cs="宋体"/>
          <w:color w:val="000000"/>
          <w:sz w:val="24"/>
          <w:szCs w:val="24"/>
          <w:lang w:val="en-US" w:eastAsia="zh-CN"/>
        </w:rPr>
        <w:t xml:space="preserve"> SB, van den Brink GR, </w:t>
      </w:r>
      <w:proofErr w:type="spellStart"/>
      <w:r w:rsidRPr="00AD66C0">
        <w:rPr>
          <w:rFonts w:ascii="Book Antiqua" w:hAnsi="Book Antiqua" w:cs="宋体"/>
          <w:color w:val="000000"/>
          <w:sz w:val="24"/>
          <w:szCs w:val="24"/>
          <w:lang w:val="en-US" w:eastAsia="zh-CN"/>
        </w:rPr>
        <w:t>Ponsioen</w:t>
      </w:r>
      <w:proofErr w:type="spellEnd"/>
      <w:r w:rsidRPr="00AD66C0">
        <w:rPr>
          <w:rFonts w:ascii="Book Antiqua" w:hAnsi="Book Antiqua" w:cs="宋体"/>
          <w:color w:val="000000"/>
          <w:sz w:val="24"/>
          <w:szCs w:val="24"/>
          <w:lang w:val="en-US" w:eastAsia="zh-CN"/>
        </w:rPr>
        <w:t xml:space="preserve"> CY, </w:t>
      </w:r>
      <w:proofErr w:type="spellStart"/>
      <w:r w:rsidRPr="00AD66C0">
        <w:rPr>
          <w:rFonts w:ascii="Book Antiqua" w:hAnsi="Book Antiqua" w:cs="宋体"/>
          <w:color w:val="000000"/>
          <w:sz w:val="24"/>
          <w:szCs w:val="24"/>
          <w:lang w:val="en-US" w:eastAsia="zh-CN"/>
        </w:rPr>
        <w:t>Fockens</w:t>
      </w:r>
      <w:proofErr w:type="spellEnd"/>
      <w:r w:rsidRPr="00AD66C0">
        <w:rPr>
          <w:rFonts w:ascii="Book Antiqua" w:hAnsi="Book Antiqua" w:cs="宋体"/>
          <w:color w:val="000000"/>
          <w:sz w:val="24"/>
          <w:szCs w:val="24"/>
          <w:lang w:val="en-US" w:eastAsia="zh-CN"/>
        </w:rPr>
        <w:t xml:space="preserve"> P, </w:t>
      </w:r>
      <w:proofErr w:type="spellStart"/>
      <w:r w:rsidRPr="00AD66C0">
        <w:rPr>
          <w:rFonts w:ascii="Book Antiqua" w:hAnsi="Book Antiqua" w:cs="宋体"/>
          <w:color w:val="000000"/>
          <w:sz w:val="24"/>
          <w:szCs w:val="24"/>
          <w:lang w:val="en-US" w:eastAsia="zh-CN"/>
        </w:rPr>
        <w:t>D'Haens</w:t>
      </w:r>
      <w:proofErr w:type="spellEnd"/>
      <w:r w:rsidRPr="00AD66C0">
        <w:rPr>
          <w:rFonts w:ascii="Book Antiqua" w:hAnsi="Book Antiqua" w:cs="宋体"/>
          <w:color w:val="000000"/>
          <w:sz w:val="24"/>
          <w:szCs w:val="24"/>
          <w:lang w:val="en-US" w:eastAsia="zh-CN"/>
        </w:rPr>
        <w:t xml:space="preserve"> GR, </w:t>
      </w:r>
      <w:proofErr w:type="spellStart"/>
      <w:r w:rsidRPr="00AD66C0">
        <w:rPr>
          <w:rFonts w:ascii="Book Antiqua" w:hAnsi="Book Antiqua" w:cs="宋体"/>
          <w:color w:val="000000"/>
          <w:sz w:val="24"/>
          <w:szCs w:val="24"/>
          <w:lang w:val="en-US" w:eastAsia="zh-CN"/>
        </w:rPr>
        <w:t>Löwenberg</w:t>
      </w:r>
      <w:proofErr w:type="spellEnd"/>
      <w:r w:rsidRPr="00AD66C0">
        <w:rPr>
          <w:rFonts w:ascii="Book Antiqua" w:hAnsi="Book Antiqua" w:cs="宋体"/>
          <w:color w:val="000000"/>
          <w:sz w:val="24"/>
          <w:szCs w:val="24"/>
          <w:lang w:val="en-US" w:eastAsia="zh-CN"/>
        </w:rPr>
        <w:t xml:space="preserve"> M. Short article: </w:t>
      </w:r>
      <w:proofErr w:type="spellStart"/>
      <w:r w:rsidRPr="00AD66C0">
        <w:rPr>
          <w:rFonts w:ascii="Book Antiqua" w:hAnsi="Book Antiqua" w:cs="宋体"/>
          <w:color w:val="000000"/>
          <w:sz w:val="24"/>
          <w:szCs w:val="24"/>
          <w:lang w:val="en-US" w:eastAsia="zh-CN"/>
        </w:rPr>
        <w:t>Remicade</w:t>
      </w:r>
      <w:proofErr w:type="spellEnd"/>
      <w:r w:rsidRPr="00AD66C0">
        <w:rPr>
          <w:rFonts w:ascii="Book Antiqua" w:hAnsi="Book Antiqua" w:cs="宋体"/>
          <w:color w:val="000000"/>
          <w:sz w:val="24"/>
          <w:szCs w:val="24"/>
          <w:lang w:val="en-US" w:eastAsia="zh-CN"/>
        </w:rPr>
        <w:t xml:space="preserve"> infusions at home: an alternative setting of infliximab therapy for patients with Crohn's disease. </w:t>
      </w:r>
      <w:proofErr w:type="spellStart"/>
      <w:r w:rsidRPr="00AD66C0">
        <w:rPr>
          <w:rFonts w:ascii="Book Antiqua" w:hAnsi="Book Antiqua" w:cs="宋体"/>
          <w:i/>
          <w:iCs/>
          <w:color w:val="000000"/>
          <w:sz w:val="24"/>
          <w:szCs w:val="24"/>
          <w:lang w:val="en-US" w:eastAsia="zh-CN"/>
        </w:rPr>
        <w:t>Eur</w:t>
      </w:r>
      <w:proofErr w:type="spellEnd"/>
      <w:r w:rsidRPr="00AD66C0">
        <w:rPr>
          <w:rFonts w:ascii="Book Antiqua" w:hAnsi="Book Antiqua" w:cs="宋体"/>
          <w:i/>
          <w:iCs/>
          <w:color w:val="000000"/>
          <w:sz w:val="24"/>
          <w:szCs w:val="24"/>
          <w:lang w:val="en-US" w:eastAsia="zh-CN"/>
        </w:rPr>
        <w:t xml:space="preserve"> J </w:t>
      </w:r>
      <w:proofErr w:type="spellStart"/>
      <w:r w:rsidRPr="00AD66C0">
        <w:rPr>
          <w:rFonts w:ascii="Book Antiqua" w:hAnsi="Book Antiqua" w:cs="宋体"/>
          <w:i/>
          <w:iCs/>
          <w:color w:val="000000"/>
          <w:sz w:val="24"/>
          <w:szCs w:val="24"/>
          <w:lang w:val="en-US" w:eastAsia="zh-CN"/>
        </w:rPr>
        <w:t>Gastroenterol</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Hepatol</w:t>
      </w:r>
      <w:proofErr w:type="spellEnd"/>
      <w:r w:rsidRPr="00AD66C0">
        <w:rPr>
          <w:rFonts w:ascii="Book Antiqua" w:hAnsi="Book Antiqua" w:cs="宋体"/>
          <w:color w:val="000000"/>
          <w:sz w:val="24"/>
          <w:szCs w:val="24"/>
          <w:lang w:val="en-US" w:eastAsia="zh-CN"/>
        </w:rPr>
        <w:t> 2016; </w:t>
      </w:r>
      <w:r w:rsidRPr="00AD66C0">
        <w:rPr>
          <w:rFonts w:ascii="Book Antiqua" w:hAnsi="Book Antiqua" w:cs="宋体"/>
          <w:b/>
          <w:bCs/>
          <w:color w:val="000000"/>
          <w:sz w:val="24"/>
          <w:szCs w:val="24"/>
          <w:lang w:val="en-US" w:eastAsia="zh-CN"/>
        </w:rPr>
        <w:t>28</w:t>
      </w:r>
      <w:r w:rsidRPr="00AD66C0">
        <w:rPr>
          <w:rFonts w:ascii="Book Antiqua" w:hAnsi="Book Antiqua" w:cs="宋体"/>
          <w:color w:val="000000"/>
          <w:sz w:val="24"/>
          <w:szCs w:val="24"/>
          <w:lang w:val="en-US" w:eastAsia="zh-CN"/>
        </w:rPr>
        <w:t>: 222-225 [PMID: 26566062 DOI: 10.1097/MEG.0000000000000530]</w:t>
      </w:r>
    </w:p>
    <w:p w:rsidR="00AD66C0" w:rsidRPr="00AD66C0" w:rsidRDefault="00AD66C0" w:rsidP="0004291F">
      <w:pPr>
        <w:widowControl w:val="0"/>
        <w:spacing w:after="0" w:line="360" w:lineRule="auto"/>
        <w:jc w:val="both"/>
        <w:rPr>
          <w:rFonts w:ascii="Book Antiqua" w:hAnsi="Book Antiqua" w:cs="宋体"/>
          <w:color w:val="000000"/>
          <w:sz w:val="24"/>
          <w:szCs w:val="24"/>
          <w:lang w:val="en-US" w:eastAsia="zh-CN"/>
        </w:rPr>
      </w:pPr>
      <w:proofErr w:type="gramStart"/>
      <w:r w:rsidRPr="00AD66C0">
        <w:rPr>
          <w:rFonts w:ascii="Book Antiqua" w:hAnsi="Book Antiqua" w:cs="宋体"/>
          <w:color w:val="000000"/>
          <w:sz w:val="24"/>
          <w:szCs w:val="24"/>
          <w:lang w:val="en-US" w:eastAsia="zh-CN"/>
        </w:rPr>
        <w:t>2</w:t>
      </w:r>
      <w:r w:rsidR="0004291F">
        <w:rPr>
          <w:rFonts w:ascii="Book Antiqua" w:hAnsi="Book Antiqua" w:cs="宋体" w:hint="eastAsia"/>
          <w:color w:val="000000"/>
          <w:sz w:val="24"/>
          <w:szCs w:val="24"/>
          <w:lang w:val="en-US" w:eastAsia="zh-CN"/>
        </w:rPr>
        <w:t>4</w:t>
      </w:r>
      <w:r w:rsidRPr="0004291F">
        <w:rPr>
          <w:rFonts w:ascii="Book Antiqua" w:hAnsi="Book Antiqua" w:cs="宋体"/>
          <w:color w:val="000000"/>
          <w:sz w:val="24"/>
          <w:szCs w:val="24"/>
          <w:lang w:val="en-US" w:eastAsia="zh-CN"/>
        </w:rPr>
        <w:t> </w:t>
      </w:r>
      <w:proofErr w:type="spellStart"/>
      <w:r w:rsidRPr="00AD66C0">
        <w:rPr>
          <w:rFonts w:ascii="Book Antiqua" w:hAnsi="Book Antiqua" w:cs="宋体"/>
          <w:b/>
          <w:bCs/>
          <w:color w:val="000000"/>
          <w:sz w:val="24"/>
          <w:szCs w:val="24"/>
          <w:lang w:val="en-US" w:eastAsia="zh-CN"/>
        </w:rPr>
        <w:t>Condino</w:t>
      </w:r>
      <w:proofErr w:type="spellEnd"/>
      <w:r w:rsidRPr="00AD66C0">
        <w:rPr>
          <w:rFonts w:ascii="Book Antiqua" w:hAnsi="Book Antiqua" w:cs="宋体"/>
          <w:b/>
          <w:bCs/>
          <w:color w:val="000000"/>
          <w:sz w:val="24"/>
          <w:szCs w:val="24"/>
          <w:lang w:val="en-US" w:eastAsia="zh-CN"/>
        </w:rPr>
        <w:t xml:space="preserve"> AA</w:t>
      </w:r>
      <w:r w:rsidRPr="00AD66C0">
        <w:rPr>
          <w:rFonts w:ascii="Book Antiqua" w:hAnsi="Book Antiqua" w:cs="宋体"/>
          <w:color w:val="000000"/>
          <w:sz w:val="24"/>
          <w:szCs w:val="24"/>
          <w:lang w:val="en-US" w:eastAsia="zh-CN"/>
        </w:rPr>
        <w:t xml:space="preserve">, </w:t>
      </w:r>
      <w:proofErr w:type="spellStart"/>
      <w:r w:rsidRPr="00AD66C0">
        <w:rPr>
          <w:rFonts w:ascii="Book Antiqua" w:hAnsi="Book Antiqua" w:cs="宋体"/>
          <w:color w:val="000000"/>
          <w:sz w:val="24"/>
          <w:szCs w:val="24"/>
          <w:lang w:val="en-US" w:eastAsia="zh-CN"/>
        </w:rPr>
        <w:t>Fidanza</w:t>
      </w:r>
      <w:proofErr w:type="spellEnd"/>
      <w:r w:rsidRPr="00AD66C0">
        <w:rPr>
          <w:rFonts w:ascii="Book Antiqua" w:hAnsi="Book Antiqua" w:cs="宋体"/>
          <w:color w:val="000000"/>
          <w:sz w:val="24"/>
          <w:szCs w:val="24"/>
          <w:lang w:val="en-US" w:eastAsia="zh-CN"/>
        </w:rPr>
        <w:t xml:space="preserve"> S, Hoffenberg EJ.</w:t>
      </w:r>
      <w:proofErr w:type="gramEnd"/>
      <w:r w:rsidRPr="00AD66C0">
        <w:rPr>
          <w:rFonts w:ascii="Book Antiqua" w:hAnsi="Book Antiqua" w:cs="宋体"/>
          <w:color w:val="000000"/>
          <w:sz w:val="24"/>
          <w:szCs w:val="24"/>
          <w:lang w:val="en-US" w:eastAsia="zh-CN"/>
        </w:rPr>
        <w:t xml:space="preserve"> </w:t>
      </w:r>
      <w:proofErr w:type="gramStart"/>
      <w:r w:rsidRPr="00AD66C0">
        <w:rPr>
          <w:rFonts w:ascii="Book Antiqua" w:hAnsi="Book Antiqua" w:cs="宋体"/>
          <w:color w:val="000000"/>
          <w:sz w:val="24"/>
          <w:szCs w:val="24"/>
          <w:lang w:val="en-US" w:eastAsia="zh-CN"/>
        </w:rPr>
        <w:t>A home infliximab infusion program.</w:t>
      </w:r>
      <w:proofErr w:type="gramEnd"/>
      <w:r w:rsidRPr="0004291F">
        <w:rPr>
          <w:rFonts w:ascii="Book Antiqua" w:hAnsi="Book Antiqua" w:cs="宋体"/>
          <w:color w:val="000000"/>
          <w:sz w:val="24"/>
          <w:szCs w:val="24"/>
          <w:lang w:val="en-US" w:eastAsia="zh-CN"/>
        </w:rPr>
        <w:t> </w:t>
      </w:r>
      <w:r w:rsidRPr="00AD66C0">
        <w:rPr>
          <w:rFonts w:ascii="Book Antiqua" w:hAnsi="Book Antiqua" w:cs="宋体"/>
          <w:i/>
          <w:iCs/>
          <w:color w:val="000000"/>
          <w:sz w:val="24"/>
          <w:szCs w:val="24"/>
          <w:lang w:val="en-US" w:eastAsia="zh-CN"/>
        </w:rPr>
        <w:t xml:space="preserve">J </w:t>
      </w:r>
      <w:proofErr w:type="spellStart"/>
      <w:r w:rsidRPr="00AD66C0">
        <w:rPr>
          <w:rFonts w:ascii="Book Antiqua" w:hAnsi="Book Antiqua" w:cs="宋体"/>
          <w:i/>
          <w:iCs/>
          <w:color w:val="000000"/>
          <w:sz w:val="24"/>
          <w:szCs w:val="24"/>
          <w:lang w:val="en-US" w:eastAsia="zh-CN"/>
        </w:rPr>
        <w:t>Pediatr</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Gastroenterol</w:t>
      </w:r>
      <w:proofErr w:type="spellEnd"/>
      <w:r w:rsidRPr="00AD66C0">
        <w:rPr>
          <w:rFonts w:ascii="Book Antiqua" w:hAnsi="Book Antiqua" w:cs="宋体"/>
          <w:i/>
          <w:iCs/>
          <w:color w:val="000000"/>
          <w:sz w:val="24"/>
          <w:szCs w:val="24"/>
          <w:lang w:val="en-US" w:eastAsia="zh-CN"/>
        </w:rPr>
        <w:t xml:space="preserve"> </w:t>
      </w:r>
      <w:proofErr w:type="spellStart"/>
      <w:r w:rsidRPr="00AD66C0">
        <w:rPr>
          <w:rFonts w:ascii="Book Antiqua" w:hAnsi="Book Antiqua" w:cs="宋体"/>
          <w:i/>
          <w:iCs/>
          <w:color w:val="000000"/>
          <w:sz w:val="24"/>
          <w:szCs w:val="24"/>
          <w:lang w:val="en-US" w:eastAsia="zh-CN"/>
        </w:rPr>
        <w:t>Nutr</w:t>
      </w:r>
      <w:proofErr w:type="spellEnd"/>
      <w:r w:rsidRPr="0004291F">
        <w:rPr>
          <w:rFonts w:ascii="Book Antiqua" w:hAnsi="Book Antiqua" w:cs="宋体"/>
          <w:color w:val="000000"/>
          <w:sz w:val="24"/>
          <w:szCs w:val="24"/>
          <w:lang w:val="en-US" w:eastAsia="zh-CN"/>
        </w:rPr>
        <w:t> </w:t>
      </w:r>
      <w:r w:rsidRPr="00AD66C0">
        <w:rPr>
          <w:rFonts w:ascii="Book Antiqua" w:hAnsi="Book Antiqua" w:cs="宋体"/>
          <w:color w:val="000000"/>
          <w:sz w:val="24"/>
          <w:szCs w:val="24"/>
          <w:lang w:val="en-US" w:eastAsia="zh-CN"/>
        </w:rPr>
        <w:t>2005;</w:t>
      </w:r>
      <w:r w:rsidRPr="0004291F">
        <w:rPr>
          <w:rFonts w:ascii="Book Antiqua" w:hAnsi="Book Antiqua" w:cs="宋体"/>
          <w:color w:val="000000"/>
          <w:sz w:val="24"/>
          <w:szCs w:val="24"/>
          <w:lang w:val="en-US" w:eastAsia="zh-CN"/>
        </w:rPr>
        <w:t> </w:t>
      </w:r>
      <w:r w:rsidRPr="00AD66C0">
        <w:rPr>
          <w:rFonts w:ascii="Book Antiqua" w:hAnsi="Book Antiqua" w:cs="宋体"/>
          <w:b/>
          <w:bCs/>
          <w:color w:val="000000"/>
          <w:sz w:val="24"/>
          <w:szCs w:val="24"/>
          <w:lang w:val="en-US" w:eastAsia="zh-CN"/>
        </w:rPr>
        <w:t>40</w:t>
      </w:r>
      <w:r w:rsidRPr="00AD66C0">
        <w:rPr>
          <w:rFonts w:ascii="Book Antiqua" w:hAnsi="Book Antiqua" w:cs="宋体"/>
          <w:color w:val="000000"/>
          <w:sz w:val="24"/>
          <w:szCs w:val="24"/>
          <w:lang w:val="en-US" w:eastAsia="zh-CN"/>
        </w:rPr>
        <w:t>: 67-69 [PMID: 15625429</w:t>
      </w:r>
      <w:r w:rsidR="0004291F" w:rsidRPr="0004291F">
        <w:rPr>
          <w:rFonts w:ascii="Book Antiqua" w:hAnsi="Book Antiqua"/>
          <w:sz w:val="24"/>
          <w:szCs w:val="24"/>
        </w:rPr>
        <w:t xml:space="preserve"> DOI</w:t>
      </w:r>
      <w:proofErr w:type="gramStart"/>
      <w:r w:rsidR="0004291F">
        <w:rPr>
          <w:rFonts w:ascii="Book Antiqua" w:hAnsi="Book Antiqua" w:hint="eastAsia"/>
          <w:sz w:val="24"/>
          <w:szCs w:val="24"/>
          <w:lang w:eastAsia="zh-CN"/>
        </w:rPr>
        <w:t>:</w:t>
      </w:r>
      <w:r w:rsidR="0004291F" w:rsidRPr="0004291F">
        <w:rPr>
          <w:rFonts w:ascii="Book Antiqua" w:hAnsi="Book Antiqua"/>
          <w:sz w:val="24"/>
          <w:szCs w:val="24"/>
        </w:rPr>
        <w:t>10.1097</w:t>
      </w:r>
      <w:proofErr w:type="gramEnd"/>
      <w:r w:rsidR="0004291F" w:rsidRPr="0004291F">
        <w:rPr>
          <w:rFonts w:ascii="Book Antiqua" w:hAnsi="Book Antiqua"/>
          <w:sz w:val="24"/>
          <w:szCs w:val="24"/>
        </w:rPr>
        <w:t>/00005176-200501000-00012</w:t>
      </w:r>
      <w:r w:rsidRPr="00AD66C0">
        <w:rPr>
          <w:rFonts w:ascii="Book Antiqua" w:hAnsi="Book Antiqua" w:cs="宋体"/>
          <w:color w:val="000000"/>
          <w:sz w:val="24"/>
          <w:szCs w:val="24"/>
          <w:lang w:val="en-US" w:eastAsia="zh-CN"/>
        </w:rPr>
        <w:t>]</w:t>
      </w:r>
    </w:p>
    <w:p w:rsidR="00C976F4" w:rsidRPr="008C6012" w:rsidRDefault="00C976F4" w:rsidP="008C6012">
      <w:pPr>
        <w:widowControl w:val="0"/>
        <w:spacing w:after="0" w:line="360" w:lineRule="auto"/>
        <w:jc w:val="both"/>
        <w:rPr>
          <w:rFonts w:ascii="Book Antiqua" w:hAnsi="Book Antiqua" w:cs="Book Antiqua"/>
          <w:sz w:val="24"/>
          <w:szCs w:val="24"/>
          <w:lang w:val="en-US" w:eastAsia="zh-CN"/>
        </w:rPr>
      </w:pPr>
    </w:p>
    <w:p w:rsidR="002E66F0" w:rsidRPr="002E66F0" w:rsidRDefault="002E66F0" w:rsidP="002E66F0">
      <w:pPr>
        <w:wordWrap w:val="0"/>
        <w:spacing w:line="360" w:lineRule="auto"/>
        <w:jc w:val="right"/>
        <w:rPr>
          <w:rFonts w:ascii="Book Antiqua" w:hAnsi="Book Antiqua"/>
          <w:color w:val="000000"/>
          <w:sz w:val="24"/>
          <w:lang w:eastAsia="zh-CN"/>
        </w:rPr>
      </w:pPr>
      <w:r w:rsidRPr="00BC0909">
        <w:rPr>
          <w:rFonts w:ascii="Book Antiqua" w:hAnsi="Book Antiqua"/>
          <w:b/>
          <w:bCs/>
          <w:color w:val="000000"/>
          <w:sz w:val="24"/>
        </w:rPr>
        <w:t>P-</w:t>
      </w:r>
      <w:r>
        <w:rPr>
          <w:rFonts w:ascii="Book Antiqua" w:hAnsi="Book Antiqua" w:hint="eastAsia"/>
          <w:b/>
          <w:bCs/>
          <w:color w:val="000000"/>
          <w:sz w:val="24"/>
        </w:rPr>
        <w:t xml:space="preserve"> </w:t>
      </w:r>
      <w:r w:rsidRPr="00BC0909">
        <w:rPr>
          <w:rFonts w:ascii="Book Antiqua" w:hAnsi="Book Antiqua"/>
          <w:b/>
          <w:bCs/>
          <w:color w:val="000000"/>
          <w:sz w:val="24"/>
        </w:rPr>
        <w:t>Reviewer:</w:t>
      </w:r>
      <w:r w:rsidRPr="002E66F0">
        <w:rPr>
          <w:rFonts w:ascii="Verdana" w:hAnsi="Verdana"/>
          <w:color w:val="000000"/>
          <w:sz w:val="17"/>
          <w:szCs w:val="17"/>
          <w:shd w:val="clear" w:color="auto" w:fill="FFFFFF"/>
        </w:rPr>
        <w:t xml:space="preserve"> </w:t>
      </w:r>
      <w:r>
        <w:rPr>
          <w:rFonts w:ascii="Book Antiqua" w:hAnsi="Book Antiqua"/>
          <w:color w:val="000000"/>
          <w:sz w:val="24"/>
          <w:lang w:eastAsia="zh-CN"/>
        </w:rPr>
        <w:t>Okello</w:t>
      </w:r>
      <w:r w:rsidRPr="002E66F0">
        <w:rPr>
          <w:rFonts w:ascii="Book Antiqua" w:hAnsi="Book Antiqua"/>
          <w:color w:val="000000"/>
          <w:sz w:val="24"/>
          <w:lang w:eastAsia="zh-CN"/>
        </w:rPr>
        <w:t xml:space="preserve"> M</w:t>
      </w:r>
      <w:r w:rsidRPr="002E66F0">
        <w:rPr>
          <w:rFonts w:ascii="Book Antiqua" w:hAnsi="Book Antiqua" w:hint="eastAsia"/>
          <w:color w:val="000000"/>
          <w:sz w:val="24"/>
          <w:lang w:eastAsia="zh-CN"/>
        </w:rPr>
        <w:t xml:space="preserve">, </w:t>
      </w:r>
      <w:r>
        <w:rPr>
          <w:rFonts w:ascii="Book Antiqua" w:hAnsi="Book Antiqua"/>
          <w:color w:val="000000"/>
          <w:sz w:val="24"/>
          <w:lang w:eastAsia="zh-CN"/>
        </w:rPr>
        <w:t>Puri</w:t>
      </w:r>
      <w:r>
        <w:rPr>
          <w:rFonts w:ascii="Book Antiqua" w:hAnsi="Book Antiqua" w:hint="eastAsia"/>
          <w:color w:val="000000"/>
          <w:sz w:val="24"/>
          <w:lang w:eastAsia="zh-CN"/>
        </w:rPr>
        <w:t xml:space="preserve"> </w:t>
      </w:r>
      <w:r w:rsidRPr="002E66F0">
        <w:rPr>
          <w:rFonts w:ascii="Book Antiqua" w:hAnsi="Book Antiqua"/>
          <w:color w:val="000000"/>
          <w:sz w:val="24"/>
          <w:lang w:eastAsia="zh-CN"/>
        </w:rPr>
        <w:t>K</w:t>
      </w:r>
      <w:r w:rsidRPr="002E66F0">
        <w:rPr>
          <w:rFonts w:ascii="Book Antiqua" w:hAnsi="Book Antiqua" w:hint="eastAsia"/>
          <w:color w:val="000000"/>
          <w:sz w:val="24"/>
          <w:lang w:eastAsia="zh-CN"/>
        </w:rPr>
        <w:t xml:space="preserve">, </w:t>
      </w:r>
      <w:r>
        <w:rPr>
          <w:rFonts w:ascii="Book Antiqua" w:hAnsi="Book Antiqua"/>
          <w:color w:val="000000"/>
          <w:sz w:val="24"/>
          <w:lang w:eastAsia="zh-CN"/>
        </w:rPr>
        <w:t>Vradelis</w:t>
      </w:r>
      <w:r>
        <w:rPr>
          <w:rFonts w:ascii="Book Antiqua" w:hAnsi="Book Antiqua" w:hint="eastAsia"/>
          <w:color w:val="000000"/>
          <w:sz w:val="24"/>
          <w:lang w:eastAsia="zh-CN"/>
        </w:rPr>
        <w:t xml:space="preserve"> </w:t>
      </w:r>
      <w:r w:rsidRPr="002E66F0">
        <w:rPr>
          <w:rFonts w:ascii="Book Antiqua" w:hAnsi="Book Antiqua"/>
          <w:color w:val="000000"/>
          <w:sz w:val="24"/>
          <w:lang w:eastAsia="zh-CN"/>
        </w:rPr>
        <w:t>S</w:t>
      </w:r>
    </w:p>
    <w:p w:rsidR="002E66F0" w:rsidRPr="00BC0909" w:rsidRDefault="002E66F0" w:rsidP="002E66F0">
      <w:pPr>
        <w:spacing w:line="360" w:lineRule="auto"/>
        <w:jc w:val="right"/>
        <w:rPr>
          <w:rFonts w:ascii="Book Antiqua" w:hAnsi="Book Antiqua"/>
          <w:b/>
          <w:bCs/>
          <w:color w:val="000000"/>
          <w:sz w:val="24"/>
        </w:rPr>
      </w:pPr>
      <w:r w:rsidRPr="00BC0909">
        <w:rPr>
          <w:rFonts w:ascii="Book Antiqua" w:hAnsi="Book Antiqua"/>
          <w:b/>
          <w:bCs/>
          <w:color w:val="000000"/>
          <w:sz w:val="24"/>
        </w:rPr>
        <w:t xml:space="preserve"> S-</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lang w:eastAsia="zh-CN"/>
        </w:rPr>
        <w:t xml:space="preserve"> Song XX </w:t>
      </w:r>
      <w:r w:rsidRPr="00BC0909">
        <w:rPr>
          <w:rFonts w:ascii="Book Antiqua" w:hAnsi="Book Antiqua"/>
          <w:b/>
          <w:bCs/>
          <w:color w:val="000000"/>
          <w:sz w:val="24"/>
        </w:rPr>
        <w:t>L-</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rPr>
        <w:t xml:space="preserve"> </w:t>
      </w:r>
      <w:r w:rsidRPr="00BC0909">
        <w:rPr>
          <w:rFonts w:ascii="Book Antiqua" w:hAnsi="Book Antiqua"/>
          <w:b/>
          <w:bCs/>
          <w:color w:val="000000"/>
          <w:sz w:val="24"/>
        </w:rPr>
        <w:t>E-</w:t>
      </w:r>
      <w:r>
        <w:rPr>
          <w:rFonts w:ascii="Book Antiqua" w:hAnsi="Book Antiqua" w:hint="eastAsia"/>
          <w:b/>
          <w:bCs/>
          <w:color w:val="000000"/>
          <w:sz w:val="24"/>
        </w:rPr>
        <w:t xml:space="preserve"> </w:t>
      </w:r>
      <w:r w:rsidRPr="00BC0909">
        <w:rPr>
          <w:rFonts w:ascii="Book Antiqua" w:hAnsi="Book Antiqua"/>
          <w:b/>
          <w:bCs/>
          <w:color w:val="000000"/>
          <w:sz w:val="24"/>
        </w:rPr>
        <w:t>Editor:</w:t>
      </w:r>
    </w:p>
    <w:p w:rsidR="007734BE" w:rsidRPr="002E66F0" w:rsidRDefault="007734BE" w:rsidP="008C6012">
      <w:pPr>
        <w:widowControl w:val="0"/>
        <w:spacing w:after="0" w:line="360" w:lineRule="auto"/>
        <w:jc w:val="both"/>
        <w:rPr>
          <w:rFonts w:ascii="Book Antiqua" w:hAnsi="Book Antiqua" w:cs="Book Antiqua"/>
          <w:sz w:val="24"/>
          <w:szCs w:val="24"/>
          <w:lang w:eastAsia="zh-CN"/>
        </w:rPr>
      </w:pPr>
    </w:p>
    <w:p w:rsidR="00AD66C0" w:rsidRDefault="00AD66C0" w:rsidP="008C6012">
      <w:pPr>
        <w:widowControl w:val="0"/>
        <w:spacing w:after="0" w:line="360" w:lineRule="auto"/>
        <w:jc w:val="both"/>
        <w:rPr>
          <w:rFonts w:ascii="Book Antiqua" w:hAnsi="Book Antiqua" w:cs="Book Antiqua"/>
          <w:sz w:val="24"/>
          <w:szCs w:val="24"/>
          <w:lang w:val="en-US" w:eastAsia="zh-CN"/>
        </w:rPr>
      </w:pPr>
    </w:p>
    <w:p w:rsidR="005A10CB" w:rsidRDefault="005A10CB" w:rsidP="008C6012">
      <w:pPr>
        <w:widowControl w:val="0"/>
        <w:spacing w:after="0" w:line="360" w:lineRule="auto"/>
        <w:jc w:val="both"/>
        <w:rPr>
          <w:rFonts w:ascii="Book Antiqua" w:hAnsi="Book Antiqua" w:cs="Book Antiqua"/>
          <w:sz w:val="24"/>
          <w:szCs w:val="24"/>
          <w:lang w:val="en-US" w:eastAsia="zh-CN"/>
        </w:rPr>
      </w:pPr>
    </w:p>
    <w:p w:rsidR="005A10CB" w:rsidRDefault="005A10CB" w:rsidP="008C6012">
      <w:pPr>
        <w:widowControl w:val="0"/>
        <w:spacing w:after="0" w:line="360" w:lineRule="auto"/>
        <w:jc w:val="both"/>
        <w:rPr>
          <w:rFonts w:ascii="Book Antiqua" w:hAnsi="Book Antiqua" w:cs="Book Antiqua"/>
          <w:sz w:val="24"/>
          <w:szCs w:val="24"/>
          <w:lang w:val="en-US" w:eastAsia="zh-CN"/>
        </w:rPr>
      </w:pPr>
    </w:p>
    <w:p w:rsidR="00AD66C0" w:rsidRPr="007D71E4" w:rsidRDefault="007D71E4" w:rsidP="008C6012">
      <w:pPr>
        <w:widowControl w:val="0"/>
        <w:spacing w:after="0" w:line="360" w:lineRule="auto"/>
        <w:jc w:val="both"/>
        <w:rPr>
          <w:rFonts w:ascii="Book Antiqua" w:hAnsi="Book Antiqua" w:cs="Book Antiqua"/>
          <w:iCs/>
          <w:sz w:val="24"/>
          <w:szCs w:val="24"/>
          <w:lang w:val="en-US" w:eastAsia="zh-CN"/>
        </w:rPr>
      </w:pPr>
      <w:r>
        <w:rPr>
          <w:rFonts w:ascii="Book Antiqua" w:hAnsi="Book Antiqua" w:cs="Book Antiqua"/>
          <w:b/>
          <w:bCs/>
          <w:iCs/>
          <w:sz w:val="24"/>
          <w:szCs w:val="24"/>
          <w:lang w:val="en-US"/>
        </w:rPr>
        <w:t>Table 1</w:t>
      </w:r>
      <w:r>
        <w:rPr>
          <w:rFonts w:ascii="Book Antiqua" w:hAnsi="Book Antiqua" w:cs="Book Antiqua" w:hint="eastAsia"/>
          <w:b/>
          <w:bCs/>
          <w:iCs/>
          <w:sz w:val="24"/>
          <w:szCs w:val="24"/>
          <w:lang w:val="en-US" w:eastAsia="zh-CN"/>
        </w:rPr>
        <w:t xml:space="preserve"> </w:t>
      </w:r>
      <w:r w:rsidR="00144916" w:rsidRPr="007D71E4">
        <w:rPr>
          <w:rFonts w:ascii="Book Antiqua" w:hAnsi="Book Antiqua" w:cs="Book Antiqua"/>
          <w:b/>
          <w:iCs/>
          <w:sz w:val="24"/>
          <w:szCs w:val="24"/>
          <w:lang w:val="en-US"/>
        </w:rPr>
        <w:t>Traditional vs short infusion protocols time duration</w:t>
      </w:r>
    </w:p>
    <w:tbl>
      <w:tblPr>
        <w:tblW w:w="9060" w:type="dxa"/>
        <w:tblInd w:w="2" w:type="dxa"/>
        <w:tblBorders>
          <w:top w:val="single" w:sz="4" w:space="0" w:color="auto"/>
          <w:bottom w:val="single" w:sz="4" w:space="0" w:color="auto"/>
        </w:tblBorders>
        <w:tblLook w:val="00A0" w:firstRow="1" w:lastRow="0" w:firstColumn="1" w:lastColumn="0" w:noHBand="0" w:noVBand="0"/>
      </w:tblPr>
      <w:tblGrid>
        <w:gridCol w:w="2216"/>
        <w:gridCol w:w="3377"/>
        <w:gridCol w:w="3467"/>
      </w:tblGrid>
      <w:tr w:rsidR="008C6012" w:rsidRPr="005A10CB">
        <w:trPr>
          <w:trHeight w:val="270"/>
        </w:trPr>
        <w:tc>
          <w:tcPr>
            <w:tcW w:w="1908" w:type="dxa"/>
            <w:tcBorders>
              <w:top w:val="single" w:sz="4" w:space="0" w:color="auto"/>
              <w:bottom w:val="single" w:sz="4" w:space="0" w:color="auto"/>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p>
        </w:tc>
        <w:tc>
          <w:tcPr>
            <w:tcW w:w="3474" w:type="dxa"/>
            <w:tcBorders>
              <w:top w:val="single" w:sz="4" w:space="0" w:color="auto"/>
              <w:bottom w:val="single" w:sz="4" w:space="0" w:color="auto"/>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Traditionalinfusion</w:t>
            </w:r>
          </w:p>
          <w:p w:rsidR="007734BE" w:rsidRPr="005A10CB" w:rsidRDefault="007734BE" w:rsidP="007D71E4">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(min)</w:t>
            </w:r>
          </w:p>
        </w:tc>
        <w:tc>
          <w:tcPr>
            <w:tcW w:w="3678" w:type="dxa"/>
            <w:tcBorders>
              <w:top w:val="single" w:sz="4" w:space="0" w:color="auto"/>
              <w:bottom w:val="single" w:sz="4" w:space="0" w:color="auto"/>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Short infusion</w:t>
            </w:r>
          </w:p>
          <w:p w:rsidR="007734BE" w:rsidRPr="005A10CB" w:rsidRDefault="007734BE" w:rsidP="007D71E4">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(min)</w:t>
            </w:r>
          </w:p>
        </w:tc>
      </w:tr>
      <w:tr w:rsidR="008C6012" w:rsidRPr="005A10CB">
        <w:trPr>
          <w:trHeight w:val="270"/>
        </w:trPr>
        <w:tc>
          <w:tcPr>
            <w:tcW w:w="1908" w:type="dxa"/>
            <w:tcBorders>
              <w:top w:val="single" w:sz="4" w:space="0" w:color="auto"/>
              <w:bottom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Observationphase</w:t>
            </w:r>
          </w:p>
        </w:tc>
        <w:tc>
          <w:tcPr>
            <w:tcW w:w="3474" w:type="dxa"/>
            <w:tcBorders>
              <w:top w:val="single" w:sz="4" w:space="0" w:color="auto"/>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90</w:t>
            </w:r>
          </w:p>
        </w:tc>
        <w:tc>
          <w:tcPr>
            <w:tcW w:w="3678" w:type="dxa"/>
            <w:tcBorders>
              <w:top w:val="single" w:sz="4" w:space="0" w:color="auto"/>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60</w:t>
            </w:r>
          </w:p>
        </w:tc>
      </w:tr>
      <w:tr w:rsidR="008C6012" w:rsidRPr="005A10CB">
        <w:trPr>
          <w:trHeight w:val="540"/>
        </w:trPr>
        <w:tc>
          <w:tcPr>
            <w:tcW w:w="1908" w:type="dxa"/>
            <w:tcBorders>
              <w:top w:val="nil"/>
              <w:bottom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Infusionphase</w:t>
            </w:r>
          </w:p>
        </w:tc>
        <w:tc>
          <w:tcPr>
            <w:tcW w:w="3474" w:type="dxa"/>
            <w:tcBorders>
              <w:top w:val="nil"/>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120</w:t>
            </w:r>
          </w:p>
        </w:tc>
        <w:tc>
          <w:tcPr>
            <w:tcW w:w="3678" w:type="dxa"/>
            <w:tcBorders>
              <w:top w:val="nil"/>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60</w:t>
            </w:r>
          </w:p>
        </w:tc>
      </w:tr>
      <w:tr w:rsidR="008C6012" w:rsidRPr="005A10CB">
        <w:trPr>
          <w:trHeight w:val="495"/>
        </w:trPr>
        <w:tc>
          <w:tcPr>
            <w:tcW w:w="1908" w:type="dxa"/>
            <w:tcBorders>
              <w:top w:val="nil"/>
              <w:bottom w:val="nil"/>
            </w:tcBorders>
            <w:vAlign w:val="center"/>
          </w:tcPr>
          <w:p w:rsidR="007734BE" w:rsidRPr="005A10CB" w:rsidRDefault="007734BE" w:rsidP="007D71E4">
            <w:pPr>
              <w:widowControl w:val="0"/>
              <w:spacing w:after="0" w:line="360" w:lineRule="auto"/>
              <w:jc w:val="both"/>
              <w:rPr>
                <w:rFonts w:ascii="Book Antiqua" w:hAnsi="Book Antiqua" w:cs="Book Antiqua"/>
                <w:b/>
                <w:bCs/>
                <w:iCs/>
                <w:sz w:val="24"/>
                <w:szCs w:val="24"/>
                <w:lang w:eastAsia="zh-CN"/>
              </w:rPr>
            </w:pPr>
            <w:r w:rsidRPr="005A10CB">
              <w:rPr>
                <w:rFonts w:ascii="Book Antiqua" w:hAnsi="Book Antiqua" w:cs="Book Antiqua"/>
                <w:b/>
                <w:bCs/>
                <w:iCs/>
                <w:sz w:val="24"/>
                <w:szCs w:val="24"/>
              </w:rPr>
              <w:t>Tot</w:t>
            </w:r>
            <w:r w:rsidR="007D71E4">
              <w:rPr>
                <w:rFonts w:ascii="Book Antiqua" w:hAnsi="Book Antiqua" w:cs="Book Antiqua" w:hint="eastAsia"/>
                <w:b/>
                <w:bCs/>
                <w:iCs/>
                <w:sz w:val="24"/>
                <w:szCs w:val="24"/>
                <w:lang w:eastAsia="zh-CN"/>
              </w:rPr>
              <w:t>al</w:t>
            </w:r>
            <w:r w:rsidRPr="005A10CB">
              <w:rPr>
                <w:rFonts w:ascii="Book Antiqua" w:hAnsi="Book Antiqua" w:cs="Book Antiqua"/>
                <w:b/>
                <w:bCs/>
                <w:iCs/>
                <w:sz w:val="24"/>
                <w:szCs w:val="24"/>
              </w:rPr>
              <w:t xml:space="preserve"> min</w:t>
            </w:r>
            <w:r w:rsidR="007D71E4">
              <w:rPr>
                <w:rFonts w:ascii="Book Antiqua" w:hAnsi="Book Antiqua" w:cs="Book Antiqua" w:hint="eastAsia"/>
                <w:b/>
                <w:bCs/>
                <w:iCs/>
                <w:sz w:val="24"/>
                <w:szCs w:val="24"/>
                <w:lang w:eastAsia="zh-CN"/>
              </w:rPr>
              <w:t>utes</w:t>
            </w:r>
          </w:p>
        </w:tc>
        <w:tc>
          <w:tcPr>
            <w:tcW w:w="3474" w:type="dxa"/>
            <w:tcBorders>
              <w:top w:val="nil"/>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210</w:t>
            </w:r>
          </w:p>
        </w:tc>
        <w:tc>
          <w:tcPr>
            <w:tcW w:w="3678" w:type="dxa"/>
            <w:tcBorders>
              <w:top w:val="nil"/>
              <w:bottom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120</w:t>
            </w:r>
          </w:p>
        </w:tc>
      </w:tr>
      <w:tr w:rsidR="007734BE" w:rsidRPr="005A10CB">
        <w:trPr>
          <w:trHeight w:val="300"/>
        </w:trPr>
        <w:tc>
          <w:tcPr>
            <w:tcW w:w="1908" w:type="dxa"/>
            <w:tcBorders>
              <w:top w:val="nil"/>
              <w:bottom w:val="single" w:sz="4" w:space="0" w:color="auto"/>
            </w:tcBorders>
            <w:vAlign w:val="center"/>
          </w:tcPr>
          <w:p w:rsidR="007734BE" w:rsidRPr="005A10CB" w:rsidRDefault="007734BE" w:rsidP="007D71E4">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T</w:t>
            </w:r>
            <w:r w:rsidR="007D71E4">
              <w:rPr>
                <w:rFonts w:ascii="Book Antiqua" w:hAnsi="Book Antiqua" w:cs="Book Antiqua" w:hint="eastAsia"/>
                <w:b/>
                <w:bCs/>
                <w:iCs/>
                <w:sz w:val="24"/>
                <w:szCs w:val="24"/>
                <w:lang w:eastAsia="zh-CN"/>
              </w:rPr>
              <w:t>otal</w:t>
            </w:r>
            <w:r w:rsidRPr="005A10CB">
              <w:rPr>
                <w:rFonts w:ascii="Book Antiqua" w:hAnsi="Book Antiqua" w:cs="Book Antiqua"/>
                <w:b/>
                <w:bCs/>
                <w:iCs/>
                <w:sz w:val="24"/>
                <w:szCs w:val="24"/>
              </w:rPr>
              <w:t xml:space="preserve"> hours</w:t>
            </w:r>
          </w:p>
        </w:tc>
        <w:tc>
          <w:tcPr>
            <w:tcW w:w="3474" w:type="dxa"/>
            <w:tcBorders>
              <w:top w:val="nil"/>
              <w:bottom w:val="single" w:sz="4" w:space="0" w:color="auto"/>
            </w:tcBorders>
            <w:vAlign w:val="center"/>
          </w:tcPr>
          <w:p w:rsidR="007734BE" w:rsidRPr="005A10CB" w:rsidRDefault="007734BE" w:rsidP="007D71E4">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w:t>
            </w:r>
            <w:r w:rsidR="007D71E4">
              <w:rPr>
                <w:rFonts w:ascii="Book Antiqua" w:hAnsi="Book Antiqua" w:cs="Book Antiqua" w:hint="eastAsia"/>
                <w:iCs/>
                <w:sz w:val="24"/>
                <w:szCs w:val="24"/>
                <w:lang w:eastAsia="zh-CN"/>
              </w:rPr>
              <w:t>.</w:t>
            </w:r>
            <w:r w:rsidRPr="005A10CB">
              <w:rPr>
                <w:rFonts w:ascii="Book Antiqua" w:hAnsi="Book Antiqua" w:cs="Book Antiqua"/>
                <w:iCs/>
                <w:sz w:val="24"/>
                <w:szCs w:val="24"/>
              </w:rPr>
              <w:t>5</w:t>
            </w:r>
          </w:p>
        </w:tc>
        <w:tc>
          <w:tcPr>
            <w:tcW w:w="3678" w:type="dxa"/>
            <w:tcBorders>
              <w:top w:val="nil"/>
              <w:bottom w:val="single" w:sz="4" w:space="0" w:color="auto"/>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w:t>
            </w:r>
          </w:p>
        </w:tc>
      </w:tr>
    </w:tbl>
    <w:p w:rsidR="007734BE" w:rsidRDefault="007734BE"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
          <w:iCs/>
          <w:sz w:val="24"/>
          <w:szCs w:val="24"/>
          <w:lang w:val="en-US" w:eastAsia="zh-CN"/>
        </w:rPr>
      </w:pPr>
    </w:p>
    <w:p w:rsidR="007734BE" w:rsidRPr="007D71E4" w:rsidRDefault="00144916" w:rsidP="008C6012">
      <w:pPr>
        <w:widowControl w:val="0"/>
        <w:spacing w:after="0" w:line="360" w:lineRule="auto"/>
        <w:jc w:val="both"/>
        <w:rPr>
          <w:rFonts w:ascii="Book Antiqua" w:hAnsi="Book Antiqua" w:cs="Book Antiqua"/>
          <w:iCs/>
          <w:sz w:val="24"/>
          <w:szCs w:val="24"/>
          <w:lang w:val="en-US" w:eastAsia="zh-CN"/>
        </w:rPr>
      </w:pPr>
      <w:r w:rsidRPr="005A10CB">
        <w:rPr>
          <w:rFonts w:ascii="Book Antiqua" w:hAnsi="Book Antiqua" w:cs="Book Antiqua"/>
          <w:b/>
          <w:bCs/>
          <w:iCs/>
          <w:sz w:val="24"/>
          <w:szCs w:val="24"/>
          <w:lang w:val="en-US"/>
        </w:rPr>
        <w:t>Table 2</w:t>
      </w:r>
      <w:r w:rsidRPr="005A10CB">
        <w:rPr>
          <w:rFonts w:ascii="Book Antiqua" w:hAnsi="Book Antiqua" w:cs="Book Antiqua"/>
          <w:iCs/>
          <w:sz w:val="24"/>
          <w:szCs w:val="24"/>
          <w:lang w:val="en-US"/>
        </w:rPr>
        <w:t xml:space="preserve"> </w:t>
      </w:r>
      <w:r w:rsidRPr="007D71E4">
        <w:rPr>
          <w:rFonts w:ascii="Book Antiqua" w:hAnsi="Book Antiqua" w:cs="Book Antiqua"/>
          <w:b/>
          <w:iCs/>
          <w:sz w:val="24"/>
          <w:szCs w:val="24"/>
          <w:lang w:val="en-US"/>
        </w:rPr>
        <w:t>Demographics and characteristics of patients</w:t>
      </w:r>
    </w:p>
    <w:tbl>
      <w:tblPr>
        <w:tblW w:w="0" w:type="auto"/>
        <w:tblInd w:w="2" w:type="dxa"/>
        <w:tblBorders>
          <w:top w:val="single" w:sz="4" w:space="0" w:color="auto"/>
          <w:bottom w:val="single" w:sz="4" w:space="0" w:color="auto"/>
          <w:insideH w:val="single" w:sz="4" w:space="0" w:color="auto"/>
        </w:tblBorders>
        <w:tblLook w:val="00A0" w:firstRow="1" w:lastRow="0" w:firstColumn="1" w:lastColumn="0" w:noHBand="0" w:noVBand="0"/>
      </w:tblPr>
      <w:tblGrid>
        <w:gridCol w:w="4676"/>
        <w:gridCol w:w="4676"/>
      </w:tblGrid>
      <w:tr w:rsidR="008C6012" w:rsidRPr="005A10CB">
        <w:tc>
          <w:tcPr>
            <w:tcW w:w="4676" w:type="dxa"/>
            <w:tcBorders>
              <w:bottom w:val="nil"/>
            </w:tcBorders>
          </w:tcPr>
          <w:p w:rsidR="007734BE" w:rsidRPr="005A10CB" w:rsidRDefault="00EE3991" w:rsidP="008C6012">
            <w:pPr>
              <w:widowControl w:val="0"/>
              <w:spacing w:after="0" w:line="360" w:lineRule="auto"/>
              <w:jc w:val="both"/>
              <w:rPr>
                <w:rFonts w:ascii="Book Antiqua" w:hAnsi="Book Antiqua" w:cs="Book Antiqua"/>
                <w:b/>
                <w:bCs/>
                <w:iCs/>
                <w:sz w:val="24"/>
                <w:szCs w:val="24"/>
                <w:lang w:eastAsia="zh-CN"/>
              </w:rPr>
            </w:pPr>
            <w:r>
              <w:rPr>
                <w:rFonts w:ascii="Book Antiqua" w:hAnsi="Book Antiqua" w:cs="Book Antiqua"/>
                <w:b/>
                <w:bCs/>
                <w:iCs/>
                <w:sz w:val="24"/>
                <w:szCs w:val="24"/>
              </w:rPr>
              <w:t>Gender</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Male</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Female</w:t>
            </w:r>
          </w:p>
        </w:tc>
        <w:tc>
          <w:tcPr>
            <w:tcW w:w="4676" w:type="dxa"/>
            <w:tcBorders>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77 (61.6%)</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48 (38.4%)</w:t>
            </w:r>
          </w:p>
        </w:tc>
      </w:tr>
      <w:tr w:rsidR="008C6012" w:rsidRPr="005A10CB">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Mean age at diagnosis</w:t>
            </w:r>
          </w:p>
        </w:tc>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33.6 (Range 10-80)</w:t>
            </w:r>
          </w:p>
        </w:tc>
      </w:tr>
      <w:tr w:rsidR="008C6012" w:rsidRPr="005A10CB">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b/>
                <w:bCs/>
                <w:iCs/>
                <w:sz w:val="24"/>
                <w:szCs w:val="24"/>
                <w:lang w:eastAsia="zh-CN"/>
              </w:rPr>
            </w:pPr>
            <w:r w:rsidRPr="005A10CB">
              <w:rPr>
                <w:rFonts w:ascii="Book Antiqua" w:hAnsi="Book Antiqua" w:cs="Book Antiqua"/>
                <w:b/>
                <w:bCs/>
                <w:iCs/>
                <w:sz w:val="24"/>
                <w:szCs w:val="24"/>
              </w:rPr>
              <w:t>S</w:t>
            </w:r>
            <w:r w:rsidR="00EE3991">
              <w:rPr>
                <w:rFonts w:ascii="Book Antiqua" w:hAnsi="Book Antiqua" w:cs="Book Antiqua"/>
                <w:b/>
                <w:bCs/>
                <w:iCs/>
                <w:sz w:val="24"/>
                <w:szCs w:val="24"/>
              </w:rPr>
              <w:t>moke</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No</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Yes</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Former</w:t>
            </w:r>
          </w:p>
        </w:tc>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76 (70.8%)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26 (20.8%)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23 (18.4%)</w:t>
            </w:r>
          </w:p>
        </w:tc>
      </w:tr>
      <w:tr w:rsidR="008C6012" w:rsidRPr="005A10CB">
        <w:tc>
          <w:tcPr>
            <w:tcW w:w="4676" w:type="dxa"/>
            <w:tcBorders>
              <w:top w:val="nil"/>
              <w:bottom w:val="nil"/>
            </w:tcBorders>
          </w:tcPr>
          <w:p w:rsidR="007734BE" w:rsidRPr="00EE3991" w:rsidRDefault="007734BE" w:rsidP="008C6012">
            <w:pPr>
              <w:widowControl w:val="0"/>
              <w:spacing w:after="0" w:line="360" w:lineRule="auto"/>
              <w:jc w:val="both"/>
              <w:rPr>
                <w:rFonts w:ascii="Book Antiqua" w:hAnsi="Book Antiqua" w:cs="Book Antiqua"/>
                <w:b/>
                <w:bCs/>
                <w:iCs/>
                <w:sz w:val="24"/>
                <w:szCs w:val="24"/>
                <w:lang w:eastAsia="zh-CN"/>
              </w:rPr>
            </w:pPr>
            <w:r w:rsidRPr="005A10CB">
              <w:rPr>
                <w:rFonts w:ascii="Book Antiqua" w:hAnsi="Book Antiqua" w:cs="Book Antiqua"/>
                <w:b/>
                <w:bCs/>
                <w:iCs/>
                <w:sz w:val="24"/>
                <w:szCs w:val="24"/>
              </w:rPr>
              <w:t>Famil</w:t>
            </w:r>
            <w:r w:rsidR="007E3A9D" w:rsidRPr="005A10CB">
              <w:rPr>
                <w:rFonts w:ascii="Book Antiqua" w:hAnsi="Book Antiqua" w:cs="Book Antiqua"/>
                <w:b/>
                <w:bCs/>
                <w:iCs/>
                <w:sz w:val="24"/>
                <w:szCs w:val="24"/>
              </w:rPr>
              <w:t>y history</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No</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Yes</w:t>
            </w:r>
          </w:p>
        </w:tc>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106 (84.8%)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19 (15.2%)</w:t>
            </w:r>
          </w:p>
        </w:tc>
      </w:tr>
      <w:tr w:rsidR="008C6012" w:rsidRPr="005A10CB">
        <w:tc>
          <w:tcPr>
            <w:tcW w:w="4676" w:type="dxa"/>
            <w:tcBorders>
              <w:top w:val="nil"/>
              <w:bottom w:val="nil"/>
            </w:tcBorders>
          </w:tcPr>
          <w:p w:rsidR="007734BE" w:rsidRPr="005A10CB" w:rsidRDefault="00EE3991" w:rsidP="008C6012">
            <w:pPr>
              <w:widowControl w:val="0"/>
              <w:spacing w:after="0" w:line="360" w:lineRule="auto"/>
              <w:jc w:val="both"/>
              <w:rPr>
                <w:rFonts w:ascii="Book Antiqua" w:hAnsi="Book Antiqua" w:cs="Book Antiqua"/>
                <w:b/>
                <w:bCs/>
                <w:iCs/>
                <w:sz w:val="24"/>
                <w:szCs w:val="24"/>
                <w:lang w:eastAsia="zh-CN"/>
              </w:rPr>
            </w:pPr>
            <w:r>
              <w:rPr>
                <w:rFonts w:ascii="Book Antiqua" w:hAnsi="Book Antiqua" w:cs="Book Antiqua"/>
                <w:b/>
                <w:bCs/>
                <w:iCs/>
                <w:sz w:val="24"/>
                <w:szCs w:val="24"/>
              </w:rPr>
              <w:t>Appendicectomy</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lastRenderedPageBreak/>
              <w:t>No</w:t>
            </w:r>
          </w:p>
          <w:p w:rsidR="007734BE" w:rsidRPr="005A10CB" w:rsidRDefault="007734BE" w:rsidP="00EE3991">
            <w:pPr>
              <w:widowControl w:val="0"/>
              <w:spacing w:after="0" w:line="360" w:lineRule="auto"/>
              <w:ind w:firstLineChars="50" w:firstLine="120"/>
              <w:jc w:val="both"/>
              <w:rPr>
                <w:rFonts w:ascii="Book Antiqua" w:hAnsi="Book Antiqua" w:cs="Book Antiqua"/>
                <w:iCs/>
                <w:sz w:val="24"/>
                <w:szCs w:val="24"/>
              </w:rPr>
            </w:pPr>
            <w:r w:rsidRPr="005A10CB">
              <w:rPr>
                <w:rFonts w:ascii="Book Antiqua" w:hAnsi="Book Antiqua" w:cs="Book Antiqua"/>
                <w:iCs/>
                <w:sz w:val="24"/>
                <w:szCs w:val="24"/>
              </w:rPr>
              <w:t>Yes</w:t>
            </w:r>
          </w:p>
        </w:tc>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lastRenderedPageBreak/>
              <w:t>116 (92.8%)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9 (7.2%)</w:t>
            </w:r>
          </w:p>
        </w:tc>
      </w:tr>
      <w:tr w:rsidR="008C6012" w:rsidRPr="005A10CB">
        <w:tc>
          <w:tcPr>
            <w:tcW w:w="4676" w:type="dxa"/>
            <w:tcBorders>
              <w:top w:val="nil"/>
              <w:bottom w:val="nil"/>
            </w:tcBorders>
          </w:tcPr>
          <w:p w:rsidR="007734BE" w:rsidRPr="00EE3991" w:rsidRDefault="00EE3991" w:rsidP="008C6012">
            <w:pPr>
              <w:widowControl w:val="0"/>
              <w:spacing w:after="0" w:line="360" w:lineRule="auto"/>
              <w:jc w:val="both"/>
              <w:rPr>
                <w:rFonts w:ascii="Book Antiqua" w:hAnsi="Book Antiqua" w:cs="Book Antiqua"/>
                <w:b/>
                <w:bCs/>
                <w:iCs/>
                <w:sz w:val="24"/>
                <w:szCs w:val="24"/>
                <w:lang w:val="en-US" w:eastAsia="zh-CN"/>
              </w:rPr>
            </w:pPr>
            <w:r>
              <w:rPr>
                <w:rFonts w:ascii="Book Antiqua" w:hAnsi="Book Antiqua" w:cs="Book Antiqua"/>
                <w:b/>
                <w:bCs/>
                <w:iCs/>
                <w:sz w:val="24"/>
                <w:szCs w:val="24"/>
                <w:lang w:val="en-US"/>
              </w:rPr>
              <w:lastRenderedPageBreak/>
              <w:t>Characteristics of disease</w:t>
            </w:r>
          </w:p>
          <w:p w:rsidR="00EE3991" w:rsidRDefault="00EE3991" w:rsidP="00EE3991">
            <w:pPr>
              <w:widowControl w:val="0"/>
              <w:spacing w:after="0" w:line="360" w:lineRule="auto"/>
              <w:ind w:firstLineChars="50" w:firstLine="120"/>
              <w:jc w:val="both"/>
              <w:rPr>
                <w:rFonts w:ascii="Book Antiqua" w:hAnsi="Book Antiqua" w:cs="Book Antiqua"/>
                <w:sz w:val="24"/>
                <w:szCs w:val="24"/>
                <w:lang w:val="en-US" w:eastAsia="zh-CN"/>
              </w:rPr>
            </w:pPr>
            <w:r>
              <w:rPr>
                <w:rFonts w:ascii="Book Antiqua" w:hAnsi="Book Antiqua" w:cs="Book Antiqua" w:hint="eastAsia"/>
                <w:sz w:val="24"/>
                <w:szCs w:val="24"/>
                <w:lang w:val="en-US" w:eastAsia="zh-CN"/>
              </w:rPr>
              <w:t>U</w:t>
            </w:r>
            <w:r w:rsidRPr="008C6012">
              <w:rPr>
                <w:rFonts w:ascii="Book Antiqua" w:hAnsi="Book Antiqua" w:cs="Book Antiqua"/>
                <w:sz w:val="24"/>
                <w:szCs w:val="24"/>
                <w:lang w:val="en-US"/>
              </w:rPr>
              <w:t xml:space="preserve">lcerative </w:t>
            </w:r>
            <w:r>
              <w:rPr>
                <w:rFonts w:ascii="Book Antiqua" w:hAnsi="Book Antiqua" w:cs="Book Antiqua" w:hint="eastAsia"/>
                <w:sz w:val="24"/>
                <w:szCs w:val="24"/>
                <w:lang w:val="en-US" w:eastAsia="zh-CN"/>
              </w:rPr>
              <w:t>c</w:t>
            </w:r>
            <w:r w:rsidRPr="008C6012">
              <w:rPr>
                <w:rFonts w:ascii="Book Antiqua" w:hAnsi="Book Antiqua" w:cs="Book Antiqua"/>
                <w:sz w:val="24"/>
                <w:szCs w:val="24"/>
                <w:lang w:val="en-US"/>
              </w:rPr>
              <w:t xml:space="preserve">olitis </w:t>
            </w:r>
          </w:p>
          <w:p w:rsidR="007734BE" w:rsidRPr="005A10CB" w:rsidRDefault="00EE3991" w:rsidP="00EE3991">
            <w:pPr>
              <w:widowControl w:val="0"/>
              <w:spacing w:after="0" w:line="360" w:lineRule="auto"/>
              <w:ind w:firstLineChars="50" w:firstLine="120"/>
              <w:jc w:val="both"/>
              <w:rPr>
                <w:rFonts w:ascii="Book Antiqua" w:hAnsi="Book Antiqua" w:cs="Book Antiqua"/>
                <w:iCs/>
                <w:sz w:val="24"/>
                <w:szCs w:val="24"/>
                <w:lang w:val="en-US"/>
              </w:rPr>
            </w:pPr>
            <w:r w:rsidRPr="008C6012">
              <w:rPr>
                <w:rFonts w:ascii="Book Antiqua" w:hAnsi="Book Antiqua" w:cs="Book Antiqua"/>
                <w:sz w:val="24"/>
                <w:szCs w:val="24"/>
                <w:lang w:val="en-US"/>
              </w:rPr>
              <w:t xml:space="preserve">Crohn’s </w:t>
            </w:r>
            <w:r>
              <w:rPr>
                <w:rFonts w:ascii="Book Antiqua" w:hAnsi="Book Antiqua" w:cs="Book Antiqua" w:hint="eastAsia"/>
                <w:sz w:val="24"/>
                <w:szCs w:val="24"/>
                <w:lang w:val="en-US" w:eastAsia="zh-CN"/>
              </w:rPr>
              <w:t>d</w:t>
            </w:r>
            <w:r w:rsidRPr="008C6012">
              <w:rPr>
                <w:rFonts w:ascii="Book Antiqua" w:hAnsi="Book Antiqua" w:cs="Book Antiqua"/>
                <w:sz w:val="24"/>
                <w:szCs w:val="24"/>
                <w:lang w:val="en-US"/>
              </w:rPr>
              <w:t>isease</w:t>
            </w:r>
          </w:p>
        </w:tc>
        <w:tc>
          <w:tcPr>
            <w:tcW w:w="4676"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lang w:val="en-US"/>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64 (51.2%)</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61 (48.8%)</w:t>
            </w:r>
          </w:p>
        </w:tc>
      </w:tr>
      <w:tr w:rsidR="008C6012" w:rsidRPr="005A10CB">
        <w:tc>
          <w:tcPr>
            <w:tcW w:w="4676" w:type="dxa"/>
            <w:tcBorders>
              <w:top w:val="nil"/>
              <w:bottom w:val="nil"/>
            </w:tcBorders>
          </w:tcPr>
          <w:p w:rsidR="007734BE" w:rsidRPr="005A10CB" w:rsidRDefault="007734BE" w:rsidP="007D71E4">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 xml:space="preserve">Duration of disease at </w:t>
            </w:r>
            <w:r w:rsidR="007D71E4">
              <w:rPr>
                <w:rFonts w:ascii="Book Antiqua" w:hAnsi="Book Antiqua" w:cs="Book Antiqua" w:hint="eastAsia"/>
                <w:b/>
                <w:bCs/>
                <w:iCs/>
                <w:sz w:val="24"/>
                <w:szCs w:val="24"/>
                <w:lang w:val="en-US" w:eastAsia="zh-CN"/>
              </w:rPr>
              <w:t>1</w:t>
            </w:r>
            <w:r w:rsidRPr="007D71E4">
              <w:rPr>
                <w:rFonts w:ascii="Book Antiqua" w:hAnsi="Book Antiqua" w:cs="Book Antiqua"/>
                <w:b/>
                <w:bCs/>
                <w:iCs/>
                <w:sz w:val="24"/>
                <w:szCs w:val="24"/>
                <w:vertAlign w:val="superscript"/>
                <w:lang w:val="en-US"/>
              </w:rPr>
              <w:t>st</w:t>
            </w:r>
            <w:r w:rsidRPr="005A10CB">
              <w:rPr>
                <w:rFonts w:ascii="Book Antiqua" w:hAnsi="Book Antiqua" w:cs="Book Antiqua"/>
                <w:b/>
                <w:bCs/>
                <w:iCs/>
                <w:sz w:val="24"/>
                <w:szCs w:val="24"/>
                <w:lang w:val="en-US"/>
              </w:rPr>
              <w:t xml:space="preserve"> infusion (median)</w:t>
            </w:r>
          </w:p>
        </w:tc>
        <w:tc>
          <w:tcPr>
            <w:tcW w:w="4676" w:type="dxa"/>
            <w:tcBorders>
              <w:top w:val="nil"/>
              <w:bottom w:val="nil"/>
            </w:tcBorders>
          </w:tcPr>
          <w:p w:rsidR="007734BE" w:rsidRPr="005A10CB" w:rsidRDefault="007734BE" w:rsidP="007D71E4">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52 m</w:t>
            </w:r>
            <w:r w:rsidR="00173499" w:rsidRPr="005A10CB">
              <w:rPr>
                <w:rFonts w:ascii="Book Antiqua" w:hAnsi="Book Antiqua" w:cs="Book Antiqua"/>
                <w:iCs/>
                <w:sz w:val="24"/>
                <w:szCs w:val="24"/>
              </w:rPr>
              <w:t>o</w:t>
            </w:r>
            <w:r w:rsidRPr="005A10CB">
              <w:rPr>
                <w:rFonts w:ascii="Book Antiqua" w:hAnsi="Book Antiqua" w:cs="Book Antiqua"/>
                <w:iCs/>
                <w:sz w:val="24"/>
                <w:szCs w:val="24"/>
              </w:rPr>
              <w:t xml:space="preserve"> (IQR 16-110.5)</w:t>
            </w:r>
          </w:p>
        </w:tc>
      </w:tr>
      <w:tr w:rsidR="007734BE" w:rsidRPr="005A10CB">
        <w:tc>
          <w:tcPr>
            <w:tcW w:w="4676" w:type="dxa"/>
            <w:tcBorders>
              <w:top w:val="nil"/>
            </w:tcBorders>
          </w:tcPr>
          <w:p w:rsidR="007734BE" w:rsidRPr="005A10CB" w:rsidRDefault="007D71E4" w:rsidP="008C6012">
            <w:pPr>
              <w:widowControl w:val="0"/>
              <w:spacing w:after="0" w:line="360" w:lineRule="auto"/>
              <w:jc w:val="both"/>
              <w:rPr>
                <w:rFonts w:ascii="Book Antiqua" w:hAnsi="Book Antiqua" w:cs="Book Antiqua"/>
                <w:b/>
                <w:bCs/>
                <w:iCs/>
                <w:sz w:val="24"/>
                <w:szCs w:val="24"/>
                <w:lang w:val="en-US"/>
              </w:rPr>
            </w:pPr>
            <w:r>
              <w:rPr>
                <w:rFonts w:ascii="Book Antiqua" w:hAnsi="Book Antiqua" w:cs="Book Antiqua"/>
                <w:b/>
                <w:bCs/>
                <w:iCs/>
                <w:sz w:val="24"/>
                <w:szCs w:val="24"/>
                <w:lang w:val="en-US"/>
              </w:rPr>
              <w:t>Duration of follow</w:t>
            </w:r>
            <w:r>
              <w:rPr>
                <w:rFonts w:ascii="Book Antiqua" w:hAnsi="Book Antiqua" w:cs="Book Antiqua" w:hint="eastAsia"/>
                <w:b/>
                <w:bCs/>
                <w:iCs/>
                <w:sz w:val="24"/>
                <w:szCs w:val="24"/>
                <w:lang w:val="en-US" w:eastAsia="zh-CN"/>
              </w:rPr>
              <w:t>-</w:t>
            </w:r>
            <w:r w:rsidR="007734BE" w:rsidRPr="005A10CB">
              <w:rPr>
                <w:rFonts w:ascii="Book Antiqua" w:hAnsi="Book Antiqua" w:cs="Book Antiqua"/>
                <w:b/>
                <w:bCs/>
                <w:iCs/>
                <w:sz w:val="24"/>
                <w:szCs w:val="24"/>
                <w:lang w:val="en-US"/>
              </w:rPr>
              <w:t>up (median)</w:t>
            </w:r>
          </w:p>
        </w:tc>
        <w:tc>
          <w:tcPr>
            <w:tcW w:w="4676" w:type="dxa"/>
            <w:tcBorders>
              <w:top w:val="nil"/>
            </w:tcBorders>
          </w:tcPr>
          <w:p w:rsidR="007734BE" w:rsidRPr="005A10CB" w:rsidRDefault="007734BE" w:rsidP="007D71E4">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34 m</w:t>
            </w:r>
            <w:r w:rsidR="00173499" w:rsidRPr="005A10CB">
              <w:rPr>
                <w:rFonts w:ascii="Book Antiqua" w:hAnsi="Book Antiqua" w:cs="Book Antiqua"/>
                <w:iCs/>
                <w:sz w:val="24"/>
                <w:szCs w:val="24"/>
              </w:rPr>
              <w:t>o</w:t>
            </w:r>
            <w:r w:rsidRPr="005A10CB">
              <w:rPr>
                <w:rFonts w:ascii="Book Antiqua" w:hAnsi="Book Antiqua" w:cs="Book Antiqua"/>
                <w:iCs/>
                <w:sz w:val="24"/>
                <w:szCs w:val="24"/>
              </w:rPr>
              <w:t xml:space="preserve"> (IQR 19-55.5)</w:t>
            </w:r>
          </w:p>
        </w:tc>
      </w:tr>
    </w:tbl>
    <w:p w:rsidR="007734BE" w:rsidRDefault="007734BE"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7D71E4" w:rsidRDefault="007D71E4" w:rsidP="008C6012">
      <w:pPr>
        <w:widowControl w:val="0"/>
        <w:spacing w:after="0" w:line="360" w:lineRule="auto"/>
        <w:jc w:val="both"/>
        <w:rPr>
          <w:rFonts w:ascii="Book Antiqua" w:hAnsi="Book Antiqua" w:cs="Book Antiqua"/>
          <w:b/>
          <w:bCs/>
          <w:iCs/>
          <w:sz w:val="24"/>
          <w:szCs w:val="24"/>
          <w:lang w:val="en-US" w:eastAsia="zh-CN"/>
        </w:rPr>
      </w:pPr>
    </w:p>
    <w:p w:rsidR="00C07F85" w:rsidRDefault="00C07F85" w:rsidP="008C6012">
      <w:pPr>
        <w:widowControl w:val="0"/>
        <w:spacing w:after="0" w:line="360" w:lineRule="auto"/>
        <w:jc w:val="both"/>
        <w:rPr>
          <w:rFonts w:ascii="Book Antiqua" w:hAnsi="Book Antiqua" w:cs="Book Antiqua"/>
          <w:b/>
          <w:bCs/>
          <w:iCs/>
          <w:sz w:val="24"/>
          <w:szCs w:val="24"/>
          <w:lang w:val="en-US" w:eastAsia="zh-CN"/>
        </w:rPr>
      </w:pPr>
    </w:p>
    <w:p w:rsidR="00C07F85" w:rsidRDefault="00C07F85" w:rsidP="008C6012">
      <w:pPr>
        <w:widowControl w:val="0"/>
        <w:spacing w:after="0" w:line="360" w:lineRule="auto"/>
        <w:jc w:val="both"/>
        <w:rPr>
          <w:rFonts w:ascii="Book Antiqua" w:hAnsi="Book Antiqua" w:cs="Book Antiqua"/>
          <w:b/>
          <w:bCs/>
          <w:iCs/>
          <w:sz w:val="24"/>
          <w:szCs w:val="24"/>
          <w:lang w:val="en-US" w:eastAsia="zh-CN"/>
        </w:rPr>
      </w:pPr>
    </w:p>
    <w:p w:rsidR="00C07F85" w:rsidRDefault="00C07F85" w:rsidP="008C6012">
      <w:pPr>
        <w:widowControl w:val="0"/>
        <w:spacing w:after="0" w:line="360" w:lineRule="auto"/>
        <w:jc w:val="both"/>
        <w:rPr>
          <w:rFonts w:ascii="Book Antiqua" w:hAnsi="Book Antiqua" w:cs="Book Antiqua"/>
          <w:b/>
          <w:bCs/>
          <w:iCs/>
          <w:sz w:val="24"/>
          <w:szCs w:val="24"/>
          <w:lang w:val="en-US" w:eastAsia="zh-CN"/>
        </w:rPr>
      </w:pPr>
    </w:p>
    <w:p w:rsidR="007D71E4" w:rsidRPr="005A10CB" w:rsidRDefault="007D71E4" w:rsidP="008C6012">
      <w:pPr>
        <w:widowControl w:val="0"/>
        <w:spacing w:after="0" w:line="360" w:lineRule="auto"/>
        <w:jc w:val="both"/>
        <w:rPr>
          <w:rFonts w:ascii="Book Antiqua" w:hAnsi="Book Antiqua" w:cs="Book Antiqua"/>
          <w:b/>
          <w:bCs/>
          <w:iCs/>
          <w:sz w:val="24"/>
          <w:szCs w:val="24"/>
          <w:lang w:val="en-US" w:eastAsia="zh-CN"/>
        </w:rPr>
      </w:pPr>
    </w:p>
    <w:p w:rsidR="007734BE" w:rsidRPr="00C07F85" w:rsidRDefault="00144916" w:rsidP="008C6012">
      <w:pPr>
        <w:widowControl w:val="0"/>
        <w:spacing w:after="0" w:line="360" w:lineRule="auto"/>
        <w:jc w:val="both"/>
        <w:rPr>
          <w:rFonts w:ascii="Book Antiqua" w:hAnsi="Book Antiqua" w:cs="Book Antiqua"/>
          <w:iCs/>
          <w:sz w:val="24"/>
          <w:szCs w:val="24"/>
          <w:lang w:val="en-US" w:eastAsia="zh-CN"/>
        </w:rPr>
      </w:pPr>
      <w:r w:rsidRPr="005A10CB">
        <w:rPr>
          <w:rFonts w:ascii="Book Antiqua" w:hAnsi="Book Antiqua" w:cs="Book Antiqua"/>
          <w:b/>
          <w:bCs/>
          <w:iCs/>
          <w:sz w:val="24"/>
          <w:szCs w:val="24"/>
          <w:lang w:val="en-US"/>
        </w:rPr>
        <w:t>Table 3</w:t>
      </w:r>
      <w:r w:rsidRPr="005A10CB">
        <w:rPr>
          <w:rFonts w:ascii="Book Antiqua" w:hAnsi="Book Antiqua" w:cs="Book Antiqua"/>
          <w:iCs/>
          <w:sz w:val="24"/>
          <w:szCs w:val="24"/>
          <w:lang w:val="en-US"/>
        </w:rPr>
        <w:t xml:space="preserve"> </w:t>
      </w:r>
      <w:r w:rsidRPr="00C07F85">
        <w:rPr>
          <w:rFonts w:ascii="Book Antiqua" w:hAnsi="Book Antiqua" w:cs="Book Antiqua"/>
          <w:b/>
          <w:iCs/>
          <w:sz w:val="24"/>
          <w:szCs w:val="24"/>
          <w:lang w:val="en-US"/>
        </w:rPr>
        <w:t>Indication for biologic, concomit</w:t>
      </w:r>
      <w:r w:rsidR="00C07F85" w:rsidRPr="00C07F85">
        <w:rPr>
          <w:rFonts w:ascii="Book Antiqua" w:hAnsi="Book Antiqua" w:cs="Book Antiqua"/>
          <w:b/>
          <w:iCs/>
          <w:sz w:val="24"/>
          <w:szCs w:val="24"/>
          <w:lang w:val="en-US"/>
        </w:rPr>
        <w:t>ant therapies and premedication</w:t>
      </w:r>
    </w:p>
    <w:tbl>
      <w:tblPr>
        <w:tblW w:w="0" w:type="auto"/>
        <w:tblInd w:w="2" w:type="dxa"/>
        <w:tblBorders>
          <w:top w:val="single" w:sz="4" w:space="0" w:color="auto"/>
          <w:bottom w:val="single" w:sz="4" w:space="0" w:color="auto"/>
          <w:insideH w:val="single" w:sz="4" w:space="0" w:color="auto"/>
        </w:tblBorders>
        <w:tblLook w:val="00A0" w:firstRow="1" w:lastRow="0" w:firstColumn="1" w:lastColumn="0" w:noHBand="0" w:noVBand="0"/>
      </w:tblPr>
      <w:tblGrid>
        <w:gridCol w:w="4695"/>
        <w:gridCol w:w="4657"/>
      </w:tblGrid>
      <w:tr w:rsidR="008C6012" w:rsidRPr="005A10CB">
        <w:trPr>
          <w:trHeight w:val="416"/>
        </w:trPr>
        <w:tc>
          <w:tcPr>
            <w:tcW w:w="9352" w:type="dxa"/>
            <w:gridSpan w:val="2"/>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b/>
                <w:bCs/>
                <w:iCs/>
                <w:sz w:val="24"/>
                <w:szCs w:val="24"/>
                <w:lang w:val="en-US"/>
              </w:rPr>
              <w:t>Patients treated with IFX (total 125)</w:t>
            </w:r>
          </w:p>
        </w:tc>
      </w:tr>
      <w:tr w:rsidR="008C6012" w:rsidRPr="005A10CB">
        <w:trPr>
          <w:trHeight w:val="1502"/>
        </w:trPr>
        <w:tc>
          <w:tcPr>
            <w:tcW w:w="4695" w:type="dxa"/>
            <w:tcBorders>
              <w:bottom w:val="nil"/>
            </w:tcBorders>
          </w:tcPr>
          <w:p w:rsidR="007734BE" w:rsidRPr="005A10CB" w:rsidRDefault="007734BE" w:rsidP="008C6012">
            <w:pPr>
              <w:widowControl w:val="0"/>
              <w:spacing w:after="0" w:line="360" w:lineRule="auto"/>
              <w:jc w:val="both"/>
              <w:rPr>
                <w:rFonts w:ascii="Book Antiqua" w:hAnsi="Book Antiqua" w:cs="Book Antiqua"/>
                <w:b/>
                <w:bCs/>
                <w:iCs/>
                <w:sz w:val="24"/>
                <w:szCs w:val="24"/>
                <w:lang w:val="en-US" w:eastAsia="zh-CN"/>
              </w:rPr>
            </w:pPr>
            <w:r w:rsidRPr="005A10CB">
              <w:rPr>
                <w:rFonts w:ascii="Book Antiqua" w:hAnsi="Book Antiqua" w:cs="Book Antiqua"/>
                <w:b/>
                <w:bCs/>
                <w:iCs/>
                <w:sz w:val="24"/>
                <w:szCs w:val="24"/>
                <w:lang w:val="en-US"/>
              </w:rPr>
              <w:t xml:space="preserve">Indication for </w:t>
            </w:r>
            <w:r w:rsidR="00C07F85" w:rsidRPr="005A10CB">
              <w:rPr>
                <w:rFonts w:ascii="Book Antiqua" w:hAnsi="Book Antiqua" w:cs="Book Antiqua"/>
                <w:b/>
                <w:bCs/>
                <w:iCs/>
                <w:sz w:val="24"/>
                <w:szCs w:val="24"/>
                <w:lang w:val="en-US"/>
              </w:rPr>
              <w:t>IFX</w:t>
            </w:r>
          </w:p>
          <w:p w:rsidR="007734BE" w:rsidRPr="005A10CB" w:rsidRDefault="00C07F85" w:rsidP="008C6012">
            <w:pPr>
              <w:widowControl w:val="0"/>
              <w:spacing w:after="0" w:line="360" w:lineRule="auto"/>
              <w:jc w:val="both"/>
              <w:rPr>
                <w:rFonts w:ascii="Book Antiqua" w:hAnsi="Book Antiqua" w:cs="Book Antiqua"/>
                <w:iCs/>
                <w:sz w:val="24"/>
                <w:szCs w:val="24"/>
                <w:lang w:val="en-US" w:eastAsia="zh-CN"/>
              </w:rPr>
            </w:pPr>
            <w:r>
              <w:rPr>
                <w:rFonts w:ascii="Book Antiqua" w:hAnsi="Book Antiqua" w:cs="Book Antiqua"/>
                <w:iCs/>
                <w:sz w:val="24"/>
                <w:szCs w:val="24"/>
                <w:lang w:val="en-US"/>
              </w:rPr>
              <w:t>Steroid-dependent</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Steroid-resistant</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Rescue therapy severe UC </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EIM</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Failure of </w:t>
            </w:r>
            <w:proofErr w:type="spellStart"/>
            <w:r w:rsidRPr="005A10CB">
              <w:rPr>
                <w:rFonts w:ascii="Book Antiqua" w:hAnsi="Book Antiqua" w:cs="Book Antiqua"/>
                <w:iCs/>
                <w:sz w:val="24"/>
                <w:szCs w:val="24"/>
                <w:lang w:val="en-US"/>
              </w:rPr>
              <w:t>thiopurine</w:t>
            </w:r>
            <w:proofErr w:type="spellEnd"/>
          </w:p>
          <w:p w:rsidR="007734BE" w:rsidRPr="005A10CB" w:rsidRDefault="007734BE" w:rsidP="008C6012">
            <w:pPr>
              <w:widowControl w:val="0"/>
              <w:spacing w:after="0" w:line="360" w:lineRule="auto"/>
              <w:jc w:val="both"/>
              <w:rPr>
                <w:rFonts w:ascii="Book Antiqua" w:hAnsi="Book Antiqua" w:cs="Book Antiqua"/>
                <w:iCs/>
                <w:sz w:val="24"/>
                <w:szCs w:val="24"/>
                <w:lang w:val="en-US"/>
              </w:rPr>
            </w:pPr>
            <w:proofErr w:type="spellStart"/>
            <w:r w:rsidRPr="005A10CB">
              <w:rPr>
                <w:rFonts w:ascii="Book Antiqua" w:hAnsi="Book Antiqua" w:cs="Book Antiqua"/>
                <w:iCs/>
                <w:sz w:val="24"/>
                <w:szCs w:val="24"/>
                <w:lang w:val="en-US"/>
              </w:rPr>
              <w:t>Fistul</w:t>
            </w:r>
            <w:r w:rsidR="0073046C" w:rsidRPr="005A10CB">
              <w:rPr>
                <w:rFonts w:ascii="Book Antiqua" w:hAnsi="Book Antiqua" w:cs="Book Antiqua"/>
                <w:iCs/>
                <w:sz w:val="24"/>
                <w:szCs w:val="24"/>
                <w:lang w:val="en-US"/>
              </w:rPr>
              <w:t>i</w:t>
            </w:r>
            <w:r w:rsidRPr="005A10CB">
              <w:rPr>
                <w:rFonts w:ascii="Book Antiqua" w:hAnsi="Book Antiqua" w:cs="Book Antiqua"/>
                <w:iCs/>
                <w:sz w:val="24"/>
                <w:szCs w:val="24"/>
                <w:lang w:val="en-US"/>
              </w:rPr>
              <w:t>zing</w:t>
            </w:r>
            <w:proofErr w:type="spellEnd"/>
            <w:r w:rsidRPr="005A10CB">
              <w:rPr>
                <w:rFonts w:ascii="Book Antiqua" w:hAnsi="Book Antiqua" w:cs="Book Antiqua"/>
                <w:iCs/>
                <w:sz w:val="24"/>
                <w:szCs w:val="24"/>
                <w:lang w:val="en-US"/>
              </w:rPr>
              <w:t xml:space="preserve"> disease </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Prevention of postoperative recurrence </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p>
          <w:p w:rsidR="007734BE" w:rsidRPr="005A10CB" w:rsidRDefault="007734BE" w:rsidP="008C6012">
            <w:pPr>
              <w:widowControl w:val="0"/>
              <w:spacing w:after="0" w:line="360" w:lineRule="auto"/>
              <w:jc w:val="both"/>
              <w:rPr>
                <w:rFonts w:ascii="Book Antiqua" w:hAnsi="Book Antiqua" w:cs="Book Antiqua"/>
                <w:b/>
                <w:bCs/>
                <w:iCs/>
                <w:sz w:val="24"/>
                <w:szCs w:val="24"/>
                <w:lang w:val="en-US" w:eastAsia="zh-CN"/>
              </w:rPr>
            </w:pPr>
            <w:r w:rsidRPr="005A10CB">
              <w:rPr>
                <w:rFonts w:ascii="Book Antiqua" w:hAnsi="Book Antiqua" w:cs="Book Antiqua"/>
                <w:b/>
                <w:bCs/>
                <w:iCs/>
                <w:sz w:val="24"/>
                <w:szCs w:val="24"/>
                <w:lang w:val="en-US"/>
              </w:rPr>
              <w:t xml:space="preserve">Indication for </w:t>
            </w:r>
            <w:r w:rsidR="00C07F85" w:rsidRPr="005A10CB">
              <w:rPr>
                <w:rFonts w:ascii="Book Antiqua" w:hAnsi="Book Antiqua" w:cs="Book Antiqua"/>
                <w:b/>
                <w:bCs/>
                <w:iCs/>
                <w:sz w:val="24"/>
                <w:szCs w:val="24"/>
                <w:lang w:val="en-US"/>
              </w:rPr>
              <w:t>IFX</w:t>
            </w:r>
            <w:r w:rsidR="00C07F85">
              <w:rPr>
                <w:rFonts w:ascii="Book Antiqua" w:hAnsi="Book Antiqua" w:cs="Book Antiqua"/>
                <w:b/>
                <w:bCs/>
                <w:iCs/>
                <w:sz w:val="24"/>
                <w:szCs w:val="24"/>
                <w:lang w:val="en-US"/>
              </w:rPr>
              <w:t xml:space="preserve"> (dual indication)</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Steroid-dependent + EIM</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lastRenderedPageBreak/>
              <w:t xml:space="preserve">Steroid-dependent + Failure of </w:t>
            </w:r>
            <w:proofErr w:type="spellStart"/>
            <w:r w:rsidRPr="005A10CB">
              <w:rPr>
                <w:rFonts w:ascii="Book Antiqua" w:hAnsi="Book Antiqua" w:cs="Book Antiqua"/>
                <w:iCs/>
                <w:sz w:val="24"/>
                <w:szCs w:val="24"/>
                <w:lang w:val="en-US"/>
              </w:rPr>
              <w:t>thiopurine</w:t>
            </w:r>
            <w:proofErr w:type="spellEnd"/>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Steroid-dependent + </w:t>
            </w:r>
            <w:proofErr w:type="spellStart"/>
            <w:r w:rsidRPr="005A10CB">
              <w:rPr>
                <w:rFonts w:ascii="Book Antiqua" w:hAnsi="Book Antiqua" w:cs="Book Antiqua"/>
                <w:iCs/>
                <w:sz w:val="24"/>
                <w:szCs w:val="24"/>
                <w:lang w:val="en-US"/>
              </w:rPr>
              <w:t>Fistulzing</w:t>
            </w:r>
            <w:proofErr w:type="spellEnd"/>
            <w:r w:rsidRPr="005A10CB">
              <w:rPr>
                <w:rFonts w:ascii="Book Antiqua" w:hAnsi="Book Antiqua" w:cs="Book Antiqua"/>
                <w:iCs/>
                <w:sz w:val="24"/>
                <w:szCs w:val="24"/>
                <w:lang w:val="en-US"/>
              </w:rPr>
              <w:t xml:space="preserve"> disease </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proofErr w:type="spellStart"/>
            <w:r w:rsidRPr="005A10CB">
              <w:rPr>
                <w:rFonts w:ascii="Book Antiqua" w:hAnsi="Book Antiqua" w:cs="Book Antiqua"/>
                <w:iCs/>
                <w:sz w:val="24"/>
                <w:szCs w:val="24"/>
                <w:lang w:val="en-US"/>
              </w:rPr>
              <w:t>Fistul</w:t>
            </w:r>
            <w:r w:rsidR="00E175E8" w:rsidRPr="005A10CB">
              <w:rPr>
                <w:rFonts w:ascii="Book Antiqua" w:hAnsi="Book Antiqua" w:cs="Book Antiqua"/>
                <w:iCs/>
                <w:sz w:val="24"/>
                <w:szCs w:val="24"/>
                <w:lang w:val="en-US"/>
              </w:rPr>
              <w:t>i</w:t>
            </w:r>
            <w:r w:rsidRPr="005A10CB">
              <w:rPr>
                <w:rFonts w:ascii="Book Antiqua" w:hAnsi="Book Antiqua" w:cs="Book Antiqua"/>
                <w:iCs/>
                <w:sz w:val="24"/>
                <w:szCs w:val="24"/>
                <w:lang w:val="en-US"/>
              </w:rPr>
              <w:t>zing</w:t>
            </w:r>
            <w:proofErr w:type="spellEnd"/>
            <w:r w:rsidRPr="005A10CB">
              <w:rPr>
                <w:rFonts w:ascii="Book Antiqua" w:hAnsi="Book Antiqua" w:cs="Book Antiqua"/>
                <w:iCs/>
                <w:sz w:val="24"/>
                <w:szCs w:val="24"/>
                <w:lang w:val="en-US"/>
              </w:rPr>
              <w:t xml:space="preserve"> disease + EIM</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p>
        </w:tc>
        <w:tc>
          <w:tcPr>
            <w:tcW w:w="4657" w:type="dxa"/>
            <w:tcBorders>
              <w:bottom w:val="nil"/>
            </w:tcBorders>
          </w:tcPr>
          <w:p w:rsidR="0073046C" w:rsidRPr="005A10CB" w:rsidRDefault="0073046C" w:rsidP="008C6012">
            <w:pPr>
              <w:widowControl w:val="0"/>
              <w:spacing w:after="0" w:line="360" w:lineRule="auto"/>
              <w:jc w:val="both"/>
              <w:rPr>
                <w:rFonts w:ascii="Book Antiqua" w:hAnsi="Book Antiqua" w:cs="Book Antiqua"/>
                <w:iCs/>
                <w:sz w:val="24"/>
                <w:szCs w:val="24"/>
                <w:lang w:val="en-US" w:eastAsia="zh-CN"/>
              </w:rPr>
            </w:pP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77 (61.6%)</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16 (12.8%)</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3 (2.4%)</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0 </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12 (9.6%)</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7 (5.6%)</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 (0.8%)</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3 (2.4%)</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lastRenderedPageBreak/>
              <w:t>3 (2.4%)</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 (0.8%)</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2 (1.6%)</w:t>
            </w:r>
          </w:p>
        </w:tc>
      </w:tr>
      <w:tr w:rsidR="008C6012" w:rsidRPr="005A10CB">
        <w:tc>
          <w:tcPr>
            <w:tcW w:w="4695"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lastRenderedPageBreak/>
              <w:t>Total infusions (mean)</w:t>
            </w:r>
          </w:p>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Short infusion (mean)</w:t>
            </w:r>
          </w:p>
        </w:tc>
        <w:tc>
          <w:tcPr>
            <w:tcW w:w="4657"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20 (Range 4-60)</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6.1 (Range 1-19)</w:t>
            </w:r>
          </w:p>
        </w:tc>
      </w:tr>
      <w:tr w:rsidR="008C6012" w:rsidRPr="005A10CB">
        <w:tc>
          <w:tcPr>
            <w:tcW w:w="4695"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b/>
                <w:bCs/>
                <w:iCs/>
                <w:sz w:val="24"/>
                <w:szCs w:val="24"/>
                <w:lang w:eastAsia="zh-CN"/>
              </w:rPr>
            </w:pPr>
            <w:r w:rsidRPr="005A10CB">
              <w:rPr>
                <w:rFonts w:ascii="Book Antiqua" w:hAnsi="Book Antiqua" w:cs="Book Antiqua"/>
                <w:b/>
                <w:bCs/>
                <w:iCs/>
                <w:sz w:val="24"/>
                <w:szCs w:val="24"/>
              </w:rPr>
              <w:t>Concomitant</w:t>
            </w:r>
            <w:r w:rsidR="0036319B" w:rsidRPr="005A10CB">
              <w:rPr>
                <w:rFonts w:ascii="Book Antiqua" w:hAnsi="Book Antiqua" w:cs="Book Antiqua"/>
                <w:b/>
                <w:bCs/>
                <w:iCs/>
                <w:sz w:val="24"/>
                <w:szCs w:val="24"/>
              </w:rPr>
              <w:t xml:space="preserve"> </w:t>
            </w:r>
            <w:r w:rsidR="00C07F85">
              <w:rPr>
                <w:rFonts w:ascii="Book Antiqua" w:hAnsi="Book Antiqua" w:cs="Book Antiqua"/>
                <w:b/>
                <w:bCs/>
                <w:iCs/>
                <w:sz w:val="24"/>
                <w:szCs w:val="24"/>
              </w:rPr>
              <w:t>therapies</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None</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Steroids</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Thiopurine</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Methotrexate</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5ASA</w:t>
            </w:r>
          </w:p>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b/>
                <w:bCs/>
                <w:iCs/>
                <w:sz w:val="24"/>
                <w:szCs w:val="24"/>
                <w:lang w:val="en-US" w:eastAsia="zh-CN"/>
              </w:rPr>
            </w:pPr>
            <w:r w:rsidRPr="005A10CB">
              <w:rPr>
                <w:rFonts w:ascii="Book Antiqua" w:hAnsi="Book Antiqua" w:cs="Book Antiqua"/>
                <w:b/>
                <w:bCs/>
                <w:iCs/>
                <w:sz w:val="24"/>
                <w:szCs w:val="24"/>
                <w:lang w:val="en-US"/>
              </w:rPr>
              <w:t>Concomitant</w:t>
            </w:r>
            <w:r w:rsidR="0036319B" w:rsidRPr="005A10CB">
              <w:rPr>
                <w:rFonts w:ascii="Book Antiqua" w:hAnsi="Book Antiqua" w:cs="Book Antiqua"/>
                <w:b/>
                <w:bCs/>
                <w:iCs/>
                <w:sz w:val="24"/>
                <w:szCs w:val="24"/>
                <w:lang w:val="en-US"/>
              </w:rPr>
              <w:t xml:space="preserve"> </w:t>
            </w:r>
            <w:r w:rsidR="00C07F85">
              <w:rPr>
                <w:rFonts w:ascii="Book Antiqua" w:hAnsi="Book Antiqua" w:cs="Book Antiqua"/>
                <w:b/>
                <w:bCs/>
                <w:iCs/>
                <w:sz w:val="24"/>
                <w:szCs w:val="24"/>
                <w:lang w:val="en-US"/>
              </w:rPr>
              <w:t>therapies (</w:t>
            </w:r>
            <w:proofErr w:type="spellStart"/>
            <w:r w:rsidR="00C07F85">
              <w:rPr>
                <w:rFonts w:ascii="Book Antiqua" w:hAnsi="Book Antiqua" w:cs="Book Antiqua"/>
                <w:b/>
                <w:bCs/>
                <w:iCs/>
                <w:sz w:val="24"/>
                <w:szCs w:val="24"/>
                <w:lang w:val="en-US"/>
              </w:rPr>
              <w:t>polipharmacy</w:t>
            </w:r>
            <w:proofErr w:type="spellEnd"/>
            <w:r w:rsidR="00C07F85">
              <w:rPr>
                <w:rFonts w:ascii="Book Antiqua" w:hAnsi="Book Antiqua" w:cs="Book Antiqua"/>
                <w:b/>
                <w:bCs/>
                <w:iCs/>
                <w:sz w:val="24"/>
                <w:szCs w:val="24"/>
                <w:lang w:val="en-US"/>
              </w:rPr>
              <w:t>)</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proofErr w:type="spellStart"/>
            <w:r w:rsidRPr="005A10CB">
              <w:rPr>
                <w:rFonts w:ascii="Book Antiqua" w:hAnsi="Book Antiqua" w:cs="Book Antiqua"/>
                <w:iCs/>
                <w:sz w:val="24"/>
                <w:szCs w:val="24"/>
                <w:lang w:val="en-US"/>
              </w:rPr>
              <w:t>Steroidsd</w:t>
            </w:r>
            <w:proofErr w:type="spellEnd"/>
            <w:r w:rsidRPr="005A10CB">
              <w:rPr>
                <w:rFonts w:ascii="Book Antiqua" w:hAnsi="Book Antiqua" w:cs="Book Antiqua"/>
                <w:iCs/>
                <w:sz w:val="24"/>
                <w:szCs w:val="24"/>
                <w:lang w:val="en-US"/>
              </w:rPr>
              <w:t xml:space="preserve"> + </w:t>
            </w:r>
            <w:proofErr w:type="spellStart"/>
            <w:r w:rsidRPr="005A10CB">
              <w:rPr>
                <w:rFonts w:ascii="Book Antiqua" w:hAnsi="Book Antiqua" w:cs="Book Antiqua"/>
                <w:iCs/>
                <w:sz w:val="24"/>
                <w:szCs w:val="24"/>
                <w:lang w:val="en-US"/>
              </w:rPr>
              <w:t>thiopurine</w:t>
            </w:r>
            <w:proofErr w:type="spellEnd"/>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Steroids + 5ASA</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xml:space="preserve">Steroids + </w:t>
            </w:r>
            <w:proofErr w:type="spellStart"/>
            <w:r w:rsidRPr="005A10CB">
              <w:rPr>
                <w:rFonts w:ascii="Book Antiqua" w:hAnsi="Book Antiqua" w:cs="Book Antiqua"/>
                <w:iCs/>
                <w:sz w:val="24"/>
                <w:szCs w:val="24"/>
                <w:lang w:val="en-US"/>
              </w:rPr>
              <w:t>thiopurine</w:t>
            </w:r>
            <w:proofErr w:type="spellEnd"/>
            <w:r w:rsidRPr="005A10CB">
              <w:rPr>
                <w:rFonts w:ascii="Book Antiqua" w:hAnsi="Book Antiqua" w:cs="Book Antiqua"/>
                <w:iCs/>
                <w:sz w:val="24"/>
                <w:szCs w:val="24"/>
                <w:lang w:val="en-US"/>
              </w:rPr>
              <w:t xml:space="preserve"> + 5ASA</w:t>
            </w:r>
          </w:p>
          <w:p w:rsidR="007734BE" w:rsidRDefault="00C07F85" w:rsidP="008C6012">
            <w:pPr>
              <w:widowControl w:val="0"/>
              <w:spacing w:after="0" w:line="360" w:lineRule="auto"/>
              <w:jc w:val="both"/>
              <w:rPr>
                <w:rFonts w:ascii="Book Antiqua" w:hAnsi="Book Antiqua" w:cs="Book Antiqua"/>
                <w:iCs/>
                <w:sz w:val="24"/>
                <w:szCs w:val="24"/>
                <w:lang w:val="en-US" w:eastAsia="zh-CN"/>
              </w:rPr>
            </w:pPr>
            <w:proofErr w:type="spellStart"/>
            <w:r>
              <w:rPr>
                <w:rFonts w:ascii="Book Antiqua" w:hAnsi="Book Antiqua" w:cs="Book Antiqua"/>
                <w:iCs/>
                <w:sz w:val="24"/>
                <w:szCs w:val="24"/>
                <w:lang w:val="en-US"/>
              </w:rPr>
              <w:t>Thiopurine</w:t>
            </w:r>
            <w:proofErr w:type="spellEnd"/>
            <w:r>
              <w:rPr>
                <w:rFonts w:ascii="Book Antiqua" w:hAnsi="Book Antiqua" w:cs="Book Antiqua"/>
                <w:iCs/>
                <w:sz w:val="24"/>
                <w:szCs w:val="24"/>
                <w:lang w:val="en-US"/>
              </w:rPr>
              <w:t>/Methotrexate + 5ASA</w:t>
            </w:r>
          </w:p>
          <w:p w:rsidR="00C07F85" w:rsidRPr="005A10CB" w:rsidRDefault="00C07F85" w:rsidP="008C6012">
            <w:pPr>
              <w:widowControl w:val="0"/>
              <w:spacing w:after="0" w:line="360" w:lineRule="auto"/>
              <w:jc w:val="both"/>
              <w:rPr>
                <w:rFonts w:ascii="Book Antiqua" w:hAnsi="Book Antiqua" w:cs="Book Antiqua"/>
                <w:iCs/>
                <w:sz w:val="24"/>
                <w:szCs w:val="24"/>
                <w:lang w:val="en-US" w:eastAsia="zh-CN"/>
              </w:rPr>
            </w:pPr>
          </w:p>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Total use of steroids</w:t>
            </w:r>
          </w:p>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Total COMBO therapy (</w:t>
            </w:r>
            <w:proofErr w:type="spellStart"/>
            <w:r w:rsidRPr="005A10CB">
              <w:rPr>
                <w:rFonts w:ascii="Book Antiqua" w:hAnsi="Book Antiqua" w:cs="Book Antiqua"/>
                <w:b/>
                <w:bCs/>
                <w:iCs/>
                <w:sz w:val="24"/>
                <w:szCs w:val="24"/>
                <w:lang w:val="en-US"/>
              </w:rPr>
              <w:t>Thiopurine</w:t>
            </w:r>
            <w:proofErr w:type="spellEnd"/>
            <w:r w:rsidRPr="005A10CB">
              <w:rPr>
                <w:rFonts w:ascii="Book Antiqua" w:hAnsi="Book Antiqua" w:cs="Book Antiqua"/>
                <w:b/>
                <w:bCs/>
                <w:iCs/>
                <w:sz w:val="24"/>
                <w:szCs w:val="24"/>
                <w:lang w:val="en-US"/>
              </w:rPr>
              <w:t xml:space="preserve"> or </w:t>
            </w:r>
            <w:proofErr w:type="spellStart"/>
            <w:r w:rsidRPr="005A10CB">
              <w:rPr>
                <w:rFonts w:ascii="Book Antiqua" w:hAnsi="Book Antiqua" w:cs="Book Antiqua"/>
                <w:b/>
                <w:bCs/>
                <w:iCs/>
                <w:sz w:val="24"/>
                <w:szCs w:val="24"/>
                <w:lang w:val="en-US"/>
              </w:rPr>
              <w:t>Mtx</w:t>
            </w:r>
            <w:proofErr w:type="spellEnd"/>
            <w:r w:rsidRPr="005A10CB">
              <w:rPr>
                <w:rFonts w:ascii="Book Antiqua" w:hAnsi="Book Antiqua" w:cs="Book Antiqua"/>
                <w:b/>
                <w:bCs/>
                <w:iCs/>
                <w:sz w:val="24"/>
                <w:szCs w:val="24"/>
                <w:lang w:val="en-US"/>
              </w:rPr>
              <w:t>)</w:t>
            </w:r>
          </w:p>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Total use of mesalamine</w:t>
            </w:r>
          </w:p>
          <w:p w:rsidR="007734BE" w:rsidRPr="005A10CB" w:rsidRDefault="007734BE" w:rsidP="008C6012">
            <w:pPr>
              <w:widowControl w:val="0"/>
              <w:spacing w:after="0" w:line="360" w:lineRule="auto"/>
              <w:jc w:val="both"/>
              <w:rPr>
                <w:rFonts w:ascii="Book Antiqua" w:hAnsi="Book Antiqua" w:cs="Book Antiqua"/>
                <w:iCs/>
                <w:sz w:val="24"/>
                <w:szCs w:val="24"/>
              </w:rPr>
            </w:pPr>
          </w:p>
        </w:tc>
        <w:tc>
          <w:tcPr>
            <w:tcW w:w="4657"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lang w:eastAsia="zh-CN"/>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12 (9.6%)</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25 (20%)</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10 (8%)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 (1.6%)</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56 (44.8%)</w:t>
            </w:r>
          </w:p>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 (0.8%)</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4 (3.2%)</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 (2.4%)</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12 (9.6%)</w:t>
            </w:r>
          </w:p>
          <w:p w:rsidR="007734BE" w:rsidRPr="005A10CB" w:rsidRDefault="007734BE" w:rsidP="008C6012">
            <w:pPr>
              <w:widowControl w:val="0"/>
              <w:spacing w:after="0" w:line="360" w:lineRule="auto"/>
              <w:jc w:val="both"/>
              <w:rPr>
                <w:rFonts w:ascii="Book Antiqua" w:hAnsi="Book Antiqua" w:cs="Book Antiqua"/>
                <w:iCs/>
                <w:sz w:val="24"/>
                <w:szCs w:val="24"/>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33 (26.4%)</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28 (22.4%)</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75 (60%)</w:t>
            </w:r>
          </w:p>
        </w:tc>
      </w:tr>
      <w:tr w:rsidR="008C6012" w:rsidRPr="005A10CB">
        <w:tc>
          <w:tcPr>
            <w:tcW w:w="4695" w:type="dxa"/>
            <w:tcBorders>
              <w:top w:val="nil"/>
              <w:bottom w:val="nil"/>
            </w:tcBorders>
          </w:tcPr>
          <w:p w:rsidR="007734BE" w:rsidRPr="005A10CB" w:rsidRDefault="00C07F85" w:rsidP="008C6012">
            <w:pPr>
              <w:widowControl w:val="0"/>
              <w:spacing w:after="0" w:line="360" w:lineRule="auto"/>
              <w:jc w:val="both"/>
              <w:rPr>
                <w:rFonts w:ascii="Book Antiqua" w:hAnsi="Book Antiqua" w:cs="Book Antiqua"/>
                <w:b/>
                <w:bCs/>
                <w:iCs/>
                <w:sz w:val="24"/>
                <w:szCs w:val="24"/>
                <w:lang w:val="en-US" w:eastAsia="zh-CN"/>
              </w:rPr>
            </w:pPr>
            <w:r>
              <w:rPr>
                <w:rFonts w:ascii="Book Antiqua" w:hAnsi="Book Antiqua" w:cs="Book Antiqua"/>
                <w:b/>
                <w:bCs/>
                <w:iCs/>
                <w:sz w:val="24"/>
                <w:szCs w:val="24"/>
                <w:lang w:val="en-US"/>
              </w:rPr>
              <w:t>Premedication</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None</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Steroids</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Antihistaminic</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Steroids + Antihistaminic</w:t>
            </w:r>
          </w:p>
        </w:tc>
        <w:tc>
          <w:tcPr>
            <w:tcW w:w="4657" w:type="dxa"/>
            <w:tcBorders>
              <w:top w:val="nil"/>
              <w:bottom w:val="nil"/>
            </w:tcBorders>
          </w:tcPr>
          <w:p w:rsidR="007734BE" w:rsidRPr="005A10CB" w:rsidRDefault="007734BE" w:rsidP="008C6012">
            <w:pPr>
              <w:widowControl w:val="0"/>
              <w:spacing w:after="0" w:line="360" w:lineRule="auto"/>
              <w:jc w:val="both"/>
              <w:rPr>
                <w:rFonts w:ascii="Book Antiqua" w:hAnsi="Book Antiqua" w:cs="Book Antiqua"/>
                <w:iCs/>
                <w:sz w:val="24"/>
                <w:szCs w:val="24"/>
                <w:lang w:val="en-US" w:eastAsia="zh-CN"/>
              </w:rPr>
            </w:pP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57 (45.6%)</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51 (40.8%)</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 (0.8%)</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16 (12.8%)</w:t>
            </w:r>
          </w:p>
        </w:tc>
      </w:tr>
      <w:tr w:rsidR="007734BE" w:rsidRPr="005A10CB">
        <w:tc>
          <w:tcPr>
            <w:tcW w:w="4695" w:type="dxa"/>
            <w:tcBorders>
              <w:top w:val="nil"/>
            </w:tcBorders>
          </w:tcPr>
          <w:p w:rsidR="007734BE" w:rsidRPr="005A10CB" w:rsidRDefault="00C07F85" w:rsidP="008C6012">
            <w:pPr>
              <w:widowControl w:val="0"/>
              <w:spacing w:after="0" w:line="360" w:lineRule="auto"/>
              <w:jc w:val="both"/>
              <w:rPr>
                <w:rFonts w:ascii="Book Antiqua" w:hAnsi="Book Antiqua" w:cs="Book Antiqua"/>
                <w:b/>
                <w:bCs/>
                <w:iCs/>
                <w:sz w:val="24"/>
                <w:szCs w:val="24"/>
                <w:lang w:val="en-US" w:eastAsia="zh-CN"/>
              </w:rPr>
            </w:pPr>
            <w:r>
              <w:rPr>
                <w:rFonts w:ascii="Book Antiqua" w:hAnsi="Book Antiqua" w:cs="Book Antiqua"/>
                <w:b/>
                <w:bCs/>
                <w:iCs/>
                <w:sz w:val="24"/>
                <w:szCs w:val="24"/>
                <w:lang w:val="en-US"/>
              </w:rPr>
              <w:t>Time of premedication</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None</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From first infusion</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lastRenderedPageBreak/>
              <w:t>From second Infusion</w:t>
            </w:r>
          </w:p>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Only short infusion</w:t>
            </w:r>
          </w:p>
        </w:tc>
        <w:tc>
          <w:tcPr>
            <w:tcW w:w="4657" w:type="dxa"/>
            <w:tcBorders>
              <w:top w:val="nil"/>
            </w:tcBorders>
          </w:tcPr>
          <w:p w:rsidR="007734BE" w:rsidRPr="005A10CB" w:rsidRDefault="007734BE" w:rsidP="008C6012">
            <w:pPr>
              <w:widowControl w:val="0"/>
              <w:spacing w:after="0" w:line="360" w:lineRule="auto"/>
              <w:jc w:val="both"/>
              <w:rPr>
                <w:rFonts w:ascii="Book Antiqua" w:hAnsi="Book Antiqua" w:cs="Book Antiqua"/>
                <w:iCs/>
                <w:sz w:val="24"/>
                <w:szCs w:val="24"/>
                <w:lang w:val="en-US" w:eastAsia="zh-CN"/>
              </w:rPr>
            </w:pP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57 (45.6%)</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65 (52%)</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lastRenderedPageBreak/>
              <w:t>3 (2.4%)</w:t>
            </w:r>
          </w:p>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0</w:t>
            </w:r>
          </w:p>
        </w:tc>
      </w:tr>
    </w:tbl>
    <w:p w:rsidR="00C07F85" w:rsidRDefault="00C07F85" w:rsidP="008C6012">
      <w:pPr>
        <w:widowControl w:val="0"/>
        <w:spacing w:after="0" w:line="360" w:lineRule="auto"/>
        <w:jc w:val="both"/>
        <w:rPr>
          <w:rFonts w:ascii="Book Antiqua" w:hAnsi="Book Antiqua" w:cs="Book Antiqua"/>
          <w:sz w:val="24"/>
          <w:szCs w:val="24"/>
          <w:lang w:val="en-US" w:eastAsia="zh-CN"/>
        </w:rPr>
      </w:pPr>
      <w:r w:rsidRPr="008C6012">
        <w:rPr>
          <w:rFonts w:ascii="Book Antiqua" w:hAnsi="Book Antiqua" w:cs="Book Antiqua"/>
          <w:sz w:val="24"/>
          <w:szCs w:val="24"/>
          <w:lang w:val="en-US"/>
        </w:rPr>
        <w:lastRenderedPageBreak/>
        <w:t>IFX</w:t>
      </w:r>
      <w:r>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 Infliximab</w:t>
      </w:r>
      <w:r>
        <w:rPr>
          <w:rFonts w:ascii="Book Antiqua" w:hAnsi="Book Antiqua" w:cs="Book Antiqua" w:hint="eastAsia"/>
          <w:sz w:val="24"/>
          <w:szCs w:val="24"/>
          <w:lang w:val="en-US" w:eastAsia="zh-CN"/>
        </w:rPr>
        <w:t>;</w:t>
      </w:r>
      <w:r w:rsidRPr="00C07F85">
        <w:rPr>
          <w:rFonts w:ascii="Book Antiqua" w:hAnsi="Book Antiqua" w:cs="Book Antiqua"/>
          <w:sz w:val="24"/>
          <w:szCs w:val="24"/>
          <w:lang w:val="en-US"/>
        </w:rPr>
        <w:t xml:space="preserve"> </w:t>
      </w:r>
      <w:r w:rsidRPr="008C6012">
        <w:rPr>
          <w:rFonts w:ascii="Book Antiqua" w:hAnsi="Book Antiqua" w:cs="Book Antiqua"/>
          <w:sz w:val="24"/>
          <w:szCs w:val="24"/>
          <w:lang w:val="en-US"/>
        </w:rPr>
        <w:t>CD</w:t>
      </w:r>
      <w:r>
        <w:rPr>
          <w:rFonts w:ascii="Book Antiqua" w:hAnsi="Book Antiqua" w:cs="Book Antiqua" w:hint="eastAsia"/>
          <w:sz w:val="24"/>
          <w:szCs w:val="24"/>
          <w:lang w:val="en-US" w:eastAsia="zh-CN"/>
        </w:rPr>
        <w:t>:</w:t>
      </w:r>
      <w:r w:rsidRPr="008C6012">
        <w:rPr>
          <w:rFonts w:ascii="Book Antiqua" w:hAnsi="Book Antiqua" w:cs="Book Antiqua"/>
          <w:sz w:val="24"/>
          <w:szCs w:val="24"/>
          <w:lang w:val="en-US"/>
        </w:rPr>
        <w:t xml:space="preserve"> Crohn’s </w:t>
      </w:r>
      <w:r>
        <w:rPr>
          <w:rFonts w:ascii="Book Antiqua" w:hAnsi="Book Antiqua" w:cs="Book Antiqua" w:hint="eastAsia"/>
          <w:sz w:val="24"/>
          <w:szCs w:val="24"/>
          <w:lang w:val="en-US" w:eastAsia="zh-CN"/>
        </w:rPr>
        <w:t>d</w:t>
      </w:r>
      <w:r w:rsidRPr="008C6012">
        <w:rPr>
          <w:rFonts w:ascii="Book Antiqua" w:hAnsi="Book Antiqua" w:cs="Book Antiqua"/>
          <w:sz w:val="24"/>
          <w:szCs w:val="24"/>
          <w:lang w:val="en-US"/>
        </w:rPr>
        <w:t>isease</w:t>
      </w:r>
      <w:r>
        <w:rPr>
          <w:rFonts w:ascii="Book Antiqua" w:hAnsi="Book Antiqua" w:cs="Book Antiqua" w:hint="eastAsia"/>
          <w:sz w:val="24"/>
          <w:szCs w:val="24"/>
          <w:lang w:val="en-US" w:eastAsia="zh-CN"/>
        </w:rPr>
        <w:t xml:space="preserve">; </w:t>
      </w:r>
      <w:r w:rsidRPr="008C6012">
        <w:rPr>
          <w:rFonts w:ascii="Book Antiqua" w:hAnsi="Book Antiqua" w:cs="Book Antiqua"/>
          <w:sz w:val="24"/>
          <w:szCs w:val="24"/>
          <w:lang w:val="en-US"/>
        </w:rPr>
        <w:t>UC</w:t>
      </w:r>
      <w:r>
        <w:rPr>
          <w:rFonts w:ascii="Book Antiqua" w:hAnsi="Book Antiqua" w:cs="Book Antiqua" w:hint="eastAsia"/>
          <w:sz w:val="24"/>
          <w:szCs w:val="24"/>
          <w:lang w:val="en-US" w:eastAsia="zh-CN"/>
        </w:rPr>
        <w:t>: U</w:t>
      </w:r>
      <w:r w:rsidRPr="008C6012">
        <w:rPr>
          <w:rFonts w:ascii="Book Antiqua" w:hAnsi="Book Antiqua" w:cs="Book Antiqua"/>
          <w:sz w:val="24"/>
          <w:szCs w:val="24"/>
          <w:lang w:val="en-US"/>
        </w:rPr>
        <w:t xml:space="preserve">lcerative </w:t>
      </w:r>
      <w:r>
        <w:rPr>
          <w:rFonts w:ascii="Book Antiqua" w:hAnsi="Book Antiqua" w:cs="Book Antiqua" w:hint="eastAsia"/>
          <w:sz w:val="24"/>
          <w:szCs w:val="24"/>
          <w:lang w:val="en-US" w:eastAsia="zh-CN"/>
        </w:rPr>
        <w:t>c</w:t>
      </w:r>
      <w:r w:rsidRPr="008C6012">
        <w:rPr>
          <w:rFonts w:ascii="Book Antiqua" w:hAnsi="Book Antiqua" w:cs="Book Antiqua"/>
          <w:sz w:val="24"/>
          <w:szCs w:val="24"/>
          <w:lang w:val="en-US"/>
        </w:rPr>
        <w:t>olitis</w:t>
      </w:r>
      <w:r>
        <w:rPr>
          <w:rFonts w:ascii="Book Antiqua" w:hAnsi="Book Antiqua" w:cs="Book Antiqua" w:hint="eastAsia"/>
          <w:sz w:val="24"/>
          <w:szCs w:val="24"/>
          <w:lang w:val="en-US" w:eastAsia="zh-CN"/>
        </w:rPr>
        <w:t>.</w:t>
      </w: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Default="00C07F85" w:rsidP="008C6012">
      <w:pPr>
        <w:widowControl w:val="0"/>
        <w:spacing w:after="0" w:line="360" w:lineRule="auto"/>
        <w:jc w:val="both"/>
        <w:rPr>
          <w:rFonts w:ascii="Book Antiqua" w:hAnsi="Book Antiqua" w:cs="Book Antiqua"/>
          <w:iCs/>
          <w:sz w:val="24"/>
          <w:szCs w:val="24"/>
          <w:lang w:val="en-US" w:eastAsia="zh-CN"/>
        </w:rPr>
      </w:pPr>
    </w:p>
    <w:p w:rsidR="00C07F85" w:rsidRPr="005A10CB" w:rsidRDefault="00C07F85" w:rsidP="008C6012">
      <w:pPr>
        <w:widowControl w:val="0"/>
        <w:spacing w:after="0" w:line="360" w:lineRule="auto"/>
        <w:jc w:val="both"/>
        <w:rPr>
          <w:rFonts w:ascii="Book Antiqua" w:hAnsi="Book Antiqua" w:cs="Book Antiqua"/>
          <w:iCs/>
          <w:sz w:val="24"/>
          <w:szCs w:val="24"/>
          <w:lang w:val="en-US" w:eastAsia="zh-CN"/>
        </w:rPr>
      </w:pPr>
    </w:p>
    <w:p w:rsidR="002230B0" w:rsidRPr="00C07F85" w:rsidRDefault="00144916" w:rsidP="008C6012">
      <w:pPr>
        <w:widowControl w:val="0"/>
        <w:spacing w:after="0" w:line="360" w:lineRule="auto"/>
        <w:jc w:val="both"/>
        <w:rPr>
          <w:rFonts w:ascii="Book Antiqua" w:hAnsi="Book Antiqua" w:cs="Book Antiqua"/>
          <w:b/>
          <w:iCs/>
          <w:sz w:val="24"/>
          <w:szCs w:val="24"/>
          <w:lang w:val="en-US" w:eastAsia="zh-CN"/>
        </w:rPr>
      </w:pPr>
      <w:r w:rsidRPr="00C07F85">
        <w:rPr>
          <w:rFonts w:ascii="Book Antiqua" w:hAnsi="Book Antiqua" w:cs="Book Antiqua"/>
          <w:b/>
          <w:bCs/>
          <w:iCs/>
          <w:sz w:val="24"/>
          <w:szCs w:val="24"/>
          <w:lang w:val="en-US"/>
        </w:rPr>
        <w:t>Table 4</w:t>
      </w:r>
      <w:r w:rsidRPr="00C07F85">
        <w:rPr>
          <w:rFonts w:ascii="Book Antiqua" w:hAnsi="Book Antiqua" w:cs="Book Antiqua"/>
          <w:b/>
          <w:iCs/>
          <w:sz w:val="24"/>
          <w:szCs w:val="24"/>
          <w:lang w:val="en-US"/>
        </w:rPr>
        <w:t xml:space="preserve"> Infusion time and indirect cost savings: </w:t>
      </w:r>
      <w:r w:rsidR="00C07F85" w:rsidRPr="00C07F85">
        <w:rPr>
          <w:rFonts w:ascii="Book Antiqua" w:hAnsi="Book Antiqua" w:cs="Book Antiqua" w:hint="eastAsia"/>
          <w:b/>
          <w:iCs/>
          <w:sz w:val="24"/>
          <w:szCs w:val="24"/>
          <w:lang w:val="en-US" w:eastAsia="zh-CN"/>
        </w:rPr>
        <w:t>T</w:t>
      </w:r>
      <w:r w:rsidRPr="00C07F85">
        <w:rPr>
          <w:rFonts w:ascii="Book Antiqua" w:hAnsi="Book Antiqua" w:cs="Book Antiqua"/>
          <w:b/>
          <w:iCs/>
          <w:sz w:val="24"/>
          <w:szCs w:val="24"/>
          <w:lang w:val="en-US"/>
        </w:rPr>
        <w:t>raditi</w:t>
      </w:r>
      <w:r w:rsidR="00C07F85" w:rsidRPr="00C07F85">
        <w:rPr>
          <w:rFonts w:ascii="Book Antiqua" w:hAnsi="Book Antiqua" w:cs="Book Antiqua"/>
          <w:b/>
          <w:iCs/>
          <w:sz w:val="24"/>
          <w:szCs w:val="24"/>
          <w:lang w:val="en-US"/>
        </w:rPr>
        <w:t xml:space="preserve">onal </w:t>
      </w:r>
      <w:r w:rsidR="00C07F85" w:rsidRPr="00C07F85">
        <w:rPr>
          <w:rFonts w:ascii="Book Antiqua" w:hAnsi="Book Antiqua" w:cs="Book Antiqua"/>
          <w:b/>
          <w:i/>
          <w:iCs/>
          <w:sz w:val="24"/>
          <w:szCs w:val="24"/>
          <w:lang w:val="en-US"/>
        </w:rPr>
        <w:t>vs</w:t>
      </w:r>
      <w:r w:rsidR="00C07F85" w:rsidRPr="00C07F85">
        <w:rPr>
          <w:rFonts w:ascii="Book Antiqua" w:hAnsi="Book Antiqua" w:cs="Book Antiqua"/>
          <w:b/>
          <w:iCs/>
          <w:sz w:val="24"/>
          <w:szCs w:val="24"/>
          <w:lang w:val="en-US"/>
        </w:rPr>
        <w:t xml:space="preserve"> short infusion protocol</w:t>
      </w:r>
    </w:p>
    <w:tbl>
      <w:tblPr>
        <w:tblW w:w="4766" w:type="pct"/>
        <w:tblInd w:w="2" w:type="dxa"/>
        <w:tblLook w:val="00A0" w:firstRow="1" w:lastRow="0" w:firstColumn="1" w:lastColumn="0" w:noHBand="0" w:noVBand="0"/>
      </w:tblPr>
      <w:tblGrid>
        <w:gridCol w:w="2274"/>
        <w:gridCol w:w="936"/>
        <w:gridCol w:w="936"/>
        <w:gridCol w:w="876"/>
        <w:gridCol w:w="977"/>
        <w:gridCol w:w="1214"/>
        <w:gridCol w:w="843"/>
        <w:gridCol w:w="1337"/>
      </w:tblGrid>
      <w:tr w:rsidR="008C6012" w:rsidRPr="005A10CB" w:rsidTr="002230B0">
        <w:trPr>
          <w:trHeight w:val="516"/>
        </w:trPr>
        <w:tc>
          <w:tcPr>
            <w:tcW w:w="1152" w:type="pct"/>
            <w:tcBorders>
              <w:top w:val="single" w:sz="4" w:space="0" w:color="auto"/>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 </w:t>
            </w:r>
          </w:p>
        </w:tc>
        <w:tc>
          <w:tcPr>
            <w:tcW w:w="475" w:type="pct"/>
            <w:tcBorders>
              <w:top w:val="single" w:sz="4" w:space="0" w:color="auto"/>
              <w:left w:val="nil"/>
              <w:bottom w:val="single" w:sz="4" w:space="0" w:color="auto"/>
              <w:right w:val="nil"/>
            </w:tcBorders>
            <w:vAlign w:val="center"/>
          </w:tcPr>
          <w:p w:rsidR="007734BE" w:rsidRPr="005A10CB" w:rsidRDefault="007734BE" w:rsidP="00F4782A">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w/out SI (min)</w:t>
            </w:r>
          </w:p>
        </w:tc>
        <w:tc>
          <w:tcPr>
            <w:tcW w:w="475" w:type="pct"/>
            <w:tcBorders>
              <w:top w:val="single" w:sz="4" w:space="0" w:color="auto"/>
              <w:left w:val="nil"/>
              <w:bottom w:val="single" w:sz="4" w:space="0" w:color="auto"/>
              <w:right w:val="nil"/>
            </w:tcBorders>
            <w:vAlign w:val="center"/>
          </w:tcPr>
          <w:p w:rsidR="007734BE" w:rsidRPr="005A10CB" w:rsidRDefault="007734BE" w:rsidP="00F4782A">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w SI (min)</w:t>
            </w:r>
          </w:p>
        </w:tc>
        <w:tc>
          <w:tcPr>
            <w:tcW w:w="462" w:type="pct"/>
            <w:tcBorders>
              <w:top w:val="single" w:sz="4" w:space="0" w:color="auto"/>
              <w:left w:val="nil"/>
              <w:bottom w:val="single" w:sz="4" w:space="0" w:color="auto"/>
              <w:right w:val="nil"/>
            </w:tcBorders>
            <w:vAlign w:val="center"/>
          </w:tcPr>
          <w:p w:rsidR="007734BE" w:rsidRPr="005A10CB" w:rsidRDefault="007734BE" w:rsidP="00F4782A">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Delta (min)</w:t>
            </w:r>
          </w:p>
        </w:tc>
        <w:tc>
          <w:tcPr>
            <w:tcW w:w="482" w:type="pct"/>
            <w:tcBorders>
              <w:top w:val="single" w:sz="4" w:space="0" w:color="auto"/>
              <w:left w:val="nil"/>
              <w:bottom w:val="single" w:sz="4" w:space="0" w:color="auto"/>
              <w:right w:val="nil"/>
            </w:tcBorders>
            <w:vAlign w:val="center"/>
          </w:tcPr>
          <w:p w:rsidR="007734BE" w:rsidRPr="005A10CB" w:rsidRDefault="007734BE" w:rsidP="00F4782A">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Saving (min)</w:t>
            </w:r>
          </w:p>
        </w:tc>
        <w:tc>
          <w:tcPr>
            <w:tcW w:w="737" w:type="pct"/>
            <w:tcBorders>
              <w:top w:val="single" w:sz="4" w:space="0" w:color="auto"/>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delta %</w:t>
            </w:r>
          </w:p>
        </w:tc>
        <w:tc>
          <w:tcPr>
            <w:tcW w:w="415" w:type="pct"/>
            <w:tcBorders>
              <w:top w:val="single" w:sz="4" w:space="0" w:color="auto"/>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hours</w:t>
            </w:r>
          </w:p>
        </w:tc>
        <w:tc>
          <w:tcPr>
            <w:tcW w:w="803" w:type="pct"/>
            <w:tcBorders>
              <w:top w:val="single" w:sz="4" w:space="0" w:color="auto"/>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lang w:val="en-US"/>
              </w:rPr>
            </w:pPr>
            <w:r w:rsidRPr="005A10CB">
              <w:rPr>
                <w:rFonts w:ascii="Book Antiqua" w:hAnsi="Book Antiqua" w:cs="Book Antiqua"/>
                <w:b/>
                <w:bCs/>
                <w:iCs/>
                <w:sz w:val="24"/>
                <w:szCs w:val="24"/>
                <w:lang w:val="en-US"/>
              </w:rPr>
              <w:t>Saving indirect costs (€)</w:t>
            </w:r>
          </w:p>
        </w:tc>
      </w:tr>
      <w:tr w:rsidR="008C6012" w:rsidRPr="005A10CB" w:rsidTr="002230B0">
        <w:trPr>
          <w:trHeight w:val="258"/>
        </w:trPr>
        <w:tc>
          <w:tcPr>
            <w:tcW w:w="115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46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48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737"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p>
        </w:tc>
        <w:tc>
          <w:tcPr>
            <w:tcW w:w="41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c>
          <w:tcPr>
            <w:tcW w:w="803"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lang w:val="en-US"/>
              </w:rPr>
            </w:pPr>
            <w:r w:rsidRPr="005A10CB">
              <w:rPr>
                <w:rFonts w:ascii="Book Antiqua" w:hAnsi="Book Antiqua" w:cs="Book Antiqua"/>
                <w:iCs/>
                <w:sz w:val="24"/>
                <w:szCs w:val="24"/>
                <w:lang w:val="en-US"/>
              </w:rPr>
              <w:t> </w:t>
            </w:r>
          </w:p>
        </w:tc>
      </w:tr>
      <w:tr w:rsidR="008C6012" w:rsidRPr="005A10CB" w:rsidTr="002230B0">
        <w:trPr>
          <w:trHeight w:val="258"/>
        </w:trPr>
        <w:tc>
          <w:tcPr>
            <w:tcW w:w="115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lang w:val="en-US"/>
              </w:rPr>
              <w:t>Infusion t</w:t>
            </w:r>
            <w:r w:rsidRPr="005A10CB">
              <w:rPr>
                <w:rFonts w:ascii="Book Antiqua" w:hAnsi="Book Antiqua" w:cs="Book Antiqua"/>
                <w:b/>
                <w:bCs/>
                <w:iCs/>
                <w:sz w:val="24"/>
                <w:szCs w:val="24"/>
              </w:rPr>
              <w:t xml:space="preserve">ime </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300120</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254400</w:t>
            </w:r>
          </w:p>
        </w:tc>
        <w:tc>
          <w:tcPr>
            <w:tcW w:w="46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w:t>
            </w:r>
            <w:r w:rsidR="008C6012" w:rsidRPr="005A10CB">
              <w:rPr>
                <w:rFonts w:ascii="Book Antiqua" w:hAnsi="Book Antiqua" w:cs="Book Antiqua"/>
                <w:iCs/>
                <w:sz w:val="24"/>
                <w:szCs w:val="24"/>
              </w:rPr>
              <w:t xml:space="preserve"> </w:t>
            </w:r>
            <w:r w:rsidRPr="005A10CB">
              <w:rPr>
                <w:rFonts w:ascii="Book Antiqua" w:hAnsi="Book Antiqua" w:cs="Book Antiqua"/>
                <w:iCs/>
                <w:sz w:val="24"/>
                <w:szCs w:val="24"/>
              </w:rPr>
              <w:t xml:space="preserve">45.720 </w:t>
            </w:r>
          </w:p>
        </w:tc>
        <w:tc>
          <w:tcPr>
            <w:tcW w:w="48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-45720</w:t>
            </w:r>
          </w:p>
        </w:tc>
        <w:tc>
          <w:tcPr>
            <w:tcW w:w="737"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-15%</w:t>
            </w:r>
          </w:p>
        </w:tc>
        <w:tc>
          <w:tcPr>
            <w:tcW w:w="41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-762</w:t>
            </w:r>
          </w:p>
        </w:tc>
        <w:tc>
          <w:tcPr>
            <w:tcW w:w="803"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-€ 11.525</w:t>
            </w:r>
          </w:p>
        </w:tc>
      </w:tr>
      <w:tr w:rsidR="008C6012" w:rsidRPr="005A10CB" w:rsidTr="002230B0">
        <w:trPr>
          <w:trHeight w:val="258"/>
        </w:trPr>
        <w:tc>
          <w:tcPr>
            <w:tcW w:w="115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 xml:space="preserve">Post infusion time </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225090</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202230</w:t>
            </w:r>
          </w:p>
        </w:tc>
        <w:tc>
          <w:tcPr>
            <w:tcW w:w="46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w:t>
            </w:r>
            <w:r w:rsidR="008C6012" w:rsidRPr="005A10CB">
              <w:rPr>
                <w:rFonts w:ascii="Book Antiqua" w:hAnsi="Book Antiqua" w:cs="Book Antiqua"/>
                <w:iCs/>
                <w:sz w:val="24"/>
                <w:szCs w:val="24"/>
              </w:rPr>
              <w:t xml:space="preserve"> </w:t>
            </w:r>
            <w:r w:rsidRPr="005A10CB">
              <w:rPr>
                <w:rFonts w:ascii="Book Antiqua" w:hAnsi="Book Antiqua" w:cs="Book Antiqua"/>
                <w:iCs/>
                <w:sz w:val="24"/>
                <w:szCs w:val="24"/>
              </w:rPr>
              <w:t xml:space="preserve">22.860 </w:t>
            </w:r>
          </w:p>
        </w:tc>
        <w:tc>
          <w:tcPr>
            <w:tcW w:w="48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-22860</w:t>
            </w:r>
          </w:p>
        </w:tc>
        <w:tc>
          <w:tcPr>
            <w:tcW w:w="737"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-10%</w:t>
            </w:r>
          </w:p>
        </w:tc>
        <w:tc>
          <w:tcPr>
            <w:tcW w:w="41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-381</w:t>
            </w:r>
          </w:p>
        </w:tc>
        <w:tc>
          <w:tcPr>
            <w:tcW w:w="803"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-€ 5.763</w:t>
            </w:r>
          </w:p>
        </w:tc>
      </w:tr>
      <w:tr w:rsidR="008C6012" w:rsidRPr="005A10CB" w:rsidTr="002230B0">
        <w:trPr>
          <w:trHeight w:val="258"/>
        </w:trPr>
        <w:tc>
          <w:tcPr>
            <w:tcW w:w="115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 xml:space="preserve">Total time </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525210</w:t>
            </w:r>
          </w:p>
        </w:tc>
        <w:tc>
          <w:tcPr>
            <w:tcW w:w="47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456630</w:t>
            </w:r>
          </w:p>
        </w:tc>
        <w:tc>
          <w:tcPr>
            <w:tcW w:w="46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w:t>
            </w:r>
            <w:r w:rsidR="008C6012" w:rsidRPr="005A10CB">
              <w:rPr>
                <w:rFonts w:ascii="Book Antiqua" w:hAnsi="Book Antiqua" w:cs="Book Antiqua"/>
                <w:iCs/>
                <w:sz w:val="24"/>
                <w:szCs w:val="24"/>
              </w:rPr>
              <w:t xml:space="preserve"> </w:t>
            </w:r>
            <w:r w:rsidRPr="005A10CB">
              <w:rPr>
                <w:rFonts w:ascii="Book Antiqua" w:hAnsi="Book Antiqua" w:cs="Book Antiqua"/>
                <w:iCs/>
                <w:sz w:val="24"/>
                <w:szCs w:val="24"/>
              </w:rPr>
              <w:t xml:space="preserve">68.580 </w:t>
            </w:r>
          </w:p>
        </w:tc>
        <w:tc>
          <w:tcPr>
            <w:tcW w:w="482"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-68580</w:t>
            </w:r>
          </w:p>
        </w:tc>
        <w:tc>
          <w:tcPr>
            <w:tcW w:w="737"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-13%</w:t>
            </w:r>
          </w:p>
        </w:tc>
        <w:tc>
          <w:tcPr>
            <w:tcW w:w="415"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-1143</w:t>
            </w:r>
          </w:p>
        </w:tc>
        <w:tc>
          <w:tcPr>
            <w:tcW w:w="803" w:type="pct"/>
            <w:tcBorders>
              <w:top w:val="nil"/>
              <w:left w:val="nil"/>
              <w:bottom w:val="nil"/>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-€ 17.288</w:t>
            </w:r>
          </w:p>
        </w:tc>
      </w:tr>
      <w:tr w:rsidR="007734BE" w:rsidRPr="005A10CB" w:rsidTr="002230B0">
        <w:trPr>
          <w:trHeight w:val="258"/>
        </w:trPr>
        <w:tc>
          <w:tcPr>
            <w:tcW w:w="1152"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b/>
                <w:bCs/>
                <w:iCs/>
                <w:sz w:val="24"/>
                <w:szCs w:val="24"/>
              </w:rPr>
            </w:pPr>
            <w:r w:rsidRPr="005A10CB">
              <w:rPr>
                <w:rFonts w:ascii="Book Antiqua" w:hAnsi="Book Antiqua" w:cs="Book Antiqua"/>
                <w:b/>
                <w:bCs/>
                <w:iCs/>
                <w:sz w:val="24"/>
                <w:szCs w:val="24"/>
              </w:rPr>
              <w:t>Costsaving/patient</w:t>
            </w:r>
          </w:p>
        </w:tc>
        <w:tc>
          <w:tcPr>
            <w:tcW w:w="475"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w:t>
            </w:r>
          </w:p>
        </w:tc>
        <w:tc>
          <w:tcPr>
            <w:tcW w:w="475"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w:t>
            </w:r>
          </w:p>
        </w:tc>
        <w:tc>
          <w:tcPr>
            <w:tcW w:w="462"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w:t>
            </w:r>
          </w:p>
        </w:tc>
        <w:tc>
          <w:tcPr>
            <w:tcW w:w="482"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w:t>
            </w:r>
          </w:p>
        </w:tc>
        <w:tc>
          <w:tcPr>
            <w:tcW w:w="737"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w:t>
            </w:r>
          </w:p>
        </w:tc>
        <w:tc>
          <w:tcPr>
            <w:tcW w:w="415"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-9</w:t>
            </w:r>
          </w:p>
        </w:tc>
        <w:tc>
          <w:tcPr>
            <w:tcW w:w="803" w:type="pct"/>
            <w:tcBorders>
              <w:top w:val="nil"/>
              <w:left w:val="nil"/>
              <w:bottom w:val="single" w:sz="4" w:space="0" w:color="auto"/>
              <w:right w:val="nil"/>
            </w:tcBorders>
            <w:vAlign w:val="center"/>
          </w:tcPr>
          <w:p w:rsidR="007734BE" w:rsidRPr="005A10CB" w:rsidRDefault="007734BE" w:rsidP="008C6012">
            <w:pPr>
              <w:widowControl w:val="0"/>
              <w:spacing w:after="0" w:line="360" w:lineRule="auto"/>
              <w:jc w:val="both"/>
              <w:rPr>
                <w:rFonts w:ascii="Book Antiqua" w:hAnsi="Book Antiqua" w:cs="Book Antiqua"/>
                <w:iCs/>
                <w:sz w:val="24"/>
                <w:szCs w:val="24"/>
              </w:rPr>
            </w:pPr>
            <w:r w:rsidRPr="005A10CB">
              <w:rPr>
                <w:rFonts w:ascii="Book Antiqua" w:hAnsi="Book Antiqua" w:cs="Book Antiqua"/>
                <w:iCs/>
                <w:sz w:val="24"/>
                <w:szCs w:val="24"/>
              </w:rPr>
              <w:t>-€ 138</w:t>
            </w:r>
          </w:p>
        </w:tc>
      </w:tr>
    </w:tbl>
    <w:p w:rsidR="00F042A5" w:rsidRPr="008C6012" w:rsidRDefault="00F042A5" w:rsidP="008C6012">
      <w:pPr>
        <w:widowControl w:val="0"/>
        <w:spacing w:after="0" w:line="360" w:lineRule="auto"/>
        <w:jc w:val="both"/>
        <w:rPr>
          <w:rFonts w:ascii="Book Antiqua" w:hAnsi="Book Antiqua" w:cs="Book Antiqua"/>
          <w:sz w:val="24"/>
          <w:szCs w:val="24"/>
          <w:lang w:val="en-US" w:eastAsia="zh-CN"/>
        </w:rPr>
      </w:pPr>
    </w:p>
    <w:sectPr w:rsidR="00F042A5" w:rsidRPr="008C6012" w:rsidSect="004A7A8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C5" w:rsidRDefault="008A5EC5" w:rsidP="008649F9">
      <w:pPr>
        <w:spacing w:after="0" w:line="240" w:lineRule="auto"/>
      </w:pPr>
      <w:r>
        <w:separator/>
      </w:r>
    </w:p>
  </w:endnote>
  <w:endnote w:type="continuationSeparator" w:id="0">
    <w:p w:rsidR="008A5EC5" w:rsidRDefault="008A5EC5" w:rsidP="008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AdvTT3713a231+22">
    <w:altName w:val="MS Mincho"/>
    <w:panose1 w:val="00000000000000000000"/>
    <w:charset w:val="80"/>
    <w:family w:val="auto"/>
    <w:notTrueType/>
    <w:pitch w:val="default"/>
    <w:sig w:usb0="00000001" w:usb1="08070000" w:usb2="00000010" w:usb3="00000000" w:csb0="00020000" w:csb1="00000000"/>
  </w:font>
  <w:font w:name="AdvP6975">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Default="00152F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Default="00152F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Default="00152F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C5" w:rsidRDefault="008A5EC5" w:rsidP="008649F9">
      <w:pPr>
        <w:spacing w:after="0" w:line="240" w:lineRule="auto"/>
      </w:pPr>
      <w:r>
        <w:separator/>
      </w:r>
    </w:p>
  </w:footnote>
  <w:footnote w:type="continuationSeparator" w:id="0">
    <w:p w:rsidR="008A5EC5" w:rsidRDefault="008A5EC5" w:rsidP="008649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Default="00152F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Pr="008649F9" w:rsidRDefault="00152F18" w:rsidP="008649F9">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18" w:rsidRDefault="00152F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4DAA"/>
    <w:multiLevelType w:val="hybridMultilevel"/>
    <w:tmpl w:val="C31A56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8"/>
  <w:hyphenationZone w:val="283"/>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45"/>
    <w:rsid w:val="0004291F"/>
    <w:rsid w:val="00053098"/>
    <w:rsid w:val="00061DFA"/>
    <w:rsid w:val="00063A0C"/>
    <w:rsid w:val="00073C19"/>
    <w:rsid w:val="000848BE"/>
    <w:rsid w:val="00086A2A"/>
    <w:rsid w:val="000967AD"/>
    <w:rsid w:val="000C4CC9"/>
    <w:rsid w:val="000D5592"/>
    <w:rsid w:val="000F5ACE"/>
    <w:rsid w:val="00100626"/>
    <w:rsid w:val="00104F82"/>
    <w:rsid w:val="0010617E"/>
    <w:rsid w:val="00122815"/>
    <w:rsid w:val="00125A91"/>
    <w:rsid w:val="00125D2B"/>
    <w:rsid w:val="00130FA7"/>
    <w:rsid w:val="00144916"/>
    <w:rsid w:val="00152F18"/>
    <w:rsid w:val="00155C52"/>
    <w:rsid w:val="00163F8A"/>
    <w:rsid w:val="0017015F"/>
    <w:rsid w:val="00173499"/>
    <w:rsid w:val="001740BF"/>
    <w:rsid w:val="001A4C03"/>
    <w:rsid w:val="001B1B8A"/>
    <w:rsid w:val="001B4442"/>
    <w:rsid w:val="001B7627"/>
    <w:rsid w:val="001D61F4"/>
    <w:rsid w:val="0020107A"/>
    <w:rsid w:val="002018CD"/>
    <w:rsid w:val="00207534"/>
    <w:rsid w:val="00210AE5"/>
    <w:rsid w:val="002230B0"/>
    <w:rsid w:val="002246D7"/>
    <w:rsid w:val="002329EA"/>
    <w:rsid w:val="00245447"/>
    <w:rsid w:val="002A057C"/>
    <w:rsid w:val="002D3A4A"/>
    <w:rsid w:val="002E51C2"/>
    <w:rsid w:val="002E66F0"/>
    <w:rsid w:val="002F7218"/>
    <w:rsid w:val="00321CCB"/>
    <w:rsid w:val="0033116B"/>
    <w:rsid w:val="0033312C"/>
    <w:rsid w:val="00342EA0"/>
    <w:rsid w:val="0036319B"/>
    <w:rsid w:val="00375F04"/>
    <w:rsid w:val="00393CD7"/>
    <w:rsid w:val="003A4BB8"/>
    <w:rsid w:val="003B1AD7"/>
    <w:rsid w:val="003C3E83"/>
    <w:rsid w:val="003C59B1"/>
    <w:rsid w:val="003D6857"/>
    <w:rsid w:val="003F281C"/>
    <w:rsid w:val="003F7666"/>
    <w:rsid w:val="00413574"/>
    <w:rsid w:val="00417F42"/>
    <w:rsid w:val="004326B8"/>
    <w:rsid w:val="00441FE5"/>
    <w:rsid w:val="00442550"/>
    <w:rsid w:val="00466CF6"/>
    <w:rsid w:val="004701CC"/>
    <w:rsid w:val="00475805"/>
    <w:rsid w:val="00484F4F"/>
    <w:rsid w:val="00494EE0"/>
    <w:rsid w:val="004A7A8C"/>
    <w:rsid w:val="0052253C"/>
    <w:rsid w:val="005341A6"/>
    <w:rsid w:val="00555232"/>
    <w:rsid w:val="00562A2E"/>
    <w:rsid w:val="00584F66"/>
    <w:rsid w:val="0059616A"/>
    <w:rsid w:val="005A10CB"/>
    <w:rsid w:val="005B500A"/>
    <w:rsid w:val="005E6CE1"/>
    <w:rsid w:val="005F4508"/>
    <w:rsid w:val="005F466E"/>
    <w:rsid w:val="00600EE4"/>
    <w:rsid w:val="00615E56"/>
    <w:rsid w:val="0062227F"/>
    <w:rsid w:val="00625CFA"/>
    <w:rsid w:val="00627C25"/>
    <w:rsid w:val="0064359F"/>
    <w:rsid w:val="006526DA"/>
    <w:rsid w:val="00653045"/>
    <w:rsid w:val="00660F4B"/>
    <w:rsid w:val="0066464A"/>
    <w:rsid w:val="00666C50"/>
    <w:rsid w:val="00673168"/>
    <w:rsid w:val="00675C48"/>
    <w:rsid w:val="006C524A"/>
    <w:rsid w:val="006F4B00"/>
    <w:rsid w:val="00712D27"/>
    <w:rsid w:val="00722826"/>
    <w:rsid w:val="00723AF6"/>
    <w:rsid w:val="0073046C"/>
    <w:rsid w:val="00734DAC"/>
    <w:rsid w:val="0073647A"/>
    <w:rsid w:val="007369A6"/>
    <w:rsid w:val="00747752"/>
    <w:rsid w:val="007734BE"/>
    <w:rsid w:val="00790F9F"/>
    <w:rsid w:val="0079240D"/>
    <w:rsid w:val="007B33A0"/>
    <w:rsid w:val="007C7798"/>
    <w:rsid w:val="007D71E4"/>
    <w:rsid w:val="007E3A9D"/>
    <w:rsid w:val="00815AEB"/>
    <w:rsid w:val="00816C16"/>
    <w:rsid w:val="00834AFA"/>
    <w:rsid w:val="00841E11"/>
    <w:rsid w:val="00862545"/>
    <w:rsid w:val="00863F19"/>
    <w:rsid w:val="008649F9"/>
    <w:rsid w:val="008651F4"/>
    <w:rsid w:val="008653BD"/>
    <w:rsid w:val="008708CB"/>
    <w:rsid w:val="008869EF"/>
    <w:rsid w:val="00886C3D"/>
    <w:rsid w:val="008A4ADB"/>
    <w:rsid w:val="008A5E92"/>
    <w:rsid w:val="008A5EC5"/>
    <w:rsid w:val="008B33B2"/>
    <w:rsid w:val="008B3E9E"/>
    <w:rsid w:val="008B7DC5"/>
    <w:rsid w:val="008C11DA"/>
    <w:rsid w:val="008C6012"/>
    <w:rsid w:val="008D27E7"/>
    <w:rsid w:val="008D2ED7"/>
    <w:rsid w:val="00905B18"/>
    <w:rsid w:val="00921DC5"/>
    <w:rsid w:val="00922382"/>
    <w:rsid w:val="00926859"/>
    <w:rsid w:val="00934B9D"/>
    <w:rsid w:val="009679CE"/>
    <w:rsid w:val="00977BCB"/>
    <w:rsid w:val="009845A7"/>
    <w:rsid w:val="009861F6"/>
    <w:rsid w:val="0099044D"/>
    <w:rsid w:val="0099676E"/>
    <w:rsid w:val="009A52B7"/>
    <w:rsid w:val="009B4608"/>
    <w:rsid w:val="009C2D98"/>
    <w:rsid w:val="009E6D83"/>
    <w:rsid w:val="00A058D9"/>
    <w:rsid w:val="00A35A65"/>
    <w:rsid w:val="00A420B5"/>
    <w:rsid w:val="00A555BF"/>
    <w:rsid w:val="00A649DF"/>
    <w:rsid w:val="00AB76CD"/>
    <w:rsid w:val="00AB78A6"/>
    <w:rsid w:val="00AC0D8C"/>
    <w:rsid w:val="00AC3C84"/>
    <w:rsid w:val="00AD66C0"/>
    <w:rsid w:val="00AF4961"/>
    <w:rsid w:val="00B03DA4"/>
    <w:rsid w:val="00B06E8D"/>
    <w:rsid w:val="00B150F0"/>
    <w:rsid w:val="00B23EDC"/>
    <w:rsid w:val="00B414E8"/>
    <w:rsid w:val="00B60A69"/>
    <w:rsid w:val="00B737C0"/>
    <w:rsid w:val="00BB56A3"/>
    <w:rsid w:val="00BD24A8"/>
    <w:rsid w:val="00BE20BA"/>
    <w:rsid w:val="00BE3730"/>
    <w:rsid w:val="00C07F85"/>
    <w:rsid w:val="00C21F0E"/>
    <w:rsid w:val="00C41362"/>
    <w:rsid w:val="00C425D2"/>
    <w:rsid w:val="00C8209E"/>
    <w:rsid w:val="00C84F76"/>
    <w:rsid w:val="00C90C9B"/>
    <w:rsid w:val="00C976F4"/>
    <w:rsid w:val="00CA3C45"/>
    <w:rsid w:val="00CC17DA"/>
    <w:rsid w:val="00CC3A76"/>
    <w:rsid w:val="00CF6B03"/>
    <w:rsid w:val="00D0495A"/>
    <w:rsid w:val="00D2106E"/>
    <w:rsid w:val="00D306C8"/>
    <w:rsid w:val="00D316A4"/>
    <w:rsid w:val="00D340D1"/>
    <w:rsid w:val="00D41DB3"/>
    <w:rsid w:val="00D67505"/>
    <w:rsid w:val="00D82420"/>
    <w:rsid w:val="00D8321A"/>
    <w:rsid w:val="00DA2341"/>
    <w:rsid w:val="00DA4836"/>
    <w:rsid w:val="00DB0D78"/>
    <w:rsid w:val="00DB4233"/>
    <w:rsid w:val="00DB7544"/>
    <w:rsid w:val="00DC7386"/>
    <w:rsid w:val="00DD11B3"/>
    <w:rsid w:val="00E0468C"/>
    <w:rsid w:val="00E11303"/>
    <w:rsid w:val="00E175E8"/>
    <w:rsid w:val="00E50D6B"/>
    <w:rsid w:val="00E56D50"/>
    <w:rsid w:val="00E619C6"/>
    <w:rsid w:val="00E6729F"/>
    <w:rsid w:val="00E706CD"/>
    <w:rsid w:val="00E70E4B"/>
    <w:rsid w:val="00EB4A95"/>
    <w:rsid w:val="00EC7198"/>
    <w:rsid w:val="00ED0BBB"/>
    <w:rsid w:val="00ED19CE"/>
    <w:rsid w:val="00ED6EFA"/>
    <w:rsid w:val="00EE0865"/>
    <w:rsid w:val="00EE3991"/>
    <w:rsid w:val="00EE3A98"/>
    <w:rsid w:val="00F042A5"/>
    <w:rsid w:val="00F218EF"/>
    <w:rsid w:val="00F23B00"/>
    <w:rsid w:val="00F4699B"/>
    <w:rsid w:val="00F4782A"/>
    <w:rsid w:val="00F47EF3"/>
    <w:rsid w:val="00F60CEA"/>
    <w:rsid w:val="00F60D51"/>
    <w:rsid w:val="00F702E0"/>
    <w:rsid w:val="00F77368"/>
    <w:rsid w:val="00F81B3C"/>
    <w:rsid w:val="00F821C2"/>
    <w:rsid w:val="00F84206"/>
    <w:rsid w:val="00F955EC"/>
    <w:rsid w:val="00FB5D04"/>
    <w:rsid w:val="00FC67CB"/>
    <w:rsid w:val="00FF3661"/>
    <w:rsid w:val="00FF5C13"/>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EB"/>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6CD"/>
    <w:pPr>
      <w:widowControl w:val="0"/>
      <w:spacing w:after="0" w:line="240" w:lineRule="auto"/>
      <w:jc w:val="both"/>
    </w:pPr>
    <w:rPr>
      <w:rFonts w:ascii="Times New Roman" w:hAnsi="Times New Roman" w:cs="Times New Roman"/>
      <w:kern w:val="2"/>
      <w:sz w:val="18"/>
      <w:szCs w:val="18"/>
      <w:lang w:val="en-US" w:eastAsia="zh-CN"/>
    </w:rPr>
  </w:style>
  <w:style w:type="character" w:customStyle="1" w:styleId="BalloonTextChar">
    <w:name w:val="Balloon Text Char"/>
    <w:basedOn w:val="DefaultParagraphFont"/>
    <w:link w:val="BalloonText"/>
    <w:uiPriority w:val="99"/>
    <w:semiHidden/>
    <w:rsid w:val="008A0B80"/>
    <w:rPr>
      <w:rFonts w:cs="Calibri"/>
      <w:kern w:val="0"/>
      <w:sz w:val="0"/>
      <w:szCs w:val="0"/>
      <w:lang w:val="it-IT" w:eastAsia="en-US"/>
    </w:rPr>
  </w:style>
  <w:style w:type="table" w:styleId="TableGrid">
    <w:name w:val="Table Grid"/>
    <w:basedOn w:val="TableNormal"/>
    <w:uiPriority w:val="99"/>
    <w:rsid w:val="003B1A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C2D98"/>
    <w:rPr>
      <w:color w:val="0563C1"/>
      <w:u w:val="single"/>
    </w:rPr>
  </w:style>
  <w:style w:type="paragraph" w:styleId="CommentText">
    <w:name w:val="annotation text"/>
    <w:basedOn w:val="Normal"/>
    <w:link w:val="CommentTextChar1"/>
    <w:uiPriority w:val="99"/>
    <w:semiHidden/>
    <w:rsid w:val="0073647A"/>
    <w:pPr>
      <w:suppressAutoHyphens/>
      <w:spacing w:before="120" w:after="120" w:line="240" w:lineRule="auto"/>
    </w:pPr>
    <w:rPr>
      <w:rFonts w:eastAsia="Times New Roman"/>
      <w:lang w:val="en-US" w:eastAsia="ar-SA"/>
    </w:rPr>
  </w:style>
  <w:style w:type="character" w:customStyle="1" w:styleId="CommentTextChar">
    <w:name w:val="Comment Text Char"/>
    <w:basedOn w:val="DefaultParagraphFont"/>
    <w:uiPriority w:val="99"/>
    <w:semiHidden/>
    <w:rsid w:val="008A0B80"/>
    <w:rPr>
      <w:rFonts w:cs="Calibri"/>
      <w:kern w:val="0"/>
      <w:sz w:val="22"/>
      <w:lang w:val="it-IT" w:eastAsia="en-US"/>
    </w:rPr>
  </w:style>
  <w:style w:type="character" w:customStyle="1" w:styleId="CommentTextChar1">
    <w:name w:val="Comment Text Char1"/>
    <w:link w:val="CommentText"/>
    <w:uiPriority w:val="99"/>
    <w:semiHidden/>
    <w:locked/>
    <w:rsid w:val="0073647A"/>
    <w:rPr>
      <w:rFonts w:ascii="Calibri" w:eastAsia="Times New Roman" w:hAnsi="Calibri" w:cs="Calibri"/>
      <w:sz w:val="22"/>
      <w:szCs w:val="22"/>
      <w:lang w:val="en-US" w:eastAsia="ar-SA" w:bidi="ar-SA"/>
    </w:rPr>
  </w:style>
  <w:style w:type="paragraph" w:customStyle="1" w:styleId="CharChar2">
    <w:name w:val="Char Char2"/>
    <w:basedOn w:val="Normal"/>
    <w:autoRedefine/>
    <w:uiPriority w:val="99"/>
    <w:rsid w:val="0073647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basedOn w:val="DefaultParagraphFont"/>
    <w:uiPriority w:val="99"/>
    <w:semiHidden/>
    <w:rsid w:val="0073647A"/>
    <w:rPr>
      <w:sz w:val="21"/>
      <w:szCs w:val="21"/>
    </w:rPr>
  </w:style>
  <w:style w:type="paragraph" w:styleId="CommentSubject">
    <w:name w:val="annotation subject"/>
    <w:basedOn w:val="CommentText"/>
    <w:next w:val="CommentText"/>
    <w:link w:val="CommentSubjectChar"/>
    <w:uiPriority w:val="99"/>
    <w:semiHidden/>
    <w:rsid w:val="0073647A"/>
    <w:pPr>
      <w:suppressAutoHyphens w:val="0"/>
      <w:spacing w:before="0" w:after="160" w:line="259" w:lineRule="auto"/>
    </w:pPr>
    <w:rPr>
      <w:rFonts w:eastAsia="宋体"/>
      <w:b/>
      <w:bCs/>
      <w:lang w:val="it-IT" w:eastAsia="en-US"/>
    </w:rPr>
  </w:style>
  <w:style w:type="character" w:customStyle="1" w:styleId="CommentSubjectChar">
    <w:name w:val="Comment Subject Char"/>
    <w:basedOn w:val="CommentTextChar1"/>
    <w:link w:val="CommentSubject"/>
    <w:uiPriority w:val="99"/>
    <w:semiHidden/>
    <w:rsid w:val="008A0B80"/>
    <w:rPr>
      <w:rFonts w:ascii="Calibri" w:eastAsia="Times New Roman" w:hAnsi="Calibri" w:cs="Calibri"/>
      <w:b/>
      <w:bCs/>
      <w:kern w:val="0"/>
      <w:sz w:val="22"/>
      <w:szCs w:val="22"/>
      <w:lang w:val="it-IT" w:eastAsia="en-US" w:bidi="ar-SA"/>
    </w:rPr>
  </w:style>
  <w:style w:type="paragraph" w:styleId="Header">
    <w:name w:val="header"/>
    <w:basedOn w:val="Normal"/>
    <w:link w:val="HeaderChar"/>
    <w:uiPriority w:val="99"/>
    <w:semiHidden/>
    <w:unhideWhenUsed/>
    <w:rsid w:val="008649F9"/>
    <w:pPr>
      <w:tabs>
        <w:tab w:val="center" w:pos="4819"/>
        <w:tab w:val="right" w:pos="9638"/>
      </w:tabs>
    </w:pPr>
  </w:style>
  <w:style w:type="character" w:customStyle="1" w:styleId="HeaderChar">
    <w:name w:val="Header Char"/>
    <w:basedOn w:val="DefaultParagraphFont"/>
    <w:link w:val="Header"/>
    <w:uiPriority w:val="99"/>
    <w:semiHidden/>
    <w:rsid w:val="008649F9"/>
    <w:rPr>
      <w:rFonts w:cs="Calibri"/>
      <w:sz w:val="22"/>
      <w:szCs w:val="22"/>
      <w:lang w:eastAsia="en-US"/>
    </w:rPr>
  </w:style>
  <w:style w:type="paragraph" w:styleId="Footer">
    <w:name w:val="footer"/>
    <w:basedOn w:val="Normal"/>
    <w:link w:val="FooterChar"/>
    <w:uiPriority w:val="99"/>
    <w:semiHidden/>
    <w:unhideWhenUsed/>
    <w:rsid w:val="008649F9"/>
    <w:pPr>
      <w:tabs>
        <w:tab w:val="center" w:pos="4819"/>
        <w:tab w:val="right" w:pos="9638"/>
      </w:tabs>
    </w:pPr>
  </w:style>
  <w:style w:type="character" w:customStyle="1" w:styleId="FooterChar">
    <w:name w:val="Footer Char"/>
    <w:basedOn w:val="DefaultParagraphFont"/>
    <w:link w:val="Footer"/>
    <w:uiPriority w:val="99"/>
    <w:semiHidden/>
    <w:rsid w:val="008649F9"/>
    <w:rPr>
      <w:rFonts w:cs="Calibri"/>
      <w:sz w:val="22"/>
      <w:szCs w:val="22"/>
      <w:lang w:eastAsia="en-US"/>
    </w:rPr>
  </w:style>
  <w:style w:type="paragraph" w:styleId="ListParagraph">
    <w:name w:val="List Paragraph"/>
    <w:basedOn w:val="Normal"/>
    <w:uiPriority w:val="34"/>
    <w:qFormat/>
    <w:rsid w:val="00F042A5"/>
    <w:pPr>
      <w:ind w:left="720"/>
      <w:contextualSpacing/>
    </w:pPr>
  </w:style>
  <w:style w:type="character" w:customStyle="1" w:styleId="apple-converted-space">
    <w:name w:val="apple-converted-space"/>
    <w:basedOn w:val="DefaultParagraphFont"/>
    <w:rsid w:val="00AD66C0"/>
  </w:style>
  <w:style w:type="character" w:styleId="Emphasis">
    <w:name w:val="Emphasis"/>
    <w:qFormat/>
    <w:locked/>
    <w:rsid w:val="00E1130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EB"/>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06CD"/>
    <w:pPr>
      <w:widowControl w:val="0"/>
      <w:spacing w:after="0" w:line="240" w:lineRule="auto"/>
      <w:jc w:val="both"/>
    </w:pPr>
    <w:rPr>
      <w:rFonts w:ascii="Times New Roman" w:hAnsi="Times New Roman" w:cs="Times New Roman"/>
      <w:kern w:val="2"/>
      <w:sz w:val="18"/>
      <w:szCs w:val="18"/>
      <w:lang w:val="en-US" w:eastAsia="zh-CN"/>
    </w:rPr>
  </w:style>
  <w:style w:type="character" w:customStyle="1" w:styleId="BalloonTextChar">
    <w:name w:val="Balloon Text Char"/>
    <w:basedOn w:val="DefaultParagraphFont"/>
    <w:link w:val="BalloonText"/>
    <w:uiPriority w:val="99"/>
    <w:semiHidden/>
    <w:rsid w:val="008A0B80"/>
    <w:rPr>
      <w:rFonts w:cs="Calibri"/>
      <w:kern w:val="0"/>
      <w:sz w:val="0"/>
      <w:szCs w:val="0"/>
      <w:lang w:val="it-IT" w:eastAsia="en-US"/>
    </w:rPr>
  </w:style>
  <w:style w:type="table" w:styleId="TableGrid">
    <w:name w:val="Table Grid"/>
    <w:basedOn w:val="TableNormal"/>
    <w:uiPriority w:val="99"/>
    <w:rsid w:val="003B1A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C2D98"/>
    <w:rPr>
      <w:color w:val="0563C1"/>
      <w:u w:val="single"/>
    </w:rPr>
  </w:style>
  <w:style w:type="paragraph" w:styleId="CommentText">
    <w:name w:val="annotation text"/>
    <w:basedOn w:val="Normal"/>
    <w:link w:val="CommentTextChar1"/>
    <w:uiPriority w:val="99"/>
    <w:semiHidden/>
    <w:rsid w:val="0073647A"/>
    <w:pPr>
      <w:suppressAutoHyphens/>
      <w:spacing w:before="120" w:after="120" w:line="240" w:lineRule="auto"/>
    </w:pPr>
    <w:rPr>
      <w:rFonts w:eastAsia="Times New Roman"/>
      <w:lang w:val="en-US" w:eastAsia="ar-SA"/>
    </w:rPr>
  </w:style>
  <w:style w:type="character" w:customStyle="1" w:styleId="CommentTextChar">
    <w:name w:val="Comment Text Char"/>
    <w:basedOn w:val="DefaultParagraphFont"/>
    <w:uiPriority w:val="99"/>
    <w:semiHidden/>
    <w:rsid w:val="008A0B80"/>
    <w:rPr>
      <w:rFonts w:cs="Calibri"/>
      <w:kern w:val="0"/>
      <w:sz w:val="22"/>
      <w:lang w:val="it-IT" w:eastAsia="en-US"/>
    </w:rPr>
  </w:style>
  <w:style w:type="character" w:customStyle="1" w:styleId="CommentTextChar1">
    <w:name w:val="Comment Text Char1"/>
    <w:link w:val="CommentText"/>
    <w:uiPriority w:val="99"/>
    <w:semiHidden/>
    <w:locked/>
    <w:rsid w:val="0073647A"/>
    <w:rPr>
      <w:rFonts w:ascii="Calibri" w:eastAsia="Times New Roman" w:hAnsi="Calibri" w:cs="Calibri"/>
      <w:sz w:val="22"/>
      <w:szCs w:val="22"/>
      <w:lang w:val="en-US" w:eastAsia="ar-SA" w:bidi="ar-SA"/>
    </w:rPr>
  </w:style>
  <w:style w:type="paragraph" w:customStyle="1" w:styleId="CharChar2">
    <w:name w:val="Char Char2"/>
    <w:basedOn w:val="Normal"/>
    <w:autoRedefine/>
    <w:uiPriority w:val="99"/>
    <w:rsid w:val="0073647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styleId="CommentReference">
    <w:name w:val="annotation reference"/>
    <w:basedOn w:val="DefaultParagraphFont"/>
    <w:uiPriority w:val="99"/>
    <w:semiHidden/>
    <w:rsid w:val="0073647A"/>
    <w:rPr>
      <w:sz w:val="21"/>
      <w:szCs w:val="21"/>
    </w:rPr>
  </w:style>
  <w:style w:type="paragraph" w:styleId="CommentSubject">
    <w:name w:val="annotation subject"/>
    <w:basedOn w:val="CommentText"/>
    <w:next w:val="CommentText"/>
    <w:link w:val="CommentSubjectChar"/>
    <w:uiPriority w:val="99"/>
    <w:semiHidden/>
    <w:rsid w:val="0073647A"/>
    <w:pPr>
      <w:suppressAutoHyphens w:val="0"/>
      <w:spacing w:before="0" w:after="160" w:line="259" w:lineRule="auto"/>
    </w:pPr>
    <w:rPr>
      <w:rFonts w:eastAsia="宋体"/>
      <w:b/>
      <w:bCs/>
      <w:lang w:val="it-IT" w:eastAsia="en-US"/>
    </w:rPr>
  </w:style>
  <w:style w:type="character" w:customStyle="1" w:styleId="CommentSubjectChar">
    <w:name w:val="Comment Subject Char"/>
    <w:basedOn w:val="CommentTextChar1"/>
    <w:link w:val="CommentSubject"/>
    <w:uiPriority w:val="99"/>
    <w:semiHidden/>
    <w:rsid w:val="008A0B80"/>
    <w:rPr>
      <w:rFonts w:ascii="Calibri" w:eastAsia="Times New Roman" w:hAnsi="Calibri" w:cs="Calibri"/>
      <w:b/>
      <w:bCs/>
      <w:kern w:val="0"/>
      <w:sz w:val="22"/>
      <w:szCs w:val="22"/>
      <w:lang w:val="it-IT" w:eastAsia="en-US" w:bidi="ar-SA"/>
    </w:rPr>
  </w:style>
  <w:style w:type="paragraph" w:styleId="Header">
    <w:name w:val="header"/>
    <w:basedOn w:val="Normal"/>
    <w:link w:val="HeaderChar"/>
    <w:uiPriority w:val="99"/>
    <w:semiHidden/>
    <w:unhideWhenUsed/>
    <w:rsid w:val="008649F9"/>
    <w:pPr>
      <w:tabs>
        <w:tab w:val="center" w:pos="4819"/>
        <w:tab w:val="right" w:pos="9638"/>
      </w:tabs>
    </w:pPr>
  </w:style>
  <w:style w:type="character" w:customStyle="1" w:styleId="HeaderChar">
    <w:name w:val="Header Char"/>
    <w:basedOn w:val="DefaultParagraphFont"/>
    <w:link w:val="Header"/>
    <w:uiPriority w:val="99"/>
    <w:semiHidden/>
    <w:rsid w:val="008649F9"/>
    <w:rPr>
      <w:rFonts w:cs="Calibri"/>
      <w:sz w:val="22"/>
      <w:szCs w:val="22"/>
      <w:lang w:eastAsia="en-US"/>
    </w:rPr>
  </w:style>
  <w:style w:type="paragraph" w:styleId="Footer">
    <w:name w:val="footer"/>
    <w:basedOn w:val="Normal"/>
    <w:link w:val="FooterChar"/>
    <w:uiPriority w:val="99"/>
    <w:semiHidden/>
    <w:unhideWhenUsed/>
    <w:rsid w:val="008649F9"/>
    <w:pPr>
      <w:tabs>
        <w:tab w:val="center" w:pos="4819"/>
        <w:tab w:val="right" w:pos="9638"/>
      </w:tabs>
    </w:pPr>
  </w:style>
  <w:style w:type="character" w:customStyle="1" w:styleId="FooterChar">
    <w:name w:val="Footer Char"/>
    <w:basedOn w:val="DefaultParagraphFont"/>
    <w:link w:val="Footer"/>
    <w:uiPriority w:val="99"/>
    <w:semiHidden/>
    <w:rsid w:val="008649F9"/>
    <w:rPr>
      <w:rFonts w:cs="Calibri"/>
      <w:sz w:val="22"/>
      <w:szCs w:val="22"/>
      <w:lang w:eastAsia="en-US"/>
    </w:rPr>
  </w:style>
  <w:style w:type="paragraph" w:styleId="ListParagraph">
    <w:name w:val="List Paragraph"/>
    <w:basedOn w:val="Normal"/>
    <w:uiPriority w:val="34"/>
    <w:qFormat/>
    <w:rsid w:val="00F042A5"/>
    <w:pPr>
      <w:ind w:left="720"/>
      <w:contextualSpacing/>
    </w:pPr>
  </w:style>
  <w:style w:type="character" w:customStyle="1" w:styleId="apple-converted-space">
    <w:name w:val="apple-converted-space"/>
    <w:basedOn w:val="DefaultParagraphFont"/>
    <w:rsid w:val="00AD66C0"/>
  </w:style>
  <w:style w:type="character" w:styleId="Emphasis">
    <w:name w:val="Emphasis"/>
    <w:qFormat/>
    <w:locked/>
    <w:rsid w:val="00E1130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767">
      <w:bodyDiv w:val="1"/>
      <w:marLeft w:val="0"/>
      <w:marRight w:val="0"/>
      <w:marTop w:val="0"/>
      <w:marBottom w:val="0"/>
      <w:divBdr>
        <w:top w:val="none" w:sz="0" w:space="0" w:color="auto"/>
        <w:left w:val="none" w:sz="0" w:space="0" w:color="auto"/>
        <w:bottom w:val="none" w:sz="0" w:space="0" w:color="auto"/>
        <w:right w:val="none" w:sz="0" w:space="0" w:color="auto"/>
      </w:divBdr>
      <w:divsChild>
        <w:div w:id="1234044301">
          <w:marLeft w:val="0"/>
          <w:marRight w:val="1"/>
          <w:marTop w:val="0"/>
          <w:marBottom w:val="0"/>
          <w:divBdr>
            <w:top w:val="none" w:sz="0" w:space="0" w:color="auto"/>
            <w:left w:val="none" w:sz="0" w:space="0" w:color="auto"/>
            <w:bottom w:val="none" w:sz="0" w:space="0" w:color="auto"/>
            <w:right w:val="none" w:sz="0" w:space="0" w:color="auto"/>
          </w:divBdr>
          <w:divsChild>
            <w:div w:id="1372457633">
              <w:marLeft w:val="0"/>
              <w:marRight w:val="0"/>
              <w:marTop w:val="0"/>
              <w:marBottom w:val="0"/>
              <w:divBdr>
                <w:top w:val="none" w:sz="0" w:space="0" w:color="auto"/>
                <w:left w:val="none" w:sz="0" w:space="0" w:color="auto"/>
                <w:bottom w:val="none" w:sz="0" w:space="0" w:color="auto"/>
                <w:right w:val="none" w:sz="0" w:space="0" w:color="auto"/>
              </w:divBdr>
              <w:divsChild>
                <w:div w:id="1322198257">
                  <w:marLeft w:val="0"/>
                  <w:marRight w:val="1"/>
                  <w:marTop w:val="0"/>
                  <w:marBottom w:val="0"/>
                  <w:divBdr>
                    <w:top w:val="none" w:sz="0" w:space="0" w:color="auto"/>
                    <w:left w:val="none" w:sz="0" w:space="0" w:color="auto"/>
                    <w:bottom w:val="none" w:sz="0" w:space="0" w:color="auto"/>
                    <w:right w:val="none" w:sz="0" w:space="0" w:color="auto"/>
                  </w:divBdr>
                  <w:divsChild>
                    <w:div w:id="1921597990">
                      <w:marLeft w:val="0"/>
                      <w:marRight w:val="0"/>
                      <w:marTop w:val="0"/>
                      <w:marBottom w:val="0"/>
                      <w:divBdr>
                        <w:top w:val="none" w:sz="0" w:space="0" w:color="auto"/>
                        <w:left w:val="none" w:sz="0" w:space="0" w:color="auto"/>
                        <w:bottom w:val="none" w:sz="0" w:space="0" w:color="auto"/>
                        <w:right w:val="none" w:sz="0" w:space="0" w:color="auto"/>
                      </w:divBdr>
                      <w:divsChild>
                        <w:div w:id="1542356296">
                          <w:marLeft w:val="0"/>
                          <w:marRight w:val="0"/>
                          <w:marTop w:val="0"/>
                          <w:marBottom w:val="0"/>
                          <w:divBdr>
                            <w:top w:val="none" w:sz="0" w:space="0" w:color="auto"/>
                            <w:left w:val="none" w:sz="0" w:space="0" w:color="auto"/>
                            <w:bottom w:val="none" w:sz="0" w:space="0" w:color="auto"/>
                            <w:right w:val="none" w:sz="0" w:space="0" w:color="auto"/>
                          </w:divBdr>
                          <w:divsChild>
                            <w:div w:id="465585709">
                              <w:marLeft w:val="0"/>
                              <w:marRight w:val="0"/>
                              <w:marTop w:val="120"/>
                              <w:marBottom w:val="360"/>
                              <w:divBdr>
                                <w:top w:val="none" w:sz="0" w:space="0" w:color="auto"/>
                                <w:left w:val="none" w:sz="0" w:space="0" w:color="auto"/>
                                <w:bottom w:val="none" w:sz="0" w:space="0" w:color="auto"/>
                                <w:right w:val="none" w:sz="0" w:space="0" w:color="auto"/>
                              </w:divBdr>
                              <w:divsChild>
                                <w:div w:id="1564368486">
                                  <w:marLeft w:val="0"/>
                                  <w:marRight w:val="0"/>
                                  <w:marTop w:val="0"/>
                                  <w:marBottom w:val="0"/>
                                  <w:divBdr>
                                    <w:top w:val="none" w:sz="0" w:space="0" w:color="auto"/>
                                    <w:left w:val="none" w:sz="0" w:space="0" w:color="auto"/>
                                    <w:bottom w:val="none" w:sz="0" w:space="0" w:color="auto"/>
                                    <w:right w:val="none" w:sz="0" w:space="0" w:color="auto"/>
                                  </w:divBdr>
                                  <w:divsChild>
                                    <w:div w:id="18416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66031">
      <w:bodyDiv w:val="1"/>
      <w:marLeft w:val="0"/>
      <w:marRight w:val="0"/>
      <w:marTop w:val="0"/>
      <w:marBottom w:val="0"/>
      <w:divBdr>
        <w:top w:val="none" w:sz="0" w:space="0" w:color="auto"/>
        <w:left w:val="none" w:sz="0" w:space="0" w:color="auto"/>
        <w:bottom w:val="none" w:sz="0" w:space="0" w:color="auto"/>
        <w:right w:val="none" w:sz="0" w:space="0" w:color="auto"/>
      </w:divBdr>
      <w:divsChild>
        <w:div w:id="972831381">
          <w:marLeft w:val="0"/>
          <w:marRight w:val="1"/>
          <w:marTop w:val="0"/>
          <w:marBottom w:val="0"/>
          <w:divBdr>
            <w:top w:val="none" w:sz="0" w:space="0" w:color="auto"/>
            <w:left w:val="none" w:sz="0" w:space="0" w:color="auto"/>
            <w:bottom w:val="none" w:sz="0" w:space="0" w:color="auto"/>
            <w:right w:val="none" w:sz="0" w:space="0" w:color="auto"/>
          </w:divBdr>
          <w:divsChild>
            <w:div w:id="506402749">
              <w:marLeft w:val="0"/>
              <w:marRight w:val="0"/>
              <w:marTop w:val="0"/>
              <w:marBottom w:val="0"/>
              <w:divBdr>
                <w:top w:val="none" w:sz="0" w:space="0" w:color="auto"/>
                <w:left w:val="none" w:sz="0" w:space="0" w:color="auto"/>
                <w:bottom w:val="none" w:sz="0" w:space="0" w:color="auto"/>
                <w:right w:val="none" w:sz="0" w:space="0" w:color="auto"/>
              </w:divBdr>
              <w:divsChild>
                <w:div w:id="1949047931">
                  <w:marLeft w:val="0"/>
                  <w:marRight w:val="1"/>
                  <w:marTop w:val="0"/>
                  <w:marBottom w:val="0"/>
                  <w:divBdr>
                    <w:top w:val="none" w:sz="0" w:space="0" w:color="auto"/>
                    <w:left w:val="none" w:sz="0" w:space="0" w:color="auto"/>
                    <w:bottom w:val="none" w:sz="0" w:space="0" w:color="auto"/>
                    <w:right w:val="none" w:sz="0" w:space="0" w:color="auto"/>
                  </w:divBdr>
                  <w:divsChild>
                    <w:div w:id="1286351978">
                      <w:marLeft w:val="0"/>
                      <w:marRight w:val="0"/>
                      <w:marTop w:val="0"/>
                      <w:marBottom w:val="0"/>
                      <w:divBdr>
                        <w:top w:val="none" w:sz="0" w:space="0" w:color="auto"/>
                        <w:left w:val="none" w:sz="0" w:space="0" w:color="auto"/>
                        <w:bottom w:val="none" w:sz="0" w:space="0" w:color="auto"/>
                        <w:right w:val="none" w:sz="0" w:space="0" w:color="auto"/>
                      </w:divBdr>
                      <w:divsChild>
                        <w:div w:id="1327981367">
                          <w:marLeft w:val="0"/>
                          <w:marRight w:val="0"/>
                          <w:marTop w:val="0"/>
                          <w:marBottom w:val="0"/>
                          <w:divBdr>
                            <w:top w:val="none" w:sz="0" w:space="0" w:color="auto"/>
                            <w:left w:val="none" w:sz="0" w:space="0" w:color="auto"/>
                            <w:bottom w:val="none" w:sz="0" w:space="0" w:color="auto"/>
                            <w:right w:val="none" w:sz="0" w:space="0" w:color="auto"/>
                          </w:divBdr>
                          <w:divsChild>
                            <w:div w:id="1962566628">
                              <w:marLeft w:val="0"/>
                              <w:marRight w:val="0"/>
                              <w:marTop w:val="120"/>
                              <w:marBottom w:val="360"/>
                              <w:divBdr>
                                <w:top w:val="none" w:sz="0" w:space="0" w:color="auto"/>
                                <w:left w:val="none" w:sz="0" w:space="0" w:color="auto"/>
                                <w:bottom w:val="none" w:sz="0" w:space="0" w:color="auto"/>
                                <w:right w:val="none" w:sz="0" w:space="0" w:color="auto"/>
                              </w:divBdr>
                              <w:divsChild>
                                <w:div w:id="1392460020">
                                  <w:marLeft w:val="0"/>
                                  <w:marRight w:val="0"/>
                                  <w:marTop w:val="0"/>
                                  <w:marBottom w:val="0"/>
                                  <w:divBdr>
                                    <w:top w:val="none" w:sz="0" w:space="0" w:color="auto"/>
                                    <w:left w:val="none" w:sz="0" w:space="0" w:color="auto"/>
                                    <w:bottom w:val="none" w:sz="0" w:space="0" w:color="auto"/>
                                    <w:right w:val="none" w:sz="0" w:space="0" w:color="auto"/>
                                  </w:divBdr>
                                  <w:divsChild>
                                    <w:div w:id="14975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00864">
      <w:bodyDiv w:val="1"/>
      <w:marLeft w:val="0"/>
      <w:marRight w:val="0"/>
      <w:marTop w:val="0"/>
      <w:marBottom w:val="0"/>
      <w:divBdr>
        <w:top w:val="none" w:sz="0" w:space="0" w:color="auto"/>
        <w:left w:val="none" w:sz="0" w:space="0" w:color="auto"/>
        <w:bottom w:val="none" w:sz="0" w:space="0" w:color="auto"/>
        <w:right w:val="none" w:sz="0" w:space="0" w:color="auto"/>
      </w:divBdr>
      <w:divsChild>
        <w:div w:id="1024869127">
          <w:marLeft w:val="0"/>
          <w:marRight w:val="1"/>
          <w:marTop w:val="0"/>
          <w:marBottom w:val="0"/>
          <w:divBdr>
            <w:top w:val="none" w:sz="0" w:space="0" w:color="auto"/>
            <w:left w:val="none" w:sz="0" w:space="0" w:color="auto"/>
            <w:bottom w:val="none" w:sz="0" w:space="0" w:color="auto"/>
            <w:right w:val="none" w:sz="0" w:space="0" w:color="auto"/>
          </w:divBdr>
          <w:divsChild>
            <w:div w:id="6955799">
              <w:marLeft w:val="0"/>
              <w:marRight w:val="0"/>
              <w:marTop w:val="0"/>
              <w:marBottom w:val="0"/>
              <w:divBdr>
                <w:top w:val="none" w:sz="0" w:space="0" w:color="auto"/>
                <w:left w:val="none" w:sz="0" w:space="0" w:color="auto"/>
                <w:bottom w:val="none" w:sz="0" w:space="0" w:color="auto"/>
                <w:right w:val="none" w:sz="0" w:space="0" w:color="auto"/>
              </w:divBdr>
              <w:divsChild>
                <w:div w:id="1770664907">
                  <w:marLeft w:val="0"/>
                  <w:marRight w:val="1"/>
                  <w:marTop w:val="0"/>
                  <w:marBottom w:val="0"/>
                  <w:divBdr>
                    <w:top w:val="none" w:sz="0" w:space="0" w:color="auto"/>
                    <w:left w:val="none" w:sz="0" w:space="0" w:color="auto"/>
                    <w:bottom w:val="none" w:sz="0" w:space="0" w:color="auto"/>
                    <w:right w:val="none" w:sz="0" w:space="0" w:color="auto"/>
                  </w:divBdr>
                  <w:divsChild>
                    <w:div w:id="287778891">
                      <w:marLeft w:val="0"/>
                      <w:marRight w:val="0"/>
                      <w:marTop w:val="0"/>
                      <w:marBottom w:val="0"/>
                      <w:divBdr>
                        <w:top w:val="none" w:sz="0" w:space="0" w:color="auto"/>
                        <w:left w:val="none" w:sz="0" w:space="0" w:color="auto"/>
                        <w:bottom w:val="none" w:sz="0" w:space="0" w:color="auto"/>
                        <w:right w:val="none" w:sz="0" w:space="0" w:color="auto"/>
                      </w:divBdr>
                      <w:divsChild>
                        <w:div w:id="794251420">
                          <w:marLeft w:val="0"/>
                          <w:marRight w:val="0"/>
                          <w:marTop w:val="0"/>
                          <w:marBottom w:val="0"/>
                          <w:divBdr>
                            <w:top w:val="none" w:sz="0" w:space="0" w:color="auto"/>
                            <w:left w:val="none" w:sz="0" w:space="0" w:color="auto"/>
                            <w:bottom w:val="none" w:sz="0" w:space="0" w:color="auto"/>
                            <w:right w:val="none" w:sz="0" w:space="0" w:color="auto"/>
                          </w:divBdr>
                          <w:divsChild>
                            <w:div w:id="2050061748">
                              <w:marLeft w:val="0"/>
                              <w:marRight w:val="0"/>
                              <w:marTop w:val="120"/>
                              <w:marBottom w:val="360"/>
                              <w:divBdr>
                                <w:top w:val="none" w:sz="0" w:space="0" w:color="auto"/>
                                <w:left w:val="none" w:sz="0" w:space="0" w:color="auto"/>
                                <w:bottom w:val="none" w:sz="0" w:space="0" w:color="auto"/>
                                <w:right w:val="none" w:sz="0" w:space="0" w:color="auto"/>
                              </w:divBdr>
                              <w:divsChild>
                                <w:div w:id="1662736877">
                                  <w:marLeft w:val="0"/>
                                  <w:marRight w:val="0"/>
                                  <w:marTop w:val="0"/>
                                  <w:marBottom w:val="0"/>
                                  <w:divBdr>
                                    <w:top w:val="none" w:sz="0" w:space="0" w:color="auto"/>
                                    <w:left w:val="none" w:sz="0" w:space="0" w:color="auto"/>
                                    <w:bottom w:val="none" w:sz="0" w:space="0" w:color="auto"/>
                                    <w:right w:val="none" w:sz="0" w:space="0" w:color="auto"/>
                                  </w:divBdr>
                                  <w:divsChild>
                                    <w:div w:id="8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27979">
      <w:bodyDiv w:val="1"/>
      <w:marLeft w:val="0"/>
      <w:marRight w:val="0"/>
      <w:marTop w:val="0"/>
      <w:marBottom w:val="0"/>
      <w:divBdr>
        <w:top w:val="none" w:sz="0" w:space="0" w:color="auto"/>
        <w:left w:val="none" w:sz="0" w:space="0" w:color="auto"/>
        <w:bottom w:val="none" w:sz="0" w:space="0" w:color="auto"/>
        <w:right w:val="none" w:sz="0" w:space="0" w:color="auto"/>
      </w:divBdr>
      <w:divsChild>
        <w:div w:id="1103306494">
          <w:marLeft w:val="0"/>
          <w:marRight w:val="1"/>
          <w:marTop w:val="0"/>
          <w:marBottom w:val="0"/>
          <w:divBdr>
            <w:top w:val="none" w:sz="0" w:space="0" w:color="auto"/>
            <w:left w:val="none" w:sz="0" w:space="0" w:color="auto"/>
            <w:bottom w:val="none" w:sz="0" w:space="0" w:color="auto"/>
            <w:right w:val="none" w:sz="0" w:space="0" w:color="auto"/>
          </w:divBdr>
          <w:divsChild>
            <w:div w:id="305210329">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1"/>
                  <w:marTop w:val="0"/>
                  <w:marBottom w:val="0"/>
                  <w:divBdr>
                    <w:top w:val="none" w:sz="0" w:space="0" w:color="auto"/>
                    <w:left w:val="none" w:sz="0" w:space="0" w:color="auto"/>
                    <w:bottom w:val="none" w:sz="0" w:space="0" w:color="auto"/>
                    <w:right w:val="none" w:sz="0" w:space="0" w:color="auto"/>
                  </w:divBdr>
                  <w:divsChild>
                    <w:div w:id="564149044">
                      <w:marLeft w:val="0"/>
                      <w:marRight w:val="0"/>
                      <w:marTop w:val="0"/>
                      <w:marBottom w:val="0"/>
                      <w:divBdr>
                        <w:top w:val="none" w:sz="0" w:space="0" w:color="auto"/>
                        <w:left w:val="none" w:sz="0" w:space="0" w:color="auto"/>
                        <w:bottom w:val="none" w:sz="0" w:space="0" w:color="auto"/>
                        <w:right w:val="none" w:sz="0" w:space="0" w:color="auto"/>
                      </w:divBdr>
                      <w:divsChild>
                        <w:div w:id="643851155">
                          <w:marLeft w:val="0"/>
                          <w:marRight w:val="0"/>
                          <w:marTop w:val="0"/>
                          <w:marBottom w:val="0"/>
                          <w:divBdr>
                            <w:top w:val="none" w:sz="0" w:space="0" w:color="auto"/>
                            <w:left w:val="none" w:sz="0" w:space="0" w:color="auto"/>
                            <w:bottom w:val="none" w:sz="0" w:space="0" w:color="auto"/>
                            <w:right w:val="none" w:sz="0" w:space="0" w:color="auto"/>
                          </w:divBdr>
                          <w:divsChild>
                            <w:div w:id="505442953">
                              <w:marLeft w:val="0"/>
                              <w:marRight w:val="0"/>
                              <w:marTop w:val="120"/>
                              <w:marBottom w:val="360"/>
                              <w:divBdr>
                                <w:top w:val="none" w:sz="0" w:space="0" w:color="auto"/>
                                <w:left w:val="none" w:sz="0" w:space="0" w:color="auto"/>
                                <w:bottom w:val="none" w:sz="0" w:space="0" w:color="auto"/>
                                <w:right w:val="none" w:sz="0" w:space="0" w:color="auto"/>
                              </w:divBdr>
                              <w:divsChild>
                                <w:div w:id="1978560123">
                                  <w:marLeft w:val="0"/>
                                  <w:marRight w:val="0"/>
                                  <w:marTop w:val="0"/>
                                  <w:marBottom w:val="0"/>
                                  <w:divBdr>
                                    <w:top w:val="none" w:sz="0" w:space="0" w:color="auto"/>
                                    <w:left w:val="none" w:sz="0" w:space="0" w:color="auto"/>
                                    <w:bottom w:val="none" w:sz="0" w:space="0" w:color="auto"/>
                                    <w:right w:val="none" w:sz="0" w:space="0" w:color="auto"/>
                                  </w:divBdr>
                                  <w:divsChild>
                                    <w:div w:id="21287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195478">
      <w:bodyDiv w:val="1"/>
      <w:marLeft w:val="0"/>
      <w:marRight w:val="0"/>
      <w:marTop w:val="0"/>
      <w:marBottom w:val="0"/>
      <w:divBdr>
        <w:top w:val="none" w:sz="0" w:space="0" w:color="auto"/>
        <w:left w:val="none" w:sz="0" w:space="0" w:color="auto"/>
        <w:bottom w:val="none" w:sz="0" w:space="0" w:color="auto"/>
        <w:right w:val="none" w:sz="0" w:space="0" w:color="auto"/>
      </w:divBdr>
      <w:divsChild>
        <w:div w:id="38406355">
          <w:marLeft w:val="0"/>
          <w:marRight w:val="1"/>
          <w:marTop w:val="0"/>
          <w:marBottom w:val="0"/>
          <w:divBdr>
            <w:top w:val="none" w:sz="0" w:space="0" w:color="auto"/>
            <w:left w:val="none" w:sz="0" w:space="0" w:color="auto"/>
            <w:bottom w:val="none" w:sz="0" w:space="0" w:color="auto"/>
            <w:right w:val="none" w:sz="0" w:space="0" w:color="auto"/>
          </w:divBdr>
          <w:divsChild>
            <w:div w:id="784739134">
              <w:marLeft w:val="0"/>
              <w:marRight w:val="0"/>
              <w:marTop w:val="0"/>
              <w:marBottom w:val="0"/>
              <w:divBdr>
                <w:top w:val="none" w:sz="0" w:space="0" w:color="auto"/>
                <w:left w:val="none" w:sz="0" w:space="0" w:color="auto"/>
                <w:bottom w:val="none" w:sz="0" w:space="0" w:color="auto"/>
                <w:right w:val="none" w:sz="0" w:space="0" w:color="auto"/>
              </w:divBdr>
              <w:divsChild>
                <w:div w:id="64961461">
                  <w:marLeft w:val="0"/>
                  <w:marRight w:val="1"/>
                  <w:marTop w:val="0"/>
                  <w:marBottom w:val="0"/>
                  <w:divBdr>
                    <w:top w:val="none" w:sz="0" w:space="0" w:color="auto"/>
                    <w:left w:val="none" w:sz="0" w:space="0" w:color="auto"/>
                    <w:bottom w:val="none" w:sz="0" w:space="0" w:color="auto"/>
                    <w:right w:val="none" w:sz="0" w:space="0" w:color="auto"/>
                  </w:divBdr>
                  <w:divsChild>
                    <w:div w:id="1009332961">
                      <w:marLeft w:val="0"/>
                      <w:marRight w:val="0"/>
                      <w:marTop w:val="0"/>
                      <w:marBottom w:val="0"/>
                      <w:divBdr>
                        <w:top w:val="none" w:sz="0" w:space="0" w:color="auto"/>
                        <w:left w:val="none" w:sz="0" w:space="0" w:color="auto"/>
                        <w:bottom w:val="none" w:sz="0" w:space="0" w:color="auto"/>
                        <w:right w:val="none" w:sz="0" w:space="0" w:color="auto"/>
                      </w:divBdr>
                      <w:divsChild>
                        <w:div w:id="313529123">
                          <w:marLeft w:val="0"/>
                          <w:marRight w:val="0"/>
                          <w:marTop w:val="0"/>
                          <w:marBottom w:val="0"/>
                          <w:divBdr>
                            <w:top w:val="none" w:sz="0" w:space="0" w:color="auto"/>
                            <w:left w:val="none" w:sz="0" w:space="0" w:color="auto"/>
                            <w:bottom w:val="none" w:sz="0" w:space="0" w:color="auto"/>
                            <w:right w:val="none" w:sz="0" w:space="0" w:color="auto"/>
                          </w:divBdr>
                          <w:divsChild>
                            <w:div w:id="1709794228">
                              <w:marLeft w:val="0"/>
                              <w:marRight w:val="0"/>
                              <w:marTop w:val="120"/>
                              <w:marBottom w:val="360"/>
                              <w:divBdr>
                                <w:top w:val="none" w:sz="0" w:space="0" w:color="auto"/>
                                <w:left w:val="none" w:sz="0" w:space="0" w:color="auto"/>
                                <w:bottom w:val="none" w:sz="0" w:space="0" w:color="auto"/>
                                <w:right w:val="none" w:sz="0" w:space="0" w:color="auto"/>
                              </w:divBdr>
                              <w:divsChild>
                                <w:div w:id="1687292501">
                                  <w:marLeft w:val="0"/>
                                  <w:marRight w:val="0"/>
                                  <w:marTop w:val="0"/>
                                  <w:marBottom w:val="0"/>
                                  <w:divBdr>
                                    <w:top w:val="none" w:sz="0" w:space="0" w:color="auto"/>
                                    <w:left w:val="none" w:sz="0" w:space="0" w:color="auto"/>
                                    <w:bottom w:val="none" w:sz="0" w:space="0" w:color="auto"/>
                                    <w:right w:val="none" w:sz="0" w:space="0" w:color="auto"/>
                                  </w:divBdr>
                                  <w:divsChild>
                                    <w:div w:id="549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494118">
      <w:bodyDiv w:val="1"/>
      <w:marLeft w:val="0"/>
      <w:marRight w:val="0"/>
      <w:marTop w:val="0"/>
      <w:marBottom w:val="0"/>
      <w:divBdr>
        <w:top w:val="none" w:sz="0" w:space="0" w:color="auto"/>
        <w:left w:val="none" w:sz="0" w:space="0" w:color="auto"/>
        <w:bottom w:val="none" w:sz="0" w:space="0" w:color="auto"/>
        <w:right w:val="none" w:sz="0" w:space="0" w:color="auto"/>
      </w:divBdr>
      <w:divsChild>
        <w:div w:id="1442147937">
          <w:marLeft w:val="0"/>
          <w:marRight w:val="1"/>
          <w:marTop w:val="0"/>
          <w:marBottom w:val="0"/>
          <w:divBdr>
            <w:top w:val="none" w:sz="0" w:space="0" w:color="auto"/>
            <w:left w:val="none" w:sz="0" w:space="0" w:color="auto"/>
            <w:bottom w:val="none" w:sz="0" w:space="0" w:color="auto"/>
            <w:right w:val="none" w:sz="0" w:space="0" w:color="auto"/>
          </w:divBdr>
          <w:divsChild>
            <w:div w:id="382682249">
              <w:marLeft w:val="0"/>
              <w:marRight w:val="0"/>
              <w:marTop w:val="0"/>
              <w:marBottom w:val="0"/>
              <w:divBdr>
                <w:top w:val="none" w:sz="0" w:space="0" w:color="auto"/>
                <w:left w:val="none" w:sz="0" w:space="0" w:color="auto"/>
                <w:bottom w:val="none" w:sz="0" w:space="0" w:color="auto"/>
                <w:right w:val="none" w:sz="0" w:space="0" w:color="auto"/>
              </w:divBdr>
              <w:divsChild>
                <w:div w:id="773862024">
                  <w:marLeft w:val="0"/>
                  <w:marRight w:val="1"/>
                  <w:marTop w:val="0"/>
                  <w:marBottom w:val="0"/>
                  <w:divBdr>
                    <w:top w:val="none" w:sz="0" w:space="0" w:color="auto"/>
                    <w:left w:val="none" w:sz="0" w:space="0" w:color="auto"/>
                    <w:bottom w:val="none" w:sz="0" w:space="0" w:color="auto"/>
                    <w:right w:val="none" w:sz="0" w:space="0" w:color="auto"/>
                  </w:divBdr>
                  <w:divsChild>
                    <w:div w:id="313875343">
                      <w:marLeft w:val="0"/>
                      <w:marRight w:val="0"/>
                      <w:marTop w:val="0"/>
                      <w:marBottom w:val="0"/>
                      <w:divBdr>
                        <w:top w:val="none" w:sz="0" w:space="0" w:color="auto"/>
                        <w:left w:val="none" w:sz="0" w:space="0" w:color="auto"/>
                        <w:bottom w:val="none" w:sz="0" w:space="0" w:color="auto"/>
                        <w:right w:val="none" w:sz="0" w:space="0" w:color="auto"/>
                      </w:divBdr>
                      <w:divsChild>
                        <w:div w:id="404113126">
                          <w:marLeft w:val="0"/>
                          <w:marRight w:val="0"/>
                          <w:marTop w:val="0"/>
                          <w:marBottom w:val="0"/>
                          <w:divBdr>
                            <w:top w:val="none" w:sz="0" w:space="0" w:color="auto"/>
                            <w:left w:val="none" w:sz="0" w:space="0" w:color="auto"/>
                            <w:bottom w:val="none" w:sz="0" w:space="0" w:color="auto"/>
                            <w:right w:val="none" w:sz="0" w:space="0" w:color="auto"/>
                          </w:divBdr>
                          <w:divsChild>
                            <w:div w:id="502478042">
                              <w:marLeft w:val="0"/>
                              <w:marRight w:val="0"/>
                              <w:marTop w:val="120"/>
                              <w:marBottom w:val="360"/>
                              <w:divBdr>
                                <w:top w:val="none" w:sz="0" w:space="0" w:color="auto"/>
                                <w:left w:val="none" w:sz="0" w:space="0" w:color="auto"/>
                                <w:bottom w:val="none" w:sz="0" w:space="0" w:color="auto"/>
                                <w:right w:val="none" w:sz="0" w:space="0" w:color="auto"/>
                              </w:divBdr>
                              <w:divsChild>
                                <w:div w:id="1039550556">
                                  <w:marLeft w:val="0"/>
                                  <w:marRight w:val="0"/>
                                  <w:marTop w:val="0"/>
                                  <w:marBottom w:val="0"/>
                                  <w:divBdr>
                                    <w:top w:val="none" w:sz="0" w:space="0" w:color="auto"/>
                                    <w:left w:val="none" w:sz="0" w:space="0" w:color="auto"/>
                                    <w:bottom w:val="none" w:sz="0" w:space="0" w:color="auto"/>
                                    <w:right w:val="none" w:sz="0" w:space="0" w:color="auto"/>
                                  </w:divBdr>
                                  <w:divsChild>
                                    <w:div w:id="19917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1969">
      <w:bodyDiv w:val="1"/>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1"/>
          <w:marTop w:val="0"/>
          <w:marBottom w:val="0"/>
          <w:divBdr>
            <w:top w:val="none" w:sz="0" w:space="0" w:color="auto"/>
            <w:left w:val="none" w:sz="0" w:space="0" w:color="auto"/>
            <w:bottom w:val="none" w:sz="0" w:space="0" w:color="auto"/>
            <w:right w:val="none" w:sz="0" w:space="0" w:color="auto"/>
          </w:divBdr>
          <w:divsChild>
            <w:div w:id="1737849756">
              <w:marLeft w:val="0"/>
              <w:marRight w:val="0"/>
              <w:marTop w:val="0"/>
              <w:marBottom w:val="0"/>
              <w:divBdr>
                <w:top w:val="none" w:sz="0" w:space="0" w:color="auto"/>
                <w:left w:val="none" w:sz="0" w:space="0" w:color="auto"/>
                <w:bottom w:val="none" w:sz="0" w:space="0" w:color="auto"/>
                <w:right w:val="none" w:sz="0" w:space="0" w:color="auto"/>
              </w:divBdr>
              <w:divsChild>
                <w:div w:id="1118917197">
                  <w:marLeft w:val="0"/>
                  <w:marRight w:val="1"/>
                  <w:marTop w:val="0"/>
                  <w:marBottom w:val="0"/>
                  <w:divBdr>
                    <w:top w:val="none" w:sz="0" w:space="0" w:color="auto"/>
                    <w:left w:val="none" w:sz="0" w:space="0" w:color="auto"/>
                    <w:bottom w:val="none" w:sz="0" w:space="0" w:color="auto"/>
                    <w:right w:val="none" w:sz="0" w:space="0" w:color="auto"/>
                  </w:divBdr>
                  <w:divsChild>
                    <w:div w:id="182941839">
                      <w:marLeft w:val="0"/>
                      <w:marRight w:val="0"/>
                      <w:marTop w:val="0"/>
                      <w:marBottom w:val="0"/>
                      <w:divBdr>
                        <w:top w:val="none" w:sz="0" w:space="0" w:color="auto"/>
                        <w:left w:val="none" w:sz="0" w:space="0" w:color="auto"/>
                        <w:bottom w:val="none" w:sz="0" w:space="0" w:color="auto"/>
                        <w:right w:val="none" w:sz="0" w:space="0" w:color="auto"/>
                      </w:divBdr>
                      <w:divsChild>
                        <w:div w:id="627392510">
                          <w:marLeft w:val="0"/>
                          <w:marRight w:val="0"/>
                          <w:marTop w:val="0"/>
                          <w:marBottom w:val="0"/>
                          <w:divBdr>
                            <w:top w:val="none" w:sz="0" w:space="0" w:color="auto"/>
                            <w:left w:val="none" w:sz="0" w:space="0" w:color="auto"/>
                            <w:bottom w:val="none" w:sz="0" w:space="0" w:color="auto"/>
                            <w:right w:val="none" w:sz="0" w:space="0" w:color="auto"/>
                          </w:divBdr>
                          <w:divsChild>
                            <w:div w:id="22245855">
                              <w:marLeft w:val="0"/>
                              <w:marRight w:val="0"/>
                              <w:marTop w:val="120"/>
                              <w:marBottom w:val="360"/>
                              <w:divBdr>
                                <w:top w:val="none" w:sz="0" w:space="0" w:color="auto"/>
                                <w:left w:val="none" w:sz="0" w:space="0" w:color="auto"/>
                                <w:bottom w:val="none" w:sz="0" w:space="0" w:color="auto"/>
                                <w:right w:val="none" w:sz="0" w:space="0" w:color="auto"/>
                              </w:divBdr>
                              <w:divsChild>
                                <w:div w:id="1953856594">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88017">
      <w:bodyDiv w:val="1"/>
      <w:marLeft w:val="0"/>
      <w:marRight w:val="0"/>
      <w:marTop w:val="0"/>
      <w:marBottom w:val="0"/>
      <w:divBdr>
        <w:top w:val="none" w:sz="0" w:space="0" w:color="auto"/>
        <w:left w:val="none" w:sz="0" w:space="0" w:color="auto"/>
        <w:bottom w:val="none" w:sz="0" w:space="0" w:color="auto"/>
        <w:right w:val="none" w:sz="0" w:space="0" w:color="auto"/>
      </w:divBdr>
      <w:divsChild>
        <w:div w:id="1359501792">
          <w:marLeft w:val="0"/>
          <w:marRight w:val="1"/>
          <w:marTop w:val="0"/>
          <w:marBottom w:val="0"/>
          <w:divBdr>
            <w:top w:val="none" w:sz="0" w:space="0" w:color="auto"/>
            <w:left w:val="none" w:sz="0" w:space="0" w:color="auto"/>
            <w:bottom w:val="none" w:sz="0" w:space="0" w:color="auto"/>
            <w:right w:val="none" w:sz="0" w:space="0" w:color="auto"/>
          </w:divBdr>
          <w:divsChild>
            <w:div w:id="1035929029">
              <w:marLeft w:val="0"/>
              <w:marRight w:val="0"/>
              <w:marTop w:val="0"/>
              <w:marBottom w:val="0"/>
              <w:divBdr>
                <w:top w:val="none" w:sz="0" w:space="0" w:color="auto"/>
                <w:left w:val="none" w:sz="0" w:space="0" w:color="auto"/>
                <w:bottom w:val="none" w:sz="0" w:space="0" w:color="auto"/>
                <w:right w:val="none" w:sz="0" w:space="0" w:color="auto"/>
              </w:divBdr>
              <w:divsChild>
                <w:div w:id="1417508253">
                  <w:marLeft w:val="0"/>
                  <w:marRight w:val="1"/>
                  <w:marTop w:val="0"/>
                  <w:marBottom w:val="0"/>
                  <w:divBdr>
                    <w:top w:val="none" w:sz="0" w:space="0" w:color="auto"/>
                    <w:left w:val="none" w:sz="0" w:space="0" w:color="auto"/>
                    <w:bottom w:val="none" w:sz="0" w:space="0" w:color="auto"/>
                    <w:right w:val="none" w:sz="0" w:space="0" w:color="auto"/>
                  </w:divBdr>
                  <w:divsChild>
                    <w:div w:id="1533805720">
                      <w:marLeft w:val="0"/>
                      <w:marRight w:val="0"/>
                      <w:marTop w:val="0"/>
                      <w:marBottom w:val="0"/>
                      <w:divBdr>
                        <w:top w:val="none" w:sz="0" w:space="0" w:color="auto"/>
                        <w:left w:val="none" w:sz="0" w:space="0" w:color="auto"/>
                        <w:bottom w:val="none" w:sz="0" w:space="0" w:color="auto"/>
                        <w:right w:val="none" w:sz="0" w:space="0" w:color="auto"/>
                      </w:divBdr>
                      <w:divsChild>
                        <w:div w:id="1027489158">
                          <w:marLeft w:val="0"/>
                          <w:marRight w:val="0"/>
                          <w:marTop w:val="0"/>
                          <w:marBottom w:val="0"/>
                          <w:divBdr>
                            <w:top w:val="none" w:sz="0" w:space="0" w:color="auto"/>
                            <w:left w:val="none" w:sz="0" w:space="0" w:color="auto"/>
                            <w:bottom w:val="none" w:sz="0" w:space="0" w:color="auto"/>
                            <w:right w:val="none" w:sz="0" w:space="0" w:color="auto"/>
                          </w:divBdr>
                          <w:divsChild>
                            <w:div w:id="1814714439">
                              <w:marLeft w:val="0"/>
                              <w:marRight w:val="0"/>
                              <w:marTop w:val="120"/>
                              <w:marBottom w:val="360"/>
                              <w:divBdr>
                                <w:top w:val="none" w:sz="0" w:space="0" w:color="auto"/>
                                <w:left w:val="none" w:sz="0" w:space="0" w:color="auto"/>
                                <w:bottom w:val="none" w:sz="0" w:space="0" w:color="auto"/>
                                <w:right w:val="none" w:sz="0" w:space="0" w:color="auto"/>
                              </w:divBdr>
                              <w:divsChild>
                                <w:div w:id="272641263">
                                  <w:marLeft w:val="0"/>
                                  <w:marRight w:val="0"/>
                                  <w:marTop w:val="0"/>
                                  <w:marBottom w:val="0"/>
                                  <w:divBdr>
                                    <w:top w:val="none" w:sz="0" w:space="0" w:color="auto"/>
                                    <w:left w:val="none" w:sz="0" w:space="0" w:color="auto"/>
                                    <w:bottom w:val="none" w:sz="0" w:space="0" w:color="auto"/>
                                    <w:right w:val="none" w:sz="0" w:space="0" w:color="auto"/>
                                  </w:divBdr>
                                  <w:divsChild>
                                    <w:div w:id="1364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022265">
      <w:bodyDiv w:val="1"/>
      <w:marLeft w:val="0"/>
      <w:marRight w:val="0"/>
      <w:marTop w:val="0"/>
      <w:marBottom w:val="0"/>
      <w:divBdr>
        <w:top w:val="none" w:sz="0" w:space="0" w:color="auto"/>
        <w:left w:val="none" w:sz="0" w:space="0" w:color="auto"/>
        <w:bottom w:val="none" w:sz="0" w:space="0" w:color="auto"/>
        <w:right w:val="none" w:sz="0" w:space="0" w:color="auto"/>
      </w:divBdr>
      <w:divsChild>
        <w:div w:id="790171366">
          <w:marLeft w:val="0"/>
          <w:marRight w:val="1"/>
          <w:marTop w:val="0"/>
          <w:marBottom w:val="0"/>
          <w:divBdr>
            <w:top w:val="none" w:sz="0" w:space="0" w:color="auto"/>
            <w:left w:val="none" w:sz="0" w:space="0" w:color="auto"/>
            <w:bottom w:val="none" w:sz="0" w:space="0" w:color="auto"/>
            <w:right w:val="none" w:sz="0" w:space="0" w:color="auto"/>
          </w:divBdr>
          <w:divsChild>
            <w:div w:id="1965960977">
              <w:marLeft w:val="0"/>
              <w:marRight w:val="0"/>
              <w:marTop w:val="0"/>
              <w:marBottom w:val="0"/>
              <w:divBdr>
                <w:top w:val="none" w:sz="0" w:space="0" w:color="auto"/>
                <w:left w:val="none" w:sz="0" w:space="0" w:color="auto"/>
                <w:bottom w:val="none" w:sz="0" w:space="0" w:color="auto"/>
                <w:right w:val="none" w:sz="0" w:space="0" w:color="auto"/>
              </w:divBdr>
              <w:divsChild>
                <w:div w:id="1956250230">
                  <w:marLeft w:val="0"/>
                  <w:marRight w:val="1"/>
                  <w:marTop w:val="0"/>
                  <w:marBottom w:val="0"/>
                  <w:divBdr>
                    <w:top w:val="none" w:sz="0" w:space="0" w:color="auto"/>
                    <w:left w:val="none" w:sz="0" w:space="0" w:color="auto"/>
                    <w:bottom w:val="none" w:sz="0" w:space="0" w:color="auto"/>
                    <w:right w:val="none" w:sz="0" w:space="0" w:color="auto"/>
                  </w:divBdr>
                  <w:divsChild>
                    <w:div w:id="711925014">
                      <w:marLeft w:val="0"/>
                      <w:marRight w:val="0"/>
                      <w:marTop w:val="0"/>
                      <w:marBottom w:val="0"/>
                      <w:divBdr>
                        <w:top w:val="none" w:sz="0" w:space="0" w:color="auto"/>
                        <w:left w:val="none" w:sz="0" w:space="0" w:color="auto"/>
                        <w:bottom w:val="none" w:sz="0" w:space="0" w:color="auto"/>
                        <w:right w:val="none" w:sz="0" w:space="0" w:color="auto"/>
                      </w:divBdr>
                      <w:divsChild>
                        <w:div w:id="528104533">
                          <w:marLeft w:val="0"/>
                          <w:marRight w:val="0"/>
                          <w:marTop w:val="0"/>
                          <w:marBottom w:val="0"/>
                          <w:divBdr>
                            <w:top w:val="none" w:sz="0" w:space="0" w:color="auto"/>
                            <w:left w:val="none" w:sz="0" w:space="0" w:color="auto"/>
                            <w:bottom w:val="none" w:sz="0" w:space="0" w:color="auto"/>
                            <w:right w:val="none" w:sz="0" w:space="0" w:color="auto"/>
                          </w:divBdr>
                          <w:divsChild>
                            <w:div w:id="1581480192">
                              <w:marLeft w:val="0"/>
                              <w:marRight w:val="0"/>
                              <w:marTop w:val="120"/>
                              <w:marBottom w:val="360"/>
                              <w:divBdr>
                                <w:top w:val="none" w:sz="0" w:space="0" w:color="auto"/>
                                <w:left w:val="none" w:sz="0" w:space="0" w:color="auto"/>
                                <w:bottom w:val="none" w:sz="0" w:space="0" w:color="auto"/>
                                <w:right w:val="none" w:sz="0" w:space="0" w:color="auto"/>
                              </w:divBdr>
                              <w:divsChild>
                                <w:div w:id="1905142376">
                                  <w:marLeft w:val="0"/>
                                  <w:marRight w:val="0"/>
                                  <w:marTop w:val="0"/>
                                  <w:marBottom w:val="0"/>
                                  <w:divBdr>
                                    <w:top w:val="none" w:sz="0" w:space="0" w:color="auto"/>
                                    <w:left w:val="none" w:sz="0" w:space="0" w:color="auto"/>
                                    <w:bottom w:val="none" w:sz="0" w:space="0" w:color="auto"/>
                                    <w:right w:val="none" w:sz="0" w:space="0" w:color="auto"/>
                                  </w:divBdr>
                                  <w:divsChild>
                                    <w:div w:id="1727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276760">
      <w:bodyDiv w:val="1"/>
      <w:marLeft w:val="0"/>
      <w:marRight w:val="0"/>
      <w:marTop w:val="0"/>
      <w:marBottom w:val="0"/>
      <w:divBdr>
        <w:top w:val="none" w:sz="0" w:space="0" w:color="auto"/>
        <w:left w:val="none" w:sz="0" w:space="0" w:color="auto"/>
        <w:bottom w:val="none" w:sz="0" w:space="0" w:color="auto"/>
        <w:right w:val="none" w:sz="0" w:space="0" w:color="auto"/>
      </w:divBdr>
      <w:divsChild>
        <w:div w:id="1835102887">
          <w:marLeft w:val="0"/>
          <w:marRight w:val="1"/>
          <w:marTop w:val="0"/>
          <w:marBottom w:val="0"/>
          <w:divBdr>
            <w:top w:val="none" w:sz="0" w:space="0" w:color="auto"/>
            <w:left w:val="none" w:sz="0" w:space="0" w:color="auto"/>
            <w:bottom w:val="none" w:sz="0" w:space="0" w:color="auto"/>
            <w:right w:val="none" w:sz="0" w:space="0" w:color="auto"/>
          </w:divBdr>
          <w:divsChild>
            <w:div w:id="793838058">
              <w:marLeft w:val="0"/>
              <w:marRight w:val="0"/>
              <w:marTop w:val="0"/>
              <w:marBottom w:val="0"/>
              <w:divBdr>
                <w:top w:val="none" w:sz="0" w:space="0" w:color="auto"/>
                <w:left w:val="none" w:sz="0" w:space="0" w:color="auto"/>
                <w:bottom w:val="none" w:sz="0" w:space="0" w:color="auto"/>
                <w:right w:val="none" w:sz="0" w:space="0" w:color="auto"/>
              </w:divBdr>
              <w:divsChild>
                <w:div w:id="1705977163">
                  <w:marLeft w:val="0"/>
                  <w:marRight w:val="1"/>
                  <w:marTop w:val="0"/>
                  <w:marBottom w:val="0"/>
                  <w:divBdr>
                    <w:top w:val="none" w:sz="0" w:space="0" w:color="auto"/>
                    <w:left w:val="none" w:sz="0" w:space="0" w:color="auto"/>
                    <w:bottom w:val="none" w:sz="0" w:space="0" w:color="auto"/>
                    <w:right w:val="none" w:sz="0" w:space="0" w:color="auto"/>
                  </w:divBdr>
                  <w:divsChild>
                    <w:div w:id="651711747">
                      <w:marLeft w:val="0"/>
                      <w:marRight w:val="0"/>
                      <w:marTop w:val="0"/>
                      <w:marBottom w:val="0"/>
                      <w:divBdr>
                        <w:top w:val="none" w:sz="0" w:space="0" w:color="auto"/>
                        <w:left w:val="none" w:sz="0" w:space="0" w:color="auto"/>
                        <w:bottom w:val="none" w:sz="0" w:space="0" w:color="auto"/>
                        <w:right w:val="none" w:sz="0" w:space="0" w:color="auto"/>
                      </w:divBdr>
                      <w:divsChild>
                        <w:div w:id="36130509">
                          <w:marLeft w:val="0"/>
                          <w:marRight w:val="0"/>
                          <w:marTop w:val="0"/>
                          <w:marBottom w:val="0"/>
                          <w:divBdr>
                            <w:top w:val="none" w:sz="0" w:space="0" w:color="auto"/>
                            <w:left w:val="none" w:sz="0" w:space="0" w:color="auto"/>
                            <w:bottom w:val="none" w:sz="0" w:space="0" w:color="auto"/>
                            <w:right w:val="none" w:sz="0" w:space="0" w:color="auto"/>
                          </w:divBdr>
                          <w:divsChild>
                            <w:div w:id="321591434">
                              <w:marLeft w:val="0"/>
                              <w:marRight w:val="0"/>
                              <w:marTop w:val="120"/>
                              <w:marBottom w:val="360"/>
                              <w:divBdr>
                                <w:top w:val="none" w:sz="0" w:space="0" w:color="auto"/>
                                <w:left w:val="none" w:sz="0" w:space="0" w:color="auto"/>
                                <w:bottom w:val="none" w:sz="0" w:space="0" w:color="auto"/>
                                <w:right w:val="none" w:sz="0" w:space="0" w:color="auto"/>
                              </w:divBdr>
                              <w:divsChild>
                                <w:div w:id="625355476">
                                  <w:marLeft w:val="0"/>
                                  <w:marRight w:val="0"/>
                                  <w:marTop w:val="0"/>
                                  <w:marBottom w:val="0"/>
                                  <w:divBdr>
                                    <w:top w:val="none" w:sz="0" w:space="0" w:color="auto"/>
                                    <w:left w:val="none" w:sz="0" w:space="0" w:color="auto"/>
                                    <w:bottom w:val="none" w:sz="0" w:space="0" w:color="auto"/>
                                    <w:right w:val="none" w:sz="0" w:space="0" w:color="auto"/>
                                  </w:divBdr>
                                  <w:divsChild>
                                    <w:div w:id="13997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262749">
      <w:bodyDiv w:val="1"/>
      <w:marLeft w:val="0"/>
      <w:marRight w:val="0"/>
      <w:marTop w:val="0"/>
      <w:marBottom w:val="0"/>
      <w:divBdr>
        <w:top w:val="none" w:sz="0" w:space="0" w:color="auto"/>
        <w:left w:val="none" w:sz="0" w:space="0" w:color="auto"/>
        <w:bottom w:val="none" w:sz="0" w:space="0" w:color="auto"/>
        <w:right w:val="none" w:sz="0" w:space="0" w:color="auto"/>
      </w:divBdr>
      <w:divsChild>
        <w:div w:id="457450780">
          <w:marLeft w:val="0"/>
          <w:marRight w:val="1"/>
          <w:marTop w:val="0"/>
          <w:marBottom w:val="0"/>
          <w:divBdr>
            <w:top w:val="none" w:sz="0" w:space="0" w:color="auto"/>
            <w:left w:val="none" w:sz="0" w:space="0" w:color="auto"/>
            <w:bottom w:val="none" w:sz="0" w:space="0" w:color="auto"/>
            <w:right w:val="none" w:sz="0" w:space="0" w:color="auto"/>
          </w:divBdr>
          <w:divsChild>
            <w:div w:id="867567851">
              <w:marLeft w:val="0"/>
              <w:marRight w:val="0"/>
              <w:marTop w:val="0"/>
              <w:marBottom w:val="0"/>
              <w:divBdr>
                <w:top w:val="none" w:sz="0" w:space="0" w:color="auto"/>
                <w:left w:val="none" w:sz="0" w:space="0" w:color="auto"/>
                <w:bottom w:val="none" w:sz="0" w:space="0" w:color="auto"/>
                <w:right w:val="none" w:sz="0" w:space="0" w:color="auto"/>
              </w:divBdr>
              <w:divsChild>
                <w:div w:id="1355380916">
                  <w:marLeft w:val="0"/>
                  <w:marRight w:val="1"/>
                  <w:marTop w:val="0"/>
                  <w:marBottom w:val="0"/>
                  <w:divBdr>
                    <w:top w:val="none" w:sz="0" w:space="0" w:color="auto"/>
                    <w:left w:val="none" w:sz="0" w:space="0" w:color="auto"/>
                    <w:bottom w:val="none" w:sz="0" w:space="0" w:color="auto"/>
                    <w:right w:val="none" w:sz="0" w:space="0" w:color="auto"/>
                  </w:divBdr>
                  <w:divsChild>
                    <w:div w:id="316227404">
                      <w:marLeft w:val="0"/>
                      <w:marRight w:val="0"/>
                      <w:marTop w:val="0"/>
                      <w:marBottom w:val="0"/>
                      <w:divBdr>
                        <w:top w:val="none" w:sz="0" w:space="0" w:color="auto"/>
                        <w:left w:val="none" w:sz="0" w:space="0" w:color="auto"/>
                        <w:bottom w:val="none" w:sz="0" w:space="0" w:color="auto"/>
                        <w:right w:val="none" w:sz="0" w:space="0" w:color="auto"/>
                      </w:divBdr>
                      <w:divsChild>
                        <w:div w:id="1066538219">
                          <w:marLeft w:val="0"/>
                          <w:marRight w:val="0"/>
                          <w:marTop w:val="0"/>
                          <w:marBottom w:val="0"/>
                          <w:divBdr>
                            <w:top w:val="none" w:sz="0" w:space="0" w:color="auto"/>
                            <w:left w:val="none" w:sz="0" w:space="0" w:color="auto"/>
                            <w:bottom w:val="none" w:sz="0" w:space="0" w:color="auto"/>
                            <w:right w:val="none" w:sz="0" w:space="0" w:color="auto"/>
                          </w:divBdr>
                          <w:divsChild>
                            <w:div w:id="1542747366">
                              <w:marLeft w:val="0"/>
                              <w:marRight w:val="0"/>
                              <w:marTop w:val="120"/>
                              <w:marBottom w:val="360"/>
                              <w:divBdr>
                                <w:top w:val="none" w:sz="0" w:space="0" w:color="auto"/>
                                <w:left w:val="none" w:sz="0" w:space="0" w:color="auto"/>
                                <w:bottom w:val="none" w:sz="0" w:space="0" w:color="auto"/>
                                <w:right w:val="none" w:sz="0" w:space="0" w:color="auto"/>
                              </w:divBdr>
                              <w:divsChild>
                                <w:div w:id="1546209801">
                                  <w:marLeft w:val="0"/>
                                  <w:marRight w:val="0"/>
                                  <w:marTop w:val="0"/>
                                  <w:marBottom w:val="0"/>
                                  <w:divBdr>
                                    <w:top w:val="none" w:sz="0" w:space="0" w:color="auto"/>
                                    <w:left w:val="none" w:sz="0" w:space="0" w:color="auto"/>
                                    <w:bottom w:val="none" w:sz="0" w:space="0" w:color="auto"/>
                                    <w:right w:val="none" w:sz="0" w:space="0" w:color="auto"/>
                                  </w:divBdr>
                                  <w:divsChild>
                                    <w:div w:id="11266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849069">
      <w:bodyDiv w:val="1"/>
      <w:marLeft w:val="0"/>
      <w:marRight w:val="0"/>
      <w:marTop w:val="0"/>
      <w:marBottom w:val="0"/>
      <w:divBdr>
        <w:top w:val="none" w:sz="0" w:space="0" w:color="auto"/>
        <w:left w:val="none" w:sz="0" w:space="0" w:color="auto"/>
        <w:bottom w:val="none" w:sz="0" w:space="0" w:color="auto"/>
        <w:right w:val="none" w:sz="0" w:space="0" w:color="auto"/>
      </w:divBdr>
      <w:divsChild>
        <w:div w:id="1593274006">
          <w:marLeft w:val="0"/>
          <w:marRight w:val="1"/>
          <w:marTop w:val="0"/>
          <w:marBottom w:val="0"/>
          <w:divBdr>
            <w:top w:val="none" w:sz="0" w:space="0" w:color="auto"/>
            <w:left w:val="none" w:sz="0" w:space="0" w:color="auto"/>
            <w:bottom w:val="none" w:sz="0" w:space="0" w:color="auto"/>
            <w:right w:val="none" w:sz="0" w:space="0" w:color="auto"/>
          </w:divBdr>
          <w:divsChild>
            <w:div w:id="635838899">
              <w:marLeft w:val="0"/>
              <w:marRight w:val="0"/>
              <w:marTop w:val="0"/>
              <w:marBottom w:val="0"/>
              <w:divBdr>
                <w:top w:val="none" w:sz="0" w:space="0" w:color="auto"/>
                <w:left w:val="none" w:sz="0" w:space="0" w:color="auto"/>
                <w:bottom w:val="none" w:sz="0" w:space="0" w:color="auto"/>
                <w:right w:val="none" w:sz="0" w:space="0" w:color="auto"/>
              </w:divBdr>
              <w:divsChild>
                <w:div w:id="2099473240">
                  <w:marLeft w:val="0"/>
                  <w:marRight w:val="1"/>
                  <w:marTop w:val="0"/>
                  <w:marBottom w:val="0"/>
                  <w:divBdr>
                    <w:top w:val="none" w:sz="0" w:space="0" w:color="auto"/>
                    <w:left w:val="none" w:sz="0" w:space="0" w:color="auto"/>
                    <w:bottom w:val="none" w:sz="0" w:space="0" w:color="auto"/>
                    <w:right w:val="none" w:sz="0" w:space="0" w:color="auto"/>
                  </w:divBdr>
                  <w:divsChild>
                    <w:div w:id="2120565991">
                      <w:marLeft w:val="0"/>
                      <w:marRight w:val="0"/>
                      <w:marTop w:val="0"/>
                      <w:marBottom w:val="0"/>
                      <w:divBdr>
                        <w:top w:val="none" w:sz="0" w:space="0" w:color="auto"/>
                        <w:left w:val="none" w:sz="0" w:space="0" w:color="auto"/>
                        <w:bottom w:val="none" w:sz="0" w:space="0" w:color="auto"/>
                        <w:right w:val="none" w:sz="0" w:space="0" w:color="auto"/>
                      </w:divBdr>
                      <w:divsChild>
                        <w:div w:id="1226646580">
                          <w:marLeft w:val="0"/>
                          <w:marRight w:val="0"/>
                          <w:marTop w:val="0"/>
                          <w:marBottom w:val="0"/>
                          <w:divBdr>
                            <w:top w:val="none" w:sz="0" w:space="0" w:color="auto"/>
                            <w:left w:val="none" w:sz="0" w:space="0" w:color="auto"/>
                            <w:bottom w:val="none" w:sz="0" w:space="0" w:color="auto"/>
                            <w:right w:val="none" w:sz="0" w:space="0" w:color="auto"/>
                          </w:divBdr>
                          <w:divsChild>
                            <w:div w:id="1684014396">
                              <w:marLeft w:val="0"/>
                              <w:marRight w:val="0"/>
                              <w:marTop w:val="120"/>
                              <w:marBottom w:val="360"/>
                              <w:divBdr>
                                <w:top w:val="none" w:sz="0" w:space="0" w:color="auto"/>
                                <w:left w:val="none" w:sz="0" w:space="0" w:color="auto"/>
                                <w:bottom w:val="none" w:sz="0" w:space="0" w:color="auto"/>
                                <w:right w:val="none" w:sz="0" w:space="0" w:color="auto"/>
                              </w:divBdr>
                              <w:divsChild>
                                <w:div w:id="735013765">
                                  <w:marLeft w:val="0"/>
                                  <w:marRight w:val="0"/>
                                  <w:marTop w:val="0"/>
                                  <w:marBottom w:val="0"/>
                                  <w:divBdr>
                                    <w:top w:val="none" w:sz="0" w:space="0" w:color="auto"/>
                                    <w:left w:val="none" w:sz="0" w:space="0" w:color="auto"/>
                                    <w:bottom w:val="none" w:sz="0" w:space="0" w:color="auto"/>
                                    <w:right w:val="none" w:sz="0" w:space="0" w:color="auto"/>
                                  </w:divBdr>
                                  <w:divsChild>
                                    <w:div w:id="14858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399303">
      <w:bodyDiv w:val="1"/>
      <w:marLeft w:val="0"/>
      <w:marRight w:val="0"/>
      <w:marTop w:val="0"/>
      <w:marBottom w:val="0"/>
      <w:divBdr>
        <w:top w:val="none" w:sz="0" w:space="0" w:color="auto"/>
        <w:left w:val="none" w:sz="0" w:space="0" w:color="auto"/>
        <w:bottom w:val="none" w:sz="0" w:space="0" w:color="auto"/>
        <w:right w:val="none" w:sz="0" w:space="0" w:color="auto"/>
      </w:divBdr>
      <w:divsChild>
        <w:div w:id="1608850121">
          <w:marLeft w:val="0"/>
          <w:marRight w:val="1"/>
          <w:marTop w:val="0"/>
          <w:marBottom w:val="0"/>
          <w:divBdr>
            <w:top w:val="none" w:sz="0" w:space="0" w:color="auto"/>
            <w:left w:val="none" w:sz="0" w:space="0" w:color="auto"/>
            <w:bottom w:val="none" w:sz="0" w:space="0" w:color="auto"/>
            <w:right w:val="none" w:sz="0" w:space="0" w:color="auto"/>
          </w:divBdr>
          <w:divsChild>
            <w:div w:id="694503051">
              <w:marLeft w:val="0"/>
              <w:marRight w:val="0"/>
              <w:marTop w:val="0"/>
              <w:marBottom w:val="0"/>
              <w:divBdr>
                <w:top w:val="none" w:sz="0" w:space="0" w:color="auto"/>
                <w:left w:val="none" w:sz="0" w:space="0" w:color="auto"/>
                <w:bottom w:val="none" w:sz="0" w:space="0" w:color="auto"/>
                <w:right w:val="none" w:sz="0" w:space="0" w:color="auto"/>
              </w:divBdr>
              <w:divsChild>
                <w:div w:id="1480263571">
                  <w:marLeft w:val="0"/>
                  <w:marRight w:val="1"/>
                  <w:marTop w:val="0"/>
                  <w:marBottom w:val="0"/>
                  <w:divBdr>
                    <w:top w:val="none" w:sz="0" w:space="0" w:color="auto"/>
                    <w:left w:val="none" w:sz="0" w:space="0" w:color="auto"/>
                    <w:bottom w:val="none" w:sz="0" w:space="0" w:color="auto"/>
                    <w:right w:val="none" w:sz="0" w:space="0" w:color="auto"/>
                  </w:divBdr>
                  <w:divsChild>
                    <w:div w:id="1290670460">
                      <w:marLeft w:val="0"/>
                      <w:marRight w:val="0"/>
                      <w:marTop w:val="0"/>
                      <w:marBottom w:val="0"/>
                      <w:divBdr>
                        <w:top w:val="none" w:sz="0" w:space="0" w:color="auto"/>
                        <w:left w:val="none" w:sz="0" w:space="0" w:color="auto"/>
                        <w:bottom w:val="none" w:sz="0" w:space="0" w:color="auto"/>
                        <w:right w:val="none" w:sz="0" w:space="0" w:color="auto"/>
                      </w:divBdr>
                      <w:divsChild>
                        <w:div w:id="451633164">
                          <w:marLeft w:val="0"/>
                          <w:marRight w:val="0"/>
                          <w:marTop w:val="0"/>
                          <w:marBottom w:val="0"/>
                          <w:divBdr>
                            <w:top w:val="none" w:sz="0" w:space="0" w:color="auto"/>
                            <w:left w:val="none" w:sz="0" w:space="0" w:color="auto"/>
                            <w:bottom w:val="none" w:sz="0" w:space="0" w:color="auto"/>
                            <w:right w:val="none" w:sz="0" w:space="0" w:color="auto"/>
                          </w:divBdr>
                          <w:divsChild>
                            <w:div w:id="2016612671">
                              <w:marLeft w:val="0"/>
                              <w:marRight w:val="0"/>
                              <w:marTop w:val="120"/>
                              <w:marBottom w:val="360"/>
                              <w:divBdr>
                                <w:top w:val="none" w:sz="0" w:space="0" w:color="auto"/>
                                <w:left w:val="none" w:sz="0" w:space="0" w:color="auto"/>
                                <w:bottom w:val="none" w:sz="0" w:space="0" w:color="auto"/>
                                <w:right w:val="none" w:sz="0" w:space="0" w:color="auto"/>
                              </w:divBdr>
                              <w:divsChild>
                                <w:div w:id="60712423">
                                  <w:marLeft w:val="0"/>
                                  <w:marRight w:val="0"/>
                                  <w:marTop w:val="0"/>
                                  <w:marBottom w:val="0"/>
                                  <w:divBdr>
                                    <w:top w:val="none" w:sz="0" w:space="0" w:color="auto"/>
                                    <w:left w:val="none" w:sz="0" w:space="0" w:color="auto"/>
                                    <w:bottom w:val="none" w:sz="0" w:space="0" w:color="auto"/>
                                    <w:right w:val="none" w:sz="0" w:space="0" w:color="auto"/>
                                  </w:divBdr>
                                  <w:divsChild>
                                    <w:div w:id="15001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776">
      <w:bodyDiv w:val="1"/>
      <w:marLeft w:val="0"/>
      <w:marRight w:val="0"/>
      <w:marTop w:val="0"/>
      <w:marBottom w:val="0"/>
      <w:divBdr>
        <w:top w:val="none" w:sz="0" w:space="0" w:color="auto"/>
        <w:left w:val="none" w:sz="0" w:space="0" w:color="auto"/>
        <w:bottom w:val="none" w:sz="0" w:space="0" w:color="auto"/>
        <w:right w:val="none" w:sz="0" w:space="0" w:color="auto"/>
      </w:divBdr>
      <w:divsChild>
        <w:div w:id="2140803658">
          <w:marLeft w:val="0"/>
          <w:marRight w:val="1"/>
          <w:marTop w:val="0"/>
          <w:marBottom w:val="0"/>
          <w:divBdr>
            <w:top w:val="none" w:sz="0" w:space="0" w:color="auto"/>
            <w:left w:val="none" w:sz="0" w:space="0" w:color="auto"/>
            <w:bottom w:val="none" w:sz="0" w:space="0" w:color="auto"/>
            <w:right w:val="none" w:sz="0" w:space="0" w:color="auto"/>
          </w:divBdr>
          <w:divsChild>
            <w:div w:id="968512334">
              <w:marLeft w:val="0"/>
              <w:marRight w:val="0"/>
              <w:marTop w:val="0"/>
              <w:marBottom w:val="0"/>
              <w:divBdr>
                <w:top w:val="none" w:sz="0" w:space="0" w:color="auto"/>
                <w:left w:val="none" w:sz="0" w:space="0" w:color="auto"/>
                <w:bottom w:val="none" w:sz="0" w:space="0" w:color="auto"/>
                <w:right w:val="none" w:sz="0" w:space="0" w:color="auto"/>
              </w:divBdr>
              <w:divsChild>
                <w:div w:id="38819507">
                  <w:marLeft w:val="0"/>
                  <w:marRight w:val="1"/>
                  <w:marTop w:val="0"/>
                  <w:marBottom w:val="0"/>
                  <w:divBdr>
                    <w:top w:val="none" w:sz="0" w:space="0" w:color="auto"/>
                    <w:left w:val="none" w:sz="0" w:space="0" w:color="auto"/>
                    <w:bottom w:val="none" w:sz="0" w:space="0" w:color="auto"/>
                    <w:right w:val="none" w:sz="0" w:space="0" w:color="auto"/>
                  </w:divBdr>
                  <w:divsChild>
                    <w:div w:id="232158643">
                      <w:marLeft w:val="0"/>
                      <w:marRight w:val="0"/>
                      <w:marTop w:val="0"/>
                      <w:marBottom w:val="0"/>
                      <w:divBdr>
                        <w:top w:val="none" w:sz="0" w:space="0" w:color="auto"/>
                        <w:left w:val="none" w:sz="0" w:space="0" w:color="auto"/>
                        <w:bottom w:val="none" w:sz="0" w:space="0" w:color="auto"/>
                        <w:right w:val="none" w:sz="0" w:space="0" w:color="auto"/>
                      </w:divBdr>
                      <w:divsChild>
                        <w:div w:id="1833636762">
                          <w:marLeft w:val="0"/>
                          <w:marRight w:val="0"/>
                          <w:marTop w:val="0"/>
                          <w:marBottom w:val="0"/>
                          <w:divBdr>
                            <w:top w:val="none" w:sz="0" w:space="0" w:color="auto"/>
                            <w:left w:val="none" w:sz="0" w:space="0" w:color="auto"/>
                            <w:bottom w:val="none" w:sz="0" w:space="0" w:color="auto"/>
                            <w:right w:val="none" w:sz="0" w:space="0" w:color="auto"/>
                          </w:divBdr>
                          <w:divsChild>
                            <w:div w:id="1898128609">
                              <w:marLeft w:val="0"/>
                              <w:marRight w:val="0"/>
                              <w:marTop w:val="120"/>
                              <w:marBottom w:val="360"/>
                              <w:divBdr>
                                <w:top w:val="none" w:sz="0" w:space="0" w:color="auto"/>
                                <w:left w:val="none" w:sz="0" w:space="0" w:color="auto"/>
                                <w:bottom w:val="none" w:sz="0" w:space="0" w:color="auto"/>
                                <w:right w:val="none" w:sz="0" w:space="0" w:color="auto"/>
                              </w:divBdr>
                              <w:divsChild>
                                <w:div w:id="14309515">
                                  <w:marLeft w:val="0"/>
                                  <w:marRight w:val="0"/>
                                  <w:marTop w:val="0"/>
                                  <w:marBottom w:val="0"/>
                                  <w:divBdr>
                                    <w:top w:val="none" w:sz="0" w:space="0" w:color="auto"/>
                                    <w:left w:val="none" w:sz="0" w:space="0" w:color="auto"/>
                                    <w:bottom w:val="none" w:sz="0" w:space="0" w:color="auto"/>
                                    <w:right w:val="none" w:sz="0" w:space="0" w:color="auto"/>
                                  </w:divBdr>
                                  <w:divsChild>
                                    <w:div w:id="8274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216735">
      <w:bodyDiv w:val="1"/>
      <w:marLeft w:val="0"/>
      <w:marRight w:val="0"/>
      <w:marTop w:val="0"/>
      <w:marBottom w:val="0"/>
      <w:divBdr>
        <w:top w:val="none" w:sz="0" w:space="0" w:color="auto"/>
        <w:left w:val="none" w:sz="0" w:space="0" w:color="auto"/>
        <w:bottom w:val="none" w:sz="0" w:space="0" w:color="auto"/>
        <w:right w:val="none" w:sz="0" w:space="0" w:color="auto"/>
      </w:divBdr>
      <w:divsChild>
        <w:div w:id="938830006">
          <w:marLeft w:val="0"/>
          <w:marRight w:val="1"/>
          <w:marTop w:val="0"/>
          <w:marBottom w:val="0"/>
          <w:divBdr>
            <w:top w:val="none" w:sz="0" w:space="0" w:color="auto"/>
            <w:left w:val="none" w:sz="0" w:space="0" w:color="auto"/>
            <w:bottom w:val="none" w:sz="0" w:space="0" w:color="auto"/>
            <w:right w:val="none" w:sz="0" w:space="0" w:color="auto"/>
          </w:divBdr>
          <w:divsChild>
            <w:div w:id="1485774388">
              <w:marLeft w:val="0"/>
              <w:marRight w:val="0"/>
              <w:marTop w:val="0"/>
              <w:marBottom w:val="0"/>
              <w:divBdr>
                <w:top w:val="none" w:sz="0" w:space="0" w:color="auto"/>
                <w:left w:val="none" w:sz="0" w:space="0" w:color="auto"/>
                <w:bottom w:val="none" w:sz="0" w:space="0" w:color="auto"/>
                <w:right w:val="none" w:sz="0" w:space="0" w:color="auto"/>
              </w:divBdr>
              <w:divsChild>
                <w:div w:id="663700290">
                  <w:marLeft w:val="0"/>
                  <w:marRight w:val="1"/>
                  <w:marTop w:val="0"/>
                  <w:marBottom w:val="0"/>
                  <w:divBdr>
                    <w:top w:val="none" w:sz="0" w:space="0" w:color="auto"/>
                    <w:left w:val="none" w:sz="0" w:space="0" w:color="auto"/>
                    <w:bottom w:val="none" w:sz="0" w:space="0" w:color="auto"/>
                    <w:right w:val="none" w:sz="0" w:space="0" w:color="auto"/>
                  </w:divBdr>
                  <w:divsChild>
                    <w:div w:id="1404523363">
                      <w:marLeft w:val="0"/>
                      <w:marRight w:val="0"/>
                      <w:marTop w:val="0"/>
                      <w:marBottom w:val="0"/>
                      <w:divBdr>
                        <w:top w:val="none" w:sz="0" w:space="0" w:color="auto"/>
                        <w:left w:val="none" w:sz="0" w:space="0" w:color="auto"/>
                        <w:bottom w:val="none" w:sz="0" w:space="0" w:color="auto"/>
                        <w:right w:val="none" w:sz="0" w:space="0" w:color="auto"/>
                      </w:divBdr>
                      <w:divsChild>
                        <w:div w:id="1580673583">
                          <w:marLeft w:val="0"/>
                          <w:marRight w:val="0"/>
                          <w:marTop w:val="0"/>
                          <w:marBottom w:val="0"/>
                          <w:divBdr>
                            <w:top w:val="none" w:sz="0" w:space="0" w:color="auto"/>
                            <w:left w:val="none" w:sz="0" w:space="0" w:color="auto"/>
                            <w:bottom w:val="none" w:sz="0" w:space="0" w:color="auto"/>
                            <w:right w:val="none" w:sz="0" w:space="0" w:color="auto"/>
                          </w:divBdr>
                          <w:divsChild>
                            <w:div w:id="1283803644">
                              <w:marLeft w:val="0"/>
                              <w:marRight w:val="0"/>
                              <w:marTop w:val="120"/>
                              <w:marBottom w:val="360"/>
                              <w:divBdr>
                                <w:top w:val="none" w:sz="0" w:space="0" w:color="auto"/>
                                <w:left w:val="none" w:sz="0" w:space="0" w:color="auto"/>
                                <w:bottom w:val="none" w:sz="0" w:space="0" w:color="auto"/>
                                <w:right w:val="none" w:sz="0" w:space="0" w:color="auto"/>
                              </w:divBdr>
                              <w:divsChild>
                                <w:div w:id="8870707">
                                  <w:marLeft w:val="0"/>
                                  <w:marRight w:val="0"/>
                                  <w:marTop w:val="0"/>
                                  <w:marBottom w:val="0"/>
                                  <w:divBdr>
                                    <w:top w:val="none" w:sz="0" w:space="0" w:color="auto"/>
                                    <w:left w:val="none" w:sz="0" w:space="0" w:color="auto"/>
                                    <w:bottom w:val="none" w:sz="0" w:space="0" w:color="auto"/>
                                    <w:right w:val="none" w:sz="0" w:space="0" w:color="auto"/>
                                  </w:divBdr>
                                  <w:divsChild>
                                    <w:div w:id="9909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695367">
      <w:bodyDiv w:val="1"/>
      <w:marLeft w:val="0"/>
      <w:marRight w:val="0"/>
      <w:marTop w:val="0"/>
      <w:marBottom w:val="0"/>
      <w:divBdr>
        <w:top w:val="none" w:sz="0" w:space="0" w:color="auto"/>
        <w:left w:val="none" w:sz="0" w:space="0" w:color="auto"/>
        <w:bottom w:val="none" w:sz="0" w:space="0" w:color="auto"/>
        <w:right w:val="none" w:sz="0" w:space="0" w:color="auto"/>
      </w:divBdr>
      <w:divsChild>
        <w:div w:id="397482364">
          <w:marLeft w:val="0"/>
          <w:marRight w:val="1"/>
          <w:marTop w:val="0"/>
          <w:marBottom w:val="0"/>
          <w:divBdr>
            <w:top w:val="none" w:sz="0" w:space="0" w:color="auto"/>
            <w:left w:val="none" w:sz="0" w:space="0" w:color="auto"/>
            <w:bottom w:val="none" w:sz="0" w:space="0" w:color="auto"/>
            <w:right w:val="none" w:sz="0" w:space="0" w:color="auto"/>
          </w:divBdr>
          <w:divsChild>
            <w:div w:id="1341543781">
              <w:marLeft w:val="0"/>
              <w:marRight w:val="0"/>
              <w:marTop w:val="0"/>
              <w:marBottom w:val="0"/>
              <w:divBdr>
                <w:top w:val="none" w:sz="0" w:space="0" w:color="auto"/>
                <w:left w:val="none" w:sz="0" w:space="0" w:color="auto"/>
                <w:bottom w:val="none" w:sz="0" w:space="0" w:color="auto"/>
                <w:right w:val="none" w:sz="0" w:space="0" w:color="auto"/>
              </w:divBdr>
              <w:divsChild>
                <w:div w:id="441725384">
                  <w:marLeft w:val="0"/>
                  <w:marRight w:val="1"/>
                  <w:marTop w:val="0"/>
                  <w:marBottom w:val="0"/>
                  <w:divBdr>
                    <w:top w:val="none" w:sz="0" w:space="0" w:color="auto"/>
                    <w:left w:val="none" w:sz="0" w:space="0" w:color="auto"/>
                    <w:bottom w:val="none" w:sz="0" w:space="0" w:color="auto"/>
                    <w:right w:val="none" w:sz="0" w:space="0" w:color="auto"/>
                  </w:divBdr>
                  <w:divsChild>
                    <w:div w:id="550657351">
                      <w:marLeft w:val="0"/>
                      <w:marRight w:val="0"/>
                      <w:marTop w:val="0"/>
                      <w:marBottom w:val="0"/>
                      <w:divBdr>
                        <w:top w:val="none" w:sz="0" w:space="0" w:color="auto"/>
                        <w:left w:val="none" w:sz="0" w:space="0" w:color="auto"/>
                        <w:bottom w:val="none" w:sz="0" w:space="0" w:color="auto"/>
                        <w:right w:val="none" w:sz="0" w:space="0" w:color="auto"/>
                      </w:divBdr>
                      <w:divsChild>
                        <w:div w:id="1346132832">
                          <w:marLeft w:val="0"/>
                          <w:marRight w:val="0"/>
                          <w:marTop w:val="0"/>
                          <w:marBottom w:val="0"/>
                          <w:divBdr>
                            <w:top w:val="none" w:sz="0" w:space="0" w:color="auto"/>
                            <w:left w:val="none" w:sz="0" w:space="0" w:color="auto"/>
                            <w:bottom w:val="none" w:sz="0" w:space="0" w:color="auto"/>
                            <w:right w:val="none" w:sz="0" w:space="0" w:color="auto"/>
                          </w:divBdr>
                          <w:divsChild>
                            <w:div w:id="1037395930">
                              <w:marLeft w:val="0"/>
                              <w:marRight w:val="0"/>
                              <w:marTop w:val="120"/>
                              <w:marBottom w:val="360"/>
                              <w:divBdr>
                                <w:top w:val="none" w:sz="0" w:space="0" w:color="auto"/>
                                <w:left w:val="none" w:sz="0" w:space="0" w:color="auto"/>
                                <w:bottom w:val="none" w:sz="0" w:space="0" w:color="auto"/>
                                <w:right w:val="none" w:sz="0" w:space="0" w:color="auto"/>
                              </w:divBdr>
                              <w:divsChild>
                                <w:div w:id="445387702">
                                  <w:marLeft w:val="0"/>
                                  <w:marRight w:val="0"/>
                                  <w:marTop w:val="0"/>
                                  <w:marBottom w:val="0"/>
                                  <w:divBdr>
                                    <w:top w:val="none" w:sz="0" w:space="0" w:color="auto"/>
                                    <w:left w:val="none" w:sz="0" w:space="0" w:color="auto"/>
                                    <w:bottom w:val="none" w:sz="0" w:space="0" w:color="auto"/>
                                    <w:right w:val="none" w:sz="0" w:space="0" w:color="auto"/>
                                  </w:divBdr>
                                  <w:divsChild>
                                    <w:div w:id="2498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615309">
      <w:bodyDiv w:val="1"/>
      <w:marLeft w:val="0"/>
      <w:marRight w:val="0"/>
      <w:marTop w:val="0"/>
      <w:marBottom w:val="0"/>
      <w:divBdr>
        <w:top w:val="none" w:sz="0" w:space="0" w:color="auto"/>
        <w:left w:val="none" w:sz="0" w:space="0" w:color="auto"/>
        <w:bottom w:val="none" w:sz="0" w:space="0" w:color="auto"/>
        <w:right w:val="none" w:sz="0" w:space="0" w:color="auto"/>
      </w:divBdr>
      <w:divsChild>
        <w:div w:id="1478111316">
          <w:marLeft w:val="0"/>
          <w:marRight w:val="1"/>
          <w:marTop w:val="0"/>
          <w:marBottom w:val="0"/>
          <w:divBdr>
            <w:top w:val="none" w:sz="0" w:space="0" w:color="auto"/>
            <w:left w:val="none" w:sz="0" w:space="0" w:color="auto"/>
            <w:bottom w:val="none" w:sz="0" w:space="0" w:color="auto"/>
            <w:right w:val="none" w:sz="0" w:space="0" w:color="auto"/>
          </w:divBdr>
          <w:divsChild>
            <w:div w:id="560136781">
              <w:marLeft w:val="0"/>
              <w:marRight w:val="0"/>
              <w:marTop w:val="0"/>
              <w:marBottom w:val="0"/>
              <w:divBdr>
                <w:top w:val="none" w:sz="0" w:space="0" w:color="auto"/>
                <w:left w:val="none" w:sz="0" w:space="0" w:color="auto"/>
                <w:bottom w:val="none" w:sz="0" w:space="0" w:color="auto"/>
                <w:right w:val="none" w:sz="0" w:space="0" w:color="auto"/>
              </w:divBdr>
              <w:divsChild>
                <w:div w:id="1595161939">
                  <w:marLeft w:val="0"/>
                  <w:marRight w:val="1"/>
                  <w:marTop w:val="0"/>
                  <w:marBottom w:val="0"/>
                  <w:divBdr>
                    <w:top w:val="none" w:sz="0" w:space="0" w:color="auto"/>
                    <w:left w:val="none" w:sz="0" w:space="0" w:color="auto"/>
                    <w:bottom w:val="none" w:sz="0" w:space="0" w:color="auto"/>
                    <w:right w:val="none" w:sz="0" w:space="0" w:color="auto"/>
                  </w:divBdr>
                  <w:divsChild>
                    <w:div w:id="320889972">
                      <w:marLeft w:val="0"/>
                      <w:marRight w:val="0"/>
                      <w:marTop w:val="0"/>
                      <w:marBottom w:val="0"/>
                      <w:divBdr>
                        <w:top w:val="none" w:sz="0" w:space="0" w:color="auto"/>
                        <w:left w:val="none" w:sz="0" w:space="0" w:color="auto"/>
                        <w:bottom w:val="none" w:sz="0" w:space="0" w:color="auto"/>
                        <w:right w:val="none" w:sz="0" w:space="0" w:color="auto"/>
                      </w:divBdr>
                      <w:divsChild>
                        <w:div w:id="87430303">
                          <w:marLeft w:val="0"/>
                          <w:marRight w:val="0"/>
                          <w:marTop w:val="0"/>
                          <w:marBottom w:val="0"/>
                          <w:divBdr>
                            <w:top w:val="none" w:sz="0" w:space="0" w:color="auto"/>
                            <w:left w:val="none" w:sz="0" w:space="0" w:color="auto"/>
                            <w:bottom w:val="none" w:sz="0" w:space="0" w:color="auto"/>
                            <w:right w:val="none" w:sz="0" w:space="0" w:color="auto"/>
                          </w:divBdr>
                          <w:divsChild>
                            <w:div w:id="1952392872">
                              <w:marLeft w:val="0"/>
                              <w:marRight w:val="0"/>
                              <w:marTop w:val="120"/>
                              <w:marBottom w:val="360"/>
                              <w:divBdr>
                                <w:top w:val="none" w:sz="0" w:space="0" w:color="auto"/>
                                <w:left w:val="none" w:sz="0" w:space="0" w:color="auto"/>
                                <w:bottom w:val="none" w:sz="0" w:space="0" w:color="auto"/>
                                <w:right w:val="none" w:sz="0" w:space="0" w:color="auto"/>
                              </w:divBdr>
                              <w:divsChild>
                                <w:div w:id="911887261">
                                  <w:marLeft w:val="0"/>
                                  <w:marRight w:val="0"/>
                                  <w:marTop w:val="0"/>
                                  <w:marBottom w:val="0"/>
                                  <w:divBdr>
                                    <w:top w:val="none" w:sz="0" w:space="0" w:color="auto"/>
                                    <w:left w:val="none" w:sz="0" w:space="0" w:color="auto"/>
                                    <w:bottom w:val="none" w:sz="0" w:space="0" w:color="auto"/>
                                    <w:right w:val="none" w:sz="0" w:space="0" w:color="auto"/>
                                  </w:divBdr>
                                  <w:divsChild>
                                    <w:div w:id="1374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410735157">
          <w:marLeft w:val="0"/>
          <w:marRight w:val="1"/>
          <w:marTop w:val="0"/>
          <w:marBottom w:val="0"/>
          <w:divBdr>
            <w:top w:val="none" w:sz="0" w:space="0" w:color="auto"/>
            <w:left w:val="none" w:sz="0" w:space="0" w:color="auto"/>
            <w:bottom w:val="none" w:sz="0" w:space="0" w:color="auto"/>
            <w:right w:val="none" w:sz="0" w:space="0" w:color="auto"/>
          </w:divBdr>
          <w:divsChild>
            <w:div w:id="1272519377">
              <w:marLeft w:val="0"/>
              <w:marRight w:val="0"/>
              <w:marTop w:val="0"/>
              <w:marBottom w:val="0"/>
              <w:divBdr>
                <w:top w:val="none" w:sz="0" w:space="0" w:color="auto"/>
                <w:left w:val="none" w:sz="0" w:space="0" w:color="auto"/>
                <w:bottom w:val="none" w:sz="0" w:space="0" w:color="auto"/>
                <w:right w:val="none" w:sz="0" w:space="0" w:color="auto"/>
              </w:divBdr>
              <w:divsChild>
                <w:div w:id="2005087287">
                  <w:marLeft w:val="0"/>
                  <w:marRight w:val="1"/>
                  <w:marTop w:val="0"/>
                  <w:marBottom w:val="0"/>
                  <w:divBdr>
                    <w:top w:val="none" w:sz="0" w:space="0" w:color="auto"/>
                    <w:left w:val="none" w:sz="0" w:space="0" w:color="auto"/>
                    <w:bottom w:val="none" w:sz="0" w:space="0" w:color="auto"/>
                    <w:right w:val="none" w:sz="0" w:space="0" w:color="auto"/>
                  </w:divBdr>
                  <w:divsChild>
                    <w:div w:id="2030987801">
                      <w:marLeft w:val="0"/>
                      <w:marRight w:val="0"/>
                      <w:marTop w:val="0"/>
                      <w:marBottom w:val="0"/>
                      <w:divBdr>
                        <w:top w:val="none" w:sz="0" w:space="0" w:color="auto"/>
                        <w:left w:val="none" w:sz="0" w:space="0" w:color="auto"/>
                        <w:bottom w:val="none" w:sz="0" w:space="0" w:color="auto"/>
                        <w:right w:val="none" w:sz="0" w:space="0" w:color="auto"/>
                      </w:divBdr>
                      <w:divsChild>
                        <w:div w:id="1657294149">
                          <w:marLeft w:val="0"/>
                          <w:marRight w:val="0"/>
                          <w:marTop w:val="0"/>
                          <w:marBottom w:val="0"/>
                          <w:divBdr>
                            <w:top w:val="none" w:sz="0" w:space="0" w:color="auto"/>
                            <w:left w:val="none" w:sz="0" w:space="0" w:color="auto"/>
                            <w:bottom w:val="none" w:sz="0" w:space="0" w:color="auto"/>
                            <w:right w:val="none" w:sz="0" w:space="0" w:color="auto"/>
                          </w:divBdr>
                          <w:divsChild>
                            <w:div w:id="553083169">
                              <w:marLeft w:val="0"/>
                              <w:marRight w:val="0"/>
                              <w:marTop w:val="120"/>
                              <w:marBottom w:val="360"/>
                              <w:divBdr>
                                <w:top w:val="none" w:sz="0" w:space="0" w:color="auto"/>
                                <w:left w:val="none" w:sz="0" w:space="0" w:color="auto"/>
                                <w:bottom w:val="none" w:sz="0" w:space="0" w:color="auto"/>
                                <w:right w:val="none" w:sz="0" w:space="0" w:color="auto"/>
                              </w:divBdr>
                              <w:divsChild>
                                <w:div w:id="1448699095">
                                  <w:marLeft w:val="0"/>
                                  <w:marRight w:val="0"/>
                                  <w:marTop w:val="0"/>
                                  <w:marBottom w:val="0"/>
                                  <w:divBdr>
                                    <w:top w:val="none" w:sz="0" w:space="0" w:color="auto"/>
                                    <w:left w:val="none" w:sz="0" w:space="0" w:color="auto"/>
                                    <w:bottom w:val="none" w:sz="0" w:space="0" w:color="auto"/>
                                    <w:right w:val="none" w:sz="0" w:space="0" w:color="auto"/>
                                  </w:divBdr>
                                  <w:divsChild>
                                    <w:div w:id="6106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20852">
      <w:bodyDiv w:val="1"/>
      <w:marLeft w:val="0"/>
      <w:marRight w:val="0"/>
      <w:marTop w:val="0"/>
      <w:marBottom w:val="0"/>
      <w:divBdr>
        <w:top w:val="none" w:sz="0" w:space="0" w:color="auto"/>
        <w:left w:val="none" w:sz="0" w:space="0" w:color="auto"/>
        <w:bottom w:val="none" w:sz="0" w:space="0" w:color="auto"/>
        <w:right w:val="none" w:sz="0" w:space="0" w:color="auto"/>
      </w:divBdr>
      <w:divsChild>
        <w:div w:id="1959021681">
          <w:marLeft w:val="0"/>
          <w:marRight w:val="1"/>
          <w:marTop w:val="0"/>
          <w:marBottom w:val="0"/>
          <w:divBdr>
            <w:top w:val="none" w:sz="0" w:space="0" w:color="auto"/>
            <w:left w:val="none" w:sz="0" w:space="0" w:color="auto"/>
            <w:bottom w:val="none" w:sz="0" w:space="0" w:color="auto"/>
            <w:right w:val="none" w:sz="0" w:space="0" w:color="auto"/>
          </w:divBdr>
          <w:divsChild>
            <w:div w:id="1947155209">
              <w:marLeft w:val="0"/>
              <w:marRight w:val="0"/>
              <w:marTop w:val="0"/>
              <w:marBottom w:val="0"/>
              <w:divBdr>
                <w:top w:val="none" w:sz="0" w:space="0" w:color="auto"/>
                <w:left w:val="none" w:sz="0" w:space="0" w:color="auto"/>
                <w:bottom w:val="none" w:sz="0" w:space="0" w:color="auto"/>
                <w:right w:val="none" w:sz="0" w:space="0" w:color="auto"/>
              </w:divBdr>
              <w:divsChild>
                <w:div w:id="1593973995">
                  <w:marLeft w:val="0"/>
                  <w:marRight w:val="1"/>
                  <w:marTop w:val="0"/>
                  <w:marBottom w:val="0"/>
                  <w:divBdr>
                    <w:top w:val="none" w:sz="0" w:space="0" w:color="auto"/>
                    <w:left w:val="none" w:sz="0" w:space="0" w:color="auto"/>
                    <w:bottom w:val="none" w:sz="0" w:space="0" w:color="auto"/>
                    <w:right w:val="none" w:sz="0" w:space="0" w:color="auto"/>
                  </w:divBdr>
                  <w:divsChild>
                    <w:div w:id="1784687254">
                      <w:marLeft w:val="0"/>
                      <w:marRight w:val="0"/>
                      <w:marTop w:val="0"/>
                      <w:marBottom w:val="0"/>
                      <w:divBdr>
                        <w:top w:val="none" w:sz="0" w:space="0" w:color="auto"/>
                        <w:left w:val="none" w:sz="0" w:space="0" w:color="auto"/>
                        <w:bottom w:val="none" w:sz="0" w:space="0" w:color="auto"/>
                        <w:right w:val="none" w:sz="0" w:space="0" w:color="auto"/>
                      </w:divBdr>
                      <w:divsChild>
                        <w:div w:id="1424690533">
                          <w:marLeft w:val="0"/>
                          <w:marRight w:val="0"/>
                          <w:marTop w:val="0"/>
                          <w:marBottom w:val="0"/>
                          <w:divBdr>
                            <w:top w:val="none" w:sz="0" w:space="0" w:color="auto"/>
                            <w:left w:val="none" w:sz="0" w:space="0" w:color="auto"/>
                            <w:bottom w:val="none" w:sz="0" w:space="0" w:color="auto"/>
                            <w:right w:val="none" w:sz="0" w:space="0" w:color="auto"/>
                          </w:divBdr>
                          <w:divsChild>
                            <w:div w:id="1368721848">
                              <w:marLeft w:val="0"/>
                              <w:marRight w:val="0"/>
                              <w:marTop w:val="120"/>
                              <w:marBottom w:val="360"/>
                              <w:divBdr>
                                <w:top w:val="none" w:sz="0" w:space="0" w:color="auto"/>
                                <w:left w:val="none" w:sz="0" w:space="0" w:color="auto"/>
                                <w:bottom w:val="none" w:sz="0" w:space="0" w:color="auto"/>
                                <w:right w:val="none" w:sz="0" w:space="0" w:color="auto"/>
                              </w:divBdr>
                              <w:divsChild>
                                <w:div w:id="1803881975">
                                  <w:marLeft w:val="0"/>
                                  <w:marRight w:val="0"/>
                                  <w:marTop w:val="0"/>
                                  <w:marBottom w:val="0"/>
                                  <w:divBdr>
                                    <w:top w:val="none" w:sz="0" w:space="0" w:color="auto"/>
                                    <w:left w:val="none" w:sz="0" w:space="0" w:color="auto"/>
                                    <w:bottom w:val="none" w:sz="0" w:space="0" w:color="auto"/>
                                    <w:right w:val="none" w:sz="0" w:space="0" w:color="auto"/>
                                  </w:divBdr>
                                  <w:divsChild>
                                    <w:div w:id="15932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997830">
      <w:bodyDiv w:val="1"/>
      <w:marLeft w:val="0"/>
      <w:marRight w:val="0"/>
      <w:marTop w:val="0"/>
      <w:marBottom w:val="0"/>
      <w:divBdr>
        <w:top w:val="none" w:sz="0" w:space="0" w:color="auto"/>
        <w:left w:val="none" w:sz="0" w:space="0" w:color="auto"/>
        <w:bottom w:val="none" w:sz="0" w:space="0" w:color="auto"/>
        <w:right w:val="none" w:sz="0" w:space="0" w:color="auto"/>
      </w:divBdr>
      <w:divsChild>
        <w:div w:id="1905482389">
          <w:marLeft w:val="0"/>
          <w:marRight w:val="1"/>
          <w:marTop w:val="0"/>
          <w:marBottom w:val="0"/>
          <w:divBdr>
            <w:top w:val="none" w:sz="0" w:space="0" w:color="auto"/>
            <w:left w:val="none" w:sz="0" w:space="0" w:color="auto"/>
            <w:bottom w:val="none" w:sz="0" w:space="0" w:color="auto"/>
            <w:right w:val="none" w:sz="0" w:space="0" w:color="auto"/>
          </w:divBdr>
          <w:divsChild>
            <w:div w:id="460222138">
              <w:marLeft w:val="0"/>
              <w:marRight w:val="0"/>
              <w:marTop w:val="0"/>
              <w:marBottom w:val="0"/>
              <w:divBdr>
                <w:top w:val="none" w:sz="0" w:space="0" w:color="auto"/>
                <w:left w:val="none" w:sz="0" w:space="0" w:color="auto"/>
                <w:bottom w:val="none" w:sz="0" w:space="0" w:color="auto"/>
                <w:right w:val="none" w:sz="0" w:space="0" w:color="auto"/>
              </w:divBdr>
              <w:divsChild>
                <w:div w:id="141045674">
                  <w:marLeft w:val="0"/>
                  <w:marRight w:val="1"/>
                  <w:marTop w:val="0"/>
                  <w:marBottom w:val="0"/>
                  <w:divBdr>
                    <w:top w:val="none" w:sz="0" w:space="0" w:color="auto"/>
                    <w:left w:val="none" w:sz="0" w:space="0" w:color="auto"/>
                    <w:bottom w:val="none" w:sz="0" w:space="0" w:color="auto"/>
                    <w:right w:val="none" w:sz="0" w:space="0" w:color="auto"/>
                  </w:divBdr>
                  <w:divsChild>
                    <w:div w:id="1735349955">
                      <w:marLeft w:val="0"/>
                      <w:marRight w:val="0"/>
                      <w:marTop w:val="0"/>
                      <w:marBottom w:val="0"/>
                      <w:divBdr>
                        <w:top w:val="none" w:sz="0" w:space="0" w:color="auto"/>
                        <w:left w:val="none" w:sz="0" w:space="0" w:color="auto"/>
                        <w:bottom w:val="none" w:sz="0" w:space="0" w:color="auto"/>
                        <w:right w:val="none" w:sz="0" w:space="0" w:color="auto"/>
                      </w:divBdr>
                      <w:divsChild>
                        <w:div w:id="1657954153">
                          <w:marLeft w:val="0"/>
                          <w:marRight w:val="0"/>
                          <w:marTop w:val="0"/>
                          <w:marBottom w:val="0"/>
                          <w:divBdr>
                            <w:top w:val="none" w:sz="0" w:space="0" w:color="auto"/>
                            <w:left w:val="none" w:sz="0" w:space="0" w:color="auto"/>
                            <w:bottom w:val="none" w:sz="0" w:space="0" w:color="auto"/>
                            <w:right w:val="none" w:sz="0" w:space="0" w:color="auto"/>
                          </w:divBdr>
                          <w:divsChild>
                            <w:div w:id="1166749308">
                              <w:marLeft w:val="0"/>
                              <w:marRight w:val="0"/>
                              <w:marTop w:val="120"/>
                              <w:marBottom w:val="360"/>
                              <w:divBdr>
                                <w:top w:val="none" w:sz="0" w:space="0" w:color="auto"/>
                                <w:left w:val="none" w:sz="0" w:space="0" w:color="auto"/>
                                <w:bottom w:val="none" w:sz="0" w:space="0" w:color="auto"/>
                                <w:right w:val="none" w:sz="0" w:space="0" w:color="auto"/>
                              </w:divBdr>
                              <w:divsChild>
                                <w:div w:id="1270355841">
                                  <w:marLeft w:val="0"/>
                                  <w:marRight w:val="0"/>
                                  <w:marTop w:val="0"/>
                                  <w:marBottom w:val="0"/>
                                  <w:divBdr>
                                    <w:top w:val="none" w:sz="0" w:space="0" w:color="auto"/>
                                    <w:left w:val="none" w:sz="0" w:space="0" w:color="auto"/>
                                    <w:bottom w:val="none" w:sz="0" w:space="0" w:color="auto"/>
                                    <w:right w:val="none" w:sz="0" w:space="0" w:color="auto"/>
                                  </w:divBdr>
                                  <w:divsChild>
                                    <w:div w:id="44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593701">
      <w:bodyDiv w:val="1"/>
      <w:marLeft w:val="0"/>
      <w:marRight w:val="0"/>
      <w:marTop w:val="0"/>
      <w:marBottom w:val="0"/>
      <w:divBdr>
        <w:top w:val="none" w:sz="0" w:space="0" w:color="auto"/>
        <w:left w:val="none" w:sz="0" w:space="0" w:color="auto"/>
        <w:bottom w:val="none" w:sz="0" w:space="0" w:color="auto"/>
        <w:right w:val="none" w:sz="0" w:space="0" w:color="auto"/>
      </w:divBdr>
      <w:divsChild>
        <w:div w:id="98567563">
          <w:marLeft w:val="0"/>
          <w:marRight w:val="1"/>
          <w:marTop w:val="0"/>
          <w:marBottom w:val="0"/>
          <w:divBdr>
            <w:top w:val="none" w:sz="0" w:space="0" w:color="auto"/>
            <w:left w:val="none" w:sz="0" w:space="0" w:color="auto"/>
            <w:bottom w:val="none" w:sz="0" w:space="0" w:color="auto"/>
            <w:right w:val="none" w:sz="0" w:space="0" w:color="auto"/>
          </w:divBdr>
          <w:divsChild>
            <w:div w:id="1637295036">
              <w:marLeft w:val="0"/>
              <w:marRight w:val="0"/>
              <w:marTop w:val="0"/>
              <w:marBottom w:val="0"/>
              <w:divBdr>
                <w:top w:val="none" w:sz="0" w:space="0" w:color="auto"/>
                <w:left w:val="none" w:sz="0" w:space="0" w:color="auto"/>
                <w:bottom w:val="none" w:sz="0" w:space="0" w:color="auto"/>
                <w:right w:val="none" w:sz="0" w:space="0" w:color="auto"/>
              </w:divBdr>
              <w:divsChild>
                <w:div w:id="929119015">
                  <w:marLeft w:val="0"/>
                  <w:marRight w:val="1"/>
                  <w:marTop w:val="0"/>
                  <w:marBottom w:val="0"/>
                  <w:divBdr>
                    <w:top w:val="none" w:sz="0" w:space="0" w:color="auto"/>
                    <w:left w:val="none" w:sz="0" w:space="0" w:color="auto"/>
                    <w:bottom w:val="none" w:sz="0" w:space="0" w:color="auto"/>
                    <w:right w:val="none" w:sz="0" w:space="0" w:color="auto"/>
                  </w:divBdr>
                  <w:divsChild>
                    <w:div w:id="13122092">
                      <w:marLeft w:val="0"/>
                      <w:marRight w:val="0"/>
                      <w:marTop w:val="0"/>
                      <w:marBottom w:val="0"/>
                      <w:divBdr>
                        <w:top w:val="none" w:sz="0" w:space="0" w:color="auto"/>
                        <w:left w:val="none" w:sz="0" w:space="0" w:color="auto"/>
                        <w:bottom w:val="none" w:sz="0" w:space="0" w:color="auto"/>
                        <w:right w:val="none" w:sz="0" w:space="0" w:color="auto"/>
                      </w:divBdr>
                      <w:divsChild>
                        <w:div w:id="824853265">
                          <w:marLeft w:val="0"/>
                          <w:marRight w:val="0"/>
                          <w:marTop w:val="0"/>
                          <w:marBottom w:val="0"/>
                          <w:divBdr>
                            <w:top w:val="none" w:sz="0" w:space="0" w:color="auto"/>
                            <w:left w:val="none" w:sz="0" w:space="0" w:color="auto"/>
                            <w:bottom w:val="none" w:sz="0" w:space="0" w:color="auto"/>
                            <w:right w:val="none" w:sz="0" w:space="0" w:color="auto"/>
                          </w:divBdr>
                          <w:divsChild>
                            <w:div w:id="2088960295">
                              <w:marLeft w:val="0"/>
                              <w:marRight w:val="0"/>
                              <w:marTop w:val="120"/>
                              <w:marBottom w:val="360"/>
                              <w:divBdr>
                                <w:top w:val="none" w:sz="0" w:space="0" w:color="auto"/>
                                <w:left w:val="none" w:sz="0" w:space="0" w:color="auto"/>
                                <w:bottom w:val="none" w:sz="0" w:space="0" w:color="auto"/>
                                <w:right w:val="none" w:sz="0" w:space="0" w:color="auto"/>
                              </w:divBdr>
                              <w:divsChild>
                                <w:div w:id="2037458736">
                                  <w:marLeft w:val="0"/>
                                  <w:marRight w:val="0"/>
                                  <w:marTop w:val="0"/>
                                  <w:marBottom w:val="0"/>
                                  <w:divBdr>
                                    <w:top w:val="none" w:sz="0" w:space="0" w:color="auto"/>
                                    <w:left w:val="none" w:sz="0" w:space="0" w:color="auto"/>
                                    <w:bottom w:val="none" w:sz="0" w:space="0" w:color="auto"/>
                                    <w:right w:val="none" w:sz="0" w:space="0" w:color="auto"/>
                                  </w:divBdr>
                                  <w:divsChild>
                                    <w:div w:id="15905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311396">
      <w:bodyDiv w:val="1"/>
      <w:marLeft w:val="0"/>
      <w:marRight w:val="0"/>
      <w:marTop w:val="0"/>
      <w:marBottom w:val="0"/>
      <w:divBdr>
        <w:top w:val="none" w:sz="0" w:space="0" w:color="auto"/>
        <w:left w:val="none" w:sz="0" w:space="0" w:color="auto"/>
        <w:bottom w:val="none" w:sz="0" w:space="0" w:color="auto"/>
        <w:right w:val="none" w:sz="0" w:space="0" w:color="auto"/>
      </w:divBdr>
      <w:divsChild>
        <w:div w:id="131754490">
          <w:marLeft w:val="0"/>
          <w:marRight w:val="1"/>
          <w:marTop w:val="0"/>
          <w:marBottom w:val="0"/>
          <w:divBdr>
            <w:top w:val="none" w:sz="0" w:space="0" w:color="auto"/>
            <w:left w:val="none" w:sz="0" w:space="0" w:color="auto"/>
            <w:bottom w:val="none" w:sz="0" w:space="0" w:color="auto"/>
            <w:right w:val="none" w:sz="0" w:space="0" w:color="auto"/>
          </w:divBdr>
          <w:divsChild>
            <w:div w:id="296222833">
              <w:marLeft w:val="0"/>
              <w:marRight w:val="0"/>
              <w:marTop w:val="0"/>
              <w:marBottom w:val="0"/>
              <w:divBdr>
                <w:top w:val="none" w:sz="0" w:space="0" w:color="auto"/>
                <w:left w:val="none" w:sz="0" w:space="0" w:color="auto"/>
                <w:bottom w:val="none" w:sz="0" w:space="0" w:color="auto"/>
                <w:right w:val="none" w:sz="0" w:space="0" w:color="auto"/>
              </w:divBdr>
              <w:divsChild>
                <w:div w:id="720253572">
                  <w:marLeft w:val="0"/>
                  <w:marRight w:val="1"/>
                  <w:marTop w:val="0"/>
                  <w:marBottom w:val="0"/>
                  <w:divBdr>
                    <w:top w:val="none" w:sz="0" w:space="0" w:color="auto"/>
                    <w:left w:val="none" w:sz="0" w:space="0" w:color="auto"/>
                    <w:bottom w:val="none" w:sz="0" w:space="0" w:color="auto"/>
                    <w:right w:val="none" w:sz="0" w:space="0" w:color="auto"/>
                  </w:divBdr>
                  <w:divsChild>
                    <w:div w:id="111827518">
                      <w:marLeft w:val="0"/>
                      <w:marRight w:val="0"/>
                      <w:marTop w:val="0"/>
                      <w:marBottom w:val="0"/>
                      <w:divBdr>
                        <w:top w:val="none" w:sz="0" w:space="0" w:color="auto"/>
                        <w:left w:val="none" w:sz="0" w:space="0" w:color="auto"/>
                        <w:bottom w:val="none" w:sz="0" w:space="0" w:color="auto"/>
                        <w:right w:val="none" w:sz="0" w:space="0" w:color="auto"/>
                      </w:divBdr>
                      <w:divsChild>
                        <w:div w:id="2129662871">
                          <w:marLeft w:val="0"/>
                          <w:marRight w:val="0"/>
                          <w:marTop w:val="0"/>
                          <w:marBottom w:val="0"/>
                          <w:divBdr>
                            <w:top w:val="none" w:sz="0" w:space="0" w:color="auto"/>
                            <w:left w:val="none" w:sz="0" w:space="0" w:color="auto"/>
                            <w:bottom w:val="none" w:sz="0" w:space="0" w:color="auto"/>
                            <w:right w:val="none" w:sz="0" w:space="0" w:color="auto"/>
                          </w:divBdr>
                          <w:divsChild>
                            <w:div w:id="1669626672">
                              <w:marLeft w:val="0"/>
                              <w:marRight w:val="0"/>
                              <w:marTop w:val="120"/>
                              <w:marBottom w:val="360"/>
                              <w:divBdr>
                                <w:top w:val="none" w:sz="0" w:space="0" w:color="auto"/>
                                <w:left w:val="none" w:sz="0" w:space="0" w:color="auto"/>
                                <w:bottom w:val="none" w:sz="0" w:space="0" w:color="auto"/>
                                <w:right w:val="none" w:sz="0" w:space="0" w:color="auto"/>
                              </w:divBdr>
                              <w:divsChild>
                                <w:div w:id="1064370555">
                                  <w:marLeft w:val="0"/>
                                  <w:marRight w:val="0"/>
                                  <w:marTop w:val="0"/>
                                  <w:marBottom w:val="0"/>
                                  <w:divBdr>
                                    <w:top w:val="none" w:sz="0" w:space="0" w:color="auto"/>
                                    <w:left w:val="none" w:sz="0" w:space="0" w:color="auto"/>
                                    <w:bottom w:val="none" w:sz="0" w:space="0" w:color="auto"/>
                                    <w:right w:val="none" w:sz="0" w:space="0" w:color="auto"/>
                                  </w:divBdr>
                                  <w:divsChild>
                                    <w:div w:id="1261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1833">
      <w:bodyDiv w:val="1"/>
      <w:marLeft w:val="0"/>
      <w:marRight w:val="0"/>
      <w:marTop w:val="0"/>
      <w:marBottom w:val="0"/>
      <w:divBdr>
        <w:top w:val="none" w:sz="0" w:space="0" w:color="auto"/>
        <w:left w:val="none" w:sz="0" w:space="0" w:color="auto"/>
        <w:bottom w:val="none" w:sz="0" w:space="0" w:color="auto"/>
        <w:right w:val="none" w:sz="0" w:space="0" w:color="auto"/>
      </w:divBdr>
      <w:divsChild>
        <w:div w:id="804274969">
          <w:marLeft w:val="0"/>
          <w:marRight w:val="1"/>
          <w:marTop w:val="0"/>
          <w:marBottom w:val="0"/>
          <w:divBdr>
            <w:top w:val="none" w:sz="0" w:space="0" w:color="auto"/>
            <w:left w:val="none" w:sz="0" w:space="0" w:color="auto"/>
            <w:bottom w:val="none" w:sz="0" w:space="0" w:color="auto"/>
            <w:right w:val="none" w:sz="0" w:space="0" w:color="auto"/>
          </w:divBdr>
          <w:divsChild>
            <w:div w:id="1882787755">
              <w:marLeft w:val="0"/>
              <w:marRight w:val="0"/>
              <w:marTop w:val="0"/>
              <w:marBottom w:val="0"/>
              <w:divBdr>
                <w:top w:val="none" w:sz="0" w:space="0" w:color="auto"/>
                <w:left w:val="none" w:sz="0" w:space="0" w:color="auto"/>
                <w:bottom w:val="none" w:sz="0" w:space="0" w:color="auto"/>
                <w:right w:val="none" w:sz="0" w:space="0" w:color="auto"/>
              </w:divBdr>
              <w:divsChild>
                <w:div w:id="987323892">
                  <w:marLeft w:val="0"/>
                  <w:marRight w:val="1"/>
                  <w:marTop w:val="0"/>
                  <w:marBottom w:val="0"/>
                  <w:divBdr>
                    <w:top w:val="none" w:sz="0" w:space="0" w:color="auto"/>
                    <w:left w:val="none" w:sz="0" w:space="0" w:color="auto"/>
                    <w:bottom w:val="none" w:sz="0" w:space="0" w:color="auto"/>
                    <w:right w:val="none" w:sz="0" w:space="0" w:color="auto"/>
                  </w:divBdr>
                  <w:divsChild>
                    <w:div w:id="581646962">
                      <w:marLeft w:val="0"/>
                      <w:marRight w:val="0"/>
                      <w:marTop w:val="0"/>
                      <w:marBottom w:val="0"/>
                      <w:divBdr>
                        <w:top w:val="none" w:sz="0" w:space="0" w:color="auto"/>
                        <w:left w:val="none" w:sz="0" w:space="0" w:color="auto"/>
                        <w:bottom w:val="none" w:sz="0" w:space="0" w:color="auto"/>
                        <w:right w:val="none" w:sz="0" w:space="0" w:color="auto"/>
                      </w:divBdr>
                      <w:divsChild>
                        <w:div w:id="41878489">
                          <w:marLeft w:val="0"/>
                          <w:marRight w:val="0"/>
                          <w:marTop w:val="0"/>
                          <w:marBottom w:val="0"/>
                          <w:divBdr>
                            <w:top w:val="none" w:sz="0" w:space="0" w:color="auto"/>
                            <w:left w:val="none" w:sz="0" w:space="0" w:color="auto"/>
                            <w:bottom w:val="none" w:sz="0" w:space="0" w:color="auto"/>
                            <w:right w:val="none" w:sz="0" w:space="0" w:color="auto"/>
                          </w:divBdr>
                          <w:divsChild>
                            <w:div w:id="1129200034">
                              <w:marLeft w:val="0"/>
                              <w:marRight w:val="0"/>
                              <w:marTop w:val="120"/>
                              <w:marBottom w:val="360"/>
                              <w:divBdr>
                                <w:top w:val="none" w:sz="0" w:space="0" w:color="auto"/>
                                <w:left w:val="none" w:sz="0" w:space="0" w:color="auto"/>
                                <w:bottom w:val="none" w:sz="0" w:space="0" w:color="auto"/>
                                <w:right w:val="none" w:sz="0" w:space="0" w:color="auto"/>
                              </w:divBdr>
                              <w:divsChild>
                                <w:div w:id="1273324122">
                                  <w:marLeft w:val="0"/>
                                  <w:marRight w:val="0"/>
                                  <w:marTop w:val="0"/>
                                  <w:marBottom w:val="0"/>
                                  <w:divBdr>
                                    <w:top w:val="none" w:sz="0" w:space="0" w:color="auto"/>
                                    <w:left w:val="none" w:sz="0" w:space="0" w:color="auto"/>
                                    <w:bottom w:val="none" w:sz="0" w:space="0" w:color="auto"/>
                                    <w:right w:val="none" w:sz="0" w:space="0" w:color="auto"/>
                                  </w:divBdr>
                                  <w:divsChild>
                                    <w:div w:id="12153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432072">
      <w:bodyDiv w:val="1"/>
      <w:marLeft w:val="0"/>
      <w:marRight w:val="0"/>
      <w:marTop w:val="0"/>
      <w:marBottom w:val="0"/>
      <w:divBdr>
        <w:top w:val="none" w:sz="0" w:space="0" w:color="auto"/>
        <w:left w:val="none" w:sz="0" w:space="0" w:color="auto"/>
        <w:bottom w:val="none" w:sz="0" w:space="0" w:color="auto"/>
        <w:right w:val="none" w:sz="0" w:space="0" w:color="auto"/>
      </w:divBdr>
      <w:divsChild>
        <w:div w:id="1101343458">
          <w:marLeft w:val="0"/>
          <w:marRight w:val="1"/>
          <w:marTop w:val="0"/>
          <w:marBottom w:val="0"/>
          <w:divBdr>
            <w:top w:val="none" w:sz="0" w:space="0" w:color="auto"/>
            <w:left w:val="none" w:sz="0" w:space="0" w:color="auto"/>
            <w:bottom w:val="none" w:sz="0" w:space="0" w:color="auto"/>
            <w:right w:val="none" w:sz="0" w:space="0" w:color="auto"/>
          </w:divBdr>
          <w:divsChild>
            <w:div w:id="1375233890">
              <w:marLeft w:val="0"/>
              <w:marRight w:val="0"/>
              <w:marTop w:val="0"/>
              <w:marBottom w:val="0"/>
              <w:divBdr>
                <w:top w:val="none" w:sz="0" w:space="0" w:color="auto"/>
                <w:left w:val="none" w:sz="0" w:space="0" w:color="auto"/>
                <w:bottom w:val="none" w:sz="0" w:space="0" w:color="auto"/>
                <w:right w:val="none" w:sz="0" w:space="0" w:color="auto"/>
              </w:divBdr>
              <w:divsChild>
                <w:div w:id="1090932573">
                  <w:marLeft w:val="0"/>
                  <w:marRight w:val="1"/>
                  <w:marTop w:val="0"/>
                  <w:marBottom w:val="0"/>
                  <w:divBdr>
                    <w:top w:val="none" w:sz="0" w:space="0" w:color="auto"/>
                    <w:left w:val="none" w:sz="0" w:space="0" w:color="auto"/>
                    <w:bottom w:val="none" w:sz="0" w:space="0" w:color="auto"/>
                    <w:right w:val="none" w:sz="0" w:space="0" w:color="auto"/>
                  </w:divBdr>
                  <w:divsChild>
                    <w:div w:id="566107323">
                      <w:marLeft w:val="0"/>
                      <w:marRight w:val="0"/>
                      <w:marTop w:val="0"/>
                      <w:marBottom w:val="0"/>
                      <w:divBdr>
                        <w:top w:val="none" w:sz="0" w:space="0" w:color="auto"/>
                        <w:left w:val="none" w:sz="0" w:space="0" w:color="auto"/>
                        <w:bottom w:val="none" w:sz="0" w:space="0" w:color="auto"/>
                        <w:right w:val="none" w:sz="0" w:space="0" w:color="auto"/>
                      </w:divBdr>
                      <w:divsChild>
                        <w:div w:id="1295481035">
                          <w:marLeft w:val="0"/>
                          <w:marRight w:val="0"/>
                          <w:marTop w:val="0"/>
                          <w:marBottom w:val="0"/>
                          <w:divBdr>
                            <w:top w:val="none" w:sz="0" w:space="0" w:color="auto"/>
                            <w:left w:val="none" w:sz="0" w:space="0" w:color="auto"/>
                            <w:bottom w:val="none" w:sz="0" w:space="0" w:color="auto"/>
                            <w:right w:val="none" w:sz="0" w:space="0" w:color="auto"/>
                          </w:divBdr>
                          <w:divsChild>
                            <w:div w:id="1941448992">
                              <w:marLeft w:val="0"/>
                              <w:marRight w:val="0"/>
                              <w:marTop w:val="120"/>
                              <w:marBottom w:val="360"/>
                              <w:divBdr>
                                <w:top w:val="none" w:sz="0" w:space="0" w:color="auto"/>
                                <w:left w:val="none" w:sz="0" w:space="0" w:color="auto"/>
                                <w:bottom w:val="none" w:sz="0" w:space="0" w:color="auto"/>
                                <w:right w:val="none" w:sz="0" w:space="0" w:color="auto"/>
                              </w:divBdr>
                              <w:divsChild>
                                <w:div w:id="1570731716">
                                  <w:marLeft w:val="0"/>
                                  <w:marRight w:val="0"/>
                                  <w:marTop w:val="0"/>
                                  <w:marBottom w:val="0"/>
                                  <w:divBdr>
                                    <w:top w:val="none" w:sz="0" w:space="0" w:color="auto"/>
                                    <w:left w:val="none" w:sz="0" w:space="0" w:color="auto"/>
                                    <w:bottom w:val="none" w:sz="0" w:space="0" w:color="auto"/>
                                    <w:right w:val="none" w:sz="0" w:space="0" w:color="auto"/>
                                  </w:divBdr>
                                  <w:divsChild>
                                    <w:div w:id="9762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902148">
      <w:bodyDiv w:val="1"/>
      <w:marLeft w:val="0"/>
      <w:marRight w:val="0"/>
      <w:marTop w:val="0"/>
      <w:marBottom w:val="0"/>
      <w:divBdr>
        <w:top w:val="none" w:sz="0" w:space="0" w:color="auto"/>
        <w:left w:val="none" w:sz="0" w:space="0" w:color="auto"/>
        <w:bottom w:val="none" w:sz="0" w:space="0" w:color="auto"/>
        <w:right w:val="none" w:sz="0" w:space="0" w:color="auto"/>
      </w:divBdr>
      <w:divsChild>
        <w:div w:id="1327974490">
          <w:marLeft w:val="0"/>
          <w:marRight w:val="1"/>
          <w:marTop w:val="0"/>
          <w:marBottom w:val="0"/>
          <w:divBdr>
            <w:top w:val="none" w:sz="0" w:space="0" w:color="auto"/>
            <w:left w:val="none" w:sz="0" w:space="0" w:color="auto"/>
            <w:bottom w:val="none" w:sz="0" w:space="0" w:color="auto"/>
            <w:right w:val="none" w:sz="0" w:space="0" w:color="auto"/>
          </w:divBdr>
          <w:divsChild>
            <w:div w:id="556940144">
              <w:marLeft w:val="0"/>
              <w:marRight w:val="0"/>
              <w:marTop w:val="0"/>
              <w:marBottom w:val="0"/>
              <w:divBdr>
                <w:top w:val="none" w:sz="0" w:space="0" w:color="auto"/>
                <w:left w:val="none" w:sz="0" w:space="0" w:color="auto"/>
                <w:bottom w:val="none" w:sz="0" w:space="0" w:color="auto"/>
                <w:right w:val="none" w:sz="0" w:space="0" w:color="auto"/>
              </w:divBdr>
              <w:divsChild>
                <w:div w:id="1055667294">
                  <w:marLeft w:val="0"/>
                  <w:marRight w:val="1"/>
                  <w:marTop w:val="0"/>
                  <w:marBottom w:val="0"/>
                  <w:divBdr>
                    <w:top w:val="none" w:sz="0" w:space="0" w:color="auto"/>
                    <w:left w:val="none" w:sz="0" w:space="0" w:color="auto"/>
                    <w:bottom w:val="none" w:sz="0" w:space="0" w:color="auto"/>
                    <w:right w:val="none" w:sz="0" w:space="0" w:color="auto"/>
                  </w:divBdr>
                  <w:divsChild>
                    <w:div w:id="1620451829">
                      <w:marLeft w:val="0"/>
                      <w:marRight w:val="0"/>
                      <w:marTop w:val="0"/>
                      <w:marBottom w:val="0"/>
                      <w:divBdr>
                        <w:top w:val="none" w:sz="0" w:space="0" w:color="auto"/>
                        <w:left w:val="none" w:sz="0" w:space="0" w:color="auto"/>
                        <w:bottom w:val="none" w:sz="0" w:space="0" w:color="auto"/>
                        <w:right w:val="none" w:sz="0" w:space="0" w:color="auto"/>
                      </w:divBdr>
                      <w:divsChild>
                        <w:div w:id="432555202">
                          <w:marLeft w:val="0"/>
                          <w:marRight w:val="0"/>
                          <w:marTop w:val="0"/>
                          <w:marBottom w:val="0"/>
                          <w:divBdr>
                            <w:top w:val="none" w:sz="0" w:space="0" w:color="auto"/>
                            <w:left w:val="none" w:sz="0" w:space="0" w:color="auto"/>
                            <w:bottom w:val="none" w:sz="0" w:space="0" w:color="auto"/>
                            <w:right w:val="none" w:sz="0" w:space="0" w:color="auto"/>
                          </w:divBdr>
                          <w:divsChild>
                            <w:div w:id="919103559">
                              <w:marLeft w:val="0"/>
                              <w:marRight w:val="0"/>
                              <w:marTop w:val="120"/>
                              <w:marBottom w:val="360"/>
                              <w:divBdr>
                                <w:top w:val="none" w:sz="0" w:space="0" w:color="auto"/>
                                <w:left w:val="none" w:sz="0" w:space="0" w:color="auto"/>
                                <w:bottom w:val="none" w:sz="0" w:space="0" w:color="auto"/>
                                <w:right w:val="none" w:sz="0" w:space="0" w:color="auto"/>
                              </w:divBdr>
                              <w:divsChild>
                                <w:div w:id="1231816616">
                                  <w:marLeft w:val="0"/>
                                  <w:marRight w:val="0"/>
                                  <w:marTop w:val="0"/>
                                  <w:marBottom w:val="0"/>
                                  <w:divBdr>
                                    <w:top w:val="none" w:sz="0" w:space="0" w:color="auto"/>
                                    <w:left w:val="none" w:sz="0" w:space="0" w:color="auto"/>
                                    <w:bottom w:val="none" w:sz="0" w:space="0" w:color="auto"/>
                                    <w:right w:val="none" w:sz="0" w:space="0" w:color="auto"/>
                                  </w:divBdr>
                                  <w:divsChild>
                                    <w:div w:id="1262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135910">
      <w:bodyDiv w:val="1"/>
      <w:marLeft w:val="0"/>
      <w:marRight w:val="0"/>
      <w:marTop w:val="0"/>
      <w:marBottom w:val="0"/>
      <w:divBdr>
        <w:top w:val="none" w:sz="0" w:space="0" w:color="auto"/>
        <w:left w:val="none" w:sz="0" w:space="0" w:color="auto"/>
        <w:bottom w:val="none" w:sz="0" w:space="0" w:color="auto"/>
        <w:right w:val="none" w:sz="0" w:space="0" w:color="auto"/>
      </w:divBdr>
      <w:divsChild>
        <w:div w:id="1236090343">
          <w:marLeft w:val="0"/>
          <w:marRight w:val="0"/>
          <w:marTop w:val="0"/>
          <w:marBottom w:val="0"/>
          <w:divBdr>
            <w:top w:val="none" w:sz="0" w:space="0" w:color="auto"/>
            <w:left w:val="none" w:sz="0" w:space="0" w:color="auto"/>
            <w:bottom w:val="none" w:sz="0" w:space="0" w:color="auto"/>
            <w:right w:val="none" w:sz="0" w:space="0" w:color="auto"/>
          </w:divBdr>
        </w:div>
        <w:div w:id="1918635353">
          <w:marLeft w:val="0"/>
          <w:marRight w:val="0"/>
          <w:marTop w:val="0"/>
          <w:marBottom w:val="0"/>
          <w:divBdr>
            <w:top w:val="none" w:sz="0" w:space="0" w:color="auto"/>
            <w:left w:val="none" w:sz="0" w:space="0" w:color="auto"/>
            <w:bottom w:val="none" w:sz="0" w:space="0" w:color="auto"/>
            <w:right w:val="none" w:sz="0" w:space="0" w:color="auto"/>
          </w:divBdr>
        </w:div>
        <w:div w:id="716010559">
          <w:marLeft w:val="0"/>
          <w:marRight w:val="0"/>
          <w:marTop w:val="0"/>
          <w:marBottom w:val="0"/>
          <w:divBdr>
            <w:top w:val="none" w:sz="0" w:space="0" w:color="auto"/>
            <w:left w:val="none" w:sz="0" w:space="0" w:color="auto"/>
            <w:bottom w:val="none" w:sz="0" w:space="0" w:color="auto"/>
            <w:right w:val="none" w:sz="0" w:space="0" w:color="auto"/>
          </w:divBdr>
        </w:div>
        <w:div w:id="1131095288">
          <w:marLeft w:val="0"/>
          <w:marRight w:val="0"/>
          <w:marTop w:val="0"/>
          <w:marBottom w:val="0"/>
          <w:divBdr>
            <w:top w:val="none" w:sz="0" w:space="0" w:color="auto"/>
            <w:left w:val="none" w:sz="0" w:space="0" w:color="auto"/>
            <w:bottom w:val="none" w:sz="0" w:space="0" w:color="auto"/>
            <w:right w:val="none" w:sz="0" w:space="0" w:color="auto"/>
          </w:divBdr>
        </w:div>
        <w:div w:id="1613168803">
          <w:marLeft w:val="0"/>
          <w:marRight w:val="0"/>
          <w:marTop w:val="0"/>
          <w:marBottom w:val="0"/>
          <w:divBdr>
            <w:top w:val="none" w:sz="0" w:space="0" w:color="auto"/>
            <w:left w:val="none" w:sz="0" w:space="0" w:color="auto"/>
            <w:bottom w:val="none" w:sz="0" w:space="0" w:color="auto"/>
            <w:right w:val="none" w:sz="0" w:space="0" w:color="auto"/>
          </w:divBdr>
        </w:div>
        <w:div w:id="1809199600">
          <w:marLeft w:val="0"/>
          <w:marRight w:val="0"/>
          <w:marTop w:val="0"/>
          <w:marBottom w:val="0"/>
          <w:divBdr>
            <w:top w:val="none" w:sz="0" w:space="0" w:color="auto"/>
            <w:left w:val="none" w:sz="0" w:space="0" w:color="auto"/>
            <w:bottom w:val="none" w:sz="0" w:space="0" w:color="auto"/>
            <w:right w:val="none" w:sz="0" w:space="0" w:color="auto"/>
          </w:divBdr>
        </w:div>
        <w:div w:id="1318265148">
          <w:marLeft w:val="0"/>
          <w:marRight w:val="0"/>
          <w:marTop w:val="0"/>
          <w:marBottom w:val="0"/>
          <w:divBdr>
            <w:top w:val="none" w:sz="0" w:space="0" w:color="auto"/>
            <w:left w:val="none" w:sz="0" w:space="0" w:color="auto"/>
            <w:bottom w:val="none" w:sz="0" w:space="0" w:color="auto"/>
            <w:right w:val="none" w:sz="0" w:space="0" w:color="auto"/>
          </w:divBdr>
        </w:div>
        <w:div w:id="2111196296">
          <w:marLeft w:val="0"/>
          <w:marRight w:val="0"/>
          <w:marTop w:val="0"/>
          <w:marBottom w:val="0"/>
          <w:divBdr>
            <w:top w:val="none" w:sz="0" w:space="0" w:color="auto"/>
            <w:left w:val="none" w:sz="0" w:space="0" w:color="auto"/>
            <w:bottom w:val="none" w:sz="0" w:space="0" w:color="auto"/>
            <w:right w:val="none" w:sz="0" w:space="0" w:color="auto"/>
          </w:divBdr>
        </w:div>
        <w:div w:id="470369519">
          <w:marLeft w:val="0"/>
          <w:marRight w:val="0"/>
          <w:marTop w:val="0"/>
          <w:marBottom w:val="0"/>
          <w:divBdr>
            <w:top w:val="none" w:sz="0" w:space="0" w:color="auto"/>
            <w:left w:val="none" w:sz="0" w:space="0" w:color="auto"/>
            <w:bottom w:val="none" w:sz="0" w:space="0" w:color="auto"/>
            <w:right w:val="none" w:sz="0" w:space="0" w:color="auto"/>
          </w:divBdr>
        </w:div>
        <w:div w:id="505094776">
          <w:marLeft w:val="0"/>
          <w:marRight w:val="0"/>
          <w:marTop w:val="0"/>
          <w:marBottom w:val="0"/>
          <w:divBdr>
            <w:top w:val="none" w:sz="0" w:space="0" w:color="auto"/>
            <w:left w:val="none" w:sz="0" w:space="0" w:color="auto"/>
            <w:bottom w:val="none" w:sz="0" w:space="0" w:color="auto"/>
            <w:right w:val="none" w:sz="0" w:space="0" w:color="auto"/>
          </w:divBdr>
        </w:div>
        <w:div w:id="2061319692">
          <w:marLeft w:val="0"/>
          <w:marRight w:val="0"/>
          <w:marTop w:val="0"/>
          <w:marBottom w:val="0"/>
          <w:divBdr>
            <w:top w:val="none" w:sz="0" w:space="0" w:color="auto"/>
            <w:left w:val="none" w:sz="0" w:space="0" w:color="auto"/>
            <w:bottom w:val="none" w:sz="0" w:space="0" w:color="auto"/>
            <w:right w:val="none" w:sz="0" w:space="0" w:color="auto"/>
          </w:divBdr>
        </w:div>
        <w:div w:id="1595899190">
          <w:marLeft w:val="0"/>
          <w:marRight w:val="0"/>
          <w:marTop w:val="0"/>
          <w:marBottom w:val="0"/>
          <w:divBdr>
            <w:top w:val="none" w:sz="0" w:space="0" w:color="auto"/>
            <w:left w:val="none" w:sz="0" w:space="0" w:color="auto"/>
            <w:bottom w:val="none" w:sz="0" w:space="0" w:color="auto"/>
            <w:right w:val="none" w:sz="0" w:space="0" w:color="auto"/>
          </w:divBdr>
        </w:div>
        <w:div w:id="1074742921">
          <w:marLeft w:val="0"/>
          <w:marRight w:val="0"/>
          <w:marTop w:val="0"/>
          <w:marBottom w:val="0"/>
          <w:divBdr>
            <w:top w:val="none" w:sz="0" w:space="0" w:color="auto"/>
            <w:left w:val="none" w:sz="0" w:space="0" w:color="auto"/>
            <w:bottom w:val="none" w:sz="0" w:space="0" w:color="auto"/>
            <w:right w:val="none" w:sz="0" w:space="0" w:color="auto"/>
          </w:divBdr>
        </w:div>
        <w:div w:id="449278791">
          <w:marLeft w:val="0"/>
          <w:marRight w:val="0"/>
          <w:marTop w:val="0"/>
          <w:marBottom w:val="0"/>
          <w:divBdr>
            <w:top w:val="none" w:sz="0" w:space="0" w:color="auto"/>
            <w:left w:val="none" w:sz="0" w:space="0" w:color="auto"/>
            <w:bottom w:val="none" w:sz="0" w:space="0" w:color="auto"/>
            <w:right w:val="none" w:sz="0" w:space="0" w:color="auto"/>
          </w:divBdr>
        </w:div>
        <w:div w:id="277567389">
          <w:marLeft w:val="0"/>
          <w:marRight w:val="0"/>
          <w:marTop w:val="0"/>
          <w:marBottom w:val="0"/>
          <w:divBdr>
            <w:top w:val="none" w:sz="0" w:space="0" w:color="auto"/>
            <w:left w:val="none" w:sz="0" w:space="0" w:color="auto"/>
            <w:bottom w:val="none" w:sz="0" w:space="0" w:color="auto"/>
            <w:right w:val="none" w:sz="0" w:space="0" w:color="auto"/>
          </w:divBdr>
        </w:div>
        <w:div w:id="963001461">
          <w:marLeft w:val="0"/>
          <w:marRight w:val="0"/>
          <w:marTop w:val="0"/>
          <w:marBottom w:val="0"/>
          <w:divBdr>
            <w:top w:val="none" w:sz="0" w:space="0" w:color="auto"/>
            <w:left w:val="none" w:sz="0" w:space="0" w:color="auto"/>
            <w:bottom w:val="none" w:sz="0" w:space="0" w:color="auto"/>
            <w:right w:val="none" w:sz="0" w:space="0" w:color="auto"/>
          </w:divBdr>
        </w:div>
        <w:div w:id="1863126026">
          <w:marLeft w:val="0"/>
          <w:marRight w:val="0"/>
          <w:marTop w:val="0"/>
          <w:marBottom w:val="0"/>
          <w:divBdr>
            <w:top w:val="none" w:sz="0" w:space="0" w:color="auto"/>
            <w:left w:val="none" w:sz="0" w:space="0" w:color="auto"/>
            <w:bottom w:val="none" w:sz="0" w:space="0" w:color="auto"/>
            <w:right w:val="none" w:sz="0" w:space="0" w:color="auto"/>
          </w:divBdr>
        </w:div>
        <w:div w:id="1794638157">
          <w:marLeft w:val="0"/>
          <w:marRight w:val="0"/>
          <w:marTop w:val="0"/>
          <w:marBottom w:val="0"/>
          <w:divBdr>
            <w:top w:val="none" w:sz="0" w:space="0" w:color="auto"/>
            <w:left w:val="none" w:sz="0" w:space="0" w:color="auto"/>
            <w:bottom w:val="none" w:sz="0" w:space="0" w:color="auto"/>
            <w:right w:val="none" w:sz="0" w:space="0" w:color="auto"/>
          </w:divBdr>
        </w:div>
        <w:div w:id="1702852307">
          <w:marLeft w:val="0"/>
          <w:marRight w:val="0"/>
          <w:marTop w:val="0"/>
          <w:marBottom w:val="0"/>
          <w:divBdr>
            <w:top w:val="none" w:sz="0" w:space="0" w:color="auto"/>
            <w:left w:val="none" w:sz="0" w:space="0" w:color="auto"/>
            <w:bottom w:val="none" w:sz="0" w:space="0" w:color="auto"/>
            <w:right w:val="none" w:sz="0" w:space="0" w:color="auto"/>
          </w:divBdr>
        </w:div>
        <w:div w:id="879174120">
          <w:marLeft w:val="0"/>
          <w:marRight w:val="0"/>
          <w:marTop w:val="0"/>
          <w:marBottom w:val="0"/>
          <w:divBdr>
            <w:top w:val="none" w:sz="0" w:space="0" w:color="auto"/>
            <w:left w:val="none" w:sz="0" w:space="0" w:color="auto"/>
            <w:bottom w:val="none" w:sz="0" w:space="0" w:color="auto"/>
            <w:right w:val="none" w:sz="0" w:space="0" w:color="auto"/>
          </w:divBdr>
        </w:div>
        <w:div w:id="1411317956">
          <w:marLeft w:val="0"/>
          <w:marRight w:val="0"/>
          <w:marTop w:val="0"/>
          <w:marBottom w:val="0"/>
          <w:divBdr>
            <w:top w:val="none" w:sz="0" w:space="0" w:color="auto"/>
            <w:left w:val="none" w:sz="0" w:space="0" w:color="auto"/>
            <w:bottom w:val="none" w:sz="0" w:space="0" w:color="auto"/>
            <w:right w:val="none" w:sz="0" w:space="0" w:color="auto"/>
          </w:divBdr>
        </w:div>
        <w:div w:id="1446267285">
          <w:marLeft w:val="0"/>
          <w:marRight w:val="0"/>
          <w:marTop w:val="0"/>
          <w:marBottom w:val="0"/>
          <w:divBdr>
            <w:top w:val="none" w:sz="0" w:space="0" w:color="auto"/>
            <w:left w:val="none" w:sz="0" w:space="0" w:color="auto"/>
            <w:bottom w:val="none" w:sz="0" w:space="0" w:color="auto"/>
            <w:right w:val="none" w:sz="0" w:space="0" w:color="auto"/>
          </w:divBdr>
        </w:div>
        <w:div w:id="1952466604">
          <w:marLeft w:val="0"/>
          <w:marRight w:val="0"/>
          <w:marTop w:val="0"/>
          <w:marBottom w:val="0"/>
          <w:divBdr>
            <w:top w:val="none" w:sz="0" w:space="0" w:color="auto"/>
            <w:left w:val="none" w:sz="0" w:space="0" w:color="auto"/>
            <w:bottom w:val="none" w:sz="0" w:space="0" w:color="auto"/>
            <w:right w:val="none" w:sz="0" w:space="0" w:color="auto"/>
          </w:divBdr>
        </w:div>
        <w:div w:id="1437211928">
          <w:marLeft w:val="0"/>
          <w:marRight w:val="0"/>
          <w:marTop w:val="0"/>
          <w:marBottom w:val="0"/>
          <w:divBdr>
            <w:top w:val="none" w:sz="0" w:space="0" w:color="auto"/>
            <w:left w:val="none" w:sz="0" w:space="0" w:color="auto"/>
            <w:bottom w:val="none" w:sz="0" w:space="0" w:color="auto"/>
            <w:right w:val="none" w:sz="0" w:space="0" w:color="auto"/>
          </w:divBdr>
        </w:div>
      </w:divsChild>
    </w:div>
    <w:div w:id="1032463853">
      <w:bodyDiv w:val="1"/>
      <w:marLeft w:val="0"/>
      <w:marRight w:val="0"/>
      <w:marTop w:val="0"/>
      <w:marBottom w:val="0"/>
      <w:divBdr>
        <w:top w:val="none" w:sz="0" w:space="0" w:color="auto"/>
        <w:left w:val="none" w:sz="0" w:space="0" w:color="auto"/>
        <w:bottom w:val="none" w:sz="0" w:space="0" w:color="auto"/>
        <w:right w:val="none" w:sz="0" w:space="0" w:color="auto"/>
      </w:divBdr>
      <w:divsChild>
        <w:div w:id="1623152751">
          <w:marLeft w:val="0"/>
          <w:marRight w:val="1"/>
          <w:marTop w:val="0"/>
          <w:marBottom w:val="0"/>
          <w:divBdr>
            <w:top w:val="none" w:sz="0" w:space="0" w:color="auto"/>
            <w:left w:val="none" w:sz="0" w:space="0" w:color="auto"/>
            <w:bottom w:val="none" w:sz="0" w:space="0" w:color="auto"/>
            <w:right w:val="none" w:sz="0" w:space="0" w:color="auto"/>
          </w:divBdr>
          <w:divsChild>
            <w:div w:id="1534996132">
              <w:marLeft w:val="0"/>
              <w:marRight w:val="0"/>
              <w:marTop w:val="0"/>
              <w:marBottom w:val="0"/>
              <w:divBdr>
                <w:top w:val="none" w:sz="0" w:space="0" w:color="auto"/>
                <w:left w:val="none" w:sz="0" w:space="0" w:color="auto"/>
                <w:bottom w:val="none" w:sz="0" w:space="0" w:color="auto"/>
                <w:right w:val="none" w:sz="0" w:space="0" w:color="auto"/>
              </w:divBdr>
              <w:divsChild>
                <w:div w:id="696077436">
                  <w:marLeft w:val="0"/>
                  <w:marRight w:val="1"/>
                  <w:marTop w:val="0"/>
                  <w:marBottom w:val="0"/>
                  <w:divBdr>
                    <w:top w:val="none" w:sz="0" w:space="0" w:color="auto"/>
                    <w:left w:val="none" w:sz="0" w:space="0" w:color="auto"/>
                    <w:bottom w:val="none" w:sz="0" w:space="0" w:color="auto"/>
                    <w:right w:val="none" w:sz="0" w:space="0" w:color="auto"/>
                  </w:divBdr>
                  <w:divsChild>
                    <w:div w:id="2014185497">
                      <w:marLeft w:val="0"/>
                      <w:marRight w:val="0"/>
                      <w:marTop w:val="0"/>
                      <w:marBottom w:val="0"/>
                      <w:divBdr>
                        <w:top w:val="none" w:sz="0" w:space="0" w:color="auto"/>
                        <w:left w:val="none" w:sz="0" w:space="0" w:color="auto"/>
                        <w:bottom w:val="none" w:sz="0" w:space="0" w:color="auto"/>
                        <w:right w:val="none" w:sz="0" w:space="0" w:color="auto"/>
                      </w:divBdr>
                      <w:divsChild>
                        <w:div w:id="1055396471">
                          <w:marLeft w:val="0"/>
                          <w:marRight w:val="0"/>
                          <w:marTop w:val="0"/>
                          <w:marBottom w:val="0"/>
                          <w:divBdr>
                            <w:top w:val="none" w:sz="0" w:space="0" w:color="auto"/>
                            <w:left w:val="none" w:sz="0" w:space="0" w:color="auto"/>
                            <w:bottom w:val="none" w:sz="0" w:space="0" w:color="auto"/>
                            <w:right w:val="none" w:sz="0" w:space="0" w:color="auto"/>
                          </w:divBdr>
                          <w:divsChild>
                            <w:div w:id="2100984852">
                              <w:marLeft w:val="0"/>
                              <w:marRight w:val="0"/>
                              <w:marTop w:val="120"/>
                              <w:marBottom w:val="360"/>
                              <w:divBdr>
                                <w:top w:val="none" w:sz="0" w:space="0" w:color="auto"/>
                                <w:left w:val="none" w:sz="0" w:space="0" w:color="auto"/>
                                <w:bottom w:val="none" w:sz="0" w:space="0" w:color="auto"/>
                                <w:right w:val="none" w:sz="0" w:space="0" w:color="auto"/>
                              </w:divBdr>
                              <w:divsChild>
                                <w:div w:id="112093882">
                                  <w:marLeft w:val="0"/>
                                  <w:marRight w:val="0"/>
                                  <w:marTop w:val="0"/>
                                  <w:marBottom w:val="0"/>
                                  <w:divBdr>
                                    <w:top w:val="none" w:sz="0" w:space="0" w:color="auto"/>
                                    <w:left w:val="none" w:sz="0" w:space="0" w:color="auto"/>
                                    <w:bottom w:val="none" w:sz="0" w:space="0" w:color="auto"/>
                                    <w:right w:val="none" w:sz="0" w:space="0" w:color="auto"/>
                                  </w:divBdr>
                                  <w:divsChild>
                                    <w:div w:id="1363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370347">
      <w:bodyDiv w:val="1"/>
      <w:marLeft w:val="0"/>
      <w:marRight w:val="0"/>
      <w:marTop w:val="0"/>
      <w:marBottom w:val="0"/>
      <w:divBdr>
        <w:top w:val="none" w:sz="0" w:space="0" w:color="auto"/>
        <w:left w:val="none" w:sz="0" w:space="0" w:color="auto"/>
        <w:bottom w:val="none" w:sz="0" w:space="0" w:color="auto"/>
        <w:right w:val="none" w:sz="0" w:space="0" w:color="auto"/>
      </w:divBdr>
      <w:divsChild>
        <w:div w:id="512233268">
          <w:marLeft w:val="0"/>
          <w:marRight w:val="1"/>
          <w:marTop w:val="0"/>
          <w:marBottom w:val="0"/>
          <w:divBdr>
            <w:top w:val="none" w:sz="0" w:space="0" w:color="auto"/>
            <w:left w:val="none" w:sz="0" w:space="0" w:color="auto"/>
            <w:bottom w:val="none" w:sz="0" w:space="0" w:color="auto"/>
            <w:right w:val="none" w:sz="0" w:space="0" w:color="auto"/>
          </w:divBdr>
          <w:divsChild>
            <w:div w:id="651059638">
              <w:marLeft w:val="0"/>
              <w:marRight w:val="0"/>
              <w:marTop w:val="0"/>
              <w:marBottom w:val="0"/>
              <w:divBdr>
                <w:top w:val="none" w:sz="0" w:space="0" w:color="auto"/>
                <w:left w:val="none" w:sz="0" w:space="0" w:color="auto"/>
                <w:bottom w:val="none" w:sz="0" w:space="0" w:color="auto"/>
                <w:right w:val="none" w:sz="0" w:space="0" w:color="auto"/>
              </w:divBdr>
              <w:divsChild>
                <w:div w:id="402528322">
                  <w:marLeft w:val="0"/>
                  <w:marRight w:val="1"/>
                  <w:marTop w:val="0"/>
                  <w:marBottom w:val="0"/>
                  <w:divBdr>
                    <w:top w:val="none" w:sz="0" w:space="0" w:color="auto"/>
                    <w:left w:val="none" w:sz="0" w:space="0" w:color="auto"/>
                    <w:bottom w:val="none" w:sz="0" w:space="0" w:color="auto"/>
                    <w:right w:val="none" w:sz="0" w:space="0" w:color="auto"/>
                  </w:divBdr>
                  <w:divsChild>
                    <w:div w:id="2092383000">
                      <w:marLeft w:val="0"/>
                      <w:marRight w:val="0"/>
                      <w:marTop w:val="0"/>
                      <w:marBottom w:val="0"/>
                      <w:divBdr>
                        <w:top w:val="none" w:sz="0" w:space="0" w:color="auto"/>
                        <w:left w:val="none" w:sz="0" w:space="0" w:color="auto"/>
                        <w:bottom w:val="none" w:sz="0" w:space="0" w:color="auto"/>
                        <w:right w:val="none" w:sz="0" w:space="0" w:color="auto"/>
                      </w:divBdr>
                      <w:divsChild>
                        <w:div w:id="1509833285">
                          <w:marLeft w:val="0"/>
                          <w:marRight w:val="0"/>
                          <w:marTop w:val="0"/>
                          <w:marBottom w:val="0"/>
                          <w:divBdr>
                            <w:top w:val="none" w:sz="0" w:space="0" w:color="auto"/>
                            <w:left w:val="none" w:sz="0" w:space="0" w:color="auto"/>
                            <w:bottom w:val="none" w:sz="0" w:space="0" w:color="auto"/>
                            <w:right w:val="none" w:sz="0" w:space="0" w:color="auto"/>
                          </w:divBdr>
                          <w:divsChild>
                            <w:div w:id="1416786217">
                              <w:marLeft w:val="0"/>
                              <w:marRight w:val="0"/>
                              <w:marTop w:val="120"/>
                              <w:marBottom w:val="360"/>
                              <w:divBdr>
                                <w:top w:val="none" w:sz="0" w:space="0" w:color="auto"/>
                                <w:left w:val="none" w:sz="0" w:space="0" w:color="auto"/>
                                <w:bottom w:val="none" w:sz="0" w:space="0" w:color="auto"/>
                                <w:right w:val="none" w:sz="0" w:space="0" w:color="auto"/>
                              </w:divBdr>
                              <w:divsChild>
                                <w:div w:id="1001280326">
                                  <w:marLeft w:val="0"/>
                                  <w:marRight w:val="0"/>
                                  <w:marTop w:val="0"/>
                                  <w:marBottom w:val="0"/>
                                  <w:divBdr>
                                    <w:top w:val="none" w:sz="0" w:space="0" w:color="auto"/>
                                    <w:left w:val="none" w:sz="0" w:space="0" w:color="auto"/>
                                    <w:bottom w:val="none" w:sz="0" w:space="0" w:color="auto"/>
                                    <w:right w:val="none" w:sz="0" w:space="0" w:color="auto"/>
                                  </w:divBdr>
                                  <w:divsChild>
                                    <w:div w:id="1697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846013">
      <w:bodyDiv w:val="1"/>
      <w:marLeft w:val="0"/>
      <w:marRight w:val="0"/>
      <w:marTop w:val="0"/>
      <w:marBottom w:val="0"/>
      <w:divBdr>
        <w:top w:val="none" w:sz="0" w:space="0" w:color="auto"/>
        <w:left w:val="none" w:sz="0" w:space="0" w:color="auto"/>
        <w:bottom w:val="none" w:sz="0" w:space="0" w:color="auto"/>
        <w:right w:val="none" w:sz="0" w:space="0" w:color="auto"/>
      </w:divBdr>
      <w:divsChild>
        <w:div w:id="1394547145">
          <w:marLeft w:val="0"/>
          <w:marRight w:val="1"/>
          <w:marTop w:val="0"/>
          <w:marBottom w:val="0"/>
          <w:divBdr>
            <w:top w:val="none" w:sz="0" w:space="0" w:color="auto"/>
            <w:left w:val="none" w:sz="0" w:space="0" w:color="auto"/>
            <w:bottom w:val="none" w:sz="0" w:space="0" w:color="auto"/>
            <w:right w:val="none" w:sz="0" w:space="0" w:color="auto"/>
          </w:divBdr>
          <w:divsChild>
            <w:div w:id="378357827">
              <w:marLeft w:val="0"/>
              <w:marRight w:val="0"/>
              <w:marTop w:val="0"/>
              <w:marBottom w:val="0"/>
              <w:divBdr>
                <w:top w:val="none" w:sz="0" w:space="0" w:color="auto"/>
                <w:left w:val="none" w:sz="0" w:space="0" w:color="auto"/>
                <w:bottom w:val="none" w:sz="0" w:space="0" w:color="auto"/>
                <w:right w:val="none" w:sz="0" w:space="0" w:color="auto"/>
              </w:divBdr>
              <w:divsChild>
                <w:div w:id="1362364484">
                  <w:marLeft w:val="0"/>
                  <w:marRight w:val="1"/>
                  <w:marTop w:val="0"/>
                  <w:marBottom w:val="0"/>
                  <w:divBdr>
                    <w:top w:val="none" w:sz="0" w:space="0" w:color="auto"/>
                    <w:left w:val="none" w:sz="0" w:space="0" w:color="auto"/>
                    <w:bottom w:val="none" w:sz="0" w:space="0" w:color="auto"/>
                    <w:right w:val="none" w:sz="0" w:space="0" w:color="auto"/>
                  </w:divBdr>
                  <w:divsChild>
                    <w:div w:id="260995369">
                      <w:marLeft w:val="0"/>
                      <w:marRight w:val="0"/>
                      <w:marTop w:val="0"/>
                      <w:marBottom w:val="0"/>
                      <w:divBdr>
                        <w:top w:val="none" w:sz="0" w:space="0" w:color="auto"/>
                        <w:left w:val="none" w:sz="0" w:space="0" w:color="auto"/>
                        <w:bottom w:val="none" w:sz="0" w:space="0" w:color="auto"/>
                        <w:right w:val="none" w:sz="0" w:space="0" w:color="auto"/>
                      </w:divBdr>
                      <w:divsChild>
                        <w:div w:id="162357398">
                          <w:marLeft w:val="0"/>
                          <w:marRight w:val="0"/>
                          <w:marTop w:val="0"/>
                          <w:marBottom w:val="0"/>
                          <w:divBdr>
                            <w:top w:val="none" w:sz="0" w:space="0" w:color="auto"/>
                            <w:left w:val="none" w:sz="0" w:space="0" w:color="auto"/>
                            <w:bottom w:val="none" w:sz="0" w:space="0" w:color="auto"/>
                            <w:right w:val="none" w:sz="0" w:space="0" w:color="auto"/>
                          </w:divBdr>
                          <w:divsChild>
                            <w:div w:id="1558931407">
                              <w:marLeft w:val="0"/>
                              <w:marRight w:val="0"/>
                              <w:marTop w:val="120"/>
                              <w:marBottom w:val="360"/>
                              <w:divBdr>
                                <w:top w:val="none" w:sz="0" w:space="0" w:color="auto"/>
                                <w:left w:val="none" w:sz="0" w:space="0" w:color="auto"/>
                                <w:bottom w:val="none" w:sz="0" w:space="0" w:color="auto"/>
                                <w:right w:val="none" w:sz="0" w:space="0" w:color="auto"/>
                              </w:divBdr>
                              <w:divsChild>
                                <w:div w:id="459492817">
                                  <w:marLeft w:val="0"/>
                                  <w:marRight w:val="0"/>
                                  <w:marTop w:val="0"/>
                                  <w:marBottom w:val="0"/>
                                  <w:divBdr>
                                    <w:top w:val="none" w:sz="0" w:space="0" w:color="auto"/>
                                    <w:left w:val="none" w:sz="0" w:space="0" w:color="auto"/>
                                    <w:bottom w:val="none" w:sz="0" w:space="0" w:color="auto"/>
                                    <w:right w:val="none" w:sz="0" w:space="0" w:color="auto"/>
                                  </w:divBdr>
                                  <w:divsChild>
                                    <w:div w:id="327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7716">
      <w:bodyDiv w:val="1"/>
      <w:marLeft w:val="0"/>
      <w:marRight w:val="0"/>
      <w:marTop w:val="0"/>
      <w:marBottom w:val="0"/>
      <w:divBdr>
        <w:top w:val="none" w:sz="0" w:space="0" w:color="auto"/>
        <w:left w:val="none" w:sz="0" w:space="0" w:color="auto"/>
        <w:bottom w:val="none" w:sz="0" w:space="0" w:color="auto"/>
        <w:right w:val="none" w:sz="0" w:space="0" w:color="auto"/>
      </w:divBdr>
      <w:divsChild>
        <w:div w:id="1631008116">
          <w:marLeft w:val="0"/>
          <w:marRight w:val="1"/>
          <w:marTop w:val="0"/>
          <w:marBottom w:val="0"/>
          <w:divBdr>
            <w:top w:val="none" w:sz="0" w:space="0" w:color="auto"/>
            <w:left w:val="none" w:sz="0" w:space="0" w:color="auto"/>
            <w:bottom w:val="none" w:sz="0" w:space="0" w:color="auto"/>
            <w:right w:val="none" w:sz="0" w:space="0" w:color="auto"/>
          </w:divBdr>
          <w:divsChild>
            <w:div w:id="1870221493">
              <w:marLeft w:val="0"/>
              <w:marRight w:val="0"/>
              <w:marTop w:val="0"/>
              <w:marBottom w:val="0"/>
              <w:divBdr>
                <w:top w:val="none" w:sz="0" w:space="0" w:color="auto"/>
                <w:left w:val="none" w:sz="0" w:space="0" w:color="auto"/>
                <w:bottom w:val="none" w:sz="0" w:space="0" w:color="auto"/>
                <w:right w:val="none" w:sz="0" w:space="0" w:color="auto"/>
              </w:divBdr>
              <w:divsChild>
                <w:div w:id="1832720345">
                  <w:marLeft w:val="0"/>
                  <w:marRight w:val="1"/>
                  <w:marTop w:val="0"/>
                  <w:marBottom w:val="0"/>
                  <w:divBdr>
                    <w:top w:val="none" w:sz="0" w:space="0" w:color="auto"/>
                    <w:left w:val="none" w:sz="0" w:space="0" w:color="auto"/>
                    <w:bottom w:val="none" w:sz="0" w:space="0" w:color="auto"/>
                    <w:right w:val="none" w:sz="0" w:space="0" w:color="auto"/>
                  </w:divBdr>
                  <w:divsChild>
                    <w:div w:id="1228958173">
                      <w:marLeft w:val="0"/>
                      <w:marRight w:val="0"/>
                      <w:marTop w:val="0"/>
                      <w:marBottom w:val="0"/>
                      <w:divBdr>
                        <w:top w:val="none" w:sz="0" w:space="0" w:color="auto"/>
                        <w:left w:val="none" w:sz="0" w:space="0" w:color="auto"/>
                        <w:bottom w:val="none" w:sz="0" w:space="0" w:color="auto"/>
                        <w:right w:val="none" w:sz="0" w:space="0" w:color="auto"/>
                      </w:divBdr>
                      <w:divsChild>
                        <w:div w:id="38021461">
                          <w:marLeft w:val="0"/>
                          <w:marRight w:val="0"/>
                          <w:marTop w:val="0"/>
                          <w:marBottom w:val="0"/>
                          <w:divBdr>
                            <w:top w:val="none" w:sz="0" w:space="0" w:color="auto"/>
                            <w:left w:val="none" w:sz="0" w:space="0" w:color="auto"/>
                            <w:bottom w:val="none" w:sz="0" w:space="0" w:color="auto"/>
                            <w:right w:val="none" w:sz="0" w:space="0" w:color="auto"/>
                          </w:divBdr>
                          <w:divsChild>
                            <w:div w:id="54941295">
                              <w:marLeft w:val="0"/>
                              <w:marRight w:val="0"/>
                              <w:marTop w:val="120"/>
                              <w:marBottom w:val="360"/>
                              <w:divBdr>
                                <w:top w:val="none" w:sz="0" w:space="0" w:color="auto"/>
                                <w:left w:val="none" w:sz="0" w:space="0" w:color="auto"/>
                                <w:bottom w:val="none" w:sz="0" w:space="0" w:color="auto"/>
                                <w:right w:val="none" w:sz="0" w:space="0" w:color="auto"/>
                              </w:divBdr>
                              <w:divsChild>
                                <w:div w:id="1207522523">
                                  <w:marLeft w:val="0"/>
                                  <w:marRight w:val="0"/>
                                  <w:marTop w:val="0"/>
                                  <w:marBottom w:val="0"/>
                                  <w:divBdr>
                                    <w:top w:val="none" w:sz="0" w:space="0" w:color="auto"/>
                                    <w:left w:val="none" w:sz="0" w:space="0" w:color="auto"/>
                                    <w:bottom w:val="none" w:sz="0" w:space="0" w:color="auto"/>
                                    <w:right w:val="none" w:sz="0" w:space="0" w:color="auto"/>
                                  </w:divBdr>
                                  <w:divsChild>
                                    <w:div w:id="21392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259226">
      <w:bodyDiv w:val="1"/>
      <w:marLeft w:val="0"/>
      <w:marRight w:val="0"/>
      <w:marTop w:val="0"/>
      <w:marBottom w:val="0"/>
      <w:divBdr>
        <w:top w:val="none" w:sz="0" w:space="0" w:color="auto"/>
        <w:left w:val="none" w:sz="0" w:space="0" w:color="auto"/>
        <w:bottom w:val="none" w:sz="0" w:space="0" w:color="auto"/>
        <w:right w:val="none" w:sz="0" w:space="0" w:color="auto"/>
      </w:divBdr>
      <w:divsChild>
        <w:div w:id="542910649">
          <w:marLeft w:val="0"/>
          <w:marRight w:val="1"/>
          <w:marTop w:val="0"/>
          <w:marBottom w:val="0"/>
          <w:divBdr>
            <w:top w:val="none" w:sz="0" w:space="0" w:color="auto"/>
            <w:left w:val="none" w:sz="0" w:space="0" w:color="auto"/>
            <w:bottom w:val="none" w:sz="0" w:space="0" w:color="auto"/>
            <w:right w:val="none" w:sz="0" w:space="0" w:color="auto"/>
          </w:divBdr>
          <w:divsChild>
            <w:div w:id="384916707">
              <w:marLeft w:val="0"/>
              <w:marRight w:val="0"/>
              <w:marTop w:val="0"/>
              <w:marBottom w:val="0"/>
              <w:divBdr>
                <w:top w:val="none" w:sz="0" w:space="0" w:color="auto"/>
                <w:left w:val="none" w:sz="0" w:space="0" w:color="auto"/>
                <w:bottom w:val="none" w:sz="0" w:space="0" w:color="auto"/>
                <w:right w:val="none" w:sz="0" w:space="0" w:color="auto"/>
              </w:divBdr>
              <w:divsChild>
                <w:div w:id="1038430402">
                  <w:marLeft w:val="0"/>
                  <w:marRight w:val="1"/>
                  <w:marTop w:val="0"/>
                  <w:marBottom w:val="0"/>
                  <w:divBdr>
                    <w:top w:val="none" w:sz="0" w:space="0" w:color="auto"/>
                    <w:left w:val="none" w:sz="0" w:space="0" w:color="auto"/>
                    <w:bottom w:val="none" w:sz="0" w:space="0" w:color="auto"/>
                    <w:right w:val="none" w:sz="0" w:space="0" w:color="auto"/>
                  </w:divBdr>
                  <w:divsChild>
                    <w:div w:id="562716120">
                      <w:marLeft w:val="0"/>
                      <w:marRight w:val="0"/>
                      <w:marTop w:val="0"/>
                      <w:marBottom w:val="0"/>
                      <w:divBdr>
                        <w:top w:val="none" w:sz="0" w:space="0" w:color="auto"/>
                        <w:left w:val="none" w:sz="0" w:space="0" w:color="auto"/>
                        <w:bottom w:val="none" w:sz="0" w:space="0" w:color="auto"/>
                        <w:right w:val="none" w:sz="0" w:space="0" w:color="auto"/>
                      </w:divBdr>
                      <w:divsChild>
                        <w:div w:id="611135636">
                          <w:marLeft w:val="0"/>
                          <w:marRight w:val="0"/>
                          <w:marTop w:val="0"/>
                          <w:marBottom w:val="0"/>
                          <w:divBdr>
                            <w:top w:val="none" w:sz="0" w:space="0" w:color="auto"/>
                            <w:left w:val="none" w:sz="0" w:space="0" w:color="auto"/>
                            <w:bottom w:val="none" w:sz="0" w:space="0" w:color="auto"/>
                            <w:right w:val="none" w:sz="0" w:space="0" w:color="auto"/>
                          </w:divBdr>
                          <w:divsChild>
                            <w:div w:id="800534058">
                              <w:marLeft w:val="0"/>
                              <w:marRight w:val="0"/>
                              <w:marTop w:val="120"/>
                              <w:marBottom w:val="360"/>
                              <w:divBdr>
                                <w:top w:val="none" w:sz="0" w:space="0" w:color="auto"/>
                                <w:left w:val="none" w:sz="0" w:space="0" w:color="auto"/>
                                <w:bottom w:val="none" w:sz="0" w:space="0" w:color="auto"/>
                                <w:right w:val="none" w:sz="0" w:space="0" w:color="auto"/>
                              </w:divBdr>
                              <w:divsChild>
                                <w:div w:id="5601877">
                                  <w:marLeft w:val="0"/>
                                  <w:marRight w:val="0"/>
                                  <w:marTop w:val="0"/>
                                  <w:marBottom w:val="0"/>
                                  <w:divBdr>
                                    <w:top w:val="none" w:sz="0" w:space="0" w:color="auto"/>
                                    <w:left w:val="none" w:sz="0" w:space="0" w:color="auto"/>
                                    <w:bottom w:val="none" w:sz="0" w:space="0" w:color="auto"/>
                                    <w:right w:val="none" w:sz="0" w:space="0" w:color="auto"/>
                                  </w:divBdr>
                                  <w:divsChild>
                                    <w:div w:id="7068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083667">
      <w:bodyDiv w:val="1"/>
      <w:marLeft w:val="0"/>
      <w:marRight w:val="0"/>
      <w:marTop w:val="0"/>
      <w:marBottom w:val="0"/>
      <w:divBdr>
        <w:top w:val="none" w:sz="0" w:space="0" w:color="auto"/>
        <w:left w:val="none" w:sz="0" w:space="0" w:color="auto"/>
        <w:bottom w:val="none" w:sz="0" w:space="0" w:color="auto"/>
        <w:right w:val="none" w:sz="0" w:space="0" w:color="auto"/>
      </w:divBdr>
      <w:divsChild>
        <w:div w:id="1195918823">
          <w:marLeft w:val="0"/>
          <w:marRight w:val="1"/>
          <w:marTop w:val="0"/>
          <w:marBottom w:val="0"/>
          <w:divBdr>
            <w:top w:val="none" w:sz="0" w:space="0" w:color="auto"/>
            <w:left w:val="none" w:sz="0" w:space="0" w:color="auto"/>
            <w:bottom w:val="none" w:sz="0" w:space="0" w:color="auto"/>
            <w:right w:val="none" w:sz="0" w:space="0" w:color="auto"/>
          </w:divBdr>
          <w:divsChild>
            <w:div w:id="687875733">
              <w:marLeft w:val="0"/>
              <w:marRight w:val="0"/>
              <w:marTop w:val="0"/>
              <w:marBottom w:val="0"/>
              <w:divBdr>
                <w:top w:val="none" w:sz="0" w:space="0" w:color="auto"/>
                <w:left w:val="none" w:sz="0" w:space="0" w:color="auto"/>
                <w:bottom w:val="none" w:sz="0" w:space="0" w:color="auto"/>
                <w:right w:val="none" w:sz="0" w:space="0" w:color="auto"/>
              </w:divBdr>
              <w:divsChild>
                <w:div w:id="924607139">
                  <w:marLeft w:val="0"/>
                  <w:marRight w:val="1"/>
                  <w:marTop w:val="0"/>
                  <w:marBottom w:val="0"/>
                  <w:divBdr>
                    <w:top w:val="none" w:sz="0" w:space="0" w:color="auto"/>
                    <w:left w:val="none" w:sz="0" w:space="0" w:color="auto"/>
                    <w:bottom w:val="none" w:sz="0" w:space="0" w:color="auto"/>
                    <w:right w:val="none" w:sz="0" w:space="0" w:color="auto"/>
                  </w:divBdr>
                  <w:divsChild>
                    <w:div w:id="836648495">
                      <w:marLeft w:val="0"/>
                      <w:marRight w:val="0"/>
                      <w:marTop w:val="0"/>
                      <w:marBottom w:val="0"/>
                      <w:divBdr>
                        <w:top w:val="none" w:sz="0" w:space="0" w:color="auto"/>
                        <w:left w:val="none" w:sz="0" w:space="0" w:color="auto"/>
                        <w:bottom w:val="none" w:sz="0" w:space="0" w:color="auto"/>
                        <w:right w:val="none" w:sz="0" w:space="0" w:color="auto"/>
                      </w:divBdr>
                      <w:divsChild>
                        <w:div w:id="2087990817">
                          <w:marLeft w:val="0"/>
                          <w:marRight w:val="0"/>
                          <w:marTop w:val="0"/>
                          <w:marBottom w:val="0"/>
                          <w:divBdr>
                            <w:top w:val="none" w:sz="0" w:space="0" w:color="auto"/>
                            <w:left w:val="none" w:sz="0" w:space="0" w:color="auto"/>
                            <w:bottom w:val="none" w:sz="0" w:space="0" w:color="auto"/>
                            <w:right w:val="none" w:sz="0" w:space="0" w:color="auto"/>
                          </w:divBdr>
                          <w:divsChild>
                            <w:div w:id="911350465">
                              <w:marLeft w:val="0"/>
                              <w:marRight w:val="0"/>
                              <w:marTop w:val="120"/>
                              <w:marBottom w:val="360"/>
                              <w:divBdr>
                                <w:top w:val="none" w:sz="0" w:space="0" w:color="auto"/>
                                <w:left w:val="none" w:sz="0" w:space="0" w:color="auto"/>
                                <w:bottom w:val="none" w:sz="0" w:space="0" w:color="auto"/>
                                <w:right w:val="none" w:sz="0" w:space="0" w:color="auto"/>
                              </w:divBdr>
                              <w:divsChild>
                                <w:div w:id="1117261636">
                                  <w:marLeft w:val="0"/>
                                  <w:marRight w:val="0"/>
                                  <w:marTop w:val="0"/>
                                  <w:marBottom w:val="0"/>
                                  <w:divBdr>
                                    <w:top w:val="none" w:sz="0" w:space="0" w:color="auto"/>
                                    <w:left w:val="none" w:sz="0" w:space="0" w:color="auto"/>
                                    <w:bottom w:val="none" w:sz="0" w:space="0" w:color="auto"/>
                                    <w:right w:val="none" w:sz="0" w:space="0" w:color="auto"/>
                                  </w:divBdr>
                                  <w:divsChild>
                                    <w:div w:id="1254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092937">
      <w:bodyDiv w:val="1"/>
      <w:marLeft w:val="0"/>
      <w:marRight w:val="0"/>
      <w:marTop w:val="0"/>
      <w:marBottom w:val="0"/>
      <w:divBdr>
        <w:top w:val="none" w:sz="0" w:space="0" w:color="auto"/>
        <w:left w:val="none" w:sz="0" w:space="0" w:color="auto"/>
        <w:bottom w:val="none" w:sz="0" w:space="0" w:color="auto"/>
        <w:right w:val="none" w:sz="0" w:space="0" w:color="auto"/>
      </w:divBdr>
      <w:divsChild>
        <w:div w:id="80882973">
          <w:marLeft w:val="0"/>
          <w:marRight w:val="1"/>
          <w:marTop w:val="0"/>
          <w:marBottom w:val="0"/>
          <w:divBdr>
            <w:top w:val="none" w:sz="0" w:space="0" w:color="auto"/>
            <w:left w:val="none" w:sz="0" w:space="0" w:color="auto"/>
            <w:bottom w:val="none" w:sz="0" w:space="0" w:color="auto"/>
            <w:right w:val="none" w:sz="0" w:space="0" w:color="auto"/>
          </w:divBdr>
          <w:divsChild>
            <w:div w:id="1978995016">
              <w:marLeft w:val="0"/>
              <w:marRight w:val="0"/>
              <w:marTop w:val="0"/>
              <w:marBottom w:val="0"/>
              <w:divBdr>
                <w:top w:val="none" w:sz="0" w:space="0" w:color="auto"/>
                <w:left w:val="none" w:sz="0" w:space="0" w:color="auto"/>
                <w:bottom w:val="none" w:sz="0" w:space="0" w:color="auto"/>
                <w:right w:val="none" w:sz="0" w:space="0" w:color="auto"/>
              </w:divBdr>
              <w:divsChild>
                <w:div w:id="1914119203">
                  <w:marLeft w:val="0"/>
                  <w:marRight w:val="1"/>
                  <w:marTop w:val="0"/>
                  <w:marBottom w:val="0"/>
                  <w:divBdr>
                    <w:top w:val="none" w:sz="0" w:space="0" w:color="auto"/>
                    <w:left w:val="none" w:sz="0" w:space="0" w:color="auto"/>
                    <w:bottom w:val="none" w:sz="0" w:space="0" w:color="auto"/>
                    <w:right w:val="none" w:sz="0" w:space="0" w:color="auto"/>
                  </w:divBdr>
                  <w:divsChild>
                    <w:div w:id="1642610158">
                      <w:marLeft w:val="0"/>
                      <w:marRight w:val="0"/>
                      <w:marTop w:val="0"/>
                      <w:marBottom w:val="0"/>
                      <w:divBdr>
                        <w:top w:val="none" w:sz="0" w:space="0" w:color="auto"/>
                        <w:left w:val="none" w:sz="0" w:space="0" w:color="auto"/>
                        <w:bottom w:val="none" w:sz="0" w:space="0" w:color="auto"/>
                        <w:right w:val="none" w:sz="0" w:space="0" w:color="auto"/>
                      </w:divBdr>
                      <w:divsChild>
                        <w:div w:id="1556620186">
                          <w:marLeft w:val="0"/>
                          <w:marRight w:val="0"/>
                          <w:marTop w:val="0"/>
                          <w:marBottom w:val="0"/>
                          <w:divBdr>
                            <w:top w:val="none" w:sz="0" w:space="0" w:color="auto"/>
                            <w:left w:val="none" w:sz="0" w:space="0" w:color="auto"/>
                            <w:bottom w:val="none" w:sz="0" w:space="0" w:color="auto"/>
                            <w:right w:val="none" w:sz="0" w:space="0" w:color="auto"/>
                          </w:divBdr>
                          <w:divsChild>
                            <w:div w:id="777722724">
                              <w:marLeft w:val="0"/>
                              <w:marRight w:val="0"/>
                              <w:marTop w:val="120"/>
                              <w:marBottom w:val="360"/>
                              <w:divBdr>
                                <w:top w:val="none" w:sz="0" w:space="0" w:color="auto"/>
                                <w:left w:val="none" w:sz="0" w:space="0" w:color="auto"/>
                                <w:bottom w:val="none" w:sz="0" w:space="0" w:color="auto"/>
                                <w:right w:val="none" w:sz="0" w:space="0" w:color="auto"/>
                              </w:divBdr>
                              <w:divsChild>
                                <w:div w:id="1266232684">
                                  <w:marLeft w:val="0"/>
                                  <w:marRight w:val="0"/>
                                  <w:marTop w:val="0"/>
                                  <w:marBottom w:val="0"/>
                                  <w:divBdr>
                                    <w:top w:val="none" w:sz="0" w:space="0" w:color="auto"/>
                                    <w:left w:val="none" w:sz="0" w:space="0" w:color="auto"/>
                                    <w:bottom w:val="none" w:sz="0" w:space="0" w:color="auto"/>
                                    <w:right w:val="none" w:sz="0" w:space="0" w:color="auto"/>
                                  </w:divBdr>
                                  <w:divsChild>
                                    <w:div w:id="17806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380205">
      <w:bodyDiv w:val="1"/>
      <w:marLeft w:val="0"/>
      <w:marRight w:val="0"/>
      <w:marTop w:val="0"/>
      <w:marBottom w:val="0"/>
      <w:divBdr>
        <w:top w:val="none" w:sz="0" w:space="0" w:color="auto"/>
        <w:left w:val="none" w:sz="0" w:space="0" w:color="auto"/>
        <w:bottom w:val="none" w:sz="0" w:space="0" w:color="auto"/>
        <w:right w:val="none" w:sz="0" w:space="0" w:color="auto"/>
      </w:divBdr>
      <w:divsChild>
        <w:div w:id="294919072">
          <w:marLeft w:val="0"/>
          <w:marRight w:val="1"/>
          <w:marTop w:val="0"/>
          <w:marBottom w:val="0"/>
          <w:divBdr>
            <w:top w:val="none" w:sz="0" w:space="0" w:color="auto"/>
            <w:left w:val="none" w:sz="0" w:space="0" w:color="auto"/>
            <w:bottom w:val="none" w:sz="0" w:space="0" w:color="auto"/>
            <w:right w:val="none" w:sz="0" w:space="0" w:color="auto"/>
          </w:divBdr>
          <w:divsChild>
            <w:div w:id="1469668462">
              <w:marLeft w:val="0"/>
              <w:marRight w:val="0"/>
              <w:marTop w:val="0"/>
              <w:marBottom w:val="0"/>
              <w:divBdr>
                <w:top w:val="none" w:sz="0" w:space="0" w:color="auto"/>
                <w:left w:val="none" w:sz="0" w:space="0" w:color="auto"/>
                <w:bottom w:val="none" w:sz="0" w:space="0" w:color="auto"/>
                <w:right w:val="none" w:sz="0" w:space="0" w:color="auto"/>
              </w:divBdr>
              <w:divsChild>
                <w:div w:id="1152209334">
                  <w:marLeft w:val="0"/>
                  <w:marRight w:val="1"/>
                  <w:marTop w:val="0"/>
                  <w:marBottom w:val="0"/>
                  <w:divBdr>
                    <w:top w:val="none" w:sz="0" w:space="0" w:color="auto"/>
                    <w:left w:val="none" w:sz="0" w:space="0" w:color="auto"/>
                    <w:bottom w:val="none" w:sz="0" w:space="0" w:color="auto"/>
                    <w:right w:val="none" w:sz="0" w:space="0" w:color="auto"/>
                  </w:divBdr>
                  <w:divsChild>
                    <w:div w:id="216935215">
                      <w:marLeft w:val="0"/>
                      <w:marRight w:val="0"/>
                      <w:marTop w:val="0"/>
                      <w:marBottom w:val="0"/>
                      <w:divBdr>
                        <w:top w:val="none" w:sz="0" w:space="0" w:color="auto"/>
                        <w:left w:val="none" w:sz="0" w:space="0" w:color="auto"/>
                        <w:bottom w:val="none" w:sz="0" w:space="0" w:color="auto"/>
                        <w:right w:val="none" w:sz="0" w:space="0" w:color="auto"/>
                      </w:divBdr>
                      <w:divsChild>
                        <w:div w:id="1503860621">
                          <w:marLeft w:val="0"/>
                          <w:marRight w:val="0"/>
                          <w:marTop w:val="0"/>
                          <w:marBottom w:val="0"/>
                          <w:divBdr>
                            <w:top w:val="none" w:sz="0" w:space="0" w:color="auto"/>
                            <w:left w:val="none" w:sz="0" w:space="0" w:color="auto"/>
                            <w:bottom w:val="none" w:sz="0" w:space="0" w:color="auto"/>
                            <w:right w:val="none" w:sz="0" w:space="0" w:color="auto"/>
                          </w:divBdr>
                          <w:divsChild>
                            <w:div w:id="667247292">
                              <w:marLeft w:val="0"/>
                              <w:marRight w:val="0"/>
                              <w:marTop w:val="120"/>
                              <w:marBottom w:val="360"/>
                              <w:divBdr>
                                <w:top w:val="none" w:sz="0" w:space="0" w:color="auto"/>
                                <w:left w:val="none" w:sz="0" w:space="0" w:color="auto"/>
                                <w:bottom w:val="none" w:sz="0" w:space="0" w:color="auto"/>
                                <w:right w:val="none" w:sz="0" w:space="0" w:color="auto"/>
                              </w:divBdr>
                              <w:divsChild>
                                <w:div w:id="864747">
                                  <w:marLeft w:val="0"/>
                                  <w:marRight w:val="0"/>
                                  <w:marTop w:val="0"/>
                                  <w:marBottom w:val="0"/>
                                  <w:divBdr>
                                    <w:top w:val="none" w:sz="0" w:space="0" w:color="auto"/>
                                    <w:left w:val="none" w:sz="0" w:space="0" w:color="auto"/>
                                    <w:bottom w:val="none" w:sz="0" w:space="0" w:color="auto"/>
                                    <w:right w:val="none" w:sz="0" w:space="0" w:color="auto"/>
                                  </w:divBdr>
                                  <w:divsChild>
                                    <w:div w:id="13273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611260">
      <w:bodyDiv w:val="1"/>
      <w:marLeft w:val="0"/>
      <w:marRight w:val="0"/>
      <w:marTop w:val="0"/>
      <w:marBottom w:val="0"/>
      <w:divBdr>
        <w:top w:val="none" w:sz="0" w:space="0" w:color="auto"/>
        <w:left w:val="none" w:sz="0" w:space="0" w:color="auto"/>
        <w:bottom w:val="none" w:sz="0" w:space="0" w:color="auto"/>
        <w:right w:val="none" w:sz="0" w:space="0" w:color="auto"/>
      </w:divBdr>
      <w:divsChild>
        <w:div w:id="1933397056">
          <w:marLeft w:val="0"/>
          <w:marRight w:val="1"/>
          <w:marTop w:val="0"/>
          <w:marBottom w:val="0"/>
          <w:divBdr>
            <w:top w:val="none" w:sz="0" w:space="0" w:color="auto"/>
            <w:left w:val="none" w:sz="0" w:space="0" w:color="auto"/>
            <w:bottom w:val="none" w:sz="0" w:space="0" w:color="auto"/>
            <w:right w:val="none" w:sz="0" w:space="0" w:color="auto"/>
          </w:divBdr>
          <w:divsChild>
            <w:div w:id="408159082">
              <w:marLeft w:val="0"/>
              <w:marRight w:val="0"/>
              <w:marTop w:val="0"/>
              <w:marBottom w:val="0"/>
              <w:divBdr>
                <w:top w:val="none" w:sz="0" w:space="0" w:color="auto"/>
                <w:left w:val="none" w:sz="0" w:space="0" w:color="auto"/>
                <w:bottom w:val="none" w:sz="0" w:space="0" w:color="auto"/>
                <w:right w:val="none" w:sz="0" w:space="0" w:color="auto"/>
              </w:divBdr>
              <w:divsChild>
                <w:div w:id="2108502674">
                  <w:marLeft w:val="0"/>
                  <w:marRight w:val="1"/>
                  <w:marTop w:val="0"/>
                  <w:marBottom w:val="0"/>
                  <w:divBdr>
                    <w:top w:val="none" w:sz="0" w:space="0" w:color="auto"/>
                    <w:left w:val="none" w:sz="0" w:space="0" w:color="auto"/>
                    <w:bottom w:val="none" w:sz="0" w:space="0" w:color="auto"/>
                    <w:right w:val="none" w:sz="0" w:space="0" w:color="auto"/>
                  </w:divBdr>
                  <w:divsChild>
                    <w:div w:id="1629896118">
                      <w:marLeft w:val="0"/>
                      <w:marRight w:val="0"/>
                      <w:marTop w:val="0"/>
                      <w:marBottom w:val="0"/>
                      <w:divBdr>
                        <w:top w:val="none" w:sz="0" w:space="0" w:color="auto"/>
                        <w:left w:val="none" w:sz="0" w:space="0" w:color="auto"/>
                        <w:bottom w:val="none" w:sz="0" w:space="0" w:color="auto"/>
                        <w:right w:val="none" w:sz="0" w:space="0" w:color="auto"/>
                      </w:divBdr>
                      <w:divsChild>
                        <w:div w:id="1809933431">
                          <w:marLeft w:val="0"/>
                          <w:marRight w:val="0"/>
                          <w:marTop w:val="0"/>
                          <w:marBottom w:val="0"/>
                          <w:divBdr>
                            <w:top w:val="none" w:sz="0" w:space="0" w:color="auto"/>
                            <w:left w:val="none" w:sz="0" w:space="0" w:color="auto"/>
                            <w:bottom w:val="none" w:sz="0" w:space="0" w:color="auto"/>
                            <w:right w:val="none" w:sz="0" w:space="0" w:color="auto"/>
                          </w:divBdr>
                          <w:divsChild>
                            <w:div w:id="134571938">
                              <w:marLeft w:val="0"/>
                              <w:marRight w:val="0"/>
                              <w:marTop w:val="120"/>
                              <w:marBottom w:val="360"/>
                              <w:divBdr>
                                <w:top w:val="none" w:sz="0" w:space="0" w:color="auto"/>
                                <w:left w:val="none" w:sz="0" w:space="0" w:color="auto"/>
                                <w:bottom w:val="none" w:sz="0" w:space="0" w:color="auto"/>
                                <w:right w:val="none" w:sz="0" w:space="0" w:color="auto"/>
                              </w:divBdr>
                              <w:divsChild>
                                <w:div w:id="1809711311">
                                  <w:marLeft w:val="0"/>
                                  <w:marRight w:val="0"/>
                                  <w:marTop w:val="0"/>
                                  <w:marBottom w:val="0"/>
                                  <w:divBdr>
                                    <w:top w:val="none" w:sz="0" w:space="0" w:color="auto"/>
                                    <w:left w:val="none" w:sz="0" w:space="0" w:color="auto"/>
                                    <w:bottom w:val="none" w:sz="0" w:space="0" w:color="auto"/>
                                    <w:right w:val="none" w:sz="0" w:space="0" w:color="auto"/>
                                  </w:divBdr>
                                  <w:divsChild>
                                    <w:div w:id="1732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00928">
      <w:bodyDiv w:val="1"/>
      <w:marLeft w:val="0"/>
      <w:marRight w:val="0"/>
      <w:marTop w:val="0"/>
      <w:marBottom w:val="0"/>
      <w:divBdr>
        <w:top w:val="none" w:sz="0" w:space="0" w:color="auto"/>
        <w:left w:val="none" w:sz="0" w:space="0" w:color="auto"/>
        <w:bottom w:val="none" w:sz="0" w:space="0" w:color="auto"/>
        <w:right w:val="none" w:sz="0" w:space="0" w:color="auto"/>
      </w:divBdr>
      <w:divsChild>
        <w:div w:id="638848043">
          <w:marLeft w:val="0"/>
          <w:marRight w:val="1"/>
          <w:marTop w:val="0"/>
          <w:marBottom w:val="0"/>
          <w:divBdr>
            <w:top w:val="none" w:sz="0" w:space="0" w:color="auto"/>
            <w:left w:val="none" w:sz="0" w:space="0" w:color="auto"/>
            <w:bottom w:val="none" w:sz="0" w:space="0" w:color="auto"/>
            <w:right w:val="none" w:sz="0" w:space="0" w:color="auto"/>
          </w:divBdr>
          <w:divsChild>
            <w:div w:id="1197043300">
              <w:marLeft w:val="0"/>
              <w:marRight w:val="0"/>
              <w:marTop w:val="0"/>
              <w:marBottom w:val="0"/>
              <w:divBdr>
                <w:top w:val="none" w:sz="0" w:space="0" w:color="auto"/>
                <w:left w:val="none" w:sz="0" w:space="0" w:color="auto"/>
                <w:bottom w:val="none" w:sz="0" w:space="0" w:color="auto"/>
                <w:right w:val="none" w:sz="0" w:space="0" w:color="auto"/>
              </w:divBdr>
              <w:divsChild>
                <w:div w:id="134763234">
                  <w:marLeft w:val="0"/>
                  <w:marRight w:val="1"/>
                  <w:marTop w:val="0"/>
                  <w:marBottom w:val="0"/>
                  <w:divBdr>
                    <w:top w:val="none" w:sz="0" w:space="0" w:color="auto"/>
                    <w:left w:val="none" w:sz="0" w:space="0" w:color="auto"/>
                    <w:bottom w:val="none" w:sz="0" w:space="0" w:color="auto"/>
                    <w:right w:val="none" w:sz="0" w:space="0" w:color="auto"/>
                  </w:divBdr>
                  <w:divsChild>
                    <w:div w:id="334311067">
                      <w:marLeft w:val="0"/>
                      <w:marRight w:val="0"/>
                      <w:marTop w:val="0"/>
                      <w:marBottom w:val="0"/>
                      <w:divBdr>
                        <w:top w:val="none" w:sz="0" w:space="0" w:color="auto"/>
                        <w:left w:val="none" w:sz="0" w:space="0" w:color="auto"/>
                        <w:bottom w:val="none" w:sz="0" w:space="0" w:color="auto"/>
                        <w:right w:val="none" w:sz="0" w:space="0" w:color="auto"/>
                      </w:divBdr>
                      <w:divsChild>
                        <w:div w:id="1991597446">
                          <w:marLeft w:val="0"/>
                          <w:marRight w:val="0"/>
                          <w:marTop w:val="0"/>
                          <w:marBottom w:val="0"/>
                          <w:divBdr>
                            <w:top w:val="none" w:sz="0" w:space="0" w:color="auto"/>
                            <w:left w:val="none" w:sz="0" w:space="0" w:color="auto"/>
                            <w:bottom w:val="none" w:sz="0" w:space="0" w:color="auto"/>
                            <w:right w:val="none" w:sz="0" w:space="0" w:color="auto"/>
                          </w:divBdr>
                          <w:divsChild>
                            <w:div w:id="1864591717">
                              <w:marLeft w:val="0"/>
                              <w:marRight w:val="0"/>
                              <w:marTop w:val="120"/>
                              <w:marBottom w:val="360"/>
                              <w:divBdr>
                                <w:top w:val="none" w:sz="0" w:space="0" w:color="auto"/>
                                <w:left w:val="none" w:sz="0" w:space="0" w:color="auto"/>
                                <w:bottom w:val="none" w:sz="0" w:space="0" w:color="auto"/>
                                <w:right w:val="none" w:sz="0" w:space="0" w:color="auto"/>
                              </w:divBdr>
                              <w:divsChild>
                                <w:div w:id="1243494110">
                                  <w:marLeft w:val="0"/>
                                  <w:marRight w:val="0"/>
                                  <w:marTop w:val="0"/>
                                  <w:marBottom w:val="0"/>
                                  <w:divBdr>
                                    <w:top w:val="none" w:sz="0" w:space="0" w:color="auto"/>
                                    <w:left w:val="none" w:sz="0" w:space="0" w:color="auto"/>
                                    <w:bottom w:val="none" w:sz="0" w:space="0" w:color="auto"/>
                                    <w:right w:val="none" w:sz="0" w:space="0" w:color="auto"/>
                                  </w:divBdr>
                                  <w:divsChild>
                                    <w:div w:id="15330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038855">
      <w:bodyDiv w:val="1"/>
      <w:marLeft w:val="0"/>
      <w:marRight w:val="0"/>
      <w:marTop w:val="0"/>
      <w:marBottom w:val="0"/>
      <w:divBdr>
        <w:top w:val="none" w:sz="0" w:space="0" w:color="auto"/>
        <w:left w:val="none" w:sz="0" w:space="0" w:color="auto"/>
        <w:bottom w:val="none" w:sz="0" w:space="0" w:color="auto"/>
        <w:right w:val="none" w:sz="0" w:space="0" w:color="auto"/>
      </w:divBdr>
    </w:div>
    <w:div w:id="1300456282">
      <w:bodyDiv w:val="1"/>
      <w:marLeft w:val="0"/>
      <w:marRight w:val="0"/>
      <w:marTop w:val="0"/>
      <w:marBottom w:val="0"/>
      <w:divBdr>
        <w:top w:val="none" w:sz="0" w:space="0" w:color="auto"/>
        <w:left w:val="none" w:sz="0" w:space="0" w:color="auto"/>
        <w:bottom w:val="none" w:sz="0" w:space="0" w:color="auto"/>
        <w:right w:val="none" w:sz="0" w:space="0" w:color="auto"/>
      </w:divBdr>
      <w:divsChild>
        <w:div w:id="109981287">
          <w:marLeft w:val="0"/>
          <w:marRight w:val="1"/>
          <w:marTop w:val="0"/>
          <w:marBottom w:val="0"/>
          <w:divBdr>
            <w:top w:val="none" w:sz="0" w:space="0" w:color="auto"/>
            <w:left w:val="none" w:sz="0" w:space="0" w:color="auto"/>
            <w:bottom w:val="none" w:sz="0" w:space="0" w:color="auto"/>
            <w:right w:val="none" w:sz="0" w:space="0" w:color="auto"/>
          </w:divBdr>
          <w:divsChild>
            <w:div w:id="753280333">
              <w:marLeft w:val="0"/>
              <w:marRight w:val="0"/>
              <w:marTop w:val="0"/>
              <w:marBottom w:val="0"/>
              <w:divBdr>
                <w:top w:val="none" w:sz="0" w:space="0" w:color="auto"/>
                <w:left w:val="none" w:sz="0" w:space="0" w:color="auto"/>
                <w:bottom w:val="none" w:sz="0" w:space="0" w:color="auto"/>
                <w:right w:val="none" w:sz="0" w:space="0" w:color="auto"/>
              </w:divBdr>
              <w:divsChild>
                <w:div w:id="1035420935">
                  <w:marLeft w:val="0"/>
                  <w:marRight w:val="1"/>
                  <w:marTop w:val="0"/>
                  <w:marBottom w:val="0"/>
                  <w:divBdr>
                    <w:top w:val="none" w:sz="0" w:space="0" w:color="auto"/>
                    <w:left w:val="none" w:sz="0" w:space="0" w:color="auto"/>
                    <w:bottom w:val="none" w:sz="0" w:space="0" w:color="auto"/>
                    <w:right w:val="none" w:sz="0" w:space="0" w:color="auto"/>
                  </w:divBdr>
                  <w:divsChild>
                    <w:div w:id="1600945249">
                      <w:marLeft w:val="0"/>
                      <w:marRight w:val="0"/>
                      <w:marTop w:val="0"/>
                      <w:marBottom w:val="0"/>
                      <w:divBdr>
                        <w:top w:val="none" w:sz="0" w:space="0" w:color="auto"/>
                        <w:left w:val="none" w:sz="0" w:space="0" w:color="auto"/>
                        <w:bottom w:val="none" w:sz="0" w:space="0" w:color="auto"/>
                        <w:right w:val="none" w:sz="0" w:space="0" w:color="auto"/>
                      </w:divBdr>
                      <w:divsChild>
                        <w:div w:id="174073257">
                          <w:marLeft w:val="0"/>
                          <w:marRight w:val="0"/>
                          <w:marTop w:val="0"/>
                          <w:marBottom w:val="0"/>
                          <w:divBdr>
                            <w:top w:val="none" w:sz="0" w:space="0" w:color="auto"/>
                            <w:left w:val="none" w:sz="0" w:space="0" w:color="auto"/>
                            <w:bottom w:val="none" w:sz="0" w:space="0" w:color="auto"/>
                            <w:right w:val="none" w:sz="0" w:space="0" w:color="auto"/>
                          </w:divBdr>
                          <w:divsChild>
                            <w:div w:id="536546398">
                              <w:marLeft w:val="0"/>
                              <w:marRight w:val="0"/>
                              <w:marTop w:val="120"/>
                              <w:marBottom w:val="360"/>
                              <w:divBdr>
                                <w:top w:val="none" w:sz="0" w:space="0" w:color="auto"/>
                                <w:left w:val="none" w:sz="0" w:space="0" w:color="auto"/>
                                <w:bottom w:val="none" w:sz="0" w:space="0" w:color="auto"/>
                                <w:right w:val="none" w:sz="0" w:space="0" w:color="auto"/>
                              </w:divBdr>
                              <w:divsChild>
                                <w:div w:id="1818767828">
                                  <w:marLeft w:val="0"/>
                                  <w:marRight w:val="0"/>
                                  <w:marTop w:val="0"/>
                                  <w:marBottom w:val="0"/>
                                  <w:divBdr>
                                    <w:top w:val="none" w:sz="0" w:space="0" w:color="auto"/>
                                    <w:left w:val="none" w:sz="0" w:space="0" w:color="auto"/>
                                    <w:bottom w:val="none" w:sz="0" w:space="0" w:color="auto"/>
                                    <w:right w:val="none" w:sz="0" w:space="0" w:color="auto"/>
                                  </w:divBdr>
                                  <w:divsChild>
                                    <w:div w:id="7060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07926">
      <w:bodyDiv w:val="1"/>
      <w:marLeft w:val="0"/>
      <w:marRight w:val="0"/>
      <w:marTop w:val="0"/>
      <w:marBottom w:val="0"/>
      <w:divBdr>
        <w:top w:val="none" w:sz="0" w:space="0" w:color="auto"/>
        <w:left w:val="none" w:sz="0" w:space="0" w:color="auto"/>
        <w:bottom w:val="none" w:sz="0" w:space="0" w:color="auto"/>
        <w:right w:val="none" w:sz="0" w:space="0" w:color="auto"/>
      </w:divBdr>
    </w:div>
    <w:div w:id="1406875756">
      <w:bodyDiv w:val="1"/>
      <w:marLeft w:val="0"/>
      <w:marRight w:val="0"/>
      <w:marTop w:val="0"/>
      <w:marBottom w:val="0"/>
      <w:divBdr>
        <w:top w:val="none" w:sz="0" w:space="0" w:color="auto"/>
        <w:left w:val="none" w:sz="0" w:space="0" w:color="auto"/>
        <w:bottom w:val="none" w:sz="0" w:space="0" w:color="auto"/>
        <w:right w:val="none" w:sz="0" w:space="0" w:color="auto"/>
      </w:divBdr>
    </w:div>
    <w:div w:id="1411612218">
      <w:bodyDiv w:val="1"/>
      <w:marLeft w:val="0"/>
      <w:marRight w:val="0"/>
      <w:marTop w:val="0"/>
      <w:marBottom w:val="0"/>
      <w:divBdr>
        <w:top w:val="none" w:sz="0" w:space="0" w:color="auto"/>
        <w:left w:val="none" w:sz="0" w:space="0" w:color="auto"/>
        <w:bottom w:val="none" w:sz="0" w:space="0" w:color="auto"/>
        <w:right w:val="none" w:sz="0" w:space="0" w:color="auto"/>
      </w:divBdr>
      <w:divsChild>
        <w:div w:id="1220239152">
          <w:marLeft w:val="0"/>
          <w:marRight w:val="1"/>
          <w:marTop w:val="0"/>
          <w:marBottom w:val="0"/>
          <w:divBdr>
            <w:top w:val="none" w:sz="0" w:space="0" w:color="auto"/>
            <w:left w:val="none" w:sz="0" w:space="0" w:color="auto"/>
            <w:bottom w:val="none" w:sz="0" w:space="0" w:color="auto"/>
            <w:right w:val="none" w:sz="0" w:space="0" w:color="auto"/>
          </w:divBdr>
          <w:divsChild>
            <w:div w:id="1773279702">
              <w:marLeft w:val="0"/>
              <w:marRight w:val="0"/>
              <w:marTop w:val="0"/>
              <w:marBottom w:val="0"/>
              <w:divBdr>
                <w:top w:val="none" w:sz="0" w:space="0" w:color="auto"/>
                <w:left w:val="none" w:sz="0" w:space="0" w:color="auto"/>
                <w:bottom w:val="none" w:sz="0" w:space="0" w:color="auto"/>
                <w:right w:val="none" w:sz="0" w:space="0" w:color="auto"/>
              </w:divBdr>
              <w:divsChild>
                <w:div w:id="1114447096">
                  <w:marLeft w:val="0"/>
                  <w:marRight w:val="1"/>
                  <w:marTop w:val="0"/>
                  <w:marBottom w:val="0"/>
                  <w:divBdr>
                    <w:top w:val="none" w:sz="0" w:space="0" w:color="auto"/>
                    <w:left w:val="none" w:sz="0" w:space="0" w:color="auto"/>
                    <w:bottom w:val="none" w:sz="0" w:space="0" w:color="auto"/>
                    <w:right w:val="none" w:sz="0" w:space="0" w:color="auto"/>
                  </w:divBdr>
                  <w:divsChild>
                    <w:div w:id="372120323">
                      <w:marLeft w:val="0"/>
                      <w:marRight w:val="0"/>
                      <w:marTop w:val="0"/>
                      <w:marBottom w:val="0"/>
                      <w:divBdr>
                        <w:top w:val="none" w:sz="0" w:space="0" w:color="auto"/>
                        <w:left w:val="none" w:sz="0" w:space="0" w:color="auto"/>
                        <w:bottom w:val="none" w:sz="0" w:space="0" w:color="auto"/>
                        <w:right w:val="none" w:sz="0" w:space="0" w:color="auto"/>
                      </w:divBdr>
                      <w:divsChild>
                        <w:div w:id="978995779">
                          <w:marLeft w:val="0"/>
                          <w:marRight w:val="0"/>
                          <w:marTop w:val="0"/>
                          <w:marBottom w:val="0"/>
                          <w:divBdr>
                            <w:top w:val="none" w:sz="0" w:space="0" w:color="auto"/>
                            <w:left w:val="none" w:sz="0" w:space="0" w:color="auto"/>
                            <w:bottom w:val="none" w:sz="0" w:space="0" w:color="auto"/>
                            <w:right w:val="none" w:sz="0" w:space="0" w:color="auto"/>
                          </w:divBdr>
                          <w:divsChild>
                            <w:div w:id="894270728">
                              <w:marLeft w:val="0"/>
                              <w:marRight w:val="0"/>
                              <w:marTop w:val="120"/>
                              <w:marBottom w:val="360"/>
                              <w:divBdr>
                                <w:top w:val="none" w:sz="0" w:space="0" w:color="auto"/>
                                <w:left w:val="none" w:sz="0" w:space="0" w:color="auto"/>
                                <w:bottom w:val="none" w:sz="0" w:space="0" w:color="auto"/>
                                <w:right w:val="none" w:sz="0" w:space="0" w:color="auto"/>
                              </w:divBdr>
                              <w:divsChild>
                                <w:div w:id="1791195616">
                                  <w:marLeft w:val="0"/>
                                  <w:marRight w:val="0"/>
                                  <w:marTop w:val="0"/>
                                  <w:marBottom w:val="0"/>
                                  <w:divBdr>
                                    <w:top w:val="none" w:sz="0" w:space="0" w:color="auto"/>
                                    <w:left w:val="none" w:sz="0" w:space="0" w:color="auto"/>
                                    <w:bottom w:val="none" w:sz="0" w:space="0" w:color="auto"/>
                                    <w:right w:val="none" w:sz="0" w:space="0" w:color="auto"/>
                                  </w:divBdr>
                                  <w:divsChild>
                                    <w:div w:id="178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449244">
      <w:bodyDiv w:val="1"/>
      <w:marLeft w:val="0"/>
      <w:marRight w:val="0"/>
      <w:marTop w:val="0"/>
      <w:marBottom w:val="0"/>
      <w:divBdr>
        <w:top w:val="none" w:sz="0" w:space="0" w:color="auto"/>
        <w:left w:val="none" w:sz="0" w:space="0" w:color="auto"/>
        <w:bottom w:val="none" w:sz="0" w:space="0" w:color="auto"/>
        <w:right w:val="none" w:sz="0" w:space="0" w:color="auto"/>
      </w:divBdr>
      <w:divsChild>
        <w:div w:id="1743602935">
          <w:marLeft w:val="0"/>
          <w:marRight w:val="1"/>
          <w:marTop w:val="0"/>
          <w:marBottom w:val="0"/>
          <w:divBdr>
            <w:top w:val="none" w:sz="0" w:space="0" w:color="auto"/>
            <w:left w:val="none" w:sz="0" w:space="0" w:color="auto"/>
            <w:bottom w:val="none" w:sz="0" w:space="0" w:color="auto"/>
            <w:right w:val="none" w:sz="0" w:space="0" w:color="auto"/>
          </w:divBdr>
          <w:divsChild>
            <w:div w:id="1730960153">
              <w:marLeft w:val="0"/>
              <w:marRight w:val="0"/>
              <w:marTop w:val="0"/>
              <w:marBottom w:val="0"/>
              <w:divBdr>
                <w:top w:val="none" w:sz="0" w:space="0" w:color="auto"/>
                <w:left w:val="none" w:sz="0" w:space="0" w:color="auto"/>
                <w:bottom w:val="none" w:sz="0" w:space="0" w:color="auto"/>
                <w:right w:val="none" w:sz="0" w:space="0" w:color="auto"/>
              </w:divBdr>
              <w:divsChild>
                <w:div w:id="2107384540">
                  <w:marLeft w:val="0"/>
                  <w:marRight w:val="1"/>
                  <w:marTop w:val="0"/>
                  <w:marBottom w:val="0"/>
                  <w:divBdr>
                    <w:top w:val="none" w:sz="0" w:space="0" w:color="auto"/>
                    <w:left w:val="none" w:sz="0" w:space="0" w:color="auto"/>
                    <w:bottom w:val="none" w:sz="0" w:space="0" w:color="auto"/>
                    <w:right w:val="none" w:sz="0" w:space="0" w:color="auto"/>
                  </w:divBdr>
                  <w:divsChild>
                    <w:div w:id="2082869356">
                      <w:marLeft w:val="0"/>
                      <w:marRight w:val="0"/>
                      <w:marTop w:val="0"/>
                      <w:marBottom w:val="0"/>
                      <w:divBdr>
                        <w:top w:val="none" w:sz="0" w:space="0" w:color="auto"/>
                        <w:left w:val="none" w:sz="0" w:space="0" w:color="auto"/>
                        <w:bottom w:val="none" w:sz="0" w:space="0" w:color="auto"/>
                        <w:right w:val="none" w:sz="0" w:space="0" w:color="auto"/>
                      </w:divBdr>
                      <w:divsChild>
                        <w:div w:id="1980070443">
                          <w:marLeft w:val="0"/>
                          <w:marRight w:val="0"/>
                          <w:marTop w:val="0"/>
                          <w:marBottom w:val="0"/>
                          <w:divBdr>
                            <w:top w:val="none" w:sz="0" w:space="0" w:color="auto"/>
                            <w:left w:val="none" w:sz="0" w:space="0" w:color="auto"/>
                            <w:bottom w:val="none" w:sz="0" w:space="0" w:color="auto"/>
                            <w:right w:val="none" w:sz="0" w:space="0" w:color="auto"/>
                          </w:divBdr>
                          <w:divsChild>
                            <w:div w:id="531652237">
                              <w:marLeft w:val="0"/>
                              <w:marRight w:val="0"/>
                              <w:marTop w:val="120"/>
                              <w:marBottom w:val="360"/>
                              <w:divBdr>
                                <w:top w:val="none" w:sz="0" w:space="0" w:color="auto"/>
                                <w:left w:val="none" w:sz="0" w:space="0" w:color="auto"/>
                                <w:bottom w:val="none" w:sz="0" w:space="0" w:color="auto"/>
                                <w:right w:val="none" w:sz="0" w:space="0" w:color="auto"/>
                              </w:divBdr>
                              <w:divsChild>
                                <w:div w:id="523322637">
                                  <w:marLeft w:val="0"/>
                                  <w:marRight w:val="0"/>
                                  <w:marTop w:val="0"/>
                                  <w:marBottom w:val="0"/>
                                  <w:divBdr>
                                    <w:top w:val="none" w:sz="0" w:space="0" w:color="auto"/>
                                    <w:left w:val="none" w:sz="0" w:space="0" w:color="auto"/>
                                    <w:bottom w:val="none" w:sz="0" w:space="0" w:color="auto"/>
                                    <w:right w:val="none" w:sz="0" w:space="0" w:color="auto"/>
                                  </w:divBdr>
                                  <w:divsChild>
                                    <w:div w:id="230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643743">
      <w:bodyDiv w:val="1"/>
      <w:marLeft w:val="0"/>
      <w:marRight w:val="0"/>
      <w:marTop w:val="0"/>
      <w:marBottom w:val="0"/>
      <w:divBdr>
        <w:top w:val="none" w:sz="0" w:space="0" w:color="auto"/>
        <w:left w:val="none" w:sz="0" w:space="0" w:color="auto"/>
        <w:bottom w:val="none" w:sz="0" w:space="0" w:color="auto"/>
        <w:right w:val="none" w:sz="0" w:space="0" w:color="auto"/>
      </w:divBdr>
      <w:divsChild>
        <w:div w:id="312949439">
          <w:marLeft w:val="0"/>
          <w:marRight w:val="1"/>
          <w:marTop w:val="0"/>
          <w:marBottom w:val="0"/>
          <w:divBdr>
            <w:top w:val="none" w:sz="0" w:space="0" w:color="auto"/>
            <w:left w:val="none" w:sz="0" w:space="0" w:color="auto"/>
            <w:bottom w:val="none" w:sz="0" w:space="0" w:color="auto"/>
            <w:right w:val="none" w:sz="0" w:space="0" w:color="auto"/>
          </w:divBdr>
          <w:divsChild>
            <w:div w:id="1513716255">
              <w:marLeft w:val="0"/>
              <w:marRight w:val="0"/>
              <w:marTop w:val="0"/>
              <w:marBottom w:val="0"/>
              <w:divBdr>
                <w:top w:val="none" w:sz="0" w:space="0" w:color="auto"/>
                <w:left w:val="none" w:sz="0" w:space="0" w:color="auto"/>
                <w:bottom w:val="none" w:sz="0" w:space="0" w:color="auto"/>
                <w:right w:val="none" w:sz="0" w:space="0" w:color="auto"/>
              </w:divBdr>
              <w:divsChild>
                <w:div w:id="736711918">
                  <w:marLeft w:val="0"/>
                  <w:marRight w:val="1"/>
                  <w:marTop w:val="0"/>
                  <w:marBottom w:val="0"/>
                  <w:divBdr>
                    <w:top w:val="none" w:sz="0" w:space="0" w:color="auto"/>
                    <w:left w:val="none" w:sz="0" w:space="0" w:color="auto"/>
                    <w:bottom w:val="none" w:sz="0" w:space="0" w:color="auto"/>
                    <w:right w:val="none" w:sz="0" w:space="0" w:color="auto"/>
                  </w:divBdr>
                  <w:divsChild>
                    <w:div w:id="1934820710">
                      <w:marLeft w:val="0"/>
                      <w:marRight w:val="0"/>
                      <w:marTop w:val="0"/>
                      <w:marBottom w:val="0"/>
                      <w:divBdr>
                        <w:top w:val="none" w:sz="0" w:space="0" w:color="auto"/>
                        <w:left w:val="none" w:sz="0" w:space="0" w:color="auto"/>
                        <w:bottom w:val="none" w:sz="0" w:space="0" w:color="auto"/>
                        <w:right w:val="none" w:sz="0" w:space="0" w:color="auto"/>
                      </w:divBdr>
                      <w:divsChild>
                        <w:div w:id="1916552390">
                          <w:marLeft w:val="0"/>
                          <w:marRight w:val="0"/>
                          <w:marTop w:val="0"/>
                          <w:marBottom w:val="0"/>
                          <w:divBdr>
                            <w:top w:val="none" w:sz="0" w:space="0" w:color="auto"/>
                            <w:left w:val="none" w:sz="0" w:space="0" w:color="auto"/>
                            <w:bottom w:val="none" w:sz="0" w:space="0" w:color="auto"/>
                            <w:right w:val="none" w:sz="0" w:space="0" w:color="auto"/>
                          </w:divBdr>
                          <w:divsChild>
                            <w:div w:id="1640264568">
                              <w:marLeft w:val="0"/>
                              <w:marRight w:val="0"/>
                              <w:marTop w:val="120"/>
                              <w:marBottom w:val="360"/>
                              <w:divBdr>
                                <w:top w:val="none" w:sz="0" w:space="0" w:color="auto"/>
                                <w:left w:val="none" w:sz="0" w:space="0" w:color="auto"/>
                                <w:bottom w:val="none" w:sz="0" w:space="0" w:color="auto"/>
                                <w:right w:val="none" w:sz="0" w:space="0" w:color="auto"/>
                              </w:divBdr>
                              <w:divsChild>
                                <w:div w:id="372392834">
                                  <w:marLeft w:val="0"/>
                                  <w:marRight w:val="0"/>
                                  <w:marTop w:val="0"/>
                                  <w:marBottom w:val="0"/>
                                  <w:divBdr>
                                    <w:top w:val="none" w:sz="0" w:space="0" w:color="auto"/>
                                    <w:left w:val="none" w:sz="0" w:space="0" w:color="auto"/>
                                    <w:bottom w:val="none" w:sz="0" w:space="0" w:color="auto"/>
                                    <w:right w:val="none" w:sz="0" w:space="0" w:color="auto"/>
                                  </w:divBdr>
                                  <w:divsChild>
                                    <w:div w:id="3489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015648">
      <w:bodyDiv w:val="1"/>
      <w:marLeft w:val="0"/>
      <w:marRight w:val="0"/>
      <w:marTop w:val="0"/>
      <w:marBottom w:val="0"/>
      <w:divBdr>
        <w:top w:val="none" w:sz="0" w:space="0" w:color="auto"/>
        <w:left w:val="none" w:sz="0" w:space="0" w:color="auto"/>
        <w:bottom w:val="none" w:sz="0" w:space="0" w:color="auto"/>
        <w:right w:val="none" w:sz="0" w:space="0" w:color="auto"/>
      </w:divBdr>
      <w:divsChild>
        <w:div w:id="1584145526">
          <w:marLeft w:val="0"/>
          <w:marRight w:val="1"/>
          <w:marTop w:val="0"/>
          <w:marBottom w:val="0"/>
          <w:divBdr>
            <w:top w:val="none" w:sz="0" w:space="0" w:color="auto"/>
            <w:left w:val="none" w:sz="0" w:space="0" w:color="auto"/>
            <w:bottom w:val="none" w:sz="0" w:space="0" w:color="auto"/>
            <w:right w:val="none" w:sz="0" w:space="0" w:color="auto"/>
          </w:divBdr>
          <w:divsChild>
            <w:div w:id="421069700">
              <w:marLeft w:val="0"/>
              <w:marRight w:val="0"/>
              <w:marTop w:val="0"/>
              <w:marBottom w:val="0"/>
              <w:divBdr>
                <w:top w:val="none" w:sz="0" w:space="0" w:color="auto"/>
                <w:left w:val="none" w:sz="0" w:space="0" w:color="auto"/>
                <w:bottom w:val="none" w:sz="0" w:space="0" w:color="auto"/>
                <w:right w:val="none" w:sz="0" w:space="0" w:color="auto"/>
              </w:divBdr>
              <w:divsChild>
                <w:div w:id="1485123024">
                  <w:marLeft w:val="0"/>
                  <w:marRight w:val="1"/>
                  <w:marTop w:val="0"/>
                  <w:marBottom w:val="0"/>
                  <w:divBdr>
                    <w:top w:val="none" w:sz="0" w:space="0" w:color="auto"/>
                    <w:left w:val="none" w:sz="0" w:space="0" w:color="auto"/>
                    <w:bottom w:val="none" w:sz="0" w:space="0" w:color="auto"/>
                    <w:right w:val="none" w:sz="0" w:space="0" w:color="auto"/>
                  </w:divBdr>
                  <w:divsChild>
                    <w:div w:id="667902148">
                      <w:marLeft w:val="0"/>
                      <w:marRight w:val="0"/>
                      <w:marTop w:val="0"/>
                      <w:marBottom w:val="0"/>
                      <w:divBdr>
                        <w:top w:val="none" w:sz="0" w:space="0" w:color="auto"/>
                        <w:left w:val="none" w:sz="0" w:space="0" w:color="auto"/>
                        <w:bottom w:val="none" w:sz="0" w:space="0" w:color="auto"/>
                        <w:right w:val="none" w:sz="0" w:space="0" w:color="auto"/>
                      </w:divBdr>
                      <w:divsChild>
                        <w:div w:id="1288438982">
                          <w:marLeft w:val="0"/>
                          <w:marRight w:val="0"/>
                          <w:marTop w:val="0"/>
                          <w:marBottom w:val="0"/>
                          <w:divBdr>
                            <w:top w:val="none" w:sz="0" w:space="0" w:color="auto"/>
                            <w:left w:val="none" w:sz="0" w:space="0" w:color="auto"/>
                            <w:bottom w:val="none" w:sz="0" w:space="0" w:color="auto"/>
                            <w:right w:val="none" w:sz="0" w:space="0" w:color="auto"/>
                          </w:divBdr>
                          <w:divsChild>
                            <w:div w:id="963999324">
                              <w:marLeft w:val="0"/>
                              <w:marRight w:val="0"/>
                              <w:marTop w:val="120"/>
                              <w:marBottom w:val="360"/>
                              <w:divBdr>
                                <w:top w:val="none" w:sz="0" w:space="0" w:color="auto"/>
                                <w:left w:val="none" w:sz="0" w:space="0" w:color="auto"/>
                                <w:bottom w:val="none" w:sz="0" w:space="0" w:color="auto"/>
                                <w:right w:val="none" w:sz="0" w:space="0" w:color="auto"/>
                              </w:divBdr>
                              <w:divsChild>
                                <w:div w:id="408619323">
                                  <w:marLeft w:val="0"/>
                                  <w:marRight w:val="0"/>
                                  <w:marTop w:val="0"/>
                                  <w:marBottom w:val="0"/>
                                  <w:divBdr>
                                    <w:top w:val="none" w:sz="0" w:space="0" w:color="auto"/>
                                    <w:left w:val="none" w:sz="0" w:space="0" w:color="auto"/>
                                    <w:bottom w:val="none" w:sz="0" w:space="0" w:color="auto"/>
                                    <w:right w:val="none" w:sz="0" w:space="0" w:color="auto"/>
                                  </w:divBdr>
                                  <w:divsChild>
                                    <w:div w:id="20620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93162">
      <w:bodyDiv w:val="1"/>
      <w:marLeft w:val="0"/>
      <w:marRight w:val="0"/>
      <w:marTop w:val="0"/>
      <w:marBottom w:val="0"/>
      <w:divBdr>
        <w:top w:val="none" w:sz="0" w:space="0" w:color="auto"/>
        <w:left w:val="none" w:sz="0" w:space="0" w:color="auto"/>
        <w:bottom w:val="none" w:sz="0" w:space="0" w:color="auto"/>
        <w:right w:val="none" w:sz="0" w:space="0" w:color="auto"/>
      </w:divBdr>
      <w:divsChild>
        <w:div w:id="726804985">
          <w:marLeft w:val="0"/>
          <w:marRight w:val="1"/>
          <w:marTop w:val="0"/>
          <w:marBottom w:val="0"/>
          <w:divBdr>
            <w:top w:val="none" w:sz="0" w:space="0" w:color="auto"/>
            <w:left w:val="none" w:sz="0" w:space="0" w:color="auto"/>
            <w:bottom w:val="none" w:sz="0" w:space="0" w:color="auto"/>
            <w:right w:val="none" w:sz="0" w:space="0" w:color="auto"/>
          </w:divBdr>
          <w:divsChild>
            <w:div w:id="197082698">
              <w:marLeft w:val="0"/>
              <w:marRight w:val="0"/>
              <w:marTop w:val="0"/>
              <w:marBottom w:val="0"/>
              <w:divBdr>
                <w:top w:val="none" w:sz="0" w:space="0" w:color="auto"/>
                <w:left w:val="none" w:sz="0" w:space="0" w:color="auto"/>
                <w:bottom w:val="none" w:sz="0" w:space="0" w:color="auto"/>
                <w:right w:val="none" w:sz="0" w:space="0" w:color="auto"/>
              </w:divBdr>
              <w:divsChild>
                <w:div w:id="1160737226">
                  <w:marLeft w:val="0"/>
                  <w:marRight w:val="1"/>
                  <w:marTop w:val="0"/>
                  <w:marBottom w:val="0"/>
                  <w:divBdr>
                    <w:top w:val="none" w:sz="0" w:space="0" w:color="auto"/>
                    <w:left w:val="none" w:sz="0" w:space="0" w:color="auto"/>
                    <w:bottom w:val="none" w:sz="0" w:space="0" w:color="auto"/>
                    <w:right w:val="none" w:sz="0" w:space="0" w:color="auto"/>
                  </w:divBdr>
                  <w:divsChild>
                    <w:div w:id="2142771640">
                      <w:marLeft w:val="0"/>
                      <w:marRight w:val="0"/>
                      <w:marTop w:val="0"/>
                      <w:marBottom w:val="0"/>
                      <w:divBdr>
                        <w:top w:val="none" w:sz="0" w:space="0" w:color="auto"/>
                        <w:left w:val="none" w:sz="0" w:space="0" w:color="auto"/>
                        <w:bottom w:val="none" w:sz="0" w:space="0" w:color="auto"/>
                        <w:right w:val="none" w:sz="0" w:space="0" w:color="auto"/>
                      </w:divBdr>
                      <w:divsChild>
                        <w:div w:id="1627856307">
                          <w:marLeft w:val="0"/>
                          <w:marRight w:val="0"/>
                          <w:marTop w:val="0"/>
                          <w:marBottom w:val="0"/>
                          <w:divBdr>
                            <w:top w:val="none" w:sz="0" w:space="0" w:color="auto"/>
                            <w:left w:val="none" w:sz="0" w:space="0" w:color="auto"/>
                            <w:bottom w:val="none" w:sz="0" w:space="0" w:color="auto"/>
                            <w:right w:val="none" w:sz="0" w:space="0" w:color="auto"/>
                          </w:divBdr>
                          <w:divsChild>
                            <w:div w:id="385682398">
                              <w:marLeft w:val="0"/>
                              <w:marRight w:val="0"/>
                              <w:marTop w:val="120"/>
                              <w:marBottom w:val="360"/>
                              <w:divBdr>
                                <w:top w:val="none" w:sz="0" w:space="0" w:color="auto"/>
                                <w:left w:val="none" w:sz="0" w:space="0" w:color="auto"/>
                                <w:bottom w:val="none" w:sz="0" w:space="0" w:color="auto"/>
                                <w:right w:val="none" w:sz="0" w:space="0" w:color="auto"/>
                              </w:divBdr>
                              <w:divsChild>
                                <w:div w:id="1106340448">
                                  <w:marLeft w:val="0"/>
                                  <w:marRight w:val="0"/>
                                  <w:marTop w:val="0"/>
                                  <w:marBottom w:val="0"/>
                                  <w:divBdr>
                                    <w:top w:val="none" w:sz="0" w:space="0" w:color="auto"/>
                                    <w:left w:val="none" w:sz="0" w:space="0" w:color="auto"/>
                                    <w:bottom w:val="none" w:sz="0" w:space="0" w:color="auto"/>
                                    <w:right w:val="none" w:sz="0" w:space="0" w:color="auto"/>
                                  </w:divBdr>
                                  <w:divsChild>
                                    <w:div w:id="16019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968660">
      <w:bodyDiv w:val="1"/>
      <w:marLeft w:val="0"/>
      <w:marRight w:val="0"/>
      <w:marTop w:val="0"/>
      <w:marBottom w:val="0"/>
      <w:divBdr>
        <w:top w:val="none" w:sz="0" w:space="0" w:color="auto"/>
        <w:left w:val="none" w:sz="0" w:space="0" w:color="auto"/>
        <w:bottom w:val="none" w:sz="0" w:space="0" w:color="auto"/>
        <w:right w:val="none" w:sz="0" w:space="0" w:color="auto"/>
      </w:divBdr>
      <w:divsChild>
        <w:div w:id="1902476129">
          <w:marLeft w:val="0"/>
          <w:marRight w:val="1"/>
          <w:marTop w:val="0"/>
          <w:marBottom w:val="0"/>
          <w:divBdr>
            <w:top w:val="none" w:sz="0" w:space="0" w:color="auto"/>
            <w:left w:val="none" w:sz="0" w:space="0" w:color="auto"/>
            <w:bottom w:val="none" w:sz="0" w:space="0" w:color="auto"/>
            <w:right w:val="none" w:sz="0" w:space="0" w:color="auto"/>
          </w:divBdr>
          <w:divsChild>
            <w:div w:id="964190441">
              <w:marLeft w:val="0"/>
              <w:marRight w:val="0"/>
              <w:marTop w:val="0"/>
              <w:marBottom w:val="0"/>
              <w:divBdr>
                <w:top w:val="none" w:sz="0" w:space="0" w:color="auto"/>
                <w:left w:val="none" w:sz="0" w:space="0" w:color="auto"/>
                <w:bottom w:val="none" w:sz="0" w:space="0" w:color="auto"/>
                <w:right w:val="none" w:sz="0" w:space="0" w:color="auto"/>
              </w:divBdr>
              <w:divsChild>
                <w:div w:id="706180733">
                  <w:marLeft w:val="0"/>
                  <w:marRight w:val="1"/>
                  <w:marTop w:val="0"/>
                  <w:marBottom w:val="0"/>
                  <w:divBdr>
                    <w:top w:val="none" w:sz="0" w:space="0" w:color="auto"/>
                    <w:left w:val="none" w:sz="0" w:space="0" w:color="auto"/>
                    <w:bottom w:val="none" w:sz="0" w:space="0" w:color="auto"/>
                    <w:right w:val="none" w:sz="0" w:space="0" w:color="auto"/>
                  </w:divBdr>
                  <w:divsChild>
                    <w:div w:id="814759975">
                      <w:marLeft w:val="0"/>
                      <w:marRight w:val="0"/>
                      <w:marTop w:val="0"/>
                      <w:marBottom w:val="0"/>
                      <w:divBdr>
                        <w:top w:val="none" w:sz="0" w:space="0" w:color="auto"/>
                        <w:left w:val="none" w:sz="0" w:space="0" w:color="auto"/>
                        <w:bottom w:val="none" w:sz="0" w:space="0" w:color="auto"/>
                        <w:right w:val="none" w:sz="0" w:space="0" w:color="auto"/>
                      </w:divBdr>
                      <w:divsChild>
                        <w:div w:id="1576430747">
                          <w:marLeft w:val="0"/>
                          <w:marRight w:val="0"/>
                          <w:marTop w:val="0"/>
                          <w:marBottom w:val="0"/>
                          <w:divBdr>
                            <w:top w:val="none" w:sz="0" w:space="0" w:color="auto"/>
                            <w:left w:val="none" w:sz="0" w:space="0" w:color="auto"/>
                            <w:bottom w:val="none" w:sz="0" w:space="0" w:color="auto"/>
                            <w:right w:val="none" w:sz="0" w:space="0" w:color="auto"/>
                          </w:divBdr>
                          <w:divsChild>
                            <w:div w:id="588120987">
                              <w:marLeft w:val="0"/>
                              <w:marRight w:val="0"/>
                              <w:marTop w:val="120"/>
                              <w:marBottom w:val="360"/>
                              <w:divBdr>
                                <w:top w:val="none" w:sz="0" w:space="0" w:color="auto"/>
                                <w:left w:val="none" w:sz="0" w:space="0" w:color="auto"/>
                                <w:bottom w:val="none" w:sz="0" w:space="0" w:color="auto"/>
                                <w:right w:val="none" w:sz="0" w:space="0" w:color="auto"/>
                              </w:divBdr>
                              <w:divsChild>
                                <w:div w:id="1159691397">
                                  <w:marLeft w:val="0"/>
                                  <w:marRight w:val="0"/>
                                  <w:marTop w:val="0"/>
                                  <w:marBottom w:val="0"/>
                                  <w:divBdr>
                                    <w:top w:val="none" w:sz="0" w:space="0" w:color="auto"/>
                                    <w:left w:val="none" w:sz="0" w:space="0" w:color="auto"/>
                                    <w:bottom w:val="none" w:sz="0" w:space="0" w:color="auto"/>
                                    <w:right w:val="none" w:sz="0" w:space="0" w:color="auto"/>
                                  </w:divBdr>
                                  <w:divsChild>
                                    <w:div w:id="2345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82154">
      <w:bodyDiv w:val="1"/>
      <w:marLeft w:val="0"/>
      <w:marRight w:val="0"/>
      <w:marTop w:val="0"/>
      <w:marBottom w:val="0"/>
      <w:divBdr>
        <w:top w:val="none" w:sz="0" w:space="0" w:color="auto"/>
        <w:left w:val="none" w:sz="0" w:space="0" w:color="auto"/>
        <w:bottom w:val="none" w:sz="0" w:space="0" w:color="auto"/>
        <w:right w:val="none" w:sz="0" w:space="0" w:color="auto"/>
      </w:divBdr>
      <w:divsChild>
        <w:div w:id="1180781265">
          <w:marLeft w:val="0"/>
          <w:marRight w:val="1"/>
          <w:marTop w:val="0"/>
          <w:marBottom w:val="0"/>
          <w:divBdr>
            <w:top w:val="none" w:sz="0" w:space="0" w:color="auto"/>
            <w:left w:val="none" w:sz="0" w:space="0" w:color="auto"/>
            <w:bottom w:val="none" w:sz="0" w:space="0" w:color="auto"/>
            <w:right w:val="none" w:sz="0" w:space="0" w:color="auto"/>
          </w:divBdr>
          <w:divsChild>
            <w:div w:id="1805393487">
              <w:marLeft w:val="0"/>
              <w:marRight w:val="0"/>
              <w:marTop w:val="0"/>
              <w:marBottom w:val="0"/>
              <w:divBdr>
                <w:top w:val="none" w:sz="0" w:space="0" w:color="auto"/>
                <w:left w:val="none" w:sz="0" w:space="0" w:color="auto"/>
                <w:bottom w:val="none" w:sz="0" w:space="0" w:color="auto"/>
                <w:right w:val="none" w:sz="0" w:space="0" w:color="auto"/>
              </w:divBdr>
              <w:divsChild>
                <w:div w:id="1056511637">
                  <w:marLeft w:val="0"/>
                  <w:marRight w:val="1"/>
                  <w:marTop w:val="0"/>
                  <w:marBottom w:val="0"/>
                  <w:divBdr>
                    <w:top w:val="none" w:sz="0" w:space="0" w:color="auto"/>
                    <w:left w:val="none" w:sz="0" w:space="0" w:color="auto"/>
                    <w:bottom w:val="none" w:sz="0" w:space="0" w:color="auto"/>
                    <w:right w:val="none" w:sz="0" w:space="0" w:color="auto"/>
                  </w:divBdr>
                  <w:divsChild>
                    <w:div w:id="195579074">
                      <w:marLeft w:val="0"/>
                      <w:marRight w:val="0"/>
                      <w:marTop w:val="0"/>
                      <w:marBottom w:val="0"/>
                      <w:divBdr>
                        <w:top w:val="none" w:sz="0" w:space="0" w:color="auto"/>
                        <w:left w:val="none" w:sz="0" w:space="0" w:color="auto"/>
                        <w:bottom w:val="none" w:sz="0" w:space="0" w:color="auto"/>
                        <w:right w:val="none" w:sz="0" w:space="0" w:color="auto"/>
                      </w:divBdr>
                      <w:divsChild>
                        <w:div w:id="877163565">
                          <w:marLeft w:val="0"/>
                          <w:marRight w:val="0"/>
                          <w:marTop w:val="0"/>
                          <w:marBottom w:val="0"/>
                          <w:divBdr>
                            <w:top w:val="none" w:sz="0" w:space="0" w:color="auto"/>
                            <w:left w:val="none" w:sz="0" w:space="0" w:color="auto"/>
                            <w:bottom w:val="none" w:sz="0" w:space="0" w:color="auto"/>
                            <w:right w:val="none" w:sz="0" w:space="0" w:color="auto"/>
                          </w:divBdr>
                          <w:divsChild>
                            <w:div w:id="1897548740">
                              <w:marLeft w:val="0"/>
                              <w:marRight w:val="0"/>
                              <w:marTop w:val="120"/>
                              <w:marBottom w:val="360"/>
                              <w:divBdr>
                                <w:top w:val="none" w:sz="0" w:space="0" w:color="auto"/>
                                <w:left w:val="none" w:sz="0" w:space="0" w:color="auto"/>
                                <w:bottom w:val="none" w:sz="0" w:space="0" w:color="auto"/>
                                <w:right w:val="none" w:sz="0" w:space="0" w:color="auto"/>
                              </w:divBdr>
                              <w:divsChild>
                                <w:div w:id="1908026260">
                                  <w:marLeft w:val="0"/>
                                  <w:marRight w:val="0"/>
                                  <w:marTop w:val="0"/>
                                  <w:marBottom w:val="0"/>
                                  <w:divBdr>
                                    <w:top w:val="none" w:sz="0" w:space="0" w:color="auto"/>
                                    <w:left w:val="none" w:sz="0" w:space="0" w:color="auto"/>
                                    <w:bottom w:val="none" w:sz="0" w:space="0" w:color="auto"/>
                                    <w:right w:val="none" w:sz="0" w:space="0" w:color="auto"/>
                                  </w:divBdr>
                                  <w:divsChild>
                                    <w:div w:id="5076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616229">
      <w:bodyDiv w:val="1"/>
      <w:marLeft w:val="0"/>
      <w:marRight w:val="0"/>
      <w:marTop w:val="0"/>
      <w:marBottom w:val="0"/>
      <w:divBdr>
        <w:top w:val="none" w:sz="0" w:space="0" w:color="auto"/>
        <w:left w:val="none" w:sz="0" w:space="0" w:color="auto"/>
        <w:bottom w:val="none" w:sz="0" w:space="0" w:color="auto"/>
        <w:right w:val="none" w:sz="0" w:space="0" w:color="auto"/>
      </w:divBdr>
      <w:divsChild>
        <w:div w:id="1735742422">
          <w:marLeft w:val="0"/>
          <w:marRight w:val="1"/>
          <w:marTop w:val="0"/>
          <w:marBottom w:val="0"/>
          <w:divBdr>
            <w:top w:val="none" w:sz="0" w:space="0" w:color="auto"/>
            <w:left w:val="none" w:sz="0" w:space="0" w:color="auto"/>
            <w:bottom w:val="none" w:sz="0" w:space="0" w:color="auto"/>
            <w:right w:val="none" w:sz="0" w:space="0" w:color="auto"/>
          </w:divBdr>
          <w:divsChild>
            <w:div w:id="171146818">
              <w:marLeft w:val="0"/>
              <w:marRight w:val="0"/>
              <w:marTop w:val="0"/>
              <w:marBottom w:val="0"/>
              <w:divBdr>
                <w:top w:val="none" w:sz="0" w:space="0" w:color="auto"/>
                <w:left w:val="none" w:sz="0" w:space="0" w:color="auto"/>
                <w:bottom w:val="none" w:sz="0" w:space="0" w:color="auto"/>
                <w:right w:val="none" w:sz="0" w:space="0" w:color="auto"/>
              </w:divBdr>
              <w:divsChild>
                <w:div w:id="87580325">
                  <w:marLeft w:val="0"/>
                  <w:marRight w:val="1"/>
                  <w:marTop w:val="0"/>
                  <w:marBottom w:val="0"/>
                  <w:divBdr>
                    <w:top w:val="none" w:sz="0" w:space="0" w:color="auto"/>
                    <w:left w:val="none" w:sz="0" w:space="0" w:color="auto"/>
                    <w:bottom w:val="none" w:sz="0" w:space="0" w:color="auto"/>
                    <w:right w:val="none" w:sz="0" w:space="0" w:color="auto"/>
                  </w:divBdr>
                  <w:divsChild>
                    <w:div w:id="1726680689">
                      <w:marLeft w:val="0"/>
                      <w:marRight w:val="0"/>
                      <w:marTop w:val="0"/>
                      <w:marBottom w:val="0"/>
                      <w:divBdr>
                        <w:top w:val="none" w:sz="0" w:space="0" w:color="auto"/>
                        <w:left w:val="none" w:sz="0" w:space="0" w:color="auto"/>
                        <w:bottom w:val="none" w:sz="0" w:space="0" w:color="auto"/>
                        <w:right w:val="none" w:sz="0" w:space="0" w:color="auto"/>
                      </w:divBdr>
                      <w:divsChild>
                        <w:div w:id="769156266">
                          <w:marLeft w:val="0"/>
                          <w:marRight w:val="0"/>
                          <w:marTop w:val="0"/>
                          <w:marBottom w:val="0"/>
                          <w:divBdr>
                            <w:top w:val="none" w:sz="0" w:space="0" w:color="auto"/>
                            <w:left w:val="none" w:sz="0" w:space="0" w:color="auto"/>
                            <w:bottom w:val="none" w:sz="0" w:space="0" w:color="auto"/>
                            <w:right w:val="none" w:sz="0" w:space="0" w:color="auto"/>
                          </w:divBdr>
                          <w:divsChild>
                            <w:div w:id="1456562534">
                              <w:marLeft w:val="0"/>
                              <w:marRight w:val="0"/>
                              <w:marTop w:val="120"/>
                              <w:marBottom w:val="360"/>
                              <w:divBdr>
                                <w:top w:val="none" w:sz="0" w:space="0" w:color="auto"/>
                                <w:left w:val="none" w:sz="0" w:space="0" w:color="auto"/>
                                <w:bottom w:val="none" w:sz="0" w:space="0" w:color="auto"/>
                                <w:right w:val="none" w:sz="0" w:space="0" w:color="auto"/>
                              </w:divBdr>
                              <w:divsChild>
                                <w:div w:id="1118910280">
                                  <w:marLeft w:val="0"/>
                                  <w:marRight w:val="0"/>
                                  <w:marTop w:val="0"/>
                                  <w:marBottom w:val="0"/>
                                  <w:divBdr>
                                    <w:top w:val="none" w:sz="0" w:space="0" w:color="auto"/>
                                    <w:left w:val="none" w:sz="0" w:space="0" w:color="auto"/>
                                    <w:bottom w:val="none" w:sz="0" w:space="0" w:color="auto"/>
                                    <w:right w:val="none" w:sz="0" w:space="0" w:color="auto"/>
                                  </w:divBdr>
                                  <w:divsChild>
                                    <w:div w:id="12170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744412">
      <w:bodyDiv w:val="1"/>
      <w:marLeft w:val="0"/>
      <w:marRight w:val="0"/>
      <w:marTop w:val="0"/>
      <w:marBottom w:val="0"/>
      <w:divBdr>
        <w:top w:val="none" w:sz="0" w:space="0" w:color="auto"/>
        <w:left w:val="none" w:sz="0" w:space="0" w:color="auto"/>
        <w:bottom w:val="none" w:sz="0" w:space="0" w:color="auto"/>
        <w:right w:val="none" w:sz="0" w:space="0" w:color="auto"/>
      </w:divBdr>
      <w:divsChild>
        <w:div w:id="1598564234">
          <w:marLeft w:val="0"/>
          <w:marRight w:val="1"/>
          <w:marTop w:val="0"/>
          <w:marBottom w:val="0"/>
          <w:divBdr>
            <w:top w:val="none" w:sz="0" w:space="0" w:color="auto"/>
            <w:left w:val="none" w:sz="0" w:space="0" w:color="auto"/>
            <w:bottom w:val="none" w:sz="0" w:space="0" w:color="auto"/>
            <w:right w:val="none" w:sz="0" w:space="0" w:color="auto"/>
          </w:divBdr>
          <w:divsChild>
            <w:div w:id="1976988606">
              <w:marLeft w:val="0"/>
              <w:marRight w:val="0"/>
              <w:marTop w:val="0"/>
              <w:marBottom w:val="0"/>
              <w:divBdr>
                <w:top w:val="none" w:sz="0" w:space="0" w:color="auto"/>
                <w:left w:val="none" w:sz="0" w:space="0" w:color="auto"/>
                <w:bottom w:val="none" w:sz="0" w:space="0" w:color="auto"/>
                <w:right w:val="none" w:sz="0" w:space="0" w:color="auto"/>
              </w:divBdr>
              <w:divsChild>
                <w:div w:id="1642222851">
                  <w:marLeft w:val="0"/>
                  <w:marRight w:val="1"/>
                  <w:marTop w:val="0"/>
                  <w:marBottom w:val="0"/>
                  <w:divBdr>
                    <w:top w:val="none" w:sz="0" w:space="0" w:color="auto"/>
                    <w:left w:val="none" w:sz="0" w:space="0" w:color="auto"/>
                    <w:bottom w:val="none" w:sz="0" w:space="0" w:color="auto"/>
                    <w:right w:val="none" w:sz="0" w:space="0" w:color="auto"/>
                  </w:divBdr>
                  <w:divsChild>
                    <w:div w:id="1720739649">
                      <w:marLeft w:val="0"/>
                      <w:marRight w:val="0"/>
                      <w:marTop w:val="0"/>
                      <w:marBottom w:val="0"/>
                      <w:divBdr>
                        <w:top w:val="none" w:sz="0" w:space="0" w:color="auto"/>
                        <w:left w:val="none" w:sz="0" w:space="0" w:color="auto"/>
                        <w:bottom w:val="none" w:sz="0" w:space="0" w:color="auto"/>
                        <w:right w:val="none" w:sz="0" w:space="0" w:color="auto"/>
                      </w:divBdr>
                      <w:divsChild>
                        <w:div w:id="232200306">
                          <w:marLeft w:val="0"/>
                          <w:marRight w:val="0"/>
                          <w:marTop w:val="0"/>
                          <w:marBottom w:val="0"/>
                          <w:divBdr>
                            <w:top w:val="none" w:sz="0" w:space="0" w:color="auto"/>
                            <w:left w:val="none" w:sz="0" w:space="0" w:color="auto"/>
                            <w:bottom w:val="none" w:sz="0" w:space="0" w:color="auto"/>
                            <w:right w:val="none" w:sz="0" w:space="0" w:color="auto"/>
                          </w:divBdr>
                          <w:divsChild>
                            <w:div w:id="1160266297">
                              <w:marLeft w:val="0"/>
                              <w:marRight w:val="0"/>
                              <w:marTop w:val="120"/>
                              <w:marBottom w:val="360"/>
                              <w:divBdr>
                                <w:top w:val="none" w:sz="0" w:space="0" w:color="auto"/>
                                <w:left w:val="none" w:sz="0" w:space="0" w:color="auto"/>
                                <w:bottom w:val="none" w:sz="0" w:space="0" w:color="auto"/>
                                <w:right w:val="none" w:sz="0" w:space="0" w:color="auto"/>
                              </w:divBdr>
                              <w:divsChild>
                                <w:div w:id="1518078735">
                                  <w:marLeft w:val="0"/>
                                  <w:marRight w:val="0"/>
                                  <w:marTop w:val="0"/>
                                  <w:marBottom w:val="0"/>
                                  <w:divBdr>
                                    <w:top w:val="none" w:sz="0" w:space="0" w:color="auto"/>
                                    <w:left w:val="none" w:sz="0" w:space="0" w:color="auto"/>
                                    <w:bottom w:val="none" w:sz="0" w:space="0" w:color="auto"/>
                                    <w:right w:val="none" w:sz="0" w:space="0" w:color="auto"/>
                                  </w:divBdr>
                                  <w:divsChild>
                                    <w:div w:id="1230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226655">
      <w:bodyDiv w:val="1"/>
      <w:marLeft w:val="0"/>
      <w:marRight w:val="0"/>
      <w:marTop w:val="0"/>
      <w:marBottom w:val="0"/>
      <w:divBdr>
        <w:top w:val="none" w:sz="0" w:space="0" w:color="auto"/>
        <w:left w:val="none" w:sz="0" w:space="0" w:color="auto"/>
        <w:bottom w:val="none" w:sz="0" w:space="0" w:color="auto"/>
        <w:right w:val="none" w:sz="0" w:space="0" w:color="auto"/>
      </w:divBdr>
      <w:divsChild>
        <w:div w:id="493954200">
          <w:marLeft w:val="0"/>
          <w:marRight w:val="1"/>
          <w:marTop w:val="0"/>
          <w:marBottom w:val="0"/>
          <w:divBdr>
            <w:top w:val="none" w:sz="0" w:space="0" w:color="auto"/>
            <w:left w:val="none" w:sz="0" w:space="0" w:color="auto"/>
            <w:bottom w:val="none" w:sz="0" w:space="0" w:color="auto"/>
            <w:right w:val="none" w:sz="0" w:space="0" w:color="auto"/>
          </w:divBdr>
          <w:divsChild>
            <w:div w:id="1329137205">
              <w:marLeft w:val="0"/>
              <w:marRight w:val="0"/>
              <w:marTop w:val="0"/>
              <w:marBottom w:val="0"/>
              <w:divBdr>
                <w:top w:val="none" w:sz="0" w:space="0" w:color="auto"/>
                <w:left w:val="none" w:sz="0" w:space="0" w:color="auto"/>
                <w:bottom w:val="none" w:sz="0" w:space="0" w:color="auto"/>
                <w:right w:val="none" w:sz="0" w:space="0" w:color="auto"/>
              </w:divBdr>
              <w:divsChild>
                <w:div w:id="552733912">
                  <w:marLeft w:val="0"/>
                  <w:marRight w:val="1"/>
                  <w:marTop w:val="0"/>
                  <w:marBottom w:val="0"/>
                  <w:divBdr>
                    <w:top w:val="none" w:sz="0" w:space="0" w:color="auto"/>
                    <w:left w:val="none" w:sz="0" w:space="0" w:color="auto"/>
                    <w:bottom w:val="none" w:sz="0" w:space="0" w:color="auto"/>
                    <w:right w:val="none" w:sz="0" w:space="0" w:color="auto"/>
                  </w:divBdr>
                  <w:divsChild>
                    <w:div w:id="959914858">
                      <w:marLeft w:val="0"/>
                      <w:marRight w:val="0"/>
                      <w:marTop w:val="0"/>
                      <w:marBottom w:val="0"/>
                      <w:divBdr>
                        <w:top w:val="none" w:sz="0" w:space="0" w:color="auto"/>
                        <w:left w:val="none" w:sz="0" w:space="0" w:color="auto"/>
                        <w:bottom w:val="none" w:sz="0" w:space="0" w:color="auto"/>
                        <w:right w:val="none" w:sz="0" w:space="0" w:color="auto"/>
                      </w:divBdr>
                      <w:divsChild>
                        <w:div w:id="1307509214">
                          <w:marLeft w:val="0"/>
                          <w:marRight w:val="0"/>
                          <w:marTop w:val="0"/>
                          <w:marBottom w:val="0"/>
                          <w:divBdr>
                            <w:top w:val="none" w:sz="0" w:space="0" w:color="auto"/>
                            <w:left w:val="none" w:sz="0" w:space="0" w:color="auto"/>
                            <w:bottom w:val="none" w:sz="0" w:space="0" w:color="auto"/>
                            <w:right w:val="none" w:sz="0" w:space="0" w:color="auto"/>
                          </w:divBdr>
                          <w:divsChild>
                            <w:div w:id="1390615896">
                              <w:marLeft w:val="0"/>
                              <w:marRight w:val="0"/>
                              <w:marTop w:val="120"/>
                              <w:marBottom w:val="360"/>
                              <w:divBdr>
                                <w:top w:val="none" w:sz="0" w:space="0" w:color="auto"/>
                                <w:left w:val="none" w:sz="0" w:space="0" w:color="auto"/>
                                <w:bottom w:val="none" w:sz="0" w:space="0" w:color="auto"/>
                                <w:right w:val="none" w:sz="0" w:space="0" w:color="auto"/>
                              </w:divBdr>
                              <w:divsChild>
                                <w:div w:id="1132208259">
                                  <w:marLeft w:val="0"/>
                                  <w:marRight w:val="0"/>
                                  <w:marTop w:val="0"/>
                                  <w:marBottom w:val="0"/>
                                  <w:divBdr>
                                    <w:top w:val="none" w:sz="0" w:space="0" w:color="auto"/>
                                    <w:left w:val="none" w:sz="0" w:space="0" w:color="auto"/>
                                    <w:bottom w:val="none" w:sz="0" w:space="0" w:color="auto"/>
                                    <w:right w:val="none" w:sz="0" w:space="0" w:color="auto"/>
                                  </w:divBdr>
                                  <w:divsChild>
                                    <w:div w:id="20415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705263">
      <w:bodyDiv w:val="1"/>
      <w:marLeft w:val="0"/>
      <w:marRight w:val="0"/>
      <w:marTop w:val="0"/>
      <w:marBottom w:val="0"/>
      <w:divBdr>
        <w:top w:val="none" w:sz="0" w:space="0" w:color="auto"/>
        <w:left w:val="none" w:sz="0" w:space="0" w:color="auto"/>
        <w:bottom w:val="none" w:sz="0" w:space="0" w:color="auto"/>
        <w:right w:val="none" w:sz="0" w:space="0" w:color="auto"/>
      </w:divBdr>
      <w:divsChild>
        <w:div w:id="1738625502">
          <w:marLeft w:val="0"/>
          <w:marRight w:val="1"/>
          <w:marTop w:val="0"/>
          <w:marBottom w:val="0"/>
          <w:divBdr>
            <w:top w:val="none" w:sz="0" w:space="0" w:color="auto"/>
            <w:left w:val="none" w:sz="0" w:space="0" w:color="auto"/>
            <w:bottom w:val="none" w:sz="0" w:space="0" w:color="auto"/>
            <w:right w:val="none" w:sz="0" w:space="0" w:color="auto"/>
          </w:divBdr>
          <w:divsChild>
            <w:div w:id="818693614">
              <w:marLeft w:val="0"/>
              <w:marRight w:val="0"/>
              <w:marTop w:val="0"/>
              <w:marBottom w:val="0"/>
              <w:divBdr>
                <w:top w:val="none" w:sz="0" w:space="0" w:color="auto"/>
                <w:left w:val="none" w:sz="0" w:space="0" w:color="auto"/>
                <w:bottom w:val="none" w:sz="0" w:space="0" w:color="auto"/>
                <w:right w:val="none" w:sz="0" w:space="0" w:color="auto"/>
              </w:divBdr>
              <w:divsChild>
                <w:div w:id="1189903400">
                  <w:marLeft w:val="0"/>
                  <w:marRight w:val="1"/>
                  <w:marTop w:val="0"/>
                  <w:marBottom w:val="0"/>
                  <w:divBdr>
                    <w:top w:val="none" w:sz="0" w:space="0" w:color="auto"/>
                    <w:left w:val="none" w:sz="0" w:space="0" w:color="auto"/>
                    <w:bottom w:val="none" w:sz="0" w:space="0" w:color="auto"/>
                    <w:right w:val="none" w:sz="0" w:space="0" w:color="auto"/>
                  </w:divBdr>
                  <w:divsChild>
                    <w:div w:id="1046029233">
                      <w:marLeft w:val="0"/>
                      <w:marRight w:val="0"/>
                      <w:marTop w:val="0"/>
                      <w:marBottom w:val="0"/>
                      <w:divBdr>
                        <w:top w:val="none" w:sz="0" w:space="0" w:color="auto"/>
                        <w:left w:val="none" w:sz="0" w:space="0" w:color="auto"/>
                        <w:bottom w:val="none" w:sz="0" w:space="0" w:color="auto"/>
                        <w:right w:val="none" w:sz="0" w:space="0" w:color="auto"/>
                      </w:divBdr>
                      <w:divsChild>
                        <w:div w:id="1085298469">
                          <w:marLeft w:val="0"/>
                          <w:marRight w:val="0"/>
                          <w:marTop w:val="0"/>
                          <w:marBottom w:val="0"/>
                          <w:divBdr>
                            <w:top w:val="none" w:sz="0" w:space="0" w:color="auto"/>
                            <w:left w:val="none" w:sz="0" w:space="0" w:color="auto"/>
                            <w:bottom w:val="none" w:sz="0" w:space="0" w:color="auto"/>
                            <w:right w:val="none" w:sz="0" w:space="0" w:color="auto"/>
                          </w:divBdr>
                          <w:divsChild>
                            <w:div w:id="794759534">
                              <w:marLeft w:val="0"/>
                              <w:marRight w:val="0"/>
                              <w:marTop w:val="120"/>
                              <w:marBottom w:val="360"/>
                              <w:divBdr>
                                <w:top w:val="none" w:sz="0" w:space="0" w:color="auto"/>
                                <w:left w:val="none" w:sz="0" w:space="0" w:color="auto"/>
                                <w:bottom w:val="none" w:sz="0" w:space="0" w:color="auto"/>
                                <w:right w:val="none" w:sz="0" w:space="0" w:color="auto"/>
                              </w:divBdr>
                              <w:divsChild>
                                <w:div w:id="1892224312">
                                  <w:marLeft w:val="0"/>
                                  <w:marRight w:val="0"/>
                                  <w:marTop w:val="0"/>
                                  <w:marBottom w:val="0"/>
                                  <w:divBdr>
                                    <w:top w:val="none" w:sz="0" w:space="0" w:color="auto"/>
                                    <w:left w:val="none" w:sz="0" w:space="0" w:color="auto"/>
                                    <w:bottom w:val="none" w:sz="0" w:space="0" w:color="auto"/>
                                    <w:right w:val="none" w:sz="0" w:space="0" w:color="auto"/>
                                  </w:divBdr>
                                  <w:divsChild>
                                    <w:div w:id="17795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526945">
      <w:bodyDiv w:val="1"/>
      <w:marLeft w:val="0"/>
      <w:marRight w:val="0"/>
      <w:marTop w:val="0"/>
      <w:marBottom w:val="0"/>
      <w:divBdr>
        <w:top w:val="none" w:sz="0" w:space="0" w:color="auto"/>
        <w:left w:val="none" w:sz="0" w:space="0" w:color="auto"/>
        <w:bottom w:val="none" w:sz="0" w:space="0" w:color="auto"/>
        <w:right w:val="none" w:sz="0" w:space="0" w:color="auto"/>
      </w:divBdr>
      <w:divsChild>
        <w:div w:id="1015809650">
          <w:marLeft w:val="0"/>
          <w:marRight w:val="1"/>
          <w:marTop w:val="0"/>
          <w:marBottom w:val="0"/>
          <w:divBdr>
            <w:top w:val="none" w:sz="0" w:space="0" w:color="auto"/>
            <w:left w:val="none" w:sz="0" w:space="0" w:color="auto"/>
            <w:bottom w:val="none" w:sz="0" w:space="0" w:color="auto"/>
            <w:right w:val="none" w:sz="0" w:space="0" w:color="auto"/>
          </w:divBdr>
          <w:divsChild>
            <w:div w:id="1831369014">
              <w:marLeft w:val="0"/>
              <w:marRight w:val="0"/>
              <w:marTop w:val="0"/>
              <w:marBottom w:val="0"/>
              <w:divBdr>
                <w:top w:val="none" w:sz="0" w:space="0" w:color="auto"/>
                <w:left w:val="none" w:sz="0" w:space="0" w:color="auto"/>
                <w:bottom w:val="none" w:sz="0" w:space="0" w:color="auto"/>
                <w:right w:val="none" w:sz="0" w:space="0" w:color="auto"/>
              </w:divBdr>
              <w:divsChild>
                <w:div w:id="671180620">
                  <w:marLeft w:val="0"/>
                  <w:marRight w:val="1"/>
                  <w:marTop w:val="0"/>
                  <w:marBottom w:val="0"/>
                  <w:divBdr>
                    <w:top w:val="none" w:sz="0" w:space="0" w:color="auto"/>
                    <w:left w:val="none" w:sz="0" w:space="0" w:color="auto"/>
                    <w:bottom w:val="none" w:sz="0" w:space="0" w:color="auto"/>
                    <w:right w:val="none" w:sz="0" w:space="0" w:color="auto"/>
                  </w:divBdr>
                  <w:divsChild>
                    <w:div w:id="1759063197">
                      <w:marLeft w:val="0"/>
                      <w:marRight w:val="0"/>
                      <w:marTop w:val="0"/>
                      <w:marBottom w:val="0"/>
                      <w:divBdr>
                        <w:top w:val="none" w:sz="0" w:space="0" w:color="auto"/>
                        <w:left w:val="none" w:sz="0" w:space="0" w:color="auto"/>
                        <w:bottom w:val="none" w:sz="0" w:space="0" w:color="auto"/>
                        <w:right w:val="none" w:sz="0" w:space="0" w:color="auto"/>
                      </w:divBdr>
                      <w:divsChild>
                        <w:div w:id="1745714090">
                          <w:marLeft w:val="0"/>
                          <w:marRight w:val="0"/>
                          <w:marTop w:val="0"/>
                          <w:marBottom w:val="0"/>
                          <w:divBdr>
                            <w:top w:val="none" w:sz="0" w:space="0" w:color="auto"/>
                            <w:left w:val="none" w:sz="0" w:space="0" w:color="auto"/>
                            <w:bottom w:val="none" w:sz="0" w:space="0" w:color="auto"/>
                            <w:right w:val="none" w:sz="0" w:space="0" w:color="auto"/>
                          </w:divBdr>
                          <w:divsChild>
                            <w:div w:id="883711002">
                              <w:marLeft w:val="0"/>
                              <w:marRight w:val="0"/>
                              <w:marTop w:val="120"/>
                              <w:marBottom w:val="360"/>
                              <w:divBdr>
                                <w:top w:val="none" w:sz="0" w:space="0" w:color="auto"/>
                                <w:left w:val="none" w:sz="0" w:space="0" w:color="auto"/>
                                <w:bottom w:val="none" w:sz="0" w:space="0" w:color="auto"/>
                                <w:right w:val="none" w:sz="0" w:space="0" w:color="auto"/>
                              </w:divBdr>
                              <w:divsChild>
                                <w:div w:id="453712539">
                                  <w:marLeft w:val="0"/>
                                  <w:marRight w:val="0"/>
                                  <w:marTop w:val="0"/>
                                  <w:marBottom w:val="0"/>
                                  <w:divBdr>
                                    <w:top w:val="none" w:sz="0" w:space="0" w:color="auto"/>
                                    <w:left w:val="none" w:sz="0" w:space="0" w:color="auto"/>
                                    <w:bottom w:val="none" w:sz="0" w:space="0" w:color="auto"/>
                                    <w:right w:val="none" w:sz="0" w:space="0" w:color="auto"/>
                                  </w:divBdr>
                                  <w:divsChild>
                                    <w:div w:id="1862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34129">
      <w:bodyDiv w:val="1"/>
      <w:marLeft w:val="0"/>
      <w:marRight w:val="0"/>
      <w:marTop w:val="0"/>
      <w:marBottom w:val="0"/>
      <w:divBdr>
        <w:top w:val="none" w:sz="0" w:space="0" w:color="auto"/>
        <w:left w:val="none" w:sz="0" w:space="0" w:color="auto"/>
        <w:bottom w:val="none" w:sz="0" w:space="0" w:color="auto"/>
        <w:right w:val="none" w:sz="0" w:space="0" w:color="auto"/>
      </w:divBdr>
      <w:divsChild>
        <w:div w:id="1915775733">
          <w:marLeft w:val="0"/>
          <w:marRight w:val="1"/>
          <w:marTop w:val="0"/>
          <w:marBottom w:val="0"/>
          <w:divBdr>
            <w:top w:val="none" w:sz="0" w:space="0" w:color="auto"/>
            <w:left w:val="none" w:sz="0" w:space="0" w:color="auto"/>
            <w:bottom w:val="none" w:sz="0" w:space="0" w:color="auto"/>
            <w:right w:val="none" w:sz="0" w:space="0" w:color="auto"/>
          </w:divBdr>
          <w:divsChild>
            <w:div w:id="1489859228">
              <w:marLeft w:val="0"/>
              <w:marRight w:val="0"/>
              <w:marTop w:val="0"/>
              <w:marBottom w:val="0"/>
              <w:divBdr>
                <w:top w:val="none" w:sz="0" w:space="0" w:color="auto"/>
                <w:left w:val="none" w:sz="0" w:space="0" w:color="auto"/>
                <w:bottom w:val="none" w:sz="0" w:space="0" w:color="auto"/>
                <w:right w:val="none" w:sz="0" w:space="0" w:color="auto"/>
              </w:divBdr>
              <w:divsChild>
                <w:div w:id="1469587951">
                  <w:marLeft w:val="0"/>
                  <w:marRight w:val="1"/>
                  <w:marTop w:val="0"/>
                  <w:marBottom w:val="0"/>
                  <w:divBdr>
                    <w:top w:val="none" w:sz="0" w:space="0" w:color="auto"/>
                    <w:left w:val="none" w:sz="0" w:space="0" w:color="auto"/>
                    <w:bottom w:val="none" w:sz="0" w:space="0" w:color="auto"/>
                    <w:right w:val="none" w:sz="0" w:space="0" w:color="auto"/>
                  </w:divBdr>
                  <w:divsChild>
                    <w:div w:id="1848978804">
                      <w:marLeft w:val="0"/>
                      <w:marRight w:val="0"/>
                      <w:marTop w:val="0"/>
                      <w:marBottom w:val="0"/>
                      <w:divBdr>
                        <w:top w:val="none" w:sz="0" w:space="0" w:color="auto"/>
                        <w:left w:val="none" w:sz="0" w:space="0" w:color="auto"/>
                        <w:bottom w:val="none" w:sz="0" w:space="0" w:color="auto"/>
                        <w:right w:val="none" w:sz="0" w:space="0" w:color="auto"/>
                      </w:divBdr>
                      <w:divsChild>
                        <w:div w:id="375350932">
                          <w:marLeft w:val="0"/>
                          <w:marRight w:val="0"/>
                          <w:marTop w:val="0"/>
                          <w:marBottom w:val="0"/>
                          <w:divBdr>
                            <w:top w:val="none" w:sz="0" w:space="0" w:color="auto"/>
                            <w:left w:val="none" w:sz="0" w:space="0" w:color="auto"/>
                            <w:bottom w:val="none" w:sz="0" w:space="0" w:color="auto"/>
                            <w:right w:val="none" w:sz="0" w:space="0" w:color="auto"/>
                          </w:divBdr>
                          <w:divsChild>
                            <w:div w:id="760638822">
                              <w:marLeft w:val="0"/>
                              <w:marRight w:val="0"/>
                              <w:marTop w:val="120"/>
                              <w:marBottom w:val="360"/>
                              <w:divBdr>
                                <w:top w:val="none" w:sz="0" w:space="0" w:color="auto"/>
                                <w:left w:val="none" w:sz="0" w:space="0" w:color="auto"/>
                                <w:bottom w:val="none" w:sz="0" w:space="0" w:color="auto"/>
                                <w:right w:val="none" w:sz="0" w:space="0" w:color="auto"/>
                              </w:divBdr>
                              <w:divsChild>
                                <w:div w:id="1559978806">
                                  <w:marLeft w:val="0"/>
                                  <w:marRight w:val="0"/>
                                  <w:marTop w:val="0"/>
                                  <w:marBottom w:val="0"/>
                                  <w:divBdr>
                                    <w:top w:val="none" w:sz="0" w:space="0" w:color="auto"/>
                                    <w:left w:val="none" w:sz="0" w:space="0" w:color="auto"/>
                                    <w:bottom w:val="none" w:sz="0" w:space="0" w:color="auto"/>
                                    <w:right w:val="none" w:sz="0" w:space="0" w:color="auto"/>
                                  </w:divBdr>
                                  <w:divsChild>
                                    <w:div w:id="12119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83222">
      <w:bodyDiv w:val="1"/>
      <w:marLeft w:val="0"/>
      <w:marRight w:val="0"/>
      <w:marTop w:val="0"/>
      <w:marBottom w:val="0"/>
      <w:divBdr>
        <w:top w:val="none" w:sz="0" w:space="0" w:color="auto"/>
        <w:left w:val="none" w:sz="0" w:space="0" w:color="auto"/>
        <w:bottom w:val="none" w:sz="0" w:space="0" w:color="auto"/>
        <w:right w:val="none" w:sz="0" w:space="0" w:color="auto"/>
      </w:divBdr>
      <w:divsChild>
        <w:div w:id="1002318947">
          <w:marLeft w:val="0"/>
          <w:marRight w:val="1"/>
          <w:marTop w:val="0"/>
          <w:marBottom w:val="0"/>
          <w:divBdr>
            <w:top w:val="none" w:sz="0" w:space="0" w:color="auto"/>
            <w:left w:val="none" w:sz="0" w:space="0" w:color="auto"/>
            <w:bottom w:val="none" w:sz="0" w:space="0" w:color="auto"/>
            <w:right w:val="none" w:sz="0" w:space="0" w:color="auto"/>
          </w:divBdr>
          <w:divsChild>
            <w:div w:id="529226716">
              <w:marLeft w:val="0"/>
              <w:marRight w:val="0"/>
              <w:marTop w:val="0"/>
              <w:marBottom w:val="0"/>
              <w:divBdr>
                <w:top w:val="none" w:sz="0" w:space="0" w:color="auto"/>
                <w:left w:val="none" w:sz="0" w:space="0" w:color="auto"/>
                <w:bottom w:val="none" w:sz="0" w:space="0" w:color="auto"/>
                <w:right w:val="none" w:sz="0" w:space="0" w:color="auto"/>
              </w:divBdr>
              <w:divsChild>
                <w:div w:id="804586670">
                  <w:marLeft w:val="0"/>
                  <w:marRight w:val="1"/>
                  <w:marTop w:val="0"/>
                  <w:marBottom w:val="0"/>
                  <w:divBdr>
                    <w:top w:val="none" w:sz="0" w:space="0" w:color="auto"/>
                    <w:left w:val="none" w:sz="0" w:space="0" w:color="auto"/>
                    <w:bottom w:val="none" w:sz="0" w:space="0" w:color="auto"/>
                    <w:right w:val="none" w:sz="0" w:space="0" w:color="auto"/>
                  </w:divBdr>
                  <w:divsChild>
                    <w:div w:id="813832485">
                      <w:marLeft w:val="0"/>
                      <w:marRight w:val="0"/>
                      <w:marTop w:val="0"/>
                      <w:marBottom w:val="0"/>
                      <w:divBdr>
                        <w:top w:val="none" w:sz="0" w:space="0" w:color="auto"/>
                        <w:left w:val="none" w:sz="0" w:space="0" w:color="auto"/>
                        <w:bottom w:val="none" w:sz="0" w:space="0" w:color="auto"/>
                        <w:right w:val="none" w:sz="0" w:space="0" w:color="auto"/>
                      </w:divBdr>
                      <w:divsChild>
                        <w:div w:id="1227761971">
                          <w:marLeft w:val="0"/>
                          <w:marRight w:val="0"/>
                          <w:marTop w:val="0"/>
                          <w:marBottom w:val="0"/>
                          <w:divBdr>
                            <w:top w:val="none" w:sz="0" w:space="0" w:color="auto"/>
                            <w:left w:val="none" w:sz="0" w:space="0" w:color="auto"/>
                            <w:bottom w:val="none" w:sz="0" w:space="0" w:color="auto"/>
                            <w:right w:val="none" w:sz="0" w:space="0" w:color="auto"/>
                          </w:divBdr>
                          <w:divsChild>
                            <w:div w:id="1443497996">
                              <w:marLeft w:val="0"/>
                              <w:marRight w:val="0"/>
                              <w:marTop w:val="120"/>
                              <w:marBottom w:val="360"/>
                              <w:divBdr>
                                <w:top w:val="none" w:sz="0" w:space="0" w:color="auto"/>
                                <w:left w:val="none" w:sz="0" w:space="0" w:color="auto"/>
                                <w:bottom w:val="none" w:sz="0" w:space="0" w:color="auto"/>
                                <w:right w:val="none" w:sz="0" w:space="0" w:color="auto"/>
                              </w:divBdr>
                              <w:divsChild>
                                <w:div w:id="1046761953">
                                  <w:marLeft w:val="0"/>
                                  <w:marRight w:val="0"/>
                                  <w:marTop w:val="0"/>
                                  <w:marBottom w:val="0"/>
                                  <w:divBdr>
                                    <w:top w:val="none" w:sz="0" w:space="0" w:color="auto"/>
                                    <w:left w:val="none" w:sz="0" w:space="0" w:color="auto"/>
                                    <w:bottom w:val="none" w:sz="0" w:space="0" w:color="auto"/>
                                    <w:right w:val="none" w:sz="0" w:space="0" w:color="auto"/>
                                  </w:divBdr>
                                  <w:divsChild>
                                    <w:div w:id="8435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8478">
      <w:bodyDiv w:val="1"/>
      <w:marLeft w:val="0"/>
      <w:marRight w:val="0"/>
      <w:marTop w:val="0"/>
      <w:marBottom w:val="0"/>
      <w:divBdr>
        <w:top w:val="none" w:sz="0" w:space="0" w:color="auto"/>
        <w:left w:val="none" w:sz="0" w:space="0" w:color="auto"/>
        <w:bottom w:val="none" w:sz="0" w:space="0" w:color="auto"/>
        <w:right w:val="none" w:sz="0" w:space="0" w:color="auto"/>
      </w:divBdr>
      <w:divsChild>
        <w:div w:id="1479223815">
          <w:marLeft w:val="0"/>
          <w:marRight w:val="1"/>
          <w:marTop w:val="0"/>
          <w:marBottom w:val="0"/>
          <w:divBdr>
            <w:top w:val="none" w:sz="0" w:space="0" w:color="auto"/>
            <w:left w:val="none" w:sz="0" w:space="0" w:color="auto"/>
            <w:bottom w:val="none" w:sz="0" w:space="0" w:color="auto"/>
            <w:right w:val="none" w:sz="0" w:space="0" w:color="auto"/>
          </w:divBdr>
          <w:divsChild>
            <w:div w:id="681201245">
              <w:marLeft w:val="0"/>
              <w:marRight w:val="0"/>
              <w:marTop w:val="0"/>
              <w:marBottom w:val="0"/>
              <w:divBdr>
                <w:top w:val="none" w:sz="0" w:space="0" w:color="auto"/>
                <w:left w:val="none" w:sz="0" w:space="0" w:color="auto"/>
                <w:bottom w:val="none" w:sz="0" w:space="0" w:color="auto"/>
                <w:right w:val="none" w:sz="0" w:space="0" w:color="auto"/>
              </w:divBdr>
              <w:divsChild>
                <w:div w:id="924996511">
                  <w:marLeft w:val="0"/>
                  <w:marRight w:val="1"/>
                  <w:marTop w:val="0"/>
                  <w:marBottom w:val="0"/>
                  <w:divBdr>
                    <w:top w:val="none" w:sz="0" w:space="0" w:color="auto"/>
                    <w:left w:val="none" w:sz="0" w:space="0" w:color="auto"/>
                    <w:bottom w:val="none" w:sz="0" w:space="0" w:color="auto"/>
                    <w:right w:val="none" w:sz="0" w:space="0" w:color="auto"/>
                  </w:divBdr>
                  <w:divsChild>
                    <w:div w:id="1833257410">
                      <w:marLeft w:val="0"/>
                      <w:marRight w:val="0"/>
                      <w:marTop w:val="0"/>
                      <w:marBottom w:val="0"/>
                      <w:divBdr>
                        <w:top w:val="none" w:sz="0" w:space="0" w:color="auto"/>
                        <w:left w:val="none" w:sz="0" w:space="0" w:color="auto"/>
                        <w:bottom w:val="none" w:sz="0" w:space="0" w:color="auto"/>
                        <w:right w:val="none" w:sz="0" w:space="0" w:color="auto"/>
                      </w:divBdr>
                      <w:divsChild>
                        <w:div w:id="2094548423">
                          <w:marLeft w:val="0"/>
                          <w:marRight w:val="0"/>
                          <w:marTop w:val="0"/>
                          <w:marBottom w:val="0"/>
                          <w:divBdr>
                            <w:top w:val="none" w:sz="0" w:space="0" w:color="auto"/>
                            <w:left w:val="none" w:sz="0" w:space="0" w:color="auto"/>
                            <w:bottom w:val="none" w:sz="0" w:space="0" w:color="auto"/>
                            <w:right w:val="none" w:sz="0" w:space="0" w:color="auto"/>
                          </w:divBdr>
                          <w:divsChild>
                            <w:div w:id="1725106917">
                              <w:marLeft w:val="0"/>
                              <w:marRight w:val="0"/>
                              <w:marTop w:val="120"/>
                              <w:marBottom w:val="360"/>
                              <w:divBdr>
                                <w:top w:val="none" w:sz="0" w:space="0" w:color="auto"/>
                                <w:left w:val="none" w:sz="0" w:space="0" w:color="auto"/>
                                <w:bottom w:val="none" w:sz="0" w:space="0" w:color="auto"/>
                                <w:right w:val="none" w:sz="0" w:space="0" w:color="auto"/>
                              </w:divBdr>
                              <w:divsChild>
                                <w:div w:id="1452630279">
                                  <w:marLeft w:val="0"/>
                                  <w:marRight w:val="0"/>
                                  <w:marTop w:val="0"/>
                                  <w:marBottom w:val="0"/>
                                  <w:divBdr>
                                    <w:top w:val="none" w:sz="0" w:space="0" w:color="auto"/>
                                    <w:left w:val="none" w:sz="0" w:space="0" w:color="auto"/>
                                    <w:bottom w:val="none" w:sz="0" w:space="0" w:color="auto"/>
                                    <w:right w:val="none" w:sz="0" w:space="0" w:color="auto"/>
                                  </w:divBdr>
                                  <w:divsChild>
                                    <w:div w:id="771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20192">
      <w:bodyDiv w:val="1"/>
      <w:marLeft w:val="0"/>
      <w:marRight w:val="0"/>
      <w:marTop w:val="0"/>
      <w:marBottom w:val="0"/>
      <w:divBdr>
        <w:top w:val="none" w:sz="0" w:space="0" w:color="auto"/>
        <w:left w:val="none" w:sz="0" w:space="0" w:color="auto"/>
        <w:bottom w:val="none" w:sz="0" w:space="0" w:color="auto"/>
        <w:right w:val="none" w:sz="0" w:space="0" w:color="auto"/>
      </w:divBdr>
      <w:divsChild>
        <w:div w:id="174072937">
          <w:marLeft w:val="0"/>
          <w:marRight w:val="1"/>
          <w:marTop w:val="0"/>
          <w:marBottom w:val="0"/>
          <w:divBdr>
            <w:top w:val="none" w:sz="0" w:space="0" w:color="auto"/>
            <w:left w:val="none" w:sz="0" w:space="0" w:color="auto"/>
            <w:bottom w:val="none" w:sz="0" w:space="0" w:color="auto"/>
            <w:right w:val="none" w:sz="0" w:space="0" w:color="auto"/>
          </w:divBdr>
          <w:divsChild>
            <w:div w:id="1050492863">
              <w:marLeft w:val="0"/>
              <w:marRight w:val="0"/>
              <w:marTop w:val="0"/>
              <w:marBottom w:val="0"/>
              <w:divBdr>
                <w:top w:val="none" w:sz="0" w:space="0" w:color="auto"/>
                <w:left w:val="none" w:sz="0" w:space="0" w:color="auto"/>
                <w:bottom w:val="none" w:sz="0" w:space="0" w:color="auto"/>
                <w:right w:val="none" w:sz="0" w:space="0" w:color="auto"/>
              </w:divBdr>
              <w:divsChild>
                <w:div w:id="1649362450">
                  <w:marLeft w:val="0"/>
                  <w:marRight w:val="1"/>
                  <w:marTop w:val="0"/>
                  <w:marBottom w:val="0"/>
                  <w:divBdr>
                    <w:top w:val="none" w:sz="0" w:space="0" w:color="auto"/>
                    <w:left w:val="none" w:sz="0" w:space="0" w:color="auto"/>
                    <w:bottom w:val="none" w:sz="0" w:space="0" w:color="auto"/>
                    <w:right w:val="none" w:sz="0" w:space="0" w:color="auto"/>
                  </w:divBdr>
                  <w:divsChild>
                    <w:div w:id="902719528">
                      <w:marLeft w:val="0"/>
                      <w:marRight w:val="0"/>
                      <w:marTop w:val="0"/>
                      <w:marBottom w:val="0"/>
                      <w:divBdr>
                        <w:top w:val="none" w:sz="0" w:space="0" w:color="auto"/>
                        <w:left w:val="none" w:sz="0" w:space="0" w:color="auto"/>
                        <w:bottom w:val="none" w:sz="0" w:space="0" w:color="auto"/>
                        <w:right w:val="none" w:sz="0" w:space="0" w:color="auto"/>
                      </w:divBdr>
                      <w:divsChild>
                        <w:div w:id="1022367160">
                          <w:marLeft w:val="0"/>
                          <w:marRight w:val="0"/>
                          <w:marTop w:val="0"/>
                          <w:marBottom w:val="0"/>
                          <w:divBdr>
                            <w:top w:val="none" w:sz="0" w:space="0" w:color="auto"/>
                            <w:left w:val="none" w:sz="0" w:space="0" w:color="auto"/>
                            <w:bottom w:val="none" w:sz="0" w:space="0" w:color="auto"/>
                            <w:right w:val="none" w:sz="0" w:space="0" w:color="auto"/>
                          </w:divBdr>
                          <w:divsChild>
                            <w:div w:id="709836913">
                              <w:marLeft w:val="0"/>
                              <w:marRight w:val="0"/>
                              <w:marTop w:val="120"/>
                              <w:marBottom w:val="360"/>
                              <w:divBdr>
                                <w:top w:val="none" w:sz="0" w:space="0" w:color="auto"/>
                                <w:left w:val="none" w:sz="0" w:space="0" w:color="auto"/>
                                <w:bottom w:val="none" w:sz="0" w:space="0" w:color="auto"/>
                                <w:right w:val="none" w:sz="0" w:space="0" w:color="auto"/>
                              </w:divBdr>
                              <w:divsChild>
                                <w:div w:id="1021081022">
                                  <w:marLeft w:val="0"/>
                                  <w:marRight w:val="0"/>
                                  <w:marTop w:val="0"/>
                                  <w:marBottom w:val="0"/>
                                  <w:divBdr>
                                    <w:top w:val="none" w:sz="0" w:space="0" w:color="auto"/>
                                    <w:left w:val="none" w:sz="0" w:space="0" w:color="auto"/>
                                    <w:bottom w:val="none" w:sz="0" w:space="0" w:color="auto"/>
                                    <w:right w:val="none" w:sz="0" w:space="0" w:color="auto"/>
                                  </w:divBdr>
                                  <w:divsChild>
                                    <w:div w:id="12718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02028">
      <w:bodyDiv w:val="1"/>
      <w:marLeft w:val="0"/>
      <w:marRight w:val="0"/>
      <w:marTop w:val="0"/>
      <w:marBottom w:val="0"/>
      <w:divBdr>
        <w:top w:val="none" w:sz="0" w:space="0" w:color="auto"/>
        <w:left w:val="none" w:sz="0" w:space="0" w:color="auto"/>
        <w:bottom w:val="none" w:sz="0" w:space="0" w:color="auto"/>
        <w:right w:val="none" w:sz="0" w:space="0" w:color="auto"/>
      </w:divBdr>
      <w:divsChild>
        <w:div w:id="51580284">
          <w:marLeft w:val="0"/>
          <w:marRight w:val="1"/>
          <w:marTop w:val="0"/>
          <w:marBottom w:val="0"/>
          <w:divBdr>
            <w:top w:val="none" w:sz="0" w:space="0" w:color="auto"/>
            <w:left w:val="none" w:sz="0" w:space="0" w:color="auto"/>
            <w:bottom w:val="none" w:sz="0" w:space="0" w:color="auto"/>
            <w:right w:val="none" w:sz="0" w:space="0" w:color="auto"/>
          </w:divBdr>
          <w:divsChild>
            <w:div w:id="734161674">
              <w:marLeft w:val="0"/>
              <w:marRight w:val="0"/>
              <w:marTop w:val="0"/>
              <w:marBottom w:val="0"/>
              <w:divBdr>
                <w:top w:val="none" w:sz="0" w:space="0" w:color="auto"/>
                <w:left w:val="none" w:sz="0" w:space="0" w:color="auto"/>
                <w:bottom w:val="none" w:sz="0" w:space="0" w:color="auto"/>
                <w:right w:val="none" w:sz="0" w:space="0" w:color="auto"/>
              </w:divBdr>
              <w:divsChild>
                <w:div w:id="1975332368">
                  <w:marLeft w:val="0"/>
                  <w:marRight w:val="1"/>
                  <w:marTop w:val="0"/>
                  <w:marBottom w:val="0"/>
                  <w:divBdr>
                    <w:top w:val="none" w:sz="0" w:space="0" w:color="auto"/>
                    <w:left w:val="none" w:sz="0" w:space="0" w:color="auto"/>
                    <w:bottom w:val="none" w:sz="0" w:space="0" w:color="auto"/>
                    <w:right w:val="none" w:sz="0" w:space="0" w:color="auto"/>
                  </w:divBdr>
                  <w:divsChild>
                    <w:div w:id="2121029624">
                      <w:marLeft w:val="0"/>
                      <w:marRight w:val="0"/>
                      <w:marTop w:val="0"/>
                      <w:marBottom w:val="0"/>
                      <w:divBdr>
                        <w:top w:val="none" w:sz="0" w:space="0" w:color="auto"/>
                        <w:left w:val="none" w:sz="0" w:space="0" w:color="auto"/>
                        <w:bottom w:val="none" w:sz="0" w:space="0" w:color="auto"/>
                        <w:right w:val="none" w:sz="0" w:space="0" w:color="auto"/>
                      </w:divBdr>
                      <w:divsChild>
                        <w:div w:id="374693501">
                          <w:marLeft w:val="0"/>
                          <w:marRight w:val="0"/>
                          <w:marTop w:val="0"/>
                          <w:marBottom w:val="0"/>
                          <w:divBdr>
                            <w:top w:val="none" w:sz="0" w:space="0" w:color="auto"/>
                            <w:left w:val="none" w:sz="0" w:space="0" w:color="auto"/>
                            <w:bottom w:val="none" w:sz="0" w:space="0" w:color="auto"/>
                            <w:right w:val="none" w:sz="0" w:space="0" w:color="auto"/>
                          </w:divBdr>
                          <w:divsChild>
                            <w:div w:id="1851290956">
                              <w:marLeft w:val="0"/>
                              <w:marRight w:val="0"/>
                              <w:marTop w:val="120"/>
                              <w:marBottom w:val="360"/>
                              <w:divBdr>
                                <w:top w:val="none" w:sz="0" w:space="0" w:color="auto"/>
                                <w:left w:val="none" w:sz="0" w:space="0" w:color="auto"/>
                                <w:bottom w:val="none" w:sz="0" w:space="0" w:color="auto"/>
                                <w:right w:val="none" w:sz="0" w:space="0" w:color="auto"/>
                              </w:divBdr>
                              <w:divsChild>
                                <w:div w:id="655763805">
                                  <w:marLeft w:val="0"/>
                                  <w:marRight w:val="0"/>
                                  <w:marTop w:val="0"/>
                                  <w:marBottom w:val="0"/>
                                  <w:divBdr>
                                    <w:top w:val="none" w:sz="0" w:space="0" w:color="auto"/>
                                    <w:left w:val="none" w:sz="0" w:space="0" w:color="auto"/>
                                    <w:bottom w:val="none" w:sz="0" w:space="0" w:color="auto"/>
                                    <w:right w:val="none" w:sz="0" w:space="0" w:color="auto"/>
                                  </w:divBdr>
                                  <w:divsChild>
                                    <w:div w:id="10847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99029">
      <w:bodyDiv w:val="1"/>
      <w:marLeft w:val="0"/>
      <w:marRight w:val="0"/>
      <w:marTop w:val="0"/>
      <w:marBottom w:val="0"/>
      <w:divBdr>
        <w:top w:val="none" w:sz="0" w:space="0" w:color="auto"/>
        <w:left w:val="none" w:sz="0" w:space="0" w:color="auto"/>
        <w:bottom w:val="none" w:sz="0" w:space="0" w:color="auto"/>
        <w:right w:val="none" w:sz="0" w:space="0" w:color="auto"/>
      </w:divBdr>
      <w:divsChild>
        <w:div w:id="1866675767">
          <w:marLeft w:val="0"/>
          <w:marRight w:val="1"/>
          <w:marTop w:val="0"/>
          <w:marBottom w:val="0"/>
          <w:divBdr>
            <w:top w:val="none" w:sz="0" w:space="0" w:color="auto"/>
            <w:left w:val="none" w:sz="0" w:space="0" w:color="auto"/>
            <w:bottom w:val="none" w:sz="0" w:space="0" w:color="auto"/>
            <w:right w:val="none" w:sz="0" w:space="0" w:color="auto"/>
          </w:divBdr>
          <w:divsChild>
            <w:div w:id="1112631530">
              <w:marLeft w:val="0"/>
              <w:marRight w:val="0"/>
              <w:marTop w:val="0"/>
              <w:marBottom w:val="0"/>
              <w:divBdr>
                <w:top w:val="none" w:sz="0" w:space="0" w:color="auto"/>
                <w:left w:val="none" w:sz="0" w:space="0" w:color="auto"/>
                <w:bottom w:val="none" w:sz="0" w:space="0" w:color="auto"/>
                <w:right w:val="none" w:sz="0" w:space="0" w:color="auto"/>
              </w:divBdr>
              <w:divsChild>
                <w:div w:id="154616878">
                  <w:marLeft w:val="0"/>
                  <w:marRight w:val="1"/>
                  <w:marTop w:val="0"/>
                  <w:marBottom w:val="0"/>
                  <w:divBdr>
                    <w:top w:val="none" w:sz="0" w:space="0" w:color="auto"/>
                    <w:left w:val="none" w:sz="0" w:space="0" w:color="auto"/>
                    <w:bottom w:val="none" w:sz="0" w:space="0" w:color="auto"/>
                    <w:right w:val="none" w:sz="0" w:space="0" w:color="auto"/>
                  </w:divBdr>
                  <w:divsChild>
                    <w:div w:id="283120061">
                      <w:marLeft w:val="0"/>
                      <w:marRight w:val="0"/>
                      <w:marTop w:val="0"/>
                      <w:marBottom w:val="0"/>
                      <w:divBdr>
                        <w:top w:val="none" w:sz="0" w:space="0" w:color="auto"/>
                        <w:left w:val="none" w:sz="0" w:space="0" w:color="auto"/>
                        <w:bottom w:val="none" w:sz="0" w:space="0" w:color="auto"/>
                        <w:right w:val="none" w:sz="0" w:space="0" w:color="auto"/>
                      </w:divBdr>
                      <w:divsChild>
                        <w:div w:id="1939100935">
                          <w:marLeft w:val="0"/>
                          <w:marRight w:val="0"/>
                          <w:marTop w:val="0"/>
                          <w:marBottom w:val="0"/>
                          <w:divBdr>
                            <w:top w:val="none" w:sz="0" w:space="0" w:color="auto"/>
                            <w:left w:val="none" w:sz="0" w:space="0" w:color="auto"/>
                            <w:bottom w:val="none" w:sz="0" w:space="0" w:color="auto"/>
                            <w:right w:val="none" w:sz="0" w:space="0" w:color="auto"/>
                          </w:divBdr>
                          <w:divsChild>
                            <w:div w:id="889343842">
                              <w:marLeft w:val="0"/>
                              <w:marRight w:val="0"/>
                              <w:marTop w:val="120"/>
                              <w:marBottom w:val="360"/>
                              <w:divBdr>
                                <w:top w:val="none" w:sz="0" w:space="0" w:color="auto"/>
                                <w:left w:val="none" w:sz="0" w:space="0" w:color="auto"/>
                                <w:bottom w:val="none" w:sz="0" w:space="0" w:color="auto"/>
                                <w:right w:val="none" w:sz="0" w:space="0" w:color="auto"/>
                              </w:divBdr>
                              <w:divsChild>
                                <w:div w:id="93981825">
                                  <w:marLeft w:val="0"/>
                                  <w:marRight w:val="0"/>
                                  <w:marTop w:val="0"/>
                                  <w:marBottom w:val="0"/>
                                  <w:divBdr>
                                    <w:top w:val="none" w:sz="0" w:space="0" w:color="auto"/>
                                    <w:left w:val="none" w:sz="0" w:space="0" w:color="auto"/>
                                    <w:bottom w:val="none" w:sz="0" w:space="0" w:color="auto"/>
                                    <w:right w:val="none" w:sz="0" w:space="0" w:color="auto"/>
                                  </w:divBdr>
                                  <w:divsChild>
                                    <w:div w:id="2098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250020">
      <w:bodyDiv w:val="1"/>
      <w:marLeft w:val="0"/>
      <w:marRight w:val="0"/>
      <w:marTop w:val="0"/>
      <w:marBottom w:val="0"/>
      <w:divBdr>
        <w:top w:val="none" w:sz="0" w:space="0" w:color="auto"/>
        <w:left w:val="none" w:sz="0" w:space="0" w:color="auto"/>
        <w:bottom w:val="none" w:sz="0" w:space="0" w:color="auto"/>
        <w:right w:val="none" w:sz="0" w:space="0" w:color="auto"/>
      </w:divBdr>
      <w:divsChild>
        <w:div w:id="2120366340">
          <w:marLeft w:val="0"/>
          <w:marRight w:val="1"/>
          <w:marTop w:val="0"/>
          <w:marBottom w:val="0"/>
          <w:divBdr>
            <w:top w:val="none" w:sz="0" w:space="0" w:color="auto"/>
            <w:left w:val="none" w:sz="0" w:space="0" w:color="auto"/>
            <w:bottom w:val="none" w:sz="0" w:space="0" w:color="auto"/>
            <w:right w:val="none" w:sz="0" w:space="0" w:color="auto"/>
          </w:divBdr>
          <w:divsChild>
            <w:div w:id="485896165">
              <w:marLeft w:val="0"/>
              <w:marRight w:val="0"/>
              <w:marTop w:val="0"/>
              <w:marBottom w:val="0"/>
              <w:divBdr>
                <w:top w:val="none" w:sz="0" w:space="0" w:color="auto"/>
                <w:left w:val="none" w:sz="0" w:space="0" w:color="auto"/>
                <w:bottom w:val="none" w:sz="0" w:space="0" w:color="auto"/>
                <w:right w:val="none" w:sz="0" w:space="0" w:color="auto"/>
              </w:divBdr>
              <w:divsChild>
                <w:div w:id="506093822">
                  <w:marLeft w:val="0"/>
                  <w:marRight w:val="1"/>
                  <w:marTop w:val="0"/>
                  <w:marBottom w:val="0"/>
                  <w:divBdr>
                    <w:top w:val="none" w:sz="0" w:space="0" w:color="auto"/>
                    <w:left w:val="none" w:sz="0" w:space="0" w:color="auto"/>
                    <w:bottom w:val="none" w:sz="0" w:space="0" w:color="auto"/>
                    <w:right w:val="none" w:sz="0" w:space="0" w:color="auto"/>
                  </w:divBdr>
                  <w:divsChild>
                    <w:div w:id="1915316118">
                      <w:marLeft w:val="0"/>
                      <w:marRight w:val="0"/>
                      <w:marTop w:val="0"/>
                      <w:marBottom w:val="0"/>
                      <w:divBdr>
                        <w:top w:val="none" w:sz="0" w:space="0" w:color="auto"/>
                        <w:left w:val="none" w:sz="0" w:space="0" w:color="auto"/>
                        <w:bottom w:val="none" w:sz="0" w:space="0" w:color="auto"/>
                        <w:right w:val="none" w:sz="0" w:space="0" w:color="auto"/>
                      </w:divBdr>
                      <w:divsChild>
                        <w:div w:id="730006224">
                          <w:marLeft w:val="0"/>
                          <w:marRight w:val="0"/>
                          <w:marTop w:val="0"/>
                          <w:marBottom w:val="0"/>
                          <w:divBdr>
                            <w:top w:val="none" w:sz="0" w:space="0" w:color="auto"/>
                            <w:left w:val="none" w:sz="0" w:space="0" w:color="auto"/>
                            <w:bottom w:val="none" w:sz="0" w:space="0" w:color="auto"/>
                            <w:right w:val="none" w:sz="0" w:space="0" w:color="auto"/>
                          </w:divBdr>
                          <w:divsChild>
                            <w:div w:id="2065447394">
                              <w:marLeft w:val="0"/>
                              <w:marRight w:val="0"/>
                              <w:marTop w:val="120"/>
                              <w:marBottom w:val="360"/>
                              <w:divBdr>
                                <w:top w:val="none" w:sz="0" w:space="0" w:color="auto"/>
                                <w:left w:val="none" w:sz="0" w:space="0" w:color="auto"/>
                                <w:bottom w:val="none" w:sz="0" w:space="0" w:color="auto"/>
                                <w:right w:val="none" w:sz="0" w:space="0" w:color="auto"/>
                              </w:divBdr>
                              <w:divsChild>
                                <w:div w:id="810563694">
                                  <w:marLeft w:val="0"/>
                                  <w:marRight w:val="0"/>
                                  <w:marTop w:val="0"/>
                                  <w:marBottom w:val="0"/>
                                  <w:divBdr>
                                    <w:top w:val="none" w:sz="0" w:space="0" w:color="auto"/>
                                    <w:left w:val="none" w:sz="0" w:space="0" w:color="auto"/>
                                    <w:bottom w:val="none" w:sz="0" w:space="0" w:color="auto"/>
                                    <w:right w:val="none" w:sz="0" w:space="0" w:color="auto"/>
                                  </w:divBdr>
                                  <w:divsChild>
                                    <w:div w:id="2695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25589">
      <w:bodyDiv w:val="1"/>
      <w:marLeft w:val="0"/>
      <w:marRight w:val="0"/>
      <w:marTop w:val="0"/>
      <w:marBottom w:val="0"/>
      <w:divBdr>
        <w:top w:val="none" w:sz="0" w:space="0" w:color="auto"/>
        <w:left w:val="none" w:sz="0" w:space="0" w:color="auto"/>
        <w:bottom w:val="none" w:sz="0" w:space="0" w:color="auto"/>
        <w:right w:val="none" w:sz="0" w:space="0" w:color="auto"/>
      </w:divBdr>
      <w:divsChild>
        <w:div w:id="1107039169">
          <w:marLeft w:val="0"/>
          <w:marRight w:val="1"/>
          <w:marTop w:val="0"/>
          <w:marBottom w:val="0"/>
          <w:divBdr>
            <w:top w:val="none" w:sz="0" w:space="0" w:color="auto"/>
            <w:left w:val="none" w:sz="0" w:space="0" w:color="auto"/>
            <w:bottom w:val="none" w:sz="0" w:space="0" w:color="auto"/>
            <w:right w:val="none" w:sz="0" w:space="0" w:color="auto"/>
          </w:divBdr>
          <w:divsChild>
            <w:div w:id="252518047">
              <w:marLeft w:val="0"/>
              <w:marRight w:val="0"/>
              <w:marTop w:val="0"/>
              <w:marBottom w:val="0"/>
              <w:divBdr>
                <w:top w:val="none" w:sz="0" w:space="0" w:color="auto"/>
                <w:left w:val="none" w:sz="0" w:space="0" w:color="auto"/>
                <w:bottom w:val="none" w:sz="0" w:space="0" w:color="auto"/>
                <w:right w:val="none" w:sz="0" w:space="0" w:color="auto"/>
              </w:divBdr>
              <w:divsChild>
                <w:div w:id="1114983820">
                  <w:marLeft w:val="0"/>
                  <w:marRight w:val="1"/>
                  <w:marTop w:val="0"/>
                  <w:marBottom w:val="0"/>
                  <w:divBdr>
                    <w:top w:val="none" w:sz="0" w:space="0" w:color="auto"/>
                    <w:left w:val="none" w:sz="0" w:space="0" w:color="auto"/>
                    <w:bottom w:val="none" w:sz="0" w:space="0" w:color="auto"/>
                    <w:right w:val="none" w:sz="0" w:space="0" w:color="auto"/>
                  </w:divBdr>
                  <w:divsChild>
                    <w:div w:id="341518354">
                      <w:marLeft w:val="0"/>
                      <w:marRight w:val="0"/>
                      <w:marTop w:val="0"/>
                      <w:marBottom w:val="0"/>
                      <w:divBdr>
                        <w:top w:val="none" w:sz="0" w:space="0" w:color="auto"/>
                        <w:left w:val="none" w:sz="0" w:space="0" w:color="auto"/>
                        <w:bottom w:val="none" w:sz="0" w:space="0" w:color="auto"/>
                        <w:right w:val="none" w:sz="0" w:space="0" w:color="auto"/>
                      </w:divBdr>
                      <w:divsChild>
                        <w:div w:id="1603031203">
                          <w:marLeft w:val="0"/>
                          <w:marRight w:val="0"/>
                          <w:marTop w:val="0"/>
                          <w:marBottom w:val="0"/>
                          <w:divBdr>
                            <w:top w:val="none" w:sz="0" w:space="0" w:color="auto"/>
                            <w:left w:val="none" w:sz="0" w:space="0" w:color="auto"/>
                            <w:bottom w:val="none" w:sz="0" w:space="0" w:color="auto"/>
                            <w:right w:val="none" w:sz="0" w:space="0" w:color="auto"/>
                          </w:divBdr>
                          <w:divsChild>
                            <w:div w:id="1565721866">
                              <w:marLeft w:val="0"/>
                              <w:marRight w:val="0"/>
                              <w:marTop w:val="120"/>
                              <w:marBottom w:val="360"/>
                              <w:divBdr>
                                <w:top w:val="none" w:sz="0" w:space="0" w:color="auto"/>
                                <w:left w:val="none" w:sz="0" w:space="0" w:color="auto"/>
                                <w:bottom w:val="none" w:sz="0" w:space="0" w:color="auto"/>
                                <w:right w:val="none" w:sz="0" w:space="0" w:color="auto"/>
                              </w:divBdr>
                              <w:divsChild>
                                <w:div w:id="644161804">
                                  <w:marLeft w:val="0"/>
                                  <w:marRight w:val="0"/>
                                  <w:marTop w:val="0"/>
                                  <w:marBottom w:val="0"/>
                                  <w:divBdr>
                                    <w:top w:val="none" w:sz="0" w:space="0" w:color="auto"/>
                                    <w:left w:val="none" w:sz="0" w:space="0" w:color="auto"/>
                                    <w:bottom w:val="none" w:sz="0" w:space="0" w:color="auto"/>
                                    <w:right w:val="none" w:sz="0" w:space="0" w:color="auto"/>
                                  </w:divBdr>
                                  <w:divsChild>
                                    <w:div w:id="9042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9043">
      <w:bodyDiv w:val="1"/>
      <w:marLeft w:val="0"/>
      <w:marRight w:val="0"/>
      <w:marTop w:val="0"/>
      <w:marBottom w:val="0"/>
      <w:divBdr>
        <w:top w:val="none" w:sz="0" w:space="0" w:color="auto"/>
        <w:left w:val="none" w:sz="0" w:space="0" w:color="auto"/>
        <w:bottom w:val="none" w:sz="0" w:space="0" w:color="auto"/>
        <w:right w:val="none" w:sz="0" w:space="0" w:color="auto"/>
      </w:divBdr>
      <w:divsChild>
        <w:div w:id="1739865048">
          <w:marLeft w:val="0"/>
          <w:marRight w:val="1"/>
          <w:marTop w:val="0"/>
          <w:marBottom w:val="0"/>
          <w:divBdr>
            <w:top w:val="none" w:sz="0" w:space="0" w:color="auto"/>
            <w:left w:val="none" w:sz="0" w:space="0" w:color="auto"/>
            <w:bottom w:val="none" w:sz="0" w:space="0" w:color="auto"/>
            <w:right w:val="none" w:sz="0" w:space="0" w:color="auto"/>
          </w:divBdr>
          <w:divsChild>
            <w:div w:id="1825505436">
              <w:marLeft w:val="0"/>
              <w:marRight w:val="0"/>
              <w:marTop w:val="0"/>
              <w:marBottom w:val="0"/>
              <w:divBdr>
                <w:top w:val="none" w:sz="0" w:space="0" w:color="auto"/>
                <w:left w:val="none" w:sz="0" w:space="0" w:color="auto"/>
                <w:bottom w:val="none" w:sz="0" w:space="0" w:color="auto"/>
                <w:right w:val="none" w:sz="0" w:space="0" w:color="auto"/>
              </w:divBdr>
              <w:divsChild>
                <w:div w:id="570775044">
                  <w:marLeft w:val="0"/>
                  <w:marRight w:val="1"/>
                  <w:marTop w:val="0"/>
                  <w:marBottom w:val="0"/>
                  <w:divBdr>
                    <w:top w:val="none" w:sz="0" w:space="0" w:color="auto"/>
                    <w:left w:val="none" w:sz="0" w:space="0" w:color="auto"/>
                    <w:bottom w:val="none" w:sz="0" w:space="0" w:color="auto"/>
                    <w:right w:val="none" w:sz="0" w:space="0" w:color="auto"/>
                  </w:divBdr>
                  <w:divsChild>
                    <w:div w:id="602151098">
                      <w:marLeft w:val="0"/>
                      <w:marRight w:val="0"/>
                      <w:marTop w:val="0"/>
                      <w:marBottom w:val="0"/>
                      <w:divBdr>
                        <w:top w:val="none" w:sz="0" w:space="0" w:color="auto"/>
                        <w:left w:val="none" w:sz="0" w:space="0" w:color="auto"/>
                        <w:bottom w:val="none" w:sz="0" w:space="0" w:color="auto"/>
                        <w:right w:val="none" w:sz="0" w:space="0" w:color="auto"/>
                      </w:divBdr>
                      <w:divsChild>
                        <w:div w:id="510530442">
                          <w:marLeft w:val="0"/>
                          <w:marRight w:val="0"/>
                          <w:marTop w:val="0"/>
                          <w:marBottom w:val="0"/>
                          <w:divBdr>
                            <w:top w:val="none" w:sz="0" w:space="0" w:color="auto"/>
                            <w:left w:val="none" w:sz="0" w:space="0" w:color="auto"/>
                            <w:bottom w:val="none" w:sz="0" w:space="0" w:color="auto"/>
                            <w:right w:val="none" w:sz="0" w:space="0" w:color="auto"/>
                          </w:divBdr>
                          <w:divsChild>
                            <w:div w:id="1636255806">
                              <w:marLeft w:val="0"/>
                              <w:marRight w:val="0"/>
                              <w:marTop w:val="120"/>
                              <w:marBottom w:val="360"/>
                              <w:divBdr>
                                <w:top w:val="none" w:sz="0" w:space="0" w:color="auto"/>
                                <w:left w:val="none" w:sz="0" w:space="0" w:color="auto"/>
                                <w:bottom w:val="none" w:sz="0" w:space="0" w:color="auto"/>
                                <w:right w:val="none" w:sz="0" w:space="0" w:color="auto"/>
                              </w:divBdr>
                              <w:divsChild>
                                <w:div w:id="2062169054">
                                  <w:marLeft w:val="0"/>
                                  <w:marRight w:val="0"/>
                                  <w:marTop w:val="0"/>
                                  <w:marBottom w:val="0"/>
                                  <w:divBdr>
                                    <w:top w:val="none" w:sz="0" w:space="0" w:color="auto"/>
                                    <w:left w:val="none" w:sz="0" w:space="0" w:color="auto"/>
                                    <w:bottom w:val="none" w:sz="0" w:space="0" w:color="auto"/>
                                    <w:right w:val="none" w:sz="0" w:space="0" w:color="auto"/>
                                  </w:divBdr>
                                  <w:divsChild>
                                    <w:div w:id="13242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449401">
      <w:bodyDiv w:val="1"/>
      <w:marLeft w:val="0"/>
      <w:marRight w:val="0"/>
      <w:marTop w:val="0"/>
      <w:marBottom w:val="0"/>
      <w:divBdr>
        <w:top w:val="none" w:sz="0" w:space="0" w:color="auto"/>
        <w:left w:val="none" w:sz="0" w:space="0" w:color="auto"/>
        <w:bottom w:val="none" w:sz="0" w:space="0" w:color="auto"/>
        <w:right w:val="none" w:sz="0" w:space="0" w:color="auto"/>
      </w:divBdr>
      <w:divsChild>
        <w:div w:id="993291468">
          <w:marLeft w:val="0"/>
          <w:marRight w:val="1"/>
          <w:marTop w:val="0"/>
          <w:marBottom w:val="0"/>
          <w:divBdr>
            <w:top w:val="none" w:sz="0" w:space="0" w:color="auto"/>
            <w:left w:val="none" w:sz="0" w:space="0" w:color="auto"/>
            <w:bottom w:val="none" w:sz="0" w:space="0" w:color="auto"/>
            <w:right w:val="none" w:sz="0" w:space="0" w:color="auto"/>
          </w:divBdr>
          <w:divsChild>
            <w:div w:id="602300407">
              <w:marLeft w:val="0"/>
              <w:marRight w:val="0"/>
              <w:marTop w:val="0"/>
              <w:marBottom w:val="0"/>
              <w:divBdr>
                <w:top w:val="none" w:sz="0" w:space="0" w:color="auto"/>
                <w:left w:val="none" w:sz="0" w:space="0" w:color="auto"/>
                <w:bottom w:val="none" w:sz="0" w:space="0" w:color="auto"/>
                <w:right w:val="none" w:sz="0" w:space="0" w:color="auto"/>
              </w:divBdr>
              <w:divsChild>
                <w:div w:id="1039668249">
                  <w:marLeft w:val="0"/>
                  <w:marRight w:val="1"/>
                  <w:marTop w:val="0"/>
                  <w:marBottom w:val="0"/>
                  <w:divBdr>
                    <w:top w:val="none" w:sz="0" w:space="0" w:color="auto"/>
                    <w:left w:val="none" w:sz="0" w:space="0" w:color="auto"/>
                    <w:bottom w:val="none" w:sz="0" w:space="0" w:color="auto"/>
                    <w:right w:val="none" w:sz="0" w:space="0" w:color="auto"/>
                  </w:divBdr>
                  <w:divsChild>
                    <w:div w:id="158886884">
                      <w:marLeft w:val="0"/>
                      <w:marRight w:val="0"/>
                      <w:marTop w:val="0"/>
                      <w:marBottom w:val="0"/>
                      <w:divBdr>
                        <w:top w:val="none" w:sz="0" w:space="0" w:color="auto"/>
                        <w:left w:val="none" w:sz="0" w:space="0" w:color="auto"/>
                        <w:bottom w:val="none" w:sz="0" w:space="0" w:color="auto"/>
                        <w:right w:val="none" w:sz="0" w:space="0" w:color="auto"/>
                      </w:divBdr>
                      <w:divsChild>
                        <w:div w:id="1570767212">
                          <w:marLeft w:val="0"/>
                          <w:marRight w:val="0"/>
                          <w:marTop w:val="0"/>
                          <w:marBottom w:val="0"/>
                          <w:divBdr>
                            <w:top w:val="none" w:sz="0" w:space="0" w:color="auto"/>
                            <w:left w:val="none" w:sz="0" w:space="0" w:color="auto"/>
                            <w:bottom w:val="none" w:sz="0" w:space="0" w:color="auto"/>
                            <w:right w:val="none" w:sz="0" w:space="0" w:color="auto"/>
                          </w:divBdr>
                          <w:divsChild>
                            <w:div w:id="124935967">
                              <w:marLeft w:val="0"/>
                              <w:marRight w:val="0"/>
                              <w:marTop w:val="120"/>
                              <w:marBottom w:val="360"/>
                              <w:divBdr>
                                <w:top w:val="none" w:sz="0" w:space="0" w:color="auto"/>
                                <w:left w:val="none" w:sz="0" w:space="0" w:color="auto"/>
                                <w:bottom w:val="none" w:sz="0" w:space="0" w:color="auto"/>
                                <w:right w:val="none" w:sz="0" w:space="0" w:color="auto"/>
                              </w:divBdr>
                              <w:divsChild>
                                <w:div w:id="1052004838">
                                  <w:marLeft w:val="0"/>
                                  <w:marRight w:val="0"/>
                                  <w:marTop w:val="0"/>
                                  <w:marBottom w:val="0"/>
                                  <w:divBdr>
                                    <w:top w:val="none" w:sz="0" w:space="0" w:color="auto"/>
                                    <w:left w:val="none" w:sz="0" w:space="0" w:color="auto"/>
                                    <w:bottom w:val="none" w:sz="0" w:space="0" w:color="auto"/>
                                    <w:right w:val="none" w:sz="0" w:space="0" w:color="auto"/>
                                  </w:divBdr>
                                  <w:divsChild>
                                    <w:div w:id="4117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844486">
      <w:bodyDiv w:val="1"/>
      <w:marLeft w:val="0"/>
      <w:marRight w:val="0"/>
      <w:marTop w:val="0"/>
      <w:marBottom w:val="0"/>
      <w:divBdr>
        <w:top w:val="none" w:sz="0" w:space="0" w:color="auto"/>
        <w:left w:val="none" w:sz="0" w:space="0" w:color="auto"/>
        <w:bottom w:val="none" w:sz="0" w:space="0" w:color="auto"/>
        <w:right w:val="none" w:sz="0" w:space="0" w:color="auto"/>
      </w:divBdr>
      <w:divsChild>
        <w:div w:id="332532079">
          <w:marLeft w:val="0"/>
          <w:marRight w:val="1"/>
          <w:marTop w:val="0"/>
          <w:marBottom w:val="0"/>
          <w:divBdr>
            <w:top w:val="none" w:sz="0" w:space="0" w:color="auto"/>
            <w:left w:val="none" w:sz="0" w:space="0" w:color="auto"/>
            <w:bottom w:val="none" w:sz="0" w:space="0" w:color="auto"/>
            <w:right w:val="none" w:sz="0" w:space="0" w:color="auto"/>
          </w:divBdr>
          <w:divsChild>
            <w:div w:id="120466572">
              <w:marLeft w:val="0"/>
              <w:marRight w:val="0"/>
              <w:marTop w:val="0"/>
              <w:marBottom w:val="0"/>
              <w:divBdr>
                <w:top w:val="none" w:sz="0" w:space="0" w:color="auto"/>
                <w:left w:val="none" w:sz="0" w:space="0" w:color="auto"/>
                <w:bottom w:val="none" w:sz="0" w:space="0" w:color="auto"/>
                <w:right w:val="none" w:sz="0" w:space="0" w:color="auto"/>
              </w:divBdr>
              <w:divsChild>
                <w:div w:id="664940861">
                  <w:marLeft w:val="0"/>
                  <w:marRight w:val="1"/>
                  <w:marTop w:val="0"/>
                  <w:marBottom w:val="0"/>
                  <w:divBdr>
                    <w:top w:val="none" w:sz="0" w:space="0" w:color="auto"/>
                    <w:left w:val="none" w:sz="0" w:space="0" w:color="auto"/>
                    <w:bottom w:val="none" w:sz="0" w:space="0" w:color="auto"/>
                    <w:right w:val="none" w:sz="0" w:space="0" w:color="auto"/>
                  </w:divBdr>
                  <w:divsChild>
                    <w:div w:id="518737433">
                      <w:marLeft w:val="0"/>
                      <w:marRight w:val="0"/>
                      <w:marTop w:val="0"/>
                      <w:marBottom w:val="0"/>
                      <w:divBdr>
                        <w:top w:val="none" w:sz="0" w:space="0" w:color="auto"/>
                        <w:left w:val="none" w:sz="0" w:space="0" w:color="auto"/>
                        <w:bottom w:val="none" w:sz="0" w:space="0" w:color="auto"/>
                        <w:right w:val="none" w:sz="0" w:space="0" w:color="auto"/>
                      </w:divBdr>
                      <w:divsChild>
                        <w:div w:id="1490826141">
                          <w:marLeft w:val="0"/>
                          <w:marRight w:val="0"/>
                          <w:marTop w:val="0"/>
                          <w:marBottom w:val="0"/>
                          <w:divBdr>
                            <w:top w:val="none" w:sz="0" w:space="0" w:color="auto"/>
                            <w:left w:val="none" w:sz="0" w:space="0" w:color="auto"/>
                            <w:bottom w:val="none" w:sz="0" w:space="0" w:color="auto"/>
                            <w:right w:val="none" w:sz="0" w:space="0" w:color="auto"/>
                          </w:divBdr>
                          <w:divsChild>
                            <w:div w:id="1832284047">
                              <w:marLeft w:val="0"/>
                              <w:marRight w:val="0"/>
                              <w:marTop w:val="120"/>
                              <w:marBottom w:val="360"/>
                              <w:divBdr>
                                <w:top w:val="none" w:sz="0" w:space="0" w:color="auto"/>
                                <w:left w:val="none" w:sz="0" w:space="0" w:color="auto"/>
                                <w:bottom w:val="none" w:sz="0" w:space="0" w:color="auto"/>
                                <w:right w:val="none" w:sz="0" w:space="0" w:color="auto"/>
                              </w:divBdr>
                              <w:divsChild>
                                <w:div w:id="1788550342">
                                  <w:marLeft w:val="0"/>
                                  <w:marRight w:val="0"/>
                                  <w:marTop w:val="0"/>
                                  <w:marBottom w:val="0"/>
                                  <w:divBdr>
                                    <w:top w:val="none" w:sz="0" w:space="0" w:color="auto"/>
                                    <w:left w:val="none" w:sz="0" w:space="0" w:color="auto"/>
                                    <w:bottom w:val="none" w:sz="0" w:space="0" w:color="auto"/>
                                    <w:right w:val="none" w:sz="0" w:space="0" w:color="auto"/>
                                  </w:divBdr>
                                  <w:divsChild>
                                    <w:div w:id="996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473050">
      <w:bodyDiv w:val="1"/>
      <w:marLeft w:val="0"/>
      <w:marRight w:val="0"/>
      <w:marTop w:val="0"/>
      <w:marBottom w:val="0"/>
      <w:divBdr>
        <w:top w:val="none" w:sz="0" w:space="0" w:color="auto"/>
        <w:left w:val="none" w:sz="0" w:space="0" w:color="auto"/>
        <w:bottom w:val="none" w:sz="0" w:space="0" w:color="auto"/>
        <w:right w:val="none" w:sz="0" w:space="0" w:color="auto"/>
      </w:divBdr>
      <w:divsChild>
        <w:div w:id="1935282620">
          <w:marLeft w:val="0"/>
          <w:marRight w:val="1"/>
          <w:marTop w:val="0"/>
          <w:marBottom w:val="0"/>
          <w:divBdr>
            <w:top w:val="none" w:sz="0" w:space="0" w:color="auto"/>
            <w:left w:val="none" w:sz="0" w:space="0" w:color="auto"/>
            <w:bottom w:val="none" w:sz="0" w:space="0" w:color="auto"/>
            <w:right w:val="none" w:sz="0" w:space="0" w:color="auto"/>
          </w:divBdr>
          <w:divsChild>
            <w:div w:id="1823689409">
              <w:marLeft w:val="0"/>
              <w:marRight w:val="0"/>
              <w:marTop w:val="0"/>
              <w:marBottom w:val="0"/>
              <w:divBdr>
                <w:top w:val="none" w:sz="0" w:space="0" w:color="auto"/>
                <w:left w:val="none" w:sz="0" w:space="0" w:color="auto"/>
                <w:bottom w:val="none" w:sz="0" w:space="0" w:color="auto"/>
                <w:right w:val="none" w:sz="0" w:space="0" w:color="auto"/>
              </w:divBdr>
              <w:divsChild>
                <w:div w:id="285626163">
                  <w:marLeft w:val="0"/>
                  <w:marRight w:val="1"/>
                  <w:marTop w:val="0"/>
                  <w:marBottom w:val="0"/>
                  <w:divBdr>
                    <w:top w:val="none" w:sz="0" w:space="0" w:color="auto"/>
                    <w:left w:val="none" w:sz="0" w:space="0" w:color="auto"/>
                    <w:bottom w:val="none" w:sz="0" w:space="0" w:color="auto"/>
                    <w:right w:val="none" w:sz="0" w:space="0" w:color="auto"/>
                  </w:divBdr>
                  <w:divsChild>
                    <w:div w:id="597829241">
                      <w:marLeft w:val="0"/>
                      <w:marRight w:val="0"/>
                      <w:marTop w:val="0"/>
                      <w:marBottom w:val="0"/>
                      <w:divBdr>
                        <w:top w:val="none" w:sz="0" w:space="0" w:color="auto"/>
                        <w:left w:val="none" w:sz="0" w:space="0" w:color="auto"/>
                        <w:bottom w:val="none" w:sz="0" w:space="0" w:color="auto"/>
                        <w:right w:val="none" w:sz="0" w:space="0" w:color="auto"/>
                      </w:divBdr>
                      <w:divsChild>
                        <w:div w:id="698748977">
                          <w:marLeft w:val="0"/>
                          <w:marRight w:val="0"/>
                          <w:marTop w:val="0"/>
                          <w:marBottom w:val="0"/>
                          <w:divBdr>
                            <w:top w:val="none" w:sz="0" w:space="0" w:color="auto"/>
                            <w:left w:val="none" w:sz="0" w:space="0" w:color="auto"/>
                            <w:bottom w:val="none" w:sz="0" w:space="0" w:color="auto"/>
                            <w:right w:val="none" w:sz="0" w:space="0" w:color="auto"/>
                          </w:divBdr>
                          <w:divsChild>
                            <w:div w:id="1940984924">
                              <w:marLeft w:val="0"/>
                              <w:marRight w:val="0"/>
                              <w:marTop w:val="120"/>
                              <w:marBottom w:val="360"/>
                              <w:divBdr>
                                <w:top w:val="none" w:sz="0" w:space="0" w:color="auto"/>
                                <w:left w:val="none" w:sz="0" w:space="0" w:color="auto"/>
                                <w:bottom w:val="none" w:sz="0" w:space="0" w:color="auto"/>
                                <w:right w:val="none" w:sz="0" w:space="0" w:color="auto"/>
                              </w:divBdr>
                              <w:divsChild>
                                <w:div w:id="1117218836">
                                  <w:marLeft w:val="0"/>
                                  <w:marRight w:val="0"/>
                                  <w:marTop w:val="0"/>
                                  <w:marBottom w:val="0"/>
                                  <w:divBdr>
                                    <w:top w:val="none" w:sz="0" w:space="0" w:color="auto"/>
                                    <w:left w:val="none" w:sz="0" w:space="0" w:color="auto"/>
                                    <w:bottom w:val="none" w:sz="0" w:space="0" w:color="auto"/>
                                    <w:right w:val="none" w:sz="0" w:space="0" w:color="auto"/>
                                  </w:divBdr>
                                  <w:divsChild>
                                    <w:div w:id="629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261191">
      <w:bodyDiv w:val="1"/>
      <w:marLeft w:val="0"/>
      <w:marRight w:val="0"/>
      <w:marTop w:val="0"/>
      <w:marBottom w:val="0"/>
      <w:divBdr>
        <w:top w:val="none" w:sz="0" w:space="0" w:color="auto"/>
        <w:left w:val="none" w:sz="0" w:space="0" w:color="auto"/>
        <w:bottom w:val="none" w:sz="0" w:space="0" w:color="auto"/>
        <w:right w:val="none" w:sz="0" w:space="0" w:color="auto"/>
      </w:divBdr>
      <w:divsChild>
        <w:div w:id="134757066">
          <w:marLeft w:val="0"/>
          <w:marRight w:val="1"/>
          <w:marTop w:val="0"/>
          <w:marBottom w:val="0"/>
          <w:divBdr>
            <w:top w:val="none" w:sz="0" w:space="0" w:color="auto"/>
            <w:left w:val="none" w:sz="0" w:space="0" w:color="auto"/>
            <w:bottom w:val="none" w:sz="0" w:space="0" w:color="auto"/>
            <w:right w:val="none" w:sz="0" w:space="0" w:color="auto"/>
          </w:divBdr>
          <w:divsChild>
            <w:div w:id="752896205">
              <w:marLeft w:val="0"/>
              <w:marRight w:val="0"/>
              <w:marTop w:val="0"/>
              <w:marBottom w:val="0"/>
              <w:divBdr>
                <w:top w:val="none" w:sz="0" w:space="0" w:color="auto"/>
                <w:left w:val="none" w:sz="0" w:space="0" w:color="auto"/>
                <w:bottom w:val="none" w:sz="0" w:space="0" w:color="auto"/>
                <w:right w:val="none" w:sz="0" w:space="0" w:color="auto"/>
              </w:divBdr>
              <w:divsChild>
                <w:div w:id="1364676675">
                  <w:marLeft w:val="0"/>
                  <w:marRight w:val="1"/>
                  <w:marTop w:val="0"/>
                  <w:marBottom w:val="0"/>
                  <w:divBdr>
                    <w:top w:val="none" w:sz="0" w:space="0" w:color="auto"/>
                    <w:left w:val="none" w:sz="0" w:space="0" w:color="auto"/>
                    <w:bottom w:val="none" w:sz="0" w:space="0" w:color="auto"/>
                    <w:right w:val="none" w:sz="0" w:space="0" w:color="auto"/>
                  </w:divBdr>
                  <w:divsChild>
                    <w:div w:id="355229131">
                      <w:marLeft w:val="0"/>
                      <w:marRight w:val="0"/>
                      <w:marTop w:val="0"/>
                      <w:marBottom w:val="0"/>
                      <w:divBdr>
                        <w:top w:val="none" w:sz="0" w:space="0" w:color="auto"/>
                        <w:left w:val="none" w:sz="0" w:space="0" w:color="auto"/>
                        <w:bottom w:val="none" w:sz="0" w:space="0" w:color="auto"/>
                        <w:right w:val="none" w:sz="0" w:space="0" w:color="auto"/>
                      </w:divBdr>
                      <w:divsChild>
                        <w:div w:id="46029370">
                          <w:marLeft w:val="0"/>
                          <w:marRight w:val="0"/>
                          <w:marTop w:val="0"/>
                          <w:marBottom w:val="0"/>
                          <w:divBdr>
                            <w:top w:val="none" w:sz="0" w:space="0" w:color="auto"/>
                            <w:left w:val="none" w:sz="0" w:space="0" w:color="auto"/>
                            <w:bottom w:val="none" w:sz="0" w:space="0" w:color="auto"/>
                            <w:right w:val="none" w:sz="0" w:space="0" w:color="auto"/>
                          </w:divBdr>
                          <w:divsChild>
                            <w:div w:id="1276593680">
                              <w:marLeft w:val="0"/>
                              <w:marRight w:val="0"/>
                              <w:marTop w:val="120"/>
                              <w:marBottom w:val="360"/>
                              <w:divBdr>
                                <w:top w:val="none" w:sz="0" w:space="0" w:color="auto"/>
                                <w:left w:val="none" w:sz="0" w:space="0" w:color="auto"/>
                                <w:bottom w:val="none" w:sz="0" w:space="0" w:color="auto"/>
                                <w:right w:val="none" w:sz="0" w:space="0" w:color="auto"/>
                              </w:divBdr>
                              <w:divsChild>
                                <w:div w:id="1577280244">
                                  <w:marLeft w:val="0"/>
                                  <w:marRight w:val="0"/>
                                  <w:marTop w:val="0"/>
                                  <w:marBottom w:val="0"/>
                                  <w:divBdr>
                                    <w:top w:val="none" w:sz="0" w:space="0" w:color="auto"/>
                                    <w:left w:val="none" w:sz="0" w:space="0" w:color="auto"/>
                                    <w:bottom w:val="none" w:sz="0" w:space="0" w:color="auto"/>
                                    <w:right w:val="none" w:sz="0" w:space="0" w:color="auto"/>
                                  </w:divBdr>
                                  <w:divsChild>
                                    <w:div w:id="5713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004237">
      <w:bodyDiv w:val="1"/>
      <w:marLeft w:val="0"/>
      <w:marRight w:val="0"/>
      <w:marTop w:val="0"/>
      <w:marBottom w:val="0"/>
      <w:divBdr>
        <w:top w:val="none" w:sz="0" w:space="0" w:color="auto"/>
        <w:left w:val="none" w:sz="0" w:space="0" w:color="auto"/>
        <w:bottom w:val="none" w:sz="0" w:space="0" w:color="auto"/>
        <w:right w:val="none" w:sz="0" w:space="0" w:color="auto"/>
      </w:divBdr>
      <w:divsChild>
        <w:div w:id="1506364471">
          <w:marLeft w:val="0"/>
          <w:marRight w:val="1"/>
          <w:marTop w:val="0"/>
          <w:marBottom w:val="0"/>
          <w:divBdr>
            <w:top w:val="none" w:sz="0" w:space="0" w:color="auto"/>
            <w:left w:val="none" w:sz="0" w:space="0" w:color="auto"/>
            <w:bottom w:val="none" w:sz="0" w:space="0" w:color="auto"/>
            <w:right w:val="none" w:sz="0" w:space="0" w:color="auto"/>
          </w:divBdr>
          <w:divsChild>
            <w:div w:id="1781798315">
              <w:marLeft w:val="0"/>
              <w:marRight w:val="0"/>
              <w:marTop w:val="0"/>
              <w:marBottom w:val="0"/>
              <w:divBdr>
                <w:top w:val="none" w:sz="0" w:space="0" w:color="auto"/>
                <w:left w:val="none" w:sz="0" w:space="0" w:color="auto"/>
                <w:bottom w:val="none" w:sz="0" w:space="0" w:color="auto"/>
                <w:right w:val="none" w:sz="0" w:space="0" w:color="auto"/>
              </w:divBdr>
              <w:divsChild>
                <w:div w:id="805587385">
                  <w:marLeft w:val="0"/>
                  <w:marRight w:val="1"/>
                  <w:marTop w:val="0"/>
                  <w:marBottom w:val="0"/>
                  <w:divBdr>
                    <w:top w:val="none" w:sz="0" w:space="0" w:color="auto"/>
                    <w:left w:val="none" w:sz="0" w:space="0" w:color="auto"/>
                    <w:bottom w:val="none" w:sz="0" w:space="0" w:color="auto"/>
                    <w:right w:val="none" w:sz="0" w:space="0" w:color="auto"/>
                  </w:divBdr>
                  <w:divsChild>
                    <w:div w:id="245697838">
                      <w:marLeft w:val="0"/>
                      <w:marRight w:val="0"/>
                      <w:marTop w:val="0"/>
                      <w:marBottom w:val="0"/>
                      <w:divBdr>
                        <w:top w:val="none" w:sz="0" w:space="0" w:color="auto"/>
                        <w:left w:val="none" w:sz="0" w:space="0" w:color="auto"/>
                        <w:bottom w:val="none" w:sz="0" w:space="0" w:color="auto"/>
                        <w:right w:val="none" w:sz="0" w:space="0" w:color="auto"/>
                      </w:divBdr>
                      <w:divsChild>
                        <w:div w:id="463740667">
                          <w:marLeft w:val="0"/>
                          <w:marRight w:val="0"/>
                          <w:marTop w:val="0"/>
                          <w:marBottom w:val="0"/>
                          <w:divBdr>
                            <w:top w:val="none" w:sz="0" w:space="0" w:color="auto"/>
                            <w:left w:val="none" w:sz="0" w:space="0" w:color="auto"/>
                            <w:bottom w:val="none" w:sz="0" w:space="0" w:color="auto"/>
                            <w:right w:val="none" w:sz="0" w:space="0" w:color="auto"/>
                          </w:divBdr>
                          <w:divsChild>
                            <w:div w:id="244075916">
                              <w:marLeft w:val="0"/>
                              <w:marRight w:val="0"/>
                              <w:marTop w:val="120"/>
                              <w:marBottom w:val="360"/>
                              <w:divBdr>
                                <w:top w:val="none" w:sz="0" w:space="0" w:color="auto"/>
                                <w:left w:val="none" w:sz="0" w:space="0" w:color="auto"/>
                                <w:bottom w:val="none" w:sz="0" w:space="0" w:color="auto"/>
                                <w:right w:val="none" w:sz="0" w:space="0" w:color="auto"/>
                              </w:divBdr>
                              <w:divsChild>
                                <w:div w:id="37435209">
                                  <w:marLeft w:val="0"/>
                                  <w:marRight w:val="0"/>
                                  <w:marTop w:val="0"/>
                                  <w:marBottom w:val="0"/>
                                  <w:divBdr>
                                    <w:top w:val="none" w:sz="0" w:space="0" w:color="auto"/>
                                    <w:left w:val="none" w:sz="0" w:space="0" w:color="auto"/>
                                    <w:bottom w:val="none" w:sz="0" w:space="0" w:color="auto"/>
                                    <w:right w:val="none" w:sz="0" w:space="0" w:color="auto"/>
                                  </w:divBdr>
                                  <w:divsChild>
                                    <w:div w:id="8614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01862">
      <w:bodyDiv w:val="1"/>
      <w:marLeft w:val="0"/>
      <w:marRight w:val="0"/>
      <w:marTop w:val="0"/>
      <w:marBottom w:val="0"/>
      <w:divBdr>
        <w:top w:val="none" w:sz="0" w:space="0" w:color="auto"/>
        <w:left w:val="none" w:sz="0" w:space="0" w:color="auto"/>
        <w:bottom w:val="none" w:sz="0" w:space="0" w:color="auto"/>
        <w:right w:val="none" w:sz="0" w:space="0" w:color="auto"/>
      </w:divBdr>
      <w:divsChild>
        <w:div w:id="247925517">
          <w:marLeft w:val="0"/>
          <w:marRight w:val="1"/>
          <w:marTop w:val="0"/>
          <w:marBottom w:val="0"/>
          <w:divBdr>
            <w:top w:val="none" w:sz="0" w:space="0" w:color="auto"/>
            <w:left w:val="none" w:sz="0" w:space="0" w:color="auto"/>
            <w:bottom w:val="none" w:sz="0" w:space="0" w:color="auto"/>
            <w:right w:val="none" w:sz="0" w:space="0" w:color="auto"/>
          </w:divBdr>
          <w:divsChild>
            <w:div w:id="1901553485">
              <w:marLeft w:val="0"/>
              <w:marRight w:val="0"/>
              <w:marTop w:val="0"/>
              <w:marBottom w:val="0"/>
              <w:divBdr>
                <w:top w:val="none" w:sz="0" w:space="0" w:color="auto"/>
                <w:left w:val="none" w:sz="0" w:space="0" w:color="auto"/>
                <w:bottom w:val="none" w:sz="0" w:space="0" w:color="auto"/>
                <w:right w:val="none" w:sz="0" w:space="0" w:color="auto"/>
              </w:divBdr>
              <w:divsChild>
                <w:div w:id="1755711004">
                  <w:marLeft w:val="0"/>
                  <w:marRight w:val="1"/>
                  <w:marTop w:val="0"/>
                  <w:marBottom w:val="0"/>
                  <w:divBdr>
                    <w:top w:val="none" w:sz="0" w:space="0" w:color="auto"/>
                    <w:left w:val="none" w:sz="0" w:space="0" w:color="auto"/>
                    <w:bottom w:val="none" w:sz="0" w:space="0" w:color="auto"/>
                    <w:right w:val="none" w:sz="0" w:space="0" w:color="auto"/>
                  </w:divBdr>
                  <w:divsChild>
                    <w:div w:id="1679040140">
                      <w:marLeft w:val="0"/>
                      <w:marRight w:val="0"/>
                      <w:marTop w:val="0"/>
                      <w:marBottom w:val="0"/>
                      <w:divBdr>
                        <w:top w:val="none" w:sz="0" w:space="0" w:color="auto"/>
                        <w:left w:val="none" w:sz="0" w:space="0" w:color="auto"/>
                        <w:bottom w:val="none" w:sz="0" w:space="0" w:color="auto"/>
                        <w:right w:val="none" w:sz="0" w:space="0" w:color="auto"/>
                      </w:divBdr>
                      <w:divsChild>
                        <w:div w:id="1967658235">
                          <w:marLeft w:val="0"/>
                          <w:marRight w:val="0"/>
                          <w:marTop w:val="0"/>
                          <w:marBottom w:val="0"/>
                          <w:divBdr>
                            <w:top w:val="none" w:sz="0" w:space="0" w:color="auto"/>
                            <w:left w:val="none" w:sz="0" w:space="0" w:color="auto"/>
                            <w:bottom w:val="none" w:sz="0" w:space="0" w:color="auto"/>
                            <w:right w:val="none" w:sz="0" w:space="0" w:color="auto"/>
                          </w:divBdr>
                          <w:divsChild>
                            <w:div w:id="629748059">
                              <w:marLeft w:val="0"/>
                              <w:marRight w:val="0"/>
                              <w:marTop w:val="120"/>
                              <w:marBottom w:val="360"/>
                              <w:divBdr>
                                <w:top w:val="none" w:sz="0" w:space="0" w:color="auto"/>
                                <w:left w:val="none" w:sz="0" w:space="0" w:color="auto"/>
                                <w:bottom w:val="none" w:sz="0" w:space="0" w:color="auto"/>
                                <w:right w:val="none" w:sz="0" w:space="0" w:color="auto"/>
                              </w:divBdr>
                              <w:divsChild>
                                <w:div w:id="1829057904">
                                  <w:marLeft w:val="0"/>
                                  <w:marRight w:val="0"/>
                                  <w:marTop w:val="0"/>
                                  <w:marBottom w:val="0"/>
                                  <w:divBdr>
                                    <w:top w:val="none" w:sz="0" w:space="0" w:color="auto"/>
                                    <w:left w:val="none" w:sz="0" w:space="0" w:color="auto"/>
                                    <w:bottom w:val="none" w:sz="0" w:space="0" w:color="auto"/>
                                    <w:right w:val="none" w:sz="0" w:space="0" w:color="auto"/>
                                  </w:divBdr>
                                  <w:divsChild>
                                    <w:div w:id="10967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677005">
      <w:bodyDiv w:val="1"/>
      <w:marLeft w:val="0"/>
      <w:marRight w:val="0"/>
      <w:marTop w:val="0"/>
      <w:marBottom w:val="0"/>
      <w:divBdr>
        <w:top w:val="none" w:sz="0" w:space="0" w:color="auto"/>
        <w:left w:val="none" w:sz="0" w:space="0" w:color="auto"/>
        <w:bottom w:val="none" w:sz="0" w:space="0" w:color="auto"/>
        <w:right w:val="none" w:sz="0" w:space="0" w:color="auto"/>
      </w:divBdr>
      <w:divsChild>
        <w:div w:id="75977416">
          <w:marLeft w:val="0"/>
          <w:marRight w:val="1"/>
          <w:marTop w:val="0"/>
          <w:marBottom w:val="0"/>
          <w:divBdr>
            <w:top w:val="none" w:sz="0" w:space="0" w:color="auto"/>
            <w:left w:val="none" w:sz="0" w:space="0" w:color="auto"/>
            <w:bottom w:val="none" w:sz="0" w:space="0" w:color="auto"/>
            <w:right w:val="none" w:sz="0" w:space="0" w:color="auto"/>
          </w:divBdr>
          <w:divsChild>
            <w:div w:id="733161074">
              <w:marLeft w:val="0"/>
              <w:marRight w:val="0"/>
              <w:marTop w:val="0"/>
              <w:marBottom w:val="0"/>
              <w:divBdr>
                <w:top w:val="none" w:sz="0" w:space="0" w:color="auto"/>
                <w:left w:val="none" w:sz="0" w:space="0" w:color="auto"/>
                <w:bottom w:val="none" w:sz="0" w:space="0" w:color="auto"/>
                <w:right w:val="none" w:sz="0" w:space="0" w:color="auto"/>
              </w:divBdr>
              <w:divsChild>
                <w:div w:id="1187909557">
                  <w:marLeft w:val="0"/>
                  <w:marRight w:val="1"/>
                  <w:marTop w:val="0"/>
                  <w:marBottom w:val="0"/>
                  <w:divBdr>
                    <w:top w:val="none" w:sz="0" w:space="0" w:color="auto"/>
                    <w:left w:val="none" w:sz="0" w:space="0" w:color="auto"/>
                    <w:bottom w:val="none" w:sz="0" w:space="0" w:color="auto"/>
                    <w:right w:val="none" w:sz="0" w:space="0" w:color="auto"/>
                  </w:divBdr>
                  <w:divsChild>
                    <w:div w:id="1767530331">
                      <w:marLeft w:val="0"/>
                      <w:marRight w:val="0"/>
                      <w:marTop w:val="0"/>
                      <w:marBottom w:val="0"/>
                      <w:divBdr>
                        <w:top w:val="none" w:sz="0" w:space="0" w:color="auto"/>
                        <w:left w:val="none" w:sz="0" w:space="0" w:color="auto"/>
                        <w:bottom w:val="none" w:sz="0" w:space="0" w:color="auto"/>
                        <w:right w:val="none" w:sz="0" w:space="0" w:color="auto"/>
                      </w:divBdr>
                      <w:divsChild>
                        <w:div w:id="1199666597">
                          <w:marLeft w:val="0"/>
                          <w:marRight w:val="0"/>
                          <w:marTop w:val="0"/>
                          <w:marBottom w:val="0"/>
                          <w:divBdr>
                            <w:top w:val="none" w:sz="0" w:space="0" w:color="auto"/>
                            <w:left w:val="none" w:sz="0" w:space="0" w:color="auto"/>
                            <w:bottom w:val="none" w:sz="0" w:space="0" w:color="auto"/>
                            <w:right w:val="none" w:sz="0" w:space="0" w:color="auto"/>
                          </w:divBdr>
                          <w:divsChild>
                            <w:div w:id="1531068719">
                              <w:marLeft w:val="0"/>
                              <w:marRight w:val="0"/>
                              <w:marTop w:val="120"/>
                              <w:marBottom w:val="360"/>
                              <w:divBdr>
                                <w:top w:val="none" w:sz="0" w:space="0" w:color="auto"/>
                                <w:left w:val="none" w:sz="0" w:space="0" w:color="auto"/>
                                <w:bottom w:val="none" w:sz="0" w:space="0" w:color="auto"/>
                                <w:right w:val="none" w:sz="0" w:space="0" w:color="auto"/>
                              </w:divBdr>
                              <w:divsChild>
                                <w:div w:id="683703784">
                                  <w:marLeft w:val="0"/>
                                  <w:marRight w:val="0"/>
                                  <w:marTop w:val="0"/>
                                  <w:marBottom w:val="0"/>
                                  <w:divBdr>
                                    <w:top w:val="none" w:sz="0" w:space="0" w:color="auto"/>
                                    <w:left w:val="none" w:sz="0" w:space="0" w:color="auto"/>
                                    <w:bottom w:val="none" w:sz="0" w:space="0" w:color="auto"/>
                                    <w:right w:val="none" w:sz="0" w:space="0" w:color="auto"/>
                                  </w:divBdr>
                                  <w:divsChild>
                                    <w:div w:id="4569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364081">
      <w:bodyDiv w:val="1"/>
      <w:marLeft w:val="0"/>
      <w:marRight w:val="0"/>
      <w:marTop w:val="0"/>
      <w:marBottom w:val="0"/>
      <w:divBdr>
        <w:top w:val="none" w:sz="0" w:space="0" w:color="auto"/>
        <w:left w:val="none" w:sz="0" w:space="0" w:color="auto"/>
        <w:bottom w:val="none" w:sz="0" w:space="0" w:color="auto"/>
        <w:right w:val="none" w:sz="0" w:space="0" w:color="auto"/>
      </w:divBdr>
      <w:divsChild>
        <w:div w:id="167449327">
          <w:marLeft w:val="0"/>
          <w:marRight w:val="1"/>
          <w:marTop w:val="0"/>
          <w:marBottom w:val="0"/>
          <w:divBdr>
            <w:top w:val="none" w:sz="0" w:space="0" w:color="auto"/>
            <w:left w:val="none" w:sz="0" w:space="0" w:color="auto"/>
            <w:bottom w:val="none" w:sz="0" w:space="0" w:color="auto"/>
            <w:right w:val="none" w:sz="0" w:space="0" w:color="auto"/>
          </w:divBdr>
          <w:divsChild>
            <w:div w:id="1563177784">
              <w:marLeft w:val="0"/>
              <w:marRight w:val="0"/>
              <w:marTop w:val="0"/>
              <w:marBottom w:val="0"/>
              <w:divBdr>
                <w:top w:val="none" w:sz="0" w:space="0" w:color="auto"/>
                <w:left w:val="none" w:sz="0" w:space="0" w:color="auto"/>
                <w:bottom w:val="none" w:sz="0" w:space="0" w:color="auto"/>
                <w:right w:val="none" w:sz="0" w:space="0" w:color="auto"/>
              </w:divBdr>
              <w:divsChild>
                <w:div w:id="1194614576">
                  <w:marLeft w:val="0"/>
                  <w:marRight w:val="1"/>
                  <w:marTop w:val="0"/>
                  <w:marBottom w:val="0"/>
                  <w:divBdr>
                    <w:top w:val="none" w:sz="0" w:space="0" w:color="auto"/>
                    <w:left w:val="none" w:sz="0" w:space="0" w:color="auto"/>
                    <w:bottom w:val="none" w:sz="0" w:space="0" w:color="auto"/>
                    <w:right w:val="none" w:sz="0" w:space="0" w:color="auto"/>
                  </w:divBdr>
                  <w:divsChild>
                    <w:div w:id="1303149231">
                      <w:marLeft w:val="0"/>
                      <w:marRight w:val="0"/>
                      <w:marTop w:val="0"/>
                      <w:marBottom w:val="0"/>
                      <w:divBdr>
                        <w:top w:val="none" w:sz="0" w:space="0" w:color="auto"/>
                        <w:left w:val="none" w:sz="0" w:space="0" w:color="auto"/>
                        <w:bottom w:val="none" w:sz="0" w:space="0" w:color="auto"/>
                        <w:right w:val="none" w:sz="0" w:space="0" w:color="auto"/>
                      </w:divBdr>
                      <w:divsChild>
                        <w:div w:id="590511582">
                          <w:marLeft w:val="0"/>
                          <w:marRight w:val="0"/>
                          <w:marTop w:val="0"/>
                          <w:marBottom w:val="0"/>
                          <w:divBdr>
                            <w:top w:val="none" w:sz="0" w:space="0" w:color="auto"/>
                            <w:left w:val="none" w:sz="0" w:space="0" w:color="auto"/>
                            <w:bottom w:val="none" w:sz="0" w:space="0" w:color="auto"/>
                            <w:right w:val="none" w:sz="0" w:space="0" w:color="auto"/>
                          </w:divBdr>
                          <w:divsChild>
                            <w:div w:id="2559865">
                              <w:marLeft w:val="0"/>
                              <w:marRight w:val="0"/>
                              <w:marTop w:val="120"/>
                              <w:marBottom w:val="360"/>
                              <w:divBdr>
                                <w:top w:val="none" w:sz="0" w:space="0" w:color="auto"/>
                                <w:left w:val="none" w:sz="0" w:space="0" w:color="auto"/>
                                <w:bottom w:val="none" w:sz="0" w:space="0" w:color="auto"/>
                                <w:right w:val="none" w:sz="0" w:space="0" w:color="auto"/>
                              </w:divBdr>
                              <w:divsChild>
                                <w:div w:id="2104181765">
                                  <w:marLeft w:val="0"/>
                                  <w:marRight w:val="0"/>
                                  <w:marTop w:val="0"/>
                                  <w:marBottom w:val="0"/>
                                  <w:divBdr>
                                    <w:top w:val="none" w:sz="0" w:space="0" w:color="auto"/>
                                    <w:left w:val="none" w:sz="0" w:space="0" w:color="auto"/>
                                    <w:bottom w:val="none" w:sz="0" w:space="0" w:color="auto"/>
                                    <w:right w:val="none" w:sz="0" w:space="0" w:color="auto"/>
                                  </w:divBdr>
                                  <w:divsChild>
                                    <w:div w:id="17641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07">
      <w:bodyDiv w:val="1"/>
      <w:marLeft w:val="0"/>
      <w:marRight w:val="0"/>
      <w:marTop w:val="0"/>
      <w:marBottom w:val="0"/>
      <w:divBdr>
        <w:top w:val="none" w:sz="0" w:space="0" w:color="auto"/>
        <w:left w:val="none" w:sz="0" w:space="0" w:color="auto"/>
        <w:bottom w:val="none" w:sz="0" w:space="0" w:color="auto"/>
        <w:right w:val="none" w:sz="0" w:space="0" w:color="auto"/>
      </w:divBdr>
      <w:divsChild>
        <w:div w:id="1713261887">
          <w:marLeft w:val="0"/>
          <w:marRight w:val="1"/>
          <w:marTop w:val="0"/>
          <w:marBottom w:val="0"/>
          <w:divBdr>
            <w:top w:val="none" w:sz="0" w:space="0" w:color="auto"/>
            <w:left w:val="none" w:sz="0" w:space="0" w:color="auto"/>
            <w:bottom w:val="none" w:sz="0" w:space="0" w:color="auto"/>
            <w:right w:val="none" w:sz="0" w:space="0" w:color="auto"/>
          </w:divBdr>
          <w:divsChild>
            <w:div w:id="826748403">
              <w:marLeft w:val="0"/>
              <w:marRight w:val="0"/>
              <w:marTop w:val="0"/>
              <w:marBottom w:val="0"/>
              <w:divBdr>
                <w:top w:val="none" w:sz="0" w:space="0" w:color="auto"/>
                <w:left w:val="none" w:sz="0" w:space="0" w:color="auto"/>
                <w:bottom w:val="none" w:sz="0" w:space="0" w:color="auto"/>
                <w:right w:val="none" w:sz="0" w:space="0" w:color="auto"/>
              </w:divBdr>
              <w:divsChild>
                <w:div w:id="829954181">
                  <w:marLeft w:val="0"/>
                  <w:marRight w:val="1"/>
                  <w:marTop w:val="0"/>
                  <w:marBottom w:val="0"/>
                  <w:divBdr>
                    <w:top w:val="none" w:sz="0" w:space="0" w:color="auto"/>
                    <w:left w:val="none" w:sz="0" w:space="0" w:color="auto"/>
                    <w:bottom w:val="none" w:sz="0" w:space="0" w:color="auto"/>
                    <w:right w:val="none" w:sz="0" w:space="0" w:color="auto"/>
                  </w:divBdr>
                  <w:divsChild>
                    <w:div w:id="1954825035">
                      <w:marLeft w:val="0"/>
                      <w:marRight w:val="0"/>
                      <w:marTop w:val="0"/>
                      <w:marBottom w:val="0"/>
                      <w:divBdr>
                        <w:top w:val="none" w:sz="0" w:space="0" w:color="auto"/>
                        <w:left w:val="none" w:sz="0" w:space="0" w:color="auto"/>
                        <w:bottom w:val="none" w:sz="0" w:space="0" w:color="auto"/>
                        <w:right w:val="none" w:sz="0" w:space="0" w:color="auto"/>
                      </w:divBdr>
                      <w:divsChild>
                        <w:div w:id="1979602116">
                          <w:marLeft w:val="0"/>
                          <w:marRight w:val="0"/>
                          <w:marTop w:val="0"/>
                          <w:marBottom w:val="0"/>
                          <w:divBdr>
                            <w:top w:val="none" w:sz="0" w:space="0" w:color="auto"/>
                            <w:left w:val="none" w:sz="0" w:space="0" w:color="auto"/>
                            <w:bottom w:val="none" w:sz="0" w:space="0" w:color="auto"/>
                            <w:right w:val="none" w:sz="0" w:space="0" w:color="auto"/>
                          </w:divBdr>
                          <w:divsChild>
                            <w:div w:id="609046863">
                              <w:marLeft w:val="0"/>
                              <w:marRight w:val="0"/>
                              <w:marTop w:val="120"/>
                              <w:marBottom w:val="360"/>
                              <w:divBdr>
                                <w:top w:val="none" w:sz="0" w:space="0" w:color="auto"/>
                                <w:left w:val="none" w:sz="0" w:space="0" w:color="auto"/>
                                <w:bottom w:val="none" w:sz="0" w:space="0" w:color="auto"/>
                                <w:right w:val="none" w:sz="0" w:space="0" w:color="auto"/>
                              </w:divBdr>
                              <w:divsChild>
                                <w:div w:id="300159208">
                                  <w:marLeft w:val="0"/>
                                  <w:marRight w:val="0"/>
                                  <w:marTop w:val="0"/>
                                  <w:marBottom w:val="0"/>
                                  <w:divBdr>
                                    <w:top w:val="none" w:sz="0" w:space="0" w:color="auto"/>
                                    <w:left w:val="none" w:sz="0" w:space="0" w:color="auto"/>
                                    <w:bottom w:val="none" w:sz="0" w:space="0" w:color="auto"/>
                                    <w:right w:val="none" w:sz="0" w:space="0" w:color="auto"/>
                                  </w:divBdr>
                                  <w:divsChild>
                                    <w:div w:id="12326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443271">
      <w:bodyDiv w:val="1"/>
      <w:marLeft w:val="0"/>
      <w:marRight w:val="0"/>
      <w:marTop w:val="0"/>
      <w:marBottom w:val="0"/>
      <w:divBdr>
        <w:top w:val="none" w:sz="0" w:space="0" w:color="auto"/>
        <w:left w:val="none" w:sz="0" w:space="0" w:color="auto"/>
        <w:bottom w:val="none" w:sz="0" w:space="0" w:color="auto"/>
        <w:right w:val="none" w:sz="0" w:space="0" w:color="auto"/>
      </w:divBdr>
      <w:divsChild>
        <w:div w:id="468203607">
          <w:marLeft w:val="0"/>
          <w:marRight w:val="1"/>
          <w:marTop w:val="0"/>
          <w:marBottom w:val="0"/>
          <w:divBdr>
            <w:top w:val="none" w:sz="0" w:space="0" w:color="auto"/>
            <w:left w:val="none" w:sz="0" w:space="0" w:color="auto"/>
            <w:bottom w:val="none" w:sz="0" w:space="0" w:color="auto"/>
            <w:right w:val="none" w:sz="0" w:space="0" w:color="auto"/>
          </w:divBdr>
          <w:divsChild>
            <w:div w:id="1962105026">
              <w:marLeft w:val="0"/>
              <w:marRight w:val="0"/>
              <w:marTop w:val="0"/>
              <w:marBottom w:val="0"/>
              <w:divBdr>
                <w:top w:val="none" w:sz="0" w:space="0" w:color="auto"/>
                <w:left w:val="none" w:sz="0" w:space="0" w:color="auto"/>
                <w:bottom w:val="none" w:sz="0" w:space="0" w:color="auto"/>
                <w:right w:val="none" w:sz="0" w:space="0" w:color="auto"/>
              </w:divBdr>
              <w:divsChild>
                <w:div w:id="1272586782">
                  <w:marLeft w:val="0"/>
                  <w:marRight w:val="1"/>
                  <w:marTop w:val="0"/>
                  <w:marBottom w:val="0"/>
                  <w:divBdr>
                    <w:top w:val="none" w:sz="0" w:space="0" w:color="auto"/>
                    <w:left w:val="none" w:sz="0" w:space="0" w:color="auto"/>
                    <w:bottom w:val="none" w:sz="0" w:space="0" w:color="auto"/>
                    <w:right w:val="none" w:sz="0" w:space="0" w:color="auto"/>
                  </w:divBdr>
                  <w:divsChild>
                    <w:div w:id="1862628168">
                      <w:marLeft w:val="0"/>
                      <w:marRight w:val="0"/>
                      <w:marTop w:val="0"/>
                      <w:marBottom w:val="0"/>
                      <w:divBdr>
                        <w:top w:val="none" w:sz="0" w:space="0" w:color="auto"/>
                        <w:left w:val="none" w:sz="0" w:space="0" w:color="auto"/>
                        <w:bottom w:val="none" w:sz="0" w:space="0" w:color="auto"/>
                        <w:right w:val="none" w:sz="0" w:space="0" w:color="auto"/>
                      </w:divBdr>
                      <w:divsChild>
                        <w:div w:id="1137141620">
                          <w:marLeft w:val="0"/>
                          <w:marRight w:val="0"/>
                          <w:marTop w:val="0"/>
                          <w:marBottom w:val="0"/>
                          <w:divBdr>
                            <w:top w:val="none" w:sz="0" w:space="0" w:color="auto"/>
                            <w:left w:val="none" w:sz="0" w:space="0" w:color="auto"/>
                            <w:bottom w:val="none" w:sz="0" w:space="0" w:color="auto"/>
                            <w:right w:val="none" w:sz="0" w:space="0" w:color="auto"/>
                          </w:divBdr>
                          <w:divsChild>
                            <w:div w:id="1524049391">
                              <w:marLeft w:val="0"/>
                              <w:marRight w:val="0"/>
                              <w:marTop w:val="120"/>
                              <w:marBottom w:val="360"/>
                              <w:divBdr>
                                <w:top w:val="none" w:sz="0" w:space="0" w:color="auto"/>
                                <w:left w:val="none" w:sz="0" w:space="0" w:color="auto"/>
                                <w:bottom w:val="none" w:sz="0" w:space="0" w:color="auto"/>
                                <w:right w:val="none" w:sz="0" w:space="0" w:color="auto"/>
                              </w:divBdr>
                              <w:divsChild>
                                <w:div w:id="1384869197">
                                  <w:marLeft w:val="0"/>
                                  <w:marRight w:val="0"/>
                                  <w:marTop w:val="0"/>
                                  <w:marBottom w:val="0"/>
                                  <w:divBdr>
                                    <w:top w:val="none" w:sz="0" w:space="0" w:color="auto"/>
                                    <w:left w:val="none" w:sz="0" w:space="0" w:color="auto"/>
                                    <w:bottom w:val="none" w:sz="0" w:space="0" w:color="auto"/>
                                    <w:right w:val="none" w:sz="0" w:space="0" w:color="auto"/>
                                  </w:divBdr>
                                  <w:divsChild>
                                    <w:div w:id="7809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6250">
      <w:bodyDiv w:val="1"/>
      <w:marLeft w:val="0"/>
      <w:marRight w:val="0"/>
      <w:marTop w:val="0"/>
      <w:marBottom w:val="0"/>
      <w:divBdr>
        <w:top w:val="none" w:sz="0" w:space="0" w:color="auto"/>
        <w:left w:val="none" w:sz="0" w:space="0" w:color="auto"/>
        <w:bottom w:val="none" w:sz="0" w:space="0" w:color="auto"/>
        <w:right w:val="none" w:sz="0" w:space="0" w:color="auto"/>
      </w:divBdr>
      <w:divsChild>
        <w:div w:id="595140587">
          <w:marLeft w:val="0"/>
          <w:marRight w:val="1"/>
          <w:marTop w:val="0"/>
          <w:marBottom w:val="0"/>
          <w:divBdr>
            <w:top w:val="none" w:sz="0" w:space="0" w:color="auto"/>
            <w:left w:val="none" w:sz="0" w:space="0" w:color="auto"/>
            <w:bottom w:val="none" w:sz="0" w:space="0" w:color="auto"/>
            <w:right w:val="none" w:sz="0" w:space="0" w:color="auto"/>
          </w:divBdr>
          <w:divsChild>
            <w:div w:id="360278858">
              <w:marLeft w:val="0"/>
              <w:marRight w:val="0"/>
              <w:marTop w:val="0"/>
              <w:marBottom w:val="0"/>
              <w:divBdr>
                <w:top w:val="none" w:sz="0" w:space="0" w:color="auto"/>
                <w:left w:val="none" w:sz="0" w:space="0" w:color="auto"/>
                <w:bottom w:val="none" w:sz="0" w:space="0" w:color="auto"/>
                <w:right w:val="none" w:sz="0" w:space="0" w:color="auto"/>
              </w:divBdr>
              <w:divsChild>
                <w:div w:id="919413800">
                  <w:marLeft w:val="0"/>
                  <w:marRight w:val="1"/>
                  <w:marTop w:val="0"/>
                  <w:marBottom w:val="0"/>
                  <w:divBdr>
                    <w:top w:val="none" w:sz="0" w:space="0" w:color="auto"/>
                    <w:left w:val="none" w:sz="0" w:space="0" w:color="auto"/>
                    <w:bottom w:val="none" w:sz="0" w:space="0" w:color="auto"/>
                    <w:right w:val="none" w:sz="0" w:space="0" w:color="auto"/>
                  </w:divBdr>
                  <w:divsChild>
                    <w:div w:id="1770160075">
                      <w:marLeft w:val="0"/>
                      <w:marRight w:val="0"/>
                      <w:marTop w:val="0"/>
                      <w:marBottom w:val="0"/>
                      <w:divBdr>
                        <w:top w:val="none" w:sz="0" w:space="0" w:color="auto"/>
                        <w:left w:val="none" w:sz="0" w:space="0" w:color="auto"/>
                        <w:bottom w:val="none" w:sz="0" w:space="0" w:color="auto"/>
                        <w:right w:val="none" w:sz="0" w:space="0" w:color="auto"/>
                      </w:divBdr>
                      <w:divsChild>
                        <w:div w:id="69889625">
                          <w:marLeft w:val="0"/>
                          <w:marRight w:val="0"/>
                          <w:marTop w:val="0"/>
                          <w:marBottom w:val="0"/>
                          <w:divBdr>
                            <w:top w:val="none" w:sz="0" w:space="0" w:color="auto"/>
                            <w:left w:val="none" w:sz="0" w:space="0" w:color="auto"/>
                            <w:bottom w:val="none" w:sz="0" w:space="0" w:color="auto"/>
                            <w:right w:val="none" w:sz="0" w:space="0" w:color="auto"/>
                          </w:divBdr>
                          <w:divsChild>
                            <w:div w:id="72047746">
                              <w:marLeft w:val="0"/>
                              <w:marRight w:val="0"/>
                              <w:marTop w:val="120"/>
                              <w:marBottom w:val="360"/>
                              <w:divBdr>
                                <w:top w:val="none" w:sz="0" w:space="0" w:color="auto"/>
                                <w:left w:val="none" w:sz="0" w:space="0" w:color="auto"/>
                                <w:bottom w:val="none" w:sz="0" w:space="0" w:color="auto"/>
                                <w:right w:val="none" w:sz="0" w:space="0" w:color="auto"/>
                              </w:divBdr>
                              <w:divsChild>
                                <w:div w:id="368452614">
                                  <w:marLeft w:val="0"/>
                                  <w:marRight w:val="0"/>
                                  <w:marTop w:val="0"/>
                                  <w:marBottom w:val="0"/>
                                  <w:divBdr>
                                    <w:top w:val="none" w:sz="0" w:space="0" w:color="auto"/>
                                    <w:left w:val="none" w:sz="0" w:space="0" w:color="auto"/>
                                    <w:bottom w:val="none" w:sz="0" w:space="0" w:color="auto"/>
                                    <w:right w:val="none" w:sz="0" w:space="0" w:color="auto"/>
                                  </w:divBdr>
                                  <w:divsChild>
                                    <w:div w:id="18384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ca.cappello61@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4800</Words>
  <Characters>27366</Characters>
  <Application>Microsoft Macintosh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PPC</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2017-01-17T01:00:00Z</dcterms:created>
  <dcterms:modified xsi:type="dcterms:W3CDTF">2017-01-17T01:00:00Z</dcterms:modified>
</cp:coreProperties>
</file>