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54" w:rsidRPr="000C5B66" w:rsidRDefault="006C2E54" w:rsidP="006927DA">
      <w:pPr>
        <w:spacing w:line="360" w:lineRule="auto"/>
        <w:jc w:val="both"/>
        <w:rPr>
          <w:rFonts w:ascii="Book Antiqua" w:hAnsi="Book Antiqua" w:cs="Tahoma"/>
          <w:b/>
          <w:color w:val="000000"/>
          <w:lang w:val="en-GB"/>
        </w:rPr>
      </w:pPr>
      <w:bookmarkStart w:id="0" w:name="OLE_LINK313"/>
      <w:bookmarkStart w:id="1" w:name="OLE_LINK401"/>
      <w:bookmarkStart w:id="2" w:name="OLE_LINK319"/>
      <w:bookmarkStart w:id="3" w:name="OLE_LINK320"/>
      <w:bookmarkStart w:id="4" w:name="OLE_LINK355"/>
      <w:bookmarkStart w:id="5" w:name="OLE_LINK403"/>
      <w:r w:rsidRPr="000C5B66">
        <w:rPr>
          <w:rFonts w:ascii="Book Antiqua" w:hAnsi="Book Antiqua" w:cs="Tahoma"/>
          <w:b/>
          <w:color w:val="0000FF"/>
          <w:lang w:val="en-GB"/>
        </w:rPr>
        <w:t xml:space="preserve">Name of journal: </w:t>
      </w:r>
      <w:r w:rsidRPr="000C5B66">
        <w:rPr>
          <w:rFonts w:ascii="Book Antiqua" w:hAnsi="Book Antiqua" w:cs="Tahoma"/>
          <w:b/>
          <w:color w:val="000000"/>
          <w:lang w:val="en-GB"/>
        </w:rPr>
        <w:t>World Journal of Gastroenterology</w:t>
      </w:r>
    </w:p>
    <w:p w:rsidR="006C2E54" w:rsidRPr="000C5B66" w:rsidRDefault="006C2E54" w:rsidP="006927DA">
      <w:pPr>
        <w:spacing w:line="360" w:lineRule="auto"/>
        <w:jc w:val="both"/>
        <w:rPr>
          <w:rFonts w:ascii="Book Antiqua" w:eastAsia="宋体" w:hAnsi="Book Antiqua" w:cs="Tahoma"/>
          <w:b/>
          <w:color w:val="0000FF"/>
          <w:lang w:val="en-GB" w:eastAsia="zh-CN"/>
        </w:rPr>
      </w:pPr>
      <w:r w:rsidRPr="000C5B66">
        <w:rPr>
          <w:rFonts w:ascii="Book Antiqua" w:hAnsi="Book Antiqua" w:cs="Tahoma"/>
          <w:b/>
          <w:color w:val="0000FF"/>
          <w:lang w:val="en-GB"/>
        </w:rPr>
        <w:t>ESPS Manuscript NO:</w:t>
      </w:r>
      <w:r w:rsidRPr="000C5B66">
        <w:rPr>
          <w:rFonts w:ascii="Book Antiqua" w:eastAsia="宋体" w:hAnsi="Book Antiqua" w:cs="Tahoma"/>
          <w:b/>
          <w:color w:val="0000FF"/>
          <w:lang w:val="en-GB" w:eastAsia="zh-CN"/>
        </w:rPr>
        <w:t xml:space="preserve"> 10492</w:t>
      </w:r>
    </w:p>
    <w:bookmarkEnd w:id="0"/>
    <w:bookmarkEnd w:id="1"/>
    <w:bookmarkEnd w:id="2"/>
    <w:bookmarkEnd w:id="3"/>
    <w:bookmarkEnd w:id="4"/>
    <w:bookmarkEnd w:id="5"/>
    <w:p w:rsidR="006C2E54" w:rsidRPr="000C5B66" w:rsidRDefault="006C2E54" w:rsidP="006927DA">
      <w:pPr>
        <w:spacing w:line="360" w:lineRule="auto"/>
        <w:jc w:val="both"/>
        <w:rPr>
          <w:rFonts w:ascii="Book Antiqua" w:eastAsia="宋体" w:hAnsi="Book Antiqua" w:cs="Tahoma"/>
          <w:b/>
          <w:color w:val="000000"/>
          <w:lang w:val="en-GB" w:eastAsia="zh-CN"/>
        </w:rPr>
      </w:pPr>
      <w:r w:rsidRPr="000C5B66">
        <w:rPr>
          <w:rFonts w:ascii="Book Antiqua" w:hAnsi="Book Antiqua" w:cs="Tahoma"/>
          <w:b/>
          <w:color w:val="0000FF"/>
          <w:lang w:val="en-GB"/>
        </w:rPr>
        <w:t>Columns:</w:t>
      </w:r>
      <w:r>
        <w:rPr>
          <w:rFonts w:ascii="Book Antiqua" w:hAnsi="Book Antiqua" w:cs="Tahoma"/>
          <w:b/>
          <w:color w:val="0000FF"/>
          <w:lang w:val="en-GB"/>
        </w:rPr>
        <w:t xml:space="preserve"> </w:t>
      </w:r>
      <w:r w:rsidR="00F23842" w:rsidRPr="000C5B66">
        <w:rPr>
          <w:rFonts w:ascii="Book Antiqua" w:hAnsi="Book Antiqua" w:cs="Tahoma"/>
          <w:b/>
          <w:color w:val="000000"/>
          <w:lang w:val="en-GB"/>
        </w:rPr>
        <w:t>OBSERVATIONAL STUDY</w:t>
      </w:r>
    </w:p>
    <w:p w:rsidR="006C2E54" w:rsidRPr="000C5B66" w:rsidRDefault="006C2E54" w:rsidP="006927DA">
      <w:pPr>
        <w:spacing w:line="360" w:lineRule="auto"/>
        <w:jc w:val="both"/>
        <w:rPr>
          <w:rFonts w:ascii="Book Antiqua" w:eastAsia="宋体" w:hAnsi="Book Antiqua"/>
          <w:b/>
          <w:lang w:val="en-GB" w:eastAsia="zh-CN"/>
        </w:rPr>
      </w:pPr>
    </w:p>
    <w:p w:rsidR="006C2E54" w:rsidRPr="000C5B66" w:rsidRDefault="006C2E54" w:rsidP="006927DA">
      <w:pPr>
        <w:spacing w:line="360" w:lineRule="auto"/>
        <w:jc w:val="both"/>
        <w:rPr>
          <w:rFonts w:ascii="Book Antiqua" w:hAnsi="Book Antiqua" w:cs="Tahoma"/>
          <w:b/>
          <w:lang w:val="en-GB"/>
        </w:rPr>
      </w:pPr>
      <w:r w:rsidRPr="000C5B66">
        <w:rPr>
          <w:rFonts w:ascii="Book Antiqua" w:hAnsi="Book Antiqua" w:cs="Tahoma"/>
          <w:b/>
          <w:lang w:val="en-GB"/>
        </w:rPr>
        <w:t xml:space="preserve">Capsule endoscopy capture rate: </w:t>
      </w:r>
      <w:r w:rsidR="00BC6B18" w:rsidRPr="000C5B66">
        <w:rPr>
          <w:rFonts w:ascii="Book Antiqua" w:hAnsi="Book Antiqua" w:cs="Tahoma"/>
          <w:b/>
          <w:lang w:val="en-GB"/>
        </w:rPr>
        <w:t xml:space="preserve">Has </w:t>
      </w:r>
      <w:r w:rsidRPr="000C5B66">
        <w:rPr>
          <w:rFonts w:ascii="Book Antiqua" w:hAnsi="Book Antiqua" w:cs="Tahoma"/>
          <w:b/>
          <w:lang w:val="en-GB"/>
        </w:rPr>
        <w:t>4 frames-per-second any impact over 2 frames-per-second?</w:t>
      </w:r>
    </w:p>
    <w:p w:rsidR="006C2E54" w:rsidRPr="000C5B66" w:rsidRDefault="006C2E54" w:rsidP="006927DA">
      <w:pPr>
        <w:spacing w:line="360" w:lineRule="auto"/>
        <w:jc w:val="both"/>
        <w:rPr>
          <w:rFonts w:ascii="Book Antiqua" w:eastAsia="宋体" w:hAnsi="Book Antiqua"/>
          <w:b/>
          <w:lang w:val="en-GB" w:eastAsia="zh-CN"/>
        </w:rPr>
      </w:pPr>
    </w:p>
    <w:p w:rsidR="006C2E54" w:rsidRPr="000C5B66" w:rsidRDefault="006C2E54" w:rsidP="006927DA">
      <w:pPr>
        <w:spacing w:line="360" w:lineRule="auto"/>
        <w:jc w:val="both"/>
        <w:rPr>
          <w:rFonts w:ascii="Book Antiqua" w:hAnsi="Book Antiqua"/>
          <w:lang w:val="en-GB"/>
        </w:rPr>
      </w:pPr>
      <w:r w:rsidRPr="000C5B66">
        <w:rPr>
          <w:rFonts w:ascii="Book Antiqua" w:hAnsi="Book Antiqua"/>
          <w:lang w:val="en-GB"/>
        </w:rPr>
        <w:t xml:space="preserve">Fernandez-Urien </w:t>
      </w:r>
      <w:r w:rsidRPr="000C5B66">
        <w:rPr>
          <w:rFonts w:ascii="Book Antiqua" w:eastAsia="宋体" w:hAnsi="Book Antiqua"/>
          <w:lang w:val="en-GB" w:eastAsia="zh-CN"/>
        </w:rPr>
        <w:t xml:space="preserve">I </w:t>
      </w:r>
      <w:r w:rsidRPr="000C5B66">
        <w:rPr>
          <w:rFonts w:ascii="Book Antiqua" w:eastAsia="宋体" w:hAnsi="Book Antiqua"/>
          <w:i/>
          <w:lang w:val="en-GB" w:eastAsia="zh-CN"/>
        </w:rPr>
        <w:t>et al.</w:t>
      </w:r>
      <w:r>
        <w:rPr>
          <w:rFonts w:ascii="Book Antiqua" w:eastAsia="宋体" w:hAnsi="Book Antiqua"/>
          <w:i/>
          <w:lang w:val="en-GB" w:eastAsia="zh-CN"/>
        </w:rPr>
        <w:t xml:space="preserve"> </w:t>
      </w:r>
      <w:r w:rsidRPr="000C5B66">
        <w:rPr>
          <w:rFonts w:ascii="Book Antiqua" w:hAnsi="Book Antiqua"/>
          <w:lang w:val="en-GB"/>
        </w:rPr>
        <w:t xml:space="preserve">Capsule endoscopy: </w:t>
      </w:r>
      <w:r w:rsidR="00E5232B" w:rsidRPr="000C5B66">
        <w:rPr>
          <w:rFonts w:ascii="Book Antiqua" w:hAnsi="Book Antiqua"/>
          <w:lang w:val="en-GB"/>
        </w:rPr>
        <w:t>More</w:t>
      </w:r>
      <w:r w:rsidR="00E5232B">
        <w:rPr>
          <w:rFonts w:ascii="Book Antiqua" w:hAnsi="Book Antiqua"/>
          <w:lang w:val="en-GB"/>
        </w:rPr>
        <w:t xml:space="preserve"> </w:t>
      </w:r>
      <w:r w:rsidRPr="000C5B66">
        <w:rPr>
          <w:rFonts w:ascii="Book Antiqua" w:hAnsi="Book Antiqua"/>
          <w:lang w:val="en-GB"/>
        </w:rPr>
        <w:t>frames-per-second, higher accuracy?</w:t>
      </w:r>
    </w:p>
    <w:p w:rsidR="006C2E54" w:rsidRPr="000C5B66" w:rsidRDefault="006C2E54" w:rsidP="006927DA">
      <w:pPr>
        <w:spacing w:line="360" w:lineRule="auto"/>
        <w:jc w:val="both"/>
        <w:rPr>
          <w:rFonts w:ascii="Book Antiqua" w:hAnsi="Book Antiqua"/>
          <w:lang w:val="en-GB"/>
        </w:rPr>
      </w:pPr>
    </w:p>
    <w:p w:rsidR="006C2E54" w:rsidRPr="000C5B66" w:rsidRDefault="006C2E54" w:rsidP="006927DA">
      <w:pPr>
        <w:spacing w:line="360" w:lineRule="auto"/>
        <w:jc w:val="both"/>
        <w:rPr>
          <w:rFonts w:ascii="Book Antiqua" w:hAnsi="Book Antiqua"/>
          <w:lang w:val="en-GB"/>
        </w:rPr>
      </w:pPr>
      <w:r w:rsidRPr="000C5B66">
        <w:rPr>
          <w:rFonts w:ascii="Book Antiqua" w:hAnsi="Book Antiqua"/>
          <w:lang w:val="en-GB"/>
        </w:rPr>
        <w:t>Ignacio Fernandez-Urien, Cristina Carretero, Erika Borobio, Ana Borda, Emilio Estevez, Sara Galter, Begoña Gonzalez-Suarez, Benito Gonzalez, Marisol Lujan, Jose Luis Martinez, Vanessa Martínez, Pedro Menchén, Javier Navajas, Vicente Pons, Cesar Prieto, Julio Valle</w:t>
      </w:r>
    </w:p>
    <w:p w:rsidR="006C2E54" w:rsidRPr="000C5B66" w:rsidRDefault="00FC785A" w:rsidP="006927DA">
      <w:pPr>
        <w:spacing w:line="360" w:lineRule="auto"/>
        <w:jc w:val="both"/>
        <w:rPr>
          <w:rFonts w:ascii="Book Antiqua" w:hAnsi="Book Antiqua"/>
          <w:lang w:val="en-GB"/>
        </w:rPr>
      </w:pPr>
      <w:r>
        <w:rPr>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31750</wp:posOffset>
                </wp:positionH>
                <wp:positionV relativeFrom="paragraph">
                  <wp:posOffset>133350</wp:posOffset>
                </wp:positionV>
                <wp:extent cx="5412105" cy="0"/>
                <wp:effectExtent l="22225" t="19050" r="23495"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210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5pt" to="42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" strokecolor="gray" strokeweight="3pt"/>
            </w:pict>
          </mc:Fallback>
        </mc:AlternateContent>
      </w:r>
    </w:p>
    <w:p w:rsidR="006C2E54" w:rsidRDefault="006C2E54" w:rsidP="006927DA">
      <w:pPr>
        <w:spacing w:line="360" w:lineRule="auto"/>
        <w:jc w:val="both"/>
        <w:rPr>
          <w:rFonts w:ascii="Book Antiqua" w:eastAsia="宋体" w:hAnsi="Book Antiqua"/>
          <w:lang w:val="en-GB" w:eastAsia="zh-CN"/>
        </w:rPr>
      </w:pPr>
      <w:r w:rsidRPr="000C5B66">
        <w:rPr>
          <w:rFonts w:ascii="Book Antiqua" w:hAnsi="Book Antiqua"/>
          <w:b/>
          <w:lang w:val="en-GB"/>
        </w:rPr>
        <w:t>Ignacio Fernandez-Urien, Erika Borobio, Ana Borda,</w:t>
      </w:r>
      <w:r>
        <w:rPr>
          <w:rFonts w:ascii="Book Antiqua" w:hAnsi="Book Antiqua"/>
          <w:b/>
          <w:lang w:val="en-GB"/>
        </w:rPr>
        <w:t xml:space="preserve"> </w:t>
      </w:r>
      <w:r w:rsidRPr="000C5B66">
        <w:rPr>
          <w:rFonts w:ascii="Book Antiqua" w:hAnsi="Book Antiqua"/>
          <w:lang w:val="en-GB"/>
        </w:rPr>
        <w:t>Department of Gastroenterology</w:t>
      </w:r>
      <w:r>
        <w:rPr>
          <w:rFonts w:ascii="Book Antiqua" w:eastAsia="宋体" w:hAnsi="Book Antiqua"/>
          <w:lang w:val="en-GB" w:eastAsia="zh-CN"/>
        </w:rPr>
        <w:t>,</w:t>
      </w:r>
      <w:r w:rsidRPr="000C5B66">
        <w:rPr>
          <w:rFonts w:ascii="Book Antiqua" w:hAnsi="Book Antiqua"/>
          <w:lang w:val="en-GB"/>
        </w:rPr>
        <w:t xml:space="preserve"> Hospital de Navarra, 31008 Pamplona</w:t>
      </w:r>
      <w:r>
        <w:rPr>
          <w:rFonts w:ascii="Book Antiqua" w:eastAsia="宋体" w:hAnsi="Book Antiqua"/>
          <w:lang w:val="en-GB" w:eastAsia="zh-CN"/>
        </w:rPr>
        <w:t xml:space="preserve">, </w:t>
      </w:r>
      <w:r w:rsidRPr="000C5B66">
        <w:rPr>
          <w:rFonts w:ascii="Book Antiqua" w:hAnsi="Book Antiqua"/>
          <w:lang w:val="en-GB"/>
        </w:rPr>
        <w:t>Spain</w:t>
      </w:r>
    </w:p>
    <w:p w:rsidR="006C2E54" w:rsidRPr="000C5B66" w:rsidRDefault="006C2E54" w:rsidP="006927DA">
      <w:pPr>
        <w:spacing w:line="360" w:lineRule="auto"/>
        <w:jc w:val="both"/>
        <w:rPr>
          <w:rFonts w:ascii="Book Antiqua" w:eastAsia="宋体" w:hAnsi="Book Antiqua"/>
          <w:lang w:val="en-GB" w:eastAsia="zh-CN"/>
        </w:rPr>
      </w:pPr>
    </w:p>
    <w:p w:rsidR="006C2E54" w:rsidRPr="000C5B66" w:rsidRDefault="006C2E54" w:rsidP="006927DA">
      <w:pPr>
        <w:spacing w:line="360" w:lineRule="auto"/>
        <w:jc w:val="both"/>
        <w:rPr>
          <w:rFonts w:ascii="Book Antiqua" w:eastAsia="宋体" w:hAnsi="Book Antiqua"/>
          <w:lang w:val="en-GB" w:eastAsia="zh-CN"/>
        </w:rPr>
      </w:pPr>
      <w:r w:rsidRPr="000C5B66">
        <w:rPr>
          <w:rFonts w:ascii="Book Antiqua" w:hAnsi="Book Antiqua"/>
          <w:b/>
          <w:lang w:val="en-GB"/>
        </w:rPr>
        <w:t xml:space="preserve">Cristina Carretero, Cesar Prieto, </w:t>
      </w:r>
      <w:r w:rsidRPr="000C5B66">
        <w:rPr>
          <w:rFonts w:ascii="Book Antiqua" w:hAnsi="Book Antiqua"/>
          <w:lang w:val="en-GB"/>
        </w:rPr>
        <w:t>Department of Gastroenterology</w:t>
      </w:r>
      <w:r>
        <w:rPr>
          <w:rFonts w:ascii="Book Antiqua" w:eastAsia="宋体" w:hAnsi="Book Antiqua"/>
          <w:lang w:val="en-GB" w:eastAsia="zh-CN"/>
        </w:rPr>
        <w:t xml:space="preserve">, </w:t>
      </w:r>
      <w:r w:rsidRPr="000C5B66">
        <w:rPr>
          <w:rFonts w:ascii="Book Antiqua" w:hAnsi="Book Antiqua"/>
          <w:lang w:val="en-GB"/>
        </w:rPr>
        <w:t>Clínica Universidad de Navarra, 31008 Pamplona</w:t>
      </w:r>
      <w:r>
        <w:rPr>
          <w:rFonts w:ascii="Book Antiqua" w:eastAsia="宋体" w:hAnsi="Book Antiqua"/>
          <w:lang w:val="en-GB" w:eastAsia="zh-CN"/>
        </w:rPr>
        <w:t xml:space="preserve">, </w:t>
      </w:r>
      <w:r w:rsidRPr="000C5B66">
        <w:rPr>
          <w:rFonts w:ascii="Book Antiqua" w:hAnsi="Book Antiqua"/>
          <w:lang w:val="en-GB"/>
        </w:rPr>
        <w:t>Spain</w:t>
      </w:r>
    </w:p>
    <w:p w:rsidR="006C2E54" w:rsidRPr="000C5B66" w:rsidRDefault="006C2E54" w:rsidP="006927DA">
      <w:pPr>
        <w:spacing w:line="360" w:lineRule="auto"/>
        <w:jc w:val="both"/>
        <w:rPr>
          <w:rFonts w:ascii="Book Antiqua" w:eastAsia="宋体" w:hAnsi="Book Antiqua"/>
          <w:lang w:val="en-GB" w:eastAsia="zh-CN"/>
        </w:rPr>
      </w:pPr>
    </w:p>
    <w:p w:rsidR="006C2E54" w:rsidRPr="00F76BC6" w:rsidRDefault="006C2E54" w:rsidP="006927DA">
      <w:pPr>
        <w:spacing w:line="360" w:lineRule="auto"/>
        <w:jc w:val="both"/>
        <w:rPr>
          <w:rFonts w:ascii="Book Antiqua" w:eastAsia="宋体" w:hAnsi="Book Antiqua"/>
          <w:lang w:val="es-ES" w:eastAsia="zh-CN"/>
        </w:rPr>
      </w:pPr>
      <w:r w:rsidRPr="00F76BC6">
        <w:rPr>
          <w:rFonts w:ascii="Book Antiqua" w:hAnsi="Book Antiqua"/>
          <w:b/>
          <w:lang w:val="es-ES"/>
        </w:rPr>
        <w:t>Emilio Estevez, Benito Gonzalez,</w:t>
      </w:r>
      <w:r>
        <w:rPr>
          <w:rFonts w:ascii="Book Antiqua" w:hAnsi="Book Antiqua"/>
          <w:b/>
          <w:lang w:val="es-ES"/>
        </w:rPr>
        <w:t xml:space="preserve"> </w:t>
      </w:r>
      <w:r w:rsidRPr="00F76BC6">
        <w:rPr>
          <w:rFonts w:ascii="Book Antiqua" w:hAnsi="Book Antiqua"/>
          <w:lang w:val="es-ES"/>
        </w:rPr>
        <w:t>Department of Gastroenterology</w:t>
      </w:r>
      <w:r w:rsidRPr="00F76BC6">
        <w:rPr>
          <w:rFonts w:ascii="Book Antiqua" w:eastAsia="宋体" w:hAnsi="Book Antiqua"/>
          <w:lang w:val="es-ES" w:eastAsia="zh-CN"/>
        </w:rPr>
        <w:t xml:space="preserve">, </w:t>
      </w:r>
      <w:r w:rsidRPr="00F76BC6">
        <w:rPr>
          <w:rFonts w:ascii="Book Antiqua" w:hAnsi="Book Antiqua"/>
          <w:lang w:val="es-ES"/>
        </w:rPr>
        <w:t>Hospital Juan Canalejo,</w:t>
      </w:r>
      <w:r>
        <w:rPr>
          <w:rFonts w:ascii="Book Antiqua" w:hAnsi="Book Antiqua"/>
          <w:lang w:val="es-ES"/>
        </w:rPr>
        <w:t xml:space="preserve"> </w:t>
      </w:r>
      <w:r w:rsidRPr="00F76BC6">
        <w:rPr>
          <w:rFonts w:ascii="Book Antiqua" w:hAnsi="Book Antiqua"/>
          <w:lang w:val="es-ES"/>
        </w:rPr>
        <w:t>26131 La Coruña</w:t>
      </w:r>
      <w:r w:rsidRPr="00F76BC6">
        <w:rPr>
          <w:rFonts w:ascii="Book Antiqua" w:eastAsia="宋体" w:hAnsi="Book Antiqua"/>
          <w:lang w:val="es-ES" w:eastAsia="zh-CN"/>
        </w:rPr>
        <w:t xml:space="preserve">, </w:t>
      </w:r>
      <w:r w:rsidRPr="00F76BC6">
        <w:rPr>
          <w:rFonts w:ascii="Book Antiqua" w:hAnsi="Book Antiqua"/>
          <w:lang w:val="es-ES"/>
        </w:rPr>
        <w:t>Spain</w:t>
      </w:r>
    </w:p>
    <w:p w:rsidR="006C2E54" w:rsidRPr="00F76BC6" w:rsidRDefault="006C2E54" w:rsidP="006927DA">
      <w:pPr>
        <w:spacing w:line="360" w:lineRule="auto"/>
        <w:jc w:val="both"/>
        <w:rPr>
          <w:rFonts w:ascii="Book Antiqua" w:eastAsia="宋体" w:hAnsi="Book Antiqua"/>
          <w:lang w:val="es-ES" w:eastAsia="zh-CN"/>
        </w:rPr>
      </w:pPr>
    </w:p>
    <w:p w:rsidR="006C2E54" w:rsidRPr="00F76BC6" w:rsidRDefault="006C2E54" w:rsidP="006927DA">
      <w:pPr>
        <w:spacing w:line="360" w:lineRule="auto"/>
        <w:jc w:val="both"/>
        <w:rPr>
          <w:rFonts w:ascii="Book Antiqua" w:eastAsia="宋体" w:hAnsi="Book Antiqua"/>
          <w:lang w:val="pt-BR" w:eastAsia="zh-CN"/>
        </w:rPr>
      </w:pPr>
      <w:r w:rsidRPr="00F76BC6">
        <w:rPr>
          <w:rFonts w:ascii="Book Antiqua" w:hAnsi="Book Antiqua"/>
          <w:b/>
          <w:lang w:val="pt-BR"/>
        </w:rPr>
        <w:t>Sara Galter,</w:t>
      </w:r>
      <w:r>
        <w:rPr>
          <w:rFonts w:ascii="Book Antiqua" w:hAnsi="Book Antiqua"/>
          <w:b/>
          <w:lang w:val="pt-BR"/>
        </w:rPr>
        <w:t xml:space="preserve"> </w:t>
      </w:r>
      <w:r w:rsidRPr="00F76BC6">
        <w:rPr>
          <w:rFonts w:ascii="Book Antiqua" w:hAnsi="Book Antiqua"/>
          <w:lang w:val="pt-BR"/>
        </w:rPr>
        <w:t>Department of Gastroenterology</w:t>
      </w:r>
      <w:r w:rsidRPr="00F76BC6">
        <w:rPr>
          <w:rFonts w:ascii="Book Antiqua" w:eastAsia="宋体" w:hAnsi="Book Antiqua"/>
          <w:lang w:val="pt-BR" w:eastAsia="zh-CN"/>
        </w:rPr>
        <w:t xml:space="preserve">, </w:t>
      </w:r>
      <w:r w:rsidRPr="00F76BC6">
        <w:rPr>
          <w:rFonts w:ascii="Book Antiqua" w:hAnsi="Book Antiqua"/>
          <w:lang w:val="pt-BR"/>
        </w:rPr>
        <w:t>Hospital de Tarrasa, 08509</w:t>
      </w:r>
      <w:r>
        <w:rPr>
          <w:rFonts w:ascii="Book Antiqua" w:hAnsi="Book Antiqua"/>
          <w:lang w:val="pt-BR"/>
        </w:rPr>
        <w:t xml:space="preserve"> </w:t>
      </w:r>
      <w:r w:rsidRPr="00F76BC6">
        <w:rPr>
          <w:rFonts w:ascii="Book Antiqua" w:hAnsi="Book Antiqua"/>
          <w:lang w:val="pt-BR"/>
        </w:rPr>
        <w:t>Barcelona</w:t>
      </w:r>
      <w:r w:rsidRPr="00F76BC6">
        <w:rPr>
          <w:rFonts w:ascii="Book Antiqua" w:eastAsia="宋体" w:hAnsi="Book Antiqua"/>
          <w:lang w:val="pt-BR" w:eastAsia="zh-CN"/>
        </w:rPr>
        <w:t xml:space="preserve">, </w:t>
      </w:r>
      <w:r w:rsidRPr="00F76BC6">
        <w:rPr>
          <w:rFonts w:ascii="Book Antiqua" w:hAnsi="Book Antiqua"/>
          <w:lang w:val="pt-BR"/>
        </w:rPr>
        <w:t>Spain</w:t>
      </w:r>
    </w:p>
    <w:p w:rsidR="006C2E54" w:rsidRPr="00F76BC6" w:rsidRDefault="006C2E54" w:rsidP="006927DA">
      <w:pPr>
        <w:spacing w:line="360" w:lineRule="auto"/>
        <w:jc w:val="both"/>
        <w:rPr>
          <w:rFonts w:ascii="Book Antiqua" w:eastAsia="宋体" w:hAnsi="Book Antiqua"/>
          <w:lang w:val="pt-BR" w:eastAsia="zh-CN"/>
        </w:rPr>
      </w:pPr>
    </w:p>
    <w:p w:rsidR="006C2E54" w:rsidRPr="00F76BC6" w:rsidRDefault="006C2E54" w:rsidP="006927DA">
      <w:pPr>
        <w:spacing w:line="360" w:lineRule="auto"/>
        <w:jc w:val="both"/>
        <w:rPr>
          <w:rFonts w:ascii="Book Antiqua" w:eastAsia="宋体" w:hAnsi="Book Antiqua"/>
          <w:lang w:val="pt-BR" w:eastAsia="zh-CN"/>
        </w:rPr>
      </w:pPr>
      <w:r w:rsidRPr="00F76BC6">
        <w:rPr>
          <w:rFonts w:ascii="Book Antiqua" w:hAnsi="Book Antiqua"/>
          <w:b/>
          <w:lang w:val="pt-BR"/>
        </w:rPr>
        <w:t>Begoña Gonzalez-Suarez,</w:t>
      </w:r>
      <w:r>
        <w:rPr>
          <w:rFonts w:ascii="Book Antiqua" w:hAnsi="Book Antiqua"/>
          <w:b/>
          <w:lang w:val="pt-BR"/>
        </w:rPr>
        <w:t xml:space="preserve"> </w:t>
      </w:r>
      <w:r w:rsidRPr="00F76BC6">
        <w:rPr>
          <w:rFonts w:ascii="Book Antiqua" w:hAnsi="Book Antiqua"/>
          <w:lang w:val="pt-BR"/>
        </w:rPr>
        <w:t>Department of Gastroenterology</w:t>
      </w:r>
      <w:r w:rsidRPr="00F76BC6">
        <w:rPr>
          <w:rFonts w:ascii="Book Antiqua" w:eastAsia="宋体" w:hAnsi="Book Antiqua"/>
          <w:lang w:val="pt-BR" w:eastAsia="zh-CN"/>
        </w:rPr>
        <w:t xml:space="preserve">, </w:t>
      </w:r>
      <w:r w:rsidRPr="00F76BC6">
        <w:rPr>
          <w:rFonts w:ascii="Book Antiqua" w:hAnsi="Book Antiqua"/>
          <w:lang w:val="pt-BR"/>
        </w:rPr>
        <w:t>Hospital del Mar, 08509</w:t>
      </w:r>
      <w:r>
        <w:rPr>
          <w:rFonts w:ascii="Book Antiqua" w:hAnsi="Book Antiqua"/>
          <w:lang w:val="pt-BR"/>
        </w:rPr>
        <w:t xml:space="preserve"> </w:t>
      </w:r>
      <w:r w:rsidRPr="00F76BC6">
        <w:rPr>
          <w:rFonts w:ascii="Book Antiqua" w:hAnsi="Book Antiqua"/>
          <w:lang w:val="pt-BR"/>
        </w:rPr>
        <w:t>Barcelona</w:t>
      </w:r>
      <w:r w:rsidRPr="00F76BC6">
        <w:rPr>
          <w:rFonts w:ascii="Book Antiqua" w:eastAsia="宋体" w:hAnsi="Book Antiqua"/>
          <w:lang w:val="pt-BR" w:eastAsia="zh-CN"/>
        </w:rPr>
        <w:t xml:space="preserve">, </w:t>
      </w:r>
      <w:r w:rsidRPr="00F76BC6">
        <w:rPr>
          <w:rFonts w:ascii="Book Antiqua" w:hAnsi="Book Antiqua"/>
          <w:lang w:val="pt-BR"/>
        </w:rPr>
        <w:t>Spain</w:t>
      </w:r>
    </w:p>
    <w:p w:rsidR="006C2E54" w:rsidRPr="00F76BC6" w:rsidRDefault="006C2E54" w:rsidP="006927DA">
      <w:pPr>
        <w:spacing w:line="360" w:lineRule="auto"/>
        <w:jc w:val="both"/>
        <w:rPr>
          <w:rFonts w:ascii="Book Antiqua" w:eastAsia="宋体" w:hAnsi="Book Antiqua"/>
          <w:lang w:val="pt-BR" w:eastAsia="zh-CN"/>
        </w:rPr>
      </w:pPr>
    </w:p>
    <w:p w:rsidR="006C2E54" w:rsidRPr="00F76BC6" w:rsidRDefault="006C2E54" w:rsidP="006927DA">
      <w:pPr>
        <w:spacing w:line="360" w:lineRule="auto"/>
        <w:jc w:val="both"/>
        <w:rPr>
          <w:rFonts w:ascii="Book Antiqua" w:eastAsia="宋体" w:hAnsi="Book Antiqua"/>
          <w:lang w:val="pt-BR" w:eastAsia="zh-CN"/>
        </w:rPr>
      </w:pPr>
      <w:r w:rsidRPr="00F76BC6">
        <w:rPr>
          <w:rFonts w:ascii="Book Antiqua" w:hAnsi="Book Antiqua"/>
          <w:b/>
          <w:lang w:val="pt-BR"/>
        </w:rPr>
        <w:lastRenderedPageBreak/>
        <w:t>Marisol Lujan,</w:t>
      </w:r>
      <w:r>
        <w:rPr>
          <w:rFonts w:ascii="Book Antiqua" w:hAnsi="Book Antiqua"/>
          <w:b/>
          <w:lang w:val="pt-BR"/>
        </w:rPr>
        <w:t xml:space="preserve"> </w:t>
      </w:r>
      <w:r w:rsidRPr="00F76BC6">
        <w:rPr>
          <w:rFonts w:ascii="Book Antiqua" w:hAnsi="Book Antiqua"/>
          <w:lang w:val="pt-BR"/>
        </w:rPr>
        <w:t>Department of Gastroenterology</w:t>
      </w:r>
      <w:r w:rsidRPr="00F76BC6">
        <w:rPr>
          <w:rFonts w:ascii="Book Antiqua" w:eastAsia="宋体" w:hAnsi="Book Antiqua"/>
          <w:lang w:val="pt-BR" w:eastAsia="zh-CN"/>
        </w:rPr>
        <w:t xml:space="preserve">, </w:t>
      </w:r>
      <w:r w:rsidRPr="00F76BC6">
        <w:rPr>
          <w:rFonts w:ascii="Book Antiqua" w:hAnsi="Book Antiqua"/>
          <w:lang w:val="pt-BR"/>
        </w:rPr>
        <w:t>Hospital General de Valencia, 46367</w:t>
      </w:r>
      <w:r>
        <w:rPr>
          <w:rFonts w:ascii="Book Antiqua" w:hAnsi="Book Antiqua"/>
          <w:lang w:val="pt-BR"/>
        </w:rPr>
        <w:t xml:space="preserve"> </w:t>
      </w:r>
      <w:r w:rsidRPr="00F76BC6">
        <w:rPr>
          <w:rFonts w:ascii="Book Antiqua" w:hAnsi="Book Antiqua"/>
          <w:lang w:val="pt-BR"/>
        </w:rPr>
        <w:t>Valencia</w:t>
      </w:r>
      <w:r w:rsidRPr="00F76BC6">
        <w:rPr>
          <w:rFonts w:ascii="Book Antiqua" w:eastAsia="宋体" w:hAnsi="Book Antiqua"/>
          <w:lang w:val="pt-BR" w:eastAsia="zh-CN"/>
        </w:rPr>
        <w:t xml:space="preserve">, </w:t>
      </w:r>
      <w:r w:rsidRPr="00F76BC6">
        <w:rPr>
          <w:rFonts w:ascii="Book Antiqua" w:hAnsi="Book Antiqua"/>
          <w:lang w:val="pt-BR"/>
        </w:rPr>
        <w:t>Spain</w:t>
      </w:r>
    </w:p>
    <w:p w:rsidR="006C2E54" w:rsidRPr="00F76BC6" w:rsidRDefault="006C2E54" w:rsidP="006927DA">
      <w:pPr>
        <w:spacing w:line="360" w:lineRule="auto"/>
        <w:jc w:val="both"/>
        <w:rPr>
          <w:rFonts w:ascii="Book Antiqua" w:eastAsia="宋体" w:hAnsi="Book Antiqua"/>
          <w:lang w:val="pt-BR" w:eastAsia="zh-CN"/>
        </w:rPr>
      </w:pPr>
    </w:p>
    <w:p w:rsidR="006C2E54" w:rsidRPr="00F76BC6" w:rsidRDefault="006C2E54" w:rsidP="006927DA">
      <w:pPr>
        <w:spacing w:line="360" w:lineRule="auto"/>
        <w:jc w:val="both"/>
        <w:rPr>
          <w:rFonts w:ascii="Book Antiqua" w:eastAsia="宋体" w:hAnsi="Book Antiqua"/>
          <w:lang w:val="pt-BR" w:eastAsia="zh-CN"/>
        </w:rPr>
      </w:pPr>
      <w:r w:rsidRPr="00F76BC6">
        <w:rPr>
          <w:rFonts w:ascii="Book Antiqua" w:hAnsi="Book Antiqua"/>
          <w:b/>
          <w:lang w:val="pt-BR"/>
        </w:rPr>
        <w:t>Jose Luis Martinez,</w:t>
      </w:r>
      <w:r>
        <w:rPr>
          <w:rFonts w:ascii="Book Antiqua" w:hAnsi="Book Antiqua"/>
          <w:b/>
          <w:lang w:val="pt-BR"/>
        </w:rPr>
        <w:t xml:space="preserve"> </w:t>
      </w:r>
      <w:r w:rsidRPr="00F76BC6">
        <w:rPr>
          <w:rFonts w:ascii="Book Antiqua" w:hAnsi="Book Antiqua"/>
          <w:lang w:val="pt-BR"/>
        </w:rPr>
        <w:t>Department of Gastroenterology</w:t>
      </w:r>
      <w:r w:rsidRPr="00F76BC6">
        <w:rPr>
          <w:rFonts w:ascii="Book Antiqua" w:eastAsia="宋体" w:hAnsi="Book Antiqua"/>
          <w:lang w:val="pt-BR" w:eastAsia="zh-CN"/>
        </w:rPr>
        <w:t xml:space="preserve">, </w:t>
      </w:r>
      <w:r w:rsidRPr="00F76BC6">
        <w:rPr>
          <w:rFonts w:ascii="Book Antiqua" w:hAnsi="Book Antiqua"/>
          <w:lang w:val="pt-BR"/>
        </w:rPr>
        <w:t>Hospital Puerta de Hierro, 28816</w:t>
      </w:r>
      <w:r>
        <w:rPr>
          <w:rFonts w:ascii="Book Antiqua" w:hAnsi="Book Antiqua"/>
          <w:lang w:val="pt-BR"/>
        </w:rPr>
        <w:t xml:space="preserve"> </w:t>
      </w:r>
      <w:r w:rsidRPr="00F76BC6">
        <w:rPr>
          <w:rFonts w:ascii="Book Antiqua" w:hAnsi="Book Antiqua"/>
          <w:lang w:val="pt-BR"/>
        </w:rPr>
        <w:t>Madrid</w:t>
      </w:r>
      <w:r w:rsidRPr="00F76BC6">
        <w:rPr>
          <w:rFonts w:ascii="Book Antiqua" w:eastAsia="宋体" w:hAnsi="Book Antiqua"/>
          <w:lang w:val="pt-BR" w:eastAsia="zh-CN"/>
        </w:rPr>
        <w:t xml:space="preserve">, </w:t>
      </w:r>
      <w:r w:rsidRPr="00F76BC6">
        <w:rPr>
          <w:rFonts w:ascii="Book Antiqua" w:hAnsi="Book Antiqua"/>
          <w:lang w:val="pt-BR"/>
        </w:rPr>
        <w:t>Spain</w:t>
      </w:r>
    </w:p>
    <w:p w:rsidR="006C2E54" w:rsidRPr="00F76BC6" w:rsidRDefault="006C2E54" w:rsidP="006927DA">
      <w:pPr>
        <w:spacing w:line="360" w:lineRule="auto"/>
        <w:jc w:val="both"/>
        <w:rPr>
          <w:rFonts w:ascii="Book Antiqua" w:eastAsia="宋体" w:hAnsi="Book Antiqua"/>
          <w:lang w:val="pt-BR" w:eastAsia="zh-CN"/>
        </w:rPr>
      </w:pPr>
    </w:p>
    <w:p w:rsidR="006C2E54" w:rsidRPr="00F76BC6" w:rsidRDefault="006C2E54" w:rsidP="006927DA">
      <w:pPr>
        <w:spacing w:line="360" w:lineRule="auto"/>
        <w:jc w:val="both"/>
        <w:rPr>
          <w:rFonts w:ascii="Book Antiqua" w:eastAsia="宋体" w:hAnsi="Book Antiqua"/>
          <w:lang w:val="pt-BR" w:eastAsia="zh-CN"/>
        </w:rPr>
      </w:pPr>
      <w:r w:rsidRPr="00F76BC6">
        <w:rPr>
          <w:rFonts w:ascii="Book Antiqua" w:hAnsi="Book Antiqua"/>
          <w:b/>
          <w:lang w:val="pt-BR"/>
        </w:rPr>
        <w:t xml:space="preserve">Vanessa Martínez, Vicente Pons, </w:t>
      </w:r>
      <w:r w:rsidRPr="00F76BC6">
        <w:rPr>
          <w:rFonts w:ascii="Book Antiqua" w:hAnsi="Book Antiqua"/>
          <w:lang w:val="pt-BR"/>
        </w:rPr>
        <w:t>Department of Gastroenterology</w:t>
      </w:r>
      <w:r w:rsidRPr="00F76BC6">
        <w:rPr>
          <w:rFonts w:ascii="Book Antiqua" w:eastAsia="宋体" w:hAnsi="Book Antiqua"/>
          <w:lang w:val="pt-BR" w:eastAsia="zh-CN"/>
        </w:rPr>
        <w:t xml:space="preserve">, </w:t>
      </w:r>
      <w:r w:rsidRPr="00F76BC6">
        <w:rPr>
          <w:rFonts w:ascii="Book Antiqua" w:hAnsi="Book Antiqua"/>
          <w:lang w:val="pt-BR"/>
        </w:rPr>
        <w:t>Hospital La Fe, 46367 Valencia</w:t>
      </w:r>
      <w:r w:rsidRPr="00F76BC6">
        <w:rPr>
          <w:rFonts w:ascii="Book Antiqua" w:eastAsia="宋体" w:hAnsi="Book Antiqua"/>
          <w:lang w:val="pt-BR" w:eastAsia="zh-CN"/>
        </w:rPr>
        <w:t xml:space="preserve">, </w:t>
      </w:r>
      <w:r w:rsidRPr="00F76BC6">
        <w:rPr>
          <w:rFonts w:ascii="Book Antiqua" w:hAnsi="Book Antiqua"/>
          <w:lang w:val="pt-BR"/>
        </w:rPr>
        <w:t>Spain</w:t>
      </w:r>
    </w:p>
    <w:p w:rsidR="006C2E54" w:rsidRPr="00F76BC6" w:rsidRDefault="006C2E54" w:rsidP="006927DA">
      <w:pPr>
        <w:spacing w:line="360" w:lineRule="auto"/>
        <w:jc w:val="both"/>
        <w:rPr>
          <w:rFonts w:ascii="Book Antiqua" w:eastAsia="宋体" w:hAnsi="Book Antiqua"/>
          <w:lang w:val="pt-BR" w:eastAsia="zh-CN"/>
        </w:rPr>
      </w:pPr>
    </w:p>
    <w:p w:rsidR="006C2E54" w:rsidRPr="00F76BC6" w:rsidRDefault="006C2E54" w:rsidP="006927DA">
      <w:pPr>
        <w:spacing w:line="360" w:lineRule="auto"/>
        <w:jc w:val="both"/>
        <w:rPr>
          <w:rFonts w:ascii="Book Antiqua" w:eastAsia="宋体" w:hAnsi="Book Antiqua"/>
          <w:lang w:val="pt-BR" w:eastAsia="zh-CN"/>
        </w:rPr>
      </w:pPr>
      <w:r w:rsidRPr="00F76BC6">
        <w:rPr>
          <w:rFonts w:ascii="Book Antiqua" w:hAnsi="Book Antiqua"/>
          <w:b/>
          <w:lang w:val="pt-BR"/>
        </w:rPr>
        <w:t>Pedro Menchén,</w:t>
      </w:r>
      <w:r>
        <w:rPr>
          <w:rFonts w:ascii="Book Antiqua" w:hAnsi="Book Antiqua"/>
          <w:b/>
          <w:lang w:val="pt-BR"/>
        </w:rPr>
        <w:t xml:space="preserve"> </w:t>
      </w:r>
      <w:r w:rsidRPr="00F76BC6">
        <w:rPr>
          <w:rFonts w:ascii="Book Antiqua" w:hAnsi="Book Antiqua"/>
          <w:lang w:val="pt-BR"/>
        </w:rPr>
        <w:t>Department of Gastroenterology</w:t>
      </w:r>
      <w:r w:rsidRPr="00F76BC6">
        <w:rPr>
          <w:rFonts w:ascii="Book Antiqua" w:eastAsia="宋体" w:hAnsi="Book Antiqua"/>
          <w:lang w:val="pt-BR" w:eastAsia="zh-CN"/>
        </w:rPr>
        <w:t xml:space="preserve">, </w:t>
      </w:r>
      <w:r w:rsidRPr="00F76BC6">
        <w:rPr>
          <w:rFonts w:ascii="Book Antiqua" w:hAnsi="Book Antiqua"/>
          <w:lang w:val="pt-BR"/>
        </w:rPr>
        <w:t>Hospital Gregorio Marañón, 28816 Madrid</w:t>
      </w:r>
      <w:r w:rsidRPr="00F76BC6">
        <w:rPr>
          <w:rFonts w:ascii="Book Antiqua" w:eastAsia="宋体" w:hAnsi="Book Antiqua"/>
          <w:lang w:val="pt-BR" w:eastAsia="zh-CN"/>
        </w:rPr>
        <w:t xml:space="preserve">, </w:t>
      </w:r>
      <w:r w:rsidRPr="00F76BC6">
        <w:rPr>
          <w:rFonts w:ascii="Book Antiqua" w:hAnsi="Book Antiqua"/>
          <w:lang w:val="pt-BR"/>
        </w:rPr>
        <w:t>Spain</w:t>
      </w:r>
    </w:p>
    <w:p w:rsidR="006C2E54" w:rsidRPr="00F76BC6" w:rsidRDefault="006C2E54" w:rsidP="006927DA">
      <w:pPr>
        <w:spacing w:line="360" w:lineRule="auto"/>
        <w:jc w:val="both"/>
        <w:rPr>
          <w:rFonts w:ascii="Book Antiqua" w:eastAsia="宋体" w:hAnsi="Book Antiqua"/>
          <w:lang w:val="pt-BR" w:eastAsia="zh-CN"/>
        </w:rPr>
      </w:pPr>
    </w:p>
    <w:p w:rsidR="006C2E54" w:rsidRPr="000C5B66" w:rsidRDefault="006C2E54" w:rsidP="006927DA">
      <w:pPr>
        <w:spacing w:line="360" w:lineRule="auto"/>
        <w:jc w:val="both"/>
        <w:rPr>
          <w:rFonts w:ascii="Book Antiqua" w:eastAsia="宋体" w:hAnsi="Book Antiqua"/>
          <w:lang w:val="en-GB" w:eastAsia="zh-CN"/>
        </w:rPr>
      </w:pPr>
      <w:r w:rsidRPr="000C5B66">
        <w:rPr>
          <w:rFonts w:ascii="Book Antiqua" w:hAnsi="Book Antiqua"/>
          <w:b/>
          <w:lang w:val="en-GB"/>
        </w:rPr>
        <w:t>Javier Navajas, Julio Valle</w:t>
      </w:r>
      <w:r>
        <w:rPr>
          <w:rFonts w:ascii="Book Antiqua" w:eastAsia="宋体" w:hAnsi="Book Antiqua"/>
          <w:b/>
          <w:lang w:val="en-GB" w:eastAsia="zh-CN"/>
        </w:rPr>
        <w:t xml:space="preserve">, </w:t>
      </w:r>
      <w:r w:rsidRPr="000C5B66">
        <w:rPr>
          <w:rFonts w:ascii="Book Antiqua" w:hAnsi="Book Antiqua"/>
          <w:lang w:val="en-GB"/>
        </w:rPr>
        <w:t>Department of Gastroenterology</w:t>
      </w:r>
      <w:r>
        <w:rPr>
          <w:rFonts w:ascii="Book Antiqua" w:eastAsia="宋体" w:hAnsi="Book Antiqua"/>
          <w:lang w:val="en-GB" w:eastAsia="zh-CN"/>
        </w:rPr>
        <w:t xml:space="preserve">, </w:t>
      </w:r>
      <w:r w:rsidRPr="000C5B66">
        <w:rPr>
          <w:rFonts w:ascii="Book Antiqua" w:hAnsi="Book Antiqua"/>
          <w:lang w:val="en-GB"/>
        </w:rPr>
        <w:t xml:space="preserve">Complejo Hospitalario de Toledo, </w:t>
      </w:r>
      <w:r w:rsidRPr="00400769">
        <w:rPr>
          <w:rFonts w:ascii="Book Antiqua" w:hAnsi="Book Antiqua"/>
          <w:lang w:val="en-GB"/>
        </w:rPr>
        <w:t xml:space="preserve">45591 </w:t>
      </w:r>
      <w:r w:rsidRPr="000C5B66">
        <w:rPr>
          <w:rFonts w:ascii="Book Antiqua" w:hAnsi="Book Antiqua"/>
          <w:lang w:val="en-GB"/>
        </w:rPr>
        <w:t>Toledo</w:t>
      </w:r>
      <w:r>
        <w:rPr>
          <w:rFonts w:ascii="Book Antiqua" w:eastAsia="宋体" w:hAnsi="Book Antiqua"/>
          <w:lang w:val="en-GB" w:eastAsia="zh-CN"/>
        </w:rPr>
        <w:t xml:space="preserve">, </w:t>
      </w:r>
      <w:r w:rsidRPr="000C5B66">
        <w:rPr>
          <w:rFonts w:ascii="Book Antiqua" w:hAnsi="Book Antiqua"/>
          <w:lang w:val="en-GB"/>
        </w:rPr>
        <w:t>Spain</w:t>
      </w:r>
    </w:p>
    <w:p w:rsidR="006C2E54" w:rsidRPr="000C5B66" w:rsidRDefault="006C2E54" w:rsidP="006927DA">
      <w:pPr>
        <w:spacing w:line="360" w:lineRule="auto"/>
        <w:jc w:val="both"/>
        <w:rPr>
          <w:rFonts w:ascii="Book Antiqua" w:hAnsi="Book Antiqua"/>
          <w:lang w:val="en-GB"/>
        </w:rPr>
      </w:pPr>
    </w:p>
    <w:p w:rsidR="006C2E54" w:rsidRPr="00156200" w:rsidRDefault="006C2E54" w:rsidP="006927DA">
      <w:pPr>
        <w:spacing w:line="360" w:lineRule="auto"/>
        <w:jc w:val="both"/>
        <w:rPr>
          <w:rFonts w:ascii="Book Antiqua" w:eastAsia="宋体" w:hAnsi="Book Antiqua"/>
          <w:b/>
          <w:lang w:val="en-GB" w:eastAsia="zh-CN"/>
        </w:rPr>
      </w:pPr>
      <w:bookmarkStart w:id="6" w:name="OLE_LINK231"/>
      <w:bookmarkStart w:id="7" w:name="OLE_LINK234"/>
      <w:bookmarkStart w:id="8" w:name="OLE_LINK342"/>
      <w:r w:rsidRPr="000C5B66">
        <w:rPr>
          <w:rFonts w:ascii="Book Antiqua" w:hAnsi="Book Antiqua"/>
          <w:b/>
          <w:lang w:val="en-GB" w:eastAsia="ja-JP"/>
        </w:rPr>
        <w:t>Author contributions:</w:t>
      </w:r>
      <w:r>
        <w:rPr>
          <w:rFonts w:ascii="Book Antiqua" w:hAnsi="Book Antiqua"/>
          <w:b/>
          <w:lang w:val="en-GB" w:eastAsia="ja-JP"/>
        </w:rPr>
        <w:t xml:space="preserve"> </w:t>
      </w:r>
      <w:r w:rsidRPr="000C5B66">
        <w:rPr>
          <w:rFonts w:ascii="Book Antiqua" w:hAnsi="Book Antiqua"/>
          <w:lang w:val="en-GB"/>
        </w:rPr>
        <w:t xml:space="preserve">Fernandez-Urien </w:t>
      </w:r>
      <w:r>
        <w:rPr>
          <w:rFonts w:ascii="Book Antiqua" w:eastAsia="宋体" w:hAnsi="Book Antiqua"/>
          <w:lang w:val="en-GB" w:eastAsia="zh-CN"/>
        </w:rPr>
        <w:t xml:space="preserve">I </w:t>
      </w:r>
      <w:r w:rsidRPr="000C5B66">
        <w:rPr>
          <w:rFonts w:ascii="Book Antiqua" w:hAnsi="Book Antiqua"/>
          <w:lang w:val="en-GB"/>
        </w:rPr>
        <w:t>designed the study, included 10 patients and wrote/edited the manuscript</w:t>
      </w:r>
      <w:r>
        <w:rPr>
          <w:rFonts w:ascii="Book Antiqua" w:eastAsia="宋体" w:hAnsi="Book Antiqua"/>
          <w:lang w:val="en-GB" w:eastAsia="zh-CN"/>
        </w:rPr>
        <w:t xml:space="preserve">; </w:t>
      </w:r>
      <w:r w:rsidRPr="000C5B66">
        <w:rPr>
          <w:rFonts w:ascii="Book Antiqua" w:hAnsi="Book Antiqua"/>
          <w:lang w:val="en-GB"/>
        </w:rPr>
        <w:t xml:space="preserve">Carretero </w:t>
      </w:r>
      <w:r>
        <w:rPr>
          <w:rFonts w:ascii="Book Antiqua" w:eastAsia="宋体" w:hAnsi="Book Antiqua"/>
          <w:lang w:val="en-GB" w:eastAsia="zh-CN"/>
        </w:rPr>
        <w:t xml:space="preserve">C </w:t>
      </w:r>
      <w:r w:rsidRPr="000C5B66">
        <w:rPr>
          <w:rFonts w:ascii="Book Antiqua" w:hAnsi="Book Antiqua"/>
          <w:lang w:val="en-GB"/>
        </w:rPr>
        <w:t xml:space="preserve">was involved in </w:t>
      </w:r>
      <w:r>
        <w:rPr>
          <w:rFonts w:ascii="Book Antiqua" w:hAnsi="Book Antiqua"/>
          <w:lang w:val="en-GB"/>
        </w:rPr>
        <w:t>paper edition and study design</w:t>
      </w:r>
      <w:r>
        <w:rPr>
          <w:rFonts w:ascii="Book Antiqua" w:eastAsia="宋体" w:hAnsi="Book Antiqua"/>
          <w:lang w:val="en-GB" w:eastAsia="zh-CN"/>
        </w:rPr>
        <w:t>;</w:t>
      </w:r>
      <w:r w:rsidRPr="000C5B66">
        <w:rPr>
          <w:rFonts w:ascii="Book Antiqua" w:hAnsi="Book Antiqua"/>
          <w:lang w:val="en-GB"/>
        </w:rPr>
        <w:t xml:space="preserve"> Borobio</w:t>
      </w:r>
      <w:r>
        <w:rPr>
          <w:rFonts w:ascii="Book Antiqua" w:hAnsi="Book Antiqua"/>
          <w:lang w:val="en-GB"/>
        </w:rPr>
        <w:t xml:space="preserve"> </w:t>
      </w:r>
      <w:r>
        <w:rPr>
          <w:rFonts w:ascii="Book Antiqua" w:eastAsia="宋体" w:hAnsi="Book Antiqua"/>
          <w:lang w:val="en-GB" w:eastAsia="zh-CN"/>
        </w:rPr>
        <w:t xml:space="preserve">E and </w:t>
      </w:r>
      <w:r w:rsidRPr="000C5B66">
        <w:rPr>
          <w:rFonts w:ascii="Book Antiqua" w:hAnsi="Book Antiqua"/>
          <w:lang w:val="en-GB"/>
        </w:rPr>
        <w:t xml:space="preserve">Borda </w:t>
      </w:r>
      <w:r>
        <w:rPr>
          <w:rFonts w:ascii="Book Antiqua" w:eastAsia="宋体" w:hAnsi="Book Antiqua"/>
          <w:lang w:val="en-GB" w:eastAsia="zh-CN"/>
        </w:rPr>
        <w:t xml:space="preserve">A </w:t>
      </w:r>
      <w:r w:rsidRPr="000C5B66">
        <w:rPr>
          <w:rFonts w:ascii="Book Antiqua" w:hAnsi="Book Antiqua"/>
          <w:lang w:val="en-GB"/>
        </w:rPr>
        <w:t>collected and analyzed the data</w:t>
      </w:r>
      <w:r>
        <w:rPr>
          <w:rFonts w:ascii="Book Antiqua" w:eastAsia="宋体" w:hAnsi="Book Antiqua"/>
          <w:lang w:val="en-GB" w:eastAsia="zh-CN"/>
        </w:rPr>
        <w:t xml:space="preserve">; </w:t>
      </w:r>
      <w:r w:rsidRPr="000C5B66">
        <w:rPr>
          <w:rFonts w:ascii="Book Antiqua" w:hAnsi="Book Antiqua"/>
          <w:lang w:val="en-GB"/>
        </w:rPr>
        <w:t>Estevez</w:t>
      </w:r>
      <w:r>
        <w:rPr>
          <w:rFonts w:ascii="Book Antiqua" w:eastAsia="宋体" w:hAnsi="Book Antiqua"/>
          <w:lang w:val="en-GB" w:eastAsia="zh-CN"/>
        </w:rPr>
        <w:t xml:space="preserve"> E, </w:t>
      </w:r>
      <w:r w:rsidRPr="000C5B66">
        <w:rPr>
          <w:rFonts w:ascii="Book Antiqua" w:hAnsi="Book Antiqua"/>
          <w:lang w:val="en-GB"/>
        </w:rPr>
        <w:t>Galter</w:t>
      </w:r>
      <w:r>
        <w:rPr>
          <w:rFonts w:ascii="Book Antiqua" w:eastAsia="宋体" w:hAnsi="Book Antiqua"/>
          <w:lang w:val="en-GB" w:eastAsia="zh-CN"/>
        </w:rPr>
        <w:t xml:space="preserve"> S, </w:t>
      </w:r>
      <w:r w:rsidRPr="000C5B66">
        <w:rPr>
          <w:rFonts w:ascii="Book Antiqua" w:hAnsi="Book Antiqua"/>
          <w:lang w:val="en-GB"/>
        </w:rPr>
        <w:t xml:space="preserve">Gonzalez-Suarez </w:t>
      </w:r>
      <w:r>
        <w:rPr>
          <w:rFonts w:ascii="Book Antiqua" w:eastAsia="宋体" w:hAnsi="Book Antiqua"/>
          <w:lang w:val="en-GB" w:eastAsia="zh-CN"/>
        </w:rPr>
        <w:t xml:space="preserve">B, </w:t>
      </w:r>
      <w:r w:rsidRPr="000C5B66">
        <w:rPr>
          <w:rFonts w:ascii="Book Antiqua" w:hAnsi="Book Antiqua"/>
          <w:lang w:val="en-GB"/>
        </w:rPr>
        <w:t>Gonzalez</w:t>
      </w:r>
      <w:r>
        <w:rPr>
          <w:rFonts w:ascii="Book Antiqua" w:hAnsi="Book Antiqua"/>
          <w:lang w:val="en-GB"/>
        </w:rPr>
        <w:t xml:space="preserve"> </w:t>
      </w:r>
      <w:r w:rsidRPr="00156200">
        <w:rPr>
          <w:rFonts w:ascii="Book Antiqua" w:eastAsia="宋体" w:hAnsi="Book Antiqua"/>
          <w:lang w:val="en-GB" w:eastAsia="zh-CN"/>
        </w:rPr>
        <w:t>B</w:t>
      </w:r>
      <w:r>
        <w:rPr>
          <w:rFonts w:ascii="Book Antiqua" w:eastAsia="宋体" w:hAnsi="Book Antiqua"/>
          <w:lang w:val="en-GB" w:eastAsia="zh-CN"/>
        </w:rPr>
        <w:t>,</w:t>
      </w:r>
      <w:r w:rsidRPr="000C5B66">
        <w:rPr>
          <w:rFonts w:ascii="Book Antiqua" w:hAnsi="Book Antiqua"/>
          <w:lang w:val="en-GB"/>
        </w:rPr>
        <w:t xml:space="preserve"> Lujan </w:t>
      </w:r>
      <w:r>
        <w:rPr>
          <w:rFonts w:ascii="Book Antiqua" w:eastAsia="宋体" w:hAnsi="Book Antiqua"/>
          <w:lang w:val="en-GB" w:eastAsia="zh-CN"/>
        </w:rPr>
        <w:t xml:space="preserve">M, </w:t>
      </w:r>
      <w:r w:rsidRPr="000C5B66">
        <w:rPr>
          <w:rFonts w:ascii="Book Antiqua" w:hAnsi="Book Antiqua"/>
          <w:lang w:val="en-GB"/>
        </w:rPr>
        <w:t>Martinez</w:t>
      </w:r>
      <w:r>
        <w:rPr>
          <w:rFonts w:ascii="Book Antiqua" w:hAnsi="Book Antiqua"/>
          <w:lang w:val="en-GB"/>
        </w:rPr>
        <w:t xml:space="preserve"> </w:t>
      </w:r>
      <w:r w:rsidRPr="00156200">
        <w:rPr>
          <w:rFonts w:ascii="Book Antiqua" w:eastAsia="宋体" w:hAnsi="Book Antiqua"/>
          <w:lang w:val="en-GB" w:eastAsia="zh-CN"/>
        </w:rPr>
        <w:t>JL</w:t>
      </w:r>
      <w:r>
        <w:rPr>
          <w:rFonts w:ascii="Book Antiqua" w:eastAsia="宋体" w:hAnsi="Book Antiqua"/>
          <w:lang w:val="en-GB" w:eastAsia="zh-CN"/>
        </w:rPr>
        <w:t>,</w:t>
      </w:r>
      <w:r w:rsidRPr="000C5B66">
        <w:rPr>
          <w:rFonts w:ascii="Book Antiqua" w:hAnsi="Book Antiqua"/>
          <w:lang w:val="en-GB"/>
        </w:rPr>
        <w:t xml:space="preserve"> Martínez</w:t>
      </w:r>
      <w:r>
        <w:rPr>
          <w:rFonts w:ascii="Book Antiqua" w:hAnsi="Book Antiqua"/>
          <w:lang w:val="en-GB"/>
        </w:rPr>
        <w:t xml:space="preserve"> </w:t>
      </w:r>
      <w:r>
        <w:rPr>
          <w:rFonts w:ascii="Book Antiqua" w:eastAsia="宋体" w:hAnsi="Book Antiqua"/>
          <w:lang w:val="en-GB" w:eastAsia="zh-CN"/>
        </w:rPr>
        <w:t xml:space="preserve">V, </w:t>
      </w:r>
      <w:r w:rsidRPr="000C5B66">
        <w:rPr>
          <w:rFonts w:ascii="Book Antiqua" w:hAnsi="Book Antiqua"/>
          <w:lang w:val="en-GB"/>
        </w:rPr>
        <w:t>Menchén</w:t>
      </w:r>
      <w:r>
        <w:rPr>
          <w:rFonts w:ascii="Book Antiqua" w:hAnsi="Book Antiqua"/>
          <w:lang w:val="en-GB"/>
        </w:rPr>
        <w:t xml:space="preserve"> </w:t>
      </w:r>
      <w:r>
        <w:rPr>
          <w:rFonts w:ascii="Book Antiqua" w:eastAsia="宋体" w:hAnsi="Book Antiqua"/>
          <w:lang w:val="en-GB" w:eastAsia="zh-CN"/>
        </w:rPr>
        <w:t>P,</w:t>
      </w:r>
      <w:r w:rsidRPr="000C5B66">
        <w:rPr>
          <w:rFonts w:ascii="Book Antiqua" w:hAnsi="Book Antiqua"/>
          <w:lang w:val="en-GB"/>
        </w:rPr>
        <w:t xml:space="preserve"> Navajas</w:t>
      </w:r>
      <w:r w:rsidRPr="00156200">
        <w:rPr>
          <w:rFonts w:ascii="Book Antiqua" w:eastAsia="宋体" w:hAnsi="Book Antiqua"/>
          <w:lang w:val="en-GB" w:eastAsia="zh-CN"/>
        </w:rPr>
        <w:t xml:space="preserve"> J</w:t>
      </w:r>
      <w:r>
        <w:rPr>
          <w:rFonts w:ascii="Book Antiqua" w:eastAsia="宋体" w:hAnsi="Book Antiqua"/>
          <w:lang w:val="en-GB" w:eastAsia="zh-CN"/>
        </w:rPr>
        <w:t xml:space="preserve"> and </w:t>
      </w:r>
      <w:r w:rsidRPr="000C5B66">
        <w:rPr>
          <w:rFonts w:ascii="Book Antiqua" w:hAnsi="Book Antiqua"/>
          <w:lang w:val="en-GB"/>
        </w:rPr>
        <w:t xml:space="preserve">Prieto </w:t>
      </w:r>
      <w:r>
        <w:rPr>
          <w:rFonts w:ascii="Book Antiqua" w:eastAsia="宋体" w:hAnsi="Book Antiqua"/>
          <w:lang w:val="en-GB" w:eastAsia="zh-CN"/>
        </w:rPr>
        <w:t xml:space="preserve">C </w:t>
      </w:r>
      <w:r w:rsidRPr="000C5B66">
        <w:rPr>
          <w:rFonts w:ascii="Book Antiqua" w:hAnsi="Book Antiqua"/>
          <w:lang w:val="en-GB"/>
        </w:rPr>
        <w:t>included 10 patients and reviewed the videos</w:t>
      </w:r>
      <w:r>
        <w:rPr>
          <w:rFonts w:ascii="Book Antiqua" w:eastAsia="宋体" w:hAnsi="Book Antiqua"/>
          <w:lang w:val="en-GB" w:eastAsia="zh-CN"/>
        </w:rPr>
        <w:t xml:space="preserve">; </w:t>
      </w:r>
      <w:r w:rsidRPr="000C5B66">
        <w:rPr>
          <w:rFonts w:ascii="Book Antiqua" w:hAnsi="Book Antiqua"/>
          <w:lang w:val="en-GB"/>
        </w:rPr>
        <w:t>Pons</w:t>
      </w:r>
      <w:r>
        <w:rPr>
          <w:rFonts w:ascii="Book Antiqua" w:eastAsia="宋体" w:hAnsi="Book Antiqua"/>
          <w:lang w:val="en-GB" w:eastAsia="zh-CN"/>
        </w:rPr>
        <w:t xml:space="preserve">V </w:t>
      </w:r>
      <w:r w:rsidRPr="000C5B66">
        <w:rPr>
          <w:rFonts w:ascii="Book Antiqua" w:hAnsi="Book Antiqua"/>
          <w:lang w:val="en-GB"/>
        </w:rPr>
        <w:t>was involved in study design and paper edition</w:t>
      </w:r>
      <w:r>
        <w:rPr>
          <w:rFonts w:ascii="Book Antiqua" w:eastAsia="宋体" w:hAnsi="Book Antiqua"/>
          <w:lang w:val="en-GB" w:eastAsia="zh-CN"/>
        </w:rPr>
        <w:t xml:space="preserve">; </w:t>
      </w:r>
      <w:r w:rsidRPr="000C5B66">
        <w:rPr>
          <w:rFonts w:ascii="Book Antiqua" w:hAnsi="Book Antiqua"/>
          <w:lang w:val="en-GB"/>
        </w:rPr>
        <w:t>Valle</w:t>
      </w:r>
      <w:r>
        <w:rPr>
          <w:rFonts w:ascii="Book Antiqua" w:hAnsi="Book Antiqua"/>
          <w:lang w:val="en-GB"/>
        </w:rPr>
        <w:t xml:space="preserve"> </w:t>
      </w:r>
      <w:r w:rsidRPr="00156200">
        <w:rPr>
          <w:rFonts w:ascii="Book Antiqua" w:eastAsia="宋体" w:hAnsi="Book Antiqua"/>
          <w:lang w:val="en-GB" w:eastAsia="zh-CN"/>
        </w:rPr>
        <w:t xml:space="preserve">J </w:t>
      </w:r>
      <w:r w:rsidRPr="000C5B66">
        <w:rPr>
          <w:rFonts w:ascii="Book Antiqua" w:hAnsi="Book Antiqua"/>
          <w:lang w:val="en-GB"/>
        </w:rPr>
        <w:t>reviewed the videos</w:t>
      </w:r>
      <w:r>
        <w:rPr>
          <w:rFonts w:ascii="Book Antiqua" w:eastAsia="宋体" w:hAnsi="Book Antiqua"/>
          <w:lang w:val="en-GB" w:eastAsia="zh-CN"/>
        </w:rPr>
        <w:t>; a</w:t>
      </w:r>
      <w:r w:rsidRPr="000C5B66">
        <w:rPr>
          <w:rFonts w:ascii="Book Antiqua" w:hAnsi="Book Antiqua"/>
          <w:lang w:val="en-GB"/>
        </w:rPr>
        <w:t xml:space="preserve">ll authors reviewed the final version of the manuscript, suggested changes and corrections during edition and were asked to give their permission in order to send it to the journal. </w:t>
      </w:r>
    </w:p>
    <w:bookmarkEnd w:id="6"/>
    <w:bookmarkEnd w:id="7"/>
    <w:bookmarkEnd w:id="8"/>
    <w:p w:rsidR="006C2E54" w:rsidRPr="000C5B66" w:rsidRDefault="006C2E54" w:rsidP="006927DA">
      <w:pPr>
        <w:spacing w:line="360" w:lineRule="auto"/>
        <w:jc w:val="both"/>
        <w:rPr>
          <w:rFonts w:ascii="Book Antiqua" w:hAnsi="Book Antiqua"/>
          <w:lang w:val="en-GB"/>
        </w:rPr>
      </w:pPr>
    </w:p>
    <w:p w:rsidR="006C2E54" w:rsidRPr="00915F42" w:rsidRDefault="006C2E54" w:rsidP="006927DA">
      <w:pPr>
        <w:spacing w:line="360" w:lineRule="auto"/>
        <w:jc w:val="both"/>
        <w:rPr>
          <w:rFonts w:ascii="Book Antiqua" w:eastAsia="宋体" w:hAnsi="Book Antiqua"/>
          <w:b/>
          <w:color w:val="000000"/>
          <w:lang w:val="en-GB" w:eastAsia="zh-CN"/>
        </w:rPr>
      </w:pPr>
      <w:r w:rsidRPr="000C5B66">
        <w:rPr>
          <w:rFonts w:ascii="Book Antiqua" w:hAnsi="Book Antiqua"/>
          <w:b/>
          <w:color w:val="000000"/>
          <w:lang w:val="en-GB"/>
        </w:rPr>
        <w:t>Correspondence to:</w:t>
      </w:r>
      <w:r>
        <w:rPr>
          <w:rFonts w:ascii="Book Antiqua" w:hAnsi="Book Antiqua"/>
          <w:b/>
          <w:color w:val="000000"/>
          <w:lang w:val="en-GB"/>
        </w:rPr>
        <w:t xml:space="preserve"> </w:t>
      </w:r>
      <w:r w:rsidRPr="00156200">
        <w:rPr>
          <w:rFonts w:ascii="Book Antiqua" w:hAnsi="Book Antiqua"/>
          <w:b/>
          <w:lang w:val="en-GB"/>
        </w:rPr>
        <w:t>Ignacio Fernandez-Urien, MD</w:t>
      </w:r>
      <w:r>
        <w:rPr>
          <w:rFonts w:ascii="Book Antiqua" w:eastAsia="宋体" w:hAnsi="Book Antiqua"/>
          <w:b/>
          <w:lang w:val="en-GB" w:eastAsia="zh-CN"/>
        </w:rPr>
        <w:t>,</w:t>
      </w:r>
      <w:r w:rsidRPr="00156200">
        <w:rPr>
          <w:rFonts w:ascii="Book Antiqua" w:hAnsi="Book Antiqua"/>
          <w:b/>
          <w:lang w:val="en-GB"/>
        </w:rPr>
        <w:t xml:space="preserve"> PhD</w:t>
      </w:r>
      <w:r w:rsidRPr="00156200">
        <w:rPr>
          <w:rFonts w:ascii="Book Antiqua" w:eastAsia="宋体" w:hAnsi="Book Antiqua"/>
          <w:b/>
          <w:lang w:val="en-GB" w:eastAsia="zh-CN"/>
        </w:rPr>
        <w:t>,</w:t>
      </w:r>
      <w:r>
        <w:rPr>
          <w:rFonts w:ascii="Book Antiqua" w:eastAsia="宋体" w:hAnsi="Book Antiqua"/>
          <w:b/>
          <w:lang w:val="en-GB" w:eastAsia="zh-CN"/>
        </w:rPr>
        <w:t xml:space="preserve"> </w:t>
      </w:r>
      <w:r w:rsidRPr="00915F42">
        <w:rPr>
          <w:rFonts w:ascii="Book Antiqua" w:eastAsia="宋体" w:hAnsi="Book Antiqua"/>
          <w:color w:val="000000"/>
          <w:lang w:val="en-GB" w:eastAsia="zh-CN"/>
        </w:rPr>
        <w:t>Department of Gastroenterology</w:t>
      </w:r>
      <w:r>
        <w:rPr>
          <w:rFonts w:ascii="Book Antiqua" w:eastAsia="宋体" w:hAnsi="Book Antiqua"/>
          <w:lang w:val="en-GB" w:eastAsia="zh-CN"/>
        </w:rPr>
        <w:t xml:space="preserve">, </w:t>
      </w:r>
      <w:r w:rsidRPr="000C5B66">
        <w:rPr>
          <w:rFonts w:ascii="Book Antiqua" w:hAnsi="Book Antiqua"/>
          <w:lang w:val="en-GB"/>
        </w:rPr>
        <w:t>Hospital de Navarra (Spain)</w:t>
      </w:r>
      <w:r w:rsidRPr="000C5B66">
        <w:rPr>
          <w:rFonts w:ascii="Book Antiqua" w:eastAsia="宋体" w:hAnsi="Book Antiqua"/>
          <w:lang w:val="en-GB" w:eastAsia="zh-CN"/>
        </w:rPr>
        <w:t xml:space="preserve">, </w:t>
      </w:r>
      <w:r w:rsidRPr="000C5B66">
        <w:rPr>
          <w:rFonts w:ascii="Book Antiqua" w:hAnsi="Book Antiqua"/>
          <w:lang w:val="en-GB"/>
        </w:rPr>
        <w:t>c/Irunlarrea 3</w:t>
      </w:r>
      <w:r w:rsidRPr="000C5B66">
        <w:rPr>
          <w:rFonts w:ascii="Book Antiqua" w:eastAsia="宋体" w:hAnsi="Book Antiqua"/>
          <w:lang w:val="en-GB" w:eastAsia="zh-CN"/>
        </w:rPr>
        <w:t xml:space="preserve">, </w:t>
      </w:r>
      <w:r w:rsidRPr="000C5B66">
        <w:rPr>
          <w:rFonts w:ascii="Book Antiqua" w:hAnsi="Book Antiqua"/>
          <w:lang w:val="en-GB"/>
        </w:rPr>
        <w:t>31008 Pamplona</w:t>
      </w:r>
      <w:r>
        <w:rPr>
          <w:rFonts w:ascii="Book Antiqua" w:eastAsia="宋体" w:hAnsi="Book Antiqua"/>
          <w:lang w:val="en-GB" w:eastAsia="zh-CN"/>
        </w:rPr>
        <w:t xml:space="preserve">, </w:t>
      </w:r>
      <w:r w:rsidRPr="000C5B66">
        <w:rPr>
          <w:rFonts w:ascii="Book Antiqua" w:hAnsi="Book Antiqua"/>
          <w:lang w:val="en-GB"/>
        </w:rPr>
        <w:t>Spain</w:t>
      </w:r>
      <w:r>
        <w:rPr>
          <w:rFonts w:ascii="Book Antiqua" w:eastAsia="宋体" w:hAnsi="Book Antiqua"/>
          <w:lang w:val="en-GB" w:eastAsia="zh-CN"/>
        </w:rPr>
        <w:t xml:space="preserve">. </w:t>
      </w:r>
      <w:hyperlink r:id="rId8" w:history="1">
        <w:r w:rsidRPr="00915F42">
          <w:rPr>
            <w:rStyle w:val="a3"/>
            <w:rFonts w:ascii="Book Antiqua" w:hAnsi="Book Antiqua"/>
            <w:color w:val="auto"/>
            <w:u w:val="none"/>
            <w:lang w:val="en-GB"/>
          </w:rPr>
          <w:t>ifurien@yahoo.es</w:t>
        </w:r>
      </w:hyperlink>
    </w:p>
    <w:p w:rsidR="006C2E54" w:rsidRPr="00915F42" w:rsidRDefault="006C2E54" w:rsidP="006927DA">
      <w:pPr>
        <w:spacing w:line="360" w:lineRule="auto"/>
        <w:jc w:val="both"/>
        <w:rPr>
          <w:rFonts w:ascii="Book Antiqua" w:hAnsi="Book Antiqua"/>
          <w:lang w:val="en-GB"/>
        </w:rPr>
      </w:pPr>
      <w:r w:rsidRPr="00915F42">
        <w:rPr>
          <w:rFonts w:ascii="Book Antiqua" w:eastAsia="宋体" w:hAnsi="Book Antiqua"/>
          <w:b/>
          <w:lang w:val="en-GB" w:eastAsia="zh-CN"/>
        </w:rPr>
        <w:t>Telephone</w:t>
      </w:r>
      <w:r w:rsidRPr="000C5B66">
        <w:rPr>
          <w:rFonts w:ascii="Book Antiqua" w:hAnsi="Book Antiqua"/>
          <w:lang w:val="en-GB"/>
        </w:rPr>
        <w:t>:</w:t>
      </w:r>
      <w:r w:rsidR="00F76BC6" w:rsidRPr="00E04452">
        <w:rPr>
          <w:rFonts w:ascii="Book Antiqua" w:eastAsia="宋体" w:hAnsi="Book Antiqua" w:hint="eastAsia"/>
          <w:lang w:val="en-GB" w:eastAsia="zh-CN"/>
        </w:rPr>
        <w:t xml:space="preserve"> </w:t>
      </w:r>
      <w:r w:rsidRPr="00915F42">
        <w:rPr>
          <w:rFonts w:ascii="Book Antiqua" w:hAnsi="Book Antiqua"/>
          <w:color w:val="000000"/>
          <w:lang w:val="en-GB"/>
        </w:rPr>
        <w:t>+34-948-422328</w:t>
      </w:r>
      <w:r w:rsidRPr="00915F42">
        <w:rPr>
          <w:rFonts w:ascii="Book Antiqua" w:eastAsia="宋体" w:hAnsi="Book Antiqua"/>
          <w:color w:val="000000"/>
          <w:lang w:val="en-GB" w:eastAsia="zh-CN"/>
        </w:rPr>
        <w:tab/>
      </w:r>
      <w:r>
        <w:rPr>
          <w:rFonts w:ascii="Book Antiqua" w:eastAsia="宋体" w:hAnsi="Book Antiqua"/>
          <w:b/>
          <w:color w:val="000000"/>
          <w:lang w:val="en-GB" w:eastAsia="zh-CN"/>
        </w:rPr>
        <w:tab/>
      </w:r>
      <w:r w:rsidRPr="000C5B66">
        <w:rPr>
          <w:rFonts w:ascii="Book Antiqua" w:hAnsi="Book Antiqua"/>
          <w:b/>
          <w:color w:val="000000"/>
          <w:lang w:val="en-GB"/>
        </w:rPr>
        <w:t xml:space="preserve">Fax: </w:t>
      </w:r>
      <w:r w:rsidRPr="00915F42">
        <w:rPr>
          <w:rFonts w:ascii="Book Antiqua" w:hAnsi="Book Antiqua"/>
          <w:color w:val="000000"/>
          <w:lang w:val="en-GB"/>
        </w:rPr>
        <w:t>+34-948-296500</w:t>
      </w:r>
    </w:p>
    <w:p w:rsidR="006C2E54" w:rsidRPr="000C5B66" w:rsidRDefault="006C2E54" w:rsidP="006927DA">
      <w:pPr>
        <w:spacing w:line="360" w:lineRule="auto"/>
        <w:jc w:val="both"/>
        <w:rPr>
          <w:rFonts w:ascii="Book Antiqua" w:eastAsia="宋体" w:hAnsi="Book Antiqua"/>
          <w:color w:val="000000"/>
          <w:lang w:val="en-GB" w:eastAsia="zh-CN"/>
        </w:rPr>
      </w:pPr>
    </w:p>
    <w:p w:rsidR="006C2E54" w:rsidRPr="00F32121" w:rsidRDefault="006C2E54" w:rsidP="006927DA">
      <w:pPr>
        <w:spacing w:line="360" w:lineRule="auto"/>
        <w:jc w:val="both"/>
        <w:rPr>
          <w:rFonts w:ascii="Book Antiqua" w:eastAsia="宋体" w:hAnsi="Book Antiqua"/>
          <w:color w:val="000000"/>
          <w:lang w:val="en-GB" w:eastAsia="zh-CN"/>
        </w:rPr>
      </w:pPr>
      <w:bookmarkStart w:id="9" w:name="OLE_LINK4"/>
      <w:bookmarkStart w:id="10" w:name="OLE_LINK5"/>
      <w:bookmarkStart w:id="11" w:name="OLE_LINK332"/>
      <w:bookmarkStart w:id="12" w:name="OLE_LINK329"/>
      <w:bookmarkStart w:id="13" w:name="OLE_LINK381"/>
      <w:bookmarkStart w:id="14" w:name="OLE_LINK407"/>
      <w:r w:rsidRPr="000C5B66">
        <w:rPr>
          <w:rFonts w:ascii="Book Antiqua" w:hAnsi="Book Antiqua"/>
          <w:b/>
          <w:color w:val="000000"/>
          <w:lang w:val="en-GB"/>
        </w:rPr>
        <w:t>Received:</w:t>
      </w:r>
      <w:r w:rsidR="00F76BC6" w:rsidRPr="00E04452">
        <w:rPr>
          <w:rFonts w:ascii="Book Antiqua" w:eastAsia="宋体" w:hAnsi="Book Antiqua" w:hint="eastAsia"/>
          <w:b/>
          <w:color w:val="000000"/>
          <w:lang w:val="en-GB" w:eastAsia="zh-CN"/>
        </w:rPr>
        <w:t xml:space="preserve"> </w:t>
      </w:r>
      <w:r w:rsidRPr="000C5B66">
        <w:rPr>
          <w:rFonts w:ascii="Book Antiqua" w:eastAsia="宋体" w:hAnsi="Book Antiqua"/>
          <w:color w:val="000000"/>
          <w:lang w:val="en-GB" w:eastAsia="zh-CN"/>
        </w:rPr>
        <w:t>April 2, 2014</w:t>
      </w:r>
      <w:r>
        <w:rPr>
          <w:rFonts w:ascii="Book Antiqua" w:eastAsia="宋体" w:hAnsi="Book Antiqua"/>
          <w:b/>
          <w:color w:val="000000"/>
          <w:lang w:val="en-GB" w:eastAsia="zh-CN"/>
        </w:rPr>
        <w:tab/>
      </w:r>
      <w:r>
        <w:rPr>
          <w:rFonts w:ascii="Book Antiqua" w:eastAsia="宋体" w:hAnsi="Book Antiqua"/>
          <w:b/>
          <w:color w:val="000000"/>
          <w:lang w:val="en-GB" w:eastAsia="zh-CN"/>
        </w:rPr>
        <w:tab/>
      </w:r>
      <w:r w:rsidRPr="000C5B66">
        <w:rPr>
          <w:rFonts w:ascii="Book Antiqua" w:hAnsi="Book Antiqua"/>
          <w:b/>
          <w:color w:val="000000"/>
          <w:lang w:val="en-GB"/>
        </w:rPr>
        <w:t>Revised:</w:t>
      </w:r>
      <w:r w:rsidR="00F76BC6" w:rsidRPr="00E04452">
        <w:rPr>
          <w:rFonts w:ascii="Book Antiqua" w:eastAsia="宋体" w:hAnsi="Book Antiqua" w:hint="eastAsia"/>
          <w:b/>
          <w:color w:val="000000"/>
          <w:lang w:val="en-GB" w:eastAsia="zh-CN"/>
        </w:rPr>
        <w:t xml:space="preserve"> </w:t>
      </w:r>
      <w:r w:rsidRPr="00F32121">
        <w:rPr>
          <w:rFonts w:ascii="Book Antiqua" w:eastAsia="宋体" w:hAnsi="Book Antiqua"/>
          <w:color w:val="000000"/>
          <w:lang w:val="en-GB" w:eastAsia="zh-CN"/>
        </w:rPr>
        <w:t>May 20, 2014</w:t>
      </w:r>
    </w:p>
    <w:p w:rsidR="00644E42" w:rsidRDefault="006C2E54" w:rsidP="00644E42">
      <w:pPr>
        <w:rPr>
          <w:rFonts w:ascii="Book Antiqua" w:hAnsi="Book Antiqua"/>
          <w:color w:val="000000"/>
        </w:rPr>
      </w:pPr>
      <w:r w:rsidRPr="000C5B66">
        <w:rPr>
          <w:rFonts w:ascii="Book Antiqua" w:hAnsi="Book Antiqua"/>
          <w:b/>
          <w:color w:val="000000"/>
          <w:lang w:val="en-GB"/>
        </w:rPr>
        <w:lastRenderedPageBreak/>
        <w:t>Accepted:</w:t>
      </w:r>
      <w:bookmarkStart w:id="15" w:name="OLE_LINK1"/>
      <w:bookmarkStart w:id="16" w:name="OLE_LINK2"/>
      <w:bookmarkStart w:id="17" w:name="OLE_LINK3"/>
      <w:bookmarkStart w:id="18" w:name="OLE_LINK6"/>
      <w:bookmarkStart w:id="19" w:name="OLE_LINK7"/>
      <w:bookmarkStart w:id="20" w:name="OLE_LINK9"/>
      <w:bookmarkStart w:id="21" w:name="OLE_LINK10"/>
      <w:bookmarkStart w:id="22" w:name="OLE_LINK14"/>
      <w:bookmarkStart w:id="23" w:name="OLE_LINK17"/>
      <w:bookmarkStart w:id="24" w:name="OLE_LINK18"/>
      <w:bookmarkStart w:id="25" w:name="OLE_LINK19"/>
      <w:bookmarkStart w:id="26" w:name="OLE_LINK22"/>
      <w:bookmarkStart w:id="27" w:name="OLE_LINK24"/>
      <w:bookmarkStart w:id="28" w:name="OLE_LINK25"/>
      <w:bookmarkStart w:id="29" w:name="OLE_LINK26"/>
      <w:bookmarkStart w:id="30" w:name="OLE_LINK27"/>
      <w:bookmarkStart w:id="31" w:name="OLE_LINK28"/>
      <w:bookmarkStart w:id="32" w:name="OLE_LINK29"/>
      <w:bookmarkStart w:id="33" w:name="OLE_LINK30"/>
      <w:bookmarkStart w:id="34" w:name="OLE_LINK31"/>
      <w:bookmarkStart w:id="35" w:name="OLE_LINK32"/>
      <w:bookmarkStart w:id="36" w:name="OLE_LINK34"/>
      <w:bookmarkStart w:id="37" w:name="OLE_LINK36"/>
      <w:bookmarkStart w:id="38" w:name="OLE_LINK37"/>
      <w:bookmarkStart w:id="39" w:name="OLE_LINK38"/>
      <w:bookmarkStart w:id="40" w:name="OLE_LINK43"/>
      <w:bookmarkStart w:id="41" w:name="OLE_LINK46"/>
      <w:bookmarkStart w:id="42" w:name="OLE_LINK49"/>
      <w:bookmarkStart w:id="43" w:name="OLE_LINK50"/>
      <w:r w:rsidR="00644E42" w:rsidRPr="00644E42">
        <w:rPr>
          <w:rFonts w:ascii="Book Antiqua" w:hAnsi="Book Antiqua"/>
          <w:color w:val="000000"/>
        </w:rPr>
        <w:t xml:space="preserve"> </w:t>
      </w:r>
      <w:r w:rsidR="00644E42">
        <w:rPr>
          <w:rFonts w:ascii="Book Antiqua" w:hAnsi="Book Antiqua"/>
          <w:color w:val="000000"/>
        </w:rPr>
        <w:t>June 26, 2014</w:t>
      </w:r>
    </w:p>
    <w:p w:rsidR="006C2E54" w:rsidRPr="000C5B66" w:rsidRDefault="006C2E54" w:rsidP="006927DA">
      <w:pPr>
        <w:spacing w:line="360" w:lineRule="auto"/>
        <w:jc w:val="both"/>
        <w:rPr>
          <w:rFonts w:ascii="Book Antiqua" w:hAnsi="Book Antiqua"/>
          <w:b/>
          <w:color w:val="000000"/>
          <w:lang w:val="en-GB"/>
        </w:rPr>
      </w:pPr>
      <w:bookmarkStart w:id="44" w:name="_GoBac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0C5B66">
        <w:rPr>
          <w:rFonts w:ascii="Book Antiqua" w:hAnsi="Book Antiqua"/>
          <w:b/>
          <w:color w:val="000000"/>
          <w:lang w:val="en-GB"/>
        </w:rPr>
        <w:t xml:space="preserve"> </w:t>
      </w:r>
    </w:p>
    <w:p w:rsidR="006C2E54" w:rsidRPr="000C5B66" w:rsidRDefault="006C2E54" w:rsidP="006927DA">
      <w:pPr>
        <w:spacing w:line="360" w:lineRule="auto"/>
        <w:jc w:val="both"/>
        <w:rPr>
          <w:rFonts w:ascii="Book Antiqua" w:hAnsi="Book Antiqua"/>
          <w:color w:val="000000"/>
          <w:lang w:val="en-GB"/>
        </w:rPr>
      </w:pPr>
      <w:r w:rsidRPr="000C5B66">
        <w:rPr>
          <w:rFonts w:ascii="Book Antiqua" w:hAnsi="Book Antiqua"/>
          <w:b/>
          <w:color w:val="000000"/>
          <w:lang w:val="en-GB"/>
        </w:rPr>
        <w:t xml:space="preserve">Published online: </w:t>
      </w:r>
    </w:p>
    <w:bookmarkEnd w:id="9"/>
    <w:bookmarkEnd w:id="10"/>
    <w:bookmarkEnd w:id="11"/>
    <w:bookmarkEnd w:id="12"/>
    <w:bookmarkEnd w:id="13"/>
    <w:bookmarkEnd w:id="14"/>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r w:rsidRPr="000C5B66">
        <w:rPr>
          <w:rFonts w:ascii="Book Antiqua" w:hAnsi="Book Antiqua" w:cs="Arial"/>
          <w:b/>
          <w:lang w:val="en-GB"/>
        </w:rPr>
        <w:br w:type="page"/>
      </w:r>
      <w:r w:rsidRPr="000C5B66">
        <w:rPr>
          <w:rFonts w:ascii="Book Antiqua" w:hAnsi="Book Antiqua" w:cs="Arial"/>
          <w:b/>
          <w:lang w:val="en-GB"/>
        </w:rPr>
        <w:lastRenderedPageBreak/>
        <w:t>Abstract</w:t>
      </w:r>
    </w:p>
    <w:p w:rsidR="006C2E54" w:rsidRDefault="006C2E54" w:rsidP="006927DA">
      <w:pPr>
        <w:spacing w:line="360" w:lineRule="auto"/>
        <w:jc w:val="both"/>
        <w:rPr>
          <w:rFonts w:ascii="Book Antiqua" w:eastAsia="宋体" w:hAnsi="Book Antiqua" w:cs="Arial"/>
          <w:lang w:val="en-GB" w:eastAsia="zh-CN"/>
        </w:rPr>
      </w:pPr>
      <w:r w:rsidRPr="00F32121">
        <w:rPr>
          <w:rFonts w:ascii="Book Antiqua" w:hAnsi="Book Antiqua" w:cs="Arial"/>
          <w:b/>
          <w:lang w:val="en-GB"/>
        </w:rPr>
        <w:t>AIM</w:t>
      </w:r>
      <w:r w:rsidRPr="000C5B66">
        <w:rPr>
          <w:rFonts w:ascii="Book Antiqua" w:hAnsi="Book Antiqua" w:cs="Arial"/>
          <w:lang w:val="en-GB"/>
        </w:rPr>
        <w:t xml:space="preserve">: To compare the current capsule and a new prototype at 2 and 4 frames-per-second, respectively, in terms of clinical and therapeutic impact. </w:t>
      </w:r>
    </w:p>
    <w:p w:rsidR="006C2E54" w:rsidRDefault="006C2E54" w:rsidP="006927DA">
      <w:pPr>
        <w:spacing w:line="360" w:lineRule="auto"/>
        <w:jc w:val="both"/>
        <w:rPr>
          <w:rFonts w:ascii="Book Antiqua" w:eastAsia="宋体" w:hAnsi="Book Antiqua" w:cs="Arial"/>
          <w:lang w:val="en-GB" w:eastAsia="zh-CN"/>
        </w:rPr>
      </w:pPr>
    </w:p>
    <w:p w:rsidR="006C2E54" w:rsidRDefault="006C2E54" w:rsidP="006927DA">
      <w:pPr>
        <w:spacing w:line="360" w:lineRule="auto"/>
        <w:jc w:val="both"/>
        <w:rPr>
          <w:rFonts w:ascii="Book Antiqua" w:eastAsia="宋体" w:hAnsi="Book Antiqua" w:cs="Arial"/>
          <w:lang w:val="en-GB" w:eastAsia="zh-CN"/>
        </w:rPr>
      </w:pPr>
      <w:r w:rsidRPr="00F32121">
        <w:rPr>
          <w:rFonts w:ascii="Book Antiqua" w:hAnsi="Book Antiqua" w:cs="Arial"/>
          <w:b/>
          <w:lang w:val="en-GB"/>
        </w:rPr>
        <w:t>METHODS</w:t>
      </w:r>
      <w:r w:rsidRPr="000C5B66">
        <w:rPr>
          <w:rFonts w:ascii="Book Antiqua" w:hAnsi="Book Antiqua" w:cs="Arial"/>
          <w:lang w:val="en-GB"/>
        </w:rPr>
        <w:t>: One hundred patients with an indication for capsule endoscopy were included in the study. All procedures were performed with the new device (SB2</w:t>
      </w:r>
      <w:r w:rsidRPr="000C5B66">
        <w:rPr>
          <w:rFonts w:ascii="Book Antiqua" w:hAnsi="Book Antiqua" w:cs="Arial"/>
          <w:vertAlign w:val="subscript"/>
          <w:lang w:val="en-GB"/>
        </w:rPr>
        <w:t>4</w:t>
      </w:r>
      <w:r w:rsidRPr="000C5B66">
        <w:rPr>
          <w:rFonts w:ascii="Book Antiqua" w:hAnsi="Book Antiqua" w:cs="Arial"/>
          <w:lang w:val="en-GB"/>
        </w:rPr>
        <w:t>). After an exhaustive evaluation of the SB2</w:t>
      </w:r>
      <w:r w:rsidRPr="000C5B66">
        <w:rPr>
          <w:rFonts w:ascii="Book Antiqua" w:hAnsi="Book Antiqua" w:cs="Arial"/>
          <w:vertAlign w:val="subscript"/>
          <w:lang w:val="en-GB"/>
        </w:rPr>
        <w:t>4</w:t>
      </w:r>
      <w:r w:rsidR="00F23842" w:rsidRPr="005C6851">
        <w:rPr>
          <w:rFonts w:ascii="Book Antiqua" w:eastAsia="宋体" w:hAnsi="Book Antiqua" w:cs="Arial" w:hint="eastAsia"/>
          <w:vertAlign w:val="subscript"/>
          <w:lang w:val="en-GB" w:eastAsia="zh-CN"/>
        </w:rPr>
        <w:t xml:space="preserve"> </w:t>
      </w:r>
      <w:r w:rsidRPr="000C5B66">
        <w:rPr>
          <w:rFonts w:ascii="Book Antiqua" w:hAnsi="Book Antiqua" w:cs="Arial"/>
          <w:lang w:val="en-GB"/>
        </w:rPr>
        <w:t>videos, they were converted to “SB2-like”videos for their evaluation. Findings, frames per finding and clinical and therapeutic impact derived from videos visualization were analyzed. Kappa index for interobserver agreement and</w:t>
      </w:r>
      <w:r w:rsidRPr="00F32121">
        <w:rPr>
          <w:rFonts w:ascii="Book Antiqua" w:hAnsi="Book Antiqua" w:cs="Arial"/>
          <w:i/>
          <w:lang w:val="en-GB"/>
        </w:rPr>
        <w:t>χ</w:t>
      </w:r>
      <w:r>
        <w:rPr>
          <w:rFonts w:ascii="Book Antiqua" w:eastAsia="宋体" w:hAnsi="Book Antiqua" w:cs="Arial"/>
          <w:vertAlign w:val="superscript"/>
          <w:lang w:val="en-GB" w:eastAsia="zh-CN"/>
        </w:rPr>
        <w:t>2</w:t>
      </w:r>
      <w:r w:rsidRPr="000C5B66">
        <w:rPr>
          <w:rFonts w:ascii="Book Antiqua" w:hAnsi="Book Antiqua" w:cs="Arial"/>
          <w:lang w:val="en-GB"/>
        </w:rPr>
        <w:t xml:space="preserve"> and Student´s t tests for qualitative/quantitative variables, respectively, were used. Values of </w:t>
      </w:r>
      <w:r w:rsidRPr="00F32121">
        <w:rPr>
          <w:rFonts w:ascii="Book Antiqua" w:hAnsi="Book Antiqua" w:cs="Arial"/>
          <w:i/>
          <w:lang w:val="en-GB"/>
        </w:rPr>
        <w:t>P</w:t>
      </w:r>
      <w:r w:rsidRPr="000C5B66">
        <w:rPr>
          <w:rFonts w:ascii="Book Antiqua" w:hAnsi="Book Antiqua" w:cs="Arial"/>
          <w:lang w:val="en-GB"/>
        </w:rPr>
        <w:t xml:space="preserve"> under 0.05 were considered statistically significant. </w:t>
      </w:r>
    </w:p>
    <w:p w:rsidR="006C2E54" w:rsidRDefault="006C2E54" w:rsidP="006927DA">
      <w:pPr>
        <w:spacing w:line="360" w:lineRule="auto"/>
        <w:jc w:val="both"/>
        <w:rPr>
          <w:rFonts w:ascii="Book Antiqua" w:eastAsia="宋体" w:hAnsi="Book Antiqua" w:cs="Arial"/>
          <w:lang w:val="en-GB" w:eastAsia="zh-CN"/>
        </w:rPr>
      </w:pPr>
    </w:p>
    <w:p w:rsidR="006C2E54" w:rsidRDefault="006C2E54" w:rsidP="006927DA">
      <w:pPr>
        <w:spacing w:line="360" w:lineRule="auto"/>
        <w:jc w:val="both"/>
        <w:rPr>
          <w:rFonts w:ascii="Book Antiqua" w:eastAsia="宋体" w:hAnsi="Book Antiqua" w:cs="Arial"/>
          <w:lang w:val="en-GB" w:eastAsia="zh-CN"/>
        </w:rPr>
      </w:pPr>
      <w:r w:rsidRPr="00F32121">
        <w:rPr>
          <w:rFonts w:ascii="Book Antiqua" w:hAnsi="Book Antiqua" w:cs="Arial"/>
          <w:b/>
          <w:lang w:val="en-GB"/>
        </w:rPr>
        <w:t>RESULTS</w:t>
      </w:r>
      <w:r w:rsidRPr="000C5B66">
        <w:rPr>
          <w:rFonts w:ascii="Book Antiqua" w:hAnsi="Book Antiqua" w:cs="Arial"/>
          <w:lang w:val="en-GB"/>
        </w:rPr>
        <w:t>: Eighty-nine out of 100 cases included in the study were finally included in the analysis. The SB2</w:t>
      </w:r>
      <w:r w:rsidRPr="000C5B66">
        <w:rPr>
          <w:rFonts w:ascii="Book Antiqua" w:hAnsi="Book Antiqua" w:cs="Arial"/>
          <w:vertAlign w:val="subscript"/>
          <w:lang w:val="en-GB"/>
        </w:rPr>
        <w:t>4</w:t>
      </w:r>
      <w:r w:rsidRPr="000C5B66">
        <w:rPr>
          <w:rFonts w:ascii="Book Antiqua" w:hAnsi="Book Antiqua" w:cs="Arial"/>
          <w:lang w:val="en-GB"/>
        </w:rPr>
        <w:t>videos detected the anatomical landmarks (z-line and duodenal papilla) and lesions in more patients than the “SB2-like”videos. On the other hand, the SB2</w:t>
      </w:r>
      <w:r w:rsidRPr="000C5B66">
        <w:rPr>
          <w:rFonts w:ascii="Book Antiqua" w:hAnsi="Book Antiqua" w:cs="Arial"/>
          <w:vertAlign w:val="subscript"/>
          <w:lang w:val="en-GB"/>
        </w:rPr>
        <w:t>4</w:t>
      </w:r>
      <w:r w:rsidRPr="000C5B66">
        <w:rPr>
          <w:rFonts w:ascii="Book Antiqua" w:hAnsi="Book Antiqua" w:cs="Arial"/>
          <w:lang w:val="en-GB"/>
        </w:rPr>
        <w:t>videos detected more frames per landmark/lesion than the “SB2-like”videos. However, these differences were not statistically significant (</w:t>
      </w:r>
      <w:r w:rsidRPr="00F32121">
        <w:rPr>
          <w:rFonts w:ascii="Book Antiqua" w:hAnsi="Book Antiqua" w:cs="Arial"/>
          <w:i/>
          <w:lang w:val="en-GB"/>
        </w:rPr>
        <w:t xml:space="preserve">P </w:t>
      </w:r>
      <w:r w:rsidRPr="000C5B66">
        <w:rPr>
          <w:rFonts w:ascii="Book Antiqua" w:hAnsi="Book Antiqua" w:cs="Arial"/>
          <w:lang w:val="en-GB"/>
        </w:rPr>
        <w:t>&gt;</w:t>
      </w:r>
      <w:r w:rsidR="00F76BC6" w:rsidRPr="00E04452">
        <w:rPr>
          <w:rFonts w:ascii="Book Antiqua" w:eastAsia="宋体" w:hAnsi="Book Antiqua" w:cs="Arial" w:hint="eastAsia"/>
          <w:lang w:val="en-GB" w:eastAsia="zh-CN"/>
        </w:rPr>
        <w:t xml:space="preserve"> </w:t>
      </w:r>
      <w:r w:rsidRPr="000C5B66">
        <w:rPr>
          <w:rFonts w:ascii="Book Antiqua" w:hAnsi="Book Antiqua" w:cs="Arial"/>
          <w:lang w:val="en-GB"/>
        </w:rPr>
        <w:t>0.05). Both clinical and therapeutic impacts were similar between SB2</w:t>
      </w:r>
      <w:r w:rsidRPr="000C5B66">
        <w:rPr>
          <w:rFonts w:ascii="Book Antiqua" w:hAnsi="Book Antiqua" w:cs="Arial"/>
          <w:vertAlign w:val="subscript"/>
          <w:lang w:val="en-GB"/>
        </w:rPr>
        <w:t>4</w:t>
      </w:r>
      <w:r w:rsidRPr="000C5B66">
        <w:rPr>
          <w:rFonts w:ascii="Book Antiqua" w:hAnsi="Book Antiqua" w:cs="Arial"/>
          <w:lang w:val="en-GB"/>
        </w:rPr>
        <w:t xml:space="preserve"> and “SB2-like”videos (</w:t>
      </w:r>
      <w:r w:rsidR="00F76BC6" w:rsidRPr="00E04452">
        <w:rPr>
          <w:rFonts w:ascii="Book Antiqua" w:eastAsia="宋体" w:hAnsi="Book Antiqua" w:cs="Arial" w:hint="eastAsia"/>
          <w:i/>
          <w:lang w:val="en-GB" w:eastAsia="zh-CN"/>
        </w:rPr>
        <w:t>K</w:t>
      </w:r>
      <w:r w:rsidR="00F76BC6" w:rsidRPr="00E04452">
        <w:rPr>
          <w:rFonts w:ascii="Book Antiqua" w:eastAsia="宋体" w:hAnsi="Book Antiqua" w:cs="Arial" w:hint="eastAsia"/>
          <w:lang w:val="en-GB" w:eastAsia="zh-CN"/>
        </w:rPr>
        <w:t xml:space="preserve"> =</w:t>
      </w:r>
      <w:r w:rsidRPr="000C5B66">
        <w:rPr>
          <w:rFonts w:ascii="Book Antiqua" w:hAnsi="Book Antiqua" w:cs="Arial"/>
          <w:lang w:val="en-GB"/>
        </w:rPr>
        <w:t xml:space="preserve"> 0.954). The time spent by readers was significantly higher for SB2</w:t>
      </w:r>
      <w:r w:rsidRPr="000C5B66">
        <w:rPr>
          <w:rFonts w:ascii="Book Antiqua" w:hAnsi="Book Antiqua" w:cs="Arial"/>
          <w:vertAlign w:val="subscript"/>
          <w:lang w:val="en-GB"/>
        </w:rPr>
        <w:t>4</w:t>
      </w:r>
      <w:r w:rsidRPr="000C5B66">
        <w:rPr>
          <w:rFonts w:ascii="Book Antiqua" w:hAnsi="Book Antiqua" w:cs="Arial"/>
          <w:lang w:val="en-GB"/>
        </w:rPr>
        <w:t>videos visualization (</w:t>
      </w:r>
      <w:r w:rsidRPr="00F32121">
        <w:rPr>
          <w:rFonts w:ascii="Book Antiqua" w:hAnsi="Book Antiqua" w:cs="Arial"/>
          <w:i/>
          <w:lang w:val="en-GB"/>
        </w:rPr>
        <w:t>P</w:t>
      </w:r>
      <w:r w:rsidR="00F76BC6" w:rsidRPr="00E04452">
        <w:rPr>
          <w:rFonts w:ascii="Book Antiqua" w:eastAsia="宋体" w:hAnsi="Book Antiqua" w:cs="Arial" w:hint="eastAsia"/>
          <w:i/>
          <w:lang w:val="en-GB" w:eastAsia="zh-CN"/>
        </w:rPr>
        <w:t xml:space="preserve"> </w:t>
      </w:r>
      <w:r w:rsidRPr="000C5B66">
        <w:rPr>
          <w:rFonts w:ascii="Book Antiqua" w:hAnsi="Book Antiqua" w:cs="Arial"/>
          <w:lang w:val="en-GB"/>
        </w:rPr>
        <w:t>&lt;</w:t>
      </w:r>
      <w:r w:rsidR="00F76BC6" w:rsidRPr="00E04452">
        <w:rPr>
          <w:rFonts w:ascii="Book Antiqua" w:eastAsia="宋体" w:hAnsi="Book Antiqua" w:cs="Arial" w:hint="eastAsia"/>
          <w:lang w:val="en-GB" w:eastAsia="zh-CN"/>
        </w:rPr>
        <w:t xml:space="preserve"> </w:t>
      </w:r>
      <w:r w:rsidRPr="000C5B66">
        <w:rPr>
          <w:rFonts w:ascii="Book Antiqua" w:hAnsi="Book Antiqua" w:cs="Arial"/>
          <w:lang w:val="en-GB"/>
        </w:rPr>
        <w:t>0.05) than for “SB2-like” videos when all images captured by the capsule were considered. However, these differences become notsignificant if we only take into account only small bowel images (</w:t>
      </w:r>
      <w:r w:rsidRPr="00F32121">
        <w:rPr>
          <w:rFonts w:ascii="Book Antiqua" w:hAnsi="Book Antiqua" w:cs="Arial"/>
          <w:i/>
          <w:lang w:val="en-GB"/>
        </w:rPr>
        <w:t xml:space="preserve">P </w:t>
      </w:r>
      <w:r w:rsidRPr="000C5B66">
        <w:rPr>
          <w:rFonts w:ascii="Book Antiqua" w:hAnsi="Book Antiqua" w:cs="Arial"/>
          <w:lang w:val="en-GB"/>
        </w:rPr>
        <w:t>&gt;</w:t>
      </w:r>
      <w:r w:rsidR="00F76BC6" w:rsidRPr="00E04452">
        <w:rPr>
          <w:rFonts w:ascii="Book Antiqua" w:eastAsia="宋体" w:hAnsi="Book Antiqua" w:cs="Arial" w:hint="eastAsia"/>
          <w:lang w:val="en-GB" w:eastAsia="zh-CN"/>
        </w:rPr>
        <w:t xml:space="preserve"> </w:t>
      </w:r>
      <w:r w:rsidRPr="000C5B66">
        <w:rPr>
          <w:rFonts w:ascii="Book Antiqua" w:hAnsi="Book Antiqua" w:cs="Arial"/>
          <w:lang w:val="en-GB"/>
        </w:rPr>
        <w:t xml:space="preserve">0.05). </w:t>
      </w:r>
    </w:p>
    <w:p w:rsidR="006C2E54" w:rsidRDefault="006C2E54" w:rsidP="006927DA">
      <w:pPr>
        <w:spacing w:line="360" w:lineRule="auto"/>
        <w:jc w:val="both"/>
        <w:rPr>
          <w:rFonts w:ascii="Book Antiqua" w:eastAsia="宋体" w:hAnsi="Book Antiqua" w:cs="Arial"/>
          <w:lang w:val="en-GB" w:eastAsia="zh-CN"/>
        </w:rPr>
      </w:pPr>
    </w:p>
    <w:p w:rsidR="006C2E54" w:rsidRPr="000C5B66" w:rsidRDefault="006C2E54" w:rsidP="006927DA">
      <w:pPr>
        <w:spacing w:line="360" w:lineRule="auto"/>
        <w:jc w:val="both"/>
        <w:rPr>
          <w:rFonts w:ascii="Book Antiqua" w:eastAsia="宋体" w:hAnsi="Book Antiqua" w:cs="Arial"/>
          <w:lang w:val="en-GB" w:eastAsia="zh-CN"/>
        </w:rPr>
      </w:pPr>
      <w:r w:rsidRPr="00F32121">
        <w:rPr>
          <w:rFonts w:ascii="Book Antiqua" w:hAnsi="Book Antiqua" w:cs="Arial"/>
          <w:b/>
          <w:lang w:val="en-GB"/>
        </w:rPr>
        <w:t>CONCLUSION</w:t>
      </w:r>
      <w:r w:rsidRPr="000C5B66">
        <w:rPr>
          <w:rFonts w:ascii="Book Antiqua" w:hAnsi="Book Antiqua" w:cs="Arial"/>
          <w:lang w:val="en-GB"/>
        </w:rPr>
        <w:t>: More frames-per-second detects more landmarks, lesions and frames per landmark/lesion but is time consuming and has a very low impact on clinical and therapeutic management.</w:t>
      </w:r>
    </w:p>
    <w:p w:rsidR="006C2E54" w:rsidRPr="000C5B66" w:rsidRDefault="006C2E54" w:rsidP="006927DA">
      <w:pPr>
        <w:spacing w:line="360" w:lineRule="auto"/>
        <w:jc w:val="both"/>
        <w:rPr>
          <w:rFonts w:ascii="Book Antiqua" w:eastAsia="宋体" w:hAnsi="Book Antiqua" w:cs="Arial"/>
          <w:lang w:val="en-GB" w:eastAsia="zh-CN"/>
        </w:rPr>
      </w:pPr>
    </w:p>
    <w:p w:rsidR="006C2E54" w:rsidRPr="00F76BC6" w:rsidRDefault="006C2E54" w:rsidP="006927DA">
      <w:pPr>
        <w:spacing w:line="360" w:lineRule="auto"/>
        <w:jc w:val="both"/>
        <w:rPr>
          <w:rFonts w:ascii="Book Antiqua" w:eastAsia="宋体" w:hAnsi="Book Antiqua" w:cs="Arial Unicode MS"/>
          <w:lang w:val="en-GB" w:eastAsia="zh-CN"/>
        </w:rPr>
      </w:pPr>
      <w:r w:rsidRPr="00F76BC6">
        <w:rPr>
          <w:rFonts w:ascii="Book Antiqua" w:hAnsi="Book Antiqua"/>
          <w:lang w:val="en-GB"/>
        </w:rPr>
        <w:t xml:space="preserve">© </w:t>
      </w:r>
      <w:r w:rsidRPr="00F76BC6">
        <w:rPr>
          <w:rFonts w:ascii="Book Antiqua" w:hAnsi="Book Antiqua" w:cs="Arial Unicode MS"/>
          <w:lang w:val="en-GB"/>
        </w:rPr>
        <w:t>2014 Baishideng Publishing Group Inc. All rights reserved.</w:t>
      </w:r>
    </w:p>
    <w:p w:rsidR="006C2E54" w:rsidRPr="00F32121" w:rsidRDefault="006C2E54" w:rsidP="006927DA">
      <w:pPr>
        <w:spacing w:line="360" w:lineRule="auto"/>
        <w:jc w:val="both"/>
        <w:rPr>
          <w:rFonts w:ascii="Book Antiqua" w:eastAsia="宋体" w:hAnsi="Book Antiqua"/>
          <w:lang w:val="en-GB" w:eastAsia="zh-CN"/>
        </w:rPr>
      </w:pPr>
    </w:p>
    <w:p w:rsidR="006C2E54" w:rsidRPr="000C5B66" w:rsidRDefault="006C2E54" w:rsidP="006927DA">
      <w:pPr>
        <w:spacing w:line="360" w:lineRule="auto"/>
        <w:jc w:val="both"/>
        <w:rPr>
          <w:rFonts w:ascii="Book Antiqua" w:hAnsi="Book Antiqua"/>
          <w:b/>
          <w:lang w:val="en-GB"/>
        </w:rPr>
      </w:pPr>
      <w:r w:rsidRPr="000C5B66">
        <w:rPr>
          <w:rFonts w:ascii="Book Antiqua" w:hAnsi="Book Antiqua"/>
          <w:b/>
          <w:lang w:val="en-GB"/>
        </w:rPr>
        <w:lastRenderedPageBreak/>
        <w:t>Key words:</w:t>
      </w:r>
      <w:r>
        <w:rPr>
          <w:rFonts w:ascii="Book Antiqua" w:hAnsi="Book Antiqua"/>
          <w:b/>
          <w:lang w:val="en-GB"/>
        </w:rPr>
        <w:t xml:space="preserve"> </w:t>
      </w:r>
      <w:r w:rsidRPr="000C5B66">
        <w:rPr>
          <w:rFonts w:ascii="Book Antiqua" w:hAnsi="Book Antiqua"/>
          <w:lang w:val="en-GB"/>
        </w:rPr>
        <w:t>Capsule endoscopy;</w:t>
      </w:r>
      <w:r>
        <w:rPr>
          <w:rFonts w:ascii="Book Antiqua" w:hAnsi="Book Antiqua"/>
          <w:lang w:val="en-GB"/>
        </w:rPr>
        <w:t xml:space="preserve"> </w:t>
      </w:r>
      <w:r w:rsidRPr="000C5B66">
        <w:rPr>
          <w:rFonts w:ascii="Book Antiqua" w:hAnsi="Book Antiqua"/>
          <w:lang w:val="en-GB"/>
        </w:rPr>
        <w:t>Small bowel;</w:t>
      </w:r>
      <w:r>
        <w:rPr>
          <w:rFonts w:ascii="Book Antiqua" w:hAnsi="Book Antiqua"/>
          <w:lang w:val="en-GB"/>
        </w:rPr>
        <w:t xml:space="preserve"> </w:t>
      </w:r>
      <w:r w:rsidRPr="000C5B66">
        <w:rPr>
          <w:rFonts w:ascii="Book Antiqua" w:hAnsi="Book Antiqua"/>
          <w:lang w:val="en-GB"/>
        </w:rPr>
        <w:t>Diagnostic accuracy;</w:t>
      </w:r>
      <w:r>
        <w:rPr>
          <w:rFonts w:ascii="Book Antiqua" w:hAnsi="Book Antiqua"/>
          <w:lang w:val="en-GB"/>
        </w:rPr>
        <w:t xml:space="preserve"> </w:t>
      </w:r>
      <w:r w:rsidRPr="000C5B66">
        <w:rPr>
          <w:rFonts w:ascii="Book Antiqua" w:hAnsi="Book Antiqua"/>
          <w:lang w:val="en-GB"/>
        </w:rPr>
        <w:t>Frames; Lesions; Landmarks.</w:t>
      </w:r>
    </w:p>
    <w:p w:rsidR="006C2E54" w:rsidRPr="000C5B66" w:rsidRDefault="006C2E54" w:rsidP="006927DA">
      <w:pPr>
        <w:adjustRightInd w:val="0"/>
        <w:snapToGrid w:val="0"/>
        <w:spacing w:line="360" w:lineRule="auto"/>
        <w:jc w:val="both"/>
        <w:rPr>
          <w:rFonts w:ascii="Book Antiqua" w:hAnsi="Book Antiqua" w:cs="Tahoma"/>
          <w:lang w:val="en-GB"/>
        </w:rPr>
      </w:pPr>
      <w:bookmarkStart w:id="45" w:name="OLE_LINK130"/>
      <w:bookmarkStart w:id="46" w:name="OLE_LINK134"/>
    </w:p>
    <w:p w:rsidR="006C2E54" w:rsidRPr="00F32121" w:rsidRDefault="006C2E54" w:rsidP="006927DA">
      <w:pPr>
        <w:adjustRightInd w:val="0"/>
        <w:snapToGrid w:val="0"/>
        <w:spacing w:line="360" w:lineRule="auto"/>
        <w:jc w:val="both"/>
        <w:rPr>
          <w:rFonts w:ascii="Book Antiqua" w:eastAsia="宋体" w:hAnsi="Book Antiqua" w:cs="Tahoma"/>
          <w:b/>
          <w:lang w:val="en-GB" w:eastAsia="zh-CN"/>
        </w:rPr>
      </w:pPr>
      <w:r w:rsidRPr="000C5B66">
        <w:rPr>
          <w:rFonts w:ascii="Book Antiqua" w:hAnsi="Book Antiqua" w:cs="Tahoma"/>
          <w:b/>
          <w:lang w:val="en-GB"/>
        </w:rPr>
        <w:t>Core tip</w:t>
      </w:r>
      <w:r>
        <w:rPr>
          <w:rFonts w:ascii="Book Antiqua" w:eastAsia="宋体" w:hAnsi="Book Antiqua" w:cs="Tahoma"/>
          <w:b/>
          <w:lang w:val="en-GB" w:eastAsia="zh-CN"/>
        </w:rPr>
        <w:t xml:space="preserve">: </w:t>
      </w:r>
      <w:r w:rsidRPr="000C5B66">
        <w:rPr>
          <w:rFonts w:ascii="Book Antiqua" w:hAnsi="Book Antiqua" w:cs="Tahoma"/>
          <w:lang w:val="en-GB"/>
        </w:rPr>
        <w:t xml:space="preserve">The capsule endoscopy has demonstrated to be very accurate for small bowel lesions detection. Currently, </w:t>
      </w:r>
      <w:r w:rsidRPr="000C5B66">
        <w:rPr>
          <w:rFonts w:ascii="Book Antiqua" w:hAnsi="Book Antiqua" w:cs="Arial"/>
          <w:lang w:val="en-GB"/>
        </w:rPr>
        <w:t>most of the capsule endoscopes take 2 frames-per-second. Whether more frames-per-second could increase its diagnostic accuracy hasn´t been previously investigated. The present study demonstrates that more frames per secondis time consuming and has a very low impact in clinical and therapeutic management.</w:t>
      </w:r>
    </w:p>
    <w:p w:rsidR="006C2E54" w:rsidRPr="000C5B66" w:rsidRDefault="006C2E54" w:rsidP="006927DA">
      <w:pPr>
        <w:adjustRightInd w:val="0"/>
        <w:snapToGrid w:val="0"/>
        <w:spacing w:line="360" w:lineRule="auto"/>
        <w:jc w:val="both"/>
        <w:rPr>
          <w:rFonts w:ascii="Book Antiqua" w:hAnsi="Book Antiqua" w:cs="Tahoma"/>
          <w:lang w:val="en-GB"/>
        </w:rPr>
      </w:pPr>
    </w:p>
    <w:p w:rsidR="006C2E54" w:rsidRPr="00F32121" w:rsidRDefault="006C2E54" w:rsidP="006927DA">
      <w:pPr>
        <w:spacing w:line="360" w:lineRule="auto"/>
        <w:jc w:val="both"/>
        <w:rPr>
          <w:rFonts w:ascii="Book Antiqua" w:eastAsia="宋体" w:hAnsi="Book Antiqua" w:cs="Tahoma"/>
          <w:lang w:val="en-GB" w:eastAsia="zh-CN"/>
        </w:rPr>
      </w:pPr>
      <w:smartTag w:uri="urn:schemas-microsoft-com:office:smarttags" w:element="place">
        <w:smartTag w:uri="urn:schemas:contacts" w:element="Sn">
          <w:r w:rsidRPr="000C5B66">
            <w:rPr>
              <w:rFonts w:ascii="Book Antiqua" w:hAnsi="Book Antiqua"/>
              <w:lang w:val="en-GB"/>
            </w:rPr>
            <w:t>Fernandez-Urien</w:t>
          </w:r>
        </w:smartTag>
        <w:r>
          <w:rPr>
            <w:rFonts w:ascii="Book Antiqua" w:hAnsi="Book Antiqua"/>
            <w:lang w:val="en-GB"/>
          </w:rPr>
          <w:t xml:space="preserve"> </w:t>
        </w:r>
        <w:smartTag w:uri="urn:schemas:contacts" w:element="Sn">
          <w:r w:rsidRPr="000C5B66">
            <w:rPr>
              <w:rFonts w:ascii="Book Antiqua" w:hAnsi="Book Antiqua"/>
              <w:lang w:val="en-GB"/>
            </w:rPr>
            <w:t>I</w:t>
          </w:r>
          <w:r>
            <w:rPr>
              <w:rFonts w:ascii="Book Antiqua" w:hAnsi="Book Antiqua"/>
              <w:lang w:val="en-GB"/>
            </w:rPr>
            <w:t>.</w:t>
          </w:r>
        </w:smartTag>
      </w:smartTag>
      <w:r w:rsidRPr="000C5B66">
        <w:rPr>
          <w:rFonts w:ascii="Book Antiqua" w:hAnsi="Book Antiqua"/>
          <w:lang w:val="en-GB"/>
        </w:rPr>
        <w:t>, Carretero</w:t>
      </w:r>
      <w:r>
        <w:rPr>
          <w:rFonts w:ascii="Book Antiqua" w:hAnsi="Book Antiqua"/>
          <w:lang w:val="en-GB"/>
        </w:rPr>
        <w:t xml:space="preserve"> </w:t>
      </w:r>
      <w:r w:rsidRPr="000C5B66">
        <w:rPr>
          <w:rFonts w:ascii="Book Antiqua" w:hAnsi="Book Antiqua"/>
          <w:lang w:val="en-GB"/>
        </w:rPr>
        <w:t>C</w:t>
      </w:r>
      <w:r>
        <w:rPr>
          <w:rFonts w:ascii="Book Antiqua" w:hAnsi="Book Antiqua"/>
          <w:lang w:val="en-GB"/>
        </w:rPr>
        <w:t>.</w:t>
      </w:r>
      <w:r w:rsidRPr="000C5B66">
        <w:rPr>
          <w:rFonts w:ascii="Book Antiqua" w:hAnsi="Book Antiqua"/>
          <w:lang w:val="en-GB"/>
        </w:rPr>
        <w:t>, Borobio</w:t>
      </w:r>
      <w:r>
        <w:rPr>
          <w:rFonts w:ascii="Book Antiqua" w:hAnsi="Book Antiqua"/>
          <w:lang w:val="en-GB"/>
        </w:rPr>
        <w:t xml:space="preserve"> </w:t>
      </w:r>
      <w:r w:rsidRPr="000C5B66">
        <w:rPr>
          <w:rFonts w:ascii="Book Antiqua" w:hAnsi="Book Antiqua"/>
          <w:lang w:val="en-GB"/>
        </w:rPr>
        <w:t>E</w:t>
      </w:r>
      <w:r>
        <w:rPr>
          <w:rFonts w:ascii="Book Antiqua" w:hAnsi="Book Antiqua"/>
          <w:lang w:val="en-GB"/>
        </w:rPr>
        <w:t>.</w:t>
      </w:r>
      <w:r w:rsidRPr="000C5B66">
        <w:rPr>
          <w:rFonts w:ascii="Book Antiqua" w:hAnsi="Book Antiqua"/>
          <w:lang w:val="en-GB"/>
        </w:rPr>
        <w:t>, Borda</w:t>
      </w:r>
      <w:r>
        <w:rPr>
          <w:rFonts w:ascii="Book Antiqua" w:hAnsi="Book Antiqua"/>
          <w:lang w:val="en-GB"/>
        </w:rPr>
        <w:t xml:space="preserve"> </w:t>
      </w:r>
      <w:r w:rsidRPr="000C5B66">
        <w:rPr>
          <w:rFonts w:ascii="Book Antiqua" w:hAnsi="Book Antiqua"/>
          <w:lang w:val="en-GB"/>
        </w:rPr>
        <w:t>A</w:t>
      </w:r>
      <w:r>
        <w:rPr>
          <w:rFonts w:ascii="Book Antiqua" w:hAnsi="Book Antiqua"/>
          <w:lang w:val="en-GB"/>
        </w:rPr>
        <w:t>.</w:t>
      </w:r>
      <w:r w:rsidRPr="000C5B66">
        <w:rPr>
          <w:rFonts w:ascii="Book Antiqua" w:hAnsi="Book Antiqua"/>
          <w:lang w:val="en-GB"/>
        </w:rPr>
        <w:t>, Estevez</w:t>
      </w:r>
      <w:r>
        <w:rPr>
          <w:rFonts w:ascii="Book Antiqua" w:hAnsi="Book Antiqua"/>
          <w:lang w:val="en-GB"/>
        </w:rPr>
        <w:t xml:space="preserve"> </w:t>
      </w:r>
      <w:r w:rsidRPr="000C5B66">
        <w:rPr>
          <w:rFonts w:ascii="Book Antiqua" w:hAnsi="Book Antiqua"/>
          <w:lang w:val="en-GB"/>
        </w:rPr>
        <w:t>E</w:t>
      </w:r>
      <w:r>
        <w:rPr>
          <w:rFonts w:ascii="Book Antiqua" w:hAnsi="Book Antiqua"/>
          <w:lang w:val="en-GB"/>
        </w:rPr>
        <w:t>.</w:t>
      </w:r>
      <w:r w:rsidRPr="000C5B66">
        <w:rPr>
          <w:rFonts w:ascii="Book Antiqua" w:hAnsi="Book Antiqua"/>
          <w:lang w:val="en-GB"/>
        </w:rPr>
        <w:t>, Galter</w:t>
      </w:r>
      <w:r>
        <w:rPr>
          <w:rFonts w:ascii="Book Antiqua" w:hAnsi="Book Antiqua"/>
          <w:lang w:val="en-GB"/>
        </w:rPr>
        <w:t xml:space="preserve"> </w:t>
      </w:r>
      <w:r w:rsidRPr="000C5B66">
        <w:rPr>
          <w:rFonts w:ascii="Book Antiqua" w:hAnsi="Book Antiqua"/>
          <w:lang w:val="en-GB"/>
        </w:rPr>
        <w:t>S</w:t>
      </w:r>
      <w:r>
        <w:rPr>
          <w:rFonts w:ascii="Book Antiqua" w:hAnsi="Book Antiqua"/>
          <w:lang w:val="en-GB"/>
        </w:rPr>
        <w:t>.</w:t>
      </w:r>
      <w:r w:rsidRPr="000C5B66">
        <w:rPr>
          <w:rFonts w:ascii="Book Antiqua" w:hAnsi="Book Antiqua"/>
          <w:lang w:val="en-GB"/>
        </w:rPr>
        <w:t>, Gonzalez-Suarez B</w:t>
      </w:r>
      <w:r>
        <w:rPr>
          <w:rFonts w:ascii="Book Antiqua" w:hAnsi="Book Antiqua"/>
          <w:lang w:val="en-GB"/>
        </w:rPr>
        <w:t>.</w:t>
      </w:r>
      <w:r w:rsidRPr="000C5B66">
        <w:rPr>
          <w:rFonts w:ascii="Book Antiqua" w:hAnsi="Book Antiqua"/>
          <w:lang w:val="en-GB"/>
        </w:rPr>
        <w:t>, Gonzalez</w:t>
      </w:r>
      <w:r>
        <w:rPr>
          <w:rFonts w:ascii="Book Antiqua" w:hAnsi="Book Antiqua"/>
          <w:lang w:val="en-GB"/>
        </w:rPr>
        <w:t xml:space="preserve"> </w:t>
      </w:r>
      <w:r w:rsidRPr="000C5B66">
        <w:rPr>
          <w:rFonts w:ascii="Book Antiqua" w:hAnsi="Book Antiqua"/>
          <w:lang w:val="en-GB"/>
        </w:rPr>
        <w:t>B</w:t>
      </w:r>
      <w:r>
        <w:rPr>
          <w:rFonts w:ascii="Book Antiqua" w:hAnsi="Book Antiqua"/>
          <w:lang w:val="en-GB"/>
        </w:rPr>
        <w:t>.</w:t>
      </w:r>
      <w:r w:rsidRPr="000C5B66">
        <w:rPr>
          <w:rFonts w:ascii="Book Antiqua" w:hAnsi="Book Antiqua"/>
          <w:lang w:val="en-GB"/>
        </w:rPr>
        <w:t>, Lujan</w:t>
      </w:r>
      <w:r>
        <w:rPr>
          <w:rFonts w:ascii="Book Antiqua" w:hAnsi="Book Antiqua"/>
          <w:lang w:val="en-GB"/>
        </w:rPr>
        <w:t xml:space="preserve"> </w:t>
      </w:r>
      <w:r w:rsidRPr="000C5B66">
        <w:rPr>
          <w:rFonts w:ascii="Book Antiqua" w:hAnsi="Book Antiqua"/>
          <w:lang w:val="en-GB"/>
        </w:rPr>
        <w:t>MS</w:t>
      </w:r>
      <w:r>
        <w:rPr>
          <w:rFonts w:ascii="Book Antiqua" w:hAnsi="Book Antiqua"/>
          <w:lang w:val="en-GB"/>
        </w:rPr>
        <w:t>.</w:t>
      </w:r>
      <w:r w:rsidRPr="000C5B66">
        <w:rPr>
          <w:rFonts w:ascii="Book Antiqua" w:hAnsi="Book Antiqua"/>
          <w:lang w:val="en-GB"/>
        </w:rPr>
        <w:t>, Martinez</w:t>
      </w:r>
      <w:r>
        <w:rPr>
          <w:rFonts w:ascii="Book Antiqua" w:hAnsi="Book Antiqua"/>
          <w:lang w:val="en-GB"/>
        </w:rPr>
        <w:t xml:space="preserve"> </w:t>
      </w:r>
      <w:r w:rsidRPr="000C5B66">
        <w:rPr>
          <w:rFonts w:ascii="Book Antiqua" w:hAnsi="Book Antiqua"/>
          <w:lang w:val="en-GB"/>
        </w:rPr>
        <w:t>JL</w:t>
      </w:r>
      <w:r>
        <w:rPr>
          <w:rFonts w:ascii="Book Antiqua" w:hAnsi="Book Antiqua"/>
          <w:lang w:val="en-GB"/>
        </w:rPr>
        <w:t>.</w:t>
      </w:r>
      <w:r w:rsidRPr="000C5B66">
        <w:rPr>
          <w:rFonts w:ascii="Book Antiqua" w:hAnsi="Book Antiqua"/>
          <w:lang w:val="en-GB"/>
        </w:rPr>
        <w:t>, Martínez</w:t>
      </w:r>
      <w:r>
        <w:rPr>
          <w:rFonts w:ascii="Book Antiqua" w:hAnsi="Book Antiqua"/>
          <w:lang w:val="en-GB"/>
        </w:rPr>
        <w:t xml:space="preserve"> </w:t>
      </w:r>
      <w:r w:rsidRPr="000C5B66">
        <w:rPr>
          <w:rFonts w:ascii="Book Antiqua" w:hAnsi="Book Antiqua"/>
          <w:lang w:val="en-GB"/>
        </w:rPr>
        <w:t>V</w:t>
      </w:r>
      <w:r>
        <w:rPr>
          <w:rFonts w:ascii="Book Antiqua" w:hAnsi="Book Antiqua"/>
          <w:lang w:val="en-GB"/>
        </w:rPr>
        <w:t>.</w:t>
      </w:r>
      <w:r w:rsidRPr="000C5B66">
        <w:rPr>
          <w:rFonts w:ascii="Book Antiqua" w:hAnsi="Book Antiqua"/>
          <w:lang w:val="en-GB"/>
        </w:rPr>
        <w:t>, Menchen P</w:t>
      </w:r>
      <w:r>
        <w:rPr>
          <w:rFonts w:ascii="Book Antiqua" w:hAnsi="Book Antiqua"/>
          <w:lang w:val="en-GB"/>
        </w:rPr>
        <w:t>.</w:t>
      </w:r>
      <w:r w:rsidRPr="000C5B66">
        <w:rPr>
          <w:rFonts w:ascii="Book Antiqua" w:hAnsi="Book Antiqua"/>
          <w:lang w:val="en-GB"/>
        </w:rPr>
        <w:t>, Navajas</w:t>
      </w:r>
      <w:r>
        <w:rPr>
          <w:rFonts w:ascii="Book Antiqua" w:hAnsi="Book Antiqua"/>
          <w:lang w:val="en-GB"/>
        </w:rPr>
        <w:t xml:space="preserve"> </w:t>
      </w:r>
      <w:r w:rsidRPr="000C5B66">
        <w:rPr>
          <w:rFonts w:ascii="Book Antiqua" w:hAnsi="Book Antiqua"/>
          <w:lang w:val="en-GB"/>
        </w:rPr>
        <w:t>J</w:t>
      </w:r>
      <w:r>
        <w:rPr>
          <w:rFonts w:ascii="Book Antiqua" w:hAnsi="Book Antiqua"/>
          <w:lang w:val="en-GB"/>
        </w:rPr>
        <w:t>.</w:t>
      </w:r>
      <w:r w:rsidRPr="000C5B66">
        <w:rPr>
          <w:rFonts w:ascii="Book Antiqua" w:hAnsi="Book Antiqua"/>
          <w:lang w:val="en-GB"/>
        </w:rPr>
        <w:t>, Pons</w:t>
      </w:r>
      <w:r>
        <w:rPr>
          <w:rFonts w:ascii="Book Antiqua" w:hAnsi="Book Antiqua"/>
          <w:lang w:val="en-GB"/>
        </w:rPr>
        <w:t xml:space="preserve"> </w:t>
      </w:r>
      <w:r w:rsidRPr="000C5B66">
        <w:rPr>
          <w:rFonts w:ascii="Book Antiqua" w:hAnsi="Book Antiqua"/>
          <w:lang w:val="en-GB"/>
        </w:rPr>
        <w:t>V</w:t>
      </w:r>
      <w:r>
        <w:rPr>
          <w:rFonts w:ascii="Book Antiqua" w:hAnsi="Book Antiqua"/>
          <w:lang w:val="en-GB"/>
        </w:rPr>
        <w:t>.</w:t>
      </w:r>
      <w:r w:rsidRPr="000C5B66">
        <w:rPr>
          <w:rFonts w:ascii="Book Antiqua" w:hAnsi="Book Antiqua"/>
          <w:lang w:val="en-GB"/>
        </w:rPr>
        <w:t>, Prieto</w:t>
      </w:r>
      <w:r>
        <w:rPr>
          <w:rFonts w:ascii="Book Antiqua" w:hAnsi="Book Antiqua"/>
          <w:lang w:val="en-GB"/>
        </w:rPr>
        <w:t xml:space="preserve"> </w:t>
      </w:r>
      <w:r w:rsidRPr="000C5B66">
        <w:rPr>
          <w:rFonts w:ascii="Book Antiqua" w:hAnsi="Book Antiqua"/>
          <w:lang w:val="en-GB"/>
        </w:rPr>
        <w:t>C</w:t>
      </w:r>
      <w:r>
        <w:rPr>
          <w:rFonts w:ascii="Book Antiqua" w:hAnsi="Book Antiqua"/>
          <w:lang w:val="en-GB"/>
        </w:rPr>
        <w:t>.</w:t>
      </w:r>
      <w:r w:rsidRPr="000C5B66">
        <w:rPr>
          <w:rFonts w:ascii="Book Antiqua" w:hAnsi="Book Antiqua"/>
          <w:lang w:val="en-GB"/>
        </w:rPr>
        <w:t>, Valle</w:t>
      </w:r>
      <w:r>
        <w:rPr>
          <w:rFonts w:ascii="Book Antiqua" w:hAnsi="Book Antiqua"/>
          <w:lang w:val="en-GB"/>
        </w:rPr>
        <w:t xml:space="preserve"> </w:t>
      </w:r>
      <w:r w:rsidRPr="000C5B66">
        <w:rPr>
          <w:rFonts w:ascii="Book Antiqua" w:hAnsi="Book Antiqua"/>
          <w:lang w:val="en-GB"/>
        </w:rPr>
        <w:t>J.</w:t>
      </w:r>
      <w:r>
        <w:rPr>
          <w:rFonts w:ascii="Book Antiqua" w:hAnsi="Book Antiqua"/>
          <w:lang w:val="en-GB"/>
        </w:rPr>
        <w:t xml:space="preserve"> </w:t>
      </w:r>
      <w:r w:rsidRPr="000C5B66">
        <w:rPr>
          <w:rFonts w:ascii="Book Antiqua" w:hAnsi="Book Antiqua" w:cs="Tahoma"/>
          <w:lang w:val="en-GB"/>
        </w:rPr>
        <w:t xml:space="preserve">Capsule endoscopy capture rate: </w:t>
      </w:r>
      <w:r w:rsidR="002D7657" w:rsidRPr="000C5B66">
        <w:rPr>
          <w:rFonts w:ascii="Book Antiqua" w:hAnsi="Book Antiqua" w:cs="Tahoma"/>
          <w:lang w:val="en-GB"/>
        </w:rPr>
        <w:t xml:space="preserve">Has </w:t>
      </w:r>
      <w:r w:rsidRPr="000C5B66">
        <w:rPr>
          <w:rFonts w:ascii="Book Antiqua" w:hAnsi="Book Antiqua" w:cs="Tahoma"/>
          <w:lang w:val="en-GB"/>
        </w:rPr>
        <w:t>4 frames-per-second any i</w:t>
      </w:r>
      <w:r>
        <w:rPr>
          <w:rFonts w:ascii="Book Antiqua" w:hAnsi="Book Antiqua" w:cs="Tahoma"/>
          <w:lang w:val="en-GB"/>
        </w:rPr>
        <w:t xml:space="preserve">mpact over 2 frames-per-second? </w:t>
      </w:r>
      <w:r w:rsidRPr="000C5B66">
        <w:rPr>
          <w:rFonts w:ascii="Book Antiqua" w:hAnsi="Book Antiqua"/>
          <w:i/>
          <w:lang w:val="en-GB"/>
        </w:rPr>
        <w:t>World J Gastroenterol</w:t>
      </w:r>
      <w:r w:rsidRPr="000C5B66">
        <w:rPr>
          <w:rFonts w:ascii="Book Antiqua" w:hAnsi="Book Antiqua"/>
          <w:lang w:val="en-GB"/>
        </w:rPr>
        <w:t xml:space="preserve"> 2014; </w:t>
      </w:r>
      <w:bookmarkStart w:id="47" w:name="OLE_LINK1689"/>
      <w:bookmarkStart w:id="48" w:name="OLE_LINK1298"/>
      <w:bookmarkStart w:id="49" w:name="OLE_LINK1297"/>
      <w:r w:rsidRPr="000C5B66">
        <w:rPr>
          <w:rFonts w:ascii="Book Antiqua" w:hAnsi="Book Antiqua"/>
          <w:lang w:val="en-GB"/>
        </w:rPr>
        <w:t>In press</w:t>
      </w:r>
      <w:bookmarkEnd w:id="47"/>
      <w:bookmarkEnd w:id="48"/>
      <w:bookmarkEnd w:id="49"/>
    </w:p>
    <w:p w:rsidR="006C2E54" w:rsidRPr="000C5B66" w:rsidRDefault="006C2E54" w:rsidP="006927DA">
      <w:pPr>
        <w:pStyle w:val="p0"/>
        <w:adjustRightInd w:val="0"/>
        <w:snapToGrid w:val="0"/>
        <w:spacing w:line="360" w:lineRule="auto"/>
        <w:jc w:val="both"/>
        <w:rPr>
          <w:rFonts w:ascii="Book Antiqua" w:hAnsi="Book Antiqua"/>
          <w:kern w:val="2"/>
          <w:sz w:val="24"/>
          <w:szCs w:val="24"/>
          <w:lang w:val="en-GB"/>
        </w:rPr>
      </w:pPr>
    </w:p>
    <w:bookmarkEnd w:id="45"/>
    <w:bookmarkEnd w:id="46"/>
    <w:p w:rsidR="006C2E54" w:rsidRDefault="006C2E54" w:rsidP="006927DA">
      <w:pPr>
        <w:spacing w:line="360" w:lineRule="auto"/>
        <w:jc w:val="both"/>
        <w:rPr>
          <w:rFonts w:ascii="Book Antiqua" w:eastAsia="宋体" w:hAnsi="Book Antiqua" w:cs="宋体"/>
          <w:lang w:val="en-GB" w:eastAsia="zh-CN"/>
        </w:rPr>
      </w:pPr>
      <w:r>
        <w:rPr>
          <w:rFonts w:ascii="Book Antiqua" w:hAnsi="Book Antiqua"/>
          <w:lang w:val="en-GB"/>
        </w:rPr>
        <w:br w:type="page"/>
      </w:r>
    </w:p>
    <w:p w:rsidR="006C2E54" w:rsidRPr="00F32121" w:rsidRDefault="006C2E54" w:rsidP="006927DA">
      <w:pPr>
        <w:pStyle w:val="p0"/>
        <w:adjustRightInd w:val="0"/>
        <w:snapToGrid w:val="0"/>
        <w:spacing w:line="360" w:lineRule="auto"/>
        <w:jc w:val="both"/>
        <w:rPr>
          <w:rFonts w:ascii="Book Antiqua" w:hAnsi="Book Antiqua"/>
          <w:b/>
          <w:color w:val="000000"/>
          <w:sz w:val="24"/>
          <w:szCs w:val="24"/>
          <w:lang w:val="en-GB"/>
        </w:rPr>
      </w:pPr>
      <w:r w:rsidRPr="00F32121">
        <w:rPr>
          <w:rFonts w:ascii="Book Antiqua" w:hAnsi="Book Antiqua"/>
          <w:b/>
          <w:sz w:val="24"/>
          <w:szCs w:val="24"/>
          <w:lang w:val="en-GB"/>
        </w:rPr>
        <w:t>INTRODUCTION</w:t>
      </w:r>
    </w:p>
    <w:p w:rsidR="006C2E54" w:rsidRPr="000C5B66" w:rsidRDefault="006C2E54" w:rsidP="006927DA">
      <w:pPr>
        <w:spacing w:line="360" w:lineRule="auto"/>
        <w:jc w:val="both"/>
        <w:rPr>
          <w:rFonts w:ascii="Book Antiqua" w:hAnsi="Book Antiqua" w:cs="Arial"/>
          <w:lang w:val="en-GB"/>
        </w:rPr>
      </w:pPr>
      <w:r w:rsidRPr="000C5B66">
        <w:rPr>
          <w:rFonts w:ascii="Book Antiqua" w:hAnsi="Book Antiqua" w:cs="Arial"/>
          <w:lang w:val="en-GB"/>
        </w:rPr>
        <w:t>After 12 years of “life”, the capsule endoscopy has demonstrated to be an accurate, painless and safe procedure for patients with</w:t>
      </w:r>
      <w:r>
        <w:rPr>
          <w:rFonts w:ascii="Book Antiqua" w:hAnsi="Book Antiqua" w:cs="Arial"/>
          <w:lang w:val="en-GB"/>
        </w:rPr>
        <w:t xml:space="preserve"> suspected small bowel diseases</w:t>
      </w:r>
      <w:r w:rsidRPr="000C5B66">
        <w:rPr>
          <w:rFonts w:ascii="Book Antiqua" w:hAnsi="Book Antiqua" w:cs="Arial"/>
          <w:vertAlign w:val="superscript"/>
          <w:lang w:val="en-GB"/>
        </w:rPr>
        <w:t>[1-3]</w:t>
      </w:r>
      <w:r w:rsidRPr="000C5B66">
        <w:rPr>
          <w:rFonts w:ascii="Book Antiqua" w:hAnsi="Book Antiqua" w:cs="Arial"/>
          <w:lang w:val="en-GB"/>
        </w:rPr>
        <w:t>. It has also been proven to be superior to other diagnostic modalities such as small bowel follow-through, CT-enterography and push enteroscopy in obscure gastrointestinal bleeding, inflammatory bowel disease and other clinical scenarios being currently considered the new state-of-the-art procedure for small bowel visualization</w:t>
      </w:r>
      <w:r w:rsidRPr="000C5B66">
        <w:rPr>
          <w:rFonts w:ascii="Book Antiqua" w:hAnsi="Book Antiqua" w:cs="Arial"/>
          <w:vertAlign w:val="superscript"/>
          <w:lang w:val="en-GB"/>
        </w:rPr>
        <w:t>[4-8]</w:t>
      </w:r>
      <w:r>
        <w:rPr>
          <w:rFonts w:ascii="Book Antiqua" w:hAnsi="Book Antiqua" w:cs="Arial"/>
          <w:lang w:val="en-GB"/>
        </w:rPr>
        <w:t>. In fact, more than 2000</w:t>
      </w:r>
      <w:r w:rsidRPr="000C5B66">
        <w:rPr>
          <w:rFonts w:ascii="Book Antiqua" w:hAnsi="Book Antiqua" w:cs="Arial"/>
          <w:lang w:val="en-GB"/>
        </w:rPr>
        <w:t>000 capsule procedures have been performed worldwide (unpublished data). Due to its excellent acceptance by both patients and physicians, Given Imaging (</w:t>
      </w:r>
      <w:smartTag w:uri="urn:schemas-microsoft-com:office:smarttags" w:element="place">
        <w:smartTag w:uri="urn:schemas-microsoft-com:office:smarttags" w:element="City">
          <w:r w:rsidRPr="000C5B66">
            <w:rPr>
              <w:rFonts w:ascii="Book Antiqua" w:hAnsi="Book Antiqua" w:cs="Arial"/>
              <w:lang w:val="en-GB"/>
            </w:rPr>
            <w:t>Yoqneam</w:t>
          </w:r>
        </w:smartTag>
        <w:r w:rsidRPr="000C5B66">
          <w:rPr>
            <w:rFonts w:ascii="Book Antiqua" w:hAnsi="Book Antiqua" w:cs="Arial"/>
            <w:lang w:val="en-GB"/>
          </w:rPr>
          <w:t xml:space="preserve">, </w:t>
        </w:r>
        <w:smartTag w:uri="urn:schemas-microsoft-com:office:smarttags" w:element="country-region">
          <w:r w:rsidRPr="000C5B66">
            <w:rPr>
              <w:rFonts w:ascii="Book Antiqua" w:hAnsi="Book Antiqua" w:cs="Arial"/>
              <w:lang w:val="en-GB"/>
            </w:rPr>
            <w:t>Israel</w:t>
          </w:r>
        </w:smartTag>
      </w:smartTag>
      <w:r w:rsidRPr="000C5B66">
        <w:rPr>
          <w:rFonts w:ascii="Book Antiqua" w:hAnsi="Book Antiqua" w:cs="Arial"/>
          <w:lang w:val="en-GB"/>
        </w:rPr>
        <w:t>) decided to introduce some modifications on the first generation of small bowel capsules (M2A) in order to improve its diagnostic accuracy. Then, firstly the PillCam™ SB in 2004 and secondly, the PillCam™ SB2 in 2007, were developed. However, the capsule endoscopy is still not perfect and has some limitations. On one hand, some lesions are missed probably due to the speed and/or orientation of the capsule in some segments of the gastrointestinal tract. On the other hand, some lesions are detected by the capsule in just one frame leading to difficulties in their characterization that may have a negative impact on final diagnosis. Despite there are not available data to support it, one solution to these limitations could be increasing the frame rate detection of the capsule. Based on this hypothesis, the aims of this study were to evaluate the differences between a new prototype of capsule endoscopy that takes 4 images per second versus the current capsule endoscopy that takes 2 frames per second in terms of findings, diagnostic and therapeutic impact.</w:t>
      </w:r>
    </w:p>
    <w:p w:rsidR="006C2E54" w:rsidRPr="006927DA" w:rsidRDefault="006C2E54" w:rsidP="006927DA">
      <w:pPr>
        <w:spacing w:line="360" w:lineRule="auto"/>
        <w:jc w:val="both"/>
        <w:rPr>
          <w:rFonts w:ascii="Book Antiqua" w:eastAsia="宋体" w:hAnsi="Book Antiqua"/>
          <w:lang w:val="en-GB" w:eastAsia="zh-CN"/>
        </w:rPr>
      </w:pPr>
    </w:p>
    <w:p w:rsidR="006C2E54" w:rsidRPr="000C5B66" w:rsidRDefault="006C2E54" w:rsidP="006927DA">
      <w:pPr>
        <w:spacing w:line="360" w:lineRule="auto"/>
        <w:jc w:val="both"/>
        <w:rPr>
          <w:rFonts w:ascii="Book Antiqua" w:hAnsi="Book Antiqua"/>
          <w:b/>
          <w:lang w:val="en-GB"/>
        </w:rPr>
      </w:pPr>
      <w:bookmarkStart w:id="50" w:name="OLE_LINK337"/>
      <w:bookmarkStart w:id="51" w:name="OLE_LINK338"/>
      <w:bookmarkStart w:id="52" w:name="OLE_LINK378"/>
      <w:bookmarkStart w:id="53" w:name="OLE_LINK388"/>
      <w:r w:rsidRPr="000C5B66">
        <w:rPr>
          <w:rFonts w:ascii="Book Antiqua" w:hAnsi="Book Antiqua"/>
          <w:b/>
          <w:lang w:val="en-GB"/>
        </w:rPr>
        <w:t>MATERIALS AND METHODS</w:t>
      </w:r>
    </w:p>
    <w:bookmarkEnd w:id="50"/>
    <w:bookmarkEnd w:id="51"/>
    <w:bookmarkEnd w:id="52"/>
    <w:bookmarkEnd w:id="53"/>
    <w:p w:rsidR="006C2E54" w:rsidRPr="00F32121" w:rsidRDefault="006C2E54" w:rsidP="006927DA">
      <w:pPr>
        <w:spacing w:line="360" w:lineRule="auto"/>
        <w:jc w:val="both"/>
        <w:rPr>
          <w:rFonts w:ascii="Book Antiqua" w:hAnsi="Book Antiqua" w:cs="Arial"/>
          <w:lang w:val="en-GB"/>
        </w:rPr>
      </w:pPr>
      <w:r w:rsidRPr="000C5B66">
        <w:rPr>
          <w:rFonts w:ascii="Book Antiqua" w:hAnsi="Book Antiqua" w:cs="Arial"/>
          <w:lang w:val="en-GB"/>
        </w:rPr>
        <w:t xml:space="preserve">The present study was conducted at 10 Spanish institutions. Institutions and patients included per institution are shown in </w:t>
      </w:r>
      <w:r w:rsidRPr="00F32121">
        <w:rPr>
          <w:rFonts w:ascii="Book Antiqua" w:hAnsi="Book Antiqua" w:cs="Arial"/>
          <w:lang w:val="en-GB"/>
        </w:rPr>
        <w:t>Table 1.</w:t>
      </w:r>
    </w:p>
    <w:p w:rsidR="006C2E54" w:rsidRPr="000C5B66" w:rsidRDefault="006C2E54" w:rsidP="006927DA">
      <w:pPr>
        <w:spacing w:line="360" w:lineRule="auto"/>
        <w:jc w:val="both"/>
        <w:rPr>
          <w:rFonts w:ascii="Book Antiqua" w:hAnsi="Book Antiqua" w:cs="Arial"/>
          <w:lang w:val="en-GB"/>
        </w:rPr>
      </w:pPr>
    </w:p>
    <w:p w:rsidR="006C2E54" w:rsidRPr="009E5195" w:rsidRDefault="006C2E54" w:rsidP="006927DA">
      <w:pPr>
        <w:spacing w:line="360" w:lineRule="auto"/>
        <w:jc w:val="both"/>
        <w:rPr>
          <w:rFonts w:ascii="Book Antiqua" w:hAnsi="Book Antiqua"/>
          <w:lang w:val="en-GB"/>
        </w:rPr>
      </w:pPr>
      <w:r w:rsidRPr="009E5195">
        <w:rPr>
          <w:rFonts w:ascii="Book Antiqua" w:hAnsi="Book Antiqua" w:cs="Arial"/>
          <w:b/>
          <w:i/>
          <w:lang w:val="en-GB"/>
        </w:rPr>
        <w:t>Patients</w:t>
      </w:r>
    </w:p>
    <w:p w:rsidR="006C2E54" w:rsidRPr="000C5B66" w:rsidRDefault="006C2E54" w:rsidP="006927DA">
      <w:pPr>
        <w:spacing w:line="360" w:lineRule="auto"/>
        <w:jc w:val="both"/>
        <w:rPr>
          <w:rFonts w:ascii="Book Antiqua" w:hAnsi="Book Antiqua"/>
          <w:lang w:val="en-GB"/>
        </w:rPr>
      </w:pPr>
      <w:r w:rsidRPr="000C5B66">
        <w:rPr>
          <w:rFonts w:ascii="Book Antiqua" w:hAnsi="Book Antiqua" w:cs="Arial"/>
          <w:lang w:val="en-GB"/>
        </w:rPr>
        <w:lastRenderedPageBreak/>
        <w:t>One hundred (</w:t>
      </w:r>
      <w:r w:rsidRPr="00F32121">
        <w:rPr>
          <w:rFonts w:ascii="Book Antiqua" w:hAnsi="Book Antiqua" w:cs="Arial"/>
          <w:i/>
          <w:lang w:val="en-GB"/>
        </w:rPr>
        <w:t>n</w:t>
      </w:r>
      <w:r w:rsidR="00F76BC6" w:rsidRPr="00E04452">
        <w:rPr>
          <w:rFonts w:ascii="Book Antiqua" w:eastAsia="宋体" w:hAnsi="Book Antiqua" w:cs="Arial" w:hint="eastAsia"/>
          <w:i/>
          <w:lang w:val="en-GB" w:eastAsia="zh-CN"/>
        </w:rPr>
        <w:t xml:space="preserve"> </w:t>
      </w:r>
      <w:r w:rsidRPr="000C5B66">
        <w:rPr>
          <w:rFonts w:ascii="Book Antiqua" w:hAnsi="Book Antiqua" w:cs="Arial"/>
          <w:lang w:val="en-GB"/>
        </w:rPr>
        <w:t>=</w:t>
      </w:r>
      <w:r w:rsidR="00F76BC6" w:rsidRPr="00E04452">
        <w:rPr>
          <w:rFonts w:ascii="Book Antiqua" w:eastAsia="宋体" w:hAnsi="Book Antiqua" w:cs="Arial" w:hint="eastAsia"/>
          <w:lang w:val="en-GB" w:eastAsia="zh-CN"/>
        </w:rPr>
        <w:t xml:space="preserve"> </w:t>
      </w:r>
      <w:r w:rsidRPr="000C5B66">
        <w:rPr>
          <w:rFonts w:ascii="Book Antiqua" w:hAnsi="Book Antiqua" w:cs="Arial"/>
          <w:lang w:val="en-GB"/>
        </w:rPr>
        <w:t>100) consecutive patients who had indication and no contraindications for capsule endoscopy were prospectively included in the study. Before capsule ingestion all patients received a fully oral explanation of both study and capsule endoscopy procedure and were asked to sign an informed consent form.</w:t>
      </w:r>
      <w:r>
        <w:rPr>
          <w:rFonts w:ascii="Book Antiqua" w:hAnsi="Book Antiqua" w:cs="Arial"/>
          <w:lang w:val="en-GB"/>
        </w:rPr>
        <w:t xml:space="preserve"> </w:t>
      </w:r>
      <w:r w:rsidRPr="000C5B66">
        <w:rPr>
          <w:rFonts w:ascii="Book Antiqua" w:hAnsi="Book Antiqua" w:cs="Arial"/>
          <w:lang w:val="en-GB"/>
        </w:rPr>
        <w:t>This study was designed under the principles of the Declaration of Helsinki and was approved by the institutional review boards.</w:t>
      </w:r>
    </w:p>
    <w:p w:rsidR="006C2E54" w:rsidRPr="000C5B66" w:rsidRDefault="006C2E54" w:rsidP="006927DA">
      <w:pPr>
        <w:spacing w:line="360" w:lineRule="auto"/>
        <w:jc w:val="both"/>
        <w:rPr>
          <w:rFonts w:ascii="Book Antiqua" w:hAnsi="Book Antiqua" w:cs="Arial"/>
          <w:b/>
          <w:i/>
          <w:color w:val="A6A6A6"/>
          <w:lang w:val="en-GB"/>
        </w:rPr>
      </w:pPr>
    </w:p>
    <w:p w:rsidR="006C2E54" w:rsidRPr="00F32121" w:rsidRDefault="006C2E54" w:rsidP="006927DA">
      <w:pPr>
        <w:spacing w:line="360" w:lineRule="auto"/>
        <w:jc w:val="both"/>
        <w:rPr>
          <w:rFonts w:ascii="Book Antiqua" w:hAnsi="Book Antiqua"/>
          <w:lang w:val="en-GB"/>
        </w:rPr>
      </w:pPr>
      <w:r w:rsidRPr="00F32121">
        <w:rPr>
          <w:rFonts w:ascii="Book Antiqua" w:hAnsi="Book Antiqua" w:cs="Arial"/>
          <w:b/>
          <w:i/>
          <w:lang w:val="en-GB"/>
        </w:rPr>
        <w:t xml:space="preserve">Methods    </w:t>
      </w:r>
    </w:p>
    <w:p w:rsidR="006C2E54" w:rsidRPr="000C5B66" w:rsidRDefault="006C2E54" w:rsidP="006927DA">
      <w:pPr>
        <w:spacing w:line="360" w:lineRule="auto"/>
        <w:jc w:val="both"/>
        <w:rPr>
          <w:rFonts w:ascii="Book Antiqua" w:hAnsi="Book Antiqua" w:cs="Arial"/>
          <w:lang w:val="en-GB"/>
        </w:rPr>
      </w:pPr>
      <w:r w:rsidRPr="000C5B66">
        <w:rPr>
          <w:rFonts w:ascii="Book Antiqua" w:hAnsi="Book Antiqua" w:cs="Arial"/>
          <w:lang w:val="en-GB"/>
        </w:rPr>
        <w:t>After written acceptation to be included in the study, all patients swallowed the PillCam™ SB2</w:t>
      </w:r>
      <w:r w:rsidRPr="000C5B66">
        <w:rPr>
          <w:rFonts w:ascii="Book Antiqua" w:hAnsi="Book Antiqua" w:cs="Arial"/>
          <w:vertAlign w:val="subscript"/>
          <w:lang w:val="en-GB"/>
        </w:rPr>
        <w:t>4</w:t>
      </w:r>
      <w:r w:rsidRPr="000C5B66">
        <w:rPr>
          <w:rFonts w:ascii="Book Antiqua" w:hAnsi="Book Antiqua" w:cs="Arial"/>
          <w:lang w:val="en-GB"/>
        </w:rPr>
        <w:t xml:space="preserve"> (Given Imaging Ltd, </w:t>
      </w:r>
      <w:smartTag w:uri="urn:schemas-microsoft-com:office:smarttags" w:element="place">
        <w:smartTag w:uri="urn:schemas-microsoft-com:office:smarttags" w:element="City">
          <w:r w:rsidRPr="000C5B66">
            <w:rPr>
              <w:rFonts w:ascii="Book Antiqua" w:hAnsi="Book Antiqua" w:cs="Arial"/>
              <w:lang w:val="en-GB"/>
            </w:rPr>
            <w:t>Yoqneam</w:t>
          </w:r>
        </w:smartTag>
        <w:r w:rsidRPr="000C5B66">
          <w:rPr>
            <w:rFonts w:ascii="Book Antiqua" w:hAnsi="Book Antiqua" w:cs="Arial"/>
            <w:lang w:val="en-GB"/>
          </w:rPr>
          <w:t xml:space="preserve">, </w:t>
        </w:r>
        <w:smartTag w:uri="urn:schemas-microsoft-com:office:smarttags" w:element="country-region">
          <w:r w:rsidRPr="000C5B66">
            <w:rPr>
              <w:rFonts w:ascii="Book Antiqua" w:hAnsi="Book Antiqua" w:cs="Arial"/>
              <w:lang w:val="en-GB"/>
            </w:rPr>
            <w:t>Israel</w:t>
          </w:r>
        </w:smartTag>
      </w:smartTag>
      <w:r w:rsidRPr="000C5B66">
        <w:rPr>
          <w:rFonts w:ascii="Book Antiqua" w:hAnsi="Book Antiqua" w:cs="Arial"/>
          <w:lang w:val="en-GB"/>
        </w:rPr>
        <w:t>). The main difference between PillCam™ SB2</w:t>
      </w:r>
      <w:r w:rsidRPr="000C5B66">
        <w:rPr>
          <w:rFonts w:ascii="Book Antiqua" w:hAnsi="Book Antiqua" w:cs="Arial"/>
          <w:vertAlign w:val="subscript"/>
          <w:lang w:val="en-GB"/>
        </w:rPr>
        <w:t xml:space="preserve">4 </w:t>
      </w:r>
      <w:r w:rsidRPr="000C5B66">
        <w:rPr>
          <w:rFonts w:ascii="Book Antiqua" w:hAnsi="Book Antiqua" w:cs="Arial"/>
          <w:lang w:val="en-GB"/>
        </w:rPr>
        <w:t>and PillCam™ SB2 is the rate of images per second taken by the capsule, 4 instead of 2. Other technical specifications of the PillCam™ SB2</w:t>
      </w:r>
      <w:r w:rsidRPr="000C5B66">
        <w:rPr>
          <w:rFonts w:ascii="Book Antiqua" w:hAnsi="Book Antiqua" w:cs="Arial"/>
          <w:vertAlign w:val="subscript"/>
          <w:lang w:val="en-GB"/>
        </w:rPr>
        <w:t xml:space="preserve">4 </w:t>
      </w:r>
      <w:r w:rsidRPr="000C5B66">
        <w:rPr>
          <w:rFonts w:ascii="Book Antiqua" w:hAnsi="Book Antiqua" w:cs="Arial"/>
          <w:lang w:val="en-GB"/>
        </w:rPr>
        <w:t xml:space="preserve">are shown in </w:t>
      </w:r>
      <w:r w:rsidRPr="00F32121">
        <w:rPr>
          <w:rFonts w:ascii="Book Antiqua" w:hAnsi="Book Antiqua" w:cs="Arial"/>
          <w:lang w:val="en-GB"/>
        </w:rPr>
        <w:t xml:space="preserve">Table 2. </w:t>
      </w:r>
      <w:r w:rsidRPr="000C5B66">
        <w:rPr>
          <w:rFonts w:ascii="Book Antiqua" w:hAnsi="Book Antiqua" w:cs="Arial"/>
          <w:lang w:val="en-GB"/>
        </w:rPr>
        <w:t xml:space="preserve">Capsule appearance, sensor arrays, data recorders and software used in all procedures were exactly the same than those used in routine practice. The day before capsule ingestion all patients were asked to have </w:t>
      </w:r>
      <w:r>
        <w:rPr>
          <w:rFonts w:ascii="Book Antiqua" w:eastAsia="宋体" w:hAnsi="Book Antiqua" w:cs="Arial"/>
          <w:lang w:val="en-GB" w:eastAsia="zh-CN"/>
        </w:rPr>
        <w:t>(</w:t>
      </w:r>
      <w:r w:rsidRPr="000C5B66">
        <w:rPr>
          <w:rFonts w:ascii="Book Antiqua" w:hAnsi="Book Antiqua" w:cs="Arial"/>
          <w:lang w:val="en-GB"/>
        </w:rPr>
        <w:t>1) a low fiber diet</w:t>
      </w:r>
      <w:r>
        <w:rPr>
          <w:rFonts w:ascii="Book Antiqua" w:eastAsia="宋体" w:hAnsi="Book Antiqua" w:cs="Arial"/>
          <w:lang w:val="en-GB" w:eastAsia="zh-CN"/>
        </w:rPr>
        <w:t>; (</w:t>
      </w:r>
      <w:r w:rsidRPr="000C5B66">
        <w:rPr>
          <w:rFonts w:ascii="Book Antiqua" w:hAnsi="Book Antiqua" w:cs="Arial"/>
          <w:lang w:val="en-GB"/>
        </w:rPr>
        <w:t>2) 2 liters of polyethylene glycol</w:t>
      </w:r>
      <w:r>
        <w:rPr>
          <w:rFonts w:ascii="Book Antiqua" w:eastAsia="宋体" w:hAnsi="Book Antiqua" w:cs="Arial"/>
          <w:lang w:val="en-GB" w:eastAsia="zh-CN"/>
        </w:rPr>
        <w:t>;</w:t>
      </w:r>
      <w:r w:rsidRPr="000C5B66">
        <w:rPr>
          <w:rFonts w:ascii="Book Antiqua" w:hAnsi="Book Antiqua" w:cs="Arial"/>
          <w:lang w:val="en-GB"/>
        </w:rPr>
        <w:t xml:space="preserve"> and </w:t>
      </w:r>
      <w:r>
        <w:rPr>
          <w:rFonts w:ascii="Book Antiqua" w:eastAsia="宋体" w:hAnsi="Book Antiqua" w:cs="Arial"/>
          <w:lang w:val="en-GB" w:eastAsia="zh-CN"/>
        </w:rPr>
        <w:t>(</w:t>
      </w:r>
      <w:r w:rsidRPr="000C5B66">
        <w:rPr>
          <w:rFonts w:ascii="Book Antiqua" w:hAnsi="Book Antiqua" w:cs="Arial"/>
          <w:lang w:val="en-GB"/>
        </w:rPr>
        <w:t xml:space="preserve">3) a minimum of 8 hours fast prior capsule ingestion. Then, all patients swallowed the capsule in the right supine position in order to obtain good images of the esophagus and </w:t>
      </w:r>
      <w:r w:rsidR="00F23842" w:rsidRPr="000C5B66">
        <w:rPr>
          <w:rFonts w:ascii="Book Antiqua" w:hAnsi="Book Antiqua" w:cs="Arial"/>
          <w:lang w:val="en-GB"/>
        </w:rPr>
        <w:t>Z</w:t>
      </w:r>
      <w:r w:rsidRPr="000C5B66">
        <w:rPr>
          <w:rFonts w:ascii="Book Antiqua" w:hAnsi="Book Antiqua" w:cs="Arial"/>
          <w:lang w:val="en-GB"/>
        </w:rPr>
        <w:t>-line. After capsule ingestion all patients were discharged from the hospital and asked to come back 10 h later. Laxatives and/or prokinetics were permitted but the use of this products had to be notified to the study coordinator. After downloading process had finished, 3 independent capsule endoscopy-experienced endoscopists reviewed the videos at 4 frames per second in order to detect all the lesions present in the videos. All readers were asked to review all the images of each one of the videos including those obtained in the esophagus, stomach and colon. An expert panel reviewed all findings and only clinically significant lesions were selected for the purpose of the study. Those doubtful or minor lesions were not considered in the analysis. Then, all videos were labeled, recorded in portable hard discs and sent to a technician in Israel who converted the videos from 4 frames per second to 2 frames per second simulating conventional SB2 videos (“SB2-like videos”).</w:t>
      </w:r>
      <w:r w:rsidR="00F23842" w:rsidRPr="000C5B66">
        <w:rPr>
          <w:rFonts w:ascii="Book Antiqua" w:hAnsi="Book Antiqua" w:cs="Arial"/>
          <w:lang w:val="en-GB"/>
        </w:rPr>
        <w:t xml:space="preserve"> </w:t>
      </w:r>
      <w:r w:rsidRPr="000C5B66">
        <w:rPr>
          <w:rFonts w:ascii="Book Antiqua" w:hAnsi="Book Antiqua" w:cs="Arial"/>
          <w:lang w:val="en-GB"/>
        </w:rPr>
        <w:lastRenderedPageBreak/>
        <w:t xml:space="preserve">Three independent readers who did not know the results derived from the first visualization, again reviewed all converted videos. Again, only clinically significant findings were considered and those doubtful findings were discussed by an expert panel. For each one of the videos reviewed, these were the variables noted: patient baseline characteristics, procedure indication, </w:t>
      </w:r>
      <w:r w:rsidR="00F23842" w:rsidRPr="000C5B66">
        <w:rPr>
          <w:rFonts w:ascii="Book Antiqua" w:hAnsi="Book Antiqua" w:cs="Arial"/>
          <w:lang w:val="en-GB"/>
        </w:rPr>
        <w:t>Z</w:t>
      </w:r>
      <w:r w:rsidRPr="000C5B66">
        <w:rPr>
          <w:rFonts w:ascii="Book Antiqua" w:hAnsi="Book Antiqua" w:cs="Arial"/>
          <w:lang w:val="en-GB"/>
        </w:rPr>
        <w:t xml:space="preserve">-line, duodenal papilla and lesion visualization, number of frames per image/lesion selected, final diagnosis, need for more diagnostic procedures, final treatment and reading times. The present study is a prospective, multicenter and comparative study where quantitative data are shown as mean and range or standard deviation and qualitative data as simple proportions. The interobserver agreement analysis was performed using the kappa index and the </w:t>
      </w:r>
      <w:r>
        <w:rPr>
          <w:rFonts w:ascii="Book Antiqua" w:hAnsi="Book Antiqua" w:cs="Arial"/>
          <w:lang w:val="en-GB"/>
        </w:rPr>
        <w:t>benchmarks considered by Fleiss</w:t>
      </w:r>
      <w:r w:rsidRPr="000C5B66">
        <w:rPr>
          <w:rFonts w:ascii="Book Antiqua" w:hAnsi="Book Antiqua" w:cs="Arial"/>
          <w:vertAlign w:val="superscript"/>
          <w:lang w:val="en-GB"/>
        </w:rPr>
        <w:t>[9]</w:t>
      </w:r>
      <w:r w:rsidRPr="000C5B66">
        <w:rPr>
          <w:rFonts w:ascii="Book Antiqua" w:hAnsi="Book Antiqua" w:cs="Arial"/>
          <w:lang w:val="en-GB"/>
        </w:rPr>
        <w:t xml:space="preserve"> (&lt; 0.40 poor agreement; 0.40-0.75 good agreement; &gt; 0.75 excellent agreement). On the other hand, the comparative analysis was performed using the </w:t>
      </w:r>
      <w:r w:rsidRPr="00F32121">
        <w:rPr>
          <w:rFonts w:ascii="Book Antiqua" w:hAnsi="Book Antiqua" w:cs="Arial"/>
          <w:i/>
          <w:lang w:val="en-GB"/>
        </w:rPr>
        <w:t>χ</w:t>
      </w:r>
      <w:r>
        <w:rPr>
          <w:rFonts w:ascii="Book Antiqua" w:eastAsia="宋体" w:hAnsi="Book Antiqua" w:cs="Arial"/>
          <w:vertAlign w:val="superscript"/>
          <w:lang w:val="en-GB" w:eastAsia="zh-CN"/>
        </w:rPr>
        <w:t>2</w:t>
      </w:r>
      <w:r w:rsidRPr="000C5B66">
        <w:rPr>
          <w:rFonts w:ascii="Book Antiqua" w:hAnsi="Book Antiqua" w:cs="Arial"/>
          <w:lang w:val="en-GB"/>
        </w:rPr>
        <w:t xml:space="preserve"> test for qualitative variables and the Student´s t test for quantitative variables. Values of </w:t>
      </w:r>
      <w:r w:rsidRPr="000C5B66">
        <w:rPr>
          <w:rFonts w:ascii="Book Antiqua" w:hAnsi="Book Antiqua" w:cs="Arial"/>
          <w:i/>
          <w:lang w:val="en-GB"/>
        </w:rPr>
        <w:t>P</w:t>
      </w:r>
      <w:r w:rsidRPr="000C5B66">
        <w:rPr>
          <w:rFonts w:ascii="Book Antiqua" w:hAnsi="Book Antiqua" w:cs="Arial"/>
          <w:lang w:val="en-GB"/>
        </w:rPr>
        <w:t xml:space="preserve"> under 0.05 were considered statistically significant.</w:t>
      </w:r>
    </w:p>
    <w:p w:rsidR="006C2E54" w:rsidRPr="000C5B66" w:rsidRDefault="006C2E54" w:rsidP="006927DA">
      <w:pPr>
        <w:spacing w:line="360" w:lineRule="auto"/>
        <w:jc w:val="both"/>
        <w:rPr>
          <w:rFonts w:ascii="Book Antiqua" w:hAnsi="Book Antiqua"/>
          <w:lang w:val="en-GB"/>
        </w:rPr>
      </w:pPr>
    </w:p>
    <w:p w:rsidR="006C2E54" w:rsidRPr="000C5B66" w:rsidRDefault="006C2E54" w:rsidP="006927DA">
      <w:pPr>
        <w:spacing w:line="360" w:lineRule="auto"/>
        <w:jc w:val="both"/>
        <w:rPr>
          <w:rFonts w:ascii="Book Antiqua" w:eastAsia="宋体" w:hAnsi="Book Antiqua" w:cs="Arial"/>
          <w:b/>
          <w:lang w:val="en-GB" w:eastAsia="zh-CN"/>
        </w:rPr>
      </w:pPr>
      <w:r w:rsidRPr="000C5B66">
        <w:rPr>
          <w:rFonts w:ascii="Book Antiqua" w:hAnsi="Book Antiqua" w:cs="Arial"/>
          <w:b/>
          <w:lang w:val="en-GB"/>
        </w:rPr>
        <w:t>RESULTS</w:t>
      </w:r>
    </w:p>
    <w:p w:rsidR="006C2E54" w:rsidRPr="000C5B66" w:rsidRDefault="006C2E54" w:rsidP="006927DA">
      <w:pPr>
        <w:spacing w:line="360" w:lineRule="auto"/>
        <w:jc w:val="both"/>
        <w:rPr>
          <w:rFonts w:ascii="Book Antiqua" w:hAnsi="Book Antiqua"/>
          <w:lang w:val="en-GB"/>
        </w:rPr>
      </w:pPr>
      <w:r w:rsidRPr="000C5B66">
        <w:rPr>
          <w:rFonts w:ascii="Book Antiqua" w:hAnsi="Book Antiqua" w:cs="Arial"/>
          <w:lang w:val="en-GB"/>
        </w:rPr>
        <w:t>A total of 100 procedures were performed but only 89 (89%) were included in the analysis. Eleven procedures (11%) were withdrawn due to technical issues and protocol violations: one capsule was retained in the stomach, 6 SB2</w:t>
      </w:r>
      <w:r w:rsidRPr="000C5B66">
        <w:rPr>
          <w:rFonts w:ascii="Book Antiqua" w:hAnsi="Book Antiqua" w:cs="Arial"/>
          <w:vertAlign w:val="subscript"/>
          <w:lang w:val="en-GB"/>
        </w:rPr>
        <w:t xml:space="preserve">4 </w:t>
      </w:r>
      <w:r w:rsidRPr="000C5B66">
        <w:rPr>
          <w:rFonts w:ascii="Book Antiqua" w:hAnsi="Book Antiqua" w:cs="Arial"/>
          <w:lang w:val="en-GB"/>
        </w:rPr>
        <w:t>videos were not converted to “SB2-like” videos because the raw data were not correctly downloaded and 4 patients did not ingested the PEG solution.</w:t>
      </w:r>
    </w:p>
    <w:p w:rsidR="006C2E54" w:rsidRPr="000C5B66" w:rsidRDefault="006C2E54" w:rsidP="006927DA">
      <w:pPr>
        <w:spacing w:line="360" w:lineRule="auto"/>
        <w:jc w:val="both"/>
        <w:rPr>
          <w:rFonts w:ascii="Book Antiqua" w:hAnsi="Book Antiqua" w:cs="Arial"/>
          <w:b/>
          <w:i/>
          <w:color w:val="808080"/>
          <w:lang w:val="en-GB"/>
        </w:rPr>
      </w:pPr>
    </w:p>
    <w:p w:rsidR="006C2E54" w:rsidRPr="00F32121" w:rsidRDefault="006C2E54" w:rsidP="006927DA">
      <w:pPr>
        <w:spacing w:line="360" w:lineRule="auto"/>
        <w:jc w:val="both"/>
        <w:rPr>
          <w:rFonts w:ascii="Book Antiqua" w:hAnsi="Book Antiqua"/>
          <w:lang w:val="en-GB"/>
        </w:rPr>
      </w:pPr>
      <w:r w:rsidRPr="00F32121">
        <w:rPr>
          <w:rFonts w:ascii="Book Antiqua" w:hAnsi="Book Antiqua" w:cs="Arial"/>
          <w:b/>
          <w:i/>
          <w:lang w:val="en-GB"/>
        </w:rPr>
        <w:t>Patient and procedure baseline characteristics</w:t>
      </w:r>
    </w:p>
    <w:p w:rsidR="006C2E54" w:rsidRPr="000C5B66" w:rsidRDefault="006C2E54" w:rsidP="006927DA">
      <w:pPr>
        <w:spacing w:line="360" w:lineRule="auto"/>
        <w:jc w:val="both"/>
        <w:rPr>
          <w:rFonts w:ascii="Book Antiqua" w:hAnsi="Book Antiqua" w:cs="Arial"/>
          <w:lang w:val="en-GB"/>
        </w:rPr>
      </w:pPr>
      <w:r w:rsidRPr="000C5B66">
        <w:rPr>
          <w:rFonts w:ascii="Book Antiqua" w:hAnsi="Book Antiqua" w:cs="Arial"/>
          <w:lang w:val="en-GB"/>
        </w:rPr>
        <w:t xml:space="preserve">The mean age of patients included in the study was 51.6 years (range 21-84), 35 (39.3%) were males and 54 (60.7%) females. Procedure indications were as follows: obscure gastrointestinal bleeding in 55 (61.8%), inflammatory bowel disease in 19 (21.3%), malabsortion in 5 (5.6%), tumors in 5 (5.6%) and abdominal pain in 5 (5.6%) patients. The capsule was ingested by the patients in </w:t>
      </w:r>
      <w:r w:rsidRPr="000C5B66">
        <w:rPr>
          <w:rFonts w:ascii="Book Antiqua" w:hAnsi="Book Antiqua" w:cs="Arial"/>
          <w:lang w:val="en-GB"/>
        </w:rPr>
        <w:lastRenderedPageBreak/>
        <w:t>the right supine position in 74 (83%) of the cases and the cecum was achieved in 80 patients (90%).</w:t>
      </w:r>
    </w:p>
    <w:p w:rsidR="006C2E54" w:rsidRPr="000C5B66" w:rsidRDefault="006C2E54" w:rsidP="006927DA">
      <w:pPr>
        <w:spacing w:line="360" w:lineRule="auto"/>
        <w:jc w:val="both"/>
        <w:rPr>
          <w:rFonts w:ascii="Book Antiqua" w:hAnsi="Book Antiqua"/>
          <w:lang w:val="en-GB"/>
        </w:rPr>
      </w:pPr>
    </w:p>
    <w:p w:rsidR="006C2E54" w:rsidRPr="00F32121" w:rsidRDefault="006C2E54" w:rsidP="006927DA">
      <w:pPr>
        <w:spacing w:line="360" w:lineRule="auto"/>
        <w:jc w:val="both"/>
        <w:rPr>
          <w:rFonts w:ascii="Book Antiqua" w:eastAsia="宋体" w:hAnsi="Book Antiqua"/>
          <w:lang w:val="en-GB" w:eastAsia="zh-CN"/>
        </w:rPr>
      </w:pPr>
      <w:r w:rsidRPr="00F32121">
        <w:rPr>
          <w:rFonts w:ascii="Book Antiqua" w:hAnsi="Book Antiqua" w:cs="Arial"/>
          <w:b/>
          <w:i/>
          <w:lang w:val="en-GB"/>
        </w:rPr>
        <w:t>Findings</w:t>
      </w:r>
      <w:r>
        <w:rPr>
          <w:rFonts w:ascii="Book Antiqua" w:eastAsia="宋体" w:hAnsi="Book Antiqua" w:cs="Arial"/>
          <w:b/>
          <w:i/>
          <w:lang w:val="en-GB" w:eastAsia="zh-CN"/>
        </w:rPr>
        <w:t>-</w:t>
      </w:r>
      <w:r w:rsidRPr="00F32121">
        <w:rPr>
          <w:rFonts w:ascii="Book Antiqua" w:hAnsi="Book Antiqua" w:cs="Arial"/>
          <w:b/>
          <w:i/>
          <w:lang w:val="en-GB"/>
        </w:rPr>
        <w:t>Overall view</w:t>
      </w:r>
    </w:p>
    <w:p w:rsidR="006C2E54" w:rsidRPr="00F32121" w:rsidRDefault="006C2E54" w:rsidP="006927DA">
      <w:pPr>
        <w:spacing w:line="360" w:lineRule="auto"/>
        <w:jc w:val="both"/>
        <w:rPr>
          <w:rFonts w:ascii="Book Antiqua" w:eastAsia="宋体" w:hAnsi="Book Antiqua" w:cs="Arial"/>
          <w:b/>
          <w:lang w:val="en-GB" w:eastAsia="zh-CN"/>
        </w:rPr>
      </w:pPr>
      <w:r w:rsidRPr="000C5B66">
        <w:rPr>
          <w:rFonts w:ascii="Book Antiqua" w:hAnsi="Book Antiqua" w:cs="Arial"/>
          <w:b/>
          <w:lang w:val="en-GB"/>
        </w:rPr>
        <w:t>Anatomy</w:t>
      </w:r>
      <w:r>
        <w:rPr>
          <w:rFonts w:ascii="Book Antiqua" w:eastAsia="宋体" w:hAnsi="Book Antiqua" w:cs="Arial"/>
          <w:b/>
          <w:lang w:val="en-GB" w:eastAsia="zh-CN"/>
        </w:rPr>
        <w:t xml:space="preserve">: </w:t>
      </w:r>
      <w:r w:rsidRPr="000C5B66">
        <w:rPr>
          <w:rFonts w:ascii="Book Antiqua" w:hAnsi="Book Antiqua" w:cs="Arial"/>
          <w:lang w:val="en-GB"/>
        </w:rPr>
        <w:t xml:space="preserve">The Z-line and duodenal papilla were detected in 53/89 (59.5%) and 7/89 (7.8%) patients and in 616 (11.6 frames per positive procedure on average) and 35 frames (5 frames per positive procedure on average), respectively. </w:t>
      </w:r>
    </w:p>
    <w:p w:rsidR="006C2E54" w:rsidRPr="000C5B66" w:rsidRDefault="006C2E54" w:rsidP="006927DA">
      <w:pPr>
        <w:spacing w:line="360" w:lineRule="auto"/>
        <w:jc w:val="both"/>
        <w:rPr>
          <w:rFonts w:ascii="Book Antiqua" w:hAnsi="Book Antiqua" w:cs="Arial"/>
          <w:lang w:val="en-GB"/>
        </w:rPr>
      </w:pPr>
    </w:p>
    <w:p w:rsidR="006C2E54" w:rsidRPr="00F32121" w:rsidRDefault="006C2E54" w:rsidP="006927DA">
      <w:pPr>
        <w:spacing w:line="360" w:lineRule="auto"/>
        <w:jc w:val="both"/>
        <w:rPr>
          <w:rFonts w:ascii="Book Antiqua" w:hAnsi="Book Antiqua" w:cs="Arial"/>
          <w:b/>
          <w:i/>
          <w:lang w:val="en-GB"/>
        </w:rPr>
      </w:pPr>
      <w:r w:rsidRPr="00F32121">
        <w:rPr>
          <w:rFonts w:ascii="Book Antiqua" w:hAnsi="Book Antiqua" w:cs="Arial"/>
          <w:b/>
          <w:i/>
          <w:lang w:val="en-GB"/>
        </w:rPr>
        <w:t>Pathology</w:t>
      </w:r>
    </w:p>
    <w:p w:rsidR="006C2E54" w:rsidRPr="000C5B66" w:rsidRDefault="006C2E54" w:rsidP="006927DA">
      <w:pPr>
        <w:spacing w:line="360" w:lineRule="auto"/>
        <w:jc w:val="both"/>
        <w:rPr>
          <w:rFonts w:ascii="Book Antiqua" w:hAnsi="Book Antiqua" w:cs="Arial"/>
          <w:lang w:val="en-GB"/>
        </w:rPr>
      </w:pPr>
      <w:r w:rsidRPr="000C5B66">
        <w:rPr>
          <w:rFonts w:ascii="Book Antiqua" w:hAnsi="Book Antiqua" w:cs="Arial"/>
          <w:lang w:val="en-GB"/>
        </w:rPr>
        <w:t xml:space="preserve">A total of 257 different lesions and 3291 pathologic frames were detected. The distribution of lesions and pathologic frames depending on their localization are shown in </w:t>
      </w:r>
      <w:r w:rsidRPr="00F32121">
        <w:rPr>
          <w:rFonts w:ascii="Book Antiqua" w:hAnsi="Book Antiqua" w:cs="Arial"/>
          <w:lang w:val="en-GB"/>
        </w:rPr>
        <w:t xml:space="preserve">Table 3. </w:t>
      </w:r>
    </w:p>
    <w:p w:rsidR="006C2E54" w:rsidRPr="00F32121" w:rsidRDefault="006C2E54" w:rsidP="006927DA">
      <w:pPr>
        <w:spacing w:line="360" w:lineRule="auto"/>
        <w:jc w:val="both"/>
        <w:rPr>
          <w:rFonts w:ascii="Book Antiqua" w:hAnsi="Book Antiqua" w:cs="Arial"/>
          <w:b/>
          <w:lang w:val="en-GB"/>
        </w:rPr>
      </w:pPr>
    </w:p>
    <w:p w:rsidR="006C2E54" w:rsidRPr="00F32121" w:rsidRDefault="006C2E54" w:rsidP="006927DA">
      <w:pPr>
        <w:spacing w:line="360" w:lineRule="auto"/>
        <w:jc w:val="both"/>
        <w:rPr>
          <w:rFonts w:ascii="Book Antiqua" w:hAnsi="Book Antiqua"/>
          <w:lang w:val="en-GB"/>
        </w:rPr>
      </w:pPr>
      <w:r w:rsidRPr="00F32121">
        <w:rPr>
          <w:rFonts w:ascii="Book Antiqua" w:hAnsi="Book Antiqua" w:cs="Arial"/>
          <w:b/>
          <w:i/>
          <w:lang w:val="en-GB"/>
        </w:rPr>
        <w:t>Comparative analysis</w:t>
      </w:r>
    </w:p>
    <w:p w:rsidR="006C2E54" w:rsidRPr="000C5B66" w:rsidRDefault="006C2E54" w:rsidP="006927DA">
      <w:pPr>
        <w:spacing w:line="360" w:lineRule="auto"/>
        <w:jc w:val="both"/>
        <w:rPr>
          <w:rFonts w:ascii="Book Antiqua" w:hAnsi="Book Antiqua" w:cs="Arial"/>
          <w:lang w:val="en-GB"/>
        </w:rPr>
      </w:pPr>
      <w:r w:rsidRPr="000C5B66">
        <w:rPr>
          <w:rFonts w:ascii="Book Antiqua" w:hAnsi="Book Antiqua" w:cs="Arial"/>
          <w:lang w:val="en-GB"/>
        </w:rPr>
        <w:t>Comparative analysis has been summarized in</w:t>
      </w:r>
      <w:r w:rsidRPr="00F32121">
        <w:rPr>
          <w:rFonts w:ascii="Book Antiqua" w:hAnsi="Book Antiqua" w:cs="Arial"/>
          <w:lang w:val="en-GB"/>
        </w:rPr>
        <w:t xml:space="preserve"> Tables 4</w:t>
      </w:r>
      <w:r>
        <w:rPr>
          <w:rFonts w:ascii="Book Antiqua" w:eastAsia="宋体" w:hAnsi="Book Antiqua" w:cs="Arial"/>
          <w:lang w:val="en-GB" w:eastAsia="zh-CN"/>
        </w:rPr>
        <w:t>-9</w:t>
      </w:r>
      <w:r w:rsidRPr="00F32121">
        <w:rPr>
          <w:rFonts w:ascii="Book Antiqua" w:hAnsi="Book Antiqua" w:cs="Arial"/>
          <w:lang w:val="en-GB"/>
        </w:rPr>
        <w:t xml:space="preserve"> and illustrated in Figures 1 and 2.</w:t>
      </w:r>
    </w:p>
    <w:p w:rsidR="006C2E54" w:rsidRPr="000C5B66" w:rsidRDefault="006C2E54" w:rsidP="006927DA">
      <w:pPr>
        <w:spacing w:line="360" w:lineRule="auto"/>
        <w:jc w:val="both"/>
        <w:rPr>
          <w:rFonts w:ascii="Book Antiqua" w:hAnsi="Book Antiqua" w:cs="Arial"/>
          <w:lang w:val="en-GB"/>
        </w:rPr>
      </w:pPr>
    </w:p>
    <w:p w:rsidR="006C2E54" w:rsidRPr="00F32121" w:rsidRDefault="006C2E54" w:rsidP="006927DA">
      <w:pPr>
        <w:spacing w:line="360" w:lineRule="auto"/>
        <w:jc w:val="both"/>
        <w:rPr>
          <w:rFonts w:ascii="Book Antiqua" w:eastAsia="宋体" w:hAnsi="Book Antiqua" w:cs="Arial"/>
          <w:b/>
          <w:lang w:val="en-GB" w:eastAsia="zh-CN"/>
        </w:rPr>
      </w:pPr>
      <w:r w:rsidRPr="000C5B66">
        <w:rPr>
          <w:rFonts w:ascii="Book Antiqua" w:hAnsi="Book Antiqua" w:cs="Arial"/>
          <w:b/>
          <w:lang w:val="en-GB"/>
        </w:rPr>
        <w:t>Anatomy</w:t>
      </w:r>
      <w:r>
        <w:rPr>
          <w:rFonts w:ascii="Book Antiqua" w:eastAsia="宋体" w:hAnsi="Book Antiqua" w:cs="Arial"/>
          <w:b/>
          <w:lang w:val="en-GB" w:eastAsia="zh-CN"/>
        </w:rPr>
        <w:t xml:space="preserve">: </w:t>
      </w:r>
      <w:r w:rsidRPr="000C5B66">
        <w:rPr>
          <w:rFonts w:ascii="Book Antiqua" w:hAnsi="Book Antiqua" w:cs="Arial"/>
          <w:lang w:val="en-GB"/>
        </w:rPr>
        <w:t>The SB2</w:t>
      </w:r>
      <w:r w:rsidRPr="000C5B66">
        <w:rPr>
          <w:rFonts w:ascii="Book Antiqua" w:hAnsi="Book Antiqua" w:cs="Arial"/>
          <w:vertAlign w:val="subscript"/>
          <w:lang w:val="en-GB"/>
        </w:rPr>
        <w:t>4</w:t>
      </w:r>
      <w:r w:rsidRPr="000C5B66">
        <w:rPr>
          <w:rFonts w:ascii="Book Antiqua" w:hAnsi="Book Antiqua" w:cs="Arial"/>
          <w:lang w:val="en-GB"/>
        </w:rPr>
        <w:t xml:space="preserve"> detected both </w:t>
      </w:r>
      <w:r w:rsidR="00F23842" w:rsidRPr="000C5B66">
        <w:rPr>
          <w:rFonts w:ascii="Book Antiqua" w:hAnsi="Book Antiqua" w:cs="Arial"/>
          <w:lang w:val="en-GB"/>
        </w:rPr>
        <w:t>Z</w:t>
      </w:r>
      <w:r w:rsidRPr="000C5B66">
        <w:rPr>
          <w:rFonts w:ascii="Book Antiqua" w:hAnsi="Book Antiqua" w:cs="Arial"/>
          <w:lang w:val="en-GB"/>
        </w:rPr>
        <w:t xml:space="preserve">-line and duodenal papilla in more patients than the “SB2-like”: 53 (59.5%) </w:t>
      </w:r>
      <w:r w:rsidRPr="00F23842">
        <w:rPr>
          <w:rFonts w:ascii="Book Antiqua" w:hAnsi="Book Antiqua" w:cs="Arial"/>
          <w:i/>
          <w:lang w:val="en-GB"/>
        </w:rPr>
        <w:t>vs</w:t>
      </w:r>
      <w:r w:rsidRPr="000C5B66">
        <w:rPr>
          <w:rFonts w:ascii="Book Antiqua" w:hAnsi="Book Antiqua" w:cs="Arial"/>
          <w:lang w:val="en-GB"/>
        </w:rPr>
        <w:t xml:space="preserve"> 45 (50.6%) and 7 (7.9%) </w:t>
      </w:r>
      <w:r w:rsidRPr="00F23842">
        <w:rPr>
          <w:rFonts w:ascii="Book Antiqua" w:hAnsi="Book Antiqua" w:cs="Arial"/>
          <w:i/>
          <w:lang w:val="en-GB"/>
        </w:rPr>
        <w:t>vs</w:t>
      </w:r>
      <w:r w:rsidRPr="000C5B66">
        <w:rPr>
          <w:rFonts w:ascii="Book Antiqua" w:hAnsi="Book Antiqua" w:cs="Arial"/>
          <w:lang w:val="en-GB"/>
        </w:rPr>
        <w:t xml:space="preserve"> 6 (6.7%) out of 89 patients included in the analysis, respectively. However, these differences were not statistically significant (</w:t>
      </w:r>
      <w:r w:rsidRPr="00F32121">
        <w:rPr>
          <w:rFonts w:ascii="Book Antiqua" w:hAnsi="Book Antiqua" w:cs="Arial"/>
          <w:i/>
          <w:lang w:val="en-GB"/>
        </w:rPr>
        <w:t>P</w:t>
      </w:r>
      <w:r w:rsidR="00F23842" w:rsidRPr="005C6851">
        <w:rPr>
          <w:rFonts w:ascii="Book Antiqua" w:eastAsia="宋体" w:hAnsi="Book Antiqua" w:cs="Arial" w:hint="eastAsia"/>
          <w:i/>
          <w:lang w:val="en-GB" w:eastAsia="zh-CN"/>
        </w:rPr>
        <w:t xml:space="preserve"> </w:t>
      </w:r>
      <w:r w:rsidRPr="000C5B66">
        <w:rPr>
          <w:rFonts w:ascii="Book Antiqua" w:hAnsi="Book Antiqua" w:cs="Arial"/>
          <w:lang w:val="en-GB"/>
        </w:rPr>
        <w:t>&gt;</w:t>
      </w:r>
      <w:r w:rsidR="00F23842" w:rsidRPr="005C6851">
        <w:rPr>
          <w:rFonts w:ascii="Book Antiqua" w:eastAsia="宋体" w:hAnsi="Book Antiqua" w:cs="Arial" w:hint="eastAsia"/>
          <w:lang w:val="en-GB" w:eastAsia="zh-CN"/>
        </w:rPr>
        <w:t xml:space="preserve"> </w:t>
      </w:r>
      <w:r w:rsidRPr="000C5B66">
        <w:rPr>
          <w:rFonts w:ascii="Book Antiqua" w:hAnsi="Book Antiqua" w:cs="Arial"/>
          <w:lang w:val="en-GB"/>
        </w:rPr>
        <w:t>0.05). Moreover, there was an excellent agreement between SB2</w:t>
      </w:r>
      <w:r w:rsidRPr="000C5B66">
        <w:rPr>
          <w:rFonts w:ascii="Book Antiqua" w:hAnsi="Book Antiqua" w:cs="Arial"/>
          <w:vertAlign w:val="subscript"/>
          <w:lang w:val="en-GB"/>
        </w:rPr>
        <w:t>4</w:t>
      </w:r>
      <w:r w:rsidRPr="000C5B66">
        <w:rPr>
          <w:rFonts w:ascii="Book Antiqua" w:hAnsi="Book Antiqua" w:cs="Arial"/>
          <w:lang w:val="en-GB"/>
        </w:rPr>
        <w:t xml:space="preserve"> and “SB2-like” in selecting those patients with at least one image of the z-line and duodenal papilla (kappa index 0.820 and 0.917, respectively). There were no cases with positive findings on “SB2-like” videos and negative on SB2</w:t>
      </w:r>
      <w:r w:rsidRPr="000C5B66">
        <w:rPr>
          <w:rFonts w:ascii="Book Antiqua" w:hAnsi="Book Antiqua" w:cs="Arial"/>
          <w:vertAlign w:val="subscript"/>
          <w:lang w:val="en-GB"/>
        </w:rPr>
        <w:t>4</w:t>
      </w:r>
      <w:r w:rsidRPr="000C5B66">
        <w:rPr>
          <w:rFonts w:ascii="Book Antiqua" w:hAnsi="Book Antiqua" w:cs="Arial"/>
          <w:lang w:val="en-GB"/>
        </w:rPr>
        <w:t>. Furthermore, the SB2</w:t>
      </w:r>
      <w:r w:rsidRPr="000C5B66">
        <w:rPr>
          <w:rFonts w:ascii="Book Antiqua" w:hAnsi="Book Antiqua" w:cs="Arial"/>
          <w:vertAlign w:val="subscript"/>
          <w:lang w:val="en-GB"/>
        </w:rPr>
        <w:t>4</w:t>
      </w:r>
      <w:r w:rsidRPr="000C5B66">
        <w:rPr>
          <w:rFonts w:ascii="Book Antiqua" w:hAnsi="Book Antiqua" w:cs="Arial"/>
          <w:lang w:val="en-GB"/>
        </w:rPr>
        <w:t xml:space="preserve"> captured more frames of both z-line (overall 616 and average 11.6 ± 20.4 for SB2</w:t>
      </w:r>
      <w:r w:rsidRPr="000C5B66">
        <w:rPr>
          <w:rFonts w:ascii="Book Antiqua" w:hAnsi="Book Antiqua" w:cs="Arial"/>
          <w:vertAlign w:val="subscript"/>
          <w:lang w:val="en-GB"/>
        </w:rPr>
        <w:t>4</w:t>
      </w:r>
      <w:r w:rsidRPr="000C5B66">
        <w:rPr>
          <w:rFonts w:ascii="Book Antiqua" w:hAnsi="Book Antiqua" w:cs="Arial"/>
          <w:lang w:val="en-GB"/>
        </w:rPr>
        <w:t xml:space="preserve">versus overall 391 and average 8.6 ± 10.6 for “SB2-like”; </w:t>
      </w:r>
      <w:r w:rsidRPr="00F32121">
        <w:rPr>
          <w:rFonts w:ascii="Book Antiqua" w:hAnsi="Book Antiqua" w:cs="Arial"/>
          <w:i/>
          <w:lang w:val="en-GB"/>
        </w:rPr>
        <w:t>P</w:t>
      </w:r>
      <w:r w:rsidR="00F23842" w:rsidRPr="005C6851">
        <w:rPr>
          <w:rFonts w:ascii="Book Antiqua" w:eastAsia="宋体" w:hAnsi="Book Antiqua" w:cs="Arial" w:hint="eastAsia"/>
          <w:i/>
          <w:lang w:val="en-GB" w:eastAsia="zh-CN"/>
        </w:rPr>
        <w:t xml:space="preserve"> </w:t>
      </w:r>
      <w:r w:rsidRPr="000C5B66">
        <w:rPr>
          <w:rFonts w:ascii="Book Antiqua" w:hAnsi="Book Antiqua" w:cs="Arial"/>
          <w:lang w:val="en-GB"/>
        </w:rPr>
        <w:t>&gt;</w:t>
      </w:r>
      <w:r w:rsidR="00F23842" w:rsidRPr="005C6851">
        <w:rPr>
          <w:rFonts w:ascii="Book Antiqua" w:eastAsia="宋体" w:hAnsi="Book Antiqua" w:cs="Arial" w:hint="eastAsia"/>
          <w:lang w:val="en-GB" w:eastAsia="zh-CN"/>
        </w:rPr>
        <w:t xml:space="preserve"> </w:t>
      </w:r>
      <w:r w:rsidRPr="000C5B66">
        <w:rPr>
          <w:rFonts w:ascii="Book Antiqua" w:hAnsi="Book Antiqua" w:cs="Arial"/>
          <w:lang w:val="en-GB"/>
        </w:rPr>
        <w:t>0.05) and duodenal papilla (overall 35 and average 5.0 ± 2.0 for SB2</w:t>
      </w:r>
      <w:r w:rsidRPr="000C5B66">
        <w:rPr>
          <w:rFonts w:ascii="Book Antiqua" w:hAnsi="Book Antiqua" w:cs="Arial"/>
          <w:vertAlign w:val="subscript"/>
          <w:lang w:val="en-GB"/>
        </w:rPr>
        <w:t>4</w:t>
      </w:r>
      <w:r w:rsidRPr="000C5B66">
        <w:rPr>
          <w:rFonts w:ascii="Book Antiqua" w:hAnsi="Book Antiqua" w:cs="Arial"/>
          <w:lang w:val="en-GB"/>
        </w:rPr>
        <w:t xml:space="preserve"> </w:t>
      </w:r>
      <w:r w:rsidRPr="00F23842">
        <w:rPr>
          <w:rFonts w:ascii="Book Antiqua" w:hAnsi="Book Antiqua" w:cs="Arial"/>
          <w:i/>
          <w:lang w:val="en-GB"/>
        </w:rPr>
        <w:t>vs</w:t>
      </w:r>
      <w:r w:rsidRPr="000C5B66">
        <w:rPr>
          <w:rFonts w:ascii="Book Antiqua" w:hAnsi="Book Antiqua" w:cs="Arial"/>
          <w:lang w:val="en-GB"/>
        </w:rPr>
        <w:t xml:space="preserve"> overall 15 and average 2.5 ± 1.4 for “SB2-like”; </w:t>
      </w:r>
      <w:r w:rsidRPr="00F32121">
        <w:rPr>
          <w:rFonts w:ascii="Book Antiqua" w:hAnsi="Book Antiqua" w:cs="Arial"/>
          <w:i/>
          <w:lang w:val="en-GB"/>
        </w:rPr>
        <w:t>P</w:t>
      </w:r>
      <w:r w:rsidR="00F23842" w:rsidRPr="005C6851">
        <w:rPr>
          <w:rFonts w:ascii="Book Antiqua" w:eastAsia="宋体" w:hAnsi="Book Antiqua" w:cs="Arial" w:hint="eastAsia"/>
          <w:i/>
          <w:lang w:val="en-GB" w:eastAsia="zh-CN"/>
        </w:rPr>
        <w:t xml:space="preserve"> </w:t>
      </w:r>
      <w:r w:rsidRPr="000C5B66">
        <w:rPr>
          <w:rFonts w:ascii="Book Antiqua" w:hAnsi="Book Antiqua" w:cs="Arial"/>
          <w:lang w:val="en-GB"/>
        </w:rPr>
        <w:t>&lt;</w:t>
      </w:r>
      <w:r w:rsidR="00F23842" w:rsidRPr="005C6851">
        <w:rPr>
          <w:rFonts w:ascii="Book Antiqua" w:eastAsia="宋体" w:hAnsi="Book Antiqua" w:cs="Arial" w:hint="eastAsia"/>
          <w:lang w:val="en-GB" w:eastAsia="zh-CN"/>
        </w:rPr>
        <w:t xml:space="preserve"> </w:t>
      </w:r>
      <w:r w:rsidRPr="000C5B66">
        <w:rPr>
          <w:rFonts w:ascii="Book Antiqua" w:hAnsi="Book Antiqua" w:cs="Arial"/>
          <w:lang w:val="en-GB"/>
        </w:rPr>
        <w:t>0.05). Focused on the quality of the images detected of z-line (</w:t>
      </w:r>
      <w:r>
        <w:rPr>
          <w:rFonts w:ascii="Book Antiqua" w:eastAsia="宋体" w:hAnsi="Book Antiqua" w:cs="Arial"/>
          <w:lang w:val="en-GB" w:eastAsia="zh-CN"/>
        </w:rPr>
        <w:t>percent</w:t>
      </w:r>
      <w:r w:rsidRPr="000C5B66">
        <w:rPr>
          <w:rFonts w:ascii="Book Antiqua" w:hAnsi="Book Antiqua" w:cs="Arial"/>
          <w:lang w:val="en-GB"/>
        </w:rPr>
        <w:t xml:space="preserve"> of </w:t>
      </w:r>
      <w:r w:rsidR="00F23842" w:rsidRPr="000C5B66">
        <w:rPr>
          <w:rFonts w:ascii="Book Antiqua" w:hAnsi="Book Antiqua" w:cs="Arial"/>
          <w:lang w:val="en-GB"/>
        </w:rPr>
        <w:t>Z</w:t>
      </w:r>
      <w:r w:rsidRPr="000C5B66">
        <w:rPr>
          <w:rFonts w:ascii="Book Antiqua" w:hAnsi="Book Antiqua" w:cs="Arial"/>
          <w:lang w:val="en-GB"/>
        </w:rPr>
        <w:t>-line detected), there were not significant differences between both capsules (</w:t>
      </w:r>
      <w:r w:rsidRPr="00F32121">
        <w:rPr>
          <w:rFonts w:ascii="Book Antiqua" w:hAnsi="Book Antiqua" w:cs="Arial"/>
          <w:i/>
          <w:lang w:val="en-GB"/>
        </w:rPr>
        <w:t>P</w:t>
      </w:r>
      <w:r w:rsidR="00F23842" w:rsidRPr="005C6851">
        <w:rPr>
          <w:rFonts w:ascii="Book Antiqua" w:eastAsia="宋体" w:hAnsi="Book Antiqua" w:cs="Arial" w:hint="eastAsia"/>
          <w:i/>
          <w:lang w:val="en-GB" w:eastAsia="zh-CN"/>
        </w:rPr>
        <w:t xml:space="preserve"> </w:t>
      </w:r>
      <w:r w:rsidRPr="000C5B66">
        <w:rPr>
          <w:rFonts w:ascii="Book Antiqua" w:hAnsi="Book Antiqua" w:cs="Arial"/>
          <w:lang w:val="en-GB"/>
        </w:rPr>
        <w:t>&gt;</w:t>
      </w:r>
      <w:r w:rsidR="00F23842" w:rsidRPr="005C6851">
        <w:rPr>
          <w:rFonts w:ascii="Book Antiqua" w:eastAsia="宋体" w:hAnsi="Book Antiqua" w:cs="Arial" w:hint="eastAsia"/>
          <w:lang w:val="en-GB" w:eastAsia="zh-CN"/>
        </w:rPr>
        <w:t xml:space="preserve"> </w:t>
      </w:r>
      <w:r w:rsidRPr="000C5B66">
        <w:rPr>
          <w:rFonts w:ascii="Book Antiqua" w:hAnsi="Book Antiqua" w:cs="Arial"/>
          <w:lang w:val="en-GB"/>
        </w:rPr>
        <w:t>0.05).</w:t>
      </w:r>
    </w:p>
    <w:p w:rsidR="006C2E54" w:rsidRPr="00F32121" w:rsidRDefault="006C2E54" w:rsidP="006927DA">
      <w:pPr>
        <w:spacing w:line="360" w:lineRule="auto"/>
        <w:jc w:val="both"/>
        <w:rPr>
          <w:rFonts w:ascii="Book Antiqua" w:hAnsi="Book Antiqua" w:cs="Arial"/>
          <w:b/>
          <w:i/>
          <w:lang w:val="en-GB"/>
        </w:rPr>
      </w:pPr>
      <w:r w:rsidRPr="00F32121">
        <w:rPr>
          <w:rFonts w:ascii="Book Antiqua" w:hAnsi="Book Antiqua" w:cs="Arial"/>
          <w:b/>
          <w:i/>
          <w:lang w:val="en-GB"/>
        </w:rPr>
        <w:lastRenderedPageBreak/>
        <w:t>Pathology</w:t>
      </w:r>
    </w:p>
    <w:p w:rsidR="006C2E54" w:rsidRPr="00F32121" w:rsidRDefault="006C2E54" w:rsidP="006927DA">
      <w:pPr>
        <w:spacing w:line="360" w:lineRule="auto"/>
        <w:jc w:val="both"/>
        <w:rPr>
          <w:rFonts w:ascii="Book Antiqua" w:eastAsia="宋体" w:hAnsi="Book Antiqua" w:cs="Arial"/>
          <w:b/>
          <w:lang w:val="en-GB" w:eastAsia="zh-CN"/>
        </w:rPr>
      </w:pPr>
      <w:r w:rsidRPr="00F32121">
        <w:rPr>
          <w:rFonts w:ascii="Book Antiqua" w:hAnsi="Book Antiqua" w:cs="Arial"/>
          <w:b/>
          <w:lang w:val="en-GB"/>
        </w:rPr>
        <w:t>Per-patient analysis</w:t>
      </w:r>
      <w:r w:rsidRPr="00F32121">
        <w:rPr>
          <w:rFonts w:ascii="Book Antiqua" w:eastAsia="宋体" w:hAnsi="Book Antiqua" w:cs="Arial"/>
          <w:b/>
          <w:lang w:val="en-GB" w:eastAsia="zh-CN"/>
        </w:rPr>
        <w:t xml:space="preserve">: </w:t>
      </w:r>
      <w:r w:rsidRPr="000C5B66">
        <w:rPr>
          <w:rFonts w:ascii="Book Antiqua" w:hAnsi="Book Antiqua" w:cs="Arial"/>
          <w:lang w:val="en-GB"/>
        </w:rPr>
        <w:t>Almost all patients with lesions, despite their location, were detected by both methods resulting in no significant differences between them (</w:t>
      </w:r>
      <w:r w:rsidRPr="00F32121">
        <w:rPr>
          <w:rFonts w:ascii="Book Antiqua" w:hAnsi="Book Antiqua" w:cs="Arial"/>
          <w:i/>
          <w:lang w:val="en-GB"/>
        </w:rPr>
        <w:t>P</w:t>
      </w:r>
      <w:r w:rsidR="00F23842" w:rsidRPr="005C6851">
        <w:rPr>
          <w:rFonts w:ascii="Book Antiqua" w:eastAsia="宋体" w:hAnsi="Book Antiqua" w:cs="Arial" w:hint="eastAsia"/>
          <w:i/>
          <w:lang w:val="en-GB" w:eastAsia="zh-CN"/>
        </w:rPr>
        <w:t xml:space="preserve"> </w:t>
      </w:r>
      <w:r w:rsidRPr="000C5B66">
        <w:rPr>
          <w:rFonts w:ascii="Book Antiqua" w:hAnsi="Book Antiqua" w:cs="Arial"/>
          <w:lang w:val="en-GB"/>
        </w:rPr>
        <w:t>&gt;</w:t>
      </w:r>
      <w:r w:rsidR="00F23842" w:rsidRPr="005C6851">
        <w:rPr>
          <w:rFonts w:ascii="Book Antiqua" w:eastAsia="宋体" w:hAnsi="Book Antiqua" w:cs="Arial" w:hint="eastAsia"/>
          <w:lang w:val="en-GB" w:eastAsia="zh-CN"/>
        </w:rPr>
        <w:t xml:space="preserve"> </w:t>
      </w:r>
      <w:r w:rsidRPr="000C5B66">
        <w:rPr>
          <w:rFonts w:ascii="Book Antiqua" w:hAnsi="Book Antiqua" w:cs="Arial"/>
          <w:lang w:val="en-GB"/>
        </w:rPr>
        <w:t>0.05). Moreover there was an excellent agreement between the videos for detecting patients with lesions (kappa index from 0.9 to 1</w:t>
      </w:r>
      <w:r w:rsidR="00F23842" w:rsidRPr="005C6851">
        <w:rPr>
          <w:rFonts w:ascii="Book Antiqua" w:eastAsia="宋体" w:hAnsi="Book Antiqua" w:cs="Arial" w:hint="eastAsia"/>
          <w:lang w:val="en-GB" w:eastAsia="zh-CN"/>
        </w:rPr>
        <w:t>.0</w:t>
      </w:r>
      <w:r w:rsidRPr="000C5B66">
        <w:rPr>
          <w:rFonts w:ascii="Book Antiqua" w:hAnsi="Book Antiqua" w:cs="Arial"/>
          <w:lang w:val="en-GB"/>
        </w:rPr>
        <w:t>; excellent agreement). There were not positive cases in “SB2-like” videos that were negative in SB2</w:t>
      </w:r>
      <w:r w:rsidRPr="000C5B66">
        <w:rPr>
          <w:rFonts w:ascii="Book Antiqua" w:hAnsi="Book Antiqua" w:cs="Arial"/>
          <w:vertAlign w:val="subscript"/>
          <w:lang w:val="en-GB"/>
        </w:rPr>
        <w:t>4</w:t>
      </w:r>
      <w:r w:rsidRPr="000C5B66">
        <w:rPr>
          <w:rFonts w:ascii="Book Antiqua" w:hAnsi="Book Antiqua" w:cs="Arial"/>
          <w:lang w:val="en-GB"/>
        </w:rPr>
        <w:t xml:space="preserve"> videos.</w:t>
      </w:r>
    </w:p>
    <w:p w:rsidR="006C2E54" w:rsidRPr="000C5B66" w:rsidRDefault="006C2E54" w:rsidP="006927DA">
      <w:pPr>
        <w:spacing w:line="360" w:lineRule="auto"/>
        <w:jc w:val="both"/>
        <w:rPr>
          <w:rFonts w:ascii="Book Antiqua" w:hAnsi="Book Antiqua" w:cs="Arial"/>
          <w:lang w:val="en-GB"/>
        </w:rPr>
      </w:pPr>
    </w:p>
    <w:p w:rsidR="006C2E54" w:rsidRPr="00F32121" w:rsidRDefault="006C2E54" w:rsidP="006927DA">
      <w:pPr>
        <w:spacing w:line="360" w:lineRule="auto"/>
        <w:jc w:val="both"/>
        <w:rPr>
          <w:rFonts w:ascii="Book Antiqua" w:eastAsia="宋体" w:hAnsi="Book Antiqua" w:cs="Arial"/>
          <w:b/>
          <w:lang w:val="en-GB" w:eastAsia="zh-CN"/>
        </w:rPr>
      </w:pPr>
      <w:r w:rsidRPr="00F32121">
        <w:rPr>
          <w:rFonts w:ascii="Book Antiqua" w:hAnsi="Book Antiqua" w:cs="Arial"/>
          <w:b/>
          <w:lang w:val="en-GB"/>
        </w:rPr>
        <w:t>Per-lesion analysis</w:t>
      </w:r>
      <w:r w:rsidRPr="00F32121">
        <w:rPr>
          <w:rFonts w:ascii="Book Antiqua" w:eastAsia="宋体" w:hAnsi="Book Antiqua" w:cs="Arial"/>
          <w:b/>
          <w:lang w:val="en-GB" w:eastAsia="zh-CN"/>
        </w:rPr>
        <w:t>:</w:t>
      </w:r>
      <w:r w:rsidRPr="000C5B66">
        <w:rPr>
          <w:rFonts w:ascii="Book Antiqua" w:hAnsi="Book Antiqua" w:cs="Arial"/>
          <w:lang w:val="en-GB"/>
        </w:rPr>
        <w:t>Most of the lesions detected in the videos at 4 frames per second were also detected in the “SB2-like” videos resulting in no statistically significant differences. Moreover, there were no cases with positive findings on “SB2-like” videos and negative on SB2</w:t>
      </w:r>
      <w:r w:rsidRPr="000C5B66">
        <w:rPr>
          <w:rFonts w:ascii="Book Antiqua" w:hAnsi="Book Antiqua" w:cs="Arial"/>
          <w:vertAlign w:val="subscript"/>
          <w:lang w:val="en-GB"/>
        </w:rPr>
        <w:t>4</w:t>
      </w:r>
      <w:r w:rsidRPr="000C5B66">
        <w:rPr>
          <w:rFonts w:ascii="Book Antiqua" w:hAnsi="Book Antiqua" w:cs="Arial"/>
          <w:lang w:val="en-GB"/>
        </w:rPr>
        <w:t>. In fact, the SB2</w:t>
      </w:r>
      <w:r w:rsidRPr="000C5B66">
        <w:rPr>
          <w:rFonts w:ascii="Book Antiqua" w:hAnsi="Book Antiqua" w:cs="Arial"/>
          <w:vertAlign w:val="subscript"/>
          <w:lang w:val="en-GB"/>
        </w:rPr>
        <w:t>4</w:t>
      </w:r>
      <w:r w:rsidRPr="000C5B66">
        <w:rPr>
          <w:rFonts w:ascii="Book Antiqua" w:hAnsi="Book Antiqua" w:cs="Arial"/>
          <w:lang w:val="en-GB"/>
        </w:rPr>
        <w:t xml:space="preserve"> detected 257 lesions (2.9 ± 3.8 on average per patient) and the “SB2-like” 244 (2.7 ± 3.5 on average per patient). Only when considering the esophagus and small bowel, the SB2</w:t>
      </w:r>
      <w:r w:rsidRPr="000C5B66">
        <w:rPr>
          <w:rFonts w:ascii="Book Antiqua" w:hAnsi="Book Antiqua" w:cs="Arial"/>
          <w:vertAlign w:val="subscript"/>
          <w:lang w:val="en-GB"/>
        </w:rPr>
        <w:t>4</w:t>
      </w:r>
      <w:r w:rsidRPr="000C5B66">
        <w:rPr>
          <w:rFonts w:ascii="Book Antiqua" w:hAnsi="Book Antiqua" w:cs="Arial"/>
          <w:lang w:val="en-GB"/>
        </w:rPr>
        <w:t xml:space="preserve"> videos detected more lesions compared to “SB2-like” (17 </w:t>
      </w:r>
      <w:r w:rsidRPr="006927DA">
        <w:rPr>
          <w:rFonts w:ascii="Book Antiqua" w:hAnsi="Book Antiqua" w:cs="Arial"/>
          <w:i/>
          <w:lang w:val="en-GB"/>
        </w:rPr>
        <w:t>vs</w:t>
      </w:r>
      <w:r w:rsidRPr="000C5B66">
        <w:rPr>
          <w:rFonts w:ascii="Book Antiqua" w:hAnsi="Book Antiqua" w:cs="Arial"/>
          <w:lang w:val="en-GB"/>
        </w:rPr>
        <w:t xml:space="preserve"> 14 in the esophagus and 193 </w:t>
      </w:r>
      <w:r w:rsidRPr="006927DA">
        <w:rPr>
          <w:rFonts w:ascii="Book Antiqua" w:hAnsi="Book Antiqua" w:cs="Arial"/>
          <w:i/>
          <w:lang w:val="en-GB"/>
        </w:rPr>
        <w:t>vs</w:t>
      </w:r>
      <w:r w:rsidRPr="000C5B66">
        <w:rPr>
          <w:rFonts w:ascii="Book Antiqua" w:hAnsi="Book Antiqua" w:cs="Arial"/>
          <w:lang w:val="en-GB"/>
        </w:rPr>
        <w:t xml:space="preserve"> 183 in the small bowel). Furthermore, the SB2</w:t>
      </w:r>
      <w:r w:rsidRPr="000C5B66">
        <w:rPr>
          <w:rFonts w:ascii="Book Antiqua" w:hAnsi="Book Antiqua" w:cs="Arial"/>
          <w:vertAlign w:val="subscript"/>
          <w:lang w:val="en-GB"/>
        </w:rPr>
        <w:t>4</w:t>
      </w:r>
      <w:r w:rsidRPr="000C5B66">
        <w:rPr>
          <w:rFonts w:ascii="Book Antiqua" w:hAnsi="Book Antiqua" w:cs="Arial"/>
          <w:lang w:val="en-GB"/>
        </w:rPr>
        <w:t xml:space="preserve"> captured more frames of eachlesion despite its localization but these differences were not statistically significant (</w:t>
      </w:r>
      <w:r w:rsidRPr="006927DA">
        <w:rPr>
          <w:rFonts w:ascii="Book Antiqua" w:hAnsi="Book Antiqua" w:cs="Arial"/>
          <w:i/>
          <w:lang w:val="en-GB"/>
        </w:rPr>
        <w:t>P</w:t>
      </w:r>
      <w:r w:rsidR="00F23842" w:rsidRPr="005C6851">
        <w:rPr>
          <w:rFonts w:ascii="Book Antiqua" w:eastAsia="宋体" w:hAnsi="Book Antiqua" w:cs="Arial" w:hint="eastAsia"/>
          <w:i/>
          <w:lang w:val="en-GB" w:eastAsia="zh-CN"/>
        </w:rPr>
        <w:t xml:space="preserve"> </w:t>
      </w:r>
      <w:r w:rsidRPr="000C5B66">
        <w:rPr>
          <w:rFonts w:ascii="Book Antiqua" w:hAnsi="Book Antiqua" w:cs="Arial"/>
          <w:lang w:val="en-GB"/>
        </w:rPr>
        <w:t>&gt;</w:t>
      </w:r>
      <w:r w:rsidR="00F23842" w:rsidRPr="005C6851">
        <w:rPr>
          <w:rFonts w:ascii="Book Antiqua" w:eastAsia="宋体" w:hAnsi="Book Antiqua" w:cs="Arial" w:hint="eastAsia"/>
          <w:lang w:val="en-GB" w:eastAsia="zh-CN"/>
        </w:rPr>
        <w:t xml:space="preserve"> </w:t>
      </w:r>
      <w:r w:rsidRPr="000C5B66">
        <w:rPr>
          <w:rFonts w:ascii="Book Antiqua" w:hAnsi="Book Antiqua" w:cs="Arial"/>
          <w:lang w:val="en-GB"/>
        </w:rPr>
        <w:t>0.05). All lesions (100%) lost in the “SB2-like” videos were lesions detected in 1-2 frames in the SB2</w:t>
      </w:r>
      <w:r w:rsidRPr="000C5B66">
        <w:rPr>
          <w:rFonts w:ascii="Book Antiqua" w:hAnsi="Book Antiqua" w:cs="Arial"/>
          <w:vertAlign w:val="subscript"/>
          <w:lang w:val="en-GB"/>
        </w:rPr>
        <w:t>4</w:t>
      </w:r>
      <w:r w:rsidRPr="000C5B66">
        <w:rPr>
          <w:rFonts w:ascii="Book Antiqua" w:hAnsi="Book Antiqua" w:cs="Arial"/>
          <w:lang w:val="en-GB"/>
        </w:rPr>
        <w:t xml:space="preserve"> videos. There were not lesions detected in more than 2 frames in SB2</w:t>
      </w:r>
      <w:r w:rsidRPr="000C5B66">
        <w:rPr>
          <w:rFonts w:ascii="Book Antiqua" w:hAnsi="Book Antiqua" w:cs="Arial"/>
          <w:vertAlign w:val="subscript"/>
          <w:lang w:val="en-GB"/>
        </w:rPr>
        <w:t xml:space="preserve">4 </w:t>
      </w:r>
      <w:r w:rsidRPr="000C5B66">
        <w:rPr>
          <w:rFonts w:ascii="Book Antiqua" w:hAnsi="Book Antiqua" w:cs="Arial"/>
          <w:lang w:val="en-GB"/>
        </w:rPr>
        <w:t>videos that were lost in “SB2-like” videos.</w:t>
      </w:r>
    </w:p>
    <w:p w:rsidR="006C2E54" w:rsidRPr="000C5B66" w:rsidRDefault="006C2E54" w:rsidP="006927DA">
      <w:pPr>
        <w:spacing w:line="360" w:lineRule="auto"/>
        <w:jc w:val="both"/>
        <w:rPr>
          <w:rFonts w:ascii="Book Antiqua" w:hAnsi="Book Antiqua" w:cs="Arial"/>
          <w:lang w:val="en-GB"/>
        </w:rPr>
      </w:pPr>
    </w:p>
    <w:p w:rsidR="006C2E54" w:rsidRPr="00F32121" w:rsidRDefault="006C2E54" w:rsidP="006927DA">
      <w:pPr>
        <w:spacing w:line="360" w:lineRule="auto"/>
        <w:jc w:val="both"/>
        <w:rPr>
          <w:rFonts w:ascii="Book Antiqua" w:hAnsi="Book Antiqua" w:cs="Arial"/>
          <w:b/>
          <w:i/>
          <w:lang w:val="en-GB"/>
        </w:rPr>
      </w:pPr>
      <w:r w:rsidRPr="00F32121">
        <w:rPr>
          <w:rFonts w:ascii="Book Antiqua" w:hAnsi="Book Antiqua" w:cs="Arial"/>
          <w:b/>
          <w:i/>
          <w:lang w:val="en-GB"/>
        </w:rPr>
        <w:t>Time spent</w:t>
      </w:r>
    </w:p>
    <w:p w:rsidR="006C2E54" w:rsidRPr="000C5B66" w:rsidRDefault="006C2E54" w:rsidP="006927DA">
      <w:pPr>
        <w:spacing w:line="360" w:lineRule="auto"/>
        <w:jc w:val="both"/>
        <w:rPr>
          <w:rFonts w:ascii="Book Antiqua" w:hAnsi="Book Antiqua" w:cs="Arial"/>
          <w:lang w:val="en-GB"/>
        </w:rPr>
      </w:pPr>
      <w:r w:rsidRPr="000C5B66">
        <w:rPr>
          <w:rFonts w:ascii="Book Antiqua" w:hAnsi="Book Antiqua" w:cs="Arial"/>
          <w:lang w:val="en-GB"/>
        </w:rPr>
        <w:t>The time spent for video reading was higher for the SB2</w:t>
      </w:r>
      <w:r w:rsidRPr="000C5B66">
        <w:rPr>
          <w:rFonts w:ascii="Book Antiqua" w:hAnsi="Book Antiqua" w:cs="Arial"/>
          <w:vertAlign w:val="subscript"/>
          <w:lang w:val="en-GB"/>
        </w:rPr>
        <w:t>4</w:t>
      </w:r>
      <w:r w:rsidRPr="000C5B66">
        <w:rPr>
          <w:rFonts w:ascii="Book Antiqua" w:hAnsi="Book Antiqua" w:cs="Arial"/>
          <w:lang w:val="en-GB"/>
        </w:rPr>
        <w:t xml:space="preserve"> videos. However, this differences were significant only in those cases where all the images (from mouth to the last procedure image) where reviewed (average time of 39.6 ± 15.8 for SB2</w:t>
      </w:r>
      <w:r w:rsidRPr="000C5B66">
        <w:rPr>
          <w:rFonts w:ascii="Book Antiqua" w:hAnsi="Book Antiqua" w:cs="Arial"/>
          <w:vertAlign w:val="subscript"/>
          <w:lang w:val="en-GB"/>
        </w:rPr>
        <w:t>4</w:t>
      </w:r>
      <w:r w:rsidR="00F23842" w:rsidRPr="005C6851">
        <w:rPr>
          <w:rFonts w:ascii="Book Antiqua" w:eastAsia="宋体" w:hAnsi="Book Antiqua" w:cs="Arial" w:hint="eastAsia"/>
          <w:vertAlign w:val="subscript"/>
          <w:lang w:val="en-GB" w:eastAsia="zh-CN"/>
        </w:rPr>
        <w:t xml:space="preserve"> </w:t>
      </w:r>
      <w:r w:rsidRPr="006927DA">
        <w:rPr>
          <w:rFonts w:ascii="Book Antiqua" w:hAnsi="Book Antiqua" w:cs="Arial"/>
          <w:i/>
          <w:lang w:val="en-GB"/>
        </w:rPr>
        <w:t>vs</w:t>
      </w:r>
      <w:r w:rsidRPr="000C5B66">
        <w:rPr>
          <w:rFonts w:ascii="Book Antiqua" w:hAnsi="Book Antiqua" w:cs="Arial"/>
          <w:lang w:val="en-GB"/>
        </w:rPr>
        <w:t xml:space="preserve"> 29.5 ± 12.4 for SB2-like;</w:t>
      </w:r>
      <w:r w:rsidRPr="00F32121">
        <w:rPr>
          <w:rFonts w:ascii="Book Antiqua" w:hAnsi="Book Antiqua" w:cs="Arial"/>
          <w:i/>
          <w:lang w:val="en-GB"/>
        </w:rPr>
        <w:t>P</w:t>
      </w:r>
      <w:r w:rsidR="00F23842" w:rsidRPr="005C6851">
        <w:rPr>
          <w:rFonts w:ascii="Book Antiqua" w:eastAsia="宋体" w:hAnsi="Book Antiqua" w:cs="Arial" w:hint="eastAsia"/>
          <w:i/>
          <w:lang w:val="en-GB" w:eastAsia="zh-CN"/>
        </w:rPr>
        <w:t xml:space="preserve"> </w:t>
      </w:r>
      <w:r w:rsidRPr="000C5B66">
        <w:rPr>
          <w:rFonts w:ascii="Book Antiqua" w:hAnsi="Book Antiqua" w:cs="Arial"/>
          <w:lang w:val="en-GB"/>
        </w:rPr>
        <w:t>&lt;</w:t>
      </w:r>
      <w:r w:rsidR="00F23842" w:rsidRPr="005C6851">
        <w:rPr>
          <w:rFonts w:ascii="Book Antiqua" w:eastAsia="宋体" w:hAnsi="Book Antiqua" w:cs="Arial" w:hint="eastAsia"/>
          <w:lang w:val="en-GB" w:eastAsia="zh-CN"/>
        </w:rPr>
        <w:t xml:space="preserve"> </w:t>
      </w:r>
      <w:r w:rsidRPr="000C5B66">
        <w:rPr>
          <w:rFonts w:ascii="Book Antiqua" w:hAnsi="Book Antiqua" w:cs="Arial"/>
          <w:lang w:val="en-GB"/>
        </w:rPr>
        <w:t xml:space="preserve">0.05). </w:t>
      </w:r>
    </w:p>
    <w:p w:rsidR="006C2E54" w:rsidRPr="00F32121" w:rsidRDefault="006C2E54" w:rsidP="006927DA">
      <w:pPr>
        <w:spacing w:line="360" w:lineRule="auto"/>
        <w:jc w:val="both"/>
        <w:rPr>
          <w:rFonts w:ascii="Book Antiqua" w:eastAsia="宋体" w:hAnsi="Book Antiqua"/>
          <w:lang w:val="en-GB" w:eastAsia="zh-CN"/>
        </w:rPr>
      </w:pPr>
    </w:p>
    <w:p w:rsidR="006C2E54" w:rsidRPr="00F32121" w:rsidRDefault="006C2E54" w:rsidP="006927DA">
      <w:pPr>
        <w:spacing w:line="360" w:lineRule="auto"/>
        <w:jc w:val="both"/>
        <w:rPr>
          <w:rFonts w:ascii="Book Antiqua" w:hAnsi="Book Antiqua" w:cs="Arial"/>
          <w:b/>
          <w:i/>
          <w:lang w:val="en-GB"/>
        </w:rPr>
      </w:pPr>
      <w:r w:rsidRPr="00F32121">
        <w:rPr>
          <w:rFonts w:ascii="Book Antiqua" w:hAnsi="Book Antiqua" w:cs="Arial"/>
          <w:b/>
          <w:i/>
          <w:lang w:val="en-GB"/>
        </w:rPr>
        <w:t>Clinical and therapeutic impact</w:t>
      </w:r>
    </w:p>
    <w:p w:rsidR="006C2E54" w:rsidRPr="000C5B66" w:rsidRDefault="006C2E54" w:rsidP="006927DA">
      <w:pPr>
        <w:spacing w:line="360" w:lineRule="auto"/>
        <w:jc w:val="both"/>
        <w:rPr>
          <w:rFonts w:ascii="Book Antiqua" w:hAnsi="Book Antiqua" w:cs="Arial"/>
          <w:lang w:val="en-GB"/>
        </w:rPr>
      </w:pPr>
      <w:r w:rsidRPr="000C5B66">
        <w:rPr>
          <w:rFonts w:ascii="Book Antiqua" w:hAnsi="Book Antiqua" w:cs="Arial"/>
          <w:lang w:val="en-GB"/>
        </w:rPr>
        <w:t>When clinical and therapeutic impact was analyzed, it was seen that the agreement between SB2</w:t>
      </w:r>
      <w:r w:rsidRPr="000C5B66">
        <w:rPr>
          <w:rFonts w:ascii="Book Antiqua" w:hAnsi="Book Antiqua" w:cs="Arial"/>
          <w:vertAlign w:val="subscript"/>
          <w:lang w:val="en-GB"/>
        </w:rPr>
        <w:t>4</w:t>
      </w:r>
      <w:r w:rsidRPr="000C5B66">
        <w:rPr>
          <w:rFonts w:ascii="Book Antiqua" w:hAnsi="Book Antiqua" w:cs="Arial"/>
          <w:lang w:val="en-GB"/>
        </w:rPr>
        <w:t xml:space="preserve"> and “SB2-like” videos was excellent (</w:t>
      </w:r>
      <w:r w:rsidRPr="00F32121">
        <w:rPr>
          <w:rFonts w:ascii="Book Antiqua" w:eastAsia="宋体" w:hAnsi="Book Antiqua" w:cs="Arial"/>
          <w:i/>
          <w:lang w:val="en-GB" w:eastAsia="zh-CN"/>
        </w:rPr>
        <w:t>K</w:t>
      </w:r>
      <w:r w:rsidR="00F23842">
        <w:rPr>
          <w:rFonts w:ascii="Book Antiqua" w:eastAsia="宋体" w:hAnsi="Book Antiqua" w:cs="Arial" w:hint="eastAsia"/>
          <w:i/>
          <w:lang w:val="en-GB" w:eastAsia="zh-CN"/>
        </w:rPr>
        <w:t xml:space="preserve"> </w:t>
      </w:r>
      <w:r w:rsidRPr="000C5B66">
        <w:rPr>
          <w:rFonts w:ascii="Book Antiqua" w:hAnsi="Book Antiqua" w:cs="Arial"/>
          <w:lang w:val="en-GB"/>
        </w:rPr>
        <w:t xml:space="preserve">= 0.954). Only </w:t>
      </w:r>
      <w:r w:rsidRPr="000C5B66">
        <w:rPr>
          <w:rFonts w:ascii="Book Antiqua" w:hAnsi="Book Antiqua" w:cs="Arial"/>
          <w:lang w:val="en-GB"/>
        </w:rPr>
        <w:lastRenderedPageBreak/>
        <w:t>in 1 case (1.12%) the use of SB2</w:t>
      </w:r>
      <w:r w:rsidRPr="000C5B66">
        <w:rPr>
          <w:rFonts w:ascii="Book Antiqua" w:hAnsi="Book Antiqua" w:cs="Arial"/>
          <w:vertAlign w:val="subscript"/>
          <w:lang w:val="en-GB"/>
        </w:rPr>
        <w:t xml:space="preserve">4 </w:t>
      </w:r>
      <w:r w:rsidRPr="000C5B66">
        <w:rPr>
          <w:rFonts w:ascii="Book Antiqua" w:hAnsi="Book Antiqua" w:cs="Arial"/>
          <w:lang w:val="en-GB"/>
        </w:rPr>
        <w:t>instead of SB2 capsule lead to a different diagnose and management, as there was a single frame showing Barret´s esophagus that was missed in the “SB2-like video.</w:t>
      </w:r>
    </w:p>
    <w:p w:rsidR="006C2E54" w:rsidRPr="000C5B66" w:rsidRDefault="006C2E54" w:rsidP="006927DA">
      <w:pPr>
        <w:spacing w:line="360" w:lineRule="auto"/>
        <w:jc w:val="both"/>
        <w:rPr>
          <w:rFonts w:ascii="Book Antiqua" w:hAnsi="Book Antiqua"/>
          <w:lang w:val="en-GB"/>
        </w:rPr>
      </w:pPr>
    </w:p>
    <w:p w:rsidR="006C2E54" w:rsidRPr="000C5B66" w:rsidRDefault="006C2E54" w:rsidP="006927DA">
      <w:pPr>
        <w:spacing w:line="360" w:lineRule="auto"/>
        <w:jc w:val="both"/>
        <w:rPr>
          <w:rFonts w:ascii="Book Antiqua" w:hAnsi="Book Antiqua"/>
          <w:b/>
          <w:lang w:val="en-GB"/>
        </w:rPr>
      </w:pPr>
      <w:r w:rsidRPr="000C5B66">
        <w:rPr>
          <w:rFonts w:ascii="Book Antiqua" w:hAnsi="Book Antiqua" w:cs="Arial"/>
          <w:b/>
          <w:lang w:val="en-GB"/>
        </w:rPr>
        <w:t>DISCUSSION</w:t>
      </w:r>
    </w:p>
    <w:p w:rsidR="006C2E54" w:rsidRPr="00F76BC6" w:rsidRDefault="006C2E54" w:rsidP="006927DA">
      <w:pPr>
        <w:spacing w:line="360" w:lineRule="auto"/>
        <w:jc w:val="both"/>
        <w:rPr>
          <w:rFonts w:ascii="Book Antiqua" w:hAnsi="Book Antiqua"/>
          <w:lang w:val="en-GB"/>
        </w:rPr>
      </w:pPr>
      <w:r w:rsidRPr="000C5B66">
        <w:rPr>
          <w:rFonts w:ascii="Book Antiqua" w:hAnsi="Book Antiqua" w:cs="Arial"/>
          <w:lang w:val="en-GB"/>
        </w:rPr>
        <w:t>The capsule endoscopy has opened a new era in small bowel examination. In fact, its diagnostic accuracy is very high particularly in those patients with obscure gastrointestinal bleeding and inflammatory bowel disease, being currently the first line diagnostic tool for</w:t>
      </w:r>
      <w:r>
        <w:rPr>
          <w:rFonts w:ascii="Book Antiqua" w:hAnsi="Book Antiqua" w:cs="Arial"/>
          <w:lang w:val="en-GB"/>
        </w:rPr>
        <w:t xml:space="preserve"> small bowel suspected diseases</w:t>
      </w:r>
      <w:r w:rsidRPr="000C5B66">
        <w:rPr>
          <w:rFonts w:ascii="Book Antiqua" w:hAnsi="Book Antiqua" w:cs="Arial"/>
          <w:vertAlign w:val="superscript"/>
          <w:lang w:val="en-GB"/>
        </w:rPr>
        <w:t>[1-8]</w:t>
      </w:r>
      <w:r w:rsidRPr="000C5B66">
        <w:rPr>
          <w:rFonts w:ascii="Book Antiqua" w:hAnsi="Book Antiqua" w:cs="Arial"/>
          <w:lang w:val="en-GB"/>
        </w:rPr>
        <w:t xml:space="preserve">. Despite its excellent performance, capsule endoscopy has some limitations. On one hand, it has been demonstrated that some lesions can be </w:t>
      </w:r>
      <w:r>
        <w:rPr>
          <w:rFonts w:ascii="Book Antiqua" w:hAnsi="Book Antiqua" w:cs="Arial"/>
          <w:lang w:val="en-GB"/>
        </w:rPr>
        <w:t>missed by the capsule endoscopy</w:t>
      </w:r>
      <w:r w:rsidRPr="000C5B66">
        <w:rPr>
          <w:rFonts w:ascii="Book Antiqua" w:hAnsi="Book Antiqua" w:cs="Arial"/>
          <w:vertAlign w:val="superscript"/>
          <w:lang w:val="en-GB"/>
        </w:rPr>
        <w:t>[10-12]</w:t>
      </w:r>
      <w:r w:rsidRPr="000C5B66">
        <w:rPr>
          <w:rFonts w:ascii="Book Antiqua" w:hAnsi="Book Antiqua" w:cs="Arial"/>
          <w:lang w:val="en-GB"/>
        </w:rPr>
        <w:t>. Although these false negatives could be related to non-accurate readings, the presence of blind areas and fast transit times in some segments could be the main reasons in most of the cases. On the other hand, it is also known that false positive lesions could be detected during small bowel capsule endoscopy leading to unnecessary diagnostic and therapeutic procedures. Most of the false positives are due to doubtful images detected in a low number of frames or even in just one frame. During most of the capsule endoscopy training programs, one general rule that is usually given to trainees is to avoid those diagnoses</w:t>
      </w:r>
      <w:r>
        <w:rPr>
          <w:rFonts w:ascii="Book Antiqua" w:hAnsi="Book Antiqua" w:cs="Arial"/>
          <w:lang w:val="en-GB"/>
        </w:rPr>
        <w:t xml:space="preserve"> </w:t>
      </w:r>
      <w:r w:rsidRPr="000C5B66">
        <w:rPr>
          <w:rFonts w:ascii="Book Antiqua" w:hAnsi="Book Antiqua" w:cs="Arial"/>
          <w:lang w:val="en-GB"/>
        </w:rPr>
        <w:t xml:space="preserve">based only in one frame. In these situations they are usually asked to use the mouse scroll in order to find more frames of the suspected image and make a correct diagnosis. However, sometimes it is not possible because there is only one frame of the suspected lesion and the diagnose has to be based on it. So, it makes sense that the number of frames of suspicious lesions is directly related to correct characterizations and then, to correct diagnoses. </w:t>
      </w:r>
      <w:r w:rsidRPr="00F76BC6">
        <w:rPr>
          <w:rFonts w:ascii="Book Antiqua" w:hAnsi="Book Antiqua"/>
          <w:lang w:val="en-GB"/>
        </w:rPr>
        <w:t>Currently, there are 5 capsule endoscopes in the market:</w:t>
      </w:r>
      <w:r>
        <w:rPr>
          <w:rFonts w:ascii="Book Antiqua" w:hAnsi="Book Antiqua"/>
          <w:lang w:val="en-GB"/>
        </w:rPr>
        <w:t xml:space="preserve"> </w:t>
      </w:r>
      <w:r w:rsidRPr="00F76BC6">
        <w:rPr>
          <w:rFonts w:ascii="Book Antiqua" w:hAnsi="Book Antiqua"/>
          <w:lang w:val="en-GB"/>
        </w:rPr>
        <w:t xml:space="preserve">PillCam SB2 (Given Imaging Ltd., Yoqneam, Israel), </w:t>
      </w:r>
      <w:r w:rsidRPr="00F76BC6">
        <w:rPr>
          <w:rFonts w:ascii="Book Antiqua" w:hAnsi="Book Antiqua" w:cs="Ì£aÖ'1"/>
          <w:lang w:val="en-GB"/>
        </w:rPr>
        <w:t>EndoCapsule (Olympus Medical Systems Corp., Tokyo, Japan)</w:t>
      </w:r>
      <w:r w:rsidRPr="00F76BC6">
        <w:rPr>
          <w:rFonts w:ascii="Book Antiqua" w:hAnsi="Book Antiqua"/>
          <w:lang w:val="en-GB"/>
        </w:rPr>
        <w:t xml:space="preserve"> and </w:t>
      </w:r>
      <w:r w:rsidRPr="000C5B66">
        <w:rPr>
          <w:rFonts w:ascii="Book Antiqua" w:hAnsi="Book Antiqua" w:cs="Arial"/>
          <w:lang w:val="en-GB"/>
        </w:rPr>
        <w:t>OMOM (</w:t>
      </w:r>
      <w:r w:rsidRPr="00F76BC6">
        <w:rPr>
          <w:rFonts w:ascii="Book Antiqua" w:hAnsi="Book Antiqua" w:cs="Georgia"/>
          <w:lang w:val="en-GB"/>
        </w:rPr>
        <w:t>Jianshan Science and Technology Group Co., Ltd., Chongqing, China)</w:t>
      </w:r>
      <w:r w:rsidRPr="000C5B66">
        <w:rPr>
          <w:rFonts w:ascii="Book Antiqua" w:hAnsi="Book Antiqua" w:cs="Arial"/>
          <w:lang w:val="en-GB"/>
        </w:rPr>
        <w:t>small bowel capsule systems which capture 2 frames per second, Mirocam small bowel capsule system (Intromedic Ltd, Seoul, Korea)</w:t>
      </w:r>
      <w:r>
        <w:rPr>
          <w:rFonts w:ascii="Book Antiqua" w:hAnsi="Book Antiqua" w:cs="Arial"/>
          <w:lang w:val="en-GB"/>
        </w:rPr>
        <w:t xml:space="preserve"> </w:t>
      </w:r>
      <w:r w:rsidRPr="000C5B66">
        <w:rPr>
          <w:rFonts w:ascii="Book Antiqua" w:hAnsi="Book Antiqua" w:cs="Arial"/>
          <w:lang w:val="en-GB"/>
        </w:rPr>
        <w:t>that can capture 3 frames per second and</w:t>
      </w:r>
      <w:r>
        <w:rPr>
          <w:rFonts w:ascii="Book Antiqua" w:hAnsi="Book Antiqua" w:cs="Arial"/>
          <w:lang w:val="en-GB"/>
        </w:rPr>
        <w:t xml:space="preserve"> </w:t>
      </w:r>
      <w:r w:rsidRPr="000C5B66">
        <w:rPr>
          <w:rFonts w:ascii="Book Antiqua" w:hAnsi="Book Antiqua" w:cs="Arial"/>
          <w:lang w:val="en-GB"/>
        </w:rPr>
        <w:t xml:space="preserve">the </w:t>
      </w:r>
      <w:r w:rsidRPr="000C5B66">
        <w:rPr>
          <w:rFonts w:ascii="Book Antiqua" w:hAnsi="Book Antiqua" w:cs="Arial"/>
          <w:lang w:val="en-GB"/>
        </w:rPr>
        <w:lastRenderedPageBreak/>
        <w:t xml:space="preserve">recently developed CapsoCam capsule </w:t>
      </w:r>
      <w:r w:rsidRPr="00F76BC6">
        <w:rPr>
          <w:rFonts w:ascii="Book Antiqua" w:hAnsi="Book Antiqua" w:cs="Ì£aÖ'1"/>
          <w:lang w:val="en-GB"/>
        </w:rPr>
        <w:t>(CapsoVision Inc., Sillicon Valley, CA, United States) that captures 3-5 frames per second.</w:t>
      </w:r>
      <w:r>
        <w:rPr>
          <w:rFonts w:ascii="Book Antiqua" w:hAnsi="Book Antiqua" w:cs="Ì£aÖ'1"/>
          <w:lang w:val="en-GB"/>
        </w:rPr>
        <w:t xml:space="preserve"> </w:t>
      </w:r>
      <w:r w:rsidRPr="000C5B66">
        <w:rPr>
          <w:rFonts w:ascii="Book Antiqua" w:hAnsi="Book Antiqua" w:cs="Arial"/>
          <w:lang w:val="en-GB"/>
        </w:rPr>
        <w:t>Moreover, since 2007 there are capsules designed for the study of the colon that have 2 optical heads taking 4 frames per second (PillCam™ COLON1; Given Imaging Ltd, Yoqneam, Israel) and recently from 4 to 35 frames per second (PillCam™ COLON2; Given Imaging Ltd, Yoqneam, Israel). It is well known that some physicians use the PillCam™ COLON/2 for the study of the small bowel considering the higher number of frames per second captured. However, it is not still clear if it in</w:t>
      </w:r>
      <w:r>
        <w:rPr>
          <w:rFonts w:ascii="Book Antiqua" w:hAnsi="Book Antiqua" w:cs="Arial"/>
          <w:lang w:val="en-GB"/>
        </w:rPr>
        <w:t>creases the diagnostic accuracy</w:t>
      </w:r>
      <w:r w:rsidRPr="000C5B66">
        <w:rPr>
          <w:rFonts w:ascii="Book Antiqua" w:hAnsi="Book Antiqua" w:cs="Arial"/>
          <w:vertAlign w:val="superscript"/>
          <w:lang w:val="en-GB"/>
        </w:rPr>
        <w:t>[13,14]</w:t>
      </w:r>
      <w:r w:rsidRPr="000C5B66">
        <w:rPr>
          <w:rFonts w:ascii="Book Antiqua" w:hAnsi="Book Antiqua" w:cs="Arial"/>
          <w:lang w:val="en-GB"/>
        </w:rPr>
        <w:t>.</w:t>
      </w:r>
      <w:r>
        <w:rPr>
          <w:rFonts w:ascii="Book Antiqua" w:hAnsi="Book Antiqua" w:cs="Arial"/>
          <w:lang w:val="en-GB"/>
        </w:rPr>
        <w:t xml:space="preserve"> </w:t>
      </w:r>
      <w:r w:rsidRPr="000C5B66">
        <w:rPr>
          <w:rFonts w:ascii="Book Antiqua" w:hAnsi="Book Antiqua" w:cs="Arial"/>
          <w:lang w:val="en-GB"/>
        </w:rPr>
        <w:t xml:space="preserve">Previous reports comparing the Mirocam and the PillCam SB capsules shown no benefits from 3 over 2 frames per second capture rate, </w:t>
      </w:r>
      <w:r>
        <w:rPr>
          <w:rFonts w:ascii="Book Antiqua" w:hAnsi="Book Antiqua" w:cs="Arial"/>
          <w:lang w:val="en-GB"/>
        </w:rPr>
        <w:t>in terms of diagnostic accuracy</w:t>
      </w:r>
      <w:r w:rsidRPr="000C5B66">
        <w:rPr>
          <w:rFonts w:ascii="Book Antiqua" w:hAnsi="Book Antiqua" w:cs="Arial"/>
          <w:vertAlign w:val="superscript"/>
          <w:lang w:val="en-GB"/>
        </w:rPr>
        <w:t>[15,16]</w:t>
      </w:r>
      <w:r>
        <w:rPr>
          <w:rFonts w:ascii="Book Antiqua" w:eastAsia="宋体" w:hAnsi="Book Antiqua" w:cs="Arial"/>
          <w:lang w:val="en-GB" w:eastAsia="zh-CN"/>
        </w:rPr>
        <w:t xml:space="preserve">. </w:t>
      </w:r>
      <w:r w:rsidRPr="000C5B66">
        <w:rPr>
          <w:rFonts w:ascii="Book Antiqua" w:hAnsi="Book Antiqua" w:cs="Arial"/>
          <w:lang w:val="en-GB"/>
        </w:rPr>
        <w:t>To our knowledge, the present study is the first study that compares the clinical and diagnostic impact of more frames per second capture rate using the same capsule endoscope. The present study compares a new prototype of small bowel capsule endoscopy by Given Imaging that takes 4 frames per second. One of the positive aspects of this study is that we could compare the number of frames of the same lesions captured in both videos. We did not perform 2 examinations to each one the patients. We performed all procedures with the new prototype of the capsule (4 frames per second) and then, the videos were sent to Given Imaging in order to be converted in conventional videos at 2 frames per second (“SB2-like”). Then, we were able to compare anatomic landmark visualization, lesions detection and frames per lesion in the same images and in both, 4 frames and 2 frames per second videos. On the other hand, the present study focused mainly on lesions but also on anatomic landmarks because in daily practice it is quite frequent to find lesions there such as GERD lesions, Barrett esop</w:t>
      </w:r>
      <w:r>
        <w:rPr>
          <w:rFonts w:ascii="Book Antiqua" w:hAnsi="Book Antiqua" w:cs="Arial"/>
          <w:lang w:val="en-GB"/>
        </w:rPr>
        <w:t>hagus, hiatal hernia and tumors</w:t>
      </w:r>
      <w:r w:rsidRPr="000C5B66">
        <w:rPr>
          <w:rFonts w:ascii="Book Antiqua" w:hAnsi="Book Antiqua" w:cs="Arial"/>
          <w:vertAlign w:val="superscript"/>
          <w:lang w:val="en-GB"/>
        </w:rPr>
        <w:t>[17-19]</w:t>
      </w:r>
      <w:r w:rsidRPr="000C5B66">
        <w:rPr>
          <w:rFonts w:ascii="Book Antiqua" w:hAnsi="Book Antiqua" w:cs="Arial"/>
          <w:lang w:val="en-GB"/>
        </w:rPr>
        <w:t>. In order to obtain the best images of the esophagus, all patients swallowed the capsule in the right supine position as it is demonstrated to be the</w:t>
      </w:r>
      <w:r>
        <w:rPr>
          <w:rFonts w:ascii="Book Antiqua" w:hAnsi="Book Antiqua" w:cs="Arial"/>
          <w:lang w:val="en-GB"/>
        </w:rPr>
        <w:t xml:space="preserve"> best approach for this purpose</w:t>
      </w:r>
      <w:r w:rsidRPr="000C5B66">
        <w:rPr>
          <w:rFonts w:ascii="Book Antiqua" w:hAnsi="Book Antiqua" w:cs="Arial"/>
          <w:vertAlign w:val="superscript"/>
          <w:lang w:val="en-GB"/>
        </w:rPr>
        <w:t>[20,21]</w:t>
      </w:r>
      <w:r w:rsidRPr="000C5B66">
        <w:rPr>
          <w:rFonts w:ascii="Book Antiqua" w:hAnsi="Book Antiqua" w:cs="Arial"/>
          <w:lang w:val="en-GB"/>
        </w:rPr>
        <w:t xml:space="preserve">. Moreover, this study analyzed not only lesions located at the small bowel, but also in esophagus, stomach and colon. For that purpose, all patients underwent PEG administration prior to capsule ingestion and all readers were requested to read </w:t>
      </w:r>
      <w:r w:rsidRPr="000C5B66">
        <w:rPr>
          <w:rFonts w:ascii="Book Antiqua" w:hAnsi="Book Antiqua" w:cs="Arial"/>
          <w:lang w:val="en-GB"/>
        </w:rPr>
        <w:lastRenderedPageBreak/>
        <w:t>all the images contained in the video, that means, from mouth to last video image. We did not find significant differences in the detection of anatomy and lesions between both capsules. SB2</w:t>
      </w:r>
      <w:r w:rsidRPr="000C5B66">
        <w:rPr>
          <w:rFonts w:ascii="Book Antiqua" w:hAnsi="Book Antiqua" w:cs="Arial"/>
          <w:vertAlign w:val="subscript"/>
          <w:lang w:val="en-GB"/>
        </w:rPr>
        <w:t>4</w:t>
      </w:r>
      <w:r w:rsidRPr="000C5B66">
        <w:rPr>
          <w:rFonts w:ascii="Book Antiqua" w:hAnsi="Book Antiqua" w:cs="Arial"/>
          <w:lang w:val="en-GB"/>
        </w:rPr>
        <w:t xml:space="preserve"> and “SB2-like” detected anatomical landmarks in a very similar number of patients. However, there were differences in both, number of frames per landmark and quality of images detected. In fact, the 4 frames per second capsule detected more frames of the z-line and duodenal papilla but these differences were not significant. On the other hand, the same situation was observed when lesions were analyzed. Again, the SB2</w:t>
      </w:r>
      <w:r w:rsidRPr="000C5B66">
        <w:rPr>
          <w:rFonts w:ascii="Book Antiqua" w:hAnsi="Book Antiqua" w:cs="Arial"/>
          <w:vertAlign w:val="subscript"/>
          <w:lang w:val="en-GB"/>
        </w:rPr>
        <w:t>4</w:t>
      </w:r>
      <w:r w:rsidRPr="000C5B66">
        <w:rPr>
          <w:rFonts w:ascii="Book Antiqua" w:hAnsi="Book Antiqua" w:cs="Arial"/>
          <w:lang w:val="en-GB"/>
        </w:rPr>
        <w:t xml:space="preserve"> detected more patients with lesions and more frames per lesion, especially in those located at the small bowel. However, these differences were not statistically significant. All lesions lost in “SB2-like” videos were lesions detected in 1-2 frames and that means that the benefits of 4 frames per second over 2 frames per second could be expected when small, isolated and esophageal/duodenal (fast transits) lesions are present. Obviously, our analysis resulted in no great differences in clinical and therapeutic impact except for one patient where the SB2</w:t>
      </w:r>
      <w:r w:rsidRPr="000C5B66">
        <w:rPr>
          <w:rFonts w:ascii="Book Antiqua" w:hAnsi="Book Antiqua" w:cs="Arial"/>
          <w:vertAlign w:val="subscript"/>
          <w:lang w:val="en-GB"/>
        </w:rPr>
        <w:t>4</w:t>
      </w:r>
      <w:r w:rsidRPr="000C5B66">
        <w:rPr>
          <w:rFonts w:ascii="Book Antiqua" w:hAnsi="Book Antiqua" w:cs="Arial"/>
          <w:lang w:val="en-GB"/>
        </w:rPr>
        <w:t xml:space="preserve"> detected a Barrett´s esophagus that was missed by the “SB2-like”. In fact, this lesion was only visualized in just one frame. Once the statistical analysis was completed it seemed that although no significant differences between both capsules were found, the tendency (especially for small bowel lesions) was to reach statistically significant differences. This could be the main limitation of the study. This was a pilot study were, initially, 100 patients were included but this sample size was not enough to reach statistical differences. The future should bring new studies in larger populations in order to obtain solid conclusions of the benefit of using more frames per second in small bowel examinations. The use of more frames per second means more images to review and longer reading times. The present study demonstrates that the reading times were significantly longer when the videos were reviewed from mouth to the last video image. There were not significant differences when only small bowel was read. The reading times are an important issue of the capsule endoscopy. On one hand, physicians are usually working under pressure in public hospitals and there is no chance for time-consuming </w:t>
      </w:r>
      <w:r w:rsidRPr="000C5B66">
        <w:rPr>
          <w:rFonts w:ascii="Book Antiqua" w:hAnsi="Book Antiqua" w:cs="Arial"/>
          <w:lang w:val="en-GB"/>
        </w:rPr>
        <w:lastRenderedPageBreak/>
        <w:t>procedures. On the other hand, although it is not published, the time spent in video reading is inversely proportional to reader accuracy. It may be helpful to modify the software in order to delete similar images and consequently, decrease reading and also video downloading times.</w:t>
      </w:r>
    </w:p>
    <w:p w:rsidR="006C2E54" w:rsidRPr="000C5B66" w:rsidRDefault="006C2E54" w:rsidP="00F76BC6">
      <w:pPr>
        <w:spacing w:line="360" w:lineRule="auto"/>
        <w:ind w:firstLineChars="200" w:firstLine="480"/>
        <w:jc w:val="both"/>
        <w:rPr>
          <w:rFonts w:ascii="Book Antiqua" w:hAnsi="Book Antiqua" w:cs="Arial"/>
          <w:lang w:val="en-GB"/>
        </w:rPr>
      </w:pPr>
      <w:r w:rsidRPr="000C5B66">
        <w:rPr>
          <w:rFonts w:ascii="Book Antiqua" w:hAnsi="Book Antiqua" w:cs="Arial"/>
          <w:lang w:val="en-GB"/>
        </w:rPr>
        <w:t xml:space="preserve">In summary, this study demonstrates that there is no clinical and therapeutic impact derived from the use of a 4-frames per second capsule over the conventional one. However, it is also shown that more frames per second, which takes more time to the readers, gives more images of the same lesion/image, specially in the small bowel and this could be helpful in some situations. Future studies in larger series should be done in order to confirm our results. </w:t>
      </w:r>
    </w:p>
    <w:p w:rsidR="006C2E54" w:rsidRDefault="006C2E54" w:rsidP="006927DA">
      <w:pPr>
        <w:spacing w:line="360" w:lineRule="auto"/>
        <w:jc w:val="both"/>
        <w:rPr>
          <w:rFonts w:ascii="Book Antiqua" w:hAnsi="Book Antiqua"/>
          <w:b/>
          <w:lang w:val="en-GB"/>
        </w:rPr>
      </w:pPr>
      <w:bookmarkStart w:id="54" w:name="OLE_LINK13"/>
      <w:bookmarkStart w:id="55" w:name="OLE_LINK323"/>
      <w:bookmarkStart w:id="56" w:name="OLE_LINK349"/>
      <w:bookmarkStart w:id="57" w:name="OLE_LINK377"/>
      <w:bookmarkStart w:id="58" w:name="OLE_LINK386"/>
      <w:bookmarkStart w:id="59" w:name="OLE_LINK400"/>
      <w:r>
        <w:rPr>
          <w:rFonts w:ascii="Book Antiqua" w:hAnsi="Book Antiqua"/>
          <w:b/>
          <w:lang w:val="en-GB"/>
        </w:rPr>
        <w:br w:type="page"/>
      </w:r>
    </w:p>
    <w:p w:rsidR="006C2E54" w:rsidRPr="000C5B66" w:rsidRDefault="006C2E54" w:rsidP="006927DA">
      <w:pPr>
        <w:spacing w:line="360" w:lineRule="auto"/>
        <w:jc w:val="both"/>
        <w:rPr>
          <w:rFonts w:ascii="Book Antiqua" w:hAnsi="Book Antiqua"/>
          <w:b/>
          <w:lang w:val="en-GB"/>
        </w:rPr>
      </w:pPr>
      <w:r w:rsidRPr="000C5B66">
        <w:rPr>
          <w:rFonts w:ascii="Book Antiqua" w:hAnsi="Book Antiqua"/>
          <w:b/>
          <w:lang w:val="en-GB"/>
        </w:rPr>
        <w:t>COMMENTS</w:t>
      </w:r>
    </w:p>
    <w:p w:rsidR="006C2E54" w:rsidRPr="000C5B66" w:rsidRDefault="006C2E54" w:rsidP="006927DA">
      <w:pPr>
        <w:spacing w:line="360" w:lineRule="auto"/>
        <w:jc w:val="both"/>
        <w:rPr>
          <w:rFonts w:ascii="Book Antiqua" w:hAnsi="Book Antiqua"/>
          <w:b/>
          <w:i/>
          <w:lang w:val="en-GB"/>
        </w:rPr>
      </w:pPr>
      <w:r w:rsidRPr="000C5B66">
        <w:rPr>
          <w:rFonts w:ascii="Book Antiqua" w:hAnsi="Book Antiqua"/>
          <w:b/>
          <w:i/>
          <w:lang w:val="en-GB"/>
        </w:rPr>
        <w:t>Background</w:t>
      </w:r>
    </w:p>
    <w:p w:rsidR="006C2E54" w:rsidRDefault="006C2E54" w:rsidP="006927DA">
      <w:pPr>
        <w:spacing w:line="360" w:lineRule="auto"/>
        <w:jc w:val="both"/>
        <w:rPr>
          <w:rFonts w:ascii="Book Antiqua" w:eastAsia="宋体" w:hAnsi="Book Antiqua" w:cs="Arial"/>
          <w:lang w:val="en-GB" w:eastAsia="zh-CN"/>
        </w:rPr>
      </w:pPr>
      <w:r w:rsidRPr="000C5B66">
        <w:rPr>
          <w:rFonts w:ascii="Book Antiqua" w:hAnsi="Book Antiqua" w:cs="Arial"/>
          <w:lang w:val="en-GB"/>
        </w:rPr>
        <w:t>Most of the capsule endoscopes take 2 frames per second during 8-10 hours approximately. However, they still miss lesions.</w:t>
      </w:r>
    </w:p>
    <w:p w:rsidR="006C2E54" w:rsidRPr="00F32121" w:rsidRDefault="006C2E54" w:rsidP="006927DA">
      <w:pPr>
        <w:spacing w:line="360" w:lineRule="auto"/>
        <w:jc w:val="both"/>
        <w:rPr>
          <w:rFonts w:ascii="Book Antiqua" w:eastAsia="宋体" w:hAnsi="Book Antiqua" w:cs="Arial"/>
          <w:lang w:val="en-GB" w:eastAsia="zh-CN"/>
        </w:rPr>
      </w:pPr>
    </w:p>
    <w:p w:rsidR="006C2E54" w:rsidRPr="000C5B66" w:rsidRDefault="006C2E54" w:rsidP="006927DA">
      <w:pPr>
        <w:spacing w:line="360" w:lineRule="auto"/>
        <w:jc w:val="both"/>
        <w:rPr>
          <w:rFonts w:ascii="Book Antiqua" w:hAnsi="Book Antiqua"/>
          <w:b/>
          <w:i/>
          <w:lang w:val="en-GB"/>
        </w:rPr>
      </w:pPr>
      <w:r w:rsidRPr="000C5B66">
        <w:rPr>
          <w:rFonts w:ascii="Book Antiqua" w:hAnsi="Book Antiqua"/>
          <w:b/>
          <w:i/>
          <w:lang w:val="en-GB"/>
        </w:rPr>
        <w:t>Research frontiers</w:t>
      </w:r>
    </w:p>
    <w:p w:rsidR="006C2E54" w:rsidRDefault="006C2E54" w:rsidP="006927DA">
      <w:pPr>
        <w:spacing w:line="360" w:lineRule="auto"/>
        <w:jc w:val="both"/>
        <w:rPr>
          <w:rFonts w:ascii="Book Antiqua" w:eastAsia="宋体" w:hAnsi="Book Antiqua" w:cs="Arial"/>
          <w:lang w:val="en-GB" w:eastAsia="zh-CN"/>
        </w:rPr>
      </w:pPr>
      <w:r w:rsidRPr="000C5B66">
        <w:rPr>
          <w:rFonts w:ascii="Book Antiqua" w:hAnsi="Book Antiqua" w:cs="Arial"/>
          <w:lang w:val="en-GB"/>
        </w:rPr>
        <w:t>Whether more frames-per-second could increase the diagnostic accuracy of capsule endoscopy hasn´t been previously investigated.</w:t>
      </w:r>
    </w:p>
    <w:p w:rsidR="006C2E54" w:rsidRPr="00F32121" w:rsidRDefault="006C2E54" w:rsidP="006927DA">
      <w:pPr>
        <w:spacing w:line="360" w:lineRule="auto"/>
        <w:jc w:val="both"/>
        <w:rPr>
          <w:rFonts w:ascii="Book Antiqua" w:eastAsia="宋体" w:hAnsi="Book Antiqua"/>
          <w:lang w:val="en-GB" w:eastAsia="zh-CN"/>
        </w:rPr>
      </w:pPr>
    </w:p>
    <w:p w:rsidR="006C2E54" w:rsidRPr="000C5B66" w:rsidRDefault="006C2E54" w:rsidP="006927DA">
      <w:pPr>
        <w:spacing w:line="360" w:lineRule="auto"/>
        <w:jc w:val="both"/>
        <w:rPr>
          <w:rFonts w:ascii="Book Antiqua" w:hAnsi="Book Antiqua"/>
          <w:b/>
          <w:i/>
          <w:lang w:val="en-GB"/>
        </w:rPr>
      </w:pPr>
      <w:r w:rsidRPr="000C5B66">
        <w:rPr>
          <w:rFonts w:ascii="Book Antiqua" w:hAnsi="Book Antiqua"/>
          <w:b/>
          <w:i/>
          <w:lang w:val="en-GB"/>
        </w:rPr>
        <w:t>Innovations and breakthroughs</w:t>
      </w:r>
    </w:p>
    <w:p w:rsidR="006C2E54" w:rsidRDefault="006C2E54" w:rsidP="006927DA">
      <w:pPr>
        <w:spacing w:line="360" w:lineRule="auto"/>
        <w:jc w:val="both"/>
        <w:rPr>
          <w:rFonts w:ascii="Book Antiqua" w:eastAsia="宋体" w:hAnsi="Book Antiqua"/>
          <w:lang w:val="en-GB" w:eastAsia="zh-CN"/>
        </w:rPr>
      </w:pPr>
      <w:r w:rsidRPr="000C5B66">
        <w:rPr>
          <w:rFonts w:ascii="Book Antiqua" w:hAnsi="Book Antiqua"/>
          <w:lang w:val="en-GB"/>
        </w:rPr>
        <w:t>The clinical and therapeutic impact of 4 frames-per-second over 2 frames-per-second is very low. Moreover, the video reading takes more time.</w:t>
      </w:r>
    </w:p>
    <w:p w:rsidR="006C2E54" w:rsidRPr="00F32121" w:rsidRDefault="006C2E54" w:rsidP="006927DA">
      <w:pPr>
        <w:spacing w:line="360" w:lineRule="auto"/>
        <w:jc w:val="both"/>
        <w:rPr>
          <w:rFonts w:ascii="Book Antiqua" w:eastAsia="宋体" w:hAnsi="Book Antiqua"/>
          <w:lang w:val="en-GB" w:eastAsia="zh-CN"/>
        </w:rPr>
      </w:pPr>
    </w:p>
    <w:p w:rsidR="006C2E54" w:rsidRPr="000C5B66" w:rsidRDefault="006C2E54" w:rsidP="006927DA">
      <w:pPr>
        <w:spacing w:line="360" w:lineRule="auto"/>
        <w:jc w:val="both"/>
        <w:rPr>
          <w:rFonts w:ascii="Book Antiqua" w:hAnsi="Book Antiqua"/>
          <w:b/>
          <w:i/>
          <w:lang w:val="en-GB"/>
        </w:rPr>
      </w:pPr>
      <w:r w:rsidRPr="000C5B66">
        <w:rPr>
          <w:rFonts w:ascii="Book Antiqua" w:hAnsi="Book Antiqua"/>
          <w:b/>
          <w:i/>
          <w:lang w:val="en-GB"/>
        </w:rPr>
        <w:t>Applications</w:t>
      </w:r>
    </w:p>
    <w:p w:rsidR="006C2E54" w:rsidRDefault="006C2E54" w:rsidP="006927DA">
      <w:pPr>
        <w:spacing w:line="360" w:lineRule="auto"/>
        <w:jc w:val="both"/>
        <w:rPr>
          <w:rFonts w:ascii="Book Antiqua" w:eastAsia="宋体" w:hAnsi="Book Antiqua"/>
          <w:lang w:val="en-GB" w:eastAsia="zh-CN"/>
        </w:rPr>
      </w:pPr>
      <w:r w:rsidRPr="000C5B66">
        <w:rPr>
          <w:rFonts w:ascii="Book Antiqua" w:hAnsi="Book Antiqua"/>
          <w:lang w:val="en-GB"/>
        </w:rPr>
        <w:t>Although more frames-per-second should not be recommended routinely, it could be helpful in fast transit segments such as esophagus or duodenum.</w:t>
      </w:r>
    </w:p>
    <w:p w:rsidR="006C2E54" w:rsidRPr="00F32121" w:rsidRDefault="006C2E54" w:rsidP="006927DA">
      <w:pPr>
        <w:spacing w:line="360" w:lineRule="auto"/>
        <w:jc w:val="both"/>
        <w:rPr>
          <w:rFonts w:ascii="Book Antiqua" w:eastAsia="宋体" w:hAnsi="Book Antiqua"/>
          <w:lang w:val="en-GB" w:eastAsia="zh-CN"/>
        </w:rPr>
      </w:pPr>
    </w:p>
    <w:p w:rsidR="006C2E54" w:rsidRPr="000C5B66" w:rsidRDefault="006C2E54" w:rsidP="006927DA">
      <w:pPr>
        <w:spacing w:line="360" w:lineRule="auto"/>
        <w:jc w:val="both"/>
        <w:rPr>
          <w:rFonts w:ascii="Book Antiqua" w:hAnsi="Book Antiqua"/>
          <w:b/>
          <w:i/>
          <w:lang w:val="en-GB"/>
        </w:rPr>
      </w:pPr>
      <w:r w:rsidRPr="000C5B66">
        <w:rPr>
          <w:rFonts w:ascii="Book Antiqua" w:hAnsi="Book Antiqua"/>
          <w:b/>
          <w:i/>
          <w:lang w:val="en-GB"/>
        </w:rPr>
        <w:t>Terminology</w:t>
      </w:r>
    </w:p>
    <w:p w:rsidR="006C2E54" w:rsidRDefault="006C2E54" w:rsidP="006927DA">
      <w:pPr>
        <w:spacing w:line="360" w:lineRule="auto"/>
        <w:jc w:val="both"/>
        <w:rPr>
          <w:rFonts w:ascii="Book Antiqua" w:eastAsia="宋体" w:hAnsi="Book Antiqua"/>
          <w:lang w:val="en-GB" w:eastAsia="zh-CN"/>
        </w:rPr>
      </w:pPr>
      <w:r>
        <w:rPr>
          <w:rFonts w:ascii="Book Antiqua" w:hAnsi="Book Antiqua"/>
          <w:lang w:val="en-GB"/>
        </w:rPr>
        <w:t xml:space="preserve">Frames-per-second is the term </w:t>
      </w:r>
      <w:r w:rsidRPr="000C5B66">
        <w:rPr>
          <w:rFonts w:ascii="Book Antiqua" w:hAnsi="Book Antiqua"/>
          <w:lang w:val="en-GB"/>
        </w:rPr>
        <w:t>used to describe the number of images taken by capsule endoscopy. Most of small bowel capsule endoscopes take 2 images-per-second (</w:t>
      </w:r>
      <w:r w:rsidRPr="00F32121">
        <w:rPr>
          <w:rFonts w:ascii="Book Antiqua" w:hAnsi="Book Antiqua"/>
          <w:i/>
          <w:lang w:val="en-GB"/>
        </w:rPr>
        <w:t>i.e.</w:t>
      </w:r>
      <w:r w:rsidRPr="00F32121">
        <w:rPr>
          <w:rFonts w:ascii="Book Antiqua" w:eastAsia="宋体" w:hAnsi="Book Antiqua"/>
          <w:i/>
          <w:lang w:val="en-GB" w:eastAsia="zh-CN"/>
        </w:rPr>
        <w:t>,</w:t>
      </w:r>
      <w:r w:rsidRPr="000C5B66">
        <w:rPr>
          <w:rFonts w:ascii="Book Antiqua" w:hAnsi="Book Antiqua"/>
          <w:lang w:val="en-GB"/>
        </w:rPr>
        <w:t xml:space="preserve"> 2 frames-per-second) during 8-10 h. </w:t>
      </w:r>
    </w:p>
    <w:p w:rsidR="006C2E54" w:rsidRPr="00F32121" w:rsidRDefault="006C2E54" w:rsidP="006927DA">
      <w:pPr>
        <w:spacing w:line="360" w:lineRule="auto"/>
        <w:jc w:val="both"/>
        <w:rPr>
          <w:rFonts w:ascii="Book Antiqua" w:eastAsia="宋体" w:hAnsi="Book Antiqua"/>
          <w:lang w:val="en-GB" w:eastAsia="zh-CN"/>
        </w:rPr>
      </w:pPr>
    </w:p>
    <w:p w:rsidR="006C2E54" w:rsidRPr="000C5B66" w:rsidRDefault="006C2E54" w:rsidP="006927DA">
      <w:pPr>
        <w:spacing w:line="360" w:lineRule="auto"/>
        <w:jc w:val="both"/>
        <w:rPr>
          <w:rFonts w:ascii="Book Antiqua" w:hAnsi="Book Antiqua"/>
          <w:b/>
          <w:i/>
          <w:lang w:val="en-GB"/>
        </w:rPr>
      </w:pPr>
      <w:r w:rsidRPr="000C5B66">
        <w:rPr>
          <w:rFonts w:ascii="Book Antiqua" w:hAnsi="Book Antiqua"/>
          <w:b/>
          <w:i/>
          <w:lang w:val="en-GB"/>
        </w:rPr>
        <w:t>Peer review</w:t>
      </w:r>
    </w:p>
    <w:bookmarkEnd w:id="54"/>
    <w:bookmarkEnd w:id="55"/>
    <w:bookmarkEnd w:id="56"/>
    <w:bookmarkEnd w:id="57"/>
    <w:bookmarkEnd w:id="58"/>
    <w:bookmarkEnd w:id="59"/>
    <w:p w:rsidR="006C2E54" w:rsidRDefault="006C2E54" w:rsidP="006927DA">
      <w:pPr>
        <w:widowControl w:val="0"/>
        <w:autoSpaceDE w:val="0"/>
        <w:autoSpaceDN w:val="0"/>
        <w:adjustRightInd w:val="0"/>
        <w:spacing w:line="360" w:lineRule="auto"/>
        <w:jc w:val="both"/>
        <w:rPr>
          <w:rFonts w:ascii="Book Antiqua" w:eastAsia="宋体" w:hAnsi="Book Antiqua"/>
          <w:lang w:val="en-GB" w:eastAsia="zh-CN"/>
        </w:rPr>
      </w:pPr>
      <w:r w:rsidRPr="000C5B66">
        <w:rPr>
          <w:rFonts w:ascii="Book Antiqua" w:hAnsi="Book Antiqua"/>
          <w:lang w:val="en-GB"/>
        </w:rPr>
        <w:t xml:space="preserve">This article presents interesting data concerning an old issue about the need for more frames-per-second during small bowel capsule endoscopy. </w:t>
      </w:r>
    </w:p>
    <w:p w:rsidR="006C2E54" w:rsidRPr="000C5B66" w:rsidRDefault="006C2E54" w:rsidP="00F76BC6">
      <w:pPr>
        <w:widowControl w:val="0"/>
        <w:autoSpaceDE w:val="0"/>
        <w:autoSpaceDN w:val="0"/>
        <w:adjustRightInd w:val="0"/>
        <w:spacing w:line="360" w:lineRule="auto"/>
        <w:jc w:val="both"/>
        <w:rPr>
          <w:rFonts w:ascii="Book Antiqua" w:hAnsi="Book Antiqua" w:cs="Arial"/>
          <w:b/>
          <w:lang w:val="en-GB"/>
        </w:rPr>
      </w:pPr>
      <w:r w:rsidRPr="000C5B66">
        <w:rPr>
          <w:rFonts w:ascii="Book Antiqua" w:hAnsi="Book Antiqua" w:cs="Arial"/>
          <w:b/>
          <w:lang w:val="en-GB"/>
        </w:rPr>
        <w:br w:type="page"/>
      </w:r>
      <w:r w:rsidRPr="000C5B66">
        <w:rPr>
          <w:rFonts w:ascii="Book Antiqua" w:hAnsi="Book Antiqua" w:cs="Arial"/>
          <w:b/>
          <w:lang w:val="en-GB"/>
        </w:rPr>
        <w:lastRenderedPageBreak/>
        <w:t>REFERENCES</w:t>
      </w:r>
    </w:p>
    <w:p w:rsidR="006C2E54" w:rsidRPr="00F76BC6" w:rsidRDefault="006C2E54" w:rsidP="006927DA">
      <w:pPr>
        <w:spacing w:line="360" w:lineRule="auto"/>
        <w:jc w:val="both"/>
        <w:rPr>
          <w:rFonts w:ascii="Book Antiqua" w:eastAsia="宋体" w:hAnsi="Book Antiqua" w:cs="宋体"/>
          <w:lang w:val="en-GB"/>
        </w:rPr>
      </w:pPr>
      <w:bookmarkStart w:id="60" w:name="OLE_LINK277"/>
      <w:bookmarkStart w:id="61" w:name="OLE_LINK278"/>
      <w:bookmarkStart w:id="62" w:name="OLE_LINK279"/>
      <w:bookmarkStart w:id="63" w:name="OLE_LINK290"/>
      <w:bookmarkStart w:id="64" w:name="OLE_LINK301"/>
      <w:bookmarkStart w:id="65" w:name="OLE_LINK312"/>
      <w:bookmarkStart w:id="66" w:name="OLE_LINK315"/>
      <w:bookmarkStart w:id="67" w:name="OLE_LINK316"/>
      <w:bookmarkStart w:id="68" w:name="OLE_LINK317"/>
      <w:bookmarkStart w:id="69" w:name="OLE_LINK318"/>
      <w:bookmarkStart w:id="70" w:name="OLE_LINK326"/>
      <w:bookmarkStart w:id="71" w:name="OLE_LINK335"/>
      <w:bookmarkStart w:id="72" w:name="OLE_LINK339"/>
      <w:bookmarkStart w:id="73" w:name="OLE_LINK348"/>
      <w:bookmarkStart w:id="74" w:name="OLE_LINK399"/>
      <w:r w:rsidRPr="00F76BC6">
        <w:rPr>
          <w:rFonts w:ascii="Book Antiqua" w:eastAsia="宋体" w:hAnsi="Book Antiqua" w:cs="宋体"/>
          <w:lang w:val="en-GB"/>
        </w:rPr>
        <w:t>1</w:t>
      </w:r>
      <w:r w:rsidRPr="007C0F33">
        <w:rPr>
          <w:rFonts w:ascii="Book Antiqua" w:eastAsia="宋体" w:hAnsi="Book Antiqua" w:cs="宋体"/>
          <w:lang w:val="en-GB"/>
        </w:rPr>
        <w:t> </w:t>
      </w:r>
      <w:r w:rsidRPr="00F76BC6">
        <w:rPr>
          <w:rFonts w:ascii="Book Antiqua" w:eastAsia="宋体" w:hAnsi="Book Antiqua" w:cs="宋体"/>
          <w:b/>
          <w:bCs/>
          <w:lang w:val="en-GB"/>
        </w:rPr>
        <w:t>Iddan G</w:t>
      </w:r>
      <w:r w:rsidRPr="00F76BC6">
        <w:rPr>
          <w:rFonts w:ascii="Book Antiqua" w:eastAsia="宋体" w:hAnsi="Book Antiqua" w:cs="宋体"/>
          <w:lang w:val="en-GB"/>
        </w:rPr>
        <w:t>, Meron G, Glukhovsky A, Swain P. Wireless capsule endoscopy.</w:t>
      </w:r>
      <w:r w:rsidRPr="007C0F33">
        <w:rPr>
          <w:rFonts w:ascii="Book Antiqua" w:eastAsia="宋体" w:hAnsi="Book Antiqua" w:cs="宋体"/>
          <w:lang w:val="en-GB"/>
        </w:rPr>
        <w:t> </w:t>
      </w:r>
      <w:r w:rsidRPr="00F76BC6">
        <w:rPr>
          <w:rFonts w:ascii="Book Antiqua" w:eastAsia="宋体" w:hAnsi="Book Antiqua" w:cs="宋体"/>
          <w:i/>
          <w:iCs/>
          <w:lang w:val="en-GB"/>
        </w:rPr>
        <w:t>Nature</w:t>
      </w:r>
      <w:r w:rsidRPr="007C0F33">
        <w:rPr>
          <w:rFonts w:ascii="Book Antiqua" w:eastAsia="宋体" w:hAnsi="Book Antiqua" w:cs="宋体"/>
          <w:lang w:val="en-GB"/>
        </w:rPr>
        <w:t> </w:t>
      </w:r>
      <w:r w:rsidRPr="00F76BC6">
        <w:rPr>
          <w:rFonts w:ascii="Book Antiqua" w:eastAsia="宋体" w:hAnsi="Book Antiqua" w:cs="宋体"/>
          <w:lang w:val="en-GB"/>
        </w:rPr>
        <w:t>2000;</w:t>
      </w:r>
      <w:r w:rsidRPr="007C0F33">
        <w:rPr>
          <w:rFonts w:ascii="Book Antiqua" w:eastAsia="宋体" w:hAnsi="Book Antiqua" w:cs="宋体"/>
          <w:lang w:val="en-GB"/>
        </w:rPr>
        <w:t> </w:t>
      </w:r>
      <w:r w:rsidRPr="00F76BC6">
        <w:rPr>
          <w:rFonts w:ascii="Book Antiqua" w:eastAsia="宋体" w:hAnsi="Book Antiqua" w:cs="宋体"/>
          <w:b/>
          <w:bCs/>
          <w:lang w:val="en-GB"/>
        </w:rPr>
        <w:t>405</w:t>
      </w:r>
      <w:r w:rsidRPr="00F76BC6">
        <w:rPr>
          <w:rFonts w:ascii="Book Antiqua" w:eastAsia="宋体" w:hAnsi="Book Antiqua" w:cs="宋体"/>
          <w:lang w:val="en-GB"/>
        </w:rPr>
        <w:t>: 417 [PMID: 10839527 DOI: 10.1038/35013140]</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2</w:t>
      </w:r>
      <w:r w:rsidRPr="007C0F33">
        <w:rPr>
          <w:rFonts w:ascii="Book Antiqua" w:eastAsia="宋体" w:hAnsi="Book Antiqua" w:cs="宋体"/>
          <w:lang w:val="en-GB"/>
        </w:rPr>
        <w:t> </w:t>
      </w:r>
      <w:r w:rsidRPr="00F76BC6">
        <w:rPr>
          <w:rFonts w:ascii="Book Antiqua" w:eastAsia="宋体" w:hAnsi="Book Antiqua" w:cs="宋体"/>
          <w:b/>
          <w:bCs/>
          <w:lang w:val="en-GB"/>
        </w:rPr>
        <w:t>Appleyard M</w:t>
      </w:r>
      <w:r w:rsidRPr="00F76BC6">
        <w:rPr>
          <w:rFonts w:ascii="Book Antiqua" w:eastAsia="宋体" w:hAnsi="Book Antiqua" w:cs="宋体"/>
          <w:lang w:val="en-GB"/>
        </w:rPr>
        <w:t>, Glukhovsky A, Swain P. Wireless-capsule diagnostic endoscopy for recurrent small-bowel bleeding.</w:t>
      </w:r>
      <w:r w:rsidRPr="007C0F33">
        <w:rPr>
          <w:rFonts w:ascii="Book Antiqua" w:eastAsia="宋体" w:hAnsi="Book Antiqua" w:cs="宋体"/>
          <w:lang w:val="en-GB"/>
        </w:rPr>
        <w:t> </w:t>
      </w:r>
      <w:r w:rsidRPr="00F76BC6">
        <w:rPr>
          <w:rFonts w:ascii="Book Antiqua" w:eastAsia="宋体" w:hAnsi="Book Antiqua" w:cs="宋体"/>
          <w:i/>
          <w:iCs/>
          <w:lang w:val="en-GB"/>
        </w:rPr>
        <w:t>N Engl J Med</w:t>
      </w:r>
      <w:r w:rsidRPr="007C0F33">
        <w:rPr>
          <w:rFonts w:ascii="Book Antiqua" w:eastAsia="宋体" w:hAnsi="Book Antiqua" w:cs="宋体"/>
          <w:lang w:val="en-GB"/>
        </w:rPr>
        <w:t> </w:t>
      </w:r>
      <w:r w:rsidRPr="00F76BC6">
        <w:rPr>
          <w:rFonts w:ascii="Book Antiqua" w:eastAsia="宋体" w:hAnsi="Book Antiqua" w:cs="宋体"/>
          <w:lang w:val="en-GB"/>
        </w:rPr>
        <w:t>2001;</w:t>
      </w:r>
      <w:r w:rsidRPr="007C0F33">
        <w:rPr>
          <w:rFonts w:ascii="Book Antiqua" w:eastAsia="宋体" w:hAnsi="Book Antiqua" w:cs="宋体"/>
          <w:lang w:val="en-GB"/>
        </w:rPr>
        <w:t> </w:t>
      </w:r>
      <w:r w:rsidRPr="00F76BC6">
        <w:rPr>
          <w:rFonts w:ascii="Book Antiqua" w:eastAsia="宋体" w:hAnsi="Book Antiqua" w:cs="宋体"/>
          <w:b/>
          <w:bCs/>
          <w:lang w:val="en-GB"/>
        </w:rPr>
        <w:t>344</w:t>
      </w:r>
      <w:r w:rsidRPr="00F76BC6">
        <w:rPr>
          <w:rFonts w:ascii="Book Antiqua" w:eastAsia="宋体" w:hAnsi="Book Antiqua" w:cs="宋体"/>
          <w:lang w:val="en-GB"/>
        </w:rPr>
        <w:t>: 232-233 [PMID: 11188844 DOI: 10.1056/NEJM200101183440316]</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3</w:t>
      </w:r>
      <w:r w:rsidRPr="007C0F33">
        <w:rPr>
          <w:rFonts w:ascii="Book Antiqua" w:eastAsia="宋体" w:hAnsi="Book Antiqua" w:cs="宋体"/>
          <w:lang w:val="en-GB"/>
        </w:rPr>
        <w:t> </w:t>
      </w:r>
      <w:r w:rsidRPr="00F76BC6">
        <w:rPr>
          <w:rFonts w:ascii="Book Antiqua" w:eastAsia="宋体" w:hAnsi="Book Antiqua" w:cs="宋体"/>
          <w:b/>
          <w:bCs/>
          <w:lang w:val="en-GB"/>
        </w:rPr>
        <w:t>Lewis BS</w:t>
      </w:r>
      <w:r w:rsidRPr="00F76BC6">
        <w:rPr>
          <w:rFonts w:ascii="Book Antiqua" w:eastAsia="宋体" w:hAnsi="Book Antiqua" w:cs="宋体"/>
          <w:lang w:val="en-GB"/>
        </w:rPr>
        <w:t>, Swain P. Capsule endoscopy in the evaluation of patients with suspected small intestinal bleeding: Results of a pilot study.</w:t>
      </w:r>
      <w:r w:rsidRPr="007C0F33">
        <w:rPr>
          <w:rFonts w:ascii="Book Antiqua" w:eastAsia="宋体" w:hAnsi="Book Antiqua" w:cs="宋体"/>
          <w:lang w:val="en-GB"/>
        </w:rPr>
        <w:t> </w:t>
      </w:r>
      <w:r w:rsidRPr="00F76BC6">
        <w:rPr>
          <w:rFonts w:ascii="Book Antiqua" w:eastAsia="宋体" w:hAnsi="Book Antiqua" w:cs="宋体"/>
          <w:i/>
          <w:iCs/>
          <w:lang w:val="en-GB"/>
        </w:rPr>
        <w:t>Gastrointest Endosc</w:t>
      </w:r>
      <w:r w:rsidRPr="007C0F33">
        <w:rPr>
          <w:rFonts w:ascii="Book Antiqua" w:eastAsia="宋体" w:hAnsi="Book Antiqua" w:cs="宋体"/>
          <w:lang w:val="en-GB"/>
        </w:rPr>
        <w:t> </w:t>
      </w:r>
      <w:r w:rsidRPr="00F76BC6">
        <w:rPr>
          <w:rFonts w:ascii="Book Antiqua" w:eastAsia="宋体" w:hAnsi="Book Antiqua" w:cs="宋体"/>
          <w:lang w:val="en-GB"/>
        </w:rPr>
        <w:t>2002;</w:t>
      </w:r>
      <w:r w:rsidRPr="007C0F33">
        <w:rPr>
          <w:rFonts w:ascii="Book Antiqua" w:eastAsia="宋体" w:hAnsi="Book Antiqua" w:cs="宋体"/>
          <w:lang w:val="en-GB"/>
        </w:rPr>
        <w:t> </w:t>
      </w:r>
      <w:r w:rsidRPr="00F76BC6">
        <w:rPr>
          <w:rFonts w:ascii="Book Antiqua" w:eastAsia="宋体" w:hAnsi="Book Antiqua" w:cs="宋体"/>
          <w:b/>
          <w:bCs/>
          <w:lang w:val="en-GB"/>
        </w:rPr>
        <w:t>56</w:t>
      </w:r>
      <w:r w:rsidRPr="00F76BC6">
        <w:rPr>
          <w:rFonts w:ascii="Book Antiqua" w:eastAsia="宋体" w:hAnsi="Book Antiqua" w:cs="宋体"/>
          <w:lang w:val="en-GB"/>
        </w:rPr>
        <w:t>: 349-353 [PMID: 12196771 DOI: 10.1016/S0016-5107(02)70037-0]</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4</w:t>
      </w:r>
      <w:r w:rsidRPr="007C0F33">
        <w:rPr>
          <w:rFonts w:ascii="Book Antiqua" w:eastAsia="宋体" w:hAnsi="Book Antiqua" w:cs="宋体"/>
          <w:lang w:val="en-GB"/>
        </w:rPr>
        <w:t> </w:t>
      </w:r>
      <w:r w:rsidRPr="00F76BC6">
        <w:rPr>
          <w:rFonts w:ascii="Book Antiqua" w:eastAsia="宋体" w:hAnsi="Book Antiqua" w:cs="宋体"/>
          <w:b/>
          <w:bCs/>
          <w:lang w:val="en-GB"/>
        </w:rPr>
        <w:t>Appleyard M</w:t>
      </w:r>
      <w:r w:rsidRPr="00F76BC6">
        <w:rPr>
          <w:rFonts w:ascii="Book Antiqua" w:eastAsia="宋体" w:hAnsi="Book Antiqua" w:cs="宋体"/>
          <w:lang w:val="en-GB"/>
        </w:rPr>
        <w:t>, Fireman Z, Glukhovsky A, Jacob H, Shreiver R, Kadirkamanathan S, Lavy A, Lewkowicz S, Scapa E, Shofti R, Swain P, Zaretsky A. A randomized trial comparing wireless capsule endoscopy with push enteroscopy for the detection of small-bowel lesions.</w:t>
      </w:r>
      <w:r w:rsidRPr="007C0F33">
        <w:rPr>
          <w:rFonts w:ascii="Book Antiqua" w:eastAsia="宋体" w:hAnsi="Book Antiqua" w:cs="宋体"/>
          <w:lang w:val="en-GB"/>
        </w:rPr>
        <w:t> </w:t>
      </w:r>
      <w:r w:rsidRPr="00F76BC6">
        <w:rPr>
          <w:rFonts w:ascii="Book Antiqua" w:eastAsia="宋体" w:hAnsi="Book Antiqua" w:cs="宋体"/>
          <w:i/>
          <w:iCs/>
          <w:lang w:val="en-GB"/>
        </w:rPr>
        <w:t>Gastroenterology</w:t>
      </w:r>
      <w:r w:rsidRPr="007C0F33">
        <w:rPr>
          <w:rFonts w:ascii="Book Antiqua" w:eastAsia="宋体" w:hAnsi="Book Antiqua" w:cs="宋体"/>
          <w:lang w:val="en-GB"/>
        </w:rPr>
        <w:t> </w:t>
      </w:r>
      <w:r w:rsidRPr="00F76BC6">
        <w:rPr>
          <w:rFonts w:ascii="Book Antiqua" w:eastAsia="宋体" w:hAnsi="Book Antiqua" w:cs="宋体"/>
          <w:lang w:val="en-GB"/>
        </w:rPr>
        <w:t>2000;</w:t>
      </w:r>
      <w:r w:rsidRPr="007C0F33">
        <w:rPr>
          <w:rFonts w:ascii="Book Antiqua" w:eastAsia="宋体" w:hAnsi="Book Antiqua" w:cs="宋体"/>
          <w:lang w:val="en-GB"/>
        </w:rPr>
        <w:t> </w:t>
      </w:r>
      <w:r w:rsidRPr="00F76BC6">
        <w:rPr>
          <w:rFonts w:ascii="Book Antiqua" w:eastAsia="宋体" w:hAnsi="Book Antiqua" w:cs="宋体"/>
          <w:b/>
          <w:bCs/>
          <w:lang w:val="en-GB"/>
        </w:rPr>
        <w:t>119</w:t>
      </w:r>
      <w:r w:rsidRPr="00F76BC6">
        <w:rPr>
          <w:rFonts w:ascii="Book Antiqua" w:eastAsia="宋体" w:hAnsi="Book Antiqua" w:cs="宋体"/>
          <w:lang w:val="en-GB"/>
        </w:rPr>
        <w:t>: 1431-1438 [PMID: 11113063 DOI: 10.1053/gast.2000.20844]</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5</w:t>
      </w:r>
      <w:r w:rsidRPr="007C0F33">
        <w:rPr>
          <w:rFonts w:ascii="Book Antiqua" w:eastAsia="宋体" w:hAnsi="Book Antiqua" w:cs="宋体"/>
          <w:lang w:val="en-GB"/>
        </w:rPr>
        <w:t> </w:t>
      </w:r>
      <w:r w:rsidRPr="00F76BC6">
        <w:rPr>
          <w:rFonts w:ascii="Book Antiqua" w:eastAsia="宋体" w:hAnsi="Book Antiqua" w:cs="宋体"/>
          <w:b/>
          <w:bCs/>
          <w:lang w:val="en-GB"/>
        </w:rPr>
        <w:t>Costamagna G</w:t>
      </w:r>
      <w:r w:rsidRPr="00F76BC6">
        <w:rPr>
          <w:rFonts w:ascii="Book Antiqua" w:eastAsia="宋体" w:hAnsi="Book Antiqua" w:cs="宋体"/>
          <w:lang w:val="en-GB"/>
        </w:rPr>
        <w:t>, Shah SK, Riccioni ME, Foschia F, Mutignani M, Perri V, Vecchioli A, Brizi MG, Picciocchi A, Marano P. A prospective trial comparing small bowel radiographs and video capsule endoscopy for suspected small bowel disease.</w:t>
      </w:r>
      <w:r w:rsidRPr="007C0F33">
        <w:rPr>
          <w:rFonts w:ascii="Book Antiqua" w:eastAsia="宋体" w:hAnsi="Book Antiqua" w:cs="宋体"/>
          <w:lang w:val="en-GB"/>
        </w:rPr>
        <w:t> </w:t>
      </w:r>
      <w:r w:rsidRPr="00F76BC6">
        <w:rPr>
          <w:rFonts w:ascii="Book Antiqua" w:eastAsia="宋体" w:hAnsi="Book Antiqua" w:cs="宋体"/>
          <w:i/>
          <w:iCs/>
          <w:lang w:val="en-GB"/>
        </w:rPr>
        <w:t>Gastroenterology</w:t>
      </w:r>
      <w:r w:rsidRPr="007C0F33">
        <w:rPr>
          <w:rFonts w:ascii="Book Antiqua" w:eastAsia="宋体" w:hAnsi="Book Antiqua" w:cs="宋体"/>
          <w:lang w:val="en-GB"/>
        </w:rPr>
        <w:t> </w:t>
      </w:r>
      <w:r w:rsidRPr="00F76BC6">
        <w:rPr>
          <w:rFonts w:ascii="Book Antiqua" w:eastAsia="宋体" w:hAnsi="Book Antiqua" w:cs="宋体"/>
          <w:lang w:val="en-GB"/>
        </w:rPr>
        <w:t>2002;</w:t>
      </w:r>
      <w:r w:rsidRPr="007C0F33">
        <w:rPr>
          <w:rFonts w:ascii="Book Antiqua" w:eastAsia="宋体" w:hAnsi="Book Antiqua" w:cs="宋体"/>
          <w:lang w:val="en-GB"/>
        </w:rPr>
        <w:t> </w:t>
      </w:r>
      <w:r w:rsidRPr="00F76BC6">
        <w:rPr>
          <w:rFonts w:ascii="Book Antiqua" w:eastAsia="宋体" w:hAnsi="Book Antiqua" w:cs="宋体"/>
          <w:b/>
          <w:bCs/>
          <w:lang w:val="en-GB"/>
        </w:rPr>
        <w:t>123</w:t>
      </w:r>
      <w:r w:rsidRPr="00F76BC6">
        <w:rPr>
          <w:rFonts w:ascii="Book Antiqua" w:eastAsia="宋体" w:hAnsi="Book Antiqua" w:cs="宋体"/>
          <w:lang w:val="en-GB"/>
        </w:rPr>
        <w:t>: 999-1005 [PMID: 12360460 DOI: 10.1053/gast.2002.35988]</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6</w:t>
      </w:r>
      <w:r w:rsidRPr="007C0F33">
        <w:rPr>
          <w:rFonts w:ascii="Book Antiqua" w:eastAsia="宋体" w:hAnsi="Book Antiqua" w:cs="宋体"/>
          <w:lang w:val="en-GB"/>
        </w:rPr>
        <w:t> </w:t>
      </w:r>
      <w:r w:rsidRPr="00F76BC6">
        <w:rPr>
          <w:rFonts w:ascii="Book Antiqua" w:eastAsia="宋体" w:hAnsi="Book Antiqua" w:cs="宋体"/>
          <w:b/>
          <w:bCs/>
          <w:lang w:val="en-GB"/>
        </w:rPr>
        <w:t>Ell C</w:t>
      </w:r>
      <w:r w:rsidRPr="00F76BC6">
        <w:rPr>
          <w:rFonts w:ascii="Book Antiqua" w:eastAsia="宋体" w:hAnsi="Book Antiqua" w:cs="宋体"/>
          <w:lang w:val="en-GB"/>
        </w:rPr>
        <w:t>, Remke S, May A, Helou L, Henrich R, Mayer G. The first prospective controlled trial comparing wireless capsule endoscopy with push enteroscopy in chronic gastrointestinal bleeding.</w:t>
      </w:r>
      <w:r w:rsidRPr="007C0F33">
        <w:rPr>
          <w:rFonts w:ascii="Book Antiqua" w:eastAsia="宋体" w:hAnsi="Book Antiqua" w:cs="宋体"/>
          <w:lang w:val="en-GB"/>
        </w:rPr>
        <w:t> </w:t>
      </w:r>
      <w:r w:rsidRPr="00F76BC6">
        <w:rPr>
          <w:rFonts w:ascii="Book Antiqua" w:eastAsia="宋体" w:hAnsi="Book Antiqua" w:cs="宋体"/>
          <w:i/>
          <w:iCs/>
          <w:lang w:val="en-GB"/>
        </w:rPr>
        <w:t>Endoscopy</w:t>
      </w:r>
      <w:r w:rsidRPr="007C0F33">
        <w:rPr>
          <w:rFonts w:ascii="Book Antiqua" w:eastAsia="宋体" w:hAnsi="Book Antiqua" w:cs="宋体"/>
          <w:lang w:val="en-GB"/>
        </w:rPr>
        <w:t> </w:t>
      </w:r>
      <w:r w:rsidRPr="00F76BC6">
        <w:rPr>
          <w:rFonts w:ascii="Book Antiqua" w:eastAsia="宋体" w:hAnsi="Book Antiqua" w:cs="宋体"/>
          <w:lang w:val="en-GB"/>
        </w:rPr>
        <w:t>2002;</w:t>
      </w:r>
      <w:r w:rsidRPr="007C0F33">
        <w:rPr>
          <w:rFonts w:ascii="Book Antiqua" w:eastAsia="宋体" w:hAnsi="Book Antiqua" w:cs="宋体"/>
          <w:lang w:val="en-GB"/>
        </w:rPr>
        <w:t> </w:t>
      </w:r>
      <w:r w:rsidRPr="00F76BC6">
        <w:rPr>
          <w:rFonts w:ascii="Book Antiqua" w:eastAsia="宋体" w:hAnsi="Book Antiqua" w:cs="宋体"/>
          <w:b/>
          <w:bCs/>
          <w:lang w:val="en-GB"/>
        </w:rPr>
        <w:t>34</w:t>
      </w:r>
      <w:r w:rsidRPr="00F76BC6">
        <w:rPr>
          <w:rFonts w:ascii="Book Antiqua" w:eastAsia="宋体" w:hAnsi="Book Antiqua" w:cs="宋体"/>
          <w:lang w:val="en-GB"/>
        </w:rPr>
        <w:t>: 685-689 [PMID: 12195324 DOI: s-2002-33446]</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7</w:t>
      </w:r>
      <w:r w:rsidRPr="007C0F33">
        <w:rPr>
          <w:rFonts w:ascii="Book Antiqua" w:eastAsia="宋体" w:hAnsi="Book Antiqua" w:cs="宋体"/>
          <w:lang w:val="en-GB"/>
        </w:rPr>
        <w:t> </w:t>
      </w:r>
      <w:r w:rsidRPr="00F76BC6">
        <w:rPr>
          <w:rFonts w:ascii="Book Antiqua" w:eastAsia="宋体" w:hAnsi="Book Antiqua" w:cs="宋体"/>
          <w:b/>
          <w:bCs/>
          <w:lang w:val="en-GB"/>
        </w:rPr>
        <w:t>Eliakim R</w:t>
      </w:r>
      <w:r w:rsidRPr="00F76BC6">
        <w:rPr>
          <w:rFonts w:ascii="Book Antiqua" w:eastAsia="宋体" w:hAnsi="Book Antiqua" w:cs="宋体"/>
          <w:lang w:val="en-GB"/>
        </w:rPr>
        <w:t>, Fischer D, Suissa A, Yassin K, Katz D, Guttman N, Migdal M. Wireless capsule video endoscopy is a superior diagnostic tool in comparison to barium follow-through and computerized tomography in patients with suspected Crohn's disease.</w:t>
      </w:r>
      <w:r w:rsidRPr="007C0F33">
        <w:rPr>
          <w:rFonts w:ascii="Book Antiqua" w:eastAsia="宋体" w:hAnsi="Book Antiqua" w:cs="宋体"/>
          <w:lang w:val="en-GB"/>
        </w:rPr>
        <w:t> </w:t>
      </w:r>
      <w:r w:rsidRPr="00F76BC6">
        <w:rPr>
          <w:rFonts w:ascii="Book Antiqua" w:eastAsia="宋体" w:hAnsi="Book Antiqua" w:cs="宋体"/>
          <w:i/>
          <w:iCs/>
          <w:lang w:val="en-GB"/>
        </w:rPr>
        <w:t>Eur J Gastroenterol Hepatol</w:t>
      </w:r>
      <w:r w:rsidRPr="007C0F33">
        <w:rPr>
          <w:rFonts w:ascii="Book Antiqua" w:eastAsia="宋体" w:hAnsi="Book Antiqua" w:cs="宋体"/>
          <w:lang w:val="en-GB"/>
        </w:rPr>
        <w:t> </w:t>
      </w:r>
      <w:r w:rsidRPr="00F76BC6">
        <w:rPr>
          <w:rFonts w:ascii="Book Antiqua" w:eastAsia="宋体" w:hAnsi="Book Antiqua" w:cs="宋体"/>
          <w:lang w:val="en-GB"/>
        </w:rPr>
        <w:t>2003;</w:t>
      </w:r>
      <w:r w:rsidRPr="007C0F33">
        <w:rPr>
          <w:rFonts w:ascii="Book Antiqua" w:eastAsia="宋体" w:hAnsi="Book Antiqua" w:cs="宋体"/>
          <w:lang w:val="en-GB"/>
        </w:rPr>
        <w:t> </w:t>
      </w:r>
      <w:r w:rsidRPr="00F76BC6">
        <w:rPr>
          <w:rFonts w:ascii="Book Antiqua" w:eastAsia="宋体" w:hAnsi="Book Antiqua" w:cs="宋体"/>
          <w:b/>
          <w:bCs/>
          <w:lang w:val="en-GB"/>
        </w:rPr>
        <w:t>15</w:t>
      </w:r>
      <w:r w:rsidRPr="00F76BC6">
        <w:rPr>
          <w:rFonts w:ascii="Book Antiqua" w:eastAsia="宋体" w:hAnsi="Book Antiqua" w:cs="宋体"/>
          <w:lang w:val="en-GB"/>
        </w:rPr>
        <w:t>: 363-367 [PMID: 12655255 DOI: 10.1097/00042737-200304000-00005]</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8</w:t>
      </w:r>
      <w:r w:rsidRPr="007C0F33">
        <w:rPr>
          <w:rFonts w:ascii="Book Antiqua" w:eastAsia="宋体" w:hAnsi="Book Antiqua" w:cs="宋体"/>
          <w:lang w:val="en-GB"/>
        </w:rPr>
        <w:t> </w:t>
      </w:r>
      <w:r w:rsidRPr="00F76BC6">
        <w:rPr>
          <w:rFonts w:ascii="Book Antiqua" w:eastAsia="宋体" w:hAnsi="Book Antiqua" w:cs="宋体"/>
          <w:b/>
          <w:bCs/>
          <w:lang w:val="en-GB"/>
        </w:rPr>
        <w:t>Carretero C</w:t>
      </w:r>
      <w:r w:rsidRPr="00F76BC6">
        <w:rPr>
          <w:rFonts w:ascii="Book Antiqua" w:eastAsia="宋体" w:hAnsi="Book Antiqua" w:cs="宋体"/>
          <w:lang w:val="en-GB"/>
        </w:rPr>
        <w:t>, Fernandez-Urien I, Betes M, Muñoz-Navas M. Role of videocapsule endoscopy for gastrointestinal bleeding.</w:t>
      </w:r>
      <w:r w:rsidRPr="007C0F33">
        <w:rPr>
          <w:rFonts w:ascii="Book Antiqua" w:eastAsia="宋体" w:hAnsi="Book Antiqua" w:cs="宋体"/>
          <w:lang w:val="en-GB"/>
        </w:rPr>
        <w:t> </w:t>
      </w:r>
      <w:r w:rsidRPr="00F76BC6">
        <w:rPr>
          <w:rFonts w:ascii="Book Antiqua" w:eastAsia="宋体" w:hAnsi="Book Antiqua" w:cs="宋体"/>
          <w:i/>
          <w:iCs/>
          <w:lang w:val="en-GB"/>
        </w:rPr>
        <w:t>World J Gastroenterol</w:t>
      </w:r>
      <w:r w:rsidRPr="007C0F33">
        <w:rPr>
          <w:rFonts w:ascii="Book Antiqua" w:eastAsia="宋体" w:hAnsi="Book Antiqua" w:cs="宋体"/>
          <w:lang w:val="en-GB"/>
        </w:rPr>
        <w:t> </w:t>
      </w:r>
      <w:r w:rsidRPr="00F76BC6">
        <w:rPr>
          <w:rFonts w:ascii="Book Antiqua" w:eastAsia="宋体" w:hAnsi="Book Antiqua" w:cs="宋体"/>
          <w:lang w:val="en-GB"/>
        </w:rPr>
        <w:t>2008;</w:t>
      </w:r>
      <w:r w:rsidRPr="007C0F33">
        <w:rPr>
          <w:rFonts w:ascii="Book Antiqua" w:eastAsia="宋体" w:hAnsi="Book Antiqua" w:cs="宋体"/>
          <w:lang w:val="en-GB"/>
        </w:rPr>
        <w:t> </w:t>
      </w:r>
      <w:r w:rsidRPr="00F76BC6">
        <w:rPr>
          <w:rFonts w:ascii="Book Antiqua" w:eastAsia="宋体" w:hAnsi="Book Antiqua" w:cs="宋体"/>
          <w:b/>
          <w:bCs/>
          <w:lang w:val="en-GB"/>
        </w:rPr>
        <w:t>14</w:t>
      </w:r>
      <w:r w:rsidRPr="00F76BC6">
        <w:rPr>
          <w:rFonts w:ascii="Book Antiqua" w:eastAsia="宋体" w:hAnsi="Book Antiqua" w:cs="宋体"/>
          <w:lang w:val="en-GB"/>
        </w:rPr>
        <w:t>: 5261-5264 [PMID: 18785276 DOI: 10.3748/wjg.14.5264]</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lastRenderedPageBreak/>
        <w:t>9</w:t>
      </w:r>
      <w:r w:rsidRPr="00F76BC6">
        <w:rPr>
          <w:rFonts w:ascii="Book Antiqua" w:eastAsia="宋体" w:hAnsi="Book Antiqua" w:cs="宋体"/>
          <w:b/>
          <w:lang w:val="en-GB"/>
        </w:rPr>
        <w:t xml:space="preserve"> Fleiss JL. </w:t>
      </w:r>
      <w:r w:rsidRPr="00F76BC6">
        <w:rPr>
          <w:rFonts w:ascii="Book Antiqua" w:eastAsia="宋体" w:hAnsi="Book Antiqua" w:cs="宋体"/>
          <w:lang w:val="en-GB"/>
        </w:rPr>
        <w:t>Statistical methods for rates and proportions. 2nd ed. New York: John Wiley and Sons; 1981. p. 225-332.</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10</w:t>
      </w:r>
      <w:r w:rsidRPr="007C0F33">
        <w:rPr>
          <w:rFonts w:ascii="Book Antiqua" w:eastAsia="宋体" w:hAnsi="Book Antiqua" w:cs="宋体"/>
          <w:lang w:val="en-GB"/>
        </w:rPr>
        <w:t> </w:t>
      </w:r>
      <w:r w:rsidRPr="00F76BC6">
        <w:rPr>
          <w:rFonts w:ascii="Book Antiqua" w:eastAsia="宋体" w:hAnsi="Book Antiqua" w:cs="宋体"/>
          <w:b/>
          <w:bCs/>
          <w:lang w:val="en-GB"/>
        </w:rPr>
        <w:t>Chong AK</w:t>
      </w:r>
      <w:r w:rsidRPr="00F76BC6">
        <w:rPr>
          <w:rFonts w:ascii="Book Antiqua" w:eastAsia="宋体" w:hAnsi="Book Antiqua" w:cs="宋体"/>
          <w:lang w:val="en-GB"/>
        </w:rPr>
        <w:t>, Chin BW, Meredith CG. Clinically significant small-bowel pathology identified by double-balloon enteroscopy but missed by capsule endoscopy.</w:t>
      </w:r>
      <w:r w:rsidRPr="007C0F33">
        <w:rPr>
          <w:rFonts w:ascii="Book Antiqua" w:eastAsia="宋体" w:hAnsi="Book Antiqua" w:cs="宋体"/>
          <w:lang w:val="en-GB"/>
        </w:rPr>
        <w:t> </w:t>
      </w:r>
      <w:r w:rsidRPr="00F76BC6">
        <w:rPr>
          <w:rFonts w:ascii="Book Antiqua" w:eastAsia="宋体" w:hAnsi="Book Antiqua" w:cs="宋体"/>
          <w:i/>
          <w:iCs/>
          <w:lang w:val="en-GB"/>
        </w:rPr>
        <w:t>Gastrointest Endosc</w:t>
      </w:r>
      <w:r w:rsidRPr="007C0F33">
        <w:rPr>
          <w:rFonts w:ascii="Book Antiqua" w:eastAsia="宋体" w:hAnsi="Book Antiqua" w:cs="宋体"/>
          <w:lang w:val="en-GB"/>
        </w:rPr>
        <w:t> </w:t>
      </w:r>
      <w:r w:rsidRPr="00F76BC6">
        <w:rPr>
          <w:rFonts w:ascii="Book Antiqua" w:eastAsia="宋体" w:hAnsi="Book Antiqua" w:cs="宋体"/>
          <w:lang w:val="en-GB"/>
        </w:rPr>
        <w:t>2006;</w:t>
      </w:r>
      <w:r w:rsidRPr="007C0F33">
        <w:rPr>
          <w:rFonts w:ascii="Book Antiqua" w:eastAsia="宋体" w:hAnsi="Book Antiqua" w:cs="宋体"/>
          <w:lang w:val="en-GB"/>
        </w:rPr>
        <w:t> </w:t>
      </w:r>
      <w:r w:rsidRPr="00F76BC6">
        <w:rPr>
          <w:rFonts w:ascii="Book Antiqua" w:eastAsia="宋体" w:hAnsi="Book Antiqua" w:cs="宋体"/>
          <w:b/>
          <w:bCs/>
          <w:lang w:val="en-GB"/>
        </w:rPr>
        <w:t>64</w:t>
      </w:r>
      <w:r w:rsidRPr="00F76BC6">
        <w:rPr>
          <w:rFonts w:ascii="Book Antiqua" w:eastAsia="宋体" w:hAnsi="Book Antiqua" w:cs="宋体"/>
          <w:lang w:val="en-GB"/>
        </w:rPr>
        <w:t>: 445-449 [PMID: 16923502 DOI: 10.1016/j.gie.2006.04.007]</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11</w:t>
      </w:r>
      <w:r w:rsidRPr="00F76BC6">
        <w:rPr>
          <w:rFonts w:ascii="Book Antiqua" w:eastAsia="宋体" w:hAnsi="Book Antiqua" w:cs="宋体"/>
          <w:b/>
          <w:lang w:val="en-GB"/>
        </w:rPr>
        <w:t xml:space="preserve"> Postgate A</w:t>
      </w:r>
      <w:r w:rsidRPr="00F76BC6">
        <w:rPr>
          <w:rFonts w:ascii="Book Antiqua" w:eastAsia="宋体" w:hAnsi="Book Antiqua" w:cs="宋体"/>
          <w:lang w:val="en-GB"/>
        </w:rPr>
        <w:t xml:space="preserve">, Despott E, Burling D, Gupta A, Phillips R, O'Beirne J, Patch D, Fraser C.Significant small bowel lesions detected by alternative diagnostic modalities after negative capsule endoscopy. </w:t>
      </w:r>
      <w:r w:rsidRPr="00F76BC6">
        <w:rPr>
          <w:rFonts w:ascii="Book Antiqua" w:eastAsia="宋体" w:hAnsi="Book Antiqua" w:cs="宋体"/>
          <w:i/>
          <w:lang w:val="en-GB"/>
        </w:rPr>
        <w:t>Gastrointest Endosc</w:t>
      </w:r>
      <w:r w:rsidRPr="00F76BC6">
        <w:rPr>
          <w:rFonts w:ascii="Book Antiqua" w:eastAsia="宋体" w:hAnsi="Book Antiqua" w:cs="宋体"/>
          <w:lang w:val="en-GB"/>
        </w:rPr>
        <w:t xml:space="preserve"> 2008; </w:t>
      </w:r>
      <w:r w:rsidRPr="00F76BC6">
        <w:rPr>
          <w:rFonts w:ascii="Book Antiqua" w:eastAsia="宋体" w:hAnsi="Book Antiqua" w:cs="宋体"/>
          <w:b/>
          <w:lang w:val="en-GB"/>
        </w:rPr>
        <w:t>68</w:t>
      </w:r>
      <w:r w:rsidRPr="00F76BC6">
        <w:rPr>
          <w:rFonts w:ascii="Book Antiqua" w:eastAsia="宋体" w:hAnsi="Book Antiqua" w:cs="宋体"/>
          <w:lang w:val="en-GB"/>
        </w:rPr>
        <w:t>: 1209-14. [PMID: 19028234 DOI: 10.1016/j.gie.2008.06.035]</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12</w:t>
      </w:r>
      <w:r w:rsidRPr="007C0F33">
        <w:rPr>
          <w:rFonts w:ascii="Book Antiqua" w:eastAsia="宋体" w:hAnsi="Book Antiqua" w:cs="宋体"/>
          <w:lang w:val="en-GB"/>
        </w:rPr>
        <w:t> </w:t>
      </w:r>
      <w:r w:rsidRPr="00F76BC6">
        <w:rPr>
          <w:rFonts w:ascii="Book Antiqua" w:eastAsia="宋体" w:hAnsi="Book Antiqua" w:cs="宋体"/>
          <w:b/>
          <w:bCs/>
          <w:lang w:val="en-GB"/>
        </w:rPr>
        <w:t>Ross A</w:t>
      </w:r>
      <w:r w:rsidRPr="00F76BC6">
        <w:rPr>
          <w:rFonts w:ascii="Book Antiqua" w:eastAsia="宋体" w:hAnsi="Book Antiqua" w:cs="宋体"/>
          <w:lang w:val="en-GB"/>
        </w:rPr>
        <w:t>, Mehdizadeh S, Tokar J, Leighton JA, Kamal A, Chen A, Schembre D, Chen G, Binmoeller K, Kozarek R, Waxman I, Dye C, Gerson L, Harrison ME, Haluszka O, Lo S, Semrad C. Double balloon enteroscopy detects small bowel mass lesions missed by capsule endoscopy.</w:t>
      </w:r>
      <w:r w:rsidRPr="007C0F33">
        <w:rPr>
          <w:rFonts w:ascii="Book Antiqua" w:eastAsia="宋体" w:hAnsi="Book Antiqua" w:cs="宋体"/>
          <w:lang w:val="en-GB"/>
        </w:rPr>
        <w:t> </w:t>
      </w:r>
      <w:r w:rsidRPr="00F76BC6">
        <w:rPr>
          <w:rFonts w:ascii="Book Antiqua" w:eastAsia="宋体" w:hAnsi="Book Antiqua" w:cs="宋体"/>
          <w:i/>
          <w:iCs/>
          <w:lang w:val="en-GB"/>
        </w:rPr>
        <w:t>Dig Dis Sci</w:t>
      </w:r>
      <w:r w:rsidRPr="007C0F33">
        <w:rPr>
          <w:rFonts w:ascii="Book Antiqua" w:eastAsia="宋体" w:hAnsi="Book Antiqua" w:cs="宋体"/>
          <w:lang w:val="en-GB"/>
        </w:rPr>
        <w:t> </w:t>
      </w:r>
      <w:r w:rsidRPr="00F76BC6">
        <w:rPr>
          <w:rFonts w:ascii="Book Antiqua" w:eastAsia="宋体" w:hAnsi="Book Antiqua" w:cs="宋体"/>
          <w:lang w:val="en-GB"/>
        </w:rPr>
        <w:t>2008;</w:t>
      </w:r>
      <w:r w:rsidRPr="007C0F33">
        <w:rPr>
          <w:rFonts w:ascii="Book Antiqua" w:eastAsia="宋体" w:hAnsi="Book Antiqua" w:cs="宋体"/>
          <w:lang w:val="en-GB"/>
        </w:rPr>
        <w:t> </w:t>
      </w:r>
      <w:r w:rsidRPr="00F76BC6">
        <w:rPr>
          <w:rFonts w:ascii="Book Antiqua" w:eastAsia="宋体" w:hAnsi="Book Antiqua" w:cs="宋体"/>
          <w:b/>
          <w:bCs/>
          <w:lang w:val="en-GB"/>
        </w:rPr>
        <w:t>53</w:t>
      </w:r>
      <w:r w:rsidRPr="00F76BC6">
        <w:rPr>
          <w:rFonts w:ascii="Book Antiqua" w:eastAsia="宋体" w:hAnsi="Book Antiqua" w:cs="宋体"/>
          <w:lang w:val="en-GB"/>
        </w:rPr>
        <w:t>: 2140-2143 [PMID: 18270840 DOI: 10.1007/s10620-007-0110-0]</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13</w:t>
      </w:r>
      <w:r w:rsidRPr="007C0F33">
        <w:rPr>
          <w:rFonts w:ascii="Book Antiqua" w:eastAsia="宋体" w:hAnsi="Book Antiqua" w:cs="宋体"/>
          <w:lang w:val="en-GB"/>
        </w:rPr>
        <w:t> </w:t>
      </w:r>
      <w:r w:rsidRPr="00F76BC6">
        <w:rPr>
          <w:rFonts w:ascii="Book Antiqua" w:eastAsia="宋体" w:hAnsi="Book Antiqua" w:cs="宋体"/>
          <w:b/>
          <w:bCs/>
          <w:lang w:val="en-GB"/>
        </w:rPr>
        <w:t>Karagiannis S</w:t>
      </w:r>
      <w:r w:rsidRPr="00F76BC6">
        <w:rPr>
          <w:rFonts w:ascii="Book Antiqua" w:eastAsia="宋体" w:hAnsi="Book Antiqua" w:cs="宋体"/>
          <w:lang w:val="en-GB"/>
        </w:rPr>
        <w:t>, Dücker C, Dautel P, Strubenhoff J, Faiss S. Identification of the duodenal papilla by colon capsule endoscope.</w:t>
      </w:r>
      <w:r w:rsidRPr="007C0F33">
        <w:rPr>
          <w:rFonts w:ascii="Book Antiqua" w:eastAsia="宋体" w:hAnsi="Book Antiqua" w:cs="宋体"/>
          <w:lang w:val="en-GB"/>
        </w:rPr>
        <w:t> </w:t>
      </w:r>
      <w:r w:rsidRPr="00F76BC6">
        <w:rPr>
          <w:rFonts w:ascii="Book Antiqua" w:eastAsia="宋体" w:hAnsi="Book Antiqua" w:cs="宋体"/>
          <w:i/>
          <w:iCs/>
          <w:lang w:val="en-GB"/>
        </w:rPr>
        <w:t>Z Gastroenterol</w:t>
      </w:r>
      <w:r w:rsidRPr="007C0F33">
        <w:rPr>
          <w:rFonts w:ascii="Book Antiqua" w:eastAsia="宋体" w:hAnsi="Book Antiqua" w:cs="宋体"/>
          <w:lang w:val="en-GB"/>
        </w:rPr>
        <w:t> </w:t>
      </w:r>
      <w:r w:rsidRPr="00F76BC6">
        <w:rPr>
          <w:rFonts w:ascii="Book Antiqua" w:eastAsia="宋体" w:hAnsi="Book Antiqua" w:cs="宋体"/>
          <w:lang w:val="en-GB"/>
        </w:rPr>
        <w:t>2010;</w:t>
      </w:r>
      <w:r w:rsidRPr="007C0F33">
        <w:rPr>
          <w:rFonts w:ascii="Book Antiqua" w:eastAsia="宋体" w:hAnsi="Book Antiqua" w:cs="宋体"/>
          <w:lang w:val="en-GB"/>
        </w:rPr>
        <w:t> </w:t>
      </w:r>
      <w:r w:rsidRPr="00F76BC6">
        <w:rPr>
          <w:rFonts w:ascii="Book Antiqua" w:eastAsia="宋体" w:hAnsi="Book Antiqua" w:cs="宋体"/>
          <w:b/>
          <w:bCs/>
          <w:lang w:val="en-GB"/>
        </w:rPr>
        <w:t>48</w:t>
      </w:r>
      <w:r w:rsidRPr="00F76BC6">
        <w:rPr>
          <w:rFonts w:ascii="Book Antiqua" w:eastAsia="宋体" w:hAnsi="Book Antiqua" w:cs="宋体"/>
          <w:lang w:val="en-GB"/>
        </w:rPr>
        <w:t>: 753-755 [PMID: 20607632 DOI: 10.1055/s-0028-1109970]</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14</w:t>
      </w:r>
      <w:r w:rsidRPr="007C0F33">
        <w:rPr>
          <w:rFonts w:ascii="Book Antiqua" w:eastAsia="宋体" w:hAnsi="Book Antiqua" w:cs="宋体"/>
          <w:lang w:val="en-GB"/>
        </w:rPr>
        <w:t> </w:t>
      </w:r>
      <w:r w:rsidRPr="00F76BC6">
        <w:rPr>
          <w:rFonts w:ascii="Book Antiqua" w:eastAsia="宋体" w:hAnsi="Book Antiqua" w:cs="宋体"/>
          <w:b/>
          <w:bCs/>
          <w:lang w:val="en-GB"/>
        </w:rPr>
        <w:t>Mateescu BR</w:t>
      </w:r>
      <w:r w:rsidRPr="00F76BC6">
        <w:rPr>
          <w:rFonts w:ascii="Book Antiqua" w:eastAsia="宋体" w:hAnsi="Book Antiqua" w:cs="宋体"/>
          <w:lang w:val="en-GB"/>
        </w:rPr>
        <w:t>, Bengus A, Marinescu M, Staniceanu F, Micu G, Negreanu L. First Pillcam Colon 2 capsule images of Whipple's disease: Case report and review of the literature.</w:t>
      </w:r>
      <w:r w:rsidRPr="007C0F33">
        <w:rPr>
          <w:rFonts w:ascii="Book Antiqua" w:eastAsia="宋体" w:hAnsi="Book Antiqua" w:cs="宋体"/>
          <w:lang w:val="en-GB"/>
        </w:rPr>
        <w:t> </w:t>
      </w:r>
      <w:r w:rsidRPr="00F76BC6">
        <w:rPr>
          <w:rFonts w:ascii="Book Antiqua" w:eastAsia="宋体" w:hAnsi="Book Antiqua" w:cs="宋体"/>
          <w:i/>
          <w:iCs/>
          <w:lang w:val="en-GB"/>
        </w:rPr>
        <w:t>World J Gastrointest Endosc</w:t>
      </w:r>
      <w:r w:rsidRPr="007C0F33">
        <w:rPr>
          <w:rFonts w:ascii="Book Antiqua" w:eastAsia="宋体" w:hAnsi="Book Antiqua" w:cs="宋体"/>
          <w:lang w:val="en-GB"/>
        </w:rPr>
        <w:t> </w:t>
      </w:r>
      <w:r w:rsidRPr="00F76BC6">
        <w:rPr>
          <w:rFonts w:ascii="Book Antiqua" w:eastAsia="宋体" w:hAnsi="Book Antiqua" w:cs="宋体"/>
          <w:lang w:val="en-GB"/>
        </w:rPr>
        <w:t>2012;</w:t>
      </w:r>
      <w:r w:rsidRPr="007C0F33">
        <w:rPr>
          <w:rFonts w:ascii="Book Antiqua" w:eastAsia="宋体" w:hAnsi="Book Antiqua" w:cs="宋体"/>
          <w:lang w:val="en-GB"/>
        </w:rPr>
        <w:t> </w:t>
      </w:r>
      <w:r w:rsidRPr="00F76BC6">
        <w:rPr>
          <w:rFonts w:ascii="Book Antiqua" w:eastAsia="宋体" w:hAnsi="Book Antiqua" w:cs="宋体"/>
          <w:b/>
          <w:bCs/>
          <w:lang w:val="en-GB"/>
        </w:rPr>
        <w:t>4</w:t>
      </w:r>
      <w:r w:rsidRPr="00F76BC6">
        <w:rPr>
          <w:rFonts w:ascii="Book Antiqua" w:eastAsia="宋体" w:hAnsi="Book Antiqua" w:cs="宋体"/>
          <w:lang w:val="en-GB"/>
        </w:rPr>
        <w:t>: 575-578 [PMID: 23293729 DOI: 10.4253/wjge.v4.i12.575]</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15</w:t>
      </w:r>
      <w:r w:rsidRPr="007C0F33">
        <w:rPr>
          <w:rFonts w:ascii="Book Antiqua" w:eastAsia="宋体" w:hAnsi="Book Antiqua" w:cs="宋体"/>
          <w:lang w:val="en-GB"/>
        </w:rPr>
        <w:t> </w:t>
      </w:r>
      <w:r w:rsidRPr="00F76BC6">
        <w:rPr>
          <w:rFonts w:ascii="Book Antiqua" w:eastAsia="宋体" w:hAnsi="Book Antiqua" w:cs="宋体"/>
          <w:b/>
          <w:bCs/>
          <w:lang w:val="en-GB"/>
        </w:rPr>
        <w:t>Pioche M</w:t>
      </w:r>
      <w:r w:rsidRPr="00F76BC6">
        <w:rPr>
          <w:rFonts w:ascii="Book Antiqua" w:eastAsia="宋体" w:hAnsi="Book Antiqua" w:cs="宋体"/>
          <w:lang w:val="en-GB"/>
        </w:rPr>
        <w:t>, Gaudin JL, Filoche B, Jacob P, Lamouliatte H, Lapalus MG, Duburque C, Chaput U, Ben Soussan E, Daudet J, Tournan R, Gaudric M, Edery J, Cellier C, Halluin PN, Saurin JC. Prospective, randomized comparison of two small-bowel capsule endoscopy systems in patients with obscure GI bleeding.</w:t>
      </w:r>
      <w:r w:rsidRPr="007C0F33">
        <w:rPr>
          <w:rFonts w:ascii="Book Antiqua" w:eastAsia="宋体" w:hAnsi="Book Antiqua" w:cs="宋体"/>
          <w:lang w:val="en-GB"/>
        </w:rPr>
        <w:t> </w:t>
      </w:r>
      <w:r w:rsidRPr="00F76BC6">
        <w:rPr>
          <w:rFonts w:ascii="Book Antiqua" w:eastAsia="宋体" w:hAnsi="Book Antiqua" w:cs="宋体"/>
          <w:i/>
          <w:iCs/>
          <w:lang w:val="en-GB"/>
        </w:rPr>
        <w:t>Gastrointest Endosc</w:t>
      </w:r>
      <w:r w:rsidRPr="007C0F33">
        <w:rPr>
          <w:rFonts w:ascii="Book Antiqua" w:eastAsia="宋体" w:hAnsi="Book Antiqua" w:cs="宋体"/>
          <w:lang w:val="en-GB"/>
        </w:rPr>
        <w:t> </w:t>
      </w:r>
      <w:r w:rsidRPr="00F76BC6">
        <w:rPr>
          <w:rFonts w:ascii="Book Antiqua" w:eastAsia="宋体" w:hAnsi="Book Antiqua" w:cs="宋体"/>
          <w:lang w:val="en-GB"/>
        </w:rPr>
        <w:t>2011;</w:t>
      </w:r>
      <w:r w:rsidRPr="007C0F33">
        <w:rPr>
          <w:rFonts w:ascii="Book Antiqua" w:eastAsia="宋体" w:hAnsi="Book Antiqua" w:cs="宋体"/>
          <w:lang w:val="en-GB"/>
        </w:rPr>
        <w:t> </w:t>
      </w:r>
      <w:r w:rsidRPr="00F76BC6">
        <w:rPr>
          <w:rFonts w:ascii="Book Antiqua" w:eastAsia="宋体" w:hAnsi="Book Antiqua" w:cs="宋体"/>
          <w:b/>
          <w:bCs/>
          <w:lang w:val="en-GB"/>
        </w:rPr>
        <w:t>73</w:t>
      </w:r>
      <w:r w:rsidRPr="00F76BC6">
        <w:rPr>
          <w:rFonts w:ascii="Book Antiqua" w:eastAsia="宋体" w:hAnsi="Book Antiqua" w:cs="宋体"/>
          <w:lang w:val="en-GB"/>
        </w:rPr>
        <w:t>: 1181-1188 [PMID: 21628014 DOI: 10.1016/j.gie.2011.02.011]</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16</w:t>
      </w:r>
      <w:r w:rsidRPr="007C0F33">
        <w:rPr>
          <w:rFonts w:ascii="Book Antiqua" w:eastAsia="宋体" w:hAnsi="Book Antiqua" w:cs="宋体"/>
          <w:lang w:val="en-GB"/>
        </w:rPr>
        <w:t> </w:t>
      </w:r>
      <w:r w:rsidRPr="00F76BC6">
        <w:rPr>
          <w:rFonts w:ascii="Book Antiqua" w:eastAsia="宋体" w:hAnsi="Book Antiqua" w:cs="宋体"/>
          <w:b/>
          <w:bCs/>
          <w:lang w:val="en-GB"/>
        </w:rPr>
        <w:t>Choi EH</w:t>
      </w:r>
      <w:r w:rsidRPr="00F76BC6">
        <w:rPr>
          <w:rFonts w:ascii="Book Antiqua" w:eastAsia="宋体" w:hAnsi="Book Antiqua" w:cs="宋体"/>
          <w:lang w:val="en-GB"/>
        </w:rPr>
        <w:t xml:space="preserve">, Mergener K, Semrad C, Fisher L, Cave DR, Dodig M, Burke C, Leighton JA, Kastenberg D, Simpson P, Sul J, Bhattacharya K, Charles R, Gerson L, Weber L, Eisen G, Reidel W, Vargo JJ, Wakim-Fleming J, Lo SK. A </w:t>
      </w:r>
      <w:r w:rsidRPr="00F76BC6">
        <w:rPr>
          <w:rFonts w:ascii="Book Antiqua" w:eastAsia="宋体" w:hAnsi="Book Antiqua" w:cs="宋体"/>
          <w:lang w:val="en-GB"/>
        </w:rPr>
        <w:lastRenderedPageBreak/>
        <w:t>multicenter, prospective, randomized comparison of a novel signal transmission capsule endoscope to an existing capsule endoscope.</w:t>
      </w:r>
      <w:r w:rsidRPr="007C0F33">
        <w:rPr>
          <w:rFonts w:ascii="Book Antiqua" w:eastAsia="宋体" w:hAnsi="Book Antiqua" w:cs="宋体"/>
          <w:lang w:val="en-GB"/>
        </w:rPr>
        <w:t> </w:t>
      </w:r>
      <w:r w:rsidRPr="00F76BC6">
        <w:rPr>
          <w:rFonts w:ascii="Book Antiqua" w:eastAsia="宋体" w:hAnsi="Book Antiqua" w:cs="宋体"/>
          <w:i/>
          <w:iCs/>
          <w:lang w:val="en-GB"/>
        </w:rPr>
        <w:t>Gastrointest Endosc</w:t>
      </w:r>
      <w:r w:rsidRPr="007C0F33">
        <w:rPr>
          <w:rFonts w:ascii="Book Antiqua" w:eastAsia="宋体" w:hAnsi="Book Antiqua" w:cs="宋体"/>
          <w:lang w:val="en-GB"/>
        </w:rPr>
        <w:t> </w:t>
      </w:r>
      <w:r w:rsidRPr="00F76BC6">
        <w:rPr>
          <w:rFonts w:ascii="Book Antiqua" w:eastAsia="宋体" w:hAnsi="Book Antiqua" w:cs="宋体"/>
          <w:lang w:val="en-GB"/>
        </w:rPr>
        <w:t>2013;</w:t>
      </w:r>
      <w:r w:rsidRPr="007C0F33">
        <w:rPr>
          <w:rFonts w:ascii="Book Antiqua" w:eastAsia="宋体" w:hAnsi="Book Antiqua" w:cs="宋体"/>
          <w:lang w:val="en-GB"/>
        </w:rPr>
        <w:t> </w:t>
      </w:r>
      <w:r w:rsidRPr="00F76BC6">
        <w:rPr>
          <w:rFonts w:ascii="Book Antiqua" w:eastAsia="宋体" w:hAnsi="Book Antiqua" w:cs="宋体"/>
          <w:b/>
          <w:bCs/>
          <w:lang w:val="en-GB"/>
        </w:rPr>
        <w:t>78</w:t>
      </w:r>
      <w:r w:rsidRPr="00F76BC6">
        <w:rPr>
          <w:rFonts w:ascii="Book Antiqua" w:eastAsia="宋体" w:hAnsi="Book Antiqua" w:cs="宋体"/>
          <w:lang w:val="en-GB"/>
        </w:rPr>
        <w:t>: 325-332 [PMID: 23664161 DOI: 10.1016/j.gie.2013.02.039]</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17</w:t>
      </w:r>
      <w:r w:rsidRPr="007C0F33">
        <w:rPr>
          <w:rFonts w:ascii="Book Antiqua" w:eastAsia="宋体" w:hAnsi="Book Antiqua" w:cs="宋体"/>
          <w:lang w:val="en-GB"/>
        </w:rPr>
        <w:t> </w:t>
      </w:r>
      <w:r w:rsidRPr="00F76BC6">
        <w:rPr>
          <w:rFonts w:ascii="Book Antiqua" w:eastAsia="宋体" w:hAnsi="Book Antiqua" w:cs="宋体"/>
          <w:b/>
          <w:bCs/>
          <w:lang w:val="en-GB"/>
        </w:rPr>
        <w:t>Schäfer C</w:t>
      </w:r>
      <w:r w:rsidRPr="00F76BC6">
        <w:rPr>
          <w:rFonts w:ascii="Book Antiqua" w:eastAsia="宋体" w:hAnsi="Book Antiqua" w:cs="宋体"/>
          <w:lang w:val="en-GB"/>
        </w:rPr>
        <w:t>, Göke B. Do we underestimate capsule endoscopy in the upper gastrointestinal tract?</w:t>
      </w:r>
      <w:r w:rsidRPr="007C0F33">
        <w:rPr>
          <w:rFonts w:ascii="Book Antiqua" w:eastAsia="宋体" w:hAnsi="Book Antiqua" w:cs="宋体"/>
          <w:lang w:val="en-GB"/>
        </w:rPr>
        <w:t> </w:t>
      </w:r>
      <w:r w:rsidRPr="00F76BC6">
        <w:rPr>
          <w:rFonts w:ascii="Book Antiqua" w:eastAsia="宋体" w:hAnsi="Book Antiqua" w:cs="宋体"/>
          <w:i/>
          <w:iCs/>
          <w:lang w:val="en-GB"/>
        </w:rPr>
        <w:t>Digestion</w:t>
      </w:r>
      <w:r w:rsidRPr="007C0F33">
        <w:rPr>
          <w:rFonts w:ascii="Book Antiqua" w:eastAsia="宋体" w:hAnsi="Book Antiqua" w:cs="宋体"/>
          <w:lang w:val="en-GB"/>
        </w:rPr>
        <w:t> </w:t>
      </w:r>
      <w:r w:rsidRPr="00F76BC6">
        <w:rPr>
          <w:rFonts w:ascii="Book Antiqua" w:eastAsia="宋体" w:hAnsi="Book Antiqua" w:cs="宋体"/>
          <w:lang w:val="en-GB"/>
        </w:rPr>
        <w:t>2005;</w:t>
      </w:r>
      <w:r w:rsidRPr="007C0F33">
        <w:rPr>
          <w:rFonts w:ascii="Book Antiqua" w:eastAsia="宋体" w:hAnsi="Book Antiqua" w:cs="宋体"/>
          <w:lang w:val="en-GB"/>
        </w:rPr>
        <w:t> </w:t>
      </w:r>
      <w:r w:rsidRPr="00F76BC6">
        <w:rPr>
          <w:rFonts w:ascii="Book Antiqua" w:eastAsia="宋体" w:hAnsi="Book Antiqua" w:cs="宋体"/>
          <w:b/>
          <w:bCs/>
          <w:lang w:val="en-GB"/>
        </w:rPr>
        <w:t>72</w:t>
      </w:r>
      <w:r w:rsidRPr="00F76BC6">
        <w:rPr>
          <w:rFonts w:ascii="Book Antiqua" w:eastAsia="宋体" w:hAnsi="Book Antiqua" w:cs="宋体"/>
          <w:lang w:val="en-GB"/>
        </w:rPr>
        <w:t>: 239-241 [PMID: 16319459 DOI: 10.1159/000089958]</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18</w:t>
      </w:r>
      <w:r w:rsidRPr="007C0F33">
        <w:rPr>
          <w:rFonts w:ascii="Book Antiqua" w:eastAsia="宋体" w:hAnsi="Book Antiqua" w:cs="宋体"/>
          <w:lang w:val="en-GB"/>
        </w:rPr>
        <w:t> </w:t>
      </w:r>
      <w:r w:rsidRPr="00F76BC6">
        <w:rPr>
          <w:rFonts w:ascii="Book Antiqua" w:eastAsia="宋体" w:hAnsi="Book Antiqua" w:cs="宋体"/>
          <w:b/>
          <w:bCs/>
          <w:lang w:val="en-GB"/>
        </w:rPr>
        <w:t>Clarke JO</w:t>
      </w:r>
      <w:r w:rsidRPr="00F76BC6">
        <w:rPr>
          <w:rFonts w:ascii="Book Antiqua" w:eastAsia="宋体" w:hAnsi="Book Antiqua" w:cs="宋体"/>
          <w:lang w:val="en-GB"/>
        </w:rPr>
        <w:t>, Giday SA, Magno P, Shin EJ, Buscaglia JM, Jagannath SB, Mullin GE. How good is capsule endoscopy for detection of periampullary lesions? Results of a tertiary-referral center.</w:t>
      </w:r>
      <w:r w:rsidRPr="007C0F33">
        <w:rPr>
          <w:rFonts w:ascii="Book Antiqua" w:eastAsia="宋体" w:hAnsi="Book Antiqua" w:cs="宋体"/>
          <w:lang w:val="en-GB"/>
        </w:rPr>
        <w:t> </w:t>
      </w:r>
      <w:r w:rsidRPr="00F76BC6">
        <w:rPr>
          <w:rFonts w:ascii="Book Antiqua" w:eastAsia="宋体" w:hAnsi="Book Antiqua" w:cs="宋体"/>
          <w:i/>
          <w:iCs/>
          <w:lang w:val="en-GB"/>
        </w:rPr>
        <w:t>Gastrointest Endosc</w:t>
      </w:r>
      <w:r w:rsidRPr="007C0F33">
        <w:rPr>
          <w:rFonts w:ascii="Book Antiqua" w:eastAsia="宋体" w:hAnsi="Book Antiqua" w:cs="宋体"/>
          <w:lang w:val="en-GB"/>
        </w:rPr>
        <w:t> </w:t>
      </w:r>
      <w:r w:rsidRPr="00F76BC6">
        <w:rPr>
          <w:rFonts w:ascii="Book Antiqua" w:eastAsia="宋体" w:hAnsi="Book Antiqua" w:cs="宋体"/>
          <w:lang w:val="en-GB"/>
        </w:rPr>
        <w:t>2008;</w:t>
      </w:r>
      <w:r w:rsidRPr="007C0F33">
        <w:rPr>
          <w:rFonts w:ascii="Book Antiqua" w:eastAsia="宋体" w:hAnsi="Book Antiqua" w:cs="宋体"/>
          <w:lang w:val="en-GB"/>
        </w:rPr>
        <w:t> </w:t>
      </w:r>
      <w:r w:rsidRPr="00F76BC6">
        <w:rPr>
          <w:rFonts w:ascii="Book Antiqua" w:eastAsia="宋体" w:hAnsi="Book Antiqua" w:cs="宋体"/>
          <w:b/>
          <w:bCs/>
          <w:lang w:val="en-GB"/>
        </w:rPr>
        <w:t>68</w:t>
      </w:r>
      <w:r w:rsidRPr="00F76BC6">
        <w:rPr>
          <w:rFonts w:ascii="Book Antiqua" w:eastAsia="宋体" w:hAnsi="Book Antiqua" w:cs="宋体"/>
          <w:lang w:val="en-GB"/>
        </w:rPr>
        <w:t>: 267-272 [PMID: 18378233 DOI: 10.1016/j.gie.2007.11.055]</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19</w:t>
      </w:r>
      <w:r w:rsidRPr="007C0F33">
        <w:rPr>
          <w:rFonts w:ascii="Book Antiqua" w:eastAsia="宋体" w:hAnsi="Book Antiqua" w:cs="宋体"/>
          <w:lang w:val="en-GB"/>
        </w:rPr>
        <w:t> </w:t>
      </w:r>
      <w:r w:rsidRPr="00F76BC6">
        <w:rPr>
          <w:rFonts w:ascii="Book Antiqua" w:eastAsia="宋体" w:hAnsi="Book Antiqua" w:cs="宋体"/>
          <w:b/>
          <w:bCs/>
          <w:lang w:val="en-GB"/>
        </w:rPr>
        <w:t>Borobio E</w:t>
      </w:r>
      <w:r w:rsidRPr="00F76BC6">
        <w:rPr>
          <w:rFonts w:ascii="Book Antiqua" w:eastAsia="宋体" w:hAnsi="Book Antiqua" w:cs="宋体"/>
          <w:lang w:val="en-GB"/>
        </w:rPr>
        <w:t>, Fernández-Urién I, Elizalde I, Jiménez Pérez FJ. Hiatal hernia and lesions of gastroesophageal reflux disease diagnosed by capsule endoscopy.</w:t>
      </w:r>
      <w:r w:rsidRPr="007C0F33">
        <w:rPr>
          <w:rFonts w:ascii="Book Antiqua" w:eastAsia="宋体" w:hAnsi="Book Antiqua" w:cs="宋体"/>
          <w:lang w:val="en-GB"/>
        </w:rPr>
        <w:t> </w:t>
      </w:r>
      <w:r w:rsidRPr="00F76BC6">
        <w:rPr>
          <w:rFonts w:ascii="Book Antiqua" w:eastAsia="宋体" w:hAnsi="Book Antiqua" w:cs="宋体"/>
          <w:i/>
          <w:iCs/>
          <w:lang w:val="en-GB"/>
        </w:rPr>
        <w:t>Rev Esp Enferm Dig</w:t>
      </w:r>
      <w:r w:rsidRPr="007C0F33">
        <w:rPr>
          <w:rFonts w:ascii="Book Antiqua" w:eastAsia="宋体" w:hAnsi="Book Antiqua" w:cs="宋体"/>
          <w:lang w:val="en-GB"/>
        </w:rPr>
        <w:t> </w:t>
      </w:r>
      <w:r w:rsidRPr="00F76BC6">
        <w:rPr>
          <w:rFonts w:ascii="Book Antiqua" w:eastAsia="宋体" w:hAnsi="Book Antiqua" w:cs="宋体"/>
          <w:lang w:val="en-GB"/>
        </w:rPr>
        <w:t>2009;</w:t>
      </w:r>
      <w:r w:rsidRPr="007C0F33">
        <w:rPr>
          <w:rFonts w:ascii="Book Antiqua" w:eastAsia="宋体" w:hAnsi="Book Antiqua" w:cs="宋体"/>
          <w:lang w:val="en-GB"/>
        </w:rPr>
        <w:t> </w:t>
      </w:r>
      <w:r w:rsidRPr="00F76BC6">
        <w:rPr>
          <w:rFonts w:ascii="Book Antiqua" w:eastAsia="宋体" w:hAnsi="Book Antiqua" w:cs="宋体"/>
          <w:b/>
          <w:bCs/>
          <w:lang w:val="en-GB"/>
        </w:rPr>
        <w:t>101</w:t>
      </w:r>
      <w:r w:rsidRPr="00F76BC6">
        <w:rPr>
          <w:rFonts w:ascii="Book Antiqua" w:eastAsia="宋体" w:hAnsi="Book Antiqua" w:cs="宋体"/>
          <w:lang w:val="en-GB"/>
        </w:rPr>
        <w:t>: 355-356 [PMID: 19527082]</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20</w:t>
      </w:r>
      <w:r w:rsidRPr="007C0F33">
        <w:rPr>
          <w:rFonts w:ascii="Book Antiqua" w:eastAsia="宋体" w:hAnsi="Book Antiqua" w:cs="宋体"/>
          <w:lang w:val="en-GB"/>
        </w:rPr>
        <w:t> </w:t>
      </w:r>
      <w:r w:rsidRPr="00F76BC6">
        <w:rPr>
          <w:rFonts w:ascii="Book Antiqua" w:eastAsia="宋体" w:hAnsi="Book Antiqua" w:cs="宋体"/>
          <w:b/>
          <w:bCs/>
          <w:lang w:val="en-GB"/>
        </w:rPr>
        <w:t>Gralnek IM</w:t>
      </w:r>
      <w:r w:rsidRPr="00F76BC6">
        <w:rPr>
          <w:rFonts w:ascii="Book Antiqua" w:eastAsia="宋体" w:hAnsi="Book Antiqua" w:cs="宋体"/>
          <w:lang w:val="en-GB"/>
        </w:rPr>
        <w:t>, Rabinovitz R, Afik D, Eliakim R. A simplified ingestion procedure for esophageal capsule endoscopy: initial evaluation in healthy volunteers.</w:t>
      </w:r>
      <w:r w:rsidRPr="007C0F33">
        <w:rPr>
          <w:rFonts w:ascii="Book Antiqua" w:eastAsia="宋体" w:hAnsi="Book Antiqua" w:cs="宋体"/>
          <w:lang w:val="en-GB"/>
        </w:rPr>
        <w:t> </w:t>
      </w:r>
      <w:r w:rsidRPr="00F76BC6">
        <w:rPr>
          <w:rFonts w:ascii="Book Antiqua" w:eastAsia="宋体" w:hAnsi="Book Antiqua" w:cs="宋体"/>
          <w:i/>
          <w:iCs/>
          <w:lang w:val="en-GB"/>
        </w:rPr>
        <w:t>Endoscopy</w:t>
      </w:r>
      <w:r w:rsidRPr="007C0F33">
        <w:rPr>
          <w:rFonts w:ascii="Book Antiqua" w:eastAsia="宋体" w:hAnsi="Book Antiqua" w:cs="宋体"/>
          <w:lang w:val="en-GB"/>
        </w:rPr>
        <w:t> </w:t>
      </w:r>
      <w:r w:rsidRPr="00F76BC6">
        <w:rPr>
          <w:rFonts w:ascii="Book Antiqua" w:eastAsia="宋体" w:hAnsi="Book Antiqua" w:cs="宋体"/>
          <w:lang w:val="en-GB"/>
        </w:rPr>
        <w:t>2006;</w:t>
      </w:r>
      <w:r w:rsidRPr="007C0F33">
        <w:rPr>
          <w:rFonts w:ascii="Book Antiqua" w:eastAsia="宋体" w:hAnsi="Book Antiqua" w:cs="宋体"/>
          <w:lang w:val="en-GB"/>
        </w:rPr>
        <w:t> </w:t>
      </w:r>
      <w:r w:rsidRPr="00F76BC6">
        <w:rPr>
          <w:rFonts w:ascii="Book Antiqua" w:eastAsia="宋体" w:hAnsi="Book Antiqua" w:cs="宋体"/>
          <w:b/>
          <w:bCs/>
          <w:lang w:val="en-GB"/>
        </w:rPr>
        <w:t>38</w:t>
      </w:r>
      <w:r w:rsidRPr="00F76BC6">
        <w:rPr>
          <w:rFonts w:ascii="Book Antiqua" w:eastAsia="宋体" w:hAnsi="Book Antiqua" w:cs="宋体"/>
          <w:lang w:val="en-GB"/>
        </w:rPr>
        <w:t>: 913-918 [PMID: 16981109 DOI: 10.1055/s-2006-944718]</w:t>
      </w:r>
    </w:p>
    <w:p w:rsidR="006C2E54" w:rsidRPr="00F76BC6" w:rsidRDefault="006C2E54" w:rsidP="006927DA">
      <w:pPr>
        <w:spacing w:line="360" w:lineRule="auto"/>
        <w:jc w:val="both"/>
        <w:rPr>
          <w:rFonts w:ascii="Book Antiqua" w:eastAsia="宋体" w:hAnsi="Book Antiqua" w:cs="宋体"/>
          <w:lang w:val="en-GB"/>
        </w:rPr>
      </w:pPr>
      <w:r w:rsidRPr="00F76BC6">
        <w:rPr>
          <w:rFonts w:ascii="Book Antiqua" w:eastAsia="宋体" w:hAnsi="Book Antiqua" w:cs="宋体"/>
          <w:lang w:val="en-GB"/>
        </w:rPr>
        <w:t>21</w:t>
      </w:r>
      <w:r w:rsidRPr="007C0F33">
        <w:rPr>
          <w:rFonts w:ascii="Book Antiqua" w:eastAsia="宋体" w:hAnsi="Book Antiqua" w:cs="宋体"/>
          <w:lang w:val="en-GB"/>
        </w:rPr>
        <w:t> </w:t>
      </w:r>
      <w:r w:rsidRPr="00F76BC6">
        <w:rPr>
          <w:rFonts w:ascii="Book Antiqua" w:eastAsia="宋体" w:hAnsi="Book Antiqua" w:cs="宋体"/>
          <w:b/>
          <w:bCs/>
          <w:lang w:val="en-GB"/>
        </w:rPr>
        <w:t>Fernandez-Urien I</w:t>
      </w:r>
      <w:r w:rsidRPr="00F76BC6">
        <w:rPr>
          <w:rFonts w:ascii="Book Antiqua" w:eastAsia="宋体" w:hAnsi="Book Antiqua" w:cs="宋体"/>
          <w:lang w:val="en-GB"/>
        </w:rPr>
        <w:t>, Borobio E, Elizalde I, Irisarri R, Vila JJ, Urman JM, Jimenez J. Z-line examination by the PillCam SB: prospective comparison of three ingestion protocols.</w:t>
      </w:r>
      <w:r w:rsidRPr="007C0F33">
        <w:rPr>
          <w:rFonts w:ascii="Book Antiqua" w:eastAsia="宋体" w:hAnsi="Book Antiqua" w:cs="宋体"/>
          <w:lang w:val="en-GB"/>
        </w:rPr>
        <w:t> </w:t>
      </w:r>
      <w:r w:rsidRPr="00F76BC6">
        <w:rPr>
          <w:rFonts w:ascii="Book Antiqua" w:eastAsia="宋体" w:hAnsi="Book Antiqua" w:cs="宋体"/>
          <w:i/>
          <w:iCs/>
          <w:lang w:val="en-GB"/>
        </w:rPr>
        <w:t>World J Gastroenterol</w:t>
      </w:r>
      <w:r w:rsidRPr="007C0F33">
        <w:rPr>
          <w:rFonts w:ascii="Book Antiqua" w:eastAsia="宋体" w:hAnsi="Book Antiqua" w:cs="宋体"/>
          <w:lang w:val="en-GB"/>
        </w:rPr>
        <w:t> </w:t>
      </w:r>
      <w:r w:rsidRPr="00F76BC6">
        <w:rPr>
          <w:rFonts w:ascii="Book Antiqua" w:eastAsia="宋体" w:hAnsi="Book Antiqua" w:cs="宋体"/>
          <w:lang w:val="en-GB"/>
        </w:rPr>
        <w:t>2010;</w:t>
      </w:r>
      <w:r w:rsidRPr="007C0F33">
        <w:rPr>
          <w:rFonts w:ascii="Book Antiqua" w:eastAsia="宋体" w:hAnsi="Book Antiqua" w:cs="宋体"/>
          <w:lang w:val="en-GB"/>
        </w:rPr>
        <w:t> </w:t>
      </w:r>
      <w:r w:rsidRPr="00F76BC6">
        <w:rPr>
          <w:rFonts w:ascii="Book Antiqua" w:eastAsia="宋体" w:hAnsi="Book Antiqua" w:cs="宋体"/>
          <w:b/>
          <w:bCs/>
          <w:lang w:val="en-GB"/>
        </w:rPr>
        <w:t>16</w:t>
      </w:r>
      <w:r w:rsidRPr="00F76BC6">
        <w:rPr>
          <w:rFonts w:ascii="Book Antiqua" w:eastAsia="宋体" w:hAnsi="Book Antiqua" w:cs="宋体"/>
          <w:lang w:val="en-GB"/>
        </w:rPr>
        <w:t>: 63-68 [PMID: 20039450]</w:t>
      </w:r>
    </w:p>
    <w:p w:rsidR="006C2E54" w:rsidRPr="00F76BC6" w:rsidRDefault="006C2E54" w:rsidP="006927DA">
      <w:pPr>
        <w:spacing w:line="360" w:lineRule="auto"/>
        <w:jc w:val="both"/>
        <w:rPr>
          <w:rFonts w:ascii="Book Antiqua" w:hAnsi="Book Antiqua"/>
          <w:lang w:val="en-GB"/>
        </w:rPr>
      </w:pPr>
    </w:p>
    <w:p w:rsidR="006C2E54" w:rsidRPr="00F76BC6" w:rsidRDefault="006C2E54" w:rsidP="006927DA">
      <w:pPr>
        <w:spacing w:line="360" w:lineRule="auto"/>
        <w:jc w:val="both"/>
        <w:rPr>
          <w:rStyle w:val="ad"/>
          <w:rFonts w:ascii="Book Antiqua" w:eastAsia="宋体" w:hAnsi="Book Antiqua" w:cs="Arial"/>
          <w:noProof/>
          <w:color w:val="000000"/>
          <w:lang w:val="en-GB" w:eastAsia="zh-CN"/>
        </w:rPr>
      </w:pPr>
    </w:p>
    <w:p w:rsidR="006C2E54" w:rsidRDefault="006C2E54" w:rsidP="00F76BC6">
      <w:pPr>
        <w:pStyle w:val="a4"/>
        <w:spacing w:line="360" w:lineRule="auto"/>
        <w:ind w:left="0"/>
        <w:jc w:val="right"/>
        <w:rPr>
          <w:rFonts w:ascii="Book Antiqua" w:eastAsia="宋体" w:hAnsi="Book Antiqua"/>
          <w:b/>
          <w:bCs/>
          <w:color w:val="000000"/>
          <w:lang w:val="en-GB" w:eastAsia="zh-CN"/>
        </w:rPr>
      </w:pPr>
      <w:r w:rsidRPr="000C5B66">
        <w:rPr>
          <w:rStyle w:val="ad"/>
          <w:rFonts w:ascii="Book Antiqua" w:hAnsi="Book Antiqua" w:cs="Arial"/>
          <w:noProof/>
          <w:color w:val="000000"/>
          <w:lang w:val="en-GB"/>
        </w:rPr>
        <w:t>P-Reviewers</w:t>
      </w:r>
      <w:r w:rsidRPr="000C5B66">
        <w:rPr>
          <w:rStyle w:val="ad"/>
          <w:rFonts w:ascii="Book Antiqua" w:eastAsia="宋体" w:hAnsi="Book Antiqua" w:cs="Arial"/>
          <w:noProof/>
          <w:color w:val="000000"/>
          <w:lang w:val="en-GB" w:eastAsia="zh-CN"/>
        </w:rPr>
        <w:t>:</w:t>
      </w:r>
      <w:r w:rsidRPr="00C97AAE">
        <w:rPr>
          <w:rFonts w:ascii="Book Antiqua" w:hAnsi="Book Antiqua"/>
          <w:bCs/>
          <w:color w:val="000000"/>
          <w:lang w:val="en-GB"/>
        </w:rPr>
        <w:t>Aurello</w:t>
      </w:r>
      <w:r>
        <w:rPr>
          <w:rFonts w:ascii="Book Antiqua" w:eastAsia="宋体" w:hAnsi="Book Antiqua"/>
          <w:bCs/>
          <w:color w:val="000000"/>
          <w:lang w:val="en-GB" w:eastAsia="zh-CN"/>
        </w:rPr>
        <w:t>P,</w:t>
      </w:r>
      <w:r>
        <w:rPr>
          <w:rFonts w:ascii="Book Antiqua" w:hAnsi="Book Antiqua"/>
          <w:bCs/>
          <w:color w:val="000000"/>
          <w:lang w:val="en-GB"/>
        </w:rPr>
        <w:t>Dietrich CF</w:t>
      </w:r>
      <w:r w:rsidRPr="000C5B66">
        <w:rPr>
          <w:rFonts w:ascii="Book Antiqua" w:hAnsi="Book Antiqua"/>
          <w:b/>
          <w:bCs/>
          <w:color w:val="000000"/>
          <w:lang w:val="en-GB"/>
        </w:rPr>
        <w:t>S-Editor</w:t>
      </w:r>
      <w:r w:rsidRPr="000C5B66">
        <w:rPr>
          <w:rFonts w:ascii="Book Antiqua" w:eastAsia="宋体" w:hAnsi="Book Antiqua"/>
          <w:b/>
          <w:bCs/>
          <w:color w:val="000000"/>
          <w:lang w:val="en-GB" w:eastAsia="zh-CN"/>
        </w:rPr>
        <w:t>:</w:t>
      </w:r>
      <w:r w:rsidRPr="000C5B66">
        <w:rPr>
          <w:rFonts w:ascii="Book Antiqua" w:eastAsia="宋体" w:hAnsi="Book Antiqua"/>
          <w:bCs/>
          <w:color w:val="000000"/>
          <w:lang w:val="en-GB" w:eastAsia="zh-CN"/>
        </w:rPr>
        <w:t>Qi Y</w:t>
      </w:r>
    </w:p>
    <w:p w:rsidR="006C2E54" w:rsidRPr="000C5B66" w:rsidRDefault="006C2E54" w:rsidP="00F76BC6">
      <w:pPr>
        <w:pStyle w:val="a4"/>
        <w:spacing w:line="360" w:lineRule="auto"/>
        <w:ind w:left="0"/>
        <w:jc w:val="right"/>
        <w:rPr>
          <w:rFonts w:ascii="Book Antiqua" w:eastAsia="宋体" w:hAnsi="Book Antiqua"/>
          <w:b/>
          <w:bCs/>
          <w:color w:val="000000"/>
          <w:lang w:val="en-GB" w:eastAsia="zh-CN"/>
        </w:rPr>
      </w:pPr>
      <w:r w:rsidRPr="000C5B66">
        <w:rPr>
          <w:rFonts w:ascii="Book Antiqua" w:hAnsi="Book Antiqua"/>
          <w:b/>
          <w:bCs/>
          <w:color w:val="000000"/>
          <w:lang w:val="en-GB"/>
        </w:rPr>
        <w:t>L-Editor</w:t>
      </w:r>
      <w:r w:rsidRPr="000C5B66">
        <w:rPr>
          <w:rFonts w:ascii="Book Antiqua" w:eastAsia="宋体" w:hAnsi="Book Antiqua"/>
          <w:b/>
          <w:bCs/>
          <w:color w:val="000000"/>
          <w:lang w:val="en-GB" w:eastAsia="zh-CN"/>
        </w:rPr>
        <w:t>:</w:t>
      </w:r>
      <w:r w:rsidRPr="000C5B66">
        <w:rPr>
          <w:rFonts w:ascii="Book Antiqua" w:hAnsi="Book Antiqua"/>
          <w:b/>
          <w:bCs/>
          <w:color w:val="000000"/>
          <w:lang w:val="en-GB"/>
        </w:rPr>
        <w:t xml:space="preserve">   E-Editor</w:t>
      </w:r>
      <w:r w:rsidRPr="000C5B66">
        <w:rPr>
          <w:rFonts w:ascii="Book Antiqua" w:eastAsia="宋体" w:hAnsi="Book Antiqua"/>
          <w:b/>
          <w:bCs/>
          <w:color w:val="000000"/>
          <w:lang w:val="en-GB" w:eastAsia="zh-CN"/>
        </w:rPr>
        <w:t>:</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rsidR="006C2E54" w:rsidRPr="000C5B66" w:rsidRDefault="006C2E54" w:rsidP="006927DA">
      <w:pPr>
        <w:spacing w:line="360" w:lineRule="auto"/>
        <w:jc w:val="both"/>
        <w:rPr>
          <w:rFonts w:ascii="Book Antiqua" w:hAnsi="Book Antiqua"/>
          <w:lang w:val="en-GB"/>
        </w:rPr>
      </w:pPr>
    </w:p>
    <w:p w:rsidR="006C2E54" w:rsidRDefault="006C2E54" w:rsidP="006927DA">
      <w:pPr>
        <w:spacing w:line="360" w:lineRule="auto"/>
        <w:jc w:val="both"/>
        <w:rPr>
          <w:rFonts w:ascii="Book Antiqua" w:hAnsi="Book Antiqua" w:cs="Arial"/>
          <w:b/>
          <w:lang w:val="en-GB"/>
        </w:rPr>
      </w:pPr>
      <w:r>
        <w:rPr>
          <w:rFonts w:ascii="Book Antiqua" w:hAnsi="Book Antiqua" w:cs="Arial"/>
          <w:b/>
          <w:lang w:val="en-GB"/>
        </w:rPr>
        <w:br w:type="page"/>
      </w:r>
    </w:p>
    <w:p w:rsidR="006C2E54" w:rsidRPr="000C5B66" w:rsidRDefault="006C2E54" w:rsidP="006927DA">
      <w:pPr>
        <w:spacing w:line="360" w:lineRule="auto"/>
        <w:jc w:val="both"/>
        <w:rPr>
          <w:rFonts w:ascii="Book Antiqua" w:hAnsi="Book Antiqua" w:cs="Arial"/>
          <w:b/>
          <w:lang w:val="en-GB"/>
        </w:rPr>
      </w:pPr>
      <w:r>
        <w:rPr>
          <w:rFonts w:ascii="Book Antiqua" w:hAnsi="Book Antiqua" w:cs="Arial"/>
          <w:b/>
          <w:lang w:val="en-GB"/>
        </w:rPr>
        <w:t xml:space="preserve">Table 1 </w:t>
      </w:r>
      <w:r w:rsidRPr="000C5B66">
        <w:rPr>
          <w:rFonts w:ascii="Book Antiqua" w:hAnsi="Book Antiqua" w:cs="Arial"/>
          <w:b/>
          <w:lang w:val="en-GB"/>
        </w:rPr>
        <w:t>Institutions and patients included per institution</w:t>
      </w:r>
    </w:p>
    <w:p w:rsidR="006C2E54" w:rsidRPr="000C5B66" w:rsidRDefault="006C2E54" w:rsidP="006927DA">
      <w:pPr>
        <w:spacing w:line="360" w:lineRule="auto"/>
        <w:jc w:val="both"/>
        <w:rPr>
          <w:rFonts w:ascii="Book Antiqua" w:hAnsi="Book Antiqua" w:cs="Arial"/>
          <w:b/>
          <w:lang w:val="en-GB"/>
        </w:rPr>
      </w:pPr>
    </w:p>
    <w:tbl>
      <w:tblPr>
        <w:tblW w:w="0" w:type="auto"/>
        <w:tblBorders>
          <w:top w:val="single" w:sz="4" w:space="0" w:color="auto"/>
          <w:bottom w:val="single" w:sz="4" w:space="0" w:color="auto"/>
        </w:tblBorders>
        <w:tblLook w:val="00A0" w:firstRow="1" w:lastRow="0" w:firstColumn="1" w:lastColumn="0" w:noHBand="0" w:noVBand="0"/>
      </w:tblPr>
      <w:tblGrid>
        <w:gridCol w:w="3969"/>
        <w:gridCol w:w="2041"/>
      </w:tblGrid>
      <w:tr w:rsidR="006C2E54" w:rsidRPr="005D7399" w:rsidTr="005D7399">
        <w:trPr>
          <w:trHeight w:val="567"/>
        </w:trPr>
        <w:tc>
          <w:tcPr>
            <w:tcW w:w="3969" w:type="dxa"/>
            <w:tcBorders>
              <w:top w:val="single" w:sz="4" w:space="0" w:color="auto"/>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Institution</w:t>
            </w:r>
          </w:p>
        </w:tc>
        <w:tc>
          <w:tcPr>
            <w:tcW w:w="2041" w:type="dxa"/>
            <w:tcBorders>
              <w:top w:val="single" w:sz="4" w:space="0" w:color="auto"/>
              <w:bottom w:val="single" w:sz="4" w:space="0" w:color="auto"/>
            </w:tcBorders>
            <w:vAlign w:val="center"/>
          </w:tcPr>
          <w:p w:rsidR="006C2E54" w:rsidRPr="005D7399" w:rsidRDefault="006C2E54" w:rsidP="005D7399">
            <w:pPr>
              <w:spacing w:line="360" w:lineRule="auto"/>
              <w:jc w:val="both"/>
              <w:rPr>
                <w:rFonts w:ascii="Book Antiqua" w:hAnsi="Book Antiqua" w:cs="Arial"/>
                <w:b/>
                <w:i/>
                <w:lang w:val="en-GB"/>
              </w:rPr>
            </w:pPr>
            <w:r w:rsidRPr="005D7399">
              <w:rPr>
                <w:rFonts w:ascii="Book Antiqua" w:hAnsi="Book Antiqua" w:cs="Arial"/>
                <w:b/>
                <w:i/>
                <w:lang w:val="en-GB"/>
              </w:rPr>
              <w:t>n</w:t>
            </w:r>
          </w:p>
        </w:tc>
      </w:tr>
      <w:tr w:rsidR="006C2E54" w:rsidRPr="005D7399" w:rsidTr="005D7399">
        <w:trPr>
          <w:trHeight w:val="567"/>
        </w:trPr>
        <w:tc>
          <w:tcPr>
            <w:tcW w:w="3969"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Hospital de Navarra</w:t>
            </w:r>
          </w:p>
        </w:tc>
        <w:tc>
          <w:tcPr>
            <w:tcW w:w="2041"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8</w:t>
            </w:r>
          </w:p>
        </w:tc>
      </w:tr>
      <w:tr w:rsidR="006C2E54" w:rsidRPr="005D7399" w:rsidTr="005D7399">
        <w:trPr>
          <w:trHeight w:val="567"/>
        </w:trPr>
        <w:tc>
          <w:tcPr>
            <w:tcW w:w="3969"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Clinica Universidad de Navarra</w:t>
            </w:r>
          </w:p>
        </w:tc>
        <w:tc>
          <w:tcPr>
            <w:tcW w:w="2041"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5</w:t>
            </w:r>
          </w:p>
        </w:tc>
      </w:tr>
      <w:tr w:rsidR="006C2E54" w:rsidRPr="005D7399" w:rsidTr="005D7399">
        <w:trPr>
          <w:trHeight w:val="567"/>
        </w:trPr>
        <w:tc>
          <w:tcPr>
            <w:tcW w:w="3969"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Hospital Gregorio Marañon</w:t>
            </w:r>
          </w:p>
        </w:tc>
        <w:tc>
          <w:tcPr>
            <w:tcW w:w="2041"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10</w:t>
            </w:r>
          </w:p>
        </w:tc>
      </w:tr>
      <w:tr w:rsidR="006C2E54" w:rsidRPr="005D7399" w:rsidTr="005D7399">
        <w:trPr>
          <w:trHeight w:val="567"/>
        </w:trPr>
        <w:tc>
          <w:tcPr>
            <w:tcW w:w="3969"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Hospital Juan Canalejo</w:t>
            </w:r>
          </w:p>
        </w:tc>
        <w:tc>
          <w:tcPr>
            <w:tcW w:w="2041"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10</w:t>
            </w:r>
          </w:p>
        </w:tc>
      </w:tr>
      <w:tr w:rsidR="006C2E54" w:rsidRPr="005D7399" w:rsidTr="005D7399">
        <w:trPr>
          <w:trHeight w:val="567"/>
        </w:trPr>
        <w:tc>
          <w:tcPr>
            <w:tcW w:w="3969"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Hospital Puerta de Hierro</w:t>
            </w:r>
          </w:p>
        </w:tc>
        <w:tc>
          <w:tcPr>
            <w:tcW w:w="2041"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9</w:t>
            </w:r>
          </w:p>
        </w:tc>
      </w:tr>
      <w:tr w:rsidR="006C2E54" w:rsidRPr="005D7399" w:rsidTr="005D7399">
        <w:trPr>
          <w:trHeight w:val="567"/>
        </w:trPr>
        <w:tc>
          <w:tcPr>
            <w:tcW w:w="3969"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Hospital del Mar</w:t>
            </w:r>
          </w:p>
        </w:tc>
        <w:tc>
          <w:tcPr>
            <w:tcW w:w="2041"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8</w:t>
            </w:r>
          </w:p>
        </w:tc>
      </w:tr>
      <w:tr w:rsidR="006C2E54" w:rsidRPr="005D7399" w:rsidTr="005D7399">
        <w:trPr>
          <w:trHeight w:val="567"/>
        </w:trPr>
        <w:tc>
          <w:tcPr>
            <w:tcW w:w="3969"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Complejo Hospitalario de Toledo</w:t>
            </w:r>
          </w:p>
        </w:tc>
        <w:tc>
          <w:tcPr>
            <w:tcW w:w="2041"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9</w:t>
            </w:r>
          </w:p>
        </w:tc>
      </w:tr>
      <w:tr w:rsidR="006C2E54" w:rsidRPr="005D7399" w:rsidTr="005D7399">
        <w:trPr>
          <w:trHeight w:val="567"/>
        </w:trPr>
        <w:tc>
          <w:tcPr>
            <w:tcW w:w="3969"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Hospital La Fe</w:t>
            </w:r>
          </w:p>
        </w:tc>
        <w:tc>
          <w:tcPr>
            <w:tcW w:w="2041"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10</w:t>
            </w:r>
          </w:p>
        </w:tc>
      </w:tr>
      <w:tr w:rsidR="006C2E54" w:rsidRPr="005D7399" w:rsidTr="005D7399">
        <w:trPr>
          <w:trHeight w:val="567"/>
        </w:trPr>
        <w:tc>
          <w:tcPr>
            <w:tcW w:w="3969"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Hospital General de Valencia</w:t>
            </w:r>
          </w:p>
        </w:tc>
        <w:tc>
          <w:tcPr>
            <w:tcW w:w="2041"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10</w:t>
            </w:r>
          </w:p>
        </w:tc>
      </w:tr>
      <w:tr w:rsidR="006C2E54" w:rsidRPr="005D7399" w:rsidTr="005D7399">
        <w:trPr>
          <w:trHeight w:val="567"/>
        </w:trPr>
        <w:tc>
          <w:tcPr>
            <w:tcW w:w="3969"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Mutua de Tarrassa</w:t>
            </w:r>
          </w:p>
        </w:tc>
        <w:tc>
          <w:tcPr>
            <w:tcW w:w="2041"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10</w:t>
            </w:r>
          </w:p>
        </w:tc>
      </w:tr>
      <w:tr w:rsidR="006C2E54" w:rsidRPr="005D7399" w:rsidTr="005D7399">
        <w:trPr>
          <w:trHeight w:val="567"/>
        </w:trPr>
        <w:tc>
          <w:tcPr>
            <w:tcW w:w="3969" w:type="dxa"/>
            <w:tcBorders>
              <w:bottom w:val="single" w:sz="4" w:space="0" w:color="auto"/>
            </w:tcBorders>
            <w:vAlign w:val="center"/>
          </w:tcPr>
          <w:p w:rsidR="006C2E54" w:rsidRPr="00F23842" w:rsidRDefault="006C2E54" w:rsidP="005D7399">
            <w:pPr>
              <w:spacing w:line="360" w:lineRule="auto"/>
              <w:jc w:val="both"/>
              <w:rPr>
                <w:rFonts w:ascii="Book Antiqua" w:hAnsi="Book Antiqua" w:cs="Arial"/>
                <w:lang w:val="en-GB"/>
              </w:rPr>
            </w:pPr>
            <w:r w:rsidRPr="00F23842">
              <w:rPr>
                <w:rFonts w:ascii="Book Antiqua" w:hAnsi="Book Antiqua" w:cs="Arial"/>
                <w:lang w:val="en-GB"/>
              </w:rPr>
              <w:t>Total</w:t>
            </w:r>
          </w:p>
        </w:tc>
        <w:tc>
          <w:tcPr>
            <w:tcW w:w="2041" w:type="dxa"/>
            <w:tcBorders>
              <w:bottom w:val="single" w:sz="4" w:space="0" w:color="auto"/>
            </w:tcBorders>
            <w:vAlign w:val="center"/>
          </w:tcPr>
          <w:p w:rsidR="006C2E54" w:rsidRPr="00F23842" w:rsidRDefault="006C2E54" w:rsidP="005D7399">
            <w:pPr>
              <w:spacing w:line="360" w:lineRule="auto"/>
              <w:jc w:val="both"/>
              <w:rPr>
                <w:rFonts w:ascii="Book Antiqua" w:hAnsi="Book Antiqua" w:cs="Arial"/>
                <w:lang w:val="en-GB"/>
              </w:rPr>
            </w:pPr>
            <w:r w:rsidRPr="00F23842">
              <w:rPr>
                <w:rFonts w:ascii="Book Antiqua" w:hAnsi="Book Antiqua" w:cs="Arial"/>
                <w:lang w:val="en-GB"/>
              </w:rPr>
              <w:t>89</w:t>
            </w:r>
          </w:p>
        </w:tc>
      </w:tr>
    </w:tbl>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r w:rsidRPr="000C5B66">
        <w:rPr>
          <w:rFonts w:ascii="Book Antiqua" w:hAnsi="Book Antiqua" w:cs="Arial"/>
          <w:b/>
          <w:lang w:val="en-GB"/>
        </w:rPr>
        <w:t>Table 2</w:t>
      </w:r>
      <w:r>
        <w:rPr>
          <w:rFonts w:ascii="Book Antiqua" w:hAnsi="Book Antiqua" w:cs="Arial"/>
          <w:b/>
          <w:lang w:val="en-GB"/>
        </w:rPr>
        <w:t xml:space="preserve"> </w:t>
      </w:r>
      <w:r w:rsidRPr="000C5B66">
        <w:rPr>
          <w:rFonts w:ascii="Book Antiqua" w:hAnsi="Book Antiqua" w:cs="Arial"/>
          <w:b/>
          <w:lang w:val="en-GB"/>
        </w:rPr>
        <w:t>PillCam SB2</w:t>
      </w:r>
      <w:r w:rsidRPr="000C5B66">
        <w:rPr>
          <w:rFonts w:ascii="Book Antiqua" w:hAnsi="Book Antiqua" w:cs="Arial"/>
          <w:b/>
          <w:vertAlign w:val="subscript"/>
          <w:lang w:val="en-GB"/>
        </w:rPr>
        <w:t xml:space="preserve">4 </w:t>
      </w:r>
      <w:r w:rsidRPr="000C5B66">
        <w:rPr>
          <w:rFonts w:ascii="Book Antiqua" w:hAnsi="Book Antiqua" w:cs="Arial"/>
          <w:b/>
          <w:lang w:val="en-GB"/>
        </w:rPr>
        <w:t>specifications</w:t>
      </w:r>
    </w:p>
    <w:p w:rsidR="006C2E54" w:rsidRPr="000C5B66" w:rsidRDefault="006C2E54" w:rsidP="006927DA">
      <w:pPr>
        <w:spacing w:line="360" w:lineRule="auto"/>
        <w:jc w:val="both"/>
        <w:rPr>
          <w:rFonts w:ascii="Book Antiqua" w:hAnsi="Book Antiqua" w:cs="Arial"/>
          <w:b/>
          <w:lang w:val="en-GB"/>
        </w:rPr>
      </w:pPr>
    </w:p>
    <w:tbl>
      <w:tblPr>
        <w:tblW w:w="0" w:type="auto"/>
        <w:tblBorders>
          <w:top w:val="single" w:sz="4" w:space="0" w:color="auto"/>
          <w:bottom w:val="single" w:sz="4" w:space="0" w:color="auto"/>
        </w:tblBorders>
        <w:tblLook w:val="00A0" w:firstRow="1" w:lastRow="0" w:firstColumn="1" w:lastColumn="0" w:noHBand="0" w:noVBand="0"/>
      </w:tblPr>
      <w:tblGrid>
        <w:gridCol w:w="3918"/>
        <w:gridCol w:w="4730"/>
      </w:tblGrid>
      <w:tr w:rsidR="006C2E54" w:rsidRPr="005D7399" w:rsidTr="005D7399">
        <w:trPr>
          <w:trHeight w:val="567"/>
        </w:trPr>
        <w:tc>
          <w:tcPr>
            <w:tcW w:w="3918"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Physical dimensions</w:t>
            </w:r>
          </w:p>
        </w:tc>
        <w:tc>
          <w:tcPr>
            <w:tcW w:w="4730"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26 </w:t>
            </w:r>
            <w:r w:rsidR="006A46C5" w:rsidRPr="005D7399">
              <w:rPr>
                <w:rFonts w:ascii="Book Antiqua" w:hAnsi="Book Antiqua" w:cs="Arial"/>
                <w:lang w:val="en-GB"/>
              </w:rPr>
              <w:t xml:space="preserve">mm </w:t>
            </w:r>
            <w:r w:rsidRPr="005D7399">
              <w:rPr>
                <w:rFonts w:ascii="Book Antiqua" w:hAnsi="Book Antiqua" w:cs="Arial"/>
                <w:lang w:val="en-GB"/>
              </w:rPr>
              <w:sym w:font="Symbol" w:char="F0B4"/>
            </w:r>
            <w:r w:rsidRPr="005D7399">
              <w:rPr>
                <w:rFonts w:ascii="Book Antiqua" w:hAnsi="Book Antiqua" w:cs="Arial"/>
                <w:lang w:val="en-GB"/>
              </w:rPr>
              <w:t>11 mm</w:t>
            </w:r>
          </w:p>
        </w:tc>
      </w:tr>
      <w:tr w:rsidR="006C2E54" w:rsidRPr="005D7399" w:rsidTr="005D7399">
        <w:trPr>
          <w:trHeight w:val="567"/>
        </w:trPr>
        <w:tc>
          <w:tcPr>
            <w:tcW w:w="3918"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Weight</w:t>
            </w:r>
          </w:p>
        </w:tc>
        <w:tc>
          <w:tcPr>
            <w:tcW w:w="4730" w:type="dxa"/>
            <w:vAlign w:val="center"/>
          </w:tcPr>
          <w:p w:rsidR="006C2E54" w:rsidRPr="005D7399" w:rsidRDefault="006C2E54" w:rsidP="005D7399">
            <w:pPr>
              <w:spacing w:line="360" w:lineRule="auto"/>
              <w:jc w:val="both"/>
              <w:rPr>
                <w:rFonts w:ascii="Book Antiqua" w:eastAsia="宋体" w:hAnsi="Book Antiqua" w:cs="Arial"/>
                <w:lang w:val="en-GB" w:eastAsia="zh-CN"/>
              </w:rPr>
            </w:pPr>
            <w:r w:rsidRPr="005D7399">
              <w:rPr>
                <w:rFonts w:ascii="Book Antiqua" w:hAnsi="Book Antiqua" w:cs="Arial"/>
                <w:lang w:val="en-GB"/>
              </w:rPr>
              <w:t xml:space="preserve">2.89 </w:t>
            </w:r>
            <w:r w:rsidRPr="005D7399">
              <w:rPr>
                <w:rFonts w:ascii="Book Antiqua" w:hAnsi="Book Antiqua" w:cs="Arial"/>
                <w:lang w:val="en-GB"/>
              </w:rPr>
              <w:sym w:font="Symbol" w:char="F0B1"/>
            </w:r>
            <w:r w:rsidRPr="005D7399">
              <w:rPr>
                <w:rFonts w:ascii="Book Antiqua" w:hAnsi="Book Antiqua" w:cs="Arial"/>
                <w:lang w:val="en-GB"/>
              </w:rPr>
              <w:t xml:space="preserve"> 0.15 </w:t>
            </w:r>
            <w:r w:rsidRPr="00F20A30">
              <w:rPr>
                <w:rFonts w:ascii="Book Antiqua" w:hAnsi="Book Antiqua" w:cs="Arial"/>
                <w:lang w:val="en-GB"/>
              </w:rPr>
              <w:t>g</w:t>
            </w:r>
          </w:p>
        </w:tc>
      </w:tr>
      <w:tr w:rsidR="006C2E54" w:rsidRPr="005D7399" w:rsidTr="005D7399">
        <w:trPr>
          <w:trHeight w:val="567"/>
        </w:trPr>
        <w:tc>
          <w:tcPr>
            <w:tcW w:w="3918"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Number of imaging heads</w:t>
            </w:r>
          </w:p>
        </w:tc>
        <w:tc>
          <w:tcPr>
            <w:tcW w:w="4730"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w:t>
            </w:r>
          </w:p>
        </w:tc>
      </w:tr>
      <w:tr w:rsidR="006C2E54" w:rsidRPr="005D7399" w:rsidTr="005D7399">
        <w:trPr>
          <w:trHeight w:val="567"/>
        </w:trPr>
        <w:tc>
          <w:tcPr>
            <w:tcW w:w="3918"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Imager type</w:t>
            </w:r>
          </w:p>
        </w:tc>
        <w:tc>
          <w:tcPr>
            <w:tcW w:w="4730"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CMOS</w:t>
            </w:r>
          </w:p>
        </w:tc>
      </w:tr>
      <w:tr w:rsidR="006C2E54" w:rsidRPr="005D7399" w:rsidTr="005D7399">
        <w:trPr>
          <w:trHeight w:val="567"/>
        </w:trPr>
        <w:tc>
          <w:tcPr>
            <w:tcW w:w="3918"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Image capture rate</w:t>
            </w:r>
          </w:p>
        </w:tc>
        <w:tc>
          <w:tcPr>
            <w:tcW w:w="4730"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4 frames per second</w:t>
            </w:r>
          </w:p>
        </w:tc>
      </w:tr>
      <w:tr w:rsidR="006C2E54" w:rsidRPr="006C2E54" w:rsidTr="005D7399">
        <w:trPr>
          <w:trHeight w:val="567"/>
        </w:trPr>
        <w:tc>
          <w:tcPr>
            <w:tcW w:w="3918"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Optical illumination</w:t>
            </w:r>
          </w:p>
        </w:tc>
        <w:tc>
          <w:tcPr>
            <w:tcW w:w="4730"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4 white light emitting diodes with ALC</w:t>
            </w:r>
          </w:p>
        </w:tc>
      </w:tr>
      <w:tr w:rsidR="006C2E54" w:rsidRPr="005D7399" w:rsidTr="005D7399">
        <w:trPr>
          <w:trHeight w:val="567"/>
        </w:trPr>
        <w:tc>
          <w:tcPr>
            <w:tcW w:w="3918"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Field of view</w:t>
            </w:r>
          </w:p>
        </w:tc>
        <w:tc>
          <w:tcPr>
            <w:tcW w:w="4730"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156</w:t>
            </w:r>
            <w:r w:rsidRPr="005D7399">
              <w:rPr>
                <w:rFonts w:ascii="Book Antiqua" w:hAnsi="Book Antiqua" w:cs="Arial"/>
                <w:lang w:val="en-GB"/>
              </w:rPr>
              <w:sym w:font="Symbol" w:char="F0B0"/>
            </w:r>
            <w:r w:rsidRPr="005D7399">
              <w:rPr>
                <w:rFonts w:ascii="Book Antiqua" w:hAnsi="Book Antiqua" w:cs="Arial"/>
                <w:lang w:val="en-GB"/>
              </w:rPr>
              <w:t xml:space="preserve"> – working distance of 4.5 mm</w:t>
            </w:r>
          </w:p>
        </w:tc>
      </w:tr>
      <w:tr w:rsidR="006C2E54" w:rsidRPr="005D7399" w:rsidTr="005D7399">
        <w:trPr>
          <w:trHeight w:val="567"/>
        </w:trPr>
        <w:tc>
          <w:tcPr>
            <w:tcW w:w="3918"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Depth of field</w:t>
            </w:r>
          </w:p>
        </w:tc>
        <w:tc>
          <w:tcPr>
            <w:tcW w:w="4730"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0-30 mm</w:t>
            </w:r>
          </w:p>
        </w:tc>
      </w:tr>
      <w:tr w:rsidR="006C2E54" w:rsidRPr="005D7399" w:rsidTr="005D7399">
        <w:trPr>
          <w:trHeight w:val="567"/>
        </w:trPr>
        <w:tc>
          <w:tcPr>
            <w:tcW w:w="3918" w:type="dxa"/>
            <w:vAlign w:val="center"/>
          </w:tcPr>
          <w:p w:rsidR="006C2E54" w:rsidRPr="00F76BC6" w:rsidRDefault="006C2E54" w:rsidP="005D7399">
            <w:pPr>
              <w:spacing w:line="360" w:lineRule="auto"/>
              <w:jc w:val="both"/>
              <w:rPr>
                <w:rFonts w:ascii="Book Antiqua" w:hAnsi="Book Antiqua" w:cs="Arial"/>
                <w:lang w:val="pt-BR"/>
              </w:rPr>
            </w:pPr>
            <w:r w:rsidRPr="00F76BC6">
              <w:rPr>
                <w:rFonts w:ascii="Book Antiqua" w:hAnsi="Book Antiqua" w:cs="Arial"/>
                <w:lang w:val="pt-BR"/>
              </w:rPr>
              <w:t>Mucosa área images at 4.5 mm</w:t>
            </w:r>
          </w:p>
        </w:tc>
        <w:tc>
          <w:tcPr>
            <w:tcW w:w="4730"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Approximately 1100 mm</w:t>
            </w:r>
            <w:r w:rsidRPr="005D7399">
              <w:rPr>
                <w:rFonts w:ascii="Book Antiqua" w:hAnsi="Book Antiqua" w:cs="Arial"/>
                <w:vertAlign w:val="superscript"/>
                <w:lang w:val="en-GB"/>
              </w:rPr>
              <w:t>2</w:t>
            </w:r>
          </w:p>
        </w:tc>
      </w:tr>
      <w:tr w:rsidR="006C2E54" w:rsidRPr="005D7399" w:rsidTr="005D7399">
        <w:trPr>
          <w:trHeight w:val="567"/>
        </w:trPr>
        <w:tc>
          <w:tcPr>
            <w:tcW w:w="3918"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Magnification</w:t>
            </w:r>
          </w:p>
        </w:tc>
        <w:tc>
          <w:tcPr>
            <w:tcW w:w="4730"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1.8</w:t>
            </w:r>
          </w:p>
        </w:tc>
      </w:tr>
      <w:tr w:rsidR="006C2E54" w:rsidRPr="005D7399" w:rsidTr="005D7399">
        <w:trPr>
          <w:trHeight w:val="567"/>
        </w:trPr>
        <w:tc>
          <w:tcPr>
            <w:tcW w:w="3918"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Min. detectable object size</w:t>
            </w:r>
          </w:p>
        </w:tc>
        <w:tc>
          <w:tcPr>
            <w:tcW w:w="4730"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0.1 mm</w:t>
            </w:r>
          </w:p>
        </w:tc>
      </w:tr>
      <w:tr w:rsidR="006C2E54" w:rsidRPr="005D7399" w:rsidTr="005D7399">
        <w:trPr>
          <w:trHeight w:val="567"/>
        </w:trPr>
        <w:tc>
          <w:tcPr>
            <w:tcW w:w="3918"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Min. operation time</w:t>
            </w:r>
          </w:p>
        </w:tc>
        <w:tc>
          <w:tcPr>
            <w:tcW w:w="4730"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7 h and 58 min</w:t>
            </w:r>
          </w:p>
        </w:tc>
      </w:tr>
      <w:tr w:rsidR="006C2E54" w:rsidRPr="005D7399" w:rsidTr="005D7399">
        <w:trPr>
          <w:trHeight w:val="567"/>
        </w:trPr>
        <w:tc>
          <w:tcPr>
            <w:tcW w:w="3918"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Max. operation time</w:t>
            </w:r>
          </w:p>
        </w:tc>
        <w:tc>
          <w:tcPr>
            <w:tcW w:w="4730"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9:00 h</w:t>
            </w:r>
          </w:p>
        </w:tc>
      </w:tr>
      <w:tr w:rsidR="006C2E54" w:rsidRPr="005D7399" w:rsidTr="005D7399">
        <w:trPr>
          <w:trHeight w:val="567"/>
        </w:trPr>
        <w:tc>
          <w:tcPr>
            <w:tcW w:w="3918"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Shelf life</w:t>
            </w:r>
          </w:p>
        </w:tc>
        <w:tc>
          <w:tcPr>
            <w:tcW w:w="4730"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10 months after manufacturing date</w:t>
            </w:r>
          </w:p>
        </w:tc>
      </w:tr>
      <w:tr w:rsidR="006C2E54" w:rsidRPr="005D7399" w:rsidTr="005D7399">
        <w:trPr>
          <w:trHeight w:val="567"/>
        </w:trPr>
        <w:tc>
          <w:tcPr>
            <w:tcW w:w="3918"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Transmitter frequency</w:t>
            </w:r>
          </w:p>
        </w:tc>
        <w:tc>
          <w:tcPr>
            <w:tcW w:w="4730"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434.1 MHz</w:t>
            </w:r>
          </w:p>
        </w:tc>
      </w:tr>
      <w:tr w:rsidR="006C2E54" w:rsidRPr="005D7399" w:rsidTr="005D7399">
        <w:trPr>
          <w:trHeight w:val="567"/>
        </w:trPr>
        <w:tc>
          <w:tcPr>
            <w:tcW w:w="3918"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Battery type</w:t>
            </w:r>
          </w:p>
        </w:tc>
        <w:tc>
          <w:tcPr>
            <w:tcW w:w="4730"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Silver oxide, non-toxic</w:t>
            </w:r>
          </w:p>
        </w:tc>
      </w:tr>
      <w:tr w:rsidR="006C2E54" w:rsidRPr="005D7399" w:rsidTr="005D7399">
        <w:trPr>
          <w:trHeight w:val="567"/>
        </w:trPr>
        <w:tc>
          <w:tcPr>
            <w:tcW w:w="3918"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Storage temperature</w:t>
            </w:r>
          </w:p>
        </w:tc>
        <w:tc>
          <w:tcPr>
            <w:tcW w:w="4730"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0-30</w:t>
            </w:r>
            <w:r w:rsidRPr="005D7399">
              <w:rPr>
                <w:rFonts w:ascii="Book Antiqua" w:hAnsi="Book Antiqua" w:cs="Arial"/>
                <w:lang w:val="en-GB"/>
              </w:rPr>
              <w:sym w:font="Symbol" w:char="F0B0"/>
            </w:r>
          </w:p>
        </w:tc>
      </w:tr>
      <w:tr w:rsidR="006C2E54" w:rsidRPr="005D7399" w:rsidTr="005D7399">
        <w:trPr>
          <w:trHeight w:val="567"/>
        </w:trPr>
        <w:tc>
          <w:tcPr>
            <w:tcW w:w="3918"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Activation</w:t>
            </w:r>
          </w:p>
        </w:tc>
        <w:tc>
          <w:tcPr>
            <w:tcW w:w="4730"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Magnetic, automatic from blister</w:t>
            </w:r>
          </w:p>
        </w:tc>
      </w:tr>
    </w:tbl>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r w:rsidRPr="000C5B66">
        <w:rPr>
          <w:rFonts w:ascii="Book Antiqua" w:hAnsi="Book Antiqua" w:cs="Arial"/>
          <w:b/>
          <w:lang w:val="en-GB"/>
        </w:rPr>
        <w:t>Table 3 Overall numbers of lesions and abnormal frames detected</w:t>
      </w:r>
      <w:r w:rsidR="00CF1F61">
        <w:rPr>
          <w:rFonts w:ascii="Book Antiqua" w:hAnsi="Book Antiqua" w:cs="Arial"/>
          <w:b/>
          <w:lang w:val="en-GB"/>
        </w:rPr>
        <w:t xml:space="preserve"> </w:t>
      </w:r>
      <w:r w:rsidR="00CF1F61" w:rsidRPr="00CF1F61">
        <w:rPr>
          <w:rFonts w:ascii="Book Antiqua" w:hAnsi="Book Antiqua" w:cs="Arial"/>
          <w:b/>
          <w:i/>
          <w:lang w:val="en-GB"/>
        </w:rPr>
        <w:t>n</w:t>
      </w:r>
      <w:r w:rsidR="00CF1F61">
        <w:rPr>
          <w:rFonts w:ascii="Book Antiqua" w:hAnsi="Book Antiqua" w:cs="Arial"/>
          <w:b/>
          <w:lang w:val="en-GB"/>
        </w:rPr>
        <w:t xml:space="preserve"> (%)</w:t>
      </w:r>
    </w:p>
    <w:p w:rsidR="006C2E54" w:rsidRPr="00F32121" w:rsidRDefault="006C2E54" w:rsidP="006927DA">
      <w:pPr>
        <w:spacing w:line="360" w:lineRule="auto"/>
        <w:jc w:val="both"/>
        <w:rPr>
          <w:rFonts w:ascii="Book Antiqua" w:eastAsia="宋体" w:hAnsi="Book Antiqua" w:cs="Arial"/>
          <w:b/>
          <w:lang w:val="en-GB" w:eastAsia="zh-CN"/>
        </w:rPr>
      </w:pPr>
    </w:p>
    <w:tbl>
      <w:tblPr>
        <w:tblW w:w="0" w:type="auto"/>
        <w:tblBorders>
          <w:top w:val="single" w:sz="4" w:space="0" w:color="auto"/>
          <w:bottom w:val="single" w:sz="4" w:space="0" w:color="auto"/>
        </w:tblBorders>
        <w:tblLook w:val="00A0" w:firstRow="1" w:lastRow="0" w:firstColumn="1" w:lastColumn="0" w:noHBand="0" w:noVBand="0"/>
      </w:tblPr>
      <w:tblGrid>
        <w:gridCol w:w="1727"/>
        <w:gridCol w:w="1727"/>
        <w:gridCol w:w="1728"/>
        <w:gridCol w:w="1728"/>
        <w:gridCol w:w="1728"/>
      </w:tblGrid>
      <w:tr w:rsidR="006C2E54" w:rsidRPr="005D7399" w:rsidTr="005D7399">
        <w:trPr>
          <w:trHeight w:val="567"/>
        </w:trPr>
        <w:tc>
          <w:tcPr>
            <w:tcW w:w="1727" w:type="dxa"/>
            <w:vMerge w:val="restart"/>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lang w:val="en-GB"/>
              </w:rPr>
            </w:pPr>
          </w:p>
        </w:tc>
        <w:tc>
          <w:tcPr>
            <w:tcW w:w="3455" w:type="dxa"/>
            <w:gridSpan w:val="2"/>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Lesions</w:t>
            </w:r>
          </w:p>
        </w:tc>
        <w:tc>
          <w:tcPr>
            <w:tcW w:w="3456" w:type="dxa"/>
            <w:gridSpan w:val="2"/>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Frames</w:t>
            </w:r>
          </w:p>
        </w:tc>
      </w:tr>
      <w:tr w:rsidR="006C2E54" w:rsidRPr="005D7399" w:rsidTr="005D7399">
        <w:trPr>
          <w:trHeight w:val="567"/>
        </w:trPr>
        <w:tc>
          <w:tcPr>
            <w:tcW w:w="1727" w:type="dxa"/>
            <w:vMerge/>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p>
        </w:tc>
        <w:tc>
          <w:tcPr>
            <w:tcW w:w="1727"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Total</w:t>
            </w:r>
          </w:p>
        </w:tc>
        <w:tc>
          <w:tcPr>
            <w:tcW w:w="1728"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p>
        </w:tc>
        <w:tc>
          <w:tcPr>
            <w:tcW w:w="1728"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Total</w:t>
            </w:r>
          </w:p>
        </w:tc>
        <w:tc>
          <w:tcPr>
            <w:tcW w:w="1728"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p>
        </w:tc>
      </w:tr>
      <w:tr w:rsidR="006C2E54" w:rsidRPr="005D7399" w:rsidTr="005D7399">
        <w:trPr>
          <w:trHeight w:val="567"/>
        </w:trPr>
        <w:tc>
          <w:tcPr>
            <w:tcW w:w="1727"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Esophagus</w:t>
            </w:r>
          </w:p>
        </w:tc>
        <w:tc>
          <w:tcPr>
            <w:tcW w:w="1727" w:type="dxa"/>
            <w:tcBorders>
              <w:top w:val="single" w:sz="4" w:space="0" w:color="auto"/>
            </w:tcBorders>
            <w:vAlign w:val="center"/>
          </w:tcPr>
          <w:p w:rsidR="006C2E54" w:rsidRPr="005D7399" w:rsidRDefault="006C2E54" w:rsidP="006A0656">
            <w:pPr>
              <w:spacing w:line="360" w:lineRule="auto"/>
              <w:ind w:firstLineChars="500" w:firstLine="1200"/>
              <w:jc w:val="both"/>
              <w:rPr>
                <w:rFonts w:ascii="Book Antiqua" w:hAnsi="Book Antiqua" w:cs="Arial"/>
                <w:lang w:val="en-GB"/>
              </w:rPr>
            </w:pPr>
            <w:r w:rsidRPr="005D7399">
              <w:rPr>
                <w:rFonts w:ascii="Book Antiqua" w:hAnsi="Book Antiqua" w:cs="Arial"/>
                <w:lang w:val="en-GB"/>
              </w:rPr>
              <w:t>17</w:t>
            </w:r>
          </w:p>
        </w:tc>
        <w:tc>
          <w:tcPr>
            <w:tcW w:w="1728" w:type="dxa"/>
            <w:tcBorders>
              <w:top w:val="single" w:sz="4" w:space="0" w:color="auto"/>
            </w:tcBorders>
            <w:vAlign w:val="center"/>
          </w:tcPr>
          <w:p w:rsidR="006C2E54" w:rsidRPr="005D7399" w:rsidRDefault="0067338B"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6.6</w:t>
            </w:r>
            <w:r>
              <w:rPr>
                <w:rFonts w:ascii="Book Antiqua" w:hAnsi="Book Antiqua" w:cs="Arial"/>
                <w:lang w:val="en-GB"/>
              </w:rPr>
              <w:t>)</w:t>
            </w:r>
          </w:p>
        </w:tc>
        <w:tc>
          <w:tcPr>
            <w:tcW w:w="1728" w:type="dxa"/>
            <w:tcBorders>
              <w:top w:val="single" w:sz="4" w:space="0" w:color="auto"/>
            </w:tcBorders>
            <w:vAlign w:val="center"/>
          </w:tcPr>
          <w:p w:rsidR="006C2E54" w:rsidRPr="005D7399" w:rsidRDefault="006C2E54" w:rsidP="006A0656">
            <w:pPr>
              <w:spacing w:line="360" w:lineRule="auto"/>
              <w:ind w:firstLineChars="450" w:firstLine="1080"/>
              <w:jc w:val="both"/>
              <w:rPr>
                <w:rFonts w:ascii="Book Antiqua" w:hAnsi="Book Antiqua" w:cs="Arial"/>
                <w:lang w:val="en-GB"/>
              </w:rPr>
            </w:pPr>
            <w:r w:rsidRPr="005D7399">
              <w:rPr>
                <w:rFonts w:ascii="Book Antiqua" w:hAnsi="Book Antiqua" w:cs="Arial"/>
                <w:lang w:val="en-GB"/>
              </w:rPr>
              <w:t>132</w:t>
            </w:r>
          </w:p>
        </w:tc>
        <w:tc>
          <w:tcPr>
            <w:tcW w:w="1728" w:type="dxa"/>
            <w:tcBorders>
              <w:top w:val="single" w:sz="4" w:space="0" w:color="auto"/>
            </w:tcBorders>
            <w:vAlign w:val="center"/>
          </w:tcPr>
          <w:p w:rsidR="006C2E54" w:rsidRPr="005D7399" w:rsidRDefault="0067338B"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4</w:t>
            </w:r>
            <w:r>
              <w:rPr>
                <w:rFonts w:ascii="Book Antiqua" w:hAnsi="Book Antiqua" w:cs="Arial"/>
                <w:lang w:val="en-GB"/>
              </w:rPr>
              <w:t>)</w:t>
            </w:r>
          </w:p>
        </w:tc>
      </w:tr>
      <w:tr w:rsidR="006C2E54" w:rsidRPr="005D7399" w:rsidTr="005D7399">
        <w:trPr>
          <w:trHeight w:val="567"/>
        </w:trPr>
        <w:tc>
          <w:tcPr>
            <w:tcW w:w="1727"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Stomach</w:t>
            </w:r>
          </w:p>
        </w:tc>
        <w:tc>
          <w:tcPr>
            <w:tcW w:w="1727" w:type="dxa"/>
            <w:vAlign w:val="center"/>
          </w:tcPr>
          <w:p w:rsidR="006C2E54" w:rsidRPr="005D7399" w:rsidRDefault="006C2E54" w:rsidP="006A0656">
            <w:pPr>
              <w:spacing w:line="360" w:lineRule="auto"/>
              <w:ind w:firstLineChars="500" w:firstLine="1200"/>
              <w:jc w:val="both"/>
              <w:rPr>
                <w:rFonts w:ascii="Book Antiqua" w:hAnsi="Book Antiqua" w:cs="Arial"/>
                <w:lang w:val="en-GB"/>
              </w:rPr>
            </w:pPr>
            <w:r w:rsidRPr="005D7399">
              <w:rPr>
                <w:rFonts w:ascii="Book Antiqua" w:hAnsi="Book Antiqua" w:cs="Arial"/>
                <w:lang w:val="en-GB"/>
              </w:rPr>
              <w:t>30</w:t>
            </w:r>
          </w:p>
        </w:tc>
        <w:tc>
          <w:tcPr>
            <w:tcW w:w="1728" w:type="dxa"/>
            <w:vAlign w:val="center"/>
          </w:tcPr>
          <w:p w:rsidR="006C2E54" w:rsidRPr="005D7399" w:rsidRDefault="0067338B"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11.6</w:t>
            </w:r>
            <w:r>
              <w:rPr>
                <w:rFonts w:ascii="Book Antiqua" w:hAnsi="Book Antiqua" w:cs="Arial"/>
                <w:lang w:val="en-GB"/>
              </w:rPr>
              <w:t>)</w:t>
            </w:r>
          </w:p>
        </w:tc>
        <w:tc>
          <w:tcPr>
            <w:tcW w:w="1728" w:type="dxa"/>
            <w:vAlign w:val="center"/>
          </w:tcPr>
          <w:p w:rsidR="006C2E54" w:rsidRPr="005D7399" w:rsidRDefault="006C2E54" w:rsidP="006A0656">
            <w:pPr>
              <w:spacing w:line="360" w:lineRule="auto"/>
              <w:ind w:firstLineChars="450" w:firstLine="1080"/>
              <w:jc w:val="both"/>
              <w:rPr>
                <w:rFonts w:ascii="Book Antiqua" w:hAnsi="Book Antiqua" w:cs="Arial"/>
                <w:lang w:val="en-GB"/>
              </w:rPr>
            </w:pPr>
            <w:r w:rsidRPr="005D7399">
              <w:rPr>
                <w:rFonts w:ascii="Book Antiqua" w:hAnsi="Book Antiqua" w:cs="Arial"/>
                <w:lang w:val="en-GB"/>
              </w:rPr>
              <w:t>617</w:t>
            </w:r>
          </w:p>
        </w:tc>
        <w:tc>
          <w:tcPr>
            <w:tcW w:w="1728" w:type="dxa"/>
            <w:vAlign w:val="center"/>
          </w:tcPr>
          <w:p w:rsidR="006C2E54" w:rsidRPr="005D7399" w:rsidRDefault="0067338B"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19.1</w:t>
            </w:r>
            <w:r>
              <w:rPr>
                <w:rFonts w:ascii="Book Antiqua" w:hAnsi="Book Antiqua" w:cs="Arial"/>
                <w:lang w:val="en-GB"/>
              </w:rPr>
              <w:t>)</w:t>
            </w:r>
          </w:p>
        </w:tc>
      </w:tr>
      <w:tr w:rsidR="006C2E54" w:rsidRPr="005D7399" w:rsidTr="005D7399">
        <w:trPr>
          <w:trHeight w:val="567"/>
        </w:trPr>
        <w:tc>
          <w:tcPr>
            <w:tcW w:w="1727"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Small bowel</w:t>
            </w:r>
          </w:p>
        </w:tc>
        <w:tc>
          <w:tcPr>
            <w:tcW w:w="1727" w:type="dxa"/>
            <w:vAlign w:val="center"/>
          </w:tcPr>
          <w:p w:rsidR="006C2E54" w:rsidRPr="005D7399" w:rsidRDefault="006C2E54" w:rsidP="006A0656">
            <w:pPr>
              <w:spacing w:line="360" w:lineRule="auto"/>
              <w:ind w:firstLineChars="450" w:firstLine="1080"/>
              <w:jc w:val="both"/>
              <w:rPr>
                <w:rFonts w:ascii="Book Antiqua" w:hAnsi="Book Antiqua" w:cs="Arial"/>
                <w:lang w:val="en-GB"/>
              </w:rPr>
            </w:pPr>
            <w:r w:rsidRPr="005D7399">
              <w:rPr>
                <w:rFonts w:ascii="Book Antiqua" w:hAnsi="Book Antiqua" w:cs="Arial"/>
                <w:lang w:val="en-GB"/>
              </w:rPr>
              <w:t>193</w:t>
            </w:r>
          </w:p>
        </w:tc>
        <w:tc>
          <w:tcPr>
            <w:tcW w:w="1728" w:type="dxa"/>
            <w:vAlign w:val="center"/>
          </w:tcPr>
          <w:p w:rsidR="006C2E54" w:rsidRPr="005D7399" w:rsidRDefault="0067338B"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75</w:t>
            </w:r>
            <w:r>
              <w:rPr>
                <w:rFonts w:ascii="Book Antiqua" w:hAnsi="Book Antiqua" w:cs="Arial"/>
                <w:lang w:val="en-GB"/>
              </w:rPr>
              <w:t>)</w:t>
            </w:r>
          </w:p>
        </w:tc>
        <w:tc>
          <w:tcPr>
            <w:tcW w:w="1728" w:type="dxa"/>
            <w:vAlign w:val="center"/>
          </w:tcPr>
          <w:p w:rsidR="006C2E54" w:rsidRPr="005D7399" w:rsidRDefault="006C2E54" w:rsidP="006A0656">
            <w:pPr>
              <w:spacing w:line="360" w:lineRule="auto"/>
              <w:ind w:firstLineChars="400" w:firstLine="960"/>
              <w:jc w:val="both"/>
              <w:rPr>
                <w:rFonts w:ascii="Book Antiqua" w:hAnsi="Book Antiqua" w:cs="Arial"/>
                <w:lang w:val="en-GB"/>
              </w:rPr>
            </w:pPr>
            <w:r w:rsidRPr="005D7399">
              <w:rPr>
                <w:rFonts w:ascii="Book Antiqua" w:hAnsi="Book Antiqua" w:cs="Arial"/>
                <w:lang w:val="en-GB"/>
              </w:rPr>
              <w:t>2227</w:t>
            </w:r>
          </w:p>
        </w:tc>
        <w:tc>
          <w:tcPr>
            <w:tcW w:w="1728" w:type="dxa"/>
            <w:vAlign w:val="center"/>
          </w:tcPr>
          <w:p w:rsidR="006C2E54" w:rsidRPr="005D7399" w:rsidRDefault="0067338B"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69</w:t>
            </w:r>
            <w:r>
              <w:rPr>
                <w:rFonts w:ascii="Book Antiqua" w:hAnsi="Book Antiqua" w:cs="Arial"/>
                <w:lang w:val="en-GB"/>
              </w:rPr>
              <w:t>)</w:t>
            </w:r>
          </w:p>
        </w:tc>
      </w:tr>
      <w:tr w:rsidR="006C2E54" w:rsidRPr="005D7399" w:rsidTr="005D7399">
        <w:trPr>
          <w:trHeight w:val="567"/>
        </w:trPr>
        <w:tc>
          <w:tcPr>
            <w:tcW w:w="1727"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Colon</w:t>
            </w:r>
          </w:p>
        </w:tc>
        <w:tc>
          <w:tcPr>
            <w:tcW w:w="1727" w:type="dxa"/>
            <w:vAlign w:val="center"/>
          </w:tcPr>
          <w:p w:rsidR="006C2E54" w:rsidRPr="005D7399" w:rsidRDefault="006C2E54" w:rsidP="006A0656">
            <w:pPr>
              <w:spacing w:line="360" w:lineRule="auto"/>
              <w:ind w:firstLineChars="450" w:firstLine="1080"/>
              <w:jc w:val="both"/>
              <w:rPr>
                <w:rFonts w:ascii="Book Antiqua" w:hAnsi="Book Antiqua" w:cs="Arial"/>
                <w:lang w:val="en-GB"/>
              </w:rPr>
            </w:pPr>
            <w:r w:rsidRPr="005D7399">
              <w:rPr>
                <w:rFonts w:ascii="Book Antiqua" w:hAnsi="Book Antiqua" w:cs="Arial"/>
                <w:lang w:val="en-GB"/>
              </w:rPr>
              <w:t>17</w:t>
            </w:r>
          </w:p>
        </w:tc>
        <w:tc>
          <w:tcPr>
            <w:tcW w:w="1728" w:type="dxa"/>
            <w:vAlign w:val="center"/>
          </w:tcPr>
          <w:p w:rsidR="006C2E54" w:rsidRPr="005D7399" w:rsidRDefault="0067338B"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6.6</w:t>
            </w:r>
            <w:r>
              <w:rPr>
                <w:rFonts w:ascii="Book Antiqua" w:hAnsi="Book Antiqua" w:cs="Arial"/>
                <w:lang w:val="en-GB"/>
              </w:rPr>
              <w:t>)</w:t>
            </w:r>
          </w:p>
        </w:tc>
        <w:tc>
          <w:tcPr>
            <w:tcW w:w="1728" w:type="dxa"/>
            <w:vAlign w:val="center"/>
          </w:tcPr>
          <w:p w:rsidR="006C2E54" w:rsidRPr="005D7399" w:rsidRDefault="006C2E54" w:rsidP="006A0656">
            <w:pPr>
              <w:spacing w:line="360" w:lineRule="auto"/>
              <w:ind w:firstLineChars="450" w:firstLine="1080"/>
              <w:jc w:val="both"/>
              <w:rPr>
                <w:rFonts w:ascii="Book Antiqua" w:hAnsi="Book Antiqua" w:cs="Arial"/>
                <w:lang w:val="en-GB"/>
              </w:rPr>
            </w:pPr>
            <w:r w:rsidRPr="005D7399">
              <w:rPr>
                <w:rFonts w:ascii="Book Antiqua" w:hAnsi="Book Antiqua" w:cs="Arial"/>
                <w:lang w:val="en-GB"/>
              </w:rPr>
              <w:t>249</w:t>
            </w:r>
          </w:p>
        </w:tc>
        <w:tc>
          <w:tcPr>
            <w:tcW w:w="1728" w:type="dxa"/>
            <w:vAlign w:val="center"/>
          </w:tcPr>
          <w:p w:rsidR="006C2E54" w:rsidRPr="005D7399" w:rsidRDefault="0067338B"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7.7</w:t>
            </w:r>
            <w:r>
              <w:rPr>
                <w:rFonts w:ascii="Book Antiqua" w:hAnsi="Book Antiqua" w:cs="Arial"/>
                <w:lang w:val="en-GB"/>
              </w:rPr>
              <w:t>)</w:t>
            </w:r>
          </w:p>
        </w:tc>
      </w:tr>
      <w:tr w:rsidR="006C2E54" w:rsidRPr="005D7399" w:rsidTr="005D7399">
        <w:trPr>
          <w:trHeight w:val="567"/>
        </w:trPr>
        <w:tc>
          <w:tcPr>
            <w:tcW w:w="1727"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Total</w:t>
            </w:r>
          </w:p>
        </w:tc>
        <w:tc>
          <w:tcPr>
            <w:tcW w:w="1727" w:type="dxa"/>
            <w:tcBorders>
              <w:bottom w:val="single" w:sz="4" w:space="0" w:color="auto"/>
            </w:tcBorders>
            <w:vAlign w:val="center"/>
          </w:tcPr>
          <w:p w:rsidR="006C2E54" w:rsidRPr="005D7399" w:rsidRDefault="006C2E54" w:rsidP="006A0656">
            <w:pPr>
              <w:spacing w:line="360" w:lineRule="auto"/>
              <w:ind w:firstLineChars="400" w:firstLine="960"/>
              <w:jc w:val="both"/>
              <w:rPr>
                <w:rFonts w:ascii="Book Antiqua" w:hAnsi="Book Antiqua" w:cs="Arial"/>
                <w:lang w:val="en-GB"/>
              </w:rPr>
            </w:pPr>
            <w:r w:rsidRPr="005D7399">
              <w:rPr>
                <w:rFonts w:ascii="Book Antiqua" w:hAnsi="Book Antiqua" w:cs="Arial"/>
                <w:lang w:val="en-GB"/>
              </w:rPr>
              <w:t>257</w:t>
            </w:r>
          </w:p>
        </w:tc>
        <w:tc>
          <w:tcPr>
            <w:tcW w:w="1728" w:type="dxa"/>
            <w:tcBorders>
              <w:bottom w:val="single" w:sz="4" w:space="0" w:color="auto"/>
            </w:tcBorders>
            <w:vAlign w:val="center"/>
          </w:tcPr>
          <w:p w:rsidR="006C2E54" w:rsidRPr="005D7399" w:rsidRDefault="0067338B"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100</w:t>
            </w:r>
            <w:r>
              <w:rPr>
                <w:rFonts w:ascii="Book Antiqua" w:hAnsi="Book Antiqua" w:cs="Arial"/>
                <w:lang w:val="en-GB"/>
              </w:rPr>
              <w:t>)</w:t>
            </w:r>
          </w:p>
        </w:tc>
        <w:tc>
          <w:tcPr>
            <w:tcW w:w="1728" w:type="dxa"/>
            <w:tcBorders>
              <w:bottom w:val="single" w:sz="4" w:space="0" w:color="auto"/>
            </w:tcBorders>
            <w:vAlign w:val="center"/>
          </w:tcPr>
          <w:p w:rsidR="006C2E54" w:rsidRPr="005D7399" w:rsidRDefault="006C2E54" w:rsidP="006A0656">
            <w:pPr>
              <w:spacing w:line="360" w:lineRule="auto"/>
              <w:ind w:firstLineChars="300" w:firstLine="720"/>
              <w:jc w:val="both"/>
              <w:rPr>
                <w:rFonts w:ascii="Book Antiqua" w:hAnsi="Book Antiqua" w:cs="Arial"/>
                <w:lang w:val="en-GB"/>
              </w:rPr>
            </w:pPr>
            <w:r w:rsidRPr="005D7399">
              <w:rPr>
                <w:rFonts w:ascii="Book Antiqua" w:hAnsi="Book Antiqua" w:cs="Arial"/>
                <w:lang w:val="en-GB"/>
              </w:rPr>
              <w:t>3225</w:t>
            </w:r>
          </w:p>
        </w:tc>
        <w:tc>
          <w:tcPr>
            <w:tcW w:w="1728" w:type="dxa"/>
            <w:tcBorders>
              <w:bottom w:val="single" w:sz="4" w:space="0" w:color="auto"/>
            </w:tcBorders>
            <w:vAlign w:val="center"/>
          </w:tcPr>
          <w:p w:rsidR="006C2E54" w:rsidRPr="005D7399" w:rsidRDefault="0067338B"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100</w:t>
            </w:r>
            <w:r>
              <w:rPr>
                <w:rFonts w:ascii="Book Antiqua" w:hAnsi="Book Antiqua" w:cs="Arial"/>
                <w:lang w:val="en-GB"/>
              </w:rPr>
              <w:t>)</w:t>
            </w:r>
          </w:p>
        </w:tc>
      </w:tr>
    </w:tbl>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Default="006C2E54" w:rsidP="006927DA">
      <w:pPr>
        <w:spacing w:line="360" w:lineRule="auto"/>
        <w:jc w:val="both"/>
        <w:rPr>
          <w:rFonts w:ascii="Book Antiqua" w:hAnsi="Book Antiqua" w:cs="Arial"/>
          <w:b/>
          <w:lang w:val="en-GB"/>
        </w:rPr>
      </w:pPr>
      <w:r>
        <w:rPr>
          <w:rFonts w:ascii="Book Antiqua" w:hAnsi="Book Antiqua" w:cs="Arial"/>
          <w:b/>
          <w:lang w:val="en-GB"/>
        </w:rPr>
        <w:br w:type="page"/>
      </w:r>
    </w:p>
    <w:p w:rsidR="006C2E54" w:rsidRPr="00611008" w:rsidRDefault="006C2E54" w:rsidP="006927DA">
      <w:pPr>
        <w:spacing w:line="360" w:lineRule="auto"/>
        <w:jc w:val="both"/>
        <w:rPr>
          <w:rFonts w:ascii="Book Antiqua" w:eastAsia="宋体" w:hAnsi="Book Antiqua" w:cs="Arial"/>
          <w:b/>
          <w:lang w:val="en-GB" w:eastAsia="zh-CN"/>
        </w:rPr>
      </w:pPr>
      <w:r>
        <w:rPr>
          <w:rFonts w:ascii="Book Antiqua" w:hAnsi="Book Antiqua" w:cs="Arial"/>
          <w:b/>
          <w:lang w:val="en-GB"/>
        </w:rPr>
        <w:t>Table 4 C</w:t>
      </w:r>
      <w:r w:rsidRPr="000C5B66">
        <w:rPr>
          <w:rFonts w:ascii="Book Antiqua" w:hAnsi="Book Antiqua" w:cs="Arial"/>
          <w:b/>
          <w:lang w:val="en-GB"/>
        </w:rPr>
        <w:t xml:space="preserve">omparative analysis </w:t>
      </w:r>
      <w:r>
        <w:rPr>
          <w:rFonts w:ascii="Book Antiqua" w:hAnsi="Book Antiqua" w:cs="Arial"/>
          <w:b/>
          <w:lang w:val="en-GB"/>
        </w:rPr>
        <w:t>of l</w:t>
      </w:r>
      <w:r w:rsidRPr="000C5B66">
        <w:rPr>
          <w:rFonts w:ascii="Book Antiqua" w:hAnsi="Book Antiqua" w:cs="Arial"/>
          <w:b/>
          <w:lang w:val="en-GB"/>
        </w:rPr>
        <w:t>admark</w:t>
      </w:r>
      <w:r>
        <w:rPr>
          <w:rFonts w:ascii="Book Antiqua" w:hAnsi="Book Antiqua" w:cs="Arial"/>
          <w:b/>
          <w:lang w:val="en-GB"/>
        </w:rPr>
        <w:t>s</w:t>
      </w:r>
      <w:r w:rsidRPr="000C5B66">
        <w:rPr>
          <w:rFonts w:ascii="Book Antiqua" w:hAnsi="Book Antiqua" w:cs="Arial"/>
          <w:b/>
          <w:lang w:val="en-GB"/>
        </w:rPr>
        <w:t xml:space="preserve"> detection</w:t>
      </w:r>
      <w:r w:rsidR="00CF49CD">
        <w:rPr>
          <w:rFonts w:ascii="Book Antiqua" w:hAnsi="Book Antiqua" w:cs="Arial"/>
          <w:b/>
          <w:lang w:val="en-GB"/>
        </w:rPr>
        <w:t xml:space="preserve"> </w:t>
      </w:r>
      <w:r w:rsidR="00CF49CD" w:rsidRPr="00CF1F61">
        <w:rPr>
          <w:rFonts w:ascii="Book Antiqua" w:hAnsi="Book Antiqua" w:cs="Arial"/>
          <w:b/>
          <w:i/>
          <w:lang w:val="en-GB"/>
        </w:rPr>
        <w:t>n</w:t>
      </w:r>
      <w:r w:rsidR="00CF49CD">
        <w:rPr>
          <w:rFonts w:ascii="Book Antiqua" w:hAnsi="Book Antiqua" w:cs="Arial"/>
          <w:b/>
          <w:lang w:val="en-GB"/>
        </w:rPr>
        <w:t xml:space="preserve"> (%)</w:t>
      </w:r>
    </w:p>
    <w:p w:rsidR="006C2E54" w:rsidRPr="00611008" w:rsidRDefault="006C2E54" w:rsidP="006927DA">
      <w:pPr>
        <w:spacing w:line="360" w:lineRule="auto"/>
        <w:jc w:val="both"/>
        <w:rPr>
          <w:rFonts w:ascii="Book Antiqua" w:eastAsia="宋体" w:hAnsi="Book Antiqua" w:cs="Arial"/>
          <w:b/>
          <w:lang w:val="en-GB" w:eastAsia="zh-CN"/>
        </w:rPr>
      </w:pPr>
    </w:p>
    <w:tbl>
      <w:tblPr>
        <w:tblW w:w="9021" w:type="dxa"/>
        <w:tblBorders>
          <w:top w:val="single" w:sz="4" w:space="0" w:color="auto"/>
          <w:bottom w:val="single" w:sz="4" w:space="0" w:color="auto"/>
        </w:tblBorders>
        <w:tblLayout w:type="fixed"/>
        <w:tblLook w:val="00A0" w:firstRow="1" w:lastRow="0" w:firstColumn="1" w:lastColumn="0" w:noHBand="0" w:noVBand="0"/>
      </w:tblPr>
      <w:tblGrid>
        <w:gridCol w:w="1928"/>
        <w:gridCol w:w="2008"/>
        <w:gridCol w:w="708"/>
        <w:gridCol w:w="1725"/>
        <w:gridCol w:w="709"/>
        <w:gridCol w:w="850"/>
        <w:gridCol w:w="1093"/>
      </w:tblGrid>
      <w:tr w:rsidR="006C2E54" w:rsidRPr="005D7399" w:rsidTr="005D7399">
        <w:trPr>
          <w:trHeight w:val="570"/>
        </w:trPr>
        <w:tc>
          <w:tcPr>
            <w:tcW w:w="1928" w:type="dxa"/>
            <w:vMerge w:val="restart"/>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b/>
                <w:lang w:val="en-GB"/>
              </w:rPr>
            </w:pPr>
          </w:p>
        </w:tc>
        <w:tc>
          <w:tcPr>
            <w:tcW w:w="2716" w:type="dxa"/>
            <w:gridSpan w:val="2"/>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SB2</w:t>
            </w:r>
            <w:r w:rsidRPr="005D7399">
              <w:rPr>
                <w:rFonts w:ascii="Book Antiqua" w:hAnsi="Book Antiqua" w:cs="Arial"/>
                <w:b/>
                <w:vertAlign w:val="subscript"/>
                <w:lang w:val="en-GB"/>
              </w:rPr>
              <w:t>4</w:t>
            </w:r>
          </w:p>
        </w:tc>
        <w:tc>
          <w:tcPr>
            <w:tcW w:w="2434" w:type="dxa"/>
            <w:gridSpan w:val="2"/>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“SB2-like”</w:t>
            </w:r>
          </w:p>
        </w:tc>
        <w:tc>
          <w:tcPr>
            <w:tcW w:w="850" w:type="dxa"/>
            <w:vMerge w:val="restart"/>
            <w:tcBorders>
              <w:top w:val="single" w:sz="4" w:space="0" w:color="auto"/>
              <w:bottom w:val="nil"/>
            </w:tcBorders>
            <w:vAlign w:val="center"/>
          </w:tcPr>
          <w:p w:rsidR="006C2E54" w:rsidRPr="005D7399" w:rsidRDefault="006C2E54" w:rsidP="005D7399">
            <w:pPr>
              <w:spacing w:line="360" w:lineRule="auto"/>
              <w:jc w:val="both"/>
              <w:rPr>
                <w:rFonts w:ascii="Book Antiqua" w:hAnsi="Book Antiqua"/>
                <w:b/>
                <w:i/>
                <w:lang w:val="en-GB"/>
              </w:rPr>
            </w:pPr>
            <w:r w:rsidRPr="005D7399">
              <w:rPr>
                <w:rFonts w:ascii="Book Antiqua" w:hAnsi="Book Antiqua"/>
                <w:b/>
                <w:i/>
                <w:lang w:val="en-GB"/>
              </w:rPr>
              <w:t>P</w:t>
            </w:r>
            <w:r w:rsidRPr="005D7399">
              <w:rPr>
                <w:rFonts w:ascii="Book Antiqua" w:eastAsia="宋体" w:hAnsi="Book Antiqua"/>
                <w:b/>
                <w:lang w:val="en-GB" w:eastAsia="zh-CN"/>
              </w:rPr>
              <w:t>value</w:t>
            </w:r>
          </w:p>
        </w:tc>
        <w:tc>
          <w:tcPr>
            <w:tcW w:w="1093" w:type="dxa"/>
            <w:vMerge w:val="restart"/>
            <w:tcBorders>
              <w:top w:val="single" w:sz="4" w:space="0" w:color="auto"/>
              <w:bottom w:val="nil"/>
            </w:tcBorders>
            <w:vAlign w:val="center"/>
          </w:tcPr>
          <w:p w:rsidR="006C2E54" w:rsidRPr="005D7399" w:rsidRDefault="006C2E54" w:rsidP="005D7399">
            <w:pPr>
              <w:spacing w:line="360" w:lineRule="auto"/>
              <w:jc w:val="both"/>
              <w:rPr>
                <w:rFonts w:ascii="Book Antiqua" w:eastAsia="宋体" w:hAnsi="Book Antiqua"/>
                <w:b/>
                <w:i/>
                <w:lang w:val="en-GB" w:eastAsia="zh-CN"/>
              </w:rPr>
            </w:pPr>
            <w:r w:rsidRPr="005D7399">
              <w:rPr>
                <w:rFonts w:ascii="Book Antiqua" w:eastAsia="宋体" w:hAnsi="Book Antiqua"/>
                <w:b/>
                <w:i/>
                <w:lang w:val="en-GB" w:eastAsia="zh-CN"/>
              </w:rPr>
              <w:t>K</w:t>
            </w:r>
            <w:r w:rsidRPr="005D7399">
              <w:rPr>
                <w:rFonts w:ascii="Book Antiqua" w:eastAsia="宋体" w:hAnsi="Book Antiqua"/>
                <w:b/>
                <w:lang w:val="en-GB" w:eastAsia="zh-CN"/>
              </w:rPr>
              <w:t>value</w:t>
            </w:r>
          </w:p>
        </w:tc>
      </w:tr>
      <w:tr w:rsidR="006C2E54" w:rsidRPr="005D7399" w:rsidTr="005D7399">
        <w:trPr>
          <w:trHeight w:val="570"/>
        </w:trPr>
        <w:tc>
          <w:tcPr>
            <w:tcW w:w="1928" w:type="dxa"/>
            <w:vMerge/>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p>
        </w:tc>
        <w:tc>
          <w:tcPr>
            <w:tcW w:w="2008" w:type="dxa"/>
            <w:tcBorders>
              <w:top w:val="nil"/>
              <w:bottom w:val="single" w:sz="4" w:space="0" w:color="auto"/>
            </w:tcBorders>
            <w:vAlign w:val="center"/>
          </w:tcPr>
          <w:p w:rsidR="006C2E54" w:rsidRPr="005D7399" w:rsidRDefault="00CF49CD" w:rsidP="005D7399">
            <w:pPr>
              <w:spacing w:line="360" w:lineRule="auto"/>
              <w:jc w:val="both"/>
              <w:rPr>
                <w:rFonts w:ascii="Book Antiqua" w:hAnsi="Book Antiqua" w:cs="Arial"/>
                <w:b/>
                <w:lang w:val="en-GB"/>
              </w:rPr>
            </w:pPr>
            <w:r w:rsidRPr="005D7399">
              <w:rPr>
                <w:rFonts w:ascii="Book Antiqua" w:hAnsi="Book Antiqua" w:cs="Arial"/>
                <w:b/>
                <w:lang w:val="en-GB"/>
              </w:rPr>
              <w:t>patients</w:t>
            </w:r>
          </w:p>
        </w:tc>
        <w:tc>
          <w:tcPr>
            <w:tcW w:w="708"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p>
        </w:tc>
        <w:tc>
          <w:tcPr>
            <w:tcW w:w="1725" w:type="dxa"/>
            <w:tcBorders>
              <w:top w:val="nil"/>
              <w:bottom w:val="single" w:sz="4" w:space="0" w:color="auto"/>
            </w:tcBorders>
            <w:vAlign w:val="center"/>
          </w:tcPr>
          <w:p w:rsidR="006C2E54" w:rsidRPr="005D7399" w:rsidRDefault="00CF49CD" w:rsidP="005D7399">
            <w:pPr>
              <w:spacing w:line="360" w:lineRule="auto"/>
              <w:jc w:val="both"/>
              <w:rPr>
                <w:rFonts w:ascii="Book Antiqua" w:hAnsi="Book Antiqua" w:cs="Arial"/>
                <w:b/>
                <w:lang w:val="en-GB"/>
              </w:rPr>
            </w:pPr>
            <w:r w:rsidRPr="005D7399">
              <w:rPr>
                <w:rFonts w:ascii="Book Antiqua" w:hAnsi="Book Antiqua" w:cs="Arial"/>
                <w:b/>
                <w:lang w:val="en-GB"/>
              </w:rPr>
              <w:t>patients</w:t>
            </w:r>
          </w:p>
        </w:tc>
        <w:tc>
          <w:tcPr>
            <w:tcW w:w="709"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p>
        </w:tc>
        <w:tc>
          <w:tcPr>
            <w:tcW w:w="850" w:type="dxa"/>
            <w:vMerge/>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p>
        </w:tc>
        <w:tc>
          <w:tcPr>
            <w:tcW w:w="1093" w:type="dxa"/>
            <w:vMerge/>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p>
        </w:tc>
      </w:tr>
      <w:tr w:rsidR="006C2E54" w:rsidRPr="005D7399" w:rsidTr="005D7399">
        <w:trPr>
          <w:trHeight w:val="570"/>
        </w:trPr>
        <w:tc>
          <w:tcPr>
            <w:tcW w:w="1928" w:type="dxa"/>
            <w:tcBorders>
              <w:top w:val="single" w:sz="4" w:space="0" w:color="auto"/>
            </w:tcBorders>
            <w:vAlign w:val="center"/>
          </w:tcPr>
          <w:p w:rsidR="006C2E54" w:rsidRPr="005D7399" w:rsidRDefault="00F23842" w:rsidP="005D7399">
            <w:pPr>
              <w:spacing w:line="360" w:lineRule="auto"/>
              <w:jc w:val="both"/>
              <w:rPr>
                <w:rFonts w:ascii="Book Antiqua" w:hAnsi="Book Antiqua" w:cs="Arial"/>
                <w:lang w:val="en-GB"/>
              </w:rPr>
            </w:pPr>
            <w:r w:rsidRPr="005D7399">
              <w:rPr>
                <w:rFonts w:ascii="Book Antiqua" w:hAnsi="Book Antiqua" w:cs="Arial"/>
                <w:lang w:val="en-GB"/>
              </w:rPr>
              <w:t>Z</w:t>
            </w:r>
            <w:r w:rsidR="006C2E54" w:rsidRPr="005D7399">
              <w:rPr>
                <w:rFonts w:ascii="Book Antiqua" w:hAnsi="Book Antiqua" w:cs="Arial"/>
                <w:lang w:val="en-GB"/>
              </w:rPr>
              <w:t>-line</w:t>
            </w:r>
          </w:p>
        </w:tc>
        <w:tc>
          <w:tcPr>
            <w:tcW w:w="2008"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53</w:t>
            </w:r>
          </w:p>
        </w:tc>
        <w:tc>
          <w:tcPr>
            <w:tcW w:w="708" w:type="dxa"/>
            <w:tcBorders>
              <w:top w:val="single" w:sz="4" w:space="0" w:color="auto"/>
            </w:tcBorders>
            <w:vAlign w:val="center"/>
          </w:tcPr>
          <w:p w:rsidR="006C2E54" w:rsidRPr="005D7399" w:rsidRDefault="00CF49CD"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59.5</w:t>
            </w:r>
            <w:r>
              <w:rPr>
                <w:rFonts w:ascii="Book Antiqua" w:hAnsi="Book Antiqua" w:cs="Arial"/>
                <w:lang w:val="en-GB"/>
              </w:rPr>
              <w:t>)</w:t>
            </w:r>
          </w:p>
        </w:tc>
        <w:tc>
          <w:tcPr>
            <w:tcW w:w="1725"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45</w:t>
            </w:r>
          </w:p>
        </w:tc>
        <w:tc>
          <w:tcPr>
            <w:tcW w:w="709" w:type="dxa"/>
            <w:tcBorders>
              <w:top w:val="single" w:sz="4" w:space="0" w:color="auto"/>
            </w:tcBorders>
            <w:vAlign w:val="center"/>
          </w:tcPr>
          <w:p w:rsidR="006C2E54" w:rsidRPr="005D7399" w:rsidRDefault="00CF49CD"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50.6</w:t>
            </w:r>
            <w:r>
              <w:rPr>
                <w:rFonts w:ascii="Book Antiqua" w:hAnsi="Book Antiqua" w:cs="Arial"/>
                <w:lang w:val="en-GB"/>
              </w:rPr>
              <w:t>)</w:t>
            </w:r>
          </w:p>
        </w:tc>
        <w:tc>
          <w:tcPr>
            <w:tcW w:w="850"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NS</w:t>
            </w:r>
          </w:p>
        </w:tc>
        <w:tc>
          <w:tcPr>
            <w:tcW w:w="1093"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0.820</w:t>
            </w:r>
          </w:p>
        </w:tc>
      </w:tr>
      <w:tr w:rsidR="006C2E54" w:rsidRPr="005D7399" w:rsidTr="005D7399">
        <w:trPr>
          <w:trHeight w:val="570"/>
        </w:trPr>
        <w:tc>
          <w:tcPr>
            <w:tcW w:w="1928"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Papilla</w:t>
            </w:r>
          </w:p>
        </w:tc>
        <w:tc>
          <w:tcPr>
            <w:tcW w:w="2008"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7</w:t>
            </w:r>
          </w:p>
        </w:tc>
        <w:tc>
          <w:tcPr>
            <w:tcW w:w="708" w:type="dxa"/>
            <w:tcBorders>
              <w:bottom w:val="single" w:sz="4" w:space="0" w:color="auto"/>
            </w:tcBorders>
            <w:vAlign w:val="center"/>
          </w:tcPr>
          <w:p w:rsidR="006C2E54" w:rsidRPr="005D7399" w:rsidRDefault="00CF49CD"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7.9</w:t>
            </w:r>
            <w:r>
              <w:rPr>
                <w:rFonts w:ascii="Book Antiqua" w:hAnsi="Book Antiqua" w:cs="Arial"/>
                <w:lang w:val="en-GB"/>
              </w:rPr>
              <w:t>)</w:t>
            </w:r>
          </w:p>
        </w:tc>
        <w:tc>
          <w:tcPr>
            <w:tcW w:w="1725"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6</w:t>
            </w:r>
          </w:p>
        </w:tc>
        <w:tc>
          <w:tcPr>
            <w:tcW w:w="709" w:type="dxa"/>
            <w:tcBorders>
              <w:bottom w:val="single" w:sz="4" w:space="0" w:color="auto"/>
            </w:tcBorders>
            <w:vAlign w:val="center"/>
          </w:tcPr>
          <w:p w:rsidR="006C2E54" w:rsidRPr="005D7399" w:rsidRDefault="00CF49CD"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6.7</w:t>
            </w:r>
            <w:r>
              <w:rPr>
                <w:rFonts w:ascii="Book Antiqua" w:hAnsi="Book Antiqua" w:cs="Arial"/>
                <w:lang w:val="en-GB"/>
              </w:rPr>
              <w:t>)</w:t>
            </w:r>
          </w:p>
        </w:tc>
        <w:tc>
          <w:tcPr>
            <w:tcW w:w="850"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NS</w:t>
            </w:r>
          </w:p>
        </w:tc>
        <w:tc>
          <w:tcPr>
            <w:tcW w:w="1093"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0.917</w:t>
            </w:r>
          </w:p>
        </w:tc>
      </w:tr>
    </w:tbl>
    <w:p w:rsidR="006C2E54" w:rsidRPr="00611008" w:rsidRDefault="006C2E54" w:rsidP="006927DA">
      <w:pPr>
        <w:spacing w:line="360" w:lineRule="auto"/>
        <w:jc w:val="both"/>
        <w:rPr>
          <w:rFonts w:ascii="Book Antiqua" w:eastAsia="宋体" w:hAnsi="Book Antiqua" w:cs="Arial"/>
          <w:lang w:val="en-GB" w:eastAsia="zh-CN"/>
        </w:rPr>
      </w:pPr>
      <w:r w:rsidRPr="000C5B66">
        <w:rPr>
          <w:rFonts w:ascii="Book Antiqua" w:hAnsi="Book Antiqua" w:cs="Arial"/>
          <w:lang w:val="en-GB"/>
        </w:rPr>
        <w:t>NS: Not significant</w:t>
      </w:r>
      <w:r>
        <w:rPr>
          <w:rFonts w:ascii="Book Antiqua" w:eastAsia="宋体" w:hAnsi="Book Antiqua" w:cs="Arial"/>
          <w:lang w:val="en-GB" w:eastAsia="zh-CN"/>
        </w:rPr>
        <w:t>.</w:t>
      </w:r>
    </w:p>
    <w:p w:rsidR="006C2E54" w:rsidRPr="000C5B66" w:rsidRDefault="006C2E54" w:rsidP="006927DA">
      <w:pPr>
        <w:spacing w:line="360" w:lineRule="auto"/>
        <w:jc w:val="both"/>
        <w:rPr>
          <w:rFonts w:ascii="Book Antiqua" w:hAnsi="Book Antiqua" w:cs="Arial"/>
          <w:b/>
          <w:lang w:val="en-GB"/>
        </w:rPr>
      </w:pPr>
    </w:p>
    <w:p w:rsidR="006C2E54" w:rsidRPr="00611008" w:rsidRDefault="006C2E54" w:rsidP="006927DA">
      <w:pPr>
        <w:spacing w:line="360" w:lineRule="auto"/>
        <w:jc w:val="both"/>
        <w:rPr>
          <w:rFonts w:ascii="Book Antiqua" w:hAnsi="Book Antiqua" w:cs="Arial"/>
          <w:b/>
          <w:lang w:val="en-GB"/>
        </w:rPr>
      </w:pPr>
      <w:r>
        <w:rPr>
          <w:rFonts w:ascii="Book Antiqua" w:hAnsi="Book Antiqua" w:cs="Arial"/>
          <w:b/>
          <w:lang w:val="en-GB"/>
        </w:rPr>
        <w:t xml:space="preserve">Table </w:t>
      </w:r>
      <w:r>
        <w:rPr>
          <w:rFonts w:ascii="Book Antiqua" w:eastAsia="宋体" w:hAnsi="Book Antiqua" w:cs="Arial"/>
          <w:b/>
          <w:lang w:val="en-GB" w:eastAsia="zh-CN"/>
        </w:rPr>
        <w:t xml:space="preserve">5 </w:t>
      </w:r>
      <w:r>
        <w:rPr>
          <w:rFonts w:ascii="Book Antiqua" w:hAnsi="Book Antiqua" w:cs="Arial"/>
          <w:b/>
          <w:lang w:val="en-GB"/>
        </w:rPr>
        <w:t>C</w:t>
      </w:r>
      <w:r w:rsidRPr="000C5B66">
        <w:rPr>
          <w:rFonts w:ascii="Book Antiqua" w:hAnsi="Book Antiqua" w:cs="Arial"/>
          <w:b/>
          <w:lang w:val="en-GB"/>
        </w:rPr>
        <w:t>omparative analysis</w:t>
      </w:r>
      <w:r>
        <w:rPr>
          <w:rFonts w:ascii="Book Antiqua" w:hAnsi="Book Antiqua" w:cs="Arial"/>
          <w:b/>
          <w:lang w:val="en-GB"/>
        </w:rPr>
        <w:t xml:space="preserve"> of</w:t>
      </w:r>
      <w:r w:rsidRPr="000C5B66">
        <w:rPr>
          <w:rFonts w:ascii="Book Antiqua" w:hAnsi="Book Antiqua" w:cs="Arial"/>
          <w:b/>
          <w:lang w:val="en-GB"/>
        </w:rPr>
        <w:t xml:space="preserve"> frames per landmark</w:t>
      </w:r>
    </w:p>
    <w:p w:rsidR="006C2E54" w:rsidRPr="00611008" w:rsidRDefault="006C2E54" w:rsidP="006927DA">
      <w:pPr>
        <w:spacing w:line="360" w:lineRule="auto"/>
        <w:jc w:val="both"/>
        <w:rPr>
          <w:rFonts w:ascii="Book Antiqua" w:eastAsia="宋体" w:hAnsi="Book Antiqua" w:cs="Arial"/>
          <w:b/>
          <w:lang w:val="en-GB" w:eastAsia="zh-CN"/>
        </w:rPr>
      </w:pPr>
    </w:p>
    <w:tbl>
      <w:tblPr>
        <w:tblW w:w="9039" w:type="dxa"/>
        <w:tblBorders>
          <w:top w:val="single" w:sz="4" w:space="0" w:color="auto"/>
          <w:bottom w:val="single" w:sz="4" w:space="0" w:color="auto"/>
        </w:tblBorders>
        <w:tblLayout w:type="fixed"/>
        <w:tblLook w:val="00A0" w:firstRow="1" w:lastRow="0" w:firstColumn="1" w:lastColumn="0" w:noHBand="0" w:noVBand="0"/>
      </w:tblPr>
      <w:tblGrid>
        <w:gridCol w:w="1928"/>
        <w:gridCol w:w="1157"/>
        <w:gridCol w:w="1701"/>
        <w:gridCol w:w="1134"/>
        <w:gridCol w:w="1985"/>
        <w:gridCol w:w="1134"/>
      </w:tblGrid>
      <w:tr w:rsidR="006C2E54" w:rsidRPr="005D7399" w:rsidTr="005D7399">
        <w:trPr>
          <w:trHeight w:val="570"/>
        </w:trPr>
        <w:tc>
          <w:tcPr>
            <w:tcW w:w="1928" w:type="dxa"/>
            <w:vMerge w:val="restart"/>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b/>
                <w:lang w:val="en-GB"/>
              </w:rPr>
            </w:pPr>
          </w:p>
        </w:tc>
        <w:tc>
          <w:tcPr>
            <w:tcW w:w="2858" w:type="dxa"/>
            <w:gridSpan w:val="2"/>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SB2</w:t>
            </w:r>
            <w:r w:rsidRPr="005D7399">
              <w:rPr>
                <w:rFonts w:ascii="Book Antiqua" w:hAnsi="Book Antiqua" w:cs="Arial"/>
                <w:b/>
                <w:vertAlign w:val="subscript"/>
                <w:lang w:val="en-GB"/>
              </w:rPr>
              <w:t>4</w:t>
            </w:r>
          </w:p>
        </w:tc>
        <w:tc>
          <w:tcPr>
            <w:tcW w:w="3119" w:type="dxa"/>
            <w:gridSpan w:val="2"/>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“SB2-like”</w:t>
            </w:r>
          </w:p>
        </w:tc>
        <w:tc>
          <w:tcPr>
            <w:tcW w:w="1134" w:type="dxa"/>
            <w:vMerge w:val="restart"/>
            <w:tcBorders>
              <w:top w:val="single" w:sz="4" w:space="0" w:color="auto"/>
              <w:bottom w:val="nil"/>
            </w:tcBorders>
            <w:vAlign w:val="center"/>
          </w:tcPr>
          <w:p w:rsidR="006C2E54" w:rsidRPr="005D7399" w:rsidRDefault="006C2E54" w:rsidP="005D7399">
            <w:pPr>
              <w:spacing w:line="360" w:lineRule="auto"/>
              <w:jc w:val="both"/>
              <w:rPr>
                <w:rFonts w:ascii="Book Antiqua" w:eastAsia="宋体" w:hAnsi="Book Antiqua"/>
                <w:b/>
                <w:i/>
                <w:lang w:val="en-GB" w:eastAsia="zh-CN"/>
              </w:rPr>
            </w:pPr>
            <w:r w:rsidRPr="005D7399">
              <w:rPr>
                <w:rFonts w:ascii="Book Antiqua" w:hAnsi="Book Antiqua"/>
                <w:b/>
                <w:i/>
                <w:lang w:val="en-GB"/>
              </w:rPr>
              <w:t>P</w:t>
            </w:r>
            <w:r w:rsidRPr="005D7399">
              <w:rPr>
                <w:rFonts w:ascii="Book Antiqua" w:eastAsia="宋体" w:hAnsi="Book Antiqua"/>
                <w:b/>
                <w:lang w:val="en-GB" w:eastAsia="zh-CN"/>
              </w:rPr>
              <w:t>value</w:t>
            </w:r>
          </w:p>
        </w:tc>
      </w:tr>
      <w:tr w:rsidR="006C2E54" w:rsidRPr="005D7399" w:rsidTr="005D7399">
        <w:trPr>
          <w:trHeight w:val="570"/>
        </w:trPr>
        <w:tc>
          <w:tcPr>
            <w:tcW w:w="1928" w:type="dxa"/>
            <w:vMerge/>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p>
        </w:tc>
        <w:tc>
          <w:tcPr>
            <w:tcW w:w="1157"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Frames</w:t>
            </w:r>
          </w:p>
        </w:tc>
        <w:tc>
          <w:tcPr>
            <w:tcW w:w="1701"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 xml:space="preserve">Mean </w:t>
            </w:r>
            <w:r w:rsidRPr="005D7399">
              <w:rPr>
                <w:rFonts w:ascii="Book Antiqua" w:hAnsi="Book Antiqua" w:cs="Arial"/>
                <w:b/>
                <w:lang w:val="en-GB"/>
              </w:rPr>
              <w:sym w:font="Symbol" w:char="F0B1"/>
            </w:r>
            <w:r w:rsidRPr="005D7399">
              <w:rPr>
                <w:rFonts w:ascii="Book Antiqua" w:hAnsi="Book Antiqua" w:cs="Arial"/>
                <w:b/>
                <w:lang w:val="en-GB"/>
              </w:rPr>
              <w:t xml:space="preserve"> SD</w:t>
            </w:r>
          </w:p>
        </w:tc>
        <w:tc>
          <w:tcPr>
            <w:tcW w:w="1134"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Frames</w:t>
            </w:r>
          </w:p>
        </w:tc>
        <w:tc>
          <w:tcPr>
            <w:tcW w:w="1985"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 xml:space="preserve">Mean </w:t>
            </w:r>
            <w:r w:rsidRPr="005D7399">
              <w:rPr>
                <w:rFonts w:ascii="Book Antiqua" w:hAnsi="Book Antiqua" w:cs="Arial"/>
                <w:b/>
                <w:lang w:val="en-GB"/>
              </w:rPr>
              <w:sym w:font="Symbol" w:char="F0B1"/>
            </w:r>
            <w:r w:rsidRPr="005D7399">
              <w:rPr>
                <w:rFonts w:ascii="Book Antiqua" w:hAnsi="Book Antiqua" w:cs="Arial"/>
                <w:b/>
                <w:lang w:val="en-GB"/>
              </w:rPr>
              <w:t xml:space="preserve"> SD</w:t>
            </w:r>
          </w:p>
        </w:tc>
        <w:tc>
          <w:tcPr>
            <w:tcW w:w="1134" w:type="dxa"/>
            <w:vMerge/>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p>
        </w:tc>
      </w:tr>
      <w:tr w:rsidR="006C2E54" w:rsidRPr="005D7399" w:rsidTr="005D7399">
        <w:trPr>
          <w:trHeight w:val="570"/>
        </w:trPr>
        <w:tc>
          <w:tcPr>
            <w:tcW w:w="1928" w:type="dxa"/>
            <w:tcBorders>
              <w:top w:val="single" w:sz="4" w:space="0" w:color="auto"/>
            </w:tcBorders>
            <w:vAlign w:val="center"/>
          </w:tcPr>
          <w:p w:rsidR="006C2E54" w:rsidRPr="005D7399" w:rsidRDefault="00F23842" w:rsidP="005D7399">
            <w:pPr>
              <w:spacing w:line="360" w:lineRule="auto"/>
              <w:jc w:val="both"/>
              <w:rPr>
                <w:rFonts w:ascii="Book Antiqua" w:hAnsi="Book Antiqua" w:cs="Arial"/>
                <w:vertAlign w:val="superscript"/>
                <w:lang w:val="en-GB"/>
              </w:rPr>
            </w:pPr>
            <w:r w:rsidRPr="005D7399">
              <w:rPr>
                <w:rFonts w:ascii="Book Antiqua" w:hAnsi="Book Antiqua" w:cs="Arial"/>
                <w:lang w:val="en-GB"/>
              </w:rPr>
              <w:t>Z</w:t>
            </w:r>
            <w:r w:rsidR="006C2E54" w:rsidRPr="005D7399">
              <w:rPr>
                <w:rFonts w:ascii="Book Antiqua" w:hAnsi="Book Antiqua" w:cs="Arial"/>
                <w:lang w:val="en-GB"/>
              </w:rPr>
              <w:t>-line</w:t>
            </w:r>
          </w:p>
        </w:tc>
        <w:tc>
          <w:tcPr>
            <w:tcW w:w="1157"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616</w:t>
            </w:r>
          </w:p>
        </w:tc>
        <w:tc>
          <w:tcPr>
            <w:tcW w:w="1701"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11.6 </w:t>
            </w:r>
            <w:r w:rsidRPr="005D7399">
              <w:rPr>
                <w:rFonts w:ascii="Book Antiqua" w:hAnsi="Book Antiqua" w:cs="Arial"/>
                <w:lang w:val="en-GB"/>
              </w:rPr>
              <w:sym w:font="Symbol" w:char="F0B1"/>
            </w:r>
            <w:r w:rsidRPr="005D7399">
              <w:rPr>
                <w:rFonts w:ascii="Book Antiqua" w:hAnsi="Book Antiqua" w:cs="Arial"/>
                <w:lang w:val="en-GB"/>
              </w:rPr>
              <w:t xml:space="preserve"> 20.4</w:t>
            </w:r>
          </w:p>
        </w:tc>
        <w:tc>
          <w:tcPr>
            <w:tcW w:w="1134"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391</w:t>
            </w:r>
          </w:p>
        </w:tc>
        <w:tc>
          <w:tcPr>
            <w:tcW w:w="1985"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8.6 </w:t>
            </w:r>
            <w:r w:rsidRPr="005D7399">
              <w:rPr>
                <w:rFonts w:ascii="Book Antiqua" w:hAnsi="Book Antiqua" w:cs="Arial"/>
                <w:lang w:val="en-GB"/>
              </w:rPr>
              <w:sym w:font="Symbol" w:char="F0B1"/>
            </w:r>
            <w:r w:rsidRPr="005D7399">
              <w:rPr>
                <w:rFonts w:ascii="Book Antiqua" w:hAnsi="Book Antiqua" w:cs="Arial"/>
                <w:lang w:val="en-GB"/>
              </w:rPr>
              <w:t xml:space="preserve"> 10.6</w:t>
            </w:r>
          </w:p>
        </w:tc>
        <w:tc>
          <w:tcPr>
            <w:tcW w:w="1134"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NS</w:t>
            </w:r>
          </w:p>
        </w:tc>
      </w:tr>
      <w:tr w:rsidR="006C2E54" w:rsidRPr="005D7399" w:rsidTr="005D7399">
        <w:trPr>
          <w:trHeight w:val="570"/>
        </w:trPr>
        <w:tc>
          <w:tcPr>
            <w:tcW w:w="1928"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vertAlign w:val="superscript"/>
                <w:lang w:val="en-GB"/>
              </w:rPr>
            </w:pPr>
            <w:r w:rsidRPr="005D7399">
              <w:rPr>
                <w:rFonts w:ascii="Book Antiqua" w:hAnsi="Book Antiqua" w:cs="Arial"/>
                <w:lang w:val="en-GB"/>
              </w:rPr>
              <w:t>Papilla</w:t>
            </w:r>
          </w:p>
        </w:tc>
        <w:tc>
          <w:tcPr>
            <w:tcW w:w="1157"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35</w:t>
            </w:r>
          </w:p>
        </w:tc>
        <w:tc>
          <w:tcPr>
            <w:tcW w:w="1701"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5.0 </w:t>
            </w:r>
            <w:r w:rsidRPr="005D7399">
              <w:rPr>
                <w:rFonts w:ascii="Book Antiqua" w:hAnsi="Book Antiqua" w:cs="Arial"/>
                <w:lang w:val="en-GB"/>
              </w:rPr>
              <w:sym w:font="Symbol" w:char="F0B1"/>
            </w:r>
            <w:r w:rsidRPr="005D7399">
              <w:rPr>
                <w:rFonts w:ascii="Book Antiqua" w:hAnsi="Book Antiqua" w:cs="Arial"/>
                <w:lang w:val="en-GB"/>
              </w:rPr>
              <w:t xml:space="preserve"> 2.0</w:t>
            </w:r>
          </w:p>
        </w:tc>
        <w:tc>
          <w:tcPr>
            <w:tcW w:w="1134"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15</w:t>
            </w:r>
          </w:p>
        </w:tc>
        <w:tc>
          <w:tcPr>
            <w:tcW w:w="1985"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2.5 </w:t>
            </w:r>
            <w:r w:rsidRPr="005D7399">
              <w:rPr>
                <w:rFonts w:ascii="Book Antiqua" w:hAnsi="Book Antiqua" w:cs="Arial"/>
                <w:lang w:val="en-GB"/>
              </w:rPr>
              <w:sym w:font="Symbol" w:char="F0B1"/>
            </w:r>
            <w:r w:rsidRPr="005D7399">
              <w:rPr>
                <w:rFonts w:ascii="Book Antiqua" w:hAnsi="Book Antiqua" w:cs="Arial"/>
                <w:lang w:val="en-GB"/>
              </w:rPr>
              <w:t xml:space="preserve"> 1.4</w:t>
            </w:r>
          </w:p>
        </w:tc>
        <w:tc>
          <w:tcPr>
            <w:tcW w:w="1134"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&lt;0.05</w:t>
            </w:r>
          </w:p>
        </w:tc>
      </w:tr>
    </w:tbl>
    <w:p w:rsidR="006C2E54" w:rsidRPr="000C5B66" w:rsidRDefault="006C2E54" w:rsidP="006927DA">
      <w:pPr>
        <w:spacing w:line="360" w:lineRule="auto"/>
        <w:jc w:val="both"/>
        <w:rPr>
          <w:rFonts w:ascii="Book Antiqua" w:hAnsi="Book Antiqua" w:cs="Arial"/>
          <w:lang w:val="en-GB"/>
        </w:rPr>
      </w:pPr>
      <w:r w:rsidRPr="000C5B66">
        <w:rPr>
          <w:rFonts w:ascii="Book Antiqua" w:hAnsi="Book Antiqua" w:cs="Arial"/>
          <w:lang w:val="en-GB"/>
        </w:rPr>
        <w:t>NS: not significant; SD: standard deviation</w:t>
      </w: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r>
        <w:rPr>
          <w:rFonts w:ascii="Book Antiqua" w:hAnsi="Book Antiqua" w:cs="Arial"/>
          <w:b/>
          <w:lang w:val="en-GB"/>
        </w:rPr>
        <w:t xml:space="preserve">Table </w:t>
      </w:r>
      <w:r>
        <w:rPr>
          <w:rFonts w:ascii="Book Antiqua" w:eastAsia="宋体" w:hAnsi="Book Antiqua" w:cs="Arial"/>
          <w:b/>
          <w:lang w:val="en-GB" w:eastAsia="zh-CN"/>
        </w:rPr>
        <w:t xml:space="preserve">6 </w:t>
      </w:r>
      <w:r>
        <w:rPr>
          <w:rFonts w:ascii="Book Antiqua" w:hAnsi="Book Antiqua" w:cs="Arial"/>
          <w:b/>
          <w:lang w:val="en-GB"/>
        </w:rPr>
        <w:t>C</w:t>
      </w:r>
      <w:r w:rsidRPr="000C5B66">
        <w:rPr>
          <w:rFonts w:ascii="Book Antiqua" w:hAnsi="Book Antiqua" w:cs="Arial"/>
          <w:b/>
          <w:lang w:val="en-GB"/>
        </w:rPr>
        <w:t xml:space="preserve">omparative analysis </w:t>
      </w:r>
      <w:r>
        <w:rPr>
          <w:rFonts w:ascii="Book Antiqua" w:hAnsi="Book Antiqua" w:cs="Arial"/>
          <w:b/>
          <w:lang w:val="en-GB"/>
        </w:rPr>
        <w:t xml:space="preserve">of </w:t>
      </w:r>
      <w:r w:rsidRPr="000C5B66">
        <w:rPr>
          <w:rFonts w:ascii="Book Antiqua" w:hAnsi="Book Antiqua" w:cs="Arial"/>
          <w:b/>
          <w:lang w:val="en-GB"/>
        </w:rPr>
        <w:t>quality of images detected</w:t>
      </w:r>
    </w:p>
    <w:p w:rsidR="006C2E54" w:rsidRPr="00611008" w:rsidRDefault="006C2E54" w:rsidP="006927DA">
      <w:pPr>
        <w:spacing w:line="360" w:lineRule="auto"/>
        <w:jc w:val="both"/>
        <w:rPr>
          <w:rFonts w:ascii="Book Antiqua" w:eastAsia="宋体" w:hAnsi="Book Antiqua" w:cs="Arial"/>
          <w:b/>
          <w:lang w:val="en-GB" w:eastAsia="zh-CN"/>
        </w:rPr>
      </w:pPr>
    </w:p>
    <w:tbl>
      <w:tblPr>
        <w:tblW w:w="7905" w:type="dxa"/>
        <w:jc w:val="center"/>
        <w:tblBorders>
          <w:top w:val="single" w:sz="4" w:space="0" w:color="auto"/>
          <w:bottom w:val="single" w:sz="4" w:space="0" w:color="auto"/>
        </w:tblBorders>
        <w:tblLayout w:type="fixed"/>
        <w:tblLook w:val="00A0" w:firstRow="1" w:lastRow="0" w:firstColumn="1" w:lastColumn="0" w:noHBand="0" w:noVBand="0"/>
      </w:tblPr>
      <w:tblGrid>
        <w:gridCol w:w="1928"/>
        <w:gridCol w:w="2575"/>
        <w:gridCol w:w="2409"/>
        <w:gridCol w:w="993"/>
      </w:tblGrid>
      <w:tr w:rsidR="006C2E54" w:rsidRPr="005D7399" w:rsidTr="005D7399">
        <w:trPr>
          <w:trHeight w:val="570"/>
          <w:jc w:val="center"/>
        </w:trPr>
        <w:tc>
          <w:tcPr>
            <w:tcW w:w="1928" w:type="dxa"/>
            <w:vMerge w:val="restart"/>
            <w:tcBorders>
              <w:top w:val="single" w:sz="4" w:space="0" w:color="auto"/>
              <w:bottom w:val="nil"/>
            </w:tcBorders>
            <w:vAlign w:val="center"/>
          </w:tcPr>
          <w:p w:rsidR="006C2E54" w:rsidRPr="005D7399" w:rsidRDefault="006C2E54" w:rsidP="005D7399">
            <w:pPr>
              <w:spacing w:line="360" w:lineRule="auto"/>
              <w:jc w:val="both"/>
              <w:rPr>
                <w:rFonts w:ascii="Book Antiqua" w:eastAsia="宋体" w:hAnsi="Book Antiqua" w:cs="Arial"/>
                <w:b/>
                <w:vertAlign w:val="superscript"/>
                <w:lang w:val="en-GB" w:eastAsia="zh-CN"/>
              </w:rPr>
            </w:pPr>
            <w:r w:rsidRPr="005D7399">
              <w:rPr>
                <w:rFonts w:ascii="Book Antiqua" w:hAnsi="Book Antiqua" w:cs="Arial"/>
                <w:b/>
                <w:lang w:val="en-GB"/>
              </w:rPr>
              <w:t>Quality</w:t>
            </w:r>
            <w:r w:rsidRPr="005D7399">
              <w:rPr>
                <w:rFonts w:ascii="Book Antiqua" w:eastAsia="宋体" w:hAnsi="Book Antiqua" w:cs="Arial"/>
                <w:b/>
                <w:vertAlign w:val="superscript"/>
                <w:lang w:val="en-GB" w:eastAsia="zh-CN"/>
              </w:rPr>
              <w:t>1</w:t>
            </w:r>
          </w:p>
        </w:tc>
        <w:tc>
          <w:tcPr>
            <w:tcW w:w="2575" w:type="dxa"/>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SB2</w:t>
            </w:r>
            <w:r w:rsidRPr="005D7399">
              <w:rPr>
                <w:rFonts w:ascii="Book Antiqua" w:hAnsi="Book Antiqua" w:cs="Arial"/>
                <w:b/>
                <w:vertAlign w:val="subscript"/>
                <w:lang w:val="en-GB"/>
              </w:rPr>
              <w:t>4</w:t>
            </w:r>
          </w:p>
        </w:tc>
        <w:tc>
          <w:tcPr>
            <w:tcW w:w="2409" w:type="dxa"/>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“SB2-like”</w:t>
            </w:r>
          </w:p>
        </w:tc>
        <w:tc>
          <w:tcPr>
            <w:tcW w:w="993" w:type="dxa"/>
            <w:vMerge w:val="restart"/>
            <w:tcBorders>
              <w:top w:val="single" w:sz="4" w:space="0" w:color="auto"/>
              <w:bottom w:val="nil"/>
            </w:tcBorders>
            <w:vAlign w:val="center"/>
          </w:tcPr>
          <w:p w:rsidR="006C2E54" w:rsidRPr="005D7399" w:rsidRDefault="006C2E54" w:rsidP="005D7399">
            <w:pPr>
              <w:spacing w:line="360" w:lineRule="auto"/>
              <w:jc w:val="both"/>
              <w:rPr>
                <w:rFonts w:ascii="Book Antiqua" w:hAnsi="Book Antiqua"/>
                <w:b/>
                <w:i/>
                <w:lang w:val="en-GB"/>
              </w:rPr>
            </w:pPr>
            <w:r w:rsidRPr="005D7399">
              <w:rPr>
                <w:rFonts w:ascii="Book Antiqua" w:hAnsi="Book Antiqua"/>
                <w:b/>
                <w:i/>
                <w:lang w:val="en-GB"/>
              </w:rPr>
              <w:t>P</w:t>
            </w:r>
            <w:r w:rsidRPr="005D7399">
              <w:rPr>
                <w:rFonts w:ascii="Book Antiqua" w:eastAsia="宋体" w:hAnsi="Book Antiqua"/>
                <w:b/>
                <w:lang w:val="en-GB" w:eastAsia="zh-CN"/>
              </w:rPr>
              <w:t>value</w:t>
            </w:r>
          </w:p>
        </w:tc>
      </w:tr>
      <w:tr w:rsidR="006C2E54" w:rsidRPr="005D7399" w:rsidTr="005D7399">
        <w:trPr>
          <w:trHeight w:val="570"/>
          <w:jc w:val="center"/>
        </w:trPr>
        <w:tc>
          <w:tcPr>
            <w:tcW w:w="1928" w:type="dxa"/>
            <w:vMerge/>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p>
        </w:tc>
        <w:tc>
          <w:tcPr>
            <w:tcW w:w="2575"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 xml:space="preserve">Mean </w:t>
            </w:r>
            <w:r w:rsidRPr="005D7399">
              <w:rPr>
                <w:rFonts w:ascii="Book Antiqua" w:hAnsi="Book Antiqua" w:cs="Arial"/>
                <w:b/>
                <w:lang w:val="en-GB"/>
              </w:rPr>
              <w:sym w:font="Symbol" w:char="F0B1"/>
            </w:r>
            <w:r w:rsidRPr="005D7399">
              <w:rPr>
                <w:rFonts w:ascii="Book Antiqua" w:hAnsi="Book Antiqua" w:cs="Arial"/>
                <w:b/>
                <w:lang w:val="en-GB"/>
              </w:rPr>
              <w:t xml:space="preserve"> SD</w:t>
            </w:r>
          </w:p>
        </w:tc>
        <w:tc>
          <w:tcPr>
            <w:tcW w:w="2409"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 xml:space="preserve">Mean </w:t>
            </w:r>
            <w:r w:rsidRPr="005D7399">
              <w:rPr>
                <w:rFonts w:ascii="Book Antiqua" w:hAnsi="Book Antiqua" w:cs="Arial"/>
                <w:b/>
                <w:lang w:val="en-GB"/>
              </w:rPr>
              <w:sym w:font="Symbol" w:char="F0B1"/>
            </w:r>
            <w:r w:rsidRPr="005D7399">
              <w:rPr>
                <w:rFonts w:ascii="Book Antiqua" w:hAnsi="Book Antiqua" w:cs="Arial"/>
                <w:b/>
                <w:lang w:val="en-GB"/>
              </w:rPr>
              <w:t xml:space="preserve"> SD</w:t>
            </w:r>
          </w:p>
        </w:tc>
        <w:tc>
          <w:tcPr>
            <w:tcW w:w="993" w:type="dxa"/>
            <w:vMerge/>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p>
        </w:tc>
      </w:tr>
      <w:tr w:rsidR="006C2E54" w:rsidRPr="005D7399" w:rsidTr="005D7399">
        <w:trPr>
          <w:trHeight w:val="570"/>
          <w:jc w:val="center"/>
        </w:trPr>
        <w:tc>
          <w:tcPr>
            <w:tcW w:w="1928" w:type="dxa"/>
            <w:vMerge/>
            <w:tcBorders>
              <w:top w:val="single" w:sz="4" w:space="0" w:color="auto"/>
              <w:bottom w:val="single" w:sz="4" w:space="0" w:color="auto"/>
            </w:tcBorders>
            <w:vAlign w:val="center"/>
          </w:tcPr>
          <w:p w:rsidR="006C2E54" w:rsidRPr="005D7399" w:rsidRDefault="006C2E54" w:rsidP="005D7399">
            <w:pPr>
              <w:spacing w:line="360" w:lineRule="auto"/>
              <w:jc w:val="both"/>
              <w:rPr>
                <w:rFonts w:ascii="Book Antiqua" w:hAnsi="Book Antiqua" w:cs="Arial"/>
                <w:vertAlign w:val="superscript"/>
                <w:lang w:val="en-GB"/>
              </w:rPr>
            </w:pPr>
          </w:p>
        </w:tc>
        <w:tc>
          <w:tcPr>
            <w:tcW w:w="2575" w:type="dxa"/>
            <w:tcBorders>
              <w:top w:val="single" w:sz="4" w:space="0" w:color="auto"/>
              <w:bottom w:val="single" w:sz="4" w:space="0" w:color="auto"/>
            </w:tcBorders>
            <w:vAlign w:val="center"/>
          </w:tcPr>
          <w:p w:rsidR="006C2E54" w:rsidRPr="005D7399" w:rsidRDefault="006C2E54" w:rsidP="005D7399">
            <w:pPr>
              <w:spacing w:line="360" w:lineRule="auto"/>
              <w:jc w:val="both"/>
              <w:rPr>
                <w:rFonts w:ascii="Book Antiqua" w:hAnsi="Book Antiqua" w:cs="Arial"/>
                <w:vertAlign w:val="superscript"/>
                <w:lang w:val="en-GB"/>
              </w:rPr>
            </w:pPr>
            <w:r w:rsidRPr="005D7399">
              <w:rPr>
                <w:rFonts w:ascii="Book Antiqua" w:hAnsi="Book Antiqua" w:cs="Arial"/>
                <w:lang w:val="en-GB"/>
              </w:rPr>
              <w:t xml:space="preserve">91.94 </w:t>
            </w:r>
            <w:r w:rsidRPr="005D7399">
              <w:rPr>
                <w:rFonts w:ascii="Book Antiqua" w:hAnsi="Book Antiqua" w:cs="Arial"/>
                <w:lang w:val="en-GB"/>
              </w:rPr>
              <w:sym w:font="Symbol" w:char="F0B1"/>
            </w:r>
            <w:r w:rsidRPr="005D7399">
              <w:rPr>
                <w:rFonts w:ascii="Book Antiqua" w:hAnsi="Book Antiqua" w:cs="Arial"/>
                <w:lang w:val="en-GB"/>
              </w:rPr>
              <w:t xml:space="preserve"> 21.82</w:t>
            </w:r>
          </w:p>
        </w:tc>
        <w:tc>
          <w:tcPr>
            <w:tcW w:w="2409" w:type="dxa"/>
            <w:tcBorders>
              <w:top w:val="single" w:sz="4" w:space="0" w:color="auto"/>
              <w:bottom w:val="single" w:sz="4" w:space="0" w:color="auto"/>
            </w:tcBorders>
            <w:vAlign w:val="center"/>
          </w:tcPr>
          <w:p w:rsidR="006C2E54" w:rsidRPr="005D7399" w:rsidRDefault="006C2E54" w:rsidP="005D7399">
            <w:pPr>
              <w:spacing w:line="360" w:lineRule="auto"/>
              <w:jc w:val="both"/>
              <w:rPr>
                <w:rFonts w:ascii="Book Antiqua" w:hAnsi="Book Antiqua" w:cs="Arial"/>
                <w:vertAlign w:val="superscript"/>
                <w:lang w:val="en-GB"/>
              </w:rPr>
            </w:pPr>
            <w:r w:rsidRPr="005D7399">
              <w:rPr>
                <w:rFonts w:ascii="Book Antiqua" w:hAnsi="Book Antiqua" w:cs="Arial"/>
                <w:lang w:val="en-GB"/>
              </w:rPr>
              <w:t xml:space="preserve">88.01 </w:t>
            </w:r>
            <w:r w:rsidRPr="005D7399">
              <w:rPr>
                <w:rFonts w:ascii="Book Antiqua" w:hAnsi="Book Antiqua" w:cs="Arial"/>
                <w:lang w:val="en-GB"/>
              </w:rPr>
              <w:sym w:font="Symbol" w:char="F0B1"/>
            </w:r>
            <w:r w:rsidRPr="005D7399">
              <w:rPr>
                <w:rFonts w:ascii="Book Antiqua" w:hAnsi="Book Antiqua" w:cs="Arial"/>
                <w:lang w:val="en-GB"/>
              </w:rPr>
              <w:t xml:space="preserve"> 34.87</w:t>
            </w:r>
          </w:p>
        </w:tc>
        <w:tc>
          <w:tcPr>
            <w:tcW w:w="993" w:type="dxa"/>
            <w:tcBorders>
              <w:top w:val="single" w:sz="4" w:space="0" w:color="auto"/>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NS</w:t>
            </w:r>
          </w:p>
        </w:tc>
      </w:tr>
    </w:tbl>
    <w:p w:rsidR="006C2E54" w:rsidRPr="000C5B66" w:rsidRDefault="006C2E54" w:rsidP="006927DA">
      <w:pPr>
        <w:spacing w:line="360" w:lineRule="auto"/>
        <w:jc w:val="both"/>
        <w:rPr>
          <w:rFonts w:ascii="Book Antiqua" w:hAnsi="Book Antiqua" w:cs="Arial"/>
          <w:lang w:val="en-GB"/>
        </w:rPr>
      </w:pPr>
      <w:r w:rsidRPr="000C5B66">
        <w:rPr>
          <w:rFonts w:ascii="Book Antiqua" w:hAnsi="Book Antiqua" w:cs="Arial"/>
          <w:lang w:val="en-GB"/>
        </w:rPr>
        <w:t>NS: Not significant; SD: Standard deviation</w:t>
      </w:r>
      <w:r>
        <w:rPr>
          <w:rFonts w:ascii="Book Antiqua" w:eastAsia="宋体" w:hAnsi="Book Antiqua" w:cs="Arial"/>
          <w:lang w:val="en-GB" w:eastAsia="zh-CN"/>
        </w:rPr>
        <w:t xml:space="preserve">. </w:t>
      </w:r>
      <w:r>
        <w:rPr>
          <w:rFonts w:ascii="Book Antiqua" w:eastAsia="宋体" w:hAnsi="Book Antiqua" w:cs="Arial"/>
          <w:vertAlign w:val="superscript"/>
          <w:lang w:val="en-GB" w:eastAsia="zh-CN"/>
        </w:rPr>
        <w:t>1</w:t>
      </w:r>
      <w:r w:rsidRPr="000C5B66">
        <w:rPr>
          <w:rFonts w:ascii="Book Antiqua" w:hAnsi="Book Antiqua" w:cs="Arial"/>
          <w:lang w:val="en-GB"/>
        </w:rPr>
        <w:t xml:space="preserve">Defined as </w:t>
      </w:r>
      <w:r>
        <w:rPr>
          <w:rFonts w:ascii="Book Antiqua" w:eastAsia="宋体" w:hAnsi="Book Antiqua" w:cs="Arial"/>
          <w:lang w:val="en-GB" w:eastAsia="zh-CN"/>
        </w:rPr>
        <w:t xml:space="preserve">percent </w:t>
      </w:r>
      <w:r w:rsidRPr="000C5B66">
        <w:rPr>
          <w:rFonts w:ascii="Book Antiqua" w:hAnsi="Book Antiqua" w:cs="Arial"/>
          <w:lang w:val="en-GB"/>
        </w:rPr>
        <w:t>of z-line detected by the capsule.</w:t>
      </w:r>
    </w:p>
    <w:p w:rsidR="006C2E54" w:rsidRPr="00611008" w:rsidRDefault="006C2E54" w:rsidP="006927DA">
      <w:pPr>
        <w:spacing w:line="360" w:lineRule="auto"/>
        <w:jc w:val="both"/>
        <w:rPr>
          <w:rFonts w:ascii="Book Antiqua" w:eastAsia="宋体" w:hAnsi="Book Antiqua" w:cs="Arial"/>
          <w:lang w:val="en-GB" w:eastAsia="zh-CN"/>
        </w:rPr>
      </w:pPr>
    </w:p>
    <w:p w:rsidR="006C2E54" w:rsidRPr="00611008" w:rsidRDefault="006C2E54" w:rsidP="006927DA">
      <w:pPr>
        <w:spacing w:line="360" w:lineRule="auto"/>
        <w:jc w:val="both"/>
        <w:rPr>
          <w:rFonts w:ascii="Book Antiqua" w:eastAsia="宋体" w:hAnsi="Book Antiqua" w:cs="Arial"/>
          <w:b/>
          <w:lang w:val="en-GB" w:eastAsia="zh-CN"/>
        </w:rPr>
      </w:pPr>
    </w:p>
    <w:p w:rsidR="006C2E54" w:rsidRDefault="006C2E54" w:rsidP="006927DA">
      <w:pPr>
        <w:spacing w:line="360" w:lineRule="auto"/>
        <w:jc w:val="both"/>
        <w:rPr>
          <w:rFonts w:ascii="Book Antiqua" w:hAnsi="Book Antiqua" w:cs="Arial"/>
          <w:b/>
          <w:lang w:val="en-GB"/>
        </w:rPr>
      </w:pPr>
      <w:r>
        <w:rPr>
          <w:rFonts w:ascii="Book Antiqua" w:hAnsi="Book Antiqua" w:cs="Arial"/>
          <w:b/>
          <w:lang w:val="en-GB"/>
        </w:rPr>
        <w:br w:type="page"/>
      </w:r>
    </w:p>
    <w:p w:rsidR="006C2E54" w:rsidRPr="00F76BC6" w:rsidRDefault="006C2E54" w:rsidP="006927DA">
      <w:pPr>
        <w:spacing w:line="360" w:lineRule="auto"/>
        <w:jc w:val="both"/>
        <w:rPr>
          <w:rFonts w:ascii="Book Antiqua" w:eastAsia="宋体" w:hAnsi="Book Antiqua" w:cs="Arial"/>
          <w:b/>
          <w:lang w:val="fr-FR" w:eastAsia="zh-CN"/>
        </w:rPr>
      </w:pPr>
      <w:r w:rsidRPr="00F76BC6">
        <w:rPr>
          <w:rFonts w:ascii="Book Antiqua" w:hAnsi="Book Antiqua" w:cs="Arial"/>
          <w:b/>
          <w:lang w:val="fr-FR"/>
        </w:rPr>
        <w:t xml:space="preserve">Table </w:t>
      </w:r>
      <w:r w:rsidRPr="00F76BC6">
        <w:rPr>
          <w:rFonts w:ascii="Book Antiqua" w:eastAsia="宋体" w:hAnsi="Book Antiqua" w:cs="Arial"/>
          <w:b/>
          <w:lang w:val="fr-FR" w:eastAsia="zh-CN"/>
        </w:rPr>
        <w:t>7</w:t>
      </w:r>
      <w:r w:rsidRPr="00F76BC6">
        <w:rPr>
          <w:rFonts w:ascii="Book Antiqua" w:hAnsi="Book Antiqua" w:cs="Arial"/>
          <w:b/>
          <w:lang w:val="fr-FR"/>
        </w:rPr>
        <w:t xml:space="preserve"> Lesion</w:t>
      </w:r>
      <w:r>
        <w:rPr>
          <w:rFonts w:ascii="Book Antiqua" w:hAnsi="Book Antiqua" w:cs="Arial"/>
          <w:b/>
          <w:lang w:val="fr-FR"/>
        </w:rPr>
        <w:t>s</w:t>
      </w:r>
      <w:r w:rsidRPr="00F76BC6">
        <w:rPr>
          <w:rFonts w:ascii="Book Antiqua" w:hAnsi="Book Antiqua" w:cs="Arial"/>
          <w:b/>
          <w:lang w:val="fr-FR"/>
        </w:rPr>
        <w:t xml:space="preserve"> detection: Per-patient analysis</w:t>
      </w:r>
      <w:r w:rsidR="00DB0811">
        <w:rPr>
          <w:rFonts w:ascii="Book Antiqua" w:hAnsi="Book Antiqua" w:cs="Arial"/>
          <w:b/>
          <w:lang w:val="fr-FR"/>
        </w:rPr>
        <w:t xml:space="preserve"> </w:t>
      </w:r>
      <w:r w:rsidR="00DB0811" w:rsidRPr="00DB0811">
        <w:rPr>
          <w:rFonts w:ascii="Book Antiqua" w:eastAsia="宋体" w:hAnsi="Book Antiqua" w:cs="Arial"/>
          <w:b/>
          <w:i/>
          <w:lang w:val="en-GB" w:eastAsia="zh-CN"/>
        </w:rPr>
        <w:t>n</w:t>
      </w:r>
      <w:r w:rsidR="00DB0811">
        <w:rPr>
          <w:rFonts w:ascii="Book Antiqua" w:eastAsia="宋体" w:hAnsi="Book Antiqua" w:cs="Arial"/>
          <w:b/>
          <w:vertAlign w:val="superscript"/>
          <w:lang w:val="en-GB" w:eastAsia="zh-CN"/>
        </w:rPr>
        <w:t xml:space="preserve"> </w:t>
      </w:r>
      <w:r w:rsidR="00DB0811">
        <w:rPr>
          <w:rFonts w:ascii="Book Antiqua" w:eastAsia="宋体" w:hAnsi="Book Antiqua" w:cs="Arial"/>
          <w:b/>
          <w:lang w:val="fr-FR" w:eastAsia="zh-CN"/>
        </w:rPr>
        <w:t>(%)</w:t>
      </w:r>
    </w:p>
    <w:tbl>
      <w:tblPr>
        <w:tblW w:w="0" w:type="auto"/>
        <w:tblBorders>
          <w:top w:val="single" w:sz="4" w:space="0" w:color="auto"/>
          <w:bottom w:val="single" w:sz="4" w:space="0" w:color="auto"/>
        </w:tblBorders>
        <w:tblLook w:val="00A0" w:firstRow="1" w:lastRow="0" w:firstColumn="1" w:lastColumn="0" w:noHBand="0" w:noVBand="0"/>
      </w:tblPr>
      <w:tblGrid>
        <w:gridCol w:w="1803"/>
        <w:gridCol w:w="1465"/>
        <w:gridCol w:w="1218"/>
        <w:gridCol w:w="1469"/>
        <w:gridCol w:w="1135"/>
        <w:gridCol w:w="816"/>
        <w:gridCol w:w="808"/>
      </w:tblGrid>
      <w:tr w:rsidR="006C2E54" w:rsidRPr="005D7399" w:rsidTr="005D7399">
        <w:trPr>
          <w:trHeight w:val="567"/>
        </w:trPr>
        <w:tc>
          <w:tcPr>
            <w:tcW w:w="1809" w:type="dxa"/>
            <w:vMerge w:val="restart"/>
            <w:tcBorders>
              <w:top w:val="single" w:sz="4" w:space="0" w:color="auto"/>
              <w:bottom w:val="nil"/>
            </w:tcBorders>
            <w:vAlign w:val="center"/>
          </w:tcPr>
          <w:p w:rsidR="006C2E54" w:rsidRPr="00F76BC6" w:rsidRDefault="006C2E54" w:rsidP="005D7399">
            <w:pPr>
              <w:spacing w:line="360" w:lineRule="auto"/>
              <w:jc w:val="both"/>
              <w:rPr>
                <w:rFonts w:ascii="Book Antiqua" w:hAnsi="Book Antiqua" w:cs="Arial"/>
                <w:lang w:val="fr-FR"/>
              </w:rPr>
            </w:pPr>
          </w:p>
        </w:tc>
        <w:tc>
          <w:tcPr>
            <w:tcW w:w="2694" w:type="dxa"/>
            <w:gridSpan w:val="2"/>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SB2</w:t>
            </w:r>
            <w:r w:rsidRPr="005D7399">
              <w:rPr>
                <w:rFonts w:ascii="Book Antiqua" w:hAnsi="Book Antiqua" w:cs="Arial"/>
                <w:b/>
                <w:vertAlign w:val="subscript"/>
                <w:lang w:val="en-GB"/>
              </w:rPr>
              <w:t>4</w:t>
            </w:r>
          </w:p>
        </w:tc>
        <w:tc>
          <w:tcPr>
            <w:tcW w:w="2614" w:type="dxa"/>
            <w:gridSpan w:val="2"/>
            <w:tcBorders>
              <w:top w:val="single" w:sz="4" w:space="0" w:color="auto"/>
              <w:bottom w:val="nil"/>
            </w:tcBorders>
            <w:vAlign w:val="center"/>
          </w:tcPr>
          <w:p w:rsidR="006C2E54" w:rsidRPr="005D7399" w:rsidRDefault="006C2E54" w:rsidP="005D7399">
            <w:pPr>
              <w:tabs>
                <w:tab w:val="left" w:pos="1344"/>
                <w:tab w:val="center" w:pos="1610"/>
              </w:tabs>
              <w:spacing w:line="360" w:lineRule="auto"/>
              <w:jc w:val="both"/>
              <w:rPr>
                <w:rFonts w:ascii="Book Antiqua" w:hAnsi="Book Antiqua" w:cs="Arial"/>
                <w:b/>
                <w:lang w:val="en-GB"/>
              </w:rPr>
            </w:pPr>
            <w:r w:rsidRPr="005D7399">
              <w:rPr>
                <w:rFonts w:ascii="Book Antiqua" w:hAnsi="Book Antiqua" w:cs="Arial"/>
                <w:b/>
                <w:lang w:val="en-GB"/>
              </w:rPr>
              <w:t>“SB2-like”</w:t>
            </w:r>
          </w:p>
        </w:tc>
        <w:tc>
          <w:tcPr>
            <w:tcW w:w="784" w:type="dxa"/>
            <w:vMerge w:val="restart"/>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b/>
                <w:i/>
                <w:lang w:val="en-GB"/>
              </w:rPr>
            </w:pPr>
            <w:r w:rsidRPr="005D7399">
              <w:rPr>
                <w:rFonts w:ascii="Book Antiqua" w:hAnsi="Book Antiqua"/>
                <w:b/>
                <w:i/>
                <w:lang w:val="en-GB"/>
              </w:rPr>
              <w:t>P</w:t>
            </w:r>
            <w:r w:rsidRPr="005D7399">
              <w:rPr>
                <w:rFonts w:ascii="Book Antiqua" w:eastAsia="宋体" w:hAnsi="Book Antiqua"/>
                <w:b/>
                <w:lang w:val="en-GB" w:eastAsia="zh-CN"/>
              </w:rPr>
              <w:t xml:space="preserve"> value</w:t>
            </w:r>
          </w:p>
        </w:tc>
        <w:tc>
          <w:tcPr>
            <w:tcW w:w="813" w:type="dxa"/>
            <w:vMerge w:val="restart"/>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b/>
                <w:i/>
                <w:lang w:val="en-GB"/>
              </w:rPr>
            </w:pPr>
            <w:r w:rsidRPr="005D7399">
              <w:rPr>
                <w:rFonts w:ascii="Book Antiqua" w:hAnsi="Book Antiqua" w:cs="Arial"/>
                <w:b/>
                <w:i/>
                <w:lang w:val="en-GB"/>
              </w:rPr>
              <w:t>K</w:t>
            </w:r>
          </w:p>
        </w:tc>
      </w:tr>
      <w:tr w:rsidR="006C2E54" w:rsidRPr="005D7399" w:rsidTr="005D7399">
        <w:trPr>
          <w:trHeight w:val="567"/>
        </w:trPr>
        <w:tc>
          <w:tcPr>
            <w:tcW w:w="1809" w:type="dxa"/>
            <w:vMerge/>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p>
        </w:tc>
        <w:tc>
          <w:tcPr>
            <w:tcW w:w="1469" w:type="dxa"/>
            <w:tcBorders>
              <w:top w:val="nil"/>
              <w:bottom w:val="single" w:sz="4" w:space="0" w:color="auto"/>
            </w:tcBorders>
            <w:vAlign w:val="center"/>
          </w:tcPr>
          <w:p w:rsidR="006C2E54" w:rsidRPr="005D7399" w:rsidRDefault="00DB0811" w:rsidP="005D7399">
            <w:pPr>
              <w:spacing w:line="360" w:lineRule="auto"/>
              <w:jc w:val="both"/>
              <w:rPr>
                <w:rFonts w:ascii="Book Antiqua" w:hAnsi="Book Antiqua" w:cs="Arial"/>
                <w:b/>
                <w:lang w:val="en-GB"/>
              </w:rPr>
            </w:pPr>
            <w:r w:rsidRPr="005D7399">
              <w:rPr>
                <w:rFonts w:ascii="Book Antiqua" w:hAnsi="Book Antiqua" w:cs="Arial"/>
                <w:b/>
                <w:lang w:val="en-GB"/>
              </w:rPr>
              <w:t>patients</w:t>
            </w:r>
            <w:r w:rsidRPr="005D7399">
              <w:rPr>
                <w:rFonts w:ascii="Book Antiqua" w:eastAsia="宋体" w:hAnsi="Book Antiqua" w:cs="Arial"/>
                <w:b/>
                <w:vertAlign w:val="superscript"/>
                <w:lang w:val="en-GB" w:eastAsia="zh-CN"/>
              </w:rPr>
              <w:t>1</w:t>
            </w:r>
          </w:p>
        </w:tc>
        <w:tc>
          <w:tcPr>
            <w:tcW w:w="1225" w:type="dxa"/>
            <w:tcBorders>
              <w:top w:val="nil"/>
              <w:bottom w:val="single" w:sz="4" w:space="0" w:color="auto"/>
            </w:tcBorders>
            <w:vAlign w:val="center"/>
          </w:tcPr>
          <w:p w:rsidR="006C2E54" w:rsidRPr="005D7399" w:rsidRDefault="006C2E54" w:rsidP="00DB0811">
            <w:pPr>
              <w:spacing w:line="360" w:lineRule="auto"/>
              <w:jc w:val="both"/>
              <w:rPr>
                <w:rFonts w:ascii="Book Antiqua" w:eastAsia="宋体" w:hAnsi="Book Antiqua" w:cs="Arial"/>
                <w:b/>
                <w:lang w:val="en-GB" w:eastAsia="zh-CN"/>
              </w:rPr>
            </w:pPr>
          </w:p>
        </w:tc>
        <w:tc>
          <w:tcPr>
            <w:tcW w:w="1474" w:type="dxa"/>
            <w:tcBorders>
              <w:top w:val="nil"/>
              <w:bottom w:val="single" w:sz="4" w:space="0" w:color="auto"/>
            </w:tcBorders>
            <w:vAlign w:val="center"/>
          </w:tcPr>
          <w:p w:rsidR="006C2E54" w:rsidRPr="005D7399" w:rsidRDefault="00DB0811" w:rsidP="005D7399">
            <w:pPr>
              <w:spacing w:line="360" w:lineRule="auto"/>
              <w:jc w:val="both"/>
              <w:rPr>
                <w:rFonts w:ascii="Book Antiqua" w:hAnsi="Book Antiqua" w:cs="Arial"/>
                <w:b/>
                <w:lang w:val="en-GB"/>
              </w:rPr>
            </w:pPr>
            <w:r w:rsidRPr="005D7399">
              <w:rPr>
                <w:rFonts w:ascii="Book Antiqua" w:hAnsi="Book Antiqua" w:cs="Arial"/>
                <w:b/>
                <w:lang w:val="en-GB"/>
              </w:rPr>
              <w:t>patients</w:t>
            </w:r>
            <w:r w:rsidRPr="005D7399">
              <w:rPr>
                <w:rFonts w:ascii="Book Antiqua" w:eastAsia="宋体" w:hAnsi="Book Antiqua" w:cs="Arial"/>
                <w:b/>
                <w:vertAlign w:val="superscript"/>
                <w:lang w:val="en-GB" w:eastAsia="zh-CN"/>
              </w:rPr>
              <w:t>1</w:t>
            </w:r>
          </w:p>
        </w:tc>
        <w:tc>
          <w:tcPr>
            <w:tcW w:w="1140" w:type="dxa"/>
            <w:tcBorders>
              <w:top w:val="nil"/>
              <w:bottom w:val="single" w:sz="4" w:space="0" w:color="auto"/>
            </w:tcBorders>
            <w:vAlign w:val="center"/>
          </w:tcPr>
          <w:p w:rsidR="006C2E54" w:rsidRPr="005D7399" w:rsidRDefault="006C2E54" w:rsidP="00DB0811">
            <w:pPr>
              <w:spacing w:line="360" w:lineRule="auto"/>
              <w:jc w:val="both"/>
              <w:rPr>
                <w:rFonts w:ascii="Book Antiqua" w:eastAsia="宋体" w:hAnsi="Book Antiqua" w:cs="Arial"/>
                <w:b/>
                <w:lang w:val="en-GB" w:eastAsia="zh-CN"/>
              </w:rPr>
            </w:pPr>
          </w:p>
        </w:tc>
        <w:tc>
          <w:tcPr>
            <w:tcW w:w="784" w:type="dxa"/>
            <w:vMerge/>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p>
        </w:tc>
        <w:tc>
          <w:tcPr>
            <w:tcW w:w="813" w:type="dxa"/>
            <w:vMerge/>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p>
        </w:tc>
      </w:tr>
      <w:tr w:rsidR="006C2E54" w:rsidRPr="005D7399" w:rsidTr="005D7399">
        <w:trPr>
          <w:trHeight w:val="567"/>
        </w:trPr>
        <w:tc>
          <w:tcPr>
            <w:tcW w:w="1809"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Esophagus</w:t>
            </w:r>
          </w:p>
        </w:tc>
        <w:tc>
          <w:tcPr>
            <w:tcW w:w="1469" w:type="dxa"/>
            <w:tcBorders>
              <w:top w:val="single" w:sz="4" w:space="0" w:color="auto"/>
            </w:tcBorders>
            <w:vAlign w:val="center"/>
          </w:tcPr>
          <w:p w:rsidR="006C2E54" w:rsidRPr="005D7399" w:rsidRDefault="006C2E54" w:rsidP="00EB6F87">
            <w:pPr>
              <w:spacing w:line="360" w:lineRule="auto"/>
              <w:ind w:firstLineChars="400" w:firstLine="960"/>
              <w:jc w:val="both"/>
              <w:rPr>
                <w:rFonts w:ascii="Book Antiqua" w:hAnsi="Book Antiqua" w:cs="Arial"/>
                <w:lang w:val="en-GB"/>
              </w:rPr>
            </w:pPr>
            <w:r w:rsidRPr="005D7399">
              <w:rPr>
                <w:rFonts w:ascii="Book Antiqua" w:hAnsi="Book Antiqua" w:cs="Arial"/>
                <w:lang w:val="en-GB"/>
              </w:rPr>
              <w:t>15</w:t>
            </w:r>
          </w:p>
        </w:tc>
        <w:tc>
          <w:tcPr>
            <w:tcW w:w="1225" w:type="dxa"/>
            <w:tcBorders>
              <w:top w:val="single" w:sz="4" w:space="0" w:color="auto"/>
            </w:tcBorders>
            <w:vAlign w:val="center"/>
          </w:tcPr>
          <w:p w:rsidR="006C2E54" w:rsidRPr="005D7399" w:rsidRDefault="00EB6F87"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23.0</w:t>
            </w:r>
            <w:r>
              <w:rPr>
                <w:rFonts w:ascii="Book Antiqua" w:hAnsi="Book Antiqua" w:cs="Arial"/>
                <w:lang w:val="en-GB"/>
              </w:rPr>
              <w:t>)</w:t>
            </w:r>
          </w:p>
        </w:tc>
        <w:tc>
          <w:tcPr>
            <w:tcW w:w="1474" w:type="dxa"/>
            <w:tcBorders>
              <w:top w:val="single" w:sz="4" w:space="0" w:color="auto"/>
            </w:tcBorders>
            <w:vAlign w:val="center"/>
          </w:tcPr>
          <w:p w:rsidR="006C2E54" w:rsidRPr="005D7399" w:rsidRDefault="006C2E54" w:rsidP="00EB6F87">
            <w:pPr>
              <w:spacing w:line="360" w:lineRule="auto"/>
              <w:ind w:firstLineChars="400" w:firstLine="960"/>
              <w:jc w:val="both"/>
              <w:rPr>
                <w:rFonts w:ascii="Book Antiqua" w:hAnsi="Book Antiqua" w:cs="Arial"/>
                <w:lang w:val="en-GB"/>
              </w:rPr>
            </w:pPr>
            <w:r w:rsidRPr="005D7399">
              <w:rPr>
                <w:rFonts w:ascii="Book Antiqua" w:hAnsi="Book Antiqua" w:cs="Arial"/>
                <w:lang w:val="en-GB"/>
              </w:rPr>
              <w:t>14</w:t>
            </w:r>
          </w:p>
        </w:tc>
        <w:tc>
          <w:tcPr>
            <w:tcW w:w="1140" w:type="dxa"/>
            <w:tcBorders>
              <w:top w:val="single" w:sz="4" w:space="0" w:color="auto"/>
            </w:tcBorders>
            <w:vAlign w:val="center"/>
          </w:tcPr>
          <w:p w:rsidR="006C2E54" w:rsidRPr="005D7399" w:rsidRDefault="00EB6F87"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22.2</w:t>
            </w:r>
            <w:r>
              <w:rPr>
                <w:rFonts w:ascii="Book Antiqua" w:hAnsi="Book Antiqua" w:cs="Arial"/>
                <w:lang w:val="en-GB"/>
              </w:rPr>
              <w:t>)</w:t>
            </w:r>
          </w:p>
        </w:tc>
        <w:tc>
          <w:tcPr>
            <w:tcW w:w="784"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NS</w:t>
            </w:r>
          </w:p>
        </w:tc>
        <w:tc>
          <w:tcPr>
            <w:tcW w:w="813"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0.9</w:t>
            </w:r>
          </w:p>
        </w:tc>
      </w:tr>
      <w:tr w:rsidR="006C2E54" w:rsidRPr="005D7399" w:rsidTr="005D7399">
        <w:trPr>
          <w:trHeight w:val="567"/>
        </w:trPr>
        <w:tc>
          <w:tcPr>
            <w:tcW w:w="1809"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Stomach</w:t>
            </w:r>
          </w:p>
        </w:tc>
        <w:tc>
          <w:tcPr>
            <w:tcW w:w="1469" w:type="dxa"/>
            <w:vAlign w:val="center"/>
          </w:tcPr>
          <w:p w:rsidR="006C2E54" w:rsidRPr="005D7399" w:rsidRDefault="006C2E54" w:rsidP="00EB6F87">
            <w:pPr>
              <w:spacing w:line="360" w:lineRule="auto"/>
              <w:ind w:firstLineChars="400" w:firstLine="960"/>
              <w:jc w:val="both"/>
              <w:rPr>
                <w:rFonts w:ascii="Book Antiqua" w:hAnsi="Book Antiqua" w:cs="Arial"/>
                <w:lang w:val="en-GB"/>
              </w:rPr>
            </w:pPr>
            <w:r w:rsidRPr="005D7399">
              <w:rPr>
                <w:rFonts w:ascii="Book Antiqua" w:hAnsi="Book Antiqua" w:cs="Arial"/>
                <w:lang w:val="en-GB"/>
              </w:rPr>
              <w:t>18</w:t>
            </w:r>
          </w:p>
        </w:tc>
        <w:tc>
          <w:tcPr>
            <w:tcW w:w="1225" w:type="dxa"/>
            <w:vAlign w:val="center"/>
          </w:tcPr>
          <w:p w:rsidR="006C2E54" w:rsidRPr="005D7399" w:rsidRDefault="00EB6F87"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27.7</w:t>
            </w:r>
            <w:r>
              <w:rPr>
                <w:rFonts w:ascii="Book Antiqua" w:hAnsi="Book Antiqua" w:cs="Arial"/>
                <w:lang w:val="en-GB"/>
              </w:rPr>
              <w:t>)</w:t>
            </w:r>
          </w:p>
        </w:tc>
        <w:tc>
          <w:tcPr>
            <w:tcW w:w="1474" w:type="dxa"/>
            <w:vAlign w:val="center"/>
          </w:tcPr>
          <w:p w:rsidR="006C2E54" w:rsidRPr="005D7399" w:rsidRDefault="006C2E54" w:rsidP="00EB6F87">
            <w:pPr>
              <w:spacing w:line="360" w:lineRule="auto"/>
              <w:ind w:firstLineChars="400" w:firstLine="960"/>
              <w:jc w:val="both"/>
              <w:rPr>
                <w:rFonts w:ascii="Book Antiqua" w:hAnsi="Book Antiqua" w:cs="Arial"/>
                <w:lang w:val="en-GB"/>
              </w:rPr>
            </w:pPr>
            <w:r w:rsidRPr="005D7399">
              <w:rPr>
                <w:rFonts w:ascii="Book Antiqua" w:hAnsi="Book Antiqua" w:cs="Arial"/>
                <w:lang w:val="en-GB"/>
              </w:rPr>
              <w:t>18</w:t>
            </w:r>
          </w:p>
        </w:tc>
        <w:tc>
          <w:tcPr>
            <w:tcW w:w="1140" w:type="dxa"/>
            <w:vAlign w:val="center"/>
          </w:tcPr>
          <w:p w:rsidR="006C2E54" w:rsidRPr="005D7399" w:rsidRDefault="00EB6F87"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28.5</w:t>
            </w:r>
            <w:r>
              <w:rPr>
                <w:rFonts w:ascii="Book Antiqua" w:hAnsi="Book Antiqua" w:cs="Arial"/>
                <w:lang w:val="en-GB"/>
              </w:rPr>
              <w:t>)</w:t>
            </w:r>
          </w:p>
        </w:tc>
        <w:tc>
          <w:tcPr>
            <w:tcW w:w="784"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NS</w:t>
            </w:r>
          </w:p>
        </w:tc>
        <w:tc>
          <w:tcPr>
            <w:tcW w:w="813"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w:t>
            </w:r>
          </w:p>
        </w:tc>
      </w:tr>
      <w:tr w:rsidR="006C2E54" w:rsidRPr="005D7399" w:rsidTr="005D7399">
        <w:trPr>
          <w:trHeight w:val="567"/>
        </w:trPr>
        <w:tc>
          <w:tcPr>
            <w:tcW w:w="1809"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Small bowel</w:t>
            </w:r>
          </w:p>
        </w:tc>
        <w:tc>
          <w:tcPr>
            <w:tcW w:w="1469" w:type="dxa"/>
            <w:vAlign w:val="center"/>
          </w:tcPr>
          <w:p w:rsidR="006C2E54" w:rsidRPr="005D7399" w:rsidRDefault="006C2E54" w:rsidP="00EB6F87">
            <w:pPr>
              <w:spacing w:line="360" w:lineRule="auto"/>
              <w:ind w:firstLineChars="400" w:firstLine="960"/>
              <w:jc w:val="both"/>
              <w:rPr>
                <w:rFonts w:ascii="Book Antiqua" w:hAnsi="Book Antiqua" w:cs="Arial"/>
                <w:lang w:val="en-GB"/>
              </w:rPr>
            </w:pPr>
            <w:r w:rsidRPr="005D7399">
              <w:rPr>
                <w:rFonts w:ascii="Book Antiqua" w:hAnsi="Book Antiqua" w:cs="Arial"/>
                <w:lang w:val="en-GB"/>
              </w:rPr>
              <w:t>59</w:t>
            </w:r>
          </w:p>
        </w:tc>
        <w:tc>
          <w:tcPr>
            <w:tcW w:w="1225" w:type="dxa"/>
            <w:vAlign w:val="center"/>
          </w:tcPr>
          <w:p w:rsidR="006C2E54" w:rsidRPr="005D7399" w:rsidRDefault="00EB6F87"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90.7</w:t>
            </w:r>
            <w:r>
              <w:rPr>
                <w:rFonts w:ascii="Book Antiqua" w:hAnsi="Book Antiqua" w:cs="Arial"/>
                <w:lang w:val="en-GB"/>
              </w:rPr>
              <w:t>)</w:t>
            </w:r>
          </w:p>
        </w:tc>
        <w:tc>
          <w:tcPr>
            <w:tcW w:w="1474" w:type="dxa"/>
            <w:vAlign w:val="center"/>
          </w:tcPr>
          <w:p w:rsidR="006C2E54" w:rsidRPr="005D7399" w:rsidRDefault="006C2E54" w:rsidP="00EB6F87">
            <w:pPr>
              <w:spacing w:line="360" w:lineRule="auto"/>
              <w:ind w:firstLineChars="400" w:firstLine="960"/>
              <w:jc w:val="both"/>
              <w:rPr>
                <w:rFonts w:ascii="Book Antiqua" w:hAnsi="Book Antiqua" w:cs="Arial"/>
                <w:lang w:val="en-GB"/>
              </w:rPr>
            </w:pPr>
            <w:r w:rsidRPr="005D7399">
              <w:rPr>
                <w:rFonts w:ascii="Book Antiqua" w:hAnsi="Book Antiqua" w:cs="Arial"/>
                <w:lang w:val="en-GB"/>
              </w:rPr>
              <w:t>59</w:t>
            </w:r>
          </w:p>
        </w:tc>
        <w:tc>
          <w:tcPr>
            <w:tcW w:w="1140" w:type="dxa"/>
            <w:vAlign w:val="center"/>
          </w:tcPr>
          <w:p w:rsidR="006C2E54" w:rsidRPr="005D7399" w:rsidRDefault="00EB6F87"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93.6</w:t>
            </w:r>
            <w:r>
              <w:rPr>
                <w:rFonts w:ascii="Book Antiqua" w:hAnsi="Book Antiqua" w:cs="Arial"/>
                <w:lang w:val="en-GB"/>
              </w:rPr>
              <w:t>)</w:t>
            </w:r>
          </w:p>
        </w:tc>
        <w:tc>
          <w:tcPr>
            <w:tcW w:w="784" w:type="dxa"/>
            <w:vAlign w:val="center"/>
          </w:tcPr>
          <w:p w:rsidR="006C2E54" w:rsidRPr="005D7399" w:rsidRDefault="006C2E54" w:rsidP="005D7399">
            <w:pPr>
              <w:spacing w:line="360" w:lineRule="auto"/>
              <w:jc w:val="both"/>
              <w:rPr>
                <w:rFonts w:ascii="Book Antiqua" w:hAnsi="Book Antiqua" w:cs="Arial"/>
                <w:lang w:val="en-GB"/>
              </w:rPr>
            </w:pPr>
            <w:r>
              <w:rPr>
                <w:rFonts w:ascii="Book Antiqua" w:hAnsi="Book Antiqua" w:cs="Arial"/>
                <w:lang w:val="en-GB"/>
              </w:rPr>
              <w:t>NS</w:t>
            </w:r>
          </w:p>
        </w:tc>
        <w:tc>
          <w:tcPr>
            <w:tcW w:w="813"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w:t>
            </w:r>
          </w:p>
        </w:tc>
      </w:tr>
      <w:tr w:rsidR="006C2E54" w:rsidRPr="005D7399" w:rsidTr="005D7399">
        <w:trPr>
          <w:trHeight w:val="567"/>
        </w:trPr>
        <w:tc>
          <w:tcPr>
            <w:tcW w:w="1809"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Colon</w:t>
            </w:r>
          </w:p>
        </w:tc>
        <w:tc>
          <w:tcPr>
            <w:tcW w:w="1469" w:type="dxa"/>
            <w:vAlign w:val="center"/>
          </w:tcPr>
          <w:p w:rsidR="006C2E54" w:rsidRPr="005D7399" w:rsidRDefault="006C2E54" w:rsidP="00EB6F87">
            <w:pPr>
              <w:spacing w:line="360" w:lineRule="auto"/>
              <w:ind w:firstLineChars="400" w:firstLine="960"/>
              <w:jc w:val="both"/>
              <w:rPr>
                <w:rFonts w:ascii="Book Antiqua" w:hAnsi="Book Antiqua" w:cs="Arial"/>
                <w:lang w:val="en-GB"/>
              </w:rPr>
            </w:pPr>
            <w:r w:rsidRPr="005D7399">
              <w:rPr>
                <w:rFonts w:ascii="Book Antiqua" w:hAnsi="Book Antiqua" w:cs="Arial"/>
                <w:lang w:val="en-GB"/>
              </w:rPr>
              <w:t>11</w:t>
            </w:r>
          </w:p>
        </w:tc>
        <w:tc>
          <w:tcPr>
            <w:tcW w:w="1225" w:type="dxa"/>
            <w:vAlign w:val="center"/>
          </w:tcPr>
          <w:p w:rsidR="006C2E54" w:rsidRPr="005D7399" w:rsidRDefault="00EB6F87"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16.9</w:t>
            </w:r>
            <w:r>
              <w:rPr>
                <w:rFonts w:ascii="Book Antiqua" w:hAnsi="Book Antiqua" w:cs="Arial"/>
                <w:lang w:val="en-GB"/>
              </w:rPr>
              <w:t>)</w:t>
            </w:r>
          </w:p>
        </w:tc>
        <w:tc>
          <w:tcPr>
            <w:tcW w:w="1474" w:type="dxa"/>
            <w:vAlign w:val="center"/>
          </w:tcPr>
          <w:p w:rsidR="006C2E54" w:rsidRPr="005D7399" w:rsidRDefault="006C2E54" w:rsidP="00EB6F87">
            <w:pPr>
              <w:spacing w:line="360" w:lineRule="auto"/>
              <w:ind w:firstLineChars="400" w:firstLine="960"/>
              <w:jc w:val="both"/>
              <w:rPr>
                <w:rFonts w:ascii="Book Antiqua" w:hAnsi="Book Antiqua" w:cs="Arial"/>
                <w:lang w:val="en-GB"/>
              </w:rPr>
            </w:pPr>
            <w:r w:rsidRPr="005D7399">
              <w:rPr>
                <w:rFonts w:ascii="Book Antiqua" w:hAnsi="Book Antiqua" w:cs="Arial"/>
                <w:lang w:val="en-GB"/>
              </w:rPr>
              <w:t>11</w:t>
            </w:r>
          </w:p>
        </w:tc>
        <w:tc>
          <w:tcPr>
            <w:tcW w:w="1140" w:type="dxa"/>
            <w:vAlign w:val="center"/>
          </w:tcPr>
          <w:p w:rsidR="006C2E54" w:rsidRPr="005D7399" w:rsidRDefault="00EB6F87"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17.4</w:t>
            </w:r>
            <w:r>
              <w:rPr>
                <w:rFonts w:ascii="Book Antiqua" w:hAnsi="Book Antiqua" w:cs="Arial"/>
                <w:lang w:val="en-GB"/>
              </w:rPr>
              <w:t>)</w:t>
            </w:r>
          </w:p>
        </w:tc>
        <w:tc>
          <w:tcPr>
            <w:tcW w:w="784" w:type="dxa"/>
            <w:vAlign w:val="center"/>
          </w:tcPr>
          <w:p w:rsidR="006C2E54" w:rsidRPr="005D7399" w:rsidRDefault="006C2E54" w:rsidP="005D7399">
            <w:pPr>
              <w:spacing w:line="360" w:lineRule="auto"/>
              <w:jc w:val="both"/>
              <w:rPr>
                <w:rFonts w:ascii="Book Antiqua" w:hAnsi="Book Antiqua" w:cs="Arial"/>
                <w:lang w:val="en-GB"/>
              </w:rPr>
            </w:pPr>
            <w:r>
              <w:rPr>
                <w:rFonts w:ascii="Book Antiqua" w:hAnsi="Book Antiqua" w:cs="Arial"/>
                <w:lang w:val="en-GB"/>
              </w:rPr>
              <w:t>NS</w:t>
            </w:r>
          </w:p>
        </w:tc>
        <w:tc>
          <w:tcPr>
            <w:tcW w:w="813"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0.9</w:t>
            </w:r>
          </w:p>
        </w:tc>
      </w:tr>
      <w:tr w:rsidR="006C2E54" w:rsidRPr="005D7399" w:rsidTr="005D7399">
        <w:trPr>
          <w:trHeight w:val="567"/>
        </w:trPr>
        <w:tc>
          <w:tcPr>
            <w:tcW w:w="1809"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Total</w:t>
            </w:r>
          </w:p>
        </w:tc>
        <w:tc>
          <w:tcPr>
            <w:tcW w:w="1469" w:type="dxa"/>
            <w:tcBorders>
              <w:bottom w:val="single" w:sz="4" w:space="0" w:color="auto"/>
            </w:tcBorders>
            <w:vAlign w:val="center"/>
          </w:tcPr>
          <w:p w:rsidR="006C2E54" w:rsidRPr="005D7399" w:rsidRDefault="006C2E54" w:rsidP="00EB6F87">
            <w:pPr>
              <w:spacing w:line="360" w:lineRule="auto"/>
              <w:ind w:firstLineChars="400" w:firstLine="960"/>
              <w:jc w:val="both"/>
              <w:rPr>
                <w:rFonts w:ascii="Book Antiqua" w:hAnsi="Book Antiqua" w:cs="Arial"/>
                <w:lang w:val="en-GB"/>
              </w:rPr>
            </w:pPr>
            <w:r w:rsidRPr="005D7399">
              <w:rPr>
                <w:rFonts w:ascii="Book Antiqua" w:hAnsi="Book Antiqua" w:cs="Arial"/>
                <w:lang w:val="en-GB"/>
              </w:rPr>
              <w:t>65</w:t>
            </w:r>
          </w:p>
        </w:tc>
        <w:tc>
          <w:tcPr>
            <w:tcW w:w="1225" w:type="dxa"/>
            <w:tcBorders>
              <w:bottom w:val="single" w:sz="4" w:space="0" w:color="auto"/>
            </w:tcBorders>
            <w:vAlign w:val="center"/>
          </w:tcPr>
          <w:p w:rsidR="006C2E54" w:rsidRPr="005D7399" w:rsidRDefault="00EB6F87"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100</w:t>
            </w:r>
            <w:r>
              <w:rPr>
                <w:rFonts w:ascii="Book Antiqua" w:hAnsi="Book Antiqua" w:cs="Arial"/>
                <w:lang w:val="en-GB"/>
              </w:rPr>
              <w:t>)</w:t>
            </w:r>
          </w:p>
        </w:tc>
        <w:tc>
          <w:tcPr>
            <w:tcW w:w="1474" w:type="dxa"/>
            <w:tcBorders>
              <w:bottom w:val="single" w:sz="4" w:space="0" w:color="auto"/>
            </w:tcBorders>
            <w:vAlign w:val="center"/>
          </w:tcPr>
          <w:p w:rsidR="006C2E54" w:rsidRPr="005D7399" w:rsidRDefault="006C2E54" w:rsidP="00EB6F87">
            <w:pPr>
              <w:spacing w:line="360" w:lineRule="auto"/>
              <w:ind w:firstLineChars="400" w:firstLine="960"/>
              <w:jc w:val="both"/>
              <w:rPr>
                <w:rFonts w:ascii="Book Antiqua" w:hAnsi="Book Antiqua" w:cs="Arial"/>
                <w:lang w:val="en-GB"/>
              </w:rPr>
            </w:pPr>
            <w:r w:rsidRPr="005D7399">
              <w:rPr>
                <w:rFonts w:ascii="Book Antiqua" w:hAnsi="Book Antiqua" w:cs="Arial"/>
                <w:lang w:val="en-GB"/>
              </w:rPr>
              <w:t>64</w:t>
            </w:r>
          </w:p>
        </w:tc>
        <w:tc>
          <w:tcPr>
            <w:tcW w:w="1140" w:type="dxa"/>
            <w:tcBorders>
              <w:bottom w:val="single" w:sz="4" w:space="0" w:color="auto"/>
            </w:tcBorders>
            <w:vAlign w:val="center"/>
          </w:tcPr>
          <w:p w:rsidR="006C2E54" w:rsidRPr="005D7399" w:rsidRDefault="00EB6F87" w:rsidP="005D7399">
            <w:pPr>
              <w:spacing w:line="360" w:lineRule="auto"/>
              <w:jc w:val="both"/>
              <w:rPr>
                <w:rFonts w:ascii="Book Antiqua" w:hAnsi="Book Antiqua" w:cs="Arial"/>
                <w:lang w:val="en-GB"/>
              </w:rPr>
            </w:pPr>
            <w:r>
              <w:rPr>
                <w:rFonts w:ascii="Book Antiqua" w:hAnsi="Book Antiqua" w:cs="Arial"/>
                <w:lang w:val="en-GB"/>
              </w:rPr>
              <w:t>(</w:t>
            </w:r>
            <w:r w:rsidR="006C2E54" w:rsidRPr="005D7399">
              <w:rPr>
                <w:rFonts w:ascii="Book Antiqua" w:hAnsi="Book Antiqua" w:cs="Arial"/>
                <w:lang w:val="en-GB"/>
              </w:rPr>
              <w:t>100</w:t>
            </w:r>
            <w:r>
              <w:rPr>
                <w:rFonts w:ascii="Book Antiqua" w:hAnsi="Book Antiqua" w:cs="Arial"/>
                <w:lang w:val="en-GB"/>
              </w:rPr>
              <w:t>)</w:t>
            </w:r>
          </w:p>
        </w:tc>
        <w:tc>
          <w:tcPr>
            <w:tcW w:w="784"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Pr>
                <w:rFonts w:ascii="Book Antiqua" w:hAnsi="Book Antiqua" w:cs="Arial"/>
                <w:lang w:val="en-GB"/>
              </w:rPr>
              <w:t>NS</w:t>
            </w:r>
          </w:p>
        </w:tc>
        <w:tc>
          <w:tcPr>
            <w:tcW w:w="813"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0.9</w:t>
            </w:r>
          </w:p>
        </w:tc>
      </w:tr>
    </w:tbl>
    <w:p w:rsidR="006C2E54" w:rsidRPr="00611008" w:rsidRDefault="006C2E54" w:rsidP="006927DA">
      <w:pPr>
        <w:spacing w:line="360" w:lineRule="auto"/>
        <w:jc w:val="both"/>
        <w:rPr>
          <w:rFonts w:ascii="Book Antiqua" w:hAnsi="Book Antiqua" w:cs="Arial"/>
          <w:lang w:val="en-GB"/>
        </w:rPr>
      </w:pPr>
      <w:r w:rsidRPr="00611008">
        <w:rPr>
          <w:rFonts w:ascii="Book Antiqua" w:eastAsia="宋体" w:hAnsi="Book Antiqua" w:cs="Arial"/>
          <w:vertAlign w:val="superscript"/>
          <w:lang w:val="en-GB" w:eastAsia="zh-CN"/>
        </w:rPr>
        <w:t>1</w:t>
      </w:r>
      <w:r w:rsidRPr="000C5B66">
        <w:rPr>
          <w:rFonts w:ascii="Book Antiqua" w:hAnsi="Book Antiqua" w:cs="Arial"/>
          <w:lang w:val="en-GB"/>
        </w:rPr>
        <w:t>Patients could be included in more than one cathegory.</w:t>
      </w:r>
      <w:r>
        <w:rPr>
          <w:rFonts w:ascii="Book Antiqua" w:hAnsi="Book Antiqua" w:cs="Arial"/>
          <w:lang w:val="en-GB"/>
        </w:rPr>
        <w:t xml:space="preserve"> NS: Not significant</w:t>
      </w:r>
      <w:r>
        <w:rPr>
          <w:rFonts w:ascii="Book Antiqua" w:eastAsia="宋体" w:hAnsi="Book Antiqua" w:cs="Arial"/>
          <w:lang w:val="en-GB" w:eastAsia="zh-CN"/>
        </w:rPr>
        <w:t>.</w:t>
      </w:r>
    </w:p>
    <w:p w:rsidR="006C2E54" w:rsidRPr="000C5B66" w:rsidRDefault="006C2E54" w:rsidP="006927DA">
      <w:pPr>
        <w:spacing w:line="360" w:lineRule="auto"/>
        <w:jc w:val="both"/>
        <w:rPr>
          <w:rFonts w:ascii="Book Antiqua" w:hAnsi="Book Antiqua" w:cs="Arial"/>
          <w:b/>
          <w:lang w:val="en-GB"/>
        </w:rPr>
      </w:pPr>
    </w:p>
    <w:p w:rsidR="006C2E54" w:rsidRDefault="006C2E54" w:rsidP="006927DA">
      <w:pPr>
        <w:spacing w:line="360" w:lineRule="auto"/>
        <w:jc w:val="both"/>
        <w:rPr>
          <w:rFonts w:ascii="Book Antiqua" w:hAnsi="Book Antiqua" w:cs="Arial"/>
          <w:b/>
          <w:lang w:val="en-GB"/>
        </w:rPr>
      </w:pPr>
      <w:r>
        <w:rPr>
          <w:rFonts w:ascii="Book Antiqua" w:hAnsi="Book Antiqua" w:cs="Arial"/>
          <w:b/>
          <w:lang w:val="en-GB"/>
        </w:rPr>
        <w:br w:type="page"/>
      </w:r>
    </w:p>
    <w:p w:rsidR="006C2E54" w:rsidRPr="00F76BC6" w:rsidRDefault="006C2E54" w:rsidP="006927DA">
      <w:pPr>
        <w:spacing w:line="360" w:lineRule="auto"/>
        <w:jc w:val="both"/>
        <w:rPr>
          <w:rFonts w:ascii="Book Antiqua" w:hAnsi="Book Antiqua" w:cs="Arial"/>
          <w:b/>
          <w:lang w:val="fr-FR"/>
        </w:rPr>
      </w:pPr>
      <w:r w:rsidRPr="00F76BC6">
        <w:rPr>
          <w:rFonts w:ascii="Book Antiqua" w:hAnsi="Book Antiqua" w:cs="Arial"/>
          <w:b/>
          <w:lang w:val="fr-FR"/>
        </w:rPr>
        <w:t>Table</w:t>
      </w:r>
      <w:r w:rsidRPr="00F76BC6">
        <w:rPr>
          <w:rFonts w:ascii="Book Antiqua" w:eastAsia="宋体" w:hAnsi="Book Antiqua" w:cs="Arial"/>
          <w:b/>
          <w:lang w:val="fr-FR" w:eastAsia="zh-CN"/>
        </w:rPr>
        <w:t xml:space="preserve"> 8 Lesions detection: </w:t>
      </w:r>
      <w:r w:rsidRPr="00F76BC6">
        <w:rPr>
          <w:rFonts w:ascii="Book Antiqua" w:hAnsi="Book Antiqua" w:cs="Arial"/>
          <w:b/>
          <w:lang w:val="fr-FR"/>
        </w:rPr>
        <w:t>Per-lesion analysis</w:t>
      </w:r>
    </w:p>
    <w:p w:rsidR="006C2E54" w:rsidRPr="00F76BC6" w:rsidRDefault="006C2E54" w:rsidP="006927DA">
      <w:pPr>
        <w:spacing w:line="360" w:lineRule="auto"/>
        <w:jc w:val="both"/>
        <w:rPr>
          <w:rFonts w:ascii="Book Antiqua" w:hAnsi="Book Antiqua" w:cs="Arial"/>
          <w:b/>
          <w:lang w:val="fr-FR"/>
        </w:rPr>
      </w:pPr>
    </w:p>
    <w:tbl>
      <w:tblPr>
        <w:tblW w:w="9039" w:type="dxa"/>
        <w:tblBorders>
          <w:top w:val="single" w:sz="4" w:space="0" w:color="auto"/>
          <w:bottom w:val="single" w:sz="4" w:space="0" w:color="auto"/>
        </w:tblBorders>
        <w:tblLayout w:type="fixed"/>
        <w:tblLook w:val="00A0" w:firstRow="1" w:lastRow="0" w:firstColumn="1" w:lastColumn="0" w:noHBand="0" w:noVBand="0"/>
      </w:tblPr>
      <w:tblGrid>
        <w:gridCol w:w="1928"/>
        <w:gridCol w:w="1157"/>
        <w:gridCol w:w="1701"/>
        <w:gridCol w:w="1134"/>
        <w:gridCol w:w="1985"/>
        <w:gridCol w:w="1134"/>
      </w:tblGrid>
      <w:tr w:rsidR="006C2E54" w:rsidRPr="005D7399" w:rsidTr="005D7399">
        <w:trPr>
          <w:trHeight w:val="570"/>
        </w:trPr>
        <w:tc>
          <w:tcPr>
            <w:tcW w:w="1928" w:type="dxa"/>
            <w:vMerge w:val="restart"/>
            <w:tcBorders>
              <w:top w:val="single" w:sz="4" w:space="0" w:color="auto"/>
              <w:bottom w:val="nil"/>
            </w:tcBorders>
            <w:vAlign w:val="center"/>
          </w:tcPr>
          <w:p w:rsidR="006C2E54" w:rsidRPr="00F76BC6" w:rsidRDefault="006C2E54" w:rsidP="005D7399">
            <w:pPr>
              <w:spacing w:line="360" w:lineRule="auto"/>
              <w:jc w:val="both"/>
              <w:rPr>
                <w:rFonts w:ascii="Book Antiqua" w:hAnsi="Book Antiqua" w:cs="Arial"/>
                <w:b/>
                <w:lang w:val="fr-FR"/>
              </w:rPr>
            </w:pPr>
          </w:p>
        </w:tc>
        <w:tc>
          <w:tcPr>
            <w:tcW w:w="2858" w:type="dxa"/>
            <w:gridSpan w:val="2"/>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SB2</w:t>
            </w:r>
            <w:r w:rsidRPr="005D7399">
              <w:rPr>
                <w:rFonts w:ascii="Book Antiqua" w:hAnsi="Book Antiqua" w:cs="Arial"/>
                <w:b/>
                <w:vertAlign w:val="subscript"/>
                <w:lang w:val="en-GB"/>
              </w:rPr>
              <w:t>4</w:t>
            </w:r>
          </w:p>
        </w:tc>
        <w:tc>
          <w:tcPr>
            <w:tcW w:w="3119" w:type="dxa"/>
            <w:gridSpan w:val="2"/>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“SB2-like”</w:t>
            </w:r>
          </w:p>
        </w:tc>
        <w:tc>
          <w:tcPr>
            <w:tcW w:w="1134" w:type="dxa"/>
            <w:vMerge w:val="restart"/>
            <w:tcBorders>
              <w:top w:val="single" w:sz="4" w:space="0" w:color="auto"/>
              <w:bottom w:val="nil"/>
            </w:tcBorders>
            <w:vAlign w:val="center"/>
          </w:tcPr>
          <w:p w:rsidR="006C2E54" w:rsidRPr="005D7399" w:rsidRDefault="006C2E54" w:rsidP="005D7399">
            <w:pPr>
              <w:spacing w:line="360" w:lineRule="auto"/>
              <w:jc w:val="both"/>
              <w:rPr>
                <w:rFonts w:ascii="Book Antiqua" w:hAnsi="Book Antiqua"/>
                <w:b/>
                <w:i/>
                <w:lang w:val="en-GB"/>
              </w:rPr>
            </w:pPr>
            <w:r w:rsidRPr="005D7399">
              <w:rPr>
                <w:rFonts w:ascii="Book Antiqua" w:hAnsi="Book Antiqua"/>
                <w:b/>
                <w:i/>
                <w:lang w:val="en-GB"/>
              </w:rPr>
              <w:t>P</w:t>
            </w:r>
            <w:r w:rsidRPr="005D7399">
              <w:rPr>
                <w:rFonts w:ascii="Book Antiqua" w:eastAsia="宋体" w:hAnsi="Book Antiqua"/>
                <w:b/>
                <w:lang w:val="en-GB" w:eastAsia="zh-CN"/>
              </w:rPr>
              <w:t xml:space="preserve"> value</w:t>
            </w:r>
          </w:p>
        </w:tc>
      </w:tr>
      <w:tr w:rsidR="006C2E54" w:rsidRPr="005D7399" w:rsidTr="005D7399">
        <w:trPr>
          <w:trHeight w:val="570"/>
        </w:trPr>
        <w:tc>
          <w:tcPr>
            <w:tcW w:w="1928" w:type="dxa"/>
            <w:vMerge/>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p>
        </w:tc>
        <w:tc>
          <w:tcPr>
            <w:tcW w:w="1157"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Lesions</w:t>
            </w:r>
          </w:p>
        </w:tc>
        <w:tc>
          <w:tcPr>
            <w:tcW w:w="1701"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 xml:space="preserve">Mean </w:t>
            </w:r>
            <w:r w:rsidRPr="005D7399">
              <w:rPr>
                <w:rFonts w:ascii="Book Antiqua" w:hAnsi="Book Antiqua" w:cs="Arial"/>
                <w:b/>
                <w:lang w:val="en-GB"/>
              </w:rPr>
              <w:sym w:font="Symbol" w:char="F0B1"/>
            </w:r>
            <w:r w:rsidRPr="005D7399">
              <w:rPr>
                <w:rFonts w:ascii="Book Antiqua" w:hAnsi="Book Antiqua" w:cs="Arial"/>
                <w:b/>
                <w:lang w:val="en-GB"/>
              </w:rPr>
              <w:t xml:space="preserve"> SD</w:t>
            </w:r>
          </w:p>
        </w:tc>
        <w:tc>
          <w:tcPr>
            <w:tcW w:w="1134"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Lesions</w:t>
            </w:r>
          </w:p>
        </w:tc>
        <w:tc>
          <w:tcPr>
            <w:tcW w:w="1985"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 xml:space="preserve">Mean </w:t>
            </w:r>
            <w:r w:rsidRPr="005D7399">
              <w:rPr>
                <w:rFonts w:ascii="Book Antiqua" w:hAnsi="Book Antiqua" w:cs="Arial"/>
                <w:b/>
                <w:lang w:val="en-GB"/>
              </w:rPr>
              <w:sym w:font="Symbol" w:char="F0B1"/>
            </w:r>
            <w:r w:rsidRPr="005D7399">
              <w:rPr>
                <w:rFonts w:ascii="Book Antiqua" w:hAnsi="Book Antiqua" w:cs="Arial"/>
                <w:b/>
                <w:lang w:val="en-GB"/>
              </w:rPr>
              <w:t xml:space="preserve"> SD</w:t>
            </w:r>
          </w:p>
        </w:tc>
        <w:tc>
          <w:tcPr>
            <w:tcW w:w="1134" w:type="dxa"/>
            <w:vMerge/>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p>
        </w:tc>
      </w:tr>
      <w:tr w:rsidR="006C2E54" w:rsidRPr="005D7399" w:rsidTr="005D7399">
        <w:trPr>
          <w:trHeight w:val="570"/>
        </w:trPr>
        <w:tc>
          <w:tcPr>
            <w:tcW w:w="1928"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Esophagus</w:t>
            </w:r>
          </w:p>
        </w:tc>
        <w:tc>
          <w:tcPr>
            <w:tcW w:w="1157"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17</w:t>
            </w:r>
          </w:p>
        </w:tc>
        <w:tc>
          <w:tcPr>
            <w:tcW w:w="1701"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0.2 ± 0.4</w:t>
            </w:r>
          </w:p>
        </w:tc>
        <w:tc>
          <w:tcPr>
            <w:tcW w:w="1134"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14</w:t>
            </w:r>
          </w:p>
        </w:tc>
        <w:tc>
          <w:tcPr>
            <w:tcW w:w="1985"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0.1 ± 0.4</w:t>
            </w:r>
          </w:p>
        </w:tc>
        <w:tc>
          <w:tcPr>
            <w:tcW w:w="1134"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NS</w:t>
            </w:r>
          </w:p>
        </w:tc>
      </w:tr>
      <w:tr w:rsidR="006C2E54" w:rsidRPr="005D7399" w:rsidTr="005D7399">
        <w:trPr>
          <w:trHeight w:val="570"/>
        </w:trPr>
        <w:tc>
          <w:tcPr>
            <w:tcW w:w="1928" w:type="dxa"/>
            <w:vAlign w:val="center"/>
          </w:tcPr>
          <w:p w:rsidR="006C2E54" w:rsidRPr="005D7399" w:rsidRDefault="006C2E54" w:rsidP="005D7399">
            <w:pPr>
              <w:spacing w:line="360" w:lineRule="auto"/>
              <w:jc w:val="both"/>
              <w:rPr>
                <w:rFonts w:ascii="Book Antiqua" w:hAnsi="Book Antiqua" w:cs="Arial"/>
                <w:vertAlign w:val="superscript"/>
                <w:lang w:val="en-GB"/>
              </w:rPr>
            </w:pPr>
            <w:r w:rsidRPr="005D7399">
              <w:rPr>
                <w:rFonts w:ascii="Book Antiqua" w:hAnsi="Book Antiqua" w:cs="Arial"/>
                <w:lang w:val="en-GB"/>
              </w:rPr>
              <w:t>Stomach</w:t>
            </w:r>
          </w:p>
        </w:tc>
        <w:tc>
          <w:tcPr>
            <w:tcW w:w="1157"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30</w:t>
            </w:r>
          </w:p>
        </w:tc>
        <w:tc>
          <w:tcPr>
            <w:tcW w:w="1701"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0.3 </w:t>
            </w:r>
            <w:r w:rsidRPr="005D7399">
              <w:rPr>
                <w:rFonts w:ascii="Book Antiqua" w:hAnsi="Book Antiqua" w:cs="Arial"/>
                <w:lang w:val="en-GB"/>
              </w:rPr>
              <w:sym w:font="Symbol" w:char="F0B1"/>
            </w:r>
            <w:r w:rsidRPr="005D7399">
              <w:rPr>
                <w:rFonts w:ascii="Book Antiqua" w:hAnsi="Book Antiqua" w:cs="Arial"/>
                <w:lang w:val="en-GB"/>
              </w:rPr>
              <w:t xml:space="preserve"> 0.8</w:t>
            </w:r>
          </w:p>
        </w:tc>
        <w:tc>
          <w:tcPr>
            <w:tcW w:w="1134"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30</w:t>
            </w:r>
          </w:p>
        </w:tc>
        <w:tc>
          <w:tcPr>
            <w:tcW w:w="1985"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0.3 </w:t>
            </w:r>
            <w:r w:rsidRPr="005D7399">
              <w:rPr>
                <w:rFonts w:ascii="Book Antiqua" w:hAnsi="Book Antiqua" w:cs="Arial"/>
                <w:lang w:val="en-GB"/>
              </w:rPr>
              <w:sym w:font="Symbol" w:char="F0B1"/>
            </w:r>
            <w:r w:rsidRPr="005D7399">
              <w:rPr>
                <w:rFonts w:ascii="Book Antiqua" w:hAnsi="Book Antiqua" w:cs="Arial"/>
                <w:lang w:val="en-GB"/>
              </w:rPr>
              <w:t xml:space="preserve"> 0.8</w:t>
            </w:r>
          </w:p>
        </w:tc>
        <w:tc>
          <w:tcPr>
            <w:tcW w:w="1134"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NS</w:t>
            </w:r>
          </w:p>
        </w:tc>
      </w:tr>
      <w:tr w:rsidR="006C2E54" w:rsidRPr="005D7399" w:rsidTr="005D7399">
        <w:trPr>
          <w:trHeight w:val="570"/>
        </w:trPr>
        <w:tc>
          <w:tcPr>
            <w:tcW w:w="1928" w:type="dxa"/>
            <w:vAlign w:val="center"/>
          </w:tcPr>
          <w:p w:rsidR="006C2E54" w:rsidRPr="005D7399" w:rsidRDefault="006C2E54" w:rsidP="005D7399">
            <w:pPr>
              <w:spacing w:line="360" w:lineRule="auto"/>
              <w:jc w:val="both"/>
              <w:rPr>
                <w:rFonts w:ascii="Book Antiqua" w:hAnsi="Book Antiqua" w:cs="Arial"/>
                <w:vertAlign w:val="superscript"/>
                <w:lang w:val="en-GB"/>
              </w:rPr>
            </w:pPr>
            <w:r w:rsidRPr="005D7399">
              <w:rPr>
                <w:rFonts w:ascii="Book Antiqua" w:hAnsi="Book Antiqua" w:cs="Arial"/>
                <w:lang w:val="en-GB"/>
              </w:rPr>
              <w:t>Small Bowel</w:t>
            </w:r>
          </w:p>
        </w:tc>
        <w:tc>
          <w:tcPr>
            <w:tcW w:w="1157"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193</w:t>
            </w:r>
          </w:p>
        </w:tc>
        <w:tc>
          <w:tcPr>
            <w:tcW w:w="1701"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2.2 </w:t>
            </w:r>
            <w:r w:rsidRPr="005D7399">
              <w:rPr>
                <w:rFonts w:ascii="Book Antiqua" w:hAnsi="Book Antiqua" w:cs="Arial"/>
                <w:lang w:val="en-GB"/>
              </w:rPr>
              <w:sym w:font="Symbol" w:char="F0B1"/>
            </w:r>
            <w:r w:rsidRPr="005D7399">
              <w:rPr>
                <w:rFonts w:ascii="Book Antiqua" w:hAnsi="Book Antiqua" w:cs="Arial"/>
                <w:lang w:val="en-GB"/>
              </w:rPr>
              <w:t xml:space="preserve"> 3.1</w:t>
            </w:r>
          </w:p>
        </w:tc>
        <w:tc>
          <w:tcPr>
            <w:tcW w:w="1134"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183</w:t>
            </w:r>
          </w:p>
        </w:tc>
        <w:tc>
          <w:tcPr>
            <w:tcW w:w="1985"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2.1 </w:t>
            </w:r>
            <w:r w:rsidRPr="005D7399">
              <w:rPr>
                <w:rFonts w:ascii="Book Antiqua" w:hAnsi="Book Antiqua" w:cs="Arial"/>
                <w:lang w:val="en-GB"/>
              </w:rPr>
              <w:sym w:font="Symbol" w:char="F0B1"/>
            </w:r>
            <w:r w:rsidRPr="005D7399">
              <w:rPr>
                <w:rFonts w:ascii="Book Antiqua" w:hAnsi="Book Antiqua" w:cs="Arial"/>
                <w:lang w:val="en-GB"/>
              </w:rPr>
              <w:t xml:space="preserve"> 2.8</w:t>
            </w:r>
          </w:p>
        </w:tc>
        <w:tc>
          <w:tcPr>
            <w:tcW w:w="1134"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NS</w:t>
            </w:r>
          </w:p>
        </w:tc>
      </w:tr>
      <w:tr w:rsidR="006C2E54" w:rsidRPr="005D7399" w:rsidTr="005D7399">
        <w:trPr>
          <w:trHeight w:val="570"/>
        </w:trPr>
        <w:tc>
          <w:tcPr>
            <w:tcW w:w="1928" w:type="dxa"/>
            <w:vAlign w:val="center"/>
          </w:tcPr>
          <w:p w:rsidR="006C2E54" w:rsidRPr="005D7399" w:rsidRDefault="006C2E54" w:rsidP="005D7399">
            <w:pPr>
              <w:spacing w:line="360" w:lineRule="auto"/>
              <w:jc w:val="both"/>
              <w:rPr>
                <w:rFonts w:ascii="Book Antiqua" w:hAnsi="Book Antiqua" w:cs="Arial"/>
                <w:vertAlign w:val="superscript"/>
                <w:lang w:val="en-GB"/>
              </w:rPr>
            </w:pPr>
            <w:r w:rsidRPr="005D7399">
              <w:rPr>
                <w:rFonts w:ascii="Book Antiqua" w:hAnsi="Book Antiqua" w:cs="Arial"/>
                <w:lang w:val="en-GB"/>
              </w:rPr>
              <w:t>Colon</w:t>
            </w:r>
          </w:p>
        </w:tc>
        <w:tc>
          <w:tcPr>
            <w:tcW w:w="1157"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17</w:t>
            </w:r>
          </w:p>
        </w:tc>
        <w:tc>
          <w:tcPr>
            <w:tcW w:w="1701"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0.2 </w:t>
            </w:r>
            <w:r w:rsidRPr="005D7399">
              <w:rPr>
                <w:rFonts w:ascii="Book Antiqua" w:hAnsi="Book Antiqua" w:cs="Arial"/>
                <w:lang w:val="en-GB"/>
              </w:rPr>
              <w:sym w:font="Symbol" w:char="F0B1"/>
            </w:r>
            <w:r w:rsidRPr="005D7399">
              <w:rPr>
                <w:rFonts w:ascii="Book Antiqua" w:hAnsi="Book Antiqua" w:cs="Arial"/>
                <w:lang w:val="en-GB"/>
              </w:rPr>
              <w:t xml:space="preserve"> 0.6</w:t>
            </w:r>
          </w:p>
        </w:tc>
        <w:tc>
          <w:tcPr>
            <w:tcW w:w="1134"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17</w:t>
            </w:r>
          </w:p>
        </w:tc>
        <w:tc>
          <w:tcPr>
            <w:tcW w:w="1985"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0.2 </w:t>
            </w:r>
            <w:r w:rsidRPr="005D7399">
              <w:rPr>
                <w:rFonts w:ascii="Book Antiqua" w:hAnsi="Book Antiqua" w:cs="Arial"/>
                <w:lang w:val="en-GB"/>
              </w:rPr>
              <w:sym w:font="Symbol" w:char="F0B1"/>
            </w:r>
            <w:r w:rsidRPr="005D7399">
              <w:rPr>
                <w:rFonts w:ascii="Book Antiqua" w:hAnsi="Book Antiqua" w:cs="Arial"/>
                <w:lang w:val="en-GB"/>
              </w:rPr>
              <w:t xml:space="preserve"> 0.6</w:t>
            </w:r>
          </w:p>
        </w:tc>
        <w:tc>
          <w:tcPr>
            <w:tcW w:w="1134"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NS</w:t>
            </w:r>
          </w:p>
        </w:tc>
      </w:tr>
      <w:tr w:rsidR="006C2E54" w:rsidRPr="005D7399" w:rsidTr="005D7399">
        <w:trPr>
          <w:trHeight w:val="570"/>
        </w:trPr>
        <w:tc>
          <w:tcPr>
            <w:tcW w:w="1928"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vertAlign w:val="superscript"/>
                <w:lang w:val="en-GB"/>
              </w:rPr>
            </w:pPr>
            <w:r w:rsidRPr="005D7399">
              <w:rPr>
                <w:rFonts w:ascii="Book Antiqua" w:hAnsi="Book Antiqua" w:cs="Arial"/>
                <w:lang w:val="en-GB"/>
              </w:rPr>
              <w:t>Total</w:t>
            </w:r>
          </w:p>
        </w:tc>
        <w:tc>
          <w:tcPr>
            <w:tcW w:w="1157"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257</w:t>
            </w:r>
          </w:p>
        </w:tc>
        <w:tc>
          <w:tcPr>
            <w:tcW w:w="1701"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2.9 </w:t>
            </w:r>
            <w:r w:rsidRPr="005D7399">
              <w:rPr>
                <w:rFonts w:ascii="Book Antiqua" w:hAnsi="Book Antiqua" w:cs="Arial"/>
                <w:lang w:val="en-GB"/>
              </w:rPr>
              <w:sym w:font="Symbol" w:char="F0B1"/>
            </w:r>
            <w:r w:rsidRPr="005D7399">
              <w:rPr>
                <w:rFonts w:ascii="Book Antiqua" w:hAnsi="Book Antiqua" w:cs="Arial"/>
                <w:lang w:val="en-GB"/>
              </w:rPr>
              <w:t xml:space="preserve"> 3.8</w:t>
            </w:r>
          </w:p>
        </w:tc>
        <w:tc>
          <w:tcPr>
            <w:tcW w:w="1134"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244</w:t>
            </w:r>
          </w:p>
        </w:tc>
        <w:tc>
          <w:tcPr>
            <w:tcW w:w="1985"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2.7 </w:t>
            </w:r>
            <w:r w:rsidRPr="005D7399">
              <w:rPr>
                <w:rFonts w:ascii="Book Antiqua" w:hAnsi="Book Antiqua" w:cs="Arial"/>
                <w:lang w:val="en-GB"/>
              </w:rPr>
              <w:sym w:font="Symbol" w:char="F0B1"/>
            </w:r>
            <w:r w:rsidRPr="005D7399">
              <w:rPr>
                <w:rFonts w:ascii="Book Antiqua" w:hAnsi="Book Antiqua" w:cs="Arial"/>
                <w:lang w:val="en-GB"/>
              </w:rPr>
              <w:t xml:space="preserve"> 3.5</w:t>
            </w:r>
          </w:p>
        </w:tc>
        <w:tc>
          <w:tcPr>
            <w:tcW w:w="1134"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NS</w:t>
            </w:r>
          </w:p>
        </w:tc>
      </w:tr>
    </w:tbl>
    <w:p w:rsidR="006C2E54" w:rsidRPr="00611008" w:rsidRDefault="006C2E54" w:rsidP="006927DA">
      <w:pPr>
        <w:spacing w:line="360" w:lineRule="auto"/>
        <w:jc w:val="both"/>
        <w:rPr>
          <w:rFonts w:ascii="Book Antiqua" w:eastAsia="宋体" w:hAnsi="Book Antiqua" w:cs="Arial"/>
          <w:lang w:val="en-GB" w:eastAsia="zh-CN"/>
        </w:rPr>
      </w:pPr>
      <w:r w:rsidRPr="000C5B66">
        <w:rPr>
          <w:rFonts w:ascii="Book Antiqua" w:hAnsi="Book Antiqua" w:cs="Arial"/>
          <w:lang w:val="en-GB"/>
        </w:rPr>
        <w:t>NS: Not significant; SD: standard deviation</w:t>
      </w:r>
      <w:r>
        <w:rPr>
          <w:rFonts w:ascii="Book Antiqua" w:eastAsia="宋体" w:hAnsi="Book Antiqua" w:cs="Arial"/>
          <w:lang w:val="en-GB" w:eastAsia="zh-CN"/>
        </w:rPr>
        <w:t>.</w:t>
      </w: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Pr="000C5B66" w:rsidRDefault="006C2E54" w:rsidP="006927DA">
      <w:pPr>
        <w:spacing w:line="360" w:lineRule="auto"/>
        <w:jc w:val="both"/>
        <w:rPr>
          <w:rFonts w:ascii="Book Antiqua" w:hAnsi="Book Antiqua" w:cs="Arial"/>
          <w:b/>
          <w:lang w:val="en-GB"/>
        </w:rPr>
      </w:pPr>
    </w:p>
    <w:p w:rsidR="006C2E54" w:rsidRDefault="006C2E54" w:rsidP="006927DA">
      <w:pPr>
        <w:spacing w:line="360" w:lineRule="auto"/>
        <w:jc w:val="both"/>
        <w:rPr>
          <w:rFonts w:ascii="Book Antiqua" w:hAnsi="Book Antiqua" w:cs="Arial"/>
          <w:b/>
          <w:lang w:val="en-GB"/>
        </w:rPr>
      </w:pPr>
      <w:r>
        <w:rPr>
          <w:rFonts w:ascii="Book Antiqua" w:hAnsi="Book Antiqua" w:cs="Arial"/>
          <w:b/>
          <w:lang w:val="en-GB"/>
        </w:rPr>
        <w:br w:type="page"/>
      </w:r>
    </w:p>
    <w:p w:rsidR="006C2E54" w:rsidRPr="00B3541E" w:rsidRDefault="006C2E54" w:rsidP="006927DA">
      <w:pPr>
        <w:spacing w:line="360" w:lineRule="auto"/>
        <w:jc w:val="both"/>
        <w:rPr>
          <w:rFonts w:ascii="Book Antiqua" w:eastAsia="宋体" w:hAnsi="Book Antiqua" w:cs="Arial"/>
          <w:b/>
          <w:lang w:val="en-GB" w:eastAsia="zh-CN"/>
        </w:rPr>
      </w:pPr>
      <w:r w:rsidRPr="000C5B66">
        <w:rPr>
          <w:rFonts w:ascii="Book Antiqua" w:hAnsi="Book Antiqua" w:cs="Arial"/>
          <w:b/>
          <w:lang w:val="en-GB"/>
        </w:rPr>
        <w:t xml:space="preserve">Table </w:t>
      </w:r>
      <w:r>
        <w:rPr>
          <w:rFonts w:ascii="Book Antiqua" w:eastAsia="宋体" w:hAnsi="Book Antiqua" w:cs="Arial"/>
          <w:b/>
          <w:lang w:val="en-GB" w:eastAsia="zh-CN"/>
        </w:rPr>
        <w:t xml:space="preserve">9 Comparative analysis of </w:t>
      </w:r>
      <w:r>
        <w:rPr>
          <w:rFonts w:ascii="Book Antiqua" w:hAnsi="Book Antiqua" w:cs="Arial"/>
          <w:b/>
          <w:lang w:val="en-GB"/>
        </w:rPr>
        <w:t>f</w:t>
      </w:r>
      <w:r w:rsidRPr="000C5B66">
        <w:rPr>
          <w:rFonts w:ascii="Book Antiqua" w:hAnsi="Book Antiqua" w:cs="Arial"/>
          <w:b/>
          <w:lang w:val="en-GB"/>
        </w:rPr>
        <w:t xml:space="preserve">rames </w:t>
      </w:r>
      <w:r>
        <w:rPr>
          <w:rFonts w:ascii="Book Antiqua" w:hAnsi="Book Antiqua" w:cs="Arial"/>
          <w:b/>
          <w:lang w:val="en-GB"/>
        </w:rPr>
        <w:t>per lesion</w:t>
      </w:r>
    </w:p>
    <w:tbl>
      <w:tblPr>
        <w:tblW w:w="9039" w:type="dxa"/>
        <w:tblBorders>
          <w:top w:val="single" w:sz="4" w:space="0" w:color="auto"/>
          <w:bottom w:val="single" w:sz="4" w:space="0" w:color="auto"/>
        </w:tblBorders>
        <w:tblLayout w:type="fixed"/>
        <w:tblLook w:val="00A0" w:firstRow="1" w:lastRow="0" w:firstColumn="1" w:lastColumn="0" w:noHBand="0" w:noVBand="0"/>
      </w:tblPr>
      <w:tblGrid>
        <w:gridCol w:w="1928"/>
        <w:gridCol w:w="1157"/>
        <w:gridCol w:w="1701"/>
        <w:gridCol w:w="1134"/>
        <w:gridCol w:w="1985"/>
        <w:gridCol w:w="1134"/>
      </w:tblGrid>
      <w:tr w:rsidR="006C2E54" w:rsidRPr="005D7399" w:rsidTr="005D7399">
        <w:trPr>
          <w:trHeight w:val="570"/>
        </w:trPr>
        <w:tc>
          <w:tcPr>
            <w:tcW w:w="1928" w:type="dxa"/>
            <w:vMerge w:val="restart"/>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b/>
                <w:lang w:val="en-GB"/>
              </w:rPr>
            </w:pPr>
          </w:p>
        </w:tc>
        <w:tc>
          <w:tcPr>
            <w:tcW w:w="2858" w:type="dxa"/>
            <w:gridSpan w:val="2"/>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SB2</w:t>
            </w:r>
            <w:r w:rsidRPr="005D7399">
              <w:rPr>
                <w:rFonts w:ascii="Book Antiqua" w:hAnsi="Book Antiqua" w:cs="Arial"/>
                <w:b/>
                <w:vertAlign w:val="subscript"/>
                <w:lang w:val="en-GB"/>
              </w:rPr>
              <w:t>4</w:t>
            </w:r>
          </w:p>
        </w:tc>
        <w:tc>
          <w:tcPr>
            <w:tcW w:w="3119" w:type="dxa"/>
            <w:gridSpan w:val="2"/>
            <w:tcBorders>
              <w:top w:val="single" w:sz="4" w:space="0" w:color="auto"/>
              <w:bottom w:val="nil"/>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“SB2-like”</w:t>
            </w:r>
          </w:p>
        </w:tc>
        <w:tc>
          <w:tcPr>
            <w:tcW w:w="1134" w:type="dxa"/>
            <w:vMerge w:val="restart"/>
            <w:tcBorders>
              <w:top w:val="single" w:sz="4" w:space="0" w:color="auto"/>
              <w:bottom w:val="nil"/>
            </w:tcBorders>
            <w:vAlign w:val="center"/>
          </w:tcPr>
          <w:p w:rsidR="006C2E54" w:rsidRPr="005D7399" w:rsidRDefault="006C2E54" w:rsidP="005D7399">
            <w:pPr>
              <w:spacing w:line="360" w:lineRule="auto"/>
              <w:jc w:val="both"/>
              <w:rPr>
                <w:rFonts w:ascii="Book Antiqua" w:hAnsi="Book Antiqua"/>
                <w:b/>
                <w:i/>
                <w:lang w:val="en-GB"/>
              </w:rPr>
            </w:pPr>
            <w:r w:rsidRPr="005D7399">
              <w:rPr>
                <w:rFonts w:ascii="Book Antiqua" w:hAnsi="Book Antiqua"/>
                <w:b/>
                <w:i/>
                <w:lang w:val="en-GB"/>
              </w:rPr>
              <w:t>P</w:t>
            </w:r>
            <w:r w:rsidRPr="005D7399">
              <w:rPr>
                <w:rFonts w:ascii="Book Antiqua" w:eastAsia="宋体" w:hAnsi="Book Antiqua"/>
                <w:b/>
                <w:lang w:val="en-GB" w:eastAsia="zh-CN"/>
              </w:rPr>
              <w:t xml:space="preserve"> value</w:t>
            </w:r>
          </w:p>
        </w:tc>
      </w:tr>
      <w:tr w:rsidR="006C2E54" w:rsidRPr="005D7399" w:rsidTr="005D7399">
        <w:trPr>
          <w:trHeight w:val="570"/>
        </w:trPr>
        <w:tc>
          <w:tcPr>
            <w:tcW w:w="1928" w:type="dxa"/>
            <w:vMerge/>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p>
        </w:tc>
        <w:tc>
          <w:tcPr>
            <w:tcW w:w="1157"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Frames</w:t>
            </w:r>
          </w:p>
        </w:tc>
        <w:tc>
          <w:tcPr>
            <w:tcW w:w="1701"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 xml:space="preserve">Mean </w:t>
            </w:r>
            <w:r w:rsidRPr="005D7399">
              <w:rPr>
                <w:rFonts w:ascii="Book Antiqua" w:hAnsi="Book Antiqua" w:cs="Arial"/>
                <w:b/>
                <w:lang w:val="en-GB"/>
              </w:rPr>
              <w:sym w:font="Symbol" w:char="F0B1"/>
            </w:r>
            <w:r w:rsidRPr="005D7399">
              <w:rPr>
                <w:rFonts w:ascii="Book Antiqua" w:hAnsi="Book Antiqua" w:cs="Arial"/>
                <w:b/>
                <w:lang w:val="en-GB"/>
              </w:rPr>
              <w:t xml:space="preserve"> SD</w:t>
            </w:r>
          </w:p>
        </w:tc>
        <w:tc>
          <w:tcPr>
            <w:tcW w:w="1134"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Frames</w:t>
            </w:r>
          </w:p>
        </w:tc>
        <w:tc>
          <w:tcPr>
            <w:tcW w:w="1985" w:type="dxa"/>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b/>
                <w:lang w:val="en-GB"/>
              </w:rPr>
            </w:pPr>
            <w:r w:rsidRPr="005D7399">
              <w:rPr>
                <w:rFonts w:ascii="Book Antiqua" w:hAnsi="Book Antiqua" w:cs="Arial"/>
                <w:b/>
                <w:lang w:val="en-GB"/>
              </w:rPr>
              <w:t xml:space="preserve">Mean </w:t>
            </w:r>
            <w:r w:rsidRPr="005D7399">
              <w:rPr>
                <w:rFonts w:ascii="Book Antiqua" w:hAnsi="Book Antiqua" w:cs="Arial"/>
                <w:b/>
                <w:lang w:val="en-GB"/>
              </w:rPr>
              <w:sym w:font="Symbol" w:char="F0B1"/>
            </w:r>
            <w:r w:rsidRPr="005D7399">
              <w:rPr>
                <w:rFonts w:ascii="Book Antiqua" w:hAnsi="Book Antiqua" w:cs="Arial"/>
                <w:b/>
                <w:lang w:val="en-GB"/>
              </w:rPr>
              <w:t xml:space="preserve"> SD</w:t>
            </w:r>
          </w:p>
        </w:tc>
        <w:tc>
          <w:tcPr>
            <w:tcW w:w="1134" w:type="dxa"/>
            <w:vMerge/>
            <w:tcBorders>
              <w:top w:val="nil"/>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p>
        </w:tc>
      </w:tr>
      <w:tr w:rsidR="006C2E54" w:rsidRPr="005D7399" w:rsidTr="005D7399">
        <w:trPr>
          <w:trHeight w:val="570"/>
        </w:trPr>
        <w:tc>
          <w:tcPr>
            <w:tcW w:w="1928"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vertAlign w:val="superscript"/>
                <w:lang w:val="en-GB"/>
              </w:rPr>
            </w:pPr>
            <w:r w:rsidRPr="005D7399">
              <w:rPr>
                <w:rFonts w:ascii="Book Antiqua" w:hAnsi="Book Antiqua" w:cs="Arial"/>
                <w:lang w:val="en-GB"/>
              </w:rPr>
              <w:t>Esophagus</w:t>
            </w:r>
          </w:p>
        </w:tc>
        <w:tc>
          <w:tcPr>
            <w:tcW w:w="1157"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132</w:t>
            </w:r>
          </w:p>
        </w:tc>
        <w:tc>
          <w:tcPr>
            <w:tcW w:w="1701"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7.7 ± 9.0</w:t>
            </w:r>
          </w:p>
        </w:tc>
        <w:tc>
          <w:tcPr>
            <w:tcW w:w="1134"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91</w:t>
            </w:r>
          </w:p>
        </w:tc>
        <w:tc>
          <w:tcPr>
            <w:tcW w:w="1985"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6.5 ± 8.7</w:t>
            </w:r>
          </w:p>
        </w:tc>
        <w:tc>
          <w:tcPr>
            <w:tcW w:w="1134" w:type="dxa"/>
            <w:tcBorders>
              <w:top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NS</w:t>
            </w:r>
          </w:p>
        </w:tc>
      </w:tr>
      <w:tr w:rsidR="006C2E54" w:rsidRPr="005D7399" w:rsidTr="005D7399">
        <w:trPr>
          <w:trHeight w:val="570"/>
        </w:trPr>
        <w:tc>
          <w:tcPr>
            <w:tcW w:w="1928" w:type="dxa"/>
            <w:vAlign w:val="center"/>
          </w:tcPr>
          <w:p w:rsidR="006C2E54" w:rsidRPr="005D7399" w:rsidRDefault="006C2E54" w:rsidP="005D7399">
            <w:pPr>
              <w:spacing w:line="360" w:lineRule="auto"/>
              <w:jc w:val="both"/>
              <w:rPr>
                <w:rFonts w:ascii="Book Antiqua" w:hAnsi="Book Antiqua" w:cs="Arial"/>
                <w:vertAlign w:val="superscript"/>
                <w:lang w:val="en-GB"/>
              </w:rPr>
            </w:pPr>
            <w:r w:rsidRPr="005D7399">
              <w:rPr>
                <w:rFonts w:ascii="Book Antiqua" w:hAnsi="Book Antiqua" w:cs="Arial"/>
                <w:lang w:val="en-GB"/>
              </w:rPr>
              <w:t>Stomach</w:t>
            </w:r>
          </w:p>
        </w:tc>
        <w:tc>
          <w:tcPr>
            <w:tcW w:w="1157"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617</w:t>
            </w:r>
          </w:p>
        </w:tc>
        <w:tc>
          <w:tcPr>
            <w:tcW w:w="1701"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20.5 </w:t>
            </w:r>
            <w:r w:rsidRPr="005D7399">
              <w:rPr>
                <w:rFonts w:ascii="Book Antiqua" w:hAnsi="Book Antiqua" w:cs="Arial"/>
                <w:lang w:val="en-GB"/>
              </w:rPr>
              <w:sym w:font="Symbol" w:char="F0B1"/>
            </w:r>
            <w:r w:rsidRPr="005D7399">
              <w:rPr>
                <w:rFonts w:ascii="Book Antiqua" w:hAnsi="Book Antiqua" w:cs="Arial"/>
                <w:lang w:val="en-GB"/>
              </w:rPr>
              <w:t xml:space="preserve"> 34.2</w:t>
            </w:r>
          </w:p>
        </w:tc>
        <w:tc>
          <w:tcPr>
            <w:tcW w:w="1134"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403</w:t>
            </w:r>
          </w:p>
        </w:tc>
        <w:tc>
          <w:tcPr>
            <w:tcW w:w="1985"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13.4 </w:t>
            </w:r>
            <w:r w:rsidRPr="005D7399">
              <w:rPr>
                <w:rFonts w:ascii="Book Antiqua" w:hAnsi="Book Antiqua" w:cs="Arial"/>
                <w:lang w:val="en-GB"/>
              </w:rPr>
              <w:sym w:font="Symbol" w:char="F0B1"/>
            </w:r>
            <w:r w:rsidRPr="005D7399">
              <w:rPr>
                <w:rFonts w:ascii="Book Antiqua" w:hAnsi="Book Antiqua" w:cs="Arial"/>
                <w:lang w:val="en-GB"/>
              </w:rPr>
              <w:t xml:space="preserve"> 25.8</w:t>
            </w:r>
          </w:p>
        </w:tc>
        <w:tc>
          <w:tcPr>
            <w:tcW w:w="1134"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NS</w:t>
            </w:r>
          </w:p>
        </w:tc>
      </w:tr>
      <w:tr w:rsidR="006C2E54" w:rsidRPr="005D7399" w:rsidTr="005D7399">
        <w:trPr>
          <w:trHeight w:val="570"/>
        </w:trPr>
        <w:tc>
          <w:tcPr>
            <w:tcW w:w="1928" w:type="dxa"/>
            <w:vAlign w:val="center"/>
          </w:tcPr>
          <w:p w:rsidR="006C2E54" w:rsidRPr="005D7399" w:rsidRDefault="006C2E54" w:rsidP="005D7399">
            <w:pPr>
              <w:spacing w:line="360" w:lineRule="auto"/>
              <w:jc w:val="both"/>
              <w:rPr>
                <w:rFonts w:ascii="Book Antiqua" w:hAnsi="Book Antiqua" w:cs="Arial"/>
                <w:vertAlign w:val="superscript"/>
                <w:lang w:val="en-GB"/>
              </w:rPr>
            </w:pPr>
            <w:r w:rsidRPr="005D7399">
              <w:rPr>
                <w:rFonts w:ascii="Book Antiqua" w:hAnsi="Book Antiqua" w:cs="Arial"/>
                <w:lang w:val="en-GB"/>
              </w:rPr>
              <w:t>Small Bowel</w:t>
            </w:r>
          </w:p>
        </w:tc>
        <w:tc>
          <w:tcPr>
            <w:tcW w:w="1157"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2227</w:t>
            </w:r>
          </w:p>
        </w:tc>
        <w:tc>
          <w:tcPr>
            <w:tcW w:w="1701"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11.5 </w:t>
            </w:r>
            <w:r w:rsidRPr="005D7399">
              <w:rPr>
                <w:rFonts w:ascii="Book Antiqua" w:hAnsi="Book Antiqua" w:cs="Arial"/>
                <w:lang w:val="en-GB"/>
              </w:rPr>
              <w:sym w:font="Symbol" w:char="F0B1"/>
            </w:r>
            <w:r w:rsidRPr="005D7399">
              <w:rPr>
                <w:rFonts w:ascii="Book Antiqua" w:hAnsi="Book Antiqua" w:cs="Arial"/>
                <w:lang w:val="en-GB"/>
              </w:rPr>
              <w:t xml:space="preserve"> 28.1</w:t>
            </w:r>
          </w:p>
        </w:tc>
        <w:tc>
          <w:tcPr>
            <w:tcW w:w="1134"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1490</w:t>
            </w:r>
          </w:p>
        </w:tc>
        <w:tc>
          <w:tcPr>
            <w:tcW w:w="1985"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8.1 </w:t>
            </w:r>
            <w:r w:rsidRPr="005D7399">
              <w:rPr>
                <w:rFonts w:ascii="Book Antiqua" w:hAnsi="Book Antiqua" w:cs="Arial"/>
                <w:lang w:val="en-GB"/>
              </w:rPr>
              <w:sym w:font="Symbol" w:char="F0B1"/>
            </w:r>
            <w:r w:rsidRPr="005D7399">
              <w:rPr>
                <w:rFonts w:ascii="Book Antiqua" w:hAnsi="Book Antiqua" w:cs="Arial"/>
                <w:lang w:val="en-GB"/>
              </w:rPr>
              <w:t xml:space="preserve"> 18.1</w:t>
            </w:r>
          </w:p>
        </w:tc>
        <w:tc>
          <w:tcPr>
            <w:tcW w:w="1134"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NS</w:t>
            </w:r>
          </w:p>
        </w:tc>
      </w:tr>
      <w:tr w:rsidR="006C2E54" w:rsidRPr="005D7399" w:rsidTr="005D7399">
        <w:trPr>
          <w:trHeight w:val="570"/>
        </w:trPr>
        <w:tc>
          <w:tcPr>
            <w:tcW w:w="1928" w:type="dxa"/>
            <w:vAlign w:val="center"/>
          </w:tcPr>
          <w:p w:rsidR="006C2E54" w:rsidRPr="005D7399" w:rsidRDefault="006C2E54" w:rsidP="005D7399">
            <w:pPr>
              <w:spacing w:line="360" w:lineRule="auto"/>
              <w:jc w:val="both"/>
              <w:rPr>
                <w:rFonts w:ascii="Book Antiqua" w:hAnsi="Book Antiqua" w:cs="Arial"/>
                <w:vertAlign w:val="superscript"/>
                <w:lang w:val="en-GB"/>
              </w:rPr>
            </w:pPr>
            <w:r w:rsidRPr="005D7399">
              <w:rPr>
                <w:rFonts w:ascii="Book Antiqua" w:hAnsi="Book Antiqua" w:cs="Arial"/>
                <w:lang w:val="en-GB"/>
              </w:rPr>
              <w:t>Colon</w:t>
            </w:r>
          </w:p>
        </w:tc>
        <w:tc>
          <w:tcPr>
            <w:tcW w:w="1157"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249</w:t>
            </w:r>
          </w:p>
        </w:tc>
        <w:tc>
          <w:tcPr>
            <w:tcW w:w="1701"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14.6 </w:t>
            </w:r>
            <w:r w:rsidRPr="005D7399">
              <w:rPr>
                <w:rFonts w:ascii="Book Antiqua" w:hAnsi="Book Antiqua" w:cs="Arial"/>
                <w:lang w:val="en-GB"/>
              </w:rPr>
              <w:sym w:font="Symbol" w:char="F0B1"/>
            </w:r>
            <w:r w:rsidRPr="005D7399">
              <w:rPr>
                <w:rFonts w:ascii="Book Antiqua" w:hAnsi="Book Antiqua" w:cs="Arial"/>
                <w:lang w:val="en-GB"/>
              </w:rPr>
              <w:t xml:space="preserve"> 18.2</w:t>
            </w:r>
          </w:p>
        </w:tc>
        <w:tc>
          <w:tcPr>
            <w:tcW w:w="1134"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155</w:t>
            </w:r>
          </w:p>
        </w:tc>
        <w:tc>
          <w:tcPr>
            <w:tcW w:w="1985"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9.1 </w:t>
            </w:r>
            <w:r w:rsidRPr="005D7399">
              <w:rPr>
                <w:rFonts w:ascii="Book Antiqua" w:hAnsi="Book Antiqua" w:cs="Arial"/>
                <w:lang w:val="en-GB"/>
              </w:rPr>
              <w:sym w:font="Symbol" w:char="F0B1"/>
            </w:r>
            <w:r w:rsidRPr="005D7399">
              <w:rPr>
                <w:rFonts w:ascii="Book Antiqua" w:hAnsi="Book Antiqua" w:cs="Arial"/>
                <w:lang w:val="en-GB"/>
              </w:rPr>
              <w:t xml:space="preserve"> 12.4</w:t>
            </w:r>
          </w:p>
        </w:tc>
        <w:tc>
          <w:tcPr>
            <w:tcW w:w="1134" w:type="dxa"/>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NS</w:t>
            </w:r>
          </w:p>
        </w:tc>
      </w:tr>
      <w:tr w:rsidR="006C2E54" w:rsidRPr="005D7399" w:rsidTr="005D7399">
        <w:trPr>
          <w:trHeight w:val="570"/>
        </w:trPr>
        <w:tc>
          <w:tcPr>
            <w:tcW w:w="1928"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vertAlign w:val="superscript"/>
                <w:lang w:val="en-GB"/>
              </w:rPr>
            </w:pPr>
            <w:r w:rsidRPr="005D7399">
              <w:rPr>
                <w:rFonts w:ascii="Book Antiqua" w:hAnsi="Book Antiqua" w:cs="Arial"/>
                <w:lang w:val="en-GB"/>
              </w:rPr>
              <w:t>Total</w:t>
            </w:r>
          </w:p>
        </w:tc>
        <w:tc>
          <w:tcPr>
            <w:tcW w:w="1157"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3225</w:t>
            </w:r>
          </w:p>
        </w:tc>
        <w:tc>
          <w:tcPr>
            <w:tcW w:w="1701"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12.8 </w:t>
            </w:r>
            <w:r w:rsidRPr="005D7399">
              <w:rPr>
                <w:rFonts w:ascii="Book Antiqua" w:hAnsi="Book Antiqua" w:cs="Arial"/>
                <w:lang w:val="en-GB"/>
              </w:rPr>
              <w:sym w:font="Symbol" w:char="F0B1"/>
            </w:r>
            <w:r w:rsidRPr="005D7399">
              <w:rPr>
                <w:rFonts w:ascii="Book Antiqua" w:hAnsi="Book Antiqua" w:cs="Arial"/>
                <w:lang w:val="en-GB"/>
              </w:rPr>
              <w:t xml:space="preserve"> 15.2</w:t>
            </w:r>
          </w:p>
        </w:tc>
        <w:tc>
          <w:tcPr>
            <w:tcW w:w="1134"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2139</w:t>
            </w:r>
          </w:p>
        </w:tc>
        <w:tc>
          <w:tcPr>
            <w:tcW w:w="1985"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 xml:space="preserve">8.7 </w:t>
            </w:r>
            <w:r w:rsidRPr="005D7399">
              <w:rPr>
                <w:rFonts w:ascii="Book Antiqua" w:hAnsi="Book Antiqua" w:cs="Arial"/>
                <w:lang w:val="en-GB"/>
              </w:rPr>
              <w:sym w:font="Symbol" w:char="F0B1"/>
            </w:r>
            <w:r w:rsidRPr="005D7399">
              <w:rPr>
                <w:rFonts w:ascii="Book Antiqua" w:hAnsi="Book Antiqua" w:cs="Arial"/>
                <w:lang w:val="en-GB"/>
              </w:rPr>
              <w:t xml:space="preserve"> 15.6</w:t>
            </w:r>
          </w:p>
        </w:tc>
        <w:tc>
          <w:tcPr>
            <w:tcW w:w="1134" w:type="dxa"/>
            <w:tcBorders>
              <w:bottom w:val="single" w:sz="4" w:space="0" w:color="auto"/>
            </w:tcBorders>
            <w:vAlign w:val="center"/>
          </w:tcPr>
          <w:p w:rsidR="006C2E54" w:rsidRPr="005D7399" w:rsidRDefault="006C2E54" w:rsidP="005D7399">
            <w:pPr>
              <w:spacing w:line="360" w:lineRule="auto"/>
              <w:jc w:val="both"/>
              <w:rPr>
                <w:rFonts w:ascii="Book Antiqua" w:hAnsi="Book Antiqua" w:cs="Arial"/>
                <w:lang w:val="en-GB"/>
              </w:rPr>
            </w:pPr>
            <w:r w:rsidRPr="005D7399">
              <w:rPr>
                <w:rFonts w:ascii="Book Antiqua" w:hAnsi="Book Antiqua" w:cs="Arial"/>
                <w:lang w:val="en-GB"/>
              </w:rPr>
              <w:t>NS</w:t>
            </w:r>
          </w:p>
        </w:tc>
      </w:tr>
    </w:tbl>
    <w:p w:rsidR="006C2E54" w:rsidRPr="00611008" w:rsidRDefault="006C2E54" w:rsidP="006927DA">
      <w:pPr>
        <w:spacing w:line="360" w:lineRule="auto"/>
        <w:jc w:val="both"/>
        <w:rPr>
          <w:rFonts w:ascii="Book Antiqua" w:eastAsia="宋体" w:hAnsi="Book Antiqua" w:cs="Arial"/>
          <w:lang w:val="en-GB" w:eastAsia="zh-CN"/>
        </w:rPr>
      </w:pPr>
      <w:r w:rsidRPr="000C5B66">
        <w:rPr>
          <w:rFonts w:ascii="Book Antiqua" w:hAnsi="Book Antiqua" w:cs="Arial"/>
          <w:lang w:val="en-GB"/>
        </w:rPr>
        <w:t>NS: Not significant; SD: Standard deviation</w:t>
      </w:r>
      <w:r>
        <w:rPr>
          <w:rFonts w:ascii="Book Antiqua" w:eastAsia="宋体" w:hAnsi="Book Antiqua" w:cs="Arial"/>
          <w:lang w:val="en-GB" w:eastAsia="zh-CN"/>
        </w:rPr>
        <w:t>.</w:t>
      </w:r>
    </w:p>
    <w:p w:rsidR="006C2E54" w:rsidRPr="000C5B66" w:rsidRDefault="006C2E54" w:rsidP="006927DA">
      <w:pPr>
        <w:spacing w:line="360" w:lineRule="auto"/>
        <w:jc w:val="both"/>
        <w:rPr>
          <w:rFonts w:ascii="Book Antiqua" w:hAnsi="Book Antiqua" w:cs="Arial"/>
          <w:lang w:val="en-GB"/>
        </w:rPr>
      </w:pPr>
    </w:p>
    <w:p w:rsidR="006C2E54" w:rsidRPr="000C5B66" w:rsidRDefault="006C2E54" w:rsidP="006927DA">
      <w:pPr>
        <w:spacing w:line="360" w:lineRule="auto"/>
        <w:jc w:val="both"/>
        <w:rPr>
          <w:rFonts w:ascii="Book Antiqua" w:hAnsi="Book Antiqua"/>
          <w:lang w:val="en-GB"/>
        </w:rPr>
      </w:pPr>
    </w:p>
    <w:p w:rsidR="006C2E54" w:rsidRPr="000C5B66" w:rsidRDefault="006C2E54" w:rsidP="006927DA">
      <w:pPr>
        <w:spacing w:line="360" w:lineRule="auto"/>
        <w:jc w:val="both"/>
        <w:rPr>
          <w:rFonts w:ascii="Book Antiqua" w:hAnsi="Book Antiqua"/>
          <w:lang w:val="en-GB"/>
        </w:rPr>
      </w:pPr>
    </w:p>
    <w:p w:rsidR="006C2E54" w:rsidRPr="000C5B66" w:rsidRDefault="006C2E54" w:rsidP="006927DA">
      <w:pPr>
        <w:spacing w:line="360" w:lineRule="auto"/>
        <w:jc w:val="both"/>
        <w:rPr>
          <w:rFonts w:ascii="Book Antiqua" w:hAnsi="Book Antiqua"/>
          <w:lang w:val="en-GB"/>
        </w:rPr>
      </w:pPr>
    </w:p>
    <w:p w:rsidR="006C2E54" w:rsidRPr="000C5B66" w:rsidRDefault="006C2E54" w:rsidP="006927DA">
      <w:pPr>
        <w:spacing w:line="360" w:lineRule="auto"/>
        <w:jc w:val="both"/>
        <w:rPr>
          <w:rFonts w:ascii="Book Antiqua" w:hAnsi="Book Antiqua"/>
          <w:lang w:val="en-GB"/>
        </w:rPr>
      </w:pPr>
    </w:p>
    <w:p w:rsidR="006C2E54" w:rsidRDefault="006C2E54" w:rsidP="006927DA">
      <w:pPr>
        <w:spacing w:line="360" w:lineRule="auto"/>
        <w:jc w:val="both"/>
        <w:rPr>
          <w:rFonts w:ascii="Book Antiqua" w:hAnsi="Book Antiqua"/>
          <w:b/>
          <w:lang w:val="en-GB"/>
        </w:rPr>
      </w:pPr>
      <w:r>
        <w:rPr>
          <w:rFonts w:ascii="Book Antiqua" w:hAnsi="Book Antiqua"/>
          <w:b/>
          <w:lang w:val="en-GB"/>
        </w:rPr>
        <w:br w:type="page"/>
      </w:r>
    </w:p>
    <w:p w:rsidR="006C2E54" w:rsidRPr="00611008" w:rsidRDefault="006C2E54" w:rsidP="006927DA">
      <w:pPr>
        <w:spacing w:line="360" w:lineRule="auto"/>
        <w:jc w:val="both"/>
        <w:rPr>
          <w:rFonts w:ascii="Book Antiqua" w:eastAsia="宋体" w:hAnsi="Book Antiqua"/>
          <w:lang w:val="en-GB" w:eastAsia="zh-CN"/>
        </w:rPr>
      </w:pPr>
      <w:r w:rsidRPr="000C5B66">
        <w:rPr>
          <w:rFonts w:ascii="Book Antiqua" w:hAnsi="Book Antiqua"/>
          <w:b/>
          <w:lang w:val="en-GB"/>
        </w:rPr>
        <w:t>Figure 1</w:t>
      </w:r>
      <w:r>
        <w:rPr>
          <w:rFonts w:ascii="Book Antiqua" w:hAnsi="Book Antiqua"/>
          <w:b/>
          <w:lang w:val="en-GB"/>
        </w:rPr>
        <w:t xml:space="preserve"> </w:t>
      </w:r>
      <w:r w:rsidRPr="0008451B">
        <w:rPr>
          <w:rFonts w:ascii="Book Antiqua" w:hAnsi="Book Antiqua"/>
          <w:b/>
          <w:lang w:val="en-GB"/>
        </w:rPr>
        <w:t xml:space="preserve">Sequence of the </w:t>
      </w:r>
      <w:r w:rsidR="00F23842" w:rsidRPr="0008451B">
        <w:rPr>
          <w:rFonts w:ascii="Book Antiqua" w:hAnsi="Book Antiqua"/>
          <w:b/>
          <w:lang w:val="en-GB"/>
        </w:rPr>
        <w:t>Z</w:t>
      </w:r>
      <w:r w:rsidRPr="0008451B">
        <w:rPr>
          <w:rFonts w:ascii="Book Antiqua" w:hAnsi="Book Antiqua"/>
          <w:b/>
          <w:lang w:val="en-GB"/>
        </w:rPr>
        <w:t>-line detected</w:t>
      </w:r>
      <w:r>
        <w:rPr>
          <w:rFonts w:ascii="Book Antiqua" w:eastAsia="宋体" w:hAnsi="Book Antiqua"/>
          <w:b/>
          <w:lang w:val="en-GB" w:eastAsia="zh-CN"/>
        </w:rPr>
        <w:t>.</w:t>
      </w:r>
      <w:r>
        <w:rPr>
          <w:rFonts w:ascii="Book Antiqua" w:eastAsia="宋体" w:hAnsi="Book Antiqua"/>
          <w:lang w:val="en-GB" w:eastAsia="zh-CN"/>
        </w:rPr>
        <w:t xml:space="preserve"> A:</w:t>
      </w:r>
      <w:r w:rsidRPr="000C5B66">
        <w:rPr>
          <w:rFonts w:ascii="Book Antiqua" w:hAnsi="Book Antiqua"/>
          <w:lang w:val="en-GB"/>
        </w:rPr>
        <w:t xml:space="preserve"> PillCam</w:t>
      </w:r>
      <w:r w:rsidRPr="000C5B66">
        <w:rPr>
          <w:rFonts w:ascii="Book Antiqua" w:hAnsi="Book Antiqua"/>
          <w:lang w:val="en-GB"/>
        </w:rPr>
        <w:sym w:font="Symbol" w:char="F0E4"/>
      </w:r>
      <w:r w:rsidRPr="000C5B66">
        <w:rPr>
          <w:rFonts w:ascii="Book Antiqua" w:hAnsi="Book Antiqua"/>
          <w:lang w:val="en-GB"/>
        </w:rPr>
        <w:t xml:space="preserve"> SB2</w:t>
      </w:r>
      <w:r w:rsidRPr="000C5B66">
        <w:rPr>
          <w:rFonts w:ascii="Book Antiqua" w:hAnsi="Book Antiqua"/>
          <w:vertAlign w:val="subscript"/>
          <w:lang w:val="en-GB"/>
        </w:rPr>
        <w:t>4</w:t>
      </w:r>
      <w:r w:rsidRPr="0008451B">
        <w:rPr>
          <w:rFonts w:ascii="Book Antiqua" w:eastAsia="宋体" w:hAnsi="Book Antiqua"/>
          <w:lang w:val="en-GB" w:eastAsia="zh-CN"/>
        </w:rPr>
        <w:t>;</w:t>
      </w:r>
      <w:r w:rsidR="00F23842">
        <w:rPr>
          <w:rFonts w:ascii="Book Antiqua" w:eastAsia="宋体" w:hAnsi="Book Antiqua" w:hint="eastAsia"/>
          <w:lang w:val="en-GB" w:eastAsia="zh-CN"/>
        </w:rPr>
        <w:t xml:space="preserve"> </w:t>
      </w:r>
      <w:r>
        <w:rPr>
          <w:rFonts w:ascii="Book Antiqua" w:eastAsia="宋体" w:hAnsi="Book Antiqua"/>
          <w:lang w:val="en-GB" w:eastAsia="zh-CN"/>
        </w:rPr>
        <w:t xml:space="preserve">B: </w:t>
      </w:r>
      <w:r w:rsidRPr="000C5B66">
        <w:rPr>
          <w:rFonts w:ascii="Book Antiqua" w:hAnsi="Book Antiqua"/>
          <w:lang w:val="en-GB"/>
        </w:rPr>
        <w:t>“SB2-like” capsule</w:t>
      </w:r>
      <w:r>
        <w:rPr>
          <w:rFonts w:ascii="Book Antiqua" w:eastAsia="宋体" w:hAnsi="Book Antiqua"/>
          <w:lang w:val="en-GB" w:eastAsia="zh-CN"/>
        </w:rPr>
        <w:t>.</w:t>
      </w:r>
      <w:r w:rsidR="00F23842">
        <w:rPr>
          <w:rFonts w:ascii="Book Antiqua" w:eastAsia="宋体" w:hAnsi="Book Antiqua"/>
          <w:lang w:val="en-GB" w:eastAsia="zh-CN"/>
        </w:rPr>
        <w:t xml:space="preserve"> </w:t>
      </w:r>
    </w:p>
    <w:p w:rsidR="006C2E54" w:rsidRPr="000C5B66" w:rsidRDefault="00FC785A" w:rsidP="006927DA">
      <w:pPr>
        <w:spacing w:line="360" w:lineRule="auto"/>
        <w:jc w:val="both"/>
        <w:rPr>
          <w:rFonts w:ascii="Book Antiqua" w:hAnsi="Book Antiqua"/>
          <w:lang w:val="en-GB"/>
        </w:rPr>
      </w:pPr>
      <w:r>
        <w:rPr>
          <w:rFonts w:ascii="Book Antiqua" w:hAnsi="Book Antiqua"/>
          <w:noProof/>
          <w:lang w:val="en-US" w:eastAsia="zh-CN"/>
        </w:rPr>
        <w:drawing>
          <wp:inline distT="0" distB="0" distL="0" distR="0">
            <wp:extent cx="4874260" cy="97345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4260" cy="973455"/>
                    </a:xfrm>
                    <a:prstGeom prst="rect">
                      <a:avLst/>
                    </a:prstGeom>
                    <a:noFill/>
                    <a:ln>
                      <a:noFill/>
                    </a:ln>
                  </pic:spPr>
                </pic:pic>
              </a:graphicData>
            </a:graphic>
          </wp:inline>
        </w:drawing>
      </w:r>
    </w:p>
    <w:p w:rsidR="006C2E54" w:rsidRPr="00C97AAE" w:rsidRDefault="006C2E54" w:rsidP="006927DA">
      <w:pPr>
        <w:spacing w:line="360" w:lineRule="auto"/>
        <w:jc w:val="both"/>
        <w:rPr>
          <w:rFonts w:ascii="Book Antiqua" w:eastAsia="宋体" w:hAnsi="Book Antiqua"/>
          <w:lang w:val="en-GB" w:eastAsia="zh-CN"/>
        </w:rPr>
      </w:pPr>
      <w:r>
        <w:rPr>
          <w:rFonts w:ascii="Book Antiqua" w:eastAsia="宋体" w:hAnsi="Book Antiqua"/>
          <w:lang w:val="en-GB" w:eastAsia="zh-CN"/>
        </w:rPr>
        <w:t>B</w:t>
      </w:r>
    </w:p>
    <w:p w:rsidR="006C2E54" w:rsidRPr="000C5B66" w:rsidRDefault="00FC785A" w:rsidP="006927DA">
      <w:pPr>
        <w:spacing w:line="360" w:lineRule="auto"/>
        <w:jc w:val="both"/>
        <w:rPr>
          <w:rFonts w:ascii="Book Antiqua" w:hAnsi="Book Antiqua"/>
          <w:lang w:val="en-GB"/>
        </w:rPr>
      </w:pPr>
      <w:r>
        <w:rPr>
          <w:rFonts w:ascii="Book Antiqua" w:hAnsi="Book Antiqua"/>
          <w:noProof/>
          <w:lang w:val="en-US" w:eastAsia="zh-CN"/>
        </w:rPr>
        <w:drawing>
          <wp:inline distT="0" distB="0" distL="0" distR="0">
            <wp:extent cx="4822825" cy="936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2825" cy="936625"/>
                    </a:xfrm>
                    <a:prstGeom prst="rect">
                      <a:avLst/>
                    </a:prstGeom>
                    <a:noFill/>
                    <a:ln>
                      <a:noFill/>
                    </a:ln>
                  </pic:spPr>
                </pic:pic>
              </a:graphicData>
            </a:graphic>
          </wp:inline>
        </w:drawing>
      </w:r>
    </w:p>
    <w:p w:rsidR="006C2E54" w:rsidRPr="000C5B66" w:rsidRDefault="006C2E54" w:rsidP="006927DA">
      <w:pPr>
        <w:spacing w:line="360" w:lineRule="auto"/>
        <w:jc w:val="both"/>
        <w:rPr>
          <w:rFonts w:ascii="Book Antiqua" w:hAnsi="Book Antiqua"/>
          <w:lang w:val="en-GB"/>
        </w:rPr>
      </w:pPr>
    </w:p>
    <w:p w:rsidR="006C2E54" w:rsidRPr="00611008" w:rsidRDefault="006C2E54" w:rsidP="006927DA">
      <w:pPr>
        <w:spacing w:line="360" w:lineRule="auto"/>
        <w:jc w:val="both"/>
        <w:rPr>
          <w:rFonts w:ascii="Book Antiqua" w:eastAsia="宋体" w:hAnsi="Book Antiqua"/>
          <w:lang w:val="en-GB" w:eastAsia="zh-CN"/>
        </w:rPr>
      </w:pPr>
      <w:r w:rsidRPr="000C5B66">
        <w:rPr>
          <w:rFonts w:ascii="Book Antiqua" w:hAnsi="Book Antiqua"/>
          <w:b/>
          <w:lang w:val="en-GB"/>
        </w:rPr>
        <w:t>Figure 2</w:t>
      </w:r>
      <w:r>
        <w:rPr>
          <w:rFonts w:ascii="Book Antiqua" w:hAnsi="Book Antiqua"/>
          <w:b/>
          <w:lang w:val="en-GB"/>
        </w:rPr>
        <w:t xml:space="preserve"> </w:t>
      </w:r>
      <w:r w:rsidRPr="00611008">
        <w:rPr>
          <w:rFonts w:ascii="Book Antiqua" w:hAnsi="Book Antiqua"/>
          <w:b/>
          <w:lang w:val="en-GB"/>
        </w:rPr>
        <w:t>Sequence of a submucosal lesion detected</w:t>
      </w:r>
      <w:r w:rsidRPr="00611008">
        <w:rPr>
          <w:rFonts w:ascii="Book Antiqua" w:eastAsia="宋体" w:hAnsi="Book Antiqua"/>
          <w:b/>
          <w:lang w:val="en-GB" w:eastAsia="zh-CN"/>
        </w:rPr>
        <w:t>.</w:t>
      </w:r>
      <w:r w:rsidR="00F23842">
        <w:rPr>
          <w:rFonts w:ascii="Book Antiqua" w:eastAsia="宋体" w:hAnsi="Book Antiqua" w:hint="eastAsia"/>
          <w:b/>
          <w:lang w:val="en-GB" w:eastAsia="zh-CN"/>
        </w:rPr>
        <w:t xml:space="preserve"> </w:t>
      </w:r>
      <w:r>
        <w:rPr>
          <w:rFonts w:ascii="Book Antiqua" w:eastAsia="宋体" w:hAnsi="Book Antiqua" w:cs="Arial"/>
          <w:lang w:val="en-GB" w:eastAsia="zh-CN"/>
        </w:rPr>
        <w:t xml:space="preserve">A: </w:t>
      </w:r>
      <w:r w:rsidRPr="000C5B66">
        <w:rPr>
          <w:rFonts w:ascii="Book Antiqua" w:hAnsi="Book Antiqua" w:cs="Arial"/>
          <w:lang w:val="en-GB"/>
        </w:rPr>
        <w:t>Pil</w:t>
      </w:r>
      <w:r w:rsidRPr="000C5B66">
        <w:rPr>
          <w:rFonts w:ascii="Book Antiqua" w:hAnsi="Book Antiqua"/>
          <w:lang w:val="en-GB"/>
        </w:rPr>
        <w:t>lCam</w:t>
      </w:r>
      <w:r w:rsidRPr="000C5B66">
        <w:rPr>
          <w:rFonts w:ascii="Book Antiqua" w:hAnsi="Book Antiqua"/>
          <w:lang w:val="en-GB"/>
        </w:rPr>
        <w:sym w:font="Symbol" w:char="F0E4"/>
      </w:r>
      <w:r w:rsidRPr="000C5B66">
        <w:rPr>
          <w:rFonts w:ascii="Book Antiqua" w:hAnsi="Book Antiqua"/>
          <w:lang w:val="en-GB"/>
        </w:rPr>
        <w:t xml:space="preserve"> SB2</w:t>
      </w:r>
      <w:r w:rsidRPr="000C5B66">
        <w:rPr>
          <w:rFonts w:ascii="Book Antiqua" w:hAnsi="Book Antiqua"/>
          <w:vertAlign w:val="subscript"/>
          <w:lang w:val="en-GB"/>
        </w:rPr>
        <w:t xml:space="preserve">4 </w:t>
      </w:r>
      <w:r w:rsidRPr="000C5B66">
        <w:rPr>
          <w:rFonts w:ascii="Book Antiqua" w:hAnsi="Book Antiqua"/>
          <w:lang w:val="en-GB"/>
        </w:rPr>
        <w:t>video</w:t>
      </w:r>
      <w:r>
        <w:rPr>
          <w:rFonts w:ascii="Book Antiqua" w:eastAsia="宋体" w:hAnsi="Book Antiqua"/>
          <w:lang w:val="en-GB" w:eastAsia="zh-CN"/>
        </w:rPr>
        <w:t xml:space="preserve">; </w:t>
      </w:r>
      <w:r>
        <w:rPr>
          <w:rFonts w:ascii="Book Antiqua" w:eastAsia="宋体" w:hAnsi="Book Antiqua" w:cs="Arial"/>
          <w:lang w:val="en-GB" w:eastAsia="zh-CN"/>
        </w:rPr>
        <w:t>B:</w:t>
      </w:r>
      <w:r w:rsidRPr="000C5B66">
        <w:rPr>
          <w:rFonts w:ascii="Book Antiqua" w:hAnsi="Book Antiqua" w:cs="Arial"/>
          <w:lang w:val="en-GB"/>
        </w:rPr>
        <w:t>“SB2</w:t>
      </w:r>
      <w:r w:rsidRPr="000C5B66">
        <w:rPr>
          <w:rFonts w:ascii="Book Antiqua" w:hAnsi="Book Antiqua"/>
          <w:lang w:val="en-GB"/>
        </w:rPr>
        <w:t>-like” video</w:t>
      </w:r>
      <w:r>
        <w:rPr>
          <w:rFonts w:ascii="Book Antiqua" w:eastAsia="宋体" w:hAnsi="Book Antiqua"/>
          <w:lang w:val="en-GB" w:eastAsia="zh-CN"/>
        </w:rPr>
        <w:t>.</w:t>
      </w:r>
    </w:p>
    <w:p w:rsidR="006C2E54" w:rsidRPr="00611008" w:rsidRDefault="006C2E54" w:rsidP="006927DA">
      <w:pPr>
        <w:spacing w:line="360" w:lineRule="auto"/>
        <w:jc w:val="both"/>
        <w:rPr>
          <w:rFonts w:ascii="Book Antiqua" w:eastAsia="宋体" w:hAnsi="Book Antiqua"/>
          <w:lang w:val="en-GB" w:eastAsia="zh-CN"/>
        </w:rPr>
      </w:pPr>
    </w:p>
    <w:p w:rsidR="006C2E54" w:rsidRPr="00611008" w:rsidRDefault="006C2E54" w:rsidP="006927DA">
      <w:pPr>
        <w:spacing w:line="360" w:lineRule="auto"/>
        <w:jc w:val="both"/>
        <w:rPr>
          <w:rFonts w:ascii="Book Antiqua" w:eastAsia="宋体" w:hAnsi="Book Antiqua"/>
          <w:lang w:val="en-GB" w:eastAsia="zh-CN"/>
        </w:rPr>
      </w:pPr>
      <w:r>
        <w:rPr>
          <w:rFonts w:ascii="Book Antiqua" w:eastAsia="宋体" w:hAnsi="Book Antiqua"/>
          <w:lang w:val="en-GB" w:eastAsia="zh-CN"/>
        </w:rPr>
        <w:t>A</w:t>
      </w:r>
    </w:p>
    <w:p w:rsidR="006C2E54" w:rsidRPr="000C5B66" w:rsidRDefault="00FC785A" w:rsidP="006927DA">
      <w:pPr>
        <w:spacing w:line="360" w:lineRule="auto"/>
        <w:jc w:val="both"/>
        <w:rPr>
          <w:rFonts w:ascii="Book Antiqua" w:hAnsi="Book Antiqua"/>
          <w:lang w:val="en-GB"/>
        </w:rPr>
      </w:pPr>
      <w:r>
        <w:rPr>
          <w:rFonts w:ascii="Book Antiqua" w:hAnsi="Book Antiqua"/>
          <w:noProof/>
          <w:lang w:val="en-US" w:eastAsia="zh-CN"/>
        </w:rPr>
        <w:drawing>
          <wp:inline distT="0" distB="0" distL="0" distR="0">
            <wp:extent cx="4867275" cy="9588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958850"/>
                    </a:xfrm>
                    <a:prstGeom prst="rect">
                      <a:avLst/>
                    </a:prstGeom>
                    <a:noFill/>
                    <a:ln>
                      <a:noFill/>
                    </a:ln>
                  </pic:spPr>
                </pic:pic>
              </a:graphicData>
            </a:graphic>
          </wp:inline>
        </w:drawing>
      </w:r>
    </w:p>
    <w:p w:rsidR="006C2E54" w:rsidRPr="00611008" w:rsidRDefault="006C2E54" w:rsidP="006927DA">
      <w:pPr>
        <w:spacing w:line="360" w:lineRule="auto"/>
        <w:jc w:val="both"/>
        <w:rPr>
          <w:rFonts w:ascii="Book Antiqua" w:eastAsia="宋体" w:hAnsi="Book Antiqua"/>
          <w:lang w:val="en-GB" w:eastAsia="zh-CN"/>
        </w:rPr>
      </w:pPr>
      <w:r>
        <w:rPr>
          <w:rFonts w:ascii="Book Antiqua" w:eastAsia="宋体" w:hAnsi="Book Antiqua" w:cs="Arial"/>
          <w:lang w:val="en-GB" w:eastAsia="zh-CN"/>
        </w:rPr>
        <w:t>B</w:t>
      </w:r>
    </w:p>
    <w:p w:rsidR="006C2E54" w:rsidRPr="000C5B66" w:rsidRDefault="00FC785A" w:rsidP="006927DA">
      <w:pPr>
        <w:spacing w:line="360" w:lineRule="auto"/>
        <w:jc w:val="both"/>
        <w:rPr>
          <w:rFonts w:ascii="Book Antiqua" w:hAnsi="Book Antiqua"/>
          <w:lang w:val="en-GB"/>
        </w:rPr>
      </w:pPr>
      <w:r>
        <w:rPr>
          <w:rFonts w:ascii="Book Antiqua" w:hAnsi="Book Antiqua"/>
          <w:noProof/>
          <w:lang w:val="en-US" w:eastAsia="zh-CN"/>
        </w:rPr>
        <w:drawing>
          <wp:inline distT="0" distB="0" distL="0" distR="0">
            <wp:extent cx="4867275" cy="9588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958850"/>
                    </a:xfrm>
                    <a:prstGeom prst="rect">
                      <a:avLst/>
                    </a:prstGeom>
                    <a:noFill/>
                    <a:ln>
                      <a:noFill/>
                    </a:ln>
                  </pic:spPr>
                </pic:pic>
              </a:graphicData>
            </a:graphic>
          </wp:inline>
        </w:drawing>
      </w:r>
    </w:p>
    <w:sectPr w:rsidR="006C2E54" w:rsidRPr="000C5B66" w:rsidSect="00423C75">
      <w:footerReference w:type="even" r:id="rId13"/>
      <w:foot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15" w:rsidRDefault="00850615" w:rsidP="002070E7">
      <w:r>
        <w:separator/>
      </w:r>
    </w:p>
  </w:endnote>
  <w:endnote w:type="continuationSeparator" w:id="0">
    <w:p w:rsidR="00850615" w:rsidRDefault="00850615" w:rsidP="0020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Ì£aÖ'1">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54" w:rsidRDefault="006C2E54" w:rsidP="002070E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C2E54" w:rsidRDefault="006C2E54" w:rsidP="002070E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54" w:rsidRDefault="006C2E54" w:rsidP="002070E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A003B">
      <w:rPr>
        <w:rStyle w:val="a8"/>
        <w:noProof/>
      </w:rPr>
      <w:t>26</w:t>
    </w:r>
    <w:r>
      <w:rPr>
        <w:rStyle w:val="a8"/>
      </w:rPr>
      <w:fldChar w:fldCharType="end"/>
    </w:r>
  </w:p>
  <w:p w:rsidR="006C2E54" w:rsidRDefault="006C2E54" w:rsidP="002070E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15" w:rsidRDefault="00850615" w:rsidP="002070E7">
      <w:r>
        <w:separator/>
      </w:r>
    </w:p>
  </w:footnote>
  <w:footnote w:type="continuationSeparator" w:id="0">
    <w:p w:rsidR="00850615" w:rsidRDefault="00850615" w:rsidP="00207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6A41"/>
    <w:multiLevelType w:val="hybridMultilevel"/>
    <w:tmpl w:val="D138F680"/>
    <w:lvl w:ilvl="0" w:tplc="0C0A000F">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2BE47E9"/>
    <w:multiLevelType w:val="hybridMultilevel"/>
    <w:tmpl w:val="D138F680"/>
    <w:lvl w:ilvl="0" w:tplc="0C0A000F">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6D442170"/>
    <w:multiLevelType w:val="hybridMultilevel"/>
    <w:tmpl w:val="D138F680"/>
    <w:lvl w:ilvl="0" w:tplc="0C0A000F">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6F4D28EF"/>
    <w:multiLevelType w:val="hybridMultilevel"/>
    <w:tmpl w:val="D138F680"/>
    <w:lvl w:ilvl="0" w:tplc="0C0A000F">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8E"/>
    <w:rsid w:val="00021EFA"/>
    <w:rsid w:val="000262FB"/>
    <w:rsid w:val="00043713"/>
    <w:rsid w:val="0008395C"/>
    <w:rsid w:val="0008451B"/>
    <w:rsid w:val="00090A50"/>
    <w:rsid w:val="000B14A9"/>
    <w:rsid w:val="000C5B66"/>
    <w:rsid w:val="000D1DB7"/>
    <w:rsid w:val="000D2069"/>
    <w:rsid w:val="000E538E"/>
    <w:rsid w:val="000E7C4D"/>
    <w:rsid w:val="001052F6"/>
    <w:rsid w:val="0013247C"/>
    <w:rsid w:val="00153A3D"/>
    <w:rsid w:val="00156200"/>
    <w:rsid w:val="001625A8"/>
    <w:rsid w:val="0016422D"/>
    <w:rsid w:val="002070E7"/>
    <w:rsid w:val="00213978"/>
    <w:rsid w:val="00214F3F"/>
    <w:rsid w:val="002274BE"/>
    <w:rsid w:val="00233B90"/>
    <w:rsid w:val="00254E49"/>
    <w:rsid w:val="00273DEB"/>
    <w:rsid w:val="002912F7"/>
    <w:rsid w:val="002D7657"/>
    <w:rsid w:val="002F00C5"/>
    <w:rsid w:val="00321612"/>
    <w:rsid w:val="0032186E"/>
    <w:rsid w:val="00322B13"/>
    <w:rsid w:val="0034000E"/>
    <w:rsid w:val="003509AA"/>
    <w:rsid w:val="00354C04"/>
    <w:rsid w:val="00367CD5"/>
    <w:rsid w:val="00375499"/>
    <w:rsid w:val="003B1FA0"/>
    <w:rsid w:val="003C691F"/>
    <w:rsid w:val="003E1695"/>
    <w:rsid w:val="00400769"/>
    <w:rsid w:val="004161F0"/>
    <w:rsid w:val="00423C75"/>
    <w:rsid w:val="004404C8"/>
    <w:rsid w:val="004868D2"/>
    <w:rsid w:val="004C6EAE"/>
    <w:rsid w:val="004D0FA0"/>
    <w:rsid w:val="004D6685"/>
    <w:rsid w:val="004E652F"/>
    <w:rsid w:val="004F06C5"/>
    <w:rsid w:val="004F2B76"/>
    <w:rsid w:val="005C6851"/>
    <w:rsid w:val="005D7399"/>
    <w:rsid w:val="00611008"/>
    <w:rsid w:val="00630D38"/>
    <w:rsid w:val="00644E42"/>
    <w:rsid w:val="00650551"/>
    <w:rsid w:val="00655D5E"/>
    <w:rsid w:val="0067338B"/>
    <w:rsid w:val="006927DA"/>
    <w:rsid w:val="006A0656"/>
    <w:rsid w:val="006A46C5"/>
    <w:rsid w:val="006B1F83"/>
    <w:rsid w:val="006C2E54"/>
    <w:rsid w:val="006F59B3"/>
    <w:rsid w:val="0070153E"/>
    <w:rsid w:val="00706453"/>
    <w:rsid w:val="00712F63"/>
    <w:rsid w:val="00764355"/>
    <w:rsid w:val="00787B45"/>
    <w:rsid w:val="007A1C21"/>
    <w:rsid w:val="007C0F33"/>
    <w:rsid w:val="007D1487"/>
    <w:rsid w:val="008027BA"/>
    <w:rsid w:val="00805B6E"/>
    <w:rsid w:val="00840AA9"/>
    <w:rsid w:val="00850615"/>
    <w:rsid w:val="008A003B"/>
    <w:rsid w:val="00900547"/>
    <w:rsid w:val="00915F42"/>
    <w:rsid w:val="0093104C"/>
    <w:rsid w:val="0093136E"/>
    <w:rsid w:val="009600C9"/>
    <w:rsid w:val="009B7506"/>
    <w:rsid w:val="009E5195"/>
    <w:rsid w:val="009E77A6"/>
    <w:rsid w:val="00A00B9D"/>
    <w:rsid w:val="00A4587E"/>
    <w:rsid w:val="00A6693C"/>
    <w:rsid w:val="00AA5A88"/>
    <w:rsid w:val="00AF6147"/>
    <w:rsid w:val="00B00472"/>
    <w:rsid w:val="00B1777A"/>
    <w:rsid w:val="00B31C47"/>
    <w:rsid w:val="00B3541E"/>
    <w:rsid w:val="00B63504"/>
    <w:rsid w:val="00B92B16"/>
    <w:rsid w:val="00BC6B18"/>
    <w:rsid w:val="00C70D4F"/>
    <w:rsid w:val="00C975C2"/>
    <w:rsid w:val="00C97AAE"/>
    <w:rsid w:val="00CF1F61"/>
    <w:rsid w:val="00CF49CD"/>
    <w:rsid w:val="00D273BD"/>
    <w:rsid w:val="00D31C04"/>
    <w:rsid w:val="00DB0811"/>
    <w:rsid w:val="00DD0E88"/>
    <w:rsid w:val="00DE0030"/>
    <w:rsid w:val="00DE31D4"/>
    <w:rsid w:val="00E04452"/>
    <w:rsid w:val="00E27872"/>
    <w:rsid w:val="00E5232B"/>
    <w:rsid w:val="00E762C0"/>
    <w:rsid w:val="00E85966"/>
    <w:rsid w:val="00E96A9B"/>
    <w:rsid w:val="00EB6F87"/>
    <w:rsid w:val="00ED7C9F"/>
    <w:rsid w:val="00EE0A37"/>
    <w:rsid w:val="00F04B4B"/>
    <w:rsid w:val="00F20A30"/>
    <w:rsid w:val="00F23842"/>
    <w:rsid w:val="00F32121"/>
    <w:rsid w:val="00F53811"/>
    <w:rsid w:val="00F61A08"/>
    <w:rsid w:val="00F72672"/>
    <w:rsid w:val="00F76BC6"/>
    <w:rsid w:val="00FC785A"/>
    <w:rsid w:val="00FD6DE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78"/>
    <w:rPr>
      <w:sz w:val="24"/>
      <w:szCs w:val="24"/>
      <w:lang w:val="es-ES_tradnl"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868D2"/>
    <w:rPr>
      <w:rFonts w:cs="Times New Roman"/>
      <w:color w:val="0000FF"/>
      <w:u w:val="single"/>
    </w:rPr>
  </w:style>
  <w:style w:type="paragraph" w:styleId="a4">
    <w:name w:val="List Paragraph"/>
    <w:basedOn w:val="a"/>
    <w:uiPriority w:val="99"/>
    <w:qFormat/>
    <w:rsid w:val="003E1695"/>
    <w:pPr>
      <w:ind w:left="720"/>
      <w:contextualSpacing/>
    </w:pPr>
  </w:style>
  <w:style w:type="table" w:styleId="a5">
    <w:name w:val="Table Grid"/>
    <w:basedOn w:val="a1"/>
    <w:uiPriority w:val="99"/>
    <w:rsid w:val="003E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rsid w:val="003E1695"/>
    <w:rPr>
      <w:rFonts w:ascii="Lucida Grande" w:hAnsi="Lucida Grande" w:cs="Lucida Grande"/>
      <w:sz w:val="18"/>
      <w:szCs w:val="18"/>
    </w:rPr>
  </w:style>
  <w:style w:type="character" w:customStyle="1" w:styleId="Char">
    <w:name w:val="批注框文本 Char"/>
    <w:link w:val="a6"/>
    <w:uiPriority w:val="99"/>
    <w:semiHidden/>
    <w:locked/>
    <w:rsid w:val="003E1695"/>
    <w:rPr>
      <w:rFonts w:ascii="Lucida Grande" w:hAnsi="Lucida Grande" w:cs="Lucida Grande"/>
      <w:sz w:val="18"/>
      <w:szCs w:val="18"/>
    </w:rPr>
  </w:style>
  <w:style w:type="paragraph" w:styleId="a7">
    <w:name w:val="footer"/>
    <w:basedOn w:val="a"/>
    <w:link w:val="Char0"/>
    <w:uiPriority w:val="99"/>
    <w:rsid w:val="002070E7"/>
    <w:pPr>
      <w:tabs>
        <w:tab w:val="center" w:pos="4252"/>
        <w:tab w:val="right" w:pos="8504"/>
      </w:tabs>
    </w:pPr>
  </w:style>
  <w:style w:type="character" w:customStyle="1" w:styleId="Char0">
    <w:name w:val="页脚 Char"/>
    <w:link w:val="a7"/>
    <w:uiPriority w:val="99"/>
    <w:locked/>
    <w:rsid w:val="002070E7"/>
    <w:rPr>
      <w:rFonts w:cs="Times New Roman"/>
    </w:rPr>
  </w:style>
  <w:style w:type="character" w:styleId="a8">
    <w:name w:val="page number"/>
    <w:uiPriority w:val="99"/>
    <w:semiHidden/>
    <w:rsid w:val="002070E7"/>
    <w:rPr>
      <w:rFonts w:cs="Times New Roman"/>
    </w:rPr>
  </w:style>
  <w:style w:type="paragraph" w:styleId="a9">
    <w:name w:val="header"/>
    <w:basedOn w:val="a"/>
    <w:link w:val="Char1"/>
    <w:uiPriority w:val="99"/>
    <w:rsid w:val="00F72672"/>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uiPriority w:val="99"/>
    <w:locked/>
    <w:rsid w:val="00F72672"/>
    <w:rPr>
      <w:rFonts w:cs="Times New Roman"/>
      <w:sz w:val="18"/>
      <w:szCs w:val="18"/>
    </w:rPr>
  </w:style>
  <w:style w:type="character" w:styleId="aa">
    <w:name w:val="annotation reference"/>
    <w:uiPriority w:val="99"/>
    <w:rsid w:val="00F72672"/>
    <w:rPr>
      <w:rFonts w:cs="Times New Roman"/>
      <w:sz w:val="21"/>
    </w:rPr>
  </w:style>
  <w:style w:type="paragraph" w:styleId="ab">
    <w:name w:val="annotation text"/>
    <w:basedOn w:val="a"/>
    <w:link w:val="Char2"/>
    <w:uiPriority w:val="99"/>
    <w:rsid w:val="00F72672"/>
    <w:rPr>
      <w:rFonts w:ascii="Times New Roman" w:eastAsia="宋体" w:hAnsi="Times New Roman"/>
      <w:lang w:val="en-US" w:eastAsia="en-US"/>
    </w:rPr>
  </w:style>
  <w:style w:type="character" w:customStyle="1" w:styleId="Char2">
    <w:name w:val="批注文字 Char"/>
    <w:link w:val="ab"/>
    <w:uiPriority w:val="99"/>
    <w:locked/>
    <w:rsid w:val="00F72672"/>
    <w:rPr>
      <w:rFonts w:ascii="Times New Roman" w:eastAsia="宋体" w:hAnsi="Times New Roman" w:cs="Times New Roman"/>
      <w:lang w:val="en-US" w:eastAsia="en-US"/>
    </w:rPr>
  </w:style>
  <w:style w:type="paragraph" w:customStyle="1" w:styleId="p0">
    <w:name w:val="p0"/>
    <w:basedOn w:val="a"/>
    <w:uiPriority w:val="99"/>
    <w:rsid w:val="00F72672"/>
    <w:pPr>
      <w:spacing w:line="240" w:lineRule="atLeast"/>
    </w:pPr>
    <w:rPr>
      <w:rFonts w:ascii="Century" w:eastAsia="宋体" w:hAnsi="Century" w:cs="宋体"/>
      <w:sz w:val="21"/>
      <w:szCs w:val="21"/>
      <w:lang w:val="en-US" w:eastAsia="zh-CN"/>
    </w:rPr>
  </w:style>
  <w:style w:type="paragraph" w:styleId="ac">
    <w:name w:val="annotation subject"/>
    <w:basedOn w:val="ab"/>
    <w:next w:val="ab"/>
    <w:link w:val="Char3"/>
    <w:uiPriority w:val="99"/>
    <w:semiHidden/>
    <w:rsid w:val="00F72672"/>
    <w:rPr>
      <w:rFonts w:ascii="Cambria" w:eastAsia="MS Mincho" w:hAnsi="Cambria"/>
      <w:b/>
      <w:bCs/>
      <w:lang w:val="es-ES_tradnl" w:eastAsia="es-ES"/>
    </w:rPr>
  </w:style>
  <w:style w:type="character" w:customStyle="1" w:styleId="Char3">
    <w:name w:val="批注主题 Char"/>
    <w:link w:val="ac"/>
    <w:uiPriority w:val="99"/>
    <w:semiHidden/>
    <w:locked/>
    <w:rsid w:val="00F72672"/>
    <w:rPr>
      <w:rFonts w:ascii="Times New Roman" w:eastAsia="宋体" w:hAnsi="Times New Roman" w:cs="Times New Roman"/>
      <w:b/>
      <w:bCs/>
      <w:lang w:val="en-US" w:eastAsia="en-US"/>
    </w:rPr>
  </w:style>
  <w:style w:type="character" w:styleId="ad">
    <w:name w:val="Strong"/>
    <w:uiPriority w:val="99"/>
    <w:qFormat/>
    <w:rsid w:val="00F72672"/>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78"/>
    <w:rPr>
      <w:sz w:val="24"/>
      <w:szCs w:val="24"/>
      <w:lang w:val="es-ES_tradnl"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868D2"/>
    <w:rPr>
      <w:rFonts w:cs="Times New Roman"/>
      <w:color w:val="0000FF"/>
      <w:u w:val="single"/>
    </w:rPr>
  </w:style>
  <w:style w:type="paragraph" w:styleId="a4">
    <w:name w:val="List Paragraph"/>
    <w:basedOn w:val="a"/>
    <w:uiPriority w:val="99"/>
    <w:qFormat/>
    <w:rsid w:val="003E1695"/>
    <w:pPr>
      <w:ind w:left="720"/>
      <w:contextualSpacing/>
    </w:pPr>
  </w:style>
  <w:style w:type="table" w:styleId="a5">
    <w:name w:val="Table Grid"/>
    <w:basedOn w:val="a1"/>
    <w:uiPriority w:val="99"/>
    <w:rsid w:val="003E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rsid w:val="003E1695"/>
    <w:rPr>
      <w:rFonts w:ascii="Lucida Grande" w:hAnsi="Lucida Grande" w:cs="Lucida Grande"/>
      <w:sz w:val="18"/>
      <w:szCs w:val="18"/>
    </w:rPr>
  </w:style>
  <w:style w:type="character" w:customStyle="1" w:styleId="Char">
    <w:name w:val="批注框文本 Char"/>
    <w:link w:val="a6"/>
    <w:uiPriority w:val="99"/>
    <w:semiHidden/>
    <w:locked/>
    <w:rsid w:val="003E1695"/>
    <w:rPr>
      <w:rFonts w:ascii="Lucida Grande" w:hAnsi="Lucida Grande" w:cs="Lucida Grande"/>
      <w:sz w:val="18"/>
      <w:szCs w:val="18"/>
    </w:rPr>
  </w:style>
  <w:style w:type="paragraph" w:styleId="a7">
    <w:name w:val="footer"/>
    <w:basedOn w:val="a"/>
    <w:link w:val="Char0"/>
    <w:uiPriority w:val="99"/>
    <w:rsid w:val="002070E7"/>
    <w:pPr>
      <w:tabs>
        <w:tab w:val="center" w:pos="4252"/>
        <w:tab w:val="right" w:pos="8504"/>
      </w:tabs>
    </w:pPr>
  </w:style>
  <w:style w:type="character" w:customStyle="1" w:styleId="Char0">
    <w:name w:val="页脚 Char"/>
    <w:link w:val="a7"/>
    <w:uiPriority w:val="99"/>
    <w:locked/>
    <w:rsid w:val="002070E7"/>
    <w:rPr>
      <w:rFonts w:cs="Times New Roman"/>
    </w:rPr>
  </w:style>
  <w:style w:type="character" w:styleId="a8">
    <w:name w:val="page number"/>
    <w:uiPriority w:val="99"/>
    <w:semiHidden/>
    <w:rsid w:val="002070E7"/>
    <w:rPr>
      <w:rFonts w:cs="Times New Roman"/>
    </w:rPr>
  </w:style>
  <w:style w:type="paragraph" w:styleId="a9">
    <w:name w:val="header"/>
    <w:basedOn w:val="a"/>
    <w:link w:val="Char1"/>
    <w:uiPriority w:val="99"/>
    <w:rsid w:val="00F72672"/>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uiPriority w:val="99"/>
    <w:locked/>
    <w:rsid w:val="00F72672"/>
    <w:rPr>
      <w:rFonts w:cs="Times New Roman"/>
      <w:sz w:val="18"/>
      <w:szCs w:val="18"/>
    </w:rPr>
  </w:style>
  <w:style w:type="character" w:styleId="aa">
    <w:name w:val="annotation reference"/>
    <w:uiPriority w:val="99"/>
    <w:rsid w:val="00F72672"/>
    <w:rPr>
      <w:rFonts w:cs="Times New Roman"/>
      <w:sz w:val="21"/>
    </w:rPr>
  </w:style>
  <w:style w:type="paragraph" w:styleId="ab">
    <w:name w:val="annotation text"/>
    <w:basedOn w:val="a"/>
    <w:link w:val="Char2"/>
    <w:uiPriority w:val="99"/>
    <w:rsid w:val="00F72672"/>
    <w:rPr>
      <w:rFonts w:ascii="Times New Roman" w:eastAsia="宋体" w:hAnsi="Times New Roman"/>
      <w:lang w:val="en-US" w:eastAsia="en-US"/>
    </w:rPr>
  </w:style>
  <w:style w:type="character" w:customStyle="1" w:styleId="Char2">
    <w:name w:val="批注文字 Char"/>
    <w:link w:val="ab"/>
    <w:uiPriority w:val="99"/>
    <w:locked/>
    <w:rsid w:val="00F72672"/>
    <w:rPr>
      <w:rFonts w:ascii="Times New Roman" w:eastAsia="宋体" w:hAnsi="Times New Roman" w:cs="Times New Roman"/>
      <w:lang w:val="en-US" w:eastAsia="en-US"/>
    </w:rPr>
  </w:style>
  <w:style w:type="paragraph" w:customStyle="1" w:styleId="p0">
    <w:name w:val="p0"/>
    <w:basedOn w:val="a"/>
    <w:uiPriority w:val="99"/>
    <w:rsid w:val="00F72672"/>
    <w:pPr>
      <w:spacing w:line="240" w:lineRule="atLeast"/>
    </w:pPr>
    <w:rPr>
      <w:rFonts w:ascii="Century" w:eastAsia="宋体" w:hAnsi="Century" w:cs="宋体"/>
      <w:sz w:val="21"/>
      <w:szCs w:val="21"/>
      <w:lang w:val="en-US" w:eastAsia="zh-CN"/>
    </w:rPr>
  </w:style>
  <w:style w:type="paragraph" w:styleId="ac">
    <w:name w:val="annotation subject"/>
    <w:basedOn w:val="ab"/>
    <w:next w:val="ab"/>
    <w:link w:val="Char3"/>
    <w:uiPriority w:val="99"/>
    <w:semiHidden/>
    <w:rsid w:val="00F72672"/>
    <w:rPr>
      <w:rFonts w:ascii="Cambria" w:eastAsia="MS Mincho" w:hAnsi="Cambria"/>
      <w:b/>
      <w:bCs/>
      <w:lang w:val="es-ES_tradnl" w:eastAsia="es-ES"/>
    </w:rPr>
  </w:style>
  <w:style w:type="character" w:customStyle="1" w:styleId="Char3">
    <w:name w:val="批注主题 Char"/>
    <w:link w:val="ac"/>
    <w:uiPriority w:val="99"/>
    <w:semiHidden/>
    <w:locked/>
    <w:rsid w:val="00F72672"/>
    <w:rPr>
      <w:rFonts w:ascii="Times New Roman" w:eastAsia="宋体" w:hAnsi="Times New Roman" w:cs="Times New Roman"/>
      <w:b/>
      <w:bCs/>
      <w:lang w:val="en-US" w:eastAsia="en-US"/>
    </w:rPr>
  </w:style>
  <w:style w:type="character" w:styleId="ad">
    <w:name w:val="Strong"/>
    <w:uiPriority w:val="99"/>
    <w:qFormat/>
    <w:rsid w:val="00F7267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furien@yahoo.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4847</Words>
  <Characters>27629</Characters>
  <Application>Microsoft Office Word</Application>
  <DocSecurity>0</DocSecurity>
  <Lines>230</Lines>
  <Paragraphs>64</Paragraphs>
  <ScaleCrop>false</ScaleCrop>
  <Company>ERDG</Company>
  <LinksUpToDate>false</LinksUpToDate>
  <CharactersWithSpaces>32412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Ignacio Fernandez-Urien</dc:creator>
  <cp:lastModifiedBy>LS Ma</cp:lastModifiedBy>
  <cp:revision>2</cp:revision>
  <dcterms:created xsi:type="dcterms:W3CDTF">2014-06-25T19:37:00Z</dcterms:created>
  <dcterms:modified xsi:type="dcterms:W3CDTF">2014-06-25T19:37:00Z</dcterms:modified>
</cp:coreProperties>
</file>