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5D" w:rsidRPr="009548A9" w:rsidRDefault="00253F5D" w:rsidP="00BD39A4">
      <w:pPr>
        <w:pStyle w:val="p0"/>
        <w:adjustRightInd w:val="0"/>
        <w:snapToGrid w:val="0"/>
        <w:spacing w:line="360" w:lineRule="auto"/>
        <w:jc w:val="both"/>
        <w:rPr>
          <w:rFonts w:ascii="Book Antiqua" w:hAnsi="Book Antiqua"/>
          <w:color w:val="000000"/>
          <w:sz w:val="24"/>
          <w:szCs w:val="24"/>
        </w:rPr>
      </w:pPr>
      <w:bookmarkStart w:id="0" w:name="OLE_LINK101"/>
      <w:bookmarkStart w:id="1" w:name="OLE_LINK102"/>
      <w:r w:rsidRPr="009548A9">
        <w:rPr>
          <w:rFonts w:ascii="Book Antiqua" w:hAnsi="Book Antiqua"/>
          <w:b/>
          <w:color w:val="0033CC"/>
          <w:sz w:val="24"/>
          <w:szCs w:val="24"/>
        </w:rPr>
        <w:t>Name of journal:</w:t>
      </w:r>
      <w:r w:rsidRPr="009548A9">
        <w:rPr>
          <w:rFonts w:ascii="Book Antiqua" w:hAnsi="Book Antiqua"/>
          <w:b/>
          <w:color w:val="000000"/>
          <w:sz w:val="24"/>
          <w:szCs w:val="24"/>
        </w:rPr>
        <w:t xml:space="preserve"> </w:t>
      </w:r>
      <w:bookmarkStart w:id="2" w:name="OLE_LINK718"/>
      <w:bookmarkStart w:id="3" w:name="OLE_LINK719"/>
      <w:r w:rsidRPr="009548A9">
        <w:rPr>
          <w:rFonts w:ascii="Book Antiqua" w:hAnsi="Book Antiqua"/>
          <w:i/>
          <w:color w:val="000000"/>
          <w:sz w:val="24"/>
          <w:szCs w:val="24"/>
        </w:rPr>
        <w:t>World Journal of Gastroenterology</w:t>
      </w:r>
      <w:bookmarkEnd w:id="2"/>
      <w:bookmarkEnd w:id="3"/>
    </w:p>
    <w:p w:rsidR="00253F5D" w:rsidRPr="009548A9" w:rsidRDefault="00253F5D" w:rsidP="00BD39A4">
      <w:pPr>
        <w:adjustRightInd w:val="0"/>
        <w:snapToGrid w:val="0"/>
        <w:spacing w:line="360" w:lineRule="auto"/>
        <w:rPr>
          <w:rFonts w:ascii="Book Antiqua" w:hAnsi="Book Antiqua" w:cs="宋体"/>
          <w:b/>
          <w:i/>
          <w:color w:val="000000"/>
          <w:sz w:val="24"/>
          <w:szCs w:val="24"/>
        </w:rPr>
      </w:pPr>
      <w:r w:rsidRPr="009548A9">
        <w:rPr>
          <w:rFonts w:ascii="Book Antiqua" w:hAnsi="Book Antiqua" w:cs="Arial"/>
          <w:b/>
          <w:color w:val="0033CC"/>
          <w:sz w:val="24"/>
          <w:szCs w:val="24"/>
        </w:rPr>
        <w:t>ESPS Manuscript NO:</w:t>
      </w:r>
      <w:r w:rsidRPr="009548A9">
        <w:rPr>
          <w:rFonts w:ascii="Book Antiqua" w:hAnsi="Book Antiqua" w:cs="Arial"/>
          <w:b/>
          <w:color w:val="222222"/>
          <w:sz w:val="24"/>
          <w:szCs w:val="24"/>
        </w:rPr>
        <w:t xml:space="preserve"> 10583</w:t>
      </w:r>
    </w:p>
    <w:p w:rsidR="00253F5D" w:rsidRPr="009548A9" w:rsidRDefault="00253F5D" w:rsidP="00BD39A4">
      <w:pPr>
        <w:suppressAutoHyphens/>
        <w:autoSpaceDE w:val="0"/>
        <w:autoSpaceDN w:val="0"/>
        <w:adjustRightInd w:val="0"/>
        <w:snapToGrid w:val="0"/>
        <w:spacing w:line="360" w:lineRule="auto"/>
        <w:rPr>
          <w:rFonts w:ascii="Book Antiqua" w:hAnsi="Book Antiqua"/>
          <w:b/>
          <w:color w:val="000000"/>
          <w:kern w:val="0"/>
          <w:sz w:val="24"/>
          <w:szCs w:val="24"/>
        </w:rPr>
      </w:pPr>
      <w:r w:rsidRPr="009548A9">
        <w:rPr>
          <w:rFonts w:ascii="Book Antiqua" w:hAnsi="Book Antiqua"/>
          <w:b/>
          <w:color w:val="0033CC"/>
          <w:kern w:val="0"/>
          <w:sz w:val="24"/>
          <w:szCs w:val="24"/>
        </w:rPr>
        <w:t>Columns:</w:t>
      </w:r>
      <w:r w:rsidRPr="009548A9">
        <w:rPr>
          <w:rFonts w:ascii="Book Antiqua" w:hAnsi="Book Antiqua"/>
          <w:b/>
          <w:color w:val="000000"/>
          <w:kern w:val="0"/>
          <w:sz w:val="24"/>
          <w:szCs w:val="24"/>
        </w:rPr>
        <w:t xml:space="preserve"> TOPIC HIGHLIGHT</w:t>
      </w:r>
    </w:p>
    <w:p w:rsidR="00BD39A4" w:rsidRPr="009548A9" w:rsidRDefault="00BD39A4" w:rsidP="00BD39A4">
      <w:pPr>
        <w:suppressAutoHyphens/>
        <w:autoSpaceDE w:val="0"/>
        <w:autoSpaceDN w:val="0"/>
        <w:adjustRightInd w:val="0"/>
        <w:snapToGrid w:val="0"/>
        <w:spacing w:line="360" w:lineRule="auto"/>
        <w:rPr>
          <w:rFonts w:ascii="Book Antiqua" w:hAnsi="Book Antiqua"/>
          <w:b/>
          <w:color w:val="000000"/>
          <w:kern w:val="0"/>
          <w:sz w:val="24"/>
          <w:szCs w:val="24"/>
        </w:rPr>
      </w:pPr>
    </w:p>
    <w:p w:rsidR="00253F5D" w:rsidRPr="009548A9" w:rsidRDefault="00253F5D" w:rsidP="00BD39A4">
      <w:pPr>
        <w:snapToGrid w:val="0"/>
        <w:spacing w:line="360" w:lineRule="auto"/>
        <w:rPr>
          <w:rFonts w:ascii="Book Antiqua" w:hAnsi="Book Antiqua"/>
          <w:sz w:val="24"/>
          <w:szCs w:val="24"/>
        </w:rPr>
      </w:pPr>
      <w:r w:rsidRPr="009548A9">
        <w:rPr>
          <w:rFonts w:ascii="Book Antiqua" w:hAnsi="Book Antiqua" w:cs="TwCenMT-Bold"/>
          <w:bCs/>
          <w:sz w:val="24"/>
          <w:szCs w:val="24"/>
        </w:rPr>
        <w:t>WJG 20th Anniversary Special Issues</w:t>
      </w:r>
      <w:r w:rsidRPr="009548A9">
        <w:rPr>
          <w:rFonts w:ascii="Book Antiqua" w:hAnsi="Book Antiqua"/>
          <w:sz w:val="24"/>
          <w:szCs w:val="24"/>
        </w:rPr>
        <w:t xml:space="preserve"> (3): Inflammatory bowel disease</w:t>
      </w:r>
    </w:p>
    <w:p w:rsidR="00253F5D" w:rsidRPr="009548A9" w:rsidRDefault="00253F5D" w:rsidP="00BD39A4">
      <w:pPr>
        <w:pStyle w:val="ad"/>
        <w:snapToGrid w:val="0"/>
        <w:spacing w:after="0" w:line="360" w:lineRule="auto"/>
        <w:rPr>
          <w:rFonts w:ascii="Book Antiqua" w:hAnsi="Book Antiqua"/>
          <w:b/>
          <w:color w:val="000000"/>
          <w:sz w:val="24"/>
          <w:szCs w:val="24"/>
        </w:rPr>
      </w:pPr>
    </w:p>
    <w:p w:rsidR="00253F5D" w:rsidRPr="009548A9" w:rsidRDefault="00253F5D" w:rsidP="00BD39A4">
      <w:pPr>
        <w:pStyle w:val="ad"/>
        <w:snapToGrid w:val="0"/>
        <w:spacing w:after="0" w:line="360" w:lineRule="auto"/>
        <w:rPr>
          <w:rFonts w:ascii="Book Antiqua" w:hAnsi="Book Antiqua"/>
          <w:b/>
          <w:color w:val="000000"/>
          <w:sz w:val="24"/>
          <w:szCs w:val="24"/>
        </w:rPr>
      </w:pPr>
      <w:r w:rsidRPr="009548A9">
        <w:rPr>
          <w:rFonts w:ascii="Book Antiqua" w:hAnsi="Book Antiqua"/>
          <w:b/>
          <w:color w:val="000000"/>
          <w:sz w:val="24"/>
          <w:szCs w:val="24"/>
        </w:rPr>
        <w:t xml:space="preserve">Advances in treatment of </w:t>
      </w:r>
      <w:r w:rsidR="00502BC2" w:rsidRPr="009548A9">
        <w:rPr>
          <w:rFonts w:ascii="Book Antiqua" w:hAnsi="Book Antiqua"/>
          <w:b/>
          <w:sz w:val="24"/>
          <w:szCs w:val="24"/>
        </w:rPr>
        <w:t>inflammatory bowel disease</w:t>
      </w:r>
      <w:r w:rsidR="00502BC2" w:rsidRPr="009548A9">
        <w:rPr>
          <w:rFonts w:ascii="Book Antiqua" w:hAnsi="Book Antiqua"/>
          <w:b/>
          <w:color w:val="000000"/>
          <w:sz w:val="24"/>
          <w:szCs w:val="24"/>
        </w:rPr>
        <w:t xml:space="preserve"> </w:t>
      </w:r>
      <w:r w:rsidRPr="009548A9">
        <w:rPr>
          <w:rFonts w:ascii="Book Antiqua" w:hAnsi="Book Antiqua"/>
          <w:b/>
          <w:color w:val="000000"/>
          <w:sz w:val="24"/>
          <w:szCs w:val="24"/>
        </w:rPr>
        <w:t>by herbs: From bench to bedside</w:t>
      </w:r>
    </w:p>
    <w:p w:rsidR="00502BC2" w:rsidRPr="009548A9" w:rsidRDefault="00502BC2" w:rsidP="00BD39A4">
      <w:pPr>
        <w:pStyle w:val="ad"/>
        <w:snapToGrid w:val="0"/>
        <w:spacing w:after="0" w:line="360" w:lineRule="auto"/>
        <w:rPr>
          <w:rFonts w:ascii="Book Antiqua" w:hAnsi="Book Antiqua"/>
          <w:b/>
          <w:color w:val="000000"/>
          <w:sz w:val="24"/>
          <w:szCs w:val="24"/>
        </w:rPr>
      </w:pPr>
    </w:p>
    <w:p w:rsidR="00253F5D" w:rsidRPr="009548A9" w:rsidRDefault="00502BC2" w:rsidP="00BD39A4">
      <w:pPr>
        <w:pStyle w:val="ad"/>
        <w:snapToGrid w:val="0"/>
        <w:spacing w:after="0" w:line="360" w:lineRule="auto"/>
        <w:rPr>
          <w:rFonts w:ascii="Book Antiqua" w:hAnsi="Book Antiqua"/>
          <w:color w:val="000000"/>
          <w:kern w:val="0"/>
          <w:sz w:val="24"/>
          <w:szCs w:val="24"/>
        </w:rPr>
      </w:pPr>
      <w:r w:rsidRPr="009548A9">
        <w:rPr>
          <w:rFonts w:ascii="Book Antiqua" w:hAnsi="Book Antiqua"/>
          <w:color w:val="000000"/>
          <w:kern w:val="0"/>
          <w:sz w:val="24"/>
          <w:szCs w:val="24"/>
        </w:rPr>
        <w:t xml:space="preserve">Wan </w:t>
      </w:r>
      <w:r w:rsidR="005C3631" w:rsidRPr="00C20317">
        <w:rPr>
          <w:rFonts w:ascii="Book Antiqua" w:hAnsi="Book Antiqua"/>
          <w:color w:val="000000"/>
          <w:kern w:val="0"/>
          <w:sz w:val="24"/>
          <w:szCs w:val="24"/>
        </w:rPr>
        <w:t>P</w:t>
      </w:r>
      <w:r w:rsidRPr="009548A9">
        <w:rPr>
          <w:rFonts w:ascii="Book Antiqua" w:hAnsi="Book Antiqua"/>
          <w:i/>
          <w:color w:val="000000"/>
          <w:kern w:val="0"/>
          <w:sz w:val="24"/>
          <w:szCs w:val="24"/>
        </w:rPr>
        <w:t xml:space="preserve"> et al</w:t>
      </w:r>
      <w:r w:rsidRPr="009548A9">
        <w:rPr>
          <w:rFonts w:ascii="Book Antiqua" w:hAnsi="Book Antiqua"/>
          <w:color w:val="000000"/>
          <w:kern w:val="0"/>
          <w:sz w:val="24"/>
          <w:szCs w:val="24"/>
        </w:rPr>
        <w:t xml:space="preserve">. </w:t>
      </w:r>
      <w:r w:rsidRPr="009548A9">
        <w:rPr>
          <w:rFonts w:ascii="Book Antiqua" w:hAnsi="Book Antiqua"/>
          <w:color w:val="000000"/>
          <w:sz w:val="24"/>
          <w:szCs w:val="24"/>
        </w:rPr>
        <w:t>Advances in treatment of UC by herbs</w:t>
      </w:r>
    </w:p>
    <w:p w:rsidR="00502BC2" w:rsidRPr="009548A9" w:rsidRDefault="00502BC2"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bCs/>
          <w:color w:val="000000"/>
          <w:kern w:val="0"/>
          <w:sz w:val="24"/>
          <w:szCs w:val="24"/>
          <w:vertAlign w:val="superscript"/>
        </w:rPr>
      </w:pPr>
      <w:r w:rsidRPr="009548A9">
        <w:rPr>
          <w:rFonts w:ascii="Book Antiqua" w:hAnsi="Book Antiqua"/>
          <w:color w:val="000000"/>
          <w:kern w:val="0"/>
          <w:sz w:val="24"/>
          <w:szCs w:val="24"/>
        </w:rPr>
        <w:t xml:space="preserve">Ping Wan, </w:t>
      </w:r>
      <w:proofErr w:type="spellStart"/>
      <w:r w:rsidRPr="009548A9">
        <w:rPr>
          <w:rFonts w:ascii="Book Antiqua" w:hAnsi="Book Antiqua"/>
          <w:color w:val="000000"/>
          <w:kern w:val="0"/>
          <w:sz w:val="24"/>
          <w:szCs w:val="24"/>
        </w:rPr>
        <w:t>Hao</w:t>
      </w:r>
      <w:proofErr w:type="spellEnd"/>
      <w:r w:rsidRPr="009548A9">
        <w:rPr>
          <w:rFonts w:ascii="Book Antiqua" w:hAnsi="Book Antiqua"/>
          <w:color w:val="000000"/>
          <w:kern w:val="0"/>
          <w:sz w:val="24"/>
          <w:szCs w:val="24"/>
        </w:rPr>
        <w:t xml:space="preserve"> Chen, Yuan </w:t>
      </w:r>
      <w:proofErr w:type="spellStart"/>
      <w:r w:rsidRPr="009548A9">
        <w:rPr>
          <w:rFonts w:ascii="Book Antiqua" w:hAnsi="Book Antiqua"/>
          <w:color w:val="000000"/>
          <w:kern w:val="0"/>
          <w:sz w:val="24"/>
          <w:szCs w:val="24"/>
        </w:rPr>
        <w:t>Guo</w:t>
      </w:r>
      <w:proofErr w:type="spellEnd"/>
      <w:r w:rsidRPr="009548A9">
        <w:rPr>
          <w:rFonts w:ascii="Book Antiqua" w:hAnsi="Book Antiqua"/>
          <w:color w:val="000000"/>
          <w:kern w:val="0"/>
          <w:sz w:val="24"/>
          <w:szCs w:val="24"/>
        </w:rPr>
        <w:t xml:space="preserve">, </w:t>
      </w:r>
      <w:proofErr w:type="spellStart"/>
      <w:r w:rsidRPr="009548A9">
        <w:rPr>
          <w:rFonts w:ascii="Book Antiqua" w:hAnsi="Book Antiqua"/>
          <w:color w:val="000000"/>
          <w:kern w:val="0"/>
          <w:sz w:val="24"/>
          <w:szCs w:val="24"/>
        </w:rPr>
        <w:t>Aiping</w:t>
      </w:r>
      <w:proofErr w:type="spellEnd"/>
      <w:r w:rsidRPr="009548A9">
        <w:rPr>
          <w:rFonts w:ascii="Book Antiqua" w:hAnsi="Book Antiqua"/>
          <w:color w:val="000000"/>
          <w:kern w:val="0"/>
          <w:sz w:val="24"/>
          <w:szCs w:val="24"/>
        </w:rPr>
        <w:t xml:space="preserve"> Bai</w:t>
      </w:r>
    </w:p>
    <w:p w:rsidR="00253F5D" w:rsidRPr="009548A9" w:rsidRDefault="00253F5D" w:rsidP="00BD39A4">
      <w:pPr>
        <w:pStyle w:val="ad"/>
        <w:snapToGrid w:val="0"/>
        <w:spacing w:after="0" w:line="360" w:lineRule="auto"/>
        <w:rPr>
          <w:rFonts w:ascii="Book Antiqua" w:hAnsi="Book Antiqua"/>
          <w:color w:val="000000"/>
          <w:kern w:val="0"/>
          <w:sz w:val="24"/>
          <w:szCs w:val="24"/>
        </w:rPr>
      </w:pPr>
    </w:p>
    <w:p w:rsidR="00BD39A4" w:rsidRPr="009548A9" w:rsidRDefault="00BD39A4" w:rsidP="00BD39A4">
      <w:pPr>
        <w:pStyle w:val="ad"/>
        <w:snapToGrid w:val="0"/>
        <w:spacing w:after="0" w:line="360" w:lineRule="auto"/>
        <w:rPr>
          <w:rFonts w:ascii="Book Antiqua" w:eastAsiaTheme="minorEastAsia" w:hAnsi="Book Antiqua"/>
          <w:color w:val="000000"/>
          <w:kern w:val="0"/>
          <w:sz w:val="24"/>
          <w:szCs w:val="24"/>
        </w:rPr>
      </w:pPr>
      <w:r w:rsidRPr="009548A9">
        <w:rPr>
          <w:rFonts w:ascii="Book Antiqua" w:hAnsi="Book Antiqua"/>
          <w:b/>
          <w:color w:val="000000"/>
          <w:kern w:val="0"/>
          <w:sz w:val="24"/>
          <w:szCs w:val="24"/>
        </w:rPr>
        <w:t xml:space="preserve">Ping Wan, </w:t>
      </w:r>
      <w:proofErr w:type="spellStart"/>
      <w:r w:rsidRPr="009548A9">
        <w:rPr>
          <w:rFonts w:ascii="Book Antiqua" w:hAnsi="Book Antiqua"/>
          <w:b/>
          <w:color w:val="000000"/>
          <w:kern w:val="0"/>
          <w:sz w:val="24"/>
          <w:szCs w:val="24"/>
        </w:rPr>
        <w:t>Hao</w:t>
      </w:r>
      <w:proofErr w:type="spellEnd"/>
      <w:r w:rsidRPr="009548A9">
        <w:rPr>
          <w:rFonts w:ascii="Book Antiqua" w:hAnsi="Book Antiqua"/>
          <w:b/>
          <w:color w:val="000000"/>
          <w:kern w:val="0"/>
          <w:sz w:val="24"/>
          <w:szCs w:val="24"/>
        </w:rPr>
        <w:t xml:space="preserve"> Chen, Yuan </w:t>
      </w:r>
      <w:proofErr w:type="spellStart"/>
      <w:r w:rsidRPr="009548A9">
        <w:rPr>
          <w:rFonts w:ascii="Book Antiqua" w:hAnsi="Book Antiqua"/>
          <w:b/>
          <w:color w:val="000000"/>
          <w:kern w:val="0"/>
          <w:sz w:val="24"/>
          <w:szCs w:val="24"/>
        </w:rPr>
        <w:t>Guo</w:t>
      </w:r>
      <w:proofErr w:type="spellEnd"/>
      <w:r w:rsidRPr="009548A9">
        <w:rPr>
          <w:rFonts w:ascii="Book Antiqua" w:hAnsi="Book Antiqua"/>
          <w:b/>
          <w:color w:val="000000"/>
          <w:kern w:val="0"/>
          <w:sz w:val="24"/>
          <w:szCs w:val="24"/>
        </w:rPr>
        <w:t xml:space="preserve">, </w:t>
      </w:r>
      <w:proofErr w:type="spellStart"/>
      <w:r w:rsidRPr="009548A9">
        <w:rPr>
          <w:rFonts w:ascii="Book Antiqua" w:hAnsi="Book Antiqua"/>
          <w:b/>
          <w:color w:val="000000"/>
          <w:kern w:val="0"/>
          <w:sz w:val="24"/>
          <w:szCs w:val="24"/>
        </w:rPr>
        <w:t>Aiping</w:t>
      </w:r>
      <w:proofErr w:type="spellEnd"/>
      <w:r w:rsidRPr="009548A9">
        <w:rPr>
          <w:rFonts w:ascii="Book Antiqua" w:hAnsi="Book Antiqua"/>
          <w:b/>
          <w:color w:val="000000"/>
          <w:kern w:val="0"/>
          <w:sz w:val="24"/>
          <w:szCs w:val="24"/>
        </w:rPr>
        <w:t xml:space="preserve"> Bai</w:t>
      </w:r>
      <w:r w:rsidR="00540D8F" w:rsidRPr="009548A9">
        <w:rPr>
          <w:rFonts w:ascii="Book Antiqua" w:hAnsi="Book Antiqua"/>
          <w:b/>
          <w:bCs/>
          <w:color w:val="000000"/>
          <w:kern w:val="0"/>
          <w:sz w:val="24"/>
          <w:szCs w:val="24"/>
        </w:rPr>
        <w:t>,</w:t>
      </w:r>
      <w:r w:rsidR="00540D8F" w:rsidRPr="009548A9">
        <w:rPr>
          <w:rFonts w:ascii="Book Antiqua" w:hAnsi="Book Antiqua"/>
          <w:b/>
          <w:bCs/>
          <w:color w:val="000000"/>
          <w:kern w:val="0"/>
          <w:sz w:val="24"/>
          <w:szCs w:val="24"/>
          <w:vertAlign w:val="superscript"/>
        </w:rPr>
        <w:t xml:space="preserve"> </w:t>
      </w:r>
      <w:r w:rsidR="00253F5D" w:rsidRPr="009548A9">
        <w:rPr>
          <w:rFonts w:ascii="Book Antiqua" w:eastAsia="MinionPro-It-Identity-H" w:hAnsi="Book Antiqua"/>
          <w:color w:val="000000"/>
          <w:kern w:val="0"/>
          <w:sz w:val="24"/>
          <w:szCs w:val="24"/>
        </w:rPr>
        <w:t xml:space="preserve">Department of Gastroenterology, </w:t>
      </w:r>
      <w:r w:rsidR="00540D8F" w:rsidRPr="009548A9">
        <w:rPr>
          <w:rFonts w:ascii="Book Antiqua" w:hAnsi="Book Antiqua"/>
          <w:color w:val="000000"/>
          <w:kern w:val="0"/>
          <w:sz w:val="24"/>
          <w:szCs w:val="24"/>
        </w:rPr>
        <w:t>the</w:t>
      </w:r>
      <w:r w:rsidR="00540D8F" w:rsidRPr="009548A9">
        <w:rPr>
          <w:rFonts w:ascii="Book Antiqua" w:eastAsia="MinionPro-It-Identity-H" w:hAnsi="Book Antiqua"/>
          <w:color w:val="000000"/>
          <w:kern w:val="0"/>
          <w:sz w:val="24"/>
          <w:szCs w:val="24"/>
        </w:rPr>
        <w:t xml:space="preserve"> First Affiliated Hospital of Nanchang University, Nanchang 330006, </w:t>
      </w:r>
      <w:r w:rsidR="00540D8F" w:rsidRPr="009548A9">
        <w:rPr>
          <w:rFonts w:ascii="Book Antiqua" w:eastAsiaTheme="minorEastAsia" w:hAnsi="Book Antiqua"/>
          <w:color w:val="000000"/>
          <w:kern w:val="0"/>
          <w:sz w:val="24"/>
          <w:szCs w:val="24"/>
        </w:rPr>
        <w:t xml:space="preserve">Jiangxi Province, </w:t>
      </w:r>
      <w:r w:rsidR="00540D8F" w:rsidRPr="009548A9">
        <w:rPr>
          <w:rFonts w:ascii="Book Antiqua" w:eastAsia="MinionPro-It-Identity-H" w:hAnsi="Book Antiqua"/>
          <w:color w:val="000000"/>
          <w:kern w:val="0"/>
          <w:sz w:val="24"/>
          <w:szCs w:val="24"/>
        </w:rPr>
        <w:t>China</w:t>
      </w:r>
    </w:p>
    <w:p w:rsidR="00540D8F" w:rsidRPr="009548A9" w:rsidRDefault="00540D8F" w:rsidP="00BD39A4">
      <w:pPr>
        <w:pStyle w:val="ad"/>
        <w:snapToGrid w:val="0"/>
        <w:spacing w:after="0" w:line="360" w:lineRule="auto"/>
        <w:rPr>
          <w:rFonts w:ascii="Book Antiqua" w:eastAsiaTheme="minorEastAsia" w:hAnsi="Book Antiqua"/>
          <w:color w:val="000000"/>
          <w:kern w:val="0"/>
          <w:sz w:val="24"/>
          <w:szCs w:val="24"/>
        </w:rPr>
      </w:pPr>
    </w:p>
    <w:p w:rsidR="00253F5D" w:rsidRPr="009548A9" w:rsidRDefault="00540D8F" w:rsidP="00BD39A4">
      <w:pPr>
        <w:pStyle w:val="ad"/>
        <w:snapToGrid w:val="0"/>
        <w:spacing w:after="0" w:line="360" w:lineRule="auto"/>
        <w:rPr>
          <w:rFonts w:ascii="Book Antiqua" w:hAnsi="Book Antiqua"/>
          <w:color w:val="000000"/>
          <w:kern w:val="0"/>
          <w:sz w:val="24"/>
          <w:szCs w:val="24"/>
        </w:rPr>
      </w:pPr>
      <w:r w:rsidRPr="009548A9">
        <w:rPr>
          <w:rFonts w:ascii="Book Antiqua" w:hAnsi="Book Antiqua"/>
          <w:b/>
          <w:color w:val="000000"/>
          <w:kern w:val="0"/>
          <w:sz w:val="24"/>
          <w:szCs w:val="24"/>
        </w:rPr>
        <w:t xml:space="preserve">Yuan </w:t>
      </w:r>
      <w:proofErr w:type="spellStart"/>
      <w:r w:rsidRPr="009548A9">
        <w:rPr>
          <w:rFonts w:ascii="Book Antiqua" w:hAnsi="Book Antiqua"/>
          <w:b/>
          <w:color w:val="000000"/>
          <w:kern w:val="0"/>
          <w:sz w:val="24"/>
          <w:szCs w:val="24"/>
        </w:rPr>
        <w:t>Guo</w:t>
      </w:r>
      <w:proofErr w:type="spellEnd"/>
      <w:r w:rsidRPr="009548A9">
        <w:rPr>
          <w:rFonts w:ascii="Book Antiqua" w:hAnsi="Book Antiqua"/>
          <w:b/>
          <w:color w:val="000000"/>
          <w:kern w:val="0"/>
          <w:sz w:val="24"/>
          <w:szCs w:val="24"/>
        </w:rPr>
        <w:t>,</w:t>
      </w:r>
      <w:r w:rsidRPr="009548A9">
        <w:rPr>
          <w:rFonts w:ascii="Book Antiqua" w:hAnsi="Book Antiqua"/>
          <w:color w:val="000000"/>
          <w:kern w:val="0"/>
          <w:sz w:val="24"/>
          <w:szCs w:val="24"/>
        </w:rPr>
        <w:t xml:space="preserve"> </w:t>
      </w:r>
      <w:r w:rsidR="00253F5D" w:rsidRPr="009548A9">
        <w:rPr>
          <w:rFonts w:ascii="Book Antiqua" w:eastAsia="MinionPro-It-Identity-H" w:hAnsi="Book Antiqua"/>
          <w:color w:val="000000"/>
          <w:kern w:val="0"/>
          <w:sz w:val="24"/>
          <w:szCs w:val="24"/>
        </w:rPr>
        <w:t xml:space="preserve">Department of Pharmacy, </w:t>
      </w:r>
      <w:r w:rsidR="00253F5D" w:rsidRPr="009548A9">
        <w:rPr>
          <w:rFonts w:ascii="Book Antiqua" w:hAnsi="Book Antiqua"/>
          <w:color w:val="000000"/>
          <w:kern w:val="0"/>
          <w:sz w:val="24"/>
          <w:szCs w:val="24"/>
        </w:rPr>
        <w:t>the</w:t>
      </w:r>
      <w:r w:rsidR="00253F5D" w:rsidRPr="009548A9">
        <w:rPr>
          <w:rFonts w:ascii="Book Antiqua" w:eastAsia="MinionPro-It-Identity-H" w:hAnsi="Book Antiqua"/>
          <w:color w:val="000000"/>
          <w:kern w:val="0"/>
          <w:sz w:val="24"/>
          <w:szCs w:val="24"/>
        </w:rPr>
        <w:t xml:space="preserve"> First Affiliated Hospital of Nanchang University, Nanchang 330006, </w:t>
      </w:r>
      <w:r w:rsidRPr="009548A9">
        <w:rPr>
          <w:rFonts w:ascii="Book Antiqua" w:eastAsiaTheme="minorEastAsia" w:hAnsi="Book Antiqua"/>
          <w:color w:val="000000"/>
          <w:kern w:val="0"/>
          <w:sz w:val="24"/>
          <w:szCs w:val="24"/>
        </w:rPr>
        <w:t xml:space="preserve">Jiangxi Province, </w:t>
      </w:r>
      <w:r w:rsidR="00253F5D" w:rsidRPr="009548A9">
        <w:rPr>
          <w:rFonts w:ascii="Book Antiqua" w:eastAsia="MinionPro-It-Identity-H" w:hAnsi="Book Antiqua"/>
          <w:color w:val="000000"/>
          <w:kern w:val="0"/>
          <w:sz w:val="24"/>
          <w:szCs w:val="24"/>
        </w:rPr>
        <w:t>China</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eastAsia="BemboStd" w:hAnsi="Book Antiqua"/>
          <w:color w:val="000000"/>
          <w:kern w:val="0"/>
          <w:sz w:val="24"/>
          <w:szCs w:val="24"/>
        </w:rPr>
      </w:pPr>
      <w:r w:rsidRPr="009548A9">
        <w:rPr>
          <w:rFonts w:ascii="Book Antiqua" w:eastAsia="BemboStd" w:hAnsi="Book Antiqua"/>
          <w:b/>
          <w:bCs/>
          <w:color w:val="000000"/>
          <w:kern w:val="0"/>
          <w:sz w:val="24"/>
          <w:szCs w:val="24"/>
        </w:rPr>
        <w:t>Author contributions:</w:t>
      </w:r>
      <w:r w:rsidRPr="009548A9">
        <w:rPr>
          <w:rFonts w:ascii="Book Antiqua" w:eastAsia="BemboStd" w:hAnsi="Book Antiqua"/>
          <w:color w:val="000000"/>
          <w:kern w:val="0"/>
          <w:sz w:val="24"/>
          <w:szCs w:val="24"/>
        </w:rPr>
        <w:t xml:space="preserve"> </w:t>
      </w:r>
      <w:r w:rsidR="00BD39A4" w:rsidRPr="009548A9">
        <w:rPr>
          <w:rFonts w:ascii="Book Antiqua" w:hAnsi="Book Antiqua"/>
          <w:color w:val="000000"/>
          <w:kern w:val="0"/>
          <w:sz w:val="24"/>
          <w:szCs w:val="24"/>
        </w:rPr>
        <w:t>Bai</w:t>
      </w:r>
      <w:r w:rsidR="00BD39A4" w:rsidRPr="009548A9">
        <w:rPr>
          <w:rFonts w:ascii="Book Antiqua" w:eastAsia="BemboStd" w:hAnsi="Book Antiqua"/>
          <w:color w:val="000000"/>
          <w:kern w:val="0"/>
          <w:sz w:val="24"/>
          <w:szCs w:val="24"/>
        </w:rPr>
        <w:t xml:space="preserve"> A</w:t>
      </w:r>
      <w:r w:rsidRPr="009548A9">
        <w:rPr>
          <w:rFonts w:ascii="Book Antiqua" w:eastAsia="BemboStd" w:hAnsi="Book Antiqua"/>
          <w:color w:val="000000"/>
          <w:kern w:val="0"/>
          <w:sz w:val="24"/>
          <w:szCs w:val="24"/>
        </w:rPr>
        <w:t>,</w:t>
      </w:r>
      <w:r w:rsidR="00BD39A4" w:rsidRPr="009548A9">
        <w:rPr>
          <w:rFonts w:ascii="Book Antiqua" w:hAnsi="Book Antiqua"/>
          <w:color w:val="000000"/>
          <w:kern w:val="0"/>
          <w:sz w:val="24"/>
          <w:szCs w:val="24"/>
        </w:rPr>
        <w:t xml:space="preserve"> Wan</w:t>
      </w:r>
      <w:r w:rsidR="00BD39A4" w:rsidRPr="009548A9">
        <w:rPr>
          <w:rFonts w:ascii="Book Antiqua" w:eastAsia="BemboStd" w:hAnsi="Book Antiqua"/>
          <w:color w:val="000000"/>
          <w:kern w:val="0"/>
          <w:sz w:val="24"/>
          <w:szCs w:val="24"/>
        </w:rPr>
        <w:t xml:space="preserve"> </w:t>
      </w:r>
      <w:r w:rsidR="005C3631" w:rsidRPr="009548A9">
        <w:rPr>
          <w:rFonts w:ascii="Book Antiqua" w:eastAsia="BemboStd" w:hAnsi="Book Antiqua"/>
          <w:color w:val="000000"/>
          <w:kern w:val="0"/>
          <w:sz w:val="24"/>
          <w:szCs w:val="24"/>
        </w:rPr>
        <w:t>P</w:t>
      </w:r>
      <w:r w:rsidRPr="009548A9">
        <w:rPr>
          <w:rFonts w:ascii="Book Antiqua" w:eastAsia="BemboStd" w:hAnsi="Book Antiqua"/>
          <w:color w:val="000000"/>
          <w:kern w:val="0"/>
          <w:sz w:val="24"/>
          <w:szCs w:val="24"/>
        </w:rPr>
        <w:t xml:space="preserve">, </w:t>
      </w:r>
      <w:r w:rsidR="00BD39A4" w:rsidRPr="009548A9">
        <w:rPr>
          <w:rFonts w:ascii="Book Antiqua" w:hAnsi="Book Antiqua"/>
          <w:color w:val="000000"/>
          <w:kern w:val="0"/>
          <w:sz w:val="24"/>
          <w:szCs w:val="24"/>
        </w:rPr>
        <w:t>Chen</w:t>
      </w:r>
      <w:r w:rsidR="00BD39A4" w:rsidRPr="009548A9">
        <w:rPr>
          <w:rFonts w:ascii="Book Antiqua" w:eastAsia="BemboStd" w:hAnsi="Book Antiqua"/>
          <w:color w:val="000000"/>
          <w:kern w:val="0"/>
          <w:sz w:val="24"/>
          <w:szCs w:val="24"/>
        </w:rPr>
        <w:t xml:space="preserve"> H</w:t>
      </w:r>
      <w:r w:rsidRPr="009548A9">
        <w:rPr>
          <w:rFonts w:ascii="Book Antiqua" w:eastAsia="BemboStd" w:hAnsi="Book Antiqua"/>
          <w:color w:val="000000"/>
          <w:kern w:val="0"/>
          <w:sz w:val="24"/>
          <w:szCs w:val="24"/>
        </w:rPr>
        <w:t xml:space="preserve">, and </w:t>
      </w:r>
      <w:proofErr w:type="spellStart"/>
      <w:r w:rsidR="00BD39A4" w:rsidRPr="009548A9">
        <w:rPr>
          <w:rFonts w:ascii="Book Antiqua" w:hAnsi="Book Antiqua"/>
          <w:color w:val="000000"/>
          <w:kern w:val="0"/>
          <w:sz w:val="24"/>
          <w:szCs w:val="24"/>
        </w:rPr>
        <w:t>Guo</w:t>
      </w:r>
      <w:proofErr w:type="spellEnd"/>
      <w:r w:rsidR="00BD39A4" w:rsidRPr="009548A9">
        <w:rPr>
          <w:rFonts w:ascii="Book Antiqua" w:eastAsia="BemboStd" w:hAnsi="Book Antiqua"/>
          <w:color w:val="000000"/>
          <w:kern w:val="0"/>
          <w:sz w:val="24"/>
          <w:szCs w:val="24"/>
        </w:rPr>
        <w:t xml:space="preserve"> Y</w:t>
      </w:r>
      <w:r w:rsidRPr="009548A9">
        <w:rPr>
          <w:rFonts w:ascii="Book Antiqua" w:eastAsia="BemboStd" w:hAnsi="Book Antiqua"/>
          <w:color w:val="000000"/>
          <w:kern w:val="0"/>
          <w:sz w:val="24"/>
          <w:szCs w:val="24"/>
        </w:rPr>
        <w:t xml:space="preserve"> designed the study and wrote the manuscript.</w:t>
      </w:r>
    </w:p>
    <w:p w:rsidR="00253F5D" w:rsidRPr="009548A9" w:rsidRDefault="00253F5D" w:rsidP="00BD39A4">
      <w:pPr>
        <w:pStyle w:val="ad"/>
        <w:snapToGrid w:val="0"/>
        <w:spacing w:after="0" w:line="360" w:lineRule="auto"/>
        <w:rPr>
          <w:rFonts w:ascii="Book Antiqua" w:eastAsia="BemboStd" w:hAnsi="Book Antiqua"/>
          <w:color w:val="000000"/>
          <w:kern w:val="0"/>
          <w:sz w:val="24"/>
          <w:szCs w:val="24"/>
        </w:rPr>
      </w:pP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eastAsia="FranklinGothicEF-Medium" w:hAnsi="Book Antiqua"/>
          <w:b/>
          <w:color w:val="000000"/>
          <w:kern w:val="0"/>
          <w:sz w:val="24"/>
          <w:szCs w:val="24"/>
        </w:rPr>
        <w:t>Supported by</w:t>
      </w:r>
      <w:r w:rsidRPr="009548A9">
        <w:rPr>
          <w:rFonts w:ascii="Book Antiqua" w:eastAsia="FranklinGothicEF-Medium" w:hAnsi="Book Antiqua"/>
          <w:color w:val="000000"/>
          <w:kern w:val="0"/>
          <w:sz w:val="24"/>
          <w:szCs w:val="24"/>
        </w:rPr>
        <w:t xml:space="preserve"> </w:t>
      </w:r>
      <w:r w:rsidRPr="009548A9">
        <w:rPr>
          <w:rStyle w:val="a8"/>
          <w:rFonts w:ascii="Book Antiqua" w:hAnsi="Book Antiqua"/>
          <w:color w:val="000000"/>
          <w:sz w:val="24"/>
          <w:szCs w:val="24"/>
        </w:rPr>
        <w:t xml:space="preserve">National Natural Science Foundation of China, </w:t>
      </w:r>
      <w:r w:rsidRPr="009548A9">
        <w:rPr>
          <w:rFonts w:ascii="Book Antiqua" w:hAnsi="Book Antiqua"/>
          <w:color w:val="000000"/>
          <w:kern w:val="0"/>
          <w:sz w:val="24"/>
          <w:szCs w:val="24"/>
        </w:rPr>
        <w:t xml:space="preserve">No. </w:t>
      </w:r>
      <w:r w:rsidRPr="009548A9">
        <w:rPr>
          <w:rStyle w:val="apple-style-span"/>
          <w:rFonts w:ascii="Book Antiqua" w:hAnsi="Book Antiqua"/>
          <w:color w:val="000000"/>
          <w:sz w:val="24"/>
          <w:szCs w:val="24"/>
        </w:rPr>
        <w:t xml:space="preserve">81270472 and </w:t>
      </w:r>
      <w:r w:rsidRPr="009548A9">
        <w:rPr>
          <w:rFonts w:ascii="Book Antiqua" w:hAnsi="Book Antiqua"/>
          <w:color w:val="000000"/>
          <w:kern w:val="0"/>
          <w:sz w:val="24"/>
          <w:szCs w:val="24"/>
        </w:rPr>
        <w:t>No. 81070310</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sz w:val="24"/>
          <w:szCs w:val="24"/>
        </w:rPr>
      </w:pPr>
      <w:r w:rsidRPr="009548A9">
        <w:rPr>
          <w:rFonts w:ascii="Book Antiqua" w:hAnsi="Book Antiqua"/>
          <w:b/>
          <w:bCs/>
          <w:color w:val="000000"/>
          <w:sz w:val="24"/>
          <w:szCs w:val="24"/>
        </w:rPr>
        <w:t>Correspondence</w:t>
      </w:r>
      <w:r w:rsidR="00502BC2" w:rsidRPr="009548A9">
        <w:rPr>
          <w:rFonts w:ascii="Book Antiqua" w:hAnsi="Book Antiqua"/>
          <w:b/>
          <w:bCs/>
          <w:color w:val="000000"/>
          <w:sz w:val="24"/>
          <w:szCs w:val="24"/>
        </w:rPr>
        <w:t xml:space="preserve"> to</w:t>
      </w:r>
      <w:r w:rsidRPr="009548A9">
        <w:rPr>
          <w:rFonts w:ascii="Book Antiqua" w:hAnsi="Book Antiqua"/>
          <w:b/>
          <w:bCs/>
          <w:color w:val="000000"/>
          <w:sz w:val="24"/>
          <w:szCs w:val="24"/>
        </w:rPr>
        <w:t>:</w:t>
      </w:r>
      <w:r w:rsidRPr="009548A9">
        <w:rPr>
          <w:rFonts w:ascii="Book Antiqua" w:hAnsi="Book Antiqua"/>
          <w:b/>
          <w:color w:val="000000"/>
          <w:sz w:val="24"/>
          <w:szCs w:val="24"/>
        </w:rPr>
        <w:t xml:space="preserve"> </w:t>
      </w:r>
      <w:proofErr w:type="spellStart"/>
      <w:r w:rsidRPr="009548A9">
        <w:rPr>
          <w:rFonts w:ascii="Book Antiqua" w:hAnsi="Book Antiqua"/>
          <w:b/>
          <w:color w:val="000000"/>
          <w:sz w:val="24"/>
          <w:szCs w:val="24"/>
        </w:rPr>
        <w:t>Aiping</w:t>
      </w:r>
      <w:proofErr w:type="spellEnd"/>
      <w:r w:rsidRPr="009548A9">
        <w:rPr>
          <w:rFonts w:ascii="Book Antiqua" w:hAnsi="Book Antiqua"/>
          <w:b/>
          <w:color w:val="000000"/>
          <w:sz w:val="24"/>
          <w:szCs w:val="24"/>
        </w:rPr>
        <w:t xml:space="preserve"> Bai, MD, PhD</w:t>
      </w:r>
      <w:r w:rsidR="00502BC2" w:rsidRPr="009548A9">
        <w:rPr>
          <w:rStyle w:val="a8"/>
          <w:rFonts w:ascii="Book Antiqua" w:hAnsi="Book Antiqua"/>
          <w:b/>
          <w:kern w:val="0"/>
          <w:sz w:val="24"/>
          <w:szCs w:val="24"/>
        </w:rPr>
        <w:t>,</w:t>
      </w:r>
      <w:r w:rsidRPr="009548A9">
        <w:rPr>
          <w:rStyle w:val="a8"/>
          <w:rFonts w:ascii="Book Antiqua" w:hAnsi="Book Antiqua"/>
          <w:kern w:val="0"/>
          <w:sz w:val="24"/>
          <w:szCs w:val="24"/>
        </w:rPr>
        <w:t xml:space="preserve"> D</w:t>
      </w:r>
      <w:r w:rsidRPr="009548A9">
        <w:rPr>
          <w:rFonts w:ascii="Book Antiqua" w:hAnsi="Book Antiqua"/>
          <w:color w:val="000000"/>
          <w:kern w:val="0"/>
          <w:sz w:val="24"/>
          <w:szCs w:val="24"/>
        </w:rPr>
        <w:t>epartment of Gastroenterology, the First Affiliated Hospital, Nanchang University,</w:t>
      </w:r>
      <w:r w:rsidRPr="009548A9">
        <w:rPr>
          <w:rFonts w:ascii="Book Antiqua" w:hAnsi="Book Antiqua"/>
          <w:sz w:val="24"/>
          <w:szCs w:val="24"/>
        </w:rPr>
        <w:t xml:space="preserve"> 17 </w:t>
      </w:r>
      <w:proofErr w:type="spellStart"/>
      <w:r w:rsidRPr="009548A9">
        <w:rPr>
          <w:rFonts w:ascii="Book Antiqua" w:hAnsi="Book Antiqua"/>
          <w:sz w:val="24"/>
          <w:szCs w:val="24"/>
        </w:rPr>
        <w:t>Yongwaizheng</w:t>
      </w:r>
      <w:proofErr w:type="spellEnd"/>
      <w:r w:rsidRPr="009548A9">
        <w:rPr>
          <w:rFonts w:ascii="Book Antiqua" w:hAnsi="Book Antiqua"/>
          <w:sz w:val="24"/>
          <w:szCs w:val="24"/>
        </w:rPr>
        <w:t xml:space="preserve"> Street, Nanchang</w:t>
      </w:r>
      <w:r w:rsidR="00115D4A" w:rsidRPr="009548A9">
        <w:rPr>
          <w:rFonts w:ascii="Book Antiqua" w:hAnsi="Book Antiqua"/>
          <w:sz w:val="24"/>
          <w:szCs w:val="24"/>
        </w:rPr>
        <w:t xml:space="preserve"> 330006</w:t>
      </w:r>
      <w:r w:rsidRPr="009548A9">
        <w:rPr>
          <w:rFonts w:ascii="Book Antiqua" w:hAnsi="Book Antiqua"/>
          <w:sz w:val="24"/>
          <w:szCs w:val="24"/>
        </w:rPr>
        <w:t>, Jiangxi Province, China.</w:t>
      </w:r>
      <w:r w:rsidR="00115D4A" w:rsidRPr="009548A9">
        <w:rPr>
          <w:rFonts w:ascii="Book Antiqua" w:hAnsi="Book Antiqua"/>
          <w:sz w:val="24"/>
          <w:szCs w:val="24"/>
        </w:rPr>
        <w:t xml:space="preserve"> </w:t>
      </w:r>
      <w:hyperlink r:id="rId8" w:history="1">
        <w:r w:rsidRPr="009548A9">
          <w:rPr>
            <w:rStyle w:val="a5"/>
            <w:rFonts w:ascii="Book Antiqua" w:hAnsi="Book Antiqua"/>
            <w:kern w:val="0"/>
            <w:sz w:val="24"/>
            <w:szCs w:val="24"/>
          </w:rPr>
          <w:t>baiap@163.com</w:t>
        </w:r>
      </w:hyperlink>
    </w:p>
    <w:p w:rsidR="00253F5D" w:rsidRPr="009548A9" w:rsidRDefault="00253F5D" w:rsidP="00BD39A4">
      <w:pPr>
        <w:pStyle w:val="ad"/>
        <w:snapToGrid w:val="0"/>
        <w:spacing w:after="0" w:line="360" w:lineRule="auto"/>
        <w:rPr>
          <w:rFonts w:ascii="Book Antiqua" w:eastAsia="BemboStd" w:hAnsi="Book Antiqua"/>
          <w:b/>
          <w:bCs/>
          <w:color w:val="000000"/>
          <w:kern w:val="0"/>
          <w:sz w:val="24"/>
          <w:szCs w:val="24"/>
        </w:rPr>
      </w:pPr>
    </w:p>
    <w:p w:rsidR="00253F5D" w:rsidRPr="009548A9" w:rsidRDefault="00253F5D" w:rsidP="00BD39A4">
      <w:pPr>
        <w:pStyle w:val="ad"/>
        <w:snapToGrid w:val="0"/>
        <w:spacing w:after="0" w:line="360" w:lineRule="auto"/>
        <w:rPr>
          <w:rFonts w:ascii="Book Antiqua" w:eastAsia="BemboStd" w:hAnsi="Book Antiqua"/>
          <w:color w:val="000000"/>
          <w:kern w:val="0"/>
          <w:sz w:val="24"/>
          <w:szCs w:val="24"/>
        </w:rPr>
      </w:pPr>
      <w:r w:rsidRPr="009548A9">
        <w:rPr>
          <w:rFonts w:ascii="Book Antiqua" w:eastAsia="BemboStd" w:hAnsi="Book Antiqua"/>
          <w:b/>
          <w:bCs/>
          <w:color w:val="000000"/>
          <w:kern w:val="0"/>
          <w:sz w:val="24"/>
          <w:szCs w:val="24"/>
        </w:rPr>
        <w:t>Telephone</w:t>
      </w:r>
      <w:r w:rsidRPr="009548A9">
        <w:rPr>
          <w:rFonts w:ascii="Book Antiqua" w:eastAsia="BemboStd" w:hAnsi="Book Antiqua"/>
          <w:color w:val="000000"/>
          <w:kern w:val="0"/>
          <w:sz w:val="24"/>
          <w:szCs w:val="24"/>
        </w:rPr>
        <w:t>: +</w:t>
      </w:r>
      <w:r w:rsidRPr="009548A9">
        <w:rPr>
          <w:rFonts w:ascii="Book Antiqua" w:hAnsi="Book Antiqua"/>
          <w:color w:val="000000"/>
          <w:kern w:val="0"/>
          <w:sz w:val="24"/>
          <w:szCs w:val="24"/>
        </w:rPr>
        <w:t>86</w:t>
      </w:r>
      <w:r w:rsidR="00115D4A" w:rsidRPr="009548A9">
        <w:rPr>
          <w:rFonts w:ascii="Book Antiqua" w:hAnsi="Book Antiqua"/>
          <w:color w:val="000000"/>
          <w:kern w:val="0"/>
          <w:sz w:val="24"/>
          <w:szCs w:val="24"/>
        </w:rPr>
        <w:t>-791-</w:t>
      </w:r>
      <w:r w:rsidRPr="009548A9">
        <w:rPr>
          <w:rFonts w:ascii="Book Antiqua" w:hAnsi="Book Antiqua"/>
          <w:color w:val="000000"/>
          <w:kern w:val="0"/>
          <w:sz w:val="24"/>
          <w:szCs w:val="24"/>
        </w:rPr>
        <w:t xml:space="preserve">88692507   </w:t>
      </w:r>
      <w:r w:rsidRPr="009548A9">
        <w:rPr>
          <w:rFonts w:ascii="Book Antiqua" w:hAnsi="Book Antiqua"/>
          <w:b/>
          <w:color w:val="000000"/>
          <w:kern w:val="0"/>
          <w:sz w:val="24"/>
          <w:szCs w:val="24"/>
        </w:rPr>
        <w:t>Fax:</w:t>
      </w:r>
      <w:r w:rsidRPr="009548A9">
        <w:rPr>
          <w:rFonts w:ascii="Book Antiqua" w:eastAsia="BemboStd" w:hAnsi="Book Antiqua"/>
          <w:b/>
          <w:color w:val="000000"/>
          <w:kern w:val="0"/>
          <w:sz w:val="24"/>
          <w:szCs w:val="24"/>
        </w:rPr>
        <w:t xml:space="preserve"> </w:t>
      </w:r>
      <w:r w:rsidRPr="009548A9">
        <w:rPr>
          <w:rFonts w:ascii="Book Antiqua" w:eastAsia="BemboStd" w:hAnsi="Book Antiqua"/>
          <w:color w:val="000000"/>
          <w:kern w:val="0"/>
          <w:sz w:val="24"/>
          <w:szCs w:val="24"/>
        </w:rPr>
        <w:t>+</w:t>
      </w:r>
      <w:r w:rsidRPr="009548A9">
        <w:rPr>
          <w:rFonts w:ascii="Book Antiqua" w:hAnsi="Book Antiqua"/>
          <w:color w:val="000000"/>
          <w:kern w:val="0"/>
          <w:sz w:val="24"/>
          <w:szCs w:val="24"/>
        </w:rPr>
        <w:t>86-</w:t>
      </w:r>
      <w:r w:rsidR="00115D4A" w:rsidRPr="009548A9">
        <w:rPr>
          <w:rFonts w:ascii="Book Antiqua" w:hAnsi="Book Antiqua"/>
          <w:color w:val="000000"/>
          <w:kern w:val="0"/>
          <w:sz w:val="24"/>
          <w:szCs w:val="24"/>
        </w:rPr>
        <w:t>791-</w:t>
      </w:r>
      <w:r w:rsidRPr="009548A9">
        <w:rPr>
          <w:rFonts w:ascii="Book Antiqua" w:hAnsi="Book Antiqua"/>
          <w:color w:val="000000"/>
          <w:kern w:val="0"/>
          <w:sz w:val="24"/>
          <w:szCs w:val="24"/>
        </w:rPr>
        <w:t>88692507</w:t>
      </w:r>
    </w:p>
    <w:p w:rsidR="00253F5D" w:rsidRPr="009548A9" w:rsidRDefault="00253F5D" w:rsidP="00BD39A4">
      <w:pPr>
        <w:pStyle w:val="ad"/>
        <w:snapToGrid w:val="0"/>
        <w:spacing w:after="0" w:line="360" w:lineRule="auto"/>
        <w:rPr>
          <w:rFonts w:ascii="Book Antiqua" w:eastAsia="BemboStd" w:hAnsi="Book Antiqua"/>
          <w:color w:val="000000"/>
          <w:kern w:val="0"/>
          <w:sz w:val="24"/>
          <w:szCs w:val="24"/>
        </w:rPr>
      </w:pPr>
      <w:r w:rsidRPr="009548A9">
        <w:rPr>
          <w:rFonts w:ascii="Book Antiqua" w:eastAsia="BemboStd" w:hAnsi="Book Antiqua"/>
          <w:b/>
          <w:bCs/>
          <w:color w:val="000000"/>
          <w:kern w:val="0"/>
          <w:sz w:val="24"/>
          <w:szCs w:val="24"/>
        </w:rPr>
        <w:lastRenderedPageBreak/>
        <w:t>Received</w:t>
      </w:r>
      <w:r w:rsidRPr="009548A9">
        <w:rPr>
          <w:rFonts w:ascii="Book Antiqua" w:eastAsia="BemboStd" w:hAnsi="Book Antiqua"/>
          <w:color w:val="000000"/>
          <w:kern w:val="0"/>
          <w:sz w:val="24"/>
          <w:szCs w:val="24"/>
        </w:rPr>
        <w:t>:</w:t>
      </w:r>
      <w:r w:rsidR="00115D4A" w:rsidRPr="009548A9">
        <w:rPr>
          <w:rFonts w:ascii="Book Antiqua" w:eastAsia="BemboStd" w:hAnsi="Book Antiqua"/>
          <w:color w:val="000000"/>
          <w:kern w:val="0"/>
          <w:sz w:val="24"/>
          <w:szCs w:val="24"/>
        </w:rPr>
        <w:t xml:space="preserve"> April 8, 2014      </w:t>
      </w:r>
      <w:r w:rsidRPr="009548A9">
        <w:rPr>
          <w:rFonts w:ascii="Book Antiqua" w:eastAsia="BemboStd" w:hAnsi="Book Antiqua"/>
          <w:color w:val="000000"/>
          <w:kern w:val="0"/>
          <w:sz w:val="24"/>
          <w:szCs w:val="24"/>
        </w:rPr>
        <w:t xml:space="preserve">  </w:t>
      </w:r>
      <w:r w:rsidRPr="009548A9">
        <w:rPr>
          <w:rFonts w:ascii="Book Antiqua" w:eastAsia="BemboStd" w:hAnsi="Book Antiqua"/>
          <w:b/>
          <w:bCs/>
          <w:color w:val="000000"/>
          <w:kern w:val="0"/>
          <w:sz w:val="24"/>
          <w:szCs w:val="24"/>
        </w:rPr>
        <w:t>Revised:</w:t>
      </w:r>
      <w:r w:rsidR="00115D4A" w:rsidRPr="009548A9">
        <w:rPr>
          <w:rFonts w:ascii="Book Antiqua" w:eastAsia="BemboStd" w:hAnsi="Book Antiqua"/>
          <w:b/>
          <w:bCs/>
          <w:color w:val="000000"/>
          <w:kern w:val="0"/>
          <w:sz w:val="24"/>
          <w:szCs w:val="24"/>
        </w:rPr>
        <w:t xml:space="preserve"> </w:t>
      </w:r>
      <w:r w:rsidR="00115D4A" w:rsidRPr="009548A9">
        <w:rPr>
          <w:rFonts w:ascii="Book Antiqua" w:eastAsia="BemboStd" w:hAnsi="Book Antiqua"/>
          <w:bCs/>
          <w:color w:val="000000"/>
          <w:kern w:val="0"/>
          <w:sz w:val="24"/>
          <w:szCs w:val="24"/>
        </w:rPr>
        <w:t>May 30, 2014</w:t>
      </w:r>
    </w:p>
    <w:p w:rsidR="00F413DC" w:rsidRDefault="00253F5D" w:rsidP="00F413DC">
      <w:pPr>
        <w:rPr>
          <w:rFonts w:ascii="Book Antiqua" w:hAnsi="Book Antiqua"/>
          <w:color w:val="000000"/>
          <w:sz w:val="24"/>
        </w:rPr>
      </w:pPr>
      <w:r w:rsidRPr="009548A9">
        <w:rPr>
          <w:rFonts w:ascii="Book Antiqua" w:eastAsia="BemboStd" w:hAnsi="Book Antiqua"/>
          <w:b/>
          <w:bCs/>
          <w:color w:val="000000"/>
          <w:kern w:val="0"/>
          <w:sz w:val="24"/>
          <w:szCs w:val="24"/>
        </w:rPr>
        <w:t>Accepted</w:t>
      </w:r>
      <w:r w:rsidRPr="009548A9">
        <w:rPr>
          <w:rFonts w:ascii="Book Antiqua" w:eastAsia="BemboStd" w:hAnsi="Book Antiqua"/>
          <w:color w:val="000000"/>
          <w:kern w:val="0"/>
          <w:sz w:val="24"/>
          <w:szCs w:val="24"/>
        </w:rPr>
        <w:t>:</w:t>
      </w:r>
      <w:bookmarkStart w:id="4" w:name="OLE_LINK1"/>
      <w:bookmarkStart w:id="5" w:name="OLE_LINK2"/>
      <w:bookmarkStart w:id="6" w:name="OLE_LINK4"/>
      <w:bookmarkStart w:id="7" w:name="OLE_LINK5"/>
      <w:bookmarkStart w:id="8" w:name="OLE_LINK6"/>
      <w:bookmarkStart w:id="9" w:name="OLE_LINK7"/>
      <w:bookmarkStart w:id="10" w:name="OLE_LINK9"/>
      <w:bookmarkStart w:id="11" w:name="OLE_LINK10"/>
      <w:bookmarkStart w:id="12" w:name="OLE_LINK13"/>
      <w:bookmarkStart w:id="13" w:name="OLE_LINK14"/>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4"/>
      <w:bookmarkStart w:id="27" w:name="OLE_LINK36"/>
      <w:bookmarkStart w:id="28" w:name="OLE_LINK37"/>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r w:rsidR="00F413DC" w:rsidRPr="00F413DC">
        <w:rPr>
          <w:rFonts w:ascii="Book Antiqua" w:hAnsi="Book Antiqua"/>
          <w:color w:val="000000"/>
          <w:sz w:val="24"/>
        </w:rPr>
        <w:t xml:space="preserve"> </w:t>
      </w:r>
      <w:r w:rsidR="00F413DC">
        <w:rPr>
          <w:rFonts w:ascii="Book Antiqua" w:hAnsi="Book Antiqua"/>
          <w:color w:val="000000"/>
          <w:sz w:val="24"/>
        </w:rPr>
        <w:t>July 16, 2014</w:t>
      </w:r>
    </w:p>
    <w:p w:rsidR="00115D4A" w:rsidRPr="009548A9" w:rsidRDefault="00253F5D" w:rsidP="00BD39A4">
      <w:pPr>
        <w:pStyle w:val="ad"/>
        <w:snapToGrid w:val="0"/>
        <w:spacing w:after="0" w:line="360" w:lineRule="auto"/>
        <w:rPr>
          <w:rFonts w:ascii="Book Antiqua" w:eastAsia="BemboStd" w:hAnsi="Book Antiqua"/>
          <w:color w:val="000000"/>
          <w:kern w:val="0"/>
          <w:sz w:val="24"/>
          <w:szCs w:val="24"/>
        </w:rPr>
      </w:pPr>
      <w:bookmarkStart w:id="40"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9548A9">
        <w:rPr>
          <w:rFonts w:ascii="Book Antiqua" w:eastAsia="BemboStd" w:hAnsi="Book Antiqua"/>
          <w:color w:val="000000"/>
          <w:kern w:val="0"/>
          <w:sz w:val="24"/>
          <w:szCs w:val="24"/>
        </w:rPr>
        <w:t xml:space="preserve">  </w:t>
      </w:r>
    </w:p>
    <w:p w:rsidR="00253F5D" w:rsidRPr="009548A9" w:rsidRDefault="00253F5D" w:rsidP="00BD39A4">
      <w:pPr>
        <w:pStyle w:val="ad"/>
        <w:snapToGrid w:val="0"/>
        <w:spacing w:after="0" w:line="360" w:lineRule="auto"/>
        <w:rPr>
          <w:rFonts w:ascii="Book Antiqua" w:eastAsia="BemboStd" w:hAnsi="Book Antiqua"/>
          <w:color w:val="000000"/>
          <w:kern w:val="0"/>
          <w:sz w:val="24"/>
          <w:szCs w:val="24"/>
        </w:rPr>
      </w:pPr>
      <w:r w:rsidRPr="009548A9">
        <w:rPr>
          <w:rFonts w:ascii="Book Antiqua" w:eastAsia="BemboStd" w:hAnsi="Book Antiqua"/>
          <w:b/>
          <w:bCs/>
          <w:color w:val="000000"/>
          <w:kern w:val="0"/>
          <w:sz w:val="24"/>
          <w:szCs w:val="24"/>
        </w:rPr>
        <w:t>Published online</w:t>
      </w:r>
      <w:r w:rsidRPr="009548A9">
        <w:rPr>
          <w:rFonts w:ascii="Book Antiqua" w:eastAsia="BemboStd" w:hAnsi="Book Antiqua"/>
          <w:color w:val="000000"/>
          <w:kern w:val="0"/>
          <w:sz w:val="24"/>
          <w:szCs w:val="24"/>
        </w:rPr>
        <w:t>:</w:t>
      </w:r>
    </w:p>
    <w:p w:rsidR="00253F5D" w:rsidRPr="009548A9" w:rsidRDefault="00253F5D" w:rsidP="00BD39A4">
      <w:pPr>
        <w:pStyle w:val="ad"/>
        <w:snapToGrid w:val="0"/>
        <w:spacing w:after="0" w:line="360" w:lineRule="auto"/>
        <w:rPr>
          <w:rFonts w:ascii="Book Antiqua" w:hAnsi="Book Antiqua"/>
          <w:b/>
          <w:bCs/>
          <w:color w:val="000000"/>
          <w:sz w:val="24"/>
          <w:szCs w:val="24"/>
        </w:rPr>
      </w:pPr>
      <w:r w:rsidRPr="009548A9">
        <w:rPr>
          <w:rFonts w:ascii="Book Antiqua" w:hAnsi="Book Antiqua"/>
          <w:b/>
          <w:bCs/>
          <w:color w:val="000000"/>
          <w:sz w:val="24"/>
          <w:szCs w:val="24"/>
        </w:rPr>
        <w:br w:type="page"/>
      </w:r>
      <w:r w:rsidRPr="009548A9">
        <w:rPr>
          <w:rFonts w:ascii="Book Antiqua" w:hAnsi="Book Antiqua"/>
          <w:b/>
          <w:bCs/>
          <w:color w:val="000000"/>
          <w:sz w:val="24"/>
          <w:szCs w:val="24"/>
        </w:rPr>
        <w:lastRenderedPageBreak/>
        <w:t>A</w:t>
      </w:r>
      <w:r w:rsidR="00115D4A" w:rsidRPr="009548A9">
        <w:rPr>
          <w:rFonts w:ascii="Book Antiqua" w:hAnsi="Book Antiqua"/>
          <w:b/>
          <w:bCs/>
          <w:color w:val="000000"/>
          <w:sz w:val="24"/>
          <w:szCs w:val="24"/>
        </w:rPr>
        <w:t>bstract</w:t>
      </w: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color w:val="000000"/>
          <w:sz w:val="24"/>
          <w:szCs w:val="24"/>
        </w:rPr>
        <w:t>Ulcerative colitis</w:t>
      </w:r>
      <w:bookmarkEnd w:id="0"/>
      <w:bookmarkEnd w:id="1"/>
      <w:r w:rsidRPr="009548A9">
        <w:rPr>
          <w:rFonts w:ascii="Book Antiqua" w:hAnsi="Book Antiqua"/>
          <w:color w:val="000000"/>
          <w:sz w:val="24"/>
          <w:szCs w:val="24"/>
        </w:rPr>
        <w:t xml:space="preserve"> (UC), an idiopathic inflammatory disorder in colon, has become a clinical challenge, owing to the increasing incidence and poor prognosis. The conventional treatments of UC including </w:t>
      </w:r>
      <w:proofErr w:type="spellStart"/>
      <w:r w:rsidRPr="009548A9">
        <w:rPr>
          <w:rFonts w:ascii="Book Antiqua" w:hAnsi="Book Antiqua"/>
          <w:color w:val="000000"/>
          <w:sz w:val="24"/>
          <w:szCs w:val="24"/>
          <w:shd w:val="clear" w:color="auto" w:fill="FFFFFF"/>
        </w:rPr>
        <w:t>aminosalicylates</w:t>
      </w:r>
      <w:proofErr w:type="spellEnd"/>
      <w:r w:rsidRPr="009548A9">
        <w:rPr>
          <w:rFonts w:ascii="Book Antiqua" w:hAnsi="Book Antiqua"/>
          <w:color w:val="000000"/>
          <w:sz w:val="24"/>
          <w:szCs w:val="24"/>
          <w:shd w:val="clear" w:color="auto" w:fill="FFFFFF"/>
        </w:rPr>
        <w:t xml:space="preserve">, corticosteroids, and </w:t>
      </w:r>
      <w:proofErr w:type="spellStart"/>
      <w:r w:rsidRPr="009548A9">
        <w:rPr>
          <w:rFonts w:ascii="Book Antiqua" w:hAnsi="Book Antiqua"/>
          <w:color w:val="000000"/>
          <w:sz w:val="24"/>
          <w:szCs w:val="24"/>
          <w:shd w:val="clear" w:color="auto" w:fill="FFFFFF"/>
        </w:rPr>
        <w:t>immunosuppressants</w:t>
      </w:r>
      <w:proofErr w:type="spellEnd"/>
      <w:r w:rsidRPr="009548A9">
        <w:rPr>
          <w:rFonts w:ascii="Book Antiqua" w:hAnsi="Book Antiqua"/>
          <w:color w:val="000000"/>
          <w:sz w:val="24"/>
          <w:szCs w:val="24"/>
        </w:rPr>
        <w:t xml:space="preserve">, provide only half of patients reaching remission. Meanwhile, the treatments often come with serious side effects which can be life-threatening. Herbal medicine, one of the most common traditional Chinese medicine modalities, has been introduced for centuries into clinical treatment of many human diseases such as infections and functional disorders. Recently, the potential effectiveness of herbs has been suggested as the treatment of UC, as shown by a variety of clinical trials and experimental studies. The herbs reported by literatures include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gel, </w:t>
      </w:r>
      <w:bookmarkStart w:id="41" w:name="OLE_LINK15"/>
      <w:bookmarkStart w:id="42" w:name="OLE_LINK23"/>
      <w:r w:rsidRPr="009548A9">
        <w:rPr>
          <w:rFonts w:ascii="Book Antiqua" w:hAnsi="Book Antiqua"/>
          <w:color w:val="000000"/>
          <w:sz w:val="24"/>
          <w:szCs w:val="24"/>
        </w:rPr>
        <w:t>butyrate</w:t>
      </w:r>
      <w:bookmarkEnd w:id="41"/>
      <w:bookmarkEnd w:id="42"/>
      <w:r w:rsidRPr="009548A9">
        <w:rPr>
          <w:rFonts w:ascii="Book Antiqua" w:hAnsi="Book Antiqua"/>
          <w:color w:val="000000"/>
          <w:sz w:val="24"/>
          <w:szCs w:val="24"/>
        </w:rPr>
        <w:t xml:space="preserve">,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extracts, wheat grass juice, and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In the review, bioactivity of the herbs and their involvement in UC treatment were discussed.</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adjustRightInd w:val="0"/>
        <w:snapToGrid w:val="0"/>
        <w:spacing w:line="360" w:lineRule="auto"/>
        <w:rPr>
          <w:rFonts w:ascii="Book Antiqua" w:hAnsi="Book Antiqua"/>
          <w:sz w:val="24"/>
          <w:szCs w:val="24"/>
        </w:rPr>
      </w:pPr>
      <w:bookmarkStart w:id="43" w:name="OLE_LINK98"/>
      <w:bookmarkStart w:id="44" w:name="OLE_LINK156"/>
      <w:bookmarkStart w:id="45" w:name="OLE_LINK196"/>
      <w:bookmarkStart w:id="46" w:name="OLE_LINK217"/>
      <w:bookmarkStart w:id="47" w:name="OLE_LINK242"/>
      <w:bookmarkStart w:id="48" w:name="OLE_LINK247"/>
      <w:bookmarkStart w:id="49" w:name="OLE_LINK311"/>
      <w:bookmarkStart w:id="50" w:name="OLE_LINK312"/>
      <w:bookmarkStart w:id="51" w:name="OLE_LINK325"/>
      <w:bookmarkStart w:id="52" w:name="OLE_LINK330"/>
      <w:bookmarkStart w:id="53" w:name="OLE_LINK513"/>
      <w:bookmarkStart w:id="54" w:name="OLE_LINK514"/>
      <w:bookmarkStart w:id="55" w:name="OLE_LINK464"/>
      <w:bookmarkStart w:id="56" w:name="OLE_LINK465"/>
      <w:bookmarkStart w:id="57" w:name="OLE_LINK466"/>
      <w:bookmarkStart w:id="58" w:name="OLE_LINK470"/>
      <w:bookmarkStart w:id="59" w:name="OLE_LINK471"/>
      <w:bookmarkStart w:id="60" w:name="OLE_LINK472"/>
      <w:bookmarkStart w:id="61" w:name="OLE_LINK474"/>
      <w:bookmarkStart w:id="62" w:name="OLE_LINK512"/>
      <w:bookmarkStart w:id="63" w:name="OLE_LINK800"/>
      <w:bookmarkStart w:id="64" w:name="OLE_LINK982"/>
      <w:bookmarkStart w:id="65" w:name="OLE_LINK1027"/>
      <w:bookmarkStart w:id="66" w:name="OLE_LINK504"/>
      <w:bookmarkStart w:id="67" w:name="OLE_LINK546"/>
      <w:bookmarkStart w:id="68" w:name="OLE_LINK547"/>
      <w:bookmarkStart w:id="69" w:name="OLE_LINK575"/>
      <w:bookmarkStart w:id="70" w:name="OLE_LINK640"/>
      <w:bookmarkStart w:id="71" w:name="OLE_LINK672"/>
      <w:bookmarkStart w:id="72" w:name="OLE_LINK714"/>
      <w:bookmarkStart w:id="73" w:name="OLE_LINK651"/>
      <w:bookmarkStart w:id="74" w:name="OLE_LINK652"/>
      <w:bookmarkStart w:id="75" w:name="OLE_LINK744"/>
      <w:bookmarkStart w:id="76" w:name="OLE_LINK758"/>
      <w:bookmarkStart w:id="77" w:name="OLE_LINK787"/>
      <w:bookmarkStart w:id="78" w:name="OLE_LINK807"/>
      <w:bookmarkStart w:id="79" w:name="OLE_LINK820"/>
      <w:bookmarkStart w:id="80" w:name="OLE_LINK862"/>
      <w:bookmarkStart w:id="81" w:name="OLE_LINK879"/>
      <w:bookmarkStart w:id="82" w:name="OLE_LINK906"/>
      <w:bookmarkStart w:id="83" w:name="OLE_LINK928"/>
      <w:bookmarkStart w:id="84" w:name="OLE_LINK960"/>
      <w:bookmarkStart w:id="85" w:name="OLE_LINK861"/>
      <w:bookmarkStart w:id="86" w:name="OLE_LINK983"/>
      <w:bookmarkStart w:id="87" w:name="OLE_LINK1334"/>
      <w:bookmarkStart w:id="88" w:name="OLE_LINK1029"/>
      <w:bookmarkStart w:id="89" w:name="OLE_LINK1060"/>
      <w:bookmarkStart w:id="90" w:name="OLE_LINK1061"/>
      <w:bookmarkStart w:id="91" w:name="OLE_LINK1348"/>
      <w:bookmarkStart w:id="92" w:name="OLE_LINK1086"/>
      <w:bookmarkStart w:id="93" w:name="OLE_LINK1100"/>
      <w:bookmarkStart w:id="94" w:name="OLE_LINK1125"/>
      <w:bookmarkStart w:id="95" w:name="OLE_LINK1163"/>
      <w:bookmarkStart w:id="96" w:name="OLE_LINK1193"/>
      <w:bookmarkStart w:id="97" w:name="OLE_LINK1219"/>
      <w:bookmarkStart w:id="98" w:name="OLE_LINK1247"/>
      <w:bookmarkStart w:id="99" w:name="OLE_LINK1284"/>
      <w:bookmarkStart w:id="100" w:name="OLE_LINK1313"/>
      <w:bookmarkStart w:id="101" w:name="OLE_LINK1361"/>
      <w:bookmarkStart w:id="102" w:name="OLE_LINK1384"/>
      <w:bookmarkStart w:id="103" w:name="OLE_LINK1403"/>
      <w:bookmarkStart w:id="104" w:name="OLE_LINK1437"/>
      <w:bookmarkStart w:id="105" w:name="OLE_LINK1454"/>
      <w:bookmarkStart w:id="106" w:name="OLE_LINK1480"/>
      <w:bookmarkStart w:id="107" w:name="OLE_LINK1504"/>
      <w:bookmarkStart w:id="108" w:name="OLE_LINK1516"/>
      <w:bookmarkStart w:id="109" w:name="OLE_LINK135"/>
      <w:bookmarkStart w:id="110" w:name="OLE_LINK216"/>
      <w:bookmarkStart w:id="111" w:name="OLE_LINK259"/>
      <w:bookmarkStart w:id="112" w:name="OLE_LINK1186"/>
      <w:bookmarkStart w:id="113" w:name="OLE_LINK1265"/>
      <w:bookmarkStart w:id="114" w:name="OLE_LINK1373"/>
      <w:bookmarkStart w:id="115" w:name="OLE_LINK1478"/>
      <w:bookmarkStart w:id="116" w:name="OLE_LINK1644"/>
      <w:bookmarkStart w:id="117" w:name="OLE_LINK1884"/>
      <w:bookmarkStart w:id="118" w:name="OLE_LINK1885"/>
      <w:bookmarkStart w:id="119" w:name="OLE_LINK1538"/>
      <w:bookmarkStart w:id="120" w:name="OLE_LINK1539"/>
      <w:bookmarkStart w:id="121" w:name="OLE_LINK1543"/>
      <w:bookmarkStart w:id="122" w:name="OLE_LINK1549"/>
      <w:bookmarkStart w:id="123" w:name="OLE_LINK1778"/>
      <w:bookmarkStart w:id="124" w:name="OLE_LINK1756"/>
      <w:bookmarkStart w:id="125" w:name="OLE_LINK1776"/>
      <w:bookmarkStart w:id="126" w:name="OLE_LINK1777"/>
      <w:bookmarkStart w:id="127" w:name="OLE_LINK1868"/>
      <w:bookmarkStart w:id="128" w:name="OLE_LINK1744"/>
      <w:bookmarkStart w:id="129" w:name="OLE_LINK1817"/>
      <w:bookmarkStart w:id="130" w:name="OLE_LINK1835"/>
      <w:bookmarkStart w:id="131" w:name="OLE_LINK1866"/>
      <w:bookmarkStart w:id="132" w:name="OLE_LINK1882"/>
      <w:bookmarkStart w:id="133" w:name="OLE_LINK1901"/>
      <w:bookmarkStart w:id="134" w:name="OLE_LINK1902"/>
      <w:bookmarkStart w:id="135" w:name="OLE_LINK2013"/>
      <w:bookmarkStart w:id="136" w:name="OLE_LINK1894"/>
      <w:bookmarkStart w:id="137" w:name="OLE_LINK1929"/>
      <w:bookmarkStart w:id="138" w:name="OLE_LINK1941"/>
      <w:bookmarkStart w:id="139" w:name="OLE_LINK1995"/>
      <w:bookmarkStart w:id="140" w:name="OLE_LINK1938"/>
      <w:bookmarkStart w:id="141" w:name="OLE_LINK2081"/>
      <w:bookmarkStart w:id="142" w:name="OLE_LINK2082"/>
      <w:bookmarkStart w:id="143" w:name="OLE_LINK2292"/>
      <w:bookmarkStart w:id="144" w:name="OLE_LINK1931"/>
      <w:bookmarkStart w:id="145" w:name="OLE_LINK1964"/>
      <w:bookmarkStart w:id="146" w:name="OLE_LINK2020"/>
      <w:bookmarkStart w:id="147" w:name="OLE_LINK2071"/>
      <w:bookmarkStart w:id="148" w:name="OLE_LINK2134"/>
      <w:bookmarkStart w:id="149" w:name="OLE_LINK2265"/>
      <w:bookmarkStart w:id="150" w:name="OLE_LINK2562"/>
      <w:bookmarkStart w:id="151" w:name="OLE_LINK1923"/>
      <w:bookmarkStart w:id="152" w:name="OLE_LINK2192"/>
      <w:bookmarkStart w:id="153" w:name="OLE_LINK2110"/>
      <w:bookmarkStart w:id="154" w:name="OLE_LINK2445"/>
      <w:bookmarkStart w:id="155" w:name="OLE_LINK2446"/>
      <w:bookmarkStart w:id="156" w:name="OLE_LINK2169"/>
      <w:bookmarkStart w:id="157" w:name="OLE_LINK2190"/>
      <w:bookmarkStart w:id="158" w:name="OLE_LINK2331"/>
      <w:bookmarkStart w:id="159" w:name="OLE_LINK2345"/>
      <w:bookmarkStart w:id="160" w:name="OLE_LINK2467"/>
      <w:bookmarkStart w:id="161" w:name="OLE_LINK2484"/>
      <w:bookmarkStart w:id="162" w:name="OLE_LINK2157"/>
      <w:bookmarkStart w:id="163" w:name="OLE_LINK2221"/>
      <w:bookmarkStart w:id="164" w:name="OLE_LINK2252"/>
      <w:bookmarkStart w:id="165" w:name="OLE_LINK2348"/>
      <w:bookmarkStart w:id="166" w:name="OLE_LINK2451"/>
      <w:bookmarkStart w:id="167" w:name="OLE_LINK2627"/>
      <w:bookmarkStart w:id="168" w:name="OLE_LINK2482"/>
      <w:bookmarkStart w:id="169" w:name="OLE_LINK2663"/>
      <w:bookmarkStart w:id="170" w:name="OLE_LINK2761"/>
      <w:bookmarkStart w:id="171" w:name="OLE_LINK2856"/>
      <w:bookmarkStart w:id="172" w:name="OLE_LINK2993"/>
      <w:bookmarkStart w:id="173" w:name="OLE_LINK2643"/>
      <w:bookmarkStart w:id="174" w:name="OLE_LINK2583"/>
      <w:bookmarkStart w:id="175" w:name="OLE_LINK2762"/>
      <w:bookmarkStart w:id="176" w:name="OLE_LINK2962"/>
      <w:bookmarkStart w:id="177" w:name="OLE_LINK2582"/>
      <w:r w:rsidRPr="009548A9">
        <w:rPr>
          <w:rFonts w:ascii="Book Antiqua" w:hAnsi="Book Antiqua"/>
          <w:sz w:val="24"/>
          <w:szCs w:val="24"/>
        </w:rPr>
        <w:t xml:space="preserve">© 2014 </w:t>
      </w:r>
      <w:proofErr w:type="spellStart"/>
      <w:r w:rsidRPr="009548A9">
        <w:rPr>
          <w:rFonts w:ascii="Book Antiqua" w:hAnsi="Book Antiqua"/>
          <w:sz w:val="24"/>
          <w:szCs w:val="24"/>
        </w:rPr>
        <w:t>Baishideng</w:t>
      </w:r>
      <w:proofErr w:type="spellEnd"/>
      <w:r w:rsidRPr="009548A9">
        <w:rPr>
          <w:rFonts w:ascii="Book Antiqua" w:hAnsi="Book Antiqua"/>
          <w:sz w:val="24"/>
          <w:szCs w:val="24"/>
        </w:rPr>
        <w:t xml:space="preserve"> Publishing Group Inc. All rights reserved.</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b/>
          <w:bCs/>
          <w:color w:val="000000"/>
          <w:sz w:val="24"/>
          <w:szCs w:val="24"/>
        </w:rPr>
        <w:t>Key words</w:t>
      </w:r>
      <w:r w:rsidRPr="009548A9">
        <w:rPr>
          <w:rFonts w:ascii="Book Antiqua" w:hAnsi="Book Antiqua"/>
          <w:color w:val="000000"/>
          <w:sz w:val="24"/>
          <w:szCs w:val="24"/>
        </w:rPr>
        <w:t xml:space="preserve">: </w:t>
      </w:r>
      <w:r w:rsidR="00115D4A" w:rsidRPr="009548A9">
        <w:rPr>
          <w:rFonts w:ascii="Book Antiqua" w:hAnsi="Book Antiqua"/>
          <w:sz w:val="24"/>
          <w:szCs w:val="24"/>
        </w:rPr>
        <w:t>Inflammatory bowel disease</w:t>
      </w:r>
      <w:r w:rsidR="00115D4A" w:rsidRPr="009548A9">
        <w:rPr>
          <w:rFonts w:ascii="Book Antiqua" w:hAnsi="Book Antiqua"/>
          <w:color w:val="000000"/>
          <w:sz w:val="24"/>
          <w:szCs w:val="24"/>
        </w:rPr>
        <w:t>; H</w:t>
      </w:r>
      <w:r w:rsidRPr="009548A9">
        <w:rPr>
          <w:rFonts w:ascii="Book Antiqua" w:hAnsi="Book Antiqua"/>
          <w:color w:val="000000"/>
          <w:sz w:val="24"/>
          <w:szCs w:val="24"/>
        </w:rPr>
        <w:t xml:space="preserve">erb; </w:t>
      </w:r>
      <w:r w:rsidR="00115D4A" w:rsidRPr="009548A9">
        <w:rPr>
          <w:rFonts w:ascii="Book Antiqua" w:hAnsi="Book Antiqua"/>
          <w:color w:val="000000"/>
          <w:sz w:val="24"/>
          <w:szCs w:val="24"/>
        </w:rPr>
        <w:t>H</w:t>
      </w:r>
      <w:r w:rsidRPr="009548A9">
        <w:rPr>
          <w:rFonts w:ascii="Book Antiqua" w:hAnsi="Book Antiqua"/>
          <w:color w:val="000000"/>
          <w:sz w:val="24"/>
          <w:szCs w:val="24"/>
        </w:rPr>
        <w:t xml:space="preserve">erb medicine; </w:t>
      </w:r>
      <w:r w:rsidR="00115D4A" w:rsidRPr="009548A9">
        <w:rPr>
          <w:rFonts w:ascii="Book Antiqua" w:hAnsi="Book Antiqua"/>
          <w:color w:val="000000"/>
          <w:sz w:val="24"/>
          <w:szCs w:val="24"/>
        </w:rPr>
        <w:t>U</w:t>
      </w:r>
      <w:r w:rsidRPr="009548A9">
        <w:rPr>
          <w:rFonts w:ascii="Book Antiqua" w:hAnsi="Book Antiqua"/>
          <w:color w:val="000000"/>
          <w:sz w:val="24"/>
          <w:szCs w:val="24"/>
        </w:rPr>
        <w:t xml:space="preserve">lcerative colitis; </w:t>
      </w:r>
      <w:r w:rsidR="00115D4A" w:rsidRPr="009548A9">
        <w:rPr>
          <w:rFonts w:ascii="Book Antiqua" w:hAnsi="Book Antiqua"/>
          <w:color w:val="000000"/>
          <w:sz w:val="24"/>
          <w:szCs w:val="24"/>
        </w:rPr>
        <w:t>T</w:t>
      </w:r>
      <w:r w:rsidRPr="009548A9">
        <w:rPr>
          <w:rFonts w:ascii="Book Antiqua" w:hAnsi="Book Antiqua"/>
          <w:color w:val="000000"/>
          <w:sz w:val="24"/>
          <w:szCs w:val="24"/>
        </w:rPr>
        <w:t xml:space="preserve">herapy; </w:t>
      </w:r>
      <w:r w:rsidR="00115D4A" w:rsidRPr="009548A9">
        <w:rPr>
          <w:rFonts w:ascii="Book Antiqua" w:hAnsi="Book Antiqua"/>
          <w:color w:val="000000"/>
          <w:sz w:val="24"/>
          <w:szCs w:val="24"/>
        </w:rPr>
        <w:t>S</w:t>
      </w:r>
      <w:r w:rsidRPr="009548A9">
        <w:rPr>
          <w:rFonts w:ascii="Book Antiqua" w:hAnsi="Book Antiqua"/>
          <w:color w:val="000000"/>
          <w:sz w:val="24"/>
          <w:szCs w:val="24"/>
        </w:rPr>
        <w:t>afety</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b/>
          <w:bCs/>
          <w:color w:val="000000"/>
          <w:sz w:val="24"/>
          <w:szCs w:val="24"/>
        </w:rPr>
        <w:t xml:space="preserve">Core tip: </w:t>
      </w:r>
      <w:r w:rsidRPr="009548A9">
        <w:rPr>
          <w:rFonts w:ascii="Book Antiqua" w:hAnsi="Book Antiqua"/>
          <w:color w:val="000000"/>
          <w:sz w:val="24"/>
          <w:szCs w:val="24"/>
        </w:rPr>
        <w:t xml:space="preserve">Herbal medicine has already been used for some diseases including infections and headache in China since the third century BC. Recently, herbs have emerged as a useful treatment of ulcerative colitis as shown by clinical trials. Better understanding of the herbal bioactivities may </w:t>
      </w:r>
      <w:r w:rsidRPr="009548A9">
        <w:rPr>
          <w:rFonts w:ascii="Book Antiqua" w:hAnsi="Book Antiqua" w:cs="Arial"/>
          <w:kern w:val="0"/>
          <w:sz w:val="24"/>
          <w:szCs w:val="24"/>
        </w:rPr>
        <w:t xml:space="preserve">provide new alternatives to </w:t>
      </w:r>
      <w:r w:rsidRPr="009548A9">
        <w:rPr>
          <w:rFonts w:ascii="Book Antiqua" w:hAnsi="Book Antiqua" w:cs="Arial"/>
          <w:sz w:val="24"/>
          <w:szCs w:val="24"/>
        </w:rPr>
        <w:t xml:space="preserve">our current </w:t>
      </w:r>
      <w:r w:rsidRPr="009548A9">
        <w:rPr>
          <w:rFonts w:ascii="Book Antiqua" w:hAnsi="Book Antiqua"/>
          <w:color w:val="000000"/>
          <w:sz w:val="24"/>
          <w:szCs w:val="24"/>
        </w:rPr>
        <w:t>treatment for ulcerative colitis.</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color w:val="000000"/>
          <w:sz w:val="24"/>
          <w:szCs w:val="24"/>
        </w:rPr>
      </w:pPr>
      <w:r w:rsidRPr="009548A9">
        <w:rPr>
          <w:rFonts w:ascii="Book Antiqua" w:hAnsi="Book Antiqua"/>
          <w:color w:val="000000"/>
          <w:kern w:val="0"/>
          <w:sz w:val="24"/>
          <w:szCs w:val="24"/>
        </w:rPr>
        <w:t xml:space="preserve">Wan </w:t>
      </w:r>
      <w:r w:rsidR="005C3631" w:rsidRPr="009548A9">
        <w:rPr>
          <w:rFonts w:ascii="Book Antiqua" w:hAnsi="Book Antiqua"/>
          <w:color w:val="000000"/>
          <w:kern w:val="0"/>
          <w:sz w:val="24"/>
          <w:szCs w:val="24"/>
        </w:rPr>
        <w:t>P</w:t>
      </w:r>
      <w:r w:rsidRPr="009548A9">
        <w:rPr>
          <w:rFonts w:ascii="Book Antiqua" w:hAnsi="Book Antiqua"/>
          <w:color w:val="000000"/>
          <w:kern w:val="0"/>
          <w:sz w:val="24"/>
          <w:szCs w:val="24"/>
        </w:rPr>
        <w:t xml:space="preserve">, Chen H, </w:t>
      </w:r>
      <w:proofErr w:type="spellStart"/>
      <w:r w:rsidRPr="009548A9">
        <w:rPr>
          <w:rFonts w:ascii="Book Antiqua" w:hAnsi="Book Antiqua"/>
          <w:color w:val="000000"/>
          <w:kern w:val="0"/>
          <w:sz w:val="24"/>
          <w:szCs w:val="24"/>
        </w:rPr>
        <w:t>Guo</w:t>
      </w:r>
      <w:proofErr w:type="spellEnd"/>
      <w:r w:rsidRPr="009548A9">
        <w:rPr>
          <w:rFonts w:ascii="Book Antiqua" w:hAnsi="Book Antiqua"/>
          <w:color w:val="000000"/>
          <w:kern w:val="0"/>
          <w:sz w:val="24"/>
          <w:szCs w:val="24"/>
        </w:rPr>
        <w:t xml:space="preserve"> Y, Bai A.</w:t>
      </w:r>
      <w:r w:rsidRPr="009548A9">
        <w:rPr>
          <w:rFonts w:ascii="Book Antiqua" w:hAnsi="Book Antiqua"/>
          <w:b/>
          <w:color w:val="000000"/>
          <w:sz w:val="24"/>
          <w:szCs w:val="24"/>
        </w:rPr>
        <w:t xml:space="preserve"> </w:t>
      </w:r>
      <w:r w:rsidRPr="009548A9">
        <w:rPr>
          <w:rFonts w:ascii="Book Antiqua" w:hAnsi="Book Antiqua"/>
          <w:bCs/>
          <w:color w:val="000000"/>
          <w:sz w:val="24"/>
          <w:szCs w:val="24"/>
        </w:rPr>
        <w:t xml:space="preserve">Advances in treatment of </w:t>
      </w:r>
      <w:r w:rsidR="00D46FFE" w:rsidRPr="009548A9">
        <w:rPr>
          <w:rFonts w:ascii="Book Antiqua" w:hAnsi="Book Antiqua"/>
          <w:sz w:val="24"/>
          <w:szCs w:val="24"/>
        </w:rPr>
        <w:t>inflammatory bowel disease</w:t>
      </w:r>
      <w:r w:rsidR="00D46FFE" w:rsidRPr="009548A9">
        <w:rPr>
          <w:rFonts w:ascii="Book Antiqua" w:hAnsi="Book Antiqua"/>
          <w:bCs/>
          <w:color w:val="000000"/>
          <w:sz w:val="24"/>
          <w:szCs w:val="24"/>
        </w:rPr>
        <w:t xml:space="preserve"> </w:t>
      </w:r>
      <w:r w:rsidRPr="009548A9">
        <w:rPr>
          <w:rFonts w:ascii="Book Antiqua" w:hAnsi="Book Antiqua"/>
          <w:bCs/>
          <w:color w:val="000000"/>
          <w:sz w:val="24"/>
          <w:szCs w:val="24"/>
        </w:rPr>
        <w:t>by herbs: From bench to bedside</w:t>
      </w:r>
      <w:bookmarkStart w:id="178" w:name="OLE_LINK335"/>
      <w:bookmarkStart w:id="179" w:name="OLE_LINK336"/>
      <w:bookmarkStart w:id="180" w:name="OLE_LINK87"/>
      <w:bookmarkStart w:id="181" w:name="OLE_LINK144"/>
      <w:bookmarkStart w:id="182" w:name="OLE_LINK163"/>
      <w:bookmarkStart w:id="183" w:name="OLE_LINK1297"/>
      <w:bookmarkStart w:id="184" w:name="OLE_LINK1298"/>
      <w:bookmarkStart w:id="185" w:name="OLE_LINK1689"/>
      <w:bookmarkStart w:id="186" w:name="OLE_LINK1895"/>
      <w:bookmarkStart w:id="187" w:name="OLE_LINK1897"/>
      <w:bookmarkStart w:id="188" w:name="OLE_LINK1937"/>
      <w:bookmarkStart w:id="189" w:name="OLE_LINK2087"/>
      <w:bookmarkStart w:id="190" w:name="OLE_LINK2088"/>
      <w:bookmarkStart w:id="191" w:name="OLE_LINK2569"/>
      <w:bookmarkStart w:id="192" w:name="OLE_LINK2570"/>
      <w:bookmarkStart w:id="193" w:name="OLE_LINK2127"/>
      <w:bookmarkStart w:id="194" w:name="OLE_LINK2128"/>
      <w:bookmarkStart w:id="195" w:name="OLE_LINK2200"/>
      <w:bookmarkStart w:id="196" w:name="OLE_LINK2113"/>
      <w:bookmarkStart w:id="197" w:name="OLE_LINK2391"/>
      <w:bookmarkStart w:id="198" w:name="OLE_LINK2392"/>
      <w:bookmarkStart w:id="199" w:name="OLE_LINK2499"/>
      <w:bookmarkStart w:id="200" w:name="OLE_LINK2782"/>
      <w:bookmarkStart w:id="201" w:name="OLE_LINK2783"/>
      <w:bookmarkStart w:id="202" w:name="OLE_LINK2667"/>
      <w:bookmarkStart w:id="203" w:name="OLE_LINK2668"/>
      <w:bookmarkStart w:id="204" w:name="OLE_LINK2766"/>
      <w:bookmarkStart w:id="205" w:name="OLE_LINK3008"/>
      <w:bookmarkStart w:id="206" w:name="OLE_LINK3156"/>
      <w:bookmarkStart w:id="207" w:name="OLE_LINK3303"/>
      <w:bookmarkStart w:id="208" w:name="OLE_LINK3304"/>
      <w:bookmarkStart w:id="209" w:name="OLE_LINK2689"/>
      <w:bookmarkStart w:id="210" w:name="OLE_LINK2588"/>
      <w:bookmarkStart w:id="211" w:name="OLE_LINK2769"/>
      <w:bookmarkStart w:id="212" w:name="OLE_LINK3019"/>
      <w:bookmarkStart w:id="213" w:name="OLE_LINK3020"/>
      <w:r w:rsidR="00D46FFE" w:rsidRPr="009548A9">
        <w:rPr>
          <w:rFonts w:ascii="Book Antiqua" w:hAnsi="Book Antiqua"/>
          <w:color w:val="000000"/>
          <w:sz w:val="24"/>
          <w:szCs w:val="24"/>
        </w:rPr>
        <w:t>.</w:t>
      </w:r>
      <w:r w:rsidR="00D46FFE" w:rsidRPr="009548A9">
        <w:rPr>
          <w:rFonts w:ascii="Book Antiqua" w:hAnsi="Book Antiqua"/>
          <w:b/>
          <w:color w:val="000000"/>
          <w:sz w:val="24"/>
          <w:szCs w:val="24"/>
        </w:rPr>
        <w:t xml:space="preserve"> </w:t>
      </w:r>
      <w:r w:rsidR="00D46FFE" w:rsidRPr="009548A9">
        <w:rPr>
          <w:rFonts w:ascii="Book Antiqua" w:hAnsi="Book Antiqua"/>
          <w:i/>
          <w:sz w:val="24"/>
          <w:szCs w:val="24"/>
        </w:rPr>
        <w:t xml:space="preserve">World J </w:t>
      </w:r>
      <w:proofErr w:type="spellStart"/>
      <w:r w:rsidR="00D46FFE" w:rsidRPr="009548A9">
        <w:rPr>
          <w:rFonts w:ascii="Book Antiqua" w:hAnsi="Book Antiqua"/>
          <w:i/>
          <w:sz w:val="24"/>
          <w:szCs w:val="24"/>
        </w:rPr>
        <w:t>Gastroenterol</w:t>
      </w:r>
      <w:proofErr w:type="spellEnd"/>
      <w:r w:rsidR="00D46FFE" w:rsidRPr="009548A9">
        <w:rPr>
          <w:rFonts w:ascii="Book Antiqua" w:hAnsi="Book Antiqua"/>
          <w:sz w:val="24"/>
          <w:szCs w:val="24"/>
        </w:rPr>
        <w:t xml:space="preserve"> </w:t>
      </w:r>
      <w:bookmarkEnd w:id="178"/>
      <w:bookmarkEnd w:id="179"/>
      <w:r w:rsidR="00D46FFE" w:rsidRPr="009548A9">
        <w:rPr>
          <w:rFonts w:ascii="Book Antiqua" w:hAnsi="Book Antiqua"/>
          <w:sz w:val="24"/>
          <w:szCs w:val="24"/>
        </w:rPr>
        <w:t>2014;</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00D46FFE" w:rsidRPr="009548A9">
        <w:rPr>
          <w:rFonts w:ascii="Book Antiqua" w:hAnsi="Book Antiqua"/>
          <w:sz w:val="24"/>
          <w:szCs w:val="24"/>
        </w:rPr>
        <w:t xml:space="preserve"> </w:t>
      </w:r>
      <w:proofErr w:type="gramStart"/>
      <w:r w:rsidR="00D46FFE" w:rsidRPr="009548A9">
        <w:rPr>
          <w:rFonts w:ascii="Book Antiqua" w:hAnsi="Book Antiqua"/>
          <w:sz w:val="24"/>
          <w:szCs w:val="24"/>
        </w:rPr>
        <w:t>In</w:t>
      </w:r>
      <w:proofErr w:type="gramEnd"/>
      <w:r w:rsidR="00D46FFE" w:rsidRPr="009548A9">
        <w:rPr>
          <w:rFonts w:ascii="Book Antiqua" w:hAnsi="Book Antiqua"/>
          <w:sz w:val="24"/>
          <w:szCs w:val="24"/>
        </w:rPr>
        <w:t xml:space="preserve"> press</w:t>
      </w:r>
    </w:p>
    <w:p w:rsidR="00253F5D" w:rsidRPr="009548A9" w:rsidRDefault="00253F5D" w:rsidP="00BD39A4">
      <w:pPr>
        <w:snapToGrid w:val="0"/>
        <w:spacing w:line="360" w:lineRule="auto"/>
        <w:rPr>
          <w:rFonts w:ascii="Book Antiqua" w:hAnsi="Book Antiqua"/>
          <w:b/>
          <w:sz w:val="24"/>
          <w:szCs w:val="24"/>
        </w:rPr>
      </w:pPr>
    </w:p>
    <w:p w:rsidR="00253F5D" w:rsidRPr="009548A9" w:rsidRDefault="00253F5D" w:rsidP="00BD39A4">
      <w:pPr>
        <w:pStyle w:val="ad"/>
        <w:snapToGrid w:val="0"/>
        <w:spacing w:after="0" w:line="360" w:lineRule="auto"/>
        <w:rPr>
          <w:rFonts w:ascii="Book Antiqua" w:hAnsi="Book Antiqua"/>
          <w:b/>
          <w:bCs/>
          <w:color w:val="000000"/>
          <w:sz w:val="24"/>
          <w:szCs w:val="24"/>
        </w:rPr>
      </w:pPr>
      <w:r w:rsidRPr="009548A9">
        <w:rPr>
          <w:rFonts w:ascii="Book Antiqua" w:hAnsi="Book Antiqua"/>
          <w:color w:val="000000"/>
          <w:sz w:val="24"/>
          <w:szCs w:val="24"/>
        </w:rPr>
        <w:br w:type="page"/>
      </w:r>
      <w:r w:rsidRPr="009548A9">
        <w:rPr>
          <w:rFonts w:ascii="Book Antiqua" w:hAnsi="Book Antiqua"/>
          <w:b/>
          <w:bCs/>
          <w:color w:val="000000"/>
          <w:sz w:val="24"/>
          <w:szCs w:val="24"/>
        </w:rPr>
        <w:lastRenderedPageBreak/>
        <w:t>INTRODUCTION</w:t>
      </w: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color w:val="000000"/>
          <w:sz w:val="24"/>
          <w:szCs w:val="24"/>
        </w:rPr>
        <w:t>Ulcerative colitis (UC), one type of inflammatory bowel disease (IBD), is characterized by an uncontrolled inflammation in colon and rectum</w:t>
      </w:r>
      <w:bookmarkStart w:id="214" w:name="OLE_LINK105"/>
      <w:bookmarkStart w:id="215" w:name="OLE_LINK106"/>
      <w:r w:rsidRPr="009548A9">
        <w:rPr>
          <w:rFonts w:ascii="Book Antiqua" w:hAnsi="Book Antiqua"/>
          <w:color w:val="000000"/>
          <w:sz w:val="24"/>
          <w:szCs w:val="24"/>
        </w:rPr>
        <w:t xml:space="preserve">. The incidence and prevalence of UC has been reported to be increasing for the past two </w:t>
      </w:r>
      <w:proofErr w:type="gramStart"/>
      <w:r w:rsidRPr="009548A9">
        <w:rPr>
          <w:rFonts w:ascii="Book Antiqua" w:hAnsi="Book Antiqua"/>
          <w:color w:val="000000"/>
          <w:sz w:val="24"/>
          <w:szCs w:val="24"/>
        </w:rPr>
        <w:t>decades</w:t>
      </w:r>
      <w:smartTag w:uri="isiresearchsoft-com/cwyw" w:element="citation">
        <w:r w:rsidRPr="009548A9">
          <w:rPr>
            <w:rFonts w:ascii="Book Antiqua" w:hAnsi="Book Antiqua"/>
            <w:color w:val="000000"/>
            <w:sz w:val="24"/>
            <w:szCs w:val="24"/>
            <w:vertAlign w:val="superscript"/>
          </w:rPr>
          <w:t>[</w:t>
        </w:r>
        <w:proofErr w:type="gramEnd"/>
        <w:r w:rsidRPr="009548A9">
          <w:rPr>
            <w:rFonts w:ascii="Book Antiqua" w:hAnsi="Book Antiqua"/>
            <w:color w:val="000000"/>
            <w:sz w:val="24"/>
            <w:szCs w:val="24"/>
            <w:vertAlign w:val="superscript"/>
          </w:rPr>
          <w:t>1]</w:t>
        </w:r>
      </w:smartTag>
      <w:r w:rsidRPr="009548A9">
        <w:rPr>
          <w:rFonts w:ascii="Book Antiqua" w:hAnsi="Book Antiqua"/>
          <w:color w:val="000000"/>
          <w:sz w:val="24"/>
          <w:szCs w:val="24"/>
        </w:rPr>
        <w:t>.</w:t>
      </w:r>
      <w:bookmarkEnd w:id="214"/>
      <w:bookmarkEnd w:id="215"/>
      <w:r w:rsidRPr="009548A9">
        <w:rPr>
          <w:rFonts w:ascii="Book Antiqua" w:hAnsi="Book Antiqua"/>
          <w:color w:val="000000"/>
          <w:sz w:val="24"/>
          <w:szCs w:val="24"/>
        </w:rPr>
        <w:t xml:space="preserve"> Due to its unknown etiology, high risk of recurrence, and poor prognosis, UC has become a clinical challenge in terms of treatment. Meanwhile, conventional therapies of UC fail to successfully induce remission and prevent relapse, and also possibly cause various side effects. Therefore, studies exploring the alternative management</w:t>
      </w:r>
      <w:bookmarkStart w:id="216" w:name="OLE_LINK151"/>
      <w:bookmarkStart w:id="217" w:name="OLE_LINK152"/>
      <w:r w:rsidRPr="009548A9">
        <w:rPr>
          <w:rFonts w:ascii="Book Antiqua" w:hAnsi="Book Antiqua"/>
          <w:color w:val="000000"/>
          <w:sz w:val="24"/>
          <w:szCs w:val="24"/>
        </w:rPr>
        <w:t>s of UC have become a topic of great interest.</w:t>
      </w:r>
    </w:p>
    <w:p w:rsidR="00253F5D" w:rsidRPr="009548A9" w:rsidRDefault="00253F5D" w:rsidP="00D46FFE">
      <w:pPr>
        <w:pStyle w:val="ad"/>
        <w:tabs>
          <w:tab w:val="left" w:pos="900"/>
        </w:tabs>
        <w:snapToGrid w:val="0"/>
        <w:spacing w:after="0" w:line="360" w:lineRule="auto"/>
        <w:ind w:firstLineChars="50" w:firstLine="120"/>
        <w:rPr>
          <w:rFonts w:ascii="Book Antiqua" w:hAnsi="Book Antiqua"/>
          <w:color w:val="000000"/>
          <w:sz w:val="24"/>
          <w:szCs w:val="24"/>
        </w:rPr>
      </w:pPr>
      <w:r w:rsidRPr="009548A9">
        <w:rPr>
          <w:rFonts w:ascii="Book Antiqua" w:hAnsi="Book Antiqua"/>
          <w:color w:val="000000"/>
          <w:sz w:val="24"/>
          <w:szCs w:val="24"/>
        </w:rPr>
        <w:t>I</w:t>
      </w:r>
      <w:bookmarkStart w:id="218" w:name="OLE_LINK153"/>
      <w:bookmarkStart w:id="219" w:name="OLE_LINK154"/>
      <w:r w:rsidRPr="009548A9">
        <w:rPr>
          <w:rFonts w:ascii="Book Antiqua" w:hAnsi="Book Antiqua"/>
          <w:color w:val="000000"/>
          <w:sz w:val="24"/>
          <w:szCs w:val="24"/>
        </w:rPr>
        <w:t xml:space="preserve">n recent years, herbal medicine, the most common modality of alternative and complementary treatment, has been established for the treatment of UC, and the bioactivities of herbs have been explored by taking a </w:t>
      </w:r>
      <w:bookmarkEnd w:id="218"/>
      <w:bookmarkEnd w:id="219"/>
      <w:r w:rsidRPr="009548A9">
        <w:rPr>
          <w:rFonts w:ascii="Book Antiqua" w:hAnsi="Book Antiqua"/>
          <w:color w:val="000000"/>
          <w:sz w:val="24"/>
          <w:szCs w:val="24"/>
        </w:rPr>
        <w:t>bench-to-bedside approach.</w:t>
      </w:r>
      <w:bookmarkEnd w:id="216"/>
      <w:bookmarkEnd w:id="217"/>
      <w:r w:rsidRPr="009548A9">
        <w:rPr>
          <w:rFonts w:ascii="Book Antiqua" w:hAnsi="Book Antiqua"/>
          <w:color w:val="000000"/>
          <w:sz w:val="24"/>
          <w:szCs w:val="24"/>
        </w:rPr>
        <w:t xml:space="preserve"> Intriguingly, combination treatments with traditional Chinese medicine, especially herbs, have shown to exhibit the preferential effect than single conventional treatment of </w:t>
      </w:r>
      <w:proofErr w:type="gramStart"/>
      <w:r w:rsidRPr="009548A9">
        <w:rPr>
          <w:rFonts w:ascii="Book Antiqua" w:hAnsi="Book Antiqua"/>
          <w:color w:val="000000"/>
          <w:sz w:val="24"/>
          <w:szCs w:val="24"/>
        </w:rPr>
        <w:t>UC</w:t>
      </w:r>
      <w:smartTag w:uri="isiresearchsoft-com/cwyw" w:element="citation">
        <w:r w:rsidRPr="009548A9">
          <w:rPr>
            <w:rFonts w:ascii="Book Antiqua" w:hAnsi="Book Antiqua"/>
            <w:color w:val="000000"/>
            <w:sz w:val="24"/>
            <w:szCs w:val="24"/>
            <w:vertAlign w:val="superscript"/>
          </w:rPr>
          <w:t>[</w:t>
        </w:r>
        <w:proofErr w:type="gramEnd"/>
        <w:r w:rsidRPr="009548A9">
          <w:rPr>
            <w:rFonts w:ascii="Book Antiqua" w:hAnsi="Book Antiqua"/>
            <w:color w:val="000000"/>
            <w:sz w:val="24"/>
            <w:szCs w:val="24"/>
            <w:vertAlign w:val="superscript"/>
          </w:rPr>
          <w:t>2]</w:t>
        </w:r>
      </w:smartTag>
      <w:r w:rsidRPr="009548A9">
        <w:rPr>
          <w:rFonts w:ascii="Book Antiqua" w:hAnsi="Book Antiqua"/>
          <w:color w:val="000000"/>
          <w:sz w:val="24"/>
          <w:szCs w:val="24"/>
        </w:rPr>
        <w:t>, indicating that herb medicine may be a promising alternative of UC treatment in future. In this review, we summarized the potentials of these herbs and their possible clinical management for UC.</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Style w:val="a8"/>
          <w:rFonts w:ascii="Book Antiqua" w:hAnsi="Book Antiqua"/>
          <w:iCs/>
          <w:kern w:val="0"/>
          <w:sz w:val="24"/>
          <w:szCs w:val="24"/>
        </w:rPr>
      </w:pPr>
      <w:r w:rsidRPr="009548A9">
        <w:rPr>
          <w:rFonts w:ascii="Book Antiqua" w:hAnsi="Book Antiqua"/>
          <w:b/>
          <w:iCs/>
          <w:color w:val="000000"/>
          <w:sz w:val="24"/>
          <w:szCs w:val="24"/>
        </w:rPr>
        <w:t>PATHOGENESIS OF UC</w:t>
      </w: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color w:val="000000"/>
          <w:sz w:val="24"/>
          <w:szCs w:val="24"/>
        </w:rPr>
        <w:t xml:space="preserve">UC is characterized by aberrant innate and adaptive immune responses. Neutrophil, the first line of innate immune cells, is responsible for intestinal tissue damage, through releasing large amount of toxic components and free radicals upon stimulation, during the progression of </w:t>
      </w:r>
      <w:proofErr w:type="gramStart"/>
      <w:r w:rsidRPr="009548A9">
        <w:rPr>
          <w:rFonts w:ascii="Book Antiqua" w:hAnsi="Book Antiqua"/>
          <w:color w:val="000000"/>
          <w:sz w:val="24"/>
          <w:szCs w:val="24"/>
        </w:rPr>
        <w:t>UC</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[3,4]</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Meanwhile, atypical T helper cell (</w:t>
      </w:r>
      <w:proofErr w:type="spellStart"/>
      <w:r w:rsidRPr="009548A9">
        <w:rPr>
          <w:rFonts w:ascii="Book Antiqua" w:hAnsi="Book Antiqua"/>
          <w:color w:val="000000"/>
          <w:sz w:val="24"/>
          <w:szCs w:val="24"/>
        </w:rPr>
        <w:t>Th</w:t>
      </w:r>
      <w:proofErr w:type="spellEnd"/>
      <w:r w:rsidRPr="009548A9">
        <w:rPr>
          <w:rFonts w:ascii="Book Antiqua" w:hAnsi="Book Antiqua"/>
          <w:color w:val="000000"/>
          <w:sz w:val="24"/>
          <w:szCs w:val="24"/>
        </w:rPr>
        <w:t xml:space="preserve">) type 2 responses is reported in the pathogenesis of UC, including excessive activation of non-classic natural killer T cells and Th2 cells, as well as substantial cytokine production, </w:t>
      </w:r>
      <w:r w:rsidR="00D46FFE" w:rsidRPr="009548A9">
        <w:rPr>
          <w:rFonts w:ascii="Book Antiqua" w:hAnsi="Book Antiqua"/>
          <w:i/>
          <w:color w:val="000000"/>
          <w:sz w:val="24"/>
          <w:szCs w:val="24"/>
        </w:rPr>
        <w:t>e.g.,</w:t>
      </w:r>
      <w:r w:rsidRPr="009548A9">
        <w:rPr>
          <w:rFonts w:ascii="Book Antiqua" w:hAnsi="Book Antiqua"/>
          <w:color w:val="000000"/>
          <w:sz w:val="24"/>
          <w:szCs w:val="24"/>
        </w:rPr>
        <w:t xml:space="preserve"> interleukin (IL)-5 and IL-13</w:t>
      </w:r>
      <w:bookmarkStart w:id="220" w:name="OLE_LINK38"/>
      <w:bookmarkStart w:id="221" w:name="OLE_LINK39"/>
      <w:r w:rsidRPr="009548A9">
        <w:rPr>
          <w:rFonts w:ascii="Book Antiqua" w:hAnsi="Book Antiqua"/>
          <w:color w:val="000000"/>
          <w:sz w:val="24"/>
          <w:szCs w:val="24"/>
        </w:rPr>
        <w:t xml:space="preserve">. Elevated cytokine levels are noted in UC patients, including IL-5, IL-13, and other </w:t>
      </w:r>
      <w:proofErr w:type="spellStart"/>
      <w:r w:rsidRPr="009548A9">
        <w:rPr>
          <w:rFonts w:ascii="Book Antiqua" w:hAnsi="Book Antiqua"/>
          <w:color w:val="000000"/>
          <w:sz w:val="24"/>
          <w:szCs w:val="24"/>
        </w:rPr>
        <w:t>proinflammatory</w:t>
      </w:r>
      <w:proofErr w:type="spellEnd"/>
      <w:r w:rsidRPr="009548A9">
        <w:rPr>
          <w:rFonts w:ascii="Book Antiqua" w:hAnsi="Book Antiqua"/>
          <w:color w:val="000000"/>
          <w:sz w:val="24"/>
          <w:szCs w:val="24"/>
        </w:rPr>
        <w:t xml:space="preserve"> cytokines such as tumor necrosis factor (TNF). Once released by immune cells, the cytokines act to further trigger immune </w:t>
      </w:r>
      <w:r w:rsidRPr="009548A9">
        <w:rPr>
          <w:rFonts w:ascii="Book Antiqua" w:hAnsi="Book Antiqua"/>
          <w:color w:val="000000"/>
          <w:sz w:val="24"/>
          <w:szCs w:val="24"/>
        </w:rPr>
        <w:lastRenderedPageBreak/>
        <w:t xml:space="preserve">responses, and induce apoptosis of epithelial cells and </w:t>
      </w:r>
      <w:proofErr w:type="spellStart"/>
      <w:r w:rsidRPr="009548A9">
        <w:rPr>
          <w:rFonts w:ascii="Book Antiqua" w:hAnsi="Book Antiqua"/>
          <w:color w:val="000000"/>
          <w:sz w:val="24"/>
          <w:szCs w:val="24"/>
        </w:rPr>
        <w:t>upregulate</w:t>
      </w:r>
      <w:proofErr w:type="spellEnd"/>
      <w:r w:rsidRPr="009548A9">
        <w:rPr>
          <w:rFonts w:ascii="Book Antiqua" w:hAnsi="Book Antiqua"/>
          <w:color w:val="000000"/>
          <w:sz w:val="24"/>
          <w:szCs w:val="24"/>
        </w:rPr>
        <w:t xml:space="preserve"> claudin-2 expression, which result in impairment of tight junction of intestinal epithelia</w:t>
      </w:r>
      <w:bookmarkEnd w:id="220"/>
      <w:bookmarkEnd w:id="221"/>
      <w:r w:rsidRPr="009548A9">
        <w:rPr>
          <w:rFonts w:ascii="Book Antiqua" w:hAnsi="Book Antiqua"/>
          <w:color w:val="000000"/>
          <w:sz w:val="24"/>
          <w:szCs w:val="24"/>
        </w:rPr>
        <w:t xml:space="preserve">l cells, and herein damage of epithelial </w:t>
      </w:r>
      <w:proofErr w:type="gramStart"/>
      <w:r w:rsidRPr="009548A9">
        <w:rPr>
          <w:rFonts w:ascii="Book Antiqua" w:hAnsi="Book Antiqua"/>
          <w:color w:val="000000"/>
          <w:sz w:val="24"/>
          <w:szCs w:val="24"/>
        </w:rPr>
        <w:t>barrier</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[5-7]</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w:t>
      </w:r>
    </w:p>
    <w:p w:rsidR="00253F5D" w:rsidRPr="009548A9" w:rsidRDefault="00253F5D" w:rsidP="005C3631">
      <w:pPr>
        <w:pStyle w:val="ad"/>
        <w:snapToGrid w:val="0"/>
        <w:spacing w:after="0" w:line="360" w:lineRule="auto"/>
        <w:ind w:firstLineChars="50" w:firstLine="120"/>
        <w:rPr>
          <w:rFonts w:ascii="Book Antiqua" w:hAnsi="Book Antiqua"/>
          <w:color w:val="000000"/>
          <w:sz w:val="24"/>
          <w:szCs w:val="24"/>
        </w:rPr>
      </w:pPr>
      <w:r w:rsidRPr="009548A9">
        <w:rPr>
          <w:rFonts w:ascii="Book Antiqua" w:hAnsi="Book Antiqua"/>
          <w:color w:val="000000"/>
          <w:sz w:val="24"/>
          <w:szCs w:val="24"/>
        </w:rPr>
        <w:t xml:space="preserve">Nuclear factor </w:t>
      </w:r>
      <w:proofErr w:type="spellStart"/>
      <w:r w:rsidRPr="009548A9">
        <w:rPr>
          <w:rFonts w:ascii="Book Antiqua" w:hAnsi="Book Antiqua"/>
          <w:color w:val="000000"/>
          <w:sz w:val="24"/>
          <w:szCs w:val="24"/>
        </w:rPr>
        <w:t>kappaB</w:t>
      </w:r>
      <w:proofErr w:type="spellEnd"/>
      <w:r w:rsidRPr="009548A9">
        <w:rPr>
          <w:rFonts w:ascii="Book Antiqua" w:hAnsi="Book Antiqua"/>
          <w:color w:val="000000"/>
          <w:sz w:val="24"/>
          <w:szCs w:val="24"/>
        </w:rPr>
        <w:t xml:space="preserve"> (NF-</w:t>
      </w:r>
      <w:proofErr w:type="spellStart"/>
      <w:r w:rsidRPr="009548A9">
        <w:rPr>
          <w:rFonts w:ascii="Book Antiqua" w:hAnsi="Book Antiqua"/>
          <w:color w:val="000000"/>
          <w:sz w:val="24"/>
          <w:szCs w:val="24"/>
        </w:rPr>
        <w:t>κB</w:t>
      </w:r>
      <w:proofErr w:type="spellEnd"/>
      <w:r w:rsidRPr="009548A9">
        <w:rPr>
          <w:rFonts w:ascii="Book Antiqua" w:hAnsi="Book Antiqua"/>
          <w:color w:val="000000"/>
          <w:sz w:val="24"/>
          <w:szCs w:val="24"/>
        </w:rPr>
        <w:t xml:space="preserve">) is a transcription factor regulating a variety of gene expression, </w:t>
      </w:r>
      <w:r w:rsidR="00D46FFE" w:rsidRPr="009548A9">
        <w:rPr>
          <w:rFonts w:ascii="Book Antiqua" w:hAnsi="Book Antiqua"/>
          <w:i/>
          <w:color w:val="000000"/>
          <w:sz w:val="24"/>
          <w:szCs w:val="24"/>
        </w:rPr>
        <w:t>e.g.,</w:t>
      </w:r>
      <w:r w:rsidRPr="009548A9">
        <w:rPr>
          <w:rFonts w:ascii="Book Antiqua" w:hAnsi="Book Antiqua"/>
          <w:color w:val="000000"/>
          <w:sz w:val="24"/>
          <w:szCs w:val="24"/>
        </w:rPr>
        <w:t xml:space="preserve"> TNF, in response to extracellular inflammatory </w:t>
      </w:r>
      <w:proofErr w:type="gramStart"/>
      <w:r w:rsidRPr="009548A9">
        <w:rPr>
          <w:rFonts w:ascii="Book Antiqua" w:hAnsi="Book Antiqua"/>
          <w:color w:val="000000"/>
          <w:sz w:val="24"/>
          <w:szCs w:val="24"/>
        </w:rPr>
        <w:t>stimulations</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[8]</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Since elevated TNF expression is reported in </w:t>
      </w:r>
      <w:proofErr w:type="gramStart"/>
      <w:r w:rsidRPr="009548A9">
        <w:rPr>
          <w:rFonts w:ascii="Book Antiqua" w:hAnsi="Book Antiqua"/>
          <w:color w:val="000000"/>
          <w:sz w:val="24"/>
          <w:szCs w:val="24"/>
        </w:rPr>
        <w:t>blood</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[9]</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stool samples</w:t>
      </w:r>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[10]</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and mucosa</w:t>
      </w:r>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[11]</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of patients with active UC, it is widely accepted that NF-</w:t>
      </w:r>
      <w:proofErr w:type="spellStart"/>
      <w:r w:rsidRPr="009548A9">
        <w:rPr>
          <w:rFonts w:ascii="Book Antiqua" w:hAnsi="Book Antiqua"/>
          <w:color w:val="000000"/>
          <w:sz w:val="24"/>
          <w:szCs w:val="24"/>
        </w:rPr>
        <w:t>κB</w:t>
      </w:r>
      <w:proofErr w:type="spellEnd"/>
      <w:r w:rsidRPr="009548A9">
        <w:rPr>
          <w:rFonts w:ascii="Book Antiqua" w:hAnsi="Book Antiqua"/>
          <w:color w:val="000000"/>
          <w:sz w:val="24"/>
          <w:szCs w:val="24"/>
        </w:rPr>
        <w:t xml:space="preserve"> plays a pivotal role in the development of UC. The relevance of NF-</w:t>
      </w:r>
      <w:proofErr w:type="spellStart"/>
      <w:r w:rsidRPr="009548A9">
        <w:rPr>
          <w:rFonts w:ascii="Book Antiqua" w:hAnsi="Book Antiqua"/>
          <w:color w:val="000000"/>
          <w:sz w:val="24"/>
          <w:szCs w:val="24"/>
        </w:rPr>
        <w:t>κB</w:t>
      </w:r>
      <w:proofErr w:type="spellEnd"/>
      <w:r w:rsidRPr="009548A9">
        <w:rPr>
          <w:rFonts w:ascii="Book Antiqua" w:hAnsi="Book Antiqua"/>
          <w:color w:val="000000"/>
          <w:sz w:val="24"/>
          <w:szCs w:val="24"/>
        </w:rPr>
        <w:t xml:space="preserve"> inhibition in IBD is further demonstrated by treatment of experimental colitis with a NF-</w:t>
      </w:r>
      <w:proofErr w:type="spellStart"/>
      <w:r w:rsidRPr="009548A9">
        <w:rPr>
          <w:rFonts w:ascii="Book Antiqua" w:hAnsi="Book Antiqua"/>
          <w:color w:val="000000"/>
          <w:sz w:val="24"/>
          <w:szCs w:val="24"/>
        </w:rPr>
        <w:t>κB</w:t>
      </w:r>
      <w:proofErr w:type="spellEnd"/>
      <w:r w:rsidRPr="009548A9">
        <w:rPr>
          <w:rFonts w:ascii="Book Antiqua" w:hAnsi="Book Antiqua"/>
          <w:color w:val="000000"/>
          <w:sz w:val="24"/>
          <w:szCs w:val="24"/>
        </w:rPr>
        <w:t xml:space="preserve"> antisense oligonucleotide, resulting in amelioration of inflammation in </w:t>
      </w:r>
      <w:proofErr w:type="gramStart"/>
      <w:r w:rsidRPr="009548A9">
        <w:rPr>
          <w:rFonts w:ascii="Book Antiqua" w:hAnsi="Book Antiqua"/>
          <w:color w:val="000000"/>
          <w:sz w:val="24"/>
          <w:szCs w:val="24"/>
        </w:rPr>
        <w:t>colon</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[12]</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w:t>
      </w:r>
    </w:p>
    <w:p w:rsidR="00253F5D" w:rsidRPr="009548A9" w:rsidRDefault="00253F5D" w:rsidP="005C3631">
      <w:pPr>
        <w:pStyle w:val="ad"/>
        <w:snapToGrid w:val="0"/>
        <w:spacing w:after="0" w:line="360" w:lineRule="auto"/>
        <w:ind w:firstLineChars="50" w:firstLine="120"/>
        <w:rPr>
          <w:rFonts w:ascii="Book Antiqua" w:hAnsi="Book Antiqua" w:cs="Arial"/>
          <w:color w:val="000000"/>
          <w:sz w:val="24"/>
          <w:szCs w:val="24"/>
          <w:shd w:val="clear" w:color="auto" w:fill="FFFFFF"/>
        </w:rPr>
      </w:pPr>
      <w:r w:rsidRPr="009548A9">
        <w:rPr>
          <w:rFonts w:ascii="Book Antiqua" w:hAnsi="Book Antiqua"/>
          <w:color w:val="000000"/>
          <w:sz w:val="24"/>
          <w:szCs w:val="24"/>
        </w:rPr>
        <w:t xml:space="preserve">Intestinal microbiota is also suggested to participate in the progression of UC. A recent study has showed that fecal microbiota composition of UC patients varies significantly from healthy subjects, indicating the potentials of microbial alterations in the patients with </w:t>
      </w:r>
      <w:proofErr w:type="gramStart"/>
      <w:r w:rsidRPr="009548A9">
        <w:rPr>
          <w:rFonts w:ascii="Book Antiqua" w:hAnsi="Book Antiqua"/>
          <w:color w:val="000000"/>
          <w:sz w:val="24"/>
          <w:szCs w:val="24"/>
        </w:rPr>
        <w:t>UC</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[13]</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Intestinal immune cells are tolerant to </w:t>
      </w:r>
      <w:proofErr w:type="spellStart"/>
      <w:r w:rsidRPr="009548A9">
        <w:rPr>
          <w:rFonts w:ascii="Book Antiqua" w:hAnsi="Book Antiqua"/>
          <w:color w:val="000000"/>
          <w:sz w:val="24"/>
          <w:szCs w:val="24"/>
        </w:rPr>
        <w:t>lumina</w:t>
      </w:r>
      <w:proofErr w:type="spellEnd"/>
      <w:r w:rsidRPr="009548A9">
        <w:rPr>
          <w:rFonts w:ascii="Book Antiqua" w:hAnsi="Book Antiqua"/>
          <w:color w:val="000000"/>
          <w:sz w:val="24"/>
          <w:szCs w:val="24"/>
        </w:rPr>
        <w:t xml:space="preserve"> commensal antigens, but such tolerance is broken as seen in the patients with UC and </w:t>
      </w:r>
      <w:proofErr w:type="spellStart"/>
      <w:r w:rsidRPr="009548A9">
        <w:rPr>
          <w:rFonts w:ascii="Book Antiqua" w:hAnsi="Book Antiqua"/>
          <w:color w:val="000000"/>
          <w:sz w:val="24"/>
          <w:szCs w:val="24"/>
        </w:rPr>
        <w:t>Crohn’s</w:t>
      </w:r>
      <w:proofErr w:type="spellEnd"/>
      <w:r w:rsidRPr="009548A9">
        <w:rPr>
          <w:rFonts w:ascii="Book Antiqua" w:hAnsi="Book Antiqua"/>
          <w:color w:val="000000"/>
          <w:sz w:val="24"/>
          <w:szCs w:val="24"/>
        </w:rPr>
        <w:t xml:space="preserve"> </w:t>
      </w:r>
      <w:proofErr w:type="gramStart"/>
      <w:r w:rsidRPr="009548A9">
        <w:rPr>
          <w:rFonts w:ascii="Book Antiqua" w:hAnsi="Book Antiqua"/>
          <w:color w:val="000000"/>
          <w:sz w:val="24"/>
          <w:szCs w:val="24"/>
        </w:rPr>
        <w:t>disease</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[14,15]</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The current findings suggest that the dynamic balance between commensal microbiota and host defense is defective which may contribute to the pathogenesis of </w:t>
      </w:r>
      <w:proofErr w:type="gramStart"/>
      <w:r w:rsidRPr="009548A9">
        <w:rPr>
          <w:rFonts w:ascii="Book Antiqua" w:hAnsi="Book Antiqua"/>
          <w:color w:val="000000"/>
          <w:sz w:val="24"/>
          <w:szCs w:val="24"/>
        </w:rPr>
        <w:t>UC</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[16]</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iCs/>
          <w:color w:val="000000"/>
          <w:sz w:val="24"/>
          <w:szCs w:val="24"/>
        </w:rPr>
      </w:pPr>
      <w:r w:rsidRPr="009548A9">
        <w:rPr>
          <w:rFonts w:ascii="Book Antiqua" w:hAnsi="Book Antiqua"/>
          <w:b/>
          <w:iCs/>
          <w:color w:val="000000"/>
          <w:sz w:val="24"/>
          <w:szCs w:val="24"/>
        </w:rPr>
        <w:t>HERBAL MEDICINE</w:t>
      </w:r>
      <w:r w:rsidR="005C3631" w:rsidRPr="009548A9">
        <w:rPr>
          <w:rFonts w:ascii="Book Antiqua" w:hAnsi="Book Antiqua"/>
          <w:b/>
          <w:iCs/>
          <w:color w:val="000000"/>
          <w:sz w:val="24"/>
          <w:szCs w:val="24"/>
        </w:rPr>
        <w:t xml:space="preserve">: </w:t>
      </w:r>
      <w:r w:rsidRPr="009548A9">
        <w:rPr>
          <w:rFonts w:ascii="Book Antiqua" w:hAnsi="Book Antiqua"/>
          <w:b/>
          <w:iCs/>
          <w:color w:val="000000"/>
          <w:sz w:val="24"/>
          <w:szCs w:val="24"/>
        </w:rPr>
        <w:t>THERAPY FOR UC</w:t>
      </w: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color w:val="000000"/>
          <w:sz w:val="24"/>
          <w:szCs w:val="24"/>
        </w:rPr>
        <w:t>Herbal medicine is the traditional Chinese clinical practice using plants or/and plant extracts for medical treatment.</w:t>
      </w:r>
      <w:r w:rsidRPr="009548A9">
        <w:rPr>
          <w:rFonts w:ascii="Book Antiqua" w:hAnsi="Book Antiqua"/>
          <w:color w:val="000000"/>
          <w:sz w:val="24"/>
          <w:szCs w:val="24"/>
          <w:shd w:val="clear" w:color="auto" w:fill="FFFFFF"/>
        </w:rPr>
        <w:t xml:space="preserve"> Due to lack of desirable efficacy and poor tolerance of conventional drugs, more and more populations prefer to accept </w:t>
      </w:r>
      <w:r w:rsidRPr="009548A9">
        <w:rPr>
          <w:rFonts w:ascii="Book Antiqua" w:hAnsi="Book Antiqua"/>
          <w:color w:val="000000"/>
          <w:sz w:val="24"/>
          <w:szCs w:val="24"/>
        </w:rPr>
        <w:t xml:space="preserve">herb medicine under disease condition, </w:t>
      </w:r>
      <w:r w:rsidR="00D46FFE" w:rsidRPr="009548A9">
        <w:rPr>
          <w:rFonts w:ascii="Book Antiqua" w:hAnsi="Book Antiqua"/>
          <w:i/>
          <w:color w:val="000000"/>
          <w:sz w:val="24"/>
          <w:szCs w:val="24"/>
        </w:rPr>
        <w:t>e.g.,</w:t>
      </w:r>
      <w:r w:rsidRPr="009548A9">
        <w:rPr>
          <w:rFonts w:ascii="Book Antiqua" w:hAnsi="Book Antiqua"/>
          <w:color w:val="000000"/>
          <w:sz w:val="24"/>
          <w:szCs w:val="24"/>
        </w:rPr>
        <w:t xml:space="preserve"> headache and infections. Approxi</w:t>
      </w:r>
      <w:r w:rsidR="005C3631" w:rsidRPr="009548A9">
        <w:rPr>
          <w:rFonts w:ascii="Book Antiqua" w:hAnsi="Book Antiqua"/>
          <w:color w:val="000000"/>
          <w:sz w:val="24"/>
          <w:szCs w:val="24"/>
        </w:rPr>
        <w:t>mately 9.6% to 12.1% of the US</w:t>
      </w:r>
      <w:r w:rsidRPr="009548A9">
        <w:rPr>
          <w:rFonts w:ascii="Book Antiqua" w:hAnsi="Book Antiqua"/>
          <w:color w:val="000000"/>
          <w:sz w:val="24"/>
          <w:szCs w:val="24"/>
        </w:rPr>
        <w:t xml:space="preserve"> adults use one or more forms of herbal products to alleviate disease symptoms, amongst them proximately 10% for digestive </w:t>
      </w:r>
      <w:proofErr w:type="gramStart"/>
      <w:r w:rsidRPr="009548A9">
        <w:rPr>
          <w:rFonts w:ascii="Book Antiqua" w:hAnsi="Book Antiqua"/>
          <w:color w:val="000000"/>
          <w:sz w:val="24"/>
          <w:szCs w:val="24"/>
        </w:rPr>
        <w:t>symptoms</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[17]</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Recently, herb medicine is employed in clinical trials for UC treatment in many countries including China and </w:t>
      </w:r>
      <w:proofErr w:type="gramStart"/>
      <w:r w:rsidRPr="009548A9">
        <w:rPr>
          <w:rFonts w:ascii="Book Antiqua" w:hAnsi="Book Antiqua"/>
          <w:color w:val="000000"/>
          <w:sz w:val="24"/>
          <w:szCs w:val="24"/>
        </w:rPr>
        <w:t>India</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[18]</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5C3631">
      <w:pPr>
        <w:pStyle w:val="ad"/>
        <w:snapToGrid w:val="0"/>
        <w:spacing w:after="0" w:line="360" w:lineRule="auto"/>
        <w:ind w:firstLineChars="50" w:firstLine="120"/>
        <w:rPr>
          <w:rFonts w:ascii="Book Antiqua" w:hAnsi="Book Antiqua"/>
          <w:color w:val="000000"/>
          <w:sz w:val="24"/>
          <w:szCs w:val="24"/>
        </w:rPr>
      </w:pPr>
      <w:r w:rsidRPr="009548A9">
        <w:rPr>
          <w:rFonts w:ascii="Book Antiqua" w:hAnsi="Book Antiqua"/>
          <w:sz w:val="24"/>
          <w:szCs w:val="24"/>
        </w:rPr>
        <w:lastRenderedPageBreak/>
        <w:t xml:space="preserve">To study the clinical effect of herbal medicine treatment on UC patients, we searched the </w:t>
      </w:r>
      <w:r w:rsidRPr="009548A9">
        <w:rPr>
          <w:rFonts w:ascii="Book Antiqua" w:hAnsi="Book Antiqua"/>
          <w:kern w:val="0"/>
          <w:sz w:val="24"/>
          <w:szCs w:val="24"/>
        </w:rPr>
        <w:t>controlled clinical trials</w:t>
      </w:r>
      <w:r w:rsidRPr="009548A9">
        <w:rPr>
          <w:rFonts w:ascii="Book Antiqua" w:hAnsi="Book Antiqua"/>
          <w:sz w:val="24"/>
          <w:szCs w:val="24"/>
        </w:rPr>
        <w:t xml:space="preserve"> in the database of PubMed, Google Scholar, and Cochrane Trial Register</w:t>
      </w:r>
      <w:r w:rsidRPr="009548A9">
        <w:rPr>
          <w:rFonts w:ascii="Book Antiqua" w:hAnsi="Book Antiqua"/>
          <w:kern w:val="0"/>
          <w:sz w:val="24"/>
          <w:szCs w:val="24"/>
        </w:rPr>
        <w:t xml:space="preserve">. As the result, total 9 </w:t>
      </w:r>
      <w:r w:rsidRPr="009548A9">
        <w:rPr>
          <w:rFonts w:ascii="Book Antiqua" w:hAnsi="Book Antiqua"/>
          <w:color w:val="000000"/>
          <w:sz w:val="24"/>
          <w:szCs w:val="24"/>
        </w:rPr>
        <w:t>controlled</w:t>
      </w:r>
      <w:r w:rsidRPr="009548A9">
        <w:rPr>
          <w:rFonts w:ascii="Book Antiqua" w:hAnsi="Book Antiqua"/>
          <w:kern w:val="0"/>
          <w:sz w:val="24"/>
          <w:szCs w:val="24"/>
        </w:rPr>
        <w:t xml:space="preserve"> studies</w:t>
      </w:r>
      <w:r w:rsidRPr="009548A9">
        <w:rPr>
          <w:rFonts w:ascii="Book Antiqua" w:hAnsi="Book Antiqua"/>
          <w:sz w:val="24"/>
          <w:szCs w:val="24"/>
        </w:rPr>
        <w:t xml:space="preserve"> were included regarding</w:t>
      </w:r>
      <w:r w:rsidRPr="009548A9">
        <w:rPr>
          <w:rFonts w:ascii="Book Antiqua" w:hAnsi="Book Antiqua"/>
          <w:color w:val="000000"/>
          <w:sz w:val="24"/>
          <w:szCs w:val="24"/>
        </w:rPr>
        <w:t xml:space="preserve"> the treatment for UC patients by herb medicine. Among them, </w:t>
      </w:r>
      <w:r w:rsidRPr="009548A9">
        <w:rPr>
          <w:rFonts w:ascii="Book Antiqua" w:hAnsi="Book Antiqua"/>
          <w:kern w:val="0"/>
          <w:sz w:val="24"/>
          <w:szCs w:val="24"/>
        </w:rPr>
        <w:t xml:space="preserve">5 were </w:t>
      </w:r>
      <w:r w:rsidRPr="009548A9">
        <w:rPr>
          <w:rFonts w:ascii="Book Antiqua" w:hAnsi="Book Antiqua"/>
          <w:color w:val="000000"/>
          <w:sz w:val="24"/>
          <w:szCs w:val="24"/>
        </w:rPr>
        <w:t>randomized,</w:t>
      </w:r>
      <w:r w:rsidRPr="009548A9">
        <w:rPr>
          <w:rFonts w:ascii="Book Antiqua" w:hAnsi="Book Antiqua" w:cs="MS Gothic"/>
          <w:color w:val="000000"/>
          <w:sz w:val="24"/>
          <w:szCs w:val="24"/>
        </w:rPr>
        <w:t xml:space="preserve"> </w:t>
      </w:r>
      <w:r w:rsidRPr="009548A9">
        <w:rPr>
          <w:rFonts w:ascii="Book Antiqua" w:hAnsi="Book Antiqua"/>
          <w:color w:val="000000"/>
          <w:sz w:val="24"/>
          <w:szCs w:val="24"/>
        </w:rPr>
        <w:t>double-blind</w:t>
      </w:r>
      <w:proofErr w:type="gramStart"/>
      <w:r w:rsidRPr="009548A9">
        <w:rPr>
          <w:rFonts w:ascii="Book Antiqua" w:hAnsi="Book Antiqua"/>
          <w:color w:val="000000"/>
          <w:sz w:val="24"/>
          <w:szCs w:val="24"/>
        </w:rPr>
        <w:t>,</w:t>
      </w:r>
      <w:proofErr w:type="gramEnd"/>
      <w:r w:rsidRPr="009548A9">
        <w:rPr>
          <w:rFonts w:ascii="Book Antiqua" w:eastAsia="MS Gothic" w:hAnsi="Book Antiqua" w:cs="MS Gothic"/>
          <w:color w:val="000000"/>
          <w:sz w:val="24"/>
          <w:szCs w:val="24"/>
        </w:rPr>
        <w:t> </w:t>
      </w:r>
      <w:r w:rsidRPr="009548A9">
        <w:rPr>
          <w:rFonts w:ascii="Book Antiqua" w:hAnsi="Book Antiqua"/>
          <w:color w:val="000000"/>
          <w:sz w:val="24"/>
          <w:szCs w:val="24"/>
        </w:rPr>
        <w:t>placebo-controlled</w:t>
      </w:r>
      <w:r w:rsidRPr="009548A9">
        <w:rPr>
          <w:rFonts w:ascii="Book Antiqua" w:hAnsi="Book Antiqua"/>
          <w:kern w:val="0"/>
          <w:sz w:val="24"/>
          <w:szCs w:val="24"/>
        </w:rPr>
        <w:t xml:space="preserve"> studies, and one was </w:t>
      </w:r>
      <w:r w:rsidRPr="009548A9">
        <w:rPr>
          <w:rFonts w:ascii="Book Antiqua" w:hAnsi="Book Antiqua"/>
          <w:sz w:val="24"/>
          <w:szCs w:val="24"/>
        </w:rPr>
        <w:t>individually controlled cohort study</w:t>
      </w:r>
      <w:r w:rsidRPr="009548A9">
        <w:rPr>
          <w:rFonts w:ascii="Book Antiqua" w:hAnsi="Book Antiqua"/>
          <w:color w:val="000000"/>
          <w:sz w:val="24"/>
          <w:szCs w:val="24"/>
        </w:rPr>
        <w:t xml:space="preserve">. These herbs/herb extracts used in the clinical trials included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gel, butyrate,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extracts, wheat grass juice, and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which were mainly summarized in Table 1.</w:t>
      </w:r>
    </w:p>
    <w:p w:rsidR="005C3631" w:rsidRPr="009548A9" w:rsidRDefault="005C3631" w:rsidP="005C3631">
      <w:pPr>
        <w:pStyle w:val="ad"/>
        <w:snapToGrid w:val="0"/>
        <w:spacing w:after="0" w:line="360" w:lineRule="auto"/>
        <w:ind w:firstLineChars="50" w:firstLine="120"/>
        <w:rPr>
          <w:rFonts w:ascii="Book Antiqua" w:hAnsi="Book Antiqua"/>
          <w:kern w:val="0"/>
          <w:sz w:val="24"/>
          <w:szCs w:val="24"/>
        </w:rPr>
      </w:pPr>
    </w:p>
    <w:p w:rsidR="00253F5D" w:rsidRPr="009548A9" w:rsidRDefault="00253F5D" w:rsidP="00BD39A4">
      <w:pPr>
        <w:pStyle w:val="ad"/>
        <w:snapToGrid w:val="0"/>
        <w:spacing w:after="0" w:line="360" w:lineRule="auto"/>
        <w:rPr>
          <w:rFonts w:ascii="Book Antiqua" w:hAnsi="Book Antiqua"/>
          <w:b/>
          <w:vanish/>
          <w:color w:val="000000"/>
          <w:sz w:val="24"/>
          <w:szCs w:val="24"/>
        </w:rPr>
      </w:pPr>
    </w:p>
    <w:p w:rsidR="00253F5D" w:rsidRPr="009548A9" w:rsidRDefault="00253F5D" w:rsidP="00BD39A4">
      <w:pPr>
        <w:pStyle w:val="ad"/>
        <w:snapToGrid w:val="0"/>
        <w:spacing w:after="0" w:line="360" w:lineRule="auto"/>
        <w:rPr>
          <w:rFonts w:ascii="Book Antiqua" w:hAnsi="Book Antiqua"/>
          <w:b/>
          <w:color w:val="000000"/>
          <w:sz w:val="24"/>
          <w:szCs w:val="24"/>
        </w:rPr>
      </w:pPr>
      <w:bookmarkStart w:id="222" w:name="OLE_LINK107"/>
      <w:bookmarkStart w:id="223" w:name="OLE_LINK108"/>
      <w:bookmarkStart w:id="224" w:name="OLE_LINK100"/>
      <w:bookmarkStart w:id="225" w:name="OLE_LINK103"/>
      <w:r w:rsidRPr="009548A9">
        <w:rPr>
          <w:rFonts w:ascii="Book Antiqua" w:hAnsi="Book Antiqua"/>
          <w:b/>
          <w:color w:val="000000"/>
          <w:sz w:val="24"/>
          <w:szCs w:val="24"/>
        </w:rPr>
        <w:t>ALOE VERA GEL</w:t>
      </w:r>
      <w:bookmarkEnd w:id="222"/>
      <w:bookmarkEnd w:id="223"/>
      <w:bookmarkEnd w:id="224"/>
      <w:bookmarkEnd w:id="225"/>
    </w:p>
    <w:p w:rsidR="00253F5D" w:rsidRPr="009548A9" w:rsidRDefault="00253F5D" w:rsidP="00BD39A4">
      <w:pPr>
        <w:pStyle w:val="ad"/>
        <w:snapToGrid w:val="0"/>
        <w:spacing w:after="0" w:line="360" w:lineRule="auto"/>
        <w:rPr>
          <w:rFonts w:ascii="Book Antiqua" w:hAnsi="Book Antiqua"/>
          <w:b/>
          <w:color w:val="000000"/>
          <w:sz w:val="24"/>
          <w:szCs w:val="24"/>
        </w:rPr>
      </w:pPr>
      <w:r w:rsidRPr="009548A9">
        <w:rPr>
          <w:rFonts w:ascii="Book Antiqua" w:hAnsi="Book Antiqua"/>
          <w:color w:val="000000"/>
          <w:sz w:val="24"/>
          <w:szCs w:val="24"/>
          <w:shd w:val="clear" w:color="auto" w:fill="FFFFFF"/>
        </w:rPr>
        <w:t xml:space="preserve">The </w:t>
      </w:r>
      <w:r w:rsidR="00432261" w:rsidRPr="009548A9">
        <w:rPr>
          <w:rFonts w:ascii="Book Antiqua" w:hAnsi="Book Antiqua"/>
          <w:i/>
          <w:color w:val="000000"/>
          <w:sz w:val="24"/>
          <w:szCs w:val="24"/>
          <w:shd w:val="clear" w:color="auto" w:fill="FFFFFF"/>
        </w:rPr>
        <w:t xml:space="preserve">aloe </w:t>
      </w:r>
      <w:proofErr w:type="spellStart"/>
      <w:r w:rsidR="00432261" w:rsidRPr="009548A9">
        <w:rPr>
          <w:rFonts w:ascii="Book Antiqua" w:hAnsi="Book Antiqua"/>
          <w:i/>
          <w:color w:val="000000"/>
          <w:sz w:val="24"/>
          <w:szCs w:val="24"/>
          <w:shd w:val="clear" w:color="auto" w:fill="FFFFFF"/>
        </w:rPr>
        <w:t>vera</w:t>
      </w:r>
      <w:proofErr w:type="spellEnd"/>
      <w:r w:rsidRPr="009548A9">
        <w:rPr>
          <w:rFonts w:ascii="Book Antiqua" w:hAnsi="Book Antiqua"/>
          <w:color w:val="000000"/>
          <w:sz w:val="24"/>
          <w:szCs w:val="24"/>
          <w:shd w:val="clear" w:color="auto" w:fill="FFFFFF"/>
        </w:rPr>
        <w:t xml:space="preserve"> plant has been used for beauties as well as medicine for centuries. </w:t>
      </w:r>
      <w:r w:rsidRPr="009548A9">
        <w:rPr>
          <w:rFonts w:ascii="Book Antiqua" w:hAnsi="Book Antiqua"/>
          <w:color w:val="000000"/>
          <w:sz w:val="24"/>
          <w:szCs w:val="24"/>
        </w:rPr>
        <w:t xml:space="preserve">The leaf of the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plant consists of two main parts: an inner central leaf pulp that stores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gel, the bioactive components, and an outer leaf pulp responsible for transportation of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latex. Aloe </w:t>
      </w:r>
      <w:proofErr w:type="spellStart"/>
      <w:r w:rsidRPr="009548A9">
        <w:rPr>
          <w:rFonts w:ascii="Book Antiqua" w:hAnsi="Book Antiqua"/>
          <w:color w:val="000000"/>
          <w:sz w:val="24"/>
          <w:szCs w:val="24"/>
        </w:rPr>
        <w:t>vera</w:t>
      </w:r>
      <w:proofErr w:type="spellEnd"/>
      <w:r w:rsidRPr="009548A9">
        <w:rPr>
          <w:rFonts w:ascii="Book Antiqua" w:hAnsi="Book Antiqua"/>
          <w:color w:val="000000"/>
          <w:sz w:val="24"/>
          <w:szCs w:val="24"/>
        </w:rPr>
        <w:t xml:space="preserve"> gel becomes well known due to its anti-inflammatory properties, and is </w:t>
      </w:r>
      <w:r w:rsidRPr="009548A9">
        <w:rPr>
          <w:rFonts w:ascii="Book Antiqua" w:hAnsi="Book Antiqua"/>
          <w:color w:val="000000"/>
          <w:sz w:val="24"/>
          <w:szCs w:val="24"/>
          <w:shd w:val="clear" w:color="auto" w:fill="FFFFFF"/>
        </w:rPr>
        <w:t xml:space="preserve">under therapeutic evaluation for UC </w:t>
      </w:r>
      <w:proofErr w:type="gramStart"/>
      <w:r w:rsidRPr="009548A9">
        <w:rPr>
          <w:rFonts w:ascii="Book Antiqua" w:hAnsi="Book Antiqua"/>
          <w:color w:val="000000"/>
          <w:sz w:val="24"/>
          <w:szCs w:val="24"/>
          <w:shd w:val="clear" w:color="auto" w:fill="FFFFFF"/>
        </w:rPr>
        <w:t>treatment</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[19]</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For example,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gel inhibits prostaglandin E2 and IL-8 secretion, while has no effect on thromboxane B2 production of human colorectal </w:t>
      </w:r>
      <w:proofErr w:type="gramStart"/>
      <w:r w:rsidRPr="009548A9">
        <w:rPr>
          <w:rFonts w:ascii="Book Antiqua" w:hAnsi="Book Antiqua"/>
          <w:color w:val="000000"/>
          <w:sz w:val="24"/>
          <w:szCs w:val="24"/>
        </w:rPr>
        <w:t>mucosa</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[20]</w:t>
      </w:r>
      <w:r w:rsidR="004838E5" w:rsidRPr="009548A9">
        <w:rPr>
          <w:rFonts w:ascii="Book Antiqua" w:hAnsi="Book Antiqua"/>
          <w:color w:val="000000"/>
          <w:sz w:val="24"/>
          <w:szCs w:val="24"/>
          <w:vertAlign w:val="superscript"/>
        </w:rPr>
        <w:fldChar w:fldCharType="end"/>
      </w:r>
      <w:bookmarkStart w:id="226" w:name="OLE_LINK61"/>
      <w:bookmarkStart w:id="227" w:name="OLE_LINK62"/>
      <w:r w:rsidRPr="009548A9">
        <w:rPr>
          <w:rFonts w:ascii="Book Antiqua" w:hAnsi="Book Antiqua"/>
          <w:color w:val="000000"/>
          <w:sz w:val="24"/>
          <w:szCs w:val="24"/>
        </w:rPr>
        <w:t xml:space="preserve">. </w:t>
      </w:r>
      <w:bookmarkEnd w:id="226"/>
      <w:bookmarkEnd w:id="227"/>
      <w:proofErr w:type="spellStart"/>
      <w:r w:rsidRPr="009548A9">
        <w:rPr>
          <w:rFonts w:ascii="Book Antiqua" w:hAnsi="Book Antiqua"/>
          <w:color w:val="000000"/>
          <w:sz w:val="24"/>
          <w:szCs w:val="24"/>
        </w:rPr>
        <w:t>Aleo</w:t>
      </w:r>
      <w:proofErr w:type="spellEnd"/>
      <w:r w:rsidRPr="009548A9">
        <w:rPr>
          <w:rFonts w:ascii="Book Antiqua" w:hAnsi="Book Antiqua"/>
          <w:color w:val="000000"/>
          <w:sz w:val="24"/>
          <w:szCs w:val="24"/>
        </w:rPr>
        <w:t xml:space="preserve"> </w:t>
      </w:r>
      <w:proofErr w:type="spellStart"/>
      <w:r w:rsidRPr="009548A9">
        <w:rPr>
          <w:rFonts w:ascii="Book Antiqua" w:hAnsi="Book Antiqua"/>
          <w:color w:val="000000"/>
          <w:sz w:val="24"/>
          <w:szCs w:val="24"/>
        </w:rPr>
        <w:t>vera</w:t>
      </w:r>
      <w:proofErr w:type="spellEnd"/>
      <w:r w:rsidRPr="009548A9">
        <w:rPr>
          <w:rFonts w:ascii="Book Antiqua" w:hAnsi="Book Antiqua"/>
          <w:color w:val="000000"/>
          <w:sz w:val="24"/>
          <w:szCs w:val="24"/>
        </w:rPr>
        <w:t xml:space="preserve"> gel has been further reported to </w:t>
      </w:r>
      <w:r w:rsidRPr="009548A9">
        <w:rPr>
          <w:rFonts w:ascii="Book Antiqua" w:hAnsi="Book Antiqua"/>
          <w:color w:val="000000"/>
          <w:sz w:val="24"/>
          <w:szCs w:val="24"/>
          <w:shd w:val="clear" w:color="auto" w:fill="FFFFFF"/>
        </w:rPr>
        <w:t>inhibit the release of reactive oxygen species (ROS) by PMA-stimulated</w:t>
      </w:r>
      <w:r w:rsidRPr="009548A9">
        <w:rPr>
          <w:rStyle w:val="apple-converted-space"/>
          <w:rFonts w:ascii="Book Antiqua" w:hAnsi="Book Antiqua"/>
          <w:color w:val="000000"/>
          <w:sz w:val="24"/>
          <w:szCs w:val="24"/>
          <w:shd w:val="clear" w:color="auto" w:fill="FFFFFF"/>
        </w:rPr>
        <w:t> </w:t>
      </w:r>
      <w:r w:rsidRPr="009548A9">
        <w:rPr>
          <w:rStyle w:val="highlight"/>
          <w:rFonts w:ascii="Book Antiqua" w:hAnsi="Book Antiqua"/>
          <w:color w:val="000000"/>
          <w:sz w:val="24"/>
          <w:szCs w:val="24"/>
          <w:shd w:val="clear" w:color="auto" w:fill="FFFFFF"/>
        </w:rPr>
        <w:t>human</w:t>
      </w:r>
      <w:r w:rsidRPr="009548A9">
        <w:rPr>
          <w:rFonts w:ascii="Book Antiqua" w:hAnsi="Book Antiqua"/>
          <w:color w:val="000000"/>
          <w:sz w:val="24"/>
          <w:szCs w:val="24"/>
        </w:rPr>
        <w:t xml:space="preserve"> neutrophils, and abrogate </w:t>
      </w:r>
      <w:r w:rsidRPr="009548A9">
        <w:rPr>
          <w:rFonts w:ascii="Book Antiqua" w:hAnsi="Book Antiqua"/>
          <w:color w:val="000000"/>
          <w:sz w:val="24"/>
          <w:szCs w:val="24"/>
          <w:shd w:val="clear" w:color="auto" w:fill="FFFFFF"/>
        </w:rPr>
        <w:t>the ROS-dependent cytotoxicity</w:t>
      </w:r>
      <w:r w:rsidRPr="009548A9">
        <w:rPr>
          <w:rStyle w:val="apple-converted-space"/>
          <w:rFonts w:ascii="Book Antiqua" w:hAnsi="Book Antiqua"/>
          <w:color w:val="000000"/>
          <w:sz w:val="24"/>
          <w:szCs w:val="24"/>
          <w:shd w:val="clear" w:color="auto" w:fill="FFFFFF"/>
        </w:rPr>
        <w:t> </w:t>
      </w:r>
      <w:r w:rsidRPr="009548A9">
        <w:rPr>
          <w:rFonts w:ascii="Book Antiqua" w:hAnsi="Book Antiqua"/>
          <w:color w:val="000000"/>
          <w:sz w:val="24"/>
          <w:szCs w:val="24"/>
          <w:shd w:val="clear" w:color="auto" w:fill="FFFFFF"/>
        </w:rPr>
        <w:t xml:space="preserve">of neutrophils such as lysis of red blood </w:t>
      </w:r>
      <w:proofErr w:type="gramStart"/>
      <w:r w:rsidRPr="009548A9">
        <w:rPr>
          <w:rFonts w:ascii="Book Antiqua" w:hAnsi="Book Antiqua"/>
          <w:color w:val="000000"/>
          <w:sz w:val="24"/>
          <w:szCs w:val="24"/>
          <w:shd w:val="clear" w:color="auto" w:fill="FFFFFF"/>
        </w:rPr>
        <w:t>cells</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[21]</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The anti-inflammatory activities of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gel provide the evidence that it may have a therapeutic effect on inflammatory bowel disease.</w:t>
      </w:r>
    </w:p>
    <w:p w:rsidR="00253F5D" w:rsidRPr="009548A9" w:rsidRDefault="00253F5D" w:rsidP="005C3631">
      <w:pPr>
        <w:pStyle w:val="ad"/>
        <w:snapToGrid w:val="0"/>
        <w:spacing w:after="0" w:line="360" w:lineRule="auto"/>
        <w:ind w:firstLineChars="50" w:firstLine="120"/>
        <w:rPr>
          <w:rFonts w:ascii="Book Antiqua" w:hAnsi="Book Antiqua"/>
          <w:color w:val="000000"/>
          <w:sz w:val="24"/>
          <w:szCs w:val="24"/>
          <w:shd w:val="clear" w:color="auto" w:fill="FFFFFF"/>
        </w:rPr>
      </w:pPr>
      <w:r w:rsidRPr="009548A9">
        <w:rPr>
          <w:rFonts w:ascii="Book Antiqua" w:hAnsi="Book Antiqua"/>
          <w:color w:val="000000"/>
          <w:sz w:val="24"/>
          <w:szCs w:val="24"/>
        </w:rPr>
        <w:t xml:space="preserve">The clinical value of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gel has been assessed. In a randomized, double-blind, placebo-controlled trial, 44 hospitalized patients with mild or moderate UC received</w:t>
      </w:r>
      <w:r w:rsidRPr="009548A9">
        <w:rPr>
          <w:rStyle w:val="apple-converted-space"/>
          <w:rFonts w:ascii="Book Antiqua" w:hAnsi="Book Antiqua"/>
          <w:color w:val="000000"/>
          <w:sz w:val="24"/>
          <w:szCs w:val="24"/>
          <w:shd w:val="clear" w:color="auto" w:fill="FFFFFF"/>
        </w:rPr>
        <w:t> </w:t>
      </w:r>
      <w:r w:rsidRPr="009548A9">
        <w:rPr>
          <w:rStyle w:val="highlight"/>
          <w:rFonts w:ascii="Book Antiqua" w:hAnsi="Book Antiqua"/>
          <w:color w:val="000000"/>
          <w:sz w:val="24"/>
          <w:szCs w:val="24"/>
          <w:shd w:val="clear" w:color="auto" w:fill="FFFFFF"/>
        </w:rPr>
        <w:t>oral</w:t>
      </w:r>
      <w:r w:rsidRPr="009548A9">
        <w:rPr>
          <w:rStyle w:val="apple-converted-space"/>
          <w:rFonts w:ascii="Book Antiqua" w:hAnsi="Book Antiqua"/>
          <w:color w:val="000000"/>
          <w:sz w:val="24"/>
          <w:szCs w:val="24"/>
          <w:shd w:val="clear" w:color="auto" w:fill="FFFFFF"/>
        </w:rPr>
        <w:t> </w:t>
      </w:r>
      <w:r w:rsidR="00432261" w:rsidRPr="009548A9">
        <w:rPr>
          <w:rStyle w:val="highlight"/>
          <w:rFonts w:ascii="Book Antiqua" w:hAnsi="Book Antiqua"/>
          <w:i/>
          <w:color w:val="000000"/>
          <w:sz w:val="24"/>
          <w:szCs w:val="24"/>
          <w:shd w:val="clear" w:color="auto" w:fill="FFFFFF"/>
        </w:rPr>
        <w:t xml:space="preserve">aloe </w:t>
      </w:r>
      <w:proofErr w:type="spellStart"/>
      <w:r w:rsidR="00432261" w:rsidRPr="009548A9">
        <w:rPr>
          <w:rStyle w:val="highlight"/>
          <w:rFonts w:ascii="Book Antiqua" w:hAnsi="Book Antiqua"/>
          <w:i/>
          <w:color w:val="000000"/>
          <w:sz w:val="24"/>
          <w:szCs w:val="24"/>
          <w:shd w:val="clear" w:color="auto" w:fill="FFFFFF"/>
        </w:rPr>
        <w:t>vera</w:t>
      </w:r>
      <w:proofErr w:type="spellEnd"/>
      <w:r w:rsidRPr="009548A9">
        <w:rPr>
          <w:rStyle w:val="apple-converted-space"/>
          <w:rFonts w:ascii="Book Antiqua" w:hAnsi="Book Antiqua"/>
          <w:color w:val="000000"/>
          <w:sz w:val="24"/>
          <w:szCs w:val="24"/>
          <w:shd w:val="clear" w:color="auto" w:fill="FFFFFF"/>
        </w:rPr>
        <w:t> </w:t>
      </w:r>
      <w:r w:rsidRPr="009548A9">
        <w:rPr>
          <w:rStyle w:val="highlight"/>
          <w:rFonts w:ascii="Book Antiqua" w:hAnsi="Book Antiqua"/>
          <w:color w:val="000000"/>
          <w:sz w:val="24"/>
          <w:szCs w:val="24"/>
          <w:shd w:val="clear" w:color="auto" w:fill="FFFFFF"/>
        </w:rPr>
        <w:t>gel</w:t>
      </w:r>
      <w:r w:rsidRPr="009548A9">
        <w:rPr>
          <w:rStyle w:val="apple-converted-space"/>
          <w:rFonts w:ascii="Book Antiqua" w:hAnsi="Book Antiqua"/>
          <w:color w:val="000000"/>
          <w:sz w:val="24"/>
          <w:szCs w:val="24"/>
          <w:shd w:val="clear" w:color="auto" w:fill="FFFFFF"/>
        </w:rPr>
        <w:t xml:space="preserve"> treatment </w:t>
      </w:r>
      <w:r w:rsidRPr="009548A9">
        <w:rPr>
          <w:rFonts w:ascii="Book Antiqua" w:hAnsi="Book Antiqua"/>
          <w:color w:val="000000"/>
          <w:sz w:val="24"/>
          <w:szCs w:val="24"/>
          <w:shd w:val="clear" w:color="auto" w:fill="FFFFFF"/>
        </w:rPr>
        <w:t xml:space="preserve">or placebo, 200 mL daily for 4 </w:t>
      </w:r>
      <w:r w:rsidR="005C3631" w:rsidRPr="009548A9">
        <w:rPr>
          <w:rFonts w:ascii="Book Antiqua" w:hAnsi="Book Antiqua"/>
          <w:color w:val="000000"/>
          <w:sz w:val="24"/>
          <w:szCs w:val="24"/>
          <w:shd w:val="clear" w:color="auto" w:fill="FFFFFF"/>
        </w:rPr>
        <w:t>wk</w:t>
      </w:r>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Pr="009548A9">
        <w:rPr>
          <w:rFonts w:ascii="Book Antiqua" w:hAnsi="Book Antiqua"/>
          <w:color w:val="000000"/>
          <w:sz w:val="24"/>
          <w:szCs w:val="24"/>
          <w:vertAlign w:val="superscript"/>
        </w:rPr>
        <w:t>[22]</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shd w:val="clear" w:color="auto" w:fill="FFFFFF"/>
        </w:rPr>
        <w:t xml:space="preserve">. </w:t>
      </w:r>
      <w:r w:rsidRPr="009548A9">
        <w:rPr>
          <w:rFonts w:ascii="Book Antiqua" w:hAnsi="Book Antiqua"/>
          <w:color w:val="000000"/>
          <w:sz w:val="24"/>
          <w:szCs w:val="24"/>
        </w:rPr>
        <w:t xml:space="preserve">Clinical remission, improvement and response of the disease had been observed in 9 (30%), 11 (37%) and 14 (47%), respectively, of 30 UC patients taking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compared to one (7%), one (7%), and two (14%), respectively, of 14 UC patients receiving placebo. </w:t>
      </w:r>
      <w:r w:rsidRPr="009548A9">
        <w:rPr>
          <w:rFonts w:ascii="Book Antiqua" w:hAnsi="Book Antiqua"/>
          <w:color w:val="000000"/>
          <w:sz w:val="24"/>
          <w:szCs w:val="24"/>
          <w:shd w:val="clear" w:color="auto" w:fill="FFFFFF"/>
        </w:rPr>
        <w:t xml:space="preserve">The </w:t>
      </w:r>
      <w:r w:rsidR="00666917" w:rsidRPr="009548A9">
        <w:rPr>
          <w:rFonts w:ascii="Book Antiqua" w:hAnsi="Book Antiqua"/>
          <w:color w:val="000000"/>
          <w:sz w:val="24"/>
          <w:szCs w:val="24"/>
          <w:shd w:val="clear" w:color="auto" w:fill="FFFFFF"/>
        </w:rPr>
        <w:t>clinical</w:t>
      </w:r>
      <w:r w:rsidR="00666917" w:rsidRPr="009548A9">
        <w:rPr>
          <w:rStyle w:val="apple-converted-space"/>
          <w:rFonts w:ascii="Book Antiqua" w:hAnsi="Book Antiqua"/>
          <w:color w:val="000000"/>
          <w:sz w:val="24"/>
          <w:szCs w:val="24"/>
          <w:shd w:val="clear" w:color="auto" w:fill="FFFFFF"/>
        </w:rPr>
        <w:t> </w:t>
      </w:r>
      <w:r w:rsidR="00666917" w:rsidRPr="009548A9">
        <w:rPr>
          <w:rStyle w:val="highlight"/>
          <w:rFonts w:ascii="Book Antiqua" w:hAnsi="Book Antiqua"/>
          <w:color w:val="000000"/>
          <w:sz w:val="24"/>
          <w:szCs w:val="24"/>
          <w:shd w:val="clear" w:color="auto" w:fill="FFFFFF"/>
        </w:rPr>
        <w:t>colitis</w:t>
      </w:r>
      <w:r w:rsidR="00666917" w:rsidRPr="009548A9">
        <w:rPr>
          <w:rStyle w:val="apple-converted-space"/>
          <w:rFonts w:ascii="Book Antiqua" w:hAnsi="Book Antiqua"/>
          <w:color w:val="000000"/>
          <w:sz w:val="24"/>
          <w:szCs w:val="24"/>
          <w:shd w:val="clear" w:color="auto" w:fill="FFFFFF"/>
        </w:rPr>
        <w:t> </w:t>
      </w:r>
      <w:r w:rsidR="00666917" w:rsidRPr="009548A9">
        <w:rPr>
          <w:rFonts w:ascii="Book Antiqua" w:hAnsi="Book Antiqua"/>
          <w:color w:val="000000"/>
          <w:sz w:val="24"/>
          <w:szCs w:val="24"/>
          <w:shd w:val="clear" w:color="auto" w:fill="FFFFFF"/>
        </w:rPr>
        <w:t>activity index</w:t>
      </w:r>
      <w:r w:rsidRPr="009548A9">
        <w:rPr>
          <w:rFonts w:ascii="Book Antiqua" w:hAnsi="Book Antiqua"/>
          <w:color w:val="000000"/>
          <w:sz w:val="24"/>
          <w:szCs w:val="24"/>
          <w:shd w:val="clear" w:color="auto" w:fill="FFFFFF"/>
        </w:rPr>
        <w:t xml:space="preserve"> and histological scores of the patients decreased significantly during </w:t>
      </w:r>
      <w:r w:rsidRPr="009548A9">
        <w:rPr>
          <w:rFonts w:ascii="Book Antiqua" w:hAnsi="Book Antiqua"/>
          <w:color w:val="000000"/>
          <w:sz w:val="24"/>
          <w:szCs w:val="24"/>
          <w:shd w:val="clear" w:color="auto" w:fill="FFFFFF"/>
        </w:rPr>
        <w:lastRenderedPageBreak/>
        <w:t>treatment with</w:t>
      </w:r>
      <w:r w:rsidRPr="009548A9">
        <w:rPr>
          <w:rStyle w:val="apple-converted-space"/>
          <w:rFonts w:ascii="Book Antiqua" w:hAnsi="Book Antiqua"/>
          <w:color w:val="000000"/>
          <w:sz w:val="24"/>
          <w:szCs w:val="24"/>
          <w:shd w:val="clear" w:color="auto" w:fill="FFFFFF"/>
        </w:rPr>
        <w:t> </w:t>
      </w:r>
      <w:r w:rsidR="00432261" w:rsidRPr="009548A9">
        <w:rPr>
          <w:rStyle w:val="highlight"/>
          <w:rFonts w:ascii="Book Antiqua" w:hAnsi="Book Antiqua"/>
          <w:i/>
          <w:color w:val="000000"/>
          <w:sz w:val="24"/>
          <w:szCs w:val="24"/>
          <w:shd w:val="clear" w:color="auto" w:fill="FFFFFF"/>
        </w:rPr>
        <w:t xml:space="preserve">aloe </w:t>
      </w:r>
      <w:proofErr w:type="spellStart"/>
      <w:r w:rsidR="00432261" w:rsidRPr="009548A9">
        <w:rPr>
          <w:rStyle w:val="highlight"/>
          <w:rFonts w:ascii="Book Antiqua" w:hAnsi="Book Antiqua"/>
          <w:i/>
          <w:color w:val="000000"/>
          <w:sz w:val="24"/>
          <w:szCs w:val="24"/>
          <w:shd w:val="clear" w:color="auto" w:fill="FFFFFF"/>
        </w:rPr>
        <w:t>vera</w:t>
      </w:r>
      <w:proofErr w:type="spellEnd"/>
      <w:r w:rsidRPr="009548A9">
        <w:rPr>
          <w:rStyle w:val="apple-converted-space"/>
          <w:rFonts w:ascii="Book Antiqua" w:hAnsi="Book Antiqua"/>
          <w:color w:val="000000"/>
          <w:sz w:val="24"/>
          <w:szCs w:val="24"/>
          <w:shd w:val="clear" w:color="auto" w:fill="FFFFFF"/>
        </w:rPr>
        <w:t> </w:t>
      </w:r>
      <w:r w:rsidRPr="009548A9">
        <w:rPr>
          <w:rFonts w:ascii="Book Antiqua" w:hAnsi="Book Antiqua"/>
          <w:color w:val="000000"/>
          <w:sz w:val="24"/>
          <w:szCs w:val="24"/>
          <w:shd w:val="clear" w:color="auto" w:fill="FFFFFF"/>
        </w:rPr>
        <w:t>(</w:t>
      </w:r>
      <w:r w:rsidR="005C3631" w:rsidRPr="009548A9">
        <w:rPr>
          <w:rFonts w:ascii="Book Antiqua" w:hAnsi="Book Antiqua"/>
          <w:i/>
          <w:color w:val="000000"/>
          <w:sz w:val="24"/>
          <w:szCs w:val="24"/>
          <w:shd w:val="clear" w:color="auto" w:fill="FFFFFF"/>
        </w:rPr>
        <w:t>P</w:t>
      </w:r>
      <w:r w:rsidRPr="009548A9">
        <w:rPr>
          <w:rFonts w:ascii="Book Antiqua" w:hAnsi="Book Antiqua"/>
          <w:color w:val="000000"/>
          <w:sz w:val="24"/>
          <w:szCs w:val="24"/>
          <w:shd w:val="clear" w:color="auto" w:fill="FFFFFF"/>
        </w:rPr>
        <w:t xml:space="preserve"> = 0.01 and </w:t>
      </w:r>
      <w:r w:rsidR="005C3631" w:rsidRPr="009548A9">
        <w:rPr>
          <w:rFonts w:ascii="Book Antiqua" w:hAnsi="Book Antiqua"/>
          <w:i/>
          <w:color w:val="000000"/>
          <w:sz w:val="24"/>
          <w:szCs w:val="24"/>
          <w:shd w:val="clear" w:color="auto" w:fill="FFFFFF"/>
        </w:rPr>
        <w:t>P</w:t>
      </w:r>
      <w:r w:rsidRPr="009548A9">
        <w:rPr>
          <w:rFonts w:ascii="Book Antiqua" w:hAnsi="Book Antiqua"/>
          <w:color w:val="000000"/>
          <w:sz w:val="24"/>
          <w:szCs w:val="24"/>
          <w:shd w:val="clear" w:color="auto" w:fill="FFFFFF"/>
        </w:rPr>
        <w:t xml:space="preserve"> = 0.03, respectively), but not with placebo. Endoscopic scores and laboratory variables displayed no significant differences in both groups of patients with </w:t>
      </w:r>
      <w:r w:rsidR="00432261" w:rsidRPr="009548A9">
        <w:rPr>
          <w:rFonts w:ascii="Book Antiqua" w:hAnsi="Book Antiqua"/>
          <w:i/>
          <w:color w:val="000000"/>
          <w:sz w:val="24"/>
          <w:szCs w:val="24"/>
        </w:rPr>
        <w:t xml:space="preserve">aloe </w:t>
      </w:r>
      <w:proofErr w:type="spellStart"/>
      <w:r w:rsidR="00432261" w:rsidRPr="009548A9">
        <w:rPr>
          <w:rFonts w:ascii="Book Antiqua" w:hAnsi="Book Antiqua"/>
          <w:i/>
          <w:color w:val="000000"/>
          <w:sz w:val="24"/>
          <w:szCs w:val="24"/>
        </w:rPr>
        <w:t>vera</w:t>
      </w:r>
      <w:proofErr w:type="spellEnd"/>
      <w:r w:rsidRPr="009548A9">
        <w:rPr>
          <w:rFonts w:ascii="Book Antiqua" w:hAnsi="Book Antiqua"/>
          <w:color w:val="000000"/>
          <w:sz w:val="24"/>
          <w:szCs w:val="24"/>
        </w:rPr>
        <w:t xml:space="preserve"> or placebo treatment</w:t>
      </w:r>
      <w:r w:rsidRPr="009548A9">
        <w:rPr>
          <w:rFonts w:ascii="Book Antiqua" w:hAnsi="Book Antiqua"/>
          <w:color w:val="000000"/>
          <w:sz w:val="24"/>
          <w:szCs w:val="24"/>
          <w:shd w:val="clear" w:color="auto" w:fill="FFFFFF"/>
        </w:rPr>
        <w:t>. Side events were minimal and similar between</w:t>
      </w:r>
      <w:r w:rsidRPr="009548A9">
        <w:rPr>
          <w:rFonts w:ascii="Book Antiqua" w:hAnsi="Book Antiqua"/>
          <w:sz w:val="24"/>
          <w:szCs w:val="24"/>
        </w:rPr>
        <w:t> </w:t>
      </w:r>
      <w:r w:rsidR="00432261" w:rsidRPr="009548A9">
        <w:rPr>
          <w:rFonts w:ascii="Book Antiqua" w:hAnsi="Book Antiqua"/>
          <w:i/>
          <w:sz w:val="24"/>
          <w:szCs w:val="24"/>
        </w:rPr>
        <w:t xml:space="preserve">aloe </w:t>
      </w:r>
      <w:proofErr w:type="spellStart"/>
      <w:r w:rsidR="00432261" w:rsidRPr="009548A9">
        <w:rPr>
          <w:rFonts w:ascii="Book Antiqua" w:hAnsi="Book Antiqua"/>
          <w:i/>
          <w:sz w:val="24"/>
          <w:szCs w:val="24"/>
        </w:rPr>
        <w:t>vera</w:t>
      </w:r>
      <w:proofErr w:type="spellEnd"/>
      <w:r w:rsidRPr="009548A9">
        <w:rPr>
          <w:rFonts w:ascii="Book Antiqua" w:hAnsi="Book Antiqua"/>
          <w:sz w:val="24"/>
          <w:szCs w:val="24"/>
        </w:rPr>
        <w:t> </w:t>
      </w:r>
      <w:r w:rsidRPr="009548A9">
        <w:rPr>
          <w:rFonts w:ascii="Book Antiqua" w:hAnsi="Book Antiqua"/>
          <w:color w:val="000000"/>
          <w:sz w:val="24"/>
          <w:szCs w:val="24"/>
          <w:shd w:val="clear" w:color="auto" w:fill="FFFFFF"/>
        </w:rPr>
        <w:t>and placebo.</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color w:val="000000"/>
          <w:sz w:val="24"/>
          <w:szCs w:val="24"/>
        </w:rPr>
      </w:pPr>
      <w:r w:rsidRPr="009548A9">
        <w:rPr>
          <w:rFonts w:ascii="Book Antiqua" w:hAnsi="Book Antiqua"/>
          <w:b/>
          <w:color w:val="000000"/>
          <w:sz w:val="24"/>
          <w:szCs w:val="24"/>
        </w:rPr>
        <w:t>BUTYRATE</w:t>
      </w: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color w:val="000000"/>
          <w:sz w:val="24"/>
          <w:szCs w:val="24"/>
        </w:rPr>
        <w:t>Butyrate, a four-carbon short-chain fatty acid, is the main metabolite in colon derived from bacterial fermentation, and also an important energy source of intestinal epithelial cells. D</w:t>
      </w:r>
      <w:r w:rsidRPr="009548A9">
        <w:rPr>
          <w:rFonts w:ascii="Book Antiqua" w:hAnsi="Book Antiqua"/>
          <w:color w:val="000000"/>
          <w:sz w:val="24"/>
          <w:szCs w:val="24"/>
          <w:shd w:val="clear" w:color="auto" w:fill="FFFFFF"/>
        </w:rPr>
        <w:t>epletion in butyrate-producing microbial communities</w:t>
      </w:r>
      <w:r w:rsidRPr="009548A9">
        <w:rPr>
          <w:rFonts w:ascii="Book Antiqua" w:hAnsi="Book Antiqua"/>
          <w:color w:val="000000"/>
          <w:sz w:val="24"/>
          <w:szCs w:val="24"/>
        </w:rPr>
        <w:t xml:space="preserve"> has been reported</w:t>
      </w:r>
      <w:r w:rsidRPr="009548A9">
        <w:rPr>
          <w:rFonts w:ascii="Book Antiqua" w:hAnsi="Book Antiqua"/>
          <w:color w:val="000000"/>
          <w:sz w:val="24"/>
          <w:szCs w:val="24"/>
          <w:shd w:val="clear" w:color="auto" w:fill="FFFFFF"/>
        </w:rPr>
        <w:t xml:space="preserve"> in colon mucosal samples from UC</w:t>
      </w:r>
      <w:r w:rsidRPr="009548A9">
        <w:rPr>
          <w:rStyle w:val="apple-converted-space"/>
          <w:rFonts w:ascii="Book Antiqua" w:hAnsi="Book Antiqua"/>
          <w:color w:val="000000"/>
          <w:sz w:val="24"/>
          <w:szCs w:val="24"/>
          <w:shd w:val="clear" w:color="auto" w:fill="FFFFFF"/>
        </w:rPr>
        <w:t> </w:t>
      </w:r>
      <w:r w:rsidRPr="009548A9">
        <w:rPr>
          <w:rStyle w:val="highlight"/>
          <w:rFonts w:ascii="Book Antiqua" w:hAnsi="Book Antiqua"/>
          <w:color w:val="000000"/>
          <w:sz w:val="24"/>
          <w:szCs w:val="24"/>
          <w:shd w:val="clear" w:color="auto" w:fill="FFFFFF"/>
        </w:rPr>
        <w:t>patients</w:t>
      </w:r>
      <w:r w:rsidRPr="009548A9">
        <w:rPr>
          <w:rFonts w:ascii="Book Antiqua" w:hAnsi="Book Antiqua"/>
          <w:color w:val="000000"/>
          <w:sz w:val="24"/>
          <w:szCs w:val="24"/>
        </w:rPr>
        <w:t xml:space="preserve">, attributing to deficiency of butyrate production and exhaustion of energy supplies to intestinal epithelial </w:t>
      </w:r>
      <w:proofErr w:type="gramStart"/>
      <w:r w:rsidRPr="009548A9">
        <w:rPr>
          <w:rFonts w:ascii="Book Antiqua" w:hAnsi="Book Antiqua"/>
          <w:color w:val="000000"/>
          <w:sz w:val="24"/>
          <w:szCs w:val="24"/>
        </w:rPr>
        <w:t>cells</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[23</w:t>
      </w:r>
      <w:r w:rsidR="004838E5" w:rsidRPr="009548A9">
        <w:rPr>
          <w:rFonts w:ascii="Book Antiqua" w:hAnsi="Book Antiqua"/>
          <w:color w:val="000000"/>
          <w:sz w:val="24"/>
          <w:szCs w:val="24"/>
          <w:vertAlign w:val="superscript"/>
        </w:rPr>
        <w:fldChar w:fldCharType="end"/>
      </w:r>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,24]</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Nevertheless, oral supplement of butyrate exhibits anti-inflammation functions, and ameliorates murine colitis, </w:t>
      </w:r>
      <w:r w:rsidR="00432261" w:rsidRPr="009548A9">
        <w:rPr>
          <w:rFonts w:ascii="Book Antiqua" w:hAnsi="Book Antiqua"/>
          <w:i/>
          <w:color w:val="000000"/>
          <w:sz w:val="24"/>
          <w:szCs w:val="24"/>
        </w:rPr>
        <w:t>via</w:t>
      </w:r>
      <w:r w:rsidRPr="009548A9">
        <w:rPr>
          <w:rFonts w:ascii="Book Antiqua" w:hAnsi="Book Antiqua"/>
          <w:color w:val="000000"/>
          <w:sz w:val="24"/>
          <w:szCs w:val="24"/>
        </w:rPr>
        <w:t xml:space="preserve"> reduction of neutrophil infiltration and attenuation of intestinal </w:t>
      </w:r>
      <w:proofErr w:type="gramStart"/>
      <w:r w:rsidRPr="009548A9">
        <w:rPr>
          <w:rFonts w:ascii="Book Antiqua" w:hAnsi="Book Antiqua"/>
          <w:color w:val="000000"/>
          <w:sz w:val="24"/>
          <w:szCs w:val="24"/>
        </w:rPr>
        <w:t>inflammation</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[25]</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Currently, functions of butyrate have been linked with regulation of innate immune responses. For example, butyrate down-regulates lipopolysaccharide-induced </w:t>
      </w:r>
      <w:proofErr w:type="spellStart"/>
      <w:r w:rsidRPr="009548A9">
        <w:rPr>
          <w:rFonts w:ascii="Book Antiqua" w:hAnsi="Book Antiqua"/>
          <w:color w:val="000000"/>
          <w:sz w:val="24"/>
          <w:szCs w:val="24"/>
        </w:rPr>
        <w:t>proinflammatory</w:t>
      </w:r>
      <w:proofErr w:type="spellEnd"/>
      <w:r w:rsidRPr="009548A9">
        <w:rPr>
          <w:rFonts w:ascii="Book Antiqua" w:hAnsi="Book Antiqua"/>
          <w:color w:val="000000"/>
          <w:sz w:val="24"/>
          <w:szCs w:val="24"/>
        </w:rPr>
        <w:t xml:space="preserve"> mediator expression by macrophages and neutrophils, including nitric oxide, IL-6, and I</w:t>
      </w:r>
      <w:r w:rsidR="00666917" w:rsidRPr="009548A9">
        <w:rPr>
          <w:rFonts w:ascii="Book Antiqua" w:hAnsi="Book Antiqua"/>
          <w:color w:val="000000"/>
          <w:sz w:val="24"/>
          <w:szCs w:val="24"/>
        </w:rPr>
        <w:t>L-12, through inhibition of NF-</w:t>
      </w:r>
      <w:proofErr w:type="spellStart"/>
      <w:r w:rsidRPr="009548A9">
        <w:rPr>
          <w:rFonts w:ascii="Book Antiqua" w:hAnsi="Book Antiqua"/>
          <w:color w:val="000000"/>
          <w:sz w:val="24"/>
          <w:szCs w:val="24"/>
        </w:rPr>
        <w:t>κB</w:t>
      </w:r>
      <w:proofErr w:type="spellEnd"/>
      <w:r w:rsidRPr="009548A9">
        <w:rPr>
          <w:rFonts w:ascii="Book Antiqua" w:hAnsi="Book Antiqua"/>
          <w:color w:val="000000"/>
          <w:sz w:val="24"/>
          <w:szCs w:val="24"/>
        </w:rPr>
        <w:t xml:space="preserve"> activation and histone </w:t>
      </w:r>
      <w:proofErr w:type="spellStart"/>
      <w:r w:rsidRPr="009548A9">
        <w:rPr>
          <w:rFonts w:ascii="Book Antiqua" w:hAnsi="Book Antiqua"/>
          <w:color w:val="000000"/>
          <w:sz w:val="24"/>
          <w:szCs w:val="24"/>
        </w:rPr>
        <w:t>deacetylase</w:t>
      </w:r>
      <w:proofErr w:type="spellEnd"/>
      <w:r w:rsidRPr="009548A9">
        <w:rPr>
          <w:rFonts w:ascii="Book Antiqua" w:hAnsi="Book Antiqua"/>
          <w:color w:val="000000"/>
          <w:sz w:val="24"/>
          <w:szCs w:val="24"/>
        </w:rPr>
        <w:t xml:space="preserve"> </w:t>
      </w:r>
      <w:proofErr w:type="gramStart"/>
      <w:r w:rsidRPr="009548A9">
        <w:rPr>
          <w:rFonts w:ascii="Book Antiqua" w:hAnsi="Book Antiqua"/>
          <w:color w:val="000000"/>
          <w:sz w:val="24"/>
          <w:szCs w:val="24"/>
        </w:rPr>
        <w:t>activities</w:t>
      </w:r>
      <w:r w:rsidRPr="009548A9">
        <w:rPr>
          <w:rFonts w:ascii="Book Antiqua" w:hAnsi="Book Antiqua"/>
          <w:color w:val="000000"/>
          <w:sz w:val="24"/>
          <w:szCs w:val="24"/>
          <w:vertAlign w:val="superscript"/>
        </w:rPr>
        <w:t>[</w:t>
      </w:r>
      <w:proofErr w:type="gramEnd"/>
      <w:r w:rsidRPr="009548A9">
        <w:rPr>
          <w:rFonts w:ascii="Book Antiqua" w:hAnsi="Book Antiqua"/>
          <w:color w:val="000000"/>
          <w:sz w:val="24"/>
          <w:szCs w:val="24"/>
          <w:vertAlign w:val="superscript"/>
        </w:rPr>
        <w:t>26-29]</w:t>
      </w:r>
      <w:r w:rsidRPr="009548A9">
        <w:rPr>
          <w:rFonts w:ascii="Book Antiqua" w:hAnsi="Book Antiqua"/>
          <w:color w:val="000000"/>
          <w:sz w:val="24"/>
          <w:szCs w:val="24"/>
        </w:rPr>
        <w:t xml:space="preserve">. Butyrate </w:t>
      </w:r>
      <w:r w:rsidRPr="009548A9">
        <w:rPr>
          <w:rFonts w:ascii="Book Antiqua" w:hAnsi="Book Antiqua"/>
          <w:sz w:val="24"/>
          <w:szCs w:val="24"/>
        </w:rPr>
        <w:t>has</w:t>
      </w:r>
      <w:r w:rsidRPr="009548A9">
        <w:rPr>
          <w:rFonts w:ascii="Book Antiqua" w:hAnsi="Book Antiqua"/>
          <w:color w:val="000000"/>
          <w:sz w:val="24"/>
          <w:szCs w:val="24"/>
        </w:rPr>
        <w:t xml:space="preserve"> also </w:t>
      </w:r>
      <w:r w:rsidRPr="009548A9">
        <w:rPr>
          <w:rFonts w:ascii="Book Antiqua" w:hAnsi="Book Antiqua"/>
          <w:sz w:val="24"/>
          <w:szCs w:val="24"/>
        </w:rPr>
        <w:t xml:space="preserve">emerged as modulator of adaptive responses, owing to its multiple bio-functions, </w:t>
      </w:r>
      <w:r w:rsidR="00666917" w:rsidRPr="009548A9">
        <w:rPr>
          <w:rFonts w:ascii="Book Antiqua" w:hAnsi="Book Antiqua"/>
          <w:i/>
          <w:sz w:val="24"/>
          <w:szCs w:val="24"/>
        </w:rPr>
        <w:t>i.e.,</w:t>
      </w:r>
      <w:r w:rsidRPr="009548A9">
        <w:rPr>
          <w:rFonts w:ascii="Book Antiqua" w:hAnsi="Book Antiqua"/>
          <w:sz w:val="24"/>
          <w:szCs w:val="24"/>
        </w:rPr>
        <w:t xml:space="preserve"> restoring </w:t>
      </w:r>
      <w:r w:rsidR="002369C7" w:rsidRPr="009548A9">
        <w:rPr>
          <w:rFonts w:ascii="Book Antiqua" w:hAnsi="Book Antiqua"/>
          <w:color w:val="000000"/>
          <w:sz w:val="24"/>
          <w:szCs w:val="24"/>
        </w:rPr>
        <w:t xml:space="preserve">transforming growth factor beta </w:t>
      </w:r>
      <w:r w:rsidRPr="009548A9">
        <w:rPr>
          <w:rFonts w:ascii="Book Antiqua" w:hAnsi="Book Antiqua"/>
          <w:color w:val="000000"/>
          <w:sz w:val="24"/>
          <w:szCs w:val="24"/>
        </w:rPr>
        <w:t xml:space="preserve">and IL-10 production in colon mucosa, inducing T cell apoptosis and dampening </w:t>
      </w:r>
      <w:r w:rsidR="00C90835" w:rsidRPr="009548A9">
        <w:rPr>
          <w:rFonts w:ascii="Book Antiqua" w:hAnsi="Book Antiqua"/>
          <w:color w:val="000000"/>
          <w:sz w:val="24"/>
          <w:szCs w:val="24"/>
        </w:rPr>
        <w:t>interferon-γ (</w:t>
      </w:r>
      <w:r w:rsidRPr="009548A9">
        <w:rPr>
          <w:rFonts w:ascii="Book Antiqua" w:hAnsi="Book Antiqua"/>
          <w:color w:val="000000"/>
          <w:sz w:val="24"/>
          <w:szCs w:val="24"/>
        </w:rPr>
        <w:t>IFN-γ</w:t>
      </w:r>
      <w:r w:rsidR="00C90835" w:rsidRPr="009548A9">
        <w:rPr>
          <w:rFonts w:ascii="Book Antiqua" w:hAnsi="Book Antiqua"/>
          <w:color w:val="000000"/>
          <w:sz w:val="24"/>
          <w:szCs w:val="24"/>
        </w:rPr>
        <w:t>)</w:t>
      </w:r>
      <w:r w:rsidRPr="009548A9">
        <w:rPr>
          <w:rFonts w:ascii="Book Antiqua" w:hAnsi="Book Antiqua"/>
          <w:color w:val="000000"/>
          <w:sz w:val="24"/>
          <w:szCs w:val="24"/>
        </w:rPr>
        <w:t xml:space="preserve"> </w:t>
      </w:r>
      <w:proofErr w:type="gramStart"/>
      <w:r w:rsidRPr="009548A9">
        <w:rPr>
          <w:rFonts w:ascii="Book Antiqua" w:hAnsi="Book Antiqua"/>
          <w:color w:val="000000"/>
          <w:sz w:val="24"/>
          <w:szCs w:val="24"/>
        </w:rPr>
        <w:t>secretion</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[30]</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w:t>
      </w:r>
    </w:p>
    <w:p w:rsidR="00432261" w:rsidRPr="009548A9" w:rsidRDefault="00253F5D" w:rsidP="00432261">
      <w:pPr>
        <w:pStyle w:val="ad"/>
        <w:snapToGrid w:val="0"/>
        <w:spacing w:after="0" w:line="360" w:lineRule="auto"/>
        <w:ind w:firstLineChars="50" w:firstLine="120"/>
        <w:rPr>
          <w:rFonts w:ascii="Book Antiqua" w:hAnsi="Book Antiqua"/>
          <w:color w:val="000000"/>
          <w:sz w:val="24"/>
          <w:szCs w:val="24"/>
        </w:rPr>
      </w:pPr>
      <w:r w:rsidRPr="009548A9">
        <w:rPr>
          <w:rFonts w:ascii="Book Antiqua" w:hAnsi="Book Antiqua"/>
          <w:color w:val="000000"/>
          <w:sz w:val="24"/>
          <w:szCs w:val="24"/>
        </w:rPr>
        <w:t xml:space="preserve">Clinical trials have shown the effectiveness of butyrate monotherapy or/and in combination with conventional treatment in patients with UC, di-version colitis, as well as acute radiation </w:t>
      </w:r>
      <w:proofErr w:type="spellStart"/>
      <w:proofErr w:type="gramStart"/>
      <w:r w:rsidRPr="009548A9">
        <w:rPr>
          <w:rFonts w:ascii="Book Antiqua" w:hAnsi="Book Antiqua"/>
          <w:color w:val="000000"/>
          <w:sz w:val="24"/>
          <w:szCs w:val="24"/>
        </w:rPr>
        <w:t>proctitis</w:t>
      </w:r>
      <w:proofErr w:type="spellEnd"/>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[31-33]</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w:t>
      </w:r>
    </w:p>
    <w:p w:rsidR="00253F5D" w:rsidRPr="009548A9" w:rsidRDefault="00253F5D" w:rsidP="00432261">
      <w:pPr>
        <w:pStyle w:val="ad"/>
        <w:snapToGrid w:val="0"/>
        <w:spacing w:after="0" w:line="360" w:lineRule="auto"/>
        <w:ind w:firstLineChars="100" w:firstLine="240"/>
        <w:rPr>
          <w:rFonts w:ascii="Book Antiqua" w:hAnsi="Book Antiqua"/>
          <w:color w:val="000000"/>
          <w:sz w:val="24"/>
          <w:szCs w:val="24"/>
        </w:rPr>
      </w:pPr>
      <w:r w:rsidRPr="009548A9">
        <w:rPr>
          <w:rFonts w:ascii="Book Antiqua" w:hAnsi="Book Antiqua"/>
          <w:color w:val="000000"/>
          <w:sz w:val="24"/>
          <w:szCs w:val="24"/>
        </w:rPr>
        <w:t xml:space="preserve">A randomized, double-blind, placebo-controlled pilot study on UC patients was conducted to evaluate the safety and efficacy of oral sodium butyrate tablets, coated with a pH-dependent soluble </w:t>
      </w:r>
      <w:proofErr w:type="gramStart"/>
      <w:r w:rsidRPr="009548A9">
        <w:rPr>
          <w:rFonts w:ascii="Book Antiqua" w:hAnsi="Book Antiqua"/>
          <w:color w:val="000000"/>
          <w:sz w:val="24"/>
          <w:szCs w:val="24"/>
        </w:rPr>
        <w:t>polymer</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[34]</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Administration of butyrate (4 gram daily) in combination with </w:t>
      </w:r>
      <w:proofErr w:type="spellStart"/>
      <w:r w:rsidRPr="009548A9">
        <w:rPr>
          <w:rFonts w:ascii="Book Antiqua" w:hAnsi="Book Antiqua"/>
          <w:color w:val="000000"/>
          <w:sz w:val="24"/>
          <w:szCs w:val="24"/>
        </w:rPr>
        <w:t>mesalazine</w:t>
      </w:r>
      <w:proofErr w:type="spellEnd"/>
      <w:r w:rsidRPr="009548A9">
        <w:rPr>
          <w:rFonts w:ascii="Book Antiqua" w:hAnsi="Book Antiqua"/>
          <w:color w:val="000000"/>
          <w:sz w:val="24"/>
          <w:szCs w:val="24"/>
        </w:rPr>
        <w:t xml:space="preserve"> significantly improved the disease activity score in twenty-five patients with active UC, in </w:t>
      </w:r>
      <w:r w:rsidRPr="009548A9">
        <w:rPr>
          <w:rFonts w:ascii="Book Antiqua" w:hAnsi="Book Antiqua"/>
          <w:color w:val="000000"/>
          <w:sz w:val="24"/>
          <w:szCs w:val="24"/>
        </w:rPr>
        <w:lastRenderedPageBreak/>
        <w:t xml:space="preserve">comparison with </w:t>
      </w:r>
      <w:proofErr w:type="spellStart"/>
      <w:r w:rsidRPr="009548A9">
        <w:rPr>
          <w:rFonts w:ascii="Book Antiqua" w:hAnsi="Book Antiqua"/>
          <w:color w:val="000000"/>
          <w:sz w:val="24"/>
          <w:szCs w:val="24"/>
        </w:rPr>
        <w:t>mesalazine</w:t>
      </w:r>
      <w:proofErr w:type="spellEnd"/>
      <w:r w:rsidRPr="009548A9">
        <w:rPr>
          <w:rFonts w:ascii="Book Antiqua" w:hAnsi="Book Antiqua"/>
          <w:color w:val="000000"/>
          <w:sz w:val="24"/>
          <w:szCs w:val="24"/>
        </w:rPr>
        <w:t xml:space="preserve"> treatment alone. </w:t>
      </w:r>
      <w:r w:rsidRPr="009548A9">
        <w:rPr>
          <w:rFonts w:ascii="Book Antiqua" w:hAnsi="Book Antiqua"/>
          <w:color w:val="000000"/>
          <w:sz w:val="24"/>
          <w:szCs w:val="24"/>
          <w:shd w:val="clear" w:color="auto" w:fill="FFFFFF"/>
        </w:rPr>
        <w:t xml:space="preserve">The combined treatments other than </w:t>
      </w:r>
      <w:proofErr w:type="spellStart"/>
      <w:r w:rsidRPr="009548A9">
        <w:rPr>
          <w:rFonts w:ascii="Book Antiqua" w:hAnsi="Book Antiqua"/>
          <w:color w:val="000000"/>
          <w:sz w:val="24"/>
          <w:szCs w:val="24"/>
          <w:shd w:val="clear" w:color="auto" w:fill="FFFFFF"/>
        </w:rPr>
        <w:t>mesalazine</w:t>
      </w:r>
      <w:proofErr w:type="spellEnd"/>
      <w:r w:rsidRPr="009548A9">
        <w:rPr>
          <w:rFonts w:ascii="Book Antiqua" w:hAnsi="Book Antiqua"/>
          <w:color w:val="000000"/>
          <w:sz w:val="24"/>
          <w:szCs w:val="24"/>
          <w:shd w:val="clear" w:color="auto" w:fill="FFFFFF"/>
        </w:rPr>
        <w:t xml:space="preserve"> alone decreased disease activity index score, and significantly improved disease outcomes </w:t>
      </w:r>
      <w:r w:rsidR="00666917" w:rsidRPr="009548A9">
        <w:rPr>
          <w:rFonts w:ascii="Book Antiqua" w:hAnsi="Book Antiqua"/>
          <w:i/>
          <w:color w:val="000000"/>
          <w:sz w:val="24"/>
          <w:szCs w:val="24"/>
          <w:shd w:val="clear" w:color="auto" w:fill="FFFFFF"/>
        </w:rPr>
        <w:t>vs</w:t>
      </w:r>
      <w:r w:rsidRPr="009548A9">
        <w:rPr>
          <w:rFonts w:ascii="Book Antiqua" w:hAnsi="Book Antiqua"/>
          <w:color w:val="000000"/>
          <w:sz w:val="24"/>
          <w:szCs w:val="24"/>
          <w:shd w:val="clear" w:color="auto" w:fill="FFFFFF"/>
        </w:rPr>
        <w:t xml:space="preserve"> baseline values (</w:t>
      </w:r>
      <w:r w:rsidR="005C3631" w:rsidRPr="009548A9">
        <w:rPr>
          <w:rFonts w:ascii="Book Antiqua" w:hAnsi="Book Antiqua"/>
          <w:i/>
          <w:color w:val="000000"/>
          <w:sz w:val="24"/>
          <w:szCs w:val="24"/>
          <w:shd w:val="clear" w:color="auto" w:fill="FFFFFF"/>
        </w:rPr>
        <w:t>P</w:t>
      </w:r>
      <w:r w:rsidRPr="009548A9">
        <w:rPr>
          <w:rFonts w:ascii="Book Antiqua" w:hAnsi="Book Antiqua"/>
          <w:color w:val="000000"/>
          <w:sz w:val="24"/>
          <w:szCs w:val="24"/>
          <w:shd w:val="clear" w:color="auto" w:fill="FFFFFF"/>
        </w:rPr>
        <w:t xml:space="preserve"> &lt; 0.05). Meanwhile, the histological and endoscopic scores improved after treatment in both groups (</w:t>
      </w:r>
      <w:r w:rsidR="005C3631" w:rsidRPr="009548A9">
        <w:rPr>
          <w:rFonts w:ascii="Book Antiqua" w:hAnsi="Book Antiqua"/>
          <w:i/>
          <w:color w:val="000000"/>
          <w:sz w:val="24"/>
          <w:szCs w:val="24"/>
          <w:shd w:val="clear" w:color="auto" w:fill="FFFFFF"/>
        </w:rPr>
        <w:t>P</w:t>
      </w:r>
      <w:r w:rsidRPr="009548A9">
        <w:rPr>
          <w:rFonts w:ascii="Book Antiqua" w:hAnsi="Book Antiqua"/>
          <w:color w:val="000000"/>
          <w:sz w:val="24"/>
          <w:szCs w:val="24"/>
          <w:shd w:val="clear" w:color="auto" w:fill="FFFFFF"/>
        </w:rPr>
        <w:t xml:space="preserve"> &lt; 0.05). The similar observations were reported in other non-controlled clinical trials </w:t>
      </w:r>
      <w:r w:rsidRPr="009548A9">
        <w:rPr>
          <w:rFonts w:ascii="Book Antiqua" w:hAnsi="Book Antiqua"/>
          <w:color w:val="000000"/>
          <w:sz w:val="24"/>
          <w:szCs w:val="24"/>
        </w:rPr>
        <w:t xml:space="preserve">using oral administration or enemas of </w:t>
      </w:r>
      <w:proofErr w:type="gramStart"/>
      <w:r w:rsidRPr="009548A9">
        <w:rPr>
          <w:rFonts w:ascii="Book Antiqua" w:hAnsi="Book Antiqua"/>
          <w:color w:val="000000"/>
          <w:sz w:val="24"/>
          <w:szCs w:val="24"/>
        </w:rPr>
        <w:t>butyrate</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w:t>
      </w:r>
      <w:r w:rsidR="00D55B9D">
        <w:rPr>
          <w:rFonts w:ascii="Book Antiqua" w:hAnsi="Book Antiqua" w:hint="eastAsia"/>
          <w:color w:val="000000"/>
          <w:sz w:val="24"/>
          <w:szCs w:val="24"/>
          <w:vertAlign w:val="superscript"/>
        </w:rPr>
        <w:t>32,</w:t>
      </w:r>
      <w:r w:rsidR="009B3437">
        <w:rPr>
          <w:rFonts w:ascii="Book Antiqua" w:hAnsi="Book Antiqua"/>
          <w:color w:val="000000"/>
          <w:sz w:val="24"/>
          <w:szCs w:val="24"/>
          <w:vertAlign w:val="superscript"/>
        </w:rPr>
        <w:t>35</w:t>
      </w:r>
      <w:r w:rsidR="009B3437">
        <w:rPr>
          <w:rFonts w:ascii="Book Antiqua" w:hAnsi="Book Antiqua" w:hint="eastAsia"/>
          <w:color w:val="000000"/>
          <w:sz w:val="24"/>
          <w:szCs w:val="24"/>
          <w:vertAlign w:val="superscript"/>
        </w:rPr>
        <w:t>,36</w:t>
      </w:r>
      <w:r w:rsidRPr="009548A9">
        <w:rPr>
          <w:rFonts w:ascii="Book Antiqua" w:hAnsi="Book Antiqua"/>
          <w:color w:val="000000"/>
          <w:sz w:val="24"/>
          <w:szCs w:val="24"/>
          <w:vertAlign w:val="superscript"/>
        </w:rPr>
        <w:t>]</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color w:val="000000"/>
          <w:sz w:val="24"/>
          <w:szCs w:val="24"/>
        </w:rPr>
      </w:pPr>
      <w:bookmarkStart w:id="228" w:name="OLE_LINK94"/>
      <w:bookmarkStart w:id="229" w:name="OLE_LINK95"/>
      <w:r w:rsidRPr="009548A9">
        <w:rPr>
          <w:rFonts w:ascii="Book Antiqua" w:hAnsi="Book Antiqua"/>
          <w:b/>
          <w:color w:val="000000"/>
          <w:sz w:val="24"/>
          <w:szCs w:val="24"/>
        </w:rPr>
        <w:t>TORMENTIL EXTRACTS</w:t>
      </w:r>
      <w:bookmarkEnd w:id="228"/>
      <w:bookmarkEnd w:id="229"/>
    </w:p>
    <w:p w:rsidR="00253F5D" w:rsidRPr="009548A9" w:rsidRDefault="00253F5D" w:rsidP="00BD39A4">
      <w:pPr>
        <w:pStyle w:val="ad"/>
        <w:snapToGrid w:val="0"/>
        <w:spacing w:after="0" w:line="360" w:lineRule="auto"/>
        <w:rPr>
          <w:rFonts w:ascii="Book Antiqua" w:hAnsi="Book Antiqua"/>
          <w:color w:val="000000"/>
          <w:sz w:val="24"/>
          <w:szCs w:val="24"/>
        </w:rPr>
      </w:pP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is a member of the rose family that grows wild over Europe.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extracts contain high content of tannins which displays the potent superoxide-scavenging effects, suggesting tannins as an anti-inflammatory agent.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has also been shown to be effective in treatment of diarrhea or intestinal </w:t>
      </w:r>
      <w:proofErr w:type="gramStart"/>
      <w:r w:rsidRPr="009548A9">
        <w:rPr>
          <w:rFonts w:ascii="Book Antiqua" w:hAnsi="Book Antiqua"/>
          <w:color w:val="000000"/>
          <w:sz w:val="24"/>
          <w:szCs w:val="24"/>
        </w:rPr>
        <w:t>inflammation</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Pr="009548A9">
        <w:rPr>
          <w:rFonts w:ascii="Book Antiqua" w:hAnsi="Book Antiqua"/>
          <w:color w:val="000000"/>
          <w:sz w:val="24"/>
          <w:szCs w:val="24"/>
          <w:vertAlign w:val="superscript"/>
        </w:rPr>
        <w:t>[</w:t>
      </w:r>
      <w:r w:rsidR="009B3437">
        <w:rPr>
          <w:rFonts w:ascii="Book Antiqua" w:hAnsi="Book Antiqua"/>
          <w:color w:val="000000"/>
          <w:sz w:val="24"/>
          <w:szCs w:val="24"/>
          <w:vertAlign w:val="superscript"/>
        </w:rPr>
        <w:t>3</w:t>
      </w:r>
      <w:r w:rsidR="009B3437">
        <w:rPr>
          <w:rFonts w:ascii="Book Antiqua" w:hAnsi="Book Antiqua" w:hint="eastAsia"/>
          <w:color w:val="000000"/>
          <w:sz w:val="24"/>
          <w:szCs w:val="24"/>
          <w:vertAlign w:val="superscript"/>
        </w:rPr>
        <w:t>7</w:t>
      </w:r>
      <w:r w:rsidR="009B3437">
        <w:rPr>
          <w:rFonts w:ascii="Book Antiqua" w:hAnsi="Book Antiqua"/>
          <w:color w:val="000000"/>
          <w:sz w:val="24"/>
          <w:szCs w:val="24"/>
          <w:vertAlign w:val="superscript"/>
        </w:rPr>
        <w:t>,3</w:t>
      </w:r>
      <w:r w:rsidR="009B3437">
        <w:rPr>
          <w:rFonts w:ascii="Book Antiqua" w:hAnsi="Book Antiqua" w:hint="eastAsia"/>
          <w:color w:val="000000"/>
          <w:sz w:val="24"/>
          <w:szCs w:val="24"/>
          <w:vertAlign w:val="superscript"/>
        </w:rPr>
        <w:t>8</w:t>
      </w:r>
      <w:r w:rsidRPr="009548A9">
        <w:rPr>
          <w:rFonts w:ascii="Book Antiqua" w:hAnsi="Book Antiqua"/>
          <w:color w:val="000000"/>
          <w:sz w:val="24"/>
          <w:szCs w:val="24"/>
          <w:vertAlign w:val="superscript"/>
        </w:rPr>
        <w:t>]</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In vitro studies have further confirmed the anti-inflammatory, anti-oxidative, and bacterial growth regulation effects of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w:t>
      </w:r>
      <w:proofErr w:type="gramStart"/>
      <w:r w:rsidRPr="009548A9">
        <w:rPr>
          <w:rFonts w:ascii="Book Antiqua" w:hAnsi="Book Antiqua"/>
          <w:color w:val="000000"/>
          <w:sz w:val="24"/>
          <w:szCs w:val="24"/>
        </w:rPr>
        <w:t>extracts</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009B3437">
        <w:rPr>
          <w:rFonts w:ascii="Book Antiqua" w:hAnsi="Book Antiqua"/>
          <w:color w:val="000000"/>
          <w:sz w:val="24"/>
          <w:szCs w:val="24"/>
          <w:vertAlign w:val="superscript"/>
        </w:rPr>
        <w:t>[</w:t>
      </w:r>
      <w:r w:rsidR="009B3437">
        <w:rPr>
          <w:rFonts w:ascii="Book Antiqua" w:hAnsi="Book Antiqua" w:hint="eastAsia"/>
          <w:color w:val="000000"/>
          <w:sz w:val="24"/>
          <w:szCs w:val="24"/>
          <w:vertAlign w:val="superscript"/>
        </w:rPr>
        <w:t>37</w:t>
      </w:r>
      <w:r w:rsidRPr="009548A9">
        <w:rPr>
          <w:rFonts w:ascii="Book Antiqua" w:hAnsi="Book Antiqua"/>
          <w:color w:val="000000"/>
          <w:sz w:val="24"/>
          <w:szCs w:val="24"/>
          <w:vertAlign w:val="superscript"/>
        </w:rPr>
        <w:t>]</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w:t>
      </w:r>
    </w:p>
    <w:p w:rsidR="00253F5D" w:rsidRPr="009548A9" w:rsidRDefault="00253F5D" w:rsidP="00666917">
      <w:pPr>
        <w:pStyle w:val="ad"/>
        <w:snapToGrid w:val="0"/>
        <w:spacing w:after="0" w:line="360" w:lineRule="auto"/>
        <w:ind w:firstLineChars="50" w:firstLine="120"/>
        <w:rPr>
          <w:rFonts w:ascii="Book Antiqua" w:hAnsi="Book Antiqua"/>
          <w:color w:val="000000"/>
          <w:sz w:val="24"/>
          <w:szCs w:val="24"/>
        </w:rPr>
      </w:pPr>
      <w:r w:rsidRPr="009548A9">
        <w:rPr>
          <w:rFonts w:ascii="Book Antiqua" w:hAnsi="Book Antiqua"/>
          <w:color w:val="000000"/>
          <w:sz w:val="24"/>
          <w:szCs w:val="24"/>
        </w:rPr>
        <w:t xml:space="preserve">Positive results of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extract treatment have been observed in individual patients with </w:t>
      </w:r>
      <w:proofErr w:type="gramStart"/>
      <w:r w:rsidRPr="009548A9">
        <w:rPr>
          <w:rFonts w:ascii="Book Antiqua" w:hAnsi="Book Antiqua"/>
          <w:color w:val="000000"/>
          <w:sz w:val="24"/>
          <w:szCs w:val="24"/>
        </w:rPr>
        <w:t>UC</w:t>
      </w:r>
      <w:proofErr w:type="gramEnd"/>
      <w:r w:rsidR="004838E5" w:rsidRPr="009548A9">
        <w:rPr>
          <w:rFonts w:ascii="Book Antiqua" w:hAnsi="Book Antiqua"/>
          <w:color w:val="000000"/>
          <w:sz w:val="24"/>
          <w:szCs w:val="24"/>
          <w:vertAlign w:val="superscript"/>
        </w:rPr>
        <w:fldChar w:fldCharType="begin"/>
      </w:r>
      <w:r w:rsidRPr="009548A9">
        <w:rPr>
          <w:rFonts w:ascii="Book Antiqua" w:hAnsi="Book Antiqua"/>
          <w:color w:val="000000"/>
          <w:sz w:val="24"/>
          <w:szCs w:val="24"/>
          <w:vertAlign w:val="superscript"/>
        </w:rPr>
        <w:instrText xml:space="preserve"> ADDIN NE.Ref.{1BF838CC-B982-474E-B215-021A0471BA63}</w:instrText>
      </w:r>
      <w:r w:rsidR="004838E5" w:rsidRPr="009548A9">
        <w:rPr>
          <w:rFonts w:ascii="Book Antiqua" w:hAnsi="Book Antiqua"/>
          <w:color w:val="000000"/>
          <w:sz w:val="24"/>
          <w:szCs w:val="24"/>
          <w:vertAlign w:val="superscript"/>
        </w:rPr>
        <w:fldChar w:fldCharType="separate"/>
      </w:r>
      <w:r w:rsidR="009B3437">
        <w:rPr>
          <w:rFonts w:ascii="Book Antiqua" w:hAnsi="Book Antiqua"/>
          <w:color w:val="000000"/>
          <w:sz w:val="24"/>
          <w:szCs w:val="24"/>
          <w:vertAlign w:val="superscript"/>
        </w:rPr>
        <w:t>[</w:t>
      </w:r>
      <w:r w:rsidR="009B3437">
        <w:rPr>
          <w:rFonts w:ascii="Book Antiqua" w:hAnsi="Book Antiqua" w:hint="eastAsia"/>
          <w:color w:val="000000"/>
          <w:sz w:val="24"/>
          <w:szCs w:val="24"/>
          <w:vertAlign w:val="superscript"/>
        </w:rPr>
        <w:t>39</w:t>
      </w:r>
      <w:r w:rsidRPr="009548A9">
        <w:rPr>
          <w:rFonts w:ascii="Book Antiqua" w:hAnsi="Book Antiqua"/>
          <w:color w:val="000000"/>
          <w:sz w:val="24"/>
          <w:szCs w:val="24"/>
          <w:vertAlign w:val="superscript"/>
        </w:rPr>
        <w:t>]</w:t>
      </w:r>
      <w:r w:rsidR="004838E5" w:rsidRPr="009548A9">
        <w:rPr>
          <w:rFonts w:ascii="Book Antiqua" w:hAnsi="Book Antiqua"/>
          <w:color w:val="000000"/>
          <w:sz w:val="24"/>
          <w:szCs w:val="24"/>
          <w:vertAlign w:val="superscript"/>
        </w:rPr>
        <w:fldChar w:fldCharType="end"/>
      </w:r>
      <w:r w:rsidRPr="009548A9">
        <w:rPr>
          <w:rFonts w:ascii="Book Antiqua" w:hAnsi="Book Antiqua"/>
          <w:color w:val="000000"/>
          <w:sz w:val="24"/>
          <w:szCs w:val="24"/>
        </w:rPr>
        <w:t xml:space="preserve">. Sixteen patients with active disease took oral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extracts in escalating doses of 1200, 1800, 2400, and 3000 mg every day for three weeks each. Every treatme</w:t>
      </w:r>
      <w:r w:rsidR="00B91AAB" w:rsidRPr="009548A9">
        <w:rPr>
          <w:rFonts w:ascii="Book Antiqua" w:hAnsi="Book Antiqua"/>
          <w:color w:val="000000"/>
          <w:sz w:val="24"/>
          <w:szCs w:val="24"/>
        </w:rPr>
        <w:t>nt phase was followed by a 4-w</w:t>
      </w:r>
      <w:r w:rsidRPr="009548A9">
        <w:rPr>
          <w:rFonts w:ascii="Book Antiqua" w:hAnsi="Book Antiqua"/>
          <w:color w:val="000000"/>
          <w:sz w:val="24"/>
          <w:szCs w:val="24"/>
        </w:rPr>
        <w:t xml:space="preserve">k washout-treatment phase. During treatment with 2400 mg of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extracts per day, the clinical activity index, and C-reactive protein levels decreased from 8</w:t>
      </w:r>
      <w:r w:rsidR="00B91AAB" w:rsidRPr="009548A9">
        <w:rPr>
          <w:rFonts w:ascii="Book Antiqua" w:hAnsi="Book Antiqua"/>
          <w:color w:val="000000"/>
          <w:sz w:val="24"/>
          <w:szCs w:val="24"/>
        </w:rPr>
        <w:t xml:space="preserve"> mg/L (range: </w:t>
      </w:r>
      <w:r w:rsidRPr="009548A9">
        <w:rPr>
          <w:rFonts w:ascii="Book Antiqua" w:hAnsi="Book Antiqua"/>
          <w:color w:val="000000"/>
          <w:sz w:val="24"/>
          <w:szCs w:val="24"/>
        </w:rPr>
        <w:t>6</w:t>
      </w:r>
      <w:r w:rsidR="00B91AAB" w:rsidRPr="009548A9">
        <w:rPr>
          <w:rFonts w:ascii="Book Antiqua" w:hAnsi="Book Antiqua"/>
          <w:color w:val="000000"/>
          <w:sz w:val="24"/>
          <w:szCs w:val="24"/>
        </w:rPr>
        <w:t>-</w:t>
      </w:r>
      <w:r w:rsidRPr="009548A9">
        <w:rPr>
          <w:rFonts w:ascii="Book Antiqua" w:hAnsi="Book Antiqua"/>
          <w:color w:val="000000"/>
          <w:sz w:val="24"/>
          <w:szCs w:val="24"/>
        </w:rPr>
        <w:t>10.75</w:t>
      </w:r>
      <w:r w:rsidR="00B91AAB" w:rsidRPr="009548A9">
        <w:rPr>
          <w:rFonts w:ascii="Book Antiqua" w:hAnsi="Book Antiqua"/>
          <w:color w:val="000000"/>
          <w:sz w:val="24"/>
          <w:szCs w:val="24"/>
        </w:rPr>
        <w:t xml:space="preserve"> mg/L</w:t>
      </w:r>
      <w:r w:rsidRPr="009548A9">
        <w:rPr>
          <w:rFonts w:ascii="Book Antiqua" w:hAnsi="Book Antiqua"/>
          <w:color w:val="000000"/>
          <w:sz w:val="24"/>
          <w:szCs w:val="24"/>
        </w:rPr>
        <w:t>) and 8</w:t>
      </w:r>
      <w:r w:rsidR="00B91AAB" w:rsidRPr="009548A9">
        <w:rPr>
          <w:rFonts w:ascii="Book Antiqua" w:hAnsi="Book Antiqua"/>
          <w:color w:val="000000"/>
          <w:sz w:val="24"/>
          <w:szCs w:val="24"/>
        </w:rPr>
        <w:t xml:space="preserve"> mg/L</w:t>
      </w:r>
      <w:r w:rsidRPr="009548A9">
        <w:rPr>
          <w:rFonts w:ascii="Book Antiqua" w:hAnsi="Book Antiqua"/>
          <w:color w:val="000000"/>
          <w:sz w:val="24"/>
          <w:szCs w:val="24"/>
        </w:rPr>
        <w:t xml:space="preserve"> (</w:t>
      </w:r>
      <w:r w:rsidR="00B91AAB" w:rsidRPr="009548A9">
        <w:rPr>
          <w:rFonts w:ascii="Book Antiqua" w:hAnsi="Book Antiqua"/>
          <w:color w:val="000000"/>
          <w:sz w:val="24"/>
          <w:szCs w:val="24"/>
        </w:rPr>
        <w:t xml:space="preserve">range: </w:t>
      </w:r>
      <w:r w:rsidRPr="009548A9">
        <w:rPr>
          <w:rFonts w:ascii="Book Antiqua" w:hAnsi="Book Antiqua"/>
          <w:color w:val="000000"/>
          <w:sz w:val="24"/>
          <w:szCs w:val="24"/>
        </w:rPr>
        <w:t>3</w:t>
      </w:r>
      <w:r w:rsidR="00B91AAB" w:rsidRPr="009548A9">
        <w:rPr>
          <w:rFonts w:ascii="Book Antiqua" w:hAnsi="Book Antiqua"/>
          <w:color w:val="000000"/>
          <w:sz w:val="24"/>
          <w:szCs w:val="24"/>
        </w:rPr>
        <w:t>-</w:t>
      </w:r>
      <w:r w:rsidRPr="009548A9">
        <w:rPr>
          <w:rFonts w:ascii="Book Antiqua" w:hAnsi="Book Antiqua"/>
          <w:color w:val="000000"/>
          <w:sz w:val="24"/>
          <w:szCs w:val="24"/>
        </w:rPr>
        <w:t>17.75</w:t>
      </w:r>
      <w:r w:rsidR="00B91AAB" w:rsidRPr="009548A9">
        <w:rPr>
          <w:rFonts w:ascii="Book Antiqua" w:hAnsi="Book Antiqua"/>
          <w:color w:val="000000"/>
          <w:sz w:val="24"/>
          <w:szCs w:val="24"/>
        </w:rPr>
        <w:t xml:space="preserve"> mg/L</w:t>
      </w:r>
      <w:r w:rsidRPr="009548A9">
        <w:rPr>
          <w:rFonts w:ascii="Book Antiqua" w:hAnsi="Book Antiqua"/>
          <w:color w:val="000000"/>
          <w:sz w:val="24"/>
          <w:szCs w:val="24"/>
        </w:rPr>
        <w:t xml:space="preserve">) at baseline to 4.5 </w:t>
      </w:r>
      <w:r w:rsidR="00B91AAB" w:rsidRPr="009548A9">
        <w:rPr>
          <w:rFonts w:ascii="Book Antiqua" w:hAnsi="Book Antiqua"/>
          <w:color w:val="000000"/>
          <w:sz w:val="24"/>
          <w:szCs w:val="24"/>
        </w:rPr>
        <w:t xml:space="preserve">mg/L </w:t>
      </w:r>
      <w:r w:rsidRPr="009548A9">
        <w:rPr>
          <w:rFonts w:ascii="Book Antiqua" w:hAnsi="Book Antiqua"/>
          <w:color w:val="000000"/>
          <w:sz w:val="24"/>
          <w:szCs w:val="24"/>
        </w:rPr>
        <w:t>(</w:t>
      </w:r>
      <w:r w:rsidR="00B91AAB" w:rsidRPr="009548A9">
        <w:rPr>
          <w:rFonts w:ascii="Book Antiqua" w:hAnsi="Book Antiqua"/>
          <w:color w:val="000000"/>
          <w:sz w:val="24"/>
          <w:szCs w:val="24"/>
        </w:rPr>
        <w:t xml:space="preserve">range: </w:t>
      </w:r>
      <w:r w:rsidRPr="009548A9">
        <w:rPr>
          <w:rFonts w:ascii="Book Antiqua" w:hAnsi="Book Antiqua"/>
          <w:color w:val="000000"/>
          <w:sz w:val="24"/>
          <w:szCs w:val="24"/>
        </w:rPr>
        <w:t>1.75</w:t>
      </w:r>
      <w:r w:rsidR="00B91AAB" w:rsidRPr="009548A9">
        <w:rPr>
          <w:rFonts w:ascii="Book Antiqua" w:hAnsi="Book Antiqua"/>
          <w:color w:val="000000"/>
          <w:sz w:val="24"/>
          <w:szCs w:val="24"/>
        </w:rPr>
        <w:t>-</w:t>
      </w:r>
      <w:r w:rsidRPr="009548A9">
        <w:rPr>
          <w:rFonts w:ascii="Book Antiqua" w:hAnsi="Book Antiqua"/>
          <w:color w:val="000000"/>
          <w:sz w:val="24"/>
          <w:szCs w:val="24"/>
        </w:rPr>
        <w:t>6</w:t>
      </w:r>
      <w:r w:rsidR="00B91AAB" w:rsidRPr="009548A9">
        <w:rPr>
          <w:rFonts w:ascii="Book Antiqua" w:hAnsi="Book Antiqua"/>
          <w:color w:val="000000"/>
          <w:sz w:val="24"/>
          <w:szCs w:val="24"/>
        </w:rPr>
        <w:t xml:space="preserve"> mg/L</w:t>
      </w:r>
      <w:r w:rsidRPr="009548A9">
        <w:rPr>
          <w:rFonts w:ascii="Book Antiqua" w:hAnsi="Book Antiqua"/>
          <w:color w:val="000000"/>
          <w:sz w:val="24"/>
          <w:szCs w:val="24"/>
        </w:rPr>
        <w:t xml:space="preserve">) and 3 </w:t>
      </w:r>
      <w:r w:rsidR="00B91AAB" w:rsidRPr="009548A9">
        <w:rPr>
          <w:rFonts w:ascii="Book Antiqua" w:hAnsi="Book Antiqua"/>
          <w:color w:val="000000"/>
          <w:sz w:val="24"/>
          <w:szCs w:val="24"/>
        </w:rPr>
        <w:t xml:space="preserve">mg/L </w:t>
      </w:r>
      <w:r w:rsidRPr="009548A9">
        <w:rPr>
          <w:rFonts w:ascii="Book Antiqua" w:hAnsi="Book Antiqua"/>
          <w:color w:val="000000"/>
          <w:sz w:val="24"/>
          <w:szCs w:val="24"/>
        </w:rPr>
        <w:t>(</w:t>
      </w:r>
      <w:r w:rsidR="00B91AAB" w:rsidRPr="009548A9">
        <w:rPr>
          <w:rFonts w:ascii="Book Antiqua" w:hAnsi="Book Antiqua"/>
          <w:color w:val="000000"/>
          <w:sz w:val="24"/>
          <w:szCs w:val="24"/>
        </w:rPr>
        <w:t xml:space="preserve">range: </w:t>
      </w:r>
      <w:r w:rsidRPr="009548A9">
        <w:rPr>
          <w:rFonts w:ascii="Book Antiqua" w:hAnsi="Book Antiqua"/>
          <w:color w:val="000000"/>
          <w:sz w:val="24"/>
          <w:szCs w:val="24"/>
        </w:rPr>
        <w:t>3</w:t>
      </w:r>
      <w:r w:rsidR="00B91AAB" w:rsidRPr="009548A9">
        <w:rPr>
          <w:rFonts w:ascii="Book Antiqua" w:hAnsi="Book Antiqua"/>
          <w:color w:val="000000"/>
          <w:sz w:val="24"/>
          <w:szCs w:val="24"/>
        </w:rPr>
        <w:t>-</w:t>
      </w:r>
      <w:r w:rsidRPr="009548A9">
        <w:rPr>
          <w:rFonts w:ascii="Book Antiqua" w:hAnsi="Book Antiqua"/>
          <w:color w:val="000000"/>
          <w:sz w:val="24"/>
          <w:szCs w:val="24"/>
        </w:rPr>
        <w:t>6</w:t>
      </w:r>
      <w:r w:rsidR="00B91AAB" w:rsidRPr="009548A9">
        <w:rPr>
          <w:rFonts w:ascii="Book Antiqua" w:hAnsi="Book Antiqua"/>
          <w:color w:val="000000"/>
          <w:sz w:val="24"/>
          <w:szCs w:val="24"/>
        </w:rPr>
        <w:t xml:space="preserve"> mg/L</w:t>
      </w:r>
      <w:r w:rsidRPr="009548A9">
        <w:rPr>
          <w:rFonts w:ascii="Book Antiqua" w:hAnsi="Book Antiqua"/>
          <w:color w:val="000000"/>
          <w:sz w:val="24"/>
          <w:szCs w:val="24"/>
        </w:rPr>
        <w:t>), respectively. During treatment, the clinical activity index improved in all patients, but it turned to increase during the washout-treatment phase.</w:t>
      </w:r>
      <w:bookmarkStart w:id="230" w:name="OLE_LINK32"/>
      <w:bookmarkStart w:id="231" w:name="OLE_LINK33"/>
      <w:r w:rsidRPr="009548A9">
        <w:rPr>
          <w:rFonts w:ascii="Book Antiqua" w:hAnsi="Book Antiqua"/>
          <w:color w:val="000000"/>
          <w:sz w:val="24"/>
          <w:szCs w:val="24"/>
        </w:rPr>
        <w:t xml:space="preserve"> There were not apparent side effects of </w:t>
      </w:r>
      <w:proofErr w:type="spellStart"/>
      <w:r w:rsidRPr="009548A9">
        <w:rPr>
          <w:rFonts w:ascii="Book Antiqua" w:hAnsi="Book Antiqua"/>
          <w:color w:val="000000"/>
          <w:sz w:val="24"/>
          <w:szCs w:val="24"/>
        </w:rPr>
        <w:t>tormentil</w:t>
      </w:r>
      <w:proofErr w:type="spellEnd"/>
      <w:r w:rsidRPr="009548A9">
        <w:rPr>
          <w:rFonts w:ascii="Book Antiqua" w:hAnsi="Book Antiqua"/>
          <w:color w:val="000000"/>
          <w:sz w:val="24"/>
          <w:szCs w:val="24"/>
        </w:rPr>
        <w:t xml:space="preserve"> extract treatment observed during the study.</w:t>
      </w:r>
      <w:bookmarkEnd w:id="230"/>
      <w:bookmarkEnd w:id="231"/>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color w:val="000000"/>
          <w:sz w:val="24"/>
          <w:szCs w:val="24"/>
        </w:rPr>
      </w:pPr>
      <w:bookmarkStart w:id="232" w:name="OLE_LINK3"/>
      <w:r w:rsidRPr="009548A9">
        <w:rPr>
          <w:rFonts w:ascii="Book Antiqua" w:hAnsi="Book Antiqua"/>
          <w:b/>
          <w:color w:val="000000"/>
          <w:sz w:val="24"/>
          <w:szCs w:val="24"/>
        </w:rPr>
        <w:t>WHEAT GRASS JUICE</w:t>
      </w:r>
      <w:bookmarkEnd w:id="232"/>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color w:val="000000"/>
          <w:sz w:val="24"/>
          <w:szCs w:val="24"/>
        </w:rPr>
        <w:t xml:space="preserve">Wheat grass juice is the extract from the pulp of wheat grass and has been </w:t>
      </w:r>
      <w:r w:rsidRPr="009548A9">
        <w:rPr>
          <w:rFonts w:ascii="Book Antiqua" w:hAnsi="Book Antiqua"/>
          <w:color w:val="000000"/>
          <w:sz w:val="24"/>
          <w:szCs w:val="24"/>
        </w:rPr>
        <w:lastRenderedPageBreak/>
        <w:t xml:space="preserve">used for the treatment of various intestinal diseases and thalassemia for several years. By radical scavenging in correlation with phenolic and flavonoid contents inside, wheatgrass extracts performed the antioxidant </w:t>
      </w:r>
      <w:proofErr w:type="gramStart"/>
      <w:r w:rsidRPr="009548A9">
        <w:rPr>
          <w:rFonts w:ascii="Book Antiqua" w:hAnsi="Book Antiqua"/>
          <w:color w:val="000000"/>
          <w:sz w:val="24"/>
          <w:szCs w:val="24"/>
        </w:rPr>
        <w:t>activity</w:t>
      </w:r>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[4</w:t>
      </w:r>
      <w:r w:rsidR="009B3437">
        <w:rPr>
          <w:rFonts w:ascii="Book Antiqua" w:hAnsi="Book Antiqua" w:hint="eastAsia"/>
          <w:color w:val="000000"/>
          <w:kern w:val="0"/>
          <w:sz w:val="24"/>
          <w:szCs w:val="24"/>
          <w:vertAlign w:val="superscript"/>
        </w:rPr>
        <w:t>0</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rPr>
        <w:t xml:space="preserve">. In particular, </w:t>
      </w:r>
      <w:proofErr w:type="spellStart"/>
      <w:r w:rsidRPr="009548A9">
        <w:rPr>
          <w:rFonts w:ascii="Book Antiqua" w:hAnsi="Book Antiqua"/>
          <w:color w:val="000000"/>
          <w:sz w:val="24"/>
          <w:szCs w:val="24"/>
        </w:rPr>
        <w:t>pigenin</w:t>
      </w:r>
      <w:proofErr w:type="spellEnd"/>
      <w:r w:rsidRPr="009548A9">
        <w:rPr>
          <w:rFonts w:ascii="Book Antiqua" w:hAnsi="Book Antiqua"/>
          <w:color w:val="000000"/>
          <w:sz w:val="24"/>
          <w:szCs w:val="24"/>
        </w:rPr>
        <w:t xml:space="preserve">, the main </w:t>
      </w:r>
      <w:r w:rsidRPr="009548A9">
        <w:rPr>
          <w:rFonts w:ascii="Book Antiqua" w:hAnsi="Book Antiqua"/>
          <w:color w:val="000000"/>
          <w:sz w:val="24"/>
          <w:szCs w:val="24"/>
          <w:shd w:val="clear" w:color="auto" w:fill="FFFFFF"/>
        </w:rPr>
        <w:t>constituent</w:t>
      </w:r>
      <w:r w:rsidRPr="009548A9">
        <w:rPr>
          <w:rFonts w:ascii="Book Antiqua" w:hAnsi="Book Antiqua"/>
          <w:color w:val="000000"/>
          <w:sz w:val="24"/>
          <w:szCs w:val="24"/>
        </w:rPr>
        <w:t xml:space="preserve"> in wheat grass,</w:t>
      </w:r>
      <w:r w:rsidRPr="009548A9">
        <w:rPr>
          <w:rStyle w:val="apple-converted-space"/>
          <w:rFonts w:ascii="Book Antiqua" w:hAnsi="Book Antiqua"/>
          <w:color w:val="000000"/>
          <w:sz w:val="24"/>
          <w:szCs w:val="24"/>
          <w:shd w:val="clear" w:color="auto" w:fill="FFFFFF"/>
        </w:rPr>
        <w:t xml:space="preserve"> was shown to </w:t>
      </w:r>
      <w:r w:rsidRPr="009548A9">
        <w:rPr>
          <w:rFonts w:ascii="Book Antiqua" w:hAnsi="Book Antiqua"/>
          <w:color w:val="000000"/>
          <w:sz w:val="24"/>
          <w:szCs w:val="24"/>
          <w:shd w:val="clear" w:color="auto" w:fill="FFFFFF"/>
        </w:rPr>
        <w:t xml:space="preserve">inhibit the production of </w:t>
      </w:r>
      <w:proofErr w:type="spellStart"/>
      <w:r w:rsidRPr="009548A9">
        <w:rPr>
          <w:rFonts w:ascii="Book Antiqua" w:hAnsi="Book Antiqua"/>
          <w:color w:val="000000"/>
          <w:sz w:val="24"/>
          <w:szCs w:val="24"/>
          <w:shd w:val="clear" w:color="auto" w:fill="FFFFFF"/>
        </w:rPr>
        <w:t>proinflammatory</w:t>
      </w:r>
      <w:proofErr w:type="spellEnd"/>
      <w:r w:rsidRPr="009548A9">
        <w:rPr>
          <w:rFonts w:ascii="Book Antiqua" w:hAnsi="Book Antiqua"/>
          <w:color w:val="000000"/>
          <w:sz w:val="24"/>
          <w:szCs w:val="24"/>
          <w:shd w:val="clear" w:color="auto" w:fill="FFFFFF"/>
        </w:rPr>
        <w:t xml:space="preserve"> cytokines, </w:t>
      </w:r>
      <w:r w:rsidR="00D46FFE" w:rsidRPr="009548A9">
        <w:rPr>
          <w:rFonts w:ascii="Book Antiqua" w:hAnsi="Book Antiqua"/>
          <w:i/>
          <w:color w:val="000000"/>
          <w:sz w:val="24"/>
          <w:szCs w:val="24"/>
          <w:shd w:val="clear" w:color="auto" w:fill="FFFFFF"/>
        </w:rPr>
        <w:t>e.g.,</w:t>
      </w:r>
      <w:r w:rsidRPr="009548A9">
        <w:rPr>
          <w:rFonts w:ascii="Book Antiqua" w:hAnsi="Book Antiqua"/>
          <w:color w:val="000000"/>
          <w:sz w:val="24"/>
          <w:szCs w:val="24"/>
          <w:shd w:val="clear" w:color="auto" w:fill="FFFFFF"/>
        </w:rPr>
        <w:t xml:space="preserve"> IL-1β, IL-8, and TNF in</w:t>
      </w:r>
      <w:r w:rsidRPr="009548A9">
        <w:rPr>
          <w:rStyle w:val="apple-converted-space"/>
          <w:rFonts w:ascii="Book Antiqua" w:hAnsi="Book Antiqua"/>
          <w:color w:val="000000"/>
          <w:sz w:val="24"/>
          <w:szCs w:val="24"/>
          <w:shd w:val="clear" w:color="auto" w:fill="FFFFFF"/>
        </w:rPr>
        <w:t> </w:t>
      </w:r>
      <w:r w:rsidRPr="009548A9">
        <w:rPr>
          <w:rStyle w:val="highlight"/>
          <w:rFonts w:ascii="Book Antiqua" w:hAnsi="Book Antiqua"/>
          <w:color w:val="000000"/>
          <w:sz w:val="24"/>
          <w:szCs w:val="24"/>
          <w:shd w:val="clear" w:color="auto" w:fill="FFFFFF"/>
        </w:rPr>
        <w:t>LPS</w:t>
      </w:r>
      <w:r w:rsidRPr="009548A9">
        <w:rPr>
          <w:rFonts w:ascii="Book Antiqua" w:hAnsi="Book Antiqua"/>
          <w:color w:val="000000"/>
          <w:sz w:val="24"/>
          <w:szCs w:val="24"/>
          <w:shd w:val="clear" w:color="auto" w:fill="FFFFFF"/>
        </w:rPr>
        <w:t>-stimulated human and mouse</w:t>
      </w:r>
      <w:r w:rsidRPr="009548A9">
        <w:rPr>
          <w:rStyle w:val="apple-converted-space"/>
          <w:rFonts w:ascii="Book Antiqua" w:hAnsi="Book Antiqua"/>
          <w:color w:val="000000"/>
          <w:sz w:val="24"/>
          <w:szCs w:val="24"/>
          <w:shd w:val="clear" w:color="auto" w:fill="FFFFFF"/>
        </w:rPr>
        <w:t> </w:t>
      </w:r>
      <w:r w:rsidRPr="009548A9">
        <w:rPr>
          <w:rStyle w:val="highlight"/>
          <w:rFonts w:ascii="Book Antiqua" w:hAnsi="Book Antiqua"/>
          <w:color w:val="000000"/>
          <w:sz w:val="24"/>
          <w:szCs w:val="24"/>
          <w:shd w:val="clear" w:color="auto" w:fill="FFFFFF"/>
        </w:rPr>
        <w:t>macrophages</w:t>
      </w:r>
      <w:r w:rsidRPr="009548A9">
        <w:rPr>
          <w:rFonts w:ascii="Book Antiqua" w:hAnsi="Book Antiqua"/>
          <w:color w:val="000000"/>
          <w:sz w:val="24"/>
          <w:szCs w:val="24"/>
          <w:shd w:val="clear" w:color="auto" w:fill="FFFFFF"/>
        </w:rPr>
        <w:t xml:space="preserve">, </w:t>
      </w:r>
      <w:r w:rsidRPr="009548A9">
        <w:rPr>
          <w:rFonts w:ascii="Book Antiqua" w:hAnsi="Book Antiqua"/>
          <w:color w:val="000000"/>
          <w:sz w:val="24"/>
          <w:szCs w:val="24"/>
        </w:rPr>
        <w:t>through inactivating NF-</w:t>
      </w:r>
      <w:proofErr w:type="spellStart"/>
      <w:r w:rsidRPr="009548A9">
        <w:rPr>
          <w:rFonts w:ascii="Book Antiqua" w:hAnsi="Book Antiqua"/>
          <w:color w:val="000000"/>
          <w:sz w:val="24"/>
          <w:szCs w:val="24"/>
        </w:rPr>
        <w:t>κB</w:t>
      </w:r>
      <w:proofErr w:type="spellEnd"/>
      <w:r w:rsidRPr="009548A9">
        <w:rPr>
          <w:rFonts w:ascii="Book Antiqua" w:hAnsi="Book Antiqua"/>
          <w:color w:val="000000"/>
          <w:sz w:val="24"/>
          <w:szCs w:val="24"/>
        </w:rPr>
        <w:t xml:space="preserve"> through suppression of p65 </w:t>
      </w:r>
      <w:proofErr w:type="gramStart"/>
      <w:r w:rsidRPr="009548A9">
        <w:rPr>
          <w:rFonts w:ascii="Book Antiqua" w:hAnsi="Book Antiqua"/>
          <w:color w:val="000000"/>
          <w:sz w:val="24"/>
          <w:szCs w:val="24"/>
        </w:rPr>
        <w:t>phosphorylation</w:t>
      </w:r>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[4</w:t>
      </w:r>
      <w:r w:rsidR="009B3437">
        <w:rPr>
          <w:rFonts w:ascii="Book Antiqua" w:hAnsi="Book Antiqua" w:hint="eastAsia"/>
          <w:color w:val="000000"/>
          <w:kern w:val="0"/>
          <w:sz w:val="24"/>
          <w:szCs w:val="24"/>
          <w:vertAlign w:val="superscript"/>
        </w:rPr>
        <w:t>1</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rPr>
        <w:t>.</w:t>
      </w:r>
    </w:p>
    <w:p w:rsidR="00253F5D" w:rsidRPr="009548A9" w:rsidRDefault="00253F5D" w:rsidP="00B91AAB">
      <w:pPr>
        <w:pStyle w:val="ad"/>
        <w:snapToGrid w:val="0"/>
        <w:spacing w:after="0" w:line="360" w:lineRule="auto"/>
        <w:ind w:firstLineChars="50" w:firstLine="120"/>
        <w:rPr>
          <w:rFonts w:ascii="Book Antiqua" w:hAnsi="Book Antiqua"/>
          <w:color w:val="000000"/>
          <w:sz w:val="24"/>
          <w:szCs w:val="24"/>
          <w:shd w:val="clear" w:color="auto" w:fill="FFFFFF"/>
        </w:rPr>
      </w:pPr>
      <w:r w:rsidRPr="009548A9">
        <w:rPr>
          <w:rFonts w:ascii="Book Antiqua" w:hAnsi="Book Antiqua"/>
          <w:sz w:val="24"/>
          <w:szCs w:val="24"/>
        </w:rPr>
        <w:t xml:space="preserve">The clinical usage of wheat grass juice in UC treatment has been </w:t>
      </w:r>
      <w:proofErr w:type="gramStart"/>
      <w:r w:rsidRPr="009548A9">
        <w:rPr>
          <w:rFonts w:ascii="Book Antiqua" w:hAnsi="Book Antiqua"/>
          <w:sz w:val="24"/>
          <w:szCs w:val="24"/>
        </w:rPr>
        <w:t>reported</w:t>
      </w:r>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[4</w:t>
      </w:r>
      <w:r w:rsidR="009B3437">
        <w:rPr>
          <w:rFonts w:ascii="Book Antiqua" w:hAnsi="Book Antiqua" w:hint="eastAsia"/>
          <w:color w:val="000000"/>
          <w:kern w:val="0"/>
          <w:sz w:val="24"/>
          <w:szCs w:val="24"/>
          <w:vertAlign w:val="superscript"/>
        </w:rPr>
        <w:t>2</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sz w:val="24"/>
          <w:szCs w:val="24"/>
        </w:rPr>
        <w:t>. In a randomized double-blind placebo-controlled trial, 23 patients with active UC were randomly grouped to receive either 100 m</w:t>
      </w:r>
      <w:r w:rsidR="00B91AAB" w:rsidRPr="009548A9">
        <w:rPr>
          <w:rFonts w:ascii="Book Antiqua" w:hAnsi="Book Antiqua"/>
          <w:sz w:val="24"/>
          <w:szCs w:val="24"/>
        </w:rPr>
        <w:t>L</w:t>
      </w:r>
      <w:r w:rsidRPr="009548A9">
        <w:rPr>
          <w:rFonts w:ascii="Book Antiqua" w:hAnsi="Book Antiqua"/>
          <w:sz w:val="24"/>
          <w:szCs w:val="24"/>
        </w:rPr>
        <w:t xml:space="preserve"> of wheat grass juice, or the same volume of placebo, daily for 1 mo. Efficacy of treatment was evaluated by disease activity index including bleeding feces, number of bowel movements, sigmoidoscopic evaluation, and global assessment. The patients with </w:t>
      </w:r>
      <w:r w:rsidRPr="009548A9">
        <w:rPr>
          <w:rFonts w:ascii="Book Antiqua" w:hAnsi="Book Antiqua"/>
          <w:color w:val="000000"/>
          <w:sz w:val="24"/>
          <w:szCs w:val="24"/>
          <w:shd w:val="clear" w:color="auto" w:fill="FFFFFF"/>
        </w:rPr>
        <w:t>treatment of wheat grass juice showed significant reductions in disease activity index (</w:t>
      </w:r>
      <w:r w:rsidR="005C3631" w:rsidRPr="009548A9">
        <w:rPr>
          <w:rFonts w:ascii="Book Antiqua" w:hAnsi="Book Antiqua"/>
          <w:i/>
          <w:color w:val="000000"/>
          <w:sz w:val="24"/>
          <w:szCs w:val="24"/>
          <w:shd w:val="clear" w:color="auto" w:fill="FFFFFF"/>
        </w:rPr>
        <w:t>P</w:t>
      </w:r>
      <w:r w:rsidR="00B91AAB" w:rsidRPr="009548A9">
        <w:rPr>
          <w:rFonts w:ascii="Book Antiqua" w:hAnsi="Book Antiqua"/>
          <w:i/>
          <w:color w:val="000000"/>
          <w:sz w:val="24"/>
          <w:szCs w:val="24"/>
          <w:shd w:val="clear" w:color="auto" w:fill="FFFFFF"/>
        </w:rPr>
        <w:t xml:space="preserve"> </w:t>
      </w:r>
      <w:r w:rsidRPr="009548A9">
        <w:rPr>
          <w:rFonts w:ascii="Book Antiqua" w:hAnsi="Book Antiqua"/>
          <w:color w:val="000000"/>
          <w:sz w:val="24"/>
          <w:szCs w:val="24"/>
          <w:shd w:val="clear" w:color="auto" w:fill="FFFFFF"/>
        </w:rPr>
        <w:t>=</w:t>
      </w:r>
      <w:r w:rsidR="00B91AAB" w:rsidRPr="009548A9">
        <w:rPr>
          <w:rFonts w:ascii="Book Antiqua" w:hAnsi="Book Antiqua"/>
          <w:color w:val="000000"/>
          <w:sz w:val="24"/>
          <w:szCs w:val="24"/>
          <w:shd w:val="clear" w:color="auto" w:fill="FFFFFF"/>
        </w:rPr>
        <w:t xml:space="preserve"> </w:t>
      </w:r>
      <w:r w:rsidRPr="009548A9">
        <w:rPr>
          <w:rFonts w:ascii="Book Antiqua" w:hAnsi="Book Antiqua"/>
          <w:color w:val="000000"/>
          <w:sz w:val="24"/>
          <w:szCs w:val="24"/>
          <w:shd w:val="clear" w:color="auto" w:fill="FFFFFF"/>
        </w:rPr>
        <w:t>0.031) and severity of rectal bleeding (</w:t>
      </w:r>
      <w:r w:rsidR="005C3631" w:rsidRPr="009548A9">
        <w:rPr>
          <w:rFonts w:ascii="Book Antiqua" w:hAnsi="Book Antiqua"/>
          <w:i/>
          <w:color w:val="000000"/>
          <w:sz w:val="24"/>
          <w:szCs w:val="24"/>
          <w:shd w:val="clear" w:color="auto" w:fill="FFFFFF"/>
        </w:rPr>
        <w:t>P</w:t>
      </w:r>
      <w:r w:rsidRPr="009548A9">
        <w:rPr>
          <w:rFonts w:ascii="Book Antiqua" w:hAnsi="Book Antiqua"/>
          <w:color w:val="000000"/>
          <w:sz w:val="24"/>
          <w:szCs w:val="24"/>
          <w:shd w:val="clear" w:color="auto" w:fill="FFFFFF"/>
        </w:rPr>
        <w:t xml:space="preserve"> = 0.025), in contrast to those receiving placebo. No adverse effects of wheat grass juice were observed.</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color w:val="000000"/>
          <w:sz w:val="24"/>
          <w:szCs w:val="24"/>
        </w:rPr>
      </w:pPr>
      <w:bookmarkStart w:id="233" w:name="OLE_LINK104"/>
      <w:bookmarkStart w:id="234" w:name="OLE_LINK109"/>
      <w:r w:rsidRPr="009548A9">
        <w:rPr>
          <w:rFonts w:ascii="Book Antiqua" w:hAnsi="Book Antiqua"/>
          <w:b/>
          <w:color w:val="000000"/>
          <w:sz w:val="24"/>
          <w:szCs w:val="24"/>
        </w:rPr>
        <w:t>CURCUMIN</w:t>
      </w:r>
      <w:bookmarkEnd w:id="233"/>
      <w:bookmarkEnd w:id="234"/>
    </w:p>
    <w:p w:rsidR="00253F5D" w:rsidRPr="009548A9" w:rsidRDefault="00253F5D" w:rsidP="00BD39A4">
      <w:pPr>
        <w:pStyle w:val="ad"/>
        <w:snapToGrid w:val="0"/>
        <w:spacing w:after="0" w:line="360" w:lineRule="auto"/>
        <w:rPr>
          <w:rFonts w:ascii="Book Antiqua" w:hAnsi="Book Antiqua"/>
          <w:color w:val="000000"/>
          <w:sz w:val="24"/>
          <w:szCs w:val="24"/>
        </w:rPr>
      </w:pP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xml:space="preserve"> is an active phytochemical substance in turmeric, and exhibits pharmacologic activities that might benefit the patients with ulcerative colitis. A large number of publications have reported the promising pharmacologic effects of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xml:space="preserve">, </w:t>
      </w:r>
      <w:r w:rsidR="00666917" w:rsidRPr="009548A9">
        <w:rPr>
          <w:rFonts w:ascii="Book Antiqua" w:hAnsi="Book Antiqua"/>
          <w:i/>
          <w:color w:val="000000"/>
          <w:sz w:val="24"/>
          <w:szCs w:val="24"/>
        </w:rPr>
        <w:t>i.e.,</w:t>
      </w:r>
      <w:r w:rsidRPr="009548A9">
        <w:rPr>
          <w:rFonts w:ascii="Book Antiqua" w:hAnsi="Book Antiqua"/>
          <w:color w:val="000000"/>
          <w:sz w:val="24"/>
          <w:szCs w:val="24"/>
        </w:rPr>
        <w:t xml:space="preserve"> inhibition of a variety of inflammatory gene expression, including </w:t>
      </w:r>
      <w:r w:rsidR="00C90835" w:rsidRPr="009548A9">
        <w:rPr>
          <w:rFonts w:ascii="Book Antiqua" w:hAnsi="Book Antiqua"/>
          <w:color w:val="000000"/>
          <w:sz w:val="24"/>
          <w:szCs w:val="24"/>
        </w:rPr>
        <w:t>cyclooxygenase (</w:t>
      </w:r>
      <w:r w:rsidRPr="009548A9">
        <w:rPr>
          <w:rFonts w:ascii="Book Antiqua" w:hAnsi="Book Antiqua"/>
          <w:color w:val="000000"/>
          <w:sz w:val="24"/>
          <w:szCs w:val="24"/>
        </w:rPr>
        <w:t>COX</w:t>
      </w:r>
      <w:r w:rsidR="00C90835" w:rsidRPr="009548A9">
        <w:rPr>
          <w:rFonts w:ascii="Book Antiqua" w:hAnsi="Book Antiqua"/>
          <w:color w:val="000000"/>
          <w:sz w:val="24"/>
          <w:szCs w:val="24"/>
        </w:rPr>
        <w:t>)</w:t>
      </w:r>
      <w:r w:rsidRPr="009548A9">
        <w:rPr>
          <w:rFonts w:ascii="Book Antiqua" w:hAnsi="Book Antiqua"/>
          <w:color w:val="000000"/>
          <w:sz w:val="24"/>
          <w:szCs w:val="24"/>
        </w:rPr>
        <w:t xml:space="preserve">-1, COX-2, </w:t>
      </w:r>
      <w:proofErr w:type="spellStart"/>
      <w:r w:rsidRPr="009548A9">
        <w:rPr>
          <w:rFonts w:ascii="Book Antiqua" w:hAnsi="Book Antiqua"/>
          <w:color w:val="000000"/>
          <w:sz w:val="24"/>
          <w:szCs w:val="24"/>
        </w:rPr>
        <w:t>lipoxygenase</w:t>
      </w:r>
      <w:proofErr w:type="spellEnd"/>
      <w:r w:rsidRPr="009548A9">
        <w:rPr>
          <w:rFonts w:ascii="Book Antiqua" w:hAnsi="Book Antiqua"/>
          <w:color w:val="000000"/>
          <w:sz w:val="24"/>
          <w:szCs w:val="24"/>
        </w:rPr>
        <w:t xml:space="preserve">, TNF, </w:t>
      </w:r>
      <w:r w:rsidR="00C90835" w:rsidRPr="009548A9">
        <w:rPr>
          <w:rFonts w:ascii="Book Antiqua" w:hAnsi="Book Antiqua"/>
          <w:color w:val="000000"/>
          <w:sz w:val="24"/>
          <w:szCs w:val="24"/>
        </w:rPr>
        <w:t>IFN-γ</w:t>
      </w:r>
      <w:r w:rsidRPr="009548A9">
        <w:rPr>
          <w:rFonts w:ascii="Book Antiqua" w:hAnsi="Book Antiqua"/>
          <w:color w:val="000000"/>
          <w:sz w:val="24"/>
          <w:szCs w:val="24"/>
        </w:rPr>
        <w:t>, induci</w:t>
      </w:r>
      <w:r w:rsidR="00C90835" w:rsidRPr="009548A9">
        <w:rPr>
          <w:rFonts w:ascii="Book Antiqua" w:hAnsi="Book Antiqua"/>
          <w:color w:val="000000"/>
          <w:sz w:val="24"/>
          <w:szCs w:val="24"/>
        </w:rPr>
        <w:t>ble nitric oxide synthase</w:t>
      </w:r>
      <w:r w:rsidRPr="009548A9">
        <w:rPr>
          <w:rFonts w:ascii="Book Antiqua" w:hAnsi="Book Antiqua"/>
          <w:color w:val="000000"/>
          <w:sz w:val="24"/>
          <w:szCs w:val="24"/>
        </w:rPr>
        <w:t>, as well as abrogation of NF-</w:t>
      </w:r>
      <w:proofErr w:type="spellStart"/>
      <w:r w:rsidRPr="009548A9">
        <w:rPr>
          <w:rFonts w:ascii="Book Antiqua" w:hAnsi="Book Antiqua"/>
          <w:color w:val="000000"/>
          <w:sz w:val="24"/>
          <w:szCs w:val="24"/>
        </w:rPr>
        <w:t>κB</w:t>
      </w:r>
      <w:proofErr w:type="spellEnd"/>
      <w:r w:rsidRPr="009548A9">
        <w:rPr>
          <w:rFonts w:ascii="Book Antiqua" w:hAnsi="Book Antiqua"/>
          <w:color w:val="000000"/>
          <w:sz w:val="24"/>
          <w:szCs w:val="24"/>
        </w:rPr>
        <w:t xml:space="preserve"> </w:t>
      </w:r>
      <w:proofErr w:type="gramStart"/>
      <w:r w:rsidRPr="009548A9">
        <w:rPr>
          <w:rFonts w:ascii="Book Antiqua" w:hAnsi="Book Antiqua"/>
          <w:color w:val="000000"/>
          <w:sz w:val="24"/>
          <w:szCs w:val="24"/>
        </w:rPr>
        <w:t>activation</w:t>
      </w:r>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[4</w:t>
      </w:r>
      <w:r w:rsidR="009B3437">
        <w:rPr>
          <w:rFonts w:ascii="Book Antiqua" w:hAnsi="Book Antiqua" w:hint="eastAsia"/>
          <w:color w:val="000000"/>
          <w:kern w:val="0"/>
          <w:sz w:val="24"/>
          <w:szCs w:val="24"/>
          <w:vertAlign w:val="superscript"/>
        </w:rPr>
        <w:t>3</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rPr>
        <w:t xml:space="preserve">. Recently,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xml:space="preserve"> has been shown to attenuate colonic inflammation through direct inhibition of neutrophil chemotaxis and </w:t>
      </w:r>
      <w:proofErr w:type="spellStart"/>
      <w:r w:rsidRPr="009548A9">
        <w:rPr>
          <w:rFonts w:ascii="Book Antiqua" w:hAnsi="Book Antiqua"/>
          <w:color w:val="000000"/>
          <w:sz w:val="24"/>
          <w:szCs w:val="24"/>
        </w:rPr>
        <w:t>chemokinesis</w:t>
      </w:r>
      <w:proofErr w:type="spellEnd"/>
      <w:r w:rsidRPr="009548A9">
        <w:rPr>
          <w:rFonts w:ascii="Book Antiqua" w:hAnsi="Book Antiqua"/>
          <w:color w:val="000000"/>
          <w:sz w:val="24"/>
          <w:szCs w:val="24"/>
        </w:rPr>
        <w:t xml:space="preserve">, and partly through inhibition of the chemokine </w:t>
      </w:r>
      <w:proofErr w:type="gramStart"/>
      <w:r w:rsidRPr="009548A9">
        <w:rPr>
          <w:rFonts w:ascii="Book Antiqua" w:hAnsi="Book Antiqua"/>
          <w:color w:val="000000"/>
          <w:sz w:val="24"/>
          <w:szCs w:val="24"/>
        </w:rPr>
        <w:t>expression</w:t>
      </w:r>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[4</w:t>
      </w:r>
      <w:r w:rsidR="009B3437">
        <w:rPr>
          <w:rFonts w:ascii="Book Antiqua" w:hAnsi="Book Antiqua" w:hint="eastAsia"/>
          <w:color w:val="000000"/>
          <w:kern w:val="0"/>
          <w:sz w:val="24"/>
          <w:szCs w:val="24"/>
          <w:vertAlign w:val="superscript"/>
        </w:rPr>
        <w:t>4</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rPr>
        <w:t>.</w:t>
      </w:r>
    </w:p>
    <w:p w:rsidR="00253F5D" w:rsidRPr="009548A9" w:rsidRDefault="00253F5D" w:rsidP="00C90835">
      <w:pPr>
        <w:pStyle w:val="ad"/>
        <w:snapToGrid w:val="0"/>
        <w:spacing w:after="0" w:line="360" w:lineRule="auto"/>
        <w:ind w:firstLineChars="50" w:firstLine="120"/>
        <w:rPr>
          <w:rFonts w:ascii="Book Antiqua" w:hAnsi="Book Antiqua"/>
          <w:color w:val="000000"/>
          <w:sz w:val="24"/>
          <w:szCs w:val="24"/>
        </w:rPr>
      </w:pPr>
      <w:r w:rsidRPr="009548A9">
        <w:rPr>
          <w:rFonts w:ascii="Book Antiqua" w:hAnsi="Book Antiqua"/>
          <w:color w:val="000000"/>
          <w:sz w:val="24"/>
          <w:szCs w:val="24"/>
        </w:rPr>
        <w:t xml:space="preserve">Clinical trials have evaluated the therapeutic effect of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xml:space="preserve"> in patients with mild-to-moderate UC. In a randomized, double-blind, single-centre pilot study, 45 patients received oral 5-aminosalicylic acid in combination with </w:t>
      </w:r>
      <w:r w:rsidRPr="009548A9">
        <w:rPr>
          <w:rFonts w:ascii="Book Antiqua" w:hAnsi="Book Antiqua"/>
          <w:color w:val="000000"/>
          <w:sz w:val="24"/>
          <w:szCs w:val="24"/>
        </w:rPr>
        <w:lastRenderedPageBreak/>
        <w:t xml:space="preserve">either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xml:space="preserve"> preparation (140 mg in 20 </w:t>
      </w:r>
      <w:r w:rsidR="00C90835" w:rsidRPr="009548A9">
        <w:rPr>
          <w:rFonts w:ascii="Book Antiqua" w:hAnsi="Book Antiqua"/>
          <w:color w:val="000000"/>
          <w:sz w:val="24"/>
          <w:szCs w:val="24"/>
        </w:rPr>
        <w:t>mL</w:t>
      </w:r>
      <w:r w:rsidRPr="009548A9">
        <w:rPr>
          <w:rFonts w:ascii="Book Antiqua" w:hAnsi="Book Antiqua"/>
          <w:color w:val="000000"/>
          <w:sz w:val="24"/>
          <w:szCs w:val="24"/>
        </w:rPr>
        <w:t xml:space="preserve"> water) or placebo enema. The patients receiving additional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xml:space="preserve"> preparation treatment showed improvements in disease activity, compared with those patients with placebo </w:t>
      </w:r>
      <w:proofErr w:type="gramStart"/>
      <w:r w:rsidRPr="009548A9">
        <w:rPr>
          <w:rFonts w:ascii="Book Antiqua" w:hAnsi="Book Antiqua"/>
          <w:color w:val="000000"/>
          <w:sz w:val="24"/>
          <w:szCs w:val="24"/>
        </w:rPr>
        <w:t>enema</w:t>
      </w:r>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[4</w:t>
      </w:r>
      <w:r w:rsidR="009B3437">
        <w:rPr>
          <w:rFonts w:ascii="Book Antiqua" w:hAnsi="Book Antiqua" w:hint="eastAsia"/>
          <w:color w:val="000000"/>
          <w:kern w:val="0"/>
          <w:sz w:val="24"/>
          <w:szCs w:val="24"/>
          <w:vertAlign w:val="superscript"/>
        </w:rPr>
        <w:t>5</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rPr>
        <w:t xml:space="preserve">. Another group also showed the similar efficacy of combination treatment of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xml:space="preserve"> (2 g</w:t>
      </w:r>
      <w:r w:rsidR="00E50ECF" w:rsidRPr="009548A9">
        <w:rPr>
          <w:rFonts w:ascii="Book Antiqua" w:hAnsi="Book Antiqua"/>
          <w:color w:val="000000"/>
          <w:sz w:val="24"/>
          <w:szCs w:val="24"/>
        </w:rPr>
        <w:t xml:space="preserve"> </w:t>
      </w:r>
      <w:r w:rsidRPr="009548A9">
        <w:rPr>
          <w:rFonts w:ascii="Book Antiqua" w:hAnsi="Book Antiqua"/>
          <w:color w:val="000000"/>
          <w:sz w:val="24"/>
          <w:szCs w:val="24"/>
        </w:rPr>
        <w:t xml:space="preserve">daily) and sulfasalazine or </w:t>
      </w:r>
      <w:proofErr w:type="spellStart"/>
      <w:r w:rsidRPr="009548A9">
        <w:rPr>
          <w:rFonts w:ascii="Book Antiqua" w:hAnsi="Book Antiqua"/>
          <w:color w:val="000000"/>
          <w:sz w:val="24"/>
          <w:szCs w:val="24"/>
        </w:rPr>
        <w:t>mesalamine</w:t>
      </w:r>
      <w:proofErr w:type="spellEnd"/>
      <w:r w:rsidRPr="009548A9">
        <w:rPr>
          <w:rFonts w:ascii="Book Antiqua" w:hAnsi="Book Antiqua"/>
          <w:color w:val="000000"/>
          <w:sz w:val="24"/>
          <w:szCs w:val="24"/>
        </w:rPr>
        <w:t xml:space="preserve"> in maintenance therapy for 89 patients with quiescent ulcerative colitis, indicating that </w:t>
      </w:r>
      <w:proofErr w:type="spellStart"/>
      <w:r w:rsidRPr="009548A9">
        <w:rPr>
          <w:rFonts w:ascii="Book Antiqua" w:hAnsi="Book Antiqua"/>
          <w:color w:val="000000"/>
          <w:sz w:val="24"/>
          <w:szCs w:val="24"/>
        </w:rPr>
        <w:t>curcumin</w:t>
      </w:r>
      <w:proofErr w:type="spellEnd"/>
      <w:r w:rsidRPr="009548A9">
        <w:rPr>
          <w:rFonts w:ascii="Book Antiqua" w:hAnsi="Book Antiqua"/>
          <w:color w:val="000000"/>
          <w:sz w:val="24"/>
          <w:szCs w:val="24"/>
        </w:rPr>
        <w:t xml:space="preserve"> may confer additional therapeutic advantages when used in combination with conventional anti-inflammatory medications in </w:t>
      </w:r>
      <w:proofErr w:type="gramStart"/>
      <w:r w:rsidRPr="009548A9">
        <w:rPr>
          <w:rFonts w:ascii="Book Antiqua" w:hAnsi="Book Antiqua"/>
          <w:color w:val="000000"/>
          <w:sz w:val="24"/>
          <w:szCs w:val="24"/>
        </w:rPr>
        <w:t>UC</w:t>
      </w:r>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[4</w:t>
      </w:r>
      <w:r w:rsidR="009B3437">
        <w:rPr>
          <w:rFonts w:ascii="Book Antiqua" w:hAnsi="Book Antiqua" w:hint="eastAsia"/>
          <w:color w:val="000000"/>
          <w:kern w:val="0"/>
          <w:sz w:val="24"/>
          <w:szCs w:val="24"/>
          <w:vertAlign w:val="superscript"/>
        </w:rPr>
        <w:t>6</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rPr>
        <w:t>.</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iCs/>
          <w:color w:val="000000"/>
          <w:sz w:val="24"/>
          <w:szCs w:val="24"/>
        </w:rPr>
      </w:pPr>
      <w:r w:rsidRPr="009548A9">
        <w:rPr>
          <w:rFonts w:ascii="Book Antiqua" w:hAnsi="Book Antiqua"/>
          <w:b/>
          <w:iCs/>
          <w:color w:val="000000"/>
          <w:sz w:val="24"/>
          <w:szCs w:val="24"/>
        </w:rPr>
        <w:t>SAFETY OF HERB MEDICINE</w:t>
      </w:r>
    </w:p>
    <w:p w:rsidR="00253F5D" w:rsidRPr="009548A9" w:rsidRDefault="00253F5D" w:rsidP="00BD39A4">
      <w:pPr>
        <w:pStyle w:val="ad"/>
        <w:snapToGrid w:val="0"/>
        <w:spacing w:after="0" w:line="360" w:lineRule="auto"/>
        <w:rPr>
          <w:rFonts w:ascii="Book Antiqua" w:hAnsi="Book Antiqua"/>
          <w:sz w:val="24"/>
          <w:szCs w:val="24"/>
          <w:shd w:val="clear" w:color="auto" w:fill="FFFFFF"/>
        </w:rPr>
      </w:pPr>
      <w:r w:rsidRPr="009548A9">
        <w:rPr>
          <w:rFonts w:ascii="Book Antiqua" w:hAnsi="Book Antiqua"/>
          <w:color w:val="000000"/>
          <w:sz w:val="24"/>
          <w:szCs w:val="24"/>
        </w:rPr>
        <w:t xml:space="preserve">So far, it remains unclear about the safety of herb medicine. Butyrate, the most common treatment used for UC patients, has been shown to be relatively safe for UC patients. </w:t>
      </w:r>
      <w:proofErr w:type="spellStart"/>
      <w:r w:rsidRPr="009548A9">
        <w:rPr>
          <w:rFonts w:ascii="Book Antiqua" w:hAnsi="Book Antiqua"/>
          <w:color w:val="000000"/>
          <w:sz w:val="24"/>
          <w:szCs w:val="24"/>
        </w:rPr>
        <w:t>Hallert</w:t>
      </w:r>
      <w:proofErr w:type="spellEnd"/>
      <w:r w:rsidRPr="009548A9">
        <w:rPr>
          <w:rFonts w:ascii="Book Antiqua" w:hAnsi="Book Antiqua"/>
          <w:color w:val="000000"/>
          <w:sz w:val="24"/>
          <w:szCs w:val="24"/>
        </w:rPr>
        <w:t xml:space="preserve"> </w:t>
      </w:r>
      <w:r w:rsidR="009B3437" w:rsidRPr="009B3437">
        <w:rPr>
          <w:rFonts w:ascii="Book Antiqua" w:hAnsi="Book Antiqua" w:hint="eastAsia"/>
          <w:i/>
          <w:color w:val="000000"/>
          <w:sz w:val="24"/>
          <w:szCs w:val="24"/>
        </w:rPr>
        <w:t xml:space="preserve">et </w:t>
      </w:r>
      <w:proofErr w:type="gramStart"/>
      <w:r w:rsidR="009B3437" w:rsidRPr="009B3437">
        <w:rPr>
          <w:rFonts w:ascii="Book Antiqua" w:hAnsi="Book Antiqua" w:hint="eastAsia"/>
          <w:i/>
          <w:color w:val="000000"/>
          <w:sz w:val="24"/>
          <w:szCs w:val="24"/>
        </w:rPr>
        <w:t>al</w:t>
      </w:r>
      <w:proofErr w:type="gramEnd"/>
      <w:r w:rsidR="004838E5" w:rsidRPr="009548A9">
        <w:rPr>
          <w:rFonts w:ascii="Book Antiqua" w:hAnsi="Book Antiqua"/>
          <w:color w:val="000000"/>
          <w:sz w:val="24"/>
          <w:szCs w:val="24"/>
        </w:rPr>
        <w:fldChar w:fldCharType="begin"/>
      </w:r>
      <w:r w:rsidR="009B3437"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[4</w:t>
      </w:r>
      <w:r w:rsidR="009B3437">
        <w:rPr>
          <w:rFonts w:ascii="Book Antiqua" w:hAnsi="Book Antiqua" w:hint="eastAsia"/>
          <w:color w:val="000000"/>
          <w:kern w:val="0"/>
          <w:sz w:val="24"/>
          <w:szCs w:val="24"/>
          <w:vertAlign w:val="superscript"/>
        </w:rPr>
        <w:t>7</w:t>
      </w:r>
      <w:r w:rsidR="009B3437"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009B3437">
        <w:rPr>
          <w:rFonts w:ascii="Book Antiqua" w:hAnsi="Book Antiqua" w:hint="eastAsia"/>
          <w:color w:val="000000"/>
          <w:sz w:val="24"/>
          <w:szCs w:val="24"/>
        </w:rPr>
        <w:t xml:space="preserve"> </w:t>
      </w:r>
      <w:r w:rsidRPr="009548A9">
        <w:rPr>
          <w:rFonts w:ascii="Book Antiqua" w:hAnsi="Book Antiqua"/>
          <w:color w:val="000000"/>
          <w:sz w:val="24"/>
          <w:szCs w:val="24"/>
        </w:rPr>
        <w:t xml:space="preserve">reported that supplement of </w:t>
      </w:r>
      <w:r w:rsidRPr="009548A9">
        <w:rPr>
          <w:rFonts w:ascii="Book Antiqua" w:hAnsi="Book Antiqua"/>
          <w:color w:val="000000"/>
          <w:sz w:val="24"/>
          <w:szCs w:val="24"/>
          <w:shd w:val="clear" w:color="auto" w:fill="FFFFFF"/>
        </w:rPr>
        <w:t>dietary fiber</w:t>
      </w:r>
      <w:r w:rsidRPr="009548A9">
        <w:rPr>
          <w:rFonts w:ascii="Book Antiqua" w:hAnsi="Book Antiqua"/>
          <w:color w:val="000000"/>
          <w:sz w:val="24"/>
          <w:szCs w:val="24"/>
        </w:rPr>
        <w:t xml:space="preserve"> elevated </w:t>
      </w:r>
      <w:r w:rsidRPr="009548A9">
        <w:rPr>
          <w:rFonts w:ascii="Book Antiqua" w:hAnsi="Book Antiqua"/>
          <w:color w:val="000000"/>
          <w:sz w:val="24"/>
          <w:szCs w:val="24"/>
          <w:shd w:val="clear" w:color="auto" w:fill="FFFFFF"/>
        </w:rPr>
        <w:t>the fecal butyrate level</w:t>
      </w:r>
      <w:r w:rsidRPr="009548A9">
        <w:rPr>
          <w:rFonts w:ascii="Book Antiqua" w:hAnsi="Book Antiqua"/>
          <w:color w:val="000000"/>
          <w:sz w:val="24"/>
          <w:szCs w:val="24"/>
        </w:rPr>
        <w:t>, and kept UC patients in remission, without</w:t>
      </w:r>
      <w:r w:rsidRPr="009548A9">
        <w:rPr>
          <w:rFonts w:ascii="Book Antiqua" w:hAnsi="Book Antiqua"/>
          <w:color w:val="000000"/>
          <w:sz w:val="24"/>
          <w:szCs w:val="24"/>
          <w:shd w:val="clear" w:color="auto" w:fill="FFFFFF"/>
        </w:rPr>
        <w:t xml:space="preserve"> increment in gastrointestinal complaints during the trial</w:t>
      </w:r>
      <w:r w:rsidRPr="009548A9">
        <w:rPr>
          <w:rFonts w:ascii="Book Antiqua" w:hAnsi="Book Antiqua"/>
          <w:color w:val="000000"/>
          <w:sz w:val="24"/>
          <w:szCs w:val="24"/>
        </w:rPr>
        <w:t xml:space="preserve">. Recently, a meta-analysis </w:t>
      </w:r>
      <w:r w:rsidRPr="009548A9">
        <w:rPr>
          <w:rFonts w:ascii="Book Antiqua" w:hAnsi="Book Antiqua"/>
          <w:color w:val="000000"/>
          <w:sz w:val="24"/>
          <w:szCs w:val="24"/>
          <w:shd w:val="clear" w:color="auto" w:fill="FFFFFF"/>
        </w:rPr>
        <w:t xml:space="preserve">evaluated the efficacy and tolerance of herbal medicines in patients with IBD. With the results from </w:t>
      </w:r>
      <w:r w:rsidRPr="009548A9">
        <w:rPr>
          <w:rFonts w:ascii="Book Antiqua" w:hAnsi="Book Antiqua"/>
          <w:color w:val="000000"/>
          <w:sz w:val="24"/>
          <w:szCs w:val="24"/>
        </w:rPr>
        <w:t xml:space="preserve">seven </w:t>
      </w:r>
      <w:r w:rsidRPr="009548A9">
        <w:rPr>
          <w:rFonts w:ascii="Book Antiqua" w:hAnsi="Book Antiqua"/>
          <w:color w:val="000000"/>
          <w:sz w:val="24"/>
          <w:szCs w:val="24"/>
          <w:shd w:val="clear" w:color="auto" w:fill="FFFFFF"/>
        </w:rPr>
        <w:t xml:space="preserve">placebo-controlled clinical trials, the </w:t>
      </w:r>
      <w:r w:rsidRPr="009548A9">
        <w:rPr>
          <w:rFonts w:ascii="Book Antiqua" w:hAnsi="Book Antiqua"/>
          <w:color w:val="000000"/>
          <w:sz w:val="24"/>
          <w:szCs w:val="24"/>
        </w:rPr>
        <w:t>analysis</w:t>
      </w:r>
      <w:r w:rsidRPr="009548A9">
        <w:rPr>
          <w:rFonts w:ascii="Book Antiqua" w:hAnsi="Book Antiqua"/>
          <w:color w:val="000000"/>
          <w:sz w:val="24"/>
          <w:szCs w:val="24"/>
          <w:shd w:val="clear" w:color="auto" w:fill="FFFFFF"/>
        </w:rPr>
        <w:t xml:space="preserve"> has showed that herbal medicines can induce clinical response and remission in IBD patients, without </w:t>
      </w:r>
      <w:r w:rsidRPr="009548A9">
        <w:rPr>
          <w:rFonts w:ascii="Book Antiqua" w:hAnsi="Book Antiqua" w:cs="Arial"/>
          <w:color w:val="000000"/>
          <w:sz w:val="24"/>
          <w:szCs w:val="24"/>
          <w:shd w:val="clear" w:color="auto" w:fill="FFFFFF"/>
        </w:rPr>
        <w:t xml:space="preserve">serious side </w:t>
      </w:r>
      <w:proofErr w:type="gramStart"/>
      <w:r w:rsidRPr="009548A9">
        <w:rPr>
          <w:rFonts w:ascii="Book Antiqua" w:hAnsi="Book Antiqua" w:cs="Arial"/>
          <w:color w:val="000000"/>
          <w:sz w:val="24"/>
          <w:szCs w:val="24"/>
          <w:shd w:val="clear" w:color="auto" w:fill="FFFFFF"/>
        </w:rPr>
        <w:t>events</w:t>
      </w:r>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Pr="009548A9">
        <w:rPr>
          <w:rFonts w:ascii="Book Antiqua" w:hAnsi="Book Antiqua"/>
          <w:color w:val="000000"/>
          <w:kern w:val="0"/>
          <w:sz w:val="24"/>
          <w:szCs w:val="24"/>
          <w:vertAlign w:val="superscript"/>
        </w:rPr>
        <w:t>[</w:t>
      </w:r>
      <w:r w:rsidR="009B3437">
        <w:rPr>
          <w:rFonts w:ascii="Book Antiqua" w:hAnsi="Book Antiqua" w:hint="eastAsia"/>
          <w:color w:val="000000"/>
          <w:kern w:val="0"/>
          <w:sz w:val="24"/>
          <w:szCs w:val="24"/>
          <w:vertAlign w:val="superscript"/>
        </w:rPr>
        <w:t>48</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rPr>
        <w:t>.</w:t>
      </w:r>
    </w:p>
    <w:p w:rsidR="00253F5D" w:rsidRPr="009548A9" w:rsidRDefault="00253F5D" w:rsidP="00C90835">
      <w:pPr>
        <w:pStyle w:val="ad"/>
        <w:snapToGrid w:val="0"/>
        <w:spacing w:after="0" w:line="360" w:lineRule="auto"/>
        <w:ind w:firstLineChars="50" w:firstLine="120"/>
        <w:rPr>
          <w:rFonts w:ascii="Book Antiqua" w:hAnsi="Book Antiqua"/>
          <w:color w:val="000000"/>
          <w:sz w:val="24"/>
          <w:szCs w:val="24"/>
        </w:rPr>
      </w:pPr>
      <w:r w:rsidRPr="009548A9">
        <w:rPr>
          <w:rFonts w:ascii="Book Antiqua" w:hAnsi="Book Antiqua"/>
          <w:sz w:val="24"/>
          <w:szCs w:val="24"/>
          <w:shd w:val="clear" w:color="auto" w:fill="FFFFFF"/>
        </w:rPr>
        <w:t xml:space="preserve">Due to limitation of human studies, animal models become alternatives to explore the safety of herbs. Acute toxicity of </w:t>
      </w:r>
      <w:proofErr w:type="spellStart"/>
      <w:r w:rsidRPr="009548A9">
        <w:rPr>
          <w:rFonts w:ascii="Book Antiqua" w:hAnsi="Book Antiqua"/>
          <w:sz w:val="24"/>
          <w:szCs w:val="24"/>
          <w:shd w:val="clear" w:color="auto" w:fill="FFFFFF"/>
        </w:rPr>
        <w:t>Tormentil</w:t>
      </w:r>
      <w:proofErr w:type="spellEnd"/>
      <w:r w:rsidRPr="009548A9">
        <w:rPr>
          <w:rFonts w:ascii="Book Antiqua" w:hAnsi="Book Antiqua"/>
          <w:sz w:val="24"/>
          <w:szCs w:val="24"/>
          <w:shd w:val="clear" w:color="auto" w:fill="FFFFFF"/>
        </w:rPr>
        <w:t xml:space="preserve"> rhizomes was assessed in rats and mice, with a single dose administration by gavage of 2.5 and 6.8 g/kg (body weight), </w:t>
      </w:r>
      <w:proofErr w:type="gramStart"/>
      <w:r w:rsidRPr="009548A9">
        <w:rPr>
          <w:rFonts w:ascii="Book Antiqua" w:hAnsi="Book Antiqua"/>
          <w:sz w:val="24"/>
          <w:szCs w:val="24"/>
          <w:shd w:val="clear" w:color="auto" w:fill="FFFFFF"/>
        </w:rPr>
        <w:t>respectively</w:t>
      </w:r>
      <w:proofErr w:type="gramEnd"/>
      <w:r w:rsidR="004838E5" w:rsidRPr="009548A9">
        <w:rPr>
          <w:rFonts w:ascii="Book Antiqua" w:hAnsi="Book Antiqua"/>
          <w:sz w:val="24"/>
          <w:szCs w:val="24"/>
        </w:rPr>
        <w:fldChar w:fldCharType="begin"/>
      </w:r>
      <w:r w:rsidRPr="009548A9">
        <w:rPr>
          <w:rFonts w:ascii="Book Antiqua" w:hAnsi="Book Antiqua"/>
          <w:sz w:val="24"/>
          <w:szCs w:val="24"/>
        </w:rPr>
        <w:instrText xml:space="preserve"> ADDIN NE.Ref.{1BF838CC-B982-474E-B215-021A0471BA63}</w:instrText>
      </w:r>
      <w:r w:rsidR="004838E5" w:rsidRPr="009548A9">
        <w:rPr>
          <w:rFonts w:ascii="Book Antiqua" w:hAnsi="Book Antiqua"/>
          <w:sz w:val="24"/>
          <w:szCs w:val="24"/>
        </w:rPr>
        <w:fldChar w:fldCharType="separate"/>
      </w:r>
      <w:r w:rsidR="009B3437">
        <w:rPr>
          <w:rFonts w:ascii="Book Antiqua" w:hAnsi="Book Antiqua"/>
          <w:kern w:val="0"/>
          <w:sz w:val="24"/>
          <w:szCs w:val="24"/>
          <w:vertAlign w:val="superscript"/>
        </w:rPr>
        <w:t>[</w:t>
      </w:r>
      <w:r w:rsidR="009B3437">
        <w:rPr>
          <w:rFonts w:ascii="Book Antiqua" w:hAnsi="Book Antiqua" w:hint="eastAsia"/>
          <w:kern w:val="0"/>
          <w:sz w:val="24"/>
          <w:szCs w:val="24"/>
          <w:vertAlign w:val="superscript"/>
        </w:rPr>
        <w:t>49</w:t>
      </w:r>
      <w:r w:rsidRPr="009548A9">
        <w:rPr>
          <w:rFonts w:ascii="Book Antiqua" w:hAnsi="Book Antiqua"/>
          <w:kern w:val="0"/>
          <w:sz w:val="24"/>
          <w:szCs w:val="24"/>
          <w:vertAlign w:val="superscript"/>
        </w:rPr>
        <w:t>]</w:t>
      </w:r>
      <w:r w:rsidR="004838E5" w:rsidRPr="009548A9">
        <w:rPr>
          <w:rFonts w:ascii="Book Antiqua" w:hAnsi="Book Antiqua"/>
          <w:sz w:val="24"/>
          <w:szCs w:val="24"/>
        </w:rPr>
        <w:fldChar w:fldCharType="end"/>
      </w:r>
      <w:r w:rsidRPr="009548A9">
        <w:rPr>
          <w:rFonts w:ascii="Book Antiqua" w:hAnsi="Book Antiqua"/>
          <w:sz w:val="24"/>
          <w:szCs w:val="24"/>
        </w:rPr>
        <w:t xml:space="preserve">. </w:t>
      </w:r>
      <w:r w:rsidRPr="009548A9">
        <w:rPr>
          <w:rFonts w:ascii="Book Antiqua" w:hAnsi="Book Antiqua"/>
          <w:sz w:val="24"/>
          <w:szCs w:val="24"/>
          <w:shd w:val="clear" w:color="auto" w:fill="FFFFFF"/>
        </w:rPr>
        <w:t xml:space="preserve">No apparent toxic effects have been recorded at two weeks after the administration of </w:t>
      </w:r>
      <w:proofErr w:type="spellStart"/>
      <w:r w:rsidRPr="009548A9">
        <w:rPr>
          <w:rFonts w:ascii="Book Antiqua" w:hAnsi="Book Antiqua"/>
          <w:sz w:val="24"/>
          <w:szCs w:val="24"/>
          <w:shd w:val="clear" w:color="auto" w:fill="FFFFFF"/>
        </w:rPr>
        <w:t>Tormentil</w:t>
      </w:r>
      <w:proofErr w:type="spellEnd"/>
      <w:r w:rsidRPr="009548A9">
        <w:rPr>
          <w:rFonts w:ascii="Book Antiqua" w:hAnsi="Book Antiqua"/>
          <w:sz w:val="24"/>
          <w:szCs w:val="24"/>
          <w:shd w:val="clear" w:color="auto" w:fill="FFFFFF"/>
        </w:rPr>
        <w:t xml:space="preserve"> rhizomes. Nevertheless, some researchers questioned the safety of herbs with the evidence that fatal hepatic and irreversible renal failure occurred with some herb preparations, and that interactions of herbs with conventional drugs were of potential </w:t>
      </w:r>
      <w:proofErr w:type="gramStart"/>
      <w:r w:rsidRPr="009548A9">
        <w:rPr>
          <w:rFonts w:ascii="Book Antiqua" w:hAnsi="Book Antiqua"/>
          <w:sz w:val="24"/>
          <w:szCs w:val="24"/>
          <w:shd w:val="clear" w:color="auto" w:fill="FFFFFF"/>
        </w:rPr>
        <w:t>detrimental</w:t>
      </w:r>
      <w:proofErr w:type="gramEnd"/>
      <w:r w:rsidR="004838E5" w:rsidRPr="009548A9">
        <w:rPr>
          <w:rFonts w:ascii="Book Antiqua" w:hAnsi="Book Antiqua"/>
          <w:sz w:val="24"/>
          <w:szCs w:val="24"/>
        </w:rPr>
        <w:fldChar w:fldCharType="begin"/>
      </w:r>
      <w:r w:rsidRPr="009548A9">
        <w:rPr>
          <w:rFonts w:ascii="Book Antiqua" w:hAnsi="Book Antiqua"/>
          <w:sz w:val="24"/>
          <w:szCs w:val="24"/>
        </w:rPr>
        <w:instrText xml:space="preserve"> ADDIN NE.Ref.{1BF838CC-B982-474E-B215-021A0471BA63}</w:instrText>
      </w:r>
      <w:r w:rsidR="004838E5" w:rsidRPr="009548A9">
        <w:rPr>
          <w:rFonts w:ascii="Book Antiqua" w:hAnsi="Book Antiqua"/>
          <w:sz w:val="24"/>
          <w:szCs w:val="24"/>
        </w:rPr>
        <w:fldChar w:fldCharType="separate"/>
      </w:r>
      <w:r w:rsidR="009B3437">
        <w:rPr>
          <w:rFonts w:ascii="Book Antiqua" w:hAnsi="Book Antiqua"/>
          <w:kern w:val="0"/>
          <w:sz w:val="24"/>
          <w:szCs w:val="24"/>
          <w:vertAlign w:val="superscript"/>
        </w:rPr>
        <w:t>[5</w:t>
      </w:r>
      <w:r w:rsidR="009B3437">
        <w:rPr>
          <w:rFonts w:ascii="Book Antiqua" w:hAnsi="Book Antiqua" w:hint="eastAsia"/>
          <w:kern w:val="0"/>
          <w:sz w:val="24"/>
          <w:szCs w:val="24"/>
          <w:vertAlign w:val="superscript"/>
        </w:rPr>
        <w:t>0</w:t>
      </w:r>
      <w:r w:rsidRPr="009548A9">
        <w:rPr>
          <w:rFonts w:ascii="Book Antiqua" w:hAnsi="Book Antiqua"/>
          <w:kern w:val="0"/>
          <w:sz w:val="24"/>
          <w:szCs w:val="24"/>
          <w:vertAlign w:val="superscript"/>
        </w:rPr>
        <w:t>]</w:t>
      </w:r>
      <w:r w:rsidR="004838E5" w:rsidRPr="009548A9">
        <w:rPr>
          <w:rFonts w:ascii="Book Antiqua" w:hAnsi="Book Antiqua"/>
          <w:sz w:val="24"/>
          <w:szCs w:val="24"/>
        </w:rPr>
        <w:fldChar w:fldCharType="end"/>
      </w:r>
      <w:r w:rsidRPr="009548A9">
        <w:rPr>
          <w:rFonts w:ascii="Book Antiqua" w:hAnsi="Book Antiqua"/>
          <w:sz w:val="24"/>
          <w:szCs w:val="24"/>
        </w:rPr>
        <w:t xml:space="preserve">. Meanwhile, a recent study has reported the </w:t>
      </w:r>
      <w:r w:rsidRPr="009548A9">
        <w:rPr>
          <w:rFonts w:ascii="Book Antiqua" w:hAnsi="Book Antiqua"/>
          <w:sz w:val="24"/>
          <w:szCs w:val="24"/>
          <w:shd w:val="clear" w:color="auto" w:fill="FFFFFF"/>
        </w:rPr>
        <w:t xml:space="preserve">increased incidences of mucosa hyperplasia and goblet cell hyperplasia in colon of rats and mice at 13 </w:t>
      </w:r>
      <w:r w:rsidR="005C3631" w:rsidRPr="009548A9">
        <w:rPr>
          <w:rFonts w:ascii="Book Antiqua" w:hAnsi="Book Antiqua"/>
          <w:sz w:val="24"/>
          <w:szCs w:val="24"/>
          <w:shd w:val="clear" w:color="auto" w:fill="FFFFFF"/>
        </w:rPr>
        <w:t>wk</w:t>
      </w:r>
      <w:r w:rsidRPr="009548A9">
        <w:rPr>
          <w:rFonts w:ascii="Book Antiqua" w:hAnsi="Book Antiqua"/>
          <w:sz w:val="24"/>
          <w:szCs w:val="24"/>
          <w:shd w:val="clear" w:color="auto" w:fill="FFFFFF"/>
        </w:rPr>
        <w:t xml:space="preserve"> after exposure to </w:t>
      </w:r>
      <w:r w:rsidRPr="009548A9">
        <w:rPr>
          <w:rFonts w:ascii="Book Antiqua" w:hAnsi="Book Antiqua"/>
          <w:sz w:val="24"/>
          <w:szCs w:val="24"/>
        </w:rPr>
        <w:t>drinking water</w:t>
      </w:r>
      <w:r w:rsidRPr="009548A9">
        <w:rPr>
          <w:rFonts w:ascii="Book Antiqua" w:hAnsi="Book Antiqua"/>
          <w:color w:val="000000"/>
          <w:sz w:val="24"/>
          <w:szCs w:val="24"/>
        </w:rPr>
        <w:t xml:space="preserve"> containing </w:t>
      </w:r>
      <w:r w:rsidR="00432261" w:rsidRPr="009548A9">
        <w:rPr>
          <w:rFonts w:ascii="Book Antiqua" w:hAnsi="Book Antiqua"/>
          <w:i/>
          <w:sz w:val="24"/>
          <w:szCs w:val="24"/>
        </w:rPr>
        <w:lastRenderedPageBreak/>
        <w:t xml:space="preserve">aloe </w:t>
      </w:r>
      <w:proofErr w:type="spellStart"/>
      <w:proofErr w:type="gramStart"/>
      <w:r w:rsidR="00432261" w:rsidRPr="009548A9">
        <w:rPr>
          <w:rFonts w:ascii="Book Antiqua" w:hAnsi="Book Antiqua"/>
          <w:i/>
          <w:sz w:val="24"/>
          <w:szCs w:val="24"/>
        </w:rPr>
        <w:t>vera</w:t>
      </w:r>
      <w:proofErr w:type="spellEnd"/>
      <w:proofErr w:type="gramEnd"/>
      <w:r w:rsidR="004838E5" w:rsidRPr="009548A9">
        <w:rPr>
          <w:rFonts w:ascii="Book Antiqua" w:hAnsi="Book Antiqua"/>
          <w:color w:val="000000"/>
          <w:sz w:val="24"/>
          <w:szCs w:val="24"/>
        </w:rPr>
        <w:fldChar w:fldCharType="begin"/>
      </w:r>
      <w:r w:rsidRPr="009548A9">
        <w:rPr>
          <w:rFonts w:ascii="Book Antiqua" w:hAnsi="Book Antiqua"/>
          <w:color w:val="000000"/>
          <w:sz w:val="24"/>
          <w:szCs w:val="24"/>
        </w:rPr>
        <w:instrText xml:space="preserve"> ADDIN NE.Ref.{1BF838CC-B982-474E-B215-021A0471BA63}</w:instrText>
      </w:r>
      <w:r w:rsidR="004838E5" w:rsidRPr="009548A9">
        <w:rPr>
          <w:rFonts w:ascii="Book Antiqua" w:hAnsi="Book Antiqua"/>
          <w:color w:val="000000"/>
          <w:sz w:val="24"/>
          <w:szCs w:val="24"/>
        </w:rPr>
        <w:fldChar w:fldCharType="separate"/>
      </w:r>
      <w:r w:rsidR="009B3437">
        <w:rPr>
          <w:rFonts w:ascii="Book Antiqua" w:hAnsi="Book Antiqua"/>
          <w:color w:val="000000"/>
          <w:kern w:val="0"/>
          <w:sz w:val="24"/>
          <w:szCs w:val="24"/>
          <w:vertAlign w:val="superscript"/>
        </w:rPr>
        <w:t>[5</w:t>
      </w:r>
      <w:r w:rsidR="009B3437">
        <w:rPr>
          <w:rFonts w:ascii="Book Antiqua" w:hAnsi="Book Antiqua" w:hint="eastAsia"/>
          <w:color w:val="000000"/>
          <w:kern w:val="0"/>
          <w:sz w:val="24"/>
          <w:szCs w:val="24"/>
          <w:vertAlign w:val="superscript"/>
        </w:rPr>
        <w:t>1</w:t>
      </w:r>
      <w:r w:rsidRPr="009548A9">
        <w:rPr>
          <w:rFonts w:ascii="Book Antiqua" w:hAnsi="Book Antiqua"/>
          <w:color w:val="000000"/>
          <w:kern w:val="0"/>
          <w:sz w:val="24"/>
          <w:szCs w:val="24"/>
          <w:vertAlign w:val="superscript"/>
        </w:rPr>
        <w:t>]</w:t>
      </w:r>
      <w:r w:rsidR="004838E5" w:rsidRPr="009548A9">
        <w:rPr>
          <w:rFonts w:ascii="Book Antiqua" w:hAnsi="Book Antiqua"/>
          <w:color w:val="000000"/>
          <w:sz w:val="24"/>
          <w:szCs w:val="24"/>
        </w:rPr>
        <w:fldChar w:fldCharType="end"/>
      </w:r>
      <w:r w:rsidRPr="009548A9">
        <w:rPr>
          <w:rFonts w:ascii="Book Antiqua" w:hAnsi="Book Antiqua"/>
          <w:color w:val="000000"/>
          <w:sz w:val="24"/>
          <w:szCs w:val="24"/>
        </w:rPr>
        <w:t xml:space="preserve">. Thus, the safety and </w:t>
      </w:r>
      <w:r w:rsidRPr="009548A9">
        <w:rPr>
          <w:rFonts w:ascii="Book Antiqua" w:hAnsi="Book Antiqua"/>
          <w:color w:val="000000"/>
          <w:sz w:val="24"/>
          <w:szCs w:val="24"/>
          <w:shd w:val="clear" w:color="auto" w:fill="FFFFFF"/>
        </w:rPr>
        <w:t xml:space="preserve">the long-term benefits </w:t>
      </w:r>
      <w:r w:rsidRPr="009548A9">
        <w:rPr>
          <w:rFonts w:ascii="Book Antiqua" w:hAnsi="Book Antiqua"/>
          <w:color w:val="000000"/>
          <w:sz w:val="24"/>
          <w:szCs w:val="24"/>
        </w:rPr>
        <w:t>of herb medicine need to be intensively investigated before it can be applied for patients.</w:t>
      </w:r>
    </w:p>
    <w:p w:rsidR="00253F5D" w:rsidRPr="009548A9" w:rsidRDefault="00253F5D" w:rsidP="00BD39A4">
      <w:pPr>
        <w:pStyle w:val="ad"/>
        <w:snapToGrid w:val="0"/>
        <w:spacing w:after="0" w:line="360" w:lineRule="auto"/>
        <w:rPr>
          <w:rFonts w:ascii="Book Antiqua" w:hAnsi="Book Antiqua"/>
          <w:color w:val="000000"/>
          <w:sz w:val="24"/>
          <w:szCs w:val="24"/>
        </w:rPr>
      </w:pPr>
    </w:p>
    <w:p w:rsidR="00253F5D" w:rsidRPr="009548A9" w:rsidRDefault="00253F5D" w:rsidP="00BD39A4">
      <w:pPr>
        <w:pStyle w:val="ad"/>
        <w:snapToGrid w:val="0"/>
        <w:spacing w:after="0" w:line="360" w:lineRule="auto"/>
        <w:rPr>
          <w:rFonts w:ascii="Book Antiqua" w:hAnsi="Book Antiqua"/>
          <w:b/>
          <w:color w:val="000000"/>
          <w:sz w:val="24"/>
          <w:szCs w:val="24"/>
        </w:rPr>
      </w:pPr>
      <w:r w:rsidRPr="009548A9">
        <w:rPr>
          <w:rFonts w:ascii="Book Antiqua" w:hAnsi="Book Antiqua"/>
          <w:b/>
          <w:color w:val="000000"/>
          <w:sz w:val="24"/>
          <w:szCs w:val="24"/>
        </w:rPr>
        <w:t>CONCLUSION</w:t>
      </w:r>
    </w:p>
    <w:p w:rsidR="00253F5D" w:rsidRPr="009548A9" w:rsidRDefault="00253F5D" w:rsidP="00BD39A4">
      <w:pPr>
        <w:pStyle w:val="ad"/>
        <w:snapToGrid w:val="0"/>
        <w:spacing w:after="0" w:line="360" w:lineRule="auto"/>
        <w:rPr>
          <w:rFonts w:ascii="Book Antiqua" w:hAnsi="Book Antiqua"/>
          <w:color w:val="000000"/>
          <w:sz w:val="24"/>
          <w:szCs w:val="24"/>
        </w:rPr>
      </w:pPr>
      <w:r w:rsidRPr="009548A9">
        <w:rPr>
          <w:rFonts w:ascii="Book Antiqua" w:hAnsi="Book Antiqua"/>
          <w:color w:val="000000"/>
          <w:sz w:val="24"/>
          <w:szCs w:val="24"/>
        </w:rPr>
        <w:t xml:space="preserve">Because of the relatively natural and multiple biological properties, herbs have emerged as the alternative for current treatment of inflammatory disorders, including UC. Clinical trials have indicated the promising possibilities of herb medicine for UC treatment. However, there have some concerns to be clarified before herb medicine can be securely introduced into UC patients. So far, the clinical trials with herb medicine treatment were conducted in small number of UC patients, lack of large case-controlled studies and reliable data about the detailed mechanism of the herbs. Meanwhile, herbal preparations are the mixture containing a huge range of biological compounds, other than purified single component. It might not be known by which component in the herbs provides the exact pharmacological </w:t>
      </w:r>
      <w:proofErr w:type="gramStart"/>
      <w:r w:rsidRPr="009548A9">
        <w:rPr>
          <w:rFonts w:ascii="Book Antiqua" w:hAnsi="Book Antiqua"/>
          <w:color w:val="000000"/>
          <w:sz w:val="24"/>
          <w:szCs w:val="24"/>
        </w:rPr>
        <w:t>effects,</w:t>
      </w:r>
      <w:proofErr w:type="gramEnd"/>
      <w:r w:rsidRPr="009548A9">
        <w:rPr>
          <w:rFonts w:ascii="Book Antiqua" w:hAnsi="Book Antiqua"/>
          <w:color w:val="000000"/>
          <w:sz w:val="24"/>
          <w:szCs w:val="24"/>
        </w:rPr>
        <w:t xml:space="preserve"> even in some cases the herb mixtures exhibit the clinical benefits. Thus, determination of herb components, dosage and course of herb treatment, becomes challenge for clinical employment. In addition, the safety of herb medicine remains to be further investigated, especially under long term treatment.</w:t>
      </w:r>
    </w:p>
    <w:p w:rsidR="00253F5D" w:rsidRPr="009548A9" w:rsidRDefault="00253F5D" w:rsidP="00854D85">
      <w:pPr>
        <w:pStyle w:val="ad"/>
        <w:snapToGrid w:val="0"/>
        <w:spacing w:after="0" w:line="360" w:lineRule="auto"/>
        <w:ind w:firstLineChars="50" w:firstLine="120"/>
        <w:rPr>
          <w:rFonts w:ascii="Book Antiqua" w:hAnsi="Book Antiqua"/>
          <w:sz w:val="24"/>
          <w:szCs w:val="24"/>
          <w:shd w:val="clear" w:color="auto" w:fill="FFFFFF"/>
        </w:rPr>
      </w:pPr>
      <w:r w:rsidRPr="009548A9">
        <w:rPr>
          <w:rFonts w:ascii="Book Antiqua" w:hAnsi="Book Antiqua"/>
          <w:sz w:val="24"/>
          <w:szCs w:val="24"/>
        </w:rPr>
        <w:t xml:space="preserve">Overall, herb medicine treatment </w:t>
      </w:r>
      <w:r w:rsidRPr="009548A9">
        <w:rPr>
          <w:rFonts w:ascii="Book Antiqua" w:hAnsi="Book Antiqua"/>
          <w:sz w:val="24"/>
          <w:szCs w:val="24"/>
          <w:shd w:val="clear" w:color="auto" w:fill="FFFFFF"/>
        </w:rPr>
        <w:t xml:space="preserve">becomes widespread and prevalent, with encouraging results from clinical trials. Further evidence about the components of herbs and their bio-functions </w:t>
      </w:r>
      <w:r w:rsidRPr="009548A9">
        <w:rPr>
          <w:rFonts w:ascii="Book Antiqua" w:hAnsi="Book Antiqua"/>
          <w:color w:val="000000"/>
          <w:sz w:val="24"/>
          <w:szCs w:val="24"/>
        </w:rPr>
        <w:t>will shed light on</w:t>
      </w:r>
      <w:r w:rsidRPr="009548A9">
        <w:rPr>
          <w:rFonts w:ascii="Book Antiqua" w:hAnsi="Book Antiqua"/>
          <w:sz w:val="24"/>
          <w:szCs w:val="24"/>
          <w:shd w:val="clear" w:color="auto" w:fill="FFFFFF"/>
        </w:rPr>
        <w:t xml:space="preserve"> clinical administrations of herb medicine in future. With discerned safety of herbs, herb medicine itself or in combination with conventional therapies would largely benefit the patients with UC and other immune disorders.</w:t>
      </w:r>
    </w:p>
    <w:p w:rsidR="00253F5D" w:rsidRPr="009548A9" w:rsidRDefault="00253F5D" w:rsidP="00BD39A4">
      <w:pPr>
        <w:pStyle w:val="ad"/>
        <w:snapToGrid w:val="0"/>
        <w:spacing w:after="0" w:line="360" w:lineRule="auto"/>
        <w:rPr>
          <w:rFonts w:ascii="Book Antiqua" w:hAnsi="Book Antiqua"/>
          <w:sz w:val="24"/>
          <w:szCs w:val="24"/>
          <w:shd w:val="clear" w:color="auto" w:fill="FFFFFF"/>
        </w:rPr>
      </w:pPr>
    </w:p>
    <w:p w:rsidR="00854D85" w:rsidRPr="009548A9" w:rsidRDefault="00253F5D" w:rsidP="00854D85">
      <w:pPr>
        <w:pStyle w:val="ad"/>
        <w:snapToGrid w:val="0"/>
        <w:spacing w:after="0" w:line="360" w:lineRule="auto"/>
        <w:rPr>
          <w:rFonts w:ascii="Book Antiqua" w:hAnsi="Book Antiqua"/>
          <w:b/>
          <w:bCs/>
          <w:sz w:val="24"/>
          <w:szCs w:val="24"/>
        </w:rPr>
      </w:pPr>
      <w:r w:rsidRPr="009548A9">
        <w:rPr>
          <w:rFonts w:ascii="Book Antiqua" w:hAnsi="Book Antiqua"/>
          <w:b/>
          <w:bCs/>
          <w:sz w:val="24"/>
          <w:szCs w:val="24"/>
        </w:rPr>
        <w:t>REFERENCES</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1 </w:t>
      </w:r>
      <w:proofErr w:type="spellStart"/>
      <w:r w:rsidRPr="009548A9">
        <w:rPr>
          <w:rFonts w:ascii="Book Antiqua" w:hAnsi="Book Antiqua" w:cs="宋体"/>
          <w:b/>
          <w:bCs/>
          <w:kern w:val="0"/>
          <w:sz w:val="24"/>
          <w:szCs w:val="24"/>
        </w:rPr>
        <w:t>Thia</w:t>
      </w:r>
      <w:proofErr w:type="spellEnd"/>
      <w:r w:rsidRPr="009548A9">
        <w:rPr>
          <w:rFonts w:ascii="Book Antiqua" w:hAnsi="Book Antiqua" w:cs="宋体"/>
          <w:b/>
          <w:bCs/>
          <w:kern w:val="0"/>
          <w:sz w:val="24"/>
          <w:szCs w:val="24"/>
        </w:rPr>
        <w:t xml:space="preserve"> KT</w:t>
      </w:r>
      <w:r w:rsidRPr="009548A9">
        <w:rPr>
          <w:rFonts w:ascii="Book Antiqua" w:hAnsi="Book Antiqua" w:cs="宋体"/>
          <w:kern w:val="0"/>
          <w:sz w:val="24"/>
          <w:szCs w:val="24"/>
        </w:rPr>
        <w:t xml:space="preserve">, Loftus EV, </w:t>
      </w:r>
      <w:proofErr w:type="spellStart"/>
      <w:r w:rsidRPr="009548A9">
        <w:rPr>
          <w:rFonts w:ascii="Book Antiqua" w:hAnsi="Book Antiqua" w:cs="宋体"/>
          <w:kern w:val="0"/>
          <w:sz w:val="24"/>
          <w:szCs w:val="24"/>
        </w:rPr>
        <w:t>Sandborn</w:t>
      </w:r>
      <w:proofErr w:type="spellEnd"/>
      <w:r w:rsidRPr="009548A9">
        <w:rPr>
          <w:rFonts w:ascii="Book Antiqua" w:hAnsi="Book Antiqua" w:cs="宋体"/>
          <w:kern w:val="0"/>
          <w:sz w:val="24"/>
          <w:szCs w:val="24"/>
        </w:rPr>
        <w:t xml:space="preserve"> WJ, Yang SK. </w:t>
      </w:r>
      <w:proofErr w:type="gramStart"/>
      <w:r w:rsidRPr="009548A9">
        <w:rPr>
          <w:rFonts w:ascii="Book Antiqua" w:hAnsi="Book Antiqua" w:cs="宋体"/>
          <w:kern w:val="0"/>
          <w:sz w:val="24"/>
          <w:szCs w:val="24"/>
        </w:rPr>
        <w:t>An update on the epidemiology of inflammatory bowel disease in Asia.</w:t>
      </w:r>
      <w:proofErr w:type="gramEnd"/>
      <w:r w:rsidRPr="009548A9">
        <w:rPr>
          <w:rFonts w:ascii="Book Antiqua" w:hAnsi="Book Antiqua" w:cs="宋体"/>
          <w:kern w:val="0"/>
          <w:sz w:val="24"/>
          <w:szCs w:val="24"/>
        </w:rPr>
        <w:t> </w:t>
      </w:r>
      <w:r w:rsidRPr="009548A9">
        <w:rPr>
          <w:rFonts w:ascii="Book Antiqua" w:hAnsi="Book Antiqua" w:cs="宋体"/>
          <w:i/>
          <w:iCs/>
          <w:kern w:val="0"/>
          <w:sz w:val="24"/>
          <w:szCs w:val="24"/>
        </w:rPr>
        <w:t xml:space="preserve">Am J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kern w:val="0"/>
          <w:sz w:val="24"/>
          <w:szCs w:val="24"/>
        </w:rPr>
        <w:t> 2008; </w:t>
      </w:r>
      <w:r w:rsidRPr="009548A9">
        <w:rPr>
          <w:rFonts w:ascii="Book Antiqua" w:hAnsi="Book Antiqua" w:cs="宋体"/>
          <w:b/>
          <w:bCs/>
          <w:kern w:val="0"/>
          <w:sz w:val="24"/>
          <w:szCs w:val="24"/>
        </w:rPr>
        <w:t>103</w:t>
      </w:r>
      <w:r w:rsidRPr="009548A9">
        <w:rPr>
          <w:rFonts w:ascii="Book Antiqua" w:hAnsi="Book Antiqua" w:cs="宋体"/>
          <w:kern w:val="0"/>
          <w:sz w:val="24"/>
          <w:szCs w:val="24"/>
        </w:rPr>
        <w:t>: 3167-3182 [PMID: 19086963 DOI: 10.1111/j.1572-0241.2008.02158.x]</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lastRenderedPageBreak/>
        <w:t>2 </w:t>
      </w:r>
      <w:r w:rsidRPr="009548A9">
        <w:rPr>
          <w:rFonts w:ascii="Book Antiqua" w:hAnsi="Book Antiqua" w:cs="宋体"/>
          <w:b/>
          <w:bCs/>
          <w:kern w:val="0"/>
          <w:sz w:val="24"/>
          <w:szCs w:val="24"/>
        </w:rPr>
        <w:t>Chen Q</w:t>
      </w:r>
      <w:r w:rsidRPr="009548A9">
        <w:rPr>
          <w:rFonts w:ascii="Book Antiqua" w:hAnsi="Book Antiqua" w:cs="宋体"/>
          <w:kern w:val="0"/>
          <w:sz w:val="24"/>
          <w:szCs w:val="24"/>
        </w:rPr>
        <w:t>, Zhang H. Clinical study on 118 cases of ulcerative colitis treated by integration of traditional Chinese and Western medicine.</w:t>
      </w:r>
      <w:proofErr w:type="gramEnd"/>
      <w:r w:rsidRPr="009548A9">
        <w:rPr>
          <w:rFonts w:ascii="Book Antiqua" w:hAnsi="Book Antiqua" w:cs="宋体"/>
          <w:kern w:val="0"/>
          <w:sz w:val="24"/>
          <w:szCs w:val="24"/>
        </w:rPr>
        <w:t> </w:t>
      </w:r>
      <w:r w:rsidRPr="009548A9">
        <w:rPr>
          <w:rFonts w:ascii="Book Antiqua" w:hAnsi="Book Antiqua" w:cs="宋体"/>
          <w:i/>
          <w:iCs/>
          <w:kern w:val="0"/>
          <w:sz w:val="24"/>
          <w:szCs w:val="24"/>
        </w:rPr>
        <w:t xml:space="preserve">J </w:t>
      </w:r>
      <w:proofErr w:type="spellStart"/>
      <w:r w:rsidRPr="009548A9">
        <w:rPr>
          <w:rFonts w:ascii="Book Antiqua" w:hAnsi="Book Antiqua" w:cs="宋体"/>
          <w:i/>
          <w:iCs/>
          <w:kern w:val="0"/>
          <w:sz w:val="24"/>
          <w:szCs w:val="24"/>
        </w:rPr>
        <w:t>Tradit</w:t>
      </w:r>
      <w:proofErr w:type="spellEnd"/>
      <w:r w:rsidRPr="009548A9">
        <w:rPr>
          <w:rFonts w:ascii="Book Antiqua" w:hAnsi="Book Antiqua" w:cs="宋体"/>
          <w:i/>
          <w:iCs/>
          <w:kern w:val="0"/>
          <w:sz w:val="24"/>
          <w:szCs w:val="24"/>
        </w:rPr>
        <w:t xml:space="preserve"> Chin Med</w:t>
      </w:r>
      <w:r w:rsidRPr="009548A9">
        <w:rPr>
          <w:rFonts w:ascii="Book Antiqua" w:hAnsi="Book Antiqua" w:cs="宋体"/>
          <w:kern w:val="0"/>
          <w:sz w:val="24"/>
          <w:szCs w:val="24"/>
        </w:rPr>
        <w:t> 1999; </w:t>
      </w:r>
      <w:r w:rsidRPr="009548A9">
        <w:rPr>
          <w:rFonts w:ascii="Book Antiqua" w:hAnsi="Book Antiqua" w:cs="宋体"/>
          <w:b/>
          <w:bCs/>
          <w:kern w:val="0"/>
          <w:sz w:val="24"/>
          <w:szCs w:val="24"/>
        </w:rPr>
        <w:t>19</w:t>
      </w:r>
      <w:r w:rsidRPr="009548A9">
        <w:rPr>
          <w:rFonts w:ascii="Book Antiqua" w:hAnsi="Book Antiqua" w:cs="宋体"/>
          <w:kern w:val="0"/>
          <w:sz w:val="24"/>
          <w:szCs w:val="24"/>
        </w:rPr>
        <w:t>: 163-165 [PMID: 10921142]</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3 </w:t>
      </w:r>
      <w:proofErr w:type="spellStart"/>
      <w:r w:rsidRPr="009548A9">
        <w:rPr>
          <w:rFonts w:ascii="Book Antiqua" w:hAnsi="Book Antiqua" w:cs="宋体"/>
          <w:b/>
          <w:bCs/>
          <w:kern w:val="0"/>
          <w:sz w:val="24"/>
          <w:szCs w:val="24"/>
        </w:rPr>
        <w:t>Wirtz</w:t>
      </w:r>
      <w:proofErr w:type="spellEnd"/>
      <w:r w:rsidRPr="009548A9">
        <w:rPr>
          <w:rFonts w:ascii="Book Antiqua" w:hAnsi="Book Antiqua" w:cs="宋体"/>
          <w:b/>
          <w:bCs/>
          <w:kern w:val="0"/>
          <w:sz w:val="24"/>
          <w:szCs w:val="24"/>
        </w:rPr>
        <w:t xml:space="preserve"> S</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Neurath</w:t>
      </w:r>
      <w:proofErr w:type="spellEnd"/>
      <w:r w:rsidRPr="009548A9">
        <w:rPr>
          <w:rFonts w:ascii="Book Antiqua" w:hAnsi="Book Antiqua" w:cs="宋体"/>
          <w:kern w:val="0"/>
          <w:sz w:val="24"/>
          <w:szCs w:val="24"/>
        </w:rPr>
        <w:t xml:space="preserve"> MF. Mouse models of inflammatory bowel disease. </w:t>
      </w:r>
      <w:proofErr w:type="spellStart"/>
      <w:r w:rsidRPr="009548A9">
        <w:rPr>
          <w:rFonts w:ascii="Book Antiqua" w:hAnsi="Book Antiqua" w:cs="宋体"/>
          <w:i/>
          <w:iCs/>
          <w:kern w:val="0"/>
          <w:sz w:val="24"/>
          <w:szCs w:val="24"/>
        </w:rPr>
        <w:t>Adv</w:t>
      </w:r>
      <w:proofErr w:type="spellEnd"/>
      <w:r w:rsidRPr="009548A9">
        <w:rPr>
          <w:rFonts w:ascii="Book Antiqua" w:hAnsi="Book Antiqua" w:cs="宋体"/>
          <w:i/>
          <w:iCs/>
          <w:kern w:val="0"/>
          <w:sz w:val="24"/>
          <w:szCs w:val="24"/>
        </w:rPr>
        <w:t xml:space="preserve"> Drug </w:t>
      </w:r>
      <w:proofErr w:type="spellStart"/>
      <w:r w:rsidRPr="009548A9">
        <w:rPr>
          <w:rFonts w:ascii="Book Antiqua" w:hAnsi="Book Antiqua" w:cs="宋体"/>
          <w:i/>
          <w:iCs/>
          <w:kern w:val="0"/>
          <w:sz w:val="24"/>
          <w:szCs w:val="24"/>
        </w:rPr>
        <w:t>Deliv</w:t>
      </w:r>
      <w:proofErr w:type="spellEnd"/>
      <w:r w:rsidRPr="009548A9">
        <w:rPr>
          <w:rFonts w:ascii="Book Antiqua" w:hAnsi="Book Antiqua" w:cs="宋体"/>
          <w:i/>
          <w:iCs/>
          <w:kern w:val="0"/>
          <w:sz w:val="24"/>
          <w:szCs w:val="24"/>
        </w:rPr>
        <w:t xml:space="preserve"> Rev</w:t>
      </w:r>
      <w:r w:rsidRPr="009548A9">
        <w:rPr>
          <w:rFonts w:ascii="Book Antiqua" w:hAnsi="Book Antiqua" w:cs="宋体"/>
          <w:kern w:val="0"/>
          <w:sz w:val="24"/>
          <w:szCs w:val="24"/>
        </w:rPr>
        <w:t> 2007; </w:t>
      </w:r>
      <w:r w:rsidRPr="009548A9">
        <w:rPr>
          <w:rFonts w:ascii="Book Antiqua" w:hAnsi="Book Antiqua" w:cs="宋体"/>
          <w:b/>
          <w:bCs/>
          <w:kern w:val="0"/>
          <w:sz w:val="24"/>
          <w:szCs w:val="24"/>
        </w:rPr>
        <w:t>59</w:t>
      </w:r>
      <w:r w:rsidRPr="009548A9">
        <w:rPr>
          <w:rFonts w:ascii="Book Antiqua" w:hAnsi="Book Antiqua" w:cs="宋体"/>
          <w:kern w:val="0"/>
          <w:sz w:val="24"/>
          <w:szCs w:val="24"/>
        </w:rPr>
        <w:t>: 1073-1083 [PMID: 17825455 DOI: 10.1016/j.addr.2007.07.003]</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4 </w:t>
      </w:r>
      <w:r w:rsidRPr="009548A9">
        <w:rPr>
          <w:rFonts w:ascii="Book Antiqua" w:hAnsi="Book Antiqua" w:cs="宋体"/>
          <w:b/>
          <w:bCs/>
          <w:kern w:val="0"/>
          <w:sz w:val="24"/>
          <w:szCs w:val="24"/>
        </w:rPr>
        <w:t>Elson CO</w:t>
      </w:r>
      <w:r w:rsidRPr="009548A9">
        <w:rPr>
          <w:rFonts w:ascii="Book Antiqua" w:hAnsi="Book Antiqua" w:cs="宋体"/>
          <w:kern w:val="0"/>
          <w:sz w:val="24"/>
          <w:szCs w:val="24"/>
        </w:rPr>
        <w:t>, Cong Y, McCracken VJ, Dimmitt RA, Lorenz RG, Weaver CT. Experimental models of inflammatory bowel disease reveal innate, adaptive, and regulatory mechanisms of host dialogue with the microbiota. </w:t>
      </w:r>
      <w:proofErr w:type="spellStart"/>
      <w:r w:rsidRPr="009548A9">
        <w:rPr>
          <w:rFonts w:ascii="Book Antiqua" w:hAnsi="Book Antiqua" w:cs="宋体"/>
          <w:i/>
          <w:iCs/>
          <w:kern w:val="0"/>
          <w:sz w:val="24"/>
          <w:szCs w:val="24"/>
        </w:rPr>
        <w:t>Immunol</w:t>
      </w:r>
      <w:proofErr w:type="spellEnd"/>
      <w:r w:rsidRPr="009548A9">
        <w:rPr>
          <w:rFonts w:ascii="Book Antiqua" w:hAnsi="Book Antiqua" w:cs="宋体"/>
          <w:i/>
          <w:iCs/>
          <w:kern w:val="0"/>
          <w:sz w:val="24"/>
          <w:szCs w:val="24"/>
        </w:rPr>
        <w:t xml:space="preserve"> Rev</w:t>
      </w:r>
      <w:r w:rsidRPr="009548A9">
        <w:rPr>
          <w:rFonts w:ascii="Book Antiqua" w:hAnsi="Book Antiqua" w:cs="宋体"/>
          <w:kern w:val="0"/>
          <w:sz w:val="24"/>
          <w:szCs w:val="24"/>
        </w:rPr>
        <w:t> 2005; </w:t>
      </w:r>
      <w:r w:rsidRPr="009548A9">
        <w:rPr>
          <w:rFonts w:ascii="Book Antiqua" w:hAnsi="Book Antiqua" w:cs="宋体"/>
          <w:b/>
          <w:bCs/>
          <w:kern w:val="0"/>
          <w:sz w:val="24"/>
          <w:szCs w:val="24"/>
        </w:rPr>
        <w:t>206</w:t>
      </w:r>
      <w:r w:rsidRPr="009548A9">
        <w:rPr>
          <w:rFonts w:ascii="Book Antiqua" w:hAnsi="Book Antiqua" w:cs="宋体"/>
          <w:kern w:val="0"/>
          <w:sz w:val="24"/>
          <w:szCs w:val="24"/>
        </w:rPr>
        <w:t>: 260-276 [PMID: 16048554 DOI: 10.1111/j.0105-2896.2005.00291.x]</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5 </w:t>
      </w:r>
      <w:r w:rsidRPr="009548A9">
        <w:rPr>
          <w:rFonts w:ascii="Book Antiqua" w:hAnsi="Book Antiqua" w:cs="宋体"/>
          <w:b/>
          <w:bCs/>
          <w:kern w:val="0"/>
          <w:sz w:val="24"/>
          <w:szCs w:val="24"/>
        </w:rPr>
        <w:t>Heller F</w:t>
      </w:r>
      <w:r w:rsidRPr="009548A9">
        <w:rPr>
          <w:rFonts w:ascii="Book Antiqua" w:hAnsi="Book Antiqua" w:cs="宋体"/>
          <w:kern w:val="0"/>
          <w:sz w:val="24"/>
          <w:szCs w:val="24"/>
        </w:rPr>
        <w:t xml:space="preserve">, Florian P, </w:t>
      </w:r>
      <w:proofErr w:type="spellStart"/>
      <w:r w:rsidRPr="009548A9">
        <w:rPr>
          <w:rFonts w:ascii="Book Antiqua" w:hAnsi="Book Antiqua" w:cs="宋体"/>
          <w:kern w:val="0"/>
          <w:sz w:val="24"/>
          <w:szCs w:val="24"/>
        </w:rPr>
        <w:t>Bojarski</w:t>
      </w:r>
      <w:proofErr w:type="spellEnd"/>
      <w:r w:rsidRPr="009548A9">
        <w:rPr>
          <w:rFonts w:ascii="Book Antiqua" w:hAnsi="Book Antiqua" w:cs="宋体"/>
          <w:kern w:val="0"/>
          <w:sz w:val="24"/>
          <w:szCs w:val="24"/>
        </w:rPr>
        <w:t xml:space="preserve"> C, Richter J, Christ M, Hillenbrand B, </w:t>
      </w:r>
      <w:proofErr w:type="spellStart"/>
      <w:r w:rsidRPr="009548A9">
        <w:rPr>
          <w:rFonts w:ascii="Book Antiqua" w:hAnsi="Book Antiqua" w:cs="宋体"/>
          <w:kern w:val="0"/>
          <w:sz w:val="24"/>
          <w:szCs w:val="24"/>
        </w:rPr>
        <w:t>Mankertz</w:t>
      </w:r>
      <w:proofErr w:type="spellEnd"/>
      <w:r w:rsidRPr="009548A9">
        <w:rPr>
          <w:rFonts w:ascii="Book Antiqua" w:hAnsi="Book Antiqua" w:cs="宋体"/>
          <w:kern w:val="0"/>
          <w:sz w:val="24"/>
          <w:szCs w:val="24"/>
        </w:rPr>
        <w:t xml:space="preserve"> J, </w:t>
      </w:r>
      <w:proofErr w:type="spellStart"/>
      <w:r w:rsidRPr="009548A9">
        <w:rPr>
          <w:rFonts w:ascii="Book Antiqua" w:hAnsi="Book Antiqua" w:cs="宋体"/>
          <w:kern w:val="0"/>
          <w:sz w:val="24"/>
          <w:szCs w:val="24"/>
        </w:rPr>
        <w:t>Gitter</w:t>
      </w:r>
      <w:proofErr w:type="spellEnd"/>
      <w:r w:rsidRPr="009548A9">
        <w:rPr>
          <w:rFonts w:ascii="Book Antiqua" w:hAnsi="Book Antiqua" w:cs="宋体"/>
          <w:kern w:val="0"/>
          <w:sz w:val="24"/>
          <w:szCs w:val="24"/>
        </w:rPr>
        <w:t xml:space="preserve"> AH, </w:t>
      </w:r>
      <w:proofErr w:type="spellStart"/>
      <w:r w:rsidRPr="009548A9">
        <w:rPr>
          <w:rFonts w:ascii="Book Antiqua" w:hAnsi="Book Antiqua" w:cs="宋体"/>
          <w:kern w:val="0"/>
          <w:sz w:val="24"/>
          <w:szCs w:val="24"/>
        </w:rPr>
        <w:t>Bürgel</w:t>
      </w:r>
      <w:proofErr w:type="spellEnd"/>
      <w:r w:rsidRPr="009548A9">
        <w:rPr>
          <w:rFonts w:ascii="Book Antiqua" w:hAnsi="Book Antiqua" w:cs="宋体"/>
          <w:kern w:val="0"/>
          <w:sz w:val="24"/>
          <w:szCs w:val="24"/>
        </w:rPr>
        <w:t xml:space="preserve"> N, Fromm M, </w:t>
      </w:r>
      <w:proofErr w:type="spellStart"/>
      <w:r w:rsidRPr="009548A9">
        <w:rPr>
          <w:rFonts w:ascii="Book Antiqua" w:hAnsi="Book Antiqua" w:cs="宋体"/>
          <w:kern w:val="0"/>
          <w:sz w:val="24"/>
          <w:szCs w:val="24"/>
        </w:rPr>
        <w:t>Zeitz</w:t>
      </w:r>
      <w:proofErr w:type="spellEnd"/>
      <w:r w:rsidRPr="009548A9">
        <w:rPr>
          <w:rFonts w:ascii="Book Antiqua" w:hAnsi="Book Antiqua" w:cs="宋体"/>
          <w:kern w:val="0"/>
          <w:sz w:val="24"/>
          <w:szCs w:val="24"/>
        </w:rPr>
        <w:t xml:space="preserve"> M, Fuss I, </w:t>
      </w:r>
      <w:proofErr w:type="spellStart"/>
      <w:r w:rsidRPr="009548A9">
        <w:rPr>
          <w:rFonts w:ascii="Book Antiqua" w:hAnsi="Book Antiqua" w:cs="宋体"/>
          <w:kern w:val="0"/>
          <w:sz w:val="24"/>
          <w:szCs w:val="24"/>
        </w:rPr>
        <w:t>Strober</w:t>
      </w:r>
      <w:proofErr w:type="spellEnd"/>
      <w:r w:rsidRPr="009548A9">
        <w:rPr>
          <w:rFonts w:ascii="Book Antiqua" w:hAnsi="Book Antiqua" w:cs="宋体"/>
          <w:kern w:val="0"/>
          <w:sz w:val="24"/>
          <w:szCs w:val="24"/>
        </w:rPr>
        <w:t xml:space="preserve"> W, </w:t>
      </w:r>
      <w:proofErr w:type="spellStart"/>
      <w:r w:rsidRPr="009548A9">
        <w:rPr>
          <w:rFonts w:ascii="Book Antiqua" w:hAnsi="Book Antiqua" w:cs="宋体"/>
          <w:kern w:val="0"/>
          <w:sz w:val="24"/>
          <w:szCs w:val="24"/>
        </w:rPr>
        <w:t>Schulzke</w:t>
      </w:r>
      <w:proofErr w:type="spellEnd"/>
      <w:r w:rsidRPr="009548A9">
        <w:rPr>
          <w:rFonts w:ascii="Book Antiqua" w:hAnsi="Book Antiqua" w:cs="宋体"/>
          <w:kern w:val="0"/>
          <w:sz w:val="24"/>
          <w:szCs w:val="24"/>
        </w:rPr>
        <w:t xml:space="preserve"> JD. Interleukin-13 is the key effector Th2 cytokine in ulcerative colitis that affects epithelial tight junctions, apoptosis, and cell restitution. </w:t>
      </w:r>
      <w:r w:rsidRPr="009548A9">
        <w:rPr>
          <w:rFonts w:ascii="Book Antiqua" w:hAnsi="Book Antiqua" w:cs="宋体"/>
          <w:i/>
          <w:iCs/>
          <w:kern w:val="0"/>
          <w:sz w:val="24"/>
          <w:szCs w:val="24"/>
        </w:rPr>
        <w:t>Gastroenterology</w:t>
      </w:r>
      <w:r w:rsidRPr="009548A9">
        <w:rPr>
          <w:rFonts w:ascii="Book Antiqua" w:hAnsi="Book Antiqua" w:cs="宋体"/>
          <w:kern w:val="0"/>
          <w:sz w:val="24"/>
          <w:szCs w:val="24"/>
        </w:rPr>
        <w:t> 2005; </w:t>
      </w:r>
      <w:r w:rsidRPr="009548A9">
        <w:rPr>
          <w:rFonts w:ascii="Book Antiqua" w:hAnsi="Book Antiqua" w:cs="宋体"/>
          <w:b/>
          <w:bCs/>
          <w:kern w:val="0"/>
          <w:sz w:val="24"/>
          <w:szCs w:val="24"/>
        </w:rPr>
        <w:t>129</w:t>
      </w:r>
      <w:r w:rsidRPr="009548A9">
        <w:rPr>
          <w:rFonts w:ascii="Book Antiqua" w:hAnsi="Book Antiqua" w:cs="宋体"/>
          <w:kern w:val="0"/>
          <w:sz w:val="24"/>
          <w:szCs w:val="24"/>
        </w:rPr>
        <w:t>: 550-564 [PMID: 16083712]</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6 </w:t>
      </w:r>
      <w:proofErr w:type="spellStart"/>
      <w:r w:rsidRPr="009548A9">
        <w:rPr>
          <w:rFonts w:ascii="Book Antiqua" w:hAnsi="Book Antiqua" w:cs="宋体"/>
          <w:b/>
          <w:bCs/>
          <w:kern w:val="0"/>
          <w:sz w:val="24"/>
          <w:szCs w:val="24"/>
        </w:rPr>
        <w:t>Schulzke</w:t>
      </w:r>
      <w:proofErr w:type="spellEnd"/>
      <w:r w:rsidRPr="009548A9">
        <w:rPr>
          <w:rFonts w:ascii="Book Antiqua" w:hAnsi="Book Antiqua" w:cs="宋体"/>
          <w:b/>
          <w:bCs/>
          <w:kern w:val="0"/>
          <w:sz w:val="24"/>
          <w:szCs w:val="24"/>
        </w:rPr>
        <w:t xml:space="preserve"> JD</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Ploeger</w:t>
      </w:r>
      <w:proofErr w:type="spellEnd"/>
      <w:r w:rsidRPr="009548A9">
        <w:rPr>
          <w:rFonts w:ascii="Book Antiqua" w:hAnsi="Book Antiqua" w:cs="宋体"/>
          <w:kern w:val="0"/>
          <w:sz w:val="24"/>
          <w:szCs w:val="24"/>
        </w:rPr>
        <w:t xml:space="preserve"> S, </w:t>
      </w:r>
      <w:proofErr w:type="spellStart"/>
      <w:r w:rsidRPr="009548A9">
        <w:rPr>
          <w:rFonts w:ascii="Book Antiqua" w:hAnsi="Book Antiqua" w:cs="宋体"/>
          <w:kern w:val="0"/>
          <w:sz w:val="24"/>
          <w:szCs w:val="24"/>
        </w:rPr>
        <w:t>Amasheh</w:t>
      </w:r>
      <w:proofErr w:type="spellEnd"/>
      <w:r w:rsidRPr="009548A9">
        <w:rPr>
          <w:rFonts w:ascii="Book Antiqua" w:hAnsi="Book Antiqua" w:cs="宋体"/>
          <w:kern w:val="0"/>
          <w:sz w:val="24"/>
          <w:szCs w:val="24"/>
        </w:rPr>
        <w:t xml:space="preserve"> M, Fromm A, </w:t>
      </w:r>
      <w:proofErr w:type="spellStart"/>
      <w:r w:rsidRPr="009548A9">
        <w:rPr>
          <w:rFonts w:ascii="Book Antiqua" w:hAnsi="Book Antiqua" w:cs="宋体"/>
          <w:kern w:val="0"/>
          <w:sz w:val="24"/>
          <w:szCs w:val="24"/>
        </w:rPr>
        <w:t>Zeissig</w:t>
      </w:r>
      <w:proofErr w:type="spellEnd"/>
      <w:r w:rsidRPr="009548A9">
        <w:rPr>
          <w:rFonts w:ascii="Book Antiqua" w:hAnsi="Book Antiqua" w:cs="宋体"/>
          <w:kern w:val="0"/>
          <w:sz w:val="24"/>
          <w:szCs w:val="24"/>
        </w:rPr>
        <w:t xml:space="preserve"> S, </w:t>
      </w:r>
      <w:proofErr w:type="spellStart"/>
      <w:r w:rsidRPr="009548A9">
        <w:rPr>
          <w:rFonts w:ascii="Book Antiqua" w:hAnsi="Book Antiqua" w:cs="宋体"/>
          <w:kern w:val="0"/>
          <w:sz w:val="24"/>
          <w:szCs w:val="24"/>
        </w:rPr>
        <w:t>Troeger</w:t>
      </w:r>
      <w:proofErr w:type="spellEnd"/>
      <w:r w:rsidRPr="009548A9">
        <w:rPr>
          <w:rFonts w:ascii="Book Antiqua" w:hAnsi="Book Antiqua" w:cs="宋体"/>
          <w:kern w:val="0"/>
          <w:sz w:val="24"/>
          <w:szCs w:val="24"/>
        </w:rPr>
        <w:t xml:space="preserve"> H, Richter J, </w:t>
      </w:r>
      <w:proofErr w:type="spellStart"/>
      <w:r w:rsidRPr="009548A9">
        <w:rPr>
          <w:rFonts w:ascii="Book Antiqua" w:hAnsi="Book Antiqua" w:cs="宋体"/>
          <w:kern w:val="0"/>
          <w:sz w:val="24"/>
          <w:szCs w:val="24"/>
        </w:rPr>
        <w:t>Bojarski</w:t>
      </w:r>
      <w:proofErr w:type="spellEnd"/>
      <w:r w:rsidRPr="009548A9">
        <w:rPr>
          <w:rFonts w:ascii="Book Antiqua" w:hAnsi="Book Antiqua" w:cs="宋体"/>
          <w:kern w:val="0"/>
          <w:sz w:val="24"/>
          <w:szCs w:val="24"/>
        </w:rPr>
        <w:t xml:space="preserve"> C, Schumann M, Fromm M. Epithelial tight junctions in intestinal inflammation. </w:t>
      </w:r>
      <w:r w:rsidRPr="009548A9">
        <w:rPr>
          <w:rFonts w:ascii="Book Antiqua" w:hAnsi="Book Antiqua" w:cs="宋体"/>
          <w:i/>
          <w:iCs/>
          <w:kern w:val="0"/>
          <w:sz w:val="24"/>
          <w:szCs w:val="24"/>
        </w:rPr>
        <w:t xml:space="preserve">Ann N Y </w:t>
      </w:r>
      <w:proofErr w:type="spellStart"/>
      <w:r w:rsidRPr="009548A9">
        <w:rPr>
          <w:rFonts w:ascii="Book Antiqua" w:hAnsi="Book Antiqua" w:cs="宋体"/>
          <w:i/>
          <w:iCs/>
          <w:kern w:val="0"/>
          <w:sz w:val="24"/>
          <w:szCs w:val="24"/>
        </w:rPr>
        <w:t>Acad</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Sci</w:t>
      </w:r>
      <w:proofErr w:type="spellEnd"/>
      <w:r w:rsidRPr="009548A9">
        <w:rPr>
          <w:rFonts w:ascii="Book Antiqua" w:hAnsi="Book Antiqua" w:cs="宋体"/>
          <w:kern w:val="0"/>
          <w:sz w:val="24"/>
          <w:szCs w:val="24"/>
        </w:rPr>
        <w:t> 2009; </w:t>
      </w:r>
      <w:r w:rsidRPr="009548A9">
        <w:rPr>
          <w:rFonts w:ascii="Book Antiqua" w:hAnsi="Book Antiqua" w:cs="宋体"/>
          <w:b/>
          <w:bCs/>
          <w:kern w:val="0"/>
          <w:sz w:val="24"/>
          <w:szCs w:val="24"/>
        </w:rPr>
        <w:t>1165</w:t>
      </w:r>
      <w:r w:rsidRPr="009548A9">
        <w:rPr>
          <w:rFonts w:ascii="Book Antiqua" w:hAnsi="Book Antiqua" w:cs="宋体"/>
          <w:kern w:val="0"/>
          <w:sz w:val="24"/>
          <w:szCs w:val="24"/>
        </w:rPr>
        <w:t>: 294-300 [PMID: 19538319 DOI: 10.1111/j.1749-6632.2009.04062.x]</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7 </w:t>
      </w:r>
      <w:r w:rsidRPr="009548A9">
        <w:rPr>
          <w:rFonts w:ascii="Book Antiqua" w:hAnsi="Book Antiqua" w:cs="宋体"/>
          <w:b/>
          <w:bCs/>
          <w:kern w:val="0"/>
          <w:sz w:val="24"/>
          <w:szCs w:val="24"/>
        </w:rPr>
        <w:t>Heller F</w:t>
      </w:r>
      <w:r w:rsidRPr="009548A9">
        <w:rPr>
          <w:rFonts w:ascii="Book Antiqua" w:hAnsi="Book Antiqua" w:cs="宋体"/>
          <w:kern w:val="0"/>
          <w:sz w:val="24"/>
          <w:szCs w:val="24"/>
        </w:rPr>
        <w:t xml:space="preserve">, Fromm A, </w:t>
      </w:r>
      <w:proofErr w:type="spellStart"/>
      <w:r w:rsidRPr="009548A9">
        <w:rPr>
          <w:rFonts w:ascii="Book Antiqua" w:hAnsi="Book Antiqua" w:cs="宋体"/>
          <w:kern w:val="0"/>
          <w:sz w:val="24"/>
          <w:szCs w:val="24"/>
        </w:rPr>
        <w:t>Gitter</w:t>
      </w:r>
      <w:proofErr w:type="spellEnd"/>
      <w:r w:rsidRPr="009548A9">
        <w:rPr>
          <w:rFonts w:ascii="Book Antiqua" w:hAnsi="Book Antiqua" w:cs="宋体"/>
          <w:kern w:val="0"/>
          <w:sz w:val="24"/>
          <w:szCs w:val="24"/>
        </w:rPr>
        <w:t xml:space="preserve"> AH, </w:t>
      </w:r>
      <w:proofErr w:type="spellStart"/>
      <w:r w:rsidRPr="009548A9">
        <w:rPr>
          <w:rFonts w:ascii="Book Antiqua" w:hAnsi="Book Antiqua" w:cs="宋体"/>
          <w:kern w:val="0"/>
          <w:sz w:val="24"/>
          <w:szCs w:val="24"/>
        </w:rPr>
        <w:t>Mankertz</w:t>
      </w:r>
      <w:proofErr w:type="spellEnd"/>
      <w:r w:rsidRPr="009548A9">
        <w:rPr>
          <w:rFonts w:ascii="Book Antiqua" w:hAnsi="Book Antiqua" w:cs="宋体"/>
          <w:kern w:val="0"/>
          <w:sz w:val="24"/>
          <w:szCs w:val="24"/>
        </w:rPr>
        <w:t xml:space="preserve"> J, </w:t>
      </w:r>
      <w:proofErr w:type="spellStart"/>
      <w:r w:rsidRPr="009548A9">
        <w:rPr>
          <w:rFonts w:ascii="Book Antiqua" w:hAnsi="Book Antiqua" w:cs="宋体"/>
          <w:kern w:val="0"/>
          <w:sz w:val="24"/>
          <w:szCs w:val="24"/>
        </w:rPr>
        <w:t>Schulzke</w:t>
      </w:r>
      <w:proofErr w:type="spellEnd"/>
      <w:r w:rsidRPr="009548A9">
        <w:rPr>
          <w:rFonts w:ascii="Book Antiqua" w:hAnsi="Book Antiqua" w:cs="宋体"/>
          <w:kern w:val="0"/>
          <w:sz w:val="24"/>
          <w:szCs w:val="24"/>
        </w:rPr>
        <w:t xml:space="preserve"> JD.</w:t>
      </w:r>
      <w:proofErr w:type="gramEnd"/>
      <w:r w:rsidRPr="009548A9">
        <w:rPr>
          <w:rFonts w:ascii="Book Antiqua" w:hAnsi="Book Antiqua" w:cs="宋体"/>
          <w:kern w:val="0"/>
          <w:sz w:val="24"/>
          <w:szCs w:val="24"/>
        </w:rPr>
        <w:t xml:space="preserve"> Epithelial apoptosis is a prominent feature of the epithelial barrier disturbance in intestinal inflammation: effect of pro-inflammatory interleukin-13 on epithelial cell function. </w:t>
      </w:r>
      <w:r w:rsidRPr="009548A9">
        <w:rPr>
          <w:rFonts w:ascii="Book Antiqua" w:hAnsi="Book Antiqua" w:cs="宋体"/>
          <w:i/>
          <w:iCs/>
          <w:kern w:val="0"/>
          <w:sz w:val="24"/>
          <w:szCs w:val="24"/>
        </w:rPr>
        <w:t xml:space="preserve">Mucosal </w:t>
      </w:r>
      <w:proofErr w:type="spellStart"/>
      <w:r w:rsidRPr="009548A9">
        <w:rPr>
          <w:rFonts w:ascii="Book Antiqua" w:hAnsi="Book Antiqua" w:cs="宋体"/>
          <w:i/>
          <w:iCs/>
          <w:kern w:val="0"/>
          <w:sz w:val="24"/>
          <w:szCs w:val="24"/>
        </w:rPr>
        <w:t>Immunol</w:t>
      </w:r>
      <w:proofErr w:type="spellEnd"/>
      <w:r w:rsidRPr="009548A9">
        <w:rPr>
          <w:rFonts w:ascii="Book Antiqua" w:hAnsi="Book Antiqua" w:cs="宋体"/>
          <w:kern w:val="0"/>
          <w:sz w:val="24"/>
          <w:szCs w:val="24"/>
        </w:rPr>
        <w:t> 2008; </w:t>
      </w:r>
      <w:r w:rsidRPr="009548A9">
        <w:rPr>
          <w:rFonts w:ascii="Book Antiqua" w:hAnsi="Book Antiqua" w:cs="宋体"/>
          <w:b/>
          <w:bCs/>
          <w:kern w:val="0"/>
          <w:sz w:val="24"/>
          <w:szCs w:val="24"/>
        </w:rPr>
        <w:t xml:space="preserve">1 </w:t>
      </w:r>
      <w:proofErr w:type="spellStart"/>
      <w:r w:rsidRPr="007B6874">
        <w:rPr>
          <w:rFonts w:ascii="Book Antiqua" w:hAnsi="Book Antiqua" w:cs="宋体"/>
          <w:bCs/>
          <w:kern w:val="0"/>
          <w:sz w:val="24"/>
          <w:szCs w:val="24"/>
        </w:rPr>
        <w:t>Suppl</w:t>
      </w:r>
      <w:proofErr w:type="spellEnd"/>
      <w:r w:rsidRPr="007B6874">
        <w:rPr>
          <w:rFonts w:ascii="Book Antiqua" w:hAnsi="Book Antiqua" w:cs="宋体"/>
          <w:bCs/>
          <w:kern w:val="0"/>
          <w:sz w:val="24"/>
          <w:szCs w:val="24"/>
        </w:rPr>
        <w:t xml:space="preserve"> 1</w:t>
      </w:r>
      <w:r w:rsidRPr="007B6874">
        <w:rPr>
          <w:rFonts w:ascii="Book Antiqua" w:hAnsi="Book Antiqua" w:cs="宋体"/>
          <w:kern w:val="0"/>
          <w:sz w:val="24"/>
          <w:szCs w:val="24"/>
        </w:rPr>
        <w:t>: S58</w:t>
      </w:r>
      <w:r w:rsidRPr="009548A9">
        <w:rPr>
          <w:rFonts w:ascii="Book Antiqua" w:hAnsi="Book Antiqua" w:cs="宋体"/>
          <w:kern w:val="0"/>
          <w:sz w:val="24"/>
          <w:szCs w:val="24"/>
        </w:rPr>
        <w:t>-S61 [PMID: 19079233 DOI: 10.1038/mi.2008.46]</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8 </w:t>
      </w:r>
      <w:proofErr w:type="spellStart"/>
      <w:r w:rsidRPr="009548A9">
        <w:rPr>
          <w:rFonts w:ascii="Book Antiqua" w:hAnsi="Book Antiqua" w:cs="宋体"/>
          <w:b/>
          <w:bCs/>
          <w:kern w:val="0"/>
          <w:sz w:val="24"/>
          <w:szCs w:val="24"/>
        </w:rPr>
        <w:t>Handschick</w:t>
      </w:r>
      <w:proofErr w:type="spellEnd"/>
      <w:r w:rsidRPr="009548A9">
        <w:rPr>
          <w:rFonts w:ascii="Book Antiqua" w:hAnsi="Book Antiqua" w:cs="宋体"/>
          <w:b/>
          <w:bCs/>
          <w:kern w:val="0"/>
          <w:sz w:val="24"/>
          <w:szCs w:val="24"/>
        </w:rPr>
        <w:t xml:space="preserve"> K</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Beuerlein</w:t>
      </w:r>
      <w:proofErr w:type="spellEnd"/>
      <w:r w:rsidRPr="009548A9">
        <w:rPr>
          <w:rFonts w:ascii="Book Antiqua" w:hAnsi="Book Antiqua" w:cs="宋体"/>
          <w:kern w:val="0"/>
          <w:sz w:val="24"/>
          <w:szCs w:val="24"/>
        </w:rPr>
        <w:t xml:space="preserve"> K, </w:t>
      </w:r>
      <w:proofErr w:type="spellStart"/>
      <w:r w:rsidRPr="009548A9">
        <w:rPr>
          <w:rFonts w:ascii="Book Antiqua" w:hAnsi="Book Antiqua" w:cs="宋体"/>
          <w:kern w:val="0"/>
          <w:sz w:val="24"/>
          <w:szCs w:val="24"/>
        </w:rPr>
        <w:t>Jurida</w:t>
      </w:r>
      <w:proofErr w:type="spellEnd"/>
      <w:r w:rsidRPr="009548A9">
        <w:rPr>
          <w:rFonts w:ascii="Book Antiqua" w:hAnsi="Book Antiqua" w:cs="宋体"/>
          <w:kern w:val="0"/>
          <w:sz w:val="24"/>
          <w:szCs w:val="24"/>
        </w:rPr>
        <w:t xml:space="preserve"> L, </w:t>
      </w:r>
      <w:proofErr w:type="spellStart"/>
      <w:r w:rsidRPr="009548A9">
        <w:rPr>
          <w:rFonts w:ascii="Book Antiqua" w:hAnsi="Book Antiqua" w:cs="宋体"/>
          <w:kern w:val="0"/>
          <w:sz w:val="24"/>
          <w:szCs w:val="24"/>
        </w:rPr>
        <w:t>Bartkuhn</w:t>
      </w:r>
      <w:proofErr w:type="spellEnd"/>
      <w:r w:rsidRPr="009548A9">
        <w:rPr>
          <w:rFonts w:ascii="Book Antiqua" w:hAnsi="Book Antiqua" w:cs="宋体"/>
          <w:kern w:val="0"/>
          <w:sz w:val="24"/>
          <w:szCs w:val="24"/>
        </w:rPr>
        <w:t xml:space="preserve"> M, Müller H, </w:t>
      </w:r>
      <w:proofErr w:type="spellStart"/>
      <w:r w:rsidRPr="009548A9">
        <w:rPr>
          <w:rFonts w:ascii="Book Antiqua" w:hAnsi="Book Antiqua" w:cs="宋体"/>
          <w:kern w:val="0"/>
          <w:sz w:val="24"/>
          <w:szCs w:val="24"/>
        </w:rPr>
        <w:t>Soelch</w:t>
      </w:r>
      <w:proofErr w:type="spellEnd"/>
      <w:r w:rsidRPr="009548A9">
        <w:rPr>
          <w:rFonts w:ascii="Book Antiqua" w:hAnsi="Book Antiqua" w:cs="宋体"/>
          <w:kern w:val="0"/>
          <w:sz w:val="24"/>
          <w:szCs w:val="24"/>
        </w:rPr>
        <w:t xml:space="preserve"> J, Weber A, </w:t>
      </w:r>
      <w:proofErr w:type="spellStart"/>
      <w:r w:rsidRPr="009548A9">
        <w:rPr>
          <w:rFonts w:ascii="Book Antiqua" w:hAnsi="Book Antiqua" w:cs="宋体"/>
          <w:kern w:val="0"/>
          <w:sz w:val="24"/>
          <w:szCs w:val="24"/>
        </w:rPr>
        <w:t>Dittrich-Breiholz</w:t>
      </w:r>
      <w:proofErr w:type="spellEnd"/>
      <w:r w:rsidRPr="009548A9">
        <w:rPr>
          <w:rFonts w:ascii="Book Antiqua" w:hAnsi="Book Antiqua" w:cs="宋体"/>
          <w:kern w:val="0"/>
          <w:sz w:val="24"/>
          <w:szCs w:val="24"/>
        </w:rPr>
        <w:t xml:space="preserve"> O, Schneider H, </w:t>
      </w:r>
      <w:proofErr w:type="spellStart"/>
      <w:r w:rsidRPr="009548A9">
        <w:rPr>
          <w:rFonts w:ascii="Book Antiqua" w:hAnsi="Book Antiqua" w:cs="宋体"/>
          <w:kern w:val="0"/>
          <w:sz w:val="24"/>
          <w:szCs w:val="24"/>
        </w:rPr>
        <w:t>Scharfe</w:t>
      </w:r>
      <w:proofErr w:type="spellEnd"/>
      <w:r w:rsidRPr="009548A9">
        <w:rPr>
          <w:rFonts w:ascii="Book Antiqua" w:hAnsi="Book Antiqua" w:cs="宋体"/>
          <w:kern w:val="0"/>
          <w:sz w:val="24"/>
          <w:szCs w:val="24"/>
        </w:rPr>
        <w:t xml:space="preserve"> M, </w:t>
      </w:r>
      <w:proofErr w:type="spellStart"/>
      <w:r w:rsidRPr="009548A9">
        <w:rPr>
          <w:rFonts w:ascii="Book Antiqua" w:hAnsi="Book Antiqua" w:cs="宋体"/>
          <w:kern w:val="0"/>
          <w:sz w:val="24"/>
          <w:szCs w:val="24"/>
        </w:rPr>
        <w:t>Jarek</w:t>
      </w:r>
      <w:proofErr w:type="spellEnd"/>
      <w:r w:rsidRPr="009548A9">
        <w:rPr>
          <w:rFonts w:ascii="Book Antiqua" w:hAnsi="Book Antiqua" w:cs="宋体"/>
          <w:kern w:val="0"/>
          <w:sz w:val="24"/>
          <w:szCs w:val="24"/>
        </w:rPr>
        <w:t xml:space="preserve"> M, </w:t>
      </w:r>
      <w:proofErr w:type="spellStart"/>
      <w:r w:rsidRPr="009548A9">
        <w:rPr>
          <w:rFonts w:ascii="Book Antiqua" w:hAnsi="Book Antiqua" w:cs="宋体"/>
          <w:kern w:val="0"/>
          <w:sz w:val="24"/>
          <w:szCs w:val="24"/>
        </w:rPr>
        <w:t>Stellzig</w:t>
      </w:r>
      <w:proofErr w:type="spellEnd"/>
      <w:r w:rsidRPr="009548A9">
        <w:rPr>
          <w:rFonts w:ascii="Book Antiqua" w:hAnsi="Book Antiqua" w:cs="宋体"/>
          <w:kern w:val="0"/>
          <w:sz w:val="24"/>
          <w:szCs w:val="24"/>
        </w:rPr>
        <w:t xml:space="preserve"> J, Schmitz ML, </w:t>
      </w:r>
      <w:proofErr w:type="spellStart"/>
      <w:r w:rsidRPr="009548A9">
        <w:rPr>
          <w:rFonts w:ascii="Book Antiqua" w:hAnsi="Book Antiqua" w:cs="宋体"/>
          <w:kern w:val="0"/>
          <w:sz w:val="24"/>
          <w:szCs w:val="24"/>
        </w:rPr>
        <w:t>Kracht</w:t>
      </w:r>
      <w:proofErr w:type="spellEnd"/>
      <w:r w:rsidRPr="009548A9">
        <w:rPr>
          <w:rFonts w:ascii="Book Antiqua" w:hAnsi="Book Antiqua" w:cs="宋体"/>
          <w:kern w:val="0"/>
          <w:sz w:val="24"/>
          <w:szCs w:val="24"/>
        </w:rPr>
        <w:t xml:space="preserve"> M. </w:t>
      </w:r>
      <w:proofErr w:type="spellStart"/>
      <w:r w:rsidRPr="009548A9">
        <w:rPr>
          <w:rFonts w:ascii="Book Antiqua" w:hAnsi="Book Antiqua" w:cs="宋体"/>
          <w:kern w:val="0"/>
          <w:sz w:val="24"/>
          <w:szCs w:val="24"/>
        </w:rPr>
        <w:t>Cyclin</w:t>
      </w:r>
      <w:proofErr w:type="spellEnd"/>
      <w:r w:rsidRPr="009548A9">
        <w:rPr>
          <w:rFonts w:ascii="Book Antiqua" w:hAnsi="Book Antiqua" w:cs="宋体"/>
          <w:kern w:val="0"/>
          <w:sz w:val="24"/>
          <w:szCs w:val="24"/>
        </w:rPr>
        <w:t>-dependent kinase 6 is a chromatin-bound cofactor for NF-</w:t>
      </w:r>
      <w:proofErr w:type="spellStart"/>
      <w:r w:rsidRPr="009548A9">
        <w:rPr>
          <w:rFonts w:ascii="Book Antiqua" w:hAnsi="Book Antiqua" w:cs="宋体"/>
          <w:kern w:val="0"/>
          <w:sz w:val="24"/>
          <w:szCs w:val="24"/>
        </w:rPr>
        <w:t>κB</w:t>
      </w:r>
      <w:proofErr w:type="spellEnd"/>
      <w:r w:rsidRPr="009548A9">
        <w:rPr>
          <w:rFonts w:ascii="Book Antiqua" w:hAnsi="Book Antiqua" w:cs="宋体"/>
          <w:kern w:val="0"/>
          <w:sz w:val="24"/>
          <w:szCs w:val="24"/>
        </w:rPr>
        <w:t>-dependent gene expression. </w:t>
      </w:r>
      <w:proofErr w:type="spellStart"/>
      <w:r w:rsidRPr="009548A9">
        <w:rPr>
          <w:rFonts w:ascii="Book Antiqua" w:hAnsi="Book Antiqua" w:cs="宋体"/>
          <w:i/>
          <w:iCs/>
          <w:kern w:val="0"/>
          <w:sz w:val="24"/>
          <w:szCs w:val="24"/>
        </w:rPr>
        <w:t>Mol</w:t>
      </w:r>
      <w:proofErr w:type="spellEnd"/>
      <w:r w:rsidRPr="009548A9">
        <w:rPr>
          <w:rFonts w:ascii="Book Antiqua" w:hAnsi="Book Antiqua" w:cs="宋体"/>
          <w:i/>
          <w:iCs/>
          <w:kern w:val="0"/>
          <w:sz w:val="24"/>
          <w:szCs w:val="24"/>
        </w:rPr>
        <w:t xml:space="preserve"> Cell</w:t>
      </w:r>
      <w:r w:rsidRPr="009548A9">
        <w:rPr>
          <w:rFonts w:ascii="Book Antiqua" w:hAnsi="Book Antiqua" w:cs="宋体"/>
          <w:kern w:val="0"/>
          <w:sz w:val="24"/>
          <w:szCs w:val="24"/>
        </w:rPr>
        <w:t> 2014; </w:t>
      </w:r>
      <w:r w:rsidRPr="009548A9">
        <w:rPr>
          <w:rFonts w:ascii="Book Antiqua" w:hAnsi="Book Antiqua" w:cs="宋体"/>
          <w:b/>
          <w:bCs/>
          <w:kern w:val="0"/>
          <w:sz w:val="24"/>
          <w:szCs w:val="24"/>
        </w:rPr>
        <w:t>53</w:t>
      </w:r>
      <w:r w:rsidRPr="009548A9">
        <w:rPr>
          <w:rFonts w:ascii="Book Antiqua" w:hAnsi="Book Antiqua" w:cs="宋体"/>
          <w:kern w:val="0"/>
          <w:sz w:val="24"/>
          <w:szCs w:val="24"/>
        </w:rPr>
        <w:t>: 193-208 [PMID: 24389100 DOI: 10.1016/j.molcel.2013.12.002]</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9 </w:t>
      </w:r>
      <w:proofErr w:type="spellStart"/>
      <w:r w:rsidRPr="009548A9">
        <w:rPr>
          <w:rFonts w:ascii="Book Antiqua" w:hAnsi="Book Antiqua" w:cs="宋体"/>
          <w:b/>
          <w:bCs/>
          <w:kern w:val="0"/>
          <w:sz w:val="24"/>
          <w:szCs w:val="24"/>
        </w:rPr>
        <w:t>Murch</w:t>
      </w:r>
      <w:proofErr w:type="spellEnd"/>
      <w:r w:rsidRPr="009548A9">
        <w:rPr>
          <w:rFonts w:ascii="Book Antiqua" w:hAnsi="Book Antiqua" w:cs="宋体"/>
          <w:b/>
          <w:bCs/>
          <w:kern w:val="0"/>
          <w:sz w:val="24"/>
          <w:szCs w:val="24"/>
        </w:rPr>
        <w:t xml:space="preserve"> SH</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Lamkin</w:t>
      </w:r>
      <w:proofErr w:type="spellEnd"/>
      <w:r w:rsidRPr="009548A9">
        <w:rPr>
          <w:rFonts w:ascii="Book Antiqua" w:hAnsi="Book Antiqua" w:cs="宋体"/>
          <w:kern w:val="0"/>
          <w:sz w:val="24"/>
          <w:szCs w:val="24"/>
        </w:rPr>
        <w:t xml:space="preserve"> VA, Savage MO, Walker-Smith JA, MacDonald TT. Serum concentrations of </w:t>
      </w:r>
      <w:proofErr w:type="spellStart"/>
      <w:r w:rsidRPr="009548A9">
        <w:rPr>
          <w:rFonts w:ascii="Book Antiqua" w:hAnsi="Book Antiqua" w:cs="宋体"/>
          <w:kern w:val="0"/>
          <w:sz w:val="24"/>
          <w:szCs w:val="24"/>
        </w:rPr>
        <w:t>tumour</w:t>
      </w:r>
      <w:proofErr w:type="spellEnd"/>
      <w:r w:rsidRPr="009548A9">
        <w:rPr>
          <w:rFonts w:ascii="Book Antiqua" w:hAnsi="Book Antiqua" w:cs="宋体"/>
          <w:kern w:val="0"/>
          <w:sz w:val="24"/>
          <w:szCs w:val="24"/>
        </w:rPr>
        <w:t xml:space="preserve"> necrosis factor alpha in childhood chronic inflammatory bowel disease. </w:t>
      </w:r>
      <w:r w:rsidRPr="009548A9">
        <w:rPr>
          <w:rFonts w:ascii="Book Antiqua" w:hAnsi="Book Antiqua" w:cs="宋体"/>
          <w:i/>
          <w:iCs/>
          <w:kern w:val="0"/>
          <w:sz w:val="24"/>
          <w:szCs w:val="24"/>
        </w:rPr>
        <w:t>Gut</w:t>
      </w:r>
      <w:r w:rsidRPr="009548A9">
        <w:rPr>
          <w:rFonts w:ascii="Book Antiqua" w:hAnsi="Book Antiqua" w:cs="宋体"/>
          <w:kern w:val="0"/>
          <w:sz w:val="24"/>
          <w:szCs w:val="24"/>
        </w:rPr>
        <w:t> 1991; </w:t>
      </w:r>
      <w:r w:rsidRPr="009548A9">
        <w:rPr>
          <w:rFonts w:ascii="Book Antiqua" w:hAnsi="Book Antiqua" w:cs="宋体"/>
          <w:b/>
          <w:bCs/>
          <w:kern w:val="0"/>
          <w:sz w:val="24"/>
          <w:szCs w:val="24"/>
        </w:rPr>
        <w:t>32</w:t>
      </w:r>
      <w:r w:rsidRPr="009548A9">
        <w:rPr>
          <w:rFonts w:ascii="Book Antiqua" w:hAnsi="Book Antiqua" w:cs="宋体"/>
          <w:kern w:val="0"/>
          <w:sz w:val="24"/>
          <w:szCs w:val="24"/>
        </w:rPr>
        <w:t>: 913-917 [PMID: 1885073 DOI: 10.1136/gut.32.8.913]</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10 </w:t>
      </w:r>
      <w:proofErr w:type="spellStart"/>
      <w:r w:rsidRPr="009548A9">
        <w:rPr>
          <w:rFonts w:ascii="Book Antiqua" w:hAnsi="Book Antiqua" w:cs="宋体"/>
          <w:b/>
          <w:bCs/>
          <w:kern w:val="0"/>
          <w:sz w:val="24"/>
          <w:szCs w:val="24"/>
        </w:rPr>
        <w:t>Braegger</w:t>
      </w:r>
      <w:proofErr w:type="spellEnd"/>
      <w:r w:rsidRPr="009548A9">
        <w:rPr>
          <w:rFonts w:ascii="Book Antiqua" w:hAnsi="Book Antiqua" w:cs="宋体"/>
          <w:b/>
          <w:bCs/>
          <w:kern w:val="0"/>
          <w:sz w:val="24"/>
          <w:szCs w:val="24"/>
        </w:rPr>
        <w:t xml:space="preserve"> CP</w:t>
      </w:r>
      <w:r w:rsidRPr="009548A9">
        <w:rPr>
          <w:rFonts w:ascii="Book Antiqua" w:hAnsi="Book Antiqua" w:cs="宋体"/>
          <w:kern w:val="0"/>
          <w:sz w:val="24"/>
          <w:szCs w:val="24"/>
        </w:rPr>
        <w:t xml:space="preserve">, Nicholls S, </w:t>
      </w:r>
      <w:proofErr w:type="spellStart"/>
      <w:r w:rsidRPr="009548A9">
        <w:rPr>
          <w:rFonts w:ascii="Book Antiqua" w:hAnsi="Book Antiqua" w:cs="宋体"/>
          <w:kern w:val="0"/>
          <w:sz w:val="24"/>
          <w:szCs w:val="24"/>
        </w:rPr>
        <w:t>Murch</w:t>
      </w:r>
      <w:proofErr w:type="spellEnd"/>
      <w:r w:rsidRPr="009548A9">
        <w:rPr>
          <w:rFonts w:ascii="Book Antiqua" w:hAnsi="Book Antiqua" w:cs="宋体"/>
          <w:kern w:val="0"/>
          <w:sz w:val="24"/>
          <w:szCs w:val="24"/>
        </w:rPr>
        <w:t xml:space="preserve"> SH, Stephens S, MacDonald TT.</w:t>
      </w:r>
      <w:proofErr w:type="gramEnd"/>
      <w:r w:rsidRPr="009548A9">
        <w:rPr>
          <w:rFonts w:ascii="Book Antiqua" w:hAnsi="Book Antiqua" w:cs="宋体"/>
          <w:kern w:val="0"/>
          <w:sz w:val="24"/>
          <w:szCs w:val="24"/>
        </w:rPr>
        <w:t xml:space="preserve"> </w:t>
      </w:r>
      <w:proofErr w:type="spellStart"/>
      <w:proofErr w:type="gramStart"/>
      <w:r w:rsidRPr="009548A9">
        <w:rPr>
          <w:rFonts w:ascii="Book Antiqua" w:hAnsi="Book Antiqua" w:cs="宋体"/>
          <w:kern w:val="0"/>
          <w:sz w:val="24"/>
          <w:szCs w:val="24"/>
        </w:rPr>
        <w:t>Tumour</w:t>
      </w:r>
      <w:proofErr w:type="spellEnd"/>
      <w:r w:rsidRPr="009548A9">
        <w:rPr>
          <w:rFonts w:ascii="Book Antiqua" w:hAnsi="Book Antiqua" w:cs="宋体"/>
          <w:kern w:val="0"/>
          <w:sz w:val="24"/>
          <w:szCs w:val="24"/>
        </w:rPr>
        <w:t xml:space="preserve"> necrosis factor alpha in stool as a marker of intestinal inflammation.</w:t>
      </w:r>
      <w:proofErr w:type="gramEnd"/>
      <w:r w:rsidRPr="009548A9">
        <w:rPr>
          <w:rFonts w:ascii="Book Antiqua" w:hAnsi="Book Antiqua" w:cs="宋体"/>
          <w:kern w:val="0"/>
          <w:sz w:val="24"/>
          <w:szCs w:val="24"/>
        </w:rPr>
        <w:t> </w:t>
      </w:r>
      <w:r w:rsidRPr="009548A9">
        <w:rPr>
          <w:rFonts w:ascii="Book Antiqua" w:hAnsi="Book Antiqua" w:cs="宋体"/>
          <w:i/>
          <w:iCs/>
          <w:kern w:val="0"/>
          <w:sz w:val="24"/>
          <w:szCs w:val="24"/>
        </w:rPr>
        <w:t>Lancet</w:t>
      </w:r>
      <w:r w:rsidRPr="009548A9">
        <w:rPr>
          <w:rFonts w:ascii="Book Antiqua" w:hAnsi="Book Antiqua" w:cs="宋体"/>
          <w:kern w:val="0"/>
          <w:sz w:val="24"/>
          <w:szCs w:val="24"/>
        </w:rPr>
        <w:t> 1992; </w:t>
      </w:r>
      <w:r w:rsidRPr="009548A9">
        <w:rPr>
          <w:rFonts w:ascii="Book Antiqua" w:hAnsi="Book Antiqua" w:cs="宋体"/>
          <w:b/>
          <w:bCs/>
          <w:kern w:val="0"/>
          <w:sz w:val="24"/>
          <w:szCs w:val="24"/>
        </w:rPr>
        <w:t>339</w:t>
      </w:r>
      <w:r w:rsidRPr="009548A9">
        <w:rPr>
          <w:rFonts w:ascii="Book Antiqua" w:hAnsi="Book Antiqua" w:cs="宋体"/>
          <w:kern w:val="0"/>
          <w:sz w:val="24"/>
          <w:szCs w:val="24"/>
        </w:rPr>
        <w:t>: 89-91 [PMID: 1345871 DOI: 10.1016/0140-6736(92)90999-J]</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11 </w:t>
      </w:r>
      <w:r w:rsidRPr="009548A9">
        <w:rPr>
          <w:rFonts w:ascii="Book Antiqua" w:hAnsi="Book Antiqua" w:cs="宋体"/>
          <w:b/>
          <w:bCs/>
          <w:kern w:val="0"/>
          <w:sz w:val="24"/>
          <w:szCs w:val="24"/>
        </w:rPr>
        <w:t>Masuda H</w:t>
      </w:r>
      <w:r w:rsidRPr="009548A9">
        <w:rPr>
          <w:rFonts w:ascii="Book Antiqua" w:hAnsi="Book Antiqua" w:cs="宋体"/>
          <w:kern w:val="0"/>
          <w:sz w:val="24"/>
          <w:szCs w:val="24"/>
        </w:rPr>
        <w:t>, Iwai S, Tanaka T, Hayakawa S. Expression of IL-8, TNF-alpha and IFN-gamma m-RNA in ulcerative colitis, particularly in patients with inactive phase. </w:t>
      </w:r>
      <w:r w:rsidRPr="009548A9">
        <w:rPr>
          <w:rFonts w:ascii="Book Antiqua" w:hAnsi="Book Antiqua" w:cs="宋体"/>
          <w:i/>
          <w:iCs/>
          <w:kern w:val="0"/>
          <w:sz w:val="24"/>
          <w:szCs w:val="24"/>
        </w:rPr>
        <w:t xml:space="preserve">J </w:t>
      </w:r>
      <w:proofErr w:type="spellStart"/>
      <w:r w:rsidRPr="009548A9">
        <w:rPr>
          <w:rFonts w:ascii="Book Antiqua" w:hAnsi="Book Antiqua" w:cs="宋体"/>
          <w:i/>
          <w:iCs/>
          <w:kern w:val="0"/>
          <w:sz w:val="24"/>
          <w:szCs w:val="24"/>
        </w:rPr>
        <w:t>Clin</w:t>
      </w:r>
      <w:proofErr w:type="spellEnd"/>
      <w:r w:rsidRPr="009548A9">
        <w:rPr>
          <w:rFonts w:ascii="Book Antiqua" w:hAnsi="Book Antiqua" w:cs="宋体"/>
          <w:i/>
          <w:iCs/>
          <w:kern w:val="0"/>
          <w:sz w:val="24"/>
          <w:szCs w:val="24"/>
        </w:rPr>
        <w:t xml:space="preserve"> Lab </w:t>
      </w:r>
      <w:proofErr w:type="spellStart"/>
      <w:r w:rsidRPr="009548A9">
        <w:rPr>
          <w:rFonts w:ascii="Book Antiqua" w:hAnsi="Book Antiqua" w:cs="宋体"/>
          <w:i/>
          <w:iCs/>
          <w:kern w:val="0"/>
          <w:sz w:val="24"/>
          <w:szCs w:val="24"/>
        </w:rPr>
        <w:t>Immunol</w:t>
      </w:r>
      <w:proofErr w:type="spellEnd"/>
      <w:r w:rsidRPr="009548A9">
        <w:rPr>
          <w:rFonts w:ascii="Book Antiqua" w:hAnsi="Book Antiqua" w:cs="宋体"/>
          <w:kern w:val="0"/>
          <w:sz w:val="24"/>
          <w:szCs w:val="24"/>
        </w:rPr>
        <w:t> 1995; </w:t>
      </w:r>
      <w:r w:rsidRPr="009548A9">
        <w:rPr>
          <w:rFonts w:ascii="Book Antiqua" w:hAnsi="Book Antiqua" w:cs="宋体"/>
          <w:b/>
          <w:bCs/>
          <w:kern w:val="0"/>
          <w:sz w:val="24"/>
          <w:szCs w:val="24"/>
        </w:rPr>
        <w:t>46</w:t>
      </w:r>
      <w:r w:rsidRPr="009548A9">
        <w:rPr>
          <w:rFonts w:ascii="Book Antiqua" w:hAnsi="Book Antiqua" w:cs="宋体"/>
          <w:kern w:val="0"/>
          <w:sz w:val="24"/>
          <w:szCs w:val="24"/>
        </w:rPr>
        <w:t>: 111-123 [PMID: 8926619]</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12 </w:t>
      </w:r>
      <w:proofErr w:type="spellStart"/>
      <w:r w:rsidRPr="009548A9">
        <w:rPr>
          <w:rFonts w:ascii="Book Antiqua" w:hAnsi="Book Antiqua" w:cs="宋体"/>
          <w:b/>
          <w:bCs/>
          <w:kern w:val="0"/>
          <w:sz w:val="24"/>
          <w:szCs w:val="24"/>
        </w:rPr>
        <w:t>Neurath</w:t>
      </w:r>
      <w:proofErr w:type="spellEnd"/>
      <w:r w:rsidRPr="009548A9">
        <w:rPr>
          <w:rFonts w:ascii="Book Antiqua" w:hAnsi="Book Antiqua" w:cs="宋体"/>
          <w:b/>
          <w:bCs/>
          <w:kern w:val="0"/>
          <w:sz w:val="24"/>
          <w:szCs w:val="24"/>
        </w:rPr>
        <w:t xml:space="preserve"> MF</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Pettersson</w:t>
      </w:r>
      <w:proofErr w:type="spellEnd"/>
      <w:r w:rsidRPr="009548A9">
        <w:rPr>
          <w:rFonts w:ascii="Book Antiqua" w:hAnsi="Book Antiqua" w:cs="宋体"/>
          <w:kern w:val="0"/>
          <w:sz w:val="24"/>
          <w:szCs w:val="24"/>
        </w:rPr>
        <w:t xml:space="preserve"> S, Meyer </w:t>
      </w:r>
      <w:proofErr w:type="spellStart"/>
      <w:r w:rsidRPr="009548A9">
        <w:rPr>
          <w:rFonts w:ascii="Book Antiqua" w:hAnsi="Book Antiqua" w:cs="宋体"/>
          <w:kern w:val="0"/>
          <w:sz w:val="24"/>
          <w:szCs w:val="24"/>
        </w:rPr>
        <w:t>zum</w:t>
      </w:r>
      <w:proofErr w:type="spellEnd"/>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Büschenfelde</w:t>
      </w:r>
      <w:proofErr w:type="spellEnd"/>
      <w:r w:rsidRPr="009548A9">
        <w:rPr>
          <w:rFonts w:ascii="Book Antiqua" w:hAnsi="Book Antiqua" w:cs="宋体"/>
          <w:kern w:val="0"/>
          <w:sz w:val="24"/>
          <w:szCs w:val="24"/>
        </w:rPr>
        <w:t xml:space="preserve"> KH, </w:t>
      </w:r>
      <w:proofErr w:type="spellStart"/>
      <w:r w:rsidRPr="009548A9">
        <w:rPr>
          <w:rFonts w:ascii="Book Antiqua" w:hAnsi="Book Antiqua" w:cs="宋体"/>
          <w:kern w:val="0"/>
          <w:sz w:val="24"/>
          <w:szCs w:val="24"/>
        </w:rPr>
        <w:t>Strober</w:t>
      </w:r>
      <w:proofErr w:type="spellEnd"/>
      <w:r w:rsidRPr="009548A9">
        <w:rPr>
          <w:rFonts w:ascii="Book Antiqua" w:hAnsi="Book Antiqua" w:cs="宋体"/>
          <w:kern w:val="0"/>
          <w:sz w:val="24"/>
          <w:szCs w:val="24"/>
        </w:rPr>
        <w:t xml:space="preserve"> W. Local administration of antisense </w:t>
      </w:r>
      <w:proofErr w:type="spellStart"/>
      <w:r w:rsidRPr="009548A9">
        <w:rPr>
          <w:rFonts w:ascii="Book Antiqua" w:hAnsi="Book Antiqua" w:cs="宋体"/>
          <w:kern w:val="0"/>
          <w:sz w:val="24"/>
          <w:szCs w:val="24"/>
        </w:rPr>
        <w:t>phosphorothioate</w:t>
      </w:r>
      <w:proofErr w:type="spellEnd"/>
      <w:r w:rsidRPr="009548A9">
        <w:rPr>
          <w:rFonts w:ascii="Book Antiqua" w:hAnsi="Book Antiqua" w:cs="宋体"/>
          <w:kern w:val="0"/>
          <w:sz w:val="24"/>
          <w:szCs w:val="24"/>
        </w:rPr>
        <w:t xml:space="preserve"> oligonucleotides to the p65 </w:t>
      </w:r>
      <w:r w:rsidRPr="009548A9">
        <w:rPr>
          <w:rFonts w:ascii="Book Antiqua" w:hAnsi="Book Antiqua" w:cs="宋体"/>
          <w:kern w:val="0"/>
          <w:sz w:val="24"/>
          <w:szCs w:val="24"/>
        </w:rPr>
        <w:lastRenderedPageBreak/>
        <w:t>subunit of NF-kappa B abrogates established experimental colitis in mice. </w:t>
      </w:r>
      <w:r w:rsidRPr="009548A9">
        <w:rPr>
          <w:rFonts w:ascii="Book Antiqua" w:hAnsi="Book Antiqua" w:cs="宋体"/>
          <w:i/>
          <w:iCs/>
          <w:kern w:val="0"/>
          <w:sz w:val="24"/>
          <w:szCs w:val="24"/>
        </w:rPr>
        <w:t>Nat Med</w:t>
      </w:r>
      <w:r w:rsidRPr="009548A9">
        <w:rPr>
          <w:rFonts w:ascii="Book Antiqua" w:hAnsi="Book Antiqua" w:cs="宋体"/>
          <w:kern w:val="0"/>
          <w:sz w:val="24"/>
          <w:szCs w:val="24"/>
        </w:rPr>
        <w:t> 1996; </w:t>
      </w:r>
      <w:r w:rsidRPr="009548A9">
        <w:rPr>
          <w:rFonts w:ascii="Book Antiqua" w:hAnsi="Book Antiqua" w:cs="宋体"/>
          <w:b/>
          <w:bCs/>
          <w:kern w:val="0"/>
          <w:sz w:val="24"/>
          <w:szCs w:val="24"/>
        </w:rPr>
        <w:t>2</w:t>
      </w:r>
      <w:r w:rsidRPr="009548A9">
        <w:rPr>
          <w:rFonts w:ascii="Book Antiqua" w:hAnsi="Book Antiqua" w:cs="宋体"/>
          <w:kern w:val="0"/>
          <w:sz w:val="24"/>
          <w:szCs w:val="24"/>
        </w:rPr>
        <w:t>: 998-1004 [PMID: 8782457 DOI: 10.1038/nm0996-998]</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13 </w:t>
      </w:r>
      <w:proofErr w:type="spellStart"/>
      <w:r w:rsidRPr="009548A9">
        <w:rPr>
          <w:rFonts w:ascii="Book Antiqua" w:hAnsi="Book Antiqua" w:cs="宋体"/>
          <w:b/>
          <w:bCs/>
          <w:kern w:val="0"/>
          <w:sz w:val="24"/>
          <w:szCs w:val="24"/>
        </w:rPr>
        <w:t>Rajili</w:t>
      </w:r>
      <w:r w:rsidRPr="009548A9">
        <w:rPr>
          <w:rFonts w:ascii="Book Antiqua" w:eastAsia="MS Mincho" w:hAnsi="Book Antiqua" w:cs="MS Mincho"/>
          <w:b/>
          <w:bCs/>
          <w:kern w:val="0"/>
          <w:sz w:val="24"/>
          <w:szCs w:val="24"/>
        </w:rPr>
        <w:t>ć</w:t>
      </w:r>
      <w:r w:rsidRPr="009548A9">
        <w:rPr>
          <w:rFonts w:ascii="Book Antiqua" w:hAnsi="Book Antiqua" w:cs="宋体"/>
          <w:b/>
          <w:bCs/>
          <w:kern w:val="0"/>
          <w:sz w:val="24"/>
          <w:szCs w:val="24"/>
        </w:rPr>
        <w:t>-Stojanovi</w:t>
      </w:r>
      <w:r w:rsidRPr="009548A9">
        <w:rPr>
          <w:rFonts w:ascii="Book Antiqua" w:eastAsia="MS Mincho" w:hAnsi="Book Antiqua" w:cs="MS Mincho"/>
          <w:b/>
          <w:bCs/>
          <w:kern w:val="0"/>
          <w:sz w:val="24"/>
          <w:szCs w:val="24"/>
        </w:rPr>
        <w:t>ć</w:t>
      </w:r>
      <w:proofErr w:type="spellEnd"/>
      <w:r w:rsidRPr="009548A9">
        <w:rPr>
          <w:rFonts w:ascii="Book Antiqua" w:hAnsi="Book Antiqua" w:cs="宋体"/>
          <w:b/>
          <w:bCs/>
          <w:kern w:val="0"/>
          <w:sz w:val="24"/>
          <w:szCs w:val="24"/>
        </w:rPr>
        <w:t xml:space="preserve"> M</w:t>
      </w:r>
      <w:r w:rsidRPr="009548A9">
        <w:rPr>
          <w:rFonts w:ascii="Book Antiqua" w:hAnsi="Book Antiqua" w:cs="宋体"/>
          <w:kern w:val="0"/>
          <w:sz w:val="24"/>
          <w:szCs w:val="24"/>
        </w:rPr>
        <w:t xml:space="preserve">, Shanahan F, </w:t>
      </w:r>
      <w:proofErr w:type="spellStart"/>
      <w:r w:rsidRPr="009548A9">
        <w:rPr>
          <w:rFonts w:ascii="Book Antiqua" w:hAnsi="Book Antiqua" w:cs="宋体"/>
          <w:kern w:val="0"/>
          <w:sz w:val="24"/>
          <w:szCs w:val="24"/>
        </w:rPr>
        <w:t>Guarner</w:t>
      </w:r>
      <w:proofErr w:type="spellEnd"/>
      <w:r w:rsidRPr="009548A9">
        <w:rPr>
          <w:rFonts w:ascii="Book Antiqua" w:hAnsi="Book Antiqua" w:cs="宋体"/>
          <w:kern w:val="0"/>
          <w:sz w:val="24"/>
          <w:szCs w:val="24"/>
        </w:rPr>
        <w:t xml:space="preserve"> F, de </w:t>
      </w:r>
      <w:proofErr w:type="spellStart"/>
      <w:r w:rsidRPr="009548A9">
        <w:rPr>
          <w:rFonts w:ascii="Book Antiqua" w:hAnsi="Book Antiqua" w:cs="宋体"/>
          <w:kern w:val="0"/>
          <w:sz w:val="24"/>
          <w:szCs w:val="24"/>
        </w:rPr>
        <w:t>Vos</w:t>
      </w:r>
      <w:proofErr w:type="spellEnd"/>
      <w:r w:rsidRPr="009548A9">
        <w:rPr>
          <w:rFonts w:ascii="Book Antiqua" w:hAnsi="Book Antiqua" w:cs="宋体"/>
          <w:kern w:val="0"/>
          <w:sz w:val="24"/>
          <w:szCs w:val="24"/>
        </w:rPr>
        <w:t xml:space="preserve"> WM. Phylogenetic analysis of </w:t>
      </w:r>
      <w:proofErr w:type="spellStart"/>
      <w:r w:rsidRPr="009548A9">
        <w:rPr>
          <w:rFonts w:ascii="Book Antiqua" w:hAnsi="Book Antiqua" w:cs="宋体"/>
          <w:kern w:val="0"/>
          <w:sz w:val="24"/>
          <w:szCs w:val="24"/>
        </w:rPr>
        <w:t>dysbiosis</w:t>
      </w:r>
      <w:proofErr w:type="spellEnd"/>
      <w:r w:rsidRPr="009548A9">
        <w:rPr>
          <w:rFonts w:ascii="Book Antiqua" w:hAnsi="Book Antiqua" w:cs="宋体"/>
          <w:kern w:val="0"/>
          <w:sz w:val="24"/>
          <w:szCs w:val="24"/>
        </w:rPr>
        <w:t xml:space="preserve"> in ulcerative colitis during remission. </w:t>
      </w:r>
      <w:proofErr w:type="spellStart"/>
      <w:r w:rsidRPr="009548A9">
        <w:rPr>
          <w:rFonts w:ascii="Book Antiqua" w:hAnsi="Book Antiqua" w:cs="宋体"/>
          <w:i/>
          <w:iCs/>
          <w:kern w:val="0"/>
          <w:sz w:val="24"/>
          <w:szCs w:val="24"/>
        </w:rPr>
        <w:t>Inflamm</w:t>
      </w:r>
      <w:proofErr w:type="spellEnd"/>
      <w:r w:rsidRPr="009548A9">
        <w:rPr>
          <w:rFonts w:ascii="Book Antiqua" w:hAnsi="Book Antiqua" w:cs="宋体"/>
          <w:i/>
          <w:iCs/>
          <w:kern w:val="0"/>
          <w:sz w:val="24"/>
          <w:szCs w:val="24"/>
        </w:rPr>
        <w:t xml:space="preserve"> Bowel Dis</w:t>
      </w:r>
      <w:r w:rsidRPr="009548A9">
        <w:rPr>
          <w:rFonts w:ascii="Book Antiqua" w:hAnsi="Book Antiqua" w:cs="宋体"/>
          <w:kern w:val="0"/>
          <w:sz w:val="24"/>
          <w:szCs w:val="24"/>
        </w:rPr>
        <w:t> 2013; </w:t>
      </w:r>
      <w:r w:rsidRPr="009548A9">
        <w:rPr>
          <w:rFonts w:ascii="Book Antiqua" w:hAnsi="Book Antiqua" w:cs="宋体"/>
          <w:b/>
          <w:bCs/>
          <w:kern w:val="0"/>
          <w:sz w:val="24"/>
          <w:szCs w:val="24"/>
        </w:rPr>
        <w:t>19</w:t>
      </w:r>
      <w:r w:rsidRPr="009548A9">
        <w:rPr>
          <w:rFonts w:ascii="Book Antiqua" w:hAnsi="Book Antiqua" w:cs="宋体"/>
          <w:kern w:val="0"/>
          <w:sz w:val="24"/>
          <w:szCs w:val="24"/>
        </w:rPr>
        <w:t>: 481-488 [PMID: 23385241 DOI: 10.1097/MIB.0b013e31827fec6d]</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14 </w:t>
      </w:r>
      <w:proofErr w:type="spellStart"/>
      <w:r w:rsidRPr="009548A9">
        <w:rPr>
          <w:rFonts w:ascii="Book Antiqua" w:hAnsi="Book Antiqua" w:cs="宋体"/>
          <w:b/>
          <w:bCs/>
          <w:kern w:val="0"/>
          <w:sz w:val="24"/>
          <w:szCs w:val="24"/>
        </w:rPr>
        <w:t>Kaser</w:t>
      </w:r>
      <w:proofErr w:type="spellEnd"/>
      <w:r w:rsidRPr="009548A9">
        <w:rPr>
          <w:rFonts w:ascii="Book Antiqua" w:hAnsi="Book Antiqua" w:cs="宋体"/>
          <w:b/>
          <w:bCs/>
          <w:kern w:val="0"/>
          <w:sz w:val="24"/>
          <w:szCs w:val="24"/>
        </w:rPr>
        <w:t xml:space="preserve"> A</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Zeissig</w:t>
      </w:r>
      <w:proofErr w:type="spellEnd"/>
      <w:r w:rsidRPr="009548A9">
        <w:rPr>
          <w:rFonts w:ascii="Book Antiqua" w:hAnsi="Book Antiqua" w:cs="宋体"/>
          <w:kern w:val="0"/>
          <w:sz w:val="24"/>
          <w:szCs w:val="24"/>
        </w:rPr>
        <w:t xml:space="preserve"> S, Blumberg RS.</w:t>
      </w:r>
      <w:proofErr w:type="gramEnd"/>
      <w:r w:rsidRPr="009548A9">
        <w:rPr>
          <w:rFonts w:ascii="Book Antiqua" w:hAnsi="Book Antiqua" w:cs="宋体"/>
          <w:kern w:val="0"/>
          <w:sz w:val="24"/>
          <w:szCs w:val="24"/>
        </w:rPr>
        <w:t xml:space="preserve"> </w:t>
      </w:r>
      <w:proofErr w:type="gramStart"/>
      <w:r w:rsidRPr="009548A9">
        <w:rPr>
          <w:rFonts w:ascii="Book Antiqua" w:hAnsi="Book Antiqua" w:cs="宋体"/>
          <w:kern w:val="0"/>
          <w:sz w:val="24"/>
          <w:szCs w:val="24"/>
        </w:rPr>
        <w:t>Inflammatory bowel disease.</w:t>
      </w:r>
      <w:proofErr w:type="gramEnd"/>
      <w:r w:rsidRPr="009548A9">
        <w:rPr>
          <w:rFonts w:ascii="Book Antiqua" w:hAnsi="Book Antiqua" w:cs="宋体"/>
          <w:kern w:val="0"/>
          <w:sz w:val="24"/>
          <w:szCs w:val="24"/>
        </w:rPr>
        <w:t> </w:t>
      </w:r>
      <w:proofErr w:type="spellStart"/>
      <w:r w:rsidRPr="009548A9">
        <w:rPr>
          <w:rFonts w:ascii="Book Antiqua" w:hAnsi="Book Antiqua" w:cs="宋体"/>
          <w:i/>
          <w:iCs/>
          <w:kern w:val="0"/>
          <w:sz w:val="24"/>
          <w:szCs w:val="24"/>
        </w:rPr>
        <w:t>Annu</w:t>
      </w:r>
      <w:proofErr w:type="spellEnd"/>
      <w:r w:rsidRPr="009548A9">
        <w:rPr>
          <w:rFonts w:ascii="Book Antiqua" w:hAnsi="Book Antiqua" w:cs="宋体"/>
          <w:i/>
          <w:iCs/>
          <w:kern w:val="0"/>
          <w:sz w:val="24"/>
          <w:szCs w:val="24"/>
        </w:rPr>
        <w:t xml:space="preserve"> Rev </w:t>
      </w:r>
      <w:proofErr w:type="spellStart"/>
      <w:r w:rsidRPr="009548A9">
        <w:rPr>
          <w:rFonts w:ascii="Book Antiqua" w:hAnsi="Book Antiqua" w:cs="宋体"/>
          <w:i/>
          <w:iCs/>
          <w:kern w:val="0"/>
          <w:sz w:val="24"/>
          <w:szCs w:val="24"/>
        </w:rPr>
        <w:t>Immunol</w:t>
      </w:r>
      <w:proofErr w:type="spellEnd"/>
      <w:r w:rsidRPr="009548A9">
        <w:rPr>
          <w:rFonts w:ascii="Book Antiqua" w:hAnsi="Book Antiqua" w:cs="宋体"/>
          <w:kern w:val="0"/>
          <w:sz w:val="24"/>
          <w:szCs w:val="24"/>
        </w:rPr>
        <w:t> 2010; </w:t>
      </w:r>
      <w:r w:rsidRPr="009548A9">
        <w:rPr>
          <w:rFonts w:ascii="Book Antiqua" w:hAnsi="Book Antiqua" w:cs="宋体"/>
          <w:b/>
          <w:bCs/>
          <w:kern w:val="0"/>
          <w:sz w:val="24"/>
          <w:szCs w:val="24"/>
        </w:rPr>
        <w:t>28</w:t>
      </w:r>
      <w:r w:rsidRPr="009548A9">
        <w:rPr>
          <w:rFonts w:ascii="Book Antiqua" w:hAnsi="Book Antiqua" w:cs="宋体"/>
          <w:kern w:val="0"/>
          <w:sz w:val="24"/>
          <w:szCs w:val="24"/>
        </w:rPr>
        <w:t>: 573-621 [PMID: 20192811 DOI: 10.1146/annurev-immunol-030409-101225]</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15 </w:t>
      </w:r>
      <w:proofErr w:type="spellStart"/>
      <w:r w:rsidRPr="009548A9">
        <w:rPr>
          <w:rFonts w:ascii="Book Antiqua" w:hAnsi="Book Antiqua" w:cs="宋体"/>
          <w:b/>
          <w:bCs/>
          <w:kern w:val="0"/>
          <w:sz w:val="24"/>
          <w:szCs w:val="24"/>
        </w:rPr>
        <w:t>Maloy</w:t>
      </w:r>
      <w:proofErr w:type="spellEnd"/>
      <w:r w:rsidRPr="009548A9">
        <w:rPr>
          <w:rFonts w:ascii="Book Antiqua" w:hAnsi="Book Antiqua" w:cs="宋体"/>
          <w:b/>
          <w:bCs/>
          <w:kern w:val="0"/>
          <w:sz w:val="24"/>
          <w:szCs w:val="24"/>
        </w:rPr>
        <w:t xml:space="preserve"> KJ</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Powrie</w:t>
      </w:r>
      <w:proofErr w:type="spellEnd"/>
      <w:r w:rsidRPr="009548A9">
        <w:rPr>
          <w:rFonts w:ascii="Book Antiqua" w:hAnsi="Book Antiqua" w:cs="宋体"/>
          <w:kern w:val="0"/>
          <w:sz w:val="24"/>
          <w:szCs w:val="24"/>
        </w:rPr>
        <w:t xml:space="preserve"> F. Intestinal homeostasis and its breakdown in inflammatory bowel disease.</w:t>
      </w:r>
      <w:proofErr w:type="gramEnd"/>
      <w:r w:rsidRPr="009548A9">
        <w:rPr>
          <w:rFonts w:ascii="Book Antiqua" w:hAnsi="Book Antiqua" w:cs="宋体"/>
          <w:kern w:val="0"/>
          <w:sz w:val="24"/>
          <w:szCs w:val="24"/>
        </w:rPr>
        <w:t> </w:t>
      </w:r>
      <w:r w:rsidRPr="009548A9">
        <w:rPr>
          <w:rFonts w:ascii="Book Antiqua" w:hAnsi="Book Antiqua" w:cs="宋体"/>
          <w:i/>
          <w:iCs/>
          <w:kern w:val="0"/>
          <w:sz w:val="24"/>
          <w:szCs w:val="24"/>
        </w:rPr>
        <w:t>Nature</w:t>
      </w:r>
      <w:r w:rsidRPr="009548A9">
        <w:rPr>
          <w:rFonts w:ascii="Book Antiqua" w:hAnsi="Book Antiqua" w:cs="宋体"/>
          <w:kern w:val="0"/>
          <w:sz w:val="24"/>
          <w:szCs w:val="24"/>
        </w:rPr>
        <w:t> 2011; </w:t>
      </w:r>
      <w:r w:rsidRPr="009548A9">
        <w:rPr>
          <w:rFonts w:ascii="Book Antiqua" w:hAnsi="Book Antiqua" w:cs="宋体"/>
          <w:b/>
          <w:bCs/>
          <w:kern w:val="0"/>
          <w:sz w:val="24"/>
          <w:szCs w:val="24"/>
        </w:rPr>
        <w:t>474</w:t>
      </w:r>
      <w:r w:rsidRPr="009548A9">
        <w:rPr>
          <w:rFonts w:ascii="Book Antiqua" w:hAnsi="Book Antiqua" w:cs="宋体"/>
          <w:kern w:val="0"/>
          <w:sz w:val="24"/>
          <w:szCs w:val="24"/>
        </w:rPr>
        <w:t>: 298-306 [PMID: 21677746 DOI: 10.1038/nature10208]</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16 </w:t>
      </w:r>
      <w:r w:rsidRPr="009548A9">
        <w:rPr>
          <w:rFonts w:ascii="Book Antiqua" w:hAnsi="Book Antiqua" w:cs="宋体"/>
          <w:b/>
          <w:bCs/>
          <w:kern w:val="0"/>
          <w:sz w:val="24"/>
          <w:szCs w:val="24"/>
        </w:rPr>
        <w:t>Xavier RJ</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Podolsky</w:t>
      </w:r>
      <w:proofErr w:type="spellEnd"/>
      <w:r w:rsidRPr="009548A9">
        <w:rPr>
          <w:rFonts w:ascii="Book Antiqua" w:hAnsi="Book Antiqua" w:cs="宋体"/>
          <w:kern w:val="0"/>
          <w:sz w:val="24"/>
          <w:szCs w:val="24"/>
        </w:rPr>
        <w:t xml:space="preserve"> DK. Unravelling the pathogenesis of inflammatory bowel disease.</w:t>
      </w:r>
      <w:proofErr w:type="gramEnd"/>
      <w:r w:rsidRPr="009548A9">
        <w:rPr>
          <w:rFonts w:ascii="Book Antiqua" w:hAnsi="Book Antiqua" w:cs="宋体"/>
          <w:kern w:val="0"/>
          <w:sz w:val="24"/>
          <w:szCs w:val="24"/>
        </w:rPr>
        <w:t> </w:t>
      </w:r>
      <w:r w:rsidRPr="009548A9">
        <w:rPr>
          <w:rFonts w:ascii="Book Antiqua" w:hAnsi="Book Antiqua" w:cs="宋体"/>
          <w:i/>
          <w:iCs/>
          <w:kern w:val="0"/>
          <w:sz w:val="24"/>
          <w:szCs w:val="24"/>
        </w:rPr>
        <w:t>Nature</w:t>
      </w:r>
      <w:r w:rsidRPr="009548A9">
        <w:rPr>
          <w:rFonts w:ascii="Book Antiqua" w:hAnsi="Book Antiqua" w:cs="宋体"/>
          <w:kern w:val="0"/>
          <w:sz w:val="24"/>
          <w:szCs w:val="24"/>
        </w:rPr>
        <w:t> 2007; </w:t>
      </w:r>
      <w:r w:rsidRPr="009548A9">
        <w:rPr>
          <w:rFonts w:ascii="Book Antiqua" w:hAnsi="Book Antiqua" w:cs="宋体"/>
          <w:b/>
          <w:bCs/>
          <w:kern w:val="0"/>
          <w:sz w:val="24"/>
          <w:szCs w:val="24"/>
        </w:rPr>
        <w:t>448</w:t>
      </w:r>
      <w:r w:rsidRPr="009548A9">
        <w:rPr>
          <w:rFonts w:ascii="Book Antiqua" w:hAnsi="Book Antiqua" w:cs="宋体"/>
          <w:kern w:val="0"/>
          <w:sz w:val="24"/>
          <w:szCs w:val="24"/>
        </w:rPr>
        <w:t>: 427-434 [PMID: 17653185 DOI: 10.1038/nature06005]</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17 </w:t>
      </w:r>
      <w:proofErr w:type="spellStart"/>
      <w:r w:rsidRPr="009548A9">
        <w:rPr>
          <w:rFonts w:ascii="Book Antiqua" w:hAnsi="Book Antiqua" w:cs="宋体"/>
          <w:b/>
          <w:bCs/>
          <w:kern w:val="0"/>
          <w:sz w:val="24"/>
          <w:szCs w:val="24"/>
        </w:rPr>
        <w:t>Comar</w:t>
      </w:r>
      <w:proofErr w:type="spellEnd"/>
      <w:r w:rsidRPr="009548A9">
        <w:rPr>
          <w:rFonts w:ascii="Book Antiqua" w:hAnsi="Book Antiqua" w:cs="宋体"/>
          <w:b/>
          <w:bCs/>
          <w:kern w:val="0"/>
          <w:sz w:val="24"/>
          <w:szCs w:val="24"/>
        </w:rPr>
        <w:t xml:space="preserve"> KM</w:t>
      </w:r>
      <w:r w:rsidRPr="009548A9">
        <w:rPr>
          <w:rFonts w:ascii="Book Antiqua" w:hAnsi="Book Antiqua" w:cs="宋体"/>
          <w:kern w:val="0"/>
          <w:sz w:val="24"/>
          <w:szCs w:val="24"/>
        </w:rPr>
        <w:t>, Kirby DF. Herbal remedies in gastroenterology. </w:t>
      </w:r>
      <w:r w:rsidRPr="009548A9">
        <w:rPr>
          <w:rFonts w:ascii="Book Antiqua" w:hAnsi="Book Antiqua" w:cs="宋体"/>
          <w:i/>
          <w:iCs/>
          <w:kern w:val="0"/>
          <w:sz w:val="24"/>
          <w:szCs w:val="24"/>
        </w:rPr>
        <w:t xml:space="preserve">J </w:t>
      </w:r>
      <w:proofErr w:type="spellStart"/>
      <w:r w:rsidRPr="009548A9">
        <w:rPr>
          <w:rFonts w:ascii="Book Antiqua" w:hAnsi="Book Antiqua" w:cs="宋体"/>
          <w:i/>
          <w:iCs/>
          <w:kern w:val="0"/>
          <w:sz w:val="24"/>
          <w:szCs w:val="24"/>
        </w:rPr>
        <w:t>Clin</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kern w:val="0"/>
          <w:sz w:val="24"/>
          <w:szCs w:val="24"/>
        </w:rPr>
        <w:t> 2005; </w:t>
      </w:r>
      <w:r w:rsidRPr="009548A9">
        <w:rPr>
          <w:rFonts w:ascii="Book Antiqua" w:hAnsi="Book Antiqua" w:cs="宋体"/>
          <w:b/>
          <w:bCs/>
          <w:kern w:val="0"/>
          <w:sz w:val="24"/>
          <w:szCs w:val="24"/>
        </w:rPr>
        <w:t>39</w:t>
      </w:r>
      <w:r w:rsidRPr="009548A9">
        <w:rPr>
          <w:rFonts w:ascii="Book Antiqua" w:hAnsi="Book Antiqua" w:cs="宋体"/>
          <w:kern w:val="0"/>
          <w:sz w:val="24"/>
          <w:szCs w:val="24"/>
        </w:rPr>
        <w:t>: 457-468 [PMID: 15942431 DOI: 10.1097/01.mcg.0000165650.09500.3a]</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18 </w:t>
      </w:r>
      <w:proofErr w:type="spellStart"/>
      <w:r w:rsidRPr="009548A9">
        <w:rPr>
          <w:rFonts w:ascii="Book Antiqua" w:hAnsi="Book Antiqua" w:cs="宋体"/>
          <w:b/>
          <w:bCs/>
          <w:kern w:val="0"/>
          <w:sz w:val="24"/>
          <w:szCs w:val="24"/>
        </w:rPr>
        <w:t>D'Inca</w:t>
      </w:r>
      <w:proofErr w:type="spellEnd"/>
      <w:r w:rsidRPr="009548A9">
        <w:rPr>
          <w:rFonts w:ascii="Book Antiqua" w:hAnsi="Book Antiqua" w:cs="宋体"/>
          <w:b/>
          <w:bCs/>
          <w:kern w:val="0"/>
          <w:sz w:val="24"/>
          <w:szCs w:val="24"/>
        </w:rPr>
        <w:t xml:space="preserve"> R</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Garribba</w:t>
      </w:r>
      <w:proofErr w:type="spellEnd"/>
      <w:r w:rsidRPr="009548A9">
        <w:rPr>
          <w:rFonts w:ascii="Book Antiqua" w:hAnsi="Book Antiqua" w:cs="宋体"/>
          <w:kern w:val="0"/>
          <w:sz w:val="24"/>
          <w:szCs w:val="24"/>
        </w:rPr>
        <w:t xml:space="preserve"> AT, </w:t>
      </w:r>
      <w:proofErr w:type="spellStart"/>
      <w:r w:rsidRPr="009548A9">
        <w:rPr>
          <w:rFonts w:ascii="Book Antiqua" w:hAnsi="Book Antiqua" w:cs="宋体"/>
          <w:kern w:val="0"/>
          <w:sz w:val="24"/>
          <w:szCs w:val="24"/>
        </w:rPr>
        <w:t>Vettorato</w:t>
      </w:r>
      <w:proofErr w:type="spellEnd"/>
      <w:r w:rsidRPr="009548A9">
        <w:rPr>
          <w:rFonts w:ascii="Book Antiqua" w:hAnsi="Book Antiqua" w:cs="宋体"/>
          <w:kern w:val="0"/>
          <w:sz w:val="24"/>
          <w:szCs w:val="24"/>
        </w:rPr>
        <w:t xml:space="preserve"> MG, Martin A, </w:t>
      </w:r>
      <w:proofErr w:type="spellStart"/>
      <w:r w:rsidRPr="009548A9">
        <w:rPr>
          <w:rFonts w:ascii="Book Antiqua" w:hAnsi="Book Antiqua" w:cs="宋体"/>
          <w:kern w:val="0"/>
          <w:sz w:val="24"/>
          <w:szCs w:val="24"/>
        </w:rPr>
        <w:t>Martines</w:t>
      </w:r>
      <w:proofErr w:type="spellEnd"/>
      <w:r w:rsidRPr="009548A9">
        <w:rPr>
          <w:rFonts w:ascii="Book Antiqua" w:hAnsi="Book Antiqua" w:cs="宋体"/>
          <w:kern w:val="0"/>
          <w:sz w:val="24"/>
          <w:szCs w:val="24"/>
        </w:rPr>
        <w:t xml:space="preserve"> D, Di Leo V, Buda A, </w:t>
      </w:r>
      <w:proofErr w:type="spellStart"/>
      <w:r w:rsidRPr="009548A9">
        <w:rPr>
          <w:rFonts w:ascii="Book Antiqua" w:hAnsi="Book Antiqua" w:cs="宋体"/>
          <w:kern w:val="0"/>
          <w:sz w:val="24"/>
          <w:szCs w:val="24"/>
        </w:rPr>
        <w:t>Sturniolo</w:t>
      </w:r>
      <w:proofErr w:type="spellEnd"/>
      <w:r w:rsidRPr="009548A9">
        <w:rPr>
          <w:rFonts w:ascii="Book Antiqua" w:hAnsi="Book Antiqua" w:cs="宋体"/>
          <w:kern w:val="0"/>
          <w:sz w:val="24"/>
          <w:szCs w:val="24"/>
        </w:rPr>
        <w:t xml:space="preserve"> GC. </w:t>
      </w:r>
      <w:proofErr w:type="gramStart"/>
      <w:r w:rsidRPr="009548A9">
        <w:rPr>
          <w:rFonts w:ascii="Book Antiqua" w:hAnsi="Book Antiqua" w:cs="宋体"/>
          <w:kern w:val="0"/>
          <w:sz w:val="24"/>
          <w:szCs w:val="24"/>
        </w:rPr>
        <w:t>Use of alternative and complementary therapies by inflammatory bowel disease patients in an Italian tertiary referral centre.</w:t>
      </w:r>
      <w:proofErr w:type="gramEnd"/>
      <w:r w:rsidRPr="009548A9">
        <w:rPr>
          <w:rFonts w:ascii="Book Antiqua" w:hAnsi="Book Antiqua" w:cs="宋体"/>
          <w:kern w:val="0"/>
          <w:sz w:val="24"/>
          <w:szCs w:val="24"/>
        </w:rPr>
        <w:t> </w:t>
      </w:r>
      <w:r w:rsidRPr="009548A9">
        <w:rPr>
          <w:rFonts w:ascii="Book Antiqua" w:hAnsi="Book Antiqua" w:cs="宋体"/>
          <w:i/>
          <w:iCs/>
          <w:kern w:val="0"/>
          <w:sz w:val="24"/>
          <w:szCs w:val="24"/>
        </w:rPr>
        <w:t>Dig Liver Dis</w:t>
      </w:r>
      <w:r w:rsidRPr="009548A9">
        <w:rPr>
          <w:rFonts w:ascii="Book Antiqua" w:hAnsi="Book Antiqua" w:cs="宋体"/>
          <w:kern w:val="0"/>
          <w:sz w:val="24"/>
          <w:szCs w:val="24"/>
        </w:rPr>
        <w:t> 2007; </w:t>
      </w:r>
      <w:r w:rsidRPr="009548A9">
        <w:rPr>
          <w:rFonts w:ascii="Book Antiqua" w:hAnsi="Book Antiqua" w:cs="宋体"/>
          <w:b/>
          <w:bCs/>
          <w:kern w:val="0"/>
          <w:sz w:val="24"/>
          <w:szCs w:val="24"/>
        </w:rPr>
        <w:t>39</w:t>
      </w:r>
      <w:r w:rsidRPr="009548A9">
        <w:rPr>
          <w:rFonts w:ascii="Book Antiqua" w:hAnsi="Book Antiqua" w:cs="宋体"/>
          <w:kern w:val="0"/>
          <w:sz w:val="24"/>
          <w:szCs w:val="24"/>
        </w:rPr>
        <w:t>: 524-529 [PMID: 17433794 DOI: 10.1016/j.dld.2007.03.001]</w:t>
      </w:r>
    </w:p>
    <w:p w:rsidR="009548A9" w:rsidRPr="009548A9" w:rsidRDefault="009548A9" w:rsidP="009548A9">
      <w:pPr>
        <w:widowControl/>
        <w:jc w:val="left"/>
        <w:rPr>
          <w:rFonts w:ascii="Book Antiqua" w:hAnsi="Book Antiqua" w:cs="宋体"/>
          <w:kern w:val="0"/>
          <w:sz w:val="24"/>
          <w:szCs w:val="24"/>
        </w:rPr>
      </w:pPr>
      <w:proofErr w:type="gramStart"/>
      <w:r>
        <w:rPr>
          <w:rFonts w:ascii="Book Antiqua" w:hAnsi="Book Antiqua" w:cs="宋体"/>
          <w:kern w:val="0"/>
          <w:sz w:val="24"/>
          <w:szCs w:val="24"/>
        </w:rPr>
        <w:t>19</w:t>
      </w:r>
      <w:r>
        <w:rPr>
          <w:rFonts w:ascii="Book Antiqua" w:hAnsi="Book Antiqua" w:cs="宋体" w:hint="eastAsia"/>
          <w:kern w:val="0"/>
          <w:sz w:val="24"/>
          <w:szCs w:val="24"/>
        </w:rPr>
        <w:t xml:space="preserve"> </w:t>
      </w:r>
      <w:r w:rsidRPr="009548A9">
        <w:rPr>
          <w:rFonts w:ascii="Book Antiqua" w:hAnsi="Book Antiqua" w:cs="宋体"/>
          <w:b/>
          <w:kern w:val="0"/>
          <w:sz w:val="24"/>
          <w:szCs w:val="24"/>
        </w:rPr>
        <w:t>Hecht A</w:t>
      </w:r>
      <w:r w:rsidRPr="009548A9">
        <w:rPr>
          <w:rFonts w:ascii="Book Antiqua" w:hAnsi="Book Antiqua" w:cs="宋体"/>
          <w:kern w:val="0"/>
          <w:sz w:val="24"/>
          <w:szCs w:val="24"/>
        </w:rPr>
        <w:t>.</w:t>
      </w:r>
      <w:proofErr w:type="gramEnd"/>
      <w:r w:rsidRPr="009548A9">
        <w:rPr>
          <w:rFonts w:ascii="Book Antiqua" w:hAnsi="Book Antiqua" w:cs="宋体"/>
          <w:kern w:val="0"/>
          <w:sz w:val="24"/>
          <w:szCs w:val="24"/>
        </w:rPr>
        <w:t xml:space="preserve"> </w:t>
      </w:r>
      <w:proofErr w:type="gramStart"/>
      <w:r w:rsidRPr="009548A9">
        <w:rPr>
          <w:rFonts w:ascii="Book Antiqua" w:hAnsi="Book Antiqua" w:cs="宋体"/>
          <w:kern w:val="0"/>
          <w:sz w:val="24"/>
          <w:szCs w:val="24"/>
        </w:rPr>
        <w:t xml:space="preserve">The overselling of aloe </w:t>
      </w:r>
      <w:proofErr w:type="spellStart"/>
      <w:r w:rsidRPr="009548A9">
        <w:rPr>
          <w:rFonts w:ascii="Book Antiqua" w:hAnsi="Book Antiqua" w:cs="宋体"/>
          <w:kern w:val="0"/>
          <w:sz w:val="24"/>
          <w:szCs w:val="24"/>
        </w:rPr>
        <w:t>vera</w:t>
      </w:r>
      <w:proofErr w:type="spellEnd"/>
      <w:r w:rsidRPr="009548A9">
        <w:rPr>
          <w:rFonts w:ascii="Book Antiqua" w:hAnsi="Book Antiqua" w:cs="宋体"/>
          <w:kern w:val="0"/>
          <w:sz w:val="24"/>
          <w:szCs w:val="24"/>
        </w:rPr>
        <w:t>.</w:t>
      </w:r>
      <w:proofErr w:type="gramEnd"/>
      <w:r w:rsidRPr="009548A9">
        <w:rPr>
          <w:rFonts w:ascii="Book Antiqua" w:hAnsi="Book Antiqua" w:cs="宋体"/>
          <w:kern w:val="0"/>
          <w:sz w:val="24"/>
          <w:szCs w:val="24"/>
        </w:rPr>
        <w:t xml:space="preserve"> </w:t>
      </w:r>
      <w:r w:rsidRPr="009548A9">
        <w:rPr>
          <w:rFonts w:ascii="Book Antiqua" w:hAnsi="Book Antiqua" w:cs="宋体"/>
          <w:i/>
          <w:kern w:val="0"/>
          <w:sz w:val="24"/>
          <w:szCs w:val="24"/>
        </w:rPr>
        <w:t xml:space="preserve">FDA </w:t>
      </w:r>
      <w:proofErr w:type="spellStart"/>
      <w:r w:rsidRPr="009548A9">
        <w:rPr>
          <w:rFonts w:ascii="Book Antiqua" w:hAnsi="Book Antiqua" w:cs="宋体"/>
          <w:i/>
          <w:kern w:val="0"/>
          <w:sz w:val="24"/>
          <w:szCs w:val="24"/>
        </w:rPr>
        <w:t>Consum</w:t>
      </w:r>
      <w:proofErr w:type="spellEnd"/>
      <w:r w:rsidRPr="009548A9">
        <w:rPr>
          <w:rFonts w:ascii="Book Antiqua" w:hAnsi="Book Antiqua" w:cs="宋体"/>
          <w:kern w:val="0"/>
          <w:sz w:val="24"/>
          <w:szCs w:val="24"/>
        </w:rPr>
        <w:t xml:space="preserve"> 1</w:t>
      </w:r>
      <w:r>
        <w:rPr>
          <w:rFonts w:ascii="Book Antiqua" w:hAnsi="Book Antiqua" w:cs="宋体"/>
          <w:kern w:val="0"/>
          <w:sz w:val="24"/>
          <w:szCs w:val="24"/>
        </w:rPr>
        <w:t xml:space="preserve">981; </w:t>
      </w:r>
      <w:r w:rsidRPr="009548A9">
        <w:rPr>
          <w:rFonts w:ascii="Book Antiqua" w:hAnsi="Book Antiqua" w:cs="宋体"/>
          <w:b/>
          <w:kern w:val="0"/>
          <w:sz w:val="24"/>
          <w:szCs w:val="24"/>
        </w:rPr>
        <w:t>15</w:t>
      </w:r>
      <w:r>
        <w:rPr>
          <w:rFonts w:ascii="Book Antiqua" w:hAnsi="Book Antiqua" w:cs="宋体"/>
          <w:kern w:val="0"/>
          <w:sz w:val="24"/>
          <w:szCs w:val="24"/>
        </w:rPr>
        <w:t>: 26-29</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20 </w:t>
      </w:r>
      <w:proofErr w:type="spellStart"/>
      <w:r w:rsidRPr="009548A9">
        <w:rPr>
          <w:rFonts w:ascii="Book Antiqua" w:hAnsi="Book Antiqua" w:cs="宋体"/>
          <w:b/>
          <w:bCs/>
          <w:kern w:val="0"/>
          <w:sz w:val="24"/>
          <w:szCs w:val="24"/>
        </w:rPr>
        <w:t>Langmead</w:t>
      </w:r>
      <w:proofErr w:type="spellEnd"/>
      <w:r w:rsidRPr="009548A9">
        <w:rPr>
          <w:rFonts w:ascii="Book Antiqua" w:hAnsi="Book Antiqua" w:cs="宋体"/>
          <w:b/>
          <w:bCs/>
          <w:kern w:val="0"/>
          <w:sz w:val="24"/>
          <w:szCs w:val="24"/>
        </w:rPr>
        <w:t xml:space="preserve"> L</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Makins</w:t>
      </w:r>
      <w:proofErr w:type="spellEnd"/>
      <w:r w:rsidRPr="009548A9">
        <w:rPr>
          <w:rFonts w:ascii="Book Antiqua" w:hAnsi="Book Antiqua" w:cs="宋体"/>
          <w:kern w:val="0"/>
          <w:sz w:val="24"/>
          <w:szCs w:val="24"/>
        </w:rPr>
        <w:t xml:space="preserve"> RJ, </w:t>
      </w:r>
      <w:proofErr w:type="spellStart"/>
      <w:r w:rsidRPr="009548A9">
        <w:rPr>
          <w:rFonts w:ascii="Book Antiqua" w:hAnsi="Book Antiqua" w:cs="宋体"/>
          <w:kern w:val="0"/>
          <w:sz w:val="24"/>
          <w:szCs w:val="24"/>
        </w:rPr>
        <w:t>Rampton</w:t>
      </w:r>
      <w:proofErr w:type="spellEnd"/>
      <w:r w:rsidRPr="009548A9">
        <w:rPr>
          <w:rFonts w:ascii="Book Antiqua" w:hAnsi="Book Antiqua" w:cs="宋体"/>
          <w:kern w:val="0"/>
          <w:sz w:val="24"/>
          <w:szCs w:val="24"/>
        </w:rPr>
        <w:t xml:space="preserve"> DS.</w:t>
      </w:r>
      <w:proofErr w:type="gramEnd"/>
      <w:r w:rsidRPr="009548A9">
        <w:rPr>
          <w:rFonts w:ascii="Book Antiqua" w:hAnsi="Book Antiqua" w:cs="宋体"/>
          <w:kern w:val="0"/>
          <w:sz w:val="24"/>
          <w:szCs w:val="24"/>
        </w:rPr>
        <w:t xml:space="preserve"> Anti-inflammatory effects of aloe </w:t>
      </w:r>
      <w:proofErr w:type="spellStart"/>
      <w:r w:rsidRPr="009548A9">
        <w:rPr>
          <w:rFonts w:ascii="Book Antiqua" w:hAnsi="Book Antiqua" w:cs="宋体"/>
          <w:kern w:val="0"/>
          <w:sz w:val="24"/>
          <w:szCs w:val="24"/>
        </w:rPr>
        <w:t>vera</w:t>
      </w:r>
      <w:proofErr w:type="spellEnd"/>
      <w:r w:rsidRPr="009548A9">
        <w:rPr>
          <w:rFonts w:ascii="Book Antiqua" w:hAnsi="Book Antiqua" w:cs="宋体"/>
          <w:kern w:val="0"/>
          <w:sz w:val="24"/>
          <w:szCs w:val="24"/>
        </w:rPr>
        <w:t xml:space="preserve"> gel in human colorectal mucosa in vitro. </w:t>
      </w:r>
      <w:r w:rsidRPr="009548A9">
        <w:rPr>
          <w:rFonts w:ascii="Book Antiqua" w:hAnsi="Book Antiqua" w:cs="宋体"/>
          <w:i/>
          <w:iCs/>
          <w:kern w:val="0"/>
          <w:sz w:val="24"/>
          <w:szCs w:val="24"/>
        </w:rPr>
        <w:t xml:space="preserve">Aliment </w:t>
      </w:r>
      <w:proofErr w:type="spellStart"/>
      <w:r w:rsidRPr="009548A9">
        <w:rPr>
          <w:rFonts w:ascii="Book Antiqua" w:hAnsi="Book Antiqua" w:cs="宋体"/>
          <w:i/>
          <w:iCs/>
          <w:kern w:val="0"/>
          <w:sz w:val="24"/>
          <w:szCs w:val="24"/>
        </w:rPr>
        <w:t>Pharmacol</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Ther</w:t>
      </w:r>
      <w:proofErr w:type="spellEnd"/>
      <w:r w:rsidRPr="009548A9">
        <w:rPr>
          <w:rFonts w:ascii="Book Antiqua" w:hAnsi="Book Antiqua" w:cs="宋体"/>
          <w:kern w:val="0"/>
          <w:sz w:val="24"/>
          <w:szCs w:val="24"/>
        </w:rPr>
        <w:t> 2004; </w:t>
      </w:r>
      <w:r w:rsidRPr="009548A9">
        <w:rPr>
          <w:rFonts w:ascii="Book Antiqua" w:hAnsi="Book Antiqua" w:cs="宋体"/>
          <w:b/>
          <w:bCs/>
          <w:kern w:val="0"/>
          <w:sz w:val="24"/>
          <w:szCs w:val="24"/>
        </w:rPr>
        <w:t>19</w:t>
      </w:r>
      <w:r w:rsidRPr="009548A9">
        <w:rPr>
          <w:rFonts w:ascii="Book Antiqua" w:hAnsi="Book Antiqua" w:cs="宋体"/>
          <w:kern w:val="0"/>
          <w:sz w:val="24"/>
          <w:szCs w:val="24"/>
        </w:rPr>
        <w:t>: 521-527 [PMID: 14987320 DOI: 10.1111/j.1365-2036.2004.01874.x]</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21 </w:t>
      </w:r>
      <w:r w:rsidRPr="009548A9">
        <w:rPr>
          <w:rFonts w:ascii="Book Antiqua" w:hAnsi="Book Antiqua" w:cs="宋体"/>
          <w:b/>
          <w:bCs/>
          <w:kern w:val="0"/>
          <w:sz w:val="24"/>
          <w:szCs w:val="24"/>
        </w:rPr>
        <w:t>'t Hart LA</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Nibbering</w:t>
      </w:r>
      <w:proofErr w:type="spellEnd"/>
      <w:r w:rsidRPr="009548A9">
        <w:rPr>
          <w:rFonts w:ascii="Book Antiqua" w:hAnsi="Book Antiqua" w:cs="宋体"/>
          <w:kern w:val="0"/>
          <w:sz w:val="24"/>
          <w:szCs w:val="24"/>
        </w:rPr>
        <w:t xml:space="preserve"> PH, van den </w:t>
      </w:r>
      <w:proofErr w:type="spellStart"/>
      <w:r w:rsidRPr="009548A9">
        <w:rPr>
          <w:rFonts w:ascii="Book Antiqua" w:hAnsi="Book Antiqua" w:cs="宋体"/>
          <w:kern w:val="0"/>
          <w:sz w:val="24"/>
          <w:szCs w:val="24"/>
        </w:rPr>
        <w:t>Barselaar</w:t>
      </w:r>
      <w:proofErr w:type="spellEnd"/>
      <w:r w:rsidRPr="009548A9">
        <w:rPr>
          <w:rFonts w:ascii="Book Antiqua" w:hAnsi="Book Antiqua" w:cs="宋体"/>
          <w:kern w:val="0"/>
          <w:sz w:val="24"/>
          <w:szCs w:val="24"/>
        </w:rPr>
        <w:t xml:space="preserve"> MT, van </w:t>
      </w:r>
      <w:proofErr w:type="spellStart"/>
      <w:r w:rsidRPr="009548A9">
        <w:rPr>
          <w:rFonts w:ascii="Book Antiqua" w:hAnsi="Book Antiqua" w:cs="宋体"/>
          <w:kern w:val="0"/>
          <w:sz w:val="24"/>
          <w:szCs w:val="24"/>
        </w:rPr>
        <w:t>Dijk</w:t>
      </w:r>
      <w:proofErr w:type="spellEnd"/>
      <w:r w:rsidRPr="009548A9">
        <w:rPr>
          <w:rFonts w:ascii="Book Antiqua" w:hAnsi="Book Antiqua" w:cs="宋体"/>
          <w:kern w:val="0"/>
          <w:sz w:val="24"/>
          <w:szCs w:val="24"/>
        </w:rPr>
        <w:t xml:space="preserve"> H, van den Berg AJ, Labadie RP. Effects of low molecular constituents from Aloe </w:t>
      </w:r>
      <w:proofErr w:type="spellStart"/>
      <w:r w:rsidRPr="009548A9">
        <w:rPr>
          <w:rFonts w:ascii="Book Antiqua" w:hAnsi="Book Antiqua" w:cs="宋体"/>
          <w:kern w:val="0"/>
          <w:sz w:val="24"/>
          <w:szCs w:val="24"/>
        </w:rPr>
        <w:t>vera</w:t>
      </w:r>
      <w:proofErr w:type="spellEnd"/>
      <w:r w:rsidRPr="009548A9">
        <w:rPr>
          <w:rFonts w:ascii="Book Antiqua" w:hAnsi="Book Antiqua" w:cs="宋体"/>
          <w:kern w:val="0"/>
          <w:sz w:val="24"/>
          <w:szCs w:val="24"/>
        </w:rPr>
        <w:t xml:space="preserve"> gel on oxidative metabolism and cytotoxic and bactericidal activities of human neutrophils. </w:t>
      </w:r>
      <w:proofErr w:type="spellStart"/>
      <w:r w:rsidRPr="009548A9">
        <w:rPr>
          <w:rFonts w:ascii="Book Antiqua" w:hAnsi="Book Antiqua" w:cs="宋体"/>
          <w:i/>
          <w:iCs/>
          <w:kern w:val="0"/>
          <w:sz w:val="24"/>
          <w:szCs w:val="24"/>
        </w:rPr>
        <w:t>Int</w:t>
      </w:r>
      <w:proofErr w:type="spellEnd"/>
      <w:r w:rsidRPr="009548A9">
        <w:rPr>
          <w:rFonts w:ascii="Book Antiqua" w:hAnsi="Book Antiqua" w:cs="宋体"/>
          <w:i/>
          <w:iCs/>
          <w:kern w:val="0"/>
          <w:sz w:val="24"/>
          <w:szCs w:val="24"/>
        </w:rPr>
        <w:t xml:space="preserve"> J </w:t>
      </w:r>
      <w:proofErr w:type="spellStart"/>
      <w:r w:rsidRPr="009548A9">
        <w:rPr>
          <w:rFonts w:ascii="Book Antiqua" w:hAnsi="Book Antiqua" w:cs="宋体"/>
          <w:i/>
          <w:iCs/>
          <w:kern w:val="0"/>
          <w:sz w:val="24"/>
          <w:szCs w:val="24"/>
        </w:rPr>
        <w:t>Immunopharmacol</w:t>
      </w:r>
      <w:proofErr w:type="spellEnd"/>
      <w:r w:rsidRPr="009548A9">
        <w:rPr>
          <w:rFonts w:ascii="Book Antiqua" w:hAnsi="Book Antiqua" w:cs="宋体"/>
          <w:kern w:val="0"/>
          <w:sz w:val="24"/>
          <w:szCs w:val="24"/>
        </w:rPr>
        <w:t> 1990; </w:t>
      </w:r>
      <w:r w:rsidRPr="009548A9">
        <w:rPr>
          <w:rFonts w:ascii="Book Antiqua" w:hAnsi="Book Antiqua" w:cs="宋体"/>
          <w:b/>
          <w:bCs/>
          <w:kern w:val="0"/>
          <w:sz w:val="24"/>
          <w:szCs w:val="24"/>
        </w:rPr>
        <w:t>12</w:t>
      </w:r>
      <w:r w:rsidRPr="009548A9">
        <w:rPr>
          <w:rFonts w:ascii="Book Antiqua" w:hAnsi="Book Antiqua" w:cs="宋体"/>
          <w:kern w:val="0"/>
          <w:sz w:val="24"/>
          <w:szCs w:val="24"/>
        </w:rPr>
        <w:t>: 427-434 [PMID: 2167880 DOI: 10.1016/0192-0561(90)90026-J]</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22 </w:t>
      </w:r>
      <w:proofErr w:type="spellStart"/>
      <w:r w:rsidRPr="009548A9">
        <w:rPr>
          <w:rFonts w:ascii="Book Antiqua" w:hAnsi="Book Antiqua" w:cs="宋体"/>
          <w:b/>
          <w:bCs/>
          <w:kern w:val="0"/>
          <w:sz w:val="24"/>
          <w:szCs w:val="24"/>
        </w:rPr>
        <w:t>Langmead</w:t>
      </w:r>
      <w:proofErr w:type="spellEnd"/>
      <w:r w:rsidRPr="009548A9">
        <w:rPr>
          <w:rFonts w:ascii="Book Antiqua" w:hAnsi="Book Antiqua" w:cs="宋体"/>
          <w:b/>
          <w:bCs/>
          <w:kern w:val="0"/>
          <w:sz w:val="24"/>
          <w:szCs w:val="24"/>
        </w:rPr>
        <w:t xml:space="preserve"> L</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Feakins</w:t>
      </w:r>
      <w:proofErr w:type="spellEnd"/>
      <w:r w:rsidRPr="009548A9">
        <w:rPr>
          <w:rFonts w:ascii="Book Antiqua" w:hAnsi="Book Antiqua" w:cs="宋体"/>
          <w:kern w:val="0"/>
          <w:sz w:val="24"/>
          <w:szCs w:val="24"/>
        </w:rPr>
        <w:t xml:space="preserve"> RM, </w:t>
      </w:r>
      <w:proofErr w:type="spellStart"/>
      <w:r w:rsidRPr="009548A9">
        <w:rPr>
          <w:rFonts w:ascii="Book Antiqua" w:hAnsi="Book Antiqua" w:cs="宋体"/>
          <w:kern w:val="0"/>
          <w:sz w:val="24"/>
          <w:szCs w:val="24"/>
        </w:rPr>
        <w:t>Goldthorpe</w:t>
      </w:r>
      <w:proofErr w:type="spellEnd"/>
      <w:r w:rsidRPr="009548A9">
        <w:rPr>
          <w:rFonts w:ascii="Book Antiqua" w:hAnsi="Book Antiqua" w:cs="宋体"/>
          <w:kern w:val="0"/>
          <w:sz w:val="24"/>
          <w:szCs w:val="24"/>
        </w:rPr>
        <w:t xml:space="preserve"> S, Holt H, </w:t>
      </w:r>
      <w:proofErr w:type="spellStart"/>
      <w:r w:rsidRPr="009548A9">
        <w:rPr>
          <w:rFonts w:ascii="Book Antiqua" w:hAnsi="Book Antiqua" w:cs="宋体"/>
          <w:kern w:val="0"/>
          <w:sz w:val="24"/>
          <w:szCs w:val="24"/>
        </w:rPr>
        <w:t>Tsironi</w:t>
      </w:r>
      <w:proofErr w:type="spellEnd"/>
      <w:r w:rsidRPr="009548A9">
        <w:rPr>
          <w:rFonts w:ascii="Book Antiqua" w:hAnsi="Book Antiqua" w:cs="宋体"/>
          <w:kern w:val="0"/>
          <w:sz w:val="24"/>
          <w:szCs w:val="24"/>
        </w:rPr>
        <w:t xml:space="preserve"> E, De Silva A, Jewell DP, </w:t>
      </w:r>
      <w:proofErr w:type="spellStart"/>
      <w:r w:rsidRPr="009548A9">
        <w:rPr>
          <w:rFonts w:ascii="Book Antiqua" w:hAnsi="Book Antiqua" w:cs="宋体"/>
          <w:kern w:val="0"/>
          <w:sz w:val="24"/>
          <w:szCs w:val="24"/>
        </w:rPr>
        <w:t>Rampton</w:t>
      </w:r>
      <w:proofErr w:type="spellEnd"/>
      <w:r w:rsidRPr="009548A9">
        <w:rPr>
          <w:rFonts w:ascii="Book Antiqua" w:hAnsi="Book Antiqua" w:cs="宋体"/>
          <w:kern w:val="0"/>
          <w:sz w:val="24"/>
          <w:szCs w:val="24"/>
        </w:rPr>
        <w:t xml:space="preserve"> DS. </w:t>
      </w:r>
      <w:proofErr w:type="gramStart"/>
      <w:r w:rsidRPr="009548A9">
        <w:rPr>
          <w:rFonts w:ascii="Book Antiqua" w:hAnsi="Book Antiqua" w:cs="宋体"/>
          <w:kern w:val="0"/>
          <w:sz w:val="24"/>
          <w:szCs w:val="24"/>
        </w:rPr>
        <w:t xml:space="preserve">Randomized, double-blind, placebo-controlled trial of oral aloe </w:t>
      </w:r>
      <w:proofErr w:type="spellStart"/>
      <w:r w:rsidRPr="009548A9">
        <w:rPr>
          <w:rFonts w:ascii="Book Antiqua" w:hAnsi="Book Antiqua" w:cs="宋体"/>
          <w:kern w:val="0"/>
          <w:sz w:val="24"/>
          <w:szCs w:val="24"/>
        </w:rPr>
        <w:t>vera</w:t>
      </w:r>
      <w:proofErr w:type="spellEnd"/>
      <w:r w:rsidRPr="009548A9">
        <w:rPr>
          <w:rFonts w:ascii="Book Antiqua" w:hAnsi="Book Antiqua" w:cs="宋体"/>
          <w:kern w:val="0"/>
          <w:sz w:val="24"/>
          <w:szCs w:val="24"/>
        </w:rPr>
        <w:t xml:space="preserve"> gel for active ulcerative colitis.</w:t>
      </w:r>
      <w:proofErr w:type="gramEnd"/>
      <w:r w:rsidRPr="009548A9">
        <w:rPr>
          <w:rFonts w:ascii="Book Antiqua" w:hAnsi="Book Antiqua" w:cs="宋体"/>
          <w:kern w:val="0"/>
          <w:sz w:val="24"/>
          <w:szCs w:val="24"/>
        </w:rPr>
        <w:t> </w:t>
      </w:r>
      <w:r w:rsidRPr="009548A9">
        <w:rPr>
          <w:rFonts w:ascii="Book Antiqua" w:hAnsi="Book Antiqua" w:cs="宋体"/>
          <w:i/>
          <w:iCs/>
          <w:kern w:val="0"/>
          <w:sz w:val="24"/>
          <w:szCs w:val="24"/>
        </w:rPr>
        <w:t xml:space="preserve">Aliment </w:t>
      </w:r>
      <w:proofErr w:type="spellStart"/>
      <w:r w:rsidRPr="009548A9">
        <w:rPr>
          <w:rFonts w:ascii="Book Antiqua" w:hAnsi="Book Antiqua" w:cs="宋体"/>
          <w:i/>
          <w:iCs/>
          <w:kern w:val="0"/>
          <w:sz w:val="24"/>
          <w:szCs w:val="24"/>
        </w:rPr>
        <w:t>Pharmacol</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Ther</w:t>
      </w:r>
      <w:proofErr w:type="spellEnd"/>
      <w:r w:rsidRPr="009548A9">
        <w:rPr>
          <w:rFonts w:ascii="Book Antiqua" w:hAnsi="Book Antiqua" w:cs="宋体"/>
          <w:kern w:val="0"/>
          <w:sz w:val="24"/>
          <w:szCs w:val="24"/>
        </w:rPr>
        <w:t> 2004; </w:t>
      </w:r>
      <w:r w:rsidRPr="009548A9">
        <w:rPr>
          <w:rFonts w:ascii="Book Antiqua" w:hAnsi="Book Antiqua" w:cs="宋体"/>
          <w:b/>
          <w:bCs/>
          <w:kern w:val="0"/>
          <w:sz w:val="24"/>
          <w:szCs w:val="24"/>
        </w:rPr>
        <w:t>19</w:t>
      </w:r>
      <w:r w:rsidRPr="009548A9">
        <w:rPr>
          <w:rFonts w:ascii="Book Antiqua" w:hAnsi="Book Antiqua" w:cs="宋体"/>
          <w:kern w:val="0"/>
          <w:sz w:val="24"/>
          <w:szCs w:val="24"/>
        </w:rPr>
        <w:t>: 739-747 [PMID: 15043514 DOI: 10.1111/j.1365-2036.2004.01902.x]</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23 </w:t>
      </w:r>
      <w:proofErr w:type="spellStart"/>
      <w:r w:rsidRPr="009548A9">
        <w:rPr>
          <w:rFonts w:ascii="Book Antiqua" w:hAnsi="Book Antiqua" w:cs="宋体"/>
          <w:b/>
          <w:bCs/>
          <w:kern w:val="0"/>
          <w:sz w:val="24"/>
          <w:szCs w:val="24"/>
        </w:rPr>
        <w:t>Vermeiren</w:t>
      </w:r>
      <w:proofErr w:type="spellEnd"/>
      <w:r w:rsidRPr="009548A9">
        <w:rPr>
          <w:rFonts w:ascii="Book Antiqua" w:hAnsi="Book Antiqua" w:cs="宋体"/>
          <w:b/>
          <w:bCs/>
          <w:kern w:val="0"/>
          <w:sz w:val="24"/>
          <w:szCs w:val="24"/>
        </w:rPr>
        <w:t xml:space="preserve"> J</w:t>
      </w:r>
      <w:r w:rsidRPr="009548A9">
        <w:rPr>
          <w:rFonts w:ascii="Book Antiqua" w:hAnsi="Book Antiqua" w:cs="宋体"/>
          <w:kern w:val="0"/>
          <w:sz w:val="24"/>
          <w:szCs w:val="24"/>
        </w:rPr>
        <w:t xml:space="preserve">, Van den </w:t>
      </w:r>
      <w:proofErr w:type="spellStart"/>
      <w:r w:rsidRPr="009548A9">
        <w:rPr>
          <w:rFonts w:ascii="Book Antiqua" w:hAnsi="Book Antiqua" w:cs="宋体"/>
          <w:kern w:val="0"/>
          <w:sz w:val="24"/>
          <w:szCs w:val="24"/>
        </w:rPr>
        <w:t>Abbeele</w:t>
      </w:r>
      <w:proofErr w:type="spellEnd"/>
      <w:r w:rsidRPr="009548A9">
        <w:rPr>
          <w:rFonts w:ascii="Book Antiqua" w:hAnsi="Book Antiqua" w:cs="宋体"/>
          <w:kern w:val="0"/>
          <w:sz w:val="24"/>
          <w:szCs w:val="24"/>
        </w:rPr>
        <w:t xml:space="preserve"> P, </w:t>
      </w:r>
      <w:proofErr w:type="spellStart"/>
      <w:r w:rsidRPr="009548A9">
        <w:rPr>
          <w:rFonts w:ascii="Book Antiqua" w:hAnsi="Book Antiqua" w:cs="宋体"/>
          <w:kern w:val="0"/>
          <w:sz w:val="24"/>
          <w:szCs w:val="24"/>
        </w:rPr>
        <w:t>Laukens</w:t>
      </w:r>
      <w:proofErr w:type="spellEnd"/>
      <w:r w:rsidRPr="009548A9">
        <w:rPr>
          <w:rFonts w:ascii="Book Antiqua" w:hAnsi="Book Antiqua" w:cs="宋体"/>
          <w:kern w:val="0"/>
          <w:sz w:val="24"/>
          <w:szCs w:val="24"/>
        </w:rPr>
        <w:t xml:space="preserve"> D, </w:t>
      </w:r>
      <w:proofErr w:type="spellStart"/>
      <w:r w:rsidRPr="009548A9">
        <w:rPr>
          <w:rFonts w:ascii="Book Antiqua" w:hAnsi="Book Antiqua" w:cs="宋体"/>
          <w:kern w:val="0"/>
          <w:sz w:val="24"/>
          <w:szCs w:val="24"/>
        </w:rPr>
        <w:t>Vigsnaes</w:t>
      </w:r>
      <w:proofErr w:type="spellEnd"/>
      <w:r w:rsidRPr="009548A9">
        <w:rPr>
          <w:rFonts w:ascii="Book Antiqua" w:hAnsi="Book Antiqua" w:cs="宋体"/>
          <w:kern w:val="0"/>
          <w:sz w:val="24"/>
          <w:szCs w:val="24"/>
        </w:rPr>
        <w:t xml:space="preserve"> LK, De </w:t>
      </w:r>
      <w:proofErr w:type="spellStart"/>
      <w:r w:rsidRPr="009548A9">
        <w:rPr>
          <w:rFonts w:ascii="Book Antiqua" w:hAnsi="Book Antiqua" w:cs="宋体"/>
          <w:kern w:val="0"/>
          <w:sz w:val="24"/>
          <w:szCs w:val="24"/>
        </w:rPr>
        <w:t>Vos</w:t>
      </w:r>
      <w:proofErr w:type="spellEnd"/>
      <w:r w:rsidRPr="009548A9">
        <w:rPr>
          <w:rFonts w:ascii="Book Antiqua" w:hAnsi="Book Antiqua" w:cs="宋体"/>
          <w:kern w:val="0"/>
          <w:sz w:val="24"/>
          <w:szCs w:val="24"/>
        </w:rPr>
        <w:t xml:space="preserve"> M, Boon N, Van de </w:t>
      </w:r>
      <w:proofErr w:type="spellStart"/>
      <w:r w:rsidRPr="009548A9">
        <w:rPr>
          <w:rFonts w:ascii="Book Antiqua" w:hAnsi="Book Antiqua" w:cs="宋体"/>
          <w:kern w:val="0"/>
          <w:sz w:val="24"/>
          <w:szCs w:val="24"/>
        </w:rPr>
        <w:t>Wiele</w:t>
      </w:r>
      <w:proofErr w:type="spellEnd"/>
      <w:r w:rsidRPr="009548A9">
        <w:rPr>
          <w:rFonts w:ascii="Book Antiqua" w:hAnsi="Book Antiqua" w:cs="宋体"/>
          <w:kern w:val="0"/>
          <w:sz w:val="24"/>
          <w:szCs w:val="24"/>
        </w:rPr>
        <w:t xml:space="preserve"> T. Decreased colonization of fecal Clostridium </w:t>
      </w:r>
      <w:proofErr w:type="spellStart"/>
      <w:r w:rsidRPr="009548A9">
        <w:rPr>
          <w:rFonts w:ascii="Book Antiqua" w:hAnsi="Book Antiqua" w:cs="宋体"/>
          <w:kern w:val="0"/>
          <w:sz w:val="24"/>
          <w:szCs w:val="24"/>
        </w:rPr>
        <w:t>coccoides</w:t>
      </w:r>
      <w:proofErr w:type="spellEnd"/>
      <w:r w:rsidRPr="009548A9">
        <w:rPr>
          <w:rFonts w:ascii="Book Antiqua" w:hAnsi="Book Antiqua" w:cs="宋体"/>
          <w:kern w:val="0"/>
          <w:sz w:val="24"/>
          <w:szCs w:val="24"/>
        </w:rPr>
        <w:t>/</w:t>
      </w:r>
      <w:proofErr w:type="spellStart"/>
      <w:r w:rsidRPr="009548A9">
        <w:rPr>
          <w:rFonts w:ascii="Book Antiqua" w:hAnsi="Book Antiqua" w:cs="宋体"/>
          <w:kern w:val="0"/>
          <w:sz w:val="24"/>
          <w:szCs w:val="24"/>
        </w:rPr>
        <w:t>Eubacterium</w:t>
      </w:r>
      <w:proofErr w:type="spellEnd"/>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rectale</w:t>
      </w:r>
      <w:proofErr w:type="spellEnd"/>
      <w:r w:rsidRPr="009548A9">
        <w:rPr>
          <w:rFonts w:ascii="Book Antiqua" w:hAnsi="Book Antiqua" w:cs="宋体"/>
          <w:kern w:val="0"/>
          <w:sz w:val="24"/>
          <w:szCs w:val="24"/>
        </w:rPr>
        <w:t xml:space="preserve"> species from ulcerative colitis patients in an in vitro dynamic gut model with </w:t>
      </w:r>
      <w:proofErr w:type="spellStart"/>
      <w:r w:rsidRPr="009548A9">
        <w:rPr>
          <w:rFonts w:ascii="Book Antiqua" w:hAnsi="Book Antiqua" w:cs="宋体"/>
          <w:kern w:val="0"/>
          <w:sz w:val="24"/>
          <w:szCs w:val="24"/>
        </w:rPr>
        <w:t>mucin</w:t>
      </w:r>
      <w:proofErr w:type="spellEnd"/>
      <w:r w:rsidRPr="009548A9">
        <w:rPr>
          <w:rFonts w:ascii="Book Antiqua" w:hAnsi="Book Antiqua" w:cs="宋体"/>
          <w:kern w:val="0"/>
          <w:sz w:val="24"/>
          <w:szCs w:val="24"/>
        </w:rPr>
        <w:t xml:space="preserve"> environment. </w:t>
      </w:r>
      <w:r w:rsidRPr="009548A9">
        <w:rPr>
          <w:rFonts w:ascii="Book Antiqua" w:hAnsi="Book Antiqua" w:cs="宋体"/>
          <w:i/>
          <w:iCs/>
          <w:kern w:val="0"/>
          <w:sz w:val="24"/>
          <w:szCs w:val="24"/>
        </w:rPr>
        <w:t xml:space="preserve">FEMS </w:t>
      </w:r>
      <w:proofErr w:type="spellStart"/>
      <w:r w:rsidRPr="009548A9">
        <w:rPr>
          <w:rFonts w:ascii="Book Antiqua" w:hAnsi="Book Antiqua" w:cs="宋体"/>
          <w:i/>
          <w:iCs/>
          <w:kern w:val="0"/>
          <w:sz w:val="24"/>
          <w:szCs w:val="24"/>
        </w:rPr>
        <w:t>Microbiol</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Ecol</w:t>
      </w:r>
      <w:proofErr w:type="spellEnd"/>
      <w:r w:rsidRPr="009548A9">
        <w:rPr>
          <w:rFonts w:ascii="Book Antiqua" w:hAnsi="Book Antiqua" w:cs="宋体"/>
          <w:kern w:val="0"/>
          <w:sz w:val="24"/>
          <w:szCs w:val="24"/>
        </w:rPr>
        <w:t> 2012; </w:t>
      </w:r>
      <w:r w:rsidRPr="009548A9">
        <w:rPr>
          <w:rFonts w:ascii="Book Antiqua" w:hAnsi="Book Antiqua" w:cs="宋体"/>
          <w:b/>
          <w:bCs/>
          <w:kern w:val="0"/>
          <w:sz w:val="24"/>
          <w:szCs w:val="24"/>
        </w:rPr>
        <w:t>79</w:t>
      </w:r>
      <w:r w:rsidRPr="009548A9">
        <w:rPr>
          <w:rFonts w:ascii="Book Antiqua" w:hAnsi="Book Antiqua" w:cs="宋体"/>
          <w:kern w:val="0"/>
          <w:sz w:val="24"/>
          <w:szCs w:val="24"/>
        </w:rPr>
        <w:t>: 685-696 [PMID: 22092917 DOI: 10.1111/j.1574-6941.2011.01252.x]</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24 </w:t>
      </w:r>
      <w:proofErr w:type="spellStart"/>
      <w:r w:rsidRPr="009548A9">
        <w:rPr>
          <w:rFonts w:ascii="Book Antiqua" w:hAnsi="Book Antiqua" w:cs="宋体"/>
          <w:b/>
          <w:bCs/>
          <w:kern w:val="0"/>
          <w:sz w:val="24"/>
          <w:szCs w:val="24"/>
        </w:rPr>
        <w:t>Kumari</w:t>
      </w:r>
      <w:proofErr w:type="spellEnd"/>
      <w:r w:rsidRPr="009548A9">
        <w:rPr>
          <w:rFonts w:ascii="Book Antiqua" w:hAnsi="Book Antiqua" w:cs="宋体"/>
          <w:b/>
          <w:bCs/>
          <w:kern w:val="0"/>
          <w:sz w:val="24"/>
          <w:szCs w:val="24"/>
        </w:rPr>
        <w:t xml:space="preserve"> R</w:t>
      </w:r>
      <w:r w:rsidRPr="009548A9">
        <w:rPr>
          <w:rFonts w:ascii="Book Antiqua" w:hAnsi="Book Antiqua" w:cs="宋体"/>
          <w:kern w:val="0"/>
          <w:sz w:val="24"/>
          <w:szCs w:val="24"/>
        </w:rPr>
        <w:t>, Ahuja V, Paul J. Fluctuations in butyrate-producing bacteria in ulcerative colitis patients of North India. </w:t>
      </w:r>
      <w:r w:rsidRPr="009548A9">
        <w:rPr>
          <w:rFonts w:ascii="Book Antiqua" w:hAnsi="Book Antiqua" w:cs="宋体"/>
          <w:i/>
          <w:iCs/>
          <w:kern w:val="0"/>
          <w:sz w:val="24"/>
          <w:szCs w:val="24"/>
        </w:rPr>
        <w:t xml:space="preserve">World J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kern w:val="0"/>
          <w:sz w:val="24"/>
          <w:szCs w:val="24"/>
        </w:rPr>
        <w:t> 2013; </w:t>
      </w:r>
      <w:r w:rsidRPr="009548A9">
        <w:rPr>
          <w:rFonts w:ascii="Book Antiqua" w:hAnsi="Book Antiqua" w:cs="宋体"/>
          <w:b/>
          <w:bCs/>
          <w:kern w:val="0"/>
          <w:sz w:val="24"/>
          <w:szCs w:val="24"/>
        </w:rPr>
        <w:t>19</w:t>
      </w:r>
      <w:r w:rsidRPr="009548A9">
        <w:rPr>
          <w:rFonts w:ascii="Book Antiqua" w:hAnsi="Book Antiqua" w:cs="宋体"/>
          <w:kern w:val="0"/>
          <w:sz w:val="24"/>
          <w:szCs w:val="24"/>
        </w:rPr>
        <w:t>: 3404-3414 [PMID: 23801832 DOI: 10.3748/wjg.v19.i22.3404]</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lastRenderedPageBreak/>
        <w:t>25 </w:t>
      </w:r>
      <w:r w:rsidRPr="009548A9">
        <w:rPr>
          <w:rFonts w:ascii="Book Antiqua" w:hAnsi="Book Antiqua" w:cs="宋体"/>
          <w:b/>
          <w:bCs/>
          <w:kern w:val="0"/>
          <w:sz w:val="24"/>
          <w:szCs w:val="24"/>
        </w:rPr>
        <w:t>Vieira EL</w:t>
      </w:r>
      <w:r w:rsidRPr="009548A9">
        <w:rPr>
          <w:rFonts w:ascii="Book Antiqua" w:hAnsi="Book Antiqua" w:cs="宋体"/>
          <w:kern w:val="0"/>
          <w:sz w:val="24"/>
          <w:szCs w:val="24"/>
        </w:rPr>
        <w:t xml:space="preserve">, Leonel AJ, Sad AP, </w:t>
      </w:r>
      <w:proofErr w:type="spellStart"/>
      <w:r w:rsidRPr="009548A9">
        <w:rPr>
          <w:rFonts w:ascii="Book Antiqua" w:hAnsi="Book Antiqua" w:cs="宋体"/>
          <w:kern w:val="0"/>
          <w:sz w:val="24"/>
          <w:szCs w:val="24"/>
        </w:rPr>
        <w:t>Beltrão</w:t>
      </w:r>
      <w:proofErr w:type="spellEnd"/>
      <w:r w:rsidRPr="009548A9">
        <w:rPr>
          <w:rFonts w:ascii="Book Antiqua" w:hAnsi="Book Antiqua" w:cs="宋体"/>
          <w:kern w:val="0"/>
          <w:sz w:val="24"/>
          <w:szCs w:val="24"/>
        </w:rPr>
        <w:t xml:space="preserve"> NR, Costa TF, Ferreira TM, Gomes-Santos AC, </w:t>
      </w:r>
      <w:proofErr w:type="spellStart"/>
      <w:r w:rsidRPr="009548A9">
        <w:rPr>
          <w:rFonts w:ascii="Book Antiqua" w:hAnsi="Book Antiqua" w:cs="宋体"/>
          <w:kern w:val="0"/>
          <w:sz w:val="24"/>
          <w:szCs w:val="24"/>
        </w:rPr>
        <w:t>Faria</w:t>
      </w:r>
      <w:proofErr w:type="spellEnd"/>
      <w:r w:rsidRPr="009548A9">
        <w:rPr>
          <w:rFonts w:ascii="Book Antiqua" w:hAnsi="Book Antiqua" w:cs="宋体"/>
          <w:kern w:val="0"/>
          <w:sz w:val="24"/>
          <w:szCs w:val="24"/>
        </w:rPr>
        <w:t xml:space="preserve"> AM, </w:t>
      </w:r>
      <w:proofErr w:type="spellStart"/>
      <w:r w:rsidRPr="009548A9">
        <w:rPr>
          <w:rFonts w:ascii="Book Antiqua" w:hAnsi="Book Antiqua" w:cs="宋体"/>
          <w:kern w:val="0"/>
          <w:sz w:val="24"/>
          <w:szCs w:val="24"/>
        </w:rPr>
        <w:t>Peluzio</w:t>
      </w:r>
      <w:proofErr w:type="spellEnd"/>
      <w:r w:rsidRPr="009548A9">
        <w:rPr>
          <w:rFonts w:ascii="Book Antiqua" w:hAnsi="Book Antiqua" w:cs="宋体"/>
          <w:kern w:val="0"/>
          <w:sz w:val="24"/>
          <w:szCs w:val="24"/>
        </w:rPr>
        <w:t xml:space="preserve"> MC, Cara DC, Alvarez-</w:t>
      </w:r>
      <w:proofErr w:type="spellStart"/>
      <w:r w:rsidRPr="009548A9">
        <w:rPr>
          <w:rFonts w:ascii="Book Antiqua" w:hAnsi="Book Antiqua" w:cs="宋体"/>
          <w:kern w:val="0"/>
          <w:sz w:val="24"/>
          <w:szCs w:val="24"/>
        </w:rPr>
        <w:t>Leite</w:t>
      </w:r>
      <w:proofErr w:type="spellEnd"/>
      <w:r w:rsidRPr="009548A9">
        <w:rPr>
          <w:rFonts w:ascii="Book Antiqua" w:hAnsi="Book Antiqua" w:cs="宋体"/>
          <w:kern w:val="0"/>
          <w:sz w:val="24"/>
          <w:szCs w:val="24"/>
        </w:rPr>
        <w:t xml:space="preserve"> JI. Oral administration of sodium butyrate attenuates inflammation and mucosal lesion in experimental acute ulcerative colitis. </w:t>
      </w:r>
      <w:r w:rsidRPr="009548A9">
        <w:rPr>
          <w:rFonts w:ascii="Book Antiqua" w:hAnsi="Book Antiqua" w:cs="宋体"/>
          <w:i/>
          <w:iCs/>
          <w:kern w:val="0"/>
          <w:sz w:val="24"/>
          <w:szCs w:val="24"/>
        </w:rPr>
        <w:t xml:space="preserve">J </w:t>
      </w:r>
      <w:proofErr w:type="spellStart"/>
      <w:r w:rsidRPr="009548A9">
        <w:rPr>
          <w:rFonts w:ascii="Book Antiqua" w:hAnsi="Book Antiqua" w:cs="宋体"/>
          <w:i/>
          <w:iCs/>
          <w:kern w:val="0"/>
          <w:sz w:val="24"/>
          <w:szCs w:val="24"/>
        </w:rPr>
        <w:t>Nutr</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Biochem</w:t>
      </w:r>
      <w:proofErr w:type="spellEnd"/>
      <w:r w:rsidRPr="009548A9">
        <w:rPr>
          <w:rFonts w:ascii="Book Antiqua" w:hAnsi="Book Antiqua" w:cs="宋体"/>
          <w:kern w:val="0"/>
          <w:sz w:val="24"/>
          <w:szCs w:val="24"/>
        </w:rPr>
        <w:t> 2012; </w:t>
      </w:r>
      <w:r w:rsidRPr="009548A9">
        <w:rPr>
          <w:rFonts w:ascii="Book Antiqua" w:hAnsi="Book Antiqua" w:cs="宋体"/>
          <w:b/>
          <w:bCs/>
          <w:kern w:val="0"/>
          <w:sz w:val="24"/>
          <w:szCs w:val="24"/>
        </w:rPr>
        <w:t>23</w:t>
      </w:r>
      <w:r w:rsidRPr="009548A9">
        <w:rPr>
          <w:rFonts w:ascii="Book Antiqua" w:hAnsi="Book Antiqua" w:cs="宋体"/>
          <w:kern w:val="0"/>
          <w:sz w:val="24"/>
          <w:szCs w:val="24"/>
        </w:rPr>
        <w:t>: 430-436 [PMID: 21658926 DOI: 10.1016/j.jnutbio.2011.01.007]</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26 </w:t>
      </w:r>
      <w:r w:rsidRPr="009548A9">
        <w:rPr>
          <w:rFonts w:ascii="Book Antiqua" w:hAnsi="Book Antiqua" w:cs="宋体"/>
          <w:b/>
          <w:bCs/>
          <w:kern w:val="0"/>
          <w:sz w:val="24"/>
          <w:szCs w:val="24"/>
        </w:rPr>
        <w:t>Chang PV</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Hao</w:t>
      </w:r>
      <w:proofErr w:type="spellEnd"/>
      <w:r w:rsidRPr="009548A9">
        <w:rPr>
          <w:rFonts w:ascii="Book Antiqua" w:hAnsi="Book Antiqua" w:cs="宋体"/>
          <w:kern w:val="0"/>
          <w:sz w:val="24"/>
          <w:szCs w:val="24"/>
        </w:rPr>
        <w:t xml:space="preserve"> L, </w:t>
      </w:r>
      <w:proofErr w:type="spellStart"/>
      <w:r w:rsidRPr="009548A9">
        <w:rPr>
          <w:rFonts w:ascii="Book Antiqua" w:hAnsi="Book Antiqua" w:cs="宋体"/>
          <w:kern w:val="0"/>
          <w:sz w:val="24"/>
          <w:szCs w:val="24"/>
        </w:rPr>
        <w:t>Offermanns</w:t>
      </w:r>
      <w:proofErr w:type="spellEnd"/>
      <w:r w:rsidRPr="009548A9">
        <w:rPr>
          <w:rFonts w:ascii="Book Antiqua" w:hAnsi="Book Antiqua" w:cs="宋体"/>
          <w:kern w:val="0"/>
          <w:sz w:val="24"/>
          <w:szCs w:val="24"/>
        </w:rPr>
        <w:t xml:space="preserve"> S, </w:t>
      </w:r>
      <w:proofErr w:type="spellStart"/>
      <w:r w:rsidRPr="009548A9">
        <w:rPr>
          <w:rFonts w:ascii="Book Antiqua" w:hAnsi="Book Antiqua" w:cs="宋体"/>
          <w:kern w:val="0"/>
          <w:sz w:val="24"/>
          <w:szCs w:val="24"/>
        </w:rPr>
        <w:t>Medzhitov</w:t>
      </w:r>
      <w:proofErr w:type="spellEnd"/>
      <w:r w:rsidRPr="009548A9">
        <w:rPr>
          <w:rFonts w:ascii="Book Antiqua" w:hAnsi="Book Antiqua" w:cs="宋体"/>
          <w:kern w:val="0"/>
          <w:sz w:val="24"/>
          <w:szCs w:val="24"/>
        </w:rPr>
        <w:t xml:space="preserve"> R.</w:t>
      </w:r>
      <w:proofErr w:type="gramEnd"/>
      <w:r w:rsidRPr="009548A9">
        <w:rPr>
          <w:rFonts w:ascii="Book Antiqua" w:hAnsi="Book Antiqua" w:cs="宋体"/>
          <w:kern w:val="0"/>
          <w:sz w:val="24"/>
          <w:szCs w:val="24"/>
        </w:rPr>
        <w:t xml:space="preserve"> The microbial metabolite butyrate regulates intestinal macrophage function via histone </w:t>
      </w:r>
      <w:proofErr w:type="spellStart"/>
      <w:r w:rsidRPr="009548A9">
        <w:rPr>
          <w:rFonts w:ascii="Book Antiqua" w:hAnsi="Book Antiqua" w:cs="宋体"/>
          <w:kern w:val="0"/>
          <w:sz w:val="24"/>
          <w:szCs w:val="24"/>
        </w:rPr>
        <w:t>deacetylase</w:t>
      </w:r>
      <w:proofErr w:type="spellEnd"/>
      <w:r w:rsidRPr="009548A9">
        <w:rPr>
          <w:rFonts w:ascii="Book Antiqua" w:hAnsi="Book Antiqua" w:cs="宋体"/>
          <w:kern w:val="0"/>
          <w:sz w:val="24"/>
          <w:szCs w:val="24"/>
        </w:rPr>
        <w:t xml:space="preserve"> inhibition. </w:t>
      </w:r>
      <w:proofErr w:type="spellStart"/>
      <w:r w:rsidRPr="009548A9">
        <w:rPr>
          <w:rFonts w:ascii="Book Antiqua" w:hAnsi="Book Antiqua" w:cs="宋体"/>
          <w:i/>
          <w:iCs/>
          <w:kern w:val="0"/>
          <w:sz w:val="24"/>
          <w:szCs w:val="24"/>
        </w:rPr>
        <w:t>Proc</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Natl</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Acad</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Sci</w:t>
      </w:r>
      <w:proofErr w:type="spellEnd"/>
      <w:r w:rsidRPr="009548A9">
        <w:rPr>
          <w:rFonts w:ascii="Book Antiqua" w:hAnsi="Book Antiqua" w:cs="宋体"/>
          <w:i/>
          <w:iCs/>
          <w:kern w:val="0"/>
          <w:sz w:val="24"/>
          <w:szCs w:val="24"/>
        </w:rPr>
        <w:t xml:space="preserve"> U S </w:t>
      </w:r>
      <w:proofErr w:type="gramStart"/>
      <w:r w:rsidRPr="009548A9">
        <w:rPr>
          <w:rFonts w:ascii="Book Antiqua" w:hAnsi="Book Antiqua" w:cs="宋体"/>
          <w:i/>
          <w:iCs/>
          <w:kern w:val="0"/>
          <w:sz w:val="24"/>
          <w:szCs w:val="24"/>
        </w:rPr>
        <w:t>A</w:t>
      </w:r>
      <w:proofErr w:type="gramEnd"/>
      <w:r w:rsidRPr="009548A9">
        <w:rPr>
          <w:rFonts w:ascii="Book Antiqua" w:hAnsi="Book Antiqua" w:cs="宋体"/>
          <w:kern w:val="0"/>
          <w:sz w:val="24"/>
          <w:szCs w:val="24"/>
        </w:rPr>
        <w:t> 2014; </w:t>
      </w:r>
      <w:r w:rsidRPr="009548A9">
        <w:rPr>
          <w:rFonts w:ascii="Book Antiqua" w:hAnsi="Book Antiqua" w:cs="宋体"/>
          <w:b/>
          <w:bCs/>
          <w:kern w:val="0"/>
          <w:sz w:val="24"/>
          <w:szCs w:val="24"/>
        </w:rPr>
        <w:t>111</w:t>
      </w:r>
      <w:r w:rsidRPr="009548A9">
        <w:rPr>
          <w:rFonts w:ascii="Book Antiqua" w:hAnsi="Book Antiqua" w:cs="宋体"/>
          <w:kern w:val="0"/>
          <w:sz w:val="24"/>
          <w:szCs w:val="24"/>
        </w:rPr>
        <w:t>: 2247-2252 [PMID: 24390544 DOI: 10.1073/pnas.1322269111]</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27 </w:t>
      </w:r>
      <w:proofErr w:type="spellStart"/>
      <w:r w:rsidRPr="009548A9">
        <w:rPr>
          <w:rFonts w:ascii="Book Antiqua" w:hAnsi="Book Antiqua" w:cs="宋体"/>
          <w:b/>
          <w:bCs/>
          <w:kern w:val="0"/>
          <w:sz w:val="24"/>
          <w:szCs w:val="24"/>
        </w:rPr>
        <w:t>Lührs</w:t>
      </w:r>
      <w:proofErr w:type="spellEnd"/>
      <w:r w:rsidRPr="009548A9">
        <w:rPr>
          <w:rFonts w:ascii="Book Antiqua" w:hAnsi="Book Antiqua" w:cs="宋体"/>
          <w:b/>
          <w:bCs/>
          <w:kern w:val="0"/>
          <w:sz w:val="24"/>
          <w:szCs w:val="24"/>
        </w:rPr>
        <w:t xml:space="preserve"> H</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Gerke</w:t>
      </w:r>
      <w:proofErr w:type="spellEnd"/>
      <w:r w:rsidRPr="009548A9">
        <w:rPr>
          <w:rFonts w:ascii="Book Antiqua" w:hAnsi="Book Antiqua" w:cs="宋体"/>
          <w:kern w:val="0"/>
          <w:sz w:val="24"/>
          <w:szCs w:val="24"/>
        </w:rPr>
        <w:t xml:space="preserve"> T, </w:t>
      </w:r>
      <w:proofErr w:type="spellStart"/>
      <w:r w:rsidRPr="009548A9">
        <w:rPr>
          <w:rFonts w:ascii="Book Antiqua" w:hAnsi="Book Antiqua" w:cs="宋体"/>
          <w:kern w:val="0"/>
          <w:sz w:val="24"/>
          <w:szCs w:val="24"/>
        </w:rPr>
        <w:t>Schauber</w:t>
      </w:r>
      <w:proofErr w:type="spellEnd"/>
      <w:r w:rsidRPr="009548A9">
        <w:rPr>
          <w:rFonts w:ascii="Book Antiqua" w:hAnsi="Book Antiqua" w:cs="宋体"/>
          <w:kern w:val="0"/>
          <w:sz w:val="24"/>
          <w:szCs w:val="24"/>
        </w:rPr>
        <w:t xml:space="preserve"> J, </w:t>
      </w:r>
      <w:proofErr w:type="spellStart"/>
      <w:r w:rsidRPr="009548A9">
        <w:rPr>
          <w:rFonts w:ascii="Book Antiqua" w:hAnsi="Book Antiqua" w:cs="宋体"/>
          <w:kern w:val="0"/>
          <w:sz w:val="24"/>
          <w:szCs w:val="24"/>
        </w:rPr>
        <w:t>Dusel</w:t>
      </w:r>
      <w:proofErr w:type="spellEnd"/>
      <w:r w:rsidRPr="009548A9">
        <w:rPr>
          <w:rFonts w:ascii="Book Antiqua" w:hAnsi="Book Antiqua" w:cs="宋体"/>
          <w:kern w:val="0"/>
          <w:sz w:val="24"/>
          <w:szCs w:val="24"/>
        </w:rPr>
        <w:t xml:space="preserve"> G, Melcher R, </w:t>
      </w:r>
      <w:proofErr w:type="spellStart"/>
      <w:r w:rsidRPr="009548A9">
        <w:rPr>
          <w:rFonts w:ascii="Book Antiqua" w:hAnsi="Book Antiqua" w:cs="宋体"/>
          <w:kern w:val="0"/>
          <w:sz w:val="24"/>
          <w:szCs w:val="24"/>
        </w:rPr>
        <w:t>Scheppach</w:t>
      </w:r>
      <w:proofErr w:type="spellEnd"/>
      <w:r w:rsidRPr="009548A9">
        <w:rPr>
          <w:rFonts w:ascii="Book Antiqua" w:hAnsi="Book Antiqua" w:cs="宋体"/>
          <w:kern w:val="0"/>
          <w:sz w:val="24"/>
          <w:szCs w:val="24"/>
        </w:rPr>
        <w:t xml:space="preserve"> W, </w:t>
      </w:r>
      <w:proofErr w:type="spellStart"/>
      <w:r w:rsidRPr="009548A9">
        <w:rPr>
          <w:rFonts w:ascii="Book Antiqua" w:hAnsi="Book Antiqua" w:cs="宋体"/>
          <w:kern w:val="0"/>
          <w:sz w:val="24"/>
          <w:szCs w:val="24"/>
        </w:rPr>
        <w:t>Menzel</w:t>
      </w:r>
      <w:proofErr w:type="spellEnd"/>
      <w:r w:rsidRPr="009548A9">
        <w:rPr>
          <w:rFonts w:ascii="Book Antiqua" w:hAnsi="Book Antiqua" w:cs="宋体"/>
          <w:kern w:val="0"/>
          <w:sz w:val="24"/>
          <w:szCs w:val="24"/>
        </w:rPr>
        <w:t xml:space="preserve"> T. Cytokine-activated degradation of inhibitory </w:t>
      </w:r>
      <w:proofErr w:type="spellStart"/>
      <w:r w:rsidRPr="009548A9">
        <w:rPr>
          <w:rFonts w:ascii="Book Antiqua" w:hAnsi="Book Antiqua" w:cs="宋体"/>
          <w:kern w:val="0"/>
          <w:sz w:val="24"/>
          <w:szCs w:val="24"/>
        </w:rPr>
        <w:t>kappaB</w:t>
      </w:r>
      <w:proofErr w:type="spellEnd"/>
      <w:r w:rsidRPr="009548A9">
        <w:rPr>
          <w:rFonts w:ascii="Book Antiqua" w:hAnsi="Book Antiqua" w:cs="宋体"/>
          <w:kern w:val="0"/>
          <w:sz w:val="24"/>
          <w:szCs w:val="24"/>
        </w:rPr>
        <w:t xml:space="preserve"> protein alpha is inhibited by the short-chain fatty acid butyrate. </w:t>
      </w:r>
      <w:proofErr w:type="spellStart"/>
      <w:r w:rsidRPr="009548A9">
        <w:rPr>
          <w:rFonts w:ascii="Book Antiqua" w:hAnsi="Book Antiqua" w:cs="宋体"/>
          <w:i/>
          <w:iCs/>
          <w:kern w:val="0"/>
          <w:sz w:val="24"/>
          <w:szCs w:val="24"/>
        </w:rPr>
        <w:t>Int</w:t>
      </w:r>
      <w:proofErr w:type="spellEnd"/>
      <w:r w:rsidRPr="009548A9">
        <w:rPr>
          <w:rFonts w:ascii="Book Antiqua" w:hAnsi="Book Antiqua" w:cs="宋体"/>
          <w:i/>
          <w:iCs/>
          <w:kern w:val="0"/>
          <w:sz w:val="24"/>
          <w:szCs w:val="24"/>
        </w:rPr>
        <w:t xml:space="preserve"> J Colorectal Dis</w:t>
      </w:r>
      <w:r w:rsidRPr="009548A9">
        <w:rPr>
          <w:rFonts w:ascii="Book Antiqua" w:hAnsi="Book Antiqua" w:cs="宋体"/>
          <w:kern w:val="0"/>
          <w:sz w:val="24"/>
          <w:szCs w:val="24"/>
        </w:rPr>
        <w:t> 2001; </w:t>
      </w:r>
      <w:r w:rsidRPr="009548A9">
        <w:rPr>
          <w:rFonts w:ascii="Book Antiqua" w:hAnsi="Book Antiqua" w:cs="宋体"/>
          <w:b/>
          <w:bCs/>
          <w:kern w:val="0"/>
          <w:sz w:val="24"/>
          <w:szCs w:val="24"/>
        </w:rPr>
        <w:t>16</w:t>
      </w:r>
      <w:r w:rsidRPr="009548A9">
        <w:rPr>
          <w:rFonts w:ascii="Book Antiqua" w:hAnsi="Book Antiqua" w:cs="宋体"/>
          <w:kern w:val="0"/>
          <w:sz w:val="24"/>
          <w:szCs w:val="24"/>
        </w:rPr>
        <w:t>: 195-201 [PMID: 11515677 DOI: 10.1007/s003840100295]</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28 </w:t>
      </w:r>
      <w:proofErr w:type="spellStart"/>
      <w:r w:rsidRPr="009548A9">
        <w:rPr>
          <w:rFonts w:ascii="Book Antiqua" w:hAnsi="Book Antiqua" w:cs="宋体"/>
          <w:b/>
          <w:bCs/>
          <w:kern w:val="0"/>
          <w:sz w:val="24"/>
          <w:szCs w:val="24"/>
        </w:rPr>
        <w:t>Segain</w:t>
      </w:r>
      <w:proofErr w:type="spellEnd"/>
      <w:r w:rsidRPr="009548A9">
        <w:rPr>
          <w:rFonts w:ascii="Book Antiqua" w:hAnsi="Book Antiqua" w:cs="宋体"/>
          <w:b/>
          <w:bCs/>
          <w:kern w:val="0"/>
          <w:sz w:val="24"/>
          <w:szCs w:val="24"/>
        </w:rPr>
        <w:t xml:space="preserve"> JP</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Raingeard</w:t>
      </w:r>
      <w:proofErr w:type="spellEnd"/>
      <w:r w:rsidRPr="009548A9">
        <w:rPr>
          <w:rFonts w:ascii="Book Antiqua" w:hAnsi="Book Antiqua" w:cs="宋体"/>
          <w:kern w:val="0"/>
          <w:sz w:val="24"/>
          <w:szCs w:val="24"/>
        </w:rPr>
        <w:t xml:space="preserve"> de la </w:t>
      </w:r>
      <w:proofErr w:type="spellStart"/>
      <w:r w:rsidRPr="009548A9">
        <w:rPr>
          <w:rFonts w:ascii="Book Antiqua" w:hAnsi="Book Antiqua" w:cs="宋体"/>
          <w:kern w:val="0"/>
          <w:sz w:val="24"/>
          <w:szCs w:val="24"/>
        </w:rPr>
        <w:t>Blétière</w:t>
      </w:r>
      <w:proofErr w:type="spellEnd"/>
      <w:r w:rsidRPr="009548A9">
        <w:rPr>
          <w:rFonts w:ascii="Book Antiqua" w:hAnsi="Book Antiqua" w:cs="宋体"/>
          <w:kern w:val="0"/>
          <w:sz w:val="24"/>
          <w:szCs w:val="24"/>
        </w:rPr>
        <w:t xml:space="preserve"> D, </w:t>
      </w:r>
      <w:proofErr w:type="spellStart"/>
      <w:r w:rsidRPr="009548A9">
        <w:rPr>
          <w:rFonts w:ascii="Book Antiqua" w:hAnsi="Book Antiqua" w:cs="宋体"/>
          <w:kern w:val="0"/>
          <w:sz w:val="24"/>
          <w:szCs w:val="24"/>
        </w:rPr>
        <w:t>Bourreille</w:t>
      </w:r>
      <w:proofErr w:type="spellEnd"/>
      <w:r w:rsidRPr="009548A9">
        <w:rPr>
          <w:rFonts w:ascii="Book Antiqua" w:hAnsi="Book Antiqua" w:cs="宋体"/>
          <w:kern w:val="0"/>
          <w:sz w:val="24"/>
          <w:szCs w:val="24"/>
        </w:rPr>
        <w:t xml:space="preserve"> A, </w:t>
      </w:r>
      <w:proofErr w:type="spellStart"/>
      <w:r w:rsidRPr="009548A9">
        <w:rPr>
          <w:rFonts w:ascii="Book Antiqua" w:hAnsi="Book Antiqua" w:cs="宋体"/>
          <w:kern w:val="0"/>
          <w:sz w:val="24"/>
          <w:szCs w:val="24"/>
        </w:rPr>
        <w:t>Leray</w:t>
      </w:r>
      <w:proofErr w:type="spellEnd"/>
      <w:r w:rsidRPr="009548A9">
        <w:rPr>
          <w:rFonts w:ascii="Book Antiqua" w:hAnsi="Book Antiqua" w:cs="宋体"/>
          <w:kern w:val="0"/>
          <w:sz w:val="24"/>
          <w:szCs w:val="24"/>
        </w:rPr>
        <w:t xml:space="preserve"> V, </w:t>
      </w:r>
      <w:proofErr w:type="spellStart"/>
      <w:r w:rsidRPr="009548A9">
        <w:rPr>
          <w:rFonts w:ascii="Book Antiqua" w:hAnsi="Book Antiqua" w:cs="宋体"/>
          <w:kern w:val="0"/>
          <w:sz w:val="24"/>
          <w:szCs w:val="24"/>
        </w:rPr>
        <w:t>Gervois</w:t>
      </w:r>
      <w:proofErr w:type="spellEnd"/>
      <w:r w:rsidRPr="009548A9">
        <w:rPr>
          <w:rFonts w:ascii="Book Antiqua" w:hAnsi="Book Antiqua" w:cs="宋体"/>
          <w:kern w:val="0"/>
          <w:sz w:val="24"/>
          <w:szCs w:val="24"/>
        </w:rPr>
        <w:t xml:space="preserve"> N, Rosales C, Ferrier L, Bonnet C, </w:t>
      </w:r>
      <w:proofErr w:type="spellStart"/>
      <w:r w:rsidRPr="009548A9">
        <w:rPr>
          <w:rFonts w:ascii="Book Antiqua" w:hAnsi="Book Antiqua" w:cs="宋体"/>
          <w:kern w:val="0"/>
          <w:sz w:val="24"/>
          <w:szCs w:val="24"/>
        </w:rPr>
        <w:t>Blottière</w:t>
      </w:r>
      <w:proofErr w:type="spellEnd"/>
      <w:r w:rsidRPr="009548A9">
        <w:rPr>
          <w:rFonts w:ascii="Book Antiqua" w:hAnsi="Book Antiqua" w:cs="宋体"/>
          <w:kern w:val="0"/>
          <w:sz w:val="24"/>
          <w:szCs w:val="24"/>
        </w:rPr>
        <w:t xml:space="preserve"> HM, </w:t>
      </w:r>
      <w:proofErr w:type="spellStart"/>
      <w:r w:rsidRPr="009548A9">
        <w:rPr>
          <w:rFonts w:ascii="Book Antiqua" w:hAnsi="Book Antiqua" w:cs="宋体"/>
          <w:kern w:val="0"/>
          <w:sz w:val="24"/>
          <w:szCs w:val="24"/>
        </w:rPr>
        <w:t>Galmiche</w:t>
      </w:r>
      <w:proofErr w:type="spellEnd"/>
      <w:r w:rsidRPr="009548A9">
        <w:rPr>
          <w:rFonts w:ascii="Book Antiqua" w:hAnsi="Book Antiqua" w:cs="宋体"/>
          <w:kern w:val="0"/>
          <w:sz w:val="24"/>
          <w:szCs w:val="24"/>
        </w:rPr>
        <w:t xml:space="preserve"> JP. Butyrate inhibits inflammatory responses through </w:t>
      </w:r>
      <w:proofErr w:type="spellStart"/>
      <w:r w:rsidRPr="009548A9">
        <w:rPr>
          <w:rFonts w:ascii="Book Antiqua" w:hAnsi="Book Antiqua" w:cs="宋体"/>
          <w:kern w:val="0"/>
          <w:sz w:val="24"/>
          <w:szCs w:val="24"/>
        </w:rPr>
        <w:t>NFkappaB</w:t>
      </w:r>
      <w:proofErr w:type="spellEnd"/>
      <w:r w:rsidRPr="009548A9">
        <w:rPr>
          <w:rFonts w:ascii="Book Antiqua" w:hAnsi="Book Antiqua" w:cs="宋体"/>
          <w:kern w:val="0"/>
          <w:sz w:val="24"/>
          <w:szCs w:val="24"/>
        </w:rPr>
        <w:t xml:space="preserve"> inhibition: implications for </w:t>
      </w:r>
      <w:proofErr w:type="spellStart"/>
      <w:r w:rsidRPr="009548A9">
        <w:rPr>
          <w:rFonts w:ascii="Book Antiqua" w:hAnsi="Book Antiqua" w:cs="宋体"/>
          <w:kern w:val="0"/>
          <w:sz w:val="24"/>
          <w:szCs w:val="24"/>
        </w:rPr>
        <w:t>Crohn's</w:t>
      </w:r>
      <w:proofErr w:type="spellEnd"/>
      <w:r w:rsidRPr="009548A9">
        <w:rPr>
          <w:rFonts w:ascii="Book Antiqua" w:hAnsi="Book Antiqua" w:cs="宋体"/>
          <w:kern w:val="0"/>
          <w:sz w:val="24"/>
          <w:szCs w:val="24"/>
        </w:rPr>
        <w:t xml:space="preserve"> disease. </w:t>
      </w:r>
      <w:r w:rsidRPr="009548A9">
        <w:rPr>
          <w:rFonts w:ascii="Book Antiqua" w:hAnsi="Book Antiqua" w:cs="宋体"/>
          <w:i/>
          <w:iCs/>
          <w:kern w:val="0"/>
          <w:sz w:val="24"/>
          <w:szCs w:val="24"/>
        </w:rPr>
        <w:t>Gut</w:t>
      </w:r>
      <w:r w:rsidRPr="009548A9">
        <w:rPr>
          <w:rFonts w:ascii="Book Antiqua" w:hAnsi="Book Antiqua" w:cs="宋体"/>
          <w:kern w:val="0"/>
          <w:sz w:val="24"/>
          <w:szCs w:val="24"/>
        </w:rPr>
        <w:t> 2000; </w:t>
      </w:r>
      <w:r w:rsidRPr="009548A9">
        <w:rPr>
          <w:rFonts w:ascii="Book Antiqua" w:hAnsi="Book Antiqua" w:cs="宋体"/>
          <w:b/>
          <w:bCs/>
          <w:kern w:val="0"/>
          <w:sz w:val="24"/>
          <w:szCs w:val="24"/>
        </w:rPr>
        <w:t>47</w:t>
      </w:r>
      <w:r w:rsidRPr="009548A9">
        <w:rPr>
          <w:rFonts w:ascii="Book Antiqua" w:hAnsi="Book Antiqua" w:cs="宋体"/>
          <w:kern w:val="0"/>
          <w:sz w:val="24"/>
          <w:szCs w:val="24"/>
        </w:rPr>
        <w:t>: 397-403 [PMID: 10940278 DOI: 10.1136/gut.47.3.397]</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29 </w:t>
      </w:r>
      <w:proofErr w:type="spellStart"/>
      <w:r w:rsidRPr="009548A9">
        <w:rPr>
          <w:rFonts w:ascii="Book Antiqua" w:hAnsi="Book Antiqua" w:cs="宋体"/>
          <w:b/>
          <w:bCs/>
          <w:kern w:val="0"/>
          <w:sz w:val="24"/>
          <w:szCs w:val="24"/>
        </w:rPr>
        <w:t>Lührs</w:t>
      </w:r>
      <w:proofErr w:type="spellEnd"/>
      <w:r w:rsidRPr="009548A9">
        <w:rPr>
          <w:rFonts w:ascii="Book Antiqua" w:hAnsi="Book Antiqua" w:cs="宋体"/>
          <w:b/>
          <w:bCs/>
          <w:kern w:val="0"/>
          <w:sz w:val="24"/>
          <w:szCs w:val="24"/>
        </w:rPr>
        <w:t xml:space="preserve"> H</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Gerke</w:t>
      </w:r>
      <w:proofErr w:type="spellEnd"/>
      <w:r w:rsidRPr="009548A9">
        <w:rPr>
          <w:rFonts w:ascii="Book Antiqua" w:hAnsi="Book Antiqua" w:cs="宋体"/>
          <w:kern w:val="0"/>
          <w:sz w:val="24"/>
          <w:szCs w:val="24"/>
        </w:rPr>
        <w:t xml:space="preserve"> T, Müller JG, Melcher R, </w:t>
      </w:r>
      <w:proofErr w:type="spellStart"/>
      <w:r w:rsidRPr="009548A9">
        <w:rPr>
          <w:rFonts w:ascii="Book Antiqua" w:hAnsi="Book Antiqua" w:cs="宋体"/>
          <w:kern w:val="0"/>
          <w:sz w:val="24"/>
          <w:szCs w:val="24"/>
        </w:rPr>
        <w:t>Schauber</w:t>
      </w:r>
      <w:proofErr w:type="spellEnd"/>
      <w:r w:rsidRPr="009548A9">
        <w:rPr>
          <w:rFonts w:ascii="Book Antiqua" w:hAnsi="Book Antiqua" w:cs="宋体"/>
          <w:kern w:val="0"/>
          <w:sz w:val="24"/>
          <w:szCs w:val="24"/>
        </w:rPr>
        <w:t xml:space="preserve"> J, </w:t>
      </w:r>
      <w:proofErr w:type="spellStart"/>
      <w:r w:rsidRPr="009548A9">
        <w:rPr>
          <w:rFonts w:ascii="Book Antiqua" w:hAnsi="Book Antiqua" w:cs="宋体"/>
          <w:kern w:val="0"/>
          <w:sz w:val="24"/>
          <w:szCs w:val="24"/>
        </w:rPr>
        <w:t>Boxberge</w:t>
      </w:r>
      <w:proofErr w:type="spellEnd"/>
      <w:r w:rsidRPr="009548A9">
        <w:rPr>
          <w:rFonts w:ascii="Book Antiqua" w:hAnsi="Book Antiqua" w:cs="宋体"/>
          <w:kern w:val="0"/>
          <w:sz w:val="24"/>
          <w:szCs w:val="24"/>
        </w:rPr>
        <w:t xml:space="preserve"> F, </w:t>
      </w:r>
      <w:proofErr w:type="spellStart"/>
      <w:r w:rsidRPr="009548A9">
        <w:rPr>
          <w:rFonts w:ascii="Book Antiqua" w:hAnsi="Book Antiqua" w:cs="宋体"/>
          <w:kern w:val="0"/>
          <w:sz w:val="24"/>
          <w:szCs w:val="24"/>
        </w:rPr>
        <w:t>Scheppach</w:t>
      </w:r>
      <w:proofErr w:type="spellEnd"/>
      <w:r w:rsidRPr="009548A9">
        <w:rPr>
          <w:rFonts w:ascii="Book Antiqua" w:hAnsi="Book Antiqua" w:cs="宋体"/>
          <w:kern w:val="0"/>
          <w:sz w:val="24"/>
          <w:szCs w:val="24"/>
        </w:rPr>
        <w:t xml:space="preserve"> W, </w:t>
      </w:r>
      <w:proofErr w:type="spellStart"/>
      <w:r w:rsidRPr="009548A9">
        <w:rPr>
          <w:rFonts w:ascii="Book Antiqua" w:hAnsi="Book Antiqua" w:cs="宋体"/>
          <w:kern w:val="0"/>
          <w:sz w:val="24"/>
          <w:szCs w:val="24"/>
        </w:rPr>
        <w:t>Menzel</w:t>
      </w:r>
      <w:proofErr w:type="spellEnd"/>
      <w:r w:rsidRPr="009548A9">
        <w:rPr>
          <w:rFonts w:ascii="Book Antiqua" w:hAnsi="Book Antiqua" w:cs="宋体"/>
          <w:kern w:val="0"/>
          <w:sz w:val="24"/>
          <w:szCs w:val="24"/>
        </w:rPr>
        <w:t xml:space="preserve"> T. Butyrate inhibits NF-</w:t>
      </w:r>
      <w:proofErr w:type="spellStart"/>
      <w:r w:rsidRPr="009548A9">
        <w:rPr>
          <w:rFonts w:ascii="Book Antiqua" w:hAnsi="Book Antiqua" w:cs="宋体"/>
          <w:kern w:val="0"/>
          <w:sz w:val="24"/>
          <w:szCs w:val="24"/>
        </w:rPr>
        <w:t>kappaB</w:t>
      </w:r>
      <w:proofErr w:type="spellEnd"/>
      <w:r w:rsidRPr="009548A9">
        <w:rPr>
          <w:rFonts w:ascii="Book Antiqua" w:hAnsi="Book Antiqua" w:cs="宋体"/>
          <w:kern w:val="0"/>
          <w:sz w:val="24"/>
          <w:szCs w:val="24"/>
        </w:rPr>
        <w:t xml:space="preserve"> activation in lamina </w:t>
      </w:r>
      <w:proofErr w:type="spellStart"/>
      <w:r w:rsidRPr="009548A9">
        <w:rPr>
          <w:rFonts w:ascii="Book Antiqua" w:hAnsi="Book Antiqua" w:cs="宋体"/>
          <w:kern w:val="0"/>
          <w:sz w:val="24"/>
          <w:szCs w:val="24"/>
        </w:rPr>
        <w:t>propria</w:t>
      </w:r>
      <w:proofErr w:type="spellEnd"/>
      <w:r w:rsidRPr="009548A9">
        <w:rPr>
          <w:rFonts w:ascii="Book Antiqua" w:hAnsi="Book Antiqua" w:cs="宋体"/>
          <w:kern w:val="0"/>
          <w:sz w:val="24"/>
          <w:szCs w:val="24"/>
        </w:rPr>
        <w:t xml:space="preserve"> macrophages of patients with ulcerative colitis. </w:t>
      </w:r>
      <w:proofErr w:type="spellStart"/>
      <w:r w:rsidRPr="009548A9">
        <w:rPr>
          <w:rFonts w:ascii="Book Antiqua" w:hAnsi="Book Antiqua" w:cs="宋体"/>
          <w:i/>
          <w:iCs/>
          <w:kern w:val="0"/>
          <w:sz w:val="24"/>
          <w:szCs w:val="24"/>
        </w:rPr>
        <w:t>Scand</w:t>
      </w:r>
      <w:proofErr w:type="spellEnd"/>
      <w:r w:rsidRPr="009548A9">
        <w:rPr>
          <w:rFonts w:ascii="Book Antiqua" w:hAnsi="Book Antiqua" w:cs="宋体"/>
          <w:i/>
          <w:iCs/>
          <w:kern w:val="0"/>
          <w:sz w:val="24"/>
          <w:szCs w:val="24"/>
        </w:rPr>
        <w:t xml:space="preserve"> J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kern w:val="0"/>
          <w:sz w:val="24"/>
          <w:szCs w:val="24"/>
        </w:rPr>
        <w:t> 2002; </w:t>
      </w:r>
      <w:r w:rsidRPr="009548A9">
        <w:rPr>
          <w:rFonts w:ascii="Book Antiqua" w:hAnsi="Book Antiqua" w:cs="宋体"/>
          <w:b/>
          <w:bCs/>
          <w:kern w:val="0"/>
          <w:sz w:val="24"/>
          <w:szCs w:val="24"/>
        </w:rPr>
        <w:t>37</w:t>
      </w:r>
      <w:r w:rsidRPr="009548A9">
        <w:rPr>
          <w:rFonts w:ascii="Book Antiqua" w:hAnsi="Book Antiqua" w:cs="宋体"/>
          <w:kern w:val="0"/>
          <w:sz w:val="24"/>
          <w:szCs w:val="24"/>
        </w:rPr>
        <w:t>: 458-466 [PMID: 11989838 DOI: 10.1080/003655202317316105]</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30 </w:t>
      </w:r>
      <w:r w:rsidRPr="009548A9">
        <w:rPr>
          <w:rFonts w:ascii="Book Antiqua" w:hAnsi="Book Antiqua" w:cs="宋体"/>
          <w:b/>
          <w:bCs/>
          <w:kern w:val="0"/>
          <w:sz w:val="24"/>
          <w:szCs w:val="24"/>
        </w:rPr>
        <w:t>Zimmerman MA</w:t>
      </w:r>
      <w:r w:rsidRPr="009548A9">
        <w:rPr>
          <w:rFonts w:ascii="Book Antiqua" w:hAnsi="Book Antiqua" w:cs="宋体"/>
          <w:kern w:val="0"/>
          <w:sz w:val="24"/>
          <w:szCs w:val="24"/>
        </w:rPr>
        <w:t xml:space="preserve">, Singh N, Martin PM, </w:t>
      </w:r>
      <w:proofErr w:type="spellStart"/>
      <w:r w:rsidRPr="009548A9">
        <w:rPr>
          <w:rFonts w:ascii="Book Antiqua" w:hAnsi="Book Antiqua" w:cs="宋体"/>
          <w:kern w:val="0"/>
          <w:sz w:val="24"/>
          <w:szCs w:val="24"/>
        </w:rPr>
        <w:t>Thangaraju</w:t>
      </w:r>
      <w:proofErr w:type="spellEnd"/>
      <w:r w:rsidRPr="009548A9">
        <w:rPr>
          <w:rFonts w:ascii="Book Antiqua" w:hAnsi="Book Antiqua" w:cs="宋体"/>
          <w:kern w:val="0"/>
          <w:sz w:val="24"/>
          <w:szCs w:val="24"/>
        </w:rPr>
        <w:t xml:space="preserve"> M, </w:t>
      </w:r>
      <w:proofErr w:type="spellStart"/>
      <w:r w:rsidRPr="009548A9">
        <w:rPr>
          <w:rFonts w:ascii="Book Antiqua" w:hAnsi="Book Antiqua" w:cs="宋体"/>
          <w:kern w:val="0"/>
          <w:sz w:val="24"/>
          <w:szCs w:val="24"/>
        </w:rPr>
        <w:t>Ganapathy</w:t>
      </w:r>
      <w:proofErr w:type="spellEnd"/>
      <w:r w:rsidRPr="009548A9">
        <w:rPr>
          <w:rFonts w:ascii="Book Antiqua" w:hAnsi="Book Antiqua" w:cs="宋体"/>
          <w:kern w:val="0"/>
          <w:sz w:val="24"/>
          <w:szCs w:val="24"/>
        </w:rPr>
        <w:t xml:space="preserve"> V, Waller JL, Shi H, Robertson KD, Munn DH, Liu K. Butyrate suppresses colonic inflammation through HDAC1-dependent </w:t>
      </w:r>
      <w:proofErr w:type="spellStart"/>
      <w:r w:rsidRPr="009548A9">
        <w:rPr>
          <w:rFonts w:ascii="Book Antiqua" w:hAnsi="Book Antiqua" w:cs="宋体"/>
          <w:kern w:val="0"/>
          <w:sz w:val="24"/>
          <w:szCs w:val="24"/>
        </w:rPr>
        <w:t>Fas</w:t>
      </w:r>
      <w:proofErr w:type="spellEnd"/>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upregulation</w:t>
      </w:r>
      <w:proofErr w:type="spellEnd"/>
      <w:r w:rsidRPr="009548A9">
        <w:rPr>
          <w:rFonts w:ascii="Book Antiqua" w:hAnsi="Book Antiqua" w:cs="宋体"/>
          <w:kern w:val="0"/>
          <w:sz w:val="24"/>
          <w:szCs w:val="24"/>
        </w:rPr>
        <w:t xml:space="preserve"> and </w:t>
      </w:r>
      <w:proofErr w:type="spellStart"/>
      <w:r w:rsidRPr="009548A9">
        <w:rPr>
          <w:rFonts w:ascii="Book Antiqua" w:hAnsi="Book Antiqua" w:cs="宋体"/>
          <w:kern w:val="0"/>
          <w:sz w:val="24"/>
          <w:szCs w:val="24"/>
        </w:rPr>
        <w:t>Fas</w:t>
      </w:r>
      <w:proofErr w:type="spellEnd"/>
      <w:r w:rsidRPr="009548A9">
        <w:rPr>
          <w:rFonts w:ascii="Book Antiqua" w:hAnsi="Book Antiqua" w:cs="宋体"/>
          <w:kern w:val="0"/>
          <w:sz w:val="24"/>
          <w:szCs w:val="24"/>
        </w:rPr>
        <w:t>-mediated apoptosis of T cells. </w:t>
      </w:r>
      <w:r w:rsidRPr="009548A9">
        <w:rPr>
          <w:rFonts w:ascii="Book Antiqua" w:hAnsi="Book Antiqua" w:cs="宋体"/>
          <w:i/>
          <w:iCs/>
          <w:kern w:val="0"/>
          <w:sz w:val="24"/>
          <w:szCs w:val="24"/>
        </w:rPr>
        <w:t xml:space="preserve">Am J </w:t>
      </w:r>
      <w:proofErr w:type="spellStart"/>
      <w:r w:rsidRPr="009548A9">
        <w:rPr>
          <w:rFonts w:ascii="Book Antiqua" w:hAnsi="Book Antiqua" w:cs="宋体"/>
          <w:i/>
          <w:iCs/>
          <w:kern w:val="0"/>
          <w:sz w:val="24"/>
          <w:szCs w:val="24"/>
        </w:rPr>
        <w:t>Physiol</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Gastrointest</w:t>
      </w:r>
      <w:proofErr w:type="spellEnd"/>
      <w:r w:rsidRPr="009548A9">
        <w:rPr>
          <w:rFonts w:ascii="Book Antiqua" w:hAnsi="Book Antiqua" w:cs="宋体"/>
          <w:i/>
          <w:iCs/>
          <w:kern w:val="0"/>
          <w:sz w:val="24"/>
          <w:szCs w:val="24"/>
        </w:rPr>
        <w:t xml:space="preserve"> Liver </w:t>
      </w:r>
      <w:proofErr w:type="spellStart"/>
      <w:r w:rsidRPr="009548A9">
        <w:rPr>
          <w:rFonts w:ascii="Book Antiqua" w:hAnsi="Book Antiqua" w:cs="宋体"/>
          <w:i/>
          <w:iCs/>
          <w:kern w:val="0"/>
          <w:sz w:val="24"/>
          <w:szCs w:val="24"/>
        </w:rPr>
        <w:t>Physiol</w:t>
      </w:r>
      <w:proofErr w:type="spellEnd"/>
      <w:r w:rsidRPr="009548A9">
        <w:rPr>
          <w:rFonts w:ascii="Book Antiqua" w:hAnsi="Book Antiqua" w:cs="宋体"/>
          <w:kern w:val="0"/>
          <w:sz w:val="24"/>
          <w:szCs w:val="24"/>
        </w:rPr>
        <w:t> 2012; </w:t>
      </w:r>
      <w:r w:rsidRPr="009548A9">
        <w:rPr>
          <w:rFonts w:ascii="Book Antiqua" w:hAnsi="Book Antiqua" w:cs="宋体"/>
          <w:b/>
          <w:bCs/>
          <w:kern w:val="0"/>
          <w:sz w:val="24"/>
          <w:szCs w:val="24"/>
        </w:rPr>
        <w:t>302</w:t>
      </w:r>
      <w:r w:rsidRPr="009548A9">
        <w:rPr>
          <w:rFonts w:ascii="Book Antiqua" w:hAnsi="Book Antiqua" w:cs="宋体"/>
          <w:kern w:val="0"/>
          <w:sz w:val="24"/>
          <w:szCs w:val="24"/>
        </w:rPr>
        <w:t>: G1405-G1415 [PMID: 22517765 DOI: 10.1152/ajpgi.00543.2011]</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31 </w:t>
      </w:r>
      <w:proofErr w:type="spellStart"/>
      <w:r w:rsidRPr="009548A9">
        <w:rPr>
          <w:rFonts w:ascii="Book Antiqua" w:hAnsi="Book Antiqua" w:cs="宋体"/>
          <w:b/>
          <w:bCs/>
          <w:kern w:val="0"/>
          <w:sz w:val="24"/>
          <w:szCs w:val="24"/>
        </w:rPr>
        <w:t>Harig</w:t>
      </w:r>
      <w:proofErr w:type="spellEnd"/>
      <w:r w:rsidRPr="009548A9">
        <w:rPr>
          <w:rFonts w:ascii="Book Antiqua" w:hAnsi="Book Antiqua" w:cs="宋体"/>
          <w:b/>
          <w:bCs/>
          <w:kern w:val="0"/>
          <w:sz w:val="24"/>
          <w:szCs w:val="24"/>
        </w:rPr>
        <w:t xml:space="preserve"> JM</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Soergel</w:t>
      </w:r>
      <w:proofErr w:type="spellEnd"/>
      <w:r w:rsidRPr="009548A9">
        <w:rPr>
          <w:rFonts w:ascii="Book Antiqua" w:hAnsi="Book Antiqua" w:cs="宋体"/>
          <w:kern w:val="0"/>
          <w:sz w:val="24"/>
          <w:szCs w:val="24"/>
        </w:rPr>
        <w:t xml:space="preserve"> KH, </w:t>
      </w:r>
      <w:proofErr w:type="spellStart"/>
      <w:r w:rsidRPr="009548A9">
        <w:rPr>
          <w:rFonts w:ascii="Book Antiqua" w:hAnsi="Book Antiqua" w:cs="宋体"/>
          <w:kern w:val="0"/>
          <w:sz w:val="24"/>
          <w:szCs w:val="24"/>
        </w:rPr>
        <w:t>Komorowski</w:t>
      </w:r>
      <w:proofErr w:type="spellEnd"/>
      <w:r w:rsidRPr="009548A9">
        <w:rPr>
          <w:rFonts w:ascii="Book Antiqua" w:hAnsi="Book Antiqua" w:cs="宋体"/>
          <w:kern w:val="0"/>
          <w:sz w:val="24"/>
          <w:szCs w:val="24"/>
        </w:rPr>
        <w:t xml:space="preserve"> RA, Wood CM. Treatment of diversion colitis with short-chain-fatty acid irrigation. </w:t>
      </w:r>
      <w:r w:rsidRPr="009548A9">
        <w:rPr>
          <w:rFonts w:ascii="Book Antiqua" w:hAnsi="Book Antiqua" w:cs="宋体"/>
          <w:i/>
          <w:iCs/>
          <w:kern w:val="0"/>
          <w:sz w:val="24"/>
          <w:szCs w:val="24"/>
        </w:rPr>
        <w:t xml:space="preserve">N </w:t>
      </w:r>
      <w:proofErr w:type="spellStart"/>
      <w:r w:rsidRPr="009548A9">
        <w:rPr>
          <w:rFonts w:ascii="Book Antiqua" w:hAnsi="Book Antiqua" w:cs="宋体"/>
          <w:i/>
          <w:iCs/>
          <w:kern w:val="0"/>
          <w:sz w:val="24"/>
          <w:szCs w:val="24"/>
        </w:rPr>
        <w:t>Engl</w:t>
      </w:r>
      <w:proofErr w:type="spellEnd"/>
      <w:r w:rsidRPr="009548A9">
        <w:rPr>
          <w:rFonts w:ascii="Book Antiqua" w:hAnsi="Book Antiqua" w:cs="宋体"/>
          <w:i/>
          <w:iCs/>
          <w:kern w:val="0"/>
          <w:sz w:val="24"/>
          <w:szCs w:val="24"/>
        </w:rPr>
        <w:t xml:space="preserve"> J Med</w:t>
      </w:r>
      <w:r w:rsidRPr="009548A9">
        <w:rPr>
          <w:rFonts w:ascii="Book Antiqua" w:hAnsi="Book Antiqua" w:cs="宋体"/>
          <w:kern w:val="0"/>
          <w:sz w:val="24"/>
          <w:szCs w:val="24"/>
        </w:rPr>
        <w:t> 1989; </w:t>
      </w:r>
      <w:r w:rsidRPr="009548A9">
        <w:rPr>
          <w:rFonts w:ascii="Book Antiqua" w:hAnsi="Book Antiqua" w:cs="宋体"/>
          <w:b/>
          <w:bCs/>
          <w:kern w:val="0"/>
          <w:sz w:val="24"/>
          <w:szCs w:val="24"/>
        </w:rPr>
        <w:t>320</w:t>
      </w:r>
      <w:r w:rsidRPr="009548A9">
        <w:rPr>
          <w:rFonts w:ascii="Book Antiqua" w:hAnsi="Book Antiqua" w:cs="宋体"/>
          <w:kern w:val="0"/>
          <w:sz w:val="24"/>
          <w:szCs w:val="24"/>
        </w:rPr>
        <w:t>: 23-28 [PMID: 2909876 DOI: 10.1056/NEJM198901053200105]</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32 </w:t>
      </w:r>
      <w:proofErr w:type="spellStart"/>
      <w:r w:rsidRPr="009548A9">
        <w:rPr>
          <w:rFonts w:ascii="Book Antiqua" w:hAnsi="Book Antiqua" w:cs="宋体"/>
          <w:b/>
          <w:bCs/>
          <w:kern w:val="0"/>
          <w:sz w:val="24"/>
          <w:szCs w:val="24"/>
        </w:rPr>
        <w:t>Scheppach</w:t>
      </w:r>
      <w:proofErr w:type="spellEnd"/>
      <w:r w:rsidRPr="009548A9">
        <w:rPr>
          <w:rFonts w:ascii="Book Antiqua" w:hAnsi="Book Antiqua" w:cs="宋体"/>
          <w:b/>
          <w:bCs/>
          <w:kern w:val="0"/>
          <w:sz w:val="24"/>
          <w:szCs w:val="24"/>
        </w:rPr>
        <w:t xml:space="preserve"> W</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Sommer</w:t>
      </w:r>
      <w:proofErr w:type="spellEnd"/>
      <w:r w:rsidRPr="009548A9">
        <w:rPr>
          <w:rFonts w:ascii="Book Antiqua" w:hAnsi="Book Antiqua" w:cs="宋体"/>
          <w:kern w:val="0"/>
          <w:sz w:val="24"/>
          <w:szCs w:val="24"/>
        </w:rPr>
        <w:t xml:space="preserve"> H, Kirchner T, </w:t>
      </w:r>
      <w:proofErr w:type="spellStart"/>
      <w:r w:rsidRPr="009548A9">
        <w:rPr>
          <w:rFonts w:ascii="Book Antiqua" w:hAnsi="Book Antiqua" w:cs="宋体"/>
          <w:kern w:val="0"/>
          <w:sz w:val="24"/>
          <w:szCs w:val="24"/>
        </w:rPr>
        <w:t>Paganelli</w:t>
      </w:r>
      <w:proofErr w:type="spellEnd"/>
      <w:r w:rsidRPr="009548A9">
        <w:rPr>
          <w:rFonts w:ascii="Book Antiqua" w:hAnsi="Book Antiqua" w:cs="宋体"/>
          <w:kern w:val="0"/>
          <w:sz w:val="24"/>
          <w:szCs w:val="24"/>
        </w:rPr>
        <w:t xml:space="preserve"> GM, Bartram P, </w:t>
      </w:r>
      <w:proofErr w:type="spellStart"/>
      <w:r w:rsidRPr="009548A9">
        <w:rPr>
          <w:rFonts w:ascii="Book Antiqua" w:hAnsi="Book Antiqua" w:cs="宋体"/>
          <w:kern w:val="0"/>
          <w:sz w:val="24"/>
          <w:szCs w:val="24"/>
        </w:rPr>
        <w:t>Christl</w:t>
      </w:r>
      <w:proofErr w:type="spellEnd"/>
      <w:r w:rsidRPr="009548A9">
        <w:rPr>
          <w:rFonts w:ascii="Book Antiqua" w:hAnsi="Book Antiqua" w:cs="宋体"/>
          <w:kern w:val="0"/>
          <w:sz w:val="24"/>
          <w:szCs w:val="24"/>
        </w:rPr>
        <w:t xml:space="preserve"> S, Richter F, </w:t>
      </w:r>
      <w:proofErr w:type="spellStart"/>
      <w:r w:rsidRPr="009548A9">
        <w:rPr>
          <w:rFonts w:ascii="Book Antiqua" w:hAnsi="Book Antiqua" w:cs="宋体"/>
          <w:kern w:val="0"/>
          <w:sz w:val="24"/>
          <w:szCs w:val="24"/>
        </w:rPr>
        <w:t>Dusel</w:t>
      </w:r>
      <w:proofErr w:type="spellEnd"/>
      <w:r w:rsidRPr="009548A9">
        <w:rPr>
          <w:rFonts w:ascii="Book Antiqua" w:hAnsi="Book Antiqua" w:cs="宋体"/>
          <w:kern w:val="0"/>
          <w:sz w:val="24"/>
          <w:szCs w:val="24"/>
        </w:rPr>
        <w:t xml:space="preserve"> G, Kasper H. Effect of butyrate enemas on the colonic mucosa in distal ulcerative colitis. </w:t>
      </w:r>
      <w:r w:rsidRPr="009548A9">
        <w:rPr>
          <w:rFonts w:ascii="Book Antiqua" w:hAnsi="Book Antiqua" w:cs="宋体"/>
          <w:i/>
          <w:iCs/>
          <w:kern w:val="0"/>
          <w:sz w:val="24"/>
          <w:szCs w:val="24"/>
        </w:rPr>
        <w:t>Gastroenterology</w:t>
      </w:r>
      <w:r w:rsidRPr="009548A9">
        <w:rPr>
          <w:rFonts w:ascii="Book Antiqua" w:hAnsi="Book Antiqua" w:cs="宋体"/>
          <w:kern w:val="0"/>
          <w:sz w:val="24"/>
          <w:szCs w:val="24"/>
        </w:rPr>
        <w:t> 1992; </w:t>
      </w:r>
      <w:r w:rsidRPr="009548A9">
        <w:rPr>
          <w:rFonts w:ascii="Book Antiqua" w:hAnsi="Book Antiqua" w:cs="宋体"/>
          <w:b/>
          <w:bCs/>
          <w:kern w:val="0"/>
          <w:sz w:val="24"/>
          <w:szCs w:val="24"/>
        </w:rPr>
        <w:t>103</w:t>
      </w:r>
      <w:r w:rsidRPr="009548A9">
        <w:rPr>
          <w:rFonts w:ascii="Book Antiqua" w:hAnsi="Book Antiqua" w:cs="宋体"/>
          <w:kern w:val="0"/>
          <w:sz w:val="24"/>
          <w:szCs w:val="24"/>
        </w:rPr>
        <w:t>: 51-56 [PMID: 1612357]</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33 </w:t>
      </w:r>
      <w:proofErr w:type="spellStart"/>
      <w:r w:rsidRPr="009548A9">
        <w:rPr>
          <w:rFonts w:ascii="Book Antiqua" w:hAnsi="Book Antiqua" w:cs="宋体"/>
          <w:b/>
          <w:bCs/>
          <w:kern w:val="0"/>
          <w:sz w:val="24"/>
          <w:szCs w:val="24"/>
        </w:rPr>
        <w:t>Vernia</w:t>
      </w:r>
      <w:proofErr w:type="spellEnd"/>
      <w:r w:rsidRPr="009548A9">
        <w:rPr>
          <w:rFonts w:ascii="Book Antiqua" w:hAnsi="Book Antiqua" w:cs="宋体"/>
          <w:b/>
          <w:bCs/>
          <w:kern w:val="0"/>
          <w:sz w:val="24"/>
          <w:szCs w:val="24"/>
        </w:rPr>
        <w:t xml:space="preserve"> P</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Fracasso</w:t>
      </w:r>
      <w:proofErr w:type="spellEnd"/>
      <w:r w:rsidRPr="009548A9">
        <w:rPr>
          <w:rFonts w:ascii="Book Antiqua" w:hAnsi="Book Antiqua" w:cs="宋体"/>
          <w:kern w:val="0"/>
          <w:sz w:val="24"/>
          <w:szCs w:val="24"/>
        </w:rPr>
        <w:t xml:space="preserve"> PL, </w:t>
      </w:r>
      <w:proofErr w:type="spellStart"/>
      <w:r w:rsidRPr="009548A9">
        <w:rPr>
          <w:rFonts w:ascii="Book Antiqua" w:hAnsi="Book Antiqua" w:cs="宋体"/>
          <w:kern w:val="0"/>
          <w:sz w:val="24"/>
          <w:szCs w:val="24"/>
        </w:rPr>
        <w:t>Casale</w:t>
      </w:r>
      <w:proofErr w:type="spellEnd"/>
      <w:r w:rsidRPr="009548A9">
        <w:rPr>
          <w:rFonts w:ascii="Book Antiqua" w:hAnsi="Book Antiqua" w:cs="宋体"/>
          <w:kern w:val="0"/>
          <w:sz w:val="24"/>
          <w:szCs w:val="24"/>
        </w:rPr>
        <w:t xml:space="preserve"> V, </w:t>
      </w:r>
      <w:proofErr w:type="spellStart"/>
      <w:r w:rsidRPr="009548A9">
        <w:rPr>
          <w:rFonts w:ascii="Book Antiqua" w:hAnsi="Book Antiqua" w:cs="宋体"/>
          <w:kern w:val="0"/>
          <w:sz w:val="24"/>
          <w:szCs w:val="24"/>
        </w:rPr>
        <w:t>Villotti</w:t>
      </w:r>
      <w:proofErr w:type="spellEnd"/>
      <w:r w:rsidRPr="009548A9">
        <w:rPr>
          <w:rFonts w:ascii="Book Antiqua" w:hAnsi="Book Antiqua" w:cs="宋体"/>
          <w:kern w:val="0"/>
          <w:sz w:val="24"/>
          <w:szCs w:val="24"/>
        </w:rPr>
        <w:t xml:space="preserve"> G, </w:t>
      </w:r>
      <w:proofErr w:type="spellStart"/>
      <w:r w:rsidRPr="009548A9">
        <w:rPr>
          <w:rFonts w:ascii="Book Antiqua" w:hAnsi="Book Antiqua" w:cs="宋体"/>
          <w:kern w:val="0"/>
          <w:sz w:val="24"/>
          <w:szCs w:val="24"/>
        </w:rPr>
        <w:t>Marcheggiano</w:t>
      </w:r>
      <w:proofErr w:type="spellEnd"/>
      <w:r w:rsidRPr="009548A9">
        <w:rPr>
          <w:rFonts w:ascii="Book Antiqua" w:hAnsi="Book Antiqua" w:cs="宋体"/>
          <w:kern w:val="0"/>
          <w:sz w:val="24"/>
          <w:szCs w:val="24"/>
        </w:rPr>
        <w:t xml:space="preserve"> A, </w:t>
      </w:r>
      <w:proofErr w:type="spellStart"/>
      <w:r w:rsidRPr="009548A9">
        <w:rPr>
          <w:rFonts w:ascii="Book Antiqua" w:hAnsi="Book Antiqua" w:cs="宋体"/>
          <w:kern w:val="0"/>
          <w:sz w:val="24"/>
          <w:szCs w:val="24"/>
        </w:rPr>
        <w:t>Stigliano</w:t>
      </w:r>
      <w:proofErr w:type="spellEnd"/>
      <w:r w:rsidRPr="009548A9">
        <w:rPr>
          <w:rFonts w:ascii="Book Antiqua" w:hAnsi="Book Antiqua" w:cs="宋体"/>
          <w:kern w:val="0"/>
          <w:sz w:val="24"/>
          <w:szCs w:val="24"/>
        </w:rPr>
        <w:t xml:space="preserve"> V, </w:t>
      </w:r>
      <w:proofErr w:type="spellStart"/>
      <w:r w:rsidRPr="009548A9">
        <w:rPr>
          <w:rFonts w:ascii="Book Antiqua" w:hAnsi="Book Antiqua" w:cs="宋体"/>
          <w:kern w:val="0"/>
          <w:sz w:val="24"/>
          <w:szCs w:val="24"/>
        </w:rPr>
        <w:t>Pinnaro</w:t>
      </w:r>
      <w:proofErr w:type="spellEnd"/>
      <w:r w:rsidRPr="009548A9">
        <w:rPr>
          <w:rFonts w:ascii="Book Antiqua" w:hAnsi="Book Antiqua" w:cs="宋体"/>
          <w:kern w:val="0"/>
          <w:sz w:val="24"/>
          <w:szCs w:val="24"/>
        </w:rPr>
        <w:t xml:space="preserve"> P, </w:t>
      </w:r>
      <w:proofErr w:type="spellStart"/>
      <w:r w:rsidRPr="009548A9">
        <w:rPr>
          <w:rFonts w:ascii="Book Antiqua" w:hAnsi="Book Antiqua" w:cs="宋体"/>
          <w:kern w:val="0"/>
          <w:sz w:val="24"/>
          <w:szCs w:val="24"/>
        </w:rPr>
        <w:t>Bagnardi</w:t>
      </w:r>
      <w:proofErr w:type="spellEnd"/>
      <w:r w:rsidRPr="009548A9">
        <w:rPr>
          <w:rFonts w:ascii="Book Antiqua" w:hAnsi="Book Antiqua" w:cs="宋体"/>
          <w:kern w:val="0"/>
          <w:sz w:val="24"/>
          <w:szCs w:val="24"/>
        </w:rPr>
        <w:t xml:space="preserve"> V, </w:t>
      </w:r>
      <w:proofErr w:type="spellStart"/>
      <w:r w:rsidRPr="009548A9">
        <w:rPr>
          <w:rFonts w:ascii="Book Antiqua" w:hAnsi="Book Antiqua" w:cs="宋体"/>
          <w:kern w:val="0"/>
          <w:sz w:val="24"/>
          <w:szCs w:val="24"/>
        </w:rPr>
        <w:t>Caprilli</w:t>
      </w:r>
      <w:proofErr w:type="spellEnd"/>
      <w:r w:rsidRPr="009548A9">
        <w:rPr>
          <w:rFonts w:ascii="Book Antiqua" w:hAnsi="Book Antiqua" w:cs="宋体"/>
          <w:kern w:val="0"/>
          <w:sz w:val="24"/>
          <w:szCs w:val="24"/>
        </w:rPr>
        <w:t xml:space="preserve"> R. Topical butyrate for acute radiation </w:t>
      </w:r>
      <w:proofErr w:type="spellStart"/>
      <w:r w:rsidRPr="009548A9">
        <w:rPr>
          <w:rFonts w:ascii="Book Antiqua" w:hAnsi="Book Antiqua" w:cs="宋体"/>
          <w:kern w:val="0"/>
          <w:sz w:val="24"/>
          <w:szCs w:val="24"/>
        </w:rPr>
        <w:t>proctitis</w:t>
      </w:r>
      <w:proofErr w:type="spellEnd"/>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randomised</w:t>
      </w:r>
      <w:proofErr w:type="spellEnd"/>
      <w:r w:rsidRPr="009548A9">
        <w:rPr>
          <w:rFonts w:ascii="Book Antiqua" w:hAnsi="Book Antiqua" w:cs="宋体"/>
          <w:kern w:val="0"/>
          <w:sz w:val="24"/>
          <w:szCs w:val="24"/>
        </w:rPr>
        <w:t>, crossover trial. </w:t>
      </w:r>
      <w:r w:rsidRPr="009548A9">
        <w:rPr>
          <w:rFonts w:ascii="Book Antiqua" w:hAnsi="Book Antiqua" w:cs="宋体"/>
          <w:i/>
          <w:iCs/>
          <w:kern w:val="0"/>
          <w:sz w:val="24"/>
          <w:szCs w:val="24"/>
        </w:rPr>
        <w:t>Lancet</w:t>
      </w:r>
      <w:r w:rsidRPr="009548A9">
        <w:rPr>
          <w:rFonts w:ascii="Book Antiqua" w:hAnsi="Book Antiqua" w:cs="宋体"/>
          <w:kern w:val="0"/>
          <w:sz w:val="24"/>
          <w:szCs w:val="24"/>
        </w:rPr>
        <w:t> 2000; </w:t>
      </w:r>
      <w:r w:rsidRPr="009548A9">
        <w:rPr>
          <w:rFonts w:ascii="Book Antiqua" w:hAnsi="Book Antiqua" w:cs="宋体"/>
          <w:b/>
          <w:bCs/>
          <w:kern w:val="0"/>
          <w:sz w:val="24"/>
          <w:szCs w:val="24"/>
        </w:rPr>
        <w:t>356</w:t>
      </w:r>
      <w:r w:rsidRPr="009548A9">
        <w:rPr>
          <w:rFonts w:ascii="Book Antiqua" w:hAnsi="Book Antiqua" w:cs="宋体"/>
          <w:kern w:val="0"/>
          <w:sz w:val="24"/>
          <w:szCs w:val="24"/>
        </w:rPr>
        <w:t>: 1232-1235 [PMID: 11072942 DOI: 10.1016/S0140-6736(00)02787-2]</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34 </w:t>
      </w:r>
      <w:proofErr w:type="spellStart"/>
      <w:r w:rsidRPr="009548A9">
        <w:rPr>
          <w:rFonts w:ascii="Book Antiqua" w:hAnsi="Book Antiqua" w:cs="宋体"/>
          <w:b/>
          <w:bCs/>
          <w:kern w:val="0"/>
          <w:sz w:val="24"/>
          <w:szCs w:val="24"/>
        </w:rPr>
        <w:t>Vernia</w:t>
      </w:r>
      <w:proofErr w:type="spellEnd"/>
      <w:r w:rsidRPr="009548A9">
        <w:rPr>
          <w:rFonts w:ascii="Book Antiqua" w:hAnsi="Book Antiqua" w:cs="宋体"/>
          <w:b/>
          <w:bCs/>
          <w:kern w:val="0"/>
          <w:sz w:val="24"/>
          <w:szCs w:val="24"/>
        </w:rPr>
        <w:t xml:space="preserve"> P</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Monteleone</w:t>
      </w:r>
      <w:proofErr w:type="spellEnd"/>
      <w:r w:rsidRPr="009548A9">
        <w:rPr>
          <w:rFonts w:ascii="Book Antiqua" w:hAnsi="Book Antiqua" w:cs="宋体"/>
          <w:kern w:val="0"/>
          <w:sz w:val="24"/>
          <w:szCs w:val="24"/>
        </w:rPr>
        <w:t xml:space="preserve"> G, </w:t>
      </w:r>
      <w:proofErr w:type="spellStart"/>
      <w:r w:rsidRPr="009548A9">
        <w:rPr>
          <w:rFonts w:ascii="Book Antiqua" w:hAnsi="Book Antiqua" w:cs="宋体"/>
          <w:kern w:val="0"/>
          <w:sz w:val="24"/>
          <w:szCs w:val="24"/>
        </w:rPr>
        <w:t>Grandinetti</w:t>
      </w:r>
      <w:proofErr w:type="spellEnd"/>
      <w:r w:rsidRPr="009548A9">
        <w:rPr>
          <w:rFonts w:ascii="Book Antiqua" w:hAnsi="Book Antiqua" w:cs="宋体"/>
          <w:kern w:val="0"/>
          <w:sz w:val="24"/>
          <w:szCs w:val="24"/>
        </w:rPr>
        <w:t xml:space="preserve"> G, </w:t>
      </w:r>
      <w:proofErr w:type="spellStart"/>
      <w:r w:rsidRPr="009548A9">
        <w:rPr>
          <w:rFonts w:ascii="Book Antiqua" w:hAnsi="Book Antiqua" w:cs="宋体"/>
          <w:kern w:val="0"/>
          <w:sz w:val="24"/>
          <w:szCs w:val="24"/>
        </w:rPr>
        <w:t>Villotti</w:t>
      </w:r>
      <w:proofErr w:type="spellEnd"/>
      <w:r w:rsidRPr="009548A9">
        <w:rPr>
          <w:rFonts w:ascii="Book Antiqua" w:hAnsi="Book Antiqua" w:cs="宋体"/>
          <w:kern w:val="0"/>
          <w:sz w:val="24"/>
          <w:szCs w:val="24"/>
        </w:rPr>
        <w:t xml:space="preserve"> G, Di Giulio E, </w:t>
      </w:r>
      <w:proofErr w:type="spellStart"/>
      <w:r w:rsidRPr="009548A9">
        <w:rPr>
          <w:rFonts w:ascii="Book Antiqua" w:hAnsi="Book Antiqua" w:cs="宋体"/>
          <w:kern w:val="0"/>
          <w:sz w:val="24"/>
          <w:szCs w:val="24"/>
        </w:rPr>
        <w:t>Frieri</w:t>
      </w:r>
      <w:proofErr w:type="spellEnd"/>
      <w:r w:rsidRPr="009548A9">
        <w:rPr>
          <w:rFonts w:ascii="Book Antiqua" w:hAnsi="Book Antiqua" w:cs="宋体"/>
          <w:kern w:val="0"/>
          <w:sz w:val="24"/>
          <w:szCs w:val="24"/>
        </w:rPr>
        <w:t xml:space="preserve"> G, </w:t>
      </w:r>
      <w:proofErr w:type="spellStart"/>
      <w:r w:rsidRPr="009548A9">
        <w:rPr>
          <w:rFonts w:ascii="Book Antiqua" w:hAnsi="Book Antiqua" w:cs="宋体"/>
          <w:kern w:val="0"/>
          <w:sz w:val="24"/>
          <w:szCs w:val="24"/>
        </w:rPr>
        <w:t>Marcheggiano</w:t>
      </w:r>
      <w:proofErr w:type="spellEnd"/>
      <w:r w:rsidRPr="009548A9">
        <w:rPr>
          <w:rFonts w:ascii="Book Antiqua" w:hAnsi="Book Antiqua" w:cs="宋体"/>
          <w:kern w:val="0"/>
          <w:sz w:val="24"/>
          <w:szCs w:val="24"/>
        </w:rPr>
        <w:t xml:space="preserve"> A, Pallone F, </w:t>
      </w:r>
      <w:proofErr w:type="spellStart"/>
      <w:r w:rsidRPr="009548A9">
        <w:rPr>
          <w:rFonts w:ascii="Book Antiqua" w:hAnsi="Book Antiqua" w:cs="宋体"/>
          <w:kern w:val="0"/>
          <w:sz w:val="24"/>
          <w:szCs w:val="24"/>
        </w:rPr>
        <w:t>Caprilli</w:t>
      </w:r>
      <w:proofErr w:type="spellEnd"/>
      <w:r w:rsidRPr="009548A9">
        <w:rPr>
          <w:rFonts w:ascii="Book Antiqua" w:hAnsi="Book Antiqua" w:cs="宋体"/>
          <w:kern w:val="0"/>
          <w:sz w:val="24"/>
          <w:szCs w:val="24"/>
        </w:rPr>
        <w:t xml:space="preserve"> R, </w:t>
      </w:r>
      <w:proofErr w:type="spellStart"/>
      <w:r w:rsidRPr="009548A9">
        <w:rPr>
          <w:rFonts w:ascii="Book Antiqua" w:hAnsi="Book Antiqua" w:cs="宋体"/>
          <w:kern w:val="0"/>
          <w:sz w:val="24"/>
          <w:szCs w:val="24"/>
        </w:rPr>
        <w:t>Torsoli</w:t>
      </w:r>
      <w:proofErr w:type="spellEnd"/>
      <w:r w:rsidRPr="009548A9">
        <w:rPr>
          <w:rFonts w:ascii="Book Antiqua" w:hAnsi="Book Antiqua" w:cs="宋体"/>
          <w:kern w:val="0"/>
          <w:sz w:val="24"/>
          <w:szCs w:val="24"/>
        </w:rPr>
        <w:t xml:space="preserve"> A. Combined oral sodium butyrate and </w:t>
      </w:r>
      <w:proofErr w:type="spellStart"/>
      <w:r w:rsidRPr="009548A9">
        <w:rPr>
          <w:rFonts w:ascii="Book Antiqua" w:hAnsi="Book Antiqua" w:cs="宋体"/>
          <w:kern w:val="0"/>
          <w:sz w:val="24"/>
          <w:szCs w:val="24"/>
        </w:rPr>
        <w:t>mesalazine</w:t>
      </w:r>
      <w:proofErr w:type="spellEnd"/>
      <w:r w:rsidRPr="009548A9">
        <w:rPr>
          <w:rFonts w:ascii="Book Antiqua" w:hAnsi="Book Antiqua" w:cs="宋体"/>
          <w:kern w:val="0"/>
          <w:sz w:val="24"/>
          <w:szCs w:val="24"/>
        </w:rPr>
        <w:t xml:space="preserve"> treatment compared to oral </w:t>
      </w:r>
      <w:proofErr w:type="spellStart"/>
      <w:r w:rsidRPr="009548A9">
        <w:rPr>
          <w:rFonts w:ascii="Book Antiqua" w:hAnsi="Book Antiqua" w:cs="宋体"/>
          <w:kern w:val="0"/>
          <w:sz w:val="24"/>
          <w:szCs w:val="24"/>
        </w:rPr>
        <w:t>mesalazine</w:t>
      </w:r>
      <w:proofErr w:type="spellEnd"/>
      <w:r w:rsidRPr="009548A9">
        <w:rPr>
          <w:rFonts w:ascii="Book Antiqua" w:hAnsi="Book Antiqua" w:cs="宋体"/>
          <w:kern w:val="0"/>
          <w:sz w:val="24"/>
          <w:szCs w:val="24"/>
        </w:rPr>
        <w:t xml:space="preserve"> alone in ulcerative colitis: randomized, double-blind, placebo-controlled pilot study. </w:t>
      </w:r>
      <w:r w:rsidRPr="009548A9">
        <w:rPr>
          <w:rFonts w:ascii="Book Antiqua" w:hAnsi="Book Antiqua" w:cs="宋体"/>
          <w:i/>
          <w:iCs/>
          <w:kern w:val="0"/>
          <w:sz w:val="24"/>
          <w:szCs w:val="24"/>
        </w:rPr>
        <w:t xml:space="preserve">Dig Dis </w:t>
      </w:r>
      <w:proofErr w:type="spellStart"/>
      <w:r w:rsidRPr="009548A9">
        <w:rPr>
          <w:rFonts w:ascii="Book Antiqua" w:hAnsi="Book Antiqua" w:cs="宋体"/>
          <w:i/>
          <w:iCs/>
          <w:kern w:val="0"/>
          <w:sz w:val="24"/>
          <w:szCs w:val="24"/>
        </w:rPr>
        <w:t>Sci</w:t>
      </w:r>
      <w:proofErr w:type="spellEnd"/>
      <w:r w:rsidRPr="009548A9">
        <w:rPr>
          <w:rFonts w:ascii="Book Antiqua" w:hAnsi="Book Antiqua" w:cs="宋体"/>
          <w:kern w:val="0"/>
          <w:sz w:val="24"/>
          <w:szCs w:val="24"/>
        </w:rPr>
        <w:t> 2000; </w:t>
      </w:r>
      <w:r w:rsidRPr="009548A9">
        <w:rPr>
          <w:rFonts w:ascii="Book Antiqua" w:hAnsi="Book Antiqua" w:cs="宋体"/>
          <w:b/>
          <w:bCs/>
          <w:kern w:val="0"/>
          <w:sz w:val="24"/>
          <w:szCs w:val="24"/>
        </w:rPr>
        <w:t>45</w:t>
      </w:r>
      <w:r w:rsidRPr="009548A9">
        <w:rPr>
          <w:rFonts w:ascii="Book Antiqua" w:hAnsi="Book Antiqua" w:cs="宋体"/>
          <w:kern w:val="0"/>
          <w:sz w:val="24"/>
          <w:szCs w:val="24"/>
        </w:rPr>
        <w:t>: 976-981 [PMID: 10795763]</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lastRenderedPageBreak/>
        <w:t>35 </w:t>
      </w:r>
      <w:proofErr w:type="spellStart"/>
      <w:r w:rsidRPr="009548A9">
        <w:rPr>
          <w:rFonts w:ascii="Book Antiqua" w:hAnsi="Book Antiqua" w:cs="宋体"/>
          <w:b/>
          <w:bCs/>
          <w:kern w:val="0"/>
          <w:sz w:val="24"/>
          <w:szCs w:val="24"/>
        </w:rPr>
        <w:t>Patz</w:t>
      </w:r>
      <w:proofErr w:type="spellEnd"/>
      <w:r w:rsidRPr="009548A9">
        <w:rPr>
          <w:rFonts w:ascii="Book Antiqua" w:hAnsi="Book Antiqua" w:cs="宋体"/>
          <w:b/>
          <w:bCs/>
          <w:kern w:val="0"/>
          <w:sz w:val="24"/>
          <w:szCs w:val="24"/>
        </w:rPr>
        <w:t xml:space="preserve"> J</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Jacobsohn</w:t>
      </w:r>
      <w:proofErr w:type="spellEnd"/>
      <w:r w:rsidRPr="009548A9">
        <w:rPr>
          <w:rFonts w:ascii="Book Antiqua" w:hAnsi="Book Antiqua" w:cs="宋体"/>
          <w:kern w:val="0"/>
          <w:sz w:val="24"/>
          <w:szCs w:val="24"/>
        </w:rPr>
        <w:t xml:space="preserve"> WZ, Gottschalk-</w:t>
      </w:r>
      <w:proofErr w:type="spellStart"/>
      <w:r w:rsidRPr="009548A9">
        <w:rPr>
          <w:rFonts w:ascii="Book Antiqua" w:hAnsi="Book Antiqua" w:cs="宋体"/>
          <w:kern w:val="0"/>
          <w:sz w:val="24"/>
          <w:szCs w:val="24"/>
        </w:rPr>
        <w:t>Sabag</w:t>
      </w:r>
      <w:proofErr w:type="spellEnd"/>
      <w:r w:rsidRPr="009548A9">
        <w:rPr>
          <w:rFonts w:ascii="Book Antiqua" w:hAnsi="Book Antiqua" w:cs="宋体"/>
          <w:kern w:val="0"/>
          <w:sz w:val="24"/>
          <w:szCs w:val="24"/>
        </w:rPr>
        <w:t xml:space="preserve"> S, </w:t>
      </w:r>
      <w:proofErr w:type="spellStart"/>
      <w:r w:rsidRPr="009548A9">
        <w:rPr>
          <w:rFonts w:ascii="Book Antiqua" w:hAnsi="Book Antiqua" w:cs="宋体"/>
          <w:kern w:val="0"/>
          <w:sz w:val="24"/>
          <w:szCs w:val="24"/>
        </w:rPr>
        <w:t>Zeides</w:t>
      </w:r>
      <w:proofErr w:type="spellEnd"/>
      <w:r w:rsidRPr="009548A9">
        <w:rPr>
          <w:rFonts w:ascii="Book Antiqua" w:hAnsi="Book Antiqua" w:cs="宋体"/>
          <w:kern w:val="0"/>
          <w:sz w:val="24"/>
          <w:szCs w:val="24"/>
        </w:rPr>
        <w:t xml:space="preserve"> S, </w:t>
      </w:r>
      <w:proofErr w:type="spellStart"/>
      <w:r w:rsidRPr="009548A9">
        <w:rPr>
          <w:rFonts w:ascii="Book Antiqua" w:hAnsi="Book Antiqua" w:cs="宋体"/>
          <w:kern w:val="0"/>
          <w:sz w:val="24"/>
          <w:szCs w:val="24"/>
        </w:rPr>
        <w:t>Braverman</w:t>
      </w:r>
      <w:proofErr w:type="spellEnd"/>
      <w:r w:rsidRPr="009548A9">
        <w:rPr>
          <w:rFonts w:ascii="Book Antiqua" w:hAnsi="Book Antiqua" w:cs="宋体"/>
          <w:kern w:val="0"/>
          <w:sz w:val="24"/>
          <w:szCs w:val="24"/>
        </w:rPr>
        <w:t xml:space="preserve"> DZ. Treatment of refractory distal ulcerative colitis with short chain fatty acid enemas. </w:t>
      </w:r>
      <w:r w:rsidRPr="009548A9">
        <w:rPr>
          <w:rFonts w:ascii="Book Antiqua" w:hAnsi="Book Antiqua" w:cs="宋体"/>
          <w:i/>
          <w:iCs/>
          <w:kern w:val="0"/>
          <w:sz w:val="24"/>
          <w:szCs w:val="24"/>
        </w:rPr>
        <w:t xml:space="preserve">Am J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kern w:val="0"/>
          <w:sz w:val="24"/>
          <w:szCs w:val="24"/>
        </w:rPr>
        <w:t> 1996; </w:t>
      </w:r>
      <w:r w:rsidRPr="009548A9">
        <w:rPr>
          <w:rFonts w:ascii="Book Antiqua" w:hAnsi="Book Antiqua" w:cs="宋体"/>
          <w:b/>
          <w:bCs/>
          <w:kern w:val="0"/>
          <w:sz w:val="24"/>
          <w:szCs w:val="24"/>
        </w:rPr>
        <w:t>91</w:t>
      </w:r>
      <w:r w:rsidRPr="009548A9">
        <w:rPr>
          <w:rFonts w:ascii="Book Antiqua" w:hAnsi="Book Antiqua" w:cs="宋体"/>
          <w:kern w:val="0"/>
          <w:sz w:val="24"/>
          <w:szCs w:val="24"/>
        </w:rPr>
        <w:t>: 731-734 [PMID: 8677939]</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36 </w:t>
      </w:r>
      <w:proofErr w:type="spellStart"/>
      <w:r w:rsidRPr="009548A9">
        <w:rPr>
          <w:rFonts w:ascii="Book Antiqua" w:hAnsi="Book Antiqua" w:cs="宋体"/>
          <w:b/>
          <w:bCs/>
          <w:kern w:val="0"/>
          <w:sz w:val="24"/>
          <w:szCs w:val="24"/>
        </w:rPr>
        <w:t>Scheppach</w:t>
      </w:r>
      <w:proofErr w:type="spellEnd"/>
      <w:r w:rsidRPr="009548A9">
        <w:rPr>
          <w:rFonts w:ascii="Book Antiqua" w:hAnsi="Book Antiqua" w:cs="宋体"/>
          <w:b/>
          <w:bCs/>
          <w:kern w:val="0"/>
          <w:sz w:val="24"/>
          <w:szCs w:val="24"/>
        </w:rPr>
        <w:t xml:space="preserve"> W</w:t>
      </w:r>
      <w:r w:rsidRPr="009548A9">
        <w:rPr>
          <w:rFonts w:ascii="Book Antiqua" w:hAnsi="Book Antiqua" w:cs="宋体"/>
          <w:kern w:val="0"/>
          <w:sz w:val="24"/>
          <w:szCs w:val="24"/>
        </w:rPr>
        <w:t>. Treatment of distal ulcerative colitis with short-chain fatty acid enemas.</w:t>
      </w:r>
      <w:proofErr w:type="gramEnd"/>
      <w:r w:rsidRPr="009548A9">
        <w:rPr>
          <w:rFonts w:ascii="Book Antiqua" w:hAnsi="Book Antiqua" w:cs="宋体"/>
          <w:kern w:val="0"/>
          <w:sz w:val="24"/>
          <w:szCs w:val="24"/>
        </w:rPr>
        <w:t xml:space="preserve"> </w:t>
      </w:r>
      <w:proofErr w:type="gramStart"/>
      <w:r w:rsidRPr="009548A9">
        <w:rPr>
          <w:rFonts w:ascii="Book Antiqua" w:hAnsi="Book Antiqua" w:cs="宋体"/>
          <w:kern w:val="0"/>
          <w:sz w:val="24"/>
          <w:szCs w:val="24"/>
        </w:rPr>
        <w:t>A placebo-controlled trial.</w:t>
      </w:r>
      <w:proofErr w:type="gramEnd"/>
      <w:r w:rsidRPr="009548A9">
        <w:rPr>
          <w:rFonts w:ascii="Book Antiqua" w:hAnsi="Book Antiqua" w:cs="宋体"/>
          <w:kern w:val="0"/>
          <w:sz w:val="24"/>
          <w:szCs w:val="24"/>
        </w:rPr>
        <w:t xml:space="preserve"> German-Austrian SCFA Study Group. </w:t>
      </w:r>
      <w:r w:rsidRPr="009548A9">
        <w:rPr>
          <w:rFonts w:ascii="Book Antiqua" w:hAnsi="Book Antiqua" w:cs="宋体"/>
          <w:i/>
          <w:iCs/>
          <w:kern w:val="0"/>
          <w:sz w:val="24"/>
          <w:szCs w:val="24"/>
        </w:rPr>
        <w:t xml:space="preserve">Dig Dis </w:t>
      </w:r>
      <w:proofErr w:type="spellStart"/>
      <w:r w:rsidRPr="009548A9">
        <w:rPr>
          <w:rFonts w:ascii="Book Antiqua" w:hAnsi="Book Antiqua" w:cs="宋体"/>
          <w:i/>
          <w:iCs/>
          <w:kern w:val="0"/>
          <w:sz w:val="24"/>
          <w:szCs w:val="24"/>
        </w:rPr>
        <w:t>Sci</w:t>
      </w:r>
      <w:proofErr w:type="spellEnd"/>
      <w:r w:rsidRPr="009548A9">
        <w:rPr>
          <w:rFonts w:ascii="Book Antiqua" w:hAnsi="Book Antiqua" w:cs="宋体"/>
          <w:kern w:val="0"/>
          <w:sz w:val="24"/>
          <w:szCs w:val="24"/>
        </w:rPr>
        <w:t> 1996; </w:t>
      </w:r>
      <w:r w:rsidRPr="009548A9">
        <w:rPr>
          <w:rFonts w:ascii="Book Antiqua" w:hAnsi="Book Antiqua" w:cs="宋体"/>
          <w:b/>
          <w:bCs/>
          <w:kern w:val="0"/>
          <w:sz w:val="24"/>
          <w:szCs w:val="24"/>
        </w:rPr>
        <w:t>41</w:t>
      </w:r>
      <w:r w:rsidRPr="009548A9">
        <w:rPr>
          <w:rFonts w:ascii="Book Antiqua" w:hAnsi="Book Antiqua" w:cs="宋体"/>
          <w:kern w:val="0"/>
          <w:sz w:val="24"/>
          <w:szCs w:val="24"/>
        </w:rPr>
        <w:t>: 2254-2259 [PMID: 8943981 DOI: 10.1007/BF02071409]</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37 </w:t>
      </w:r>
      <w:proofErr w:type="spellStart"/>
      <w:r w:rsidRPr="009548A9">
        <w:rPr>
          <w:rFonts w:ascii="Book Antiqua" w:hAnsi="Book Antiqua" w:cs="宋体"/>
          <w:b/>
          <w:bCs/>
          <w:kern w:val="0"/>
          <w:sz w:val="24"/>
          <w:szCs w:val="24"/>
        </w:rPr>
        <w:t>Bos</w:t>
      </w:r>
      <w:proofErr w:type="spellEnd"/>
      <w:r w:rsidRPr="009548A9">
        <w:rPr>
          <w:rFonts w:ascii="Book Antiqua" w:hAnsi="Book Antiqua" w:cs="宋体"/>
          <w:b/>
          <w:bCs/>
          <w:kern w:val="0"/>
          <w:sz w:val="24"/>
          <w:szCs w:val="24"/>
        </w:rPr>
        <w:t xml:space="preserve"> MA</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Vennat</w:t>
      </w:r>
      <w:proofErr w:type="spellEnd"/>
      <w:r w:rsidRPr="009548A9">
        <w:rPr>
          <w:rFonts w:ascii="Book Antiqua" w:hAnsi="Book Antiqua" w:cs="宋体"/>
          <w:kern w:val="0"/>
          <w:sz w:val="24"/>
          <w:szCs w:val="24"/>
        </w:rPr>
        <w:t xml:space="preserve"> B, </w:t>
      </w:r>
      <w:proofErr w:type="spellStart"/>
      <w:r w:rsidRPr="009548A9">
        <w:rPr>
          <w:rFonts w:ascii="Book Antiqua" w:hAnsi="Book Antiqua" w:cs="宋体"/>
          <w:kern w:val="0"/>
          <w:sz w:val="24"/>
          <w:szCs w:val="24"/>
        </w:rPr>
        <w:t>Meunier</w:t>
      </w:r>
      <w:proofErr w:type="spellEnd"/>
      <w:r w:rsidRPr="009548A9">
        <w:rPr>
          <w:rFonts w:ascii="Book Antiqua" w:hAnsi="Book Antiqua" w:cs="宋体"/>
          <w:kern w:val="0"/>
          <w:sz w:val="24"/>
          <w:szCs w:val="24"/>
        </w:rPr>
        <w:t xml:space="preserve"> MT, </w:t>
      </w:r>
      <w:proofErr w:type="spellStart"/>
      <w:r w:rsidRPr="009548A9">
        <w:rPr>
          <w:rFonts w:ascii="Book Antiqua" w:hAnsi="Book Antiqua" w:cs="宋体"/>
          <w:kern w:val="0"/>
          <w:sz w:val="24"/>
          <w:szCs w:val="24"/>
        </w:rPr>
        <w:t>Pouget</w:t>
      </w:r>
      <w:proofErr w:type="spellEnd"/>
      <w:r w:rsidRPr="009548A9">
        <w:rPr>
          <w:rFonts w:ascii="Book Antiqua" w:hAnsi="Book Antiqua" w:cs="宋体"/>
          <w:kern w:val="0"/>
          <w:sz w:val="24"/>
          <w:szCs w:val="24"/>
        </w:rPr>
        <w:t xml:space="preserve"> MP, </w:t>
      </w:r>
      <w:proofErr w:type="spellStart"/>
      <w:r w:rsidRPr="009548A9">
        <w:rPr>
          <w:rFonts w:ascii="Book Antiqua" w:hAnsi="Book Antiqua" w:cs="宋体"/>
          <w:kern w:val="0"/>
          <w:sz w:val="24"/>
          <w:szCs w:val="24"/>
        </w:rPr>
        <w:t>Pourrat</w:t>
      </w:r>
      <w:proofErr w:type="spellEnd"/>
      <w:r w:rsidRPr="009548A9">
        <w:rPr>
          <w:rFonts w:ascii="Book Antiqua" w:hAnsi="Book Antiqua" w:cs="宋体"/>
          <w:kern w:val="0"/>
          <w:sz w:val="24"/>
          <w:szCs w:val="24"/>
        </w:rPr>
        <w:t xml:space="preserve"> A, </w:t>
      </w:r>
      <w:proofErr w:type="spellStart"/>
      <w:r w:rsidRPr="009548A9">
        <w:rPr>
          <w:rFonts w:ascii="Book Antiqua" w:hAnsi="Book Antiqua" w:cs="宋体"/>
          <w:kern w:val="0"/>
          <w:sz w:val="24"/>
          <w:szCs w:val="24"/>
        </w:rPr>
        <w:t>Fialip</w:t>
      </w:r>
      <w:proofErr w:type="spellEnd"/>
      <w:r w:rsidRPr="009548A9">
        <w:rPr>
          <w:rFonts w:ascii="Book Antiqua" w:hAnsi="Book Antiqua" w:cs="宋体"/>
          <w:kern w:val="0"/>
          <w:sz w:val="24"/>
          <w:szCs w:val="24"/>
        </w:rPr>
        <w:t xml:space="preserve"> J. </w:t>
      </w:r>
      <w:proofErr w:type="spellStart"/>
      <w:r w:rsidRPr="009548A9">
        <w:rPr>
          <w:rFonts w:ascii="Book Antiqua" w:hAnsi="Book Antiqua" w:cs="宋体"/>
          <w:kern w:val="0"/>
          <w:sz w:val="24"/>
          <w:szCs w:val="24"/>
        </w:rPr>
        <w:t>Procyanidins</w:t>
      </w:r>
      <w:proofErr w:type="spellEnd"/>
      <w:r w:rsidRPr="009548A9">
        <w:rPr>
          <w:rFonts w:ascii="Book Antiqua" w:hAnsi="Book Antiqua" w:cs="宋体"/>
          <w:kern w:val="0"/>
          <w:sz w:val="24"/>
          <w:szCs w:val="24"/>
        </w:rPr>
        <w:t xml:space="preserve"> from </w:t>
      </w:r>
      <w:proofErr w:type="spellStart"/>
      <w:r w:rsidRPr="009548A9">
        <w:rPr>
          <w:rFonts w:ascii="Book Antiqua" w:hAnsi="Book Antiqua" w:cs="宋体"/>
          <w:kern w:val="0"/>
          <w:sz w:val="24"/>
          <w:szCs w:val="24"/>
        </w:rPr>
        <w:t>tormentil</w:t>
      </w:r>
      <w:proofErr w:type="spellEnd"/>
      <w:r w:rsidRPr="009548A9">
        <w:rPr>
          <w:rFonts w:ascii="Book Antiqua" w:hAnsi="Book Antiqua" w:cs="宋体"/>
          <w:kern w:val="0"/>
          <w:sz w:val="24"/>
          <w:szCs w:val="24"/>
        </w:rPr>
        <w:t xml:space="preserve">: antioxidant properties towards </w:t>
      </w:r>
      <w:proofErr w:type="spellStart"/>
      <w:r w:rsidRPr="009548A9">
        <w:rPr>
          <w:rFonts w:ascii="Book Antiqua" w:hAnsi="Book Antiqua" w:cs="宋体"/>
          <w:kern w:val="0"/>
          <w:sz w:val="24"/>
          <w:szCs w:val="24"/>
        </w:rPr>
        <w:t>lipoperoxidation</w:t>
      </w:r>
      <w:proofErr w:type="spellEnd"/>
      <w:r w:rsidRPr="009548A9">
        <w:rPr>
          <w:rFonts w:ascii="Book Antiqua" w:hAnsi="Book Antiqua" w:cs="宋体"/>
          <w:kern w:val="0"/>
          <w:sz w:val="24"/>
          <w:szCs w:val="24"/>
        </w:rPr>
        <w:t xml:space="preserve"> and anti-</w:t>
      </w:r>
      <w:proofErr w:type="spellStart"/>
      <w:r w:rsidRPr="009548A9">
        <w:rPr>
          <w:rFonts w:ascii="Book Antiqua" w:hAnsi="Book Antiqua" w:cs="宋体"/>
          <w:kern w:val="0"/>
          <w:sz w:val="24"/>
          <w:szCs w:val="24"/>
        </w:rPr>
        <w:t>elastase</w:t>
      </w:r>
      <w:proofErr w:type="spellEnd"/>
      <w:r w:rsidRPr="009548A9">
        <w:rPr>
          <w:rFonts w:ascii="Book Antiqua" w:hAnsi="Book Antiqua" w:cs="宋体"/>
          <w:kern w:val="0"/>
          <w:sz w:val="24"/>
          <w:szCs w:val="24"/>
        </w:rPr>
        <w:t xml:space="preserve"> activity. </w:t>
      </w:r>
      <w:proofErr w:type="spellStart"/>
      <w:r w:rsidRPr="009548A9">
        <w:rPr>
          <w:rFonts w:ascii="Book Antiqua" w:hAnsi="Book Antiqua" w:cs="宋体"/>
          <w:i/>
          <w:iCs/>
          <w:kern w:val="0"/>
          <w:sz w:val="24"/>
          <w:szCs w:val="24"/>
        </w:rPr>
        <w:t>Biol</w:t>
      </w:r>
      <w:proofErr w:type="spellEnd"/>
      <w:r w:rsidRPr="009548A9">
        <w:rPr>
          <w:rFonts w:ascii="Book Antiqua" w:hAnsi="Book Antiqua" w:cs="宋体"/>
          <w:i/>
          <w:iCs/>
          <w:kern w:val="0"/>
          <w:sz w:val="24"/>
          <w:szCs w:val="24"/>
        </w:rPr>
        <w:t xml:space="preserve"> Pharm Bull</w:t>
      </w:r>
      <w:r w:rsidRPr="009548A9">
        <w:rPr>
          <w:rFonts w:ascii="Book Antiqua" w:hAnsi="Book Antiqua" w:cs="宋体"/>
          <w:kern w:val="0"/>
          <w:sz w:val="24"/>
          <w:szCs w:val="24"/>
        </w:rPr>
        <w:t> 1996; </w:t>
      </w:r>
      <w:r w:rsidRPr="009548A9">
        <w:rPr>
          <w:rFonts w:ascii="Book Antiqua" w:hAnsi="Book Antiqua" w:cs="宋体"/>
          <w:b/>
          <w:bCs/>
          <w:kern w:val="0"/>
          <w:sz w:val="24"/>
          <w:szCs w:val="24"/>
        </w:rPr>
        <w:t>19</w:t>
      </w:r>
      <w:r w:rsidRPr="009548A9">
        <w:rPr>
          <w:rFonts w:ascii="Book Antiqua" w:hAnsi="Book Antiqua" w:cs="宋体"/>
          <w:kern w:val="0"/>
          <w:sz w:val="24"/>
          <w:szCs w:val="24"/>
        </w:rPr>
        <w:t>: 146-148 [PMID: 8820929 DOI: 10.1248/bpb.19.146]</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38 </w:t>
      </w:r>
      <w:proofErr w:type="spellStart"/>
      <w:r w:rsidRPr="009548A9">
        <w:rPr>
          <w:rFonts w:ascii="Book Antiqua" w:hAnsi="Book Antiqua" w:cs="宋体"/>
          <w:b/>
          <w:bCs/>
          <w:kern w:val="0"/>
          <w:sz w:val="24"/>
          <w:szCs w:val="24"/>
        </w:rPr>
        <w:t>Vennat</w:t>
      </w:r>
      <w:proofErr w:type="spellEnd"/>
      <w:r w:rsidRPr="009548A9">
        <w:rPr>
          <w:rFonts w:ascii="Book Antiqua" w:hAnsi="Book Antiqua" w:cs="宋体"/>
          <w:b/>
          <w:bCs/>
          <w:kern w:val="0"/>
          <w:sz w:val="24"/>
          <w:szCs w:val="24"/>
        </w:rPr>
        <w:t xml:space="preserve"> B</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Bos</w:t>
      </w:r>
      <w:proofErr w:type="spellEnd"/>
      <w:r w:rsidRPr="009548A9">
        <w:rPr>
          <w:rFonts w:ascii="Book Antiqua" w:hAnsi="Book Antiqua" w:cs="宋体"/>
          <w:kern w:val="0"/>
          <w:sz w:val="24"/>
          <w:szCs w:val="24"/>
        </w:rPr>
        <w:t xml:space="preserve"> MA, </w:t>
      </w:r>
      <w:proofErr w:type="spellStart"/>
      <w:r w:rsidRPr="009548A9">
        <w:rPr>
          <w:rFonts w:ascii="Book Antiqua" w:hAnsi="Book Antiqua" w:cs="宋体"/>
          <w:kern w:val="0"/>
          <w:sz w:val="24"/>
          <w:szCs w:val="24"/>
        </w:rPr>
        <w:t>Pourrat</w:t>
      </w:r>
      <w:proofErr w:type="spellEnd"/>
      <w:r w:rsidRPr="009548A9">
        <w:rPr>
          <w:rFonts w:ascii="Book Antiqua" w:hAnsi="Book Antiqua" w:cs="宋体"/>
          <w:kern w:val="0"/>
          <w:sz w:val="24"/>
          <w:szCs w:val="24"/>
        </w:rPr>
        <w:t xml:space="preserve"> A, </w:t>
      </w:r>
      <w:proofErr w:type="spellStart"/>
      <w:r w:rsidRPr="009548A9">
        <w:rPr>
          <w:rFonts w:ascii="Book Antiqua" w:hAnsi="Book Antiqua" w:cs="宋体"/>
          <w:kern w:val="0"/>
          <w:sz w:val="24"/>
          <w:szCs w:val="24"/>
        </w:rPr>
        <w:t>Bastide</w:t>
      </w:r>
      <w:proofErr w:type="spellEnd"/>
      <w:r w:rsidRPr="009548A9">
        <w:rPr>
          <w:rFonts w:ascii="Book Antiqua" w:hAnsi="Book Antiqua" w:cs="宋体"/>
          <w:kern w:val="0"/>
          <w:sz w:val="24"/>
          <w:szCs w:val="24"/>
        </w:rPr>
        <w:t xml:space="preserve"> P. </w:t>
      </w:r>
      <w:proofErr w:type="spellStart"/>
      <w:r w:rsidRPr="009548A9">
        <w:rPr>
          <w:rFonts w:ascii="Book Antiqua" w:hAnsi="Book Antiqua" w:cs="宋体"/>
          <w:kern w:val="0"/>
          <w:sz w:val="24"/>
          <w:szCs w:val="24"/>
        </w:rPr>
        <w:t>Procyanidins</w:t>
      </w:r>
      <w:proofErr w:type="spellEnd"/>
      <w:r w:rsidRPr="009548A9">
        <w:rPr>
          <w:rFonts w:ascii="Book Antiqua" w:hAnsi="Book Antiqua" w:cs="宋体"/>
          <w:kern w:val="0"/>
          <w:sz w:val="24"/>
          <w:szCs w:val="24"/>
        </w:rPr>
        <w:t xml:space="preserve"> from </w:t>
      </w:r>
      <w:proofErr w:type="spellStart"/>
      <w:r w:rsidRPr="009548A9">
        <w:rPr>
          <w:rFonts w:ascii="Book Antiqua" w:hAnsi="Book Antiqua" w:cs="宋体"/>
          <w:kern w:val="0"/>
          <w:sz w:val="24"/>
          <w:szCs w:val="24"/>
        </w:rPr>
        <w:t>tormentil</w:t>
      </w:r>
      <w:proofErr w:type="spellEnd"/>
      <w:r w:rsidRPr="009548A9">
        <w:rPr>
          <w:rFonts w:ascii="Book Antiqua" w:hAnsi="Book Antiqua" w:cs="宋体"/>
          <w:kern w:val="0"/>
          <w:sz w:val="24"/>
          <w:szCs w:val="24"/>
        </w:rPr>
        <w:t>: fractionation and study of the anti-radical activity towards superoxide anion. </w:t>
      </w:r>
      <w:proofErr w:type="spellStart"/>
      <w:r w:rsidRPr="009548A9">
        <w:rPr>
          <w:rFonts w:ascii="Book Antiqua" w:hAnsi="Book Antiqua" w:cs="宋体"/>
          <w:i/>
          <w:iCs/>
          <w:kern w:val="0"/>
          <w:sz w:val="24"/>
          <w:szCs w:val="24"/>
        </w:rPr>
        <w:t>Biol</w:t>
      </w:r>
      <w:proofErr w:type="spellEnd"/>
      <w:r w:rsidRPr="009548A9">
        <w:rPr>
          <w:rFonts w:ascii="Book Antiqua" w:hAnsi="Book Antiqua" w:cs="宋体"/>
          <w:i/>
          <w:iCs/>
          <w:kern w:val="0"/>
          <w:sz w:val="24"/>
          <w:szCs w:val="24"/>
        </w:rPr>
        <w:t xml:space="preserve"> Pharm Bull</w:t>
      </w:r>
      <w:r w:rsidRPr="009548A9">
        <w:rPr>
          <w:rFonts w:ascii="Book Antiqua" w:hAnsi="Book Antiqua" w:cs="宋体"/>
          <w:kern w:val="0"/>
          <w:sz w:val="24"/>
          <w:szCs w:val="24"/>
        </w:rPr>
        <w:t> 1994; </w:t>
      </w:r>
      <w:r w:rsidRPr="009548A9">
        <w:rPr>
          <w:rFonts w:ascii="Book Antiqua" w:hAnsi="Book Antiqua" w:cs="宋体"/>
          <w:b/>
          <w:bCs/>
          <w:kern w:val="0"/>
          <w:sz w:val="24"/>
          <w:szCs w:val="24"/>
        </w:rPr>
        <w:t>17</w:t>
      </w:r>
      <w:r w:rsidRPr="009548A9">
        <w:rPr>
          <w:rFonts w:ascii="Book Antiqua" w:hAnsi="Book Antiqua" w:cs="宋体"/>
          <w:kern w:val="0"/>
          <w:sz w:val="24"/>
          <w:szCs w:val="24"/>
        </w:rPr>
        <w:t>: 1613-1615 [PMID: 7735205 DOI: 10.1248/bpb.17.1613]</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39 </w:t>
      </w:r>
      <w:r w:rsidRPr="009548A9">
        <w:rPr>
          <w:rFonts w:ascii="Book Antiqua" w:hAnsi="Book Antiqua" w:cs="宋体"/>
          <w:b/>
          <w:bCs/>
          <w:kern w:val="0"/>
          <w:sz w:val="24"/>
          <w:szCs w:val="24"/>
        </w:rPr>
        <w:t>Huber R</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Ditfurth</w:t>
      </w:r>
      <w:proofErr w:type="spellEnd"/>
      <w:r w:rsidRPr="009548A9">
        <w:rPr>
          <w:rFonts w:ascii="Book Antiqua" w:hAnsi="Book Antiqua" w:cs="宋体"/>
          <w:kern w:val="0"/>
          <w:sz w:val="24"/>
          <w:szCs w:val="24"/>
        </w:rPr>
        <w:t xml:space="preserve"> AV, </w:t>
      </w:r>
      <w:proofErr w:type="spellStart"/>
      <w:r w:rsidRPr="009548A9">
        <w:rPr>
          <w:rFonts w:ascii="Book Antiqua" w:hAnsi="Book Antiqua" w:cs="宋体"/>
          <w:kern w:val="0"/>
          <w:sz w:val="24"/>
          <w:szCs w:val="24"/>
        </w:rPr>
        <w:t>Amann</w:t>
      </w:r>
      <w:proofErr w:type="spellEnd"/>
      <w:r w:rsidRPr="009548A9">
        <w:rPr>
          <w:rFonts w:ascii="Book Antiqua" w:hAnsi="Book Antiqua" w:cs="宋体"/>
          <w:kern w:val="0"/>
          <w:sz w:val="24"/>
          <w:szCs w:val="24"/>
        </w:rPr>
        <w:t xml:space="preserve"> F, </w:t>
      </w:r>
      <w:proofErr w:type="spellStart"/>
      <w:r w:rsidRPr="009548A9">
        <w:rPr>
          <w:rFonts w:ascii="Book Antiqua" w:hAnsi="Book Antiqua" w:cs="宋体"/>
          <w:kern w:val="0"/>
          <w:sz w:val="24"/>
          <w:szCs w:val="24"/>
        </w:rPr>
        <w:t>Güthlin</w:t>
      </w:r>
      <w:proofErr w:type="spellEnd"/>
      <w:r w:rsidRPr="009548A9">
        <w:rPr>
          <w:rFonts w:ascii="Book Antiqua" w:hAnsi="Book Antiqua" w:cs="宋体"/>
          <w:kern w:val="0"/>
          <w:sz w:val="24"/>
          <w:szCs w:val="24"/>
        </w:rPr>
        <w:t xml:space="preserve"> C, Rostock M, </w:t>
      </w:r>
      <w:proofErr w:type="spellStart"/>
      <w:r w:rsidRPr="009548A9">
        <w:rPr>
          <w:rFonts w:ascii="Book Antiqua" w:hAnsi="Book Antiqua" w:cs="宋体"/>
          <w:kern w:val="0"/>
          <w:sz w:val="24"/>
          <w:szCs w:val="24"/>
        </w:rPr>
        <w:t>Trittler</w:t>
      </w:r>
      <w:proofErr w:type="spellEnd"/>
      <w:r w:rsidRPr="009548A9">
        <w:rPr>
          <w:rFonts w:ascii="Book Antiqua" w:hAnsi="Book Antiqua" w:cs="宋体"/>
          <w:kern w:val="0"/>
          <w:sz w:val="24"/>
          <w:szCs w:val="24"/>
        </w:rPr>
        <w:t xml:space="preserve"> R, </w:t>
      </w:r>
      <w:proofErr w:type="spellStart"/>
      <w:r w:rsidRPr="009548A9">
        <w:rPr>
          <w:rFonts w:ascii="Book Antiqua" w:hAnsi="Book Antiqua" w:cs="宋体"/>
          <w:kern w:val="0"/>
          <w:sz w:val="24"/>
          <w:szCs w:val="24"/>
        </w:rPr>
        <w:t>Kümmerer</w:t>
      </w:r>
      <w:proofErr w:type="spellEnd"/>
      <w:r w:rsidRPr="009548A9">
        <w:rPr>
          <w:rFonts w:ascii="Book Antiqua" w:hAnsi="Book Antiqua" w:cs="宋体"/>
          <w:kern w:val="0"/>
          <w:sz w:val="24"/>
          <w:szCs w:val="24"/>
        </w:rPr>
        <w:t xml:space="preserve"> K, </w:t>
      </w:r>
      <w:proofErr w:type="spellStart"/>
      <w:r w:rsidRPr="009548A9">
        <w:rPr>
          <w:rFonts w:ascii="Book Antiqua" w:hAnsi="Book Antiqua" w:cs="宋体"/>
          <w:kern w:val="0"/>
          <w:sz w:val="24"/>
          <w:szCs w:val="24"/>
        </w:rPr>
        <w:t>Merfort</w:t>
      </w:r>
      <w:proofErr w:type="spellEnd"/>
      <w:r w:rsidRPr="009548A9">
        <w:rPr>
          <w:rFonts w:ascii="Book Antiqua" w:hAnsi="Book Antiqua" w:cs="宋体"/>
          <w:kern w:val="0"/>
          <w:sz w:val="24"/>
          <w:szCs w:val="24"/>
        </w:rPr>
        <w:t xml:space="preserve"> I. </w:t>
      </w:r>
      <w:proofErr w:type="spellStart"/>
      <w:r w:rsidRPr="009548A9">
        <w:rPr>
          <w:rFonts w:ascii="Book Antiqua" w:hAnsi="Book Antiqua" w:cs="宋体"/>
          <w:kern w:val="0"/>
          <w:sz w:val="24"/>
          <w:szCs w:val="24"/>
        </w:rPr>
        <w:t>Tormentil</w:t>
      </w:r>
      <w:proofErr w:type="spellEnd"/>
      <w:r w:rsidRPr="009548A9">
        <w:rPr>
          <w:rFonts w:ascii="Book Antiqua" w:hAnsi="Book Antiqua" w:cs="宋体"/>
          <w:kern w:val="0"/>
          <w:sz w:val="24"/>
          <w:szCs w:val="24"/>
        </w:rPr>
        <w:t xml:space="preserve"> for active ulcerative colitis: an open-label, dose-escalating study. </w:t>
      </w:r>
      <w:r w:rsidRPr="009548A9">
        <w:rPr>
          <w:rFonts w:ascii="Book Antiqua" w:hAnsi="Book Antiqua" w:cs="宋体"/>
          <w:i/>
          <w:iCs/>
          <w:kern w:val="0"/>
          <w:sz w:val="24"/>
          <w:szCs w:val="24"/>
        </w:rPr>
        <w:t xml:space="preserve">J </w:t>
      </w:r>
      <w:proofErr w:type="spellStart"/>
      <w:r w:rsidRPr="009548A9">
        <w:rPr>
          <w:rFonts w:ascii="Book Antiqua" w:hAnsi="Book Antiqua" w:cs="宋体"/>
          <w:i/>
          <w:iCs/>
          <w:kern w:val="0"/>
          <w:sz w:val="24"/>
          <w:szCs w:val="24"/>
        </w:rPr>
        <w:t>Clin</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kern w:val="0"/>
          <w:sz w:val="24"/>
          <w:szCs w:val="24"/>
        </w:rPr>
        <w:t> 2007; </w:t>
      </w:r>
      <w:r w:rsidRPr="009548A9">
        <w:rPr>
          <w:rFonts w:ascii="Book Antiqua" w:hAnsi="Book Antiqua" w:cs="宋体"/>
          <w:b/>
          <w:bCs/>
          <w:kern w:val="0"/>
          <w:sz w:val="24"/>
          <w:szCs w:val="24"/>
        </w:rPr>
        <w:t>41</w:t>
      </w:r>
      <w:r w:rsidRPr="009548A9">
        <w:rPr>
          <w:rFonts w:ascii="Book Antiqua" w:hAnsi="Book Antiqua" w:cs="宋体"/>
          <w:kern w:val="0"/>
          <w:sz w:val="24"/>
          <w:szCs w:val="24"/>
        </w:rPr>
        <w:t>: 834-838 [PMID: 17881930 DOI: 10.1097/MCG.0b013e31804b2173]</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40 </w:t>
      </w:r>
      <w:r w:rsidRPr="009548A9">
        <w:rPr>
          <w:rFonts w:ascii="Book Antiqua" w:hAnsi="Book Antiqua" w:cs="宋体"/>
          <w:b/>
          <w:bCs/>
          <w:kern w:val="0"/>
          <w:sz w:val="24"/>
          <w:szCs w:val="24"/>
        </w:rPr>
        <w:t>Kulkarni SD</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Tilak</w:t>
      </w:r>
      <w:proofErr w:type="spellEnd"/>
      <w:r w:rsidRPr="009548A9">
        <w:rPr>
          <w:rFonts w:ascii="Book Antiqua" w:hAnsi="Book Antiqua" w:cs="宋体"/>
          <w:kern w:val="0"/>
          <w:sz w:val="24"/>
          <w:szCs w:val="24"/>
        </w:rPr>
        <w:t xml:space="preserve"> JC, Acharya R, </w:t>
      </w:r>
      <w:proofErr w:type="spellStart"/>
      <w:r w:rsidRPr="009548A9">
        <w:rPr>
          <w:rFonts w:ascii="Book Antiqua" w:hAnsi="Book Antiqua" w:cs="宋体"/>
          <w:kern w:val="0"/>
          <w:sz w:val="24"/>
          <w:szCs w:val="24"/>
        </w:rPr>
        <w:t>Rajurkar</w:t>
      </w:r>
      <w:proofErr w:type="spellEnd"/>
      <w:r w:rsidRPr="009548A9">
        <w:rPr>
          <w:rFonts w:ascii="Book Antiqua" w:hAnsi="Book Antiqua" w:cs="宋体"/>
          <w:kern w:val="0"/>
          <w:sz w:val="24"/>
          <w:szCs w:val="24"/>
        </w:rPr>
        <w:t xml:space="preserve"> NS, </w:t>
      </w:r>
      <w:proofErr w:type="spellStart"/>
      <w:r w:rsidRPr="009548A9">
        <w:rPr>
          <w:rFonts w:ascii="Book Antiqua" w:hAnsi="Book Antiqua" w:cs="宋体"/>
          <w:kern w:val="0"/>
          <w:sz w:val="24"/>
          <w:szCs w:val="24"/>
        </w:rPr>
        <w:t>Devasagayam</w:t>
      </w:r>
      <w:proofErr w:type="spellEnd"/>
      <w:r w:rsidRPr="009548A9">
        <w:rPr>
          <w:rFonts w:ascii="Book Antiqua" w:hAnsi="Book Antiqua" w:cs="宋体"/>
          <w:kern w:val="0"/>
          <w:sz w:val="24"/>
          <w:szCs w:val="24"/>
        </w:rPr>
        <w:t xml:space="preserve"> TP, Reddy AV. Evaluation of the antioxidant activity of wheatgrass (</w:t>
      </w:r>
      <w:proofErr w:type="spellStart"/>
      <w:r w:rsidRPr="009548A9">
        <w:rPr>
          <w:rFonts w:ascii="Book Antiqua" w:hAnsi="Book Antiqua" w:cs="宋体"/>
          <w:kern w:val="0"/>
          <w:sz w:val="24"/>
          <w:szCs w:val="24"/>
        </w:rPr>
        <w:t>Triticum</w:t>
      </w:r>
      <w:proofErr w:type="spellEnd"/>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aestivum</w:t>
      </w:r>
      <w:proofErr w:type="spellEnd"/>
      <w:r w:rsidRPr="009548A9">
        <w:rPr>
          <w:rFonts w:ascii="Book Antiqua" w:hAnsi="Book Antiqua" w:cs="宋体"/>
          <w:kern w:val="0"/>
          <w:sz w:val="24"/>
          <w:szCs w:val="24"/>
        </w:rPr>
        <w:t xml:space="preserve"> L.) as a function of growth under different conditions. </w:t>
      </w:r>
      <w:proofErr w:type="spellStart"/>
      <w:r w:rsidRPr="009548A9">
        <w:rPr>
          <w:rFonts w:ascii="Book Antiqua" w:hAnsi="Book Antiqua" w:cs="宋体"/>
          <w:i/>
          <w:iCs/>
          <w:kern w:val="0"/>
          <w:sz w:val="24"/>
          <w:szCs w:val="24"/>
        </w:rPr>
        <w:t>Phytother</w:t>
      </w:r>
      <w:proofErr w:type="spellEnd"/>
      <w:r w:rsidRPr="009548A9">
        <w:rPr>
          <w:rFonts w:ascii="Book Antiqua" w:hAnsi="Book Antiqua" w:cs="宋体"/>
          <w:i/>
          <w:iCs/>
          <w:kern w:val="0"/>
          <w:sz w:val="24"/>
          <w:szCs w:val="24"/>
        </w:rPr>
        <w:t xml:space="preserve"> Res</w:t>
      </w:r>
      <w:r w:rsidRPr="009548A9">
        <w:rPr>
          <w:rFonts w:ascii="Book Antiqua" w:hAnsi="Book Antiqua" w:cs="宋体"/>
          <w:kern w:val="0"/>
          <w:sz w:val="24"/>
          <w:szCs w:val="24"/>
        </w:rPr>
        <w:t> 2006; </w:t>
      </w:r>
      <w:r w:rsidRPr="009548A9">
        <w:rPr>
          <w:rFonts w:ascii="Book Antiqua" w:hAnsi="Book Antiqua" w:cs="宋体"/>
          <w:b/>
          <w:bCs/>
          <w:kern w:val="0"/>
          <w:sz w:val="24"/>
          <w:szCs w:val="24"/>
        </w:rPr>
        <w:t>20</w:t>
      </w:r>
      <w:r w:rsidRPr="009548A9">
        <w:rPr>
          <w:rFonts w:ascii="Book Antiqua" w:hAnsi="Book Antiqua" w:cs="宋体"/>
          <w:kern w:val="0"/>
          <w:sz w:val="24"/>
          <w:szCs w:val="24"/>
        </w:rPr>
        <w:t>: 218-227 [PMID: 16521113 DOI: 10.1002/ptr.1838]</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41 </w:t>
      </w:r>
      <w:r w:rsidRPr="009548A9">
        <w:rPr>
          <w:rFonts w:ascii="Book Antiqua" w:hAnsi="Book Antiqua" w:cs="宋体"/>
          <w:b/>
          <w:bCs/>
          <w:kern w:val="0"/>
          <w:sz w:val="24"/>
          <w:szCs w:val="24"/>
        </w:rPr>
        <w:t>Nicholas C</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Batra</w:t>
      </w:r>
      <w:proofErr w:type="spellEnd"/>
      <w:r w:rsidRPr="009548A9">
        <w:rPr>
          <w:rFonts w:ascii="Book Antiqua" w:hAnsi="Book Antiqua" w:cs="宋体"/>
          <w:kern w:val="0"/>
          <w:sz w:val="24"/>
          <w:szCs w:val="24"/>
        </w:rPr>
        <w:t xml:space="preserve"> S, </w:t>
      </w:r>
      <w:proofErr w:type="spellStart"/>
      <w:r w:rsidRPr="009548A9">
        <w:rPr>
          <w:rFonts w:ascii="Book Antiqua" w:hAnsi="Book Antiqua" w:cs="宋体"/>
          <w:kern w:val="0"/>
          <w:sz w:val="24"/>
          <w:szCs w:val="24"/>
        </w:rPr>
        <w:t>Vargo</w:t>
      </w:r>
      <w:proofErr w:type="spellEnd"/>
      <w:r w:rsidRPr="009548A9">
        <w:rPr>
          <w:rFonts w:ascii="Book Antiqua" w:hAnsi="Book Antiqua" w:cs="宋体"/>
          <w:kern w:val="0"/>
          <w:sz w:val="24"/>
          <w:szCs w:val="24"/>
        </w:rPr>
        <w:t xml:space="preserve"> MA, Voss OH, </w:t>
      </w:r>
      <w:proofErr w:type="spellStart"/>
      <w:r w:rsidRPr="009548A9">
        <w:rPr>
          <w:rFonts w:ascii="Book Antiqua" w:hAnsi="Book Antiqua" w:cs="宋体"/>
          <w:kern w:val="0"/>
          <w:sz w:val="24"/>
          <w:szCs w:val="24"/>
        </w:rPr>
        <w:t>Gavrilin</w:t>
      </w:r>
      <w:proofErr w:type="spellEnd"/>
      <w:r w:rsidRPr="009548A9">
        <w:rPr>
          <w:rFonts w:ascii="Book Antiqua" w:hAnsi="Book Antiqua" w:cs="宋体"/>
          <w:kern w:val="0"/>
          <w:sz w:val="24"/>
          <w:szCs w:val="24"/>
        </w:rPr>
        <w:t xml:space="preserve"> MA, </w:t>
      </w:r>
      <w:proofErr w:type="spellStart"/>
      <w:r w:rsidRPr="009548A9">
        <w:rPr>
          <w:rFonts w:ascii="Book Antiqua" w:hAnsi="Book Antiqua" w:cs="宋体"/>
          <w:kern w:val="0"/>
          <w:sz w:val="24"/>
          <w:szCs w:val="24"/>
        </w:rPr>
        <w:t>Wewers</w:t>
      </w:r>
      <w:proofErr w:type="spellEnd"/>
      <w:r w:rsidRPr="009548A9">
        <w:rPr>
          <w:rFonts w:ascii="Book Antiqua" w:hAnsi="Book Antiqua" w:cs="宋体"/>
          <w:kern w:val="0"/>
          <w:sz w:val="24"/>
          <w:szCs w:val="24"/>
        </w:rPr>
        <w:t xml:space="preserve"> MD, </w:t>
      </w:r>
      <w:proofErr w:type="spellStart"/>
      <w:r w:rsidRPr="009548A9">
        <w:rPr>
          <w:rFonts w:ascii="Book Antiqua" w:hAnsi="Book Antiqua" w:cs="宋体"/>
          <w:kern w:val="0"/>
          <w:sz w:val="24"/>
          <w:szCs w:val="24"/>
        </w:rPr>
        <w:t>Guttridge</w:t>
      </w:r>
      <w:proofErr w:type="spellEnd"/>
      <w:r w:rsidRPr="009548A9">
        <w:rPr>
          <w:rFonts w:ascii="Book Antiqua" w:hAnsi="Book Antiqua" w:cs="宋体"/>
          <w:kern w:val="0"/>
          <w:sz w:val="24"/>
          <w:szCs w:val="24"/>
        </w:rPr>
        <w:t xml:space="preserve"> DC, </w:t>
      </w:r>
      <w:proofErr w:type="spellStart"/>
      <w:r w:rsidRPr="009548A9">
        <w:rPr>
          <w:rFonts w:ascii="Book Antiqua" w:hAnsi="Book Antiqua" w:cs="宋体"/>
          <w:kern w:val="0"/>
          <w:sz w:val="24"/>
          <w:szCs w:val="24"/>
        </w:rPr>
        <w:t>Grotewold</w:t>
      </w:r>
      <w:proofErr w:type="spellEnd"/>
      <w:r w:rsidRPr="009548A9">
        <w:rPr>
          <w:rFonts w:ascii="Book Antiqua" w:hAnsi="Book Antiqua" w:cs="宋体"/>
          <w:kern w:val="0"/>
          <w:sz w:val="24"/>
          <w:szCs w:val="24"/>
        </w:rPr>
        <w:t xml:space="preserve"> E, </w:t>
      </w:r>
      <w:proofErr w:type="spellStart"/>
      <w:r w:rsidRPr="009548A9">
        <w:rPr>
          <w:rFonts w:ascii="Book Antiqua" w:hAnsi="Book Antiqua" w:cs="宋体"/>
          <w:kern w:val="0"/>
          <w:sz w:val="24"/>
          <w:szCs w:val="24"/>
        </w:rPr>
        <w:t>Doseff</w:t>
      </w:r>
      <w:proofErr w:type="spellEnd"/>
      <w:r w:rsidRPr="009548A9">
        <w:rPr>
          <w:rFonts w:ascii="Book Antiqua" w:hAnsi="Book Antiqua" w:cs="宋体"/>
          <w:kern w:val="0"/>
          <w:sz w:val="24"/>
          <w:szCs w:val="24"/>
        </w:rPr>
        <w:t xml:space="preserve"> AI. </w:t>
      </w:r>
      <w:proofErr w:type="spellStart"/>
      <w:r w:rsidRPr="009548A9">
        <w:rPr>
          <w:rFonts w:ascii="Book Antiqua" w:hAnsi="Book Antiqua" w:cs="宋体"/>
          <w:kern w:val="0"/>
          <w:sz w:val="24"/>
          <w:szCs w:val="24"/>
        </w:rPr>
        <w:t>Apigenin</w:t>
      </w:r>
      <w:proofErr w:type="spellEnd"/>
      <w:r w:rsidRPr="009548A9">
        <w:rPr>
          <w:rFonts w:ascii="Book Antiqua" w:hAnsi="Book Antiqua" w:cs="宋体"/>
          <w:kern w:val="0"/>
          <w:sz w:val="24"/>
          <w:szCs w:val="24"/>
        </w:rPr>
        <w:t xml:space="preserve"> blocks lipopolysaccharide-induced lethality in vivo and </w:t>
      </w:r>
      <w:proofErr w:type="spellStart"/>
      <w:r w:rsidRPr="009548A9">
        <w:rPr>
          <w:rFonts w:ascii="Book Antiqua" w:hAnsi="Book Antiqua" w:cs="宋体"/>
          <w:kern w:val="0"/>
          <w:sz w:val="24"/>
          <w:szCs w:val="24"/>
        </w:rPr>
        <w:t>proinflammatory</w:t>
      </w:r>
      <w:proofErr w:type="spellEnd"/>
      <w:r w:rsidRPr="009548A9">
        <w:rPr>
          <w:rFonts w:ascii="Book Antiqua" w:hAnsi="Book Antiqua" w:cs="宋体"/>
          <w:kern w:val="0"/>
          <w:sz w:val="24"/>
          <w:szCs w:val="24"/>
        </w:rPr>
        <w:t xml:space="preserve"> cytokines expression by inactivating NF-</w:t>
      </w:r>
      <w:proofErr w:type="spellStart"/>
      <w:r w:rsidRPr="009548A9">
        <w:rPr>
          <w:rFonts w:ascii="Book Antiqua" w:hAnsi="Book Antiqua" w:cs="宋体"/>
          <w:kern w:val="0"/>
          <w:sz w:val="24"/>
          <w:szCs w:val="24"/>
        </w:rPr>
        <w:t>kappaB</w:t>
      </w:r>
      <w:proofErr w:type="spellEnd"/>
      <w:r w:rsidRPr="009548A9">
        <w:rPr>
          <w:rFonts w:ascii="Book Antiqua" w:hAnsi="Book Antiqua" w:cs="宋体"/>
          <w:kern w:val="0"/>
          <w:sz w:val="24"/>
          <w:szCs w:val="24"/>
        </w:rPr>
        <w:t xml:space="preserve"> through the suppression of p65 phosphorylation. </w:t>
      </w:r>
      <w:r w:rsidRPr="009548A9">
        <w:rPr>
          <w:rFonts w:ascii="Book Antiqua" w:hAnsi="Book Antiqua" w:cs="宋体"/>
          <w:i/>
          <w:iCs/>
          <w:kern w:val="0"/>
          <w:sz w:val="24"/>
          <w:szCs w:val="24"/>
        </w:rPr>
        <w:t xml:space="preserve">J </w:t>
      </w:r>
      <w:proofErr w:type="spellStart"/>
      <w:r w:rsidRPr="009548A9">
        <w:rPr>
          <w:rFonts w:ascii="Book Antiqua" w:hAnsi="Book Antiqua" w:cs="宋体"/>
          <w:i/>
          <w:iCs/>
          <w:kern w:val="0"/>
          <w:sz w:val="24"/>
          <w:szCs w:val="24"/>
        </w:rPr>
        <w:t>Immunol</w:t>
      </w:r>
      <w:proofErr w:type="spellEnd"/>
      <w:r w:rsidRPr="009548A9">
        <w:rPr>
          <w:rFonts w:ascii="Book Antiqua" w:hAnsi="Book Antiqua" w:cs="宋体"/>
          <w:kern w:val="0"/>
          <w:sz w:val="24"/>
          <w:szCs w:val="24"/>
        </w:rPr>
        <w:t> 2007; </w:t>
      </w:r>
      <w:r w:rsidRPr="009548A9">
        <w:rPr>
          <w:rFonts w:ascii="Book Antiqua" w:hAnsi="Book Antiqua" w:cs="宋体"/>
          <w:b/>
          <w:bCs/>
          <w:kern w:val="0"/>
          <w:sz w:val="24"/>
          <w:szCs w:val="24"/>
        </w:rPr>
        <w:t>179</w:t>
      </w:r>
      <w:r w:rsidRPr="009548A9">
        <w:rPr>
          <w:rFonts w:ascii="Book Antiqua" w:hAnsi="Book Antiqua" w:cs="宋体"/>
          <w:kern w:val="0"/>
          <w:sz w:val="24"/>
          <w:szCs w:val="24"/>
        </w:rPr>
        <w:t>: 7121-7127 [PMID: 17982104]</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42 </w:t>
      </w:r>
      <w:r w:rsidRPr="009548A9">
        <w:rPr>
          <w:rFonts w:ascii="Book Antiqua" w:hAnsi="Book Antiqua" w:cs="宋体"/>
          <w:b/>
          <w:bCs/>
          <w:kern w:val="0"/>
          <w:sz w:val="24"/>
          <w:szCs w:val="24"/>
        </w:rPr>
        <w:t>Ben-</w:t>
      </w:r>
      <w:proofErr w:type="spellStart"/>
      <w:r w:rsidRPr="009548A9">
        <w:rPr>
          <w:rFonts w:ascii="Book Antiqua" w:hAnsi="Book Antiqua" w:cs="宋体"/>
          <w:b/>
          <w:bCs/>
          <w:kern w:val="0"/>
          <w:sz w:val="24"/>
          <w:szCs w:val="24"/>
        </w:rPr>
        <w:t>Arye</w:t>
      </w:r>
      <w:proofErr w:type="spellEnd"/>
      <w:r w:rsidRPr="009548A9">
        <w:rPr>
          <w:rFonts w:ascii="Book Antiqua" w:hAnsi="Book Antiqua" w:cs="宋体"/>
          <w:b/>
          <w:bCs/>
          <w:kern w:val="0"/>
          <w:sz w:val="24"/>
          <w:szCs w:val="24"/>
        </w:rPr>
        <w:t xml:space="preserve"> E</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Goldin</w:t>
      </w:r>
      <w:proofErr w:type="spellEnd"/>
      <w:r w:rsidRPr="009548A9">
        <w:rPr>
          <w:rFonts w:ascii="Book Antiqua" w:hAnsi="Book Antiqua" w:cs="宋体"/>
          <w:kern w:val="0"/>
          <w:sz w:val="24"/>
          <w:szCs w:val="24"/>
        </w:rPr>
        <w:t xml:space="preserve"> E, </w:t>
      </w:r>
      <w:proofErr w:type="spellStart"/>
      <w:r w:rsidRPr="009548A9">
        <w:rPr>
          <w:rFonts w:ascii="Book Antiqua" w:hAnsi="Book Antiqua" w:cs="宋体"/>
          <w:kern w:val="0"/>
          <w:sz w:val="24"/>
          <w:szCs w:val="24"/>
        </w:rPr>
        <w:t>Wengrower</w:t>
      </w:r>
      <w:proofErr w:type="spellEnd"/>
      <w:r w:rsidRPr="009548A9">
        <w:rPr>
          <w:rFonts w:ascii="Book Antiqua" w:hAnsi="Book Antiqua" w:cs="宋体"/>
          <w:kern w:val="0"/>
          <w:sz w:val="24"/>
          <w:szCs w:val="24"/>
        </w:rPr>
        <w:t xml:space="preserve"> D, Stamper A, Kohn R, Berry E. Wheat grass juice in the treatment of active distal ulcerative colitis: a randomized double-blind placebo-controlled trial. </w:t>
      </w:r>
      <w:proofErr w:type="spellStart"/>
      <w:r w:rsidRPr="009548A9">
        <w:rPr>
          <w:rFonts w:ascii="Book Antiqua" w:hAnsi="Book Antiqua" w:cs="宋体"/>
          <w:i/>
          <w:iCs/>
          <w:kern w:val="0"/>
          <w:sz w:val="24"/>
          <w:szCs w:val="24"/>
        </w:rPr>
        <w:t>Scand</w:t>
      </w:r>
      <w:proofErr w:type="spellEnd"/>
      <w:r w:rsidRPr="009548A9">
        <w:rPr>
          <w:rFonts w:ascii="Book Antiqua" w:hAnsi="Book Antiqua" w:cs="宋体"/>
          <w:i/>
          <w:iCs/>
          <w:kern w:val="0"/>
          <w:sz w:val="24"/>
          <w:szCs w:val="24"/>
        </w:rPr>
        <w:t xml:space="preserve"> J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kern w:val="0"/>
          <w:sz w:val="24"/>
          <w:szCs w:val="24"/>
        </w:rPr>
        <w:t> 2002; </w:t>
      </w:r>
      <w:r w:rsidRPr="009548A9">
        <w:rPr>
          <w:rFonts w:ascii="Book Antiqua" w:hAnsi="Book Antiqua" w:cs="宋体"/>
          <w:b/>
          <w:bCs/>
          <w:kern w:val="0"/>
          <w:sz w:val="24"/>
          <w:szCs w:val="24"/>
        </w:rPr>
        <w:t>37</w:t>
      </w:r>
      <w:r w:rsidRPr="009548A9">
        <w:rPr>
          <w:rFonts w:ascii="Book Antiqua" w:hAnsi="Book Antiqua" w:cs="宋体"/>
          <w:kern w:val="0"/>
          <w:sz w:val="24"/>
          <w:szCs w:val="24"/>
        </w:rPr>
        <w:t>: 444-449 [PMID: 11989836 DOI: 10.1080/003655202317316088]</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43 </w:t>
      </w:r>
      <w:proofErr w:type="spellStart"/>
      <w:r w:rsidRPr="009548A9">
        <w:rPr>
          <w:rFonts w:ascii="Book Antiqua" w:hAnsi="Book Antiqua" w:cs="宋体"/>
          <w:b/>
          <w:bCs/>
          <w:kern w:val="0"/>
          <w:sz w:val="24"/>
          <w:szCs w:val="24"/>
        </w:rPr>
        <w:t>Hanai</w:t>
      </w:r>
      <w:proofErr w:type="spellEnd"/>
      <w:r w:rsidRPr="009548A9">
        <w:rPr>
          <w:rFonts w:ascii="Book Antiqua" w:hAnsi="Book Antiqua" w:cs="宋体"/>
          <w:b/>
          <w:bCs/>
          <w:kern w:val="0"/>
          <w:sz w:val="24"/>
          <w:szCs w:val="24"/>
        </w:rPr>
        <w:t xml:space="preserve"> H</w:t>
      </w:r>
      <w:r w:rsidRPr="009548A9">
        <w:rPr>
          <w:rFonts w:ascii="Book Antiqua" w:hAnsi="Book Antiqua" w:cs="宋体"/>
          <w:kern w:val="0"/>
          <w:sz w:val="24"/>
          <w:szCs w:val="24"/>
        </w:rPr>
        <w:t xml:space="preserve">, Sugimoto K. </w:t>
      </w:r>
      <w:proofErr w:type="spellStart"/>
      <w:r w:rsidRPr="009548A9">
        <w:rPr>
          <w:rFonts w:ascii="Book Antiqua" w:hAnsi="Book Antiqua" w:cs="宋体"/>
          <w:kern w:val="0"/>
          <w:sz w:val="24"/>
          <w:szCs w:val="24"/>
        </w:rPr>
        <w:t>Curcumin</w:t>
      </w:r>
      <w:proofErr w:type="spellEnd"/>
      <w:r w:rsidRPr="009548A9">
        <w:rPr>
          <w:rFonts w:ascii="Book Antiqua" w:hAnsi="Book Antiqua" w:cs="宋体"/>
          <w:kern w:val="0"/>
          <w:sz w:val="24"/>
          <w:szCs w:val="24"/>
        </w:rPr>
        <w:t xml:space="preserve"> has bright prospects for the treatment of inflammatory bowel disease. </w:t>
      </w:r>
      <w:proofErr w:type="spellStart"/>
      <w:r w:rsidRPr="009548A9">
        <w:rPr>
          <w:rFonts w:ascii="Book Antiqua" w:hAnsi="Book Antiqua" w:cs="宋体"/>
          <w:i/>
          <w:iCs/>
          <w:kern w:val="0"/>
          <w:sz w:val="24"/>
          <w:szCs w:val="24"/>
        </w:rPr>
        <w:t>Curr</w:t>
      </w:r>
      <w:proofErr w:type="spellEnd"/>
      <w:r w:rsidRPr="009548A9">
        <w:rPr>
          <w:rFonts w:ascii="Book Antiqua" w:hAnsi="Book Antiqua" w:cs="宋体"/>
          <w:i/>
          <w:iCs/>
          <w:kern w:val="0"/>
          <w:sz w:val="24"/>
          <w:szCs w:val="24"/>
        </w:rPr>
        <w:t xml:space="preserve"> Pharm Des</w:t>
      </w:r>
      <w:r w:rsidRPr="009548A9">
        <w:rPr>
          <w:rFonts w:ascii="Book Antiqua" w:hAnsi="Book Antiqua" w:cs="宋体"/>
          <w:kern w:val="0"/>
          <w:sz w:val="24"/>
          <w:szCs w:val="24"/>
        </w:rPr>
        <w:t> 2009; </w:t>
      </w:r>
      <w:r w:rsidRPr="009548A9">
        <w:rPr>
          <w:rFonts w:ascii="Book Antiqua" w:hAnsi="Book Antiqua" w:cs="宋体"/>
          <w:b/>
          <w:bCs/>
          <w:kern w:val="0"/>
          <w:sz w:val="24"/>
          <w:szCs w:val="24"/>
        </w:rPr>
        <w:t>15</w:t>
      </w:r>
      <w:r w:rsidRPr="009548A9">
        <w:rPr>
          <w:rFonts w:ascii="Book Antiqua" w:hAnsi="Book Antiqua" w:cs="宋体"/>
          <w:kern w:val="0"/>
          <w:sz w:val="24"/>
          <w:szCs w:val="24"/>
        </w:rPr>
        <w:t>: 2087-2094 [PMID: 19519446 DOI: 10.2174/138161209788489177]</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44 </w:t>
      </w:r>
      <w:proofErr w:type="spellStart"/>
      <w:r w:rsidRPr="009548A9">
        <w:rPr>
          <w:rFonts w:ascii="Book Antiqua" w:hAnsi="Book Antiqua" w:cs="宋体"/>
          <w:b/>
          <w:bCs/>
          <w:kern w:val="0"/>
          <w:sz w:val="24"/>
          <w:szCs w:val="24"/>
        </w:rPr>
        <w:t>Larmonier</w:t>
      </w:r>
      <w:proofErr w:type="spellEnd"/>
      <w:r w:rsidRPr="009548A9">
        <w:rPr>
          <w:rFonts w:ascii="Book Antiqua" w:hAnsi="Book Antiqua" w:cs="宋体"/>
          <w:b/>
          <w:bCs/>
          <w:kern w:val="0"/>
          <w:sz w:val="24"/>
          <w:szCs w:val="24"/>
        </w:rPr>
        <w:t xml:space="preserve"> CB</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Midura-Kiela</w:t>
      </w:r>
      <w:proofErr w:type="spellEnd"/>
      <w:r w:rsidRPr="009548A9">
        <w:rPr>
          <w:rFonts w:ascii="Book Antiqua" w:hAnsi="Book Antiqua" w:cs="宋体"/>
          <w:kern w:val="0"/>
          <w:sz w:val="24"/>
          <w:szCs w:val="24"/>
        </w:rPr>
        <w:t xml:space="preserve"> MT, </w:t>
      </w:r>
      <w:proofErr w:type="spellStart"/>
      <w:r w:rsidRPr="009548A9">
        <w:rPr>
          <w:rFonts w:ascii="Book Antiqua" w:hAnsi="Book Antiqua" w:cs="宋体"/>
          <w:kern w:val="0"/>
          <w:sz w:val="24"/>
          <w:szCs w:val="24"/>
        </w:rPr>
        <w:t>Ramalingam</w:t>
      </w:r>
      <w:proofErr w:type="spellEnd"/>
      <w:r w:rsidRPr="009548A9">
        <w:rPr>
          <w:rFonts w:ascii="Book Antiqua" w:hAnsi="Book Antiqua" w:cs="宋体"/>
          <w:kern w:val="0"/>
          <w:sz w:val="24"/>
          <w:szCs w:val="24"/>
        </w:rPr>
        <w:t xml:space="preserve"> R, </w:t>
      </w:r>
      <w:proofErr w:type="spellStart"/>
      <w:r w:rsidRPr="009548A9">
        <w:rPr>
          <w:rFonts w:ascii="Book Antiqua" w:hAnsi="Book Antiqua" w:cs="宋体"/>
          <w:kern w:val="0"/>
          <w:sz w:val="24"/>
          <w:szCs w:val="24"/>
        </w:rPr>
        <w:t>Laubitz</w:t>
      </w:r>
      <w:proofErr w:type="spellEnd"/>
      <w:r w:rsidRPr="009548A9">
        <w:rPr>
          <w:rFonts w:ascii="Book Antiqua" w:hAnsi="Book Antiqua" w:cs="宋体"/>
          <w:kern w:val="0"/>
          <w:sz w:val="24"/>
          <w:szCs w:val="24"/>
        </w:rPr>
        <w:t xml:space="preserve"> D, </w:t>
      </w:r>
      <w:proofErr w:type="spellStart"/>
      <w:r w:rsidRPr="009548A9">
        <w:rPr>
          <w:rFonts w:ascii="Book Antiqua" w:hAnsi="Book Antiqua" w:cs="宋体"/>
          <w:kern w:val="0"/>
          <w:sz w:val="24"/>
          <w:szCs w:val="24"/>
        </w:rPr>
        <w:t>Janikashvili</w:t>
      </w:r>
      <w:proofErr w:type="spellEnd"/>
      <w:r w:rsidRPr="009548A9">
        <w:rPr>
          <w:rFonts w:ascii="Book Antiqua" w:hAnsi="Book Antiqua" w:cs="宋体"/>
          <w:kern w:val="0"/>
          <w:sz w:val="24"/>
          <w:szCs w:val="24"/>
        </w:rPr>
        <w:t xml:space="preserve"> N, </w:t>
      </w:r>
      <w:proofErr w:type="spellStart"/>
      <w:r w:rsidRPr="009548A9">
        <w:rPr>
          <w:rFonts w:ascii="Book Antiqua" w:hAnsi="Book Antiqua" w:cs="宋体"/>
          <w:kern w:val="0"/>
          <w:sz w:val="24"/>
          <w:szCs w:val="24"/>
        </w:rPr>
        <w:t>Larmonier</w:t>
      </w:r>
      <w:proofErr w:type="spellEnd"/>
      <w:r w:rsidRPr="009548A9">
        <w:rPr>
          <w:rFonts w:ascii="Book Antiqua" w:hAnsi="Book Antiqua" w:cs="宋体"/>
          <w:kern w:val="0"/>
          <w:sz w:val="24"/>
          <w:szCs w:val="24"/>
        </w:rPr>
        <w:t xml:space="preserve"> N, </w:t>
      </w:r>
      <w:proofErr w:type="spellStart"/>
      <w:r w:rsidRPr="009548A9">
        <w:rPr>
          <w:rFonts w:ascii="Book Antiqua" w:hAnsi="Book Antiqua" w:cs="宋体"/>
          <w:kern w:val="0"/>
          <w:sz w:val="24"/>
          <w:szCs w:val="24"/>
        </w:rPr>
        <w:t>Ghishan</w:t>
      </w:r>
      <w:proofErr w:type="spellEnd"/>
      <w:r w:rsidRPr="009548A9">
        <w:rPr>
          <w:rFonts w:ascii="Book Antiqua" w:hAnsi="Book Antiqua" w:cs="宋体"/>
          <w:kern w:val="0"/>
          <w:sz w:val="24"/>
          <w:szCs w:val="24"/>
        </w:rPr>
        <w:t xml:space="preserve"> FK, </w:t>
      </w:r>
      <w:proofErr w:type="spellStart"/>
      <w:r w:rsidRPr="009548A9">
        <w:rPr>
          <w:rFonts w:ascii="Book Antiqua" w:hAnsi="Book Antiqua" w:cs="宋体"/>
          <w:kern w:val="0"/>
          <w:sz w:val="24"/>
          <w:szCs w:val="24"/>
        </w:rPr>
        <w:t>Kiela</w:t>
      </w:r>
      <w:proofErr w:type="spellEnd"/>
      <w:r w:rsidRPr="009548A9">
        <w:rPr>
          <w:rFonts w:ascii="Book Antiqua" w:hAnsi="Book Antiqua" w:cs="宋体"/>
          <w:kern w:val="0"/>
          <w:sz w:val="24"/>
          <w:szCs w:val="24"/>
        </w:rPr>
        <w:t xml:space="preserve"> PR. Modulation of neutrophil motility by </w:t>
      </w:r>
      <w:proofErr w:type="spellStart"/>
      <w:r w:rsidRPr="009548A9">
        <w:rPr>
          <w:rFonts w:ascii="Book Antiqua" w:hAnsi="Book Antiqua" w:cs="宋体"/>
          <w:kern w:val="0"/>
          <w:sz w:val="24"/>
          <w:szCs w:val="24"/>
        </w:rPr>
        <w:t>curcumin</w:t>
      </w:r>
      <w:proofErr w:type="spellEnd"/>
      <w:r w:rsidRPr="009548A9">
        <w:rPr>
          <w:rFonts w:ascii="Book Antiqua" w:hAnsi="Book Antiqua" w:cs="宋体"/>
          <w:kern w:val="0"/>
          <w:sz w:val="24"/>
          <w:szCs w:val="24"/>
        </w:rPr>
        <w:t>: implications for inflammatory bowel disease. </w:t>
      </w:r>
      <w:proofErr w:type="spellStart"/>
      <w:r w:rsidRPr="009548A9">
        <w:rPr>
          <w:rFonts w:ascii="Book Antiqua" w:hAnsi="Book Antiqua" w:cs="宋体"/>
          <w:i/>
          <w:iCs/>
          <w:kern w:val="0"/>
          <w:sz w:val="24"/>
          <w:szCs w:val="24"/>
        </w:rPr>
        <w:t>Inflamm</w:t>
      </w:r>
      <w:proofErr w:type="spellEnd"/>
      <w:r w:rsidRPr="009548A9">
        <w:rPr>
          <w:rFonts w:ascii="Book Antiqua" w:hAnsi="Book Antiqua" w:cs="宋体"/>
          <w:i/>
          <w:iCs/>
          <w:kern w:val="0"/>
          <w:sz w:val="24"/>
          <w:szCs w:val="24"/>
        </w:rPr>
        <w:t xml:space="preserve"> Bowel Dis</w:t>
      </w:r>
      <w:r w:rsidRPr="009548A9">
        <w:rPr>
          <w:rFonts w:ascii="Book Antiqua" w:hAnsi="Book Antiqua" w:cs="宋体"/>
          <w:kern w:val="0"/>
          <w:sz w:val="24"/>
          <w:szCs w:val="24"/>
        </w:rPr>
        <w:t> 2011; </w:t>
      </w:r>
      <w:r w:rsidRPr="009548A9">
        <w:rPr>
          <w:rFonts w:ascii="Book Antiqua" w:hAnsi="Book Antiqua" w:cs="宋体"/>
          <w:b/>
          <w:bCs/>
          <w:kern w:val="0"/>
          <w:sz w:val="24"/>
          <w:szCs w:val="24"/>
        </w:rPr>
        <w:t>17</w:t>
      </w:r>
      <w:r w:rsidRPr="009548A9">
        <w:rPr>
          <w:rFonts w:ascii="Book Antiqua" w:hAnsi="Book Antiqua" w:cs="宋体"/>
          <w:kern w:val="0"/>
          <w:sz w:val="24"/>
          <w:szCs w:val="24"/>
        </w:rPr>
        <w:t>: 503-515 [PMID: 20629184 DOI: 10.1002/ibd.21391]</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45 </w:t>
      </w:r>
      <w:proofErr w:type="spellStart"/>
      <w:r w:rsidRPr="009548A9">
        <w:rPr>
          <w:rFonts w:ascii="Book Antiqua" w:hAnsi="Book Antiqua" w:cs="宋体"/>
          <w:b/>
          <w:bCs/>
          <w:kern w:val="0"/>
          <w:sz w:val="24"/>
          <w:szCs w:val="24"/>
        </w:rPr>
        <w:t>Singla</w:t>
      </w:r>
      <w:proofErr w:type="spellEnd"/>
      <w:r w:rsidRPr="009548A9">
        <w:rPr>
          <w:rFonts w:ascii="Book Antiqua" w:hAnsi="Book Antiqua" w:cs="宋体"/>
          <w:b/>
          <w:bCs/>
          <w:kern w:val="0"/>
          <w:sz w:val="24"/>
          <w:szCs w:val="24"/>
        </w:rPr>
        <w:t xml:space="preserve"> V</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Pratap</w:t>
      </w:r>
      <w:proofErr w:type="spellEnd"/>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Mouli</w:t>
      </w:r>
      <w:proofErr w:type="spellEnd"/>
      <w:r w:rsidRPr="009548A9">
        <w:rPr>
          <w:rFonts w:ascii="Book Antiqua" w:hAnsi="Book Antiqua" w:cs="宋体"/>
          <w:kern w:val="0"/>
          <w:sz w:val="24"/>
          <w:szCs w:val="24"/>
        </w:rPr>
        <w:t xml:space="preserve"> V, </w:t>
      </w:r>
      <w:proofErr w:type="spellStart"/>
      <w:r w:rsidRPr="009548A9">
        <w:rPr>
          <w:rFonts w:ascii="Book Antiqua" w:hAnsi="Book Antiqua" w:cs="宋体"/>
          <w:kern w:val="0"/>
          <w:sz w:val="24"/>
          <w:szCs w:val="24"/>
        </w:rPr>
        <w:t>Garg</w:t>
      </w:r>
      <w:proofErr w:type="spellEnd"/>
      <w:r w:rsidRPr="009548A9">
        <w:rPr>
          <w:rFonts w:ascii="Book Antiqua" w:hAnsi="Book Antiqua" w:cs="宋体"/>
          <w:kern w:val="0"/>
          <w:sz w:val="24"/>
          <w:szCs w:val="24"/>
        </w:rPr>
        <w:t xml:space="preserve"> SK, </w:t>
      </w:r>
      <w:proofErr w:type="spellStart"/>
      <w:r w:rsidRPr="009548A9">
        <w:rPr>
          <w:rFonts w:ascii="Book Antiqua" w:hAnsi="Book Antiqua" w:cs="宋体"/>
          <w:kern w:val="0"/>
          <w:sz w:val="24"/>
          <w:szCs w:val="24"/>
        </w:rPr>
        <w:t>Rai</w:t>
      </w:r>
      <w:proofErr w:type="spellEnd"/>
      <w:r w:rsidRPr="009548A9">
        <w:rPr>
          <w:rFonts w:ascii="Book Antiqua" w:hAnsi="Book Antiqua" w:cs="宋体"/>
          <w:kern w:val="0"/>
          <w:sz w:val="24"/>
          <w:szCs w:val="24"/>
        </w:rPr>
        <w:t xml:space="preserve"> T, Choudhury BN, </w:t>
      </w:r>
      <w:proofErr w:type="spellStart"/>
      <w:r w:rsidRPr="009548A9">
        <w:rPr>
          <w:rFonts w:ascii="Book Antiqua" w:hAnsi="Book Antiqua" w:cs="宋体"/>
          <w:kern w:val="0"/>
          <w:sz w:val="24"/>
          <w:szCs w:val="24"/>
        </w:rPr>
        <w:t>Verma</w:t>
      </w:r>
      <w:proofErr w:type="spellEnd"/>
      <w:r w:rsidRPr="009548A9">
        <w:rPr>
          <w:rFonts w:ascii="Book Antiqua" w:hAnsi="Book Antiqua" w:cs="宋体"/>
          <w:kern w:val="0"/>
          <w:sz w:val="24"/>
          <w:szCs w:val="24"/>
        </w:rPr>
        <w:t xml:space="preserve"> P, Deb R, Tiwari V, </w:t>
      </w:r>
      <w:proofErr w:type="spellStart"/>
      <w:r w:rsidRPr="009548A9">
        <w:rPr>
          <w:rFonts w:ascii="Book Antiqua" w:hAnsi="Book Antiqua" w:cs="宋体"/>
          <w:kern w:val="0"/>
          <w:sz w:val="24"/>
          <w:szCs w:val="24"/>
        </w:rPr>
        <w:t>Rohatgi</w:t>
      </w:r>
      <w:proofErr w:type="spellEnd"/>
      <w:r w:rsidRPr="009548A9">
        <w:rPr>
          <w:rFonts w:ascii="Book Antiqua" w:hAnsi="Book Antiqua" w:cs="宋体"/>
          <w:kern w:val="0"/>
          <w:sz w:val="24"/>
          <w:szCs w:val="24"/>
        </w:rPr>
        <w:t xml:space="preserve"> S, </w:t>
      </w:r>
      <w:proofErr w:type="spellStart"/>
      <w:r w:rsidRPr="009548A9">
        <w:rPr>
          <w:rFonts w:ascii="Book Antiqua" w:hAnsi="Book Antiqua" w:cs="宋体"/>
          <w:kern w:val="0"/>
          <w:sz w:val="24"/>
          <w:szCs w:val="24"/>
        </w:rPr>
        <w:t>Dhingra</w:t>
      </w:r>
      <w:proofErr w:type="spellEnd"/>
      <w:r w:rsidRPr="009548A9">
        <w:rPr>
          <w:rFonts w:ascii="Book Antiqua" w:hAnsi="Book Antiqua" w:cs="宋体"/>
          <w:kern w:val="0"/>
          <w:sz w:val="24"/>
          <w:szCs w:val="24"/>
        </w:rPr>
        <w:t xml:space="preserve"> R, </w:t>
      </w:r>
      <w:proofErr w:type="spellStart"/>
      <w:r w:rsidRPr="009548A9">
        <w:rPr>
          <w:rFonts w:ascii="Book Antiqua" w:hAnsi="Book Antiqua" w:cs="宋体"/>
          <w:kern w:val="0"/>
          <w:sz w:val="24"/>
          <w:szCs w:val="24"/>
        </w:rPr>
        <w:t>Kedia</w:t>
      </w:r>
      <w:proofErr w:type="spellEnd"/>
      <w:r w:rsidRPr="009548A9">
        <w:rPr>
          <w:rFonts w:ascii="Book Antiqua" w:hAnsi="Book Antiqua" w:cs="宋体"/>
          <w:kern w:val="0"/>
          <w:sz w:val="24"/>
          <w:szCs w:val="24"/>
        </w:rPr>
        <w:t xml:space="preserve"> S, Sharma PK, </w:t>
      </w:r>
      <w:proofErr w:type="spellStart"/>
      <w:r w:rsidRPr="009548A9">
        <w:rPr>
          <w:rFonts w:ascii="Book Antiqua" w:hAnsi="Book Antiqua" w:cs="宋体"/>
          <w:kern w:val="0"/>
          <w:sz w:val="24"/>
          <w:szCs w:val="24"/>
        </w:rPr>
        <w:t>Makharia</w:t>
      </w:r>
      <w:proofErr w:type="spellEnd"/>
      <w:r w:rsidRPr="009548A9">
        <w:rPr>
          <w:rFonts w:ascii="Book Antiqua" w:hAnsi="Book Antiqua" w:cs="宋体"/>
          <w:kern w:val="0"/>
          <w:sz w:val="24"/>
          <w:szCs w:val="24"/>
        </w:rPr>
        <w:t xml:space="preserve"> G, Ahuja V. Induction with NCB-02 (</w:t>
      </w:r>
      <w:proofErr w:type="spellStart"/>
      <w:r w:rsidRPr="009548A9">
        <w:rPr>
          <w:rFonts w:ascii="Book Antiqua" w:hAnsi="Book Antiqua" w:cs="宋体"/>
          <w:kern w:val="0"/>
          <w:sz w:val="24"/>
          <w:szCs w:val="24"/>
        </w:rPr>
        <w:t>curcumin</w:t>
      </w:r>
      <w:proofErr w:type="spellEnd"/>
      <w:r w:rsidRPr="009548A9">
        <w:rPr>
          <w:rFonts w:ascii="Book Antiqua" w:hAnsi="Book Antiqua" w:cs="宋体"/>
          <w:kern w:val="0"/>
          <w:sz w:val="24"/>
          <w:szCs w:val="24"/>
        </w:rPr>
        <w:t>) enema for mild-to-moderate distal ulcerative colitis - a randomized, placebo-controlled, pilot study. </w:t>
      </w:r>
      <w:r w:rsidRPr="009548A9">
        <w:rPr>
          <w:rFonts w:ascii="Book Antiqua" w:hAnsi="Book Antiqua" w:cs="宋体"/>
          <w:i/>
          <w:iCs/>
          <w:kern w:val="0"/>
          <w:sz w:val="24"/>
          <w:szCs w:val="24"/>
        </w:rPr>
        <w:t xml:space="preserve">J </w:t>
      </w:r>
      <w:proofErr w:type="spellStart"/>
      <w:r w:rsidRPr="009548A9">
        <w:rPr>
          <w:rFonts w:ascii="Book Antiqua" w:hAnsi="Book Antiqua" w:cs="宋体"/>
          <w:i/>
          <w:iCs/>
          <w:kern w:val="0"/>
          <w:sz w:val="24"/>
          <w:szCs w:val="24"/>
        </w:rPr>
        <w:t>Crohns</w:t>
      </w:r>
      <w:proofErr w:type="spellEnd"/>
      <w:r w:rsidRPr="009548A9">
        <w:rPr>
          <w:rFonts w:ascii="Book Antiqua" w:hAnsi="Book Antiqua" w:cs="宋体"/>
          <w:i/>
          <w:iCs/>
          <w:kern w:val="0"/>
          <w:sz w:val="24"/>
          <w:szCs w:val="24"/>
        </w:rPr>
        <w:t xml:space="preserve"> Colitis</w:t>
      </w:r>
      <w:r w:rsidRPr="009548A9">
        <w:rPr>
          <w:rFonts w:ascii="Book Antiqua" w:hAnsi="Book Antiqua" w:cs="宋体"/>
          <w:kern w:val="0"/>
          <w:sz w:val="24"/>
          <w:szCs w:val="24"/>
        </w:rPr>
        <w:t> 2014; </w:t>
      </w:r>
      <w:r w:rsidRPr="009548A9">
        <w:rPr>
          <w:rFonts w:ascii="Book Antiqua" w:hAnsi="Book Antiqua" w:cs="宋体"/>
          <w:b/>
          <w:bCs/>
          <w:kern w:val="0"/>
          <w:sz w:val="24"/>
          <w:szCs w:val="24"/>
        </w:rPr>
        <w:t>8</w:t>
      </w:r>
      <w:r w:rsidRPr="009548A9">
        <w:rPr>
          <w:rFonts w:ascii="Book Antiqua" w:hAnsi="Book Antiqua" w:cs="宋体"/>
          <w:kern w:val="0"/>
          <w:sz w:val="24"/>
          <w:szCs w:val="24"/>
        </w:rPr>
        <w:t>: 208-214 [PMID: 24011514 DOI: 10.1016/j.crohns.2013.08.006]</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lastRenderedPageBreak/>
        <w:t>46 </w:t>
      </w:r>
      <w:proofErr w:type="spellStart"/>
      <w:r w:rsidRPr="009548A9">
        <w:rPr>
          <w:rFonts w:ascii="Book Antiqua" w:hAnsi="Book Antiqua" w:cs="宋体"/>
          <w:b/>
          <w:bCs/>
          <w:kern w:val="0"/>
          <w:sz w:val="24"/>
          <w:szCs w:val="24"/>
        </w:rPr>
        <w:t>Hanai</w:t>
      </w:r>
      <w:proofErr w:type="spellEnd"/>
      <w:r w:rsidRPr="009548A9">
        <w:rPr>
          <w:rFonts w:ascii="Book Antiqua" w:hAnsi="Book Antiqua" w:cs="宋体"/>
          <w:b/>
          <w:bCs/>
          <w:kern w:val="0"/>
          <w:sz w:val="24"/>
          <w:szCs w:val="24"/>
        </w:rPr>
        <w:t xml:space="preserve"> H</w:t>
      </w:r>
      <w:r w:rsidRPr="009548A9">
        <w:rPr>
          <w:rFonts w:ascii="Book Antiqua" w:hAnsi="Book Antiqua" w:cs="宋体"/>
          <w:kern w:val="0"/>
          <w:sz w:val="24"/>
          <w:szCs w:val="24"/>
        </w:rPr>
        <w:t xml:space="preserve">, Iida T, Takeuchi K, Watanabe F, Maruyama Y, </w:t>
      </w:r>
      <w:proofErr w:type="spellStart"/>
      <w:r w:rsidRPr="009548A9">
        <w:rPr>
          <w:rFonts w:ascii="Book Antiqua" w:hAnsi="Book Antiqua" w:cs="宋体"/>
          <w:kern w:val="0"/>
          <w:sz w:val="24"/>
          <w:szCs w:val="24"/>
        </w:rPr>
        <w:t>Andoh</w:t>
      </w:r>
      <w:proofErr w:type="spellEnd"/>
      <w:r w:rsidRPr="009548A9">
        <w:rPr>
          <w:rFonts w:ascii="Book Antiqua" w:hAnsi="Book Antiqua" w:cs="宋体"/>
          <w:kern w:val="0"/>
          <w:sz w:val="24"/>
          <w:szCs w:val="24"/>
        </w:rPr>
        <w:t xml:space="preserve"> A, </w:t>
      </w:r>
      <w:proofErr w:type="spellStart"/>
      <w:r w:rsidRPr="009548A9">
        <w:rPr>
          <w:rFonts w:ascii="Book Antiqua" w:hAnsi="Book Antiqua" w:cs="宋体"/>
          <w:kern w:val="0"/>
          <w:sz w:val="24"/>
          <w:szCs w:val="24"/>
        </w:rPr>
        <w:t>Tsujikawa</w:t>
      </w:r>
      <w:proofErr w:type="spellEnd"/>
      <w:r w:rsidRPr="009548A9">
        <w:rPr>
          <w:rFonts w:ascii="Book Antiqua" w:hAnsi="Book Antiqua" w:cs="宋体"/>
          <w:kern w:val="0"/>
          <w:sz w:val="24"/>
          <w:szCs w:val="24"/>
        </w:rPr>
        <w:t xml:space="preserve"> T, Fujiyama Y, </w:t>
      </w:r>
      <w:proofErr w:type="spellStart"/>
      <w:r w:rsidRPr="009548A9">
        <w:rPr>
          <w:rFonts w:ascii="Book Antiqua" w:hAnsi="Book Antiqua" w:cs="宋体"/>
          <w:kern w:val="0"/>
          <w:sz w:val="24"/>
          <w:szCs w:val="24"/>
        </w:rPr>
        <w:t>Mitsuyama</w:t>
      </w:r>
      <w:proofErr w:type="spellEnd"/>
      <w:r w:rsidRPr="009548A9">
        <w:rPr>
          <w:rFonts w:ascii="Book Antiqua" w:hAnsi="Book Antiqua" w:cs="宋体"/>
          <w:kern w:val="0"/>
          <w:sz w:val="24"/>
          <w:szCs w:val="24"/>
        </w:rPr>
        <w:t xml:space="preserve"> K, </w:t>
      </w:r>
      <w:proofErr w:type="spellStart"/>
      <w:r w:rsidRPr="009548A9">
        <w:rPr>
          <w:rFonts w:ascii="Book Antiqua" w:hAnsi="Book Antiqua" w:cs="宋体"/>
          <w:kern w:val="0"/>
          <w:sz w:val="24"/>
          <w:szCs w:val="24"/>
        </w:rPr>
        <w:t>Sata</w:t>
      </w:r>
      <w:proofErr w:type="spellEnd"/>
      <w:r w:rsidRPr="009548A9">
        <w:rPr>
          <w:rFonts w:ascii="Book Antiqua" w:hAnsi="Book Antiqua" w:cs="宋体"/>
          <w:kern w:val="0"/>
          <w:sz w:val="24"/>
          <w:szCs w:val="24"/>
        </w:rPr>
        <w:t xml:space="preserve"> M, Yamada M, </w:t>
      </w:r>
      <w:proofErr w:type="spellStart"/>
      <w:r w:rsidRPr="009548A9">
        <w:rPr>
          <w:rFonts w:ascii="Book Antiqua" w:hAnsi="Book Antiqua" w:cs="宋体"/>
          <w:kern w:val="0"/>
          <w:sz w:val="24"/>
          <w:szCs w:val="24"/>
        </w:rPr>
        <w:t>Iwaoka</w:t>
      </w:r>
      <w:proofErr w:type="spellEnd"/>
      <w:r w:rsidRPr="009548A9">
        <w:rPr>
          <w:rFonts w:ascii="Book Antiqua" w:hAnsi="Book Antiqua" w:cs="宋体"/>
          <w:kern w:val="0"/>
          <w:sz w:val="24"/>
          <w:szCs w:val="24"/>
        </w:rPr>
        <w:t xml:space="preserve"> Y, </w:t>
      </w:r>
      <w:proofErr w:type="spellStart"/>
      <w:r w:rsidRPr="009548A9">
        <w:rPr>
          <w:rFonts w:ascii="Book Antiqua" w:hAnsi="Book Antiqua" w:cs="宋体"/>
          <w:kern w:val="0"/>
          <w:sz w:val="24"/>
          <w:szCs w:val="24"/>
        </w:rPr>
        <w:t>Kanke</w:t>
      </w:r>
      <w:proofErr w:type="spellEnd"/>
      <w:r w:rsidRPr="009548A9">
        <w:rPr>
          <w:rFonts w:ascii="Book Antiqua" w:hAnsi="Book Antiqua" w:cs="宋体"/>
          <w:kern w:val="0"/>
          <w:sz w:val="24"/>
          <w:szCs w:val="24"/>
        </w:rPr>
        <w:t xml:space="preserve"> K, </w:t>
      </w:r>
      <w:proofErr w:type="spellStart"/>
      <w:r w:rsidRPr="009548A9">
        <w:rPr>
          <w:rFonts w:ascii="Book Antiqua" w:hAnsi="Book Antiqua" w:cs="宋体"/>
          <w:kern w:val="0"/>
          <w:sz w:val="24"/>
          <w:szCs w:val="24"/>
        </w:rPr>
        <w:t>Hiraishi</w:t>
      </w:r>
      <w:proofErr w:type="spellEnd"/>
      <w:r w:rsidRPr="009548A9">
        <w:rPr>
          <w:rFonts w:ascii="Book Antiqua" w:hAnsi="Book Antiqua" w:cs="宋体"/>
          <w:kern w:val="0"/>
          <w:sz w:val="24"/>
          <w:szCs w:val="24"/>
        </w:rPr>
        <w:t xml:space="preserve"> H, Hirayama K, Arai H, Yoshii S, </w:t>
      </w:r>
      <w:proofErr w:type="spellStart"/>
      <w:r w:rsidRPr="009548A9">
        <w:rPr>
          <w:rFonts w:ascii="Book Antiqua" w:hAnsi="Book Antiqua" w:cs="宋体"/>
          <w:kern w:val="0"/>
          <w:sz w:val="24"/>
          <w:szCs w:val="24"/>
        </w:rPr>
        <w:t>Uchijima</w:t>
      </w:r>
      <w:proofErr w:type="spellEnd"/>
      <w:r w:rsidRPr="009548A9">
        <w:rPr>
          <w:rFonts w:ascii="Book Antiqua" w:hAnsi="Book Antiqua" w:cs="宋体"/>
          <w:kern w:val="0"/>
          <w:sz w:val="24"/>
          <w:szCs w:val="24"/>
        </w:rPr>
        <w:t xml:space="preserve"> M, Nagata T, Koide Y. </w:t>
      </w:r>
      <w:proofErr w:type="spellStart"/>
      <w:r w:rsidRPr="009548A9">
        <w:rPr>
          <w:rFonts w:ascii="Book Antiqua" w:hAnsi="Book Antiqua" w:cs="宋体"/>
          <w:kern w:val="0"/>
          <w:sz w:val="24"/>
          <w:szCs w:val="24"/>
        </w:rPr>
        <w:t>Curcumin</w:t>
      </w:r>
      <w:proofErr w:type="spellEnd"/>
      <w:r w:rsidRPr="009548A9">
        <w:rPr>
          <w:rFonts w:ascii="Book Antiqua" w:hAnsi="Book Antiqua" w:cs="宋体"/>
          <w:kern w:val="0"/>
          <w:sz w:val="24"/>
          <w:szCs w:val="24"/>
        </w:rPr>
        <w:t xml:space="preserve"> maintenance therapy for ulcerative colitis: randomized, multicenter, double-blind, placebo-controlled trial. </w:t>
      </w:r>
      <w:proofErr w:type="spellStart"/>
      <w:r w:rsidRPr="009548A9">
        <w:rPr>
          <w:rFonts w:ascii="Book Antiqua" w:hAnsi="Book Antiqua" w:cs="宋体"/>
          <w:i/>
          <w:iCs/>
          <w:kern w:val="0"/>
          <w:sz w:val="24"/>
          <w:szCs w:val="24"/>
        </w:rPr>
        <w:t>Clin</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Hepatol</w:t>
      </w:r>
      <w:proofErr w:type="spellEnd"/>
      <w:r w:rsidRPr="009548A9">
        <w:rPr>
          <w:rFonts w:ascii="Book Antiqua" w:hAnsi="Book Antiqua" w:cs="宋体"/>
          <w:kern w:val="0"/>
          <w:sz w:val="24"/>
          <w:szCs w:val="24"/>
        </w:rPr>
        <w:t> 2006; </w:t>
      </w:r>
      <w:r w:rsidRPr="009548A9">
        <w:rPr>
          <w:rFonts w:ascii="Book Antiqua" w:hAnsi="Book Antiqua" w:cs="宋体"/>
          <w:b/>
          <w:bCs/>
          <w:kern w:val="0"/>
          <w:sz w:val="24"/>
          <w:szCs w:val="24"/>
        </w:rPr>
        <w:t>4</w:t>
      </w:r>
      <w:r w:rsidRPr="009548A9">
        <w:rPr>
          <w:rFonts w:ascii="Book Antiqua" w:hAnsi="Book Antiqua" w:cs="宋体"/>
          <w:kern w:val="0"/>
          <w:sz w:val="24"/>
          <w:szCs w:val="24"/>
        </w:rPr>
        <w:t>: 1502-1506 [PMID: 17101300 DOI: 10.1016/j.cgh.2006.08.008]</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47 </w:t>
      </w:r>
      <w:proofErr w:type="spellStart"/>
      <w:r w:rsidRPr="009548A9">
        <w:rPr>
          <w:rFonts w:ascii="Book Antiqua" w:hAnsi="Book Antiqua" w:cs="宋体"/>
          <w:b/>
          <w:bCs/>
          <w:kern w:val="0"/>
          <w:sz w:val="24"/>
          <w:szCs w:val="24"/>
        </w:rPr>
        <w:t>Hallert</w:t>
      </w:r>
      <w:proofErr w:type="spellEnd"/>
      <w:r w:rsidRPr="009548A9">
        <w:rPr>
          <w:rFonts w:ascii="Book Antiqua" w:hAnsi="Book Antiqua" w:cs="宋体"/>
          <w:b/>
          <w:bCs/>
          <w:kern w:val="0"/>
          <w:sz w:val="24"/>
          <w:szCs w:val="24"/>
        </w:rPr>
        <w:t xml:space="preserve"> C</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Björck</w:t>
      </w:r>
      <w:proofErr w:type="spellEnd"/>
      <w:r w:rsidRPr="009548A9">
        <w:rPr>
          <w:rFonts w:ascii="Book Antiqua" w:hAnsi="Book Antiqua" w:cs="宋体"/>
          <w:kern w:val="0"/>
          <w:sz w:val="24"/>
          <w:szCs w:val="24"/>
        </w:rPr>
        <w:t xml:space="preserve"> I, Nyman M, </w:t>
      </w:r>
      <w:proofErr w:type="spellStart"/>
      <w:r w:rsidRPr="009548A9">
        <w:rPr>
          <w:rFonts w:ascii="Book Antiqua" w:hAnsi="Book Antiqua" w:cs="宋体"/>
          <w:kern w:val="0"/>
          <w:sz w:val="24"/>
          <w:szCs w:val="24"/>
        </w:rPr>
        <w:t>Pousette</w:t>
      </w:r>
      <w:proofErr w:type="spellEnd"/>
      <w:r w:rsidRPr="009548A9">
        <w:rPr>
          <w:rFonts w:ascii="Book Antiqua" w:hAnsi="Book Antiqua" w:cs="宋体"/>
          <w:kern w:val="0"/>
          <w:sz w:val="24"/>
          <w:szCs w:val="24"/>
        </w:rPr>
        <w:t xml:space="preserve"> A, </w:t>
      </w:r>
      <w:proofErr w:type="spellStart"/>
      <w:proofErr w:type="gramStart"/>
      <w:r w:rsidRPr="009548A9">
        <w:rPr>
          <w:rFonts w:ascii="Book Antiqua" w:hAnsi="Book Antiqua" w:cs="宋体"/>
          <w:kern w:val="0"/>
          <w:sz w:val="24"/>
          <w:szCs w:val="24"/>
        </w:rPr>
        <w:t>Grännö</w:t>
      </w:r>
      <w:proofErr w:type="spellEnd"/>
      <w:proofErr w:type="gramEnd"/>
      <w:r w:rsidRPr="009548A9">
        <w:rPr>
          <w:rFonts w:ascii="Book Antiqua" w:hAnsi="Book Antiqua" w:cs="宋体"/>
          <w:kern w:val="0"/>
          <w:sz w:val="24"/>
          <w:szCs w:val="24"/>
        </w:rPr>
        <w:t xml:space="preserve"> C, </w:t>
      </w:r>
      <w:proofErr w:type="spellStart"/>
      <w:r w:rsidRPr="009548A9">
        <w:rPr>
          <w:rFonts w:ascii="Book Antiqua" w:hAnsi="Book Antiqua" w:cs="宋体"/>
          <w:kern w:val="0"/>
          <w:sz w:val="24"/>
          <w:szCs w:val="24"/>
        </w:rPr>
        <w:t>Svensson</w:t>
      </w:r>
      <w:proofErr w:type="spellEnd"/>
      <w:r w:rsidRPr="009548A9">
        <w:rPr>
          <w:rFonts w:ascii="Book Antiqua" w:hAnsi="Book Antiqua" w:cs="宋体"/>
          <w:kern w:val="0"/>
          <w:sz w:val="24"/>
          <w:szCs w:val="24"/>
        </w:rPr>
        <w:t xml:space="preserve"> H. Increasing fecal butyrate in ulcerative colitis patients by diet: controlled pilot study. </w:t>
      </w:r>
      <w:proofErr w:type="spellStart"/>
      <w:r w:rsidRPr="009548A9">
        <w:rPr>
          <w:rFonts w:ascii="Book Antiqua" w:hAnsi="Book Antiqua" w:cs="宋体"/>
          <w:i/>
          <w:iCs/>
          <w:kern w:val="0"/>
          <w:sz w:val="24"/>
          <w:szCs w:val="24"/>
        </w:rPr>
        <w:t>Inflamm</w:t>
      </w:r>
      <w:proofErr w:type="spellEnd"/>
      <w:r w:rsidRPr="009548A9">
        <w:rPr>
          <w:rFonts w:ascii="Book Antiqua" w:hAnsi="Book Antiqua" w:cs="宋体"/>
          <w:i/>
          <w:iCs/>
          <w:kern w:val="0"/>
          <w:sz w:val="24"/>
          <w:szCs w:val="24"/>
        </w:rPr>
        <w:t xml:space="preserve"> Bowel Dis</w:t>
      </w:r>
      <w:r w:rsidRPr="009548A9">
        <w:rPr>
          <w:rFonts w:ascii="Book Antiqua" w:hAnsi="Book Antiqua" w:cs="宋体"/>
          <w:kern w:val="0"/>
          <w:sz w:val="24"/>
          <w:szCs w:val="24"/>
        </w:rPr>
        <w:t> 2003; </w:t>
      </w:r>
      <w:r w:rsidRPr="009548A9">
        <w:rPr>
          <w:rFonts w:ascii="Book Antiqua" w:hAnsi="Book Antiqua" w:cs="宋体"/>
          <w:b/>
          <w:bCs/>
          <w:kern w:val="0"/>
          <w:sz w:val="24"/>
          <w:szCs w:val="24"/>
        </w:rPr>
        <w:t>9</w:t>
      </w:r>
      <w:r w:rsidRPr="009548A9">
        <w:rPr>
          <w:rFonts w:ascii="Book Antiqua" w:hAnsi="Book Antiqua" w:cs="宋体"/>
          <w:kern w:val="0"/>
          <w:sz w:val="24"/>
          <w:szCs w:val="24"/>
        </w:rPr>
        <w:t>: 116-121 [PMID: 12769445 DOI: 10.1097/00054725-200303000-00005]</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48 </w:t>
      </w:r>
      <w:proofErr w:type="spellStart"/>
      <w:r w:rsidRPr="009548A9">
        <w:rPr>
          <w:rFonts w:ascii="Book Antiqua" w:hAnsi="Book Antiqua" w:cs="宋体"/>
          <w:b/>
          <w:bCs/>
          <w:kern w:val="0"/>
          <w:sz w:val="24"/>
          <w:szCs w:val="24"/>
        </w:rPr>
        <w:t>Rahimi</w:t>
      </w:r>
      <w:proofErr w:type="spellEnd"/>
      <w:r w:rsidRPr="009548A9">
        <w:rPr>
          <w:rFonts w:ascii="Book Antiqua" w:hAnsi="Book Antiqua" w:cs="宋体"/>
          <w:b/>
          <w:bCs/>
          <w:kern w:val="0"/>
          <w:sz w:val="24"/>
          <w:szCs w:val="24"/>
        </w:rPr>
        <w:t xml:space="preserve"> R</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Nikfar</w:t>
      </w:r>
      <w:proofErr w:type="spellEnd"/>
      <w:r w:rsidRPr="009548A9">
        <w:rPr>
          <w:rFonts w:ascii="Book Antiqua" w:hAnsi="Book Antiqua" w:cs="宋体"/>
          <w:kern w:val="0"/>
          <w:sz w:val="24"/>
          <w:szCs w:val="24"/>
        </w:rPr>
        <w:t xml:space="preserve"> S, </w:t>
      </w:r>
      <w:proofErr w:type="spellStart"/>
      <w:r w:rsidRPr="009548A9">
        <w:rPr>
          <w:rFonts w:ascii="Book Antiqua" w:hAnsi="Book Antiqua" w:cs="宋体"/>
          <w:kern w:val="0"/>
          <w:sz w:val="24"/>
          <w:szCs w:val="24"/>
        </w:rPr>
        <w:t>Abdollahi</w:t>
      </w:r>
      <w:proofErr w:type="spellEnd"/>
      <w:r w:rsidRPr="009548A9">
        <w:rPr>
          <w:rFonts w:ascii="Book Antiqua" w:hAnsi="Book Antiqua" w:cs="宋体"/>
          <w:kern w:val="0"/>
          <w:sz w:val="24"/>
          <w:szCs w:val="24"/>
        </w:rPr>
        <w:t xml:space="preserve"> M. Induction of clinical response and remission of inflammatory bowel disease by use of herbal medicines: a meta-analysis. </w:t>
      </w:r>
      <w:r w:rsidRPr="009548A9">
        <w:rPr>
          <w:rFonts w:ascii="Book Antiqua" w:hAnsi="Book Antiqua" w:cs="宋体"/>
          <w:i/>
          <w:iCs/>
          <w:kern w:val="0"/>
          <w:sz w:val="24"/>
          <w:szCs w:val="24"/>
        </w:rPr>
        <w:t xml:space="preserve">World J </w:t>
      </w:r>
      <w:proofErr w:type="spellStart"/>
      <w:r w:rsidRPr="009548A9">
        <w:rPr>
          <w:rFonts w:ascii="Book Antiqua" w:hAnsi="Book Antiqua" w:cs="宋体"/>
          <w:i/>
          <w:iCs/>
          <w:kern w:val="0"/>
          <w:sz w:val="24"/>
          <w:szCs w:val="24"/>
        </w:rPr>
        <w:t>Gastroenterol</w:t>
      </w:r>
      <w:proofErr w:type="spellEnd"/>
      <w:r w:rsidRPr="009548A9">
        <w:rPr>
          <w:rFonts w:ascii="Book Antiqua" w:hAnsi="Book Antiqua" w:cs="宋体"/>
          <w:kern w:val="0"/>
          <w:sz w:val="24"/>
          <w:szCs w:val="24"/>
        </w:rPr>
        <w:t> 2013; </w:t>
      </w:r>
      <w:r w:rsidRPr="009548A9">
        <w:rPr>
          <w:rFonts w:ascii="Book Antiqua" w:hAnsi="Book Antiqua" w:cs="宋体"/>
          <w:b/>
          <w:bCs/>
          <w:kern w:val="0"/>
          <w:sz w:val="24"/>
          <w:szCs w:val="24"/>
        </w:rPr>
        <w:t>19</w:t>
      </w:r>
      <w:r w:rsidRPr="009548A9">
        <w:rPr>
          <w:rFonts w:ascii="Book Antiqua" w:hAnsi="Book Antiqua" w:cs="宋体"/>
          <w:kern w:val="0"/>
          <w:sz w:val="24"/>
          <w:szCs w:val="24"/>
        </w:rPr>
        <w:t>: 5738-5749 [PMID: 24039370]</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49 </w:t>
      </w:r>
      <w:proofErr w:type="spellStart"/>
      <w:r w:rsidRPr="009548A9">
        <w:rPr>
          <w:rFonts w:ascii="Book Antiqua" w:hAnsi="Book Antiqua" w:cs="宋体"/>
          <w:b/>
          <w:bCs/>
          <w:kern w:val="0"/>
          <w:sz w:val="24"/>
          <w:szCs w:val="24"/>
        </w:rPr>
        <w:t>Shushunov</w:t>
      </w:r>
      <w:proofErr w:type="spellEnd"/>
      <w:r w:rsidRPr="009548A9">
        <w:rPr>
          <w:rFonts w:ascii="Book Antiqua" w:hAnsi="Book Antiqua" w:cs="宋体"/>
          <w:b/>
          <w:bCs/>
          <w:kern w:val="0"/>
          <w:sz w:val="24"/>
          <w:szCs w:val="24"/>
        </w:rPr>
        <w:t xml:space="preserve"> S</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Balashov</w:t>
      </w:r>
      <w:proofErr w:type="spellEnd"/>
      <w:r w:rsidRPr="009548A9">
        <w:rPr>
          <w:rFonts w:ascii="Book Antiqua" w:hAnsi="Book Antiqua" w:cs="宋体"/>
          <w:kern w:val="0"/>
          <w:sz w:val="24"/>
          <w:szCs w:val="24"/>
        </w:rPr>
        <w:t xml:space="preserve"> L, </w:t>
      </w:r>
      <w:proofErr w:type="spellStart"/>
      <w:r w:rsidRPr="009548A9">
        <w:rPr>
          <w:rFonts w:ascii="Book Antiqua" w:hAnsi="Book Antiqua" w:cs="宋体"/>
          <w:kern w:val="0"/>
          <w:sz w:val="24"/>
          <w:szCs w:val="24"/>
        </w:rPr>
        <w:t>Kravtsova</w:t>
      </w:r>
      <w:proofErr w:type="spellEnd"/>
      <w:r w:rsidRPr="009548A9">
        <w:rPr>
          <w:rFonts w:ascii="Book Antiqua" w:hAnsi="Book Antiqua" w:cs="宋体"/>
          <w:kern w:val="0"/>
          <w:sz w:val="24"/>
          <w:szCs w:val="24"/>
        </w:rPr>
        <w:t xml:space="preserve"> A, </w:t>
      </w:r>
      <w:proofErr w:type="spellStart"/>
      <w:r w:rsidRPr="009548A9">
        <w:rPr>
          <w:rFonts w:ascii="Book Antiqua" w:hAnsi="Book Antiqua" w:cs="宋体"/>
          <w:kern w:val="0"/>
          <w:sz w:val="24"/>
          <w:szCs w:val="24"/>
        </w:rPr>
        <w:t>Krasnogorsky</w:t>
      </w:r>
      <w:proofErr w:type="spellEnd"/>
      <w:r w:rsidRPr="009548A9">
        <w:rPr>
          <w:rFonts w:ascii="Book Antiqua" w:hAnsi="Book Antiqua" w:cs="宋体"/>
          <w:kern w:val="0"/>
          <w:sz w:val="24"/>
          <w:szCs w:val="24"/>
        </w:rPr>
        <w:t xml:space="preserve"> I, Latté KP, </w:t>
      </w:r>
      <w:proofErr w:type="spellStart"/>
      <w:r w:rsidRPr="009548A9">
        <w:rPr>
          <w:rFonts w:ascii="Book Antiqua" w:hAnsi="Book Antiqua" w:cs="宋体"/>
          <w:kern w:val="0"/>
          <w:sz w:val="24"/>
          <w:szCs w:val="24"/>
        </w:rPr>
        <w:t>Vasiliev</w:t>
      </w:r>
      <w:proofErr w:type="spellEnd"/>
      <w:r w:rsidRPr="009548A9">
        <w:rPr>
          <w:rFonts w:ascii="Book Antiqua" w:hAnsi="Book Antiqua" w:cs="宋体"/>
          <w:kern w:val="0"/>
          <w:sz w:val="24"/>
          <w:szCs w:val="24"/>
        </w:rPr>
        <w:t xml:space="preserve"> A. Determination of acute toxicity of the aqueous extract of </w:t>
      </w:r>
      <w:proofErr w:type="spellStart"/>
      <w:r w:rsidRPr="009548A9">
        <w:rPr>
          <w:rFonts w:ascii="Book Antiqua" w:hAnsi="Book Antiqua" w:cs="宋体"/>
          <w:kern w:val="0"/>
          <w:sz w:val="24"/>
          <w:szCs w:val="24"/>
        </w:rPr>
        <w:t>Potentilla</w:t>
      </w:r>
      <w:proofErr w:type="spellEnd"/>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erecta</w:t>
      </w:r>
      <w:proofErr w:type="spellEnd"/>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Tormentil</w:t>
      </w:r>
      <w:proofErr w:type="spellEnd"/>
      <w:r w:rsidRPr="009548A9">
        <w:rPr>
          <w:rFonts w:ascii="Book Antiqua" w:hAnsi="Book Antiqua" w:cs="宋体"/>
          <w:kern w:val="0"/>
          <w:sz w:val="24"/>
          <w:szCs w:val="24"/>
        </w:rPr>
        <w:t>) rhizomes in rats and mice. </w:t>
      </w:r>
      <w:r w:rsidRPr="009548A9">
        <w:rPr>
          <w:rFonts w:ascii="Book Antiqua" w:hAnsi="Book Antiqua" w:cs="宋体"/>
          <w:i/>
          <w:iCs/>
          <w:kern w:val="0"/>
          <w:sz w:val="24"/>
          <w:szCs w:val="24"/>
        </w:rPr>
        <w:t>J Med Food</w:t>
      </w:r>
      <w:r w:rsidRPr="009548A9">
        <w:rPr>
          <w:rFonts w:ascii="Book Antiqua" w:hAnsi="Book Antiqua" w:cs="宋体"/>
          <w:kern w:val="0"/>
          <w:sz w:val="24"/>
          <w:szCs w:val="24"/>
        </w:rPr>
        <w:t> 2009; </w:t>
      </w:r>
      <w:r w:rsidRPr="009548A9">
        <w:rPr>
          <w:rFonts w:ascii="Book Antiqua" w:hAnsi="Book Antiqua" w:cs="宋体"/>
          <w:b/>
          <w:bCs/>
          <w:kern w:val="0"/>
          <w:sz w:val="24"/>
          <w:szCs w:val="24"/>
        </w:rPr>
        <w:t>12</w:t>
      </w:r>
      <w:r w:rsidRPr="009548A9">
        <w:rPr>
          <w:rFonts w:ascii="Book Antiqua" w:hAnsi="Book Antiqua" w:cs="宋体"/>
          <w:kern w:val="0"/>
          <w:sz w:val="24"/>
          <w:szCs w:val="24"/>
        </w:rPr>
        <w:t>: 1173-1176 [PMID: 19857087 DOI: 10.1089/jmf.2008.0281]</w:t>
      </w:r>
    </w:p>
    <w:p w:rsidR="009548A9" w:rsidRPr="009548A9" w:rsidRDefault="009548A9" w:rsidP="009548A9">
      <w:pPr>
        <w:widowControl/>
        <w:jc w:val="left"/>
        <w:rPr>
          <w:rFonts w:ascii="Book Antiqua" w:hAnsi="Book Antiqua" w:cs="宋体"/>
          <w:kern w:val="0"/>
          <w:sz w:val="24"/>
          <w:szCs w:val="24"/>
        </w:rPr>
      </w:pPr>
      <w:proofErr w:type="gramStart"/>
      <w:r w:rsidRPr="009548A9">
        <w:rPr>
          <w:rFonts w:ascii="Book Antiqua" w:hAnsi="Book Antiqua" w:cs="宋体"/>
          <w:kern w:val="0"/>
          <w:sz w:val="24"/>
          <w:szCs w:val="24"/>
        </w:rPr>
        <w:t>50 </w:t>
      </w:r>
      <w:proofErr w:type="spellStart"/>
      <w:r w:rsidRPr="009548A9">
        <w:rPr>
          <w:rFonts w:ascii="Book Antiqua" w:hAnsi="Book Antiqua" w:cs="宋体"/>
          <w:b/>
          <w:bCs/>
          <w:kern w:val="0"/>
          <w:sz w:val="24"/>
          <w:szCs w:val="24"/>
        </w:rPr>
        <w:t>Langmead</w:t>
      </w:r>
      <w:proofErr w:type="spellEnd"/>
      <w:r w:rsidRPr="009548A9">
        <w:rPr>
          <w:rFonts w:ascii="Book Antiqua" w:hAnsi="Book Antiqua" w:cs="宋体"/>
          <w:b/>
          <w:bCs/>
          <w:kern w:val="0"/>
          <w:sz w:val="24"/>
          <w:szCs w:val="24"/>
        </w:rPr>
        <w:t xml:space="preserve"> L</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Rampton</w:t>
      </w:r>
      <w:proofErr w:type="spellEnd"/>
      <w:r w:rsidRPr="009548A9">
        <w:rPr>
          <w:rFonts w:ascii="Book Antiqua" w:hAnsi="Book Antiqua" w:cs="宋体"/>
          <w:kern w:val="0"/>
          <w:sz w:val="24"/>
          <w:szCs w:val="24"/>
        </w:rPr>
        <w:t xml:space="preserve"> DS.</w:t>
      </w:r>
      <w:proofErr w:type="gramEnd"/>
      <w:r w:rsidRPr="009548A9">
        <w:rPr>
          <w:rFonts w:ascii="Book Antiqua" w:hAnsi="Book Antiqua" w:cs="宋体"/>
          <w:kern w:val="0"/>
          <w:sz w:val="24"/>
          <w:szCs w:val="24"/>
        </w:rPr>
        <w:t xml:space="preserve"> Review article: complementary and alternative therapies for inflammatory bowel disease. </w:t>
      </w:r>
      <w:r w:rsidRPr="009548A9">
        <w:rPr>
          <w:rFonts w:ascii="Book Antiqua" w:hAnsi="Book Antiqua" w:cs="宋体"/>
          <w:i/>
          <w:iCs/>
          <w:kern w:val="0"/>
          <w:sz w:val="24"/>
          <w:szCs w:val="24"/>
        </w:rPr>
        <w:t xml:space="preserve">Aliment </w:t>
      </w:r>
      <w:proofErr w:type="spellStart"/>
      <w:r w:rsidRPr="009548A9">
        <w:rPr>
          <w:rFonts w:ascii="Book Antiqua" w:hAnsi="Book Antiqua" w:cs="宋体"/>
          <w:i/>
          <w:iCs/>
          <w:kern w:val="0"/>
          <w:sz w:val="24"/>
          <w:szCs w:val="24"/>
        </w:rPr>
        <w:t>Pharmacol</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Ther</w:t>
      </w:r>
      <w:proofErr w:type="spellEnd"/>
      <w:r w:rsidRPr="009548A9">
        <w:rPr>
          <w:rFonts w:ascii="Book Antiqua" w:hAnsi="Book Antiqua" w:cs="宋体"/>
          <w:kern w:val="0"/>
          <w:sz w:val="24"/>
          <w:szCs w:val="24"/>
        </w:rPr>
        <w:t> 2006; </w:t>
      </w:r>
      <w:r w:rsidRPr="009548A9">
        <w:rPr>
          <w:rFonts w:ascii="Book Antiqua" w:hAnsi="Book Antiqua" w:cs="宋体"/>
          <w:b/>
          <w:bCs/>
          <w:kern w:val="0"/>
          <w:sz w:val="24"/>
          <w:szCs w:val="24"/>
        </w:rPr>
        <w:t>23</w:t>
      </w:r>
      <w:r w:rsidRPr="009548A9">
        <w:rPr>
          <w:rFonts w:ascii="Book Antiqua" w:hAnsi="Book Antiqua" w:cs="宋体"/>
          <w:kern w:val="0"/>
          <w:sz w:val="24"/>
          <w:szCs w:val="24"/>
        </w:rPr>
        <w:t>: 341-349 [PMID: 16422993 DOI: 10.1111/j.1365-2036.2006.02761.x]</w:t>
      </w:r>
    </w:p>
    <w:p w:rsidR="009548A9" w:rsidRPr="009548A9" w:rsidRDefault="009548A9" w:rsidP="009548A9">
      <w:pPr>
        <w:widowControl/>
        <w:jc w:val="left"/>
        <w:rPr>
          <w:rFonts w:ascii="Book Antiqua" w:hAnsi="Book Antiqua" w:cs="宋体"/>
          <w:kern w:val="0"/>
          <w:sz w:val="24"/>
          <w:szCs w:val="24"/>
        </w:rPr>
      </w:pPr>
      <w:r w:rsidRPr="009548A9">
        <w:rPr>
          <w:rFonts w:ascii="Book Antiqua" w:hAnsi="Book Antiqua" w:cs="宋体"/>
          <w:kern w:val="0"/>
          <w:sz w:val="24"/>
          <w:szCs w:val="24"/>
        </w:rPr>
        <w:t>51 </w:t>
      </w:r>
      <w:r w:rsidRPr="009548A9">
        <w:rPr>
          <w:rFonts w:ascii="Book Antiqua" w:hAnsi="Book Antiqua" w:cs="宋体"/>
          <w:b/>
          <w:bCs/>
          <w:kern w:val="0"/>
          <w:sz w:val="24"/>
          <w:szCs w:val="24"/>
        </w:rPr>
        <w:t>Boudreau MD</w:t>
      </w:r>
      <w:r w:rsidRPr="009548A9">
        <w:rPr>
          <w:rFonts w:ascii="Book Antiqua" w:hAnsi="Book Antiqua" w:cs="宋体"/>
          <w:kern w:val="0"/>
          <w:sz w:val="24"/>
          <w:szCs w:val="24"/>
        </w:rPr>
        <w:t xml:space="preserve">, </w:t>
      </w:r>
      <w:proofErr w:type="spellStart"/>
      <w:r w:rsidRPr="009548A9">
        <w:rPr>
          <w:rFonts w:ascii="Book Antiqua" w:hAnsi="Book Antiqua" w:cs="宋体"/>
          <w:kern w:val="0"/>
          <w:sz w:val="24"/>
          <w:szCs w:val="24"/>
        </w:rPr>
        <w:t>Mellick</w:t>
      </w:r>
      <w:proofErr w:type="spellEnd"/>
      <w:r w:rsidRPr="009548A9">
        <w:rPr>
          <w:rFonts w:ascii="Book Antiqua" w:hAnsi="Book Antiqua" w:cs="宋体"/>
          <w:kern w:val="0"/>
          <w:sz w:val="24"/>
          <w:szCs w:val="24"/>
        </w:rPr>
        <w:t xml:space="preserve"> PW, Olson GR, Felton RP, Thorn BT, </w:t>
      </w:r>
      <w:proofErr w:type="spellStart"/>
      <w:r w:rsidRPr="009548A9">
        <w:rPr>
          <w:rFonts w:ascii="Book Antiqua" w:hAnsi="Book Antiqua" w:cs="宋体"/>
          <w:kern w:val="0"/>
          <w:sz w:val="24"/>
          <w:szCs w:val="24"/>
        </w:rPr>
        <w:t>Beland</w:t>
      </w:r>
      <w:proofErr w:type="spellEnd"/>
      <w:r w:rsidRPr="009548A9">
        <w:rPr>
          <w:rFonts w:ascii="Book Antiqua" w:hAnsi="Book Antiqua" w:cs="宋体"/>
          <w:kern w:val="0"/>
          <w:sz w:val="24"/>
          <w:szCs w:val="24"/>
        </w:rPr>
        <w:t xml:space="preserve"> FA. </w:t>
      </w:r>
      <w:proofErr w:type="gramStart"/>
      <w:r w:rsidRPr="009548A9">
        <w:rPr>
          <w:rFonts w:ascii="Book Antiqua" w:hAnsi="Book Antiqua" w:cs="宋体"/>
          <w:kern w:val="0"/>
          <w:sz w:val="24"/>
          <w:szCs w:val="24"/>
        </w:rPr>
        <w:t xml:space="preserve">Clear evidence of carcinogenic activity by a whole-leaf extract of Aloe </w:t>
      </w:r>
      <w:proofErr w:type="spellStart"/>
      <w:r w:rsidRPr="009548A9">
        <w:rPr>
          <w:rFonts w:ascii="Book Antiqua" w:hAnsi="Book Antiqua" w:cs="宋体"/>
          <w:kern w:val="0"/>
          <w:sz w:val="24"/>
          <w:szCs w:val="24"/>
        </w:rPr>
        <w:t>barbadensis</w:t>
      </w:r>
      <w:proofErr w:type="spellEnd"/>
      <w:r w:rsidRPr="009548A9">
        <w:rPr>
          <w:rFonts w:ascii="Book Antiqua" w:hAnsi="Book Antiqua" w:cs="宋体"/>
          <w:kern w:val="0"/>
          <w:sz w:val="24"/>
          <w:szCs w:val="24"/>
        </w:rPr>
        <w:t xml:space="preserve"> miller (aloe </w:t>
      </w:r>
      <w:proofErr w:type="spellStart"/>
      <w:r w:rsidRPr="009548A9">
        <w:rPr>
          <w:rFonts w:ascii="Book Antiqua" w:hAnsi="Book Antiqua" w:cs="宋体"/>
          <w:kern w:val="0"/>
          <w:sz w:val="24"/>
          <w:szCs w:val="24"/>
        </w:rPr>
        <w:t>vera</w:t>
      </w:r>
      <w:proofErr w:type="spellEnd"/>
      <w:r w:rsidRPr="009548A9">
        <w:rPr>
          <w:rFonts w:ascii="Book Antiqua" w:hAnsi="Book Antiqua" w:cs="宋体"/>
          <w:kern w:val="0"/>
          <w:sz w:val="24"/>
          <w:szCs w:val="24"/>
        </w:rPr>
        <w:t>) in F344/N rats.</w:t>
      </w:r>
      <w:proofErr w:type="gramEnd"/>
      <w:r w:rsidRPr="009548A9">
        <w:rPr>
          <w:rFonts w:ascii="Book Antiqua" w:hAnsi="Book Antiqua" w:cs="宋体"/>
          <w:kern w:val="0"/>
          <w:sz w:val="24"/>
          <w:szCs w:val="24"/>
        </w:rPr>
        <w:t> </w:t>
      </w:r>
      <w:proofErr w:type="spellStart"/>
      <w:r w:rsidRPr="009548A9">
        <w:rPr>
          <w:rFonts w:ascii="Book Antiqua" w:hAnsi="Book Antiqua" w:cs="宋体"/>
          <w:i/>
          <w:iCs/>
          <w:kern w:val="0"/>
          <w:sz w:val="24"/>
          <w:szCs w:val="24"/>
        </w:rPr>
        <w:t>Toxicol</w:t>
      </w:r>
      <w:proofErr w:type="spellEnd"/>
      <w:r w:rsidRPr="009548A9">
        <w:rPr>
          <w:rFonts w:ascii="Book Antiqua" w:hAnsi="Book Antiqua" w:cs="宋体"/>
          <w:i/>
          <w:iCs/>
          <w:kern w:val="0"/>
          <w:sz w:val="24"/>
          <w:szCs w:val="24"/>
        </w:rPr>
        <w:t xml:space="preserve"> </w:t>
      </w:r>
      <w:proofErr w:type="spellStart"/>
      <w:r w:rsidRPr="009548A9">
        <w:rPr>
          <w:rFonts w:ascii="Book Antiqua" w:hAnsi="Book Antiqua" w:cs="宋体"/>
          <w:i/>
          <w:iCs/>
          <w:kern w:val="0"/>
          <w:sz w:val="24"/>
          <w:szCs w:val="24"/>
        </w:rPr>
        <w:t>Sci</w:t>
      </w:r>
      <w:proofErr w:type="spellEnd"/>
      <w:r w:rsidRPr="009548A9">
        <w:rPr>
          <w:rFonts w:ascii="Book Antiqua" w:hAnsi="Book Antiqua" w:cs="宋体"/>
          <w:kern w:val="0"/>
          <w:sz w:val="24"/>
          <w:szCs w:val="24"/>
        </w:rPr>
        <w:t> 2013; </w:t>
      </w:r>
      <w:r w:rsidRPr="009548A9">
        <w:rPr>
          <w:rFonts w:ascii="Book Antiqua" w:hAnsi="Book Antiqua" w:cs="宋体"/>
          <w:b/>
          <w:bCs/>
          <w:kern w:val="0"/>
          <w:sz w:val="24"/>
          <w:szCs w:val="24"/>
        </w:rPr>
        <w:t>131</w:t>
      </w:r>
      <w:r w:rsidRPr="009548A9">
        <w:rPr>
          <w:rFonts w:ascii="Book Antiqua" w:hAnsi="Book Antiqua" w:cs="宋体"/>
          <w:kern w:val="0"/>
          <w:sz w:val="24"/>
          <w:szCs w:val="24"/>
        </w:rPr>
        <w:t>: 26-39 [PMID: 22968693 DOI: 10.1093/</w:t>
      </w:r>
      <w:proofErr w:type="spellStart"/>
      <w:r w:rsidRPr="009548A9">
        <w:rPr>
          <w:rFonts w:ascii="Book Antiqua" w:hAnsi="Book Antiqua" w:cs="宋体"/>
          <w:kern w:val="0"/>
          <w:sz w:val="24"/>
          <w:szCs w:val="24"/>
        </w:rPr>
        <w:t>toxsci</w:t>
      </w:r>
      <w:proofErr w:type="spellEnd"/>
      <w:r w:rsidRPr="009548A9">
        <w:rPr>
          <w:rFonts w:ascii="Book Antiqua" w:hAnsi="Book Antiqua" w:cs="宋体"/>
          <w:kern w:val="0"/>
          <w:sz w:val="24"/>
          <w:szCs w:val="24"/>
        </w:rPr>
        <w:t>/kfs275]</w:t>
      </w:r>
    </w:p>
    <w:p w:rsidR="005D1935" w:rsidRPr="009548A9" w:rsidRDefault="005D1935" w:rsidP="00854D85">
      <w:pPr>
        <w:pStyle w:val="ad"/>
        <w:snapToGrid w:val="0"/>
        <w:spacing w:after="0" w:line="360" w:lineRule="auto"/>
        <w:rPr>
          <w:rFonts w:ascii="Book Antiqua" w:hAnsi="Book Antiqua"/>
          <w:b/>
          <w:bCs/>
          <w:sz w:val="24"/>
          <w:szCs w:val="24"/>
        </w:rPr>
      </w:pPr>
    </w:p>
    <w:p w:rsidR="00072617" w:rsidRDefault="009B3437" w:rsidP="009B3437">
      <w:pPr>
        <w:tabs>
          <w:tab w:val="left" w:pos="180"/>
          <w:tab w:val="left" w:pos="360"/>
        </w:tabs>
        <w:adjustRightInd w:val="0"/>
        <w:snapToGrid w:val="0"/>
        <w:spacing w:line="360" w:lineRule="auto"/>
        <w:jc w:val="right"/>
        <w:rPr>
          <w:rFonts w:ascii="Book Antiqua" w:hAnsi="Book Antiqua" w:cs="Tahoma"/>
          <w:b/>
          <w:color w:val="000000"/>
          <w:sz w:val="24"/>
        </w:rPr>
      </w:pPr>
      <w:bookmarkStart w:id="235" w:name="OLE_LINK874"/>
      <w:bookmarkStart w:id="236" w:name="OLE_LINK875"/>
      <w:bookmarkStart w:id="237" w:name="OLE_LINK347"/>
      <w:bookmarkStart w:id="238" w:name="OLE_LINK384"/>
      <w:bookmarkStart w:id="239" w:name="OLE_LINK557"/>
      <w:bookmarkStart w:id="240" w:name="OLE_LINK558"/>
      <w:bookmarkStart w:id="241" w:name="OLE_LINK631"/>
      <w:bookmarkStart w:id="242" w:name="OLE_LINK632"/>
      <w:bookmarkStart w:id="243" w:name="OLE_LINK386"/>
      <w:bookmarkStart w:id="244" w:name="OLE_LINK431"/>
      <w:bookmarkStart w:id="245" w:name="OLE_LINK564"/>
      <w:bookmarkStart w:id="246" w:name="OLE_LINK493"/>
      <w:bookmarkStart w:id="247" w:name="OLE_LINK442"/>
      <w:bookmarkStart w:id="248" w:name="OLE_LINK551"/>
      <w:bookmarkStart w:id="249" w:name="OLE_LINK668"/>
      <w:bookmarkStart w:id="250" w:name="OLE_LINK669"/>
      <w:bookmarkStart w:id="251" w:name="OLE_LINK725"/>
      <w:bookmarkStart w:id="252" w:name="OLE_LINK489"/>
      <w:bookmarkStart w:id="253" w:name="OLE_LINK602"/>
      <w:bookmarkStart w:id="254" w:name="OLE_LINK658"/>
      <w:bookmarkStart w:id="255" w:name="OLE_LINK747"/>
      <w:bookmarkStart w:id="256" w:name="OLE_LINK897"/>
      <w:bookmarkStart w:id="257" w:name="OLE_LINK1138"/>
      <w:bookmarkStart w:id="258" w:name="OLE_LINK1139"/>
      <w:bookmarkStart w:id="259" w:name="OLE_LINK882"/>
      <w:bookmarkStart w:id="260" w:name="OLE_LINK1095"/>
      <w:bookmarkStart w:id="261" w:name="OLE_LINK1305"/>
      <w:bookmarkStart w:id="262" w:name="OLE_LINK1390"/>
      <w:bookmarkStart w:id="263" w:name="OLE_LINK964"/>
      <w:bookmarkStart w:id="264" w:name="OLE_LINK1190"/>
      <w:bookmarkStart w:id="265" w:name="OLE_LINK1314"/>
      <w:bookmarkStart w:id="266" w:name="OLE_LINK1031"/>
      <w:bookmarkStart w:id="267" w:name="OLE_LINK1092"/>
      <w:bookmarkStart w:id="268" w:name="OLE_LINK1258"/>
      <w:bookmarkStart w:id="269" w:name="OLE_LINK1259"/>
      <w:bookmarkStart w:id="270" w:name="OLE_LINK1337"/>
      <w:bookmarkStart w:id="271" w:name="OLE_LINK1338"/>
      <w:bookmarkStart w:id="272" w:name="OLE_LINK1363"/>
      <w:bookmarkStart w:id="273" w:name="OLE_LINK1364"/>
      <w:bookmarkStart w:id="274" w:name="OLE_LINK86"/>
      <w:bookmarkStart w:id="275" w:name="OLE_LINK1595"/>
      <w:bookmarkStart w:id="276" w:name="OLE_LINK1613"/>
      <w:bookmarkStart w:id="277" w:name="OLE_LINK1708"/>
      <w:bookmarkStart w:id="278" w:name="OLE_LINK1774"/>
      <w:bookmarkStart w:id="279" w:name="OLE_LINK1872"/>
      <w:bookmarkStart w:id="280" w:name="OLE_LINK1899"/>
      <w:bookmarkStart w:id="281" w:name="OLE_LINK1492"/>
      <w:bookmarkStart w:id="282" w:name="OLE_LINK1497"/>
      <w:bookmarkStart w:id="283" w:name="OLE_LINK1498"/>
      <w:bookmarkStart w:id="284" w:name="OLE_LINK1589"/>
      <w:bookmarkStart w:id="285" w:name="OLE_LINK1666"/>
      <w:bookmarkStart w:id="286" w:name="OLE_LINK1752"/>
      <w:bookmarkStart w:id="287" w:name="OLE_LINK1616"/>
      <w:bookmarkStart w:id="288" w:name="OLE_LINK1696"/>
      <w:bookmarkStart w:id="289" w:name="OLE_LINK1855"/>
      <w:bookmarkStart w:id="290" w:name="OLE_LINK1942"/>
      <w:bookmarkStart w:id="291" w:name="OLE_LINK1943"/>
      <w:bookmarkStart w:id="292" w:name="OLE_LINK1573"/>
      <w:bookmarkStart w:id="293" w:name="OLE_LINK1574"/>
      <w:bookmarkStart w:id="294" w:name="OLE_LINK1575"/>
      <w:bookmarkStart w:id="295" w:name="OLE_LINK1739"/>
      <w:bookmarkStart w:id="296" w:name="OLE_LINK1761"/>
      <w:bookmarkStart w:id="297" w:name="OLE_LINK1743"/>
      <w:bookmarkStart w:id="298" w:name="OLE_LINK1841"/>
      <w:bookmarkStart w:id="299" w:name="OLE_LINK1858"/>
      <w:bookmarkStart w:id="300" w:name="OLE_LINK1890"/>
      <w:bookmarkStart w:id="301" w:name="OLE_LINK1915"/>
      <w:bookmarkStart w:id="302" w:name="OLE_LINK1980"/>
      <w:bookmarkStart w:id="303" w:name="OLE_LINK1883"/>
      <w:bookmarkStart w:id="304" w:name="OLE_LINK1935"/>
      <w:bookmarkStart w:id="305" w:name="OLE_LINK1936"/>
      <w:bookmarkStart w:id="306" w:name="OLE_LINK1952"/>
      <w:bookmarkStart w:id="307" w:name="OLE_LINK1953"/>
      <w:bookmarkStart w:id="308" w:name="OLE_LINK1999"/>
      <w:bookmarkStart w:id="309" w:name="OLE_LINK2050"/>
      <w:bookmarkStart w:id="310" w:name="OLE_LINK1862"/>
      <w:bookmarkStart w:id="311" w:name="OLE_LINK1963"/>
      <w:bookmarkStart w:id="312" w:name="OLE_LINK2052"/>
      <w:bookmarkStart w:id="313" w:name="OLE_LINK1906"/>
      <w:bookmarkStart w:id="314" w:name="OLE_LINK2031"/>
      <w:bookmarkStart w:id="315" w:name="OLE_LINK2032"/>
      <w:bookmarkStart w:id="316" w:name="OLE_LINK1907"/>
      <w:bookmarkStart w:id="317" w:name="OLE_LINK2004"/>
      <w:bookmarkStart w:id="318" w:name="OLE_LINK2238"/>
      <w:bookmarkStart w:id="319" w:name="OLE_LINK2239"/>
      <w:bookmarkStart w:id="320" w:name="OLE_LINK2163"/>
      <w:bookmarkStart w:id="321" w:name="OLE_LINK2207"/>
      <w:bookmarkStart w:id="322" w:name="OLE_LINK2341"/>
      <w:bookmarkStart w:id="323" w:name="OLE_LINK2417"/>
      <w:bookmarkStart w:id="324" w:name="OLE_LINK2509"/>
      <w:bookmarkStart w:id="325" w:name="OLE_LINK2510"/>
      <w:bookmarkStart w:id="326" w:name="OLE_LINK2511"/>
      <w:bookmarkStart w:id="327" w:name="OLE_LINK2512"/>
      <w:bookmarkStart w:id="328" w:name="OLE_LINK2513"/>
      <w:bookmarkStart w:id="329" w:name="OLE_LINK2514"/>
      <w:bookmarkStart w:id="330" w:name="OLE_LINK2515"/>
      <w:bookmarkStart w:id="331" w:name="OLE_LINK2516"/>
      <w:bookmarkStart w:id="332" w:name="OLE_LINK2517"/>
      <w:bookmarkStart w:id="333" w:name="OLE_LINK2518"/>
      <w:bookmarkStart w:id="334" w:name="OLE_LINK2519"/>
      <w:bookmarkStart w:id="335" w:name="OLE_LINK2520"/>
      <w:bookmarkStart w:id="336" w:name="OLE_LINK2521"/>
      <w:bookmarkStart w:id="337" w:name="OLE_LINK2522"/>
      <w:bookmarkStart w:id="338" w:name="OLE_LINK2523"/>
      <w:bookmarkStart w:id="339" w:name="OLE_LINK2524"/>
      <w:bookmarkStart w:id="340" w:name="OLE_LINK2051"/>
      <w:bookmarkStart w:id="341" w:name="OLE_LINK2109"/>
      <w:bookmarkStart w:id="342" w:name="OLE_LINK2165"/>
      <w:bookmarkStart w:id="343" w:name="OLE_LINK2385"/>
      <w:bookmarkStart w:id="344" w:name="OLE_LINK2593"/>
      <w:bookmarkStart w:id="345" w:name="OLE_LINK2332"/>
      <w:bookmarkStart w:id="346" w:name="OLE_LINK2448"/>
      <w:bookmarkStart w:id="347" w:name="OLE_LINK2525"/>
      <w:bookmarkStart w:id="348" w:name="OLE_LINK2506"/>
      <w:bookmarkStart w:id="349" w:name="OLE_LINK2507"/>
      <w:bookmarkStart w:id="350" w:name="OLE_LINK2291"/>
      <w:bookmarkStart w:id="351" w:name="OLE_LINK2294"/>
      <w:bookmarkStart w:id="352" w:name="OLE_LINK2298"/>
      <w:bookmarkStart w:id="353" w:name="OLE_LINK2300"/>
      <w:bookmarkStart w:id="354" w:name="OLE_LINK2301"/>
      <w:bookmarkStart w:id="355" w:name="OLE_LINK2546"/>
      <w:bookmarkStart w:id="356" w:name="OLE_LINK2756"/>
      <w:bookmarkStart w:id="357" w:name="OLE_LINK2757"/>
      <w:bookmarkStart w:id="358" w:name="OLE_LINK2736"/>
      <w:bookmarkStart w:id="359" w:name="OLE_LINK2923"/>
      <w:bookmarkStart w:id="360" w:name="OLE_LINK2974"/>
      <w:bookmarkStart w:id="361" w:name="OLE_LINK3125"/>
      <w:bookmarkStart w:id="362" w:name="OLE_LINK3218"/>
      <w:bookmarkStart w:id="363" w:name="OLE_LINK2575"/>
      <w:bookmarkStart w:id="364" w:name="OLE_LINK2687"/>
      <w:bookmarkStart w:id="365" w:name="OLE_LINK2688"/>
      <w:bookmarkStart w:id="366" w:name="OLE_LINK2700"/>
      <w:bookmarkStart w:id="367" w:name="OLE_LINK2576"/>
      <w:bookmarkStart w:id="368" w:name="OLE_LINK2674"/>
      <w:bookmarkStart w:id="369" w:name="OLE_LINK2738"/>
      <w:bookmarkStart w:id="370" w:name="OLE_LINK2983"/>
      <w:bookmarkStart w:id="371" w:name="OLE_LINK76"/>
      <w:bookmarkStart w:id="372" w:name="OLE_LINK115"/>
      <w:bookmarkStart w:id="373"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072617">
        <w:rPr>
          <w:rFonts w:ascii="Book Antiqua" w:hAnsi="Book Antiqua" w:cs="Tahoma"/>
          <w:color w:val="000000"/>
          <w:sz w:val="24"/>
        </w:rPr>
        <w:t xml:space="preserve"> </w:t>
      </w:r>
      <w:proofErr w:type="spellStart"/>
      <w:r w:rsidR="00072617" w:rsidRPr="00072617">
        <w:rPr>
          <w:rFonts w:ascii="Book Antiqua" w:hAnsi="Book Antiqua" w:cs="Tahoma"/>
          <w:color w:val="000000"/>
          <w:sz w:val="24"/>
        </w:rPr>
        <w:t>Lakatos</w:t>
      </w:r>
      <w:proofErr w:type="spellEnd"/>
      <w:r w:rsidR="00072617" w:rsidRPr="00072617">
        <w:rPr>
          <w:rFonts w:ascii="Book Antiqua" w:hAnsi="Book Antiqua" w:cs="Tahoma"/>
          <w:color w:val="000000"/>
          <w:sz w:val="24"/>
        </w:rPr>
        <w:t xml:space="preserve"> P, Li JF, </w:t>
      </w:r>
      <w:proofErr w:type="spellStart"/>
      <w:proofErr w:type="gramStart"/>
      <w:r w:rsidR="00072617" w:rsidRPr="00072617">
        <w:rPr>
          <w:rFonts w:ascii="Book Antiqua" w:hAnsi="Book Antiqua" w:cs="Tahoma"/>
          <w:color w:val="000000"/>
          <w:sz w:val="24"/>
        </w:rPr>
        <w:t>Pontone</w:t>
      </w:r>
      <w:proofErr w:type="spellEnd"/>
      <w:proofErr w:type="gramEnd"/>
      <w:r w:rsidR="00072617" w:rsidRPr="00072617">
        <w:rPr>
          <w:rFonts w:ascii="Book Antiqua" w:hAnsi="Book Antiqua" w:cs="Tahoma"/>
          <w:color w:val="000000"/>
          <w:sz w:val="24"/>
        </w:rPr>
        <w:t xml:space="preserve"> S</w:t>
      </w:r>
      <w:r w:rsidR="00072617">
        <w:rPr>
          <w:rFonts w:ascii="Book Antiqua" w:hAnsi="Book Antiqua" w:cs="Tahoma" w:hint="eastAsia"/>
          <w:b/>
          <w:color w:val="000000"/>
          <w:sz w:val="24"/>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9B3437" w:rsidRPr="00C56046" w:rsidRDefault="009B3437" w:rsidP="009B3437">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35"/>
      <w:bookmarkEnd w:id="236"/>
      <w:r w:rsidRPr="00C56046">
        <w:rPr>
          <w:rFonts w:ascii="Book Antiqua" w:hAnsi="Book Antiqua" w:cs="Tahoma"/>
          <w:b/>
          <w:color w:val="000000"/>
          <w:sz w:val="24"/>
        </w:rPr>
        <w:t>r</w:t>
      </w:r>
      <w:r>
        <w:rPr>
          <w:rFonts w:ascii="Book Antiqua" w:hAnsi="Book Antiqua" w:cs="Tahoma" w:hint="eastAsia"/>
          <w:b/>
          <w:color w:val="000000"/>
          <w:sz w:val="24"/>
        </w:rPr>
        <w:t>:</w:t>
      </w:r>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rsidR="00854D85" w:rsidRPr="009B3437" w:rsidRDefault="00854D85" w:rsidP="00854D85">
      <w:pPr>
        <w:pStyle w:val="ad"/>
        <w:snapToGrid w:val="0"/>
        <w:spacing w:after="0" w:line="360" w:lineRule="auto"/>
        <w:rPr>
          <w:rFonts w:ascii="Book Antiqua" w:hAnsi="Book Antiqua"/>
          <w:b/>
          <w:bCs/>
          <w:sz w:val="24"/>
          <w:szCs w:val="24"/>
        </w:rPr>
      </w:pPr>
    </w:p>
    <w:p w:rsidR="00854D85" w:rsidRPr="009548A9" w:rsidRDefault="00854D85" w:rsidP="00854D85">
      <w:pPr>
        <w:pStyle w:val="ad"/>
        <w:snapToGrid w:val="0"/>
        <w:spacing w:after="0" w:line="360" w:lineRule="auto"/>
        <w:rPr>
          <w:rFonts w:ascii="Book Antiqua" w:hAnsi="Book Antiqua"/>
          <w:b/>
          <w:bCs/>
          <w:sz w:val="24"/>
          <w:szCs w:val="24"/>
        </w:rPr>
      </w:pPr>
    </w:p>
    <w:p w:rsidR="00854D85" w:rsidRPr="009548A9" w:rsidRDefault="00854D85" w:rsidP="00854D85">
      <w:pPr>
        <w:pStyle w:val="ad"/>
        <w:snapToGrid w:val="0"/>
        <w:spacing w:after="0" w:line="360" w:lineRule="auto"/>
        <w:rPr>
          <w:rFonts w:ascii="Book Antiqua" w:hAnsi="Book Antiqua"/>
          <w:b/>
          <w:bCs/>
          <w:sz w:val="24"/>
          <w:szCs w:val="24"/>
        </w:rPr>
        <w:sectPr w:rsidR="00854D85" w:rsidRPr="009548A9" w:rsidSect="004F437D">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rsidR="00253F5D" w:rsidRPr="009548A9" w:rsidRDefault="00854D85" w:rsidP="00BD39A4">
      <w:pPr>
        <w:snapToGrid w:val="0"/>
        <w:spacing w:line="360" w:lineRule="auto"/>
        <w:rPr>
          <w:rFonts w:ascii="Book Antiqua" w:hAnsi="Book Antiqua" w:cs="宋体"/>
          <w:sz w:val="24"/>
          <w:szCs w:val="24"/>
        </w:rPr>
      </w:pPr>
      <w:r w:rsidRPr="009548A9">
        <w:rPr>
          <w:rFonts w:ascii="Book Antiqua" w:hAnsi="Book Antiqua"/>
          <w:b/>
          <w:bCs/>
          <w:sz w:val="24"/>
          <w:szCs w:val="24"/>
        </w:rPr>
        <w:lastRenderedPageBreak/>
        <w:t xml:space="preserve">Table 1 </w:t>
      </w:r>
      <w:r w:rsidR="00253F5D" w:rsidRPr="009548A9">
        <w:rPr>
          <w:rFonts w:ascii="Book Antiqua" w:hAnsi="Book Antiqua"/>
          <w:b/>
          <w:bCs/>
          <w:sz w:val="24"/>
          <w:szCs w:val="24"/>
        </w:rPr>
        <w:t>Summary of trials using herbal therapy for the patients with ulcerative colitis</w:t>
      </w:r>
    </w:p>
    <w:tbl>
      <w:tblPr>
        <w:tblpPr w:leftFromText="180" w:rightFromText="180" w:vertAnchor="page" w:horzAnchor="margin" w:tblpY="1891"/>
        <w:tblW w:w="0" w:type="auto"/>
        <w:tblBorders>
          <w:top w:val="single" w:sz="8" w:space="0" w:color="000000"/>
          <w:bottom w:val="single" w:sz="8" w:space="0" w:color="000000"/>
        </w:tblBorders>
        <w:tblLook w:val="00A0" w:firstRow="1" w:lastRow="0" w:firstColumn="1" w:lastColumn="0" w:noHBand="0" w:noVBand="0"/>
      </w:tblPr>
      <w:tblGrid>
        <w:gridCol w:w="1873"/>
        <w:gridCol w:w="1882"/>
        <w:gridCol w:w="1083"/>
        <w:gridCol w:w="4812"/>
        <w:gridCol w:w="1350"/>
        <w:gridCol w:w="2190"/>
        <w:gridCol w:w="6715"/>
        <w:gridCol w:w="2232"/>
      </w:tblGrid>
      <w:tr w:rsidR="00854D85" w:rsidRPr="009548A9" w:rsidTr="00303A7C">
        <w:trPr>
          <w:trHeight w:val="1321"/>
        </w:trPr>
        <w:tc>
          <w:tcPr>
            <w:tcW w:w="0" w:type="auto"/>
            <w:tcBorders>
              <w:top w:val="single" w:sz="8" w:space="0" w:color="000000"/>
              <w:bottom w:val="single" w:sz="8" w:space="0" w:color="000000"/>
            </w:tcBorders>
          </w:tcPr>
          <w:p w:rsidR="00854D85" w:rsidRPr="009548A9" w:rsidRDefault="00854D85" w:rsidP="00CA1657">
            <w:pPr>
              <w:snapToGrid w:val="0"/>
              <w:spacing w:line="360" w:lineRule="auto"/>
              <w:jc w:val="left"/>
              <w:rPr>
                <w:rFonts w:ascii="Book Antiqua" w:hAnsi="Book Antiqua"/>
                <w:b/>
                <w:bCs/>
                <w:color w:val="000000"/>
                <w:sz w:val="24"/>
                <w:szCs w:val="24"/>
              </w:rPr>
            </w:pPr>
            <w:r w:rsidRPr="009548A9">
              <w:rPr>
                <w:rFonts w:ascii="Book Antiqua" w:hAnsi="Book Antiqua"/>
                <w:b/>
                <w:bCs/>
                <w:color w:val="000000"/>
                <w:sz w:val="24"/>
                <w:szCs w:val="24"/>
              </w:rPr>
              <w:t xml:space="preserve">References  </w:t>
            </w:r>
          </w:p>
        </w:tc>
        <w:tc>
          <w:tcPr>
            <w:tcW w:w="0" w:type="auto"/>
            <w:tcBorders>
              <w:top w:val="single" w:sz="8" w:space="0" w:color="000000"/>
              <w:bottom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b/>
                <w:bCs/>
                <w:color w:val="000000"/>
                <w:sz w:val="24"/>
                <w:szCs w:val="24"/>
              </w:rPr>
            </w:pPr>
            <w:proofErr w:type="spellStart"/>
            <w:r w:rsidRPr="009548A9">
              <w:rPr>
                <w:rFonts w:ascii="Book Antiqua" w:hAnsi="Book Antiqua"/>
                <w:b/>
                <w:bCs/>
                <w:color w:val="000000"/>
                <w:sz w:val="24"/>
                <w:szCs w:val="24"/>
              </w:rPr>
              <w:t>Hebal</w:t>
            </w:r>
            <w:proofErr w:type="spellEnd"/>
            <w:r w:rsidRPr="009548A9">
              <w:rPr>
                <w:rFonts w:ascii="Book Antiqua" w:hAnsi="Book Antiqua"/>
                <w:b/>
                <w:bCs/>
                <w:color w:val="000000"/>
                <w:sz w:val="24"/>
                <w:szCs w:val="24"/>
              </w:rPr>
              <w:t xml:space="preserve"> medicine</w:t>
            </w:r>
          </w:p>
        </w:tc>
        <w:tc>
          <w:tcPr>
            <w:tcW w:w="0" w:type="auto"/>
            <w:tcBorders>
              <w:top w:val="single" w:sz="8" w:space="0" w:color="000000"/>
              <w:bottom w:val="single" w:sz="8" w:space="0" w:color="000000"/>
            </w:tcBorders>
            <w:shd w:val="clear" w:color="auto" w:fill="auto"/>
          </w:tcPr>
          <w:p w:rsidR="00854D85" w:rsidRPr="009548A9" w:rsidRDefault="00854D85" w:rsidP="00C543B1">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Patient</w:t>
            </w:r>
          </w:p>
          <w:p w:rsidR="00854D85" w:rsidRPr="009548A9" w:rsidRDefault="00854D85" w:rsidP="00C543B1">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number</w:t>
            </w:r>
          </w:p>
        </w:tc>
        <w:tc>
          <w:tcPr>
            <w:tcW w:w="0" w:type="auto"/>
            <w:tcBorders>
              <w:top w:val="single" w:sz="8" w:space="0" w:color="000000"/>
              <w:bottom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Trial design</w:t>
            </w:r>
          </w:p>
        </w:tc>
        <w:tc>
          <w:tcPr>
            <w:tcW w:w="0" w:type="auto"/>
            <w:tcBorders>
              <w:top w:val="single" w:sz="8" w:space="0" w:color="000000"/>
              <w:bottom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Treatment</w:t>
            </w:r>
          </w:p>
          <w:p w:rsidR="00854D85" w:rsidRPr="009548A9" w:rsidRDefault="00854D85" w:rsidP="00CA1657">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method</w:t>
            </w:r>
          </w:p>
        </w:tc>
        <w:tc>
          <w:tcPr>
            <w:tcW w:w="0" w:type="auto"/>
            <w:tcBorders>
              <w:top w:val="single" w:sz="8" w:space="0" w:color="000000"/>
              <w:bottom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Duration of treatment</w:t>
            </w:r>
          </w:p>
        </w:tc>
        <w:tc>
          <w:tcPr>
            <w:tcW w:w="0" w:type="auto"/>
            <w:tcBorders>
              <w:top w:val="single" w:sz="8" w:space="0" w:color="000000"/>
              <w:bottom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Remission on</w:t>
            </w:r>
          </w:p>
          <w:p w:rsidR="00854D85" w:rsidRPr="009548A9" w:rsidRDefault="006618BE" w:rsidP="00CA1657">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herb</w:t>
            </w:r>
          </w:p>
        </w:tc>
        <w:tc>
          <w:tcPr>
            <w:tcW w:w="0" w:type="auto"/>
            <w:tcBorders>
              <w:top w:val="single" w:sz="8" w:space="0" w:color="000000"/>
              <w:bottom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b/>
                <w:bCs/>
                <w:color w:val="000000"/>
                <w:sz w:val="24"/>
                <w:szCs w:val="24"/>
              </w:rPr>
            </w:pPr>
            <w:r w:rsidRPr="009548A9">
              <w:rPr>
                <w:rFonts w:ascii="Book Antiqua" w:hAnsi="Book Antiqua"/>
                <w:b/>
                <w:bCs/>
                <w:color w:val="000000"/>
                <w:sz w:val="24"/>
                <w:szCs w:val="24"/>
              </w:rPr>
              <w:t>Remission on placebo</w:t>
            </w:r>
          </w:p>
        </w:tc>
      </w:tr>
      <w:tr w:rsidR="00854D85" w:rsidRPr="009548A9" w:rsidTr="00303A7C">
        <w:trPr>
          <w:trHeight w:val="1388"/>
        </w:trPr>
        <w:tc>
          <w:tcPr>
            <w:tcW w:w="0" w:type="auto"/>
            <w:tcBorders>
              <w:top w:val="single" w:sz="8" w:space="0" w:color="000000"/>
            </w:tcBorders>
          </w:tcPr>
          <w:p w:rsidR="00854D85" w:rsidRPr="009548A9" w:rsidRDefault="00854D85" w:rsidP="00CA1657">
            <w:pPr>
              <w:snapToGrid w:val="0"/>
              <w:spacing w:line="360" w:lineRule="auto"/>
              <w:jc w:val="left"/>
              <w:rPr>
                <w:rFonts w:ascii="Book Antiqua" w:hAnsi="Book Antiqua"/>
                <w:color w:val="000000"/>
                <w:sz w:val="24"/>
                <w:szCs w:val="24"/>
              </w:rPr>
            </w:pPr>
            <w:proofErr w:type="spellStart"/>
            <w:r w:rsidRPr="009548A9">
              <w:rPr>
                <w:rFonts w:ascii="Book Antiqua" w:hAnsi="Book Antiqua"/>
                <w:color w:val="000000"/>
                <w:sz w:val="24"/>
                <w:szCs w:val="24"/>
              </w:rPr>
              <w:t>Langmead</w:t>
            </w:r>
            <w:proofErr w:type="spellEnd"/>
            <w:r w:rsidRPr="009548A9">
              <w:rPr>
                <w:rFonts w:ascii="Book Antiqua" w:hAnsi="Book Antiqua"/>
                <w:color w:val="000000"/>
                <w:sz w:val="24"/>
                <w:szCs w:val="24"/>
              </w:rPr>
              <w:t xml:space="preserve"> </w:t>
            </w:r>
            <w:r w:rsidR="006618BE" w:rsidRPr="009548A9">
              <w:rPr>
                <w:rFonts w:ascii="Book Antiqua" w:hAnsi="Book Antiqua"/>
                <w:i/>
                <w:color w:val="000000"/>
                <w:sz w:val="24"/>
                <w:szCs w:val="24"/>
              </w:rPr>
              <w:t>et al</w:t>
            </w:r>
            <w:r w:rsidR="004838E5" w:rsidRPr="009548A9">
              <w:rPr>
                <w:rFonts w:ascii="Book Antiqua" w:hAnsi="Book Antiqua"/>
                <w:sz w:val="24"/>
                <w:szCs w:val="24"/>
              </w:rPr>
              <w:fldChar w:fldCharType="begin"/>
            </w:r>
            <w:r w:rsidRPr="009548A9">
              <w:rPr>
                <w:rFonts w:ascii="Book Antiqua" w:hAnsi="Book Antiqua"/>
                <w:sz w:val="24"/>
                <w:szCs w:val="24"/>
              </w:rPr>
              <w:instrText xml:space="preserve"> ADDIN NE.Ref.{1BF838CC-B982-474E-B215-021A0471BA63}</w:instrText>
            </w:r>
            <w:r w:rsidR="004838E5" w:rsidRPr="009548A9">
              <w:rPr>
                <w:rFonts w:ascii="Book Antiqua" w:hAnsi="Book Antiqua"/>
                <w:sz w:val="24"/>
                <w:szCs w:val="24"/>
              </w:rPr>
              <w:fldChar w:fldCharType="separate"/>
            </w:r>
            <w:r w:rsidRPr="009548A9">
              <w:rPr>
                <w:rFonts w:ascii="Book Antiqua" w:hAnsi="Book Antiqua"/>
                <w:color w:val="080000"/>
                <w:kern w:val="0"/>
                <w:sz w:val="24"/>
                <w:szCs w:val="24"/>
                <w:vertAlign w:val="superscript"/>
              </w:rPr>
              <w:t>[22]</w:t>
            </w:r>
            <w:r w:rsidR="004838E5" w:rsidRPr="009548A9">
              <w:rPr>
                <w:rFonts w:ascii="Book Antiqua" w:hAnsi="Book Antiqua"/>
                <w:sz w:val="24"/>
                <w:szCs w:val="24"/>
              </w:rPr>
              <w:fldChar w:fldCharType="end"/>
            </w:r>
          </w:p>
        </w:tc>
        <w:tc>
          <w:tcPr>
            <w:tcW w:w="0" w:type="auto"/>
            <w:tcBorders>
              <w:top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bCs/>
                <w:i/>
                <w:color w:val="000000"/>
                <w:sz w:val="24"/>
                <w:szCs w:val="24"/>
              </w:rPr>
            </w:pPr>
            <w:r w:rsidRPr="009548A9">
              <w:rPr>
                <w:rFonts w:ascii="Book Antiqua" w:hAnsi="Book Antiqua"/>
                <w:bCs/>
                <w:i/>
                <w:color w:val="000000"/>
                <w:sz w:val="24"/>
                <w:szCs w:val="24"/>
              </w:rPr>
              <w:t xml:space="preserve">Aloe </w:t>
            </w:r>
            <w:proofErr w:type="spellStart"/>
            <w:r w:rsidRPr="009548A9">
              <w:rPr>
                <w:rFonts w:ascii="Book Antiqua" w:hAnsi="Book Antiqua"/>
                <w:bCs/>
                <w:i/>
                <w:color w:val="000000"/>
                <w:sz w:val="24"/>
                <w:szCs w:val="24"/>
              </w:rPr>
              <w:t>vera</w:t>
            </w:r>
            <w:proofErr w:type="spellEnd"/>
            <w:r w:rsidRPr="009548A9">
              <w:rPr>
                <w:rFonts w:ascii="Book Antiqua" w:hAnsi="Book Antiqua"/>
                <w:bCs/>
                <w:i/>
                <w:color w:val="000000"/>
                <w:sz w:val="24"/>
                <w:szCs w:val="24"/>
              </w:rPr>
              <w:t xml:space="preserve"> </w:t>
            </w:r>
            <w:r w:rsidRPr="00303A7C">
              <w:rPr>
                <w:rFonts w:ascii="Book Antiqua" w:hAnsi="Book Antiqua"/>
                <w:bCs/>
                <w:color w:val="000000"/>
                <w:sz w:val="24"/>
                <w:szCs w:val="24"/>
              </w:rPr>
              <w:t>gel</w:t>
            </w:r>
          </w:p>
          <w:p w:rsidR="00854D85" w:rsidRPr="009548A9" w:rsidRDefault="00854D85" w:rsidP="00CA1657">
            <w:pPr>
              <w:snapToGrid w:val="0"/>
              <w:spacing w:line="360" w:lineRule="auto"/>
              <w:jc w:val="center"/>
              <w:rPr>
                <w:rFonts w:ascii="Book Antiqua" w:hAnsi="Book Antiqua"/>
                <w:bCs/>
                <w:color w:val="000000"/>
                <w:sz w:val="24"/>
                <w:szCs w:val="24"/>
              </w:rPr>
            </w:pPr>
          </w:p>
        </w:tc>
        <w:tc>
          <w:tcPr>
            <w:tcW w:w="0" w:type="auto"/>
            <w:tcBorders>
              <w:top w:val="single" w:sz="8" w:space="0" w:color="000000"/>
            </w:tcBorders>
            <w:shd w:val="clear" w:color="auto" w:fill="auto"/>
          </w:tcPr>
          <w:p w:rsidR="00854D85" w:rsidRPr="009548A9" w:rsidRDefault="00854D85" w:rsidP="00C543B1">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44</w:t>
            </w:r>
          </w:p>
        </w:tc>
        <w:tc>
          <w:tcPr>
            <w:tcW w:w="0" w:type="auto"/>
            <w:tcBorders>
              <w:top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Randomized,</w:t>
            </w:r>
          </w:p>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double-blind,</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placebo-controlled study</w:t>
            </w:r>
          </w:p>
        </w:tc>
        <w:tc>
          <w:tcPr>
            <w:tcW w:w="0" w:type="auto"/>
            <w:tcBorders>
              <w:top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Oral</w:t>
            </w:r>
          </w:p>
        </w:tc>
        <w:tc>
          <w:tcPr>
            <w:tcW w:w="0" w:type="auto"/>
            <w:tcBorders>
              <w:top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4 wk</w:t>
            </w:r>
          </w:p>
        </w:tc>
        <w:tc>
          <w:tcPr>
            <w:tcW w:w="0" w:type="auto"/>
            <w:tcBorders>
              <w:top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30</w:t>
            </w:r>
            <w:r w:rsidR="006618BE" w:rsidRPr="009548A9">
              <w:rPr>
                <w:rFonts w:ascii="Book Antiqua" w:hAnsi="Book Antiqua"/>
                <w:bCs/>
                <w:color w:val="000000"/>
                <w:sz w:val="24"/>
                <w:szCs w:val="24"/>
              </w:rPr>
              <w:t>%</w:t>
            </w:r>
          </w:p>
        </w:tc>
        <w:tc>
          <w:tcPr>
            <w:tcW w:w="0" w:type="auto"/>
            <w:tcBorders>
              <w:top w:val="single" w:sz="8" w:space="0" w:color="000000"/>
            </w:tcBorders>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7</w:t>
            </w:r>
            <w:r w:rsidR="006618BE" w:rsidRPr="009548A9">
              <w:rPr>
                <w:rFonts w:ascii="Book Antiqua" w:hAnsi="Book Antiqua"/>
                <w:bCs/>
                <w:color w:val="000000"/>
                <w:sz w:val="24"/>
                <w:szCs w:val="24"/>
              </w:rPr>
              <w:t>%</w:t>
            </w:r>
          </w:p>
        </w:tc>
      </w:tr>
      <w:tr w:rsidR="00854D85" w:rsidRPr="009548A9" w:rsidTr="00303A7C">
        <w:trPr>
          <w:trHeight w:val="1321"/>
        </w:trPr>
        <w:tc>
          <w:tcPr>
            <w:tcW w:w="0" w:type="auto"/>
          </w:tcPr>
          <w:p w:rsidR="00854D85" w:rsidRPr="009548A9" w:rsidRDefault="00854D85" w:rsidP="00CA1657">
            <w:pPr>
              <w:snapToGrid w:val="0"/>
              <w:spacing w:line="360" w:lineRule="auto"/>
              <w:jc w:val="left"/>
              <w:rPr>
                <w:rFonts w:ascii="Book Antiqua" w:hAnsi="Book Antiqua"/>
                <w:color w:val="000000"/>
                <w:sz w:val="24"/>
                <w:szCs w:val="24"/>
                <w:lang w:val="fr-FR"/>
              </w:rPr>
            </w:pPr>
            <w:r w:rsidRPr="009548A9">
              <w:rPr>
                <w:rFonts w:ascii="Book Antiqua" w:hAnsi="Book Antiqua"/>
                <w:color w:val="000000"/>
                <w:sz w:val="24"/>
                <w:szCs w:val="24"/>
                <w:lang w:val="fr-FR"/>
              </w:rPr>
              <w:t xml:space="preserve">Vernia </w:t>
            </w:r>
            <w:r w:rsidR="006618BE" w:rsidRPr="009548A9">
              <w:rPr>
                <w:rFonts w:ascii="Book Antiqua" w:hAnsi="Book Antiqua"/>
                <w:i/>
                <w:color w:val="000000"/>
                <w:sz w:val="24"/>
                <w:szCs w:val="24"/>
                <w:lang w:val="fr-FR"/>
              </w:rPr>
              <w:t>et al</w:t>
            </w:r>
            <w:r w:rsidR="004838E5" w:rsidRPr="009548A9">
              <w:rPr>
                <w:rFonts w:ascii="Book Antiqua" w:hAnsi="Book Antiqua"/>
                <w:sz w:val="24"/>
                <w:szCs w:val="24"/>
                <w:lang w:val="fr-FR"/>
              </w:rPr>
              <w:fldChar w:fldCharType="begin"/>
            </w:r>
            <w:r w:rsidRPr="009548A9">
              <w:rPr>
                <w:rFonts w:ascii="Book Antiqua" w:hAnsi="Book Antiqua"/>
                <w:sz w:val="24"/>
                <w:szCs w:val="24"/>
                <w:lang w:val="fr-FR"/>
              </w:rPr>
              <w:instrText xml:space="preserve"> ADDIN NE.Ref.{1BF838CC-B982-474E-B215-021A0471BA63}</w:instrText>
            </w:r>
            <w:r w:rsidR="004838E5" w:rsidRPr="009548A9">
              <w:rPr>
                <w:rFonts w:ascii="Book Antiqua" w:hAnsi="Book Antiqua"/>
                <w:sz w:val="24"/>
                <w:szCs w:val="24"/>
                <w:lang w:val="fr-FR"/>
              </w:rPr>
              <w:fldChar w:fldCharType="separate"/>
            </w:r>
            <w:r w:rsidRPr="009548A9">
              <w:rPr>
                <w:rFonts w:ascii="Book Antiqua" w:hAnsi="Book Antiqua"/>
                <w:color w:val="080000"/>
                <w:kern w:val="0"/>
                <w:sz w:val="24"/>
                <w:szCs w:val="24"/>
                <w:vertAlign w:val="superscript"/>
                <w:lang w:val="fr-FR"/>
              </w:rPr>
              <w:t>[34]</w:t>
            </w:r>
            <w:r w:rsidR="004838E5" w:rsidRPr="009548A9">
              <w:rPr>
                <w:rFonts w:ascii="Book Antiqua" w:hAnsi="Book Antiqua"/>
                <w:sz w:val="24"/>
                <w:szCs w:val="24"/>
                <w:lang w:val="fr-FR"/>
              </w:rPr>
              <w:fldChar w:fldCharType="end"/>
            </w:r>
          </w:p>
        </w:tc>
        <w:tc>
          <w:tcPr>
            <w:tcW w:w="0" w:type="auto"/>
            <w:shd w:val="clear" w:color="auto" w:fill="auto"/>
          </w:tcPr>
          <w:p w:rsidR="00854D85" w:rsidRPr="009548A9" w:rsidRDefault="00854D85" w:rsidP="00CA1657">
            <w:pPr>
              <w:snapToGrid w:val="0"/>
              <w:spacing w:line="360" w:lineRule="auto"/>
              <w:jc w:val="center"/>
              <w:rPr>
                <w:rFonts w:ascii="Book Antiqua" w:hAnsi="Book Antiqua"/>
                <w:bCs/>
                <w:color w:val="000000"/>
                <w:sz w:val="24"/>
                <w:szCs w:val="24"/>
              </w:rPr>
            </w:pPr>
            <w:r w:rsidRPr="009548A9">
              <w:rPr>
                <w:rFonts w:ascii="Book Antiqua" w:hAnsi="Book Antiqua"/>
                <w:bCs/>
                <w:color w:val="000000"/>
                <w:sz w:val="24"/>
                <w:szCs w:val="24"/>
              </w:rPr>
              <w:t>Butyrate</w:t>
            </w:r>
          </w:p>
          <w:p w:rsidR="00854D85" w:rsidRPr="009548A9" w:rsidRDefault="00854D85" w:rsidP="00CA1657">
            <w:pPr>
              <w:snapToGrid w:val="0"/>
              <w:spacing w:line="360" w:lineRule="auto"/>
              <w:jc w:val="center"/>
              <w:rPr>
                <w:rFonts w:ascii="Book Antiqua" w:hAnsi="Book Antiqua"/>
                <w:bCs/>
                <w:color w:val="000000"/>
                <w:sz w:val="24"/>
                <w:szCs w:val="24"/>
              </w:rPr>
            </w:pPr>
          </w:p>
        </w:tc>
        <w:tc>
          <w:tcPr>
            <w:tcW w:w="0" w:type="auto"/>
            <w:shd w:val="clear" w:color="auto" w:fill="auto"/>
          </w:tcPr>
          <w:p w:rsidR="00854D85" w:rsidRPr="009548A9" w:rsidRDefault="00854D85" w:rsidP="00C543B1">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25</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Randomized,</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double-blind,</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placebo-controlled study</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Oral</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6 wk</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58.3</w:t>
            </w:r>
            <w:r w:rsidR="006618BE" w:rsidRPr="009548A9">
              <w:rPr>
                <w:rFonts w:ascii="Book Antiqua" w:hAnsi="Book Antiqua"/>
                <w:bCs/>
                <w:color w:val="000000"/>
                <w:sz w:val="24"/>
                <w:szCs w:val="24"/>
              </w:rPr>
              <w:t>%</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38.4</w:t>
            </w:r>
            <w:r w:rsidR="006618BE" w:rsidRPr="009548A9">
              <w:rPr>
                <w:rFonts w:ascii="Book Antiqua" w:hAnsi="Book Antiqua"/>
                <w:bCs/>
                <w:color w:val="000000"/>
                <w:sz w:val="24"/>
                <w:szCs w:val="24"/>
              </w:rPr>
              <w:t>%</w:t>
            </w:r>
          </w:p>
        </w:tc>
      </w:tr>
      <w:tr w:rsidR="00854D85" w:rsidRPr="009548A9" w:rsidTr="00303A7C">
        <w:trPr>
          <w:trHeight w:val="1388"/>
        </w:trPr>
        <w:tc>
          <w:tcPr>
            <w:tcW w:w="0" w:type="auto"/>
          </w:tcPr>
          <w:p w:rsidR="00854D85" w:rsidRPr="009548A9" w:rsidRDefault="00854D85" w:rsidP="00CA1657">
            <w:pPr>
              <w:snapToGrid w:val="0"/>
              <w:spacing w:line="360" w:lineRule="auto"/>
              <w:jc w:val="left"/>
              <w:rPr>
                <w:rFonts w:ascii="Book Antiqua" w:hAnsi="Book Antiqua"/>
                <w:color w:val="000000"/>
                <w:sz w:val="24"/>
                <w:szCs w:val="24"/>
              </w:rPr>
            </w:pPr>
            <w:r w:rsidRPr="009548A9">
              <w:rPr>
                <w:rFonts w:ascii="Book Antiqua" w:hAnsi="Book Antiqua"/>
                <w:color w:val="000000"/>
                <w:sz w:val="24"/>
                <w:szCs w:val="24"/>
                <w:lang w:val="fr-FR"/>
              </w:rPr>
              <w:t xml:space="preserve">Huber </w:t>
            </w:r>
            <w:r w:rsidR="006618BE" w:rsidRPr="009548A9">
              <w:rPr>
                <w:rFonts w:ascii="Book Antiqua" w:hAnsi="Book Antiqua"/>
                <w:i/>
                <w:color w:val="000000"/>
                <w:sz w:val="24"/>
                <w:szCs w:val="24"/>
                <w:lang w:val="fr-FR"/>
              </w:rPr>
              <w:t>et al</w:t>
            </w:r>
            <w:r w:rsidR="004838E5" w:rsidRPr="009548A9">
              <w:rPr>
                <w:rFonts w:ascii="Book Antiqua" w:hAnsi="Book Antiqua"/>
                <w:sz w:val="24"/>
                <w:szCs w:val="24"/>
                <w:lang w:val="fr-FR"/>
              </w:rPr>
              <w:fldChar w:fldCharType="begin"/>
            </w:r>
            <w:r w:rsidRPr="009548A9">
              <w:rPr>
                <w:rFonts w:ascii="Book Antiqua" w:hAnsi="Book Antiqua"/>
                <w:sz w:val="24"/>
                <w:szCs w:val="24"/>
                <w:lang w:val="fr-FR"/>
              </w:rPr>
              <w:instrText xml:space="preserve"> ADDIN NE.Ref.{1BF838CC-B982-474E-B215-021A0471BA63}</w:instrText>
            </w:r>
            <w:r w:rsidR="004838E5" w:rsidRPr="009548A9">
              <w:rPr>
                <w:rFonts w:ascii="Book Antiqua" w:hAnsi="Book Antiqua"/>
                <w:sz w:val="24"/>
                <w:szCs w:val="24"/>
                <w:lang w:val="fr-FR"/>
              </w:rPr>
              <w:fldChar w:fldCharType="separate"/>
            </w:r>
            <w:r w:rsidR="001D4265">
              <w:rPr>
                <w:rFonts w:ascii="Book Antiqua" w:hAnsi="Book Antiqua"/>
                <w:color w:val="080000"/>
                <w:kern w:val="0"/>
                <w:sz w:val="24"/>
                <w:szCs w:val="24"/>
                <w:vertAlign w:val="superscript"/>
                <w:lang w:val="fr-FR"/>
              </w:rPr>
              <w:t>[</w:t>
            </w:r>
            <w:r w:rsidR="001D4265">
              <w:rPr>
                <w:rFonts w:ascii="Book Antiqua" w:hAnsi="Book Antiqua" w:hint="eastAsia"/>
                <w:color w:val="080000"/>
                <w:kern w:val="0"/>
                <w:sz w:val="24"/>
                <w:szCs w:val="24"/>
                <w:vertAlign w:val="superscript"/>
                <w:lang w:val="fr-FR"/>
              </w:rPr>
              <w:t>39</w:t>
            </w:r>
            <w:r w:rsidRPr="009548A9">
              <w:rPr>
                <w:rFonts w:ascii="Book Antiqua" w:hAnsi="Book Antiqua"/>
                <w:color w:val="080000"/>
                <w:kern w:val="0"/>
                <w:sz w:val="24"/>
                <w:szCs w:val="24"/>
                <w:vertAlign w:val="superscript"/>
                <w:lang w:val="fr-FR"/>
              </w:rPr>
              <w:t>]</w:t>
            </w:r>
            <w:r w:rsidR="004838E5" w:rsidRPr="009548A9">
              <w:rPr>
                <w:rFonts w:ascii="Book Antiqua" w:hAnsi="Book Antiqua"/>
                <w:sz w:val="24"/>
                <w:szCs w:val="24"/>
                <w:lang w:val="fr-FR"/>
              </w:rPr>
              <w:fldChar w:fldCharType="end"/>
            </w:r>
          </w:p>
        </w:tc>
        <w:tc>
          <w:tcPr>
            <w:tcW w:w="0" w:type="auto"/>
            <w:shd w:val="clear" w:color="auto" w:fill="auto"/>
          </w:tcPr>
          <w:p w:rsidR="00854D85" w:rsidRPr="009548A9" w:rsidRDefault="00854D85" w:rsidP="00CA1657">
            <w:pPr>
              <w:snapToGrid w:val="0"/>
              <w:spacing w:line="360" w:lineRule="auto"/>
              <w:jc w:val="center"/>
              <w:rPr>
                <w:rFonts w:ascii="Book Antiqua" w:hAnsi="Book Antiqua"/>
                <w:bCs/>
                <w:color w:val="000000"/>
                <w:sz w:val="24"/>
                <w:szCs w:val="24"/>
              </w:rPr>
            </w:pPr>
            <w:proofErr w:type="spellStart"/>
            <w:r w:rsidRPr="009548A9">
              <w:rPr>
                <w:rFonts w:ascii="Book Antiqua" w:hAnsi="Book Antiqua"/>
                <w:bCs/>
                <w:color w:val="000000"/>
                <w:sz w:val="24"/>
                <w:szCs w:val="24"/>
              </w:rPr>
              <w:t>Tormentil</w:t>
            </w:r>
            <w:proofErr w:type="spellEnd"/>
            <w:r w:rsidRPr="009548A9">
              <w:rPr>
                <w:rFonts w:ascii="Book Antiqua" w:hAnsi="Book Antiqua"/>
                <w:bCs/>
                <w:color w:val="000000"/>
                <w:sz w:val="24"/>
                <w:szCs w:val="24"/>
              </w:rPr>
              <w:t xml:space="preserve"> extracts</w:t>
            </w:r>
          </w:p>
        </w:tc>
        <w:tc>
          <w:tcPr>
            <w:tcW w:w="0" w:type="auto"/>
            <w:shd w:val="clear" w:color="auto" w:fill="auto"/>
          </w:tcPr>
          <w:p w:rsidR="00854D85" w:rsidRPr="009548A9" w:rsidRDefault="00854D85" w:rsidP="00C543B1">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16</w:t>
            </w:r>
          </w:p>
        </w:tc>
        <w:tc>
          <w:tcPr>
            <w:tcW w:w="0" w:type="auto"/>
            <w:shd w:val="clear" w:color="auto" w:fill="auto"/>
          </w:tcPr>
          <w:p w:rsidR="00854D85" w:rsidRPr="009548A9" w:rsidRDefault="00854D85" w:rsidP="00CA1657">
            <w:pPr>
              <w:snapToGrid w:val="0"/>
              <w:spacing w:line="360" w:lineRule="auto"/>
              <w:jc w:val="center"/>
              <w:rPr>
                <w:rFonts w:ascii="Book Antiqua" w:hAnsi="Book Antiqua"/>
                <w:sz w:val="24"/>
                <w:szCs w:val="24"/>
              </w:rPr>
            </w:pPr>
            <w:r w:rsidRPr="009548A9">
              <w:rPr>
                <w:rFonts w:ascii="Book Antiqua" w:hAnsi="Book Antiqua"/>
                <w:sz w:val="24"/>
                <w:szCs w:val="24"/>
              </w:rPr>
              <w:t>Individually controlled cohort study</w:t>
            </w:r>
          </w:p>
          <w:p w:rsidR="00854D85" w:rsidRPr="009548A9" w:rsidRDefault="00854D85" w:rsidP="00CA1657">
            <w:pPr>
              <w:snapToGrid w:val="0"/>
              <w:spacing w:line="360" w:lineRule="auto"/>
              <w:jc w:val="center"/>
              <w:rPr>
                <w:rFonts w:ascii="Book Antiqua" w:hAnsi="Book Antiqua"/>
                <w:color w:val="000000"/>
                <w:sz w:val="24"/>
                <w:szCs w:val="24"/>
              </w:rPr>
            </w:pP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Oral</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3 wk</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w:t>
            </w:r>
          </w:p>
        </w:tc>
      </w:tr>
      <w:tr w:rsidR="00854D85" w:rsidRPr="009548A9" w:rsidTr="00303A7C">
        <w:trPr>
          <w:trHeight w:val="1321"/>
        </w:trPr>
        <w:tc>
          <w:tcPr>
            <w:tcW w:w="0" w:type="auto"/>
          </w:tcPr>
          <w:p w:rsidR="00854D85" w:rsidRPr="009548A9" w:rsidRDefault="00854D85" w:rsidP="00CA1657">
            <w:pPr>
              <w:snapToGrid w:val="0"/>
              <w:spacing w:line="360" w:lineRule="auto"/>
              <w:jc w:val="left"/>
              <w:rPr>
                <w:rFonts w:ascii="Book Antiqua" w:hAnsi="Book Antiqua"/>
                <w:color w:val="000000"/>
                <w:sz w:val="24"/>
                <w:szCs w:val="24"/>
                <w:lang w:val="da-DK"/>
              </w:rPr>
            </w:pPr>
            <w:r w:rsidRPr="009548A9">
              <w:rPr>
                <w:rFonts w:ascii="Book Antiqua" w:hAnsi="Book Antiqua"/>
                <w:color w:val="000000"/>
                <w:sz w:val="24"/>
                <w:szCs w:val="24"/>
                <w:lang w:val="da-DK"/>
              </w:rPr>
              <w:t xml:space="preserve">Ben-Arye </w:t>
            </w:r>
            <w:r w:rsidR="006618BE" w:rsidRPr="009548A9">
              <w:rPr>
                <w:rFonts w:ascii="Book Antiqua" w:hAnsi="Book Antiqua"/>
                <w:i/>
                <w:color w:val="000000"/>
                <w:sz w:val="24"/>
                <w:szCs w:val="24"/>
                <w:lang w:val="da-DK"/>
              </w:rPr>
              <w:t>et al</w:t>
            </w:r>
            <w:r w:rsidR="004838E5" w:rsidRPr="009548A9">
              <w:rPr>
                <w:rFonts w:ascii="Book Antiqua" w:hAnsi="Book Antiqua"/>
                <w:sz w:val="24"/>
                <w:szCs w:val="24"/>
                <w:lang w:val="da-DK"/>
              </w:rPr>
              <w:fldChar w:fldCharType="begin"/>
            </w:r>
            <w:r w:rsidRPr="009548A9">
              <w:rPr>
                <w:rFonts w:ascii="Book Antiqua" w:hAnsi="Book Antiqua"/>
                <w:sz w:val="24"/>
                <w:szCs w:val="24"/>
                <w:lang w:val="da-DK"/>
              </w:rPr>
              <w:instrText xml:space="preserve"> ADDIN NE.Ref.{1BF838CC-B982-474E-B215-021A0471BA63}</w:instrText>
            </w:r>
            <w:r w:rsidR="004838E5" w:rsidRPr="009548A9">
              <w:rPr>
                <w:rFonts w:ascii="Book Antiqua" w:hAnsi="Book Antiqua"/>
                <w:sz w:val="24"/>
                <w:szCs w:val="24"/>
                <w:lang w:val="da-DK"/>
              </w:rPr>
              <w:fldChar w:fldCharType="separate"/>
            </w:r>
            <w:r w:rsidR="001D4265">
              <w:rPr>
                <w:rFonts w:ascii="Book Antiqua" w:hAnsi="Book Antiqua"/>
                <w:color w:val="080000"/>
                <w:kern w:val="0"/>
                <w:sz w:val="24"/>
                <w:szCs w:val="24"/>
                <w:vertAlign w:val="superscript"/>
                <w:lang w:val="da-DK"/>
              </w:rPr>
              <w:t>[4</w:t>
            </w:r>
            <w:r w:rsidR="001D4265">
              <w:rPr>
                <w:rFonts w:ascii="Book Antiqua" w:hAnsi="Book Antiqua" w:hint="eastAsia"/>
                <w:color w:val="080000"/>
                <w:kern w:val="0"/>
                <w:sz w:val="24"/>
                <w:szCs w:val="24"/>
                <w:vertAlign w:val="superscript"/>
                <w:lang w:val="da-DK"/>
              </w:rPr>
              <w:t>2</w:t>
            </w:r>
            <w:r w:rsidRPr="009548A9">
              <w:rPr>
                <w:rFonts w:ascii="Book Antiqua" w:hAnsi="Book Antiqua"/>
                <w:color w:val="080000"/>
                <w:kern w:val="0"/>
                <w:sz w:val="24"/>
                <w:szCs w:val="24"/>
                <w:vertAlign w:val="superscript"/>
                <w:lang w:val="da-DK"/>
              </w:rPr>
              <w:t>]</w:t>
            </w:r>
            <w:r w:rsidR="004838E5" w:rsidRPr="009548A9">
              <w:rPr>
                <w:rFonts w:ascii="Book Antiqua" w:hAnsi="Book Antiqua"/>
                <w:sz w:val="24"/>
                <w:szCs w:val="24"/>
                <w:lang w:val="da-DK"/>
              </w:rPr>
              <w:fldChar w:fldCharType="end"/>
            </w:r>
            <w:r w:rsidRPr="009548A9">
              <w:rPr>
                <w:rFonts w:ascii="Book Antiqua" w:hAnsi="Book Antiqua"/>
                <w:color w:val="000000"/>
                <w:sz w:val="24"/>
                <w:szCs w:val="24"/>
                <w:lang w:val="da-DK"/>
              </w:rPr>
              <w:t xml:space="preserve"> </w:t>
            </w:r>
          </w:p>
        </w:tc>
        <w:tc>
          <w:tcPr>
            <w:tcW w:w="0" w:type="auto"/>
            <w:shd w:val="clear" w:color="auto" w:fill="auto"/>
          </w:tcPr>
          <w:p w:rsidR="00854D85" w:rsidRPr="009548A9" w:rsidRDefault="00854D85" w:rsidP="00CA1657">
            <w:pPr>
              <w:snapToGrid w:val="0"/>
              <w:spacing w:line="360" w:lineRule="auto"/>
              <w:jc w:val="center"/>
              <w:rPr>
                <w:rFonts w:ascii="Book Antiqua" w:hAnsi="Book Antiqua"/>
                <w:bCs/>
                <w:color w:val="000000"/>
                <w:sz w:val="24"/>
                <w:szCs w:val="24"/>
              </w:rPr>
            </w:pPr>
            <w:r w:rsidRPr="009548A9">
              <w:rPr>
                <w:rFonts w:ascii="Book Antiqua" w:hAnsi="Book Antiqua"/>
                <w:bCs/>
                <w:color w:val="000000"/>
                <w:sz w:val="24"/>
                <w:szCs w:val="24"/>
              </w:rPr>
              <w:t>Wheat grass juice</w:t>
            </w:r>
          </w:p>
        </w:tc>
        <w:tc>
          <w:tcPr>
            <w:tcW w:w="0" w:type="auto"/>
            <w:shd w:val="clear" w:color="auto" w:fill="auto"/>
          </w:tcPr>
          <w:p w:rsidR="00854D85" w:rsidRPr="009548A9" w:rsidRDefault="00854D85" w:rsidP="00C543B1">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23</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Randomized,</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double-blind,</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placebo-controlled study</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Oral</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4 wk</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Not stated, but</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wheat grass</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improved</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symptoms and</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bleeding more</w:t>
            </w:r>
            <w:r w:rsidRPr="009548A9">
              <w:rPr>
                <w:rFonts w:ascii="Book Antiqua" w:eastAsia="MS Gothic" w:hAnsi="MS Gothic" w:cs="MS Gothic"/>
                <w:color w:val="000000"/>
                <w:sz w:val="24"/>
                <w:szCs w:val="24"/>
              </w:rPr>
              <w:t> </w:t>
            </w:r>
            <w:r w:rsidRPr="009548A9">
              <w:rPr>
                <w:rFonts w:ascii="Book Antiqua" w:hAnsi="Book Antiqua"/>
                <w:color w:val="000000"/>
                <w:sz w:val="24"/>
                <w:szCs w:val="24"/>
              </w:rPr>
              <w:t>than placebo</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Not stated</w:t>
            </w:r>
          </w:p>
        </w:tc>
      </w:tr>
      <w:tr w:rsidR="00854D85" w:rsidRPr="009548A9" w:rsidTr="00303A7C">
        <w:trPr>
          <w:trHeight w:val="1388"/>
        </w:trPr>
        <w:tc>
          <w:tcPr>
            <w:tcW w:w="0" w:type="auto"/>
          </w:tcPr>
          <w:p w:rsidR="00854D85" w:rsidRPr="009548A9" w:rsidRDefault="00854D85" w:rsidP="00CA1657">
            <w:pPr>
              <w:snapToGrid w:val="0"/>
              <w:spacing w:line="360" w:lineRule="auto"/>
              <w:jc w:val="left"/>
              <w:rPr>
                <w:rFonts w:ascii="Book Antiqua" w:hAnsi="Book Antiqua"/>
                <w:sz w:val="24"/>
                <w:szCs w:val="24"/>
                <w:lang w:val="da-DK"/>
              </w:rPr>
            </w:pPr>
            <w:r w:rsidRPr="009548A9">
              <w:rPr>
                <w:rFonts w:ascii="Book Antiqua" w:hAnsi="Book Antiqua"/>
                <w:color w:val="000000"/>
                <w:sz w:val="24"/>
                <w:szCs w:val="24"/>
                <w:lang w:val="da-DK"/>
              </w:rPr>
              <w:t xml:space="preserve">Singla </w:t>
            </w:r>
            <w:r w:rsidR="006618BE" w:rsidRPr="009548A9">
              <w:rPr>
                <w:rFonts w:ascii="Book Antiqua" w:hAnsi="Book Antiqua"/>
                <w:i/>
                <w:color w:val="000000"/>
                <w:sz w:val="24"/>
                <w:szCs w:val="24"/>
                <w:lang w:val="da-DK"/>
              </w:rPr>
              <w:t>et al</w:t>
            </w:r>
            <w:r w:rsidR="004838E5" w:rsidRPr="009548A9">
              <w:rPr>
                <w:rFonts w:ascii="Book Antiqua" w:hAnsi="Book Antiqua"/>
                <w:sz w:val="24"/>
                <w:szCs w:val="24"/>
                <w:lang w:val="da-DK"/>
              </w:rPr>
              <w:fldChar w:fldCharType="begin"/>
            </w:r>
            <w:r w:rsidRPr="009548A9">
              <w:rPr>
                <w:rFonts w:ascii="Book Antiqua" w:hAnsi="Book Antiqua"/>
                <w:sz w:val="24"/>
                <w:szCs w:val="24"/>
                <w:lang w:val="da-DK"/>
              </w:rPr>
              <w:instrText xml:space="preserve"> ADDIN NE.Ref.{1BF838CC-B982-474E-B215-021A0471BA63}</w:instrText>
            </w:r>
            <w:r w:rsidR="004838E5" w:rsidRPr="009548A9">
              <w:rPr>
                <w:rFonts w:ascii="Book Antiqua" w:hAnsi="Book Antiqua"/>
                <w:sz w:val="24"/>
                <w:szCs w:val="24"/>
                <w:lang w:val="da-DK"/>
              </w:rPr>
              <w:fldChar w:fldCharType="separate"/>
            </w:r>
            <w:r w:rsidR="001D4265">
              <w:rPr>
                <w:rFonts w:ascii="Book Antiqua" w:hAnsi="Book Antiqua"/>
                <w:color w:val="080000"/>
                <w:kern w:val="0"/>
                <w:sz w:val="24"/>
                <w:szCs w:val="24"/>
                <w:vertAlign w:val="superscript"/>
                <w:lang w:val="da-DK"/>
              </w:rPr>
              <w:t>[4</w:t>
            </w:r>
            <w:r w:rsidR="001D4265">
              <w:rPr>
                <w:rFonts w:ascii="Book Antiqua" w:hAnsi="Book Antiqua" w:hint="eastAsia"/>
                <w:color w:val="080000"/>
                <w:kern w:val="0"/>
                <w:sz w:val="24"/>
                <w:szCs w:val="24"/>
                <w:vertAlign w:val="superscript"/>
                <w:lang w:val="da-DK"/>
              </w:rPr>
              <w:t>5</w:t>
            </w:r>
            <w:r w:rsidRPr="009548A9">
              <w:rPr>
                <w:rFonts w:ascii="Book Antiqua" w:hAnsi="Book Antiqua"/>
                <w:color w:val="080000"/>
                <w:kern w:val="0"/>
                <w:sz w:val="24"/>
                <w:szCs w:val="24"/>
                <w:vertAlign w:val="superscript"/>
                <w:lang w:val="da-DK"/>
              </w:rPr>
              <w:t>]</w:t>
            </w:r>
            <w:r w:rsidR="004838E5" w:rsidRPr="009548A9">
              <w:rPr>
                <w:rFonts w:ascii="Book Antiqua" w:hAnsi="Book Antiqua"/>
                <w:sz w:val="24"/>
                <w:szCs w:val="24"/>
                <w:lang w:val="da-DK"/>
              </w:rPr>
              <w:fldChar w:fldCharType="end"/>
            </w:r>
          </w:p>
          <w:p w:rsidR="00854D85" w:rsidRPr="009548A9" w:rsidRDefault="00854D85" w:rsidP="00CA1657">
            <w:pPr>
              <w:snapToGrid w:val="0"/>
              <w:spacing w:line="360" w:lineRule="auto"/>
              <w:jc w:val="left"/>
              <w:rPr>
                <w:rFonts w:ascii="Book Antiqua" w:hAnsi="Book Antiqua"/>
                <w:sz w:val="24"/>
                <w:szCs w:val="24"/>
                <w:lang w:val="da-DK"/>
              </w:rPr>
            </w:pPr>
          </w:p>
          <w:p w:rsidR="00854D85" w:rsidRPr="009548A9" w:rsidRDefault="00854D85" w:rsidP="00CA1657">
            <w:pPr>
              <w:snapToGrid w:val="0"/>
              <w:spacing w:line="360" w:lineRule="auto"/>
              <w:jc w:val="left"/>
              <w:rPr>
                <w:rFonts w:ascii="Book Antiqua" w:hAnsi="Book Antiqua"/>
                <w:sz w:val="24"/>
                <w:szCs w:val="24"/>
                <w:lang w:val="da-DK"/>
              </w:rPr>
            </w:pPr>
          </w:p>
          <w:p w:rsidR="00854D85" w:rsidRPr="009548A9" w:rsidRDefault="00854D85" w:rsidP="00CA1657">
            <w:pPr>
              <w:snapToGrid w:val="0"/>
              <w:spacing w:line="360" w:lineRule="auto"/>
              <w:jc w:val="left"/>
              <w:rPr>
                <w:rFonts w:ascii="Book Antiqua" w:hAnsi="Book Antiqua"/>
                <w:color w:val="000000"/>
                <w:sz w:val="24"/>
                <w:szCs w:val="24"/>
                <w:lang w:val="da-DK"/>
              </w:rPr>
            </w:pPr>
            <w:r w:rsidRPr="009548A9">
              <w:rPr>
                <w:rFonts w:ascii="Book Antiqua" w:hAnsi="Book Antiqua"/>
                <w:color w:val="000000"/>
                <w:sz w:val="24"/>
                <w:szCs w:val="24"/>
                <w:lang w:val="da-DK"/>
              </w:rPr>
              <w:t xml:space="preserve">Hanai </w:t>
            </w:r>
            <w:r w:rsidR="006618BE" w:rsidRPr="009548A9">
              <w:rPr>
                <w:rFonts w:ascii="Book Antiqua" w:hAnsi="Book Antiqua"/>
                <w:i/>
                <w:color w:val="000000"/>
                <w:sz w:val="24"/>
                <w:szCs w:val="24"/>
                <w:lang w:val="da-DK"/>
              </w:rPr>
              <w:t>et al</w:t>
            </w:r>
            <w:r w:rsidR="001D4265">
              <w:rPr>
                <w:rFonts w:ascii="Book Antiqua" w:hAnsi="Book Antiqua"/>
                <w:color w:val="000000"/>
                <w:sz w:val="24"/>
                <w:szCs w:val="24"/>
                <w:vertAlign w:val="superscript"/>
                <w:lang w:val="da-DK"/>
              </w:rPr>
              <w:t>[4</w:t>
            </w:r>
            <w:r w:rsidR="001D4265">
              <w:rPr>
                <w:rFonts w:ascii="Book Antiqua" w:hAnsi="Book Antiqua" w:hint="eastAsia"/>
                <w:color w:val="000000"/>
                <w:sz w:val="24"/>
                <w:szCs w:val="24"/>
                <w:vertAlign w:val="superscript"/>
                <w:lang w:val="da-DK"/>
              </w:rPr>
              <w:t>6</w:t>
            </w:r>
            <w:r w:rsidRPr="009548A9">
              <w:rPr>
                <w:rFonts w:ascii="Book Antiqua" w:hAnsi="Book Antiqua"/>
                <w:color w:val="000000"/>
                <w:sz w:val="24"/>
                <w:szCs w:val="24"/>
                <w:vertAlign w:val="superscript"/>
                <w:lang w:val="da-DK"/>
              </w:rPr>
              <w:t xml:space="preserve">] </w:t>
            </w:r>
          </w:p>
        </w:tc>
        <w:tc>
          <w:tcPr>
            <w:tcW w:w="0" w:type="auto"/>
            <w:shd w:val="clear" w:color="auto" w:fill="auto"/>
          </w:tcPr>
          <w:p w:rsidR="00854D85" w:rsidRPr="009548A9" w:rsidRDefault="00854D85" w:rsidP="00CA1657">
            <w:pPr>
              <w:snapToGrid w:val="0"/>
              <w:spacing w:line="360" w:lineRule="auto"/>
              <w:jc w:val="center"/>
              <w:rPr>
                <w:rFonts w:ascii="Book Antiqua" w:hAnsi="Book Antiqua"/>
                <w:bCs/>
                <w:color w:val="000000"/>
                <w:sz w:val="24"/>
                <w:szCs w:val="24"/>
              </w:rPr>
            </w:pPr>
            <w:proofErr w:type="spellStart"/>
            <w:r w:rsidRPr="009548A9">
              <w:rPr>
                <w:rFonts w:ascii="Book Antiqua" w:hAnsi="Book Antiqua"/>
                <w:bCs/>
                <w:color w:val="000000"/>
                <w:sz w:val="24"/>
                <w:szCs w:val="24"/>
              </w:rPr>
              <w:t>Curcumin</w:t>
            </w:r>
            <w:proofErr w:type="spellEnd"/>
          </w:p>
        </w:tc>
        <w:tc>
          <w:tcPr>
            <w:tcW w:w="0" w:type="auto"/>
            <w:shd w:val="clear" w:color="auto" w:fill="auto"/>
          </w:tcPr>
          <w:p w:rsidR="00854D85" w:rsidRPr="009548A9" w:rsidRDefault="00854D85" w:rsidP="00C543B1">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45</w:t>
            </w:r>
          </w:p>
          <w:p w:rsidR="00854D85" w:rsidRPr="009548A9" w:rsidRDefault="00854D85" w:rsidP="00C543B1">
            <w:pPr>
              <w:snapToGrid w:val="0"/>
              <w:spacing w:line="360" w:lineRule="auto"/>
              <w:jc w:val="center"/>
              <w:rPr>
                <w:rFonts w:ascii="Book Antiqua" w:hAnsi="Book Antiqua"/>
                <w:color w:val="000000"/>
                <w:sz w:val="24"/>
                <w:szCs w:val="24"/>
              </w:rPr>
            </w:pPr>
          </w:p>
          <w:p w:rsidR="00C543B1" w:rsidRDefault="00C543B1" w:rsidP="00C543B1">
            <w:pPr>
              <w:snapToGrid w:val="0"/>
              <w:spacing w:line="360" w:lineRule="auto"/>
              <w:jc w:val="center"/>
              <w:rPr>
                <w:rFonts w:ascii="Book Antiqua" w:hAnsi="Book Antiqua"/>
                <w:color w:val="000000"/>
                <w:sz w:val="24"/>
                <w:szCs w:val="24"/>
              </w:rPr>
            </w:pPr>
          </w:p>
          <w:p w:rsidR="00854D85" w:rsidRPr="009548A9" w:rsidRDefault="00854D85" w:rsidP="00C543B1">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89</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Randomized, double-blind,  placebo-controlled study</w:t>
            </w:r>
          </w:p>
          <w:p w:rsidR="00C543B1" w:rsidRDefault="00C543B1" w:rsidP="005D1935">
            <w:pPr>
              <w:snapToGrid w:val="0"/>
              <w:spacing w:line="360" w:lineRule="auto"/>
              <w:ind w:leftChars="-80" w:left="-168"/>
              <w:jc w:val="center"/>
              <w:rPr>
                <w:rFonts w:ascii="Book Antiqua" w:hAnsi="Book Antiqua"/>
                <w:color w:val="000000"/>
                <w:sz w:val="24"/>
                <w:szCs w:val="24"/>
              </w:rPr>
            </w:pPr>
          </w:p>
          <w:p w:rsidR="00854D85" w:rsidRPr="00C543B1" w:rsidRDefault="00854D85" w:rsidP="00C543B1">
            <w:pPr>
              <w:snapToGrid w:val="0"/>
              <w:spacing w:line="360" w:lineRule="auto"/>
              <w:ind w:leftChars="-80" w:left="-168"/>
              <w:jc w:val="center"/>
              <w:rPr>
                <w:rFonts w:ascii="Book Antiqua" w:hAnsi="Book Antiqua"/>
                <w:color w:val="000000"/>
                <w:sz w:val="24"/>
                <w:szCs w:val="24"/>
              </w:rPr>
            </w:pPr>
            <w:r w:rsidRPr="009548A9">
              <w:rPr>
                <w:rFonts w:ascii="Book Antiqua" w:hAnsi="Book Antiqua"/>
                <w:color w:val="000000"/>
                <w:sz w:val="24"/>
                <w:szCs w:val="24"/>
              </w:rPr>
              <w:t>Randomized, double-blind, placebo-controlled study</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Enema</w:t>
            </w:r>
          </w:p>
          <w:p w:rsidR="00854D85" w:rsidRPr="009548A9" w:rsidRDefault="00854D85" w:rsidP="00CA1657">
            <w:pPr>
              <w:snapToGrid w:val="0"/>
              <w:spacing w:line="360" w:lineRule="auto"/>
              <w:jc w:val="center"/>
              <w:rPr>
                <w:rFonts w:ascii="Book Antiqua" w:hAnsi="Book Antiqua"/>
                <w:color w:val="000000"/>
                <w:sz w:val="24"/>
                <w:szCs w:val="24"/>
              </w:rPr>
            </w:pPr>
          </w:p>
          <w:p w:rsidR="00854D85" w:rsidRPr="009548A9" w:rsidRDefault="00854D85" w:rsidP="00C543B1">
            <w:pPr>
              <w:snapToGrid w:val="0"/>
              <w:spacing w:line="360" w:lineRule="auto"/>
              <w:rPr>
                <w:rFonts w:ascii="Book Antiqua" w:hAnsi="Book Antiqua"/>
                <w:color w:val="000000"/>
                <w:sz w:val="24"/>
                <w:szCs w:val="24"/>
              </w:rPr>
            </w:pPr>
          </w:p>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Oral</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8 wk</w:t>
            </w:r>
          </w:p>
          <w:p w:rsidR="00854D85" w:rsidRPr="009548A9" w:rsidRDefault="00854D85" w:rsidP="00CA1657">
            <w:pPr>
              <w:snapToGrid w:val="0"/>
              <w:spacing w:line="360" w:lineRule="auto"/>
              <w:jc w:val="center"/>
              <w:rPr>
                <w:rFonts w:ascii="Book Antiqua" w:hAnsi="Book Antiqua"/>
                <w:color w:val="000000"/>
                <w:sz w:val="24"/>
                <w:szCs w:val="24"/>
              </w:rPr>
            </w:pPr>
          </w:p>
          <w:p w:rsidR="00854D85" w:rsidRPr="009548A9" w:rsidRDefault="00854D85" w:rsidP="00C543B1">
            <w:pPr>
              <w:snapToGrid w:val="0"/>
              <w:spacing w:line="360" w:lineRule="auto"/>
              <w:rPr>
                <w:rFonts w:ascii="Book Antiqua" w:hAnsi="Book Antiqua"/>
                <w:color w:val="000000"/>
                <w:sz w:val="24"/>
                <w:szCs w:val="24"/>
              </w:rPr>
            </w:pPr>
          </w:p>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6 mo</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43.4</w:t>
            </w:r>
            <w:r w:rsidR="006618BE" w:rsidRPr="009548A9">
              <w:rPr>
                <w:rFonts w:ascii="Book Antiqua" w:hAnsi="Book Antiqua"/>
                <w:bCs/>
                <w:color w:val="000000"/>
                <w:sz w:val="24"/>
                <w:szCs w:val="24"/>
              </w:rPr>
              <w:t>%</w:t>
            </w:r>
          </w:p>
          <w:p w:rsidR="00854D85" w:rsidRPr="009548A9" w:rsidRDefault="00854D85" w:rsidP="00CA1657">
            <w:pPr>
              <w:snapToGrid w:val="0"/>
              <w:spacing w:line="360" w:lineRule="auto"/>
              <w:jc w:val="center"/>
              <w:rPr>
                <w:rFonts w:ascii="Book Antiqua" w:hAnsi="Book Antiqua"/>
                <w:color w:val="000000"/>
                <w:sz w:val="24"/>
                <w:szCs w:val="24"/>
              </w:rPr>
            </w:pPr>
          </w:p>
          <w:p w:rsidR="00854D85" w:rsidRPr="009548A9" w:rsidRDefault="00854D85" w:rsidP="00C543B1">
            <w:pPr>
              <w:snapToGrid w:val="0"/>
              <w:spacing w:line="360" w:lineRule="auto"/>
              <w:rPr>
                <w:rFonts w:ascii="Book Antiqua" w:hAnsi="Book Antiqua"/>
                <w:color w:val="000000"/>
                <w:sz w:val="24"/>
                <w:szCs w:val="24"/>
              </w:rPr>
            </w:pPr>
          </w:p>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95.3</w:t>
            </w:r>
            <w:r w:rsidR="006618BE" w:rsidRPr="009548A9">
              <w:rPr>
                <w:rFonts w:ascii="Book Antiqua" w:hAnsi="Book Antiqua"/>
                <w:bCs/>
                <w:color w:val="000000"/>
                <w:sz w:val="24"/>
                <w:szCs w:val="24"/>
              </w:rPr>
              <w:t>%</w:t>
            </w:r>
          </w:p>
        </w:tc>
        <w:tc>
          <w:tcPr>
            <w:tcW w:w="0" w:type="auto"/>
            <w:shd w:val="clear" w:color="auto" w:fill="auto"/>
          </w:tcPr>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22.7</w:t>
            </w:r>
            <w:r w:rsidR="006618BE" w:rsidRPr="009548A9">
              <w:rPr>
                <w:rFonts w:ascii="Book Antiqua" w:hAnsi="Book Antiqua"/>
                <w:bCs/>
                <w:color w:val="000000"/>
                <w:sz w:val="24"/>
                <w:szCs w:val="24"/>
              </w:rPr>
              <w:t>%</w:t>
            </w:r>
          </w:p>
          <w:p w:rsidR="00854D85" w:rsidRPr="009548A9" w:rsidRDefault="00854D85" w:rsidP="00CA1657">
            <w:pPr>
              <w:snapToGrid w:val="0"/>
              <w:spacing w:line="360" w:lineRule="auto"/>
              <w:jc w:val="center"/>
              <w:rPr>
                <w:rFonts w:ascii="Book Antiqua" w:hAnsi="Book Antiqua"/>
                <w:color w:val="000000"/>
                <w:sz w:val="24"/>
                <w:szCs w:val="24"/>
              </w:rPr>
            </w:pPr>
          </w:p>
          <w:p w:rsidR="00854D85" w:rsidRPr="009548A9" w:rsidRDefault="00854D85" w:rsidP="00CA1657">
            <w:pPr>
              <w:snapToGrid w:val="0"/>
              <w:spacing w:line="360" w:lineRule="auto"/>
              <w:jc w:val="center"/>
              <w:rPr>
                <w:rFonts w:ascii="Book Antiqua" w:hAnsi="Book Antiqua"/>
                <w:color w:val="000000"/>
                <w:sz w:val="24"/>
                <w:szCs w:val="24"/>
              </w:rPr>
            </w:pPr>
          </w:p>
          <w:p w:rsidR="00854D85" w:rsidRPr="009548A9" w:rsidRDefault="00854D85" w:rsidP="00CA1657">
            <w:pPr>
              <w:snapToGrid w:val="0"/>
              <w:spacing w:line="360" w:lineRule="auto"/>
              <w:jc w:val="center"/>
              <w:rPr>
                <w:rFonts w:ascii="Book Antiqua" w:hAnsi="Book Antiqua"/>
                <w:color w:val="000000"/>
                <w:sz w:val="24"/>
                <w:szCs w:val="24"/>
              </w:rPr>
            </w:pPr>
          </w:p>
          <w:p w:rsidR="00854D85" w:rsidRPr="009548A9" w:rsidRDefault="00854D85" w:rsidP="00CA1657">
            <w:pPr>
              <w:snapToGrid w:val="0"/>
              <w:spacing w:line="360" w:lineRule="auto"/>
              <w:jc w:val="center"/>
              <w:rPr>
                <w:rFonts w:ascii="Book Antiqua" w:hAnsi="Book Antiqua"/>
                <w:color w:val="000000"/>
                <w:sz w:val="24"/>
                <w:szCs w:val="24"/>
              </w:rPr>
            </w:pPr>
            <w:r w:rsidRPr="009548A9">
              <w:rPr>
                <w:rFonts w:ascii="Book Antiqua" w:hAnsi="Book Antiqua"/>
                <w:color w:val="000000"/>
                <w:sz w:val="24"/>
                <w:szCs w:val="24"/>
              </w:rPr>
              <w:t>79.5</w:t>
            </w:r>
            <w:r w:rsidR="006618BE" w:rsidRPr="009548A9">
              <w:rPr>
                <w:rFonts w:ascii="Book Antiqua" w:hAnsi="Book Antiqua"/>
                <w:bCs/>
                <w:color w:val="000000"/>
                <w:sz w:val="24"/>
                <w:szCs w:val="24"/>
              </w:rPr>
              <w:t>%</w:t>
            </w:r>
          </w:p>
        </w:tc>
      </w:tr>
    </w:tbl>
    <w:p w:rsidR="00253F5D" w:rsidRPr="009548A9" w:rsidRDefault="00253F5D" w:rsidP="00BD39A4">
      <w:pPr>
        <w:snapToGrid w:val="0"/>
        <w:spacing w:line="360" w:lineRule="auto"/>
        <w:rPr>
          <w:rFonts w:ascii="Book Antiqua" w:hAnsi="Book Antiqua" w:cs="宋体"/>
          <w:sz w:val="24"/>
          <w:szCs w:val="24"/>
          <w:lang w:val="da-DK"/>
        </w:rPr>
      </w:pPr>
    </w:p>
    <w:p w:rsidR="00253F5D" w:rsidRPr="009548A9" w:rsidRDefault="00253F5D" w:rsidP="00BD39A4">
      <w:pPr>
        <w:snapToGrid w:val="0"/>
        <w:spacing w:line="360" w:lineRule="auto"/>
        <w:rPr>
          <w:rFonts w:ascii="Book Antiqua" w:hAnsi="Book Antiqua" w:cs="宋体"/>
          <w:sz w:val="24"/>
          <w:szCs w:val="24"/>
          <w:lang w:val="da-DK"/>
        </w:rPr>
      </w:pPr>
    </w:p>
    <w:sectPr w:rsidR="00253F5D" w:rsidRPr="009548A9" w:rsidSect="00854D85">
      <w:pgSz w:w="25515"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3F" w:rsidRDefault="00524C3F" w:rsidP="00FF7D63">
      <w:r>
        <w:separator/>
      </w:r>
    </w:p>
  </w:endnote>
  <w:endnote w:type="continuationSeparator" w:id="0">
    <w:p w:rsidR="00524C3F" w:rsidRDefault="00524C3F" w:rsidP="00FF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inionPro-It-Identity-H">
    <w:altName w:val="MS Gothic"/>
    <w:panose1 w:val="00000000000000000000"/>
    <w:charset w:val="80"/>
    <w:family w:val="auto"/>
    <w:notTrueType/>
    <w:pitch w:val="default"/>
    <w:sig w:usb0="00000001" w:usb1="08070000" w:usb2="00000010" w:usb3="00000000" w:csb0="00020000" w:csb1="00000000"/>
  </w:font>
  <w:font w:name="BemboStd">
    <w:altName w:val="宋体"/>
    <w:panose1 w:val="00000000000000000000"/>
    <w:charset w:val="86"/>
    <w:family w:val="roman"/>
    <w:notTrueType/>
    <w:pitch w:val="default"/>
    <w:sig w:usb0="00000001" w:usb1="080E0000" w:usb2="00000010" w:usb3="00000000" w:csb0="00040000" w:csb1="00000000"/>
  </w:font>
  <w:font w:name="FranklinGothicEF-Medium">
    <w:altName w:val="黑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9" w:rsidRDefault="004838E5" w:rsidP="007A38ED">
    <w:pPr>
      <w:pStyle w:val="a4"/>
      <w:framePr w:wrap="around" w:vAnchor="text" w:hAnchor="margin" w:xAlign="center" w:y="1"/>
      <w:rPr>
        <w:rStyle w:val="af0"/>
        <w:rFonts w:cs="Calibri"/>
      </w:rPr>
    </w:pPr>
    <w:r>
      <w:rPr>
        <w:rStyle w:val="af0"/>
        <w:rFonts w:cs="Calibri"/>
      </w:rPr>
      <w:fldChar w:fldCharType="begin"/>
    </w:r>
    <w:r w:rsidR="009548A9">
      <w:rPr>
        <w:rStyle w:val="af0"/>
        <w:rFonts w:cs="Calibri"/>
      </w:rPr>
      <w:instrText xml:space="preserve">PAGE  </w:instrText>
    </w:r>
    <w:r>
      <w:rPr>
        <w:rStyle w:val="af0"/>
        <w:rFonts w:cs="Calibri"/>
      </w:rPr>
      <w:fldChar w:fldCharType="end"/>
    </w:r>
  </w:p>
  <w:p w:rsidR="009548A9" w:rsidRDefault="009548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9" w:rsidRDefault="004838E5" w:rsidP="007A38ED">
    <w:pPr>
      <w:pStyle w:val="a4"/>
      <w:framePr w:wrap="around" w:vAnchor="text" w:hAnchor="margin" w:xAlign="center" w:y="1"/>
      <w:rPr>
        <w:rStyle w:val="af0"/>
        <w:rFonts w:cs="Calibri"/>
      </w:rPr>
    </w:pPr>
    <w:r>
      <w:rPr>
        <w:rStyle w:val="af0"/>
        <w:rFonts w:cs="Calibri"/>
      </w:rPr>
      <w:fldChar w:fldCharType="begin"/>
    </w:r>
    <w:r w:rsidR="009548A9">
      <w:rPr>
        <w:rStyle w:val="af0"/>
        <w:rFonts w:cs="Calibri"/>
      </w:rPr>
      <w:instrText xml:space="preserve">PAGE  </w:instrText>
    </w:r>
    <w:r>
      <w:rPr>
        <w:rStyle w:val="af0"/>
        <w:rFonts w:cs="Calibri"/>
      </w:rPr>
      <w:fldChar w:fldCharType="separate"/>
    </w:r>
    <w:r w:rsidR="005870DC">
      <w:rPr>
        <w:rStyle w:val="af0"/>
        <w:rFonts w:cs="Calibri"/>
        <w:noProof/>
      </w:rPr>
      <w:t>17</w:t>
    </w:r>
    <w:r>
      <w:rPr>
        <w:rStyle w:val="af0"/>
        <w:rFonts w:cs="Calibri"/>
      </w:rPr>
      <w:fldChar w:fldCharType="end"/>
    </w:r>
  </w:p>
  <w:p w:rsidR="009548A9" w:rsidRDefault="009548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3F" w:rsidRDefault="00524C3F" w:rsidP="00FF7D63">
      <w:r>
        <w:separator/>
      </w:r>
    </w:p>
  </w:footnote>
  <w:footnote w:type="continuationSeparator" w:id="0">
    <w:p w:rsidR="00524C3F" w:rsidRDefault="00524C3F" w:rsidP="00FF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A9" w:rsidRDefault="009548A9" w:rsidP="00274755">
    <w:pPr>
      <w:pStyle w:val="a3"/>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443C6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8B234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F1E70A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854A36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6F67C7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6C8624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80E96A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126C1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B9C0D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9800F4"/>
    <w:lvl w:ilvl="0">
      <w:start w:val="1"/>
      <w:numFmt w:val="bullet"/>
      <w:lvlText w:val=""/>
      <w:lvlJc w:val="left"/>
      <w:pPr>
        <w:tabs>
          <w:tab w:val="num" w:pos="360"/>
        </w:tabs>
        <w:ind w:left="360" w:hanging="360"/>
      </w:pPr>
      <w:rPr>
        <w:rFonts w:ascii="Wingdings" w:hAnsi="Wingdings" w:hint="default"/>
      </w:rPr>
    </w:lvl>
  </w:abstractNum>
  <w:abstractNum w:abstractNumId="10">
    <w:nsid w:val="03155EC4"/>
    <w:multiLevelType w:val="hybridMultilevel"/>
    <w:tmpl w:val="E862B3EA"/>
    <w:lvl w:ilvl="0" w:tplc="D4124A7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69864F8"/>
    <w:multiLevelType w:val="hybridMultilevel"/>
    <w:tmpl w:val="947E3F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NE.Ref{1BF838CC-B982-474E-B215-021A0471BA63}" w:val=" ADDIN NE.Ref.{1BF838CC-B982-474E-B215-021A0471BA63}&lt;Citation&gt;&lt;Group&gt;&lt;References&gt;&lt;Item&gt;&lt;ID&gt;130&lt;/ID&gt;&lt;UID&gt;{70959758-8361-4FD9-961E-B1DF5ED2C051}&lt;/UID&gt;&lt;Title&gt;Gastrointestinal motility disorders in inflammatory bowel diseases&lt;/Title&gt;&lt;Template&gt;Journal Article&lt;/Template&gt;&lt;Star&gt;0&lt;/Star&gt;&lt;Tag&gt;0&lt;/Tag&gt;&lt;Author&gt;Bassotti, G; Antonelli, E; Villanacci, V; Salemme, M; Coppola, M; Annese, V&lt;/Author&gt;&lt;Year&gt;2014&lt;/Year&gt;&lt;Details&gt;&lt;_accession_num&gt;24415856&lt;/_accession_num&gt;&lt;_author_adr&gt;Gabrio Bassotti, Elisabetta Antonelli, Gastroenterology and Hepatology Section, Department of Clinical and Experimental Medicine, University of Perugia, 06156 Perugia, Italy.; Gabrio Bassotti, Elisabetta Antonelli, Gastroenterology and Hepatology Section, Department of Clinical and Experimental Medicine, University of Perugia, 06156 Perugia, Italy.; Gabrio Bassotti, Elisabetta Antonelli, Gastroenterology and Hepatology Section, Department of Clinical and Experimental Medicine, University of Perugia, 06156 Perugia, Italy.; Gabrio Bassotti, Elisabetta Antonelli, Gastroenterology and Hepatology Section, Department of Clinical and Experimental Medicine, University of Perugia, 06156 Perugia, Italy.; Gabrio Bassotti, Elisabetta Antonelli, Gastroenterology and Hepatology Section, Department of Clinical and Experimental Medicine, University of Perugia, 06156 Perugia, Italy.; Gabrio Bassotti, Elisabetta Antonelli, Gastroenterology and Hepatology Section, Department of Clinical and Experimental Medicine, University of Perugia, 06156 Perugia, Italy.&lt;/_author_adr&gt;&lt;_date_display&gt;2014 Jan 7&lt;/_date_display&gt;&lt;_date&gt;2014-01-07&lt;/_date&gt;&lt;_doi&gt;10.3748/wjg.v20.i1.37&lt;/_doi&gt;&lt;_issue&gt;1&lt;/_issue&gt;&lt;_journal&gt;World J Gastroenterol&lt;/_journal&gt;&lt;_keywords&gt;Crohn??s disease; Gastrointestinal motility disorders; Gut; Inflammatory bowel diseases; Perception; Ulcerative colitis&lt;/_keywords&gt;&lt;_language&gt;ENG&lt;/_language&gt;&lt;_pages&gt;37-44&lt;/_pages&gt;&lt;_type_work&gt;REVIEW&lt;/_type_work&gt;&lt;_url&gt;http://www.ncbi.nlm.nih.gov/entrez/query.fcgi?cmd=Retrieve&amp;amp;db=pubmed&amp;amp;dopt=Abstract&amp;amp;list_uids=24415856&amp;amp;query_hl=1&lt;/_url&gt;&lt;_volume&gt;20&lt;/_volume&gt;&lt;_created&gt;60032055&lt;/_created&gt;&lt;_modified&gt;60032055&lt;/_modified&gt;&lt;/Details&gt;&lt;Extra&gt;&lt;DBUID&gt;{EDEA4BC4-0457-43F1-8F42-A2410C0142AC}&lt;/DBUID&gt;&lt;/Extra&gt;&lt;/Item&gt;&lt;/References&gt;&lt;/Group&gt;&lt;/Citation&gt;_x000d_"/>
    <w:docVar w:name="ne_docsoft" w:val="MSWord"/>
    <w:docVar w:name="ne_docversion" w:val="NoteExpress 2.0"/>
    <w:docVar w:name="ne_stylename" w:val="World J Gastroenterology"/>
  </w:docVars>
  <w:rsids>
    <w:rsidRoot w:val="00207434"/>
    <w:rsid w:val="0000054F"/>
    <w:rsid w:val="00000703"/>
    <w:rsid w:val="0000331A"/>
    <w:rsid w:val="000039F0"/>
    <w:rsid w:val="000048A0"/>
    <w:rsid w:val="00006A03"/>
    <w:rsid w:val="0000730B"/>
    <w:rsid w:val="00010BBE"/>
    <w:rsid w:val="000110E4"/>
    <w:rsid w:val="000132D5"/>
    <w:rsid w:val="00015A51"/>
    <w:rsid w:val="00017854"/>
    <w:rsid w:val="0002179C"/>
    <w:rsid w:val="00025CA8"/>
    <w:rsid w:val="000267E9"/>
    <w:rsid w:val="00031E82"/>
    <w:rsid w:val="00033437"/>
    <w:rsid w:val="00033525"/>
    <w:rsid w:val="00036484"/>
    <w:rsid w:val="000400F9"/>
    <w:rsid w:val="00041E73"/>
    <w:rsid w:val="000428B5"/>
    <w:rsid w:val="00042B01"/>
    <w:rsid w:val="00043E1C"/>
    <w:rsid w:val="00045717"/>
    <w:rsid w:val="00045B8E"/>
    <w:rsid w:val="00047C16"/>
    <w:rsid w:val="00050F31"/>
    <w:rsid w:val="00051A55"/>
    <w:rsid w:val="00052660"/>
    <w:rsid w:val="000530E2"/>
    <w:rsid w:val="00054400"/>
    <w:rsid w:val="00054FD4"/>
    <w:rsid w:val="00064BC2"/>
    <w:rsid w:val="00064F4F"/>
    <w:rsid w:val="00067F5B"/>
    <w:rsid w:val="00070D15"/>
    <w:rsid w:val="00070D56"/>
    <w:rsid w:val="000713C0"/>
    <w:rsid w:val="000718FC"/>
    <w:rsid w:val="00071A83"/>
    <w:rsid w:val="00072617"/>
    <w:rsid w:val="00072C7B"/>
    <w:rsid w:val="00074D8D"/>
    <w:rsid w:val="00074EAE"/>
    <w:rsid w:val="000752A1"/>
    <w:rsid w:val="0007671D"/>
    <w:rsid w:val="000801B0"/>
    <w:rsid w:val="00080817"/>
    <w:rsid w:val="0008093F"/>
    <w:rsid w:val="00081A87"/>
    <w:rsid w:val="000823BF"/>
    <w:rsid w:val="000828B6"/>
    <w:rsid w:val="00082F2D"/>
    <w:rsid w:val="0008367E"/>
    <w:rsid w:val="00086F0A"/>
    <w:rsid w:val="000871A0"/>
    <w:rsid w:val="000908CA"/>
    <w:rsid w:val="00091B2E"/>
    <w:rsid w:val="00092B96"/>
    <w:rsid w:val="00093C84"/>
    <w:rsid w:val="000958B7"/>
    <w:rsid w:val="0009628D"/>
    <w:rsid w:val="0009636B"/>
    <w:rsid w:val="00097823"/>
    <w:rsid w:val="000978DF"/>
    <w:rsid w:val="000A057D"/>
    <w:rsid w:val="000A35E1"/>
    <w:rsid w:val="000A35E3"/>
    <w:rsid w:val="000A3894"/>
    <w:rsid w:val="000A3895"/>
    <w:rsid w:val="000A3AA9"/>
    <w:rsid w:val="000A5096"/>
    <w:rsid w:val="000A5433"/>
    <w:rsid w:val="000A792A"/>
    <w:rsid w:val="000B10F0"/>
    <w:rsid w:val="000B1D9C"/>
    <w:rsid w:val="000B224A"/>
    <w:rsid w:val="000B346B"/>
    <w:rsid w:val="000B5591"/>
    <w:rsid w:val="000B6937"/>
    <w:rsid w:val="000B7FEB"/>
    <w:rsid w:val="000C32CD"/>
    <w:rsid w:val="000C37DB"/>
    <w:rsid w:val="000C6A22"/>
    <w:rsid w:val="000C6B17"/>
    <w:rsid w:val="000C72AC"/>
    <w:rsid w:val="000D0567"/>
    <w:rsid w:val="000D6BA7"/>
    <w:rsid w:val="000D6C01"/>
    <w:rsid w:val="000E1C25"/>
    <w:rsid w:val="000E24F3"/>
    <w:rsid w:val="000E2D96"/>
    <w:rsid w:val="000E2E42"/>
    <w:rsid w:val="000E4916"/>
    <w:rsid w:val="000E6AD5"/>
    <w:rsid w:val="000E7A0F"/>
    <w:rsid w:val="000E7E35"/>
    <w:rsid w:val="000F0585"/>
    <w:rsid w:val="000F116C"/>
    <w:rsid w:val="000F2C5F"/>
    <w:rsid w:val="000F316F"/>
    <w:rsid w:val="000F7604"/>
    <w:rsid w:val="001045C3"/>
    <w:rsid w:val="001047E4"/>
    <w:rsid w:val="0010621F"/>
    <w:rsid w:val="00112A48"/>
    <w:rsid w:val="00113915"/>
    <w:rsid w:val="00113957"/>
    <w:rsid w:val="00113D7D"/>
    <w:rsid w:val="00114E82"/>
    <w:rsid w:val="00115D4A"/>
    <w:rsid w:val="00116381"/>
    <w:rsid w:val="001212D8"/>
    <w:rsid w:val="00124D9E"/>
    <w:rsid w:val="00125B97"/>
    <w:rsid w:val="00127858"/>
    <w:rsid w:val="001306A9"/>
    <w:rsid w:val="00132C0B"/>
    <w:rsid w:val="00133084"/>
    <w:rsid w:val="001356F8"/>
    <w:rsid w:val="001364AD"/>
    <w:rsid w:val="00136A46"/>
    <w:rsid w:val="00136BFD"/>
    <w:rsid w:val="00140B0E"/>
    <w:rsid w:val="0014455D"/>
    <w:rsid w:val="001474B5"/>
    <w:rsid w:val="00150147"/>
    <w:rsid w:val="00150ACD"/>
    <w:rsid w:val="001511E4"/>
    <w:rsid w:val="00151827"/>
    <w:rsid w:val="001520BF"/>
    <w:rsid w:val="00152815"/>
    <w:rsid w:val="001536ED"/>
    <w:rsid w:val="00155CDE"/>
    <w:rsid w:val="0015771D"/>
    <w:rsid w:val="0015782A"/>
    <w:rsid w:val="0016057A"/>
    <w:rsid w:val="00161BAE"/>
    <w:rsid w:val="00162187"/>
    <w:rsid w:val="00162236"/>
    <w:rsid w:val="0016233E"/>
    <w:rsid w:val="001625C5"/>
    <w:rsid w:val="001631EC"/>
    <w:rsid w:val="0016591A"/>
    <w:rsid w:val="00166031"/>
    <w:rsid w:val="00166180"/>
    <w:rsid w:val="00167D05"/>
    <w:rsid w:val="0017111B"/>
    <w:rsid w:val="00172822"/>
    <w:rsid w:val="00173F2A"/>
    <w:rsid w:val="00174660"/>
    <w:rsid w:val="001763E1"/>
    <w:rsid w:val="001771E1"/>
    <w:rsid w:val="001835C6"/>
    <w:rsid w:val="00185ED0"/>
    <w:rsid w:val="001861BA"/>
    <w:rsid w:val="00186395"/>
    <w:rsid w:val="00190344"/>
    <w:rsid w:val="001903BF"/>
    <w:rsid w:val="00190CA8"/>
    <w:rsid w:val="00191809"/>
    <w:rsid w:val="001925D2"/>
    <w:rsid w:val="00196F28"/>
    <w:rsid w:val="001A0D69"/>
    <w:rsid w:val="001A31AD"/>
    <w:rsid w:val="001A5F67"/>
    <w:rsid w:val="001A7C30"/>
    <w:rsid w:val="001A7F84"/>
    <w:rsid w:val="001B04B6"/>
    <w:rsid w:val="001B282F"/>
    <w:rsid w:val="001B3055"/>
    <w:rsid w:val="001B3A1B"/>
    <w:rsid w:val="001B6235"/>
    <w:rsid w:val="001C1672"/>
    <w:rsid w:val="001C34BE"/>
    <w:rsid w:val="001C48D9"/>
    <w:rsid w:val="001C583F"/>
    <w:rsid w:val="001C5920"/>
    <w:rsid w:val="001C653A"/>
    <w:rsid w:val="001C666F"/>
    <w:rsid w:val="001D0349"/>
    <w:rsid w:val="001D0C0A"/>
    <w:rsid w:val="001D3DA2"/>
    <w:rsid w:val="001D4265"/>
    <w:rsid w:val="001D51DE"/>
    <w:rsid w:val="001D707C"/>
    <w:rsid w:val="001E0627"/>
    <w:rsid w:val="001E248D"/>
    <w:rsid w:val="001E366D"/>
    <w:rsid w:val="001E405F"/>
    <w:rsid w:val="001E4D3C"/>
    <w:rsid w:val="001E5B49"/>
    <w:rsid w:val="001E7FB4"/>
    <w:rsid w:val="001F1E00"/>
    <w:rsid w:val="001F2681"/>
    <w:rsid w:val="001F57D5"/>
    <w:rsid w:val="001F699C"/>
    <w:rsid w:val="001F6FA5"/>
    <w:rsid w:val="00205BBF"/>
    <w:rsid w:val="00207171"/>
    <w:rsid w:val="00207434"/>
    <w:rsid w:val="002076D8"/>
    <w:rsid w:val="002130F0"/>
    <w:rsid w:val="00213AD2"/>
    <w:rsid w:val="002148AF"/>
    <w:rsid w:val="00216A5F"/>
    <w:rsid w:val="0022170E"/>
    <w:rsid w:val="00223B56"/>
    <w:rsid w:val="00225939"/>
    <w:rsid w:val="00232EE5"/>
    <w:rsid w:val="002341AF"/>
    <w:rsid w:val="00235F13"/>
    <w:rsid w:val="002369C7"/>
    <w:rsid w:val="00236BA6"/>
    <w:rsid w:val="0024261C"/>
    <w:rsid w:val="00242AA9"/>
    <w:rsid w:val="0024394D"/>
    <w:rsid w:val="0024573D"/>
    <w:rsid w:val="002471AF"/>
    <w:rsid w:val="002511A1"/>
    <w:rsid w:val="00253F5D"/>
    <w:rsid w:val="00260426"/>
    <w:rsid w:val="00262362"/>
    <w:rsid w:val="002626F4"/>
    <w:rsid w:val="00262A5F"/>
    <w:rsid w:val="00270445"/>
    <w:rsid w:val="00271FFC"/>
    <w:rsid w:val="00272B5C"/>
    <w:rsid w:val="0027338D"/>
    <w:rsid w:val="00274755"/>
    <w:rsid w:val="00277704"/>
    <w:rsid w:val="00277DBF"/>
    <w:rsid w:val="002821DA"/>
    <w:rsid w:val="00282C0B"/>
    <w:rsid w:val="00283AF8"/>
    <w:rsid w:val="00285009"/>
    <w:rsid w:val="00285CF6"/>
    <w:rsid w:val="0028737E"/>
    <w:rsid w:val="00290C2C"/>
    <w:rsid w:val="00291AC8"/>
    <w:rsid w:val="00291D74"/>
    <w:rsid w:val="00292302"/>
    <w:rsid w:val="00293068"/>
    <w:rsid w:val="002932FA"/>
    <w:rsid w:val="002940FE"/>
    <w:rsid w:val="00296038"/>
    <w:rsid w:val="002961B1"/>
    <w:rsid w:val="00296DA4"/>
    <w:rsid w:val="00296F2C"/>
    <w:rsid w:val="002972CD"/>
    <w:rsid w:val="00297558"/>
    <w:rsid w:val="00297D9A"/>
    <w:rsid w:val="002A07FC"/>
    <w:rsid w:val="002A1585"/>
    <w:rsid w:val="002A4D71"/>
    <w:rsid w:val="002A5BEC"/>
    <w:rsid w:val="002A63CE"/>
    <w:rsid w:val="002B2D8A"/>
    <w:rsid w:val="002B50ED"/>
    <w:rsid w:val="002B7CC4"/>
    <w:rsid w:val="002C05AC"/>
    <w:rsid w:val="002C0613"/>
    <w:rsid w:val="002C0E32"/>
    <w:rsid w:val="002C17D1"/>
    <w:rsid w:val="002C4101"/>
    <w:rsid w:val="002C41BD"/>
    <w:rsid w:val="002C4554"/>
    <w:rsid w:val="002C5113"/>
    <w:rsid w:val="002C6B68"/>
    <w:rsid w:val="002C7DA8"/>
    <w:rsid w:val="002D0400"/>
    <w:rsid w:val="002D0E52"/>
    <w:rsid w:val="002D1C91"/>
    <w:rsid w:val="002D1DCD"/>
    <w:rsid w:val="002D333A"/>
    <w:rsid w:val="002D4042"/>
    <w:rsid w:val="002D562D"/>
    <w:rsid w:val="002D754D"/>
    <w:rsid w:val="002D7560"/>
    <w:rsid w:val="002E003E"/>
    <w:rsid w:val="002E3098"/>
    <w:rsid w:val="002E4182"/>
    <w:rsid w:val="002E5A3A"/>
    <w:rsid w:val="002E6FC8"/>
    <w:rsid w:val="002F0977"/>
    <w:rsid w:val="002F0E8C"/>
    <w:rsid w:val="002F31D8"/>
    <w:rsid w:val="002F44B6"/>
    <w:rsid w:val="002F5730"/>
    <w:rsid w:val="003035FA"/>
    <w:rsid w:val="00303A45"/>
    <w:rsid w:val="00303A7C"/>
    <w:rsid w:val="00310142"/>
    <w:rsid w:val="00310305"/>
    <w:rsid w:val="00310752"/>
    <w:rsid w:val="00311AF1"/>
    <w:rsid w:val="00315460"/>
    <w:rsid w:val="00316333"/>
    <w:rsid w:val="00320DB2"/>
    <w:rsid w:val="003222A2"/>
    <w:rsid w:val="00323483"/>
    <w:rsid w:val="00323A5B"/>
    <w:rsid w:val="00325527"/>
    <w:rsid w:val="00326397"/>
    <w:rsid w:val="003314FC"/>
    <w:rsid w:val="003315D3"/>
    <w:rsid w:val="00331702"/>
    <w:rsid w:val="00331D26"/>
    <w:rsid w:val="00331ECE"/>
    <w:rsid w:val="003339BC"/>
    <w:rsid w:val="003374D6"/>
    <w:rsid w:val="00337EBB"/>
    <w:rsid w:val="003408A9"/>
    <w:rsid w:val="00341ED4"/>
    <w:rsid w:val="00343A90"/>
    <w:rsid w:val="00343AD1"/>
    <w:rsid w:val="00343CE8"/>
    <w:rsid w:val="003444CF"/>
    <w:rsid w:val="00344F50"/>
    <w:rsid w:val="003466AB"/>
    <w:rsid w:val="003475D8"/>
    <w:rsid w:val="00347BE1"/>
    <w:rsid w:val="00347C7A"/>
    <w:rsid w:val="0035199E"/>
    <w:rsid w:val="003519BD"/>
    <w:rsid w:val="00351B40"/>
    <w:rsid w:val="00351F01"/>
    <w:rsid w:val="0035667C"/>
    <w:rsid w:val="003577C0"/>
    <w:rsid w:val="00361A70"/>
    <w:rsid w:val="00367F95"/>
    <w:rsid w:val="00371673"/>
    <w:rsid w:val="00371D9E"/>
    <w:rsid w:val="003720DB"/>
    <w:rsid w:val="003728F2"/>
    <w:rsid w:val="00373272"/>
    <w:rsid w:val="00373AF0"/>
    <w:rsid w:val="00374213"/>
    <w:rsid w:val="0037488E"/>
    <w:rsid w:val="003750E7"/>
    <w:rsid w:val="00377131"/>
    <w:rsid w:val="00380582"/>
    <w:rsid w:val="003817EA"/>
    <w:rsid w:val="00383595"/>
    <w:rsid w:val="00383DC2"/>
    <w:rsid w:val="00383F6B"/>
    <w:rsid w:val="00384442"/>
    <w:rsid w:val="00384A69"/>
    <w:rsid w:val="00384F99"/>
    <w:rsid w:val="00385806"/>
    <w:rsid w:val="00385BDC"/>
    <w:rsid w:val="003863FF"/>
    <w:rsid w:val="00390CBD"/>
    <w:rsid w:val="00391379"/>
    <w:rsid w:val="003924B3"/>
    <w:rsid w:val="00393BF0"/>
    <w:rsid w:val="00394596"/>
    <w:rsid w:val="00396F68"/>
    <w:rsid w:val="00397533"/>
    <w:rsid w:val="003A00FD"/>
    <w:rsid w:val="003A08DB"/>
    <w:rsid w:val="003A1459"/>
    <w:rsid w:val="003A1BB8"/>
    <w:rsid w:val="003A2EE8"/>
    <w:rsid w:val="003B031A"/>
    <w:rsid w:val="003B04D8"/>
    <w:rsid w:val="003B1745"/>
    <w:rsid w:val="003B2425"/>
    <w:rsid w:val="003B39A3"/>
    <w:rsid w:val="003B72A7"/>
    <w:rsid w:val="003C1E83"/>
    <w:rsid w:val="003C24B5"/>
    <w:rsid w:val="003C3901"/>
    <w:rsid w:val="003C57BA"/>
    <w:rsid w:val="003C7A76"/>
    <w:rsid w:val="003D0BBF"/>
    <w:rsid w:val="003D15C2"/>
    <w:rsid w:val="003D17F2"/>
    <w:rsid w:val="003D23A0"/>
    <w:rsid w:val="003D32B5"/>
    <w:rsid w:val="003D38FA"/>
    <w:rsid w:val="003D43FE"/>
    <w:rsid w:val="003D4816"/>
    <w:rsid w:val="003D5A7E"/>
    <w:rsid w:val="003D763A"/>
    <w:rsid w:val="003E22D9"/>
    <w:rsid w:val="003E29ED"/>
    <w:rsid w:val="003E3A13"/>
    <w:rsid w:val="003E55B3"/>
    <w:rsid w:val="003E5D6C"/>
    <w:rsid w:val="003E6367"/>
    <w:rsid w:val="003E7060"/>
    <w:rsid w:val="003E7E02"/>
    <w:rsid w:val="003F1872"/>
    <w:rsid w:val="003F3273"/>
    <w:rsid w:val="003F346A"/>
    <w:rsid w:val="003F6B4C"/>
    <w:rsid w:val="003F6B8C"/>
    <w:rsid w:val="003F71AA"/>
    <w:rsid w:val="003F7208"/>
    <w:rsid w:val="00400870"/>
    <w:rsid w:val="00400E93"/>
    <w:rsid w:val="00401B23"/>
    <w:rsid w:val="00401FD4"/>
    <w:rsid w:val="00402433"/>
    <w:rsid w:val="00402BEF"/>
    <w:rsid w:val="00403F16"/>
    <w:rsid w:val="0040449B"/>
    <w:rsid w:val="00405DBE"/>
    <w:rsid w:val="00410108"/>
    <w:rsid w:val="0041108E"/>
    <w:rsid w:val="00411AEC"/>
    <w:rsid w:val="00411FF3"/>
    <w:rsid w:val="00412514"/>
    <w:rsid w:val="00413338"/>
    <w:rsid w:val="00413F70"/>
    <w:rsid w:val="00414992"/>
    <w:rsid w:val="00414ED4"/>
    <w:rsid w:val="00416BBC"/>
    <w:rsid w:val="00416E72"/>
    <w:rsid w:val="00417202"/>
    <w:rsid w:val="00421205"/>
    <w:rsid w:val="004219C0"/>
    <w:rsid w:val="00426574"/>
    <w:rsid w:val="0042663C"/>
    <w:rsid w:val="004277EA"/>
    <w:rsid w:val="0043026C"/>
    <w:rsid w:val="00431D41"/>
    <w:rsid w:val="00432261"/>
    <w:rsid w:val="004325FA"/>
    <w:rsid w:val="0043297D"/>
    <w:rsid w:val="00436969"/>
    <w:rsid w:val="00436C2B"/>
    <w:rsid w:val="004408CC"/>
    <w:rsid w:val="004426DF"/>
    <w:rsid w:val="00442AF9"/>
    <w:rsid w:val="00443054"/>
    <w:rsid w:val="00444BF4"/>
    <w:rsid w:val="00446195"/>
    <w:rsid w:val="00452305"/>
    <w:rsid w:val="0045256D"/>
    <w:rsid w:val="00452B4F"/>
    <w:rsid w:val="00454399"/>
    <w:rsid w:val="00454A3D"/>
    <w:rsid w:val="00454A6C"/>
    <w:rsid w:val="00454BBC"/>
    <w:rsid w:val="00455092"/>
    <w:rsid w:val="00456156"/>
    <w:rsid w:val="004568AF"/>
    <w:rsid w:val="00456964"/>
    <w:rsid w:val="004569BB"/>
    <w:rsid w:val="00461071"/>
    <w:rsid w:val="004620D1"/>
    <w:rsid w:val="00462371"/>
    <w:rsid w:val="00463D96"/>
    <w:rsid w:val="00465ED6"/>
    <w:rsid w:val="00467100"/>
    <w:rsid w:val="00470432"/>
    <w:rsid w:val="004730E4"/>
    <w:rsid w:val="00473839"/>
    <w:rsid w:val="004738D0"/>
    <w:rsid w:val="00475E07"/>
    <w:rsid w:val="00475EC4"/>
    <w:rsid w:val="004766C6"/>
    <w:rsid w:val="00477815"/>
    <w:rsid w:val="004778FB"/>
    <w:rsid w:val="00480500"/>
    <w:rsid w:val="004807A5"/>
    <w:rsid w:val="0048105A"/>
    <w:rsid w:val="004838E5"/>
    <w:rsid w:val="00483AC3"/>
    <w:rsid w:val="00485765"/>
    <w:rsid w:val="00487D5E"/>
    <w:rsid w:val="00490416"/>
    <w:rsid w:val="004914C1"/>
    <w:rsid w:val="00494942"/>
    <w:rsid w:val="00494AA3"/>
    <w:rsid w:val="00494AB5"/>
    <w:rsid w:val="00494BB7"/>
    <w:rsid w:val="00495CD0"/>
    <w:rsid w:val="00496857"/>
    <w:rsid w:val="004A085F"/>
    <w:rsid w:val="004A148F"/>
    <w:rsid w:val="004A1894"/>
    <w:rsid w:val="004A2042"/>
    <w:rsid w:val="004A2959"/>
    <w:rsid w:val="004A2B52"/>
    <w:rsid w:val="004A30DE"/>
    <w:rsid w:val="004A3C1F"/>
    <w:rsid w:val="004A5B4C"/>
    <w:rsid w:val="004A6524"/>
    <w:rsid w:val="004B0589"/>
    <w:rsid w:val="004B098E"/>
    <w:rsid w:val="004B3AE9"/>
    <w:rsid w:val="004B7D15"/>
    <w:rsid w:val="004B7D17"/>
    <w:rsid w:val="004C195C"/>
    <w:rsid w:val="004C1E45"/>
    <w:rsid w:val="004C248E"/>
    <w:rsid w:val="004C3C91"/>
    <w:rsid w:val="004C4630"/>
    <w:rsid w:val="004C4BFC"/>
    <w:rsid w:val="004C6656"/>
    <w:rsid w:val="004C6991"/>
    <w:rsid w:val="004C6D35"/>
    <w:rsid w:val="004C75A9"/>
    <w:rsid w:val="004C7609"/>
    <w:rsid w:val="004D305C"/>
    <w:rsid w:val="004D52C2"/>
    <w:rsid w:val="004D601D"/>
    <w:rsid w:val="004D7219"/>
    <w:rsid w:val="004D7383"/>
    <w:rsid w:val="004E2D88"/>
    <w:rsid w:val="004E3A5B"/>
    <w:rsid w:val="004E3FAF"/>
    <w:rsid w:val="004E4021"/>
    <w:rsid w:val="004E5BBB"/>
    <w:rsid w:val="004E69A5"/>
    <w:rsid w:val="004E7059"/>
    <w:rsid w:val="004E7187"/>
    <w:rsid w:val="004F1AC7"/>
    <w:rsid w:val="004F1AE7"/>
    <w:rsid w:val="004F35C5"/>
    <w:rsid w:val="004F39A2"/>
    <w:rsid w:val="004F437D"/>
    <w:rsid w:val="004F555D"/>
    <w:rsid w:val="004F5BA6"/>
    <w:rsid w:val="004F5E8D"/>
    <w:rsid w:val="00500F4E"/>
    <w:rsid w:val="00502BC2"/>
    <w:rsid w:val="00504501"/>
    <w:rsid w:val="00505F60"/>
    <w:rsid w:val="00507691"/>
    <w:rsid w:val="00507878"/>
    <w:rsid w:val="005100BE"/>
    <w:rsid w:val="00510284"/>
    <w:rsid w:val="005121C2"/>
    <w:rsid w:val="00512269"/>
    <w:rsid w:val="0051256F"/>
    <w:rsid w:val="005129F3"/>
    <w:rsid w:val="00512C04"/>
    <w:rsid w:val="00512C71"/>
    <w:rsid w:val="00512EC2"/>
    <w:rsid w:val="00513261"/>
    <w:rsid w:val="005138A0"/>
    <w:rsid w:val="00514679"/>
    <w:rsid w:val="00515246"/>
    <w:rsid w:val="00517B2F"/>
    <w:rsid w:val="00520458"/>
    <w:rsid w:val="00521366"/>
    <w:rsid w:val="00523981"/>
    <w:rsid w:val="00523C54"/>
    <w:rsid w:val="005242B9"/>
    <w:rsid w:val="00524C3F"/>
    <w:rsid w:val="00526D55"/>
    <w:rsid w:val="0053095F"/>
    <w:rsid w:val="00532063"/>
    <w:rsid w:val="005329CE"/>
    <w:rsid w:val="00533193"/>
    <w:rsid w:val="00535E5A"/>
    <w:rsid w:val="00540D8F"/>
    <w:rsid w:val="00542095"/>
    <w:rsid w:val="005441C3"/>
    <w:rsid w:val="00545860"/>
    <w:rsid w:val="00545D29"/>
    <w:rsid w:val="005466C6"/>
    <w:rsid w:val="00547B06"/>
    <w:rsid w:val="00547C9F"/>
    <w:rsid w:val="00550E4F"/>
    <w:rsid w:val="005518D7"/>
    <w:rsid w:val="005537EA"/>
    <w:rsid w:val="00553CE4"/>
    <w:rsid w:val="00554C37"/>
    <w:rsid w:val="005600E8"/>
    <w:rsid w:val="00560340"/>
    <w:rsid w:val="00560B98"/>
    <w:rsid w:val="00563F49"/>
    <w:rsid w:val="00567A6D"/>
    <w:rsid w:val="00567D59"/>
    <w:rsid w:val="00570AF6"/>
    <w:rsid w:val="00574672"/>
    <w:rsid w:val="00574A06"/>
    <w:rsid w:val="00575D4A"/>
    <w:rsid w:val="005760CC"/>
    <w:rsid w:val="00576A5D"/>
    <w:rsid w:val="00580939"/>
    <w:rsid w:val="00580D0C"/>
    <w:rsid w:val="005839A2"/>
    <w:rsid w:val="00584CE5"/>
    <w:rsid w:val="00585A3B"/>
    <w:rsid w:val="005864A6"/>
    <w:rsid w:val="005870DC"/>
    <w:rsid w:val="00590CC4"/>
    <w:rsid w:val="00590EA3"/>
    <w:rsid w:val="00593464"/>
    <w:rsid w:val="00594439"/>
    <w:rsid w:val="00596CA5"/>
    <w:rsid w:val="005976B2"/>
    <w:rsid w:val="005A08B1"/>
    <w:rsid w:val="005A2042"/>
    <w:rsid w:val="005A2238"/>
    <w:rsid w:val="005A35B1"/>
    <w:rsid w:val="005A5B3E"/>
    <w:rsid w:val="005B2D41"/>
    <w:rsid w:val="005B50E1"/>
    <w:rsid w:val="005B5546"/>
    <w:rsid w:val="005B7686"/>
    <w:rsid w:val="005C1615"/>
    <w:rsid w:val="005C17A0"/>
    <w:rsid w:val="005C2B28"/>
    <w:rsid w:val="005C3631"/>
    <w:rsid w:val="005C3B0E"/>
    <w:rsid w:val="005C3D7D"/>
    <w:rsid w:val="005C48C5"/>
    <w:rsid w:val="005C6440"/>
    <w:rsid w:val="005C681D"/>
    <w:rsid w:val="005C7879"/>
    <w:rsid w:val="005D10B9"/>
    <w:rsid w:val="005D1935"/>
    <w:rsid w:val="005D1EC1"/>
    <w:rsid w:val="005D4974"/>
    <w:rsid w:val="005D53F7"/>
    <w:rsid w:val="005D5F20"/>
    <w:rsid w:val="005E1938"/>
    <w:rsid w:val="005E2155"/>
    <w:rsid w:val="005E29B8"/>
    <w:rsid w:val="005E2F89"/>
    <w:rsid w:val="005E4604"/>
    <w:rsid w:val="005E4770"/>
    <w:rsid w:val="005E4E3F"/>
    <w:rsid w:val="005E6A30"/>
    <w:rsid w:val="005E70FD"/>
    <w:rsid w:val="005F03BF"/>
    <w:rsid w:val="005F199D"/>
    <w:rsid w:val="005F1E4E"/>
    <w:rsid w:val="005F1F37"/>
    <w:rsid w:val="005F234A"/>
    <w:rsid w:val="005F3BC7"/>
    <w:rsid w:val="005F4092"/>
    <w:rsid w:val="005F41B5"/>
    <w:rsid w:val="005F6236"/>
    <w:rsid w:val="005F6A24"/>
    <w:rsid w:val="00603C43"/>
    <w:rsid w:val="00604645"/>
    <w:rsid w:val="0060485E"/>
    <w:rsid w:val="00610609"/>
    <w:rsid w:val="006109FE"/>
    <w:rsid w:val="00613434"/>
    <w:rsid w:val="00621461"/>
    <w:rsid w:val="00622899"/>
    <w:rsid w:val="00623793"/>
    <w:rsid w:val="00624259"/>
    <w:rsid w:val="0062533D"/>
    <w:rsid w:val="00625430"/>
    <w:rsid w:val="00625809"/>
    <w:rsid w:val="006262C3"/>
    <w:rsid w:val="006263EF"/>
    <w:rsid w:val="00627A86"/>
    <w:rsid w:val="006337B3"/>
    <w:rsid w:val="00636C09"/>
    <w:rsid w:val="00642105"/>
    <w:rsid w:val="0064213E"/>
    <w:rsid w:val="0065213B"/>
    <w:rsid w:val="006536C7"/>
    <w:rsid w:val="006542CC"/>
    <w:rsid w:val="0065546F"/>
    <w:rsid w:val="00657B4F"/>
    <w:rsid w:val="00661039"/>
    <w:rsid w:val="006618BE"/>
    <w:rsid w:val="00663E32"/>
    <w:rsid w:val="00664655"/>
    <w:rsid w:val="00664BC9"/>
    <w:rsid w:val="00666917"/>
    <w:rsid w:val="00667344"/>
    <w:rsid w:val="006706D2"/>
    <w:rsid w:val="006707C7"/>
    <w:rsid w:val="00672F06"/>
    <w:rsid w:val="006734AD"/>
    <w:rsid w:val="0067407F"/>
    <w:rsid w:val="006744F5"/>
    <w:rsid w:val="0067677D"/>
    <w:rsid w:val="00677E99"/>
    <w:rsid w:val="00680686"/>
    <w:rsid w:val="00682AF5"/>
    <w:rsid w:val="0068746D"/>
    <w:rsid w:val="00687D41"/>
    <w:rsid w:val="006912C3"/>
    <w:rsid w:val="006917EE"/>
    <w:rsid w:val="00692758"/>
    <w:rsid w:val="00694AED"/>
    <w:rsid w:val="0069529B"/>
    <w:rsid w:val="00697988"/>
    <w:rsid w:val="00697E5D"/>
    <w:rsid w:val="006A0757"/>
    <w:rsid w:val="006A1A23"/>
    <w:rsid w:val="006A4164"/>
    <w:rsid w:val="006A431E"/>
    <w:rsid w:val="006A51F0"/>
    <w:rsid w:val="006A65D9"/>
    <w:rsid w:val="006B3D54"/>
    <w:rsid w:val="006B4A6E"/>
    <w:rsid w:val="006B56E6"/>
    <w:rsid w:val="006B62B9"/>
    <w:rsid w:val="006B6B61"/>
    <w:rsid w:val="006B7604"/>
    <w:rsid w:val="006C12F4"/>
    <w:rsid w:val="006C1646"/>
    <w:rsid w:val="006C28F7"/>
    <w:rsid w:val="006C2EEF"/>
    <w:rsid w:val="006C6CBD"/>
    <w:rsid w:val="006C7ACE"/>
    <w:rsid w:val="006D0341"/>
    <w:rsid w:val="006D136E"/>
    <w:rsid w:val="006D1DF9"/>
    <w:rsid w:val="006D21B5"/>
    <w:rsid w:val="006D243A"/>
    <w:rsid w:val="006D280A"/>
    <w:rsid w:val="006D298B"/>
    <w:rsid w:val="006D2B84"/>
    <w:rsid w:val="006D4B89"/>
    <w:rsid w:val="006D50D6"/>
    <w:rsid w:val="006D5D1B"/>
    <w:rsid w:val="006D5EDD"/>
    <w:rsid w:val="006D7501"/>
    <w:rsid w:val="006E0E26"/>
    <w:rsid w:val="006E14A0"/>
    <w:rsid w:val="006E151D"/>
    <w:rsid w:val="006E1542"/>
    <w:rsid w:val="006E1A78"/>
    <w:rsid w:val="006E1BDA"/>
    <w:rsid w:val="006E4CA9"/>
    <w:rsid w:val="006E7B85"/>
    <w:rsid w:val="006E7E2B"/>
    <w:rsid w:val="006F0510"/>
    <w:rsid w:val="006F1039"/>
    <w:rsid w:val="006F127C"/>
    <w:rsid w:val="006F1FF5"/>
    <w:rsid w:val="006F2C0A"/>
    <w:rsid w:val="006F3FF3"/>
    <w:rsid w:val="006F4C35"/>
    <w:rsid w:val="006F6A42"/>
    <w:rsid w:val="00700DE7"/>
    <w:rsid w:val="007011AD"/>
    <w:rsid w:val="007016B0"/>
    <w:rsid w:val="00701866"/>
    <w:rsid w:val="00701CFB"/>
    <w:rsid w:val="007034E3"/>
    <w:rsid w:val="007051BA"/>
    <w:rsid w:val="00706274"/>
    <w:rsid w:val="00706420"/>
    <w:rsid w:val="00710F11"/>
    <w:rsid w:val="00712CE0"/>
    <w:rsid w:val="0071397F"/>
    <w:rsid w:val="00713A09"/>
    <w:rsid w:val="007142B7"/>
    <w:rsid w:val="007148D7"/>
    <w:rsid w:val="00720881"/>
    <w:rsid w:val="007208A2"/>
    <w:rsid w:val="007248A5"/>
    <w:rsid w:val="00724ECD"/>
    <w:rsid w:val="00725EBA"/>
    <w:rsid w:val="00726913"/>
    <w:rsid w:val="007304B3"/>
    <w:rsid w:val="00730A87"/>
    <w:rsid w:val="00731353"/>
    <w:rsid w:val="00731FE0"/>
    <w:rsid w:val="0073234E"/>
    <w:rsid w:val="007336D2"/>
    <w:rsid w:val="00734D60"/>
    <w:rsid w:val="00735005"/>
    <w:rsid w:val="00740F4F"/>
    <w:rsid w:val="00742E63"/>
    <w:rsid w:val="00743269"/>
    <w:rsid w:val="00744D14"/>
    <w:rsid w:val="0074736B"/>
    <w:rsid w:val="00747E3B"/>
    <w:rsid w:val="00751E9A"/>
    <w:rsid w:val="00752141"/>
    <w:rsid w:val="00753E46"/>
    <w:rsid w:val="00757706"/>
    <w:rsid w:val="00761837"/>
    <w:rsid w:val="00761C09"/>
    <w:rsid w:val="00763D34"/>
    <w:rsid w:val="00765138"/>
    <w:rsid w:val="0076535E"/>
    <w:rsid w:val="007653C2"/>
    <w:rsid w:val="0076626F"/>
    <w:rsid w:val="007670DB"/>
    <w:rsid w:val="0076727C"/>
    <w:rsid w:val="007702AB"/>
    <w:rsid w:val="0077459B"/>
    <w:rsid w:val="00775429"/>
    <w:rsid w:val="00776CC1"/>
    <w:rsid w:val="0077774E"/>
    <w:rsid w:val="007779AD"/>
    <w:rsid w:val="007802D9"/>
    <w:rsid w:val="00781845"/>
    <w:rsid w:val="00782DC2"/>
    <w:rsid w:val="0078446E"/>
    <w:rsid w:val="00784AF0"/>
    <w:rsid w:val="0078561A"/>
    <w:rsid w:val="00785ED0"/>
    <w:rsid w:val="00786814"/>
    <w:rsid w:val="007907A9"/>
    <w:rsid w:val="00791631"/>
    <w:rsid w:val="0079221D"/>
    <w:rsid w:val="00792B56"/>
    <w:rsid w:val="007A0988"/>
    <w:rsid w:val="007A1CC3"/>
    <w:rsid w:val="007A3233"/>
    <w:rsid w:val="007A3739"/>
    <w:rsid w:val="007A38ED"/>
    <w:rsid w:val="007A4265"/>
    <w:rsid w:val="007A44DA"/>
    <w:rsid w:val="007A4B7E"/>
    <w:rsid w:val="007A4E8D"/>
    <w:rsid w:val="007A5B51"/>
    <w:rsid w:val="007A7CE7"/>
    <w:rsid w:val="007B0FD6"/>
    <w:rsid w:val="007B208D"/>
    <w:rsid w:val="007B2D60"/>
    <w:rsid w:val="007B3D31"/>
    <w:rsid w:val="007B476C"/>
    <w:rsid w:val="007B6874"/>
    <w:rsid w:val="007B6DBD"/>
    <w:rsid w:val="007B7EA9"/>
    <w:rsid w:val="007C0723"/>
    <w:rsid w:val="007C153C"/>
    <w:rsid w:val="007C3677"/>
    <w:rsid w:val="007C37BF"/>
    <w:rsid w:val="007C56F2"/>
    <w:rsid w:val="007C730C"/>
    <w:rsid w:val="007D01D0"/>
    <w:rsid w:val="007D0AE8"/>
    <w:rsid w:val="007D4FD8"/>
    <w:rsid w:val="007E1E56"/>
    <w:rsid w:val="007E466C"/>
    <w:rsid w:val="007E565E"/>
    <w:rsid w:val="007E68DA"/>
    <w:rsid w:val="007E69B8"/>
    <w:rsid w:val="007E7E0F"/>
    <w:rsid w:val="007F0816"/>
    <w:rsid w:val="007F09FA"/>
    <w:rsid w:val="007F267C"/>
    <w:rsid w:val="007F3A1A"/>
    <w:rsid w:val="007F4AB2"/>
    <w:rsid w:val="007F4E99"/>
    <w:rsid w:val="007F65A2"/>
    <w:rsid w:val="007F7E68"/>
    <w:rsid w:val="008009F1"/>
    <w:rsid w:val="00801019"/>
    <w:rsid w:val="0080250D"/>
    <w:rsid w:val="00804466"/>
    <w:rsid w:val="008069DC"/>
    <w:rsid w:val="00807072"/>
    <w:rsid w:val="00810115"/>
    <w:rsid w:val="00812B81"/>
    <w:rsid w:val="008204B3"/>
    <w:rsid w:val="00820EF6"/>
    <w:rsid w:val="008211AC"/>
    <w:rsid w:val="00822DAF"/>
    <w:rsid w:val="008242C9"/>
    <w:rsid w:val="0082516A"/>
    <w:rsid w:val="008266B1"/>
    <w:rsid w:val="008306E5"/>
    <w:rsid w:val="00832A38"/>
    <w:rsid w:val="008337CA"/>
    <w:rsid w:val="008353FE"/>
    <w:rsid w:val="00837D95"/>
    <w:rsid w:val="00840EC9"/>
    <w:rsid w:val="00842337"/>
    <w:rsid w:val="00842F41"/>
    <w:rsid w:val="00843168"/>
    <w:rsid w:val="0084381F"/>
    <w:rsid w:val="008457D3"/>
    <w:rsid w:val="00846356"/>
    <w:rsid w:val="00847E33"/>
    <w:rsid w:val="00853DCD"/>
    <w:rsid w:val="00853FE1"/>
    <w:rsid w:val="00854D85"/>
    <w:rsid w:val="008559BF"/>
    <w:rsid w:val="008570A5"/>
    <w:rsid w:val="00860CA9"/>
    <w:rsid w:val="00863441"/>
    <w:rsid w:val="00863D37"/>
    <w:rsid w:val="00864380"/>
    <w:rsid w:val="00864E9F"/>
    <w:rsid w:val="008653BC"/>
    <w:rsid w:val="00866230"/>
    <w:rsid w:val="00866C60"/>
    <w:rsid w:val="00867001"/>
    <w:rsid w:val="00870302"/>
    <w:rsid w:val="00870EB4"/>
    <w:rsid w:val="00870FE5"/>
    <w:rsid w:val="00872516"/>
    <w:rsid w:val="00872DAC"/>
    <w:rsid w:val="00873810"/>
    <w:rsid w:val="00873BB2"/>
    <w:rsid w:val="008740D3"/>
    <w:rsid w:val="00875805"/>
    <w:rsid w:val="00877225"/>
    <w:rsid w:val="008777AF"/>
    <w:rsid w:val="008811EA"/>
    <w:rsid w:val="008831D7"/>
    <w:rsid w:val="0088345A"/>
    <w:rsid w:val="00883A7E"/>
    <w:rsid w:val="0088539D"/>
    <w:rsid w:val="00887287"/>
    <w:rsid w:val="00890006"/>
    <w:rsid w:val="0089045B"/>
    <w:rsid w:val="00894493"/>
    <w:rsid w:val="00895B74"/>
    <w:rsid w:val="00895CE3"/>
    <w:rsid w:val="00896836"/>
    <w:rsid w:val="008A048C"/>
    <w:rsid w:val="008A35FB"/>
    <w:rsid w:val="008A3890"/>
    <w:rsid w:val="008A3B7E"/>
    <w:rsid w:val="008A4D4E"/>
    <w:rsid w:val="008A4EB9"/>
    <w:rsid w:val="008B07FA"/>
    <w:rsid w:val="008B665C"/>
    <w:rsid w:val="008B6825"/>
    <w:rsid w:val="008B79CD"/>
    <w:rsid w:val="008C1003"/>
    <w:rsid w:val="008C262E"/>
    <w:rsid w:val="008C3E55"/>
    <w:rsid w:val="008C5363"/>
    <w:rsid w:val="008C6EB1"/>
    <w:rsid w:val="008D1332"/>
    <w:rsid w:val="008D1D49"/>
    <w:rsid w:val="008D20E2"/>
    <w:rsid w:val="008D2191"/>
    <w:rsid w:val="008D220B"/>
    <w:rsid w:val="008D2692"/>
    <w:rsid w:val="008D272E"/>
    <w:rsid w:val="008D294B"/>
    <w:rsid w:val="008D3007"/>
    <w:rsid w:val="008D370A"/>
    <w:rsid w:val="008D388E"/>
    <w:rsid w:val="008D39AD"/>
    <w:rsid w:val="008D52C8"/>
    <w:rsid w:val="008D6383"/>
    <w:rsid w:val="008D6856"/>
    <w:rsid w:val="008E1E58"/>
    <w:rsid w:val="008E357D"/>
    <w:rsid w:val="008E3996"/>
    <w:rsid w:val="008F28EB"/>
    <w:rsid w:val="008F5688"/>
    <w:rsid w:val="008F67EF"/>
    <w:rsid w:val="008F7C54"/>
    <w:rsid w:val="00902059"/>
    <w:rsid w:val="00903593"/>
    <w:rsid w:val="009067F3"/>
    <w:rsid w:val="009074EE"/>
    <w:rsid w:val="00914505"/>
    <w:rsid w:val="00915DF8"/>
    <w:rsid w:val="00916519"/>
    <w:rsid w:val="009170E9"/>
    <w:rsid w:val="00917A06"/>
    <w:rsid w:val="00921CE1"/>
    <w:rsid w:val="00921E5A"/>
    <w:rsid w:val="00922EF1"/>
    <w:rsid w:val="00923C2E"/>
    <w:rsid w:val="00925679"/>
    <w:rsid w:val="00925CD9"/>
    <w:rsid w:val="00925FEE"/>
    <w:rsid w:val="009273EE"/>
    <w:rsid w:val="009308AC"/>
    <w:rsid w:val="00931C04"/>
    <w:rsid w:val="00932BAF"/>
    <w:rsid w:val="00934707"/>
    <w:rsid w:val="009352E1"/>
    <w:rsid w:val="0093675C"/>
    <w:rsid w:val="009419FD"/>
    <w:rsid w:val="00943D66"/>
    <w:rsid w:val="009464E9"/>
    <w:rsid w:val="0094702C"/>
    <w:rsid w:val="009548A9"/>
    <w:rsid w:val="0095678F"/>
    <w:rsid w:val="00960105"/>
    <w:rsid w:val="00963714"/>
    <w:rsid w:val="00963933"/>
    <w:rsid w:val="00972284"/>
    <w:rsid w:val="009723D5"/>
    <w:rsid w:val="009737E7"/>
    <w:rsid w:val="009750D4"/>
    <w:rsid w:val="0097579C"/>
    <w:rsid w:val="0098071C"/>
    <w:rsid w:val="00981473"/>
    <w:rsid w:val="0098214A"/>
    <w:rsid w:val="009839C5"/>
    <w:rsid w:val="00983E30"/>
    <w:rsid w:val="00983FE6"/>
    <w:rsid w:val="00984A84"/>
    <w:rsid w:val="00985C89"/>
    <w:rsid w:val="00986A69"/>
    <w:rsid w:val="00990BAD"/>
    <w:rsid w:val="00990EEC"/>
    <w:rsid w:val="009911CD"/>
    <w:rsid w:val="009953C2"/>
    <w:rsid w:val="00995A71"/>
    <w:rsid w:val="00995FC0"/>
    <w:rsid w:val="00996515"/>
    <w:rsid w:val="00997222"/>
    <w:rsid w:val="009979F6"/>
    <w:rsid w:val="009A1914"/>
    <w:rsid w:val="009A3316"/>
    <w:rsid w:val="009A5549"/>
    <w:rsid w:val="009A755C"/>
    <w:rsid w:val="009B1A90"/>
    <w:rsid w:val="009B24F9"/>
    <w:rsid w:val="009B3437"/>
    <w:rsid w:val="009B3F8B"/>
    <w:rsid w:val="009B4C50"/>
    <w:rsid w:val="009B58BB"/>
    <w:rsid w:val="009B7053"/>
    <w:rsid w:val="009B7586"/>
    <w:rsid w:val="009B78F6"/>
    <w:rsid w:val="009B7C1C"/>
    <w:rsid w:val="009C02FC"/>
    <w:rsid w:val="009C3392"/>
    <w:rsid w:val="009C5087"/>
    <w:rsid w:val="009C5694"/>
    <w:rsid w:val="009C64B8"/>
    <w:rsid w:val="009C659B"/>
    <w:rsid w:val="009C7138"/>
    <w:rsid w:val="009D1935"/>
    <w:rsid w:val="009D45DF"/>
    <w:rsid w:val="009D5336"/>
    <w:rsid w:val="009D61D6"/>
    <w:rsid w:val="009D70B1"/>
    <w:rsid w:val="009D7E14"/>
    <w:rsid w:val="009E13CB"/>
    <w:rsid w:val="009E22DF"/>
    <w:rsid w:val="009E26F5"/>
    <w:rsid w:val="009E297E"/>
    <w:rsid w:val="009E2BF6"/>
    <w:rsid w:val="009E485C"/>
    <w:rsid w:val="009E55FA"/>
    <w:rsid w:val="009E7402"/>
    <w:rsid w:val="009F1A21"/>
    <w:rsid w:val="009F2E85"/>
    <w:rsid w:val="009F388A"/>
    <w:rsid w:val="009F39B7"/>
    <w:rsid w:val="009F43D8"/>
    <w:rsid w:val="009F4E4B"/>
    <w:rsid w:val="009F61F5"/>
    <w:rsid w:val="009F62A3"/>
    <w:rsid w:val="009F6A21"/>
    <w:rsid w:val="009F7439"/>
    <w:rsid w:val="00A02402"/>
    <w:rsid w:val="00A05AA8"/>
    <w:rsid w:val="00A10227"/>
    <w:rsid w:val="00A10AA7"/>
    <w:rsid w:val="00A111ED"/>
    <w:rsid w:val="00A11C11"/>
    <w:rsid w:val="00A12B32"/>
    <w:rsid w:val="00A137BD"/>
    <w:rsid w:val="00A13801"/>
    <w:rsid w:val="00A13AEE"/>
    <w:rsid w:val="00A15310"/>
    <w:rsid w:val="00A20353"/>
    <w:rsid w:val="00A204CC"/>
    <w:rsid w:val="00A20CD2"/>
    <w:rsid w:val="00A214C2"/>
    <w:rsid w:val="00A224CE"/>
    <w:rsid w:val="00A22679"/>
    <w:rsid w:val="00A22CE1"/>
    <w:rsid w:val="00A245B3"/>
    <w:rsid w:val="00A25A5F"/>
    <w:rsid w:val="00A263CA"/>
    <w:rsid w:val="00A26647"/>
    <w:rsid w:val="00A26D1B"/>
    <w:rsid w:val="00A26EAB"/>
    <w:rsid w:val="00A27083"/>
    <w:rsid w:val="00A27155"/>
    <w:rsid w:val="00A27469"/>
    <w:rsid w:val="00A27D72"/>
    <w:rsid w:val="00A30490"/>
    <w:rsid w:val="00A34D07"/>
    <w:rsid w:val="00A37B59"/>
    <w:rsid w:val="00A40991"/>
    <w:rsid w:val="00A41377"/>
    <w:rsid w:val="00A41C90"/>
    <w:rsid w:val="00A42453"/>
    <w:rsid w:val="00A42CFA"/>
    <w:rsid w:val="00A43148"/>
    <w:rsid w:val="00A4425F"/>
    <w:rsid w:val="00A4451D"/>
    <w:rsid w:val="00A474B7"/>
    <w:rsid w:val="00A478D7"/>
    <w:rsid w:val="00A51740"/>
    <w:rsid w:val="00A53D49"/>
    <w:rsid w:val="00A5504B"/>
    <w:rsid w:val="00A55BB3"/>
    <w:rsid w:val="00A5795A"/>
    <w:rsid w:val="00A57EB6"/>
    <w:rsid w:val="00A57EF5"/>
    <w:rsid w:val="00A61097"/>
    <w:rsid w:val="00A61B8D"/>
    <w:rsid w:val="00A6428F"/>
    <w:rsid w:val="00A64B18"/>
    <w:rsid w:val="00A65870"/>
    <w:rsid w:val="00A662AB"/>
    <w:rsid w:val="00A66EF8"/>
    <w:rsid w:val="00A671CC"/>
    <w:rsid w:val="00A674A4"/>
    <w:rsid w:val="00A703A7"/>
    <w:rsid w:val="00A70EBB"/>
    <w:rsid w:val="00A71AA3"/>
    <w:rsid w:val="00A73823"/>
    <w:rsid w:val="00A7427D"/>
    <w:rsid w:val="00A7480B"/>
    <w:rsid w:val="00A75700"/>
    <w:rsid w:val="00A75C12"/>
    <w:rsid w:val="00A762C2"/>
    <w:rsid w:val="00A80CF6"/>
    <w:rsid w:val="00A810F2"/>
    <w:rsid w:val="00A8124D"/>
    <w:rsid w:val="00A817B3"/>
    <w:rsid w:val="00A81D74"/>
    <w:rsid w:val="00A82AEB"/>
    <w:rsid w:val="00A84F82"/>
    <w:rsid w:val="00A92C90"/>
    <w:rsid w:val="00A94B7F"/>
    <w:rsid w:val="00A974F7"/>
    <w:rsid w:val="00A97C6F"/>
    <w:rsid w:val="00AA08D9"/>
    <w:rsid w:val="00AA1D55"/>
    <w:rsid w:val="00AA2484"/>
    <w:rsid w:val="00AA3BF4"/>
    <w:rsid w:val="00AA4DBD"/>
    <w:rsid w:val="00AA507A"/>
    <w:rsid w:val="00AA7B4D"/>
    <w:rsid w:val="00AB159D"/>
    <w:rsid w:val="00AB2029"/>
    <w:rsid w:val="00AB43B8"/>
    <w:rsid w:val="00AB5038"/>
    <w:rsid w:val="00AB55AB"/>
    <w:rsid w:val="00AB57A0"/>
    <w:rsid w:val="00AB723F"/>
    <w:rsid w:val="00AB7E1F"/>
    <w:rsid w:val="00AC1A1D"/>
    <w:rsid w:val="00AC52FA"/>
    <w:rsid w:val="00AC60BF"/>
    <w:rsid w:val="00AC67E6"/>
    <w:rsid w:val="00AD07A8"/>
    <w:rsid w:val="00AD1E20"/>
    <w:rsid w:val="00AD5055"/>
    <w:rsid w:val="00AD65B0"/>
    <w:rsid w:val="00AD7BE3"/>
    <w:rsid w:val="00AE2C96"/>
    <w:rsid w:val="00AE306C"/>
    <w:rsid w:val="00AE3B40"/>
    <w:rsid w:val="00AE52A9"/>
    <w:rsid w:val="00AE5EDC"/>
    <w:rsid w:val="00AF040E"/>
    <w:rsid w:val="00AF04FC"/>
    <w:rsid w:val="00AF2A4F"/>
    <w:rsid w:val="00AF778F"/>
    <w:rsid w:val="00B003D1"/>
    <w:rsid w:val="00B01877"/>
    <w:rsid w:val="00B02319"/>
    <w:rsid w:val="00B060CE"/>
    <w:rsid w:val="00B061FE"/>
    <w:rsid w:val="00B109C4"/>
    <w:rsid w:val="00B12A2C"/>
    <w:rsid w:val="00B13B1D"/>
    <w:rsid w:val="00B1475B"/>
    <w:rsid w:val="00B14B3C"/>
    <w:rsid w:val="00B15D10"/>
    <w:rsid w:val="00B20432"/>
    <w:rsid w:val="00B21444"/>
    <w:rsid w:val="00B218AB"/>
    <w:rsid w:val="00B30837"/>
    <w:rsid w:val="00B316F3"/>
    <w:rsid w:val="00B3179F"/>
    <w:rsid w:val="00B3519D"/>
    <w:rsid w:val="00B35380"/>
    <w:rsid w:val="00B35B9A"/>
    <w:rsid w:val="00B36D68"/>
    <w:rsid w:val="00B412AA"/>
    <w:rsid w:val="00B41409"/>
    <w:rsid w:val="00B423ED"/>
    <w:rsid w:val="00B44449"/>
    <w:rsid w:val="00B45642"/>
    <w:rsid w:val="00B45926"/>
    <w:rsid w:val="00B503F7"/>
    <w:rsid w:val="00B53D2A"/>
    <w:rsid w:val="00B53F26"/>
    <w:rsid w:val="00B5431F"/>
    <w:rsid w:val="00B5437B"/>
    <w:rsid w:val="00B54D42"/>
    <w:rsid w:val="00B55A8E"/>
    <w:rsid w:val="00B56647"/>
    <w:rsid w:val="00B57050"/>
    <w:rsid w:val="00B610C9"/>
    <w:rsid w:val="00B61D21"/>
    <w:rsid w:val="00B620F9"/>
    <w:rsid w:val="00B62584"/>
    <w:rsid w:val="00B63158"/>
    <w:rsid w:val="00B63C4A"/>
    <w:rsid w:val="00B65F5A"/>
    <w:rsid w:val="00B67A6A"/>
    <w:rsid w:val="00B67C24"/>
    <w:rsid w:val="00B71648"/>
    <w:rsid w:val="00B72E9E"/>
    <w:rsid w:val="00B73B03"/>
    <w:rsid w:val="00B73F59"/>
    <w:rsid w:val="00B758F0"/>
    <w:rsid w:val="00B770AD"/>
    <w:rsid w:val="00B80D4D"/>
    <w:rsid w:val="00B828D8"/>
    <w:rsid w:val="00B833B2"/>
    <w:rsid w:val="00B84947"/>
    <w:rsid w:val="00B8542E"/>
    <w:rsid w:val="00B8604A"/>
    <w:rsid w:val="00B868AF"/>
    <w:rsid w:val="00B90395"/>
    <w:rsid w:val="00B91549"/>
    <w:rsid w:val="00B91AAB"/>
    <w:rsid w:val="00B91B84"/>
    <w:rsid w:val="00B91F52"/>
    <w:rsid w:val="00B94308"/>
    <w:rsid w:val="00B944F5"/>
    <w:rsid w:val="00B94E95"/>
    <w:rsid w:val="00B95BC6"/>
    <w:rsid w:val="00B95DAC"/>
    <w:rsid w:val="00B9711E"/>
    <w:rsid w:val="00B97CA9"/>
    <w:rsid w:val="00BA2672"/>
    <w:rsid w:val="00BA5E15"/>
    <w:rsid w:val="00BA73BE"/>
    <w:rsid w:val="00BB1253"/>
    <w:rsid w:val="00BB2E05"/>
    <w:rsid w:val="00BB63AC"/>
    <w:rsid w:val="00BB680E"/>
    <w:rsid w:val="00BC00A0"/>
    <w:rsid w:val="00BC0A52"/>
    <w:rsid w:val="00BC13C5"/>
    <w:rsid w:val="00BC246E"/>
    <w:rsid w:val="00BC69EB"/>
    <w:rsid w:val="00BC6A77"/>
    <w:rsid w:val="00BC740B"/>
    <w:rsid w:val="00BD39A4"/>
    <w:rsid w:val="00BD40D5"/>
    <w:rsid w:val="00BD5246"/>
    <w:rsid w:val="00BD60CE"/>
    <w:rsid w:val="00BD70DC"/>
    <w:rsid w:val="00BD748B"/>
    <w:rsid w:val="00BD75A9"/>
    <w:rsid w:val="00BD776A"/>
    <w:rsid w:val="00BE0A30"/>
    <w:rsid w:val="00BE1453"/>
    <w:rsid w:val="00BE282E"/>
    <w:rsid w:val="00BE6027"/>
    <w:rsid w:val="00BF5804"/>
    <w:rsid w:val="00C01DFD"/>
    <w:rsid w:val="00C02B80"/>
    <w:rsid w:val="00C0364F"/>
    <w:rsid w:val="00C05D3B"/>
    <w:rsid w:val="00C07259"/>
    <w:rsid w:val="00C079D9"/>
    <w:rsid w:val="00C114DA"/>
    <w:rsid w:val="00C116B8"/>
    <w:rsid w:val="00C11CDB"/>
    <w:rsid w:val="00C11E95"/>
    <w:rsid w:val="00C12FBD"/>
    <w:rsid w:val="00C132F9"/>
    <w:rsid w:val="00C13A12"/>
    <w:rsid w:val="00C16898"/>
    <w:rsid w:val="00C17034"/>
    <w:rsid w:val="00C17E47"/>
    <w:rsid w:val="00C20317"/>
    <w:rsid w:val="00C20907"/>
    <w:rsid w:val="00C20BAC"/>
    <w:rsid w:val="00C222A7"/>
    <w:rsid w:val="00C230B4"/>
    <w:rsid w:val="00C23593"/>
    <w:rsid w:val="00C241A3"/>
    <w:rsid w:val="00C264BF"/>
    <w:rsid w:val="00C27123"/>
    <w:rsid w:val="00C3046D"/>
    <w:rsid w:val="00C30C04"/>
    <w:rsid w:val="00C30C2F"/>
    <w:rsid w:val="00C32ED4"/>
    <w:rsid w:val="00C336F6"/>
    <w:rsid w:val="00C33F9B"/>
    <w:rsid w:val="00C34FE1"/>
    <w:rsid w:val="00C365E7"/>
    <w:rsid w:val="00C4012C"/>
    <w:rsid w:val="00C40D75"/>
    <w:rsid w:val="00C40F6E"/>
    <w:rsid w:val="00C41D6C"/>
    <w:rsid w:val="00C41F74"/>
    <w:rsid w:val="00C42CB7"/>
    <w:rsid w:val="00C43977"/>
    <w:rsid w:val="00C43F1E"/>
    <w:rsid w:val="00C455CB"/>
    <w:rsid w:val="00C47D8C"/>
    <w:rsid w:val="00C51265"/>
    <w:rsid w:val="00C51429"/>
    <w:rsid w:val="00C52264"/>
    <w:rsid w:val="00C543B1"/>
    <w:rsid w:val="00C545A1"/>
    <w:rsid w:val="00C56046"/>
    <w:rsid w:val="00C56C55"/>
    <w:rsid w:val="00C574C8"/>
    <w:rsid w:val="00C6058F"/>
    <w:rsid w:val="00C60823"/>
    <w:rsid w:val="00C62798"/>
    <w:rsid w:val="00C63B06"/>
    <w:rsid w:val="00C64496"/>
    <w:rsid w:val="00C6450C"/>
    <w:rsid w:val="00C649E7"/>
    <w:rsid w:val="00C64C31"/>
    <w:rsid w:val="00C64DB1"/>
    <w:rsid w:val="00C6528E"/>
    <w:rsid w:val="00C7094B"/>
    <w:rsid w:val="00C70AFC"/>
    <w:rsid w:val="00C720C1"/>
    <w:rsid w:val="00C726B4"/>
    <w:rsid w:val="00C72E4D"/>
    <w:rsid w:val="00C73320"/>
    <w:rsid w:val="00C80EC7"/>
    <w:rsid w:val="00C810BA"/>
    <w:rsid w:val="00C81104"/>
    <w:rsid w:val="00C82EDE"/>
    <w:rsid w:val="00C84189"/>
    <w:rsid w:val="00C84782"/>
    <w:rsid w:val="00C847CB"/>
    <w:rsid w:val="00C864E2"/>
    <w:rsid w:val="00C870B1"/>
    <w:rsid w:val="00C87AF6"/>
    <w:rsid w:val="00C90835"/>
    <w:rsid w:val="00C913A8"/>
    <w:rsid w:val="00C914D6"/>
    <w:rsid w:val="00C93AF7"/>
    <w:rsid w:val="00C94998"/>
    <w:rsid w:val="00CA1657"/>
    <w:rsid w:val="00CA29A1"/>
    <w:rsid w:val="00CA37C2"/>
    <w:rsid w:val="00CA3CFC"/>
    <w:rsid w:val="00CA6DE7"/>
    <w:rsid w:val="00CB12CF"/>
    <w:rsid w:val="00CB2539"/>
    <w:rsid w:val="00CB333B"/>
    <w:rsid w:val="00CB4EB9"/>
    <w:rsid w:val="00CB5107"/>
    <w:rsid w:val="00CB581F"/>
    <w:rsid w:val="00CB5DE0"/>
    <w:rsid w:val="00CB6346"/>
    <w:rsid w:val="00CB7B3C"/>
    <w:rsid w:val="00CC0D25"/>
    <w:rsid w:val="00CC0E9B"/>
    <w:rsid w:val="00CC2791"/>
    <w:rsid w:val="00CC33C4"/>
    <w:rsid w:val="00CC3B8F"/>
    <w:rsid w:val="00CC5C61"/>
    <w:rsid w:val="00CC74EC"/>
    <w:rsid w:val="00CC7549"/>
    <w:rsid w:val="00CD0E70"/>
    <w:rsid w:val="00CD2EFC"/>
    <w:rsid w:val="00CD3DAF"/>
    <w:rsid w:val="00CD47A8"/>
    <w:rsid w:val="00CD49A9"/>
    <w:rsid w:val="00CD4C1F"/>
    <w:rsid w:val="00CD7032"/>
    <w:rsid w:val="00CE06A1"/>
    <w:rsid w:val="00CE0928"/>
    <w:rsid w:val="00CE132D"/>
    <w:rsid w:val="00CE1BAC"/>
    <w:rsid w:val="00CE1D44"/>
    <w:rsid w:val="00CE4448"/>
    <w:rsid w:val="00CE5259"/>
    <w:rsid w:val="00CF1848"/>
    <w:rsid w:val="00CF420D"/>
    <w:rsid w:val="00CF5237"/>
    <w:rsid w:val="00CF6867"/>
    <w:rsid w:val="00CF7681"/>
    <w:rsid w:val="00D002C1"/>
    <w:rsid w:val="00D00656"/>
    <w:rsid w:val="00D00DFF"/>
    <w:rsid w:val="00D017E4"/>
    <w:rsid w:val="00D031C5"/>
    <w:rsid w:val="00D0623C"/>
    <w:rsid w:val="00D074E4"/>
    <w:rsid w:val="00D07A17"/>
    <w:rsid w:val="00D10335"/>
    <w:rsid w:val="00D10616"/>
    <w:rsid w:val="00D13FB1"/>
    <w:rsid w:val="00D152C3"/>
    <w:rsid w:val="00D163EE"/>
    <w:rsid w:val="00D1750F"/>
    <w:rsid w:val="00D2009E"/>
    <w:rsid w:val="00D2029F"/>
    <w:rsid w:val="00D21331"/>
    <w:rsid w:val="00D233A0"/>
    <w:rsid w:val="00D2416D"/>
    <w:rsid w:val="00D2469E"/>
    <w:rsid w:val="00D27D33"/>
    <w:rsid w:val="00D333B1"/>
    <w:rsid w:val="00D3514D"/>
    <w:rsid w:val="00D362D0"/>
    <w:rsid w:val="00D3631F"/>
    <w:rsid w:val="00D3746C"/>
    <w:rsid w:val="00D3788C"/>
    <w:rsid w:val="00D400A0"/>
    <w:rsid w:val="00D40588"/>
    <w:rsid w:val="00D40B3D"/>
    <w:rsid w:val="00D42A6D"/>
    <w:rsid w:val="00D42E2D"/>
    <w:rsid w:val="00D43CEE"/>
    <w:rsid w:val="00D44730"/>
    <w:rsid w:val="00D4552B"/>
    <w:rsid w:val="00D45636"/>
    <w:rsid w:val="00D46607"/>
    <w:rsid w:val="00D46CA3"/>
    <w:rsid w:val="00D46FFE"/>
    <w:rsid w:val="00D51447"/>
    <w:rsid w:val="00D54223"/>
    <w:rsid w:val="00D55B9D"/>
    <w:rsid w:val="00D5638E"/>
    <w:rsid w:val="00D56811"/>
    <w:rsid w:val="00D5740A"/>
    <w:rsid w:val="00D637A7"/>
    <w:rsid w:val="00D638BD"/>
    <w:rsid w:val="00D65D6B"/>
    <w:rsid w:val="00D70F1E"/>
    <w:rsid w:val="00D71AC0"/>
    <w:rsid w:val="00D71C6A"/>
    <w:rsid w:val="00D736BA"/>
    <w:rsid w:val="00D74E8D"/>
    <w:rsid w:val="00D814E3"/>
    <w:rsid w:val="00D81711"/>
    <w:rsid w:val="00D82007"/>
    <w:rsid w:val="00D82D3A"/>
    <w:rsid w:val="00D838CD"/>
    <w:rsid w:val="00D84B3F"/>
    <w:rsid w:val="00D8533B"/>
    <w:rsid w:val="00D85ADF"/>
    <w:rsid w:val="00D9043E"/>
    <w:rsid w:val="00D91065"/>
    <w:rsid w:val="00D93640"/>
    <w:rsid w:val="00D93B3D"/>
    <w:rsid w:val="00D93D0D"/>
    <w:rsid w:val="00DA5C50"/>
    <w:rsid w:val="00DA700B"/>
    <w:rsid w:val="00DB0F40"/>
    <w:rsid w:val="00DB1BA0"/>
    <w:rsid w:val="00DB2C13"/>
    <w:rsid w:val="00DB322F"/>
    <w:rsid w:val="00DB37E2"/>
    <w:rsid w:val="00DB410A"/>
    <w:rsid w:val="00DB5CBA"/>
    <w:rsid w:val="00DB6F2B"/>
    <w:rsid w:val="00DC026B"/>
    <w:rsid w:val="00DC1A60"/>
    <w:rsid w:val="00DC3D68"/>
    <w:rsid w:val="00DC3FD4"/>
    <w:rsid w:val="00DC5E5D"/>
    <w:rsid w:val="00DD1030"/>
    <w:rsid w:val="00DD5240"/>
    <w:rsid w:val="00DD64F9"/>
    <w:rsid w:val="00DD7CDB"/>
    <w:rsid w:val="00DE07B2"/>
    <w:rsid w:val="00DE0C84"/>
    <w:rsid w:val="00DE0ED3"/>
    <w:rsid w:val="00DE11BC"/>
    <w:rsid w:val="00DE143E"/>
    <w:rsid w:val="00DE1F67"/>
    <w:rsid w:val="00DE217F"/>
    <w:rsid w:val="00DE23F4"/>
    <w:rsid w:val="00DE290C"/>
    <w:rsid w:val="00DE3A87"/>
    <w:rsid w:val="00DE4830"/>
    <w:rsid w:val="00DE507A"/>
    <w:rsid w:val="00DE5442"/>
    <w:rsid w:val="00DE69B1"/>
    <w:rsid w:val="00DF1473"/>
    <w:rsid w:val="00DF20BC"/>
    <w:rsid w:val="00DF2F04"/>
    <w:rsid w:val="00DF2F94"/>
    <w:rsid w:val="00DF3CCF"/>
    <w:rsid w:val="00DF4BCD"/>
    <w:rsid w:val="00DF6C89"/>
    <w:rsid w:val="00DF7079"/>
    <w:rsid w:val="00DF733D"/>
    <w:rsid w:val="00DF7C31"/>
    <w:rsid w:val="00E02F46"/>
    <w:rsid w:val="00E03100"/>
    <w:rsid w:val="00E031A3"/>
    <w:rsid w:val="00E03209"/>
    <w:rsid w:val="00E03441"/>
    <w:rsid w:val="00E04857"/>
    <w:rsid w:val="00E051E9"/>
    <w:rsid w:val="00E0581B"/>
    <w:rsid w:val="00E06D1B"/>
    <w:rsid w:val="00E12989"/>
    <w:rsid w:val="00E13DB3"/>
    <w:rsid w:val="00E153E0"/>
    <w:rsid w:val="00E15447"/>
    <w:rsid w:val="00E20BAD"/>
    <w:rsid w:val="00E21AC4"/>
    <w:rsid w:val="00E23376"/>
    <w:rsid w:val="00E23C1D"/>
    <w:rsid w:val="00E24DEE"/>
    <w:rsid w:val="00E266E6"/>
    <w:rsid w:val="00E32443"/>
    <w:rsid w:val="00E34729"/>
    <w:rsid w:val="00E35470"/>
    <w:rsid w:val="00E40BA9"/>
    <w:rsid w:val="00E42A27"/>
    <w:rsid w:val="00E437C0"/>
    <w:rsid w:val="00E44BFE"/>
    <w:rsid w:val="00E4575B"/>
    <w:rsid w:val="00E45964"/>
    <w:rsid w:val="00E477C6"/>
    <w:rsid w:val="00E4797D"/>
    <w:rsid w:val="00E47C6D"/>
    <w:rsid w:val="00E50051"/>
    <w:rsid w:val="00E50ECF"/>
    <w:rsid w:val="00E5166D"/>
    <w:rsid w:val="00E551A3"/>
    <w:rsid w:val="00E552BC"/>
    <w:rsid w:val="00E552F8"/>
    <w:rsid w:val="00E607D6"/>
    <w:rsid w:val="00E6133A"/>
    <w:rsid w:val="00E633EB"/>
    <w:rsid w:val="00E63F77"/>
    <w:rsid w:val="00E6453A"/>
    <w:rsid w:val="00E64CA8"/>
    <w:rsid w:val="00E65152"/>
    <w:rsid w:val="00E65DE7"/>
    <w:rsid w:val="00E65E1A"/>
    <w:rsid w:val="00E65E7D"/>
    <w:rsid w:val="00E725A0"/>
    <w:rsid w:val="00E764D3"/>
    <w:rsid w:val="00E77E6E"/>
    <w:rsid w:val="00E803EE"/>
    <w:rsid w:val="00E80818"/>
    <w:rsid w:val="00E8136A"/>
    <w:rsid w:val="00E815B8"/>
    <w:rsid w:val="00E825C5"/>
    <w:rsid w:val="00E82713"/>
    <w:rsid w:val="00E832FF"/>
    <w:rsid w:val="00E8423E"/>
    <w:rsid w:val="00E846F9"/>
    <w:rsid w:val="00E84757"/>
    <w:rsid w:val="00E84E0F"/>
    <w:rsid w:val="00E90077"/>
    <w:rsid w:val="00E90594"/>
    <w:rsid w:val="00E91DCD"/>
    <w:rsid w:val="00E95A9A"/>
    <w:rsid w:val="00E96714"/>
    <w:rsid w:val="00E97829"/>
    <w:rsid w:val="00EA289F"/>
    <w:rsid w:val="00EA2BDE"/>
    <w:rsid w:val="00EA2CA7"/>
    <w:rsid w:val="00EA439F"/>
    <w:rsid w:val="00EA485E"/>
    <w:rsid w:val="00EA59E0"/>
    <w:rsid w:val="00EB2313"/>
    <w:rsid w:val="00EB4483"/>
    <w:rsid w:val="00EB6914"/>
    <w:rsid w:val="00EB6FE2"/>
    <w:rsid w:val="00EB7E40"/>
    <w:rsid w:val="00EC1417"/>
    <w:rsid w:val="00EC15EB"/>
    <w:rsid w:val="00EC16BD"/>
    <w:rsid w:val="00EC2CBC"/>
    <w:rsid w:val="00EC5F08"/>
    <w:rsid w:val="00EC6331"/>
    <w:rsid w:val="00EC6A0C"/>
    <w:rsid w:val="00EC6FE7"/>
    <w:rsid w:val="00EC79DC"/>
    <w:rsid w:val="00ED0020"/>
    <w:rsid w:val="00ED2A18"/>
    <w:rsid w:val="00ED56FB"/>
    <w:rsid w:val="00ED5C39"/>
    <w:rsid w:val="00ED63BF"/>
    <w:rsid w:val="00EE0D68"/>
    <w:rsid w:val="00EE1F7D"/>
    <w:rsid w:val="00EE697E"/>
    <w:rsid w:val="00EE7FEC"/>
    <w:rsid w:val="00EF13A3"/>
    <w:rsid w:val="00EF1E33"/>
    <w:rsid w:val="00EF3155"/>
    <w:rsid w:val="00EF5ECD"/>
    <w:rsid w:val="00F0416C"/>
    <w:rsid w:val="00F051DD"/>
    <w:rsid w:val="00F05419"/>
    <w:rsid w:val="00F06608"/>
    <w:rsid w:val="00F07128"/>
    <w:rsid w:val="00F107A5"/>
    <w:rsid w:val="00F1134C"/>
    <w:rsid w:val="00F12079"/>
    <w:rsid w:val="00F12A56"/>
    <w:rsid w:val="00F15109"/>
    <w:rsid w:val="00F160F3"/>
    <w:rsid w:val="00F218EB"/>
    <w:rsid w:val="00F22C29"/>
    <w:rsid w:val="00F25478"/>
    <w:rsid w:val="00F314C2"/>
    <w:rsid w:val="00F3193E"/>
    <w:rsid w:val="00F319A5"/>
    <w:rsid w:val="00F3378F"/>
    <w:rsid w:val="00F343AE"/>
    <w:rsid w:val="00F348E0"/>
    <w:rsid w:val="00F34D20"/>
    <w:rsid w:val="00F413DC"/>
    <w:rsid w:val="00F421CE"/>
    <w:rsid w:val="00F435BC"/>
    <w:rsid w:val="00F439D7"/>
    <w:rsid w:val="00F47DB6"/>
    <w:rsid w:val="00F47F6B"/>
    <w:rsid w:val="00F51A96"/>
    <w:rsid w:val="00F564E5"/>
    <w:rsid w:val="00F5745B"/>
    <w:rsid w:val="00F61AF0"/>
    <w:rsid w:val="00F62AA9"/>
    <w:rsid w:val="00F6597B"/>
    <w:rsid w:val="00F66CB8"/>
    <w:rsid w:val="00F671C1"/>
    <w:rsid w:val="00F6725E"/>
    <w:rsid w:val="00F67332"/>
    <w:rsid w:val="00F67C6F"/>
    <w:rsid w:val="00F67E86"/>
    <w:rsid w:val="00F72A16"/>
    <w:rsid w:val="00F75EB7"/>
    <w:rsid w:val="00F8029D"/>
    <w:rsid w:val="00F86A0F"/>
    <w:rsid w:val="00F9022A"/>
    <w:rsid w:val="00F945B3"/>
    <w:rsid w:val="00F96279"/>
    <w:rsid w:val="00F966E3"/>
    <w:rsid w:val="00FA2500"/>
    <w:rsid w:val="00FA286A"/>
    <w:rsid w:val="00FA628A"/>
    <w:rsid w:val="00FA6642"/>
    <w:rsid w:val="00FA66A8"/>
    <w:rsid w:val="00FA69F2"/>
    <w:rsid w:val="00FA6CA0"/>
    <w:rsid w:val="00FB014C"/>
    <w:rsid w:val="00FB0255"/>
    <w:rsid w:val="00FB0A03"/>
    <w:rsid w:val="00FB3658"/>
    <w:rsid w:val="00FB406F"/>
    <w:rsid w:val="00FB4532"/>
    <w:rsid w:val="00FB4D1D"/>
    <w:rsid w:val="00FB6613"/>
    <w:rsid w:val="00FB7C85"/>
    <w:rsid w:val="00FC04A5"/>
    <w:rsid w:val="00FC1472"/>
    <w:rsid w:val="00FC24E4"/>
    <w:rsid w:val="00FC2AAD"/>
    <w:rsid w:val="00FC34B0"/>
    <w:rsid w:val="00FC555B"/>
    <w:rsid w:val="00FC5FCA"/>
    <w:rsid w:val="00FC61FE"/>
    <w:rsid w:val="00FC64B8"/>
    <w:rsid w:val="00FD1404"/>
    <w:rsid w:val="00FD2029"/>
    <w:rsid w:val="00FD23E0"/>
    <w:rsid w:val="00FD72B8"/>
    <w:rsid w:val="00FE0770"/>
    <w:rsid w:val="00FE1897"/>
    <w:rsid w:val="00FE2F50"/>
    <w:rsid w:val="00FE42A9"/>
    <w:rsid w:val="00FE5F00"/>
    <w:rsid w:val="00FE62F6"/>
    <w:rsid w:val="00FF133A"/>
    <w:rsid w:val="00FF18DD"/>
    <w:rsid w:val="00FF3FF8"/>
    <w:rsid w:val="00FF4813"/>
    <w:rsid w:val="00FF605B"/>
    <w:rsid w:val="00FF6D4D"/>
    <w:rsid w:val="00FF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63"/>
    <w:pPr>
      <w:widowControl w:val="0"/>
      <w:jc w:val="both"/>
    </w:pPr>
    <w:rPr>
      <w:rFonts w:ascii="Times New Roman" w:hAnsi="Times New Roman"/>
      <w:kern w:val="2"/>
      <w:sz w:val="21"/>
      <w:szCs w:val="21"/>
    </w:rPr>
  </w:style>
  <w:style w:type="paragraph" w:styleId="1">
    <w:name w:val="heading 1"/>
    <w:basedOn w:val="a"/>
    <w:link w:val="1Char"/>
    <w:uiPriority w:val="99"/>
    <w:qFormat/>
    <w:rsid w:val="009D61D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D61D6"/>
    <w:rPr>
      <w:rFonts w:ascii="宋体" w:eastAsia="宋体" w:hAnsi="宋体" w:cs="宋体"/>
      <w:b/>
      <w:bCs/>
      <w:kern w:val="36"/>
      <w:sz w:val="48"/>
      <w:szCs w:val="48"/>
    </w:rPr>
  </w:style>
  <w:style w:type="paragraph" w:styleId="a3">
    <w:name w:val="header"/>
    <w:basedOn w:val="a"/>
    <w:link w:val="Char"/>
    <w:uiPriority w:val="99"/>
    <w:rsid w:val="00FF7D63"/>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
    <w:name w:val="页眉 Char"/>
    <w:basedOn w:val="a0"/>
    <w:link w:val="a3"/>
    <w:uiPriority w:val="99"/>
    <w:locked/>
    <w:rsid w:val="00FF7D63"/>
    <w:rPr>
      <w:rFonts w:cs="Times New Roman"/>
      <w:sz w:val="18"/>
      <w:szCs w:val="18"/>
    </w:rPr>
  </w:style>
  <w:style w:type="paragraph" w:styleId="a4">
    <w:name w:val="footer"/>
    <w:basedOn w:val="a"/>
    <w:link w:val="Char0"/>
    <w:uiPriority w:val="99"/>
    <w:rsid w:val="00FF7D63"/>
    <w:pPr>
      <w:tabs>
        <w:tab w:val="center" w:pos="4153"/>
        <w:tab w:val="right" w:pos="8306"/>
      </w:tabs>
      <w:snapToGrid w:val="0"/>
      <w:jc w:val="left"/>
    </w:pPr>
    <w:rPr>
      <w:rFonts w:ascii="Calibri" w:hAnsi="Calibri" w:cs="Calibri"/>
      <w:kern w:val="0"/>
      <w:sz w:val="18"/>
      <w:szCs w:val="18"/>
    </w:rPr>
  </w:style>
  <w:style w:type="character" w:customStyle="1" w:styleId="Char0">
    <w:name w:val="页脚 Char"/>
    <w:basedOn w:val="a0"/>
    <w:link w:val="a4"/>
    <w:uiPriority w:val="99"/>
    <w:locked/>
    <w:rsid w:val="00FF7D63"/>
    <w:rPr>
      <w:rFonts w:cs="Times New Roman"/>
      <w:sz w:val="18"/>
      <w:szCs w:val="18"/>
    </w:rPr>
  </w:style>
  <w:style w:type="character" w:customStyle="1" w:styleId="apple-converted-space">
    <w:name w:val="apple-converted-space"/>
    <w:rsid w:val="000428B5"/>
  </w:style>
  <w:style w:type="character" w:customStyle="1" w:styleId="highlight">
    <w:name w:val="highlight"/>
    <w:uiPriority w:val="99"/>
    <w:rsid w:val="000428B5"/>
  </w:style>
  <w:style w:type="character" w:styleId="a5">
    <w:name w:val="Hyperlink"/>
    <w:basedOn w:val="a0"/>
    <w:uiPriority w:val="99"/>
    <w:semiHidden/>
    <w:rsid w:val="00EA289F"/>
    <w:rPr>
      <w:rFonts w:cs="Times New Roman"/>
      <w:color w:val="0000FF"/>
      <w:u w:val="single"/>
    </w:rPr>
  </w:style>
  <w:style w:type="character" w:styleId="a6">
    <w:name w:val="Emphasis"/>
    <w:basedOn w:val="a0"/>
    <w:uiPriority w:val="99"/>
    <w:qFormat/>
    <w:rsid w:val="00EA289F"/>
    <w:rPr>
      <w:rFonts w:cs="Times New Roman"/>
      <w:i/>
      <w:iCs/>
    </w:rPr>
  </w:style>
  <w:style w:type="paragraph" w:styleId="a7">
    <w:name w:val="No Spacing"/>
    <w:uiPriority w:val="99"/>
    <w:qFormat/>
    <w:rsid w:val="004F39A2"/>
    <w:pPr>
      <w:widowControl w:val="0"/>
      <w:jc w:val="both"/>
    </w:pPr>
    <w:rPr>
      <w:rFonts w:ascii="Times New Roman" w:hAnsi="Times New Roman"/>
      <w:kern w:val="2"/>
      <w:sz w:val="21"/>
      <w:szCs w:val="21"/>
    </w:rPr>
  </w:style>
  <w:style w:type="character" w:styleId="a8">
    <w:name w:val="annotation reference"/>
    <w:basedOn w:val="a0"/>
    <w:uiPriority w:val="99"/>
    <w:semiHidden/>
    <w:rsid w:val="007051BA"/>
    <w:rPr>
      <w:rFonts w:cs="Times New Roman"/>
      <w:sz w:val="21"/>
      <w:szCs w:val="21"/>
    </w:rPr>
  </w:style>
  <w:style w:type="paragraph" w:styleId="a9">
    <w:name w:val="annotation text"/>
    <w:basedOn w:val="a"/>
    <w:link w:val="Char1"/>
    <w:uiPriority w:val="99"/>
    <w:rsid w:val="007051BA"/>
    <w:pPr>
      <w:jc w:val="left"/>
    </w:pPr>
    <w:rPr>
      <w:kern w:val="0"/>
      <w:sz w:val="24"/>
      <w:szCs w:val="24"/>
    </w:rPr>
  </w:style>
  <w:style w:type="character" w:customStyle="1" w:styleId="Char1">
    <w:name w:val="批注文字 Char"/>
    <w:basedOn w:val="a0"/>
    <w:link w:val="a9"/>
    <w:uiPriority w:val="99"/>
    <w:semiHidden/>
    <w:locked/>
    <w:rsid w:val="007051BA"/>
    <w:rPr>
      <w:rFonts w:ascii="Times New Roman" w:eastAsia="宋体" w:hAnsi="Times New Roman" w:cs="Times New Roman"/>
      <w:sz w:val="24"/>
      <w:szCs w:val="24"/>
    </w:rPr>
  </w:style>
  <w:style w:type="paragraph" w:styleId="aa">
    <w:name w:val="annotation subject"/>
    <w:basedOn w:val="a9"/>
    <w:next w:val="a9"/>
    <w:link w:val="Char2"/>
    <w:uiPriority w:val="99"/>
    <w:semiHidden/>
    <w:rsid w:val="007051BA"/>
    <w:rPr>
      <w:b/>
      <w:bCs/>
    </w:rPr>
  </w:style>
  <w:style w:type="character" w:customStyle="1" w:styleId="Char2">
    <w:name w:val="批注主题 Char"/>
    <w:basedOn w:val="Char1"/>
    <w:link w:val="aa"/>
    <w:uiPriority w:val="99"/>
    <w:semiHidden/>
    <w:locked/>
    <w:rsid w:val="007051BA"/>
    <w:rPr>
      <w:rFonts w:ascii="Times New Roman" w:eastAsia="宋体" w:hAnsi="Times New Roman" w:cs="Times New Roman"/>
      <w:b/>
      <w:bCs/>
      <w:sz w:val="24"/>
      <w:szCs w:val="24"/>
    </w:rPr>
  </w:style>
  <w:style w:type="paragraph" w:styleId="ab">
    <w:name w:val="Balloon Text"/>
    <w:basedOn w:val="a"/>
    <w:link w:val="Char3"/>
    <w:uiPriority w:val="99"/>
    <w:semiHidden/>
    <w:rsid w:val="007051BA"/>
    <w:rPr>
      <w:kern w:val="0"/>
      <w:sz w:val="18"/>
      <w:szCs w:val="18"/>
    </w:rPr>
  </w:style>
  <w:style w:type="character" w:customStyle="1" w:styleId="Char3">
    <w:name w:val="批注框文本 Char"/>
    <w:basedOn w:val="a0"/>
    <w:link w:val="ab"/>
    <w:uiPriority w:val="99"/>
    <w:semiHidden/>
    <w:locked/>
    <w:rsid w:val="007051BA"/>
    <w:rPr>
      <w:rFonts w:ascii="Times New Roman" w:eastAsia="宋体" w:hAnsi="Times New Roman" w:cs="Times New Roman"/>
      <w:sz w:val="18"/>
      <w:szCs w:val="18"/>
    </w:rPr>
  </w:style>
  <w:style w:type="character" w:customStyle="1" w:styleId="apple-style-span">
    <w:name w:val="apple-style-span"/>
    <w:uiPriority w:val="99"/>
    <w:rsid w:val="00725EBA"/>
  </w:style>
  <w:style w:type="table" w:customStyle="1" w:styleId="10">
    <w:name w:val="浅色底纹1"/>
    <w:uiPriority w:val="99"/>
    <w:rsid w:val="0009782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c">
    <w:name w:val="Light Shading"/>
    <w:basedOn w:val="a1"/>
    <w:uiPriority w:val="99"/>
    <w:rsid w:val="00097823"/>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customStyle="1" w:styleId="ref-journal">
    <w:name w:val="ref-journal"/>
    <w:basedOn w:val="a0"/>
    <w:uiPriority w:val="99"/>
    <w:rsid w:val="005D1EC1"/>
    <w:rPr>
      <w:rFonts w:cs="Times New Roman"/>
    </w:rPr>
  </w:style>
  <w:style w:type="character" w:customStyle="1" w:styleId="ref-vol">
    <w:name w:val="ref-vol"/>
    <w:basedOn w:val="a0"/>
    <w:uiPriority w:val="99"/>
    <w:rsid w:val="005D1EC1"/>
    <w:rPr>
      <w:rFonts w:cs="Times New Roman"/>
    </w:rPr>
  </w:style>
  <w:style w:type="paragraph" w:styleId="ad">
    <w:name w:val="Body Text"/>
    <w:basedOn w:val="a"/>
    <w:link w:val="Char4"/>
    <w:uiPriority w:val="99"/>
    <w:rsid w:val="001B6235"/>
    <w:pPr>
      <w:spacing w:after="120"/>
    </w:pPr>
  </w:style>
  <w:style w:type="character" w:customStyle="1" w:styleId="Char4">
    <w:name w:val="正文文本 Char"/>
    <w:basedOn w:val="a0"/>
    <w:link w:val="ad"/>
    <w:uiPriority w:val="99"/>
    <w:semiHidden/>
    <w:locked/>
    <w:rsid w:val="003728F2"/>
    <w:rPr>
      <w:rFonts w:ascii="Times New Roman" w:hAnsi="Times New Roman" w:cs="Times New Roman"/>
      <w:sz w:val="21"/>
      <w:szCs w:val="21"/>
    </w:rPr>
  </w:style>
  <w:style w:type="paragraph" w:styleId="ae">
    <w:name w:val="Body Text First Indent"/>
    <w:basedOn w:val="ad"/>
    <w:link w:val="Char5"/>
    <w:uiPriority w:val="99"/>
    <w:rsid w:val="001B6235"/>
    <w:pPr>
      <w:ind w:firstLineChars="100" w:firstLine="420"/>
    </w:pPr>
  </w:style>
  <w:style w:type="character" w:customStyle="1" w:styleId="Char5">
    <w:name w:val="正文首行缩进 Char"/>
    <w:basedOn w:val="Char4"/>
    <w:link w:val="ae"/>
    <w:uiPriority w:val="99"/>
    <w:semiHidden/>
    <w:locked/>
    <w:rsid w:val="003728F2"/>
    <w:rPr>
      <w:rFonts w:ascii="Times New Roman" w:hAnsi="Times New Roman" w:cs="Times New Roman"/>
      <w:sz w:val="21"/>
      <w:szCs w:val="21"/>
    </w:rPr>
  </w:style>
  <w:style w:type="character" w:customStyle="1" w:styleId="highlight1">
    <w:name w:val="highlight1"/>
    <w:basedOn w:val="a0"/>
    <w:uiPriority w:val="99"/>
    <w:rsid w:val="00A30490"/>
    <w:rPr>
      <w:rFonts w:cs="Times New Roman"/>
      <w:shd w:val="clear" w:color="auto" w:fill="D6EBF9"/>
    </w:rPr>
  </w:style>
  <w:style w:type="paragraph" w:styleId="af">
    <w:name w:val="Normal (Web)"/>
    <w:basedOn w:val="a"/>
    <w:uiPriority w:val="99"/>
    <w:rsid w:val="00864380"/>
    <w:pPr>
      <w:widowControl/>
      <w:spacing w:before="100" w:beforeAutospacing="1" w:after="100" w:afterAutospacing="1"/>
      <w:jc w:val="left"/>
    </w:pPr>
    <w:rPr>
      <w:rFonts w:ascii="宋体" w:hAnsi="宋体" w:cs="宋体"/>
      <w:kern w:val="0"/>
      <w:sz w:val="24"/>
      <w:szCs w:val="24"/>
    </w:rPr>
  </w:style>
  <w:style w:type="paragraph" w:customStyle="1" w:styleId="11">
    <w:name w:val="标题1"/>
    <w:basedOn w:val="a"/>
    <w:uiPriority w:val="99"/>
    <w:rsid w:val="00D43CEE"/>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uiPriority w:val="99"/>
    <w:rsid w:val="00D43CEE"/>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uiPriority w:val="99"/>
    <w:rsid w:val="00D43CEE"/>
    <w:pPr>
      <w:widowControl/>
      <w:spacing w:before="100" w:beforeAutospacing="1" w:after="100" w:afterAutospacing="1"/>
      <w:jc w:val="left"/>
    </w:pPr>
    <w:rPr>
      <w:rFonts w:ascii="宋体" w:hAnsi="宋体" w:cs="宋体"/>
      <w:kern w:val="0"/>
      <w:sz w:val="24"/>
      <w:szCs w:val="24"/>
    </w:rPr>
  </w:style>
  <w:style w:type="character" w:customStyle="1" w:styleId="jrnl">
    <w:name w:val="jrnl"/>
    <w:basedOn w:val="a0"/>
    <w:uiPriority w:val="99"/>
    <w:rsid w:val="00D43CEE"/>
    <w:rPr>
      <w:rFonts w:cs="Times New Roman"/>
    </w:rPr>
  </w:style>
  <w:style w:type="paragraph" w:customStyle="1" w:styleId="p0">
    <w:name w:val="p0"/>
    <w:basedOn w:val="a"/>
    <w:uiPriority w:val="99"/>
    <w:rsid w:val="00B80D4D"/>
    <w:pPr>
      <w:widowControl/>
      <w:spacing w:line="240" w:lineRule="atLeast"/>
      <w:jc w:val="left"/>
    </w:pPr>
    <w:rPr>
      <w:rFonts w:ascii="Century" w:hAnsi="Century" w:cs="宋体"/>
      <w:kern w:val="0"/>
    </w:rPr>
  </w:style>
  <w:style w:type="character" w:customStyle="1" w:styleId="Char10">
    <w:name w:val="批注文字 Char1"/>
    <w:basedOn w:val="a0"/>
    <w:uiPriority w:val="99"/>
    <w:semiHidden/>
    <w:rsid w:val="00C847CB"/>
    <w:rPr>
      <w:rFonts w:eastAsia="宋体" w:cs="Times New Roman"/>
      <w:kern w:val="2"/>
      <w:sz w:val="24"/>
      <w:szCs w:val="24"/>
      <w:lang w:val="en-US" w:eastAsia="zh-CN" w:bidi="ar-SA"/>
    </w:rPr>
  </w:style>
  <w:style w:type="character" w:customStyle="1" w:styleId="trans">
    <w:name w:val="trans"/>
    <w:basedOn w:val="a0"/>
    <w:uiPriority w:val="99"/>
    <w:rsid w:val="00C847CB"/>
    <w:rPr>
      <w:rFonts w:cs="Times New Roman"/>
    </w:rPr>
  </w:style>
  <w:style w:type="character" w:styleId="af0">
    <w:name w:val="page number"/>
    <w:basedOn w:val="a0"/>
    <w:uiPriority w:val="99"/>
    <w:rsid w:val="00DC02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63"/>
    <w:pPr>
      <w:widowControl w:val="0"/>
      <w:jc w:val="both"/>
    </w:pPr>
    <w:rPr>
      <w:rFonts w:ascii="Times New Roman" w:hAnsi="Times New Roman"/>
      <w:kern w:val="2"/>
      <w:sz w:val="21"/>
      <w:szCs w:val="21"/>
    </w:rPr>
  </w:style>
  <w:style w:type="paragraph" w:styleId="1">
    <w:name w:val="heading 1"/>
    <w:basedOn w:val="a"/>
    <w:link w:val="1Char"/>
    <w:uiPriority w:val="99"/>
    <w:qFormat/>
    <w:rsid w:val="009D61D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D61D6"/>
    <w:rPr>
      <w:rFonts w:ascii="宋体" w:eastAsia="宋体" w:hAnsi="宋体" w:cs="宋体"/>
      <w:b/>
      <w:bCs/>
      <w:kern w:val="36"/>
      <w:sz w:val="48"/>
      <w:szCs w:val="48"/>
    </w:rPr>
  </w:style>
  <w:style w:type="paragraph" w:styleId="a3">
    <w:name w:val="header"/>
    <w:basedOn w:val="a"/>
    <w:link w:val="Char"/>
    <w:uiPriority w:val="99"/>
    <w:rsid w:val="00FF7D63"/>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
    <w:name w:val="页眉 Char"/>
    <w:basedOn w:val="a0"/>
    <w:link w:val="a3"/>
    <w:uiPriority w:val="99"/>
    <w:locked/>
    <w:rsid w:val="00FF7D63"/>
    <w:rPr>
      <w:rFonts w:cs="Times New Roman"/>
      <w:sz w:val="18"/>
      <w:szCs w:val="18"/>
    </w:rPr>
  </w:style>
  <w:style w:type="paragraph" w:styleId="a4">
    <w:name w:val="footer"/>
    <w:basedOn w:val="a"/>
    <w:link w:val="Char0"/>
    <w:uiPriority w:val="99"/>
    <w:rsid w:val="00FF7D63"/>
    <w:pPr>
      <w:tabs>
        <w:tab w:val="center" w:pos="4153"/>
        <w:tab w:val="right" w:pos="8306"/>
      </w:tabs>
      <w:snapToGrid w:val="0"/>
      <w:jc w:val="left"/>
    </w:pPr>
    <w:rPr>
      <w:rFonts w:ascii="Calibri" w:hAnsi="Calibri" w:cs="Calibri"/>
      <w:kern w:val="0"/>
      <w:sz w:val="18"/>
      <w:szCs w:val="18"/>
    </w:rPr>
  </w:style>
  <w:style w:type="character" w:customStyle="1" w:styleId="Char0">
    <w:name w:val="页脚 Char"/>
    <w:basedOn w:val="a0"/>
    <w:link w:val="a4"/>
    <w:uiPriority w:val="99"/>
    <w:locked/>
    <w:rsid w:val="00FF7D63"/>
    <w:rPr>
      <w:rFonts w:cs="Times New Roman"/>
      <w:sz w:val="18"/>
      <w:szCs w:val="18"/>
    </w:rPr>
  </w:style>
  <w:style w:type="character" w:customStyle="1" w:styleId="apple-converted-space">
    <w:name w:val="apple-converted-space"/>
    <w:rsid w:val="000428B5"/>
  </w:style>
  <w:style w:type="character" w:customStyle="1" w:styleId="highlight">
    <w:name w:val="highlight"/>
    <w:uiPriority w:val="99"/>
    <w:rsid w:val="000428B5"/>
  </w:style>
  <w:style w:type="character" w:styleId="a5">
    <w:name w:val="Hyperlink"/>
    <w:basedOn w:val="a0"/>
    <w:uiPriority w:val="99"/>
    <w:semiHidden/>
    <w:rsid w:val="00EA289F"/>
    <w:rPr>
      <w:rFonts w:cs="Times New Roman"/>
      <w:color w:val="0000FF"/>
      <w:u w:val="single"/>
    </w:rPr>
  </w:style>
  <w:style w:type="character" w:styleId="a6">
    <w:name w:val="Emphasis"/>
    <w:basedOn w:val="a0"/>
    <w:uiPriority w:val="99"/>
    <w:qFormat/>
    <w:rsid w:val="00EA289F"/>
    <w:rPr>
      <w:rFonts w:cs="Times New Roman"/>
      <w:i/>
      <w:iCs/>
    </w:rPr>
  </w:style>
  <w:style w:type="paragraph" w:styleId="a7">
    <w:name w:val="No Spacing"/>
    <w:uiPriority w:val="99"/>
    <w:qFormat/>
    <w:rsid w:val="004F39A2"/>
    <w:pPr>
      <w:widowControl w:val="0"/>
      <w:jc w:val="both"/>
    </w:pPr>
    <w:rPr>
      <w:rFonts w:ascii="Times New Roman" w:hAnsi="Times New Roman"/>
      <w:kern w:val="2"/>
      <w:sz w:val="21"/>
      <w:szCs w:val="21"/>
    </w:rPr>
  </w:style>
  <w:style w:type="character" w:styleId="a8">
    <w:name w:val="annotation reference"/>
    <w:basedOn w:val="a0"/>
    <w:uiPriority w:val="99"/>
    <w:semiHidden/>
    <w:rsid w:val="007051BA"/>
    <w:rPr>
      <w:rFonts w:cs="Times New Roman"/>
      <w:sz w:val="21"/>
      <w:szCs w:val="21"/>
    </w:rPr>
  </w:style>
  <w:style w:type="paragraph" w:styleId="a9">
    <w:name w:val="annotation text"/>
    <w:basedOn w:val="a"/>
    <w:link w:val="Char1"/>
    <w:uiPriority w:val="99"/>
    <w:rsid w:val="007051BA"/>
    <w:pPr>
      <w:jc w:val="left"/>
    </w:pPr>
    <w:rPr>
      <w:kern w:val="0"/>
      <w:sz w:val="24"/>
      <w:szCs w:val="24"/>
    </w:rPr>
  </w:style>
  <w:style w:type="character" w:customStyle="1" w:styleId="Char1">
    <w:name w:val="批注文字 Char"/>
    <w:basedOn w:val="a0"/>
    <w:link w:val="a9"/>
    <w:uiPriority w:val="99"/>
    <w:semiHidden/>
    <w:locked/>
    <w:rsid w:val="007051BA"/>
    <w:rPr>
      <w:rFonts w:ascii="Times New Roman" w:eastAsia="宋体" w:hAnsi="Times New Roman" w:cs="Times New Roman"/>
      <w:sz w:val="24"/>
      <w:szCs w:val="24"/>
    </w:rPr>
  </w:style>
  <w:style w:type="paragraph" w:styleId="aa">
    <w:name w:val="annotation subject"/>
    <w:basedOn w:val="a9"/>
    <w:next w:val="a9"/>
    <w:link w:val="Char2"/>
    <w:uiPriority w:val="99"/>
    <w:semiHidden/>
    <w:rsid w:val="007051BA"/>
    <w:rPr>
      <w:b/>
      <w:bCs/>
    </w:rPr>
  </w:style>
  <w:style w:type="character" w:customStyle="1" w:styleId="Char2">
    <w:name w:val="批注主题 Char"/>
    <w:basedOn w:val="Char1"/>
    <w:link w:val="aa"/>
    <w:uiPriority w:val="99"/>
    <w:semiHidden/>
    <w:locked/>
    <w:rsid w:val="007051BA"/>
    <w:rPr>
      <w:rFonts w:ascii="Times New Roman" w:eastAsia="宋体" w:hAnsi="Times New Roman" w:cs="Times New Roman"/>
      <w:b/>
      <w:bCs/>
      <w:sz w:val="24"/>
      <w:szCs w:val="24"/>
    </w:rPr>
  </w:style>
  <w:style w:type="paragraph" w:styleId="ab">
    <w:name w:val="Balloon Text"/>
    <w:basedOn w:val="a"/>
    <w:link w:val="Char3"/>
    <w:uiPriority w:val="99"/>
    <w:semiHidden/>
    <w:rsid w:val="007051BA"/>
    <w:rPr>
      <w:kern w:val="0"/>
      <w:sz w:val="18"/>
      <w:szCs w:val="18"/>
    </w:rPr>
  </w:style>
  <w:style w:type="character" w:customStyle="1" w:styleId="Char3">
    <w:name w:val="批注框文本 Char"/>
    <w:basedOn w:val="a0"/>
    <w:link w:val="ab"/>
    <w:uiPriority w:val="99"/>
    <w:semiHidden/>
    <w:locked/>
    <w:rsid w:val="007051BA"/>
    <w:rPr>
      <w:rFonts w:ascii="Times New Roman" w:eastAsia="宋体" w:hAnsi="Times New Roman" w:cs="Times New Roman"/>
      <w:sz w:val="18"/>
      <w:szCs w:val="18"/>
    </w:rPr>
  </w:style>
  <w:style w:type="character" w:customStyle="1" w:styleId="apple-style-span">
    <w:name w:val="apple-style-span"/>
    <w:uiPriority w:val="99"/>
    <w:rsid w:val="00725EBA"/>
  </w:style>
  <w:style w:type="table" w:customStyle="1" w:styleId="10">
    <w:name w:val="浅色底纹1"/>
    <w:uiPriority w:val="99"/>
    <w:rsid w:val="0009782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c">
    <w:name w:val="Light Shading"/>
    <w:basedOn w:val="a1"/>
    <w:uiPriority w:val="99"/>
    <w:rsid w:val="00097823"/>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customStyle="1" w:styleId="ref-journal">
    <w:name w:val="ref-journal"/>
    <w:basedOn w:val="a0"/>
    <w:uiPriority w:val="99"/>
    <w:rsid w:val="005D1EC1"/>
    <w:rPr>
      <w:rFonts w:cs="Times New Roman"/>
    </w:rPr>
  </w:style>
  <w:style w:type="character" w:customStyle="1" w:styleId="ref-vol">
    <w:name w:val="ref-vol"/>
    <w:basedOn w:val="a0"/>
    <w:uiPriority w:val="99"/>
    <w:rsid w:val="005D1EC1"/>
    <w:rPr>
      <w:rFonts w:cs="Times New Roman"/>
    </w:rPr>
  </w:style>
  <w:style w:type="paragraph" w:styleId="ad">
    <w:name w:val="Body Text"/>
    <w:basedOn w:val="a"/>
    <w:link w:val="Char4"/>
    <w:uiPriority w:val="99"/>
    <w:rsid w:val="001B6235"/>
    <w:pPr>
      <w:spacing w:after="120"/>
    </w:pPr>
  </w:style>
  <w:style w:type="character" w:customStyle="1" w:styleId="Char4">
    <w:name w:val="正文文本 Char"/>
    <w:basedOn w:val="a0"/>
    <w:link w:val="ad"/>
    <w:uiPriority w:val="99"/>
    <w:semiHidden/>
    <w:locked/>
    <w:rsid w:val="003728F2"/>
    <w:rPr>
      <w:rFonts w:ascii="Times New Roman" w:hAnsi="Times New Roman" w:cs="Times New Roman"/>
      <w:sz w:val="21"/>
      <w:szCs w:val="21"/>
    </w:rPr>
  </w:style>
  <w:style w:type="paragraph" w:styleId="ae">
    <w:name w:val="Body Text First Indent"/>
    <w:basedOn w:val="ad"/>
    <w:link w:val="Char5"/>
    <w:uiPriority w:val="99"/>
    <w:rsid w:val="001B6235"/>
    <w:pPr>
      <w:ind w:firstLineChars="100" w:firstLine="420"/>
    </w:pPr>
  </w:style>
  <w:style w:type="character" w:customStyle="1" w:styleId="Char5">
    <w:name w:val="正文首行缩进 Char"/>
    <w:basedOn w:val="Char4"/>
    <w:link w:val="ae"/>
    <w:uiPriority w:val="99"/>
    <w:semiHidden/>
    <w:locked/>
    <w:rsid w:val="003728F2"/>
    <w:rPr>
      <w:rFonts w:ascii="Times New Roman" w:hAnsi="Times New Roman" w:cs="Times New Roman"/>
      <w:sz w:val="21"/>
      <w:szCs w:val="21"/>
    </w:rPr>
  </w:style>
  <w:style w:type="character" w:customStyle="1" w:styleId="highlight1">
    <w:name w:val="highlight1"/>
    <w:basedOn w:val="a0"/>
    <w:uiPriority w:val="99"/>
    <w:rsid w:val="00A30490"/>
    <w:rPr>
      <w:rFonts w:cs="Times New Roman"/>
      <w:shd w:val="clear" w:color="auto" w:fill="D6EBF9"/>
    </w:rPr>
  </w:style>
  <w:style w:type="paragraph" w:styleId="af">
    <w:name w:val="Normal (Web)"/>
    <w:basedOn w:val="a"/>
    <w:uiPriority w:val="99"/>
    <w:rsid w:val="00864380"/>
    <w:pPr>
      <w:widowControl/>
      <w:spacing w:before="100" w:beforeAutospacing="1" w:after="100" w:afterAutospacing="1"/>
      <w:jc w:val="left"/>
    </w:pPr>
    <w:rPr>
      <w:rFonts w:ascii="宋体" w:hAnsi="宋体" w:cs="宋体"/>
      <w:kern w:val="0"/>
      <w:sz w:val="24"/>
      <w:szCs w:val="24"/>
    </w:rPr>
  </w:style>
  <w:style w:type="paragraph" w:customStyle="1" w:styleId="11">
    <w:name w:val="标题1"/>
    <w:basedOn w:val="a"/>
    <w:uiPriority w:val="99"/>
    <w:rsid w:val="00D43CEE"/>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uiPriority w:val="99"/>
    <w:rsid w:val="00D43CEE"/>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uiPriority w:val="99"/>
    <w:rsid w:val="00D43CEE"/>
    <w:pPr>
      <w:widowControl/>
      <w:spacing w:before="100" w:beforeAutospacing="1" w:after="100" w:afterAutospacing="1"/>
      <w:jc w:val="left"/>
    </w:pPr>
    <w:rPr>
      <w:rFonts w:ascii="宋体" w:hAnsi="宋体" w:cs="宋体"/>
      <w:kern w:val="0"/>
      <w:sz w:val="24"/>
      <w:szCs w:val="24"/>
    </w:rPr>
  </w:style>
  <w:style w:type="character" w:customStyle="1" w:styleId="jrnl">
    <w:name w:val="jrnl"/>
    <w:basedOn w:val="a0"/>
    <w:uiPriority w:val="99"/>
    <w:rsid w:val="00D43CEE"/>
    <w:rPr>
      <w:rFonts w:cs="Times New Roman"/>
    </w:rPr>
  </w:style>
  <w:style w:type="paragraph" w:customStyle="1" w:styleId="p0">
    <w:name w:val="p0"/>
    <w:basedOn w:val="a"/>
    <w:uiPriority w:val="99"/>
    <w:rsid w:val="00B80D4D"/>
    <w:pPr>
      <w:widowControl/>
      <w:spacing w:line="240" w:lineRule="atLeast"/>
      <w:jc w:val="left"/>
    </w:pPr>
    <w:rPr>
      <w:rFonts w:ascii="Century" w:hAnsi="Century" w:cs="宋体"/>
      <w:kern w:val="0"/>
    </w:rPr>
  </w:style>
  <w:style w:type="character" w:customStyle="1" w:styleId="Char10">
    <w:name w:val="批注文字 Char1"/>
    <w:basedOn w:val="a0"/>
    <w:uiPriority w:val="99"/>
    <w:semiHidden/>
    <w:rsid w:val="00C847CB"/>
    <w:rPr>
      <w:rFonts w:eastAsia="宋体" w:cs="Times New Roman"/>
      <w:kern w:val="2"/>
      <w:sz w:val="24"/>
      <w:szCs w:val="24"/>
      <w:lang w:val="en-US" w:eastAsia="zh-CN" w:bidi="ar-SA"/>
    </w:rPr>
  </w:style>
  <w:style w:type="character" w:customStyle="1" w:styleId="trans">
    <w:name w:val="trans"/>
    <w:basedOn w:val="a0"/>
    <w:uiPriority w:val="99"/>
    <w:rsid w:val="00C847CB"/>
    <w:rPr>
      <w:rFonts w:cs="Times New Roman"/>
    </w:rPr>
  </w:style>
  <w:style w:type="character" w:styleId="af0">
    <w:name w:val="page number"/>
    <w:basedOn w:val="a0"/>
    <w:uiPriority w:val="99"/>
    <w:rsid w:val="00DC02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8368">
      <w:bodyDiv w:val="1"/>
      <w:marLeft w:val="0"/>
      <w:marRight w:val="0"/>
      <w:marTop w:val="0"/>
      <w:marBottom w:val="0"/>
      <w:divBdr>
        <w:top w:val="none" w:sz="0" w:space="0" w:color="auto"/>
        <w:left w:val="none" w:sz="0" w:space="0" w:color="auto"/>
        <w:bottom w:val="none" w:sz="0" w:space="0" w:color="auto"/>
        <w:right w:val="none" w:sz="0" w:space="0" w:color="auto"/>
      </w:divBdr>
      <w:divsChild>
        <w:div w:id="349188860">
          <w:marLeft w:val="0"/>
          <w:marRight w:val="0"/>
          <w:marTop w:val="0"/>
          <w:marBottom w:val="0"/>
          <w:divBdr>
            <w:top w:val="none" w:sz="0" w:space="0" w:color="auto"/>
            <w:left w:val="none" w:sz="0" w:space="0" w:color="auto"/>
            <w:bottom w:val="none" w:sz="0" w:space="0" w:color="auto"/>
            <w:right w:val="none" w:sz="0" w:space="0" w:color="auto"/>
          </w:divBdr>
          <w:divsChild>
            <w:div w:id="1731998096">
              <w:marLeft w:val="0"/>
              <w:marRight w:val="0"/>
              <w:marTop w:val="0"/>
              <w:marBottom w:val="0"/>
              <w:divBdr>
                <w:top w:val="none" w:sz="0" w:space="0" w:color="auto"/>
                <w:left w:val="none" w:sz="0" w:space="0" w:color="auto"/>
                <w:bottom w:val="none" w:sz="0" w:space="0" w:color="auto"/>
                <w:right w:val="none" w:sz="0" w:space="0" w:color="auto"/>
              </w:divBdr>
            </w:div>
            <w:div w:id="59645618">
              <w:marLeft w:val="0"/>
              <w:marRight w:val="0"/>
              <w:marTop w:val="0"/>
              <w:marBottom w:val="0"/>
              <w:divBdr>
                <w:top w:val="none" w:sz="0" w:space="0" w:color="auto"/>
                <w:left w:val="none" w:sz="0" w:space="0" w:color="auto"/>
                <w:bottom w:val="none" w:sz="0" w:space="0" w:color="auto"/>
                <w:right w:val="none" w:sz="0" w:space="0" w:color="auto"/>
              </w:divBdr>
            </w:div>
            <w:div w:id="775443699">
              <w:marLeft w:val="0"/>
              <w:marRight w:val="0"/>
              <w:marTop w:val="0"/>
              <w:marBottom w:val="0"/>
              <w:divBdr>
                <w:top w:val="none" w:sz="0" w:space="0" w:color="auto"/>
                <w:left w:val="none" w:sz="0" w:space="0" w:color="auto"/>
                <w:bottom w:val="none" w:sz="0" w:space="0" w:color="auto"/>
                <w:right w:val="none" w:sz="0" w:space="0" w:color="auto"/>
              </w:divBdr>
            </w:div>
            <w:div w:id="101655089">
              <w:marLeft w:val="0"/>
              <w:marRight w:val="0"/>
              <w:marTop w:val="0"/>
              <w:marBottom w:val="0"/>
              <w:divBdr>
                <w:top w:val="none" w:sz="0" w:space="0" w:color="auto"/>
                <w:left w:val="none" w:sz="0" w:space="0" w:color="auto"/>
                <w:bottom w:val="none" w:sz="0" w:space="0" w:color="auto"/>
                <w:right w:val="none" w:sz="0" w:space="0" w:color="auto"/>
              </w:divBdr>
            </w:div>
            <w:div w:id="1443770022">
              <w:marLeft w:val="0"/>
              <w:marRight w:val="0"/>
              <w:marTop w:val="0"/>
              <w:marBottom w:val="0"/>
              <w:divBdr>
                <w:top w:val="none" w:sz="0" w:space="0" w:color="auto"/>
                <w:left w:val="none" w:sz="0" w:space="0" w:color="auto"/>
                <w:bottom w:val="none" w:sz="0" w:space="0" w:color="auto"/>
                <w:right w:val="none" w:sz="0" w:space="0" w:color="auto"/>
              </w:divBdr>
            </w:div>
            <w:div w:id="1034229647">
              <w:marLeft w:val="0"/>
              <w:marRight w:val="0"/>
              <w:marTop w:val="0"/>
              <w:marBottom w:val="0"/>
              <w:divBdr>
                <w:top w:val="none" w:sz="0" w:space="0" w:color="auto"/>
                <w:left w:val="none" w:sz="0" w:space="0" w:color="auto"/>
                <w:bottom w:val="none" w:sz="0" w:space="0" w:color="auto"/>
                <w:right w:val="none" w:sz="0" w:space="0" w:color="auto"/>
              </w:divBdr>
            </w:div>
            <w:div w:id="1746106120">
              <w:marLeft w:val="0"/>
              <w:marRight w:val="0"/>
              <w:marTop w:val="0"/>
              <w:marBottom w:val="0"/>
              <w:divBdr>
                <w:top w:val="none" w:sz="0" w:space="0" w:color="auto"/>
                <w:left w:val="none" w:sz="0" w:space="0" w:color="auto"/>
                <w:bottom w:val="none" w:sz="0" w:space="0" w:color="auto"/>
                <w:right w:val="none" w:sz="0" w:space="0" w:color="auto"/>
              </w:divBdr>
            </w:div>
            <w:div w:id="225385250">
              <w:marLeft w:val="0"/>
              <w:marRight w:val="0"/>
              <w:marTop w:val="0"/>
              <w:marBottom w:val="0"/>
              <w:divBdr>
                <w:top w:val="none" w:sz="0" w:space="0" w:color="auto"/>
                <w:left w:val="none" w:sz="0" w:space="0" w:color="auto"/>
                <w:bottom w:val="none" w:sz="0" w:space="0" w:color="auto"/>
                <w:right w:val="none" w:sz="0" w:space="0" w:color="auto"/>
              </w:divBdr>
            </w:div>
            <w:div w:id="100808140">
              <w:marLeft w:val="0"/>
              <w:marRight w:val="0"/>
              <w:marTop w:val="0"/>
              <w:marBottom w:val="0"/>
              <w:divBdr>
                <w:top w:val="none" w:sz="0" w:space="0" w:color="auto"/>
                <w:left w:val="none" w:sz="0" w:space="0" w:color="auto"/>
                <w:bottom w:val="none" w:sz="0" w:space="0" w:color="auto"/>
                <w:right w:val="none" w:sz="0" w:space="0" w:color="auto"/>
              </w:divBdr>
            </w:div>
            <w:div w:id="1657412763">
              <w:marLeft w:val="0"/>
              <w:marRight w:val="0"/>
              <w:marTop w:val="0"/>
              <w:marBottom w:val="0"/>
              <w:divBdr>
                <w:top w:val="none" w:sz="0" w:space="0" w:color="auto"/>
                <w:left w:val="none" w:sz="0" w:space="0" w:color="auto"/>
                <w:bottom w:val="none" w:sz="0" w:space="0" w:color="auto"/>
                <w:right w:val="none" w:sz="0" w:space="0" w:color="auto"/>
              </w:divBdr>
            </w:div>
            <w:div w:id="2056196392">
              <w:marLeft w:val="0"/>
              <w:marRight w:val="0"/>
              <w:marTop w:val="0"/>
              <w:marBottom w:val="0"/>
              <w:divBdr>
                <w:top w:val="none" w:sz="0" w:space="0" w:color="auto"/>
                <w:left w:val="none" w:sz="0" w:space="0" w:color="auto"/>
                <w:bottom w:val="none" w:sz="0" w:space="0" w:color="auto"/>
                <w:right w:val="none" w:sz="0" w:space="0" w:color="auto"/>
              </w:divBdr>
            </w:div>
            <w:div w:id="707415159">
              <w:marLeft w:val="0"/>
              <w:marRight w:val="0"/>
              <w:marTop w:val="0"/>
              <w:marBottom w:val="0"/>
              <w:divBdr>
                <w:top w:val="none" w:sz="0" w:space="0" w:color="auto"/>
                <w:left w:val="none" w:sz="0" w:space="0" w:color="auto"/>
                <w:bottom w:val="none" w:sz="0" w:space="0" w:color="auto"/>
                <w:right w:val="none" w:sz="0" w:space="0" w:color="auto"/>
              </w:divBdr>
            </w:div>
            <w:div w:id="432628952">
              <w:marLeft w:val="0"/>
              <w:marRight w:val="0"/>
              <w:marTop w:val="0"/>
              <w:marBottom w:val="0"/>
              <w:divBdr>
                <w:top w:val="none" w:sz="0" w:space="0" w:color="auto"/>
                <w:left w:val="none" w:sz="0" w:space="0" w:color="auto"/>
                <w:bottom w:val="none" w:sz="0" w:space="0" w:color="auto"/>
                <w:right w:val="none" w:sz="0" w:space="0" w:color="auto"/>
              </w:divBdr>
            </w:div>
            <w:div w:id="1536966824">
              <w:marLeft w:val="0"/>
              <w:marRight w:val="0"/>
              <w:marTop w:val="0"/>
              <w:marBottom w:val="0"/>
              <w:divBdr>
                <w:top w:val="none" w:sz="0" w:space="0" w:color="auto"/>
                <w:left w:val="none" w:sz="0" w:space="0" w:color="auto"/>
                <w:bottom w:val="none" w:sz="0" w:space="0" w:color="auto"/>
                <w:right w:val="none" w:sz="0" w:space="0" w:color="auto"/>
              </w:divBdr>
            </w:div>
            <w:div w:id="2135824193">
              <w:marLeft w:val="0"/>
              <w:marRight w:val="0"/>
              <w:marTop w:val="0"/>
              <w:marBottom w:val="0"/>
              <w:divBdr>
                <w:top w:val="none" w:sz="0" w:space="0" w:color="auto"/>
                <w:left w:val="none" w:sz="0" w:space="0" w:color="auto"/>
                <w:bottom w:val="none" w:sz="0" w:space="0" w:color="auto"/>
                <w:right w:val="none" w:sz="0" w:space="0" w:color="auto"/>
              </w:divBdr>
            </w:div>
            <w:div w:id="921911101">
              <w:marLeft w:val="0"/>
              <w:marRight w:val="0"/>
              <w:marTop w:val="0"/>
              <w:marBottom w:val="0"/>
              <w:divBdr>
                <w:top w:val="none" w:sz="0" w:space="0" w:color="auto"/>
                <w:left w:val="none" w:sz="0" w:space="0" w:color="auto"/>
                <w:bottom w:val="none" w:sz="0" w:space="0" w:color="auto"/>
                <w:right w:val="none" w:sz="0" w:space="0" w:color="auto"/>
              </w:divBdr>
            </w:div>
            <w:div w:id="763843879">
              <w:marLeft w:val="0"/>
              <w:marRight w:val="0"/>
              <w:marTop w:val="0"/>
              <w:marBottom w:val="0"/>
              <w:divBdr>
                <w:top w:val="none" w:sz="0" w:space="0" w:color="auto"/>
                <w:left w:val="none" w:sz="0" w:space="0" w:color="auto"/>
                <w:bottom w:val="none" w:sz="0" w:space="0" w:color="auto"/>
                <w:right w:val="none" w:sz="0" w:space="0" w:color="auto"/>
              </w:divBdr>
            </w:div>
            <w:div w:id="1375694159">
              <w:marLeft w:val="0"/>
              <w:marRight w:val="0"/>
              <w:marTop w:val="0"/>
              <w:marBottom w:val="0"/>
              <w:divBdr>
                <w:top w:val="none" w:sz="0" w:space="0" w:color="auto"/>
                <w:left w:val="none" w:sz="0" w:space="0" w:color="auto"/>
                <w:bottom w:val="none" w:sz="0" w:space="0" w:color="auto"/>
                <w:right w:val="none" w:sz="0" w:space="0" w:color="auto"/>
              </w:divBdr>
            </w:div>
            <w:div w:id="570770848">
              <w:marLeft w:val="0"/>
              <w:marRight w:val="0"/>
              <w:marTop w:val="0"/>
              <w:marBottom w:val="0"/>
              <w:divBdr>
                <w:top w:val="none" w:sz="0" w:space="0" w:color="auto"/>
                <w:left w:val="none" w:sz="0" w:space="0" w:color="auto"/>
                <w:bottom w:val="none" w:sz="0" w:space="0" w:color="auto"/>
                <w:right w:val="none" w:sz="0" w:space="0" w:color="auto"/>
              </w:divBdr>
            </w:div>
            <w:div w:id="547258162">
              <w:marLeft w:val="0"/>
              <w:marRight w:val="0"/>
              <w:marTop w:val="0"/>
              <w:marBottom w:val="0"/>
              <w:divBdr>
                <w:top w:val="none" w:sz="0" w:space="0" w:color="auto"/>
                <w:left w:val="none" w:sz="0" w:space="0" w:color="auto"/>
                <w:bottom w:val="none" w:sz="0" w:space="0" w:color="auto"/>
                <w:right w:val="none" w:sz="0" w:space="0" w:color="auto"/>
              </w:divBdr>
            </w:div>
            <w:div w:id="1367873239">
              <w:marLeft w:val="0"/>
              <w:marRight w:val="0"/>
              <w:marTop w:val="0"/>
              <w:marBottom w:val="0"/>
              <w:divBdr>
                <w:top w:val="none" w:sz="0" w:space="0" w:color="auto"/>
                <w:left w:val="none" w:sz="0" w:space="0" w:color="auto"/>
                <w:bottom w:val="none" w:sz="0" w:space="0" w:color="auto"/>
                <w:right w:val="none" w:sz="0" w:space="0" w:color="auto"/>
              </w:divBdr>
            </w:div>
            <w:div w:id="1001280890">
              <w:marLeft w:val="0"/>
              <w:marRight w:val="0"/>
              <w:marTop w:val="0"/>
              <w:marBottom w:val="0"/>
              <w:divBdr>
                <w:top w:val="none" w:sz="0" w:space="0" w:color="auto"/>
                <w:left w:val="none" w:sz="0" w:space="0" w:color="auto"/>
                <w:bottom w:val="none" w:sz="0" w:space="0" w:color="auto"/>
                <w:right w:val="none" w:sz="0" w:space="0" w:color="auto"/>
              </w:divBdr>
            </w:div>
            <w:div w:id="973943821">
              <w:marLeft w:val="0"/>
              <w:marRight w:val="0"/>
              <w:marTop w:val="0"/>
              <w:marBottom w:val="0"/>
              <w:divBdr>
                <w:top w:val="none" w:sz="0" w:space="0" w:color="auto"/>
                <w:left w:val="none" w:sz="0" w:space="0" w:color="auto"/>
                <w:bottom w:val="none" w:sz="0" w:space="0" w:color="auto"/>
                <w:right w:val="none" w:sz="0" w:space="0" w:color="auto"/>
              </w:divBdr>
            </w:div>
            <w:div w:id="1686863777">
              <w:marLeft w:val="0"/>
              <w:marRight w:val="0"/>
              <w:marTop w:val="0"/>
              <w:marBottom w:val="0"/>
              <w:divBdr>
                <w:top w:val="none" w:sz="0" w:space="0" w:color="auto"/>
                <w:left w:val="none" w:sz="0" w:space="0" w:color="auto"/>
                <w:bottom w:val="none" w:sz="0" w:space="0" w:color="auto"/>
                <w:right w:val="none" w:sz="0" w:space="0" w:color="auto"/>
              </w:divBdr>
            </w:div>
            <w:div w:id="1895501456">
              <w:marLeft w:val="0"/>
              <w:marRight w:val="0"/>
              <w:marTop w:val="0"/>
              <w:marBottom w:val="0"/>
              <w:divBdr>
                <w:top w:val="none" w:sz="0" w:space="0" w:color="auto"/>
                <w:left w:val="none" w:sz="0" w:space="0" w:color="auto"/>
                <w:bottom w:val="none" w:sz="0" w:space="0" w:color="auto"/>
                <w:right w:val="none" w:sz="0" w:space="0" w:color="auto"/>
              </w:divBdr>
            </w:div>
            <w:div w:id="1060442817">
              <w:marLeft w:val="0"/>
              <w:marRight w:val="0"/>
              <w:marTop w:val="0"/>
              <w:marBottom w:val="0"/>
              <w:divBdr>
                <w:top w:val="none" w:sz="0" w:space="0" w:color="auto"/>
                <w:left w:val="none" w:sz="0" w:space="0" w:color="auto"/>
                <w:bottom w:val="none" w:sz="0" w:space="0" w:color="auto"/>
                <w:right w:val="none" w:sz="0" w:space="0" w:color="auto"/>
              </w:divBdr>
            </w:div>
            <w:div w:id="1911960771">
              <w:marLeft w:val="0"/>
              <w:marRight w:val="0"/>
              <w:marTop w:val="0"/>
              <w:marBottom w:val="0"/>
              <w:divBdr>
                <w:top w:val="none" w:sz="0" w:space="0" w:color="auto"/>
                <w:left w:val="none" w:sz="0" w:space="0" w:color="auto"/>
                <w:bottom w:val="none" w:sz="0" w:space="0" w:color="auto"/>
                <w:right w:val="none" w:sz="0" w:space="0" w:color="auto"/>
              </w:divBdr>
            </w:div>
            <w:div w:id="605235011">
              <w:marLeft w:val="0"/>
              <w:marRight w:val="0"/>
              <w:marTop w:val="0"/>
              <w:marBottom w:val="0"/>
              <w:divBdr>
                <w:top w:val="none" w:sz="0" w:space="0" w:color="auto"/>
                <w:left w:val="none" w:sz="0" w:space="0" w:color="auto"/>
                <w:bottom w:val="none" w:sz="0" w:space="0" w:color="auto"/>
                <w:right w:val="none" w:sz="0" w:space="0" w:color="auto"/>
              </w:divBdr>
            </w:div>
            <w:div w:id="1141776227">
              <w:marLeft w:val="0"/>
              <w:marRight w:val="0"/>
              <w:marTop w:val="0"/>
              <w:marBottom w:val="0"/>
              <w:divBdr>
                <w:top w:val="none" w:sz="0" w:space="0" w:color="auto"/>
                <w:left w:val="none" w:sz="0" w:space="0" w:color="auto"/>
                <w:bottom w:val="none" w:sz="0" w:space="0" w:color="auto"/>
                <w:right w:val="none" w:sz="0" w:space="0" w:color="auto"/>
              </w:divBdr>
            </w:div>
            <w:div w:id="917905731">
              <w:marLeft w:val="0"/>
              <w:marRight w:val="0"/>
              <w:marTop w:val="0"/>
              <w:marBottom w:val="0"/>
              <w:divBdr>
                <w:top w:val="none" w:sz="0" w:space="0" w:color="auto"/>
                <w:left w:val="none" w:sz="0" w:space="0" w:color="auto"/>
                <w:bottom w:val="none" w:sz="0" w:space="0" w:color="auto"/>
                <w:right w:val="none" w:sz="0" w:space="0" w:color="auto"/>
              </w:divBdr>
            </w:div>
            <w:div w:id="668481512">
              <w:marLeft w:val="0"/>
              <w:marRight w:val="0"/>
              <w:marTop w:val="0"/>
              <w:marBottom w:val="0"/>
              <w:divBdr>
                <w:top w:val="none" w:sz="0" w:space="0" w:color="auto"/>
                <w:left w:val="none" w:sz="0" w:space="0" w:color="auto"/>
                <w:bottom w:val="none" w:sz="0" w:space="0" w:color="auto"/>
                <w:right w:val="none" w:sz="0" w:space="0" w:color="auto"/>
              </w:divBdr>
            </w:div>
            <w:div w:id="1516261719">
              <w:marLeft w:val="0"/>
              <w:marRight w:val="0"/>
              <w:marTop w:val="0"/>
              <w:marBottom w:val="0"/>
              <w:divBdr>
                <w:top w:val="none" w:sz="0" w:space="0" w:color="auto"/>
                <w:left w:val="none" w:sz="0" w:space="0" w:color="auto"/>
                <w:bottom w:val="none" w:sz="0" w:space="0" w:color="auto"/>
                <w:right w:val="none" w:sz="0" w:space="0" w:color="auto"/>
              </w:divBdr>
            </w:div>
            <w:div w:id="697506445">
              <w:marLeft w:val="0"/>
              <w:marRight w:val="0"/>
              <w:marTop w:val="0"/>
              <w:marBottom w:val="0"/>
              <w:divBdr>
                <w:top w:val="none" w:sz="0" w:space="0" w:color="auto"/>
                <w:left w:val="none" w:sz="0" w:space="0" w:color="auto"/>
                <w:bottom w:val="none" w:sz="0" w:space="0" w:color="auto"/>
                <w:right w:val="none" w:sz="0" w:space="0" w:color="auto"/>
              </w:divBdr>
            </w:div>
            <w:div w:id="605383162">
              <w:marLeft w:val="0"/>
              <w:marRight w:val="0"/>
              <w:marTop w:val="0"/>
              <w:marBottom w:val="0"/>
              <w:divBdr>
                <w:top w:val="none" w:sz="0" w:space="0" w:color="auto"/>
                <w:left w:val="none" w:sz="0" w:space="0" w:color="auto"/>
                <w:bottom w:val="none" w:sz="0" w:space="0" w:color="auto"/>
                <w:right w:val="none" w:sz="0" w:space="0" w:color="auto"/>
              </w:divBdr>
            </w:div>
            <w:div w:id="1420247888">
              <w:marLeft w:val="0"/>
              <w:marRight w:val="0"/>
              <w:marTop w:val="0"/>
              <w:marBottom w:val="0"/>
              <w:divBdr>
                <w:top w:val="none" w:sz="0" w:space="0" w:color="auto"/>
                <w:left w:val="none" w:sz="0" w:space="0" w:color="auto"/>
                <w:bottom w:val="none" w:sz="0" w:space="0" w:color="auto"/>
                <w:right w:val="none" w:sz="0" w:space="0" w:color="auto"/>
              </w:divBdr>
            </w:div>
            <w:div w:id="1891846120">
              <w:marLeft w:val="0"/>
              <w:marRight w:val="0"/>
              <w:marTop w:val="0"/>
              <w:marBottom w:val="0"/>
              <w:divBdr>
                <w:top w:val="none" w:sz="0" w:space="0" w:color="auto"/>
                <w:left w:val="none" w:sz="0" w:space="0" w:color="auto"/>
                <w:bottom w:val="none" w:sz="0" w:space="0" w:color="auto"/>
                <w:right w:val="none" w:sz="0" w:space="0" w:color="auto"/>
              </w:divBdr>
            </w:div>
            <w:div w:id="506091035">
              <w:marLeft w:val="0"/>
              <w:marRight w:val="0"/>
              <w:marTop w:val="0"/>
              <w:marBottom w:val="0"/>
              <w:divBdr>
                <w:top w:val="none" w:sz="0" w:space="0" w:color="auto"/>
                <w:left w:val="none" w:sz="0" w:space="0" w:color="auto"/>
                <w:bottom w:val="none" w:sz="0" w:space="0" w:color="auto"/>
                <w:right w:val="none" w:sz="0" w:space="0" w:color="auto"/>
              </w:divBdr>
            </w:div>
            <w:div w:id="2108767527">
              <w:marLeft w:val="0"/>
              <w:marRight w:val="0"/>
              <w:marTop w:val="0"/>
              <w:marBottom w:val="0"/>
              <w:divBdr>
                <w:top w:val="none" w:sz="0" w:space="0" w:color="auto"/>
                <w:left w:val="none" w:sz="0" w:space="0" w:color="auto"/>
                <w:bottom w:val="none" w:sz="0" w:space="0" w:color="auto"/>
                <w:right w:val="none" w:sz="0" w:space="0" w:color="auto"/>
              </w:divBdr>
            </w:div>
            <w:div w:id="425227531">
              <w:marLeft w:val="0"/>
              <w:marRight w:val="0"/>
              <w:marTop w:val="0"/>
              <w:marBottom w:val="0"/>
              <w:divBdr>
                <w:top w:val="none" w:sz="0" w:space="0" w:color="auto"/>
                <w:left w:val="none" w:sz="0" w:space="0" w:color="auto"/>
                <w:bottom w:val="none" w:sz="0" w:space="0" w:color="auto"/>
                <w:right w:val="none" w:sz="0" w:space="0" w:color="auto"/>
              </w:divBdr>
            </w:div>
            <w:div w:id="1429472034">
              <w:marLeft w:val="0"/>
              <w:marRight w:val="0"/>
              <w:marTop w:val="0"/>
              <w:marBottom w:val="0"/>
              <w:divBdr>
                <w:top w:val="none" w:sz="0" w:space="0" w:color="auto"/>
                <w:left w:val="none" w:sz="0" w:space="0" w:color="auto"/>
                <w:bottom w:val="none" w:sz="0" w:space="0" w:color="auto"/>
                <w:right w:val="none" w:sz="0" w:space="0" w:color="auto"/>
              </w:divBdr>
            </w:div>
            <w:div w:id="1167206566">
              <w:marLeft w:val="0"/>
              <w:marRight w:val="0"/>
              <w:marTop w:val="0"/>
              <w:marBottom w:val="0"/>
              <w:divBdr>
                <w:top w:val="none" w:sz="0" w:space="0" w:color="auto"/>
                <w:left w:val="none" w:sz="0" w:space="0" w:color="auto"/>
                <w:bottom w:val="none" w:sz="0" w:space="0" w:color="auto"/>
                <w:right w:val="none" w:sz="0" w:space="0" w:color="auto"/>
              </w:divBdr>
            </w:div>
            <w:div w:id="2077704502">
              <w:marLeft w:val="0"/>
              <w:marRight w:val="0"/>
              <w:marTop w:val="0"/>
              <w:marBottom w:val="0"/>
              <w:divBdr>
                <w:top w:val="none" w:sz="0" w:space="0" w:color="auto"/>
                <w:left w:val="none" w:sz="0" w:space="0" w:color="auto"/>
                <w:bottom w:val="none" w:sz="0" w:space="0" w:color="auto"/>
                <w:right w:val="none" w:sz="0" w:space="0" w:color="auto"/>
              </w:divBdr>
            </w:div>
            <w:div w:id="1555969314">
              <w:marLeft w:val="0"/>
              <w:marRight w:val="0"/>
              <w:marTop w:val="0"/>
              <w:marBottom w:val="0"/>
              <w:divBdr>
                <w:top w:val="none" w:sz="0" w:space="0" w:color="auto"/>
                <w:left w:val="none" w:sz="0" w:space="0" w:color="auto"/>
                <w:bottom w:val="none" w:sz="0" w:space="0" w:color="auto"/>
                <w:right w:val="none" w:sz="0" w:space="0" w:color="auto"/>
              </w:divBdr>
            </w:div>
            <w:div w:id="1836611280">
              <w:marLeft w:val="0"/>
              <w:marRight w:val="0"/>
              <w:marTop w:val="0"/>
              <w:marBottom w:val="0"/>
              <w:divBdr>
                <w:top w:val="none" w:sz="0" w:space="0" w:color="auto"/>
                <w:left w:val="none" w:sz="0" w:space="0" w:color="auto"/>
                <w:bottom w:val="none" w:sz="0" w:space="0" w:color="auto"/>
                <w:right w:val="none" w:sz="0" w:space="0" w:color="auto"/>
              </w:divBdr>
            </w:div>
            <w:div w:id="808982513">
              <w:marLeft w:val="0"/>
              <w:marRight w:val="0"/>
              <w:marTop w:val="0"/>
              <w:marBottom w:val="0"/>
              <w:divBdr>
                <w:top w:val="none" w:sz="0" w:space="0" w:color="auto"/>
                <w:left w:val="none" w:sz="0" w:space="0" w:color="auto"/>
                <w:bottom w:val="none" w:sz="0" w:space="0" w:color="auto"/>
                <w:right w:val="none" w:sz="0" w:space="0" w:color="auto"/>
              </w:divBdr>
            </w:div>
            <w:div w:id="236746623">
              <w:marLeft w:val="0"/>
              <w:marRight w:val="0"/>
              <w:marTop w:val="0"/>
              <w:marBottom w:val="0"/>
              <w:divBdr>
                <w:top w:val="none" w:sz="0" w:space="0" w:color="auto"/>
                <w:left w:val="none" w:sz="0" w:space="0" w:color="auto"/>
                <w:bottom w:val="none" w:sz="0" w:space="0" w:color="auto"/>
                <w:right w:val="none" w:sz="0" w:space="0" w:color="auto"/>
              </w:divBdr>
            </w:div>
            <w:div w:id="1950307471">
              <w:marLeft w:val="0"/>
              <w:marRight w:val="0"/>
              <w:marTop w:val="0"/>
              <w:marBottom w:val="0"/>
              <w:divBdr>
                <w:top w:val="none" w:sz="0" w:space="0" w:color="auto"/>
                <w:left w:val="none" w:sz="0" w:space="0" w:color="auto"/>
                <w:bottom w:val="none" w:sz="0" w:space="0" w:color="auto"/>
                <w:right w:val="none" w:sz="0" w:space="0" w:color="auto"/>
              </w:divBdr>
            </w:div>
            <w:div w:id="311249999">
              <w:marLeft w:val="0"/>
              <w:marRight w:val="0"/>
              <w:marTop w:val="0"/>
              <w:marBottom w:val="0"/>
              <w:divBdr>
                <w:top w:val="none" w:sz="0" w:space="0" w:color="auto"/>
                <w:left w:val="none" w:sz="0" w:space="0" w:color="auto"/>
                <w:bottom w:val="none" w:sz="0" w:space="0" w:color="auto"/>
                <w:right w:val="none" w:sz="0" w:space="0" w:color="auto"/>
              </w:divBdr>
            </w:div>
            <w:div w:id="360669199">
              <w:marLeft w:val="0"/>
              <w:marRight w:val="0"/>
              <w:marTop w:val="0"/>
              <w:marBottom w:val="0"/>
              <w:divBdr>
                <w:top w:val="none" w:sz="0" w:space="0" w:color="auto"/>
                <w:left w:val="none" w:sz="0" w:space="0" w:color="auto"/>
                <w:bottom w:val="none" w:sz="0" w:space="0" w:color="auto"/>
                <w:right w:val="none" w:sz="0" w:space="0" w:color="auto"/>
              </w:divBdr>
            </w:div>
            <w:div w:id="955865537">
              <w:marLeft w:val="0"/>
              <w:marRight w:val="0"/>
              <w:marTop w:val="0"/>
              <w:marBottom w:val="0"/>
              <w:divBdr>
                <w:top w:val="none" w:sz="0" w:space="0" w:color="auto"/>
                <w:left w:val="none" w:sz="0" w:space="0" w:color="auto"/>
                <w:bottom w:val="none" w:sz="0" w:space="0" w:color="auto"/>
                <w:right w:val="none" w:sz="0" w:space="0" w:color="auto"/>
              </w:divBdr>
            </w:div>
            <w:div w:id="18526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504">
      <w:marLeft w:val="0"/>
      <w:marRight w:val="0"/>
      <w:marTop w:val="0"/>
      <w:marBottom w:val="0"/>
      <w:divBdr>
        <w:top w:val="none" w:sz="0" w:space="0" w:color="auto"/>
        <w:left w:val="none" w:sz="0" w:space="0" w:color="auto"/>
        <w:bottom w:val="none" w:sz="0" w:space="0" w:color="auto"/>
        <w:right w:val="none" w:sz="0" w:space="0" w:color="auto"/>
      </w:divBdr>
    </w:div>
    <w:div w:id="2049722505">
      <w:marLeft w:val="0"/>
      <w:marRight w:val="0"/>
      <w:marTop w:val="0"/>
      <w:marBottom w:val="0"/>
      <w:divBdr>
        <w:top w:val="none" w:sz="0" w:space="0" w:color="auto"/>
        <w:left w:val="none" w:sz="0" w:space="0" w:color="auto"/>
        <w:bottom w:val="none" w:sz="0" w:space="0" w:color="auto"/>
        <w:right w:val="none" w:sz="0" w:space="0" w:color="auto"/>
      </w:divBdr>
    </w:div>
    <w:div w:id="2049722506">
      <w:marLeft w:val="0"/>
      <w:marRight w:val="0"/>
      <w:marTop w:val="0"/>
      <w:marBottom w:val="0"/>
      <w:divBdr>
        <w:top w:val="none" w:sz="0" w:space="0" w:color="auto"/>
        <w:left w:val="none" w:sz="0" w:space="0" w:color="auto"/>
        <w:bottom w:val="none" w:sz="0" w:space="0" w:color="auto"/>
        <w:right w:val="none" w:sz="0" w:space="0" w:color="auto"/>
      </w:divBdr>
    </w:div>
    <w:div w:id="2049722507">
      <w:marLeft w:val="0"/>
      <w:marRight w:val="0"/>
      <w:marTop w:val="0"/>
      <w:marBottom w:val="0"/>
      <w:divBdr>
        <w:top w:val="none" w:sz="0" w:space="0" w:color="auto"/>
        <w:left w:val="none" w:sz="0" w:space="0" w:color="auto"/>
        <w:bottom w:val="none" w:sz="0" w:space="0" w:color="auto"/>
        <w:right w:val="none" w:sz="0" w:space="0" w:color="auto"/>
      </w:divBdr>
    </w:div>
    <w:div w:id="2049722508">
      <w:marLeft w:val="0"/>
      <w:marRight w:val="0"/>
      <w:marTop w:val="0"/>
      <w:marBottom w:val="0"/>
      <w:divBdr>
        <w:top w:val="none" w:sz="0" w:space="0" w:color="auto"/>
        <w:left w:val="none" w:sz="0" w:space="0" w:color="auto"/>
        <w:bottom w:val="none" w:sz="0" w:space="0" w:color="auto"/>
        <w:right w:val="none" w:sz="0" w:space="0" w:color="auto"/>
      </w:divBdr>
    </w:div>
    <w:div w:id="2049722512">
      <w:marLeft w:val="0"/>
      <w:marRight w:val="0"/>
      <w:marTop w:val="0"/>
      <w:marBottom w:val="0"/>
      <w:divBdr>
        <w:top w:val="none" w:sz="0" w:space="0" w:color="auto"/>
        <w:left w:val="none" w:sz="0" w:space="0" w:color="auto"/>
        <w:bottom w:val="none" w:sz="0" w:space="0" w:color="auto"/>
        <w:right w:val="none" w:sz="0" w:space="0" w:color="auto"/>
      </w:divBdr>
      <w:divsChild>
        <w:div w:id="2049722514">
          <w:marLeft w:val="0"/>
          <w:marRight w:val="0"/>
          <w:marTop w:val="0"/>
          <w:marBottom w:val="0"/>
          <w:divBdr>
            <w:top w:val="none" w:sz="0" w:space="0" w:color="auto"/>
            <w:left w:val="none" w:sz="0" w:space="0" w:color="auto"/>
            <w:bottom w:val="none" w:sz="0" w:space="0" w:color="auto"/>
            <w:right w:val="none" w:sz="0" w:space="0" w:color="auto"/>
          </w:divBdr>
          <w:divsChild>
            <w:div w:id="2049722516">
              <w:marLeft w:val="0"/>
              <w:marRight w:val="0"/>
              <w:marTop w:val="0"/>
              <w:marBottom w:val="0"/>
              <w:divBdr>
                <w:top w:val="none" w:sz="0" w:space="0" w:color="auto"/>
                <w:left w:val="none" w:sz="0" w:space="0" w:color="auto"/>
                <w:bottom w:val="none" w:sz="0" w:space="0" w:color="auto"/>
                <w:right w:val="none" w:sz="0" w:space="0" w:color="auto"/>
              </w:divBdr>
              <w:divsChild>
                <w:div w:id="2049722509">
                  <w:marLeft w:val="0"/>
                  <w:marRight w:val="0"/>
                  <w:marTop w:val="0"/>
                  <w:marBottom w:val="0"/>
                  <w:divBdr>
                    <w:top w:val="none" w:sz="0" w:space="0" w:color="auto"/>
                    <w:left w:val="none" w:sz="0" w:space="0" w:color="auto"/>
                    <w:bottom w:val="none" w:sz="0" w:space="0" w:color="auto"/>
                    <w:right w:val="none" w:sz="0" w:space="0" w:color="auto"/>
                  </w:divBdr>
                  <w:divsChild>
                    <w:div w:id="2049722511">
                      <w:marLeft w:val="0"/>
                      <w:marRight w:val="0"/>
                      <w:marTop w:val="0"/>
                      <w:marBottom w:val="0"/>
                      <w:divBdr>
                        <w:top w:val="none" w:sz="0" w:space="0" w:color="auto"/>
                        <w:left w:val="none" w:sz="0" w:space="0" w:color="auto"/>
                        <w:bottom w:val="none" w:sz="0" w:space="0" w:color="auto"/>
                        <w:right w:val="none" w:sz="0" w:space="0" w:color="auto"/>
                      </w:divBdr>
                      <w:divsChild>
                        <w:div w:id="2049722515">
                          <w:marLeft w:val="0"/>
                          <w:marRight w:val="0"/>
                          <w:marTop w:val="0"/>
                          <w:marBottom w:val="0"/>
                          <w:divBdr>
                            <w:top w:val="none" w:sz="0" w:space="0" w:color="auto"/>
                            <w:left w:val="none" w:sz="0" w:space="0" w:color="auto"/>
                            <w:bottom w:val="none" w:sz="0" w:space="0" w:color="auto"/>
                            <w:right w:val="none" w:sz="0" w:space="0" w:color="auto"/>
                          </w:divBdr>
                          <w:divsChild>
                            <w:div w:id="2049722513">
                              <w:marLeft w:val="0"/>
                              <w:marRight w:val="0"/>
                              <w:marTop w:val="0"/>
                              <w:marBottom w:val="0"/>
                              <w:divBdr>
                                <w:top w:val="none" w:sz="0" w:space="0" w:color="auto"/>
                                <w:left w:val="none" w:sz="0" w:space="0" w:color="auto"/>
                                <w:bottom w:val="none" w:sz="0" w:space="0" w:color="auto"/>
                                <w:right w:val="none" w:sz="0" w:space="0" w:color="auto"/>
                              </w:divBdr>
                              <w:divsChild>
                                <w:div w:id="20497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22517">
      <w:marLeft w:val="0"/>
      <w:marRight w:val="0"/>
      <w:marTop w:val="0"/>
      <w:marBottom w:val="0"/>
      <w:divBdr>
        <w:top w:val="none" w:sz="0" w:space="0" w:color="auto"/>
        <w:left w:val="none" w:sz="0" w:space="0" w:color="auto"/>
        <w:bottom w:val="none" w:sz="0" w:space="0" w:color="auto"/>
        <w:right w:val="none" w:sz="0" w:space="0" w:color="auto"/>
      </w:divBdr>
    </w:div>
    <w:div w:id="2049722518">
      <w:marLeft w:val="0"/>
      <w:marRight w:val="0"/>
      <w:marTop w:val="0"/>
      <w:marBottom w:val="0"/>
      <w:divBdr>
        <w:top w:val="none" w:sz="0" w:space="0" w:color="auto"/>
        <w:left w:val="none" w:sz="0" w:space="0" w:color="auto"/>
        <w:bottom w:val="none" w:sz="0" w:space="0" w:color="auto"/>
        <w:right w:val="none" w:sz="0" w:space="0" w:color="auto"/>
      </w:divBdr>
    </w:div>
    <w:div w:id="2049722520">
      <w:marLeft w:val="0"/>
      <w:marRight w:val="0"/>
      <w:marTop w:val="0"/>
      <w:marBottom w:val="0"/>
      <w:divBdr>
        <w:top w:val="none" w:sz="0" w:space="0" w:color="auto"/>
        <w:left w:val="none" w:sz="0" w:space="0" w:color="auto"/>
        <w:bottom w:val="none" w:sz="0" w:space="0" w:color="auto"/>
        <w:right w:val="none" w:sz="0" w:space="0" w:color="auto"/>
      </w:divBdr>
      <w:divsChild>
        <w:div w:id="2049722521">
          <w:marLeft w:val="0"/>
          <w:marRight w:val="0"/>
          <w:marTop w:val="34"/>
          <w:marBottom w:val="34"/>
          <w:divBdr>
            <w:top w:val="none" w:sz="0" w:space="0" w:color="auto"/>
            <w:left w:val="none" w:sz="0" w:space="0" w:color="auto"/>
            <w:bottom w:val="none" w:sz="0" w:space="0" w:color="auto"/>
            <w:right w:val="none" w:sz="0" w:space="0" w:color="auto"/>
          </w:divBdr>
        </w:div>
      </w:divsChild>
    </w:div>
    <w:div w:id="2049722522">
      <w:marLeft w:val="0"/>
      <w:marRight w:val="0"/>
      <w:marTop w:val="0"/>
      <w:marBottom w:val="0"/>
      <w:divBdr>
        <w:top w:val="none" w:sz="0" w:space="0" w:color="auto"/>
        <w:left w:val="none" w:sz="0" w:space="0" w:color="auto"/>
        <w:bottom w:val="none" w:sz="0" w:space="0" w:color="auto"/>
        <w:right w:val="none" w:sz="0" w:space="0" w:color="auto"/>
      </w:divBdr>
    </w:div>
    <w:div w:id="2049722523">
      <w:marLeft w:val="0"/>
      <w:marRight w:val="0"/>
      <w:marTop w:val="0"/>
      <w:marBottom w:val="0"/>
      <w:divBdr>
        <w:top w:val="none" w:sz="0" w:space="0" w:color="auto"/>
        <w:left w:val="none" w:sz="0" w:space="0" w:color="auto"/>
        <w:bottom w:val="none" w:sz="0" w:space="0" w:color="auto"/>
        <w:right w:val="none" w:sz="0" w:space="0" w:color="auto"/>
      </w:divBdr>
      <w:divsChild>
        <w:div w:id="2049722519">
          <w:marLeft w:val="0"/>
          <w:marRight w:val="0"/>
          <w:marTop w:val="34"/>
          <w:marBottom w:val="34"/>
          <w:divBdr>
            <w:top w:val="none" w:sz="0" w:space="0" w:color="auto"/>
            <w:left w:val="none" w:sz="0" w:space="0" w:color="auto"/>
            <w:bottom w:val="none" w:sz="0" w:space="0" w:color="auto"/>
            <w:right w:val="none" w:sz="0" w:space="0" w:color="auto"/>
          </w:divBdr>
        </w:div>
      </w:divsChild>
    </w:div>
    <w:div w:id="2049722524">
      <w:marLeft w:val="0"/>
      <w:marRight w:val="0"/>
      <w:marTop w:val="0"/>
      <w:marBottom w:val="0"/>
      <w:divBdr>
        <w:top w:val="none" w:sz="0" w:space="0" w:color="auto"/>
        <w:left w:val="none" w:sz="0" w:space="0" w:color="auto"/>
        <w:bottom w:val="none" w:sz="0" w:space="0" w:color="auto"/>
        <w:right w:val="none" w:sz="0" w:space="0" w:color="auto"/>
      </w:divBdr>
    </w:div>
    <w:div w:id="2049722525">
      <w:marLeft w:val="0"/>
      <w:marRight w:val="0"/>
      <w:marTop w:val="0"/>
      <w:marBottom w:val="0"/>
      <w:divBdr>
        <w:top w:val="none" w:sz="0" w:space="0" w:color="auto"/>
        <w:left w:val="none" w:sz="0" w:space="0" w:color="auto"/>
        <w:bottom w:val="none" w:sz="0" w:space="0" w:color="auto"/>
        <w:right w:val="none" w:sz="0" w:space="0" w:color="auto"/>
      </w:divBdr>
    </w:div>
    <w:div w:id="2049722526">
      <w:marLeft w:val="0"/>
      <w:marRight w:val="0"/>
      <w:marTop w:val="0"/>
      <w:marBottom w:val="0"/>
      <w:divBdr>
        <w:top w:val="none" w:sz="0" w:space="0" w:color="auto"/>
        <w:left w:val="none" w:sz="0" w:space="0" w:color="auto"/>
        <w:bottom w:val="none" w:sz="0" w:space="0" w:color="auto"/>
        <w:right w:val="none" w:sz="0" w:space="0" w:color="auto"/>
      </w:divBdr>
    </w:div>
    <w:div w:id="2049722528">
      <w:marLeft w:val="0"/>
      <w:marRight w:val="0"/>
      <w:marTop w:val="0"/>
      <w:marBottom w:val="0"/>
      <w:divBdr>
        <w:top w:val="none" w:sz="0" w:space="0" w:color="auto"/>
        <w:left w:val="none" w:sz="0" w:space="0" w:color="auto"/>
        <w:bottom w:val="none" w:sz="0" w:space="0" w:color="auto"/>
        <w:right w:val="none" w:sz="0" w:space="0" w:color="auto"/>
      </w:divBdr>
      <w:divsChild>
        <w:div w:id="2049722527">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ap@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5299</Words>
  <Characters>30206</Characters>
  <Application>Microsoft Office Word</Application>
  <DocSecurity>0</DocSecurity>
  <Lines>251</Lines>
  <Paragraphs>70</Paragraphs>
  <ScaleCrop>false</ScaleCrop>
  <Company>Microsoft</Company>
  <LinksUpToDate>false</LinksUpToDate>
  <CharactersWithSpaces>35435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limenglin</dc:creator>
  <dc:description>NE.Bib</dc:description>
  <cp:lastModifiedBy>LS Ma</cp:lastModifiedBy>
  <cp:revision>2</cp:revision>
  <cp:lastPrinted>2014-05-27T16:49:00Z</cp:lastPrinted>
  <dcterms:created xsi:type="dcterms:W3CDTF">2014-07-15T17:13:00Z</dcterms:created>
  <dcterms:modified xsi:type="dcterms:W3CDTF">2014-07-15T17:13:00Z</dcterms:modified>
</cp:coreProperties>
</file>