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CA" w:rsidRPr="0067178F" w:rsidRDefault="005073C0" w:rsidP="00976B91">
      <w:pPr>
        <w:spacing w:line="360" w:lineRule="auto"/>
        <w:rPr>
          <w:rFonts w:ascii="Book Antiqua" w:eastAsia="Times New Roman" w:hAnsi="Book Antiqua" w:cs="Tahoma"/>
          <w:b/>
          <w:color w:val="000000"/>
          <w:sz w:val="24"/>
          <w:szCs w:val="24"/>
        </w:rPr>
      </w:pPr>
      <w:r w:rsidRPr="0067178F">
        <w:rPr>
          <w:rFonts w:ascii="Book Antiqua" w:eastAsia="Times New Roman" w:hAnsi="Book Antiqua" w:cs="Tahoma"/>
          <w:b/>
          <w:color w:val="0000FF"/>
          <w:sz w:val="24"/>
          <w:szCs w:val="24"/>
        </w:rPr>
        <w:t xml:space="preserve">Name of journal: </w:t>
      </w:r>
      <w:r w:rsidRPr="0067178F">
        <w:rPr>
          <w:rFonts w:ascii="Book Antiqua" w:eastAsia="Times New Roman" w:hAnsi="Book Antiqua" w:cs="Tahoma"/>
          <w:b/>
          <w:color w:val="000000"/>
          <w:sz w:val="24"/>
          <w:szCs w:val="24"/>
        </w:rPr>
        <w:t>World Journal of Gastroenterology</w:t>
      </w:r>
    </w:p>
    <w:p w:rsidR="006117CA" w:rsidRPr="0067178F" w:rsidRDefault="005073C0" w:rsidP="00976B91">
      <w:pPr>
        <w:spacing w:line="360" w:lineRule="auto"/>
        <w:rPr>
          <w:rFonts w:ascii="Book Antiqua" w:hAnsi="Book Antiqua" w:cs="Tahoma"/>
          <w:b/>
          <w:color w:val="0000FF"/>
          <w:sz w:val="24"/>
          <w:szCs w:val="24"/>
        </w:rPr>
      </w:pPr>
      <w:r w:rsidRPr="0067178F">
        <w:rPr>
          <w:rFonts w:ascii="Book Antiqua" w:eastAsia="Times New Roman" w:hAnsi="Book Antiqua" w:cs="Tahoma"/>
          <w:b/>
          <w:color w:val="0000FF"/>
          <w:sz w:val="24"/>
          <w:szCs w:val="24"/>
        </w:rPr>
        <w:t>ESPS Manuscript NO:</w:t>
      </w:r>
      <w:r w:rsidRPr="0067178F">
        <w:rPr>
          <w:rFonts w:ascii="Book Antiqua" w:hAnsi="Book Antiqua" w:cs="Tahoma"/>
          <w:b/>
          <w:color w:val="0000FF"/>
          <w:sz w:val="24"/>
          <w:szCs w:val="24"/>
        </w:rPr>
        <w:t xml:space="preserve"> </w:t>
      </w:r>
      <w:r w:rsidR="004121E2" w:rsidRPr="004121E2">
        <w:rPr>
          <w:rFonts w:ascii="Book Antiqua" w:hAnsi="Book Antiqua" w:cs="Tahoma"/>
          <w:b/>
          <w:sz w:val="24"/>
          <w:szCs w:val="24"/>
        </w:rPr>
        <w:t>10671</w:t>
      </w:r>
    </w:p>
    <w:p w:rsidR="006117CA" w:rsidRPr="0067178F" w:rsidRDefault="005073C0" w:rsidP="00976B91">
      <w:pPr>
        <w:spacing w:line="360" w:lineRule="auto"/>
        <w:rPr>
          <w:rFonts w:ascii="Book Antiqua" w:hAnsi="Book Antiqua" w:cs="Tahoma"/>
          <w:b/>
          <w:color w:val="000000"/>
          <w:sz w:val="24"/>
          <w:szCs w:val="24"/>
        </w:rPr>
      </w:pPr>
      <w:r w:rsidRPr="0067178F">
        <w:rPr>
          <w:rFonts w:ascii="Book Antiqua" w:eastAsia="Times New Roman" w:hAnsi="Book Antiqua" w:cs="Tahoma"/>
          <w:b/>
          <w:color w:val="0000FF"/>
          <w:sz w:val="24"/>
          <w:szCs w:val="24"/>
        </w:rPr>
        <w:t>Columns:</w:t>
      </w:r>
      <w:r w:rsidRPr="0067178F">
        <w:rPr>
          <w:rFonts w:ascii="Book Antiqua" w:eastAsia="Times New Roman" w:hAnsi="Book Antiqua"/>
          <w:sz w:val="24"/>
          <w:szCs w:val="24"/>
        </w:rPr>
        <w:t xml:space="preserve"> </w:t>
      </w:r>
      <w:r w:rsidRPr="0067178F">
        <w:rPr>
          <w:rFonts w:ascii="Book Antiqua" w:hAnsi="Book Antiqua" w:cs="Tahoma"/>
          <w:b/>
          <w:color w:val="000000"/>
          <w:sz w:val="24"/>
          <w:szCs w:val="24"/>
        </w:rPr>
        <w:t>REVIEW</w:t>
      </w:r>
    </w:p>
    <w:p w:rsidR="006117CA" w:rsidRPr="005A524A" w:rsidRDefault="006117CA" w:rsidP="00976B91">
      <w:pPr>
        <w:autoSpaceDE w:val="0"/>
        <w:autoSpaceDN w:val="0"/>
        <w:spacing w:line="360" w:lineRule="auto"/>
        <w:jc w:val="center"/>
        <w:rPr>
          <w:rFonts w:ascii="Book Antiqua" w:hAnsi="Book Antiqua"/>
          <w:b/>
          <w:kern w:val="0"/>
          <w:sz w:val="24"/>
          <w:szCs w:val="24"/>
        </w:rPr>
      </w:pPr>
    </w:p>
    <w:p w:rsidR="006117CA" w:rsidRDefault="00637CB1" w:rsidP="00976B91">
      <w:pPr>
        <w:autoSpaceDE w:val="0"/>
        <w:autoSpaceDN w:val="0"/>
        <w:spacing w:line="360" w:lineRule="auto"/>
        <w:jc w:val="center"/>
        <w:rPr>
          <w:rFonts w:ascii="Book Antiqua" w:hAnsi="Book Antiqua"/>
          <w:b/>
          <w:kern w:val="0"/>
          <w:sz w:val="24"/>
          <w:szCs w:val="24"/>
        </w:rPr>
      </w:pPr>
      <w:r>
        <w:rPr>
          <w:rFonts w:ascii="Book Antiqua" w:hAnsi="Book Antiqua" w:hint="eastAsia"/>
          <w:b/>
          <w:kern w:val="0"/>
          <w:sz w:val="24"/>
          <w:szCs w:val="24"/>
        </w:rPr>
        <w:t>R</w:t>
      </w:r>
      <w:r w:rsidRPr="0067178F">
        <w:rPr>
          <w:rFonts w:ascii="Book Antiqua" w:hAnsi="Book Antiqua"/>
          <w:b/>
          <w:kern w:val="0"/>
          <w:sz w:val="24"/>
          <w:szCs w:val="24"/>
        </w:rPr>
        <w:t xml:space="preserve">ecent insights into </w:t>
      </w:r>
      <w:proofErr w:type="spellStart"/>
      <w:r w:rsidRPr="0067178F">
        <w:rPr>
          <w:rFonts w:ascii="Book Antiqua" w:hAnsi="Book Antiqua"/>
          <w:b/>
          <w:kern w:val="0"/>
          <w:sz w:val="24"/>
          <w:szCs w:val="24"/>
        </w:rPr>
        <w:t>farnesoid</w:t>
      </w:r>
      <w:proofErr w:type="spellEnd"/>
      <w:r w:rsidRPr="0067178F">
        <w:rPr>
          <w:rFonts w:ascii="Book Antiqua" w:hAnsi="Book Antiqua"/>
          <w:b/>
          <w:kern w:val="0"/>
          <w:sz w:val="24"/>
          <w:szCs w:val="24"/>
        </w:rPr>
        <w:t xml:space="preserve"> </w:t>
      </w:r>
      <w:r>
        <w:rPr>
          <w:rFonts w:ascii="Book Antiqua" w:hAnsi="Book Antiqua" w:hint="eastAsia"/>
          <w:b/>
          <w:kern w:val="0"/>
          <w:sz w:val="24"/>
          <w:szCs w:val="24"/>
        </w:rPr>
        <w:t>X</w:t>
      </w:r>
      <w:r w:rsidRPr="0067178F">
        <w:rPr>
          <w:rFonts w:ascii="Book Antiqua" w:hAnsi="Book Antiqua"/>
          <w:b/>
          <w:kern w:val="0"/>
          <w:sz w:val="24"/>
          <w:szCs w:val="24"/>
        </w:rPr>
        <w:t xml:space="preserve"> receptor in non-alcoholic fatty liver disease</w:t>
      </w:r>
    </w:p>
    <w:p w:rsidR="00637CB1" w:rsidRDefault="00637CB1" w:rsidP="00976B91">
      <w:pPr>
        <w:autoSpaceDE w:val="0"/>
        <w:autoSpaceDN w:val="0"/>
        <w:spacing w:line="360" w:lineRule="auto"/>
        <w:jc w:val="center"/>
        <w:rPr>
          <w:rFonts w:ascii="Book Antiqua" w:hAnsi="Book Antiqua"/>
          <w:b/>
          <w:kern w:val="0"/>
          <w:sz w:val="24"/>
          <w:szCs w:val="24"/>
        </w:rPr>
      </w:pPr>
    </w:p>
    <w:p w:rsidR="00637CB1" w:rsidRPr="00637CB1" w:rsidRDefault="00637CB1" w:rsidP="00976B91">
      <w:pPr>
        <w:widowControl/>
        <w:spacing w:line="360" w:lineRule="auto"/>
        <w:jc w:val="left"/>
        <w:rPr>
          <w:rFonts w:ascii="Book Antiqua" w:hAnsi="Book Antiqua"/>
          <w:kern w:val="0"/>
          <w:sz w:val="24"/>
          <w:szCs w:val="24"/>
        </w:rPr>
      </w:pPr>
      <w:r w:rsidRPr="00637CB1">
        <w:rPr>
          <w:rFonts w:ascii="Book Antiqua" w:hAnsi="Book Antiqua" w:hint="eastAsia"/>
          <w:kern w:val="0"/>
          <w:sz w:val="24"/>
          <w:szCs w:val="24"/>
        </w:rPr>
        <w:t xml:space="preserve">Xu JY </w:t>
      </w:r>
      <w:r w:rsidRPr="00637CB1">
        <w:rPr>
          <w:rFonts w:ascii="Book Antiqua" w:hAnsi="Book Antiqua" w:hint="eastAsia"/>
          <w:i/>
          <w:kern w:val="0"/>
          <w:sz w:val="24"/>
          <w:szCs w:val="24"/>
        </w:rPr>
        <w:t>et al</w:t>
      </w:r>
      <w:r w:rsidRPr="00637CB1">
        <w:rPr>
          <w:rFonts w:ascii="Book Antiqua" w:hAnsi="Book Antiqua" w:hint="eastAsia"/>
          <w:kern w:val="0"/>
          <w:sz w:val="24"/>
          <w:szCs w:val="24"/>
        </w:rPr>
        <w:t xml:space="preserve">. </w:t>
      </w:r>
      <w:r w:rsidRPr="00637CB1">
        <w:rPr>
          <w:rFonts w:ascii="Book Antiqua" w:hAnsi="Book Antiqua"/>
          <w:kern w:val="0"/>
          <w:sz w:val="24"/>
          <w:szCs w:val="24"/>
        </w:rPr>
        <w:t xml:space="preserve">Recent insights into FXR in NAFLD </w:t>
      </w:r>
    </w:p>
    <w:p w:rsidR="00637CB1" w:rsidRPr="00637CB1" w:rsidRDefault="00637CB1" w:rsidP="00976B91">
      <w:pPr>
        <w:autoSpaceDE w:val="0"/>
        <w:autoSpaceDN w:val="0"/>
        <w:spacing w:line="360" w:lineRule="auto"/>
        <w:jc w:val="center"/>
        <w:rPr>
          <w:rFonts w:ascii="Book Antiqua" w:hAnsi="Book Antiqua"/>
          <w:kern w:val="0"/>
          <w:sz w:val="24"/>
          <w:szCs w:val="24"/>
        </w:rPr>
      </w:pPr>
    </w:p>
    <w:p w:rsidR="006117CA" w:rsidRPr="00637CB1" w:rsidRDefault="005073C0" w:rsidP="00976B91">
      <w:pPr>
        <w:autoSpaceDE w:val="0"/>
        <w:autoSpaceDN w:val="0"/>
        <w:spacing w:line="360" w:lineRule="auto"/>
        <w:jc w:val="left"/>
        <w:rPr>
          <w:rFonts w:ascii="Book Antiqua" w:hAnsi="Book Antiqua"/>
          <w:kern w:val="0"/>
          <w:sz w:val="24"/>
          <w:szCs w:val="24"/>
        </w:rPr>
      </w:pPr>
      <w:r w:rsidRPr="00637CB1">
        <w:rPr>
          <w:rFonts w:ascii="Book Antiqua" w:hAnsi="Book Antiqua"/>
          <w:kern w:val="0"/>
          <w:sz w:val="24"/>
          <w:szCs w:val="24"/>
        </w:rPr>
        <w:t>Jiao-</w:t>
      </w:r>
      <w:proofErr w:type="spellStart"/>
      <w:r w:rsidRPr="00637CB1">
        <w:rPr>
          <w:rFonts w:ascii="Book Antiqua" w:hAnsi="Book Antiqua"/>
          <w:kern w:val="0"/>
          <w:sz w:val="24"/>
          <w:szCs w:val="24"/>
        </w:rPr>
        <w:t>Ya</w:t>
      </w:r>
      <w:proofErr w:type="spellEnd"/>
      <w:r w:rsidRPr="00637CB1">
        <w:rPr>
          <w:rFonts w:ascii="Book Antiqua" w:hAnsi="Book Antiqua"/>
          <w:kern w:val="0"/>
          <w:sz w:val="24"/>
          <w:szCs w:val="24"/>
        </w:rPr>
        <w:t xml:space="preserve"> Xu, </w:t>
      </w:r>
      <w:proofErr w:type="spellStart"/>
      <w:r w:rsidRPr="00637CB1">
        <w:rPr>
          <w:rFonts w:ascii="Book Antiqua" w:hAnsi="Book Antiqua"/>
          <w:kern w:val="0"/>
          <w:sz w:val="24"/>
          <w:szCs w:val="24"/>
        </w:rPr>
        <w:t>Zhong</w:t>
      </w:r>
      <w:proofErr w:type="spellEnd"/>
      <w:r w:rsidRPr="00637CB1">
        <w:rPr>
          <w:rFonts w:ascii="Book Antiqua" w:hAnsi="Book Antiqua"/>
          <w:kern w:val="0"/>
          <w:sz w:val="24"/>
          <w:szCs w:val="24"/>
        </w:rPr>
        <w:t xml:space="preserve">-Ping Li, Li Zhang, </w:t>
      </w:r>
      <w:proofErr w:type="spellStart"/>
      <w:r w:rsidRPr="00637CB1">
        <w:rPr>
          <w:rFonts w:ascii="Book Antiqua" w:hAnsi="Book Antiqua"/>
          <w:kern w:val="0"/>
          <w:sz w:val="24"/>
          <w:szCs w:val="24"/>
        </w:rPr>
        <w:t>Guang</w:t>
      </w:r>
      <w:proofErr w:type="spellEnd"/>
      <w:r w:rsidRPr="00637CB1">
        <w:rPr>
          <w:rFonts w:ascii="Book Antiqua" w:hAnsi="Book Antiqua"/>
          <w:kern w:val="0"/>
          <w:sz w:val="24"/>
          <w:szCs w:val="24"/>
        </w:rPr>
        <w:t xml:space="preserve"> </w:t>
      </w:r>
      <w:proofErr w:type="spellStart"/>
      <w:r w:rsidRPr="00637CB1">
        <w:rPr>
          <w:rFonts w:ascii="Book Antiqua" w:hAnsi="Book Antiqua"/>
          <w:kern w:val="0"/>
          <w:sz w:val="24"/>
          <w:szCs w:val="24"/>
        </w:rPr>
        <w:t>Ji</w:t>
      </w:r>
      <w:proofErr w:type="spellEnd"/>
    </w:p>
    <w:p w:rsidR="006117CA" w:rsidRPr="0067178F" w:rsidRDefault="006117CA" w:rsidP="00976B91">
      <w:pPr>
        <w:widowControl/>
        <w:spacing w:line="360" w:lineRule="auto"/>
        <w:jc w:val="left"/>
        <w:rPr>
          <w:rFonts w:ascii="Book Antiqua" w:hAnsi="Book Antiqua"/>
          <w:b/>
          <w:kern w:val="0"/>
          <w:sz w:val="24"/>
          <w:szCs w:val="24"/>
        </w:rPr>
      </w:pPr>
    </w:p>
    <w:p w:rsidR="006117CA" w:rsidRPr="0067178F" w:rsidRDefault="00826126" w:rsidP="00976B91">
      <w:pPr>
        <w:widowControl/>
        <w:spacing w:line="360" w:lineRule="auto"/>
        <w:jc w:val="left"/>
        <w:rPr>
          <w:rFonts w:ascii="Book Antiqua" w:hAnsi="Book Antiqua"/>
          <w:b/>
          <w:kern w:val="0"/>
          <w:sz w:val="24"/>
          <w:szCs w:val="24"/>
        </w:rPr>
      </w:pPr>
      <w:r>
        <w:rPr>
          <w:rFonts w:ascii="Book Antiqua" w:hAnsi="Book Antiqua"/>
          <w:b/>
          <w:noProof/>
          <w:kern w:val="0"/>
          <w:sz w:val="24"/>
          <w:szCs w:val="24"/>
        </w:rPr>
        <mc:AlternateContent>
          <mc:Choice Requires="wps">
            <w:drawing>
              <wp:anchor distT="4294967293" distB="4294967293" distL="114300" distR="114300" simplePos="0" relativeHeight="251657728" behindDoc="0" locked="0" layoutInCell="1" allowOverlap="1">
                <wp:simplePos x="0" y="0"/>
                <wp:positionH relativeFrom="column">
                  <wp:posOffset>-28575</wp:posOffset>
                </wp:positionH>
                <wp:positionV relativeFrom="paragraph">
                  <wp:posOffset>45719</wp:posOffset>
                </wp:positionV>
                <wp:extent cx="5196840" cy="0"/>
                <wp:effectExtent l="0" t="19050" r="381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5pt,3.6pt" to="406.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J0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" strokecolor="gray" strokeweight="3pt"/>
            </w:pict>
          </mc:Fallback>
        </mc:AlternateContent>
      </w:r>
    </w:p>
    <w:p w:rsidR="00637CB1" w:rsidRDefault="00637CB1" w:rsidP="00976B91">
      <w:pPr>
        <w:autoSpaceDE w:val="0"/>
        <w:autoSpaceDN w:val="0"/>
        <w:spacing w:line="360" w:lineRule="auto"/>
        <w:rPr>
          <w:rFonts w:ascii="Book Antiqua" w:hAnsi="Book Antiqua"/>
          <w:bCs/>
          <w:kern w:val="0"/>
          <w:sz w:val="24"/>
          <w:szCs w:val="24"/>
        </w:rPr>
      </w:pPr>
      <w:bookmarkStart w:id="0" w:name="OLE_LINK28"/>
      <w:bookmarkStart w:id="1" w:name="OLE_LINK29"/>
      <w:bookmarkStart w:id="2" w:name="OLE_LINK81"/>
      <w:bookmarkStart w:id="3" w:name="OLE_LINK125"/>
      <w:bookmarkStart w:id="4" w:name="OLE_LINK152"/>
      <w:bookmarkStart w:id="5" w:name="OLE_LINK173"/>
      <w:bookmarkStart w:id="6" w:name="OLE_LINK190"/>
      <w:bookmarkStart w:id="7" w:name="OLE_LINK228"/>
      <w:bookmarkStart w:id="8" w:name="OLE_LINK296"/>
      <w:r w:rsidRPr="0067178F">
        <w:rPr>
          <w:rFonts w:ascii="Book Antiqua" w:hAnsi="Book Antiqua"/>
          <w:b/>
          <w:kern w:val="0"/>
          <w:sz w:val="24"/>
          <w:szCs w:val="24"/>
        </w:rPr>
        <w:t>Jiao-</w:t>
      </w:r>
      <w:proofErr w:type="spellStart"/>
      <w:r w:rsidRPr="0067178F">
        <w:rPr>
          <w:rFonts w:ascii="Book Antiqua" w:hAnsi="Book Antiqua"/>
          <w:b/>
          <w:kern w:val="0"/>
          <w:sz w:val="24"/>
          <w:szCs w:val="24"/>
        </w:rPr>
        <w:t>Ya</w:t>
      </w:r>
      <w:proofErr w:type="spellEnd"/>
      <w:r w:rsidRPr="0067178F">
        <w:rPr>
          <w:rFonts w:ascii="Book Antiqua" w:hAnsi="Book Antiqua"/>
          <w:b/>
          <w:kern w:val="0"/>
          <w:sz w:val="24"/>
          <w:szCs w:val="24"/>
        </w:rPr>
        <w:t xml:space="preserve"> Xu, </w:t>
      </w:r>
      <w:proofErr w:type="spellStart"/>
      <w:r w:rsidRPr="0067178F">
        <w:rPr>
          <w:rFonts w:ascii="Book Antiqua" w:hAnsi="Book Antiqua"/>
          <w:b/>
          <w:kern w:val="0"/>
          <w:sz w:val="24"/>
          <w:szCs w:val="24"/>
        </w:rPr>
        <w:t>Zhong</w:t>
      </w:r>
      <w:proofErr w:type="spellEnd"/>
      <w:r w:rsidRPr="0067178F">
        <w:rPr>
          <w:rFonts w:ascii="Book Antiqua" w:hAnsi="Book Antiqua"/>
          <w:b/>
          <w:kern w:val="0"/>
          <w:sz w:val="24"/>
          <w:szCs w:val="24"/>
        </w:rPr>
        <w:t xml:space="preserve">-Ping Li, Li Zhang, </w:t>
      </w:r>
      <w:proofErr w:type="spellStart"/>
      <w:r w:rsidRPr="0067178F">
        <w:rPr>
          <w:rFonts w:ascii="Book Antiqua" w:hAnsi="Book Antiqua"/>
          <w:b/>
          <w:kern w:val="0"/>
          <w:sz w:val="24"/>
          <w:szCs w:val="24"/>
        </w:rPr>
        <w:t>Guang</w:t>
      </w:r>
      <w:proofErr w:type="spellEnd"/>
      <w:r w:rsidRPr="0067178F">
        <w:rPr>
          <w:rFonts w:ascii="Book Antiqua" w:hAnsi="Book Antiqua"/>
          <w:b/>
          <w:kern w:val="0"/>
          <w:sz w:val="24"/>
          <w:szCs w:val="24"/>
        </w:rPr>
        <w:t xml:space="preserve"> </w:t>
      </w:r>
      <w:proofErr w:type="spellStart"/>
      <w:r w:rsidRPr="0067178F">
        <w:rPr>
          <w:rFonts w:ascii="Book Antiqua" w:hAnsi="Book Antiqua"/>
          <w:b/>
          <w:kern w:val="0"/>
          <w:sz w:val="24"/>
          <w:szCs w:val="24"/>
        </w:rPr>
        <w:t>Ji</w:t>
      </w:r>
      <w:proofErr w:type="spellEnd"/>
      <w:r w:rsidRPr="0067178F">
        <w:rPr>
          <w:rFonts w:ascii="Book Antiqua" w:hAnsi="Book Antiqua"/>
          <w:b/>
          <w:kern w:val="0"/>
          <w:sz w:val="24"/>
          <w:szCs w:val="24"/>
        </w:rPr>
        <w:t xml:space="preserve">, </w:t>
      </w:r>
      <w:r w:rsidRPr="0067178F">
        <w:rPr>
          <w:rFonts w:ascii="Book Antiqua" w:hAnsi="Book Antiqua"/>
          <w:bCs/>
          <w:kern w:val="0"/>
          <w:sz w:val="24"/>
          <w:szCs w:val="24"/>
        </w:rPr>
        <w:t xml:space="preserve">Institute of Digestive Diseases, </w:t>
      </w:r>
      <w:proofErr w:type="spellStart"/>
      <w:r w:rsidRPr="0067178F">
        <w:rPr>
          <w:rFonts w:ascii="Book Antiqua" w:hAnsi="Book Antiqua"/>
          <w:bCs/>
          <w:kern w:val="0"/>
          <w:sz w:val="24"/>
          <w:szCs w:val="24"/>
        </w:rPr>
        <w:t>Longhua</w:t>
      </w:r>
      <w:proofErr w:type="spellEnd"/>
      <w:r w:rsidRPr="0067178F">
        <w:rPr>
          <w:rFonts w:ascii="Book Antiqua" w:hAnsi="Book Antiqua"/>
          <w:bCs/>
          <w:kern w:val="0"/>
          <w:sz w:val="24"/>
          <w:szCs w:val="24"/>
        </w:rPr>
        <w:t xml:space="preserve"> Hospital, Shanghai University of Traditional Chinese Medicine, Shanghai 200032, China</w:t>
      </w:r>
    </w:p>
    <w:p w:rsidR="00637CB1" w:rsidRPr="0067178F" w:rsidRDefault="00637CB1" w:rsidP="00976B91">
      <w:pPr>
        <w:autoSpaceDE w:val="0"/>
        <w:autoSpaceDN w:val="0"/>
        <w:spacing w:line="360" w:lineRule="auto"/>
        <w:rPr>
          <w:rFonts w:ascii="Book Antiqua" w:hAnsi="Book Antiqua"/>
          <w:bCs/>
          <w:kern w:val="0"/>
          <w:sz w:val="24"/>
          <w:szCs w:val="24"/>
        </w:rPr>
      </w:pPr>
    </w:p>
    <w:p w:rsidR="00637CB1" w:rsidRPr="0067178F" w:rsidRDefault="00637CB1" w:rsidP="00976B91">
      <w:pPr>
        <w:autoSpaceDE w:val="0"/>
        <w:autoSpaceDN w:val="0"/>
        <w:spacing w:line="360" w:lineRule="auto"/>
        <w:contextualSpacing/>
        <w:rPr>
          <w:rFonts w:ascii="Book Antiqua" w:hAnsi="Book Antiqua"/>
          <w:bCs/>
          <w:kern w:val="0"/>
          <w:sz w:val="24"/>
          <w:szCs w:val="24"/>
        </w:rPr>
      </w:pPr>
      <w:proofErr w:type="spellStart"/>
      <w:r w:rsidRPr="0067178F">
        <w:rPr>
          <w:rFonts w:ascii="Book Antiqua" w:hAnsi="Book Antiqua"/>
          <w:b/>
          <w:kern w:val="0"/>
          <w:sz w:val="24"/>
          <w:szCs w:val="24"/>
        </w:rPr>
        <w:t>Guang</w:t>
      </w:r>
      <w:proofErr w:type="spellEnd"/>
      <w:r w:rsidRPr="0067178F">
        <w:rPr>
          <w:rFonts w:ascii="Book Antiqua" w:hAnsi="Book Antiqua"/>
          <w:b/>
          <w:kern w:val="0"/>
          <w:sz w:val="24"/>
          <w:szCs w:val="24"/>
        </w:rPr>
        <w:t xml:space="preserve"> </w:t>
      </w:r>
      <w:proofErr w:type="spellStart"/>
      <w:r w:rsidRPr="0067178F">
        <w:rPr>
          <w:rFonts w:ascii="Book Antiqua" w:hAnsi="Book Antiqua"/>
          <w:b/>
          <w:kern w:val="0"/>
          <w:sz w:val="24"/>
          <w:szCs w:val="24"/>
        </w:rPr>
        <w:t>Ji</w:t>
      </w:r>
      <w:proofErr w:type="spellEnd"/>
      <w:r w:rsidRPr="0067178F">
        <w:rPr>
          <w:rFonts w:ascii="Book Antiqua" w:hAnsi="Book Antiqua"/>
          <w:b/>
          <w:kern w:val="0"/>
          <w:sz w:val="24"/>
          <w:szCs w:val="24"/>
        </w:rPr>
        <w:t xml:space="preserve">, </w:t>
      </w:r>
      <w:r w:rsidRPr="0067178F">
        <w:rPr>
          <w:rFonts w:ascii="Book Antiqua" w:hAnsi="Book Antiqua"/>
          <w:bCs/>
          <w:kern w:val="0"/>
          <w:sz w:val="24"/>
          <w:szCs w:val="24"/>
        </w:rPr>
        <w:t>E-Institute of Shanghai Municipal Education Commission, Shanghai University of Traditional Chinese Medicine, Shanghai 201203, China</w:t>
      </w:r>
    </w:p>
    <w:p w:rsidR="00637CB1" w:rsidRPr="00637CB1" w:rsidRDefault="00637CB1" w:rsidP="00976B91">
      <w:pPr>
        <w:spacing w:line="360" w:lineRule="auto"/>
        <w:rPr>
          <w:rFonts w:ascii="Book Antiqua" w:eastAsiaTheme="minorEastAsia" w:hAnsi="Book Antiqua"/>
          <w:b/>
          <w:sz w:val="24"/>
          <w:szCs w:val="24"/>
        </w:rPr>
      </w:pPr>
    </w:p>
    <w:p w:rsidR="006117CA" w:rsidRDefault="005073C0" w:rsidP="00976B91">
      <w:pPr>
        <w:spacing w:line="360" w:lineRule="auto"/>
        <w:rPr>
          <w:rFonts w:ascii="Book Antiqua" w:hAnsi="Book Antiqua"/>
          <w:sz w:val="24"/>
          <w:szCs w:val="24"/>
        </w:rPr>
      </w:pPr>
      <w:r w:rsidRPr="0067178F">
        <w:rPr>
          <w:rFonts w:ascii="Book Antiqua" w:eastAsia="MS Mincho" w:hAnsi="Book Antiqua"/>
          <w:b/>
          <w:sz w:val="24"/>
          <w:szCs w:val="24"/>
          <w:lang w:eastAsia="ja-JP"/>
        </w:rPr>
        <w:t>Author contributions:</w:t>
      </w:r>
      <w:bookmarkEnd w:id="0"/>
      <w:bookmarkEnd w:id="1"/>
      <w:bookmarkEnd w:id="2"/>
      <w:bookmarkEnd w:id="3"/>
      <w:bookmarkEnd w:id="4"/>
      <w:bookmarkEnd w:id="5"/>
      <w:bookmarkEnd w:id="6"/>
      <w:bookmarkEnd w:id="7"/>
      <w:bookmarkEnd w:id="8"/>
      <w:r w:rsidRPr="0067178F">
        <w:rPr>
          <w:rFonts w:ascii="Book Antiqua" w:hAnsi="Book Antiqua"/>
          <w:b/>
          <w:sz w:val="24"/>
          <w:szCs w:val="24"/>
        </w:rPr>
        <w:t xml:space="preserve"> </w:t>
      </w:r>
      <w:r w:rsidRPr="0067178F">
        <w:rPr>
          <w:rFonts w:ascii="Book Antiqua" w:hAnsi="Book Antiqua"/>
          <w:bCs/>
          <w:kern w:val="0"/>
          <w:sz w:val="24"/>
          <w:szCs w:val="24"/>
        </w:rPr>
        <w:t xml:space="preserve">Xu JY and Li ZP contributed equally to this work; Xu JY and Li ZP wrote the manuscript under the close supervision of </w:t>
      </w:r>
      <w:proofErr w:type="spellStart"/>
      <w:r w:rsidRPr="0067178F">
        <w:rPr>
          <w:rFonts w:ascii="Book Antiqua" w:hAnsi="Book Antiqua"/>
          <w:bCs/>
          <w:kern w:val="0"/>
          <w:sz w:val="24"/>
          <w:szCs w:val="24"/>
        </w:rPr>
        <w:t>Ji</w:t>
      </w:r>
      <w:proofErr w:type="spellEnd"/>
      <w:r w:rsidRPr="0067178F">
        <w:rPr>
          <w:rFonts w:ascii="Book Antiqua" w:hAnsi="Book Antiqua"/>
          <w:bCs/>
          <w:kern w:val="0"/>
          <w:sz w:val="24"/>
          <w:szCs w:val="24"/>
        </w:rPr>
        <w:t xml:space="preserve"> G; Zhang L revised the paper.</w:t>
      </w:r>
      <w:r w:rsidRPr="0067178F">
        <w:rPr>
          <w:rFonts w:ascii="Book Antiqua" w:hAnsi="Book Antiqua"/>
          <w:b/>
          <w:sz w:val="24"/>
          <w:szCs w:val="24"/>
        </w:rPr>
        <w:t xml:space="preserve"> </w:t>
      </w:r>
      <w:r w:rsidRPr="0067178F">
        <w:rPr>
          <w:rFonts w:ascii="Book Antiqua" w:hAnsi="Book Antiqua"/>
          <w:sz w:val="24"/>
          <w:szCs w:val="24"/>
        </w:rPr>
        <w:t xml:space="preserve"> </w:t>
      </w:r>
    </w:p>
    <w:p w:rsidR="00637CB1" w:rsidRPr="0067178F" w:rsidRDefault="00637CB1" w:rsidP="00976B91">
      <w:pPr>
        <w:spacing w:line="360" w:lineRule="auto"/>
        <w:rPr>
          <w:rFonts w:ascii="Book Antiqua" w:hAnsi="Book Antiqua"/>
          <w:b/>
          <w:sz w:val="24"/>
          <w:szCs w:val="24"/>
        </w:rPr>
      </w:pPr>
    </w:p>
    <w:p w:rsidR="006117CA" w:rsidRDefault="005073C0" w:rsidP="00976B91">
      <w:pPr>
        <w:autoSpaceDE w:val="0"/>
        <w:autoSpaceDN w:val="0"/>
        <w:spacing w:line="360" w:lineRule="auto"/>
        <w:contextualSpacing/>
        <w:rPr>
          <w:rFonts w:ascii="Book Antiqua" w:hAnsi="Book Antiqua"/>
          <w:bCs/>
          <w:kern w:val="0"/>
          <w:sz w:val="24"/>
          <w:szCs w:val="24"/>
        </w:rPr>
      </w:pPr>
      <w:r w:rsidRPr="0067178F">
        <w:rPr>
          <w:rFonts w:ascii="Book Antiqua" w:hAnsi="Book Antiqua"/>
          <w:b/>
          <w:kern w:val="0"/>
          <w:sz w:val="24"/>
          <w:szCs w:val="24"/>
        </w:rPr>
        <w:t xml:space="preserve">Supported by </w:t>
      </w:r>
      <w:r w:rsidRPr="0067178F">
        <w:rPr>
          <w:rFonts w:ascii="Book Antiqua" w:hAnsi="Book Antiqua"/>
          <w:bCs/>
          <w:kern w:val="0"/>
          <w:sz w:val="24"/>
          <w:szCs w:val="24"/>
        </w:rPr>
        <w:t>National Nature Science Foundation of China</w:t>
      </w:r>
      <w:r w:rsidR="005A524A">
        <w:rPr>
          <w:rFonts w:ascii="Book Antiqua" w:hAnsi="Book Antiqua" w:hint="eastAsia"/>
          <w:bCs/>
          <w:kern w:val="0"/>
          <w:sz w:val="24"/>
          <w:szCs w:val="24"/>
        </w:rPr>
        <w:t xml:space="preserve">, </w:t>
      </w:r>
      <w:r w:rsidRPr="0067178F">
        <w:rPr>
          <w:rFonts w:ascii="Book Antiqua" w:hAnsi="Book Antiqua"/>
          <w:bCs/>
          <w:kern w:val="0"/>
          <w:sz w:val="24"/>
          <w:szCs w:val="24"/>
        </w:rPr>
        <w:t xml:space="preserve">No. </w:t>
      </w:r>
      <w:bookmarkStart w:id="9" w:name="OLE_LINK1"/>
      <w:bookmarkStart w:id="10" w:name="OLE_LINK2"/>
      <w:r w:rsidRPr="0067178F">
        <w:rPr>
          <w:rFonts w:ascii="Book Antiqua" w:hAnsi="Book Antiqua"/>
          <w:bCs/>
          <w:kern w:val="0"/>
          <w:sz w:val="24"/>
          <w:szCs w:val="24"/>
        </w:rPr>
        <w:t>81273727</w:t>
      </w:r>
      <w:bookmarkEnd w:id="9"/>
      <w:bookmarkEnd w:id="10"/>
      <w:r w:rsidR="004D02D9">
        <w:rPr>
          <w:rFonts w:ascii="Book Antiqua" w:hAnsi="Book Antiqua"/>
          <w:bCs/>
          <w:kern w:val="0"/>
          <w:sz w:val="24"/>
          <w:szCs w:val="24"/>
        </w:rPr>
        <w:t xml:space="preserve"> and</w:t>
      </w:r>
      <w:r w:rsidRPr="0067178F">
        <w:rPr>
          <w:rFonts w:ascii="Book Antiqua" w:hAnsi="Book Antiqua"/>
          <w:bCs/>
          <w:kern w:val="0"/>
          <w:sz w:val="24"/>
          <w:szCs w:val="24"/>
        </w:rPr>
        <w:t xml:space="preserve"> </w:t>
      </w:r>
      <w:r w:rsidR="001E2F7E">
        <w:rPr>
          <w:rFonts w:ascii="Book Antiqua" w:hAnsi="Book Antiqua"/>
          <w:bCs/>
          <w:kern w:val="0"/>
          <w:sz w:val="24"/>
          <w:szCs w:val="24"/>
        </w:rPr>
        <w:t xml:space="preserve">No. </w:t>
      </w:r>
      <w:r w:rsidRPr="0067178F">
        <w:rPr>
          <w:rFonts w:ascii="Book Antiqua" w:hAnsi="Book Antiqua"/>
          <w:bCs/>
          <w:kern w:val="0"/>
          <w:sz w:val="24"/>
          <w:szCs w:val="24"/>
        </w:rPr>
        <w:t>81302927</w:t>
      </w:r>
      <w:r w:rsidR="004D02D9">
        <w:rPr>
          <w:rFonts w:ascii="Book Antiqua" w:hAnsi="Book Antiqua"/>
          <w:bCs/>
          <w:kern w:val="0"/>
          <w:sz w:val="24"/>
          <w:szCs w:val="24"/>
        </w:rPr>
        <w:t>;</w:t>
      </w:r>
      <w:r w:rsidR="00BA6889">
        <w:rPr>
          <w:rFonts w:ascii="Book Antiqua" w:hAnsi="Book Antiqua" w:hint="eastAsia"/>
          <w:bCs/>
          <w:kern w:val="0"/>
          <w:sz w:val="24"/>
          <w:szCs w:val="24"/>
        </w:rPr>
        <w:t xml:space="preserve"> and </w:t>
      </w:r>
      <w:r w:rsidRPr="0067178F">
        <w:rPr>
          <w:rFonts w:ascii="Book Antiqua" w:hAnsi="Book Antiqua"/>
          <w:bCs/>
          <w:kern w:val="0"/>
          <w:sz w:val="24"/>
          <w:szCs w:val="24"/>
        </w:rPr>
        <w:t>Innovation Program of Shanghai Municipal Education Commission</w:t>
      </w:r>
      <w:r w:rsidR="005A524A">
        <w:rPr>
          <w:rFonts w:ascii="Book Antiqua" w:hAnsi="Book Antiqua" w:hint="eastAsia"/>
          <w:bCs/>
          <w:kern w:val="0"/>
          <w:sz w:val="24"/>
          <w:szCs w:val="24"/>
        </w:rPr>
        <w:t xml:space="preserve">, </w:t>
      </w:r>
      <w:r w:rsidRPr="0067178F">
        <w:rPr>
          <w:rFonts w:ascii="Book Antiqua" w:hAnsi="Book Antiqua"/>
          <w:bCs/>
          <w:kern w:val="0"/>
          <w:sz w:val="24"/>
          <w:szCs w:val="24"/>
        </w:rPr>
        <w:t>No.</w:t>
      </w:r>
      <w:bookmarkStart w:id="11" w:name="OLE_LINK6"/>
      <w:bookmarkStart w:id="12" w:name="OLE_LINK7"/>
      <w:r w:rsidRPr="0067178F">
        <w:rPr>
          <w:rFonts w:ascii="Book Antiqua" w:hAnsi="Book Antiqua"/>
          <w:bCs/>
          <w:kern w:val="0"/>
          <w:sz w:val="24"/>
          <w:szCs w:val="24"/>
        </w:rPr>
        <w:t>14YZ053</w:t>
      </w:r>
      <w:bookmarkEnd w:id="11"/>
      <w:bookmarkEnd w:id="12"/>
    </w:p>
    <w:p w:rsidR="00637CB1" w:rsidRPr="0067178F" w:rsidRDefault="00637CB1" w:rsidP="00976B91">
      <w:pPr>
        <w:autoSpaceDE w:val="0"/>
        <w:autoSpaceDN w:val="0"/>
        <w:spacing w:line="360" w:lineRule="auto"/>
        <w:contextualSpacing/>
        <w:rPr>
          <w:rFonts w:ascii="Book Antiqua" w:hAnsi="Book Antiqua"/>
          <w:bCs/>
          <w:kern w:val="0"/>
          <w:sz w:val="24"/>
          <w:szCs w:val="24"/>
        </w:rPr>
      </w:pPr>
    </w:p>
    <w:p w:rsidR="006117CA" w:rsidRPr="0067178F" w:rsidRDefault="005073C0" w:rsidP="00976B91">
      <w:pPr>
        <w:spacing w:line="360" w:lineRule="auto"/>
        <w:rPr>
          <w:rFonts w:ascii="Book Antiqua" w:hAnsi="Book Antiqua"/>
          <w:b/>
          <w:color w:val="000000"/>
          <w:sz w:val="24"/>
          <w:szCs w:val="24"/>
        </w:rPr>
      </w:pPr>
      <w:r w:rsidRPr="0067178F">
        <w:rPr>
          <w:rFonts w:ascii="Book Antiqua" w:eastAsia="Times New Roman" w:hAnsi="Book Antiqua"/>
          <w:b/>
          <w:color w:val="000000"/>
          <w:sz w:val="24"/>
          <w:szCs w:val="24"/>
        </w:rPr>
        <w:t>Correspondence to:</w:t>
      </w:r>
      <w:r w:rsidRPr="0067178F">
        <w:rPr>
          <w:rFonts w:ascii="Book Antiqua" w:hAnsi="Book Antiqua"/>
          <w:b/>
          <w:color w:val="000000"/>
          <w:sz w:val="24"/>
          <w:szCs w:val="24"/>
        </w:rPr>
        <w:t xml:space="preserve"> </w:t>
      </w:r>
      <w:proofErr w:type="spellStart"/>
      <w:r w:rsidRPr="0067178F">
        <w:rPr>
          <w:rFonts w:ascii="Book Antiqua" w:hAnsi="Book Antiqua"/>
          <w:b/>
          <w:kern w:val="0"/>
          <w:sz w:val="24"/>
          <w:szCs w:val="24"/>
        </w:rPr>
        <w:t>Guang</w:t>
      </w:r>
      <w:proofErr w:type="spellEnd"/>
      <w:r w:rsidRPr="0067178F">
        <w:rPr>
          <w:rFonts w:ascii="Book Antiqua" w:hAnsi="Book Antiqua"/>
          <w:b/>
          <w:kern w:val="0"/>
          <w:sz w:val="24"/>
          <w:szCs w:val="24"/>
        </w:rPr>
        <w:t xml:space="preserve"> </w:t>
      </w:r>
      <w:proofErr w:type="spellStart"/>
      <w:r w:rsidRPr="0067178F">
        <w:rPr>
          <w:rFonts w:ascii="Book Antiqua" w:hAnsi="Book Antiqua"/>
          <w:b/>
          <w:kern w:val="0"/>
          <w:sz w:val="24"/>
          <w:szCs w:val="24"/>
        </w:rPr>
        <w:t>Ji</w:t>
      </w:r>
      <w:proofErr w:type="spellEnd"/>
      <w:r w:rsidRPr="0067178F">
        <w:rPr>
          <w:rFonts w:ascii="Book Antiqua" w:hAnsi="Book Antiqua"/>
          <w:b/>
          <w:kern w:val="0"/>
          <w:sz w:val="24"/>
          <w:szCs w:val="24"/>
        </w:rPr>
        <w:t xml:space="preserve">, MD, PhD, Professor, </w:t>
      </w:r>
      <w:r w:rsidRPr="0067178F">
        <w:rPr>
          <w:rFonts w:ascii="Book Antiqua" w:hAnsi="Book Antiqua"/>
          <w:bCs/>
          <w:kern w:val="0"/>
          <w:sz w:val="24"/>
          <w:szCs w:val="24"/>
        </w:rPr>
        <w:t xml:space="preserve">Institute of Digestive Diseases, Shanghai University of Traditional Chinese Medicine, </w:t>
      </w:r>
      <w:r w:rsidR="005A524A">
        <w:rPr>
          <w:rFonts w:ascii="Book Antiqua" w:hAnsi="Book Antiqua" w:hint="eastAsia"/>
          <w:bCs/>
          <w:kern w:val="0"/>
          <w:sz w:val="24"/>
          <w:szCs w:val="24"/>
        </w:rPr>
        <w:t xml:space="preserve">No. </w:t>
      </w:r>
      <w:r w:rsidR="008E17BD">
        <w:rPr>
          <w:rFonts w:ascii="Book Antiqua" w:hAnsi="Book Antiqua" w:hint="eastAsia"/>
          <w:bCs/>
          <w:kern w:val="0"/>
          <w:sz w:val="24"/>
          <w:szCs w:val="24"/>
        </w:rPr>
        <w:t xml:space="preserve">725 South </w:t>
      </w:r>
      <w:proofErr w:type="spellStart"/>
      <w:r w:rsidR="008E17BD">
        <w:rPr>
          <w:rFonts w:ascii="Book Antiqua" w:hAnsi="Book Antiqua" w:hint="eastAsia"/>
          <w:bCs/>
          <w:kern w:val="0"/>
          <w:sz w:val="24"/>
          <w:szCs w:val="24"/>
        </w:rPr>
        <w:t>Wanping</w:t>
      </w:r>
      <w:proofErr w:type="spellEnd"/>
      <w:r w:rsidR="008E17BD">
        <w:rPr>
          <w:rFonts w:ascii="Book Antiqua" w:hAnsi="Book Antiqua" w:hint="eastAsia"/>
          <w:bCs/>
          <w:kern w:val="0"/>
          <w:sz w:val="24"/>
          <w:szCs w:val="24"/>
        </w:rPr>
        <w:t xml:space="preserve"> Road, </w:t>
      </w:r>
      <w:r w:rsidRPr="0067178F">
        <w:rPr>
          <w:rFonts w:ascii="Book Antiqua" w:hAnsi="Book Antiqua"/>
          <w:bCs/>
          <w:kern w:val="0"/>
          <w:sz w:val="24"/>
          <w:szCs w:val="24"/>
        </w:rPr>
        <w:t xml:space="preserve">Shanghai 200032, China. </w:t>
      </w:r>
      <w:hyperlink r:id="rId8" w:history="1">
        <w:r w:rsidRPr="000E699D">
          <w:rPr>
            <w:rStyle w:val="a8"/>
            <w:rFonts w:ascii="Book Antiqua" w:hAnsi="Book Antiqua"/>
            <w:bCs/>
            <w:color w:val="auto"/>
            <w:kern w:val="0"/>
            <w:sz w:val="24"/>
            <w:szCs w:val="24"/>
            <w:u w:val="none"/>
          </w:rPr>
          <w:t>jiliver@vip.sina.com</w:t>
        </w:r>
      </w:hyperlink>
    </w:p>
    <w:p w:rsidR="006117CA" w:rsidRPr="0067178F" w:rsidRDefault="005073C0" w:rsidP="00976B91">
      <w:pPr>
        <w:spacing w:line="360" w:lineRule="auto"/>
        <w:contextualSpacing/>
        <w:rPr>
          <w:rFonts w:ascii="Book Antiqua" w:hAnsi="Book Antiqua"/>
          <w:sz w:val="24"/>
          <w:szCs w:val="24"/>
        </w:rPr>
      </w:pPr>
      <w:r w:rsidRPr="0067178F">
        <w:rPr>
          <w:rFonts w:ascii="Book Antiqua" w:hAnsi="Book Antiqua"/>
          <w:b/>
          <w:sz w:val="24"/>
          <w:szCs w:val="24"/>
        </w:rPr>
        <w:t>Telephone</w:t>
      </w:r>
      <w:r w:rsidRPr="0067178F">
        <w:rPr>
          <w:rFonts w:ascii="Book Antiqua" w:eastAsia="Times New Roman" w:hAnsi="Book Antiqua"/>
          <w:sz w:val="24"/>
          <w:szCs w:val="24"/>
        </w:rPr>
        <w:t xml:space="preserve">: </w:t>
      </w:r>
      <w:r w:rsidRPr="0067178F">
        <w:rPr>
          <w:rFonts w:ascii="Book Antiqua" w:hAnsi="Book Antiqua"/>
          <w:bCs/>
          <w:kern w:val="0"/>
          <w:sz w:val="24"/>
          <w:szCs w:val="24"/>
        </w:rPr>
        <w:t>+86-21-64286261</w:t>
      </w:r>
      <w:r w:rsidRPr="0067178F">
        <w:rPr>
          <w:rFonts w:ascii="Book Antiqua" w:hAnsi="Book Antiqua"/>
          <w:sz w:val="24"/>
          <w:szCs w:val="24"/>
        </w:rPr>
        <w:tab/>
      </w:r>
      <w:r w:rsidRPr="0067178F">
        <w:rPr>
          <w:rFonts w:ascii="Book Antiqua" w:eastAsia="Times New Roman" w:hAnsi="Book Antiqua"/>
          <w:b/>
          <w:sz w:val="24"/>
          <w:szCs w:val="24"/>
        </w:rPr>
        <w:t>Fax</w:t>
      </w:r>
      <w:r w:rsidRPr="0067178F">
        <w:rPr>
          <w:rFonts w:ascii="Book Antiqua" w:eastAsia="Times New Roman" w:hAnsi="Book Antiqua"/>
          <w:sz w:val="24"/>
          <w:szCs w:val="24"/>
        </w:rPr>
        <w:t>:</w:t>
      </w:r>
      <w:r w:rsidRPr="0067178F">
        <w:rPr>
          <w:rFonts w:ascii="Book Antiqua" w:hAnsi="Book Antiqua"/>
          <w:sz w:val="24"/>
          <w:szCs w:val="24"/>
        </w:rPr>
        <w:t xml:space="preserve"> </w:t>
      </w:r>
      <w:r w:rsidRPr="0067178F">
        <w:rPr>
          <w:rFonts w:ascii="Book Antiqua" w:hAnsi="Book Antiqua"/>
          <w:bCs/>
          <w:kern w:val="0"/>
          <w:sz w:val="24"/>
          <w:szCs w:val="24"/>
        </w:rPr>
        <w:t>+86-21-64286261</w:t>
      </w:r>
    </w:p>
    <w:p w:rsidR="006117CA" w:rsidRPr="0067178F" w:rsidRDefault="006117CA" w:rsidP="00976B91">
      <w:pPr>
        <w:spacing w:line="360" w:lineRule="auto"/>
        <w:contextualSpacing/>
        <w:rPr>
          <w:rFonts w:ascii="Book Antiqua" w:hAnsi="Book Antiqua"/>
          <w:sz w:val="24"/>
          <w:szCs w:val="24"/>
        </w:rPr>
      </w:pPr>
    </w:p>
    <w:p w:rsidR="006117CA" w:rsidRPr="0067178F" w:rsidRDefault="005073C0" w:rsidP="00976B91">
      <w:pPr>
        <w:spacing w:line="360" w:lineRule="auto"/>
        <w:rPr>
          <w:rFonts w:ascii="Book Antiqua" w:hAnsi="Book Antiqua"/>
          <w:color w:val="000000"/>
          <w:sz w:val="24"/>
          <w:szCs w:val="24"/>
        </w:rPr>
      </w:pPr>
      <w:bookmarkStart w:id="13" w:name="OLE_LINK5"/>
      <w:bookmarkStart w:id="14" w:name="OLE_LINK12"/>
      <w:bookmarkStart w:id="15" w:name="OLE_LINK212"/>
      <w:r w:rsidRPr="0067178F">
        <w:rPr>
          <w:rFonts w:ascii="Book Antiqua" w:eastAsia="Times New Roman" w:hAnsi="Book Antiqua"/>
          <w:b/>
          <w:color w:val="000000"/>
          <w:sz w:val="24"/>
          <w:szCs w:val="24"/>
        </w:rPr>
        <w:t xml:space="preserve">Received: </w:t>
      </w:r>
      <w:r w:rsidRPr="0067178F">
        <w:rPr>
          <w:rFonts w:ascii="Book Antiqua" w:hAnsi="Book Antiqua"/>
          <w:color w:val="000000"/>
          <w:sz w:val="24"/>
          <w:szCs w:val="24"/>
        </w:rPr>
        <w:t>April 13, 2014</w:t>
      </w:r>
      <w:r w:rsidRPr="0067178F">
        <w:rPr>
          <w:rFonts w:ascii="Book Antiqua" w:hAnsi="Book Antiqua"/>
          <w:color w:val="000000"/>
          <w:sz w:val="24"/>
          <w:szCs w:val="24"/>
        </w:rPr>
        <w:tab/>
      </w:r>
      <w:r w:rsidRPr="0067178F">
        <w:rPr>
          <w:rFonts w:ascii="Book Antiqua" w:hAnsi="Book Antiqua"/>
          <w:color w:val="000000"/>
          <w:sz w:val="24"/>
          <w:szCs w:val="24"/>
        </w:rPr>
        <w:tab/>
      </w:r>
      <w:r w:rsidRPr="0067178F">
        <w:rPr>
          <w:rFonts w:ascii="Book Antiqua" w:eastAsia="Times New Roman" w:hAnsi="Book Antiqua"/>
          <w:b/>
          <w:color w:val="000000"/>
          <w:sz w:val="24"/>
          <w:szCs w:val="24"/>
        </w:rPr>
        <w:t xml:space="preserve">Revised: </w:t>
      </w:r>
      <w:r w:rsidR="00637CB1">
        <w:rPr>
          <w:rFonts w:ascii="Book Antiqua" w:hAnsi="Book Antiqua" w:hint="eastAsia"/>
          <w:color w:val="000000"/>
          <w:sz w:val="24"/>
          <w:szCs w:val="24"/>
        </w:rPr>
        <w:t>May 22, 2014</w:t>
      </w:r>
    </w:p>
    <w:p w:rsidR="00EC6964" w:rsidRDefault="005073C0" w:rsidP="00EC6964">
      <w:pPr>
        <w:rPr>
          <w:rFonts w:ascii="Book Antiqua" w:hAnsi="Book Antiqua"/>
          <w:color w:val="000000"/>
          <w:sz w:val="24"/>
        </w:rPr>
      </w:pPr>
      <w:r w:rsidRPr="0067178F">
        <w:rPr>
          <w:rFonts w:ascii="Book Antiqua" w:eastAsia="Times New Roman" w:hAnsi="Book Antiqua"/>
          <w:b/>
          <w:color w:val="000000"/>
          <w:sz w:val="24"/>
          <w:szCs w:val="24"/>
        </w:rPr>
        <w:t>Accepted:</w:t>
      </w:r>
      <w:bookmarkStart w:id="16" w:name="OLE_LINK9"/>
      <w:bookmarkStart w:id="17" w:name="OLE_LINK10"/>
      <w:bookmarkStart w:id="18" w:name="OLE_LINK13"/>
      <w:bookmarkStart w:id="19" w:name="OLE_LINK14"/>
      <w:bookmarkStart w:id="20" w:name="OLE_LINK17"/>
      <w:bookmarkStart w:id="21" w:name="OLE_LINK18"/>
      <w:bookmarkStart w:id="22" w:name="OLE_LINK19"/>
      <w:bookmarkStart w:id="23" w:name="OLE_LINK22"/>
      <w:bookmarkStart w:id="24" w:name="OLE_LINK24"/>
      <w:bookmarkStart w:id="25" w:name="OLE_LINK25"/>
      <w:bookmarkStart w:id="26" w:name="OLE_LINK26"/>
      <w:bookmarkStart w:id="27" w:name="OLE_LINK27"/>
      <w:bookmarkStart w:id="28" w:name="OLE_LINK30"/>
      <w:bookmarkStart w:id="29" w:name="OLE_LINK31"/>
      <w:bookmarkStart w:id="30" w:name="OLE_LINK34"/>
      <w:bookmarkStart w:id="31" w:name="OLE_LINK36"/>
      <w:bookmarkStart w:id="32" w:name="OLE_LINK37"/>
      <w:bookmarkStart w:id="33" w:name="OLE_LINK38"/>
      <w:r w:rsidR="00EC6964" w:rsidRPr="00EC6964">
        <w:rPr>
          <w:rFonts w:ascii="Book Antiqua" w:hAnsi="Book Antiqua"/>
          <w:color w:val="000000"/>
          <w:sz w:val="24"/>
        </w:rPr>
        <w:t xml:space="preserve"> </w:t>
      </w:r>
      <w:r w:rsidR="00EC6964">
        <w:rPr>
          <w:rFonts w:ascii="Book Antiqua" w:hAnsi="Book Antiqua"/>
          <w:color w:val="000000"/>
          <w:sz w:val="24"/>
        </w:rPr>
        <w:t>June 2</w:t>
      </w:r>
      <w:r w:rsidR="00EC6964">
        <w:rPr>
          <w:rFonts w:ascii="Book Antiqua" w:hAnsi="Book Antiqua" w:hint="eastAsia"/>
          <w:color w:val="000000"/>
          <w:sz w:val="24"/>
        </w:rPr>
        <w:t>5</w:t>
      </w:r>
      <w:r w:rsidR="00EC6964">
        <w:rPr>
          <w:rFonts w:ascii="Book Antiqua" w:hAnsi="Book Antiqua"/>
          <w:color w:val="000000"/>
          <w:sz w:val="24"/>
        </w:rPr>
        <w:t>, 2014</w:t>
      </w: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rsidR="006117CA" w:rsidRPr="0067178F" w:rsidRDefault="005073C0" w:rsidP="00976B91">
      <w:pPr>
        <w:spacing w:line="360" w:lineRule="auto"/>
        <w:rPr>
          <w:rFonts w:ascii="Book Antiqua" w:hAnsi="Book Antiqua"/>
          <w:sz w:val="24"/>
          <w:szCs w:val="24"/>
        </w:rPr>
      </w:pPr>
      <w:r w:rsidRPr="0067178F">
        <w:rPr>
          <w:rFonts w:ascii="Book Antiqua" w:eastAsia="Times New Roman" w:hAnsi="Book Antiqua"/>
          <w:b/>
          <w:color w:val="000000"/>
          <w:sz w:val="24"/>
          <w:szCs w:val="24"/>
        </w:rPr>
        <w:t xml:space="preserve"> </w:t>
      </w:r>
    </w:p>
    <w:p w:rsidR="006117CA" w:rsidRPr="0067178F" w:rsidRDefault="006117CA" w:rsidP="00976B91">
      <w:pPr>
        <w:spacing w:line="360" w:lineRule="auto"/>
        <w:rPr>
          <w:rFonts w:ascii="Book Antiqua" w:eastAsia="Times New Roman" w:hAnsi="Book Antiqua"/>
          <w:b/>
          <w:color w:val="000000"/>
          <w:sz w:val="24"/>
          <w:szCs w:val="24"/>
        </w:rPr>
      </w:pPr>
    </w:p>
    <w:p w:rsidR="006117CA" w:rsidRPr="0067178F" w:rsidRDefault="005073C0" w:rsidP="00976B91">
      <w:pPr>
        <w:spacing w:line="360" w:lineRule="auto"/>
        <w:rPr>
          <w:rFonts w:ascii="Book Antiqua" w:eastAsia="Times New Roman" w:hAnsi="Book Antiqua"/>
          <w:b/>
          <w:color w:val="000000"/>
          <w:sz w:val="24"/>
          <w:szCs w:val="24"/>
        </w:rPr>
      </w:pPr>
      <w:r w:rsidRPr="0067178F">
        <w:rPr>
          <w:rFonts w:ascii="Book Antiqua" w:eastAsia="Times New Roman" w:hAnsi="Book Antiqua"/>
          <w:b/>
          <w:color w:val="000000"/>
          <w:sz w:val="24"/>
          <w:szCs w:val="24"/>
        </w:rPr>
        <w:t xml:space="preserve">Published online: </w:t>
      </w:r>
      <w:bookmarkEnd w:id="13"/>
      <w:bookmarkEnd w:id="14"/>
      <w:bookmarkEnd w:id="15"/>
    </w:p>
    <w:p w:rsidR="006117CA" w:rsidRPr="0067178F" w:rsidRDefault="005073C0" w:rsidP="00976B91">
      <w:pPr>
        <w:widowControl/>
        <w:spacing w:line="360" w:lineRule="auto"/>
        <w:jc w:val="left"/>
        <w:rPr>
          <w:rFonts w:ascii="Book Antiqua" w:hAnsi="Book Antiqua"/>
          <w:b/>
          <w:bCs/>
          <w:sz w:val="24"/>
          <w:szCs w:val="24"/>
        </w:rPr>
      </w:pPr>
      <w:r w:rsidRPr="0067178F">
        <w:rPr>
          <w:rFonts w:ascii="Book Antiqua" w:hAnsi="Book Antiqua"/>
          <w:b/>
          <w:kern w:val="0"/>
          <w:sz w:val="24"/>
          <w:szCs w:val="24"/>
        </w:rPr>
        <w:br w:type="page"/>
      </w:r>
      <w:proofErr w:type="spellStart"/>
      <w:r w:rsidRPr="0067178F">
        <w:rPr>
          <w:rFonts w:ascii="Book Antiqua" w:hAnsi="Book Antiqua"/>
          <w:b/>
          <w:bCs/>
          <w:sz w:val="24"/>
          <w:szCs w:val="24"/>
        </w:rPr>
        <w:lastRenderedPageBreak/>
        <w:t>Abatract</w:t>
      </w:r>
      <w:proofErr w:type="spellEnd"/>
    </w:p>
    <w:p w:rsidR="006117CA" w:rsidRPr="0067178F" w:rsidRDefault="005073C0" w:rsidP="00976B91">
      <w:pPr>
        <w:pStyle w:val="p0"/>
        <w:spacing w:line="360" w:lineRule="auto"/>
        <w:rPr>
          <w:rFonts w:ascii="Book Antiqua" w:hAnsi="Book Antiqua"/>
          <w:sz w:val="24"/>
          <w:szCs w:val="24"/>
        </w:rPr>
      </w:pPr>
      <w:r w:rsidRPr="0067178F">
        <w:rPr>
          <w:rFonts w:ascii="Book Antiqua" w:hAnsi="Book Antiqua"/>
          <w:sz w:val="24"/>
          <w:szCs w:val="24"/>
        </w:rPr>
        <w:t xml:space="preserve">Non-alcoholic fatty liver disease (NAFLD) is the hepatic manifestation of metabolic syndrome and is one of the most prevalent liver disorders worldwide. NAFLD can gradually progress to liver inflammation, fibrosis, cirrhosis and even hepatocellular carcinoma. However, the pathogenesis of NAFLD is complex, and no efficient </w:t>
      </w:r>
      <w:hyperlink r:id="rId9" w:history="1">
        <w:r w:rsidRPr="0067178F">
          <w:rPr>
            <w:rFonts w:ascii="Book Antiqua" w:hAnsi="Book Antiqua"/>
            <w:sz w:val="24"/>
            <w:szCs w:val="24"/>
          </w:rPr>
          <w:t>pharmaceutic</w:t>
        </w:r>
      </w:hyperlink>
      <w:r w:rsidRPr="0067178F">
        <w:rPr>
          <w:rFonts w:ascii="Book Antiqua" w:hAnsi="Book Antiqua"/>
          <w:sz w:val="24"/>
          <w:szCs w:val="24"/>
        </w:rPr>
        <w:t xml:space="preserve"> treatments have yet been established for NAFLD. Accumulating data have shown that the </w:t>
      </w:r>
      <w:proofErr w:type="spellStart"/>
      <w:r w:rsidRPr="0067178F">
        <w:rPr>
          <w:rFonts w:ascii="Book Antiqua" w:hAnsi="Book Antiqua"/>
          <w:sz w:val="24"/>
          <w:szCs w:val="24"/>
        </w:rPr>
        <w:t>farnesoid</w:t>
      </w:r>
      <w:proofErr w:type="spellEnd"/>
      <w:r w:rsidRPr="0067178F">
        <w:rPr>
          <w:rFonts w:ascii="Book Antiqua" w:hAnsi="Book Antiqua"/>
          <w:sz w:val="24"/>
          <w:szCs w:val="24"/>
        </w:rPr>
        <w:t xml:space="preserve"> X receptor (FXR) plays important roles not only in bile acid metabolism, but also in lipid and carbohydrate homeostasis, inflammatory responses, among others. In this review, we aim to highlight the role of FXR in the pathogenesis and treatment of NAFLD.</w:t>
      </w:r>
    </w:p>
    <w:p w:rsidR="006117CA" w:rsidRDefault="005073C0" w:rsidP="00976B91">
      <w:pPr>
        <w:pStyle w:val="p0"/>
        <w:spacing w:line="360" w:lineRule="auto"/>
        <w:rPr>
          <w:rFonts w:ascii="Book Antiqua" w:hAnsi="Book Antiqua"/>
          <w:sz w:val="24"/>
          <w:szCs w:val="24"/>
        </w:rPr>
      </w:pPr>
      <w:r w:rsidRPr="0067178F">
        <w:rPr>
          <w:rFonts w:ascii="Book Antiqua" w:hAnsi="Book Antiqua"/>
          <w:sz w:val="24"/>
          <w:szCs w:val="24"/>
        </w:rPr>
        <w:t xml:space="preserve"> </w:t>
      </w:r>
    </w:p>
    <w:p w:rsidR="00C51B28" w:rsidRPr="00695F76" w:rsidRDefault="00C51B28" w:rsidP="00C51B28">
      <w:pPr>
        <w:spacing w:line="360" w:lineRule="auto"/>
        <w:rPr>
          <w:rFonts w:ascii="Book Antiqua" w:hAnsi="Book Antiqua"/>
          <w:sz w:val="24"/>
        </w:rPr>
      </w:pPr>
      <w:r w:rsidRPr="00695F76">
        <w:rPr>
          <w:rFonts w:ascii="Book Antiqua" w:hAnsi="Book Antiqua"/>
          <w:sz w:val="24"/>
        </w:rPr>
        <w:t xml:space="preserve">© 2014 </w:t>
      </w:r>
      <w:proofErr w:type="spellStart"/>
      <w:r w:rsidRPr="00695F76">
        <w:rPr>
          <w:rFonts w:ascii="Book Antiqua" w:hAnsi="Book Antiqua"/>
          <w:sz w:val="24"/>
        </w:rPr>
        <w:t>Baishideng</w:t>
      </w:r>
      <w:proofErr w:type="spellEnd"/>
      <w:r w:rsidRPr="00695F76">
        <w:rPr>
          <w:rFonts w:ascii="Book Antiqua" w:hAnsi="Book Antiqua"/>
          <w:sz w:val="24"/>
        </w:rPr>
        <w:t xml:space="preserve"> Publishing Group </w:t>
      </w:r>
      <w:r>
        <w:rPr>
          <w:rFonts w:ascii="Book Antiqua" w:hAnsi="Book Antiqua"/>
          <w:sz w:val="24"/>
        </w:rPr>
        <w:t>Inc</w:t>
      </w:r>
      <w:r w:rsidRPr="00695F76">
        <w:rPr>
          <w:rFonts w:ascii="Book Antiqua" w:hAnsi="Book Antiqua"/>
          <w:sz w:val="24"/>
        </w:rPr>
        <w:t>. All rights reserved.</w:t>
      </w:r>
    </w:p>
    <w:p w:rsidR="00637CB1" w:rsidRPr="00C51B28" w:rsidRDefault="00637CB1" w:rsidP="00976B91">
      <w:pPr>
        <w:pStyle w:val="p0"/>
        <w:spacing w:line="360" w:lineRule="auto"/>
        <w:rPr>
          <w:rFonts w:ascii="Book Antiqua" w:hAnsi="Book Antiqua"/>
          <w:sz w:val="24"/>
          <w:szCs w:val="24"/>
        </w:rPr>
      </w:pPr>
    </w:p>
    <w:p w:rsidR="006117CA" w:rsidRPr="0067178F" w:rsidRDefault="005073C0" w:rsidP="00976B91">
      <w:pPr>
        <w:pStyle w:val="p0"/>
        <w:spacing w:line="360" w:lineRule="auto"/>
        <w:rPr>
          <w:rFonts w:ascii="Book Antiqua" w:hAnsi="Book Antiqua"/>
          <w:sz w:val="24"/>
          <w:szCs w:val="24"/>
        </w:rPr>
      </w:pPr>
      <w:r w:rsidRPr="0067178F">
        <w:rPr>
          <w:rFonts w:ascii="Book Antiqua" w:hAnsi="Book Antiqua"/>
          <w:b/>
          <w:bCs/>
          <w:sz w:val="24"/>
          <w:szCs w:val="24"/>
        </w:rPr>
        <w:t xml:space="preserve">Key words: </w:t>
      </w:r>
      <w:proofErr w:type="spellStart"/>
      <w:r w:rsidRPr="0067178F">
        <w:rPr>
          <w:rFonts w:ascii="Book Antiqua" w:hAnsi="Book Antiqua"/>
          <w:sz w:val="24"/>
          <w:szCs w:val="24"/>
        </w:rPr>
        <w:t>Farnesoid</w:t>
      </w:r>
      <w:proofErr w:type="spellEnd"/>
      <w:r w:rsidRPr="0067178F">
        <w:rPr>
          <w:rFonts w:ascii="Book Antiqua" w:hAnsi="Book Antiqua"/>
          <w:sz w:val="24"/>
          <w:szCs w:val="24"/>
        </w:rPr>
        <w:t xml:space="preserve"> X receptor; Non-alcoholic fatty liver disease; Mechanism; Therapy; Lipid metabolism</w:t>
      </w:r>
    </w:p>
    <w:p w:rsidR="006117CA" w:rsidRPr="0067178F" w:rsidRDefault="006117CA" w:rsidP="00976B91">
      <w:pPr>
        <w:pStyle w:val="p0"/>
        <w:spacing w:line="360" w:lineRule="auto"/>
        <w:rPr>
          <w:rFonts w:ascii="Book Antiqua" w:hAnsi="Book Antiqua"/>
          <w:sz w:val="24"/>
          <w:szCs w:val="24"/>
        </w:rPr>
      </w:pPr>
    </w:p>
    <w:p w:rsidR="006117CA" w:rsidRDefault="005073C0" w:rsidP="00976B91">
      <w:pPr>
        <w:pStyle w:val="p0"/>
        <w:spacing w:line="360" w:lineRule="auto"/>
        <w:rPr>
          <w:rFonts w:ascii="Book Antiqua" w:hAnsi="Book Antiqua"/>
          <w:sz w:val="24"/>
          <w:szCs w:val="24"/>
        </w:rPr>
      </w:pPr>
      <w:r w:rsidRPr="00637CB1">
        <w:rPr>
          <w:rFonts w:ascii="Book Antiqua" w:hAnsi="Book Antiqua"/>
          <w:b/>
          <w:sz w:val="24"/>
          <w:szCs w:val="24"/>
        </w:rPr>
        <w:t>Core tip:</w:t>
      </w:r>
      <w:r w:rsidRPr="0067178F">
        <w:rPr>
          <w:rFonts w:ascii="Book Antiqua" w:hAnsi="Book Antiqua"/>
          <w:sz w:val="24"/>
          <w:szCs w:val="24"/>
        </w:rPr>
        <w:t xml:space="preserve"> Non-alcoholic fatty liver disease (NAFLD) is one of the most prevalent liver disorders worldwide and has great risk potentials. While the mechanisms under NAFLD are still in the mist, </w:t>
      </w:r>
      <w:proofErr w:type="spellStart"/>
      <w:r w:rsidRPr="0067178F">
        <w:rPr>
          <w:rFonts w:ascii="Book Antiqua" w:hAnsi="Book Antiqua"/>
          <w:sz w:val="24"/>
          <w:szCs w:val="24"/>
        </w:rPr>
        <w:t>Farnesoid</w:t>
      </w:r>
      <w:proofErr w:type="spellEnd"/>
      <w:r w:rsidRPr="0067178F">
        <w:rPr>
          <w:rFonts w:ascii="Book Antiqua" w:hAnsi="Book Antiqua"/>
          <w:sz w:val="24"/>
          <w:szCs w:val="24"/>
        </w:rPr>
        <w:t xml:space="preserve"> X receptor (FXR) provides a new aspect in this field. In addition to regulate bile acid metabolism, FXR can also be actively involved in lipid (cholesterol, triglyceride, fatty acid) and glucose metabolism, furthermore, FXR participates in regulating inflammation and NAFLD progression. Several FXR agonists are identified and both experimentally and clinically proved to be optimistic in preventing and treating NAFLD, indicating FXR quite a therapeutic target for NAFLD.</w:t>
      </w:r>
    </w:p>
    <w:p w:rsidR="00637CB1" w:rsidRPr="0067178F" w:rsidRDefault="00637CB1" w:rsidP="00976B91">
      <w:pPr>
        <w:pStyle w:val="p0"/>
        <w:spacing w:line="360" w:lineRule="auto"/>
        <w:rPr>
          <w:rFonts w:ascii="Book Antiqua" w:hAnsi="Book Antiqua"/>
          <w:sz w:val="24"/>
          <w:szCs w:val="24"/>
        </w:rPr>
      </w:pPr>
    </w:p>
    <w:p w:rsidR="00637CB1" w:rsidRPr="0067178F" w:rsidRDefault="006117CA" w:rsidP="000E699D">
      <w:pPr>
        <w:autoSpaceDE w:val="0"/>
        <w:autoSpaceDN w:val="0"/>
        <w:spacing w:line="360" w:lineRule="auto"/>
        <w:rPr>
          <w:rFonts w:ascii="Book Antiqua" w:hAnsi="Book Antiqua"/>
          <w:kern w:val="0"/>
          <w:sz w:val="24"/>
          <w:szCs w:val="24"/>
        </w:rPr>
      </w:pPr>
      <w:bookmarkStart w:id="34" w:name="_GoBack"/>
      <w:r w:rsidRPr="0067178F">
        <w:rPr>
          <w:rStyle w:val="a9"/>
          <w:rFonts w:ascii="Book Antiqua" w:hAnsi="Book Antiqua"/>
          <w:kern w:val="0"/>
          <w:sz w:val="24"/>
          <w:szCs w:val="24"/>
        </w:rPr>
        <w:t xml:space="preserve">Xu JY, Li ZP, Zhang L, </w:t>
      </w:r>
      <w:proofErr w:type="spellStart"/>
      <w:r w:rsidRPr="0067178F">
        <w:rPr>
          <w:rStyle w:val="a9"/>
          <w:rFonts w:ascii="Book Antiqua" w:hAnsi="Book Antiqua"/>
          <w:kern w:val="0"/>
          <w:sz w:val="24"/>
          <w:szCs w:val="24"/>
        </w:rPr>
        <w:t>Ji</w:t>
      </w:r>
      <w:proofErr w:type="spellEnd"/>
      <w:r w:rsidRPr="0067178F">
        <w:rPr>
          <w:rStyle w:val="a9"/>
          <w:rFonts w:ascii="Book Antiqua" w:hAnsi="Book Antiqua"/>
          <w:kern w:val="0"/>
          <w:sz w:val="24"/>
          <w:szCs w:val="24"/>
        </w:rPr>
        <w:t xml:space="preserve"> G</w:t>
      </w:r>
      <w:r w:rsidR="00637CB1">
        <w:rPr>
          <w:rFonts w:ascii="Book Antiqua" w:hAnsi="Book Antiqua" w:hint="eastAsia"/>
          <w:kern w:val="0"/>
          <w:sz w:val="24"/>
          <w:szCs w:val="24"/>
        </w:rPr>
        <w:t>. R</w:t>
      </w:r>
      <w:r w:rsidR="00637CB1" w:rsidRPr="0067178F">
        <w:rPr>
          <w:rFonts w:ascii="Book Antiqua" w:hAnsi="Book Antiqua"/>
          <w:kern w:val="0"/>
          <w:sz w:val="24"/>
          <w:szCs w:val="24"/>
        </w:rPr>
        <w:t xml:space="preserve">ecent insights into </w:t>
      </w:r>
      <w:proofErr w:type="spellStart"/>
      <w:r w:rsidR="00637CB1" w:rsidRPr="0067178F">
        <w:rPr>
          <w:rFonts w:ascii="Book Antiqua" w:hAnsi="Book Antiqua"/>
          <w:kern w:val="0"/>
          <w:sz w:val="24"/>
          <w:szCs w:val="24"/>
        </w:rPr>
        <w:t>farnesoid</w:t>
      </w:r>
      <w:proofErr w:type="spellEnd"/>
      <w:r w:rsidR="00637CB1" w:rsidRPr="0067178F">
        <w:rPr>
          <w:rFonts w:ascii="Book Antiqua" w:hAnsi="Book Antiqua"/>
          <w:kern w:val="0"/>
          <w:sz w:val="24"/>
          <w:szCs w:val="24"/>
        </w:rPr>
        <w:t xml:space="preserve"> </w:t>
      </w:r>
      <w:r w:rsidR="00637CB1">
        <w:rPr>
          <w:rFonts w:ascii="Book Antiqua" w:hAnsi="Book Antiqua" w:hint="eastAsia"/>
          <w:kern w:val="0"/>
          <w:sz w:val="24"/>
          <w:szCs w:val="24"/>
        </w:rPr>
        <w:t>X</w:t>
      </w:r>
      <w:r w:rsidR="00637CB1" w:rsidRPr="0067178F">
        <w:rPr>
          <w:rFonts w:ascii="Book Antiqua" w:hAnsi="Book Antiqua"/>
          <w:kern w:val="0"/>
          <w:sz w:val="24"/>
          <w:szCs w:val="24"/>
        </w:rPr>
        <w:t xml:space="preserve"> receptor in non-alcoholic fatty liver </w:t>
      </w:r>
      <w:proofErr w:type="spellStart"/>
      <w:r w:rsidR="00637CB1" w:rsidRPr="0067178F">
        <w:rPr>
          <w:rFonts w:ascii="Book Antiqua" w:hAnsi="Book Antiqua"/>
          <w:kern w:val="0"/>
          <w:sz w:val="24"/>
          <w:szCs w:val="24"/>
        </w:rPr>
        <w:t>disease</w:t>
      </w:r>
      <w:r w:rsidR="00637CB1">
        <w:rPr>
          <w:rFonts w:ascii="Book Antiqua" w:hAnsi="Book Antiqua" w:hint="eastAsia"/>
          <w:kern w:val="0"/>
          <w:sz w:val="24"/>
          <w:szCs w:val="24"/>
        </w:rPr>
        <w:t>.</w:t>
      </w:r>
      <w:r w:rsidR="00637CB1" w:rsidRPr="00E24548">
        <w:rPr>
          <w:rFonts w:ascii="Book Antiqua" w:hAnsi="Book Antiqua"/>
          <w:i/>
          <w:sz w:val="24"/>
          <w:szCs w:val="24"/>
        </w:rPr>
        <w:t>World</w:t>
      </w:r>
      <w:proofErr w:type="spellEnd"/>
      <w:r w:rsidR="00637CB1" w:rsidRPr="00E24548">
        <w:rPr>
          <w:rFonts w:ascii="Book Antiqua" w:hAnsi="Book Antiqua"/>
          <w:i/>
          <w:sz w:val="24"/>
          <w:szCs w:val="24"/>
        </w:rPr>
        <w:t xml:space="preserve"> J </w:t>
      </w:r>
      <w:proofErr w:type="spellStart"/>
      <w:r w:rsidR="00637CB1" w:rsidRPr="00E24548">
        <w:rPr>
          <w:rFonts w:ascii="Book Antiqua" w:hAnsi="Book Antiqua"/>
          <w:i/>
          <w:sz w:val="24"/>
          <w:szCs w:val="24"/>
        </w:rPr>
        <w:t>Gastroenterol</w:t>
      </w:r>
      <w:proofErr w:type="spellEnd"/>
      <w:r w:rsidR="00637CB1" w:rsidRPr="00E24548">
        <w:rPr>
          <w:rFonts w:ascii="Book Antiqua" w:hAnsi="Book Antiqua"/>
          <w:sz w:val="24"/>
          <w:szCs w:val="24"/>
        </w:rPr>
        <w:t xml:space="preserve"> 2014;</w:t>
      </w:r>
      <w:r w:rsidR="00C51B28">
        <w:rPr>
          <w:rFonts w:ascii="Book Antiqua" w:hAnsi="Book Antiqua" w:hint="eastAsia"/>
          <w:sz w:val="24"/>
          <w:szCs w:val="24"/>
        </w:rPr>
        <w:t xml:space="preserve"> </w:t>
      </w:r>
      <w:proofErr w:type="gramStart"/>
      <w:r w:rsidR="00C51B28">
        <w:rPr>
          <w:rFonts w:ascii="Book Antiqua" w:hAnsi="Book Antiqua" w:hint="eastAsia"/>
          <w:sz w:val="24"/>
          <w:szCs w:val="24"/>
        </w:rPr>
        <w:t>In</w:t>
      </w:r>
      <w:proofErr w:type="gramEnd"/>
      <w:r w:rsidR="00C51B28">
        <w:rPr>
          <w:rFonts w:ascii="Book Antiqua" w:hAnsi="Book Antiqua" w:hint="eastAsia"/>
          <w:sz w:val="24"/>
          <w:szCs w:val="24"/>
        </w:rPr>
        <w:t xml:space="preserve"> press</w:t>
      </w:r>
    </w:p>
    <w:bookmarkEnd w:id="34"/>
    <w:p w:rsidR="006117CA" w:rsidRPr="0067178F" w:rsidRDefault="005051F7" w:rsidP="00976B91">
      <w:pPr>
        <w:widowControl/>
        <w:spacing w:line="360" w:lineRule="auto"/>
        <w:jc w:val="left"/>
        <w:rPr>
          <w:rFonts w:ascii="Book Antiqua" w:hAnsi="Book Antiqua"/>
          <w:b/>
          <w:bCs/>
          <w:sz w:val="24"/>
          <w:szCs w:val="24"/>
        </w:rPr>
      </w:pPr>
      <w:r w:rsidRPr="0067178F">
        <w:rPr>
          <w:rFonts w:ascii="Book Antiqua" w:hAnsi="Book Antiqua"/>
          <w:b/>
          <w:bCs/>
          <w:sz w:val="24"/>
          <w:szCs w:val="24"/>
        </w:rPr>
        <w:lastRenderedPageBreak/>
        <w:t>IN</w:t>
      </w:r>
      <w:bookmarkStart w:id="35" w:name="OLE_LINK3"/>
      <w:bookmarkStart w:id="36" w:name="OLE_LINK4"/>
      <w:bookmarkEnd w:id="35"/>
      <w:r w:rsidRPr="0067178F">
        <w:rPr>
          <w:rFonts w:ascii="Book Antiqua" w:hAnsi="Book Antiqua"/>
          <w:b/>
          <w:bCs/>
          <w:sz w:val="24"/>
          <w:szCs w:val="24"/>
        </w:rPr>
        <w:t>TRODUCTION</w:t>
      </w:r>
      <w:bookmarkEnd w:id="36"/>
    </w:p>
    <w:p w:rsidR="006117CA" w:rsidRPr="0067178F" w:rsidRDefault="005073C0" w:rsidP="00976B91">
      <w:pPr>
        <w:pStyle w:val="p0"/>
        <w:spacing w:line="360" w:lineRule="auto"/>
        <w:rPr>
          <w:rFonts w:ascii="Book Antiqua" w:hAnsi="Book Antiqua"/>
          <w:sz w:val="24"/>
          <w:szCs w:val="24"/>
        </w:rPr>
      </w:pPr>
      <w:r w:rsidRPr="0067178F">
        <w:rPr>
          <w:rFonts w:ascii="Book Antiqua" w:hAnsi="Book Antiqua"/>
          <w:sz w:val="24"/>
          <w:szCs w:val="24"/>
        </w:rPr>
        <w:t xml:space="preserve">Non-alcoholic fatty liver disease (NAFLD) is characterized by the presence of lipid droplets in hepatocytes in the absence of alcohol consumption. The spectrum of NAFLD is from simple </w:t>
      </w:r>
      <w:proofErr w:type="spellStart"/>
      <w:r w:rsidRPr="0067178F">
        <w:rPr>
          <w:rFonts w:ascii="Book Antiqua" w:hAnsi="Book Antiqua"/>
          <w:sz w:val="24"/>
          <w:szCs w:val="24"/>
        </w:rPr>
        <w:t>steatosis</w:t>
      </w:r>
      <w:proofErr w:type="spellEnd"/>
      <w:r w:rsidRPr="0067178F">
        <w:rPr>
          <w:rFonts w:ascii="Book Antiqua" w:hAnsi="Book Antiqua"/>
          <w:sz w:val="24"/>
          <w:szCs w:val="24"/>
        </w:rPr>
        <w:t xml:space="preserve"> to non-alcoholic </w:t>
      </w:r>
      <w:proofErr w:type="spellStart"/>
      <w:r w:rsidRPr="0067178F">
        <w:rPr>
          <w:rFonts w:ascii="Book Antiqua" w:hAnsi="Book Antiqua"/>
          <w:sz w:val="24"/>
          <w:szCs w:val="24"/>
        </w:rPr>
        <w:t>steatohepatitis</w:t>
      </w:r>
      <w:proofErr w:type="spellEnd"/>
      <w:r w:rsidRPr="0067178F">
        <w:rPr>
          <w:rFonts w:ascii="Book Antiqua" w:hAnsi="Book Antiqua"/>
          <w:sz w:val="24"/>
          <w:szCs w:val="24"/>
        </w:rPr>
        <w:t xml:space="preserve"> (NASH) and eventually cirrhosis and hepatocellular carcinoma (HCC). NAFLD is affecting 15</w:t>
      </w:r>
      <w:r w:rsidR="005051F7">
        <w:rPr>
          <w:rFonts w:ascii="Book Antiqua" w:hAnsi="Book Antiqua" w:hint="eastAsia"/>
          <w:sz w:val="24"/>
          <w:szCs w:val="24"/>
        </w:rPr>
        <w:t>%-</w:t>
      </w:r>
      <w:r w:rsidRPr="0067178F">
        <w:rPr>
          <w:rFonts w:ascii="Book Antiqua" w:hAnsi="Book Antiqua"/>
          <w:sz w:val="24"/>
          <w:szCs w:val="24"/>
        </w:rPr>
        <w:t xml:space="preserve">40% of the general </w:t>
      </w:r>
      <w:proofErr w:type="gramStart"/>
      <w:r w:rsidRPr="0067178F">
        <w:rPr>
          <w:rFonts w:ascii="Book Antiqua" w:hAnsi="Book Antiqua"/>
          <w:sz w:val="24"/>
          <w:szCs w:val="24"/>
        </w:rPr>
        <w:t>population</w:t>
      </w:r>
      <w:r w:rsidRPr="00BA6889">
        <w:rPr>
          <w:rFonts w:ascii="Book Antiqua" w:hAnsi="Book Antiqua"/>
          <w:sz w:val="24"/>
          <w:szCs w:val="24"/>
          <w:vertAlign w:val="superscript"/>
        </w:rPr>
        <w:t>[</w:t>
      </w:r>
      <w:proofErr w:type="gramEnd"/>
      <w:r w:rsidRPr="00BA6889">
        <w:rPr>
          <w:rFonts w:ascii="Book Antiqua" w:hAnsi="Book Antiqua"/>
          <w:sz w:val="24"/>
          <w:szCs w:val="24"/>
          <w:vertAlign w:val="superscript"/>
        </w:rPr>
        <w:t>1]</w:t>
      </w:r>
      <w:r w:rsidRPr="0067178F">
        <w:rPr>
          <w:rFonts w:ascii="Book Antiqua" w:hAnsi="Book Antiqua"/>
          <w:sz w:val="24"/>
          <w:szCs w:val="24"/>
        </w:rPr>
        <w:t>, and among them at least 10</w:t>
      </w:r>
      <w:r w:rsidR="005051F7">
        <w:rPr>
          <w:rFonts w:ascii="Book Antiqua" w:hAnsi="Book Antiqua" w:hint="eastAsia"/>
          <w:sz w:val="24"/>
          <w:szCs w:val="24"/>
        </w:rPr>
        <w:t>%-</w:t>
      </w:r>
      <w:r w:rsidRPr="0067178F">
        <w:rPr>
          <w:rFonts w:ascii="Book Antiqua" w:hAnsi="Book Antiqua"/>
          <w:sz w:val="24"/>
          <w:szCs w:val="24"/>
        </w:rPr>
        <w:t>20% would develop to NASH</w:t>
      </w:r>
      <w:r w:rsidRPr="00BA6889">
        <w:rPr>
          <w:rFonts w:ascii="Book Antiqua" w:hAnsi="Book Antiqua"/>
          <w:sz w:val="24"/>
          <w:szCs w:val="24"/>
          <w:vertAlign w:val="superscript"/>
        </w:rPr>
        <w:t>[2]</w:t>
      </w:r>
      <w:r w:rsidRPr="0067178F">
        <w:rPr>
          <w:rFonts w:ascii="Book Antiqua" w:hAnsi="Book Antiqua"/>
          <w:sz w:val="24"/>
          <w:szCs w:val="24"/>
        </w:rPr>
        <w:t>,</w:t>
      </w:r>
      <w:r w:rsidRPr="0067178F">
        <w:rPr>
          <w:rFonts w:ascii="Book Antiqua" w:eastAsia="AdvEPSTIM" w:hAnsi="Book Antiqua"/>
          <w:color w:val="000000"/>
          <w:sz w:val="24"/>
          <w:szCs w:val="24"/>
        </w:rPr>
        <w:t xml:space="preserve"> </w:t>
      </w:r>
      <w:r w:rsidRPr="0067178F">
        <w:rPr>
          <w:rFonts w:ascii="Book Antiqua" w:hAnsi="Book Antiqua"/>
          <w:sz w:val="24"/>
          <w:szCs w:val="24"/>
        </w:rPr>
        <w:t xml:space="preserve">which is a potentially serious condition with poor prognosis. NASH is currently the most rapidly growing indication for liver transplantation (LT) in patients with HCC in the </w:t>
      </w:r>
      <w:r w:rsidR="00DE186B">
        <w:rPr>
          <w:rFonts w:ascii="Book Antiqua" w:hAnsi="Book Antiqua" w:hint="eastAsia"/>
          <w:sz w:val="24"/>
          <w:szCs w:val="24"/>
        </w:rPr>
        <w:t>United States</w:t>
      </w:r>
      <w:r w:rsidRPr="0067178F">
        <w:rPr>
          <w:rFonts w:ascii="Book Antiqua" w:hAnsi="Book Antiqua"/>
          <w:sz w:val="24"/>
          <w:szCs w:val="24"/>
        </w:rPr>
        <w:t xml:space="preserve">, and is predicted to become the leading indication for LT in the near </w:t>
      </w:r>
      <w:proofErr w:type="gramStart"/>
      <w:r w:rsidRPr="0067178F">
        <w:rPr>
          <w:rFonts w:ascii="Book Antiqua" w:hAnsi="Book Antiqua"/>
          <w:sz w:val="24"/>
          <w:szCs w:val="24"/>
        </w:rPr>
        <w:t>future</w:t>
      </w:r>
      <w:r w:rsidRPr="00BA6889">
        <w:rPr>
          <w:rFonts w:ascii="Book Antiqua" w:hAnsi="Book Antiqua"/>
          <w:sz w:val="24"/>
          <w:szCs w:val="24"/>
          <w:vertAlign w:val="superscript"/>
        </w:rPr>
        <w:t>[</w:t>
      </w:r>
      <w:proofErr w:type="gramEnd"/>
      <w:r w:rsidRPr="00BA6889">
        <w:rPr>
          <w:rFonts w:ascii="Book Antiqua" w:hAnsi="Book Antiqua"/>
          <w:sz w:val="24"/>
          <w:szCs w:val="24"/>
          <w:vertAlign w:val="superscript"/>
        </w:rPr>
        <w:t>3]</w:t>
      </w:r>
      <w:r w:rsidRPr="0067178F">
        <w:rPr>
          <w:rFonts w:ascii="Book Antiqua" w:hAnsi="Book Antiqua"/>
          <w:sz w:val="24"/>
          <w:szCs w:val="24"/>
        </w:rPr>
        <w:t xml:space="preserve">. A recent large cohort study indicated that the prevalence of colorectal malignant neoplasm is also closely associated with </w:t>
      </w:r>
      <w:proofErr w:type="gramStart"/>
      <w:r w:rsidRPr="0067178F">
        <w:rPr>
          <w:rFonts w:ascii="Book Antiqua" w:hAnsi="Book Antiqua"/>
          <w:sz w:val="24"/>
          <w:szCs w:val="24"/>
        </w:rPr>
        <w:t>NAFLD</w:t>
      </w:r>
      <w:r w:rsidRPr="00BA6889">
        <w:rPr>
          <w:rFonts w:ascii="Book Antiqua" w:hAnsi="Book Antiqua"/>
          <w:sz w:val="24"/>
          <w:szCs w:val="24"/>
          <w:vertAlign w:val="superscript"/>
        </w:rPr>
        <w:t>[</w:t>
      </w:r>
      <w:proofErr w:type="gramEnd"/>
      <w:r w:rsidRPr="00BA6889">
        <w:rPr>
          <w:rFonts w:ascii="Book Antiqua" w:hAnsi="Book Antiqua"/>
          <w:sz w:val="24"/>
          <w:szCs w:val="24"/>
          <w:vertAlign w:val="superscript"/>
        </w:rPr>
        <w:t>4]</w:t>
      </w:r>
      <w:r w:rsidRPr="0067178F">
        <w:rPr>
          <w:rFonts w:ascii="Book Antiqua" w:hAnsi="Book Antiqua"/>
          <w:sz w:val="24"/>
          <w:szCs w:val="24"/>
        </w:rPr>
        <w:t xml:space="preserve">. </w:t>
      </w:r>
    </w:p>
    <w:p w:rsidR="006117CA" w:rsidRPr="0067178F" w:rsidRDefault="005073C0" w:rsidP="00976B91">
      <w:pPr>
        <w:pStyle w:val="p0"/>
        <w:spacing w:line="360" w:lineRule="auto"/>
        <w:ind w:firstLineChars="200" w:firstLine="480"/>
        <w:rPr>
          <w:rFonts w:ascii="Book Antiqua" w:hAnsi="Book Antiqua"/>
          <w:sz w:val="24"/>
          <w:szCs w:val="24"/>
        </w:rPr>
      </w:pPr>
      <w:r w:rsidRPr="0067178F">
        <w:rPr>
          <w:rFonts w:ascii="Book Antiqua" w:hAnsi="Book Antiqua"/>
          <w:sz w:val="24"/>
          <w:szCs w:val="24"/>
        </w:rPr>
        <w:t xml:space="preserve">Frequently, NAFLD and NASH cluster with metabolic abnormalities, including type 2 diabetes, obesity, hypertension, hyperlipidemia, etc. Growing evidence has suggested that NAFLD is associated not only with liver-related mortality and morbidity but also with an increased incidence of chronic kidney </w:t>
      </w:r>
      <w:proofErr w:type="gramStart"/>
      <w:r w:rsidRPr="0067178F">
        <w:rPr>
          <w:rFonts w:ascii="Book Antiqua" w:hAnsi="Book Antiqua"/>
          <w:sz w:val="24"/>
          <w:szCs w:val="24"/>
        </w:rPr>
        <w:t>disease</w:t>
      </w:r>
      <w:r w:rsidRPr="00BA6889">
        <w:rPr>
          <w:rFonts w:ascii="Book Antiqua" w:hAnsi="Book Antiqua"/>
          <w:sz w:val="24"/>
          <w:szCs w:val="24"/>
          <w:vertAlign w:val="superscript"/>
        </w:rPr>
        <w:t>[</w:t>
      </w:r>
      <w:proofErr w:type="gramEnd"/>
      <w:r w:rsidRPr="00BA6889">
        <w:rPr>
          <w:rFonts w:ascii="Book Antiqua" w:hAnsi="Book Antiqua"/>
          <w:sz w:val="24"/>
          <w:szCs w:val="24"/>
          <w:vertAlign w:val="superscript"/>
        </w:rPr>
        <w:t>5,6]</w:t>
      </w:r>
      <w:r w:rsidRPr="0067178F">
        <w:rPr>
          <w:rFonts w:ascii="Book Antiqua" w:hAnsi="Book Antiqua"/>
          <w:sz w:val="24"/>
          <w:szCs w:val="24"/>
        </w:rPr>
        <w:t>, cardiovascular disease</w:t>
      </w:r>
      <w:r w:rsidRPr="00BA6889">
        <w:rPr>
          <w:rFonts w:ascii="Book Antiqua" w:hAnsi="Book Antiqua"/>
          <w:sz w:val="24"/>
          <w:szCs w:val="24"/>
          <w:vertAlign w:val="superscript"/>
        </w:rPr>
        <w:t>[5,7]</w:t>
      </w:r>
      <w:r w:rsidRPr="0067178F">
        <w:rPr>
          <w:rFonts w:ascii="Book Antiqua" w:hAnsi="Book Antiqua"/>
          <w:sz w:val="24"/>
          <w:szCs w:val="24"/>
        </w:rPr>
        <w:t xml:space="preserve"> and aortic valve sclerosis</w:t>
      </w:r>
      <w:r w:rsidRPr="00BA6889">
        <w:rPr>
          <w:rFonts w:ascii="Book Antiqua" w:hAnsi="Book Antiqua"/>
          <w:sz w:val="24"/>
          <w:szCs w:val="24"/>
          <w:vertAlign w:val="superscript"/>
        </w:rPr>
        <w:t>[8]</w:t>
      </w:r>
      <w:r w:rsidRPr="0067178F">
        <w:rPr>
          <w:rFonts w:ascii="Book Antiqua" w:hAnsi="Book Antiqua"/>
          <w:sz w:val="24"/>
          <w:szCs w:val="24"/>
        </w:rPr>
        <w:t>. NAFLD is thus becoming a major health issue. To date, no optimal treatment has been found, underscoring the need for further efforts in elucidating the pathogenesis of NAFLD and distinguishing effective pharmacological therapies.</w:t>
      </w:r>
    </w:p>
    <w:p w:rsidR="006117CA" w:rsidRPr="0067178F" w:rsidRDefault="005073C0" w:rsidP="00976B91">
      <w:pPr>
        <w:pStyle w:val="p0"/>
        <w:spacing w:line="360" w:lineRule="auto"/>
        <w:ind w:firstLineChars="200" w:firstLine="480"/>
        <w:rPr>
          <w:rFonts w:ascii="Book Antiqua" w:hAnsi="Book Antiqua"/>
          <w:sz w:val="24"/>
          <w:szCs w:val="24"/>
        </w:rPr>
      </w:pPr>
      <w:r w:rsidRPr="0067178F">
        <w:rPr>
          <w:rFonts w:ascii="Book Antiqua" w:hAnsi="Book Antiqua"/>
          <w:sz w:val="24"/>
          <w:szCs w:val="24"/>
        </w:rPr>
        <w:t xml:space="preserve">  </w:t>
      </w:r>
      <w:proofErr w:type="spellStart"/>
      <w:r w:rsidRPr="0067178F">
        <w:rPr>
          <w:rFonts w:ascii="Book Antiqua" w:hAnsi="Book Antiqua"/>
          <w:sz w:val="24"/>
          <w:szCs w:val="24"/>
        </w:rPr>
        <w:t>Farnesoid</w:t>
      </w:r>
      <w:proofErr w:type="spellEnd"/>
      <w:r w:rsidRPr="0067178F">
        <w:rPr>
          <w:rFonts w:ascii="Book Antiqua" w:hAnsi="Book Antiqua"/>
          <w:sz w:val="24"/>
          <w:szCs w:val="24"/>
        </w:rPr>
        <w:t xml:space="preserve"> X receptor (FXR) is a ligand-activated transcription factor belonging to the nuclear hormone receptor superfamily, it is abundantly expressed in the liver, intestine, kidney, and adrenal cortex, while low levels of FXR have been detected in a variety of tissues including the heart, lung, adipose tissue, </w:t>
      </w:r>
      <w:proofErr w:type="spellStart"/>
      <w:r w:rsidRPr="005051F7">
        <w:rPr>
          <w:rFonts w:ascii="Book Antiqua" w:hAnsi="Book Antiqua"/>
          <w:i/>
          <w:sz w:val="24"/>
          <w:szCs w:val="24"/>
        </w:rPr>
        <w:t>etc</w:t>
      </w:r>
      <w:proofErr w:type="spellEnd"/>
      <w:r w:rsidRPr="00BA6889">
        <w:rPr>
          <w:rFonts w:ascii="Book Antiqua" w:hAnsi="Book Antiqua"/>
          <w:sz w:val="24"/>
          <w:szCs w:val="24"/>
          <w:vertAlign w:val="superscript"/>
        </w:rPr>
        <w:t>[9,10]</w:t>
      </w:r>
      <w:r w:rsidRPr="0067178F">
        <w:rPr>
          <w:rFonts w:ascii="Book Antiqua" w:hAnsi="Book Antiqua"/>
          <w:sz w:val="24"/>
          <w:szCs w:val="24"/>
        </w:rPr>
        <w:t xml:space="preserve">. It was initially thought to be the receptor of intermediate metabolites, </w:t>
      </w:r>
      <w:proofErr w:type="spellStart"/>
      <w:r w:rsidRPr="0067178F">
        <w:rPr>
          <w:rFonts w:ascii="Book Antiqua" w:hAnsi="Book Antiqua"/>
          <w:sz w:val="24"/>
          <w:szCs w:val="24"/>
        </w:rPr>
        <w:t>farnesol</w:t>
      </w:r>
      <w:proofErr w:type="spellEnd"/>
      <w:r w:rsidRPr="0067178F">
        <w:rPr>
          <w:rFonts w:ascii="Book Antiqua" w:hAnsi="Book Antiqua"/>
          <w:sz w:val="24"/>
          <w:szCs w:val="24"/>
        </w:rPr>
        <w:t>, from which the name “</w:t>
      </w:r>
      <w:proofErr w:type="spellStart"/>
      <w:r w:rsidRPr="0067178F">
        <w:rPr>
          <w:rFonts w:ascii="Book Antiqua" w:hAnsi="Book Antiqua"/>
          <w:sz w:val="24"/>
          <w:szCs w:val="24"/>
        </w:rPr>
        <w:t>Farnesoid</w:t>
      </w:r>
      <w:proofErr w:type="spellEnd"/>
      <w:r w:rsidRPr="0067178F">
        <w:rPr>
          <w:rFonts w:ascii="Book Antiqua" w:hAnsi="Book Antiqua"/>
          <w:sz w:val="24"/>
          <w:szCs w:val="24"/>
        </w:rPr>
        <w:t xml:space="preserve"> X receptor” was derived. In 1999, bile acids (BAs) were found as the natural ligands of FXR, which was since known as bile acid </w:t>
      </w:r>
      <w:proofErr w:type="gramStart"/>
      <w:r w:rsidRPr="0067178F">
        <w:rPr>
          <w:rFonts w:ascii="Book Antiqua" w:hAnsi="Book Antiqua"/>
          <w:sz w:val="24"/>
          <w:szCs w:val="24"/>
        </w:rPr>
        <w:t>receptor</w:t>
      </w:r>
      <w:r w:rsidRPr="00BA6889">
        <w:rPr>
          <w:rFonts w:ascii="Book Antiqua" w:hAnsi="Book Antiqua"/>
          <w:sz w:val="24"/>
          <w:szCs w:val="24"/>
          <w:vertAlign w:val="superscript"/>
        </w:rPr>
        <w:t>[</w:t>
      </w:r>
      <w:proofErr w:type="gramEnd"/>
      <w:r w:rsidRPr="00BA6889">
        <w:rPr>
          <w:rFonts w:ascii="Book Antiqua" w:hAnsi="Book Antiqua"/>
          <w:sz w:val="24"/>
          <w:szCs w:val="24"/>
          <w:vertAlign w:val="superscript"/>
        </w:rPr>
        <w:t>11]</w:t>
      </w:r>
      <w:r w:rsidRPr="0067178F">
        <w:rPr>
          <w:rFonts w:ascii="Book Antiqua" w:hAnsi="Book Antiqua"/>
          <w:sz w:val="24"/>
          <w:szCs w:val="24"/>
        </w:rPr>
        <w:t xml:space="preserve">. As a transcription factor, it binds to DNA either as a monomer or as a heterodimer </w:t>
      </w:r>
      <w:r w:rsidRPr="0067178F">
        <w:rPr>
          <w:rFonts w:ascii="Book Antiqua" w:hAnsi="Book Antiqua"/>
          <w:sz w:val="24"/>
          <w:szCs w:val="24"/>
        </w:rPr>
        <w:lastRenderedPageBreak/>
        <w:t>with a common partner-retinoid X receptor (RXR) to regulate the expression of various genes involved in BA, lipid and glucose metabolism</w:t>
      </w:r>
      <w:r w:rsidRPr="00BA6889">
        <w:rPr>
          <w:rFonts w:ascii="Book Antiqua" w:hAnsi="Book Antiqua"/>
          <w:sz w:val="24"/>
          <w:szCs w:val="24"/>
          <w:vertAlign w:val="superscript"/>
        </w:rPr>
        <w:t>[12,13]</w:t>
      </w:r>
      <w:r w:rsidRPr="0067178F">
        <w:rPr>
          <w:rFonts w:ascii="Book Antiqua" w:hAnsi="Book Antiqua"/>
          <w:sz w:val="24"/>
          <w:szCs w:val="24"/>
        </w:rPr>
        <w:t>.</w:t>
      </w:r>
    </w:p>
    <w:p w:rsidR="006117CA" w:rsidRPr="0067178F" w:rsidRDefault="005073C0" w:rsidP="00976B91">
      <w:pPr>
        <w:pStyle w:val="p0"/>
        <w:spacing w:line="360" w:lineRule="auto"/>
        <w:ind w:firstLineChars="200" w:firstLine="480"/>
        <w:rPr>
          <w:rFonts w:ascii="Book Antiqua" w:hAnsi="Book Antiqua"/>
          <w:sz w:val="24"/>
          <w:szCs w:val="24"/>
        </w:rPr>
      </w:pPr>
      <w:r w:rsidRPr="0067178F">
        <w:rPr>
          <w:rFonts w:ascii="Book Antiqua" w:hAnsi="Book Antiqua"/>
          <w:sz w:val="24"/>
          <w:szCs w:val="24"/>
        </w:rPr>
        <w:t xml:space="preserve">It has been observed that hepatic expression of FXR is decreased in NAFLD patients, which is associated with hepatic triglyceride (TG) accumulation and hepatic </w:t>
      </w:r>
      <w:proofErr w:type="spellStart"/>
      <w:proofErr w:type="gramStart"/>
      <w:r w:rsidRPr="0067178F">
        <w:rPr>
          <w:rFonts w:ascii="Book Antiqua" w:hAnsi="Book Antiqua"/>
          <w:sz w:val="24"/>
          <w:szCs w:val="24"/>
        </w:rPr>
        <w:t>steatosis</w:t>
      </w:r>
      <w:proofErr w:type="spellEnd"/>
      <w:r w:rsidRPr="00BA6889">
        <w:rPr>
          <w:rFonts w:ascii="Book Antiqua" w:hAnsi="Book Antiqua"/>
          <w:kern w:val="2"/>
          <w:sz w:val="24"/>
          <w:szCs w:val="24"/>
          <w:vertAlign w:val="superscript"/>
        </w:rPr>
        <w:t>[</w:t>
      </w:r>
      <w:proofErr w:type="gramEnd"/>
      <w:r w:rsidRPr="00BA6889">
        <w:rPr>
          <w:rFonts w:ascii="Book Antiqua" w:hAnsi="Book Antiqua"/>
          <w:kern w:val="2"/>
          <w:sz w:val="24"/>
          <w:szCs w:val="24"/>
          <w:vertAlign w:val="superscript"/>
        </w:rPr>
        <w:t>14]</w:t>
      </w:r>
      <w:r w:rsidRPr="0067178F">
        <w:rPr>
          <w:rFonts w:ascii="Book Antiqua" w:hAnsi="Book Antiqua"/>
          <w:sz w:val="24"/>
          <w:szCs w:val="24"/>
        </w:rPr>
        <w:t xml:space="preserve">, FXR deficiency animal models display hepatic </w:t>
      </w:r>
      <w:proofErr w:type="spellStart"/>
      <w:r w:rsidRPr="0067178F">
        <w:rPr>
          <w:rFonts w:ascii="Book Antiqua" w:hAnsi="Book Antiqua"/>
          <w:sz w:val="24"/>
          <w:szCs w:val="24"/>
        </w:rPr>
        <w:t>steatosis</w:t>
      </w:r>
      <w:proofErr w:type="spellEnd"/>
      <w:r w:rsidRPr="0067178F">
        <w:rPr>
          <w:rFonts w:ascii="Book Antiqua" w:hAnsi="Book Antiqua"/>
          <w:sz w:val="24"/>
          <w:szCs w:val="24"/>
        </w:rPr>
        <w:t xml:space="preserve">, </w:t>
      </w:r>
      <w:proofErr w:type="spellStart"/>
      <w:r w:rsidRPr="0067178F">
        <w:rPr>
          <w:rFonts w:ascii="Book Antiqua" w:hAnsi="Book Antiqua"/>
          <w:sz w:val="24"/>
          <w:szCs w:val="24"/>
        </w:rPr>
        <w:t>hyperlipidaemia</w:t>
      </w:r>
      <w:proofErr w:type="spellEnd"/>
      <w:r w:rsidRPr="0067178F">
        <w:rPr>
          <w:rFonts w:ascii="Book Antiqua" w:hAnsi="Book Antiqua"/>
          <w:sz w:val="24"/>
          <w:szCs w:val="24"/>
        </w:rPr>
        <w:t xml:space="preserve">, </w:t>
      </w:r>
      <w:proofErr w:type="spellStart"/>
      <w:r w:rsidRPr="0067178F">
        <w:rPr>
          <w:rFonts w:ascii="Book Antiqua" w:hAnsi="Book Antiqua"/>
          <w:sz w:val="24"/>
          <w:szCs w:val="24"/>
        </w:rPr>
        <w:t>hyperglycermia</w:t>
      </w:r>
      <w:proofErr w:type="spellEnd"/>
      <w:r w:rsidRPr="0067178F">
        <w:rPr>
          <w:rFonts w:ascii="Book Antiqua" w:hAnsi="Book Antiqua"/>
          <w:sz w:val="24"/>
          <w:szCs w:val="24"/>
        </w:rPr>
        <w:t>, BA overload, inflammation and fibrosis</w:t>
      </w:r>
      <w:r w:rsidRPr="00BA6889">
        <w:rPr>
          <w:rFonts w:ascii="Book Antiqua" w:hAnsi="Book Antiqua"/>
          <w:kern w:val="2"/>
          <w:sz w:val="24"/>
          <w:szCs w:val="24"/>
          <w:vertAlign w:val="superscript"/>
        </w:rPr>
        <w:t>[15-18]</w:t>
      </w:r>
      <w:r w:rsidRPr="0067178F">
        <w:rPr>
          <w:rFonts w:ascii="Book Antiqua" w:hAnsi="Book Antiqua"/>
          <w:kern w:val="2"/>
          <w:sz w:val="24"/>
          <w:szCs w:val="24"/>
        </w:rPr>
        <w:t xml:space="preserve">. </w:t>
      </w:r>
      <w:bookmarkStart w:id="37" w:name="OLE_LINK20"/>
      <w:bookmarkStart w:id="38" w:name="OLE_LINK21"/>
      <w:r w:rsidRPr="0067178F">
        <w:rPr>
          <w:rFonts w:ascii="Book Antiqua" w:hAnsi="Book Antiqua"/>
          <w:sz w:val="24"/>
          <w:szCs w:val="24"/>
        </w:rPr>
        <w:t xml:space="preserve">However, these can be improved by FXR </w:t>
      </w:r>
      <w:proofErr w:type="gramStart"/>
      <w:r w:rsidRPr="0067178F">
        <w:rPr>
          <w:rFonts w:ascii="Book Antiqua" w:hAnsi="Book Antiqua"/>
          <w:sz w:val="24"/>
          <w:szCs w:val="24"/>
        </w:rPr>
        <w:t>activation</w:t>
      </w:r>
      <w:r w:rsidRPr="00BA6889">
        <w:rPr>
          <w:rFonts w:ascii="Book Antiqua" w:hAnsi="Book Antiqua"/>
          <w:kern w:val="2"/>
          <w:sz w:val="24"/>
          <w:szCs w:val="24"/>
          <w:vertAlign w:val="superscript"/>
        </w:rPr>
        <w:t>[</w:t>
      </w:r>
      <w:proofErr w:type="gramEnd"/>
      <w:r w:rsidRPr="00BA6889">
        <w:rPr>
          <w:rFonts w:ascii="Book Antiqua" w:hAnsi="Book Antiqua"/>
          <w:kern w:val="2"/>
          <w:sz w:val="24"/>
          <w:szCs w:val="24"/>
          <w:vertAlign w:val="superscript"/>
        </w:rPr>
        <w:t>19,20]</w:t>
      </w:r>
      <w:bookmarkEnd w:id="37"/>
      <w:bookmarkEnd w:id="38"/>
      <w:r w:rsidRPr="0067178F">
        <w:rPr>
          <w:rFonts w:ascii="Book Antiqua" w:hAnsi="Book Antiqua"/>
          <w:kern w:val="2"/>
          <w:sz w:val="24"/>
          <w:szCs w:val="24"/>
        </w:rPr>
        <w:t xml:space="preserve">, </w:t>
      </w:r>
      <w:r w:rsidRPr="0067178F">
        <w:rPr>
          <w:rFonts w:ascii="Book Antiqua" w:hAnsi="Book Antiqua"/>
          <w:sz w:val="24"/>
          <w:szCs w:val="24"/>
        </w:rPr>
        <w:t>indicating FXR could be a key regulator of metabolic homeostasis. Thus FXR appears to be a promising target for the treatment of NAFLD.</w:t>
      </w:r>
    </w:p>
    <w:p w:rsidR="006117CA" w:rsidRPr="0067178F" w:rsidRDefault="006117CA" w:rsidP="00976B91">
      <w:pPr>
        <w:pStyle w:val="p0"/>
        <w:spacing w:line="360" w:lineRule="auto"/>
        <w:ind w:firstLineChars="200" w:firstLine="480"/>
        <w:rPr>
          <w:rFonts w:ascii="Book Antiqua" w:hAnsi="Book Antiqua"/>
          <w:sz w:val="24"/>
          <w:szCs w:val="24"/>
        </w:rPr>
      </w:pPr>
    </w:p>
    <w:p w:rsidR="006117CA" w:rsidRPr="0067178F" w:rsidRDefault="005051F7" w:rsidP="00976B91">
      <w:pPr>
        <w:pStyle w:val="p0"/>
        <w:spacing w:line="360" w:lineRule="auto"/>
        <w:rPr>
          <w:rFonts w:ascii="Book Antiqua" w:hAnsi="Book Antiqua"/>
          <w:b/>
          <w:sz w:val="24"/>
          <w:szCs w:val="24"/>
        </w:rPr>
      </w:pPr>
      <w:r w:rsidRPr="0067178F">
        <w:rPr>
          <w:rFonts w:ascii="Book Antiqua" w:hAnsi="Book Antiqua"/>
          <w:b/>
          <w:sz w:val="24"/>
          <w:szCs w:val="24"/>
        </w:rPr>
        <w:t>POTENTIAL PATHOGENESIS OF NAFLD</w:t>
      </w:r>
    </w:p>
    <w:p w:rsidR="006117CA" w:rsidRPr="0067178F" w:rsidRDefault="005073C0" w:rsidP="00976B91">
      <w:pPr>
        <w:pStyle w:val="p0"/>
        <w:spacing w:line="360" w:lineRule="auto"/>
        <w:rPr>
          <w:rFonts w:ascii="Book Antiqua" w:hAnsi="Book Antiqua"/>
          <w:sz w:val="24"/>
          <w:szCs w:val="24"/>
        </w:rPr>
      </w:pPr>
      <w:r w:rsidRPr="0067178F">
        <w:rPr>
          <w:rFonts w:ascii="Book Antiqua" w:hAnsi="Book Antiqua"/>
          <w:sz w:val="24"/>
          <w:szCs w:val="24"/>
        </w:rPr>
        <w:t>The pathogenesis and progression of NAFLD are multifactorial and not quite so clear, while generally explained by the “two-</w:t>
      </w:r>
      <w:proofErr w:type="gramStart"/>
      <w:r w:rsidRPr="0067178F">
        <w:rPr>
          <w:rFonts w:ascii="Book Antiqua" w:hAnsi="Book Antiqua"/>
          <w:sz w:val="24"/>
          <w:szCs w:val="24"/>
        </w:rPr>
        <w:t>hit ”</w:t>
      </w:r>
      <w:proofErr w:type="gramEnd"/>
      <w:r w:rsidRPr="0067178F">
        <w:rPr>
          <w:rFonts w:ascii="Book Antiqua" w:hAnsi="Book Antiqua"/>
          <w:sz w:val="24"/>
          <w:szCs w:val="24"/>
        </w:rPr>
        <w:t>theory</w:t>
      </w:r>
      <w:r w:rsidRPr="00BA6889">
        <w:rPr>
          <w:rFonts w:ascii="Book Antiqua" w:hAnsi="Book Antiqua"/>
          <w:sz w:val="24"/>
          <w:szCs w:val="24"/>
          <w:vertAlign w:val="superscript"/>
        </w:rPr>
        <w:t>[21]</w:t>
      </w:r>
      <w:r w:rsidRPr="0067178F">
        <w:rPr>
          <w:rFonts w:ascii="Book Antiqua" w:hAnsi="Book Antiqua"/>
          <w:sz w:val="24"/>
          <w:szCs w:val="24"/>
        </w:rPr>
        <w:t xml:space="preserve">. The “first hit” is hepatic fat accumulation owing to increased hepatic </w:t>
      </w:r>
      <w:r w:rsidRPr="0067178F">
        <w:rPr>
          <w:rFonts w:ascii="Book Antiqua" w:hAnsi="Book Antiqua"/>
          <w:i/>
          <w:iCs/>
          <w:sz w:val="24"/>
          <w:szCs w:val="24"/>
        </w:rPr>
        <w:t>de novo</w:t>
      </w:r>
      <w:r w:rsidRPr="0067178F">
        <w:rPr>
          <w:rFonts w:ascii="Book Antiqua" w:hAnsi="Book Antiqua"/>
          <w:sz w:val="24"/>
          <w:szCs w:val="24"/>
        </w:rPr>
        <w:t xml:space="preserve"> </w:t>
      </w:r>
      <w:proofErr w:type="spellStart"/>
      <w:r w:rsidRPr="0067178F">
        <w:rPr>
          <w:rFonts w:ascii="Book Antiqua" w:hAnsi="Book Antiqua"/>
          <w:sz w:val="24"/>
          <w:szCs w:val="24"/>
        </w:rPr>
        <w:t>lipogenesis</w:t>
      </w:r>
      <w:proofErr w:type="spellEnd"/>
      <w:r w:rsidRPr="0067178F">
        <w:rPr>
          <w:rFonts w:ascii="Book Antiqua" w:hAnsi="Book Antiqua"/>
          <w:sz w:val="24"/>
          <w:szCs w:val="24"/>
        </w:rPr>
        <w:t xml:space="preserve"> (DNL) and fatty acid uptake, inhibition of fatty acid β oxidation</w:t>
      </w:r>
      <w:r w:rsidR="005051F7">
        <w:rPr>
          <w:rFonts w:ascii="Book Antiqua" w:hAnsi="Book Antiqua" w:hint="eastAsia"/>
          <w:sz w:val="24"/>
          <w:szCs w:val="24"/>
        </w:rPr>
        <w:t xml:space="preserve"> </w:t>
      </w:r>
      <w:r w:rsidRPr="0067178F">
        <w:rPr>
          <w:rFonts w:ascii="Book Antiqua" w:hAnsi="Book Antiqua"/>
          <w:sz w:val="24"/>
          <w:szCs w:val="24"/>
        </w:rPr>
        <w:t>(FAO), impaired TG clearance and decreased very-low-density lipoprotein</w:t>
      </w:r>
      <w:r w:rsidR="005051F7">
        <w:rPr>
          <w:rFonts w:ascii="Book Antiqua" w:hAnsi="Book Antiqua" w:hint="eastAsia"/>
          <w:sz w:val="24"/>
          <w:szCs w:val="24"/>
        </w:rPr>
        <w:t xml:space="preserve"> </w:t>
      </w:r>
      <w:r w:rsidRPr="0067178F">
        <w:rPr>
          <w:rFonts w:ascii="Book Antiqua" w:hAnsi="Book Antiqua"/>
          <w:sz w:val="24"/>
          <w:szCs w:val="24"/>
        </w:rPr>
        <w:t>(VLDL) export</w:t>
      </w:r>
      <w:r w:rsidRPr="00BA6889">
        <w:rPr>
          <w:rFonts w:ascii="Book Antiqua" w:hAnsi="Book Antiqua"/>
          <w:sz w:val="24"/>
          <w:szCs w:val="24"/>
          <w:vertAlign w:val="superscript"/>
        </w:rPr>
        <w:t>[22]</w:t>
      </w:r>
      <w:r w:rsidRPr="0067178F">
        <w:rPr>
          <w:rFonts w:ascii="Book Antiqua" w:hAnsi="Book Antiqua"/>
          <w:sz w:val="24"/>
          <w:szCs w:val="24"/>
        </w:rPr>
        <w:t xml:space="preserve">. Oxidative stress and subsequent inflammation are key factors of the “second hit”, which ultimately causing further liver damage. Studies have showed that multiple parallel hits, including genetic differences, intestinal </w:t>
      </w:r>
      <w:proofErr w:type="spellStart"/>
      <w:r w:rsidRPr="0067178F">
        <w:rPr>
          <w:rFonts w:ascii="Book Antiqua" w:hAnsi="Book Antiqua"/>
          <w:sz w:val="24"/>
          <w:szCs w:val="24"/>
        </w:rPr>
        <w:t>microbiota</w:t>
      </w:r>
      <w:proofErr w:type="spellEnd"/>
      <w:r w:rsidRPr="0067178F">
        <w:rPr>
          <w:rFonts w:ascii="Book Antiqua" w:hAnsi="Book Antiqua"/>
          <w:sz w:val="24"/>
          <w:szCs w:val="24"/>
        </w:rPr>
        <w:t xml:space="preserve">, adipose-derived cytokines and so on account for the progression of </w:t>
      </w:r>
      <w:proofErr w:type="gramStart"/>
      <w:r w:rsidRPr="0067178F">
        <w:rPr>
          <w:rFonts w:ascii="Book Antiqua" w:hAnsi="Book Antiqua"/>
          <w:sz w:val="24"/>
          <w:szCs w:val="24"/>
        </w:rPr>
        <w:t>NAFLD</w:t>
      </w:r>
      <w:r w:rsidRPr="00BA6889">
        <w:rPr>
          <w:rFonts w:ascii="Book Antiqua" w:hAnsi="Book Antiqua"/>
          <w:sz w:val="24"/>
          <w:szCs w:val="24"/>
          <w:vertAlign w:val="superscript"/>
        </w:rPr>
        <w:t>[</w:t>
      </w:r>
      <w:proofErr w:type="gramEnd"/>
      <w:r w:rsidRPr="00BA6889">
        <w:rPr>
          <w:rFonts w:ascii="Book Antiqua" w:hAnsi="Book Antiqua"/>
          <w:sz w:val="24"/>
          <w:szCs w:val="24"/>
          <w:vertAlign w:val="superscript"/>
        </w:rPr>
        <w:t>23]</w:t>
      </w:r>
      <w:r w:rsidRPr="0067178F">
        <w:rPr>
          <w:rFonts w:ascii="Book Antiqua" w:hAnsi="Book Antiqua"/>
          <w:sz w:val="24"/>
          <w:szCs w:val="24"/>
        </w:rPr>
        <w:t>.</w:t>
      </w:r>
    </w:p>
    <w:p w:rsidR="006117CA" w:rsidRPr="0067178F" w:rsidRDefault="005073C0" w:rsidP="00976B91">
      <w:pPr>
        <w:pStyle w:val="p0"/>
        <w:spacing w:line="360" w:lineRule="auto"/>
        <w:ind w:firstLineChars="200" w:firstLine="480"/>
        <w:rPr>
          <w:rFonts w:ascii="Book Antiqua" w:hAnsi="Book Antiqua"/>
          <w:sz w:val="24"/>
          <w:szCs w:val="24"/>
        </w:rPr>
      </w:pPr>
      <w:r w:rsidRPr="0067178F">
        <w:rPr>
          <w:rFonts w:ascii="Book Antiqua" w:hAnsi="Book Antiqua"/>
          <w:sz w:val="24"/>
          <w:szCs w:val="24"/>
        </w:rPr>
        <w:t>Loss of the body ability to retain excess lipids in “classical” adipose tissue stores can lead to the overdevelopment of ectopic fat deposition, often creating severe perturbations of both glucose and lipid homeostasis</w:t>
      </w:r>
      <w:r w:rsidRPr="00BA6889">
        <w:rPr>
          <w:rFonts w:ascii="Book Antiqua" w:hAnsi="Book Antiqua"/>
          <w:sz w:val="24"/>
          <w:szCs w:val="24"/>
          <w:vertAlign w:val="superscript"/>
        </w:rPr>
        <w:t>[24]</w:t>
      </w:r>
      <w:r w:rsidRPr="0067178F">
        <w:rPr>
          <w:rFonts w:ascii="Book Antiqua" w:hAnsi="Book Antiqua"/>
          <w:sz w:val="24"/>
          <w:szCs w:val="24"/>
        </w:rPr>
        <w:t xml:space="preserve">. Excessive fat accumulation in the liver is recognized as a pathological state. Hepatic ectopic fat deposition, especially TG, cholesterol and fatty acid, eventually lead to disordered hepatic lipid metabolism. </w:t>
      </w:r>
    </w:p>
    <w:p w:rsidR="006117CA" w:rsidRPr="0067178F" w:rsidRDefault="005073C0" w:rsidP="00976B91">
      <w:pPr>
        <w:widowControl/>
        <w:spacing w:line="360" w:lineRule="auto"/>
        <w:ind w:firstLineChars="200" w:firstLine="480"/>
        <w:rPr>
          <w:rStyle w:val="a8"/>
          <w:rFonts w:ascii="Book Antiqua" w:hAnsi="Book Antiqua"/>
          <w:color w:val="642A8F"/>
          <w:sz w:val="24"/>
          <w:szCs w:val="24"/>
          <w:shd w:val="clear" w:color="auto" w:fill="FFFFFF"/>
        </w:rPr>
      </w:pPr>
      <w:r w:rsidRPr="0067178F">
        <w:rPr>
          <w:rFonts w:ascii="Book Antiqua" w:hAnsi="Book Antiqua"/>
          <w:kern w:val="0"/>
          <w:sz w:val="24"/>
          <w:szCs w:val="24"/>
        </w:rPr>
        <w:t xml:space="preserve">TG derives from the esterification of free fatty acid (FFA) that may come from dietary fats, adipose tissue and DNL, and can be used for energy </w:t>
      </w:r>
      <w:r w:rsidRPr="0067178F">
        <w:rPr>
          <w:rFonts w:ascii="Book Antiqua" w:hAnsi="Book Antiqua"/>
          <w:kern w:val="0"/>
          <w:sz w:val="24"/>
          <w:szCs w:val="24"/>
        </w:rPr>
        <w:lastRenderedPageBreak/>
        <w:t xml:space="preserve">through FAO in mitochondria. Hepatic TG lipolysis is mediated by lipases, which releases FFA for oxidation. After synthesis, hepatic TG may be stored as lipid droplets or packaged with </w:t>
      </w:r>
      <w:proofErr w:type="spellStart"/>
      <w:r w:rsidRPr="0067178F">
        <w:rPr>
          <w:rFonts w:ascii="Book Antiqua" w:hAnsi="Book Antiqua"/>
          <w:kern w:val="0"/>
          <w:sz w:val="24"/>
          <w:szCs w:val="24"/>
        </w:rPr>
        <w:t>ApoB</w:t>
      </w:r>
      <w:proofErr w:type="spellEnd"/>
      <w:r w:rsidRPr="0067178F">
        <w:rPr>
          <w:rFonts w:ascii="Book Antiqua" w:hAnsi="Book Antiqua"/>
          <w:kern w:val="0"/>
          <w:sz w:val="24"/>
          <w:szCs w:val="24"/>
        </w:rPr>
        <w:t xml:space="preserve"> into VLDL and then secreted into </w:t>
      </w:r>
      <w:proofErr w:type="gramStart"/>
      <w:r w:rsidRPr="0067178F">
        <w:rPr>
          <w:rFonts w:ascii="Book Antiqua" w:hAnsi="Book Antiqua"/>
          <w:kern w:val="0"/>
          <w:sz w:val="24"/>
          <w:szCs w:val="24"/>
        </w:rPr>
        <w:t>circulation</w:t>
      </w:r>
      <w:r w:rsidRPr="00DE3BF0">
        <w:rPr>
          <w:rFonts w:ascii="Book Antiqua" w:hAnsi="Book Antiqua"/>
          <w:sz w:val="24"/>
          <w:szCs w:val="24"/>
          <w:vertAlign w:val="superscript"/>
        </w:rPr>
        <w:t>[</w:t>
      </w:r>
      <w:proofErr w:type="gramEnd"/>
      <w:r w:rsidRPr="00DE3BF0">
        <w:rPr>
          <w:rFonts w:ascii="Book Antiqua" w:hAnsi="Book Antiqua"/>
          <w:sz w:val="24"/>
          <w:szCs w:val="24"/>
          <w:vertAlign w:val="superscript"/>
        </w:rPr>
        <w:t>25]</w:t>
      </w:r>
      <w:r w:rsidRPr="0067178F">
        <w:rPr>
          <w:rFonts w:ascii="Book Antiqua" w:hAnsi="Book Antiqua"/>
          <w:sz w:val="24"/>
          <w:szCs w:val="24"/>
        </w:rPr>
        <w:t>.</w:t>
      </w:r>
    </w:p>
    <w:p w:rsidR="006117CA" w:rsidRPr="0067178F" w:rsidRDefault="006117CA" w:rsidP="00976B91">
      <w:pPr>
        <w:spacing w:line="360" w:lineRule="auto"/>
        <w:ind w:firstLineChars="200" w:firstLine="482"/>
        <w:rPr>
          <w:rStyle w:val="a8"/>
          <w:rFonts w:ascii="Book Antiqua" w:hAnsi="Book Antiqua"/>
          <w:b/>
          <w:bCs/>
          <w:color w:val="642A8F"/>
          <w:sz w:val="24"/>
          <w:szCs w:val="24"/>
          <w:shd w:val="clear" w:color="auto" w:fill="FFFFFF"/>
        </w:rPr>
      </w:pPr>
    </w:p>
    <w:p w:rsidR="006117CA" w:rsidRPr="0067178F" w:rsidRDefault="005051F7" w:rsidP="00976B91">
      <w:pPr>
        <w:widowControl/>
        <w:spacing w:line="360" w:lineRule="auto"/>
        <w:rPr>
          <w:rFonts w:ascii="Book Antiqua" w:hAnsi="Book Antiqua"/>
          <w:b/>
          <w:kern w:val="0"/>
          <w:sz w:val="24"/>
          <w:szCs w:val="24"/>
        </w:rPr>
      </w:pPr>
      <w:r w:rsidRPr="0067178F">
        <w:rPr>
          <w:rFonts w:ascii="Book Antiqua" w:hAnsi="Book Antiqua"/>
          <w:b/>
          <w:kern w:val="0"/>
          <w:sz w:val="24"/>
          <w:szCs w:val="24"/>
        </w:rPr>
        <w:t>MECHANISMS OF FXR IN NAFLD</w:t>
      </w:r>
    </w:p>
    <w:p w:rsidR="006117CA" w:rsidRPr="0067178F" w:rsidRDefault="005073C0" w:rsidP="00976B91">
      <w:pPr>
        <w:widowControl/>
        <w:spacing w:line="360" w:lineRule="auto"/>
        <w:rPr>
          <w:rFonts w:ascii="Book Antiqua" w:hAnsi="Book Antiqua"/>
          <w:kern w:val="0"/>
          <w:sz w:val="24"/>
          <w:szCs w:val="24"/>
        </w:rPr>
      </w:pPr>
      <w:r w:rsidRPr="0067178F">
        <w:rPr>
          <w:rFonts w:ascii="Book Antiqua" w:hAnsi="Book Antiqua"/>
          <w:kern w:val="0"/>
          <w:sz w:val="24"/>
          <w:szCs w:val="24"/>
        </w:rPr>
        <w:t>Although inappropriate lipid metabolism, insulin resistance, and inflammation represent important risk factors for the development of NAFLD, the precise mechanisms controlling disease pathogenesis remain largely undefined. Recent studies on FXR have provided new opportunities to elucidate the pathogenesis of NAFLD, and the beneficial role of FXR on NAFLD is through multiple mechanisms.</w:t>
      </w:r>
    </w:p>
    <w:p w:rsidR="006117CA" w:rsidRPr="0067178F" w:rsidRDefault="006117CA" w:rsidP="00976B91">
      <w:pPr>
        <w:widowControl/>
        <w:spacing w:line="360" w:lineRule="auto"/>
        <w:ind w:firstLineChars="200" w:firstLine="480"/>
        <w:rPr>
          <w:rFonts w:ascii="Book Antiqua" w:hAnsi="Book Antiqua"/>
          <w:sz w:val="24"/>
          <w:szCs w:val="24"/>
        </w:rPr>
      </w:pPr>
    </w:p>
    <w:p w:rsidR="006117CA" w:rsidRPr="005051F7" w:rsidRDefault="005073C0" w:rsidP="00976B91">
      <w:pPr>
        <w:widowControl/>
        <w:spacing w:line="360" w:lineRule="auto"/>
        <w:rPr>
          <w:rFonts w:ascii="Book Antiqua" w:hAnsi="Book Antiqua"/>
          <w:b/>
          <w:i/>
          <w:sz w:val="24"/>
          <w:szCs w:val="24"/>
        </w:rPr>
      </w:pPr>
      <w:r w:rsidRPr="005051F7">
        <w:rPr>
          <w:rFonts w:ascii="Book Antiqua" w:hAnsi="Book Antiqua"/>
          <w:b/>
          <w:i/>
          <w:sz w:val="24"/>
          <w:szCs w:val="24"/>
        </w:rPr>
        <w:t>FXR in regulating bile acid metabolism</w:t>
      </w:r>
    </w:p>
    <w:p w:rsidR="006117CA" w:rsidRPr="0067178F" w:rsidRDefault="005073C0" w:rsidP="00976B91">
      <w:pPr>
        <w:pStyle w:val="p15"/>
        <w:spacing w:line="360" w:lineRule="auto"/>
        <w:rPr>
          <w:rFonts w:ascii="Book Antiqua" w:hAnsi="Book Antiqua"/>
          <w:sz w:val="24"/>
          <w:szCs w:val="24"/>
        </w:rPr>
      </w:pPr>
      <w:r w:rsidRPr="0067178F">
        <w:rPr>
          <w:rFonts w:ascii="Book Antiqua" w:hAnsi="Book Antiqua"/>
          <w:sz w:val="24"/>
          <w:szCs w:val="24"/>
        </w:rPr>
        <w:t>B</w:t>
      </w:r>
      <w:r w:rsidR="00DE186B" w:rsidRPr="0067178F">
        <w:rPr>
          <w:rFonts w:ascii="Book Antiqua" w:hAnsi="Book Antiqua"/>
          <w:sz w:val="24"/>
          <w:szCs w:val="24"/>
        </w:rPr>
        <w:t>a</w:t>
      </w:r>
      <w:r w:rsidRPr="0067178F">
        <w:rPr>
          <w:rFonts w:ascii="Book Antiqua" w:hAnsi="Book Antiqua"/>
          <w:sz w:val="24"/>
          <w:szCs w:val="24"/>
        </w:rPr>
        <w:t>s</w:t>
      </w:r>
      <w:r w:rsidR="00DE186B">
        <w:rPr>
          <w:rFonts w:ascii="Book Antiqua" w:hAnsi="Book Antiqua" w:hint="eastAsia"/>
          <w:sz w:val="24"/>
          <w:szCs w:val="24"/>
        </w:rPr>
        <w:t xml:space="preserve"> </w:t>
      </w:r>
      <w:r w:rsidRPr="0067178F">
        <w:rPr>
          <w:rFonts w:ascii="Book Antiqua" w:hAnsi="Book Antiqua"/>
          <w:sz w:val="24"/>
          <w:szCs w:val="24"/>
        </w:rPr>
        <w:t xml:space="preserve">are the end products of cholesterol catabolism, produced in the liver, then secreted into the bile </w:t>
      </w:r>
      <w:proofErr w:type="spellStart"/>
      <w:r w:rsidRPr="0067178F">
        <w:rPr>
          <w:rFonts w:ascii="Book Antiqua" w:hAnsi="Book Antiqua"/>
          <w:sz w:val="24"/>
          <w:szCs w:val="24"/>
        </w:rPr>
        <w:t>canaliculi</w:t>
      </w:r>
      <w:proofErr w:type="spellEnd"/>
      <w:r w:rsidRPr="0067178F">
        <w:rPr>
          <w:rFonts w:ascii="Book Antiqua" w:hAnsi="Book Antiqua"/>
          <w:sz w:val="24"/>
          <w:szCs w:val="24"/>
        </w:rPr>
        <w:t xml:space="preserve"> and subsequently stored in the gall bladder. After ingestion of food, bile flows into the duodenum, where it contributes to the absorption of dietary lipid and fat-soluble vitamins. Most of these BAs (95%) are then reabsorbed from the terminal ileum and transported back to the liver </w:t>
      </w:r>
      <w:r w:rsidRPr="00F762C1">
        <w:rPr>
          <w:rFonts w:ascii="Book Antiqua" w:hAnsi="Book Antiqua"/>
          <w:i/>
          <w:sz w:val="24"/>
          <w:szCs w:val="24"/>
        </w:rPr>
        <w:t>via</w:t>
      </w:r>
      <w:r w:rsidRPr="0067178F">
        <w:rPr>
          <w:rFonts w:ascii="Book Antiqua" w:hAnsi="Book Antiqua"/>
          <w:sz w:val="24"/>
          <w:szCs w:val="24"/>
        </w:rPr>
        <w:t xml:space="preserve"> the portal vein, which is known as </w:t>
      </w:r>
      <w:proofErr w:type="spellStart"/>
      <w:r w:rsidRPr="0067178F">
        <w:rPr>
          <w:rFonts w:ascii="Book Antiqua" w:hAnsi="Book Antiqua"/>
          <w:sz w:val="24"/>
          <w:szCs w:val="24"/>
        </w:rPr>
        <w:t>enterohepatic</w:t>
      </w:r>
      <w:proofErr w:type="spellEnd"/>
      <w:r w:rsidRPr="0067178F">
        <w:rPr>
          <w:rFonts w:ascii="Book Antiqua" w:hAnsi="Book Antiqua"/>
          <w:sz w:val="24"/>
          <w:szCs w:val="24"/>
        </w:rPr>
        <w:t xml:space="preserve"> circulation. Only ~5% of them escapes from reabsorption per cycle and e</w:t>
      </w:r>
      <w:r w:rsidR="005051F7">
        <w:rPr>
          <w:rFonts w:ascii="Book Antiqua" w:hAnsi="Book Antiqua"/>
          <w:sz w:val="24"/>
          <w:szCs w:val="24"/>
        </w:rPr>
        <w:t xml:space="preserve">xpels from the body in the </w:t>
      </w:r>
      <w:proofErr w:type="spellStart"/>
      <w:proofErr w:type="gramStart"/>
      <w:r w:rsidR="005051F7">
        <w:rPr>
          <w:rFonts w:ascii="Book Antiqua" w:hAnsi="Book Antiqua"/>
          <w:sz w:val="24"/>
          <w:szCs w:val="24"/>
        </w:rPr>
        <w:t>fece</w:t>
      </w:r>
      <w:proofErr w:type="spellEnd"/>
      <w:r w:rsidRPr="00DE3BF0">
        <w:rPr>
          <w:rFonts w:ascii="Book Antiqua" w:hAnsi="Book Antiqua"/>
          <w:sz w:val="24"/>
          <w:szCs w:val="24"/>
          <w:vertAlign w:val="superscript"/>
        </w:rPr>
        <w:t>[</w:t>
      </w:r>
      <w:proofErr w:type="gramEnd"/>
      <w:r w:rsidRPr="00DE3BF0">
        <w:rPr>
          <w:rFonts w:ascii="Book Antiqua" w:hAnsi="Book Antiqua"/>
          <w:sz w:val="24"/>
          <w:szCs w:val="24"/>
          <w:vertAlign w:val="superscript"/>
        </w:rPr>
        <w:t>9,10,26]</w:t>
      </w:r>
      <w:r w:rsidRPr="0067178F">
        <w:rPr>
          <w:rFonts w:ascii="Book Antiqua" w:hAnsi="Book Antiqua"/>
          <w:sz w:val="24"/>
          <w:szCs w:val="24"/>
        </w:rPr>
        <w:t xml:space="preserve">. BA synthesis </w:t>
      </w:r>
      <w:r w:rsidRPr="002816A9">
        <w:rPr>
          <w:rFonts w:ascii="Book Antiqua" w:hAnsi="Book Antiqua"/>
          <w:i/>
          <w:sz w:val="24"/>
          <w:szCs w:val="24"/>
        </w:rPr>
        <w:t>via</w:t>
      </w:r>
      <w:r w:rsidRPr="0067178F">
        <w:rPr>
          <w:rFonts w:ascii="Book Antiqua" w:hAnsi="Book Antiqua"/>
          <w:sz w:val="24"/>
          <w:szCs w:val="24"/>
        </w:rPr>
        <w:t xml:space="preserve"> two different pathways: the classical pathway and alternative pathway. Two primary BAs </w:t>
      </w:r>
      <w:proofErr w:type="spellStart"/>
      <w:r w:rsidRPr="0067178F">
        <w:rPr>
          <w:rFonts w:ascii="Book Antiqua" w:hAnsi="Book Antiqua"/>
          <w:sz w:val="24"/>
          <w:szCs w:val="24"/>
        </w:rPr>
        <w:t>cholic</w:t>
      </w:r>
      <w:proofErr w:type="spellEnd"/>
      <w:r w:rsidRPr="0067178F">
        <w:rPr>
          <w:rFonts w:ascii="Book Antiqua" w:hAnsi="Book Antiqua"/>
          <w:sz w:val="24"/>
          <w:szCs w:val="24"/>
        </w:rPr>
        <w:t xml:space="preserve"> acid (CA), </w:t>
      </w:r>
      <w:proofErr w:type="spellStart"/>
      <w:r w:rsidRPr="0067178F">
        <w:rPr>
          <w:rFonts w:ascii="Book Antiqua" w:hAnsi="Book Antiqua"/>
          <w:sz w:val="24"/>
          <w:szCs w:val="24"/>
        </w:rPr>
        <w:t>chenodeoxycholic</w:t>
      </w:r>
      <w:proofErr w:type="spellEnd"/>
      <w:r w:rsidRPr="0067178F">
        <w:rPr>
          <w:rFonts w:ascii="Book Antiqua" w:hAnsi="Book Antiqua"/>
          <w:sz w:val="24"/>
          <w:szCs w:val="24"/>
        </w:rPr>
        <w:t xml:space="preserve"> acid (CDCA) are the end products of these two pathways. Secondary BAs </w:t>
      </w:r>
      <w:proofErr w:type="spellStart"/>
      <w:r w:rsidRPr="0067178F">
        <w:rPr>
          <w:rFonts w:ascii="Book Antiqua" w:hAnsi="Book Antiqua"/>
          <w:sz w:val="24"/>
          <w:szCs w:val="24"/>
        </w:rPr>
        <w:t>deoxycholic</w:t>
      </w:r>
      <w:proofErr w:type="spellEnd"/>
      <w:r w:rsidRPr="0067178F">
        <w:rPr>
          <w:rFonts w:ascii="Book Antiqua" w:hAnsi="Book Antiqua"/>
          <w:sz w:val="24"/>
          <w:szCs w:val="24"/>
        </w:rPr>
        <w:t xml:space="preserve"> acid (DCA) and </w:t>
      </w:r>
      <w:proofErr w:type="spellStart"/>
      <w:r w:rsidRPr="0067178F">
        <w:rPr>
          <w:rFonts w:ascii="Book Antiqua" w:hAnsi="Book Antiqua"/>
          <w:sz w:val="24"/>
          <w:szCs w:val="24"/>
        </w:rPr>
        <w:t>lithocholic</w:t>
      </w:r>
      <w:proofErr w:type="spellEnd"/>
      <w:r w:rsidRPr="0067178F">
        <w:rPr>
          <w:rFonts w:ascii="Book Antiqua" w:hAnsi="Book Antiqua"/>
          <w:sz w:val="24"/>
          <w:szCs w:val="24"/>
        </w:rPr>
        <w:t xml:space="preserve"> acid (LCA) are derived from primary BAs in the intestine by bacterial enzymes.</w:t>
      </w:r>
    </w:p>
    <w:p w:rsidR="006117CA" w:rsidRPr="0067178F" w:rsidRDefault="005073C0" w:rsidP="00976B91">
      <w:pPr>
        <w:pStyle w:val="p0"/>
        <w:spacing w:line="360" w:lineRule="auto"/>
        <w:ind w:firstLineChars="200" w:firstLine="480"/>
        <w:rPr>
          <w:rFonts w:ascii="Book Antiqua" w:hAnsi="Book Antiqua"/>
          <w:sz w:val="24"/>
          <w:szCs w:val="24"/>
        </w:rPr>
      </w:pPr>
      <w:r w:rsidRPr="0067178F">
        <w:rPr>
          <w:rFonts w:ascii="Book Antiqua" w:hAnsi="Book Antiqua"/>
          <w:sz w:val="24"/>
          <w:szCs w:val="24"/>
        </w:rPr>
        <w:t xml:space="preserve">Three enzymes play major regulatory roles in these two pathways. Cholesterol 7α-hydroxylase (CYP7A1) is the rate-limiting enzyme in the classical pathway, whereas sterol-27 hydroxylase (CYP27A1) is the first enzyme in the alternative pathway, followed by sterol 12 α-hydroxylase </w:t>
      </w:r>
      <w:r w:rsidRPr="0067178F">
        <w:rPr>
          <w:rFonts w:ascii="Book Antiqua" w:hAnsi="Book Antiqua"/>
          <w:sz w:val="24"/>
          <w:szCs w:val="24"/>
        </w:rPr>
        <w:lastRenderedPageBreak/>
        <w:t>(CYP8B1</w:t>
      </w:r>
      <w:proofErr w:type="gramStart"/>
      <w:r w:rsidRPr="0067178F">
        <w:rPr>
          <w:rFonts w:ascii="Book Antiqua" w:hAnsi="Book Antiqua"/>
          <w:sz w:val="24"/>
          <w:szCs w:val="24"/>
        </w:rPr>
        <w:t>)</w:t>
      </w:r>
      <w:r w:rsidRPr="00DE3BF0">
        <w:rPr>
          <w:rFonts w:ascii="Book Antiqua" w:hAnsi="Book Antiqua"/>
          <w:sz w:val="24"/>
          <w:szCs w:val="24"/>
          <w:vertAlign w:val="superscript"/>
        </w:rPr>
        <w:t>[</w:t>
      </w:r>
      <w:proofErr w:type="gramEnd"/>
      <w:r w:rsidRPr="00DE3BF0">
        <w:rPr>
          <w:rFonts w:ascii="Book Antiqua" w:hAnsi="Book Antiqua"/>
          <w:sz w:val="24"/>
          <w:szCs w:val="24"/>
          <w:vertAlign w:val="superscript"/>
        </w:rPr>
        <w:t>10,26]</w:t>
      </w:r>
      <w:r w:rsidRPr="0067178F">
        <w:rPr>
          <w:rFonts w:ascii="Book Antiqua" w:hAnsi="Book Antiqua"/>
          <w:sz w:val="24"/>
          <w:szCs w:val="24"/>
        </w:rPr>
        <w:t xml:space="preserve">. Several members participate in bile acid transport and </w:t>
      </w:r>
      <w:proofErr w:type="spellStart"/>
      <w:r w:rsidRPr="0067178F">
        <w:rPr>
          <w:rFonts w:ascii="Book Antiqua" w:hAnsi="Book Antiqua"/>
          <w:sz w:val="24"/>
          <w:szCs w:val="24"/>
        </w:rPr>
        <w:t>enterohepatic</w:t>
      </w:r>
      <w:proofErr w:type="spellEnd"/>
      <w:r w:rsidRPr="0067178F">
        <w:rPr>
          <w:rFonts w:ascii="Book Antiqua" w:hAnsi="Book Antiqua"/>
          <w:sz w:val="24"/>
          <w:szCs w:val="24"/>
        </w:rPr>
        <w:t xml:space="preserve"> circulation. The bile salt export pump (BSEP) is mainly responsible for bile acid transport at the </w:t>
      </w:r>
      <w:proofErr w:type="spellStart"/>
      <w:r w:rsidRPr="0067178F">
        <w:rPr>
          <w:rFonts w:ascii="Book Antiqua" w:hAnsi="Book Antiqua"/>
          <w:sz w:val="24"/>
          <w:szCs w:val="24"/>
        </w:rPr>
        <w:t>canalicular</w:t>
      </w:r>
      <w:proofErr w:type="spellEnd"/>
      <w:r w:rsidRPr="0067178F">
        <w:rPr>
          <w:rFonts w:ascii="Book Antiqua" w:hAnsi="Book Antiqua"/>
          <w:sz w:val="24"/>
          <w:szCs w:val="24"/>
        </w:rPr>
        <w:t xml:space="preserve"> membrane. Na</w:t>
      </w:r>
      <w:r w:rsidRPr="0067178F">
        <w:rPr>
          <w:rFonts w:ascii="Book Antiqua" w:hAnsi="Book Antiqua"/>
          <w:sz w:val="24"/>
          <w:szCs w:val="24"/>
          <w:vertAlign w:val="superscript"/>
        </w:rPr>
        <w:t>+</w:t>
      </w:r>
      <w:r w:rsidRPr="0067178F">
        <w:rPr>
          <w:rFonts w:ascii="Book Antiqua" w:hAnsi="Book Antiqua"/>
          <w:sz w:val="24"/>
          <w:szCs w:val="24"/>
        </w:rPr>
        <w:t xml:space="preserve">-dependent </w:t>
      </w:r>
      <w:proofErr w:type="spellStart"/>
      <w:r w:rsidRPr="0067178F">
        <w:rPr>
          <w:rFonts w:ascii="Book Antiqua" w:hAnsi="Book Antiqua"/>
          <w:sz w:val="24"/>
          <w:szCs w:val="24"/>
        </w:rPr>
        <w:t>taurocholate</w:t>
      </w:r>
      <w:proofErr w:type="spellEnd"/>
      <w:r w:rsidRPr="0067178F">
        <w:rPr>
          <w:rFonts w:ascii="Book Antiqua" w:hAnsi="Book Antiqua"/>
          <w:sz w:val="24"/>
          <w:szCs w:val="24"/>
        </w:rPr>
        <w:t xml:space="preserve"> transporter (NTCP) is responsible for </w:t>
      </w:r>
      <w:proofErr w:type="spellStart"/>
      <w:r w:rsidRPr="0067178F">
        <w:rPr>
          <w:rFonts w:ascii="Book Antiqua" w:hAnsi="Book Antiqua"/>
          <w:sz w:val="24"/>
          <w:szCs w:val="24"/>
        </w:rPr>
        <w:t>basolateral</w:t>
      </w:r>
      <w:proofErr w:type="spellEnd"/>
      <w:r w:rsidRPr="0067178F">
        <w:rPr>
          <w:rFonts w:ascii="Book Antiqua" w:hAnsi="Book Antiqua"/>
          <w:sz w:val="24"/>
          <w:szCs w:val="24"/>
        </w:rPr>
        <w:t xml:space="preserve"> bile acid transport into the hepatocytes. BAs are reabsorbed mostly in the terminal ileum, and are mainly mediated by the apical sodium-dependent bile salt transporter (ASBT). Once absorbed into the enterocytes, BAs then bind the intestinal bile acid binding protein (I-BABP) and are transported to the </w:t>
      </w:r>
      <w:proofErr w:type="spellStart"/>
      <w:r w:rsidRPr="0067178F">
        <w:rPr>
          <w:rFonts w:ascii="Book Antiqua" w:hAnsi="Book Antiqua"/>
          <w:sz w:val="24"/>
          <w:szCs w:val="24"/>
        </w:rPr>
        <w:t>basolateral</w:t>
      </w:r>
      <w:proofErr w:type="spellEnd"/>
      <w:r w:rsidRPr="0067178F">
        <w:rPr>
          <w:rFonts w:ascii="Book Antiqua" w:hAnsi="Book Antiqua"/>
          <w:sz w:val="24"/>
          <w:szCs w:val="24"/>
        </w:rPr>
        <w:t xml:space="preserve"> membrane for </w:t>
      </w:r>
      <w:proofErr w:type="gramStart"/>
      <w:r w:rsidRPr="0067178F">
        <w:rPr>
          <w:rFonts w:ascii="Book Antiqua" w:hAnsi="Book Antiqua"/>
          <w:sz w:val="24"/>
          <w:szCs w:val="24"/>
        </w:rPr>
        <w:t>secretion</w:t>
      </w:r>
      <w:r w:rsidRPr="00DE3BF0">
        <w:rPr>
          <w:rFonts w:ascii="Book Antiqua" w:hAnsi="Book Antiqua"/>
          <w:sz w:val="24"/>
          <w:szCs w:val="24"/>
          <w:vertAlign w:val="superscript"/>
        </w:rPr>
        <w:t>[</w:t>
      </w:r>
      <w:proofErr w:type="gramEnd"/>
      <w:r w:rsidRPr="00DE3BF0">
        <w:rPr>
          <w:rFonts w:ascii="Book Antiqua" w:hAnsi="Book Antiqua"/>
          <w:sz w:val="24"/>
          <w:szCs w:val="24"/>
          <w:vertAlign w:val="superscript"/>
        </w:rPr>
        <w:t>27]</w:t>
      </w:r>
      <w:r w:rsidRPr="0067178F">
        <w:rPr>
          <w:rFonts w:ascii="Book Antiqua" w:hAnsi="Book Antiqua"/>
          <w:sz w:val="24"/>
          <w:szCs w:val="24"/>
        </w:rPr>
        <w:t>.</w:t>
      </w:r>
    </w:p>
    <w:p w:rsidR="006117CA" w:rsidRPr="0067178F" w:rsidRDefault="005073C0" w:rsidP="00976B91">
      <w:pPr>
        <w:pStyle w:val="p0"/>
        <w:spacing w:line="360" w:lineRule="auto"/>
        <w:ind w:firstLineChars="200" w:firstLine="480"/>
        <w:rPr>
          <w:rFonts w:ascii="Book Antiqua" w:hAnsi="Book Antiqua"/>
          <w:sz w:val="24"/>
          <w:szCs w:val="24"/>
        </w:rPr>
      </w:pPr>
      <w:bookmarkStart w:id="39" w:name="OLE_LINK32"/>
      <w:bookmarkStart w:id="40" w:name="OLE_LINK33"/>
      <w:r w:rsidRPr="0067178F">
        <w:rPr>
          <w:rFonts w:ascii="Book Antiqua" w:hAnsi="Book Antiqua"/>
          <w:sz w:val="24"/>
          <w:szCs w:val="24"/>
        </w:rPr>
        <w:t>Although BAs have many physiological roles, abnormal high levels of BAs would increase the risk of hepatotoxicity, because they can cause oxidative stress, inflammatory, necrosis, and eventually fibrosis and cirrhosis</w:t>
      </w:r>
      <w:r w:rsidRPr="00DE3BF0">
        <w:rPr>
          <w:rFonts w:ascii="Book Antiqua" w:hAnsi="Book Antiqua"/>
          <w:sz w:val="24"/>
          <w:szCs w:val="24"/>
          <w:vertAlign w:val="superscript"/>
        </w:rPr>
        <w:t>[28,29]</w:t>
      </w:r>
      <w:r w:rsidRPr="0067178F">
        <w:rPr>
          <w:rFonts w:ascii="Book Antiqua" w:hAnsi="Book Antiqua"/>
          <w:sz w:val="24"/>
          <w:szCs w:val="24"/>
        </w:rPr>
        <w:t xml:space="preserve">, </w:t>
      </w:r>
      <w:bookmarkEnd w:id="39"/>
      <w:bookmarkEnd w:id="40"/>
      <w:r w:rsidRPr="0067178F">
        <w:rPr>
          <w:rFonts w:ascii="Book Antiqua" w:hAnsi="Book Antiqua"/>
          <w:sz w:val="24"/>
          <w:szCs w:val="24"/>
        </w:rPr>
        <w:t xml:space="preserve">which are key roles of the pathogenesis of NAFLD and NASH. On the other hand, they also function as signaling molecules and metabolic regulators that activate dedicated BA receptors such as FXR to protect against toxic accumulation of BAs, and regulate hepatic lipid, glucose, and energy homeostasis and maintain metabolic </w:t>
      </w:r>
      <w:proofErr w:type="gramStart"/>
      <w:r w:rsidRPr="0067178F">
        <w:rPr>
          <w:rFonts w:ascii="Book Antiqua" w:hAnsi="Book Antiqua"/>
          <w:sz w:val="24"/>
          <w:szCs w:val="24"/>
        </w:rPr>
        <w:t>homeostasis</w:t>
      </w:r>
      <w:r w:rsidRPr="00DE3BF0">
        <w:rPr>
          <w:rFonts w:ascii="Book Antiqua" w:hAnsi="Book Antiqua"/>
          <w:kern w:val="2"/>
          <w:sz w:val="24"/>
          <w:szCs w:val="24"/>
          <w:vertAlign w:val="superscript"/>
        </w:rPr>
        <w:t>[</w:t>
      </w:r>
      <w:proofErr w:type="gramEnd"/>
      <w:r w:rsidRPr="00DE3BF0">
        <w:rPr>
          <w:rFonts w:ascii="Book Antiqua" w:hAnsi="Book Antiqua"/>
          <w:kern w:val="2"/>
          <w:sz w:val="24"/>
          <w:szCs w:val="24"/>
          <w:vertAlign w:val="superscript"/>
        </w:rPr>
        <w:t>10,30]</w:t>
      </w:r>
      <w:r w:rsidRPr="0067178F">
        <w:rPr>
          <w:rFonts w:ascii="Book Antiqua" w:hAnsi="Book Antiqua"/>
          <w:sz w:val="24"/>
          <w:szCs w:val="24"/>
        </w:rPr>
        <w:t>.</w:t>
      </w:r>
    </w:p>
    <w:p w:rsidR="006117CA" w:rsidRPr="0067178F" w:rsidRDefault="005073C0" w:rsidP="00976B91">
      <w:pPr>
        <w:pStyle w:val="p0"/>
        <w:spacing w:line="360" w:lineRule="auto"/>
        <w:ind w:firstLineChars="200" w:firstLine="480"/>
        <w:rPr>
          <w:rFonts w:ascii="Book Antiqua" w:hAnsi="Book Antiqua"/>
          <w:sz w:val="24"/>
          <w:szCs w:val="24"/>
        </w:rPr>
      </w:pPr>
      <w:r w:rsidRPr="0067178F">
        <w:rPr>
          <w:rFonts w:ascii="Book Antiqua" w:hAnsi="Book Antiqua"/>
          <w:sz w:val="24"/>
          <w:szCs w:val="24"/>
        </w:rPr>
        <w:t xml:space="preserve">FXR plays a central role in bile acid homeostasis by regulating genes involved in bile acid synthesis, secretion and reabsorption. FXR inhibits </w:t>
      </w:r>
      <w:r w:rsidRPr="0067178F">
        <w:rPr>
          <w:rFonts w:ascii="Book Antiqua" w:hAnsi="Book Antiqua"/>
          <w:i/>
          <w:iCs/>
          <w:sz w:val="24"/>
          <w:szCs w:val="24"/>
        </w:rPr>
        <w:t>de novo</w:t>
      </w:r>
      <w:r w:rsidRPr="0067178F">
        <w:rPr>
          <w:rFonts w:ascii="Book Antiqua" w:hAnsi="Book Antiqua"/>
          <w:sz w:val="24"/>
          <w:szCs w:val="24"/>
        </w:rPr>
        <w:t xml:space="preserve"> BA biosynthesis through up-regulation of the small heterodimer partner (SHP), which interacts with and represses the transcriptional activator, liver related homolog 1 (LRH-1) and hepatocyte nuclear factor-4α (HNF-4α), thus bind to the </w:t>
      </w:r>
      <w:r w:rsidRPr="005051F7">
        <w:rPr>
          <w:rFonts w:ascii="Book Antiqua" w:hAnsi="Book Antiqua"/>
          <w:i/>
          <w:sz w:val="24"/>
          <w:szCs w:val="24"/>
        </w:rPr>
        <w:t>CYP7A1</w:t>
      </w:r>
      <w:r w:rsidRPr="0067178F">
        <w:rPr>
          <w:rFonts w:ascii="Book Antiqua" w:hAnsi="Book Antiqua"/>
          <w:sz w:val="24"/>
          <w:szCs w:val="24"/>
        </w:rPr>
        <w:t xml:space="preserve"> gene promoter, and inhibiting </w:t>
      </w:r>
      <w:r w:rsidRPr="005051F7">
        <w:rPr>
          <w:rFonts w:ascii="Book Antiqua" w:hAnsi="Book Antiqua"/>
          <w:i/>
          <w:sz w:val="24"/>
          <w:szCs w:val="24"/>
        </w:rPr>
        <w:t>CYP7A1</w:t>
      </w:r>
      <w:r w:rsidRPr="0067178F">
        <w:rPr>
          <w:rFonts w:ascii="Book Antiqua" w:hAnsi="Book Antiqua"/>
          <w:sz w:val="24"/>
          <w:szCs w:val="24"/>
        </w:rPr>
        <w:t xml:space="preserve"> gene transcription</w:t>
      </w:r>
      <w:r w:rsidRPr="004D47C3">
        <w:rPr>
          <w:rFonts w:ascii="Book Antiqua" w:hAnsi="Book Antiqua"/>
          <w:sz w:val="24"/>
          <w:szCs w:val="24"/>
          <w:vertAlign w:val="superscript"/>
        </w:rPr>
        <w:t>[31,32]</w:t>
      </w:r>
      <w:r w:rsidRPr="0067178F">
        <w:rPr>
          <w:rFonts w:ascii="Book Antiqua" w:hAnsi="Book Antiqua"/>
          <w:sz w:val="24"/>
          <w:szCs w:val="24"/>
        </w:rPr>
        <w:t xml:space="preserve">. Additionally, FXR can induce intestinal fibroblast growth factor 19 (FGF19) in humans, as well as FGF15, the mouse </w:t>
      </w:r>
      <w:proofErr w:type="spellStart"/>
      <w:r w:rsidRPr="0067178F">
        <w:rPr>
          <w:rFonts w:ascii="Book Antiqua" w:hAnsi="Book Antiqua"/>
          <w:sz w:val="24"/>
          <w:szCs w:val="24"/>
        </w:rPr>
        <w:t>ortholog</w:t>
      </w:r>
      <w:proofErr w:type="spellEnd"/>
      <w:r w:rsidRPr="0067178F">
        <w:rPr>
          <w:rFonts w:ascii="Book Antiqua" w:hAnsi="Book Antiqua"/>
          <w:sz w:val="24"/>
          <w:szCs w:val="24"/>
        </w:rPr>
        <w:t xml:space="preserve"> of human FGF19, which then activate the cell-surface receptor, FGF receptor 4 (FGFR4), to eventually inhibit </w:t>
      </w:r>
      <w:r w:rsidRPr="002816A9">
        <w:rPr>
          <w:rFonts w:ascii="Book Antiqua" w:hAnsi="Book Antiqua"/>
          <w:i/>
          <w:sz w:val="24"/>
          <w:szCs w:val="24"/>
        </w:rPr>
        <w:t>CYP7A1</w:t>
      </w:r>
      <w:r w:rsidRPr="0067178F">
        <w:rPr>
          <w:rFonts w:ascii="Book Antiqua" w:hAnsi="Book Antiqua"/>
          <w:sz w:val="24"/>
          <w:szCs w:val="24"/>
        </w:rPr>
        <w:t xml:space="preserve"> gene transcription and bile acid synthesis intracellular </w:t>
      </w:r>
      <w:r w:rsidRPr="00DE3BF0">
        <w:rPr>
          <w:rFonts w:ascii="Book Antiqua" w:hAnsi="Book Antiqua"/>
          <w:i/>
          <w:sz w:val="24"/>
          <w:szCs w:val="24"/>
        </w:rPr>
        <w:t>via</w:t>
      </w:r>
      <w:r w:rsidRPr="0067178F">
        <w:rPr>
          <w:rFonts w:ascii="Book Antiqua" w:hAnsi="Book Antiqua"/>
          <w:sz w:val="24"/>
          <w:szCs w:val="24"/>
        </w:rPr>
        <w:t xml:space="preserve"> intracellular Jun N-terminal kinase (JNK) pathway</w:t>
      </w:r>
      <w:r w:rsidRPr="004D47C3">
        <w:rPr>
          <w:rFonts w:ascii="Book Antiqua" w:hAnsi="Book Antiqua"/>
          <w:sz w:val="24"/>
          <w:szCs w:val="24"/>
          <w:vertAlign w:val="superscript"/>
        </w:rPr>
        <w:t>[33-36]</w:t>
      </w:r>
      <w:r w:rsidRPr="0067178F">
        <w:rPr>
          <w:rFonts w:ascii="Book Antiqua" w:hAnsi="Book Antiqua"/>
          <w:sz w:val="24"/>
          <w:szCs w:val="24"/>
        </w:rPr>
        <w:t xml:space="preserve">. FXR encompasses the regulation of the </w:t>
      </w:r>
      <w:proofErr w:type="spellStart"/>
      <w:r w:rsidRPr="0067178F">
        <w:rPr>
          <w:rFonts w:ascii="Book Antiqua" w:hAnsi="Book Antiqua"/>
          <w:sz w:val="24"/>
          <w:szCs w:val="24"/>
        </w:rPr>
        <w:t>enterohepatic</w:t>
      </w:r>
      <w:proofErr w:type="spellEnd"/>
      <w:r w:rsidRPr="0067178F">
        <w:rPr>
          <w:rFonts w:ascii="Book Antiqua" w:hAnsi="Book Antiqua"/>
          <w:sz w:val="24"/>
          <w:szCs w:val="24"/>
        </w:rPr>
        <w:t xml:space="preserve"> circulation. Through up-regulation of BSEP and multidrug resistance protein 2 (MRP2, human </w:t>
      </w:r>
      <w:proofErr w:type="spellStart"/>
      <w:r w:rsidRPr="0067178F">
        <w:rPr>
          <w:rFonts w:ascii="Book Antiqua" w:hAnsi="Book Antiqua"/>
          <w:sz w:val="24"/>
          <w:szCs w:val="24"/>
        </w:rPr>
        <w:lastRenderedPageBreak/>
        <w:t>canalicular</w:t>
      </w:r>
      <w:proofErr w:type="spellEnd"/>
      <w:r w:rsidRPr="0067178F">
        <w:rPr>
          <w:rFonts w:ascii="Book Antiqua" w:hAnsi="Book Antiqua"/>
          <w:sz w:val="24"/>
          <w:szCs w:val="24"/>
        </w:rPr>
        <w:t xml:space="preserve"> bilirubin conjugate export pump) and inhibition of NTCP, FXR reduces hepatocellular BA levels by stimulate bile acid secretion at the </w:t>
      </w:r>
      <w:proofErr w:type="spellStart"/>
      <w:r w:rsidRPr="0067178F">
        <w:rPr>
          <w:rFonts w:ascii="Book Antiqua" w:hAnsi="Book Antiqua"/>
          <w:sz w:val="24"/>
          <w:szCs w:val="24"/>
        </w:rPr>
        <w:t>canalicular</w:t>
      </w:r>
      <w:proofErr w:type="spellEnd"/>
      <w:r w:rsidRPr="0067178F">
        <w:rPr>
          <w:rFonts w:ascii="Book Antiqua" w:hAnsi="Book Antiqua"/>
          <w:sz w:val="24"/>
          <w:szCs w:val="24"/>
        </w:rPr>
        <w:t xml:space="preserve"> membrane and limit bile acid uptake from the portal </w:t>
      </w:r>
      <w:proofErr w:type="gramStart"/>
      <w:r w:rsidRPr="0067178F">
        <w:rPr>
          <w:rFonts w:ascii="Book Antiqua" w:hAnsi="Book Antiqua"/>
          <w:sz w:val="24"/>
          <w:szCs w:val="24"/>
        </w:rPr>
        <w:t>circulation</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37-39]</w:t>
      </w:r>
      <w:r w:rsidRPr="0067178F">
        <w:rPr>
          <w:rFonts w:ascii="Book Antiqua" w:hAnsi="Book Antiqua"/>
          <w:sz w:val="24"/>
          <w:szCs w:val="24"/>
        </w:rPr>
        <w:t xml:space="preserve">. FXR is also able to induce alternative </w:t>
      </w:r>
      <w:proofErr w:type="spellStart"/>
      <w:r w:rsidRPr="0067178F">
        <w:rPr>
          <w:rFonts w:ascii="Book Antiqua" w:hAnsi="Book Antiqua"/>
          <w:sz w:val="24"/>
          <w:szCs w:val="24"/>
        </w:rPr>
        <w:t>basolateral</w:t>
      </w:r>
      <w:proofErr w:type="spellEnd"/>
      <w:r w:rsidRPr="0067178F">
        <w:rPr>
          <w:rFonts w:ascii="Book Antiqua" w:hAnsi="Book Antiqua"/>
          <w:sz w:val="24"/>
          <w:szCs w:val="24"/>
        </w:rPr>
        <w:t xml:space="preserve"> BA transport through organic solute transporter α/β (OSTα/β), to efflux BAs to systemic circulation and, subsequently, are eliminated by renal </w:t>
      </w:r>
      <w:proofErr w:type="gramStart"/>
      <w:r w:rsidRPr="0067178F">
        <w:rPr>
          <w:rFonts w:ascii="Book Antiqua" w:hAnsi="Book Antiqua"/>
          <w:sz w:val="24"/>
          <w:szCs w:val="24"/>
        </w:rPr>
        <w:t>excretion</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38,40]</w:t>
      </w:r>
      <w:r w:rsidRPr="0067178F">
        <w:rPr>
          <w:rFonts w:ascii="Book Antiqua" w:hAnsi="Book Antiqua"/>
          <w:sz w:val="24"/>
          <w:szCs w:val="24"/>
        </w:rPr>
        <w:t>. Given the above, FXR regulates the synthesis and export of BAs, hence activation of FXR can protect against the liver from toxic accumulation of BAs.</w:t>
      </w:r>
    </w:p>
    <w:p w:rsidR="005051F7" w:rsidRDefault="005051F7" w:rsidP="00976B91">
      <w:pPr>
        <w:pStyle w:val="p0"/>
        <w:spacing w:line="360" w:lineRule="auto"/>
        <w:ind w:firstLineChars="200" w:firstLine="480"/>
        <w:rPr>
          <w:rFonts w:ascii="Book Antiqua" w:hAnsi="Book Antiqua"/>
          <w:kern w:val="2"/>
          <w:sz w:val="24"/>
          <w:szCs w:val="24"/>
        </w:rPr>
      </w:pPr>
    </w:p>
    <w:p w:rsidR="0067178F" w:rsidRPr="005051F7" w:rsidRDefault="0067178F" w:rsidP="00976B91">
      <w:pPr>
        <w:pStyle w:val="p0"/>
        <w:spacing w:line="360" w:lineRule="auto"/>
        <w:rPr>
          <w:rFonts w:ascii="Book Antiqua" w:hAnsi="Book Antiqua"/>
          <w:b/>
          <w:i/>
          <w:kern w:val="2"/>
          <w:sz w:val="24"/>
          <w:szCs w:val="24"/>
        </w:rPr>
      </w:pPr>
      <w:r w:rsidRPr="005051F7">
        <w:rPr>
          <w:rFonts w:ascii="Book Antiqua" w:hAnsi="Book Antiqua"/>
          <w:b/>
          <w:i/>
          <w:kern w:val="2"/>
          <w:sz w:val="24"/>
          <w:szCs w:val="24"/>
        </w:rPr>
        <w:t>FXR on cholesterol metabolism</w:t>
      </w:r>
    </w:p>
    <w:p w:rsidR="006117CA" w:rsidRPr="0067178F" w:rsidRDefault="005073C0" w:rsidP="00976B91">
      <w:pPr>
        <w:pStyle w:val="p0"/>
        <w:spacing w:line="360" w:lineRule="auto"/>
        <w:rPr>
          <w:rFonts w:ascii="Book Antiqua" w:hAnsi="Book Antiqua"/>
          <w:sz w:val="24"/>
          <w:szCs w:val="24"/>
        </w:rPr>
      </w:pPr>
      <w:r w:rsidRPr="0067178F">
        <w:rPr>
          <w:rFonts w:ascii="Book Antiqua" w:hAnsi="Book Antiqua"/>
          <w:kern w:val="2"/>
          <w:sz w:val="24"/>
          <w:szCs w:val="24"/>
        </w:rPr>
        <w:t xml:space="preserve">In recent years, the role of FXR in cholesterol metabolism has been widely explored. Emerging experimental and clinical evidence has linked altered hepatic cholesterol homeostasis and free cholesterol (FC) accumulation to the risk and severity of NAFLD and the pathogenesis of </w:t>
      </w:r>
      <w:proofErr w:type="gramStart"/>
      <w:r w:rsidRPr="0067178F">
        <w:rPr>
          <w:rFonts w:ascii="Book Antiqua" w:hAnsi="Book Antiqua"/>
          <w:kern w:val="2"/>
          <w:sz w:val="24"/>
          <w:szCs w:val="24"/>
        </w:rPr>
        <w:t>NASH</w:t>
      </w:r>
      <w:r w:rsidRPr="004D47C3">
        <w:rPr>
          <w:rFonts w:ascii="Book Antiqua" w:hAnsi="Book Antiqua"/>
          <w:kern w:val="2"/>
          <w:sz w:val="24"/>
          <w:szCs w:val="24"/>
          <w:vertAlign w:val="superscript"/>
        </w:rPr>
        <w:t>[</w:t>
      </w:r>
      <w:proofErr w:type="gramEnd"/>
      <w:r w:rsidRPr="004D47C3">
        <w:rPr>
          <w:rFonts w:ascii="Book Antiqua" w:hAnsi="Book Antiqua"/>
          <w:kern w:val="2"/>
          <w:sz w:val="24"/>
          <w:szCs w:val="24"/>
          <w:vertAlign w:val="superscript"/>
        </w:rPr>
        <w:t>41]</w:t>
      </w:r>
      <w:r w:rsidRPr="0067178F">
        <w:rPr>
          <w:rFonts w:ascii="Book Antiqua" w:hAnsi="Book Antiqua"/>
          <w:kern w:val="2"/>
          <w:sz w:val="24"/>
          <w:szCs w:val="24"/>
        </w:rPr>
        <w:t xml:space="preserve">. It is considered that hepatic accumulation of cholesterol rather than TG may play a critical role in the NAFLD </w:t>
      </w:r>
      <w:proofErr w:type="gramStart"/>
      <w:r w:rsidRPr="0067178F">
        <w:rPr>
          <w:rFonts w:ascii="Book Antiqua" w:hAnsi="Book Antiqua"/>
          <w:kern w:val="2"/>
          <w:sz w:val="24"/>
          <w:szCs w:val="24"/>
        </w:rPr>
        <w:t>progression</w:t>
      </w:r>
      <w:r w:rsidRPr="004D47C3">
        <w:rPr>
          <w:rFonts w:ascii="Book Antiqua" w:hAnsi="Book Antiqua"/>
          <w:kern w:val="2"/>
          <w:sz w:val="24"/>
          <w:szCs w:val="24"/>
          <w:vertAlign w:val="superscript"/>
        </w:rPr>
        <w:t>[</w:t>
      </w:r>
      <w:proofErr w:type="gramEnd"/>
      <w:r w:rsidRPr="004D47C3">
        <w:rPr>
          <w:rFonts w:ascii="Book Antiqua" w:hAnsi="Book Antiqua"/>
          <w:kern w:val="2"/>
          <w:sz w:val="24"/>
          <w:szCs w:val="24"/>
          <w:vertAlign w:val="superscript"/>
        </w:rPr>
        <w:t>42]</w:t>
      </w:r>
      <w:r w:rsidRPr="0067178F">
        <w:rPr>
          <w:rFonts w:ascii="Book Antiqua" w:hAnsi="Book Antiqua"/>
          <w:kern w:val="2"/>
          <w:sz w:val="24"/>
          <w:szCs w:val="24"/>
        </w:rPr>
        <w:t xml:space="preserve">. </w:t>
      </w:r>
    </w:p>
    <w:p w:rsidR="006117CA" w:rsidRPr="0067178F" w:rsidRDefault="005073C0" w:rsidP="00976B91">
      <w:pPr>
        <w:pStyle w:val="p0"/>
        <w:spacing w:line="360" w:lineRule="auto"/>
        <w:ind w:firstLineChars="200" w:firstLine="480"/>
        <w:rPr>
          <w:rFonts w:ascii="Book Antiqua" w:hAnsi="Book Antiqua"/>
          <w:sz w:val="24"/>
          <w:szCs w:val="24"/>
        </w:rPr>
      </w:pPr>
      <w:r w:rsidRPr="0067178F">
        <w:rPr>
          <w:rFonts w:ascii="Book Antiqua" w:hAnsi="Book Antiqua"/>
          <w:bCs/>
          <w:sz w:val="24"/>
          <w:szCs w:val="24"/>
        </w:rPr>
        <w:t xml:space="preserve">In hepatocytes, cholesterol homeostasis pathways include cholesterol </w:t>
      </w:r>
      <w:r w:rsidRPr="0067178F">
        <w:rPr>
          <w:rFonts w:ascii="Book Antiqua" w:hAnsi="Book Antiqua"/>
          <w:bCs/>
          <w:i/>
          <w:iCs/>
          <w:sz w:val="24"/>
          <w:szCs w:val="24"/>
        </w:rPr>
        <w:t xml:space="preserve">de novo </w:t>
      </w:r>
      <w:r w:rsidRPr="0067178F">
        <w:rPr>
          <w:rFonts w:ascii="Book Antiqua" w:hAnsi="Book Antiqua"/>
          <w:bCs/>
          <w:sz w:val="24"/>
          <w:szCs w:val="24"/>
        </w:rPr>
        <w:t xml:space="preserve">synthesis, uptake in the form of low density lipoprotein (LDL) and chylomicron remnants, excretion into the blood in the form of VLDL, excretion and uptake through bile, and synthesis of BAs and their </w:t>
      </w:r>
      <w:proofErr w:type="gramStart"/>
      <w:r w:rsidRPr="0067178F">
        <w:rPr>
          <w:rFonts w:ascii="Book Antiqua" w:hAnsi="Book Antiqua"/>
          <w:bCs/>
          <w:sz w:val="24"/>
          <w:szCs w:val="24"/>
        </w:rPr>
        <w:t>excretion</w:t>
      </w:r>
      <w:r w:rsidRPr="004D47C3">
        <w:rPr>
          <w:rFonts w:ascii="Book Antiqua" w:hAnsi="Book Antiqua"/>
          <w:bCs/>
          <w:kern w:val="2"/>
          <w:sz w:val="24"/>
          <w:szCs w:val="24"/>
          <w:vertAlign w:val="superscript"/>
        </w:rPr>
        <w:t>[</w:t>
      </w:r>
      <w:proofErr w:type="gramEnd"/>
      <w:r w:rsidRPr="004D47C3">
        <w:rPr>
          <w:rFonts w:ascii="Book Antiqua" w:hAnsi="Book Antiqua"/>
          <w:bCs/>
          <w:kern w:val="2"/>
          <w:sz w:val="24"/>
          <w:szCs w:val="24"/>
          <w:vertAlign w:val="superscript"/>
        </w:rPr>
        <w:t>42]</w:t>
      </w:r>
      <w:r w:rsidRPr="0067178F">
        <w:rPr>
          <w:rFonts w:ascii="Book Antiqua" w:hAnsi="Book Antiqua"/>
          <w:bCs/>
          <w:kern w:val="2"/>
          <w:sz w:val="24"/>
          <w:szCs w:val="24"/>
        </w:rPr>
        <w:t>.</w:t>
      </w:r>
      <w:r w:rsidRPr="0067178F">
        <w:rPr>
          <w:rFonts w:ascii="Book Antiqua" w:hAnsi="Book Antiqua"/>
          <w:bCs/>
          <w:color w:val="0000FF"/>
          <w:kern w:val="2"/>
          <w:sz w:val="24"/>
          <w:szCs w:val="24"/>
        </w:rPr>
        <w:t xml:space="preserve"> </w:t>
      </w:r>
      <w:r w:rsidRPr="0067178F">
        <w:rPr>
          <w:rFonts w:ascii="Book Antiqua" w:hAnsi="Book Antiqua"/>
          <w:bCs/>
          <w:sz w:val="24"/>
          <w:szCs w:val="24"/>
        </w:rPr>
        <w:t xml:space="preserve">Since FXR is a key regulator of bile acid metabolism, it is also critical in maintaining cholesterol homeostasis. FXR deficiency mice display increased levels of hepatic and serum </w:t>
      </w:r>
      <w:proofErr w:type="gramStart"/>
      <w:r w:rsidRPr="0067178F">
        <w:rPr>
          <w:rFonts w:ascii="Book Antiqua" w:hAnsi="Book Antiqua"/>
          <w:bCs/>
          <w:sz w:val="24"/>
          <w:szCs w:val="24"/>
        </w:rPr>
        <w:t>cholesterol</w:t>
      </w:r>
      <w:r w:rsidRPr="004D47C3">
        <w:rPr>
          <w:rFonts w:ascii="Book Antiqua" w:hAnsi="Book Antiqua"/>
          <w:bCs/>
          <w:kern w:val="2"/>
          <w:sz w:val="24"/>
          <w:szCs w:val="24"/>
          <w:vertAlign w:val="superscript"/>
        </w:rPr>
        <w:t>[</w:t>
      </w:r>
      <w:proofErr w:type="gramEnd"/>
      <w:r w:rsidRPr="004D47C3">
        <w:rPr>
          <w:rFonts w:ascii="Book Antiqua" w:hAnsi="Book Antiqua"/>
          <w:bCs/>
          <w:kern w:val="2"/>
          <w:sz w:val="24"/>
          <w:szCs w:val="24"/>
          <w:vertAlign w:val="superscript"/>
        </w:rPr>
        <w:t>43,44]</w:t>
      </w:r>
      <w:r w:rsidRPr="0067178F">
        <w:rPr>
          <w:rFonts w:ascii="Book Antiqua" w:hAnsi="Book Antiqua"/>
          <w:bCs/>
          <w:kern w:val="2"/>
          <w:sz w:val="24"/>
          <w:szCs w:val="24"/>
        </w:rPr>
        <w:t xml:space="preserve">, </w:t>
      </w:r>
      <w:r w:rsidRPr="0067178F">
        <w:rPr>
          <w:rFonts w:ascii="Book Antiqua" w:hAnsi="Book Antiqua"/>
          <w:bCs/>
          <w:sz w:val="24"/>
          <w:szCs w:val="24"/>
        </w:rPr>
        <w:t xml:space="preserve">and FXR negatively regulates cholesterol levels </w:t>
      </w:r>
      <w:r w:rsidRPr="00DE6985">
        <w:rPr>
          <w:rFonts w:ascii="Book Antiqua" w:hAnsi="Book Antiqua"/>
          <w:bCs/>
          <w:i/>
          <w:sz w:val="24"/>
          <w:szCs w:val="24"/>
        </w:rPr>
        <w:t>via</w:t>
      </w:r>
      <w:r w:rsidRPr="0067178F">
        <w:rPr>
          <w:rFonts w:ascii="Book Antiqua" w:hAnsi="Book Antiqua"/>
          <w:bCs/>
          <w:sz w:val="24"/>
          <w:szCs w:val="24"/>
        </w:rPr>
        <w:t xml:space="preserve"> various mechanisms.</w:t>
      </w:r>
    </w:p>
    <w:p w:rsidR="006117CA" w:rsidRDefault="005073C0" w:rsidP="00976B91">
      <w:pPr>
        <w:pStyle w:val="p0"/>
        <w:spacing w:line="360" w:lineRule="auto"/>
        <w:ind w:firstLineChars="200" w:firstLine="480"/>
        <w:rPr>
          <w:rFonts w:ascii="Book Antiqua" w:hAnsi="Book Antiqua"/>
          <w:bCs/>
          <w:sz w:val="24"/>
          <w:szCs w:val="24"/>
        </w:rPr>
      </w:pPr>
      <w:r w:rsidRPr="0067178F">
        <w:rPr>
          <w:rFonts w:ascii="Book Antiqua" w:hAnsi="Book Antiqua"/>
          <w:bCs/>
          <w:kern w:val="2"/>
          <w:sz w:val="24"/>
          <w:szCs w:val="24"/>
        </w:rPr>
        <w:t>L</w:t>
      </w:r>
      <w:r w:rsidRPr="0067178F">
        <w:rPr>
          <w:rFonts w:ascii="Book Antiqua" w:hAnsi="Book Antiqua"/>
          <w:bCs/>
          <w:sz w:val="24"/>
          <w:szCs w:val="24"/>
        </w:rPr>
        <w:t xml:space="preserve">DL receptor (LDLR), the scavenger receptor class B type I (SR-BI) and cluster differentiation protein-36 (CD-36) involve in hepatic cholesterol uptake. Increased LDLR and CD-36 expression, and decreased SR-BI expression are detected in NAFLD and NASH, which correlated with the severity of </w:t>
      </w:r>
      <w:proofErr w:type="spellStart"/>
      <w:proofErr w:type="gramStart"/>
      <w:r w:rsidRPr="0067178F">
        <w:rPr>
          <w:rFonts w:ascii="Book Antiqua" w:hAnsi="Book Antiqua"/>
          <w:bCs/>
          <w:sz w:val="24"/>
          <w:szCs w:val="24"/>
        </w:rPr>
        <w:t>steatosis</w:t>
      </w:r>
      <w:proofErr w:type="spellEnd"/>
      <w:r w:rsidRPr="004D47C3">
        <w:rPr>
          <w:rFonts w:ascii="Book Antiqua" w:hAnsi="Book Antiqua"/>
          <w:bCs/>
          <w:kern w:val="2"/>
          <w:sz w:val="24"/>
          <w:szCs w:val="24"/>
          <w:vertAlign w:val="superscript"/>
        </w:rPr>
        <w:t>[</w:t>
      </w:r>
      <w:proofErr w:type="gramEnd"/>
      <w:r w:rsidRPr="004D47C3">
        <w:rPr>
          <w:rFonts w:ascii="Book Antiqua" w:hAnsi="Book Antiqua"/>
          <w:bCs/>
          <w:kern w:val="2"/>
          <w:sz w:val="24"/>
          <w:szCs w:val="24"/>
          <w:vertAlign w:val="superscript"/>
        </w:rPr>
        <w:t>45]</w:t>
      </w:r>
      <w:r w:rsidRPr="0067178F">
        <w:rPr>
          <w:rFonts w:ascii="Book Antiqua" w:hAnsi="Book Antiqua"/>
          <w:bCs/>
          <w:kern w:val="2"/>
          <w:sz w:val="24"/>
          <w:szCs w:val="24"/>
        </w:rPr>
        <w:t xml:space="preserve">. </w:t>
      </w:r>
      <w:r w:rsidRPr="0067178F">
        <w:rPr>
          <w:rFonts w:ascii="Book Antiqua" w:hAnsi="Book Antiqua"/>
          <w:bCs/>
          <w:sz w:val="24"/>
          <w:szCs w:val="24"/>
        </w:rPr>
        <w:t xml:space="preserve">Activation of FXR represses the expression of </w:t>
      </w:r>
      <w:proofErr w:type="spellStart"/>
      <w:r w:rsidRPr="0067178F">
        <w:rPr>
          <w:rFonts w:ascii="Book Antiqua" w:hAnsi="Book Antiqua"/>
          <w:bCs/>
          <w:sz w:val="24"/>
          <w:szCs w:val="24"/>
        </w:rPr>
        <w:t>proprotein</w:t>
      </w:r>
      <w:proofErr w:type="spellEnd"/>
      <w:r w:rsidRPr="0067178F">
        <w:rPr>
          <w:rFonts w:ascii="Book Antiqua" w:hAnsi="Book Antiqua"/>
          <w:bCs/>
          <w:sz w:val="24"/>
          <w:szCs w:val="24"/>
        </w:rPr>
        <w:t xml:space="preserve"> </w:t>
      </w:r>
      <w:proofErr w:type="spellStart"/>
      <w:r w:rsidRPr="0067178F">
        <w:rPr>
          <w:rFonts w:ascii="Book Antiqua" w:hAnsi="Book Antiqua"/>
          <w:bCs/>
          <w:sz w:val="24"/>
          <w:szCs w:val="24"/>
        </w:rPr>
        <w:t>convertase</w:t>
      </w:r>
      <w:proofErr w:type="spellEnd"/>
      <w:r w:rsidRPr="0067178F">
        <w:rPr>
          <w:rFonts w:ascii="Book Antiqua" w:hAnsi="Book Antiqua"/>
          <w:bCs/>
          <w:sz w:val="24"/>
          <w:szCs w:val="24"/>
        </w:rPr>
        <w:t xml:space="preserve"> </w:t>
      </w:r>
      <w:proofErr w:type="spellStart"/>
      <w:r w:rsidRPr="0067178F">
        <w:rPr>
          <w:rFonts w:ascii="Book Antiqua" w:hAnsi="Book Antiqua"/>
          <w:bCs/>
          <w:sz w:val="24"/>
          <w:szCs w:val="24"/>
        </w:rPr>
        <w:t>subtilisin</w:t>
      </w:r>
      <w:proofErr w:type="spellEnd"/>
      <w:r w:rsidRPr="0067178F">
        <w:rPr>
          <w:rFonts w:ascii="Book Antiqua" w:hAnsi="Book Antiqua"/>
          <w:bCs/>
          <w:sz w:val="24"/>
          <w:szCs w:val="24"/>
        </w:rPr>
        <w:t>/</w:t>
      </w:r>
      <w:proofErr w:type="spellStart"/>
      <w:r w:rsidRPr="0067178F">
        <w:rPr>
          <w:rFonts w:ascii="Book Antiqua" w:hAnsi="Book Antiqua"/>
          <w:bCs/>
          <w:sz w:val="24"/>
          <w:szCs w:val="24"/>
        </w:rPr>
        <w:t>kexin</w:t>
      </w:r>
      <w:proofErr w:type="spellEnd"/>
      <w:r w:rsidRPr="0067178F">
        <w:rPr>
          <w:rFonts w:ascii="Book Antiqua" w:hAnsi="Book Antiqua"/>
          <w:bCs/>
          <w:sz w:val="24"/>
          <w:szCs w:val="24"/>
        </w:rPr>
        <w:t xml:space="preserve"> type 9 (PCSK9), an inhibitor of LDLR, </w:t>
      </w:r>
      <w:r w:rsidRPr="0067178F">
        <w:rPr>
          <w:rFonts w:ascii="Book Antiqua" w:hAnsi="Book Antiqua"/>
          <w:bCs/>
          <w:sz w:val="24"/>
          <w:szCs w:val="24"/>
        </w:rPr>
        <w:lastRenderedPageBreak/>
        <w:t xml:space="preserve">thus increases LDLR activity, and potentiates the </w:t>
      </w:r>
      <w:proofErr w:type="spellStart"/>
      <w:r w:rsidRPr="0067178F">
        <w:rPr>
          <w:rFonts w:ascii="Book Antiqua" w:hAnsi="Book Antiqua"/>
          <w:bCs/>
          <w:sz w:val="24"/>
          <w:szCs w:val="24"/>
        </w:rPr>
        <w:t>hypolipidemic</w:t>
      </w:r>
      <w:proofErr w:type="spellEnd"/>
      <w:r w:rsidRPr="0067178F">
        <w:rPr>
          <w:rFonts w:ascii="Book Antiqua" w:hAnsi="Book Antiqua"/>
          <w:bCs/>
          <w:sz w:val="24"/>
          <w:szCs w:val="24"/>
        </w:rPr>
        <w:t xml:space="preserve"> effect of </w:t>
      </w:r>
      <w:proofErr w:type="gramStart"/>
      <w:r w:rsidRPr="0067178F">
        <w:rPr>
          <w:rFonts w:ascii="Book Antiqua" w:hAnsi="Book Antiqua"/>
          <w:bCs/>
          <w:sz w:val="24"/>
          <w:szCs w:val="24"/>
        </w:rPr>
        <w:t>statins</w:t>
      </w:r>
      <w:r w:rsidRPr="004D47C3">
        <w:rPr>
          <w:rFonts w:ascii="Book Antiqua" w:hAnsi="Book Antiqua"/>
          <w:bCs/>
          <w:kern w:val="2"/>
          <w:sz w:val="24"/>
          <w:szCs w:val="24"/>
          <w:vertAlign w:val="superscript"/>
        </w:rPr>
        <w:t>[</w:t>
      </w:r>
      <w:proofErr w:type="gramEnd"/>
      <w:r w:rsidRPr="004D47C3">
        <w:rPr>
          <w:rFonts w:ascii="Book Antiqua" w:hAnsi="Book Antiqua"/>
          <w:bCs/>
          <w:kern w:val="2"/>
          <w:sz w:val="24"/>
          <w:szCs w:val="24"/>
          <w:vertAlign w:val="superscript"/>
        </w:rPr>
        <w:t>46]</w:t>
      </w:r>
      <w:r w:rsidRPr="0067178F">
        <w:rPr>
          <w:rFonts w:ascii="Book Antiqua" w:hAnsi="Book Antiqua"/>
          <w:bCs/>
          <w:kern w:val="2"/>
          <w:sz w:val="24"/>
          <w:szCs w:val="24"/>
        </w:rPr>
        <w:t xml:space="preserve">. </w:t>
      </w:r>
      <w:r w:rsidRPr="0067178F">
        <w:rPr>
          <w:rFonts w:ascii="Book Antiqua" w:hAnsi="Book Antiqua"/>
          <w:bCs/>
          <w:sz w:val="24"/>
          <w:szCs w:val="24"/>
        </w:rPr>
        <w:t xml:space="preserve">SR-BI is critical for reverse cholesterol transport by transporting high-density lipoprotein (HDL) cholesterol into liver where a part of the cholesterol is metabolized to </w:t>
      </w:r>
      <w:proofErr w:type="gramStart"/>
      <w:r w:rsidRPr="0067178F">
        <w:rPr>
          <w:rFonts w:ascii="Book Antiqua" w:hAnsi="Book Antiqua"/>
          <w:bCs/>
          <w:sz w:val="24"/>
          <w:szCs w:val="24"/>
        </w:rPr>
        <w:t>BAs</w:t>
      </w:r>
      <w:r w:rsidRPr="004D47C3">
        <w:rPr>
          <w:rFonts w:ascii="Book Antiqua" w:hAnsi="Book Antiqua"/>
          <w:bCs/>
          <w:kern w:val="2"/>
          <w:sz w:val="24"/>
          <w:szCs w:val="24"/>
          <w:vertAlign w:val="superscript"/>
        </w:rPr>
        <w:t>[</w:t>
      </w:r>
      <w:proofErr w:type="gramEnd"/>
      <w:r w:rsidRPr="004D47C3">
        <w:rPr>
          <w:rFonts w:ascii="Book Antiqua" w:hAnsi="Book Antiqua"/>
          <w:bCs/>
          <w:kern w:val="2"/>
          <w:sz w:val="24"/>
          <w:szCs w:val="24"/>
          <w:vertAlign w:val="superscript"/>
        </w:rPr>
        <w:t>47,48]</w:t>
      </w:r>
      <w:r w:rsidRPr="0067178F">
        <w:rPr>
          <w:rFonts w:ascii="Book Antiqua" w:hAnsi="Book Antiqua"/>
          <w:bCs/>
          <w:kern w:val="2"/>
          <w:sz w:val="24"/>
          <w:szCs w:val="24"/>
        </w:rPr>
        <w:t xml:space="preserve">. FXR null mice exhibit reduced SR-BI </w:t>
      </w:r>
      <w:proofErr w:type="gramStart"/>
      <w:r w:rsidRPr="0067178F">
        <w:rPr>
          <w:rFonts w:ascii="Book Antiqua" w:hAnsi="Book Antiqua"/>
          <w:bCs/>
          <w:kern w:val="2"/>
          <w:sz w:val="24"/>
          <w:szCs w:val="24"/>
        </w:rPr>
        <w:t>expression</w:t>
      </w:r>
      <w:r w:rsidRPr="004D47C3">
        <w:rPr>
          <w:rFonts w:ascii="Book Antiqua" w:hAnsi="Book Antiqua"/>
          <w:bCs/>
          <w:kern w:val="2"/>
          <w:sz w:val="24"/>
          <w:szCs w:val="24"/>
          <w:vertAlign w:val="superscript"/>
        </w:rPr>
        <w:t>[</w:t>
      </w:r>
      <w:proofErr w:type="gramEnd"/>
      <w:r w:rsidRPr="004D47C3">
        <w:rPr>
          <w:rFonts w:ascii="Book Antiqua" w:hAnsi="Book Antiqua"/>
          <w:bCs/>
          <w:kern w:val="2"/>
          <w:sz w:val="24"/>
          <w:szCs w:val="24"/>
          <w:vertAlign w:val="superscript"/>
        </w:rPr>
        <w:t>44]</w:t>
      </w:r>
      <w:r w:rsidRPr="0067178F">
        <w:rPr>
          <w:rFonts w:ascii="Book Antiqua" w:hAnsi="Book Antiqua"/>
          <w:bCs/>
          <w:kern w:val="2"/>
          <w:sz w:val="24"/>
          <w:szCs w:val="24"/>
        </w:rPr>
        <w:t xml:space="preserve">. </w:t>
      </w:r>
      <w:r w:rsidRPr="0067178F">
        <w:rPr>
          <w:rFonts w:ascii="Book Antiqua" w:hAnsi="Book Antiqua"/>
          <w:bCs/>
          <w:sz w:val="24"/>
          <w:szCs w:val="24"/>
        </w:rPr>
        <w:t xml:space="preserve">A recent study showed that FXR positively regulate SR-BI expression, and three binding sites in the first intron of the </w:t>
      </w:r>
      <w:r w:rsidRPr="004D47C3">
        <w:rPr>
          <w:rFonts w:ascii="Book Antiqua" w:hAnsi="Book Antiqua"/>
          <w:bCs/>
          <w:i/>
          <w:sz w:val="24"/>
          <w:szCs w:val="24"/>
        </w:rPr>
        <w:t>SR-BI</w:t>
      </w:r>
      <w:r w:rsidRPr="0067178F">
        <w:rPr>
          <w:rFonts w:ascii="Book Antiqua" w:hAnsi="Book Antiqua"/>
          <w:bCs/>
          <w:sz w:val="24"/>
          <w:szCs w:val="24"/>
        </w:rPr>
        <w:t xml:space="preserve"> gene were </w:t>
      </w:r>
      <w:proofErr w:type="gramStart"/>
      <w:r w:rsidRPr="0067178F">
        <w:rPr>
          <w:rFonts w:ascii="Book Antiqua" w:hAnsi="Book Antiqua"/>
          <w:bCs/>
          <w:sz w:val="24"/>
          <w:szCs w:val="24"/>
        </w:rPr>
        <w:t>identified</w:t>
      </w:r>
      <w:r w:rsidRPr="004D47C3">
        <w:rPr>
          <w:rFonts w:ascii="Book Antiqua" w:hAnsi="Book Antiqua"/>
          <w:bCs/>
          <w:kern w:val="2"/>
          <w:sz w:val="24"/>
          <w:szCs w:val="24"/>
          <w:vertAlign w:val="superscript"/>
        </w:rPr>
        <w:t>[</w:t>
      </w:r>
      <w:proofErr w:type="gramEnd"/>
      <w:r w:rsidRPr="004D47C3">
        <w:rPr>
          <w:rFonts w:ascii="Book Antiqua" w:hAnsi="Book Antiqua"/>
          <w:bCs/>
          <w:kern w:val="2"/>
          <w:sz w:val="24"/>
          <w:szCs w:val="24"/>
          <w:vertAlign w:val="superscript"/>
        </w:rPr>
        <w:t>47]</w:t>
      </w:r>
      <w:r w:rsidRPr="0067178F">
        <w:rPr>
          <w:rFonts w:ascii="Book Antiqua" w:hAnsi="Book Antiqua"/>
          <w:bCs/>
          <w:kern w:val="2"/>
          <w:sz w:val="24"/>
          <w:szCs w:val="24"/>
        </w:rPr>
        <w:t xml:space="preserve">. </w:t>
      </w:r>
      <w:r w:rsidRPr="0067178F">
        <w:rPr>
          <w:rFonts w:ascii="Book Antiqua" w:hAnsi="Book Antiqua"/>
          <w:bCs/>
          <w:sz w:val="24"/>
          <w:szCs w:val="24"/>
        </w:rPr>
        <w:t xml:space="preserve">Meanwhile, FXR induced reduction of CD36 also effectively prevents liver from </w:t>
      </w:r>
      <w:proofErr w:type="spellStart"/>
      <w:proofErr w:type="gramStart"/>
      <w:r w:rsidRPr="0067178F">
        <w:rPr>
          <w:rFonts w:ascii="Book Antiqua" w:hAnsi="Book Antiqua"/>
          <w:bCs/>
          <w:sz w:val="24"/>
          <w:szCs w:val="24"/>
        </w:rPr>
        <w:t>steatosis</w:t>
      </w:r>
      <w:proofErr w:type="spellEnd"/>
      <w:r w:rsidRPr="004D47C3">
        <w:rPr>
          <w:rFonts w:ascii="Book Antiqua" w:hAnsi="Book Antiqua"/>
          <w:bCs/>
          <w:kern w:val="2"/>
          <w:sz w:val="24"/>
          <w:szCs w:val="24"/>
          <w:vertAlign w:val="superscript"/>
        </w:rPr>
        <w:t>[</w:t>
      </w:r>
      <w:proofErr w:type="gramEnd"/>
      <w:r w:rsidRPr="004D47C3">
        <w:rPr>
          <w:rFonts w:ascii="Book Antiqua" w:hAnsi="Book Antiqua"/>
          <w:bCs/>
          <w:kern w:val="2"/>
          <w:sz w:val="24"/>
          <w:szCs w:val="24"/>
          <w:vertAlign w:val="superscript"/>
        </w:rPr>
        <w:t>49]</w:t>
      </w:r>
      <w:r w:rsidRPr="0067178F">
        <w:rPr>
          <w:rFonts w:ascii="Book Antiqua" w:hAnsi="Book Antiqua"/>
          <w:bCs/>
          <w:kern w:val="2"/>
          <w:sz w:val="24"/>
          <w:szCs w:val="24"/>
        </w:rPr>
        <w:t xml:space="preserve">. </w:t>
      </w:r>
      <w:r w:rsidRPr="0067178F">
        <w:rPr>
          <w:rFonts w:ascii="Book Antiqua" w:hAnsi="Book Antiqua"/>
          <w:bCs/>
          <w:sz w:val="24"/>
          <w:szCs w:val="24"/>
        </w:rPr>
        <w:t xml:space="preserve">In the liver, FXR enhances ATP-binding cassette G member 5 and member 8 (ABCG5/G8) expression, a </w:t>
      </w:r>
      <w:proofErr w:type="spellStart"/>
      <w:r w:rsidRPr="0067178F">
        <w:rPr>
          <w:rFonts w:ascii="Book Antiqua" w:hAnsi="Book Antiqua"/>
          <w:bCs/>
          <w:sz w:val="24"/>
          <w:szCs w:val="24"/>
        </w:rPr>
        <w:t>heterodimeric</w:t>
      </w:r>
      <w:proofErr w:type="spellEnd"/>
      <w:r w:rsidRPr="0067178F">
        <w:rPr>
          <w:rFonts w:ascii="Book Antiqua" w:hAnsi="Book Antiqua"/>
          <w:bCs/>
          <w:sz w:val="24"/>
          <w:szCs w:val="24"/>
        </w:rPr>
        <w:t xml:space="preserve"> cholesterol efflux transporter, which account for increased cholesterol </w:t>
      </w:r>
      <w:proofErr w:type="gramStart"/>
      <w:r w:rsidRPr="0067178F">
        <w:rPr>
          <w:rFonts w:ascii="Book Antiqua" w:hAnsi="Book Antiqua"/>
          <w:bCs/>
          <w:sz w:val="24"/>
          <w:szCs w:val="24"/>
        </w:rPr>
        <w:t>excretion</w:t>
      </w:r>
      <w:r w:rsidRPr="004D47C3">
        <w:rPr>
          <w:rFonts w:ascii="Book Antiqua" w:hAnsi="Book Antiqua"/>
          <w:bCs/>
          <w:kern w:val="2"/>
          <w:sz w:val="24"/>
          <w:szCs w:val="24"/>
          <w:vertAlign w:val="superscript"/>
        </w:rPr>
        <w:t>[</w:t>
      </w:r>
      <w:proofErr w:type="gramEnd"/>
      <w:r w:rsidRPr="004D47C3">
        <w:rPr>
          <w:rFonts w:ascii="Book Antiqua" w:hAnsi="Book Antiqua"/>
          <w:bCs/>
          <w:kern w:val="2"/>
          <w:sz w:val="24"/>
          <w:szCs w:val="24"/>
          <w:vertAlign w:val="superscript"/>
        </w:rPr>
        <w:t>50</w:t>
      </w:r>
      <w:r w:rsidRPr="00DE186B">
        <w:rPr>
          <w:rFonts w:ascii="Book Antiqua" w:hAnsi="Book Antiqua"/>
          <w:bCs/>
          <w:kern w:val="2"/>
          <w:sz w:val="24"/>
          <w:szCs w:val="24"/>
          <w:vertAlign w:val="superscript"/>
        </w:rPr>
        <w:t>]</w:t>
      </w:r>
      <w:r w:rsidRPr="0067178F">
        <w:rPr>
          <w:rFonts w:ascii="Book Antiqua" w:hAnsi="Book Antiqua"/>
          <w:bCs/>
          <w:kern w:val="2"/>
          <w:sz w:val="24"/>
          <w:szCs w:val="24"/>
        </w:rPr>
        <w:t xml:space="preserve">. </w:t>
      </w:r>
      <w:r w:rsidRPr="0067178F">
        <w:rPr>
          <w:rFonts w:ascii="Book Antiqua" w:hAnsi="Book Antiqua"/>
          <w:bCs/>
          <w:sz w:val="24"/>
          <w:szCs w:val="24"/>
        </w:rPr>
        <w:t>Collectively, FXR inhibits cholesterol uptake and synthesis and promotes cholesterol excretion, eventually improves cholesterol overload.</w:t>
      </w:r>
    </w:p>
    <w:p w:rsidR="005051F7" w:rsidRDefault="005051F7" w:rsidP="00976B91">
      <w:pPr>
        <w:pStyle w:val="p0"/>
        <w:spacing w:line="360" w:lineRule="auto"/>
        <w:ind w:firstLineChars="200" w:firstLine="480"/>
        <w:rPr>
          <w:rFonts w:ascii="Book Antiqua" w:hAnsi="Book Antiqua"/>
          <w:sz w:val="24"/>
          <w:szCs w:val="24"/>
        </w:rPr>
      </w:pPr>
    </w:p>
    <w:p w:rsidR="006117CA" w:rsidRPr="005051F7" w:rsidRDefault="0067178F" w:rsidP="00976B91">
      <w:pPr>
        <w:pStyle w:val="p0"/>
        <w:spacing w:line="360" w:lineRule="auto"/>
        <w:rPr>
          <w:rFonts w:ascii="Book Antiqua" w:hAnsi="Book Antiqua"/>
          <w:b/>
          <w:bCs/>
          <w:i/>
          <w:color w:val="FF0000"/>
          <w:sz w:val="24"/>
          <w:szCs w:val="24"/>
          <w:u w:val="single"/>
        </w:rPr>
      </w:pPr>
      <w:r w:rsidRPr="005051F7">
        <w:rPr>
          <w:rFonts w:ascii="Book Antiqua" w:hAnsi="Book Antiqua"/>
          <w:b/>
          <w:i/>
          <w:sz w:val="24"/>
          <w:szCs w:val="24"/>
        </w:rPr>
        <w:t>FXR in mediating fatty acid and triglyceride metabolism</w:t>
      </w:r>
    </w:p>
    <w:p w:rsidR="006117CA" w:rsidRPr="0067178F" w:rsidRDefault="005073C0" w:rsidP="00976B91">
      <w:pPr>
        <w:pStyle w:val="p0"/>
        <w:spacing w:line="360" w:lineRule="auto"/>
        <w:rPr>
          <w:rFonts w:ascii="Book Antiqua" w:hAnsi="Book Antiqua"/>
          <w:sz w:val="24"/>
          <w:szCs w:val="24"/>
        </w:rPr>
      </w:pPr>
      <w:r w:rsidRPr="0067178F">
        <w:rPr>
          <w:rFonts w:ascii="Book Antiqua" w:hAnsi="Book Antiqua"/>
          <w:sz w:val="24"/>
          <w:szCs w:val="24"/>
        </w:rPr>
        <w:t xml:space="preserve">Hepatic </w:t>
      </w:r>
      <w:proofErr w:type="spellStart"/>
      <w:r w:rsidRPr="0067178F">
        <w:rPr>
          <w:rFonts w:ascii="Book Antiqua" w:hAnsi="Book Antiqua"/>
          <w:sz w:val="24"/>
          <w:szCs w:val="24"/>
        </w:rPr>
        <w:t>steatosis</w:t>
      </w:r>
      <w:proofErr w:type="spellEnd"/>
      <w:r w:rsidRPr="0067178F">
        <w:rPr>
          <w:rFonts w:ascii="Book Antiqua" w:hAnsi="Book Antiqua"/>
          <w:sz w:val="24"/>
          <w:szCs w:val="24"/>
        </w:rPr>
        <w:t xml:space="preserve"> is the hallmark of NAFLD due to an imbalance between TG synthesis and clearance. From a liver centric point of view, this imbalance results from abnormalities in one or more of the following four processes: hepatic uptake of fatty acid, lipoprotein and glucose; </w:t>
      </w:r>
      <w:r w:rsidRPr="0067178F">
        <w:rPr>
          <w:rFonts w:ascii="Book Antiqua" w:hAnsi="Book Antiqua"/>
          <w:i/>
          <w:iCs/>
          <w:sz w:val="24"/>
          <w:szCs w:val="24"/>
        </w:rPr>
        <w:t>de novo</w:t>
      </w:r>
      <w:r w:rsidRPr="0067178F">
        <w:rPr>
          <w:rFonts w:ascii="Book Antiqua" w:hAnsi="Book Antiqua"/>
          <w:sz w:val="24"/>
          <w:szCs w:val="24"/>
        </w:rPr>
        <w:t xml:space="preserve"> TG synthesis; TG degradation and FAO; and lipoprotein secretion in the form of </w:t>
      </w:r>
      <w:proofErr w:type="gramStart"/>
      <w:r w:rsidRPr="0067178F">
        <w:rPr>
          <w:rFonts w:ascii="Book Antiqua" w:hAnsi="Book Antiqua"/>
          <w:sz w:val="24"/>
          <w:szCs w:val="24"/>
        </w:rPr>
        <w:t>VLDL</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51]</w:t>
      </w:r>
      <w:r w:rsidRPr="0067178F">
        <w:rPr>
          <w:rFonts w:ascii="Book Antiqua" w:hAnsi="Book Antiqua"/>
          <w:sz w:val="24"/>
          <w:szCs w:val="24"/>
        </w:rPr>
        <w:t xml:space="preserve">. </w:t>
      </w:r>
    </w:p>
    <w:p w:rsidR="006117CA" w:rsidRPr="0067178F" w:rsidRDefault="005073C0" w:rsidP="00976B91">
      <w:pPr>
        <w:pStyle w:val="p0"/>
        <w:spacing w:line="360" w:lineRule="auto"/>
        <w:ind w:firstLineChars="200" w:firstLine="480"/>
        <w:rPr>
          <w:rFonts w:ascii="Book Antiqua" w:hAnsi="Book Antiqua"/>
          <w:sz w:val="24"/>
          <w:szCs w:val="24"/>
        </w:rPr>
      </w:pPr>
      <w:r w:rsidRPr="0067178F">
        <w:rPr>
          <w:rFonts w:ascii="Book Antiqua" w:hAnsi="Book Antiqua"/>
          <w:sz w:val="24"/>
          <w:szCs w:val="24"/>
        </w:rPr>
        <w:t xml:space="preserve">FXR has shown considerable impact on </w:t>
      </w:r>
      <w:proofErr w:type="spellStart"/>
      <w:r w:rsidRPr="0067178F">
        <w:rPr>
          <w:rFonts w:ascii="Book Antiqua" w:hAnsi="Book Antiqua"/>
          <w:sz w:val="24"/>
          <w:szCs w:val="24"/>
        </w:rPr>
        <w:t>lipogenesis</w:t>
      </w:r>
      <w:proofErr w:type="spellEnd"/>
      <w:r w:rsidRPr="0067178F">
        <w:rPr>
          <w:rFonts w:ascii="Book Antiqua" w:hAnsi="Book Antiqua"/>
          <w:sz w:val="24"/>
          <w:szCs w:val="24"/>
        </w:rPr>
        <w:t xml:space="preserve">. Hepatic </w:t>
      </w:r>
      <w:proofErr w:type="spellStart"/>
      <w:r w:rsidRPr="0067178F">
        <w:rPr>
          <w:rFonts w:ascii="Book Antiqua" w:hAnsi="Book Antiqua"/>
          <w:sz w:val="24"/>
          <w:szCs w:val="24"/>
        </w:rPr>
        <w:t>lipogenesis</w:t>
      </w:r>
      <w:proofErr w:type="spellEnd"/>
      <w:r w:rsidRPr="0067178F">
        <w:rPr>
          <w:rFonts w:ascii="Book Antiqua" w:hAnsi="Book Antiqua"/>
          <w:sz w:val="24"/>
          <w:szCs w:val="24"/>
        </w:rPr>
        <w:t xml:space="preserve"> is mainly regulated by sterol regulatory element binding protein 1c (SREBP-1c), which is known as the master regulator of lipid biosynthesis and regulates the expression of several genes involved in </w:t>
      </w:r>
      <w:proofErr w:type="spellStart"/>
      <w:proofErr w:type="gramStart"/>
      <w:r w:rsidRPr="0067178F">
        <w:rPr>
          <w:rFonts w:ascii="Book Antiqua" w:hAnsi="Book Antiqua"/>
          <w:sz w:val="24"/>
          <w:szCs w:val="24"/>
        </w:rPr>
        <w:t>lipogenesis</w:t>
      </w:r>
      <w:proofErr w:type="spellEnd"/>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52</w:t>
      </w:r>
      <w:r w:rsidRPr="00874947">
        <w:rPr>
          <w:rFonts w:ascii="Book Antiqua" w:hAnsi="Book Antiqua"/>
          <w:sz w:val="24"/>
          <w:szCs w:val="24"/>
          <w:vertAlign w:val="superscript"/>
        </w:rPr>
        <w:t>]</w:t>
      </w:r>
      <w:r w:rsidRPr="0067178F">
        <w:rPr>
          <w:rFonts w:ascii="Book Antiqua" w:hAnsi="Book Antiqua"/>
          <w:sz w:val="24"/>
          <w:szCs w:val="24"/>
        </w:rPr>
        <w:t xml:space="preserve">. FXR activation can inhibit the expression of SREBP-1c and its target enzymes, such as fatty acid synthase (FAS), </w:t>
      </w:r>
      <w:proofErr w:type="spellStart"/>
      <w:r w:rsidRPr="0067178F">
        <w:rPr>
          <w:rFonts w:ascii="Book Antiqua" w:hAnsi="Book Antiqua"/>
          <w:sz w:val="24"/>
          <w:szCs w:val="24"/>
        </w:rPr>
        <w:t>stearoyl</w:t>
      </w:r>
      <w:proofErr w:type="spellEnd"/>
      <w:r w:rsidRPr="0067178F">
        <w:rPr>
          <w:rFonts w:ascii="Book Antiqua" w:hAnsi="Book Antiqua"/>
          <w:sz w:val="24"/>
          <w:szCs w:val="24"/>
        </w:rPr>
        <w:t xml:space="preserve">-coenzyme A </w:t>
      </w:r>
      <w:proofErr w:type="spellStart"/>
      <w:r w:rsidRPr="0067178F">
        <w:rPr>
          <w:rFonts w:ascii="Book Antiqua" w:hAnsi="Book Antiqua"/>
          <w:sz w:val="24"/>
          <w:szCs w:val="24"/>
        </w:rPr>
        <w:t>desaturase</w:t>
      </w:r>
      <w:proofErr w:type="spellEnd"/>
      <w:r w:rsidRPr="0067178F">
        <w:rPr>
          <w:rFonts w:ascii="Book Antiqua" w:hAnsi="Book Antiqua"/>
          <w:sz w:val="24"/>
          <w:szCs w:val="24"/>
        </w:rPr>
        <w:t xml:space="preserve"> 1</w:t>
      </w:r>
      <w:r w:rsidR="005051F7">
        <w:rPr>
          <w:rFonts w:ascii="Book Antiqua" w:hAnsi="Book Antiqua" w:hint="eastAsia"/>
          <w:sz w:val="24"/>
          <w:szCs w:val="24"/>
        </w:rPr>
        <w:t xml:space="preserve"> </w:t>
      </w:r>
      <w:r w:rsidRPr="0067178F">
        <w:rPr>
          <w:rFonts w:ascii="Book Antiqua" w:hAnsi="Book Antiqua"/>
          <w:sz w:val="24"/>
          <w:szCs w:val="24"/>
        </w:rPr>
        <w:t xml:space="preserve">(SCD-1) and acetyl-CoA </w:t>
      </w:r>
      <w:proofErr w:type="gramStart"/>
      <w:r w:rsidRPr="0067178F">
        <w:rPr>
          <w:rFonts w:ascii="Book Antiqua" w:hAnsi="Book Antiqua"/>
          <w:sz w:val="24"/>
          <w:szCs w:val="24"/>
        </w:rPr>
        <w:t>carboxylase(</w:t>
      </w:r>
      <w:proofErr w:type="gramEnd"/>
      <w:r w:rsidRPr="0067178F">
        <w:rPr>
          <w:rFonts w:ascii="Book Antiqua" w:hAnsi="Book Antiqua"/>
          <w:sz w:val="24"/>
          <w:szCs w:val="24"/>
        </w:rPr>
        <w:t>ACC), prevent excessive fatty acid synthesis and overproduction of TG</w:t>
      </w:r>
      <w:r w:rsidRPr="004D47C3">
        <w:rPr>
          <w:rFonts w:ascii="Book Antiqua" w:hAnsi="Book Antiqua"/>
          <w:sz w:val="24"/>
          <w:szCs w:val="24"/>
          <w:vertAlign w:val="superscript"/>
        </w:rPr>
        <w:t>[19,53,54]</w:t>
      </w:r>
      <w:r w:rsidRPr="0067178F">
        <w:rPr>
          <w:rFonts w:ascii="Book Antiqua" w:hAnsi="Book Antiqua"/>
          <w:sz w:val="24"/>
          <w:szCs w:val="24"/>
        </w:rPr>
        <w:t xml:space="preserve">. FXR null mice develop hepatic </w:t>
      </w:r>
      <w:proofErr w:type="spellStart"/>
      <w:r w:rsidRPr="0067178F">
        <w:rPr>
          <w:rFonts w:ascii="Book Antiqua" w:hAnsi="Book Antiqua"/>
          <w:sz w:val="24"/>
          <w:szCs w:val="24"/>
        </w:rPr>
        <w:t>steatosis</w:t>
      </w:r>
      <w:proofErr w:type="spellEnd"/>
      <w:r w:rsidRPr="0067178F">
        <w:rPr>
          <w:rFonts w:ascii="Book Antiqua" w:hAnsi="Book Antiqua"/>
          <w:sz w:val="24"/>
          <w:szCs w:val="24"/>
        </w:rPr>
        <w:t xml:space="preserve"> and </w:t>
      </w:r>
      <w:proofErr w:type="gramStart"/>
      <w:r w:rsidRPr="0067178F">
        <w:rPr>
          <w:rFonts w:ascii="Book Antiqua" w:hAnsi="Book Antiqua"/>
          <w:sz w:val="24"/>
          <w:szCs w:val="24"/>
        </w:rPr>
        <w:t>hypertriglyceridemia</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55]</w:t>
      </w:r>
      <w:r w:rsidRPr="0067178F">
        <w:rPr>
          <w:rFonts w:ascii="Book Antiqua" w:hAnsi="Book Antiqua"/>
          <w:sz w:val="24"/>
          <w:szCs w:val="24"/>
        </w:rPr>
        <w:t>. In NAFLD patients, decreased expression of hepatic FXR also display elevated TG synthesis, due to increased expression of SREBP-</w:t>
      </w:r>
      <w:proofErr w:type="gramStart"/>
      <w:r w:rsidRPr="0067178F">
        <w:rPr>
          <w:rFonts w:ascii="Book Antiqua" w:hAnsi="Book Antiqua"/>
          <w:sz w:val="24"/>
          <w:szCs w:val="24"/>
        </w:rPr>
        <w:t>1c</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14]</w:t>
      </w:r>
      <w:r w:rsidRPr="0067178F">
        <w:rPr>
          <w:rFonts w:ascii="Book Antiqua" w:hAnsi="Book Antiqua"/>
          <w:sz w:val="24"/>
          <w:szCs w:val="24"/>
        </w:rPr>
        <w:t xml:space="preserve">. FXR activation effectively prevents hepatic TG accumulation, the </w:t>
      </w:r>
      <w:r w:rsidRPr="0067178F">
        <w:rPr>
          <w:rFonts w:ascii="Book Antiqua" w:hAnsi="Book Antiqua"/>
          <w:sz w:val="24"/>
          <w:szCs w:val="24"/>
        </w:rPr>
        <w:lastRenderedPageBreak/>
        <w:t xml:space="preserve">underlying mechanisms may due to FXR-mediated SHP activation, thus suppress the expression of SREBP-1c and its </w:t>
      </w:r>
      <w:proofErr w:type="spellStart"/>
      <w:r w:rsidRPr="0067178F">
        <w:rPr>
          <w:rFonts w:ascii="Book Antiqua" w:hAnsi="Book Antiqua"/>
          <w:sz w:val="24"/>
          <w:szCs w:val="24"/>
        </w:rPr>
        <w:t>lipogenic</w:t>
      </w:r>
      <w:proofErr w:type="spellEnd"/>
      <w:r w:rsidRPr="0067178F">
        <w:rPr>
          <w:rFonts w:ascii="Book Antiqua" w:hAnsi="Book Antiqua"/>
          <w:sz w:val="24"/>
          <w:szCs w:val="24"/>
        </w:rPr>
        <w:t xml:space="preserve"> target </w:t>
      </w:r>
      <w:proofErr w:type="gramStart"/>
      <w:r w:rsidRPr="0067178F">
        <w:rPr>
          <w:rFonts w:ascii="Book Antiqua" w:hAnsi="Book Antiqua"/>
          <w:sz w:val="24"/>
          <w:szCs w:val="24"/>
        </w:rPr>
        <w:t>genes</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18]</w:t>
      </w:r>
      <w:r w:rsidRPr="0067178F">
        <w:rPr>
          <w:rFonts w:ascii="Book Antiqua" w:hAnsi="Book Antiqua"/>
          <w:sz w:val="24"/>
          <w:szCs w:val="24"/>
        </w:rPr>
        <w:t>. Among this, other mechanisms independent of the FXR-SHP-SREBP</w:t>
      </w:r>
      <w:r w:rsidR="00DE6985">
        <w:rPr>
          <w:rFonts w:ascii="Book Antiqua" w:hAnsi="Book Antiqua" w:hint="eastAsia"/>
          <w:sz w:val="24"/>
          <w:szCs w:val="24"/>
        </w:rPr>
        <w:t>-</w:t>
      </w:r>
      <w:r w:rsidRPr="0067178F">
        <w:rPr>
          <w:rFonts w:ascii="Book Antiqua" w:hAnsi="Book Antiqua"/>
          <w:sz w:val="24"/>
          <w:szCs w:val="24"/>
        </w:rPr>
        <w:t xml:space="preserve">1c pathway may also contribute to FXR-mediated TG </w:t>
      </w:r>
      <w:proofErr w:type="gramStart"/>
      <w:r w:rsidRPr="0067178F">
        <w:rPr>
          <w:rFonts w:ascii="Book Antiqua" w:hAnsi="Book Antiqua"/>
          <w:sz w:val="24"/>
          <w:szCs w:val="24"/>
        </w:rPr>
        <w:t>homeostasis</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25]</w:t>
      </w:r>
      <w:r w:rsidRPr="0067178F">
        <w:rPr>
          <w:rFonts w:ascii="Book Antiqua" w:hAnsi="Book Antiqua"/>
          <w:sz w:val="24"/>
          <w:szCs w:val="24"/>
        </w:rPr>
        <w:t xml:space="preserve">.  </w:t>
      </w:r>
    </w:p>
    <w:p w:rsidR="0067178F" w:rsidRDefault="005073C0" w:rsidP="00976B91">
      <w:pPr>
        <w:pStyle w:val="p0"/>
        <w:spacing w:line="360" w:lineRule="auto"/>
        <w:ind w:firstLineChars="200" w:firstLine="480"/>
        <w:rPr>
          <w:rFonts w:ascii="Book Antiqua" w:hAnsi="Book Antiqua"/>
          <w:sz w:val="24"/>
          <w:szCs w:val="24"/>
        </w:rPr>
      </w:pPr>
      <w:r w:rsidRPr="0067178F">
        <w:rPr>
          <w:rFonts w:ascii="Book Antiqua" w:hAnsi="Book Antiqua"/>
          <w:sz w:val="24"/>
          <w:szCs w:val="24"/>
        </w:rPr>
        <w:t xml:space="preserve">FXR also demonstrates to enhance TG clearance. FXR is known to induce </w:t>
      </w:r>
      <w:proofErr w:type="spellStart"/>
      <w:r w:rsidRPr="0067178F">
        <w:rPr>
          <w:rFonts w:ascii="Book Antiqua" w:hAnsi="Book Antiqua"/>
          <w:sz w:val="24"/>
          <w:szCs w:val="24"/>
        </w:rPr>
        <w:t>apolipoprotein</w:t>
      </w:r>
      <w:proofErr w:type="spellEnd"/>
      <w:r w:rsidRPr="0067178F">
        <w:rPr>
          <w:rFonts w:ascii="Book Antiqua" w:hAnsi="Book Antiqua"/>
          <w:sz w:val="24"/>
          <w:szCs w:val="24"/>
        </w:rPr>
        <w:t xml:space="preserve"> C-II (Apo C-II) and </w:t>
      </w:r>
      <w:proofErr w:type="spellStart"/>
      <w:r w:rsidRPr="0067178F">
        <w:rPr>
          <w:rFonts w:ascii="Book Antiqua" w:hAnsi="Book Antiqua"/>
          <w:sz w:val="24"/>
          <w:szCs w:val="24"/>
        </w:rPr>
        <w:t>apolipoprotein</w:t>
      </w:r>
      <w:proofErr w:type="spellEnd"/>
      <w:r w:rsidRPr="0067178F">
        <w:rPr>
          <w:rFonts w:ascii="Book Antiqua" w:hAnsi="Book Antiqua"/>
          <w:sz w:val="24"/>
          <w:szCs w:val="24"/>
        </w:rPr>
        <w:t xml:space="preserve"> AIV (Apo AIV) and inhibit </w:t>
      </w:r>
      <w:proofErr w:type="spellStart"/>
      <w:r w:rsidRPr="0067178F">
        <w:rPr>
          <w:rFonts w:ascii="Book Antiqua" w:hAnsi="Book Antiqua"/>
          <w:sz w:val="24"/>
          <w:szCs w:val="24"/>
        </w:rPr>
        <w:t>apolipoprotein</w:t>
      </w:r>
      <w:proofErr w:type="spellEnd"/>
      <w:r w:rsidRPr="0067178F">
        <w:rPr>
          <w:rFonts w:ascii="Book Antiqua" w:hAnsi="Book Antiqua"/>
          <w:sz w:val="24"/>
          <w:szCs w:val="24"/>
        </w:rPr>
        <w:t xml:space="preserve"> C-III (Apo C-III) and </w:t>
      </w:r>
      <w:proofErr w:type="spellStart"/>
      <w:r w:rsidRPr="0067178F">
        <w:rPr>
          <w:rFonts w:ascii="Book Antiqua" w:hAnsi="Book Antiqua"/>
          <w:sz w:val="24"/>
          <w:szCs w:val="24"/>
        </w:rPr>
        <w:t>angiopoetin</w:t>
      </w:r>
      <w:proofErr w:type="spellEnd"/>
      <w:r w:rsidRPr="0067178F">
        <w:rPr>
          <w:rFonts w:ascii="Book Antiqua" w:hAnsi="Book Antiqua"/>
          <w:sz w:val="24"/>
          <w:szCs w:val="24"/>
        </w:rPr>
        <w:t xml:space="preserve">-like 3 expression, thus activate lipoprotein lipase (LPL)-mediated lipolysis of TG rich </w:t>
      </w:r>
      <w:proofErr w:type="gramStart"/>
      <w:r w:rsidRPr="0067178F">
        <w:rPr>
          <w:rFonts w:ascii="Book Antiqua" w:hAnsi="Book Antiqua"/>
          <w:sz w:val="24"/>
          <w:szCs w:val="24"/>
        </w:rPr>
        <w:t>lipoproteins</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56]</w:t>
      </w:r>
      <w:r w:rsidRPr="0067178F">
        <w:rPr>
          <w:rFonts w:ascii="Book Antiqua" w:hAnsi="Book Antiqua"/>
          <w:sz w:val="24"/>
          <w:szCs w:val="24"/>
        </w:rPr>
        <w:t xml:space="preserve">. Peroxisome proliferator-activated receptor alpha (PPARα) is a key regulator of FAO, activation of FXR induces the expression of PPARα and its target gene, </w:t>
      </w:r>
      <w:proofErr w:type="spellStart"/>
      <w:r w:rsidRPr="0067178F">
        <w:rPr>
          <w:rFonts w:ascii="Book Antiqua" w:hAnsi="Book Antiqua"/>
          <w:sz w:val="24"/>
          <w:szCs w:val="24"/>
        </w:rPr>
        <w:t>carnitine</w:t>
      </w:r>
      <w:proofErr w:type="spellEnd"/>
      <w:r w:rsidRPr="0067178F">
        <w:rPr>
          <w:rFonts w:ascii="Book Antiqua" w:hAnsi="Book Antiqua"/>
          <w:sz w:val="24"/>
          <w:szCs w:val="24"/>
        </w:rPr>
        <w:t xml:space="preserve"> </w:t>
      </w:r>
      <w:proofErr w:type="spellStart"/>
      <w:r w:rsidRPr="0067178F">
        <w:rPr>
          <w:rFonts w:ascii="Book Antiqua" w:hAnsi="Book Antiqua"/>
          <w:sz w:val="24"/>
          <w:szCs w:val="24"/>
        </w:rPr>
        <w:t>palmitoyltransferase</w:t>
      </w:r>
      <w:proofErr w:type="spellEnd"/>
      <w:r w:rsidRPr="0067178F">
        <w:rPr>
          <w:rFonts w:ascii="Book Antiqua" w:hAnsi="Book Antiqua"/>
          <w:sz w:val="24"/>
          <w:szCs w:val="24"/>
        </w:rPr>
        <w:t xml:space="preserve"> 1</w:t>
      </w:r>
      <w:r w:rsidR="005051F7">
        <w:rPr>
          <w:rFonts w:ascii="Book Antiqua" w:hAnsi="Book Antiqua" w:hint="eastAsia"/>
          <w:sz w:val="24"/>
          <w:szCs w:val="24"/>
        </w:rPr>
        <w:t xml:space="preserve"> </w:t>
      </w:r>
      <w:r w:rsidRPr="0067178F">
        <w:rPr>
          <w:rFonts w:ascii="Book Antiqua" w:hAnsi="Book Antiqua"/>
          <w:sz w:val="24"/>
          <w:szCs w:val="24"/>
        </w:rPr>
        <w:t xml:space="preserve">(CPT1), the rate-limiting enzyme in </w:t>
      </w:r>
      <w:proofErr w:type="gramStart"/>
      <w:r w:rsidRPr="0067178F">
        <w:rPr>
          <w:rFonts w:ascii="Book Antiqua" w:hAnsi="Book Antiqua"/>
          <w:sz w:val="24"/>
          <w:szCs w:val="24"/>
        </w:rPr>
        <w:t>FAO</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57]</w:t>
      </w:r>
      <w:r w:rsidRPr="0067178F">
        <w:rPr>
          <w:rFonts w:ascii="Book Antiqua" w:hAnsi="Book Antiqua"/>
          <w:sz w:val="24"/>
          <w:szCs w:val="24"/>
        </w:rPr>
        <w:t xml:space="preserve">. Furthermore, FXR activation by natural and synthetic BAs increases the expression and secretion of fibroblast growth factor 21 (FGF21), which has been reported to profoundly reduce hepatic TG levels </w:t>
      </w:r>
      <w:r w:rsidRPr="00DE6985">
        <w:rPr>
          <w:rFonts w:ascii="Book Antiqua" w:hAnsi="Book Antiqua"/>
          <w:i/>
          <w:sz w:val="24"/>
          <w:szCs w:val="24"/>
        </w:rPr>
        <w:t>via</w:t>
      </w:r>
      <w:r w:rsidRPr="0067178F">
        <w:rPr>
          <w:rFonts w:ascii="Book Antiqua" w:hAnsi="Book Antiqua"/>
          <w:sz w:val="24"/>
          <w:szCs w:val="24"/>
        </w:rPr>
        <w:t xml:space="preserve"> inhibition of SREBP-</w:t>
      </w:r>
      <w:proofErr w:type="gramStart"/>
      <w:r w:rsidRPr="0067178F">
        <w:rPr>
          <w:rFonts w:ascii="Book Antiqua" w:hAnsi="Book Antiqua"/>
          <w:sz w:val="24"/>
          <w:szCs w:val="24"/>
        </w:rPr>
        <w:t>1c</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58,59]</w:t>
      </w:r>
      <w:r w:rsidRPr="0067178F">
        <w:rPr>
          <w:rFonts w:ascii="Book Antiqua" w:hAnsi="Book Antiqua"/>
          <w:sz w:val="24"/>
          <w:szCs w:val="24"/>
        </w:rPr>
        <w:t xml:space="preserve">. Furthermore, FGF21 induces gluconeogenesis, FAO, and </w:t>
      </w:r>
      <w:proofErr w:type="spellStart"/>
      <w:r w:rsidRPr="0067178F">
        <w:rPr>
          <w:rFonts w:ascii="Book Antiqua" w:hAnsi="Book Antiqua"/>
          <w:sz w:val="24"/>
          <w:szCs w:val="24"/>
        </w:rPr>
        <w:t>ketogenesis</w:t>
      </w:r>
      <w:proofErr w:type="spellEnd"/>
      <w:r w:rsidRPr="0067178F">
        <w:rPr>
          <w:rFonts w:ascii="Book Antiqua" w:hAnsi="Book Antiqua"/>
          <w:sz w:val="24"/>
          <w:szCs w:val="24"/>
        </w:rPr>
        <w:t xml:space="preserve"> in the </w:t>
      </w:r>
      <w:proofErr w:type="gramStart"/>
      <w:r w:rsidRPr="0067178F">
        <w:rPr>
          <w:rFonts w:ascii="Book Antiqua" w:hAnsi="Book Antiqua"/>
          <w:sz w:val="24"/>
          <w:szCs w:val="24"/>
        </w:rPr>
        <w:t>liver</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60</w:t>
      </w:r>
      <w:r w:rsidRPr="00516D96">
        <w:rPr>
          <w:rFonts w:ascii="Book Antiqua" w:hAnsi="Book Antiqua"/>
          <w:sz w:val="24"/>
          <w:szCs w:val="24"/>
          <w:vertAlign w:val="superscript"/>
        </w:rPr>
        <w:t>]</w:t>
      </w:r>
      <w:r w:rsidRPr="0067178F">
        <w:rPr>
          <w:rFonts w:ascii="Book Antiqua" w:hAnsi="Book Antiqua"/>
          <w:sz w:val="24"/>
          <w:szCs w:val="24"/>
        </w:rPr>
        <w:t>.</w:t>
      </w:r>
    </w:p>
    <w:p w:rsidR="006117CA" w:rsidRDefault="0067178F" w:rsidP="00976B91">
      <w:pPr>
        <w:pStyle w:val="p0"/>
        <w:spacing w:line="360" w:lineRule="auto"/>
        <w:ind w:firstLineChars="200" w:firstLine="480"/>
        <w:rPr>
          <w:rFonts w:ascii="Book Antiqua" w:hAnsi="Book Antiqua"/>
          <w:sz w:val="24"/>
          <w:szCs w:val="24"/>
        </w:rPr>
      </w:pPr>
      <w:r w:rsidRPr="0067178F">
        <w:rPr>
          <w:rFonts w:ascii="Book Antiqua" w:hAnsi="Book Antiqua"/>
          <w:sz w:val="24"/>
          <w:szCs w:val="24"/>
        </w:rPr>
        <w:t>In addition, FXR-induced hepatic expression of Aldo-</w:t>
      </w:r>
      <w:proofErr w:type="spellStart"/>
      <w:r w:rsidRPr="0067178F">
        <w:rPr>
          <w:rFonts w:ascii="Book Antiqua" w:hAnsi="Book Antiqua"/>
          <w:sz w:val="24"/>
          <w:szCs w:val="24"/>
        </w:rPr>
        <w:t>keto</w:t>
      </w:r>
      <w:proofErr w:type="spellEnd"/>
      <w:r w:rsidRPr="0067178F">
        <w:rPr>
          <w:rFonts w:ascii="Book Antiqua" w:hAnsi="Book Antiqua"/>
          <w:sz w:val="24"/>
          <w:szCs w:val="24"/>
        </w:rPr>
        <w:t xml:space="preserve"> reductase</w:t>
      </w:r>
      <w:r w:rsidR="004D47C3">
        <w:rPr>
          <w:rFonts w:ascii="Book Antiqua" w:hAnsi="Book Antiqua" w:hint="eastAsia"/>
          <w:sz w:val="24"/>
          <w:szCs w:val="24"/>
        </w:rPr>
        <w:t xml:space="preserve"> </w:t>
      </w:r>
      <w:r w:rsidRPr="0067178F">
        <w:rPr>
          <w:rFonts w:ascii="Book Antiqua" w:hAnsi="Book Antiqua"/>
          <w:sz w:val="24"/>
          <w:szCs w:val="24"/>
        </w:rPr>
        <w:t xml:space="preserve">B7 (Akr1b7) has revealed a striking effect on ameliorating hepatic lipid accumulation in </w:t>
      </w:r>
      <w:proofErr w:type="spellStart"/>
      <w:r w:rsidRPr="00DE6985">
        <w:rPr>
          <w:rFonts w:ascii="Book Antiqua" w:hAnsi="Book Antiqua"/>
          <w:i/>
          <w:sz w:val="24"/>
          <w:szCs w:val="24"/>
        </w:rPr>
        <w:t>db</w:t>
      </w:r>
      <w:proofErr w:type="spellEnd"/>
      <w:r w:rsidRPr="00DE6985">
        <w:rPr>
          <w:rFonts w:ascii="Book Antiqua" w:hAnsi="Book Antiqua"/>
          <w:i/>
          <w:sz w:val="24"/>
          <w:szCs w:val="24"/>
        </w:rPr>
        <w:t>/</w:t>
      </w:r>
      <w:proofErr w:type="spellStart"/>
      <w:r w:rsidRPr="00DE6985">
        <w:rPr>
          <w:rFonts w:ascii="Book Antiqua" w:hAnsi="Book Antiqua"/>
          <w:i/>
          <w:sz w:val="24"/>
          <w:szCs w:val="24"/>
        </w:rPr>
        <w:t>db</w:t>
      </w:r>
      <w:proofErr w:type="spellEnd"/>
      <w:r w:rsidRPr="0067178F">
        <w:rPr>
          <w:rFonts w:ascii="Book Antiqua" w:hAnsi="Book Antiqua"/>
          <w:sz w:val="24"/>
          <w:szCs w:val="24"/>
        </w:rPr>
        <w:t xml:space="preserve"> </w:t>
      </w:r>
      <w:proofErr w:type="gramStart"/>
      <w:r w:rsidRPr="0067178F">
        <w:rPr>
          <w:rFonts w:ascii="Book Antiqua" w:hAnsi="Book Antiqua"/>
          <w:sz w:val="24"/>
          <w:szCs w:val="24"/>
        </w:rPr>
        <w:t>mice</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61]</w:t>
      </w:r>
      <w:r w:rsidRPr="0067178F">
        <w:rPr>
          <w:rFonts w:ascii="Book Antiqua" w:hAnsi="Book Antiqua"/>
          <w:sz w:val="24"/>
          <w:szCs w:val="24"/>
        </w:rPr>
        <w:t xml:space="preserve">. A recent study shows that hepatic </w:t>
      </w:r>
      <w:proofErr w:type="spellStart"/>
      <w:r w:rsidRPr="0067178F">
        <w:rPr>
          <w:rFonts w:ascii="Book Antiqua" w:hAnsi="Book Antiqua"/>
          <w:sz w:val="24"/>
          <w:szCs w:val="24"/>
        </w:rPr>
        <w:t>carboxylesterase</w:t>
      </w:r>
      <w:proofErr w:type="spellEnd"/>
      <w:r w:rsidRPr="0067178F">
        <w:rPr>
          <w:rFonts w:ascii="Book Antiqua" w:hAnsi="Book Antiqua"/>
          <w:sz w:val="24"/>
          <w:szCs w:val="24"/>
        </w:rPr>
        <w:t xml:space="preserve"> 1</w:t>
      </w:r>
      <w:r w:rsidR="00516D96">
        <w:rPr>
          <w:rFonts w:ascii="Book Antiqua" w:hAnsi="Book Antiqua" w:hint="eastAsia"/>
          <w:sz w:val="24"/>
          <w:szCs w:val="24"/>
        </w:rPr>
        <w:t xml:space="preserve"> </w:t>
      </w:r>
      <w:r w:rsidRPr="0067178F">
        <w:rPr>
          <w:rFonts w:ascii="Book Antiqua" w:hAnsi="Book Antiqua"/>
          <w:sz w:val="24"/>
          <w:szCs w:val="24"/>
        </w:rPr>
        <w:t xml:space="preserve">(CES1) plays a key role in regulating both normal and FXR-controlled lipid homeostasis. Over-expression of hepatic CES1 lowered hepatic TG, while knockdown of hepatic CES1 increased hepatic TG and plasma cholesterol levels. These effects likely resulted from the TG hydrolase activity of CES1. Activation of FXR induced hepatic CES1, and reduced the levels of hepatic and plasma TG as well as plasma cholesterol in a CES1-dependent </w:t>
      </w:r>
      <w:proofErr w:type="gramStart"/>
      <w:r w:rsidRPr="0067178F">
        <w:rPr>
          <w:rFonts w:ascii="Book Antiqua" w:hAnsi="Book Antiqua"/>
          <w:sz w:val="24"/>
          <w:szCs w:val="24"/>
        </w:rPr>
        <w:t>manner</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62]</w:t>
      </w:r>
      <w:r w:rsidRPr="0067178F">
        <w:rPr>
          <w:rFonts w:ascii="Book Antiqua" w:hAnsi="Book Antiqua"/>
          <w:sz w:val="24"/>
          <w:szCs w:val="24"/>
        </w:rPr>
        <w:t xml:space="preserve">. Lu </w:t>
      </w:r>
      <w:r w:rsidRPr="005051F7">
        <w:rPr>
          <w:rFonts w:ascii="Book Antiqua" w:hAnsi="Book Antiqua"/>
          <w:i/>
          <w:sz w:val="24"/>
          <w:szCs w:val="24"/>
        </w:rPr>
        <w:t xml:space="preserve">et </w:t>
      </w:r>
      <w:proofErr w:type="gramStart"/>
      <w:r w:rsidRPr="005051F7">
        <w:rPr>
          <w:rFonts w:ascii="Book Antiqua" w:hAnsi="Book Antiqua"/>
          <w:i/>
          <w:sz w:val="24"/>
          <w:szCs w:val="24"/>
        </w:rPr>
        <w:t>al</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63]</w:t>
      </w:r>
      <w:r w:rsidRPr="0067178F">
        <w:rPr>
          <w:rFonts w:ascii="Book Antiqua" w:hAnsi="Book Antiqua"/>
          <w:sz w:val="24"/>
          <w:szCs w:val="24"/>
        </w:rPr>
        <w:t xml:space="preserve"> have identified YY1 as a novel transcription factor involved in hepatic TG metabolism in obesity. YY1 expression is markedly up-regulated in HFD-induced obese mice and NAFLD patients. YY1 suppresses FXR expression </w:t>
      </w:r>
      <w:r w:rsidRPr="004D47C3">
        <w:rPr>
          <w:rFonts w:ascii="Book Antiqua" w:hAnsi="Book Antiqua"/>
          <w:i/>
          <w:sz w:val="24"/>
          <w:szCs w:val="24"/>
        </w:rPr>
        <w:t>via</w:t>
      </w:r>
      <w:r w:rsidRPr="0067178F">
        <w:rPr>
          <w:rFonts w:ascii="Book Antiqua" w:hAnsi="Book Antiqua"/>
          <w:sz w:val="24"/>
          <w:szCs w:val="24"/>
        </w:rPr>
        <w:t xml:space="preserve"> interaction with the YY1 binding </w:t>
      </w:r>
      <w:r w:rsidRPr="0067178F">
        <w:rPr>
          <w:rFonts w:ascii="Book Antiqua" w:hAnsi="Book Antiqua"/>
          <w:sz w:val="24"/>
          <w:szCs w:val="24"/>
        </w:rPr>
        <w:lastRenderedPageBreak/>
        <w:t xml:space="preserve">site at the first intron of the </w:t>
      </w:r>
      <w:r w:rsidRPr="005051F7">
        <w:rPr>
          <w:rFonts w:ascii="Book Antiqua" w:hAnsi="Book Antiqua"/>
          <w:i/>
          <w:sz w:val="24"/>
          <w:szCs w:val="24"/>
        </w:rPr>
        <w:t>FXR</w:t>
      </w:r>
      <w:r w:rsidRPr="0067178F">
        <w:rPr>
          <w:rFonts w:ascii="Book Antiqua" w:hAnsi="Book Antiqua"/>
          <w:sz w:val="24"/>
          <w:szCs w:val="24"/>
        </w:rPr>
        <w:t xml:space="preserve"> gene. Liver-specific ablation of YY1 ameliorates liver TG accumulation in obese mice.</w:t>
      </w:r>
      <w:r w:rsidR="005073C0" w:rsidRPr="0067178F">
        <w:rPr>
          <w:rFonts w:ascii="Book Antiqua" w:hAnsi="Book Antiqua"/>
          <w:sz w:val="24"/>
          <w:szCs w:val="24"/>
        </w:rPr>
        <w:t xml:space="preserve"> </w:t>
      </w:r>
    </w:p>
    <w:p w:rsidR="005051F7" w:rsidRPr="0067178F" w:rsidRDefault="005051F7" w:rsidP="00976B91">
      <w:pPr>
        <w:pStyle w:val="p0"/>
        <w:spacing w:line="360" w:lineRule="auto"/>
        <w:ind w:firstLineChars="200" w:firstLine="482"/>
        <w:rPr>
          <w:rFonts w:ascii="Book Antiqua" w:hAnsi="Book Antiqua"/>
          <w:b/>
          <w:sz w:val="24"/>
          <w:szCs w:val="24"/>
        </w:rPr>
      </w:pPr>
    </w:p>
    <w:p w:rsidR="006117CA" w:rsidRPr="005051F7" w:rsidRDefault="005073C0" w:rsidP="00976B91">
      <w:pPr>
        <w:spacing w:line="360" w:lineRule="auto"/>
        <w:rPr>
          <w:rFonts w:ascii="Book Antiqua" w:hAnsi="Book Antiqua"/>
          <w:bCs/>
          <w:i/>
          <w:sz w:val="24"/>
          <w:szCs w:val="24"/>
        </w:rPr>
      </w:pPr>
      <w:r w:rsidRPr="005051F7">
        <w:rPr>
          <w:rFonts w:ascii="Book Antiqua" w:hAnsi="Book Antiqua"/>
          <w:b/>
          <w:bCs/>
          <w:i/>
          <w:sz w:val="24"/>
          <w:szCs w:val="24"/>
        </w:rPr>
        <w:t>FXR and inflammation</w:t>
      </w:r>
    </w:p>
    <w:p w:rsidR="006117CA" w:rsidRPr="0067178F" w:rsidRDefault="005073C0" w:rsidP="00976B91">
      <w:pPr>
        <w:pStyle w:val="p0"/>
        <w:spacing w:line="360" w:lineRule="auto"/>
        <w:rPr>
          <w:rFonts w:ascii="Book Antiqua" w:hAnsi="Book Antiqua"/>
          <w:sz w:val="24"/>
          <w:szCs w:val="24"/>
        </w:rPr>
      </w:pPr>
      <w:r w:rsidRPr="0067178F">
        <w:rPr>
          <w:rFonts w:ascii="Book Antiqua" w:hAnsi="Book Antiqua"/>
          <w:sz w:val="24"/>
          <w:szCs w:val="24"/>
        </w:rPr>
        <w:t>Inflammation and fibrosis are main pathological manifestations of NASH. Recently, it has become clear that FXR can down-regulate genes involved in inflammation. FXR deficiency is considered as a significant risk factor in the development of NASH</w:t>
      </w:r>
      <w:r w:rsidR="0067178F">
        <w:rPr>
          <w:rFonts w:ascii="Book Antiqua" w:hAnsi="Book Antiqua" w:hint="eastAsia"/>
          <w:sz w:val="24"/>
          <w:szCs w:val="24"/>
        </w:rPr>
        <w:t xml:space="preserve">. </w:t>
      </w:r>
      <w:r w:rsidRPr="0067178F">
        <w:rPr>
          <w:rFonts w:ascii="Book Antiqua" w:hAnsi="Book Antiqua"/>
          <w:sz w:val="24"/>
          <w:szCs w:val="24"/>
        </w:rPr>
        <w:t>LDLR</w:t>
      </w:r>
      <w:r w:rsidRPr="0067178F">
        <w:rPr>
          <w:rFonts w:ascii="Book Antiqua" w:hAnsi="Book Antiqua"/>
          <w:sz w:val="24"/>
          <w:szCs w:val="24"/>
          <w:vertAlign w:val="superscript"/>
        </w:rPr>
        <w:t>-/-</w:t>
      </w:r>
      <w:r w:rsidRPr="0067178F">
        <w:rPr>
          <w:rFonts w:ascii="Book Antiqua" w:hAnsi="Book Antiqua"/>
          <w:sz w:val="24"/>
          <w:szCs w:val="24"/>
        </w:rPr>
        <w:t>/FXR</w:t>
      </w:r>
      <w:r w:rsidRPr="0067178F">
        <w:rPr>
          <w:rFonts w:ascii="Book Antiqua" w:hAnsi="Book Antiqua"/>
          <w:sz w:val="24"/>
          <w:szCs w:val="24"/>
          <w:vertAlign w:val="superscript"/>
        </w:rPr>
        <w:t xml:space="preserve">-/- </w:t>
      </w:r>
      <w:r w:rsidRPr="0067178F">
        <w:rPr>
          <w:rFonts w:ascii="Book Antiqua" w:hAnsi="Book Antiqua"/>
          <w:sz w:val="24"/>
          <w:szCs w:val="24"/>
        </w:rPr>
        <w:t>mice fed high-fat diet (HFD) display higher levels of pro-inflammatory and pro-</w:t>
      </w:r>
      <w:proofErr w:type="spellStart"/>
      <w:r w:rsidRPr="0067178F">
        <w:rPr>
          <w:rFonts w:ascii="Book Antiqua" w:hAnsi="Book Antiqua"/>
          <w:sz w:val="24"/>
          <w:szCs w:val="24"/>
        </w:rPr>
        <w:t>fibrogenic</w:t>
      </w:r>
      <w:proofErr w:type="spellEnd"/>
      <w:r w:rsidRPr="0067178F">
        <w:rPr>
          <w:rFonts w:ascii="Book Antiqua" w:hAnsi="Book Antiqua"/>
          <w:sz w:val="24"/>
          <w:szCs w:val="24"/>
        </w:rPr>
        <w:t xml:space="preserve"> cytokines, such as tumor necrosis factor α (TNFα), intercellular adhesion molecule-1 (ICAM-1), α-smooth muscle actin (α-SMA), tissue inhibitor of metalloproteinase (TIMP)-1, transforming growth factor (TGFβ), </w:t>
      </w:r>
      <w:proofErr w:type="spellStart"/>
      <w:r w:rsidRPr="0067178F">
        <w:rPr>
          <w:rFonts w:ascii="Book Antiqua" w:hAnsi="Book Antiqua"/>
          <w:sz w:val="24"/>
          <w:szCs w:val="24"/>
        </w:rPr>
        <w:t>procollagen</w:t>
      </w:r>
      <w:proofErr w:type="spellEnd"/>
      <w:r w:rsidRPr="0067178F">
        <w:rPr>
          <w:rFonts w:ascii="Book Antiqua" w:hAnsi="Book Antiqua"/>
          <w:sz w:val="24"/>
          <w:szCs w:val="24"/>
        </w:rPr>
        <w:t xml:space="preserve"> 1α1 and type 1 collagen compared to LDLR</w:t>
      </w:r>
      <w:r w:rsidRPr="0067178F">
        <w:rPr>
          <w:rFonts w:ascii="Book Antiqua" w:hAnsi="Book Antiqua"/>
          <w:sz w:val="24"/>
          <w:szCs w:val="24"/>
          <w:vertAlign w:val="superscript"/>
        </w:rPr>
        <w:t>-/-</w:t>
      </w:r>
      <w:r w:rsidRPr="0067178F">
        <w:rPr>
          <w:rFonts w:ascii="Book Antiqua" w:hAnsi="Book Antiqua"/>
          <w:sz w:val="24"/>
          <w:szCs w:val="24"/>
        </w:rPr>
        <w:t>/FXR</w:t>
      </w:r>
      <w:r w:rsidRPr="0067178F">
        <w:rPr>
          <w:rFonts w:ascii="Book Antiqua" w:hAnsi="Book Antiqua"/>
          <w:sz w:val="24"/>
          <w:szCs w:val="24"/>
          <w:vertAlign w:val="superscript"/>
        </w:rPr>
        <w:t>+/+</w:t>
      </w:r>
      <w:r w:rsidRPr="0067178F">
        <w:rPr>
          <w:rFonts w:ascii="Book Antiqua" w:hAnsi="Book Antiqua"/>
          <w:sz w:val="24"/>
          <w:szCs w:val="24"/>
        </w:rPr>
        <w:t xml:space="preserve"> mice</w:t>
      </w:r>
      <w:r w:rsidRPr="004D47C3">
        <w:rPr>
          <w:rFonts w:ascii="Book Antiqua" w:hAnsi="Book Antiqua"/>
          <w:sz w:val="24"/>
          <w:szCs w:val="24"/>
          <w:vertAlign w:val="superscript"/>
        </w:rPr>
        <w:t>[16]</w:t>
      </w:r>
      <w:r w:rsidRPr="0067178F">
        <w:rPr>
          <w:rFonts w:ascii="Book Antiqua" w:hAnsi="Book Antiqua"/>
          <w:sz w:val="24"/>
          <w:szCs w:val="24"/>
        </w:rPr>
        <w:t>. These studies indicated that activation of FXR may be a therapeutic target in curing NASH.</w:t>
      </w:r>
    </w:p>
    <w:p w:rsidR="006117CA" w:rsidRPr="0067178F" w:rsidRDefault="005073C0" w:rsidP="00976B91">
      <w:pPr>
        <w:pStyle w:val="p0"/>
        <w:spacing w:line="360" w:lineRule="auto"/>
        <w:ind w:firstLineChars="200" w:firstLine="480"/>
        <w:rPr>
          <w:rFonts w:ascii="Book Antiqua" w:hAnsi="Book Antiqua"/>
          <w:sz w:val="24"/>
          <w:szCs w:val="24"/>
        </w:rPr>
      </w:pPr>
      <w:r w:rsidRPr="0067178F">
        <w:rPr>
          <w:rFonts w:ascii="Book Antiqua" w:hAnsi="Book Antiqua"/>
          <w:sz w:val="24"/>
          <w:szCs w:val="24"/>
        </w:rPr>
        <w:t>Indeed, FXR activation appears to protect mice against methionine and choline-deficient (MCD) diet induced NASH. The reduction in inflammatory cell infiltration and hepatic fibrosis correlated with deceased levels of hepatic inflammation markers such as keratinocyte derived chemokine (</w:t>
      </w:r>
      <w:proofErr w:type="spellStart"/>
      <w:r w:rsidRPr="0067178F">
        <w:rPr>
          <w:rFonts w:ascii="Book Antiqua" w:hAnsi="Book Antiqua"/>
          <w:sz w:val="24"/>
          <w:szCs w:val="24"/>
        </w:rPr>
        <w:t>mKC</w:t>
      </w:r>
      <w:proofErr w:type="spellEnd"/>
      <w:r w:rsidRPr="0067178F">
        <w:rPr>
          <w:rFonts w:ascii="Book Antiqua" w:hAnsi="Book Antiqua"/>
          <w:sz w:val="24"/>
          <w:szCs w:val="24"/>
        </w:rPr>
        <w:t xml:space="preserve">), MCP-1, VCAM-1, </w:t>
      </w:r>
      <w:proofErr w:type="spellStart"/>
      <w:r w:rsidRPr="005051F7">
        <w:rPr>
          <w:rFonts w:ascii="Book Antiqua" w:hAnsi="Book Antiqua"/>
          <w:i/>
          <w:sz w:val="24"/>
          <w:szCs w:val="24"/>
        </w:rPr>
        <w:t>et</w:t>
      </w:r>
      <w:r w:rsidRPr="0067178F">
        <w:rPr>
          <w:rFonts w:ascii="Book Antiqua" w:hAnsi="Book Antiqua"/>
          <w:sz w:val="24"/>
          <w:szCs w:val="24"/>
        </w:rPr>
        <w:t>c</w:t>
      </w:r>
      <w:proofErr w:type="spellEnd"/>
      <w:r w:rsidRPr="0067178F">
        <w:rPr>
          <w:rFonts w:ascii="Book Antiqua" w:hAnsi="Book Antiqua"/>
          <w:sz w:val="24"/>
          <w:szCs w:val="24"/>
        </w:rPr>
        <w:t>, and fibrosis markers such as TIMP-1, α1(I) collagen, α-SMA, TGF-β1, matrix metalloproteinase 2</w:t>
      </w:r>
      <w:r w:rsidR="00DE6985">
        <w:rPr>
          <w:rFonts w:ascii="Book Antiqua" w:hAnsi="Book Antiqua" w:hint="eastAsia"/>
          <w:sz w:val="24"/>
          <w:szCs w:val="24"/>
        </w:rPr>
        <w:t xml:space="preserve"> </w:t>
      </w:r>
      <w:r w:rsidRPr="0067178F">
        <w:rPr>
          <w:rFonts w:ascii="Book Antiqua" w:hAnsi="Book Antiqua"/>
          <w:sz w:val="24"/>
          <w:szCs w:val="24"/>
        </w:rPr>
        <w:t>(MMP-2) and α2(I) collagen</w:t>
      </w:r>
      <w:r w:rsidRPr="004D47C3">
        <w:rPr>
          <w:rFonts w:ascii="Book Antiqua" w:hAnsi="Book Antiqua"/>
          <w:sz w:val="24"/>
          <w:szCs w:val="24"/>
          <w:vertAlign w:val="superscript"/>
        </w:rPr>
        <w:t>[20]</w:t>
      </w:r>
      <w:r w:rsidRPr="0067178F">
        <w:rPr>
          <w:rFonts w:ascii="Book Antiqua" w:hAnsi="Book Antiqua"/>
          <w:sz w:val="24"/>
          <w:szCs w:val="24"/>
        </w:rPr>
        <w:t xml:space="preserve">. Furthermore, the observation that FXR null mice are more susceptible to LPS-induced liver injury, indicating a direct anti-inflammatory role of FXR, which has been explained </w:t>
      </w:r>
      <w:r w:rsidRPr="004D47C3">
        <w:rPr>
          <w:rFonts w:ascii="Book Antiqua" w:hAnsi="Book Antiqua"/>
          <w:i/>
          <w:sz w:val="24"/>
          <w:szCs w:val="24"/>
        </w:rPr>
        <w:t>via</w:t>
      </w:r>
      <w:r w:rsidRPr="0067178F">
        <w:rPr>
          <w:rFonts w:ascii="Book Antiqua" w:hAnsi="Book Antiqua"/>
          <w:sz w:val="24"/>
          <w:szCs w:val="24"/>
        </w:rPr>
        <w:t xml:space="preserve"> negatively mediating the nuclear factor kappa-B (NF-</w:t>
      </w:r>
      <w:proofErr w:type="spellStart"/>
      <w:r w:rsidR="00516D96">
        <w:rPr>
          <w:rFonts w:ascii="Arial" w:hAnsi="Arial" w:cs="Arial"/>
          <w:sz w:val="24"/>
          <w:szCs w:val="24"/>
        </w:rPr>
        <w:t>қ</w:t>
      </w:r>
      <w:r w:rsidRPr="0067178F">
        <w:rPr>
          <w:rFonts w:ascii="Book Antiqua" w:hAnsi="Book Antiqua"/>
          <w:sz w:val="24"/>
          <w:szCs w:val="24"/>
        </w:rPr>
        <w:t>B</w:t>
      </w:r>
      <w:proofErr w:type="spellEnd"/>
      <w:r w:rsidRPr="0067178F">
        <w:rPr>
          <w:rFonts w:ascii="Book Antiqua" w:hAnsi="Book Antiqua"/>
          <w:sz w:val="24"/>
          <w:szCs w:val="24"/>
        </w:rPr>
        <w:t xml:space="preserve">) </w:t>
      </w:r>
      <w:proofErr w:type="gramStart"/>
      <w:r w:rsidRPr="0067178F">
        <w:rPr>
          <w:rFonts w:ascii="Book Antiqua" w:hAnsi="Book Antiqua"/>
          <w:sz w:val="24"/>
          <w:szCs w:val="24"/>
        </w:rPr>
        <w:t>pathway</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64]</w:t>
      </w:r>
      <w:r w:rsidRPr="0067178F">
        <w:rPr>
          <w:rFonts w:ascii="Book Antiqua" w:hAnsi="Book Antiqua"/>
          <w:sz w:val="24"/>
          <w:szCs w:val="24"/>
        </w:rPr>
        <w:t xml:space="preserve">. Additionally, in the intestine, FXR is required to improve biliary obstruction, inhibit bacterial overgrowth, mucosal injury and bacterial </w:t>
      </w:r>
      <w:proofErr w:type="gramStart"/>
      <w:r w:rsidRPr="0067178F">
        <w:rPr>
          <w:rFonts w:ascii="Book Antiqua" w:hAnsi="Book Antiqua"/>
          <w:sz w:val="24"/>
          <w:szCs w:val="24"/>
        </w:rPr>
        <w:t>translocation</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65]</w:t>
      </w:r>
      <w:r w:rsidRPr="0067178F">
        <w:rPr>
          <w:rFonts w:ascii="Book Antiqua" w:hAnsi="Book Antiqua"/>
          <w:sz w:val="24"/>
          <w:szCs w:val="24"/>
        </w:rPr>
        <w:t>. Another anti-inflammatory effect of FXR involves induction of suppressor of cytokine signaling 3</w:t>
      </w:r>
      <w:r w:rsidR="005051F7">
        <w:rPr>
          <w:rFonts w:ascii="Book Antiqua" w:hAnsi="Book Antiqua" w:hint="eastAsia"/>
          <w:sz w:val="24"/>
          <w:szCs w:val="24"/>
        </w:rPr>
        <w:t xml:space="preserve"> </w:t>
      </w:r>
      <w:r w:rsidRPr="0067178F">
        <w:rPr>
          <w:rFonts w:ascii="Book Antiqua" w:hAnsi="Book Antiqua"/>
          <w:sz w:val="24"/>
          <w:szCs w:val="24"/>
        </w:rPr>
        <w:t xml:space="preserve">(SOCS3) that inhibits signal transducer and activator of transcription (STAT3) </w:t>
      </w:r>
      <w:proofErr w:type="gramStart"/>
      <w:r w:rsidRPr="0067178F">
        <w:rPr>
          <w:rFonts w:ascii="Book Antiqua" w:hAnsi="Book Antiqua"/>
          <w:sz w:val="24"/>
          <w:szCs w:val="24"/>
        </w:rPr>
        <w:t>signaling</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66]</w:t>
      </w:r>
      <w:r w:rsidRPr="0067178F">
        <w:rPr>
          <w:rFonts w:ascii="Book Antiqua" w:hAnsi="Book Antiqua"/>
          <w:sz w:val="24"/>
          <w:szCs w:val="24"/>
        </w:rPr>
        <w:t xml:space="preserve">. Recently, </w:t>
      </w:r>
      <w:r w:rsidRPr="005051F7">
        <w:rPr>
          <w:rFonts w:ascii="Book Antiqua" w:hAnsi="Book Antiqua"/>
          <w:sz w:val="24"/>
          <w:szCs w:val="24"/>
        </w:rPr>
        <w:t xml:space="preserve">Peng </w:t>
      </w:r>
      <w:r w:rsidRPr="005051F7">
        <w:rPr>
          <w:rFonts w:ascii="Book Antiqua" w:hAnsi="Book Antiqua"/>
          <w:i/>
          <w:iCs/>
          <w:sz w:val="24"/>
          <w:szCs w:val="24"/>
        </w:rPr>
        <w:t xml:space="preserve">et </w:t>
      </w:r>
      <w:proofErr w:type="gramStart"/>
      <w:r w:rsidRPr="005051F7">
        <w:rPr>
          <w:rFonts w:ascii="Book Antiqua" w:hAnsi="Book Antiqua"/>
          <w:i/>
          <w:iCs/>
          <w:sz w:val="24"/>
          <w:szCs w:val="24"/>
        </w:rPr>
        <w:t>al</w:t>
      </w:r>
      <w:r w:rsidR="00D4516B" w:rsidRPr="004D47C3">
        <w:rPr>
          <w:rFonts w:ascii="Book Antiqua" w:hAnsi="Book Antiqua"/>
          <w:sz w:val="24"/>
          <w:szCs w:val="24"/>
          <w:vertAlign w:val="superscript"/>
        </w:rPr>
        <w:t>[</w:t>
      </w:r>
      <w:proofErr w:type="gramEnd"/>
      <w:r w:rsidR="00D4516B" w:rsidRPr="004D47C3">
        <w:rPr>
          <w:rFonts w:ascii="Book Antiqua" w:hAnsi="Book Antiqua"/>
          <w:sz w:val="24"/>
          <w:szCs w:val="24"/>
          <w:vertAlign w:val="superscript"/>
        </w:rPr>
        <w:t>67]</w:t>
      </w:r>
      <w:r w:rsidR="005051F7">
        <w:rPr>
          <w:rFonts w:ascii="Book Antiqua" w:hAnsi="Book Antiqua" w:hint="eastAsia"/>
          <w:i/>
          <w:iCs/>
          <w:sz w:val="24"/>
          <w:szCs w:val="24"/>
        </w:rPr>
        <w:t xml:space="preserve"> </w:t>
      </w:r>
      <w:r w:rsidRPr="0067178F">
        <w:rPr>
          <w:rFonts w:ascii="Book Antiqua" w:hAnsi="Book Antiqua"/>
          <w:sz w:val="24"/>
          <w:szCs w:val="24"/>
        </w:rPr>
        <w:t xml:space="preserve">identified </w:t>
      </w:r>
      <w:r w:rsidRPr="00D4516B">
        <w:rPr>
          <w:rFonts w:ascii="Book Antiqua" w:hAnsi="Book Antiqua"/>
          <w:i/>
          <w:sz w:val="24"/>
          <w:szCs w:val="24"/>
        </w:rPr>
        <w:t>REC</w:t>
      </w:r>
      <w:r w:rsidRPr="0067178F">
        <w:rPr>
          <w:rFonts w:ascii="Book Antiqua" w:hAnsi="Book Antiqua"/>
          <w:sz w:val="24"/>
          <w:szCs w:val="24"/>
        </w:rPr>
        <w:t xml:space="preserve">K, a membrane-anchored inhibitor of </w:t>
      </w:r>
      <w:r w:rsidRPr="00DE6985">
        <w:rPr>
          <w:rFonts w:ascii="Book Antiqua" w:hAnsi="Book Antiqua"/>
          <w:i/>
          <w:sz w:val="24"/>
          <w:szCs w:val="24"/>
        </w:rPr>
        <w:t>MMP-9</w:t>
      </w:r>
      <w:r w:rsidRPr="0067178F">
        <w:rPr>
          <w:rFonts w:ascii="Book Antiqua" w:hAnsi="Book Antiqua"/>
          <w:sz w:val="24"/>
          <w:szCs w:val="24"/>
        </w:rPr>
        <w:t xml:space="preserve">, as a novel target gene of FXR in mouse liver. And whether FXR agonist attenuates hepatic </w:t>
      </w:r>
      <w:r w:rsidRPr="0067178F">
        <w:rPr>
          <w:rFonts w:ascii="Book Antiqua" w:hAnsi="Book Antiqua"/>
          <w:sz w:val="24"/>
          <w:szCs w:val="24"/>
        </w:rPr>
        <w:lastRenderedPageBreak/>
        <w:t xml:space="preserve">inflammation and fibrosis in mouse NASH model through FXR-RECK-MMP-9 cascade still needs further investigation. On the other hand, cholesterol over-intake and BAs accumulation are correlated with the onset and severity in NASH, while the role of FXR in the process need to be further </w:t>
      </w:r>
      <w:proofErr w:type="gramStart"/>
      <w:r w:rsidRPr="0067178F">
        <w:rPr>
          <w:rFonts w:ascii="Book Antiqua" w:hAnsi="Book Antiqua"/>
          <w:sz w:val="24"/>
          <w:szCs w:val="24"/>
        </w:rPr>
        <w:t>clarified</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68]</w:t>
      </w:r>
      <w:r w:rsidRPr="0067178F">
        <w:rPr>
          <w:rFonts w:ascii="Book Antiqua" w:hAnsi="Book Antiqua"/>
          <w:sz w:val="24"/>
          <w:szCs w:val="24"/>
        </w:rPr>
        <w:t xml:space="preserve">. </w:t>
      </w:r>
    </w:p>
    <w:p w:rsidR="006117CA" w:rsidRPr="0067178F" w:rsidRDefault="005073C0" w:rsidP="00976B91">
      <w:pPr>
        <w:pStyle w:val="p0"/>
        <w:spacing w:line="360" w:lineRule="auto"/>
        <w:ind w:firstLineChars="200" w:firstLine="480"/>
        <w:rPr>
          <w:rFonts w:ascii="Book Antiqua" w:hAnsi="Book Antiqua"/>
          <w:sz w:val="24"/>
          <w:szCs w:val="24"/>
        </w:rPr>
      </w:pPr>
      <w:r w:rsidRPr="0067178F">
        <w:rPr>
          <w:rFonts w:ascii="Book Antiqua" w:hAnsi="Book Antiqua"/>
          <w:sz w:val="24"/>
          <w:szCs w:val="24"/>
        </w:rPr>
        <w:t xml:space="preserve">Some </w:t>
      </w:r>
      <w:proofErr w:type="gramStart"/>
      <w:r w:rsidRPr="0067178F">
        <w:rPr>
          <w:rFonts w:ascii="Book Antiqua" w:hAnsi="Book Antiqua"/>
          <w:sz w:val="24"/>
          <w:szCs w:val="24"/>
        </w:rPr>
        <w:t>microRNAs</w:t>
      </w:r>
      <w:proofErr w:type="gramEnd"/>
      <w:r w:rsidRPr="0067178F">
        <w:rPr>
          <w:rFonts w:ascii="Book Antiqua" w:hAnsi="Book Antiqua"/>
          <w:sz w:val="24"/>
          <w:szCs w:val="24"/>
        </w:rPr>
        <w:t xml:space="preserve"> have been found to be target genes of FXR, and regulate the process of liver </w:t>
      </w:r>
      <w:proofErr w:type="spellStart"/>
      <w:r w:rsidRPr="0067178F">
        <w:rPr>
          <w:rFonts w:ascii="Book Antiqua" w:hAnsi="Book Antiqua"/>
          <w:sz w:val="24"/>
          <w:szCs w:val="24"/>
        </w:rPr>
        <w:t>fibrogenesis</w:t>
      </w:r>
      <w:proofErr w:type="spellEnd"/>
      <w:r w:rsidRPr="0067178F">
        <w:rPr>
          <w:rFonts w:ascii="Book Antiqua" w:hAnsi="Book Antiqua"/>
          <w:sz w:val="24"/>
          <w:szCs w:val="24"/>
        </w:rPr>
        <w:t>.</w:t>
      </w:r>
      <w:r w:rsidR="004D47C3">
        <w:rPr>
          <w:rFonts w:ascii="Book Antiqua" w:hAnsi="Book Antiqua" w:hint="eastAsia"/>
          <w:sz w:val="24"/>
          <w:szCs w:val="24"/>
        </w:rPr>
        <w:t xml:space="preserve"> </w:t>
      </w:r>
      <w:r w:rsidRPr="0067178F">
        <w:rPr>
          <w:rFonts w:ascii="Book Antiqua" w:hAnsi="Book Antiqua"/>
          <w:sz w:val="24"/>
          <w:szCs w:val="24"/>
        </w:rPr>
        <w:t xml:space="preserve">XR-mediated miR-29a up-regulation in hepatic stellate cells (HSCs) leads to decreased amounts of extracellular matrix, thus protects against liver </w:t>
      </w:r>
      <w:proofErr w:type="gramStart"/>
      <w:r w:rsidRPr="0067178F">
        <w:rPr>
          <w:rFonts w:ascii="Book Antiqua" w:hAnsi="Book Antiqua"/>
          <w:sz w:val="24"/>
          <w:szCs w:val="24"/>
        </w:rPr>
        <w:t>fibrosis</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69]</w:t>
      </w:r>
      <w:r w:rsidRPr="0067178F">
        <w:rPr>
          <w:rFonts w:ascii="Book Antiqua" w:hAnsi="Book Antiqua"/>
          <w:sz w:val="24"/>
          <w:szCs w:val="24"/>
        </w:rPr>
        <w:t xml:space="preserve">. In another study, liver tissues from patients with severe fibrosis are found to have lower levels of FXR and liver kinase B1 (LKB1) with up-regulated miR-199a-3p. FXR is further confirmed to protect hepatocytes from injury by repressing miR-199a-3p and thereby increasing levels of </w:t>
      </w:r>
      <w:proofErr w:type="gramStart"/>
      <w:r w:rsidRPr="0067178F">
        <w:rPr>
          <w:rFonts w:ascii="Book Antiqua" w:hAnsi="Book Antiqua"/>
          <w:sz w:val="24"/>
          <w:szCs w:val="24"/>
        </w:rPr>
        <w:t>LKB1</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70]</w:t>
      </w:r>
      <w:r w:rsidRPr="0067178F">
        <w:rPr>
          <w:rFonts w:ascii="Book Antiqua" w:hAnsi="Book Antiqua"/>
          <w:sz w:val="24"/>
          <w:szCs w:val="24"/>
        </w:rPr>
        <w:t xml:space="preserve">. Taken together, the anti-inflammatory actions of FXR are obtained from intra-hepatic and extra-hepatic </w:t>
      </w:r>
      <w:proofErr w:type="gramStart"/>
      <w:r w:rsidRPr="0067178F">
        <w:rPr>
          <w:rFonts w:ascii="Book Antiqua" w:hAnsi="Book Antiqua"/>
          <w:sz w:val="24"/>
          <w:szCs w:val="24"/>
        </w:rPr>
        <w:t>mechanisms,</w:t>
      </w:r>
      <w:proofErr w:type="gramEnd"/>
      <w:r w:rsidRPr="0067178F">
        <w:rPr>
          <w:rFonts w:ascii="Book Antiqua" w:hAnsi="Book Antiqua"/>
          <w:sz w:val="24"/>
          <w:szCs w:val="24"/>
        </w:rPr>
        <w:t xml:space="preserve"> more experiments are needed to elucidate the molecular mechanisms under the actions.</w:t>
      </w:r>
    </w:p>
    <w:p w:rsidR="006117CA" w:rsidRPr="0067178F" w:rsidRDefault="006117CA" w:rsidP="00976B91">
      <w:pPr>
        <w:autoSpaceDE w:val="0"/>
        <w:autoSpaceDN w:val="0"/>
        <w:spacing w:line="360" w:lineRule="auto"/>
        <w:ind w:firstLineChars="200" w:firstLine="482"/>
        <w:rPr>
          <w:rFonts w:ascii="Book Antiqua" w:hAnsi="Book Antiqua"/>
          <w:b/>
          <w:sz w:val="24"/>
          <w:szCs w:val="24"/>
        </w:rPr>
      </w:pPr>
    </w:p>
    <w:p w:rsidR="006117CA" w:rsidRPr="00D4516B" w:rsidRDefault="005073C0" w:rsidP="00976B91">
      <w:pPr>
        <w:autoSpaceDE w:val="0"/>
        <w:autoSpaceDN w:val="0"/>
        <w:spacing w:line="360" w:lineRule="auto"/>
        <w:rPr>
          <w:rFonts w:ascii="Book Antiqua" w:hAnsi="Book Antiqua"/>
          <w:b/>
          <w:i/>
          <w:sz w:val="24"/>
          <w:szCs w:val="24"/>
        </w:rPr>
      </w:pPr>
      <w:r w:rsidRPr="00D4516B">
        <w:rPr>
          <w:rFonts w:ascii="Book Antiqua" w:hAnsi="Book Antiqua"/>
          <w:b/>
          <w:i/>
          <w:sz w:val="24"/>
          <w:szCs w:val="24"/>
        </w:rPr>
        <w:t>Other possible mechanisms</w:t>
      </w:r>
    </w:p>
    <w:p w:rsidR="006117CA" w:rsidRPr="0067178F" w:rsidRDefault="005073C0" w:rsidP="00976B91">
      <w:pPr>
        <w:pStyle w:val="p0"/>
        <w:spacing w:line="360" w:lineRule="auto"/>
        <w:rPr>
          <w:rFonts w:ascii="Book Antiqua" w:hAnsi="Book Antiqua"/>
          <w:sz w:val="24"/>
          <w:szCs w:val="24"/>
        </w:rPr>
      </w:pPr>
      <w:r w:rsidRPr="0067178F">
        <w:rPr>
          <w:rFonts w:ascii="Book Antiqua" w:hAnsi="Book Antiqua"/>
          <w:sz w:val="24"/>
          <w:szCs w:val="24"/>
        </w:rPr>
        <w:t xml:space="preserve">Type 2 diabetes is an established risk factor for development of hepatic </w:t>
      </w:r>
      <w:proofErr w:type="spellStart"/>
      <w:r w:rsidRPr="0067178F">
        <w:rPr>
          <w:rFonts w:ascii="Book Antiqua" w:hAnsi="Book Antiqua"/>
          <w:sz w:val="24"/>
          <w:szCs w:val="24"/>
        </w:rPr>
        <w:t>steatosis</w:t>
      </w:r>
      <w:proofErr w:type="spellEnd"/>
      <w:r w:rsidRPr="0067178F">
        <w:rPr>
          <w:rFonts w:ascii="Book Antiqua" w:hAnsi="Book Antiqua"/>
          <w:sz w:val="24"/>
          <w:szCs w:val="24"/>
        </w:rPr>
        <w:t xml:space="preserve"> and NAFLD. Indeed, the prevalence of NAFLD is higher in patients with type 2 </w:t>
      </w:r>
      <w:proofErr w:type="gramStart"/>
      <w:r w:rsidRPr="0067178F">
        <w:rPr>
          <w:rFonts w:ascii="Book Antiqua" w:hAnsi="Book Antiqua"/>
          <w:sz w:val="24"/>
          <w:szCs w:val="24"/>
        </w:rPr>
        <w:t>diabetes</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71</w:t>
      </w:r>
      <w:r w:rsidRPr="00516D96">
        <w:rPr>
          <w:rFonts w:ascii="Book Antiqua" w:hAnsi="Book Antiqua"/>
          <w:sz w:val="24"/>
          <w:szCs w:val="24"/>
          <w:vertAlign w:val="superscript"/>
        </w:rPr>
        <w:t>]</w:t>
      </w:r>
      <w:r w:rsidRPr="0067178F">
        <w:rPr>
          <w:rFonts w:ascii="Book Antiqua" w:hAnsi="Book Antiqua"/>
          <w:sz w:val="24"/>
          <w:szCs w:val="24"/>
        </w:rPr>
        <w:t xml:space="preserve">. Several animal studies have shown that FXR activation can improve insulin sensitivity and down-regulate </w:t>
      </w:r>
      <w:proofErr w:type="spellStart"/>
      <w:r w:rsidRPr="0067178F">
        <w:rPr>
          <w:rFonts w:ascii="Book Antiqua" w:hAnsi="Book Antiqua"/>
          <w:sz w:val="24"/>
          <w:szCs w:val="24"/>
        </w:rPr>
        <w:t>phosphoenoylpyruvate</w:t>
      </w:r>
      <w:proofErr w:type="spellEnd"/>
      <w:r w:rsidRPr="0067178F">
        <w:rPr>
          <w:rFonts w:ascii="Book Antiqua" w:hAnsi="Book Antiqua"/>
          <w:sz w:val="24"/>
          <w:szCs w:val="24"/>
        </w:rPr>
        <w:t xml:space="preserve"> kinase (PEPCK), glucose-6-phosphatase (G-6-Pase), two key enzymes in gluconeogenesis</w:t>
      </w:r>
      <w:r w:rsidRPr="004D47C3">
        <w:rPr>
          <w:rFonts w:ascii="Book Antiqua" w:hAnsi="Book Antiqua"/>
          <w:sz w:val="24"/>
          <w:szCs w:val="24"/>
          <w:vertAlign w:val="superscript"/>
        </w:rPr>
        <w:t>[17,49]</w:t>
      </w:r>
      <w:r w:rsidRPr="0067178F">
        <w:rPr>
          <w:rFonts w:ascii="Book Antiqua" w:hAnsi="Book Antiqua"/>
          <w:sz w:val="24"/>
          <w:szCs w:val="24"/>
        </w:rPr>
        <w:t xml:space="preserve">. Activation of FXR is also reported to induce the phosphorylation of glycogen synthase kinase 3β (GSK3β) to enhance glycogen storage in </w:t>
      </w:r>
      <w:proofErr w:type="spellStart"/>
      <w:r w:rsidRPr="0067178F">
        <w:rPr>
          <w:rFonts w:ascii="Book Antiqua" w:hAnsi="Book Antiqua"/>
          <w:i/>
          <w:iCs/>
          <w:sz w:val="24"/>
          <w:szCs w:val="24"/>
        </w:rPr>
        <w:t>db</w:t>
      </w:r>
      <w:proofErr w:type="spellEnd"/>
      <w:r w:rsidRPr="0067178F">
        <w:rPr>
          <w:rFonts w:ascii="Book Antiqua" w:hAnsi="Book Antiqua"/>
          <w:i/>
          <w:iCs/>
          <w:sz w:val="24"/>
          <w:szCs w:val="24"/>
        </w:rPr>
        <w:t>/</w:t>
      </w:r>
      <w:proofErr w:type="spellStart"/>
      <w:r w:rsidRPr="0067178F">
        <w:rPr>
          <w:rFonts w:ascii="Book Antiqua" w:hAnsi="Book Antiqua"/>
          <w:i/>
          <w:iCs/>
          <w:sz w:val="24"/>
          <w:szCs w:val="24"/>
        </w:rPr>
        <w:t>db</w:t>
      </w:r>
      <w:proofErr w:type="spellEnd"/>
      <w:r w:rsidRPr="0067178F">
        <w:rPr>
          <w:rFonts w:ascii="Book Antiqua" w:hAnsi="Book Antiqua"/>
          <w:sz w:val="24"/>
          <w:szCs w:val="24"/>
        </w:rPr>
        <w:t xml:space="preserve"> </w:t>
      </w:r>
      <w:proofErr w:type="gramStart"/>
      <w:r w:rsidRPr="0067178F">
        <w:rPr>
          <w:rFonts w:ascii="Book Antiqua" w:hAnsi="Book Antiqua"/>
          <w:sz w:val="24"/>
          <w:szCs w:val="24"/>
        </w:rPr>
        <w:t>mice</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72]</w:t>
      </w:r>
      <w:r w:rsidRPr="0067178F">
        <w:rPr>
          <w:rFonts w:ascii="Book Antiqua" w:hAnsi="Book Antiqua"/>
          <w:sz w:val="24"/>
          <w:szCs w:val="24"/>
        </w:rPr>
        <w:t xml:space="preserve">. FXR also has a novel role in promoting liver regeneration/repair after liver damage, including physical resection or toxic </w:t>
      </w:r>
      <w:proofErr w:type="gramStart"/>
      <w:r w:rsidRPr="0067178F">
        <w:rPr>
          <w:rFonts w:ascii="Book Antiqua" w:hAnsi="Book Antiqua"/>
          <w:sz w:val="24"/>
          <w:szCs w:val="24"/>
        </w:rPr>
        <w:t>injury</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73</w:t>
      </w:r>
      <w:r w:rsidRPr="00516D96">
        <w:rPr>
          <w:rFonts w:ascii="Book Antiqua" w:hAnsi="Book Antiqua"/>
          <w:sz w:val="24"/>
          <w:szCs w:val="24"/>
          <w:vertAlign w:val="superscript"/>
        </w:rPr>
        <w:t>]</w:t>
      </w:r>
      <w:r w:rsidRPr="0067178F">
        <w:rPr>
          <w:rFonts w:ascii="Book Antiqua" w:hAnsi="Book Antiqua"/>
          <w:sz w:val="24"/>
          <w:szCs w:val="24"/>
        </w:rPr>
        <w:t xml:space="preserve">. Apart from this, researches have addressed the role FXR on oxidative stress. FXR-null mice generated enhanced oxidative stress, which may be attributable to a continuously high level of hepatic BAs. </w:t>
      </w:r>
      <w:r w:rsidRPr="0067178F">
        <w:rPr>
          <w:rFonts w:ascii="Book Antiqua" w:hAnsi="Book Antiqua"/>
          <w:sz w:val="24"/>
          <w:szCs w:val="24"/>
        </w:rPr>
        <w:lastRenderedPageBreak/>
        <w:t>On the other hand, FXR activation appeared to repress CYP2E1 expression and attenuate oxidative stress, thus ameliorating liver injury in a murine model of alcoholic liver disease (ALD</w:t>
      </w:r>
      <w:proofErr w:type="gramStart"/>
      <w:r w:rsidRPr="0067178F">
        <w:rPr>
          <w:rFonts w:ascii="Book Antiqua" w:hAnsi="Book Antiqua"/>
          <w:sz w:val="24"/>
          <w:szCs w:val="24"/>
        </w:rPr>
        <w:t>)</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74,75]</w:t>
      </w:r>
      <w:r w:rsidRPr="0067178F">
        <w:rPr>
          <w:rFonts w:ascii="Book Antiqua" w:hAnsi="Book Antiqua"/>
          <w:sz w:val="24"/>
          <w:szCs w:val="24"/>
        </w:rPr>
        <w:t xml:space="preserve">. FXR is proved to have anti-atherosclerotic effect as </w:t>
      </w:r>
      <w:proofErr w:type="gramStart"/>
      <w:r w:rsidRPr="0067178F">
        <w:rPr>
          <w:rFonts w:ascii="Book Antiqua" w:hAnsi="Book Antiqua"/>
          <w:sz w:val="24"/>
          <w:szCs w:val="24"/>
        </w:rPr>
        <w:t>well</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76]</w:t>
      </w:r>
      <w:r w:rsidRPr="0067178F">
        <w:rPr>
          <w:rFonts w:ascii="Book Antiqua" w:hAnsi="Book Antiqua"/>
          <w:sz w:val="24"/>
          <w:szCs w:val="24"/>
        </w:rPr>
        <w:t>. Recently, down-regulation of hepatic FXR expression by endoplasmic reticulum</w:t>
      </w:r>
      <w:r w:rsidR="00D4516B">
        <w:rPr>
          <w:rFonts w:ascii="Book Antiqua" w:hAnsi="Book Antiqua" w:hint="eastAsia"/>
          <w:sz w:val="24"/>
          <w:szCs w:val="24"/>
        </w:rPr>
        <w:t xml:space="preserve"> </w:t>
      </w:r>
      <w:r w:rsidRPr="0067178F">
        <w:rPr>
          <w:rFonts w:ascii="Book Antiqua" w:hAnsi="Book Antiqua"/>
          <w:sz w:val="24"/>
          <w:szCs w:val="24"/>
        </w:rPr>
        <w:t xml:space="preserve">(ER) stress has been proposed to be in close association with aging-induced fatty liver in mice, mainly through inhibition of hepatocyte nuclear factor 1 alpha (HNF1α) transcriptional </w:t>
      </w:r>
      <w:proofErr w:type="gramStart"/>
      <w:r w:rsidRPr="0067178F">
        <w:rPr>
          <w:rFonts w:ascii="Book Antiqua" w:hAnsi="Book Antiqua"/>
          <w:sz w:val="24"/>
          <w:szCs w:val="24"/>
        </w:rPr>
        <w:t>activity</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53]</w:t>
      </w:r>
      <w:r w:rsidRPr="0067178F">
        <w:rPr>
          <w:rFonts w:ascii="Book Antiqua" w:hAnsi="Book Antiqua"/>
          <w:sz w:val="24"/>
          <w:szCs w:val="24"/>
        </w:rPr>
        <w:t xml:space="preserve">. In general, these findings suggest extra mechanisms of FXR in treating NAFLD. </w:t>
      </w:r>
    </w:p>
    <w:p w:rsidR="006117CA" w:rsidRPr="0067178F" w:rsidRDefault="006117CA" w:rsidP="00976B91">
      <w:pPr>
        <w:spacing w:line="360" w:lineRule="auto"/>
        <w:ind w:firstLineChars="200" w:firstLine="480"/>
        <w:rPr>
          <w:rStyle w:val="a8"/>
          <w:rFonts w:ascii="Book Antiqua" w:hAnsi="Book Antiqua" w:cs="Arial"/>
          <w:color w:val="642A8F"/>
          <w:sz w:val="24"/>
          <w:szCs w:val="24"/>
          <w:shd w:val="clear" w:color="auto" w:fill="FFFFFF"/>
        </w:rPr>
      </w:pPr>
    </w:p>
    <w:p w:rsidR="006117CA" w:rsidRPr="0067178F" w:rsidRDefault="00D4516B" w:rsidP="00976B91">
      <w:pPr>
        <w:spacing w:line="360" w:lineRule="auto"/>
        <w:rPr>
          <w:rFonts w:ascii="Book Antiqua" w:hAnsi="Book Antiqua"/>
          <w:b/>
          <w:kern w:val="0"/>
          <w:sz w:val="24"/>
          <w:szCs w:val="24"/>
        </w:rPr>
      </w:pPr>
      <w:r w:rsidRPr="0067178F">
        <w:rPr>
          <w:rFonts w:ascii="Book Antiqua" w:hAnsi="Book Antiqua"/>
          <w:b/>
          <w:kern w:val="0"/>
          <w:sz w:val="24"/>
          <w:szCs w:val="24"/>
        </w:rPr>
        <w:t>FXR AGONISTS IN TREATING NAFLD</w:t>
      </w:r>
    </w:p>
    <w:p w:rsidR="0067178F" w:rsidRPr="0067178F" w:rsidRDefault="0067178F" w:rsidP="00976B91">
      <w:pPr>
        <w:pStyle w:val="p0"/>
        <w:spacing w:line="360" w:lineRule="auto"/>
        <w:rPr>
          <w:rFonts w:ascii="Book Antiqua" w:hAnsi="Book Antiqua"/>
          <w:sz w:val="24"/>
          <w:szCs w:val="24"/>
        </w:rPr>
      </w:pPr>
      <w:r w:rsidRPr="0067178F">
        <w:rPr>
          <w:rFonts w:ascii="Book Antiqua" w:hAnsi="Book Antiqua"/>
          <w:sz w:val="24"/>
          <w:szCs w:val="24"/>
        </w:rPr>
        <w:t>Up to date, no efficient treatments are available for management of NAFLD. As FXR plays critical roles in mediating metabolic homeostasis and inhibiting inflammatory response, it is emerging as an ideal target for treatment of NAFLD. Numerous natural, semisynthetic, and synthetic FXR agonists have shown protective role in animal models and patients with NAFLD.</w:t>
      </w:r>
    </w:p>
    <w:p w:rsidR="006117CA" w:rsidRPr="0067178F" w:rsidRDefault="005073C0" w:rsidP="00976B91">
      <w:pPr>
        <w:pStyle w:val="p0"/>
        <w:spacing w:line="360" w:lineRule="auto"/>
        <w:ind w:firstLineChars="200" w:firstLine="480"/>
        <w:rPr>
          <w:rFonts w:ascii="Book Antiqua" w:hAnsi="Book Antiqua"/>
          <w:sz w:val="24"/>
          <w:szCs w:val="24"/>
        </w:rPr>
      </w:pPr>
      <w:r w:rsidRPr="0067178F">
        <w:rPr>
          <w:rFonts w:ascii="Book Antiqua" w:hAnsi="Book Antiqua"/>
          <w:sz w:val="24"/>
          <w:szCs w:val="24"/>
        </w:rPr>
        <w:t xml:space="preserve">GW4064 is a non-steroidal synthetic FXR agonist. Activation of FXR by GW4064 suppressed weight gain and attenuated hepatic inflammation in C57BL/6 mice fed with either HFD or high-fat and high-cholesterol diet. GW4064 treatment also repressed diet-induced hepatic </w:t>
      </w:r>
      <w:proofErr w:type="spellStart"/>
      <w:r w:rsidRPr="0067178F">
        <w:rPr>
          <w:rFonts w:ascii="Book Antiqua" w:hAnsi="Book Antiqua"/>
          <w:sz w:val="24"/>
          <w:szCs w:val="24"/>
        </w:rPr>
        <w:t>steatosis</w:t>
      </w:r>
      <w:proofErr w:type="spellEnd"/>
      <w:r w:rsidRPr="0067178F">
        <w:rPr>
          <w:rFonts w:ascii="Book Antiqua" w:hAnsi="Book Antiqua"/>
          <w:sz w:val="24"/>
          <w:szCs w:val="24"/>
        </w:rPr>
        <w:t xml:space="preserve"> as evidenced by lower TG and FFA level in the liver, possibly due to markedly reduced lipid transporter CD36 expression. In this model, </w:t>
      </w:r>
      <w:r w:rsidRPr="00DE6985">
        <w:rPr>
          <w:rFonts w:ascii="Book Antiqua" w:hAnsi="Book Antiqua"/>
          <w:i/>
          <w:sz w:val="24"/>
          <w:szCs w:val="24"/>
        </w:rPr>
        <w:t>via</w:t>
      </w:r>
      <w:r w:rsidRPr="0067178F">
        <w:rPr>
          <w:rFonts w:ascii="Book Antiqua" w:hAnsi="Book Antiqua"/>
          <w:sz w:val="24"/>
          <w:szCs w:val="24"/>
        </w:rPr>
        <w:t xml:space="preserve"> decreasing PEPCK and G6pase, GW4064 improved </w:t>
      </w:r>
      <w:proofErr w:type="spellStart"/>
      <w:r w:rsidRPr="0067178F">
        <w:rPr>
          <w:rFonts w:ascii="Book Antiqua" w:hAnsi="Book Antiqua"/>
          <w:sz w:val="24"/>
          <w:szCs w:val="24"/>
        </w:rPr>
        <w:t>hyperinsulinemia</w:t>
      </w:r>
      <w:proofErr w:type="spellEnd"/>
      <w:r w:rsidRPr="0067178F">
        <w:rPr>
          <w:rFonts w:ascii="Book Antiqua" w:hAnsi="Book Antiqua"/>
          <w:sz w:val="24"/>
          <w:szCs w:val="24"/>
        </w:rPr>
        <w:t xml:space="preserve"> and hyperglycemia as </w:t>
      </w:r>
      <w:proofErr w:type="gramStart"/>
      <w:r w:rsidRPr="0067178F">
        <w:rPr>
          <w:rFonts w:ascii="Book Antiqua" w:hAnsi="Book Antiqua"/>
          <w:sz w:val="24"/>
          <w:szCs w:val="24"/>
        </w:rPr>
        <w:t>well</w:t>
      </w:r>
      <w:r w:rsidRPr="00516D96">
        <w:rPr>
          <w:rFonts w:ascii="Book Antiqua" w:hAnsi="Book Antiqua"/>
          <w:sz w:val="24"/>
          <w:szCs w:val="24"/>
          <w:vertAlign w:val="superscript"/>
        </w:rPr>
        <w:t>[</w:t>
      </w:r>
      <w:proofErr w:type="gramEnd"/>
      <w:r w:rsidRPr="00516D96">
        <w:rPr>
          <w:rFonts w:ascii="Book Antiqua" w:hAnsi="Book Antiqua"/>
          <w:sz w:val="24"/>
          <w:szCs w:val="24"/>
          <w:vertAlign w:val="superscript"/>
        </w:rPr>
        <w:t>49]</w:t>
      </w:r>
      <w:r w:rsidRPr="0067178F">
        <w:rPr>
          <w:rFonts w:ascii="Book Antiqua" w:hAnsi="Book Antiqua"/>
          <w:sz w:val="24"/>
          <w:szCs w:val="24"/>
        </w:rPr>
        <w:t xml:space="preserve">. </w:t>
      </w:r>
      <w:proofErr w:type="spellStart"/>
      <w:r w:rsidRPr="0067178F">
        <w:rPr>
          <w:rFonts w:ascii="Book Antiqua" w:hAnsi="Book Antiqua"/>
          <w:sz w:val="24"/>
          <w:szCs w:val="24"/>
        </w:rPr>
        <w:t>Adiponectin</w:t>
      </w:r>
      <w:proofErr w:type="spellEnd"/>
      <w:r w:rsidRPr="0067178F">
        <w:rPr>
          <w:rFonts w:ascii="Book Antiqua" w:hAnsi="Book Antiqua"/>
          <w:sz w:val="24"/>
          <w:szCs w:val="24"/>
        </w:rPr>
        <w:t xml:space="preserve"> and its receptors are two important factors in treatment of NAFLD. A recent study showed that treatment of GW4064 can up-regulate the expressions of PPARγ2, </w:t>
      </w:r>
      <w:proofErr w:type="spellStart"/>
      <w:r w:rsidRPr="0067178F">
        <w:rPr>
          <w:rFonts w:ascii="Book Antiqua" w:hAnsi="Book Antiqua"/>
          <w:sz w:val="24"/>
          <w:szCs w:val="24"/>
        </w:rPr>
        <w:t>adiponectin</w:t>
      </w:r>
      <w:proofErr w:type="spellEnd"/>
      <w:r w:rsidRPr="0067178F">
        <w:rPr>
          <w:rFonts w:ascii="Book Antiqua" w:hAnsi="Book Antiqua"/>
          <w:sz w:val="24"/>
          <w:szCs w:val="24"/>
        </w:rPr>
        <w:t xml:space="preserve">, </w:t>
      </w:r>
      <w:proofErr w:type="spellStart"/>
      <w:r w:rsidRPr="0067178F">
        <w:rPr>
          <w:rFonts w:ascii="Book Antiqua" w:hAnsi="Book Antiqua"/>
          <w:sz w:val="24"/>
          <w:szCs w:val="24"/>
        </w:rPr>
        <w:t>adiponectin</w:t>
      </w:r>
      <w:proofErr w:type="spellEnd"/>
      <w:r w:rsidRPr="0067178F">
        <w:rPr>
          <w:rFonts w:ascii="Book Antiqua" w:hAnsi="Book Antiqua"/>
          <w:sz w:val="24"/>
          <w:szCs w:val="24"/>
        </w:rPr>
        <w:t xml:space="preserve"> receptor 2</w:t>
      </w:r>
      <w:r w:rsidR="00D4516B">
        <w:rPr>
          <w:rFonts w:ascii="Book Antiqua" w:hAnsi="Book Antiqua" w:hint="eastAsia"/>
          <w:sz w:val="24"/>
          <w:szCs w:val="24"/>
        </w:rPr>
        <w:t xml:space="preserve"> </w:t>
      </w:r>
      <w:r w:rsidRPr="0067178F">
        <w:rPr>
          <w:rFonts w:ascii="Book Antiqua" w:hAnsi="Book Antiqua"/>
          <w:sz w:val="24"/>
          <w:szCs w:val="24"/>
        </w:rPr>
        <w:t xml:space="preserve">(adipoR2) in 3T3-L1 </w:t>
      </w:r>
      <w:proofErr w:type="spellStart"/>
      <w:r w:rsidRPr="0067178F">
        <w:rPr>
          <w:rFonts w:ascii="Book Antiqua" w:hAnsi="Book Antiqua"/>
          <w:sz w:val="24"/>
          <w:szCs w:val="24"/>
        </w:rPr>
        <w:t>preadipocytes</w:t>
      </w:r>
      <w:proofErr w:type="spellEnd"/>
      <w:r w:rsidRPr="0067178F">
        <w:rPr>
          <w:rFonts w:ascii="Book Antiqua" w:hAnsi="Book Antiqua"/>
          <w:sz w:val="24"/>
          <w:szCs w:val="24"/>
        </w:rPr>
        <w:t xml:space="preserve"> and adipoR2 in HepG2 cells, indicating that FXR agonist has the therapeutic potential on </w:t>
      </w:r>
      <w:proofErr w:type="gramStart"/>
      <w:r w:rsidRPr="0067178F">
        <w:rPr>
          <w:rFonts w:ascii="Book Antiqua" w:hAnsi="Book Antiqua"/>
          <w:sz w:val="24"/>
          <w:szCs w:val="24"/>
        </w:rPr>
        <w:t>NAFLD</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77]</w:t>
      </w:r>
      <w:r w:rsidRPr="0067178F">
        <w:rPr>
          <w:rFonts w:ascii="Book Antiqua" w:hAnsi="Book Antiqua"/>
          <w:sz w:val="24"/>
          <w:szCs w:val="24"/>
        </w:rPr>
        <w:t xml:space="preserve">. GW4064 strongly induced FGF19 and inhibit CYP7A1, in which the hepatic FGF19/FGFR4/Erk1/2 pathway played a key role, which is independent of SHP. In addition to </w:t>
      </w:r>
      <w:r w:rsidRPr="0067178F">
        <w:rPr>
          <w:rFonts w:ascii="Book Antiqua" w:hAnsi="Book Antiqua"/>
          <w:sz w:val="24"/>
          <w:szCs w:val="24"/>
        </w:rPr>
        <w:lastRenderedPageBreak/>
        <w:t xml:space="preserve">inducing FGF19 in the intestine, BAs in hepatocytes may activate the liver FGF19/FGFR4 signaling pathway to inhibit BA synthesis and prevent accumulation of toxic bile acid in human </w:t>
      </w:r>
      <w:proofErr w:type="gramStart"/>
      <w:r w:rsidRPr="0067178F">
        <w:rPr>
          <w:rFonts w:ascii="Book Antiqua" w:hAnsi="Book Antiqua"/>
          <w:sz w:val="24"/>
          <w:szCs w:val="24"/>
        </w:rPr>
        <w:t>livers</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35]</w:t>
      </w:r>
      <w:r w:rsidRPr="0067178F">
        <w:rPr>
          <w:rFonts w:ascii="Book Antiqua" w:hAnsi="Book Antiqua"/>
          <w:sz w:val="24"/>
          <w:szCs w:val="24"/>
        </w:rPr>
        <w:t xml:space="preserve">. </w:t>
      </w:r>
    </w:p>
    <w:p w:rsidR="006117CA" w:rsidRPr="0067178F" w:rsidRDefault="005073C0" w:rsidP="00976B91">
      <w:pPr>
        <w:pStyle w:val="p0"/>
        <w:spacing w:line="360" w:lineRule="auto"/>
        <w:ind w:firstLineChars="200" w:firstLine="480"/>
        <w:rPr>
          <w:rFonts w:ascii="Book Antiqua" w:hAnsi="Book Antiqua"/>
          <w:sz w:val="24"/>
          <w:szCs w:val="24"/>
        </w:rPr>
      </w:pPr>
      <w:proofErr w:type="spellStart"/>
      <w:r w:rsidRPr="0067178F">
        <w:rPr>
          <w:rFonts w:ascii="Book Antiqua" w:hAnsi="Book Antiqua"/>
          <w:sz w:val="24"/>
          <w:szCs w:val="24"/>
        </w:rPr>
        <w:t>Obeticholic</w:t>
      </w:r>
      <w:proofErr w:type="spellEnd"/>
      <w:r w:rsidRPr="0067178F">
        <w:rPr>
          <w:rFonts w:ascii="Book Antiqua" w:hAnsi="Book Antiqua"/>
          <w:sz w:val="24"/>
          <w:szCs w:val="24"/>
        </w:rPr>
        <w:t xml:space="preserve"> acid (OCA or INT-747, 6α-ethyl-</w:t>
      </w:r>
      <w:proofErr w:type="spellStart"/>
      <w:r w:rsidRPr="0067178F">
        <w:rPr>
          <w:rFonts w:ascii="Book Antiqua" w:hAnsi="Book Antiqua"/>
          <w:sz w:val="24"/>
          <w:szCs w:val="24"/>
        </w:rPr>
        <w:t>chenodeoxycholic</w:t>
      </w:r>
      <w:proofErr w:type="spellEnd"/>
      <w:r w:rsidRPr="0067178F">
        <w:rPr>
          <w:rFonts w:ascii="Book Antiqua" w:hAnsi="Book Antiqua"/>
          <w:sz w:val="24"/>
          <w:szCs w:val="24"/>
        </w:rPr>
        <w:t xml:space="preserve"> acid) is a semisynthetic derivative of the primary human bile acid </w:t>
      </w:r>
      <w:proofErr w:type="spellStart"/>
      <w:r w:rsidRPr="0067178F">
        <w:rPr>
          <w:rFonts w:ascii="Book Antiqua" w:hAnsi="Book Antiqua"/>
          <w:sz w:val="24"/>
          <w:szCs w:val="24"/>
        </w:rPr>
        <w:t>chenodeoxycholic</w:t>
      </w:r>
      <w:proofErr w:type="spellEnd"/>
      <w:r w:rsidRPr="0067178F">
        <w:rPr>
          <w:rFonts w:ascii="Book Antiqua" w:hAnsi="Book Antiqua"/>
          <w:sz w:val="24"/>
          <w:szCs w:val="24"/>
        </w:rPr>
        <w:t xml:space="preserve"> acid, and the natural agonist of FXR. Administration of OCA reversed hepatic </w:t>
      </w:r>
      <w:proofErr w:type="spellStart"/>
      <w:r w:rsidRPr="0067178F">
        <w:rPr>
          <w:rFonts w:ascii="Book Antiqua" w:hAnsi="Book Antiqua"/>
          <w:sz w:val="24"/>
          <w:szCs w:val="24"/>
        </w:rPr>
        <w:t>steatosis</w:t>
      </w:r>
      <w:proofErr w:type="spellEnd"/>
      <w:r w:rsidRPr="0067178F">
        <w:rPr>
          <w:rFonts w:ascii="Book Antiqua" w:hAnsi="Book Antiqua"/>
          <w:sz w:val="24"/>
          <w:szCs w:val="24"/>
        </w:rPr>
        <w:t xml:space="preserve"> and insulin resistance in </w:t>
      </w:r>
      <w:proofErr w:type="spellStart"/>
      <w:r w:rsidRPr="0067178F">
        <w:rPr>
          <w:rFonts w:ascii="Book Antiqua" w:hAnsi="Book Antiqua"/>
          <w:sz w:val="24"/>
          <w:szCs w:val="24"/>
        </w:rPr>
        <w:t>Zucker</w:t>
      </w:r>
      <w:proofErr w:type="spellEnd"/>
      <w:r w:rsidRPr="0067178F">
        <w:rPr>
          <w:rFonts w:ascii="Book Antiqua" w:hAnsi="Book Antiqua"/>
          <w:sz w:val="24"/>
          <w:szCs w:val="24"/>
        </w:rPr>
        <w:t xml:space="preserve"> (</w:t>
      </w:r>
      <w:proofErr w:type="spellStart"/>
      <w:r w:rsidRPr="0067178F">
        <w:rPr>
          <w:rFonts w:ascii="Book Antiqua" w:hAnsi="Book Antiqua"/>
          <w:i/>
          <w:iCs/>
          <w:sz w:val="24"/>
          <w:szCs w:val="24"/>
        </w:rPr>
        <w:t>fa</w:t>
      </w:r>
      <w:proofErr w:type="spellEnd"/>
      <w:r w:rsidRPr="0067178F">
        <w:rPr>
          <w:rFonts w:ascii="Book Antiqua" w:hAnsi="Book Antiqua"/>
          <w:i/>
          <w:iCs/>
          <w:sz w:val="24"/>
          <w:szCs w:val="24"/>
        </w:rPr>
        <w:t>/</w:t>
      </w:r>
      <w:proofErr w:type="spellStart"/>
      <w:r w:rsidRPr="0067178F">
        <w:rPr>
          <w:rFonts w:ascii="Book Antiqua" w:hAnsi="Book Antiqua"/>
          <w:i/>
          <w:iCs/>
          <w:sz w:val="24"/>
          <w:szCs w:val="24"/>
        </w:rPr>
        <w:t>fa</w:t>
      </w:r>
      <w:proofErr w:type="spellEnd"/>
      <w:r w:rsidRPr="0067178F">
        <w:rPr>
          <w:rFonts w:ascii="Book Antiqua" w:hAnsi="Book Antiqua"/>
          <w:sz w:val="24"/>
          <w:szCs w:val="24"/>
        </w:rPr>
        <w:t xml:space="preserve">) obese rats, protecting against body weight gain and fat deposition in liver and muscle, due to FXR-induced </w:t>
      </w:r>
      <w:proofErr w:type="spellStart"/>
      <w:r w:rsidRPr="0067178F">
        <w:rPr>
          <w:rFonts w:ascii="Book Antiqua" w:hAnsi="Book Antiqua"/>
          <w:sz w:val="24"/>
          <w:szCs w:val="24"/>
        </w:rPr>
        <w:t>lipogenesis</w:t>
      </w:r>
      <w:proofErr w:type="spellEnd"/>
      <w:r w:rsidRPr="0067178F">
        <w:rPr>
          <w:rFonts w:ascii="Book Antiqua" w:hAnsi="Book Antiqua"/>
          <w:sz w:val="24"/>
          <w:szCs w:val="24"/>
        </w:rPr>
        <w:t xml:space="preserve"> and gluconeogenesis </w:t>
      </w:r>
      <w:proofErr w:type="gramStart"/>
      <w:r w:rsidRPr="0067178F">
        <w:rPr>
          <w:rFonts w:ascii="Book Antiqua" w:hAnsi="Book Antiqua"/>
          <w:sz w:val="24"/>
          <w:szCs w:val="24"/>
        </w:rPr>
        <w:t>decrease</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19]</w:t>
      </w:r>
      <w:r w:rsidRPr="0067178F">
        <w:rPr>
          <w:rFonts w:ascii="Book Antiqua" w:hAnsi="Book Antiqua"/>
          <w:sz w:val="24"/>
          <w:szCs w:val="24"/>
        </w:rPr>
        <w:t>. OCA can inhibit NF-</w:t>
      </w:r>
      <w:proofErr w:type="spellStart"/>
      <w:r w:rsidRPr="0067178F">
        <w:rPr>
          <w:rFonts w:ascii="Book Antiqua" w:hAnsi="Book Antiqua"/>
          <w:sz w:val="24"/>
          <w:szCs w:val="24"/>
        </w:rPr>
        <w:t>κB</w:t>
      </w:r>
      <w:proofErr w:type="spellEnd"/>
      <w:r w:rsidRPr="0067178F">
        <w:rPr>
          <w:rFonts w:ascii="Book Antiqua" w:hAnsi="Book Antiqua"/>
          <w:sz w:val="24"/>
          <w:szCs w:val="24"/>
        </w:rPr>
        <w:t xml:space="preserve">-mediated hepatic inflammation, however, the anti-inflammatory effect of OCA are not liver-specific, OCA treatment can also reduce intestinal inflammation and permeability in experimental models of </w:t>
      </w:r>
      <w:proofErr w:type="gramStart"/>
      <w:r w:rsidRPr="0067178F">
        <w:rPr>
          <w:rFonts w:ascii="Book Antiqua" w:hAnsi="Book Antiqua"/>
          <w:sz w:val="24"/>
          <w:szCs w:val="24"/>
        </w:rPr>
        <w:t>colitis</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78]</w:t>
      </w:r>
      <w:r w:rsidRPr="0067178F">
        <w:rPr>
          <w:rFonts w:ascii="Book Antiqua" w:hAnsi="Book Antiqua"/>
          <w:sz w:val="24"/>
          <w:szCs w:val="24"/>
        </w:rPr>
        <w:t xml:space="preserve">. Also, in primary rat HSCs, 6E-CDCA reduced thrombin-induced up-regulation of α1 (I) collagen, α-SMA and TIMP-1/2 mRNA expression and protected against </w:t>
      </w:r>
      <w:proofErr w:type="gramStart"/>
      <w:r w:rsidRPr="0067178F">
        <w:rPr>
          <w:rFonts w:ascii="Book Antiqua" w:hAnsi="Book Antiqua"/>
          <w:sz w:val="24"/>
          <w:szCs w:val="24"/>
        </w:rPr>
        <w:t>fibrosis</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79]</w:t>
      </w:r>
      <w:r w:rsidRPr="0067178F">
        <w:rPr>
          <w:rFonts w:ascii="Book Antiqua" w:hAnsi="Book Antiqua"/>
          <w:sz w:val="24"/>
          <w:szCs w:val="24"/>
        </w:rPr>
        <w:t xml:space="preserve">. In a phase 2 clinical trial in patients with type 2 diabetes mellitus and NAFLD (ClinicalTrials.gov, Number: NCT00501592), administration of 25 or 50 mg OCA for 6 </w:t>
      </w:r>
      <w:proofErr w:type="spellStart"/>
      <w:r w:rsidRPr="0067178F">
        <w:rPr>
          <w:rFonts w:ascii="Book Antiqua" w:hAnsi="Book Antiqua"/>
          <w:sz w:val="24"/>
          <w:szCs w:val="24"/>
        </w:rPr>
        <w:t>wk</w:t>
      </w:r>
      <w:proofErr w:type="spellEnd"/>
      <w:r w:rsidR="00B60B95">
        <w:rPr>
          <w:rFonts w:ascii="Book Antiqua" w:hAnsi="Book Antiqua" w:hint="eastAsia"/>
          <w:sz w:val="24"/>
          <w:szCs w:val="24"/>
        </w:rPr>
        <w:t xml:space="preserve"> </w:t>
      </w:r>
      <w:r w:rsidRPr="0067178F">
        <w:rPr>
          <w:rFonts w:ascii="Book Antiqua" w:hAnsi="Book Antiqua"/>
          <w:sz w:val="24"/>
          <w:szCs w:val="24"/>
        </w:rPr>
        <w:t>was well tolerated. OCA was found to increase insulin sensitivity and significantly decrease levels of γ-</w:t>
      </w:r>
      <w:proofErr w:type="spellStart"/>
      <w:r w:rsidRPr="0067178F">
        <w:rPr>
          <w:rFonts w:ascii="Book Antiqua" w:hAnsi="Book Antiqua"/>
          <w:sz w:val="24"/>
          <w:szCs w:val="24"/>
        </w:rPr>
        <w:t>glutamyltransferase</w:t>
      </w:r>
      <w:proofErr w:type="spellEnd"/>
      <w:r w:rsidRPr="0067178F">
        <w:rPr>
          <w:rFonts w:ascii="Book Antiqua" w:hAnsi="Book Antiqua"/>
          <w:sz w:val="24"/>
          <w:szCs w:val="24"/>
        </w:rPr>
        <w:t xml:space="preserve"> and alanine aminotransferase (ALT). Markers of liver inflammation and fibrosis were also decreased in these </w:t>
      </w:r>
      <w:proofErr w:type="gramStart"/>
      <w:r w:rsidRPr="0067178F">
        <w:rPr>
          <w:rFonts w:ascii="Book Antiqua" w:hAnsi="Book Antiqua"/>
          <w:sz w:val="24"/>
          <w:szCs w:val="24"/>
        </w:rPr>
        <w:t>patients</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80]</w:t>
      </w:r>
      <w:r w:rsidRPr="0067178F">
        <w:rPr>
          <w:rFonts w:ascii="Book Antiqua" w:hAnsi="Book Antiqua"/>
          <w:sz w:val="24"/>
          <w:szCs w:val="24"/>
        </w:rPr>
        <w:t xml:space="preserve">. </w:t>
      </w:r>
    </w:p>
    <w:p w:rsidR="006117CA" w:rsidRDefault="005073C0" w:rsidP="00976B91">
      <w:pPr>
        <w:pStyle w:val="p0"/>
        <w:spacing w:line="360" w:lineRule="auto"/>
        <w:ind w:firstLineChars="200" w:firstLine="480"/>
        <w:rPr>
          <w:rFonts w:ascii="Book Antiqua" w:hAnsi="Book Antiqua"/>
          <w:sz w:val="24"/>
          <w:szCs w:val="24"/>
        </w:rPr>
      </w:pPr>
      <w:r w:rsidRPr="0067178F">
        <w:rPr>
          <w:rFonts w:ascii="Book Antiqua" w:hAnsi="Book Antiqua"/>
          <w:sz w:val="24"/>
          <w:szCs w:val="24"/>
        </w:rPr>
        <w:t xml:space="preserve">WAY-362450, a synthetic potent FXR agonist, could attenuate hepatic inflammation and fibrosis in MCD diet induced NASH </w:t>
      </w:r>
      <w:proofErr w:type="gramStart"/>
      <w:r w:rsidRPr="0067178F">
        <w:rPr>
          <w:rFonts w:ascii="Book Antiqua" w:hAnsi="Book Antiqua"/>
          <w:sz w:val="24"/>
          <w:szCs w:val="24"/>
        </w:rPr>
        <w:t>mice</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20]</w:t>
      </w:r>
      <w:r w:rsidRPr="0067178F">
        <w:rPr>
          <w:rFonts w:ascii="Book Antiqua" w:hAnsi="Book Antiqua"/>
          <w:sz w:val="24"/>
          <w:szCs w:val="24"/>
        </w:rPr>
        <w:t xml:space="preserve">. WAY-362450 treatment was also found to attenuate oxidative stress in murine model of </w:t>
      </w:r>
      <w:proofErr w:type="gramStart"/>
      <w:r w:rsidRPr="0067178F">
        <w:rPr>
          <w:rFonts w:ascii="Book Antiqua" w:hAnsi="Book Antiqua"/>
          <w:sz w:val="24"/>
          <w:szCs w:val="24"/>
        </w:rPr>
        <w:t>ALD</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75]</w:t>
      </w:r>
      <w:r w:rsidRPr="0067178F">
        <w:rPr>
          <w:rFonts w:ascii="Book Antiqua" w:hAnsi="Book Antiqua"/>
          <w:sz w:val="24"/>
          <w:szCs w:val="24"/>
        </w:rPr>
        <w:t xml:space="preserve">. Furthermore, treatment obese </w:t>
      </w:r>
      <w:proofErr w:type="spellStart"/>
      <w:r w:rsidRPr="0067178F">
        <w:rPr>
          <w:rFonts w:ascii="Book Antiqua" w:hAnsi="Book Antiqua"/>
          <w:i/>
          <w:iCs/>
          <w:sz w:val="24"/>
          <w:szCs w:val="24"/>
        </w:rPr>
        <w:t>db</w:t>
      </w:r>
      <w:proofErr w:type="spellEnd"/>
      <w:r w:rsidRPr="0067178F">
        <w:rPr>
          <w:rFonts w:ascii="Book Antiqua" w:hAnsi="Book Antiqua"/>
          <w:i/>
          <w:iCs/>
          <w:sz w:val="24"/>
          <w:szCs w:val="24"/>
        </w:rPr>
        <w:t>/</w:t>
      </w:r>
      <w:proofErr w:type="spellStart"/>
      <w:r w:rsidRPr="0067178F">
        <w:rPr>
          <w:rFonts w:ascii="Book Antiqua" w:hAnsi="Book Antiqua"/>
          <w:i/>
          <w:iCs/>
          <w:sz w:val="24"/>
          <w:szCs w:val="24"/>
        </w:rPr>
        <w:t>db</w:t>
      </w:r>
      <w:proofErr w:type="spellEnd"/>
      <w:r w:rsidRPr="0067178F">
        <w:rPr>
          <w:rFonts w:ascii="Book Antiqua" w:hAnsi="Book Antiqua"/>
          <w:sz w:val="24"/>
          <w:szCs w:val="24"/>
        </w:rPr>
        <w:t xml:space="preserve"> mice with INT-767, a dual FXR/TGR5 (a G-protein-coupled bile acid receptor) agonist, significantly improved the histologic features of NASH, resulted from recruitment of anti-inflammatory Ly6C</w:t>
      </w:r>
      <w:r w:rsidRPr="0067178F">
        <w:rPr>
          <w:rFonts w:ascii="Book Antiqua" w:hAnsi="Book Antiqua"/>
          <w:sz w:val="24"/>
          <w:szCs w:val="24"/>
          <w:vertAlign w:val="superscript"/>
        </w:rPr>
        <w:t>low</w:t>
      </w:r>
      <w:r w:rsidRPr="0067178F">
        <w:rPr>
          <w:rFonts w:ascii="Book Antiqua" w:hAnsi="Book Antiqua"/>
          <w:sz w:val="24"/>
          <w:szCs w:val="24"/>
        </w:rPr>
        <w:t xml:space="preserve"> monocytes to the liver, directly down-regulated the expression of Ly6C on bone-marrow derived monocytes and decreased production of pro-inflammatory cytokines by macrophages. In addition, INT-767 increased </w:t>
      </w:r>
      <w:r w:rsidR="002E76DD" w:rsidRPr="002E76DD">
        <w:rPr>
          <w:rFonts w:ascii="Book Antiqua" w:hAnsi="Book Antiqua"/>
          <w:sz w:val="24"/>
          <w:szCs w:val="24"/>
        </w:rPr>
        <w:t>interleukin</w:t>
      </w:r>
      <w:r w:rsidR="002E76DD">
        <w:rPr>
          <w:rFonts w:ascii="Book Antiqua" w:hAnsi="Book Antiqua" w:hint="eastAsia"/>
          <w:sz w:val="24"/>
          <w:szCs w:val="24"/>
        </w:rPr>
        <w:t xml:space="preserve"> (</w:t>
      </w:r>
      <w:r w:rsidR="002E76DD" w:rsidRPr="002E76DD">
        <w:rPr>
          <w:rFonts w:ascii="Book Antiqua" w:hAnsi="Book Antiqua"/>
          <w:sz w:val="24"/>
          <w:szCs w:val="24"/>
        </w:rPr>
        <w:t>IL-10)</w:t>
      </w:r>
      <w:r w:rsidRPr="0067178F">
        <w:rPr>
          <w:rFonts w:ascii="Book Antiqua" w:hAnsi="Book Antiqua"/>
          <w:sz w:val="24"/>
          <w:szCs w:val="24"/>
        </w:rPr>
        <w:t xml:space="preserve">-10 production and enhanced hepatic </w:t>
      </w:r>
      <w:r w:rsidRPr="0067178F">
        <w:rPr>
          <w:rFonts w:ascii="Book Antiqua" w:hAnsi="Book Antiqua"/>
          <w:sz w:val="24"/>
          <w:szCs w:val="24"/>
        </w:rPr>
        <w:lastRenderedPageBreak/>
        <w:t xml:space="preserve">expression of genes associated with alternatively activated macrophages. The data suggested INT-767 as a potential treatment target of NAFLD due to coordinating the immune phenotype of monocytes and </w:t>
      </w:r>
      <w:proofErr w:type="gramStart"/>
      <w:r w:rsidRPr="0067178F">
        <w:rPr>
          <w:rFonts w:ascii="Book Antiqua" w:hAnsi="Book Antiqua"/>
          <w:sz w:val="24"/>
          <w:szCs w:val="24"/>
        </w:rPr>
        <w:t>macrophages</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81]</w:t>
      </w:r>
      <w:r w:rsidRPr="0067178F">
        <w:rPr>
          <w:rFonts w:ascii="Book Antiqua" w:hAnsi="Book Antiqua"/>
          <w:sz w:val="24"/>
          <w:szCs w:val="24"/>
        </w:rPr>
        <w:t xml:space="preserve">. In another study, INT-767 treatment markedly decreased cholesterol and TG levels in diabetic </w:t>
      </w:r>
      <w:proofErr w:type="gramStart"/>
      <w:r w:rsidRPr="0067178F">
        <w:rPr>
          <w:rFonts w:ascii="Book Antiqua" w:hAnsi="Book Antiqua"/>
          <w:sz w:val="24"/>
          <w:szCs w:val="24"/>
        </w:rPr>
        <w:t>mice</w:t>
      </w:r>
      <w:r w:rsidRPr="004D47C3">
        <w:rPr>
          <w:rFonts w:ascii="Book Antiqua" w:hAnsi="Book Antiqua"/>
          <w:sz w:val="24"/>
          <w:szCs w:val="24"/>
          <w:vertAlign w:val="superscript"/>
        </w:rPr>
        <w:t>[</w:t>
      </w:r>
      <w:proofErr w:type="gramEnd"/>
      <w:r w:rsidRPr="004D47C3">
        <w:rPr>
          <w:rFonts w:ascii="Book Antiqua" w:hAnsi="Book Antiqua"/>
          <w:sz w:val="24"/>
          <w:szCs w:val="24"/>
          <w:vertAlign w:val="superscript"/>
        </w:rPr>
        <w:t>82]</w:t>
      </w:r>
      <w:r w:rsidRPr="0067178F">
        <w:rPr>
          <w:rFonts w:ascii="Book Antiqua" w:hAnsi="Book Antiqua"/>
          <w:sz w:val="24"/>
          <w:szCs w:val="24"/>
        </w:rPr>
        <w:t>.</w:t>
      </w:r>
    </w:p>
    <w:p w:rsidR="0067178F" w:rsidRPr="0067178F" w:rsidRDefault="0067178F" w:rsidP="00976B91">
      <w:pPr>
        <w:pStyle w:val="p0"/>
        <w:spacing w:line="360" w:lineRule="auto"/>
        <w:ind w:firstLineChars="200" w:firstLine="480"/>
        <w:rPr>
          <w:rFonts w:ascii="Book Antiqua" w:hAnsi="Book Antiqua"/>
          <w:sz w:val="24"/>
          <w:szCs w:val="24"/>
        </w:rPr>
      </w:pPr>
    </w:p>
    <w:p w:rsidR="0067178F" w:rsidRPr="004D47C3" w:rsidRDefault="0080585A" w:rsidP="00976B91">
      <w:pPr>
        <w:pStyle w:val="p0"/>
        <w:spacing w:line="360" w:lineRule="auto"/>
        <w:rPr>
          <w:rFonts w:ascii="Book Antiqua" w:hAnsi="Book Antiqua"/>
          <w:b/>
          <w:sz w:val="24"/>
          <w:szCs w:val="24"/>
        </w:rPr>
      </w:pPr>
      <w:r>
        <w:rPr>
          <w:rFonts w:ascii="Book Antiqua" w:hAnsi="Book Antiqua"/>
          <w:b/>
          <w:sz w:val="24"/>
          <w:szCs w:val="24"/>
        </w:rPr>
        <w:t>CONCLUSION</w:t>
      </w:r>
    </w:p>
    <w:p w:rsidR="006117CA" w:rsidRPr="0067178F" w:rsidRDefault="005073C0" w:rsidP="00976B91">
      <w:pPr>
        <w:pStyle w:val="p0"/>
        <w:spacing w:line="360" w:lineRule="auto"/>
        <w:rPr>
          <w:rFonts w:ascii="Book Antiqua" w:hAnsi="Book Antiqua"/>
          <w:sz w:val="24"/>
          <w:szCs w:val="24"/>
        </w:rPr>
      </w:pPr>
      <w:r w:rsidRPr="0067178F">
        <w:rPr>
          <w:rFonts w:ascii="Book Antiqua" w:hAnsi="Book Antiqua"/>
          <w:sz w:val="24"/>
          <w:szCs w:val="24"/>
        </w:rPr>
        <w:t>The data presented suggest that FXR plays crucial roles in mediating multiple target genes associated with bile acid, lipid and glucose metabolism and has beneficial effects on inflammation response, thus can partly interpret the pathogenesis of NAFLD. Accumulative data prove that targeting FXR may be beneficial in the prevention and treatment of NAFLD. However, some reports showed opposite results. For instance, the role of FXR in regulating HDL metabolism is still under debate, and need to be further evaluated. Some studies demonstrated different results, as FXR</w:t>
      </w:r>
      <w:r w:rsidRPr="0067178F">
        <w:rPr>
          <w:rFonts w:ascii="Book Antiqua" w:hAnsi="Book Antiqua"/>
          <w:sz w:val="24"/>
          <w:szCs w:val="24"/>
          <w:vertAlign w:val="superscript"/>
        </w:rPr>
        <w:t>-/-</w:t>
      </w:r>
      <w:r w:rsidRPr="0067178F">
        <w:rPr>
          <w:rFonts w:ascii="Book Antiqua" w:hAnsi="Book Antiqua"/>
          <w:sz w:val="24"/>
          <w:szCs w:val="24"/>
        </w:rPr>
        <w:t xml:space="preserve"> mice had increased plasma HDL-</w:t>
      </w:r>
      <w:proofErr w:type="gramStart"/>
      <w:r w:rsidRPr="0067178F">
        <w:rPr>
          <w:rFonts w:ascii="Book Antiqua" w:hAnsi="Book Antiqua"/>
          <w:sz w:val="24"/>
          <w:szCs w:val="24"/>
        </w:rPr>
        <w:t>cholesterol</w:t>
      </w:r>
      <w:r w:rsidRPr="00976B91">
        <w:rPr>
          <w:rFonts w:ascii="Book Antiqua" w:hAnsi="Book Antiqua"/>
          <w:sz w:val="24"/>
          <w:szCs w:val="24"/>
          <w:vertAlign w:val="superscript"/>
        </w:rPr>
        <w:t>[</w:t>
      </w:r>
      <w:proofErr w:type="gramEnd"/>
      <w:r w:rsidRPr="00976B91">
        <w:rPr>
          <w:rFonts w:ascii="Book Antiqua" w:hAnsi="Book Antiqua"/>
          <w:sz w:val="24"/>
          <w:szCs w:val="24"/>
          <w:vertAlign w:val="superscript"/>
        </w:rPr>
        <w:t>44]</w:t>
      </w:r>
      <w:r w:rsidRPr="0067178F">
        <w:rPr>
          <w:rFonts w:ascii="Book Antiqua" w:hAnsi="Book Antiqua"/>
          <w:sz w:val="24"/>
          <w:szCs w:val="24"/>
        </w:rPr>
        <w:t>, and blockage of FXR activity also displayed reduced serum LDL levels and increased HDL levels</w:t>
      </w:r>
      <w:r w:rsidRPr="00976B91">
        <w:rPr>
          <w:rFonts w:ascii="Book Antiqua" w:hAnsi="Book Antiqua"/>
          <w:sz w:val="24"/>
          <w:szCs w:val="24"/>
          <w:vertAlign w:val="superscript"/>
        </w:rPr>
        <w:t>[83]</w:t>
      </w:r>
      <w:r w:rsidRPr="0067178F">
        <w:rPr>
          <w:rFonts w:ascii="Book Antiqua" w:hAnsi="Book Antiqua"/>
          <w:sz w:val="24"/>
          <w:szCs w:val="24"/>
        </w:rPr>
        <w:t xml:space="preserve">, while activation FXR by GW4064 suppressed </w:t>
      </w:r>
      <w:proofErr w:type="spellStart"/>
      <w:r w:rsidRPr="0067178F">
        <w:rPr>
          <w:rFonts w:ascii="Book Antiqua" w:hAnsi="Book Antiqua"/>
          <w:sz w:val="24"/>
          <w:szCs w:val="24"/>
        </w:rPr>
        <w:t>apolipoprotein</w:t>
      </w:r>
      <w:proofErr w:type="spellEnd"/>
      <w:r w:rsidRPr="0067178F">
        <w:rPr>
          <w:rFonts w:ascii="Book Antiqua" w:hAnsi="Book Antiqua"/>
          <w:sz w:val="24"/>
          <w:szCs w:val="24"/>
        </w:rPr>
        <w:t xml:space="preserve"> A-I transcription and reduced serum HDL levels</w:t>
      </w:r>
      <w:r w:rsidRPr="00976B91">
        <w:rPr>
          <w:rFonts w:ascii="Book Antiqua" w:hAnsi="Book Antiqua"/>
          <w:sz w:val="24"/>
          <w:szCs w:val="24"/>
          <w:vertAlign w:val="superscript"/>
        </w:rPr>
        <w:t>[84]</w:t>
      </w:r>
      <w:r w:rsidRPr="0067178F">
        <w:rPr>
          <w:rFonts w:ascii="Book Antiqua" w:hAnsi="Book Antiqua"/>
          <w:sz w:val="24"/>
          <w:szCs w:val="24"/>
        </w:rPr>
        <w:t>. On the other hand, FXR deficiency was shown to protect from excessive body weight gain in both genetic (</w:t>
      </w:r>
      <w:proofErr w:type="spellStart"/>
      <w:r w:rsidRPr="0067178F">
        <w:rPr>
          <w:rFonts w:ascii="Book Antiqua" w:hAnsi="Book Antiqua"/>
          <w:i/>
          <w:iCs/>
          <w:sz w:val="24"/>
          <w:szCs w:val="24"/>
        </w:rPr>
        <w:t>ob</w:t>
      </w:r>
      <w:proofErr w:type="spellEnd"/>
      <w:r w:rsidRPr="0067178F">
        <w:rPr>
          <w:rFonts w:ascii="Book Antiqua" w:hAnsi="Book Antiqua"/>
          <w:i/>
          <w:iCs/>
          <w:sz w:val="24"/>
          <w:szCs w:val="24"/>
        </w:rPr>
        <w:t>/</w:t>
      </w:r>
      <w:proofErr w:type="spellStart"/>
      <w:r w:rsidRPr="0067178F">
        <w:rPr>
          <w:rFonts w:ascii="Book Antiqua" w:hAnsi="Book Antiqua"/>
          <w:i/>
          <w:iCs/>
          <w:sz w:val="24"/>
          <w:szCs w:val="24"/>
        </w:rPr>
        <w:t>ob</w:t>
      </w:r>
      <w:proofErr w:type="spellEnd"/>
      <w:r w:rsidRPr="0067178F">
        <w:rPr>
          <w:rFonts w:ascii="Book Antiqua" w:hAnsi="Book Antiqua"/>
          <w:sz w:val="24"/>
          <w:szCs w:val="24"/>
        </w:rPr>
        <w:t xml:space="preserve">) and diet-induced obesity murine models and improve hyperglycemia and impaired glucose </w:t>
      </w:r>
      <w:proofErr w:type="gramStart"/>
      <w:r w:rsidRPr="0067178F">
        <w:rPr>
          <w:rFonts w:ascii="Book Antiqua" w:hAnsi="Book Antiqua"/>
          <w:sz w:val="24"/>
          <w:szCs w:val="24"/>
        </w:rPr>
        <w:t>tolerance</w:t>
      </w:r>
      <w:r w:rsidRPr="00976B91">
        <w:rPr>
          <w:rFonts w:ascii="Book Antiqua" w:hAnsi="Book Antiqua"/>
          <w:sz w:val="24"/>
          <w:szCs w:val="24"/>
          <w:vertAlign w:val="superscript"/>
        </w:rPr>
        <w:t>[</w:t>
      </w:r>
      <w:proofErr w:type="gramEnd"/>
      <w:r w:rsidRPr="00976B91">
        <w:rPr>
          <w:rFonts w:ascii="Book Antiqua" w:hAnsi="Book Antiqua"/>
          <w:sz w:val="24"/>
          <w:szCs w:val="24"/>
          <w:vertAlign w:val="superscript"/>
        </w:rPr>
        <w:t>85]</w:t>
      </w:r>
      <w:r w:rsidRPr="0067178F">
        <w:rPr>
          <w:rFonts w:ascii="Book Antiqua" w:hAnsi="Book Antiqua"/>
          <w:sz w:val="24"/>
          <w:szCs w:val="24"/>
        </w:rPr>
        <w:t xml:space="preserve">. The same result also emerged in aging FXR deficient mice, and the reduced body weight gain is most likely explained by the increased energy </w:t>
      </w:r>
      <w:proofErr w:type="gramStart"/>
      <w:r w:rsidRPr="0067178F">
        <w:rPr>
          <w:rFonts w:ascii="Book Antiqua" w:hAnsi="Book Antiqua"/>
          <w:sz w:val="24"/>
          <w:szCs w:val="24"/>
        </w:rPr>
        <w:t>expenditure</w:t>
      </w:r>
      <w:r w:rsidRPr="00976B91">
        <w:rPr>
          <w:rFonts w:ascii="Book Antiqua" w:hAnsi="Book Antiqua"/>
          <w:sz w:val="24"/>
          <w:szCs w:val="24"/>
          <w:vertAlign w:val="superscript"/>
        </w:rPr>
        <w:t>[</w:t>
      </w:r>
      <w:proofErr w:type="gramEnd"/>
      <w:r w:rsidRPr="00976B91">
        <w:rPr>
          <w:rFonts w:ascii="Book Antiqua" w:hAnsi="Book Antiqua"/>
          <w:sz w:val="24"/>
          <w:szCs w:val="24"/>
          <w:vertAlign w:val="superscript"/>
        </w:rPr>
        <w:t>15]</w:t>
      </w:r>
      <w:r w:rsidRPr="0067178F">
        <w:rPr>
          <w:rFonts w:ascii="Book Antiqua" w:hAnsi="Book Antiqua"/>
          <w:sz w:val="24"/>
          <w:szCs w:val="24"/>
        </w:rPr>
        <w:t xml:space="preserve">. In line with this, another study showed that activation of FXR with GW4064 was not useful for long term management of the metabolic syndrome, as it reduced the BA pool size and subsequently decreased energy expenditure, translating as weight gain and insulin </w:t>
      </w:r>
      <w:proofErr w:type="gramStart"/>
      <w:r w:rsidRPr="0067178F">
        <w:rPr>
          <w:rFonts w:ascii="Book Antiqua" w:hAnsi="Book Antiqua"/>
          <w:sz w:val="24"/>
          <w:szCs w:val="24"/>
        </w:rPr>
        <w:t>resistance</w:t>
      </w:r>
      <w:r w:rsidRPr="00976B91">
        <w:rPr>
          <w:rFonts w:ascii="Book Antiqua" w:hAnsi="Book Antiqua"/>
          <w:sz w:val="24"/>
          <w:szCs w:val="24"/>
          <w:vertAlign w:val="superscript"/>
        </w:rPr>
        <w:t>[</w:t>
      </w:r>
      <w:proofErr w:type="gramEnd"/>
      <w:r w:rsidRPr="00976B91">
        <w:rPr>
          <w:rFonts w:ascii="Book Antiqua" w:hAnsi="Book Antiqua"/>
          <w:sz w:val="24"/>
          <w:szCs w:val="24"/>
          <w:vertAlign w:val="superscript"/>
        </w:rPr>
        <w:t>86]</w:t>
      </w:r>
      <w:r w:rsidRPr="0067178F">
        <w:rPr>
          <w:rFonts w:ascii="Book Antiqua" w:hAnsi="Book Antiqua"/>
          <w:sz w:val="24"/>
          <w:szCs w:val="24"/>
        </w:rPr>
        <w:t xml:space="preserve">. </w:t>
      </w:r>
    </w:p>
    <w:p w:rsidR="006117CA" w:rsidRPr="0067178F" w:rsidRDefault="005073C0" w:rsidP="00976B91">
      <w:pPr>
        <w:pStyle w:val="p0"/>
        <w:spacing w:line="360" w:lineRule="auto"/>
        <w:ind w:firstLineChars="200" w:firstLine="480"/>
        <w:rPr>
          <w:rFonts w:ascii="Book Antiqua" w:hAnsi="Book Antiqua"/>
          <w:sz w:val="24"/>
          <w:szCs w:val="24"/>
        </w:rPr>
      </w:pPr>
      <w:r w:rsidRPr="0067178F">
        <w:rPr>
          <w:rFonts w:ascii="Book Antiqua" w:hAnsi="Book Antiqua"/>
          <w:sz w:val="24"/>
          <w:szCs w:val="24"/>
        </w:rPr>
        <w:t xml:space="preserve">In summary, research on FXR has provided new opportunities to elucidate the pathogenesis of NAFLD and to develop effective treatment. </w:t>
      </w:r>
      <w:r w:rsidRPr="0067178F">
        <w:rPr>
          <w:rFonts w:ascii="Book Antiqua" w:hAnsi="Book Antiqua"/>
          <w:sz w:val="24"/>
          <w:szCs w:val="24"/>
        </w:rPr>
        <w:lastRenderedPageBreak/>
        <w:t>Although activation of FXR by specific agonist could be an attractive pharmacological strategy for managing NAFLD, attentions need to be paid to several undesirable contradictory results, which remain to be elucidated. Since most evidence come from preclinical studies, more clinical evidence is urgently needed to establish treatments of FXR agonists for NAFLD.</w:t>
      </w:r>
    </w:p>
    <w:p w:rsidR="006117CA" w:rsidRPr="0067178F" w:rsidRDefault="006117CA" w:rsidP="00976B91">
      <w:pPr>
        <w:spacing w:line="360" w:lineRule="auto"/>
        <w:rPr>
          <w:rFonts w:ascii="Book Antiqua" w:hAnsi="Book Antiqua"/>
          <w:sz w:val="24"/>
          <w:szCs w:val="24"/>
        </w:rPr>
      </w:pPr>
    </w:p>
    <w:p w:rsidR="006117CA" w:rsidRPr="0067178F" w:rsidRDefault="00BA463D" w:rsidP="00976B91">
      <w:pPr>
        <w:spacing w:line="360" w:lineRule="auto"/>
        <w:rPr>
          <w:rFonts w:ascii="Book Antiqua" w:hAnsi="Book Antiqua"/>
          <w:b/>
          <w:kern w:val="0"/>
          <w:sz w:val="24"/>
          <w:szCs w:val="24"/>
        </w:rPr>
      </w:pPr>
      <w:r w:rsidRPr="0067178F">
        <w:rPr>
          <w:rFonts w:ascii="Book Antiqua" w:hAnsi="Book Antiqua"/>
          <w:b/>
          <w:kern w:val="0"/>
          <w:sz w:val="24"/>
          <w:szCs w:val="24"/>
        </w:rPr>
        <w:t>REFERENCES</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1 </w:t>
      </w:r>
      <w:r w:rsidRPr="00893E56">
        <w:rPr>
          <w:rFonts w:ascii="Book Antiqua" w:hAnsi="Book Antiqua" w:cs="宋体"/>
          <w:b/>
          <w:bCs/>
          <w:kern w:val="0"/>
          <w:sz w:val="24"/>
          <w:szCs w:val="24"/>
        </w:rPr>
        <w:t>Kwok R</w:t>
      </w:r>
      <w:r w:rsidRPr="00893E56">
        <w:rPr>
          <w:rFonts w:ascii="Book Antiqua" w:hAnsi="Book Antiqua" w:cs="宋体"/>
          <w:kern w:val="0"/>
          <w:sz w:val="24"/>
          <w:szCs w:val="24"/>
        </w:rPr>
        <w:t xml:space="preserve">, </w:t>
      </w:r>
      <w:proofErr w:type="spellStart"/>
      <w:r w:rsidRPr="00893E56">
        <w:rPr>
          <w:rFonts w:ascii="Book Antiqua" w:hAnsi="Book Antiqua" w:cs="宋体"/>
          <w:kern w:val="0"/>
          <w:sz w:val="24"/>
          <w:szCs w:val="24"/>
        </w:rPr>
        <w:t>Tse</w:t>
      </w:r>
      <w:proofErr w:type="spellEnd"/>
      <w:r w:rsidRPr="00893E56">
        <w:rPr>
          <w:rFonts w:ascii="Book Antiqua" w:hAnsi="Book Antiqua" w:cs="宋体"/>
          <w:kern w:val="0"/>
          <w:sz w:val="24"/>
          <w:szCs w:val="24"/>
        </w:rPr>
        <w:t xml:space="preserve"> YK, Wong GL, Ha Y, Lee AU, </w:t>
      </w:r>
      <w:proofErr w:type="spellStart"/>
      <w:proofErr w:type="gramStart"/>
      <w:r w:rsidRPr="00893E56">
        <w:rPr>
          <w:rFonts w:ascii="Book Antiqua" w:hAnsi="Book Antiqua" w:cs="宋体"/>
          <w:kern w:val="0"/>
          <w:sz w:val="24"/>
          <w:szCs w:val="24"/>
        </w:rPr>
        <w:t>Ngu</w:t>
      </w:r>
      <w:proofErr w:type="spellEnd"/>
      <w:proofErr w:type="gramEnd"/>
      <w:r w:rsidRPr="00893E56">
        <w:rPr>
          <w:rFonts w:ascii="Book Antiqua" w:hAnsi="Book Antiqua" w:cs="宋体"/>
          <w:kern w:val="0"/>
          <w:sz w:val="24"/>
          <w:szCs w:val="24"/>
        </w:rPr>
        <w:t xml:space="preserve"> MC, Chan HL, Wong VW. Systematic review with meta-analysis: non-invasive assessment of non-alcoholic fatty liver disease--the role of transient </w:t>
      </w:r>
      <w:proofErr w:type="spellStart"/>
      <w:r w:rsidRPr="00893E56">
        <w:rPr>
          <w:rFonts w:ascii="Book Antiqua" w:hAnsi="Book Antiqua" w:cs="宋体"/>
          <w:kern w:val="0"/>
          <w:sz w:val="24"/>
          <w:szCs w:val="24"/>
        </w:rPr>
        <w:t>elastography</w:t>
      </w:r>
      <w:proofErr w:type="spellEnd"/>
      <w:r w:rsidRPr="00893E56">
        <w:rPr>
          <w:rFonts w:ascii="Book Antiqua" w:hAnsi="Book Antiqua" w:cs="宋体"/>
          <w:kern w:val="0"/>
          <w:sz w:val="24"/>
          <w:szCs w:val="24"/>
        </w:rPr>
        <w:t xml:space="preserve"> and plasma cytokeratin-18 fragments. </w:t>
      </w:r>
      <w:r w:rsidRPr="00893E56">
        <w:rPr>
          <w:rFonts w:ascii="Book Antiqua" w:hAnsi="Book Antiqua" w:cs="宋体"/>
          <w:i/>
          <w:iCs/>
          <w:kern w:val="0"/>
          <w:sz w:val="24"/>
          <w:szCs w:val="24"/>
        </w:rPr>
        <w:t xml:space="preserve">Aliment </w:t>
      </w:r>
      <w:proofErr w:type="spellStart"/>
      <w:r w:rsidRPr="00893E56">
        <w:rPr>
          <w:rFonts w:ascii="Book Antiqua" w:hAnsi="Book Antiqua" w:cs="宋体"/>
          <w:i/>
          <w:iCs/>
          <w:kern w:val="0"/>
          <w:sz w:val="24"/>
          <w:szCs w:val="24"/>
        </w:rPr>
        <w:t>Pharmacol</w:t>
      </w:r>
      <w:proofErr w:type="spellEnd"/>
      <w:r w:rsidRPr="00893E56">
        <w:rPr>
          <w:rFonts w:ascii="Book Antiqua" w:hAnsi="Book Antiqua" w:cs="宋体"/>
          <w:i/>
          <w:iCs/>
          <w:kern w:val="0"/>
          <w:sz w:val="24"/>
          <w:szCs w:val="24"/>
        </w:rPr>
        <w:t xml:space="preserve"> </w:t>
      </w:r>
      <w:proofErr w:type="spellStart"/>
      <w:r w:rsidRPr="00893E56">
        <w:rPr>
          <w:rFonts w:ascii="Book Antiqua" w:hAnsi="Book Antiqua" w:cs="宋体"/>
          <w:i/>
          <w:iCs/>
          <w:kern w:val="0"/>
          <w:sz w:val="24"/>
          <w:szCs w:val="24"/>
        </w:rPr>
        <w:t>Ther</w:t>
      </w:r>
      <w:proofErr w:type="spellEnd"/>
      <w:r w:rsidRPr="00893E56">
        <w:rPr>
          <w:rFonts w:ascii="Book Antiqua" w:hAnsi="Book Antiqua" w:cs="宋体"/>
          <w:kern w:val="0"/>
          <w:sz w:val="24"/>
          <w:szCs w:val="24"/>
        </w:rPr>
        <w:t xml:space="preserve"> 2014; </w:t>
      </w:r>
      <w:r w:rsidRPr="00893E56">
        <w:rPr>
          <w:rFonts w:ascii="Book Antiqua" w:hAnsi="Book Antiqua" w:cs="宋体"/>
          <w:b/>
          <w:bCs/>
          <w:kern w:val="0"/>
          <w:sz w:val="24"/>
          <w:szCs w:val="24"/>
        </w:rPr>
        <w:t>39</w:t>
      </w:r>
      <w:r w:rsidRPr="00893E56">
        <w:rPr>
          <w:rFonts w:ascii="Book Antiqua" w:hAnsi="Book Antiqua" w:cs="宋体"/>
          <w:kern w:val="0"/>
          <w:sz w:val="24"/>
          <w:szCs w:val="24"/>
        </w:rPr>
        <w:t>: 254-269 [PMID: 24308774 DOI: 10.1111/apt.12569]</w:t>
      </w:r>
    </w:p>
    <w:p w:rsidR="00BA463D" w:rsidRPr="00893E56" w:rsidRDefault="00BA463D" w:rsidP="00976B91">
      <w:pPr>
        <w:widowControl/>
        <w:spacing w:line="360" w:lineRule="auto"/>
        <w:jc w:val="left"/>
        <w:rPr>
          <w:rFonts w:ascii="Book Antiqua" w:hAnsi="Book Antiqua" w:cs="宋体"/>
          <w:kern w:val="0"/>
          <w:sz w:val="24"/>
          <w:szCs w:val="24"/>
        </w:rPr>
      </w:pPr>
      <w:proofErr w:type="gramStart"/>
      <w:r w:rsidRPr="00893E56">
        <w:rPr>
          <w:rFonts w:ascii="Book Antiqua" w:hAnsi="Book Antiqua" w:cs="宋体"/>
          <w:kern w:val="0"/>
          <w:sz w:val="24"/>
          <w:szCs w:val="24"/>
        </w:rPr>
        <w:t xml:space="preserve">2 </w:t>
      </w:r>
      <w:proofErr w:type="spellStart"/>
      <w:r w:rsidRPr="00893E56">
        <w:rPr>
          <w:rFonts w:ascii="Book Antiqua" w:hAnsi="Book Antiqua" w:cs="宋体"/>
          <w:b/>
          <w:bCs/>
          <w:kern w:val="0"/>
          <w:sz w:val="24"/>
          <w:szCs w:val="24"/>
        </w:rPr>
        <w:t>Sanyal</w:t>
      </w:r>
      <w:proofErr w:type="spellEnd"/>
      <w:r w:rsidRPr="00893E56">
        <w:rPr>
          <w:rFonts w:ascii="Book Antiqua" w:hAnsi="Book Antiqua" w:cs="宋体"/>
          <w:b/>
          <w:bCs/>
          <w:kern w:val="0"/>
          <w:sz w:val="24"/>
          <w:szCs w:val="24"/>
        </w:rPr>
        <w:t xml:space="preserve"> AJ</w:t>
      </w:r>
      <w:r w:rsidRPr="00893E56">
        <w:rPr>
          <w:rFonts w:ascii="Book Antiqua" w:hAnsi="Book Antiqua" w:cs="宋体"/>
          <w:kern w:val="0"/>
          <w:sz w:val="24"/>
          <w:szCs w:val="24"/>
        </w:rPr>
        <w:t>.</w:t>
      </w:r>
      <w:proofErr w:type="gramEnd"/>
      <w:r w:rsidRPr="00893E56">
        <w:rPr>
          <w:rFonts w:ascii="Book Antiqua" w:hAnsi="Book Antiqua" w:cs="宋体"/>
          <w:kern w:val="0"/>
          <w:sz w:val="24"/>
          <w:szCs w:val="24"/>
        </w:rPr>
        <w:t xml:space="preserve"> NASH: A global health problem. </w:t>
      </w:r>
      <w:proofErr w:type="spellStart"/>
      <w:r w:rsidRPr="00893E56">
        <w:rPr>
          <w:rFonts w:ascii="Book Antiqua" w:hAnsi="Book Antiqua" w:cs="宋体"/>
          <w:i/>
          <w:iCs/>
          <w:kern w:val="0"/>
          <w:sz w:val="24"/>
          <w:szCs w:val="24"/>
        </w:rPr>
        <w:t>Hepatol</w:t>
      </w:r>
      <w:proofErr w:type="spellEnd"/>
      <w:r w:rsidRPr="00893E56">
        <w:rPr>
          <w:rFonts w:ascii="Book Antiqua" w:hAnsi="Book Antiqua" w:cs="宋体"/>
          <w:i/>
          <w:iCs/>
          <w:kern w:val="0"/>
          <w:sz w:val="24"/>
          <w:szCs w:val="24"/>
        </w:rPr>
        <w:t xml:space="preserve"> Res</w:t>
      </w:r>
      <w:r w:rsidRPr="00893E56">
        <w:rPr>
          <w:rFonts w:ascii="Book Antiqua" w:hAnsi="Book Antiqua" w:cs="宋体"/>
          <w:kern w:val="0"/>
          <w:sz w:val="24"/>
          <w:szCs w:val="24"/>
        </w:rPr>
        <w:t xml:space="preserve"> 2011; </w:t>
      </w:r>
      <w:r w:rsidRPr="00893E56">
        <w:rPr>
          <w:rFonts w:ascii="Book Antiqua" w:hAnsi="Book Antiqua" w:cs="宋体"/>
          <w:b/>
          <w:bCs/>
          <w:kern w:val="0"/>
          <w:sz w:val="24"/>
          <w:szCs w:val="24"/>
        </w:rPr>
        <w:t>41</w:t>
      </w:r>
      <w:r w:rsidRPr="00893E56">
        <w:rPr>
          <w:rFonts w:ascii="Book Antiqua" w:hAnsi="Book Antiqua" w:cs="宋体"/>
          <w:kern w:val="0"/>
          <w:sz w:val="24"/>
          <w:szCs w:val="24"/>
        </w:rPr>
        <w:t>: 670-674 [PMID: 21711426 DOI: 10.1111/j.1872-034X.2011.00824.x]</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3 </w:t>
      </w:r>
      <w:r w:rsidRPr="00B001C7">
        <w:rPr>
          <w:rFonts w:ascii="Book Antiqua" w:hAnsi="Book Antiqua" w:cs="Calibri"/>
          <w:b/>
          <w:kern w:val="0"/>
          <w:sz w:val="24"/>
          <w:szCs w:val="24"/>
        </w:rPr>
        <w:t>Wong RJ</w:t>
      </w:r>
      <w:r w:rsidRPr="0067178F">
        <w:rPr>
          <w:rFonts w:ascii="Book Antiqua" w:hAnsi="Book Antiqua" w:cs="Calibri"/>
          <w:kern w:val="0"/>
          <w:sz w:val="24"/>
          <w:szCs w:val="24"/>
        </w:rPr>
        <w:t>, Cheung R, Ahmed A.</w:t>
      </w:r>
      <w:r>
        <w:rPr>
          <w:rFonts w:ascii="Book Antiqua" w:hAnsi="Book Antiqua" w:cs="宋体" w:hint="eastAsia"/>
          <w:kern w:val="0"/>
          <w:sz w:val="24"/>
          <w:szCs w:val="24"/>
        </w:rPr>
        <w:t xml:space="preserve"> </w:t>
      </w:r>
      <w:r w:rsidRPr="00893E56">
        <w:rPr>
          <w:rFonts w:ascii="Book Antiqua" w:hAnsi="Book Antiqua" w:cs="宋体"/>
          <w:kern w:val="0"/>
          <w:sz w:val="24"/>
          <w:szCs w:val="24"/>
        </w:rPr>
        <w:t xml:space="preserve">Nonalcoholic </w:t>
      </w:r>
      <w:proofErr w:type="spellStart"/>
      <w:r w:rsidRPr="00893E56">
        <w:rPr>
          <w:rFonts w:ascii="Book Antiqua" w:hAnsi="Book Antiqua" w:cs="宋体"/>
          <w:kern w:val="0"/>
          <w:sz w:val="24"/>
          <w:szCs w:val="24"/>
        </w:rPr>
        <w:t>steatohepatitis</w:t>
      </w:r>
      <w:proofErr w:type="spellEnd"/>
      <w:r w:rsidRPr="00893E56">
        <w:rPr>
          <w:rFonts w:ascii="Book Antiqua" w:hAnsi="Book Antiqua" w:cs="宋体"/>
          <w:kern w:val="0"/>
          <w:sz w:val="24"/>
          <w:szCs w:val="24"/>
        </w:rPr>
        <w:t xml:space="preserve"> is the most rapidly growing indication for liver transplantation in patients with hepatocellular carcinoma in the U.S. </w:t>
      </w:r>
      <w:proofErr w:type="spellStart"/>
      <w:r w:rsidRPr="00893E56">
        <w:rPr>
          <w:rFonts w:ascii="Book Antiqua" w:hAnsi="Book Antiqua" w:cs="宋体"/>
          <w:i/>
          <w:iCs/>
          <w:kern w:val="0"/>
          <w:sz w:val="24"/>
          <w:szCs w:val="24"/>
        </w:rPr>
        <w:t>Hepatology</w:t>
      </w:r>
      <w:proofErr w:type="spellEnd"/>
      <w:r w:rsidRPr="00893E56">
        <w:rPr>
          <w:rFonts w:ascii="Book Antiqua" w:hAnsi="Book Antiqua" w:cs="宋体"/>
          <w:kern w:val="0"/>
          <w:sz w:val="24"/>
          <w:szCs w:val="24"/>
        </w:rPr>
        <w:t xml:space="preserve"> 2013</w:t>
      </w:r>
      <w:r w:rsidR="002A596E">
        <w:rPr>
          <w:rFonts w:ascii="Book Antiqua" w:hAnsi="Book Antiqua" w:cs="宋体" w:hint="eastAsia"/>
          <w:kern w:val="0"/>
          <w:sz w:val="24"/>
          <w:szCs w:val="24"/>
        </w:rPr>
        <w:t>;</w:t>
      </w:r>
      <w:r w:rsidRPr="00893E56">
        <w:rPr>
          <w:rFonts w:ascii="Book Antiqua" w:hAnsi="Book Antiqua" w:cs="宋体"/>
          <w:kern w:val="0"/>
          <w:sz w:val="24"/>
          <w:szCs w:val="24"/>
        </w:rPr>
        <w:t xml:space="preserve"> [PMID: 24375711 DOI: 10.1002/hep.26986]</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4 </w:t>
      </w:r>
      <w:r w:rsidRPr="00893E56">
        <w:rPr>
          <w:rFonts w:ascii="Book Antiqua" w:hAnsi="Book Antiqua" w:cs="宋体"/>
          <w:b/>
          <w:bCs/>
          <w:kern w:val="0"/>
          <w:sz w:val="24"/>
          <w:szCs w:val="24"/>
        </w:rPr>
        <w:t>Lin XF</w:t>
      </w:r>
      <w:r w:rsidRPr="00893E56">
        <w:rPr>
          <w:rFonts w:ascii="Book Antiqua" w:hAnsi="Book Antiqua" w:cs="宋体"/>
          <w:kern w:val="0"/>
          <w:sz w:val="24"/>
          <w:szCs w:val="24"/>
        </w:rPr>
        <w:t xml:space="preserve">, Shi KQ, You J, Liu WY, Luo YW, Wu FL, Chen YP, Wong DK, Yuen MF, Zheng MH. Increased risk of colorectal malignant neoplasm in patients with nonalcoholic fatty liver disease: a large study. </w:t>
      </w:r>
      <w:proofErr w:type="spellStart"/>
      <w:r w:rsidRPr="00893E56">
        <w:rPr>
          <w:rFonts w:ascii="Book Antiqua" w:hAnsi="Book Antiqua" w:cs="宋体"/>
          <w:i/>
          <w:iCs/>
          <w:kern w:val="0"/>
          <w:sz w:val="24"/>
          <w:szCs w:val="24"/>
        </w:rPr>
        <w:t>Mol</w:t>
      </w:r>
      <w:proofErr w:type="spellEnd"/>
      <w:r w:rsidRPr="00893E56">
        <w:rPr>
          <w:rFonts w:ascii="Book Antiqua" w:hAnsi="Book Antiqua" w:cs="宋体"/>
          <w:i/>
          <w:iCs/>
          <w:kern w:val="0"/>
          <w:sz w:val="24"/>
          <w:szCs w:val="24"/>
        </w:rPr>
        <w:t xml:space="preserve"> </w:t>
      </w:r>
      <w:proofErr w:type="spellStart"/>
      <w:r w:rsidRPr="00893E56">
        <w:rPr>
          <w:rFonts w:ascii="Book Antiqua" w:hAnsi="Book Antiqua" w:cs="宋体"/>
          <w:i/>
          <w:iCs/>
          <w:kern w:val="0"/>
          <w:sz w:val="24"/>
          <w:szCs w:val="24"/>
        </w:rPr>
        <w:t>Biol</w:t>
      </w:r>
      <w:proofErr w:type="spellEnd"/>
      <w:r w:rsidRPr="00893E56">
        <w:rPr>
          <w:rFonts w:ascii="Book Antiqua" w:hAnsi="Book Antiqua" w:cs="宋体"/>
          <w:i/>
          <w:iCs/>
          <w:kern w:val="0"/>
          <w:sz w:val="24"/>
          <w:szCs w:val="24"/>
        </w:rPr>
        <w:t xml:space="preserve"> Rep</w:t>
      </w:r>
      <w:r w:rsidRPr="00893E56">
        <w:rPr>
          <w:rFonts w:ascii="Book Antiqua" w:hAnsi="Book Antiqua" w:cs="宋体"/>
          <w:kern w:val="0"/>
          <w:sz w:val="24"/>
          <w:szCs w:val="24"/>
        </w:rPr>
        <w:t xml:space="preserve"> 2014; </w:t>
      </w:r>
      <w:r w:rsidRPr="00893E56">
        <w:rPr>
          <w:rFonts w:ascii="Book Antiqua" w:hAnsi="Book Antiqua" w:cs="宋体"/>
          <w:b/>
          <w:bCs/>
          <w:kern w:val="0"/>
          <w:sz w:val="24"/>
          <w:szCs w:val="24"/>
        </w:rPr>
        <w:t>41</w:t>
      </w:r>
      <w:r w:rsidRPr="00893E56">
        <w:rPr>
          <w:rFonts w:ascii="Book Antiqua" w:hAnsi="Book Antiqua" w:cs="宋体"/>
          <w:kern w:val="0"/>
          <w:sz w:val="24"/>
          <w:szCs w:val="24"/>
        </w:rPr>
        <w:t>: 2989-2997 [PMID: 24449368 DOI: 10.1007/s11033-014-3157-y]</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5 </w:t>
      </w:r>
      <w:r w:rsidRPr="00893E56">
        <w:rPr>
          <w:rFonts w:ascii="Book Antiqua" w:hAnsi="Book Antiqua" w:cs="宋体"/>
          <w:b/>
          <w:bCs/>
          <w:kern w:val="0"/>
          <w:sz w:val="24"/>
          <w:szCs w:val="24"/>
        </w:rPr>
        <w:t xml:space="preserve">El </w:t>
      </w:r>
      <w:proofErr w:type="spellStart"/>
      <w:r w:rsidRPr="00893E56">
        <w:rPr>
          <w:rFonts w:ascii="Book Antiqua" w:hAnsi="Book Antiqua" w:cs="宋体"/>
          <w:b/>
          <w:bCs/>
          <w:kern w:val="0"/>
          <w:sz w:val="24"/>
          <w:szCs w:val="24"/>
        </w:rPr>
        <w:t>Azeem</w:t>
      </w:r>
      <w:proofErr w:type="spellEnd"/>
      <w:r w:rsidRPr="00893E56">
        <w:rPr>
          <w:rFonts w:ascii="Book Antiqua" w:hAnsi="Book Antiqua" w:cs="宋体"/>
          <w:b/>
          <w:bCs/>
          <w:kern w:val="0"/>
          <w:sz w:val="24"/>
          <w:szCs w:val="24"/>
        </w:rPr>
        <w:t xml:space="preserve"> HA</w:t>
      </w:r>
      <w:r w:rsidRPr="00893E56">
        <w:rPr>
          <w:rFonts w:ascii="Book Antiqua" w:hAnsi="Book Antiqua" w:cs="宋体"/>
          <w:kern w:val="0"/>
          <w:sz w:val="24"/>
          <w:szCs w:val="24"/>
        </w:rPr>
        <w:t xml:space="preserve">, </w:t>
      </w:r>
      <w:proofErr w:type="spellStart"/>
      <w:r w:rsidRPr="00893E56">
        <w:rPr>
          <w:rFonts w:ascii="Book Antiqua" w:hAnsi="Book Antiqua" w:cs="宋体"/>
          <w:kern w:val="0"/>
          <w:sz w:val="24"/>
          <w:szCs w:val="24"/>
        </w:rPr>
        <w:t>Khalek</w:t>
      </w:r>
      <w:proofErr w:type="spellEnd"/>
      <w:r w:rsidRPr="00893E56">
        <w:rPr>
          <w:rFonts w:ascii="Book Antiqua" w:hAnsi="Book Antiqua" w:cs="宋体"/>
          <w:kern w:val="0"/>
          <w:sz w:val="24"/>
          <w:szCs w:val="24"/>
        </w:rPr>
        <w:t xml:space="preserve"> el-SA, El-</w:t>
      </w:r>
      <w:proofErr w:type="spellStart"/>
      <w:r w:rsidRPr="00893E56">
        <w:rPr>
          <w:rFonts w:ascii="Book Antiqua" w:hAnsi="Book Antiqua" w:cs="宋体"/>
          <w:kern w:val="0"/>
          <w:sz w:val="24"/>
          <w:szCs w:val="24"/>
        </w:rPr>
        <w:t>Akabawy</w:t>
      </w:r>
      <w:proofErr w:type="spellEnd"/>
      <w:r w:rsidRPr="00893E56">
        <w:rPr>
          <w:rFonts w:ascii="Book Antiqua" w:hAnsi="Book Antiqua" w:cs="宋体"/>
          <w:kern w:val="0"/>
          <w:sz w:val="24"/>
          <w:szCs w:val="24"/>
        </w:rPr>
        <w:t xml:space="preserve"> H, </w:t>
      </w:r>
      <w:proofErr w:type="spellStart"/>
      <w:r w:rsidRPr="00893E56">
        <w:rPr>
          <w:rFonts w:ascii="Book Antiqua" w:hAnsi="Book Antiqua" w:cs="宋体"/>
          <w:kern w:val="0"/>
          <w:sz w:val="24"/>
          <w:szCs w:val="24"/>
        </w:rPr>
        <w:t>Naeim</w:t>
      </w:r>
      <w:proofErr w:type="spellEnd"/>
      <w:r w:rsidRPr="00893E56">
        <w:rPr>
          <w:rFonts w:ascii="Book Antiqua" w:hAnsi="Book Antiqua" w:cs="宋体"/>
          <w:kern w:val="0"/>
          <w:sz w:val="24"/>
          <w:szCs w:val="24"/>
        </w:rPr>
        <w:t xml:space="preserve"> H, </w:t>
      </w:r>
      <w:proofErr w:type="spellStart"/>
      <w:r w:rsidRPr="00893E56">
        <w:rPr>
          <w:rFonts w:ascii="Book Antiqua" w:hAnsi="Book Antiqua" w:cs="宋体"/>
          <w:kern w:val="0"/>
          <w:sz w:val="24"/>
          <w:szCs w:val="24"/>
        </w:rPr>
        <w:t>Khalik</w:t>
      </w:r>
      <w:proofErr w:type="spellEnd"/>
      <w:r w:rsidRPr="00893E56">
        <w:rPr>
          <w:rFonts w:ascii="Book Antiqua" w:hAnsi="Book Antiqua" w:cs="宋体"/>
          <w:kern w:val="0"/>
          <w:sz w:val="24"/>
          <w:szCs w:val="24"/>
        </w:rPr>
        <w:t xml:space="preserve"> HA, </w:t>
      </w:r>
      <w:proofErr w:type="spellStart"/>
      <w:r w:rsidRPr="00893E56">
        <w:rPr>
          <w:rFonts w:ascii="Book Antiqua" w:hAnsi="Book Antiqua" w:cs="宋体"/>
          <w:kern w:val="0"/>
          <w:sz w:val="24"/>
          <w:szCs w:val="24"/>
        </w:rPr>
        <w:t>Alfifi</w:t>
      </w:r>
      <w:proofErr w:type="spellEnd"/>
      <w:r w:rsidRPr="00893E56">
        <w:rPr>
          <w:rFonts w:ascii="Book Antiqua" w:hAnsi="Book Antiqua" w:cs="宋体"/>
          <w:kern w:val="0"/>
          <w:sz w:val="24"/>
          <w:szCs w:val="24"/>
        </w:rPr>
        <w:t xml:space="preserve"> AA. </w:t>
      </w:r>
      <w:proofErr w:type="gramStart"/>
      <w:r w:rsidRPr="00893E56">
        <w:rPr>
          <w:rFonts w:ascii="Book Antiqua" w:hAnsi="Book Antiqua" w:cs="宋体"/>
          <w:kern w:val="0"/>
          <w:sz w:val="24"/>
          <w:szCs w:val="24"/>
        </w:rPr>
        <w:t>Association between nonalcoholic fatty liver disease and the incidence of cardiovascular and renal events.</w:t>
      </w:r>
      <w:proofErr w:type="gramEnd"/>
      <w:r w:rsidRPr="00893E56">
        <w:rPr>
          <w:rFonts w:ascii="Book Antiqua" w:hAnsi="Book Antiqua" w:cs="宋体"/>
          <w:kern w:val="0"/>
          <w:sz w:val="24"/>
          <w:szCs w:val="24"/>
        </w:rPr>
        <w:t xml:space="preserve"> </w:t>
      </w:r>
      <w:r w:rsidRPr="00893E56">
        <w:rPr>
          <w:rFonts w:ascii="Book Antiqua" w:hAnsi="Book Antiqua" w:cs="宋体"/>
          <w:i/>
          <w:iCs/>
          <w:kern w:val="0"/>
          <w:sz w:val="24"/>
          <w:szCs w:val="24"/>
        </w:rPr>
        <w:t xml:space="preserve">J Saudi Heart </w:t>
      </w:r>
      <w:proofErr w:type="spellStart"/>
      <w:r w:rsidRPr="00893E56">
        <w:rPr>
          <w:rFonts w:ascii="Book Antiqua" w:hAnsi="Book Antiqua" w:cs="宋体"/>
          <w:i/>
          <w:iCs/>
          <w:kern w:val="0"/>
          <w:sz w:val="24"/>
          <w:szCs w:val="24"/>
        </w:rPr>
        <w:t>Assoc</w:t>
      </w:r>
      <w:proofErr w:type="spellEnd"/>
      <w:r w:rsidRPr="00893E56">
        <w:rPr>
          <w:rFonts w:ascii="Book Antiqua" w:hAnsi="Book Antiqua" w:cs="宋体"/>
          <w:kern w:val="0"/>
          <w:sz w:val="24"/>
          <w:szCs w:val="24"/>
        </w:rPr>
        <w:t xml:space="preserve"> 2013; </w:t>
      </w:r>
      <w:r w:rsidRPr="00893E56">
        <w:rPr>
          <w:rFonts w:ascii="Book Antiqua" w:hAnsi="Book Antiqua" w:cs="宋体"/>
          <w:b/>
          <w:bCs/>
          <w:kern w:val="0"/>
          <w:sz w:val="24"/>
          <w:szCs w:val="24"/>
        </w:rPr>
        <w:t>25</w:t>
      </w:r>
      <w:r w:rsidRPr="00893E56">
        <w:rPr>
          <w:rFonts w:ascii="Book Antiqua" w:hAnsi="Book Antiqua" w:cs="宋体"/>
          <w:kern w:val="0"/>
          <w:sz w:val="24"/>
          <w:szCs w:val="24"/>
        </w:rPr>
        <w:t>: 239-246 [PMID: 24198448 DOI: 10.1016/j.jsha.2013.07.004]</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6 </w:t>
      </w:r>
      <w:proofErr w:type="spellStart"/>
      <w:r w:rsidRPr="00893E56">
        <w:rPr>
          <w:rFonts w:ascii="Book Antiqua" w:hAnsi="Book Antiqua" w:cs="宋体"/>
          <w:b/>
          <w:bCs/>
          <w:kern w:val="0"/>
          <w:sz w:val="24"/>
          <w:szCs w:val="24"/>
        </w:rPr>
        <w:t>Targher</w:t>
      </w:r>
      <w:proofErr w:type="spellEnd"/>
      <w:r w:rsidRPr="00893E56">
        <w:rPr>
          <w:rFonts w:ascii="Book Antiqua" w:hAnsi="Book Antiqua" w:cs="宋体"/>
          <w:b/>
          <w:bCs/>
          <w:kern w:val="0"/>
          <w:sz w:val="24"/>
          <w:szCs w:val="24"/>
        </w:rPr>
        <w:t xml:space="preserve"> G</w:t>
      </w:r>
      <w:r w:rsidRPr="00893E56">
        <w:rPr>
          <w:rFonts w:ascii="Book Antiqua" w:hAnsi="Book Antiqua" w:cs="宋体"/>
          <w:kern w:val="0"/>
          <w:sz w:val="24"/>
          <w:szCs w:val="24"/>
        </w:rPr>
        <w:t xml:space="preserve">, </w:t>
      </w:r>
      <w:proofErr w:type="spellStart"/>
      <w:r w:rsidRPr="00893E56">
        <w:rPr>
          <w:rFonts w:ascii="Book Antiqua" w:hAnsi="Book Antiqua" w:cs="宋体"/>
          <w:kern w:val="0"/>
          <w:sz w:val="24"/>
          <w:szCs w:val="24"/>
        </w:rPr>
        <w:t>Chonchol</w:t>
      </w:r>
      <w:proofErr w:type="spellEnd"/>
      <w:r w:rsidRPr="00893E56">
        <w:rPr>
          <w:rFonts w:ascii="Book Antiqua" w:hAnsi="Book Antiqua" w:cs="宋体"/>
          <w:kern w:val="0"/>
          <w:sz w:val="24"/>
          <w:szCs w:val="24"/>
        </w:rPr>
        <w:t xml:space="preserve"> M, </w:t>
      </w:r>
      <w:proofErr w:type="spellStart"/>
      <w:r w:rsidRPr="00893E56">
        <w:rPr>
          <w:rFonts w:ascii="Book Antiqua" w:hAnsi="Book Antiqua" w:cs="宋体"/>
          <w:kern w:val="0"/>
          <w:sz w:val="24"/>
          <w:szCs w:val="24"/>
        </w:rPr>
        <w:t>Zoppini</w:t>
      </w:r>
      <w:proofErr w:type="spellEnd"/>
      <w:r w:rsidRPr="00893E56">
        <w:rPr>
          <w:rFonts w:ascii="Book Antiqua" w:hAnsi="Book Antiqua" w:cs="宋体"/>
          <w:kern w:val="0"/>
          <w:sz w:val="24"/>
          <w:szCs w:val="24"/>
        </w:rPr>
        <w:t xml:space="preserve"> G, </w:t>
      </w:r>
      <w:proofErr w:type="spellStart"/>
      <w:proofErr w:type="gramStart"/>
      <w:r w:rsidRPr="00893E56">
        <w:rPr>
          <w:rFonts w:ascii="Book Antiqua" w:hAnsi="Book Antiqua" w:cs="宋体"/>
          <w:kern w:val="0"/>
          <w:sz w:val="24"/>
          <w:szCs w:val="24"/>
        </w:rPr>
        <w:t>Abaterusso</w:t>
      </w:r>
      <w:proofErr w:type="spellEnd"/>
      <w:proofErr w:type="gramEnd"/>
      <w:r w:rsidRPr="00893E56">
        <w:rPr>
          <w:rFonts w:ascii="Book Antiqua" w:hAnsi="Book Antiqua" w:cs="宋体"/>
          <w:kern w:val="0"/>
          <w:sz w:val="24"/>
          <w:szCs w:val="24"/>
        </w:rPr>
        <w:t xml:space="preserve"> C, </w:t>
      </w:r>
      <w:proofErr w:type="spellStart"/>
      <w:r w:rsidRPr="00893E56">
        <w:rPr>
          <w:rFonts w:ascii="Book Antiqua" w:hAnsi="Book Antiqua" w:cs="宋体"/>
          <w:kern w:val="0"/>
          <w:sz w:val="24"/>
          <w:szCs w:val="24"/>
        </w:rPr>
        <w:t>Bonora</w:t>
      </w:r>
      <w:proofErr w:type="spellEnd"/>
      <w:r w:rsidRPr="00893E56">
        <w:rPr>
          <w:rFonts w:ascii="Book Antiqua" w:hAnsi="Book Antiqua" w:cs="宋体"/>
          <w:kern w:val="0"/>
          <w:sz w:val="24"/>
          <w:szCs w:val="24"/>
        </w:rPr>
        <w:t xml:space="preserve"> E. Risk of chronic kidney disease in patients with non-alcoholic fatty liver disease: is there a link? </w:t>
      </w:r>
      <w:r w:rsidRPr="00893E56">
        <w:rPr>
          <w:rFonts w:ascii="Book Antiqua" w:hAnsi="Book Antiqua" w:cs="宋体"/>
          <w:i/>
          <w:iCs/>
          <w:kern w:val="0"/>
          <w:sz w:val="24"/>
          <w:szCs w:val="24"/>
        </w:rPr>
        <w:t xml:space="preserve">J </w:t>
      </w:r>
      <w:proofErr w:type="spellStart"/>
      <w:r w:rsidRPr="00893E56">
        <w:rPr>
          <w:rFonts w:ascii="Book Antiqua" w:hAnsi="Book Antiqua" w:cs="宋体"/>
          <w:i/>
          <w:iCs/>
          <w:kern w:val="0"/>
          <w:sz w:val="24"/>
          <w:szCs w:val="24"/>
        </w:rPr>
        <w:t>Hepatol</w:t>
      </w:r>
      <w:proofErr w:type="spellEnd"/>
      <w:r w:rsidRPr="00893E56">
        <w:rPr>
          <w:rFonts w:ascii="Book Antiqua" w:hAnsi="Book Antiqua" w:cs="宋体"/>
          <w:kern w:val="0"/>
          <w:sz w:val="24"/>
          <w:szCs w:val="24"/>
        </w:rPr>
        <w:t xml:space="preserve"> 2011; </w:t>
      </w:r>
      <w:r w:rsidRPr="00893E56">
        <w:rPr>
          <w:rFonts w:ascii="Book Antiqua" w:hAnsi="Book Antiqua" w:cs="宋体"/>
          <w:b/>
          <w:bCs/>
          <w:kern w:val="0"/>
          <w:sz w:val="24"/>
          <w:szCs w:val="24"/>
        </w:rPr>
        <w:t>54</w:t>
      </w:r>
      <w:r w:rsidRPr="00893E56">
        <w:rPr>
          <w:rFonts w:ascii="Book Antiqua" w:hAnsi="Book Antiqua" w:cs="宋体"/>
          <w:kern w:val="0"/>
          <w:sz w:val="24"/>
          <w:szCs w:val="24"/>
        </w:rPr>
        <w:t>: 1020-1029 [PMID: 21145850 DOI: 10.1016/j.jhep.2010.11.007]</w:t>
      </w:r>
    </w:p>
    <w:p w:rsidR="00BA463D" w:rsidRPr="00893E56" w:rsidRDefault="00BA463D" w:rsidP="00976B91">
      <w:pPr>
        <w:widowControl/>
        <w:spacing w:line="360" w:lineRule="auto"/>
        <w:jc w:val="left"/>
        <w:rPr>
          <w:rFonts w:ascii="Book Antiqua" w:hAnsi="Book Antiqua" w:cs="宋体"/>
          <w:kern w:val="0"/>
          <w:sz w:val="24"/>
          <w:szCs w:val="24"/>
        </w:rPr>
      </w:pPr>
      <w:proofErr w:type="gramStart"/>
      <w:r w:rsidRPr="00893E56">
        <w:rPr>
          <w:rFonts w:ascii="Book Antiqua" w:hAnsi="Book Antiqua" w:cs="宋体"/>
          <w:kern w:val="0"/>
          <w:sz w:val="24"/>
          <w:szCs w:val="24"/>
        </w:rPr>
        <w:lastRenderedPageBreak/>
        <w:t xml:space="preserve">7 </w:t>
      </w:r>
      <w:r w:rsidRPr="00893E56">
        <w:rPr>
          <w:rFonts w:ascii="Book Antiqua" w:hAnsi="Book Antiqua" w:cs="宋体"/>
          <w:b/>
          <w:bCs/>
          <w:kern w:val="0"/>
          <w:sz w:val="24"/>
          <w:szCs w:val="24"/>
        </w:rPr>
        <w:t>Bhatia LS</w:t>
      </w:r>
      <w:r w:rsidRPr="00893E56">
        <w:rPr>
          <w:rFonts w:ascii="Book Antiqua" w:hAnsi="Book Antiqua" w:cs="宋体"/>
          <w:kern w:val="0"/>
          <w:sz w:val="24"/>
          <w:szCs w:val="24"/>
        </w:rPr>
        <w:t xml:space="preserve">, </w:t>
      </w:r>
      <w:proofErr w:type="spellStart"/>
      <w:r w:rsidRPr="00893E56">
        <w:rPr>
          <w:rFonts w:ascii="Book Antiqua" w:hAnsi="Book Antiqua" w:cs="宋体"/>
          <w:kern w:val="0"/>
          <w:sz w:val="24"/>
          <w:szCs w:val="24"/>
        </w:rPr>
        <w:t>Curzen</w:t>
      </w:r>
      <w:proofErr w:type="spellEnd"/>
      <w:r w:rsidRPr="00893E56">
        <w:rPr>
          <w:rFonts w:ascii="Book Antiqua" w:hAnsi="Book Antiqua" w:cs="宋体"/>
          <w:kern w:val="0"/>
          <w:sz w:val="24"/>
          <w:szCs w:val="24"/>
        </w:rPr>
        <w:t xml:space="preserve"> NP, Calder PC, Byrne CD.</w:t>
      </w:r>
      <w:proofErr w:type="gramEnd"/>
      <w:r w:rsidRPr="00893E56">
        <w:rPr>
          <w:rFonts w:ascii="Book Antiqua" w:hAnsi="Book Antiqua" w:cs="宋体"/>
          <w:kern w:val="0"/>
          <w:sz w:val="24"/>
          <w:szCs w:val="24"/>
        </w:rPr>
        <w:t xml:space="preserve"> Non-alcoholic fatty liver disease: a new and important cardiovascular risk factor? </w:t>
      </w:r>
      <w:proofErr w:type="spellStart"/>
      <w:r w:rsidRPr="00893E56">
        <w:rPr>
          <w:rFonts w:ascii="Book Antiqua" w:hAnsi="Book Antiqua" w:cs="宋体"/>
          <w:i/>
          <w:iCs/>
          <w:kern w:val="0"/>
          <w:sz w:val="24"/>
          <w:szCs w:val="24"/>
        </w:rPr>
        <w:t>Eur</w:t>
      </w:r>
      <w:proofErr w:type="spellEnd"/>
      <w:r w:rsidRPr="00893E56">
        <w:rPr>
          <w:rFonts w:ascii="Book Antiqua" w:hAnsi="Book Antiqua" w:cs="宋体"/>
          <w:i/>
          <w:iCs/>
          <w:kern w:val="0"/>
          <w:sz w:val="24"/>
          <w:szCs w:val="24"/>
        </w:rPr>
        <w:t xml:space="preserve"> Heart J</w:t>
      </w:r>
      <w:r w:rsidRPr="00893E56">
        <w:rPr>
          <w:rFonts w:ascii="Book Antiqua" w:hAnsi="Book Antiqua" w:cs="宋体"/>
          <w:kern w:val="0"/>
          <w:sz w:val="24"/>
          <w:szCs w:val="24"/>
        </w:rPr>
        <w:t xml:space="preserve"> 2012; </w:t>
      </w:r>
      <w:r w:rsidRPr="00893E56">
        <w:rPr>
          <w:rFonts w:ascii="Book Antiqua" w:hAnsi="Book Antiqua" w:cs="宋体"/>
          <w:b/>
          <w:bCs/>
          <w:kern w:val="0"/>
          <w:sz w:val="24"/>
          <w:szCs w:val="24"/>
        </w:rPr>
        <w:t>33</w:t>
      </w:r>
      <w:r w:rsidRPr="00893E56">
        <w:rPr>
          <w:rFonts w:ascii="Book Antiqua" w:hAnsi="Book Antiqua" w:cs="宋体"/>
          <w:kern w:val="0"/>
          <w:sz w:val="24"/>
          <w:szCs w:val="24"/>
        </w:rPr>
        <w:t>: 1190-1200 [PMID: 22408036 DOI: 10.1093/</w:t>
      </w:r>
      <w:proofErr w:type="spellStart"/>
      <w:r w:rsidRPr="00893E56">
        <w:rPr>
          <w:rFonts w:ascii="Book Antiqua" w:hAnsi="Book Antiqua" w:cs="宋体"/>
          <w:kern w:val="0"/>
          <w:sz w:val="24"/>
          <w:szCs w:val="24"/>
        </w:rPr>
        <w:t>eurheartj</w:t>
      </w:r>
      <w:proofErr w:type="spellEnd"/>
      <w:r w:rsidRPr="00893E56">
        <w:rPr>
          <w:rFonts w:ascii="Book Antiqua" w:hAnsi="Book Antiqua" w:cs="宋体"/>
          <w:kern w:val="0"/>
          <w:sz w:val="24"/>
          <w:szCs w:val="24"/>
        </w:rPr>
        <w:t>/ehr453]</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8 </w:t>
      </w:r>
      <w:proofErr w:type="spellStart"/>
      <w:r w:rsidRPr="00893E56">
        <w:rPr>
          <w:rFonts w:ascii="Book Antiqua" w:hAnsi="Book Antiqua" w:cs="宋体"/>
          <w:b/>
          <w:bCs/>
          <w:kern w:val="0"/>
          <w:sz w:val="24"/>
          <w:szCs w:val="24"/>
        </w:rPr>
        <w:t>Bonapace</w:t>
      </w:r>
      <w:proofErr w:type="spellEnd"/>
      <w:r w:rsidRPr="00893E56">
        <w:rPr>
          <w:rFonts w:ascii="Book Antiqua" w:hAnsi="Book Antiqua" w:cs="宋体"/>
          <w:b/>
          <w:bCs/>
          <w:kern w:val="0"/>
          <w:sz w:val="24"/>
          <w:szCs w:val="24"/>
        </w:rPr>
        <w:t xml:space="preserve"> S</w:t>
      </w:r>
      <w:r w:rsidRPr="00893E56">
        <w:rPr>
          <w:rFonts w:ascii="Book Antiqua" w:hAnsi="Book Antiqua" w:cs="宋体"/>
          <w:kern w:val="0"/>
          <w:sz w:val="24"/>
          <w:szCs w:val="24"/>
        </w:rPr>
        <w:t xml:space="preserve">, </w:t>
      </w:r>
      <w:proofErr w:type="spellStart"/>
      <w:r w:rsidRPr="00893E56">
        <w:rPr>
          <w:rFonts w:ascii="Book Antiqua" w:hAnsi="Book Antiqua" w:cs="宋体"/>
          <w:kern w:val="0"/>
          <w:sz w:val="24"/>
          <w:szCs w:val="24"/>
        </w:rPr>
        <w:t>Valbusa</w:t>
      </w:r>
      <w:proofErr w:type="spellEnd"/>
      <w:r w:rsidRPr="00893E56">
        <w:rPr>
          <w:rFonts w:ascii="Book Antiqua" w:hAnsi="Book Antiqua" w:cs="宋体"/>
          <w:kern w:val="0"/>
          <w:sz w:val="24"/>
          <w:szCs w:val="24"/>
        </w:rPr>
        <w:t xml:space="preserve"> F, </w:t>
      </w:r>
      <w:proofErr w:type="spellStart"/>
      <w:r w:rsidRPr="00893E56">
        <w:rPr>
          <w:rFonts w:ascii="Book Antiqua" w:hAnsi="Book Antiqua" w:cs="宋体"/>
          <w:kern w:val="0"/>
          <w:sz w:val="24"/>
          <w:szCs w:val="24"/>
        </w:rPr>
        <w:t>Bertolini</w:t>
      </w:r>
      <w:proofErr w:type="spellEnd"/>
      <w:r w:rsidRPr="00893E56">
        <w:rPr>
          <w:rFonts w:ascii="Book Antiqua" w:hAnsi="Book Antiqua" w:cs="宋体"/>
          <w:kern w:val="0"/>
          <w:sz w:val="24"/>
          <w:szCs w:val="24"/>
        </w:rPr>
        <w:t xml:space="preserve"> L, </w:t>
      </w:r>
      <w:proofErr w:type="spellStart"/>
      <w:r w:rsidRPr="00893E56">
        <w:rPr>
          <w:rFonts w:ascii="Book Antiqua" w:hAnsi="Book Antiqua" w:cs="宋体"/>
          <w:kern w:val="0"/>
          <w:sz w:val="24"/>
          <w:szCs w:val="24"/>
        </w:rPr>
        <w:t>Pichiri</w:t>
      </w:r>
      <w:proofErr w:type="spellEnd"/>
      <w:r w:rsidRPr="00893E56">
        <w:rPr>
          <w:rFonts w:ascii="Book Antiqua" w:hAnsi="Book Antiqua" w:cs="宋体"/>
          <w:kern w:val="0"/>
          <w:sz w:val="24"/>
          <w:szCs w:val="24"/>
        </w:rPr>
        <w:t xml:space="preserve"> I, </w:t>
      </w:r>
      <w:proofErr w:type="spellStart"/>
      <w:r w:rsidRPr="00893E56">
        <w:rPr>
          <w:rFonts w:ascii="Book Antiqua" w:hAnsi="Book Antiqua" w:cs="宋体"/>
          <w:kern w:val="0"/>
          <w:sz w:val="24"/>
          <w:szCs w:val="24"/>
        </w:rPr>
        <w:t>Mantovani</w:t>
      </w:r>
      <w:proofErr w:type="spellEnd"/>
      <w:r w:rsidRPr="00893E56">
        <w:rPr>
          <w:rFonts w:ascii="Book Antiqua" w:hAnsi="Book Antiqua" w:cs="宋体"/>
          <w:kern w:val="0"/>
          <w:sz w:val="24"/>
          <w:szCs w:val="24"/>
        </w:rPr>
        <w:t xml:space="preserve"> A, Rossi A, </w:t>
      </w:r>
      <w:proofErr w:type="spellStart"/>
      <w:r w:rsidRPr="00893E56">
        <w:rPr>
          <w:rFonts w:ascii="Book Antiqua" w:hAnsi="Book Antiqua" w:cs="宋体"/>
          <w:kern w:val="0"/>
          <w:sz w:val="24"/>
          <w:szCs w:val="24"/>
        </w:rPr>
        <w:t>Zenari</w:t>
      </w:r>
      <w:proofErr w:type="spellEnd"/>
      <w:r w:rsidRPr="00893E56">
        <w:rPr>
          <w:rFonts w:ascii="Book Antiqua" w:hAnsi="Book Antiqua" w:cs="宋体"/>
          <w:kern w:val="0"/>
          <w:sz w:val="24"/>
          <w:szCs w:val="24"/>
        </w:rPr>
        <w:t xml:space="preserve"> L, </w:t>
      </w:r>
      <w:proofErr w:type="spellStart"/>
      <w:r w:rsidRPr="00893E56">
        <w:rPr>
          <w:rFonts w:ascii="Book Antiqua" w:hAnsi="Book Antiqua" w:cs="宋体"/>
          <w:kern w:val="0"/>
          <w:sz w:val="24"/>
          <w:szCs w:val="24"/>
        </w:rPr>
        <w:t>Barbieri</w:t>
      </w:r>
      <w:proofErr w:type="spellEnd"/>
      <w:r w:rsidRPr="00893E56">
        <w:rPr>
          <w:rFonts w:ascii="Book Antiqua" w:hAnsi="Book Antiqua" w:cs="宋体"/>
          <w:kern w:val="0"/>
          <w:sz w:val="24"/>
          <w:szCs w:val="24"/>
        </w:rPr>
        <w:t xml:space="preserve"> E, </w:t>
      </w:r>
      <w:proofErr w:type="spellStart"/>
      <w:r w:rsidRPr="00893E56">
        <w:rPr>
          <w:rFonts w:ascii="Book Antiqua" w:hAnsi="Book Antiqua" w:cs="宋体"/>
          <w:kern w:val="0"/>
          <w:sz w:val="24"/>
          <w:szCs w:val="24"/>
        </w:rPr>
        <w:t>Targher</w:t>
      </w:r>
      <w:proofErr w:type="spellEnd"/>
      <w:r w:rsidRPr="00893E56">
        <w:rPr>
          <w:rFonts w:ascii="Book Antiqua" w:hAnsi="Book Antiqua" w:cs="宋体"/>
          <w:kern w:val="0"/>
          <w:sz w:val="24"/>
          <w:szCs w:val="24"/>
        </w:rPr>
        <w:t xml:space="preserve"> G. Nonalcoholic fatty liver disease is associated with aortic valve sclerosis in patients with type 2 diabetes mellitus. </w:t>
      </w:r>
      <w:proofErr w:type="spellStart"/>
      <w:r w:rsidRPr="00893E56">
        <w:rPr>
          <w:rFonts w:ascii="Book Antiqua" w:hAnsi="Book Antiqua" w:cs="宋体"/>
          <w:i/>
          <w:iCs/>
          <w:kern w:val="0"/>
          <w:sz w:val="24"/>
          <w:szCs w:val="24"/>
        </w:rPr>
        <w:t>PLoS</w:t>
      </w:r>
      <w:proofErr w:type="spellEnd"/>
      <w:r w:rsidRPr="00893E56">
        <w:rPr>
          <w:rFonts w:ascii="Book Antiqua" w:hAnsi="Book Antiqua" w:cs="宋体"/>
          <w:i/>
          <w:iCs/>
          <w:kern w:val="0"/>
          <w:sz w:val="24"/>
          <w:szCs w:val="24"/>
        </w:rPr>
        <w:t xml:space="preserve"> One</w:t>
      </w:r>
      <w:r w:rsidRPr="00893E56">
        <w:rPr>
          <w:rFonts w:ascii="Book Antiqua" w:hAnsi="Book Antiqua" w:cs="宋体"/>
          <w:kern w:val="0"/>
          <w:sz w:val="24"/>
          <w:szCs w:val="24"/>
        </w:rPr>
        <w:t xml:space="preserve"> 2014; </w:t>
      </w:r>
      <w:r w:rsidRPr="00893E56">
        <w:rPr>
          <w:rFonts w:ascii="Book Antiqua" w:hAnsi="Book Antiqua" w:cs="宋体"/>
          <w:b/>
          <w:bCs/>
          <w:kern w:val="0"/>
          <w:sz w:val="24"/>
          <w:szCs w:val="24"/>
        </w:rPr>
        <w:t>9</w:t>
      </w:r>
      <w:r w:rsidRPr="00893E56">
        <w:rPr>
          <w:rFonts w:ascii="Book Antiqua" w:hAnsi="Book Antiqua" w:cs="宋体"/>
          <w:kern w:val="0"/>
          <w:sz w:val="24"/>
          <w:szCs w:val="24"/>
        </w:rPr>
        <w:t>: e88371 [PMID: 24505484 DOI: 10.1371/journal.pone.0088371]</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9 </w:t>
      </w:r>
      <w:r w:rsidRPr="00893E56">
        <w:rPr>
          <w:rFonts w:ascii="Book Antiqua" w:hAnsi="Book Antiqua" w:cs="宋体"/>
          <w:b/>
          <w:bCs/>
          <w:kern w:val="0"/>
          <w:sz w:val="24"/>
          <w:szCs w:val="24"/>
        </w:rPr>
        <w:t>Lefebvre P</w:t>
      </w:r>
      <w:r w:rsidRPr="00893E56">
        <w:rPr>
          <w:rFonts w:ascii="Book Antiqua" w:hAnsi="Book Antiqua" w:cs="宋体"/>
          <w:kern w:val="0"/>
          <w:sz w:val="24"/>
          <w:szCs w:val="24"/>
        </w:rPr>
        <w:t xml:space="preserve">, </w:t>
      </w:r>
      <w:proofErr w:type="spellStart"/>
      <w:r w:rsidRPr="00893E56">
        <w:rPr>
          <w:rFonts w:ascii="Book Antiqua" w:hAnsi="Book Antiqua" w:cs="宋体"/>
          <w:kern w:val="0"/>
          <w:sz w:val="24"/>
          <w:szCs w:val="24"/>
        </w:rPr>
        <w:t>Cariou</w:t>
      </w:r>
      <w:proofErr w:type="spellEnd"/>
      <w:r w:rsidRPr="00893E56">
        <w:rPr>
          <w:rFonts w:ascii="Book Antiqua" w:hAnsi="Book Antiqua" w:cs="宋体"/>
          <w:kern w:val="0"/>
          <w:sz w:val="24"/>
          <w:szCs w:val="24"/>
        </w:rPr>
        <w:t xml:space="preserve"> B, Lien F, </w:t>
      </w:r>
      <w:proofErr w:type="spellStart"/>
      <w:r w:rsidRPr="00893E56">
        <w:rPr>
          <w:rFonts w:ascii="Book Antiqua" w:hAnsi="Book Antiqua" w:cs="宋体"/>
          <w:kern w:val="0"/>
          <w:sz w:val="24"/>
          <w:szCs w:val="24"/>
        </w:rPr>
        <w:t>Kuipers</w:t>
      </w:r>
      <w:proofErr w:type="spellEnd"/>
      <w:r w:rsidRPr="00893E56">
        <w:rPr>
          <w:rFonts w:ascii="Book Antiqua" w:hAnsi="Book Antiqua" w:cs="宋体"/>
          <w:kern w:val="0"/>
          <w:sz w:val="24"/>
          <w:szCs w:val="24"/>
        </w:rPr>
        <w:t xml:space="preserve"> F, </w:t>
      </w:r>
      <w:proofErr w:type="spellStart"/>
      <w:r w:rsidRPr="00893E56">
        <w:rPr>
          <w:rFonts w:ascii="Book Antiqua" w:hAnsi="Book Antiqua" w:cs="宋体"/>
          <w:kern w:val="0"/>
          <w:sz w:val="24"/>
          <w:szCs w:val="24"/>
        </w:rPr>
        <w:t>Staels</w:t>
      </w:r>
      <w:proofErr w:type="spellEnd"/>
      <w:r w:rsidRPr="00893E56">
        <w:rPr>
          <w:rFonts w:ascii="Book Antiqua" w:hAnsi="Book Antiqua" w:cs="宋体"/>
          <w:kern w:val="0"/>
          <w:sz w:val="24"/>
          <w:szCs w:val="24"/>
        </w:rPr>
        <w:t xml:space="preserve"> B. Role of bile acids and bile acid receptors in metabolic regulation. </w:t>
      </w:r>
      <w:proofErr w:type="spellStart"/>
      <w:r w:rsidRPr="00893E56">
        <w:rPr>
          <w:rFonts w:ascii="Book Antiqua" w:hAnsi="Book Antiqua" w:cs="宋体"/>
          <w:i/>
          <w:iCs/>
          <w:kern w:val="0"/>
          <w:sz w:val="24"/>
          <w:szCs w:val="24"/>
        </w:rPr>
        <w:t>Physiol</w:t>
      </w:r>
      <w:proofErr w:type="spellEnd"/>
      <w:r w:rsidRPr="00893E56">
        <w:rPr>
          <w:rFonts w:ascii="Book Antiqua" w:hAnsi="Book Antiqua" w:cs="宋体"/>
          <w:i/>
          <w:iCs/>
          <w:kern w:val="0"/>
          <w:sz w:val="24"/>
          <w:szCs w:val="24"/>
        </w:rPr>
        <w:t xml:space="preserve"> Rev</w:t>
      </w:r>
      <w:r w:rsidRPr="00893E56">
        <w:rPr>
          <w:rFonts w:ascii="Book Antiqua" w:hAnsi="Book Antiqua" w:cs="宋体"/>
          <w:kern w:val="0"/>
          <w:sz w:val="24"/>
          <w:szCs w:val="24"/>
        </w:rPr>
        <w:t xml:space="preserve"> 2009; </w:t>
      </w:r>
      <w:r w:rsidRPr="00893E56">
        <w:rPr>
          <w:rFonts w:ascii="Book Antiqua" w:hAnsi="Book Antiqua" w:cs="宋体"/>
          <w:b/>
          <w:bCs/>
          <w:kern w:val="0"/>
          <w:sz w:val="24"/>
          <w:szCs w:val="24"/>
        </w:rPr>
        <w:t>89</w:t>
      </w:r>
      <w:r w:rsidRPr="00893E56">
        <w:rPr>
          <w:rFonts w:ascii="Book Antiqua" w:hAnsi="Book Antiqua" w:cs="宋体"/>
          <w:kern w:val="0"/>
          <w:sz w:val="24"/>
          <w:szCs w:val="24"/>
        </w:rPr>
        <w:t>: 147-191 [PMID: 19126757 DOI: 10.1152/physrev.00010.2008]</w:t>
      </w:r>
    </w:p>
    <w:p w:rsidR="00BA463D" w:rsidRPr="00893E56" w:rsidRDefault="00BA463D" w:rsidP="00976B91">
      <w:pPr>
        <w:widowControl/>
        <w:spacing w:line="360" w:lineRule="auto"/>
        <w:jc w:val="left"/>
        <w:rPr>
          <w:rFonts w:ascii="Book Antiqua" w:hAnsi="Book Antiqua" w:cs="宋体"/>
          <w:kern w:val="0"/>
          <w:sz w:val="24"/>
          <w:szCs w:val="24"/>
        </w:rPr>
      </w:pPr>
      <w:proofErr w:type="gramStart"/>
      <w:r w:rsidRPr="00893E56">
        <w:rPr>
          <w:rFonts w:ascii="Book Antiqua" w:hAnsi="Book Antiqua" w:cs="宋体"/>
          <w:kern w:val="0"/>
          <w:sz w:val="24"/>
          <w:szCs w:val="24"/>
        </w:rPr>
        <w:t xml:space="preserve">10 </w:t>
      </w:r>
      <w:r w:rsidRPr="00893E56">
        <w:rPr>
          <w:rFonts w:ascii="Book Antiqua" w:hAnsi="Book Antiqua" w:cs="宋体"/>
          <w:b/>
          <w:bCs/>
          <w:kern w:val="0"/>
          <w:sz w:val="24"/>
          <w:szCs w:val="24"/>
        </w:rPr>
        <w:t>Thomas C</w:t>
      </w:r>
      <w:r w:rsidRPr="00893E56">
        <w:rPr>
          <w:rFonts w:ascii="Book Antiqua" w:hAnsi="Book Antiqua" w:cs="宋体"/>
          <w:kern w:val="0"/>
          <w:sz w:val="24"/>
          <w:szCs w:val="24"/>
        </w:rPr>
        <w:t xml:space="preserve">, </w:t>
      </w:r>
      <w:proofErr w:type="spellStart"/>
      <w:r w:rsidRPr="00893E56">
        <w:rPr>
          <w:rFonts w:ascii="Book Antiqua" w:hAnsi="Book Antiqua" w:cs="宋体"/>
          <w:kern w:val="0"/>
          <w:sz w:val="24"/>
          <w:szCs w:val="24"/>
        </w:rPr>
        <w:t>Pellicciari</w:t>
      </w:r>
      <w:proofErr w:type="spellEnd"/>
      <w:r w:rsidRPr="00893E56">
        <w:rPr>
          <w:rFonts w:ascii="Book Antiqua" w:hAnsi="Book Antiqua" w:cs="宋体"/>
          <w:kern w:val="0"/>
          <w:sz w:val="24"/>
          <w:szCs w:val="24"/>
        </w:rPr>
        <w:t xml:space="preserve"> R, </w:t>
      </w:r>
      <w:proofErr w:type="spellStart"/>
      <w:r w:rsidRPr="00893E56">
        <w:rPr>
          <w:rFonts w:ascii="Book Antiqua" w:hAnsi="Book Antiqua" w:cs="宋体"/>
          <w:kern w:val="0"/>
          <w:sz w:val="24"/>
          <w:szCs w:val="24"/>
        </w:rPr>
        <w:t>Pruzanski</w:t>
      </w:r>
      <w:proofErr w:type="spellEnd"/>
      <w:r w:rsidRPr="00893E56">
        <w:rPr>
          <w:rFonts w:ascii="Book Antiqua" w:hAnsi="Book Antiqua" w:cs="宋体"/>
          <w:kern w:val="0"/>
          <w:sz w:val="24"/>
          <w:szCs w:val="24"/>
        </w:rPr>
        <w:t xml:space="preserve"> M, </w:t>
      </w:r>
      <w:proofErr w:type="spellStart"/>
      <w:r w:rsidRPr="00893E56">
        <w:rPr>
          <w:rFonts w:ascii="Book Antiqua" w:hAnsi="Book Antiqua" w:cs="宋体"/>
          <w:kern w:val="0"/>
          <w:sz w:val="24"/>
          <w:szCs w:val="24"/>
        </w:rPr>
        <w:t>Auwerx</w:t>
      </w:r>
      <w:proofErr w:type="spellEnd"/>
      <w:r w:rsidRPr="00893E56">
        <w:rPr>
          <w:rFonts w:ascii="Book Antiqua" w:hAnsi="Book Antiqua" w:cs="宋体"/>
          <w:kern w:val="0"/>
          <w:sz w:val="24"/>
          <w:szCs w:val="24"/>
        </w:rPr>
        <w:t xml:space="preserve"> J, </w:t>
      </w:r>
      <w:proofErr w:type="spellStart"/>
      <w:r w:rsidRPr="00893E56">
        <w:rPr>
          <w:rFonts w:ascii="Book Antiqua" w:hAnsi="Book Antiqua" w:cs="宋体"/>
          <w:kern w:val="0"/>
          <w:sz w:val="24"/>
          <w:szCs w:val="24"/>
        </w:rPr>
        <w:t>Schoonjans</w:t>
      </w:r>
      <w:proofErr w:type="spellEnd"/>
      <w:r w:rsidRPr="00893E56">
        <w:rPr>
          <w:rFonts w:ascii="Book Antiqua" w:hAnsi="Book Antiqua" w:cs="宋体"/>
          <w:kern w:val="0"/>
          <w:sz w:val="24"/>
          <w:szCs w:val="24"/>
        </w:rPr>
        <w:t xml:space="preserve"> K. Targeting bile-acid </w:t>
      </w:r>
      <w:proofErr w:type="spellStart"/>
      <w:r w:rsidRPr="00893E56">
        <w:rPr>
          <w:rFonts w:ascii="Book Antiqua" w:hAnsi="Book Antiqua" w:cs="宋体"/>
          <w:kern w:val="0"/>
          <w:sz w:val="24"/>
          <w:szCs w:val="24"/>
        </w:rPr>
        <w:t>signalling</w:t>
      </w:r>
      <w:proofErr w:type="spellEnd"/>
      <w:r w:rsidRPr="00893E56">
        <w:rPr>
          <w:rFonts w:ascii="Book Antiqua" w:hAnsi="Book Antiqua" w:cs="宋体"/>
          <w:kern w:val="0"/>
          <w:sz w:val="24"/>
          <w:szCs w:val="24"/>
        </w:rPr>
        <w:t xml:space="preserve"> for metabolic diseases.</w:t>
      </w:r>
      <w:proofErr w:type="gramEnd"/>
      <w:r w:rsidRPr="00893E56">
        <w:rPr>
          <w:rFonts w:ascii="Book Antiqua" w:hAnsi="Book Antiqua" w:cs="宋体"/>
          <w:kern w:val="0"/>
          <w:sz w:val="24"/>
          <w:szCs w:val="24"/>
        </w:rPr>
        <w:t xml:space="preserve"> </w:t>
      </w:r>
      <w:r w:rsidRPr="00893E56">
        <w:rPr>
          <w:rFonts w:ascii="Book Antiqua" w:hAnsi="Book Antiqua" w:cs="宋体"/>
          <w:i/>
          <w:iCs/>
          <w:kern w:val="0"/>
          <w:sz w:val="24"/>
          <w:szCs w:val="24"/>
        </w:rPr>
        <w:t xml:space="preserve">Nat Rev Drug </w:t>
      </w:r>
      <w:proofErr w:type="spellStart"/>
      <w:r w:rsidRPr="00893E56">
        <w:rPr>
          <w:rFonts w:ascii="Book Antiqua" w:hAnsi="Book Antiqua" w:cs="宋体"/>
          <w:i/>
          <w:iCs/>
          <w:kern w:val="0"/>
          <w:sz w:val="24"/>
          <w:szCs w:val="24"/>
        </w:rPr>
        <w:t>Discov</w:t>
      </w:r>
      <w:proofErr w:type="spellEnd"/>
      <w:r w:rsidRPr="00893E56">
        <w:rPr>
          <w:rFonts w:ascii="Book Antiqua" w:hAnsi="Book Antiqua" w:cs="宋体"/>
          <w:kern w:val="0"/>
          <w:sz w:val="24"/>
          <w:szCs w:val="24"/>
        </w:rPr>
        <w:t xml:space="preserve"> 2008; </w:t>
      </w:r>
      <w:r w:rsidRPr="00893E56">
        <w:rPr>
          <w:rFonts w:ascii="Book Antiqua" w:hAnsi="Book Antiqua" w:cs="宋体"/>
          <w:b/>
          <w:bCs/>
          <w:kern w:val="0"/>
          <w:sz w:val="24"/>
          <w:szCs w:val="24"/>
        </w:rPr>
        <w:t>7</w:t>
      </w:r>
      <w:r w:rsidRPr="00893E56">
        <w:rPr>
          <w:rFonts w:ascii="Book Antiqua" w:hAnsi="Book Antiqua" w:cs="宋体"/>
          <w:kern w:val="0"/>
          <w:sz w:val="24"/>
          <w:szCs w:val="24"/>
        </w:rPr>
        <w:t>: 678-693 [PMID: 18670431 DOI: 10.1038/nrd2619]</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11 </w:t>
      </w:r>
      <w:r w:rsidRPr="00893E56">
        <w:rPr>
          <w:rFonts w:ascii="Book Antiqua" w:hAnsi="Book Antiqua" w:cs="宋体"/>
          <w:b/>
          <w:bCs/>
          <w:kern w:val="0"/>
          <w:sz w:val="24"/>
          <w:szCs w:val="24"/>
        </w:rPr>
        <w:t>Parks DJ</w:t>
      </w:r>
      <w:r w:rsidRPr="00893E56">
        <w:rPr>
          <w:rFonts w:ascii="Book Antiqua" w:hAnsi="Book Antiqua" w:cs="宋体"/>
          <w:kern w:val="0"/>
          <w:sz w:val="24"/>
          <w:szCs w:val="24"/>
        </w:rPr>
        <w:t xml:space="preserve">, Blanchard SG, Bledsoe RK, Chandra G, </w:t>
      </w:r>
      <w:proofErr w:type="spellStart"/>
      <w:r w:rsidRPr="00893E56">
        <w:rPr>
          <w:rFonts w:ascii="Book Antiqua" w:hAnsi="Book Antiqua" w:cs="宋体"/>
          <w:kern w:val="0"/>
          <w:sz w:val="24"/>
          <w:szCs w:val="24"/>
        </w:rPr>
        <w:t>Consler</w:t>
      </w:r>
      <w:proofErr w:type="spellEnd"/>
      <w:r w:rsidRPr="00893E56">
        <w:rPr>
          <w:rFonts w:ascii="Book Antiqua" w:hAnsi="Book Antiqua" w:cs="宋体"/>
          <w:kern w:val="0"/>
          <w:sz w:val="24"/>
          <w:szCs w:val="24"/>
        </w:rPr>
        <w:t xml:space="preserve"> TG, </w:t>
      </w:r>
      <w:proofErr w:type="spellStart"/>
      <w:r w:rsidRPr="00893E56">
        <w:rPr>
          <w:rFonts w:ascii="Book Antiqua" w:hAnsi="Book Antiqua" w:cs="宋体"/>
          <w:kern w:val="0"/>
          <w:sz w:val="24"/>
          <w:szCs w:val="24"/>
        </w:rPr>
        <w:t>Kliewer</w:t>
      </w:r>
      <w:proofErr w:type="spellEnd"/>
      <w:r w:rsidRPr="00893E56">
        <w:rPr>
          <w:rFonts w:ascii="Book Antiqua" w:hAnsi="Book Antiqua" w:cs="宋体"/>
          <w:kern w:val="0"/>
          <w:sz w:val="24"/>
          <w:szCs w:val="24"/>
        </w:rPr>
        <w:t xml:space="preserve"> SA, </w:t>
      </w:r>
      <w:proofErr w:type="spellStart"/>
      <w:r w:rsidRPr="00893E56">
        <w:rPr>
          <w:rFonts w:ascii="Book Antiqua" w:hAnsi="Book Antiqua" w:cs="宋体"/>
          <w:kern w:val="0"/>
          <w:sz w:val="24"/>
          <w:szCs w:val="24"/>
        </w:rPr>
        <w:t>Stimmel</w:t>
      </w:r>
      <w:proofErr w:type="spellEnd"/>
      <w:r w:rsidRPr="00893E56">
        <w:rPr>
          <w:rFonts w:ascii="Book Antiqua" w:hAnsi="Book Antiqua" w:cs="宋体"/>
          <w:kern w:val="0"/>
          <w:sz w:val="24"/>
          <w:szCs w:val="24"/>
        </w:rPr>
        <w:t xml:space="preserve"> JB, </w:t>
      </w:r>
      <w:proofErr w:type="spellStart"/>
      <w:r w:rsidRPr="00893E56">
        <w:rPr>
          <w:rFonts w:ascii="Book Antiqua" w:hAnsi="Book Antiqua" w:cs="宋体"/>
          <w:kern w:val="0"/>
          <w:sz w:val="24"/>
          <w:szCs w:val="24"/>
        </w:rPr>
        <w:t>Willson</w:t>
      </w:r>
      <w:proofErr w:type="spellEnd"/>
      <w:r w:rsidRPr="00893E56">
        <w:rPr>
          <w:rFonts w:ascii="Book Antiqua" w:hAnsi="Book Antiqua" w:cs="宋体"/>
          <w:kern w:val="0"/>
          <w:sz w:val="24"/>
          <w:szCs w:val="24"/>
        </w:rPr>
        <w:t xml:space="preserve"> TM, </w:t>
      </w:r>
      <w:proofErr w:type="spellStart"/>
      <w:r w:rsidRPr="00893E56">
        <w:rPr>
          <w:rFonts w:ascii="Book Antiqua" w:hAnsi="Book Antiqua" w:cs="宋体"/>
          <w:kern w:val="0"/>
          <w:sz w:val="24"/>
          <w:szCs w:val="24"/>
        </w:rPr>
        <w:t>Zavacki</w:t>
      </w:r>
      <w:proofErr w:type="spellEnd"/>
      <w:r w:rsidRPr="00893E56">
        <w:rPr>
          <w:rFonts w:ascii="Book Antiqua" w:hAnsi="Book Antiqua" w:cs="宋体"/>
          <w:kern w:val="0"/>
          <w:sz w:val="24"/>
          <w:szCs w:val="24"/>
        </w:rPr>
        <w:t xml:space="preserve"> AM, Moore DD, Lehmann JM. Bile acids: natural ligands for an orphan nuclear receptor. </w:t>
      </w:r>
      <w:r w:rsidRPr="00893E56">
        <w:rPr>
          <w:rFonts w:ascii="Book Antiqua" w:hAnsi="Book Antiqua" w:cs="宋体"/>
          <w:i/>
          <w:iCs/>
          <w:kern w:val="0"/>
          <w:sz w:val="24"/>
          <w:szCs w:val="24"/>
        </w:rPr>
        <w:t>Science</w:t>
      </w:r>
      <w:r w:rsidRPr="00893E56">
        <w:rPr>
          <w:rFonts w:ascii="Book Antiqua" w:hAnsi="Book Antiqua" w:cs="宋体"/>
          <w:kern w:val="0"/>
          <w:sz w:val="24"/>
          <w:szCs w:val="24"/>
        </w:rPr>
        <w:t xml:space="preserve"> 1999; </w:t>
      </w:r>
      <w:r w:rsidRPr="00893E56">
        <w:rPr>
          <w:rFonts w:ascii="Book Antiqua" w:hAnsi="Book Antiqua" w:cs="宋体"/>
          <w:b/>
          <w:bCs/>
          <w:kern w:val="0"/>
          <w:sz w:val="24"/>
          <w:szCs w:val="24"/>
        </w:rPr>
        <w:t>284</w:t>
      </w:r>
      <w:r w:rsidRPr="00893E56">
        <w:rPr>
          <w:rFonts w:ascii="Book Antiqua" w:hAnsi="Book Antiqua" w:cs="宋体"/>
          <w:kern w:val="0"/>
          <w:sz w:val="24"/>
          <w:szCs w:val="24"/>
        </w:rPr>
        <w:t>: 1365-1368 [PMID: 10334993]</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12 </w:t>
      </w:r>
      <w:r w:rsidRPr="00893E56">
        <w:rPr>
          <w:rFonts w:ascii="Book Antiqua" w:hAnsi="Book Antiqua" w:cs="宋体"/>
          <w:b/>
          <w:bCs/>
          <w:kern w:val="0"/>
          <w:sz w:val="24"/>
          <w:szCs w:val="24"/>
        </w:rPr>
        <w:t>Wang YD</w:t>
      </w:r>
      <w:r w:rsidRPr="00893E56">
        <w:rPr>
          <w:rFonts w:ascii="Book Antiqua" w:hAnsi="Book Antiqua" w:cs="宋体"/>
          <w:kern w:val="0"/>
          <w:sz w:val="24"/>
          <w:szCs w:val="24"/>
        </w:rPr>
        <w:t xml:space="preserve">, Chen WD, Moore DD, Huang W. FXR: a metabolic regulator and cell protector. </w:t>
      </w:r>
      <w:r w:rsidRPr="00893E56">
        <w:rPr>
          <w:rFonts w:ascii="Book Antiqua" w:hAnsi="Book Antiqua" w:cs="宋体"/>
          <w:i/>
          <w:iCs/>
          <w:kern w:val="0"/>
          <w:sz w:val="24"/>
          <w:szCs w:val="24"/>
        </w:rPr>
        <w:t>Cell Res</w:t>
      </w:r>
      <w:r w:rsidRPr="00893E56">
        <w:rPr>
          <w:rFonts w:ascii="Book Antiqua" w:hAnsi="Book Antiqua" w:cs="宋体"/>
          <w:kern w:val="0"/>
          <w:sz w:val="24"/>
          <w:szCs w:val="24"/>
        </w:rPr>
        <w:t xml:space="preserve"> 2008; </w:t>
      </w:r>
      <w:r w:rsidRPr="00893E56">
        <w:rPr>
          <w:rFonts w:ascii="Book Antiqua" w:hAnsi="Book Antiqua" w:cs="宋体"/>
          <w:b/>
          <w:bCs/>
          <w:kern w:val="0"/>
          <w:sz w:val="24"/>
          <w:szCs w:val="24"/>
        </w:rPr>
        <w:t>18</w:t>
      </w:r>
      <w:r w:rsidRPr="00893E56">
        <w:rPr>
          <w:rFonts w:ascii="Book Antiqua" w:hAnsi="Book Antiqua" w:cs="宋体"/>
          <w:kern w:val="0"/>
          <w:sz w:val="24"/>
          <w:szCs w:val="24"/>
        </w:rPr>
        <w:t>: 1087-1095 [PMID: 18825165 DOI: 10.1038/cr.2008.289]</w:t>
      </w:r>
    </w:p>
    <w:p w:rsidR="00BA463D" w:rsidRPr="00893E56" w:rsidRDefault="00BA463D" w:rsidP="00976B91">
      <w:pPr>
        <w:widowControl/>
        <w:spacing w:line="360" w:lineRule="auto"/>
        <w:jc w:val="left"/>
        <w:rPr>
          <w:rFonts w:ascii="Book Antiqua" w:hAnsi="Book Antiqua" w:cs="宋体"/>
          <w:kern w:val="0"/>
          <w:sz w:val="24"/>
          <w:szCs w:val="24"/>
        </w:rPr>
      </w:pPr>
      <w:proofErr w:type="gramStart"/>
      <w:r w:rsidRPr="00893E56">
        <w:rPr>
          <w:rFonts w:ascii="Book Antiqua" w:hAnsi="Book Antiqua" w:cs="宋体"/>
          <w:kern w:val="0"/>
          <w:sz w:val="24"/>
          <w:szCs w:val="24"/>
        </w:rPr>
        <w:t xml:space="preserve">13 </w:t>
      </w:r>
      <w:proofErr w:type="spellStart"/>
      <w:r w:rsidRPr="00893E56">
        <w:rPr>
          <w:rFonts w:ascii="Book Antiqua" w:hAnsi="Book Antiqua" w:cs="宋体"/>
          <w:b/>
          <w:bCs/>
          <w:kern w:val="0"/>
          <w:sz w:val="24"/>
          <w:szCs w:val="24"/>
        </w:rPr>
        <w:t>Laffitte</w:t>
      </w:r>
      <w:proofErr w:type="spellEnd"/>
      <w:r w:rsidRPr="00893E56">
        <w:rPr>
          <w:rFonts w:ascii="Book Antiqua" w:hAnsi="Book Antiqua" w:cs="宋体"/>
          <w:b/>
          <w:bCs/>
          <w:kern w:val="0"/>
          <w:sz w:val="24"/>
          <w:szCs w:val="24"/>
        </w:rPr>
        <w:t xml:space="preserve"> BA</w:t>
      </w:r>
      <w:r w:rsidRPr="00893E56">
        <w:rPr>
          <w:rFonts w:ascii="Book Antiqua" w:hAnsi="Book Antiqua" w:cs="宋体"/>
          <w:kern w:val="0"/>
          <w:sz w:val="24"/>
          <w:szCs w:val="24"/>
        </w:rPr>
        <w:t xml:space="preserve">, </w:t>
      </w:r>
      <w:proofErr w:type="spellStart"/>
      <w:r w:rsidRPr="00893E56">
        <w:rPr>
          <w:rFonts w:ascii="Book Antiqua" w:hAnsi="Book Antiqua" w:cs="宋体"/>
          <w:kern w:val="0"/>
          <w:sz w:val="24"/>
          <w:szCs w:val="24"/>
        </w:rPr>
        <w:t>Kast</w:t>
      </w:r>
      <w:proofErr w:type="spellEnd"/>
      <w:r w:rsidRPr="00893E56">
        <w:rPr>
          <w:rFonts w:ascii="Book Antiqua" w:hAnsi="Book Antiqua" w:cs="宋体"/>
          <w:kern w:val="0"/>
          <w:sz w:val="24"/>
          <w:szCs w:val="24"/>
        </w:rPr>
        <w:t xml:space="preserve"> HR, Nguyen CM, </w:t>
      </w:r>
      <w:proofErr w:type="spellStart"/>
      <w:r w:rsidRPr="00893E56">
        <w:rPr>
          <w:rFonts w:ascii="Book Antiqua" w:hAnsi="Book Antiqua" w:cs="宋体"/>
          <w:kern w:val="0"/>
          <w:sz w:val="24"/>
          <w:szCs w:val="24"/>
        </w:rPr>
        <w:t>Zavacki</w:t>
      </w:r>
      <w:proofErr w:type="spellEnd"/>
      <w:r w:rsidRPr="00893E56">
        <w:rPr>
          <w:rFonts w:ascii="Book Antiqua" w:hAnsi="Book Antiqua" w:cs="宋体"/>
          <w:kern w:val="0"/>
          <w:sz w:val="24"/>
          <w:szCs w:val="24"/>
        </w:rPr>
        <w:t xml:space="preserve"> AM, Moore DD, Edwards PA.</w:t>
      </w:r>
      <w:proofErr w:type="gramEnd"/>
      <w:r w:rsidRPr="00893E56">
        <w:rPr>
          <w:rFonts w:ascii="Book Antiqua" w:hAnsi="Book Antiqua" w:cs="宋体"/>
          <w:kern w:val="0"/>
          <w:sz w:val="24"/>
          <w:szCs w:val="24"/>
        </w:rPr>
        <w:t xml:space="preserve"> </w:t>
      </w:r>
      <w:proofErr w:type="gramStart"/>
      <w:r w:rsidRPr="00893E56">
        <w:rPr>
          <w:rFonts w:ascii="Book Antiqua" w:hAnsi="Book Antiqua" w:cs="宋体"/>
          <w:kern w:val="0"/>
          <w:sz w:val="24"/>
          <w:szCs w:val="24"/>
        </w:rPr>
        <w:t xml:space="preserve">Identification of the DNA binding specificity and potential target genes for the </w:t>
      </w:r>
      <w:proofErr w:type="spellStart"/>
      <w:r w:rsidRPr="00893E56">
        <w:rPr>
          <w:rFonts w:ascii="Book Antiqua" w:hAnsi="Book Antiqua" w:cs="宋体"/>
          <w:kern w:val="0"/>
          <w:sz w:val="24"/>
          <w:szCs w:val="24"/>
        </w:rPr>
        <w:t>farnesoid</w:t>
      </w:r>
      <w:proofErr w:type="spellEnd"/>
      <w:r w:rsidRPr="00893E56">
        <w:rPr>
          <w:rFonts w:ascii="Book Antiqua" w:hAnsi="Book Antiqua" w:cs="宋体"/>
          <w:kern w:val="0"/>
          <w:sz w:val="24"/>
          <w:szCs w:val="24"/>
        </w:rPr>
        <w:t xml:space="preserve"> X-activated receptor.</w:t>
      </w:r>
      <w:proofErr w:type="gramEnd"/>
      <w:r w:rsidRPr="00893E56">
        <w:rPr>
          <w:rFonts w:ascii="Book Antiqua" w:hAnsi="Book Antiqua" w:cs="宋体"/>
          <w:kern w:val="0"/>
          <w:sz w:val="24"/>
          <w:szCs w:val="24"/>
        </w:rPr>
        <w:t xml:space="preserve"> </w:t>
      </w:r>
      <w:r w:rsidRPr="00893E56">
        <w:rPr>
          <w:rFonts w:ascii="Book Antiqua" w:hAnsi="Book Antiqua" w:cs="宋体"/>
          <w:i/>
          <w:iCs/>
          <w:kern w:val="0"/>
          <w:sz w:val="24"/>
          <w:szCs w:val="24"/>
        </w:rPr>
        <w:t xml:space="preserve">J </w:t>
      </w:r>
      <w:proofErr w:type="spellStart"/>
      <w:r w:rsidRPr="00893E56">
        <w:rPr>
          <w:rFonts w:ascii="Book Antiqua" w:hAnsi="Book Antiqua" w:cs="宋体"/>
          <w:i/>
          <w:iCs/>
          <w:kern w:val="0"/>
          <w:sz w:val="24"/>
          <w:szCs w:val="24"/>
        </w:rPr>
        <w:t>Biol</w:t>
      </w:r>
      <w:proofErr w:type="spellEnd"/>
      <w:r w:rsidRPr="00893E56">
        <w:rPr>
          <w:rFonts w:ascii="Book Antiqua" w:hAnsi="Book Antiqua" w:cs="宋体"/>
          <w:i/>
          <w:iCs/>
          <w:kern w:val="0"/>
          <w:sz w:val="24"/>
          <w:szCs w:val="24"/>
        </w:rPr>
        <w:t xml:space="preserve"> </w:t>
      </w:r>
      <w:proofErr w:type="spellStart"/>
      <w:r w:rsidRPr="00893E56">
        <w:rPr>
          <w:rFonts w:ascii="Book Antiqua" w:hAnsi="Book Antiqua" w:cs="宋体"/>
          <w:i/>
          <w:iCs/>
          <w:kern w:val="0"/>
          <w:sz w:val="24"/>
          <w:szCs w:val="24"/>
        </w:rPr>
        <w:t>Chem</w:t>
      </w:r>
      <w:proofErr w:type="spellEnd"/>
      <w:r w:rsidRPr="00893E56">
        <w:rPr>
          <w:rFonts w:ascii="Book Antiqua" w:hAnsi="Book Antiqua" w:cs="宋体"/>
          <w:kern w:val="0"/>
          <w:sz w:val="24"/>
          <w:szCs w:val="24"/>
        </w:rPr>
        <w:t xml:space="preserve"> 2000; </w:t>
      </w:r>
      <w:r w:rsidRPr="00893E56">
        <w:rPr>
          <w:rFonts w:ascii="Book Antiqua" w:hAnsi="Book Antiqua" w:cs="宋体"/>
          <w:b/>
          <w:bCs/>
          <w:kern w:val="0"/>
          <w:sz w:val="24"/>
          <w:szCs w:val="24"/>
        </w:rPr>
        <w:t>275</w:t>
      </w:r>
      <w:r w:rsidRPr="00893E56">
        <w:rPr>
          <w:rFonts w:ascii="Book Antiqua" w:hAnsi="Book Antiqua" w:cs="宋体"/>
          <w:kern w:val="0"/>
          <w:sz w:val="24"/>
          <w:szCs w:val="24"/>
        </w:rPr>
        <w:t>: 10638-10647 [PMID: 10744760]</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14 </w:t>
      </w:r>
      <w:r w:rsidRPr="00893E56">
        <w:rPr>
          <w:rFonts w:ascii="Book Antiqua" w:hAnsi="Book Antiqua" w:cs="宋体"/>
          <w:b/>
          <w:bCs/>
          <w:kern w:val="0"/>
          <w:sz w:val="24"/>
          <w:szCs w:val="24"/>
        </w:rPr>
        <w:t>Yang ZX</w:t>
      </w:r>
      <w:r w:rsidRPr="00893E56">
        <w:rPr>
          <w:rFonts w:ascii="Book Antiqua" w:hAnsi="Book Antiqua" w:cs="宋体"/>
          <w:kern w:val="0"/>
          <w:sz w:val="24"/>
          <w:szCs w:val="24"/>
        </w:rPr>
        <w:t xml:space="preserve">, Shen W, Sun H. Effects of nuclear receptor FXR on the regulation of liver lipid metabolism in patients with non-alcoholic fatty liver disease. </w:t>
      </w:r>
      <w:proofErr w:type="spellStart"/>
      <w:r w:rsidRPr="00893E56">
        <w:rPr>
          <w:rFonts w:ascii="Book Antiqua" w:hAnsi="Book Antiqua" w:cs="宋体"/>
          <w:i/>
          <w:iCs/>
          <w:kern w:val="0"/>
          <w:sz w:val="24"/>
          <w:szCs w:val="24"/>
        </w:rPr>
        <w:t>Hepatol</w:t>
      </w:r>
      <w:proofErr w:type="spellEnd"/>
      <w:r w:rsidRPr="00893E56">
        <w:rPr>
          <w:rFonts w:ascii="Book Antiqua" w:hAnsi="Book Antiqua" w:cs="宋体"/>
          <w:i/>
          <w:iCs/>
          <w:kern w:val="0"/>
          <w:sz w:val="24"/>
          <w:szCs w:val="24"/>
        </w:rPr>
        <w:t xml:space="preserve"> </w:t>
      </w:r>
      <w:proofErr w:type="spellStart"/>
      <w:r w:rsidRPr="00893E56">
        <w:rPr>
          <w:rFonts w:ascii="Book Antiqua" w:hAnsi="Book Antiqua" w:cs="宋体"/>
          <w:i/>
          <w:iCs/>
          <w:kern w:val="0"/>
          <w:sz w:val="24"/>
          <w:szCs w:val="24"/>
        </w:rPr>
        <w:t>Int</w:t>
      </w:r>
      <w:proofErr w:type="spellEnd"/>
      <w:r w:rsidRPr="00893E56">
        <w:rPr>
          <w:rFonts w:ascii="Book Antiqua" w:hAnsi="Book Antiqua" w:cs="宋体"/>
          <w:kern w:val="0"/>
          <w:sz w:val="24"/>
          <w:szCs w:val="24"/>
        </w:rPr>
        <w:t xml:space="preserve"> 2010; </w:t>
      </w:r>
      <w:r w:rsidRPr="00893E56">
        <w:rPr>
          <w:rFonts w:ascii="Book Antiqua" w:hAnsi="Book Antiqua" w:cs="宋体"/>
          <w:b/>
          <w:bCs/>
          <w:kern w:val="0"/>
          <w:sz w:val="24"/>
          <w:szCs w:val="24"/>
        </w:rPr>
        <w:t>4</w:t>
      </w:r>
      <w:r w:rsidRPr="00893E56">
        <w:rPr>
          <w:rFonts w:ascii="Book Antiqua" w:hAnsi="Book Antiqua" w:cs="宋体"/>
          <w:kern w:val="0"/>
          <w:sz w:val="24"/>
          <w:szCs w:val="24"/>
        </w:rPr>
        <w:t>: 741-748 [PMID: 21286345 DOI: 10.1007/s12072-010-9202-6]</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15 </w:t>
      </w:r>
      <w:proofErr w:type="spellStart"/>
      <w:r w:rsidRPr="00893E56">
        <w:rPr>
          <w:rFonts w:ascii="Book Antiqua" w:hAnsi="Book Antiqua" w:cs="宋体"/>
          <w:b/>
          <w:bCs/>
          <w:kern w:val="0"/>
          <w:sz w:val="24"/>
          <w:szCs w:val="24"/>
        </w:rPr>
        <w:t>Bjursell</w:t>
      </w:r>
      <w:proofErr w:type="spellEnd"/>
      <w:r w:rsidRPr="00893E56">
        <w:rPr>
          <w:rFonts w:ascii="Book Antiqua" w:hAnsi="Book Antiqua" w:cs="宋体"/>
          <w:b/>
          <w:bCs/>
          <w:kern w:val="0"/>
          <w:sz w:val="24"/>
          <w:szCs w:val="24"/>
        </w:rPr>
        <w:t xml:space="preserve"> M</w:t>
      </w:r>
      <w:r w:rsidRPr="00893E56">
        <w:rPr>
          <w:rFonts w:ascii="Book Antiqua" w:hAnsi="Book Antiqua" w:cs="宋体"/>
          <w:kern w:val="0"/>
          <w:sz w:val="24"/>
          <w:szCs w:val="24"/>
        </w:rPr>
        <w:t xml:space="preserve">, </w:t>
      </w:r>
      <w:proofErr w:type="spellStart"/>
      <w:r w:rsidRPr="00893E56">
        <w:rPr>
          <w:rFonts w:ascii="Book Antiqua" w:hAnsi="Book Antiqua" w:cs="宋体"/>
          <w:kern w:val="0"/>
          <w:sz w:val="24"/>
          <w:szCs w:val="24"/>
        </w:rPr>
        <w:t>Wedin</w:t>
      </w:r>
      <w:proofErr w:type="spellEnd"/>
      <w:r w:rsidRPr="00893E56">
        <w:rPr>
          <w:rFonts w:ascii="Book Antiqua" w:hAnsi="Book Antiqua" w:cs="宋体"/>
          <w:kern w:val="0"/>
          <w:sz w:val="24"/>
          <w:szCs w:val="24"/>
        </w:rPr>
        <w:t xml:space="preserve"> M, </w:t>
      </w:r>
      <w:proofErr w:type="spellStart"/>
      <w:r w:rsidRPr="00893E56">
        <w:rPr>
          <w:rFonts w:ascii="Book Antiqua" w:hAnsi="Book Antiqua" w:cs="宋体"/>
          <w:kern w:val="0"/>
          <w:sz w:val="24"/>
          <w:szCs w:val="24"/>
        </w:rPr>
        <w:t>Admyre</w:t>
      </w:r>
      <w:proofErr w:type="spellEnd"/>
      <w:r w:rsidRPr="00893E56">
        <w:rPr>
          <w:rFonts w:ascii="Book Antiqua" w:hAnsi="Book Antiqua" w:cs="宋体"/>
          <w:kern w:val="0"/>
          <w:sz w:val="24"/>
          <w:szCs w:val="24"/>
        </w:rPr>
        <w:t xml:space="preserve"> T, </w:t>
      </w:r>
      <w:proofErr w:type="spellStart"/>
      <w:r w:rsidRPr="00893E56">
        <w:rPr>
          <w:rFonts w:ascii="Book Antiqua" w:hAnsi="Book Antiqua" w:cs="宋体"/>
          <w:kern w:val="0"/>
          <w:sz w:val="24"/>
          <w:szCs w:val="24"/>
        </w:rPr>
        <w:t>Hermansson</w:t>
      </w:r>
      <w:proofErr w:type="spellEnd"/>
      <w:r w:rsidRPr="00893E56">
        <w:rPr>
          <w:rFonts w:ascii="Book Antiqua" w:hAnsi="Book Antiqua" w:cs="宋体"/>
          <w:kern w:val="0"/>
          <w:sz w:val="24"/>
          <w:szCs w:val="24"/>
        </w:rPr>
        <w:t xml:space="preserve"> M, </w:t>
      </w:r>
      <w:proofErr w:type="spellStart"/>
      <w:r w:rsidRPr="00893E56">
        <w:rPr>
          <w:rFonts w:ascii="Book Antiqua" w:hAnsi="Book Antiqua" w:cs="宋体"/>
          <w:kern w:val="0"/>
          <w:sz w:val="24"/>
          <w:szCs w:val="24"/>
        </w:rPr>
        <w:t>Böttcher</w:t>
      </w:r>
      <w:proofErr w:type="spellEnd"/>
      <w:r w:rsidRPr="00893E56">
        <w:rPr>
          <w:rFonts w:ascii="Book Antiqua" w:hAnsi="Book Antiqua" w:cs="宋体"/>
          <w:kern w:val="0"/>
          <w:sz w:val="24"/>
          <w:szCs w:val="24"/>
        </w:rPr>
        <w:t xml:space="preserve"> G, </w:t>
      </w:r>
      <w:proofErr w:type="spellStart"/>
      <w:r w:rsidRPr="00893E56">
        <w:rPr>
          <w:rFonts w:ascii="Book Antiqua" w:hAnsi="Book Antiqua" w:cs="宋体"/>
          <w:kern w:val="0"/>
          <w:sz w:val="24"/>
          <w:szCs w:val="24"/>
        </w:rPr>
        <w:t>Göransson</w:t>
      </w:r>
      <w:proofErr w:type="spellEnd"/>
      <w:r w:rsidRPr="00893E56">
        <w:rPr>
          <w:rFonts w:ascii="Book Antiqua" w:hAnsi="Book Antiqua" w:cs="宋体"/>
          <w:kern w:val="0"/>
          <w:sz w:val="24"/>
          <w:szCs w:val="24"/>
        </w:rPr>
        <w:t xml:space="preserve"> M, </w:t>
      </w:r>
      <w:proofErr w:type="spellStart"/>
      <w:r w:rsidRPr="00893E56">
        <w:rPr>
          <w:rFonts w:ascii="Book Antiqua" w:hAnsi="Book Antiqua" w:cs="宋体"/>
          <w:kern w:val="0"/>
          <w:sz w:val="24"/>
          <w:szCs w:val="24"/>
        </w:rPr>
        <w:t>Lindén</w:t>
      </w:r>
      <w:proofErr w:type="spellEnd"/>
      <w:r w:rsidRPr="00893E56">
        <w:rPr>
          <w:rFonts w:ascii="Book Antiqua" w:hAnsi="Book Antiqua" w:cs="宋体"/>
          <w:kern w:val="0"/>
          <w:sz w:val="24"/>
          <w:szCs w:val="24"/>
        </w:rPr>
        <w:t xml:space="preserve"> D, Bamberg K, </w:t>
      </w:r>
      <w:proofErr w:type="spellStart"/>
      <w:r w:rsidRPr="00893E56">
        <w:rPr>
          <w:rFonts w:ascii="Book Antiqua" w:hAnsi="Book Antiqua" w:cs="宋体"/>
          <w:kern w:val="0"/>
          <w:sz w:val="24"/>
          <w:szCs w:val="24"/>
        </w:rPr>
        <w:t>Oscarsson</w:t>
      </w:r>
      <w:proofErr w:type="spellEnd"/>
      <w:r w:rsidRPr="00893E56">
        <w:rPr>
          <w:rFonts w:ascii="Book Antiqua" w:hAnsi="Book Antiqua" w:cs="宋体"/>
          <w:kern w:val="0"/>
          <w:sz w:val="24"/>
          <w:szCs w:val="24"/>
        </w:rPr>
        <w:t xml:space="preserve"> J, </w:t>
      </w:r>
      <w:proofErr w:type="spellStart"/>
      <w:r w:rsidRPr="00893E56">
        <w:rPr>
          <w:rFonts w:ascii="Book Antiqua" w:hAnsi="Book Antiqua" w:cs="宋体"/>
          <w:kern w:val="0"/>
          <w:sz w:val="24"/>
          <w:szCs w:val="24"/>
        </w:rPr>
        <w:t>Bohlooly</w:t>
      </w:r>
      <w:proofErr w:type="spellEnd"/>
      <w:r w:rsidRPr="00893E56">
        <w:rPr>
          <w:rFonts w:ascii="Book Antiqua" w:hAnsi="Book Antiqua" w:cs="宋体"/>
          <w:kern w:val="0"/>
          <w:sz w:val="24"/>
          <w:szCs w:val="24"/>
        </w:rPr>
        <w:t xml:space="preserve">-Y M. Ageing </w:t>
      </w:r>
      <w:proofErr w:type="spellStart"/>
      <w:r w:rsidRPr="00893E56">
        <w:rPr>
          <w:rFonts w:ascii="Book Antiqua" w:hAnsi="Book Antiqua" w:cs="宋体"/>
          <w:kern w:val="0"/>
          <w:sz w:val="24"/>
          <w:szCs w:val="24"/>
        </w:rPr>
        <w:t>Fxr</w:t>
      </w:r>
      <w:proofErr w:type="spellEnd"/>
      <w:r w:rsidRPr="00893E56">
        <w:rPr>
          <w:rFonts w:ascii="Book Antiqua" w:hAnsi="Book Antiqua" w:cs="宋体"/>
          <w:kern w:val="0"/>
          <w:sz w:val="24"/>
          <w:szCs w:val="24"/>
        </w:rPr>
        <w:t xml:space="preserve"> deficient </w:t>
      </w:r>
      <w:r w:rsidRPr="00893E56">
        <w:rPr>
          <w:rFonts w:ascii="Book Antiqua" w:hAnsi="Book Antiqua" w:cs="宋体"/>
          <w:kern w:val="0"/>
          <w:sz w:val="24"/>
          <w:szCs w:val="24"/>
        </w:rPr>
        <w:lastRenderedPageBreak/>
        <w:t xml:space="preserve">mice develop increased energy expenditure, improved glucose control and liver damage resembling NASH. </w:t>
      </w:r>
      <w:proofErr w:type="spellStart"/>
      <w:r w:rsidRPr="00893E56">
        <w:rPr>
          <w:rFonts w:ascii="Book Antiqua" w:hAnsi="Book Antiqua" w:cs="宋体"/>
          <w:i/>
          <w:iCs/>
          <w:kern w:val="0"/>
          <w:sz w:val="24"/>
          <w:szCs w:val="24"/>
        </w:rPr>
        <w:t>PLoS</w:t>
      </w:r>
      <w:proofErr w:type="spellEnd"/>
      <w:r w:rsidRPr="00893E56">
        <w:rPr>
          <w:rFonts w:ascii="Book Antiqua" w:hAnsi="Book Antiqua" w:cs="宋体"/>
          <w:i/>
          <w:iCs/>
          <w:kern w:val="0"/>
          <w:sz w:val="24"/>
          <w:szCs w:val="24"/>
        </w:rPr>
        <w:t xml:space="preserve"> One</w:t>
      </w:r>
      <w:r w:rsidRPr="00893E56">
        <w:rPr>
          <w:rFonts w:ascii="Book Antiqua" w:hAnsi="Book Antiqua" w:cs="宋体"/>
          <w:kern w:val="0"/>
          <w:sz w:val="24"/>
          <w:szCs w:val="24"/>
        </w:rPr>
        <w:t xml:space="preserve"> 2013; </w:t>
      </w:r>
      <w:r w:rsidRPr="00893E56">
        <w:rPr>
          <w:rFonts w:ascii="Book Antiqua" w:hAnsi="Book Antiqua" w:cs="宋体"/>
          <w:b/>
          <w:bCs/>
          <w:kern w:val="0"/>
          <w:sz w:val="24"/>
          <w:szCs w:val="24"/>
        </w:rPr>
        <w:t>8</w:t>
      </w:r>
      <w:r w:rsidRPr="00893E56">
        <w:rPr>
          <w:rFonts w:ascii="Book Antiqua" w:hAnsi="Book Antiqua" w:cs="宋体"/>
          <w:kern w:val="0"/>
          <w:sz w:val="24"/>
          <w:szCs w:val="24"/>
        </w:rPr>
        <w:t>: e64721 [PMID: 23700488]</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16 </w:t>
      </w:r>
      <w:r w:rsidRPr="00893E56">
        <w:rPr>
          <w:rFonts w:ascii="Book Antiqua" w:hAnsi="Book Antiqua" w:cs="宋体"/>
          <w:b/>
          <w:bCs/>
          <w:kern w:val="0"/>
          <w:sz w:val="24"/>
          <w:szCs w:val="24"/>
        </w:rPr>
        <w:t>Kong B</w:t>
      </w:r>
      <w:r w:rsidRPr="00893E56">
        <w:rPr>
          <w:rFonts w:ascii="Book Antiqua" w:hAnsi="Book Antiqua" w:cs="宋体"/>
          <w:kern w:val="0"/>
          <w:sz w:val="24"/>
          <w:szCs w:val="24"/>
        </w:rPr>
        <w:t xml:space="preserve">, </w:t>
      </w:r>
      <w:proofErr w:type="spellStart"/>
      <w:r w:rsidRPr="00893E56">
        <w:rPr>
          <w:rFonts w:ascii="Book Antiqua" w:hAnsi="Book Antiqua" w:cs="宋体"/>
          <w:kern w:val="0"/>
          <w:sz w:val="24"/>
          <w:szCs w:val="24"/>
        </w:rPr>
        <w:t>Luyendyk</w:t>
      </w:r>
      <w:proofErr w:type="spellEnd"/>
      <w:r w:rsidRPr="00893E56">
        <w:rPr>
          <w:rFonts w:ascii="Book Antiqua" w:hAnsi="Book Antiqua" w:cs="宋体"/>
          <w:kern w:val="0"/>
          <w:sz w:val="24"/>
          <w:szCs w:val="24"/>
        </w:rPr>
        <w:t xml:space="preserve"> JP, </w:t>
      </w:r>
      <w:proofErr w:type="spellStart"/>
      <w:r w:rsidRPr="00893E56">
        <w:rPr>
          <w:rFonts w:ascii="Book Antiqua" w:hAnsi="Book Antiqua" w:cs="宋体"/>
          <w:kern w:val="0"/>
          <w:sz w:val="24"/>
          <w:szCs w:val="24"/>
        </w:rPr>
        <w:t>Tawfik</w:t>
      </w:r>
      <w:proofErr w:type="spellEnd"/>
      <w:r w:rsidRPr="00893E56">
        <w:rPr>
          <w:rFonts w:ascii="Book Antiqua" w:hAnsi="Book Antiqua" w:cs="宋体"/>
          <w:kern w:val="0"/>
          <w:sz w:val="24"/>
          <w:szCs w:val="24"/>
        </w:rPr>
        <w:t xml:space="preserve"> O, </w:t>
      </w:r>
      <w:proofErr w:type="spellStart"/>
      <w:r w:rsidRPr="00893E56">
        <w:rPr>
          <w:rFonts w:ascii="Book Antiqua" w:hAnsi="Book Antiqua" w:cs="宋体"/>
          <w:kern w:val="0"/>
          <w:sz w:val="24"/>
          <w:szCs w:val="24"/>
        </w:rPr>
        <w:t>Guo</w:t>
      </w:r>
      <w:proofErr w:type="spellEnd"/>
      <w:r w:rsidRPr="00893E56">
        <w:rPr>
          <w:rFonts w:ascii="Book Antiqua" w:hAnsi="Book Antiqua" w:cs="宋体"/>
          <w:kern w:val="0"/>
          <w:sz w:val="24"/>
          <w:szCs w:val="24"/>
        </w:rPr>
        <w:t xml:space="preserve"> GL. </w:t>
      </w:r>
      <w:proofErr w:type="spellStart"/>
      <w:r w:rsidRPr="00893E56">
        <w:rPr>
          <w:rFonts w:ascii="Book Antiqua" w:hAnsi="Book Antiqua" w:cs="宋体"/>
          <w:kern w:val="0"/>
          <w:sz w:val="24"/>
          <w:szCs w:val="24"/>
        </w:rPr>
        <w:t>Farnesoid</w:t>
      </w:r>
      <w:proofErr w:type="spellEnd"/>
      <w:r w:rsidRPr="00893E56">
        <w:rPr>
          <w:rFonts w:ascii="Book Antiqua" w:hAnsi="Book Antiqua" w:cs="宋体"/>
          <w:kern w:val="0"/>
          <w:sz w:val="24"/>
          <w:szCs w:val="24"/>
        </w:rPr>
        <w:t xml:space="preserve"> X receptor deficiency induces nonalcoholic </w:t>
      </w:r>
      <w:proofErr w:type="spellStart"/>
      <w:r w:rsidRPr="00893E56">
        <w:rPr>
          <w:rFonts w:ascii="Book Antiqua" w:hAnsi="Book Antiqua" w:cs="宋体"/>
          <w:kern w:val="0"/>
          <w:sz w:val="24"/>
          <w:szCs w:val="24"/>
        </w:rPr>
        <w:t>steatohepatitis</w:t>
      </w:r>
      <w:proofErr w:type="spellEnd"/>
      <w:r w:rsidRPr="00893E56">
        <w:rPr>
          <w:rFonts w:ascii="Book Antiqua" w:hAnsi="Book Antiqua" w:cs="宋体"/>
          <w:kern w:val="0"/>
          <w:sz w:val="24"/>
          <w:szCs w:val="24"/>
        </w:rPr>
        <w:t xml:space="preserve"> in low-density lipoprotein receptor-knockout mice fed a high-fat diet. </w:t>
      </w:r>
      <w:r w:rsidRPr="00893E56">
        <w:rPr>
          <w:rFonts w:ascii="Book Antiqua" w:hAnsi="Book Antiqua" w:cs="宋体"/>
          <w:i/>
          <w:iCs/>
          <w:kern w:val="0"/>
          <w:sz w:val="24"/>
          <w:szCs w:val="24"/>
        </w:rPr>
        <w:t xml:space="preserve">J </w:t>
      </w:r>
      <w:proofErr w:type="spellStart"/>
      <w:r w:rsidRPr="00893E56">
        <w:rPr>
          <w:rFonts w:ascii="Book Antiqua" w:hAnsi="Book Antiqua" w:cs="宋体"/>
          <w:i/>
          <w:iCs/>
          <w:kern w:val="0"/>
          <w:sz w:val="24"/>
          <w:szCs w:val="24"/>
        </w:rPr>
        <w:t>Pharmacol</w:t>
      </w:r>
      <w:proofErr w:type="spellEnd"/>
      <w:r w:rsidRPr="00893E56">
        <w:rPr>
          <w:rFonts w:ascii="Book Antiqua" w:hAnsi="Book Antiqua" w:cs="宋体"/>
          <w:i/>
          <w:iCs/>
          <w:kern w:val="0"/>
          <w:sz w:val="24"/>
          <w:szCs w:val="24"/>
        </w:rPr>
        <w:t xml:space="preserve"> </w:t>
      </w:r>
      <w:proofErr w:type="spellStart"/>
      <w:r w:rsidRPr="00893E56">
        <w:rPr>
          <w:rFonts w:ascii="Book Antiqua" w:hAnsi="Book Antiqua" w:cs="宋体"/>
          <w:i/>
          <w:iCs/>
          <w:kern w:val="0"/>
          <w:sz w:val="24"/>
          <w:szCs w:val="24"/>
        </w:rPr>
        <w:t>Exp</w:t>
      </w:r>
      <w:proofErr w:type="spellEnd"/>
      <w:r w:rsidRPr="00893E56">
        <w:rPr>
          <w:rFonts w:ascii="Book Antiqua" w:hAnsi="Book Antiqua" w:cs="宋体"/>
          <w:i/>
          <w:iCs/>
          <w:kern w:val="0"/>
          <w:sz w:val="24"/>
          <w:szCs w:val="24"/>
        </w:rPr>
        <w:t xml:space="preserve"> </w:t>
      </w:r>
      <w:proofErr w:type="spellStart"/>
      <w:r w:rsidRPr="00893E56">
        <w:rPr>
          <w:rFonts w:ascii="Book Antiqua" w:hAnsi="Book Antiqua" w:cs="宋体"/>
          <w:i/>
          <w:iCs/>
          <w:kern w:val="0"/>
          <w:sz w:val="24"/>
          <w:szCs w:val="24"/>
        </w:rPr>
        <w:t>Ther</w:t>
      </w:r>
      <w:proofErr w:type="spellEnd"/>
      <w:r w:rsidRPr="00893E56">
        <w:rPr>
          <w:rFonts w:ascii="Book Antiqua" w:hAnsi="Book Antiqua" w:cs="宋体"/>
          <w:kern w:val="0"/>
          <w:sz w:val="24"/>
          <w:szCs w:val="24"/>
        </w:rPr>
        <w:t xml:space="preserve"> 2009; </w:t>
      </w:r>
      <w:r w:rsidRPr="00893E56">
        <w:rPr>
          <w:rFonts w:ascii="Book Antiqua" w:hAnsi="Book Antiqua" w:cs="宋体"/>
          <w:b/>
          <w:bCs/>
          <w:kern w:val="0"/>
          <w:sz w:val="24"/>
          <w:szCs w:val="24"/>
        </w:rPr>
        <w:t>328</w:t>
      </w:r>
      <w:r w:rsidRPr="00893E56">
        <w:rPr>
          <w:rFonts w:ascii="Book Antiqua" w:hAnsi="Book Antiqua" w:cs="宋体"/>
          <w:kern w:val="0"/>
          <w:sz w:val="24"/>
          <w:szCs w:val="24"/>
        </w:rPr>
        <w:t>: 116-122 [PMID: 18948497 DOI: 10.1124/jpet.108.144600]</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17 </w:t>
      </w:r>
      <w:r w:rsidRPr="00893E56">
        <w:rPr>
          <w:rFonts w:ascii="Book Antiqua" w:hAnsi="Book Antiqua" w:cs="宋体"/>
          <w:b/>
          <w:bCs/>
          <w:kern w:val="0"/>
          <w:sz w:val="24"/>
          <w:szCs w:val="24"/>
        </w:rPr>
        <w:t>Ma K</w:t>
      </w:r>
      <w:r w:rsidRPr="00893E56">
        <w:rPr>
          <w:rFonts w:ascii="Book Antiqua" w:hAnsi="Book Antiqua" w:cs="宋体"/>
          <w:kern w:val="0"/>
          <w:sz w:val="24"/>
          <w:szCs w:val="24"/>
        </w:rPr>
        <w:t xml:space="preserve">, </w:t>
      </w:r>
      <w:proofErr w:type="spellStart"/>
      <w:r w:rsidRPr="00893E56">
        <w:rPr>
          <w:rFonts w:ascii="Book Antiqua" w:hAnsi="Book Antiqua" w:cs="宋体"/>
          <w:kern w:val="0"/>
          <w:sz w:val="24"/>
          <w:szCs w:val="24"/>
        </w:rPr>
        <w:t>Saha</w:t>
      </w:r>
      <w:proofErr w:type="spellEnd"/>
      <w:r w:rsidRPr="00893E56">
        <w:rPr>
          <w:rFonts w:ascii="Book Antiqua" w:hAnsi="Book Antiqua" w:cs="宋体"/>
          <w:kern w:val="0"/>
          <w:sz w:val="24"/>
          <w:szCs w:val="24"/>
        </w:rPr>
        <w:t xml:space="preserve"> PK, Chan L, Moore DD. </w:t>
      </w:r>
      <w:proofErr w:type="spellStart"/>
      <w:r w:rsidRPr="00893E56">
        <w:rPr>
          <w:rFonts w:ascii="Book Antiqua" w:hAnsi="Book Antiqua" w:cs="宋体"/>
          <w:kern w:val="0"/>
          <w:sz w:val="24"/>
          <w:szCs w:val="24"/>
        </w:rPr>
        <w:t>Farnesoid</w:t>
      </w:r>
      <w:proofErr w:type="spellEnd"/>
      <w:r w:rsidRPr="00893E56">
        <w:rPr>
          <w:rFonts w:ascii="Book Antiqua" w:hAnsi="Book Antiqua" w:cs="宋体"/>
          <w:kern w:val="0"/>
          <w:sz w:val="24"/>
          <w:szCs w:val="24"/>
        </w:rPr>
        <w:t xml:space="preserve"> X receptor is essential for normal glucose homeostasis. </w:t>
      </w:r>
      <w:r w:rsidRPr="00893E56">
        <w:rPr>
          <w:rFonts w:ascii="Book Antiqua" w:hAnsi="Book Antiqua" w:cs="宋体"/>
          <w:i/>
          <w:iCs/>
          <w:kern w:val="0"/>
          <w:sz w:val="24"/>
          <w:szCs w:val="24"/>
        </w:rPr>
        <w:t xml:space="preserve">J </w:t>
      </w:r>
      <w:proofErr w:type="spellStart"/>
      <w:r w:rsidRPr="00893E56">
        <w:rPr>
          <w:rFonts w:ascii="Book Antiqua" w:hAnsi="Book Antiqua" w:cs="宋体"/>
          <w:i/>
          <w:iCs/>
          <w:kern w:val="0"/>
          <w:sz w:val="24"/>
          <w:szCs w:val="24"/>
        </w:rPr>
        <w:t>Clin</w:t>
      </w:r>
      <w:proofErr w:type="spellEnd"/>
      <w:r w:rsidRPr="00893E56">
        <w:rPr>
          <w:rFonts w:ascii="Book Antiqua" w:hAnsi="Book Antiqua" w:cs="宋体"/>
          <w:i/>
          <w:iCs/>
          <w:kern w:val="0"/>
          <w:sz w:val="24"/>
          <w:szCs w:val="24"/>
        </w:rPr>
        <w:t xml:space="preserve"> Invest</w:t>
      </w:r>
      <w:r w:rsidRPr="00893E56">
        <w:rPr>
          <w:rFonts w:ascii="Book Antiqua" w:hAnsi="Book Antiqua" w:cs="宋体"/>
          <w:kern w:val="0"/>
          <w:sz w:val="24"/>
          <w:szCs w:val="24"/>
        </w:rPr>
        <w:t xml:space="preserve"> 2006; </w:t>
      </w:r>
      <w:r w:rsidRPr="00893E56">
        <w:rPr>
          <w:rFonts w:ascii="Book Antiqua" w:hAnsi="Book Antiqua" w:cs="宋体"/>
          <w:b/>
          <w:bCs/>
          <w:kern w:val="0"/>
          <w:sz w:val="24"/>
          <w:szCs w:val="24"/>
        </w:rPr>
        <w:t>116</w:t>
      </w:r>
      <w:r w:rsidRPr="00893E56">
        <w:rPr>
          <w:rFonts w:ascii="Book Antiqua" w:hAnsi="Book Antiqua" w:cs="宋体"/>
          <w:kern w:val="0"/>
          <w:sz w:val="24"/>
          <w:szCs w:val="24"/>
        </w:rPr>
        <w:t>: 1102-1109 [PMID: 16557297 DOI: 10.1172/JCI25604]</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18 </w:t>
      </w:r>
      <w:r w:rsidRPr="00893E56">
        <w:rPr>
          <w:rFonts w:ascii="Book Antiqua" w:hAnsi="Book Antiqua" w:cs="宋体"/>
          <w:b/>
          <w:bCs/>
          <w:kern w:val="0"/>
          <w:sz w:val="24"/>
          <w:szCs w:val="24"/>
        </w:rPr>
        <w:t>Watanabe M</w:t>
      </w:r>
      <w:r w:rsidRPr="00893E56">
        <w:rPr>
          <w:rFonts w:ascii="Book Antiqua" w:hAnsi="Book Antiqua" w:cs="宋体"/>
          <w:kern w:val="0"/>
          <w:sz w:val="24"/>
          <w:szCs w:val="24"/>
        </w:rPr>
        <w:t xml:space="preserve">, </w:t>
      </w:r>
      <w:proofErr w:type="spellStart"/>
      <w:r w:rsidRPr="00893E56">
        <w:rPr>
          <w:rFonts w:ascii="Book Antiqua" w:hAnsi="Book Antiqua" w:cs="宋体"/>
          <w:kern w:val="0"/>
          <w:sz w:val="24"/>
          <w:szCs w:val="24"/>
        </w:rPr>
        <w:t>Houten</w:t>
      </w:r>
      <w:proofErr w:type="spellEnd"/>
      <w:r w:rsidRPr="00893E56">
        <w:rPr>
          <w:rFonts w:ascii="Book Antiqua" w:hAnsi="Book Antiqua" w:cs="宋体"/>
          <w:kern w:val="0"/>
          <w:sz w:val="24"/>
          <w:szCs w:val="24"/>
        </w:rPr>
        <w:t xml:space="preserve"> SM, Wang L, </w:t>
      </w:r>
      <w:proofErr w:type="spellStart"/>
      <w:r w:rsidRPr="00893E56">
        <w:rPr>
          <w:rFonts w:ascii="Book Antiqua" w:hAnsi="Book Antiqua" w:cs="宋体"/>
          <w:kern w:val="0"/>
          <w:sz w:val="24"/>
          <w:szCs w:val="24"/>
        </w:rPr>
        <w:t>Moschetta</w:t>
      </w:r>
      <w:proofErr w:type="spellEnd"/>
      <w:r w:rsidRPr="00893E56">
        <w:rPr>
          <w:rFonts w:ascii="Book Antiqua" w:hAnsi="Book Antiqua" w:cs="宋体"/>
          <w:kern w:val="0"/>
          <w:sz w:val="24"/>
          <w:szCs w:val="24"/>
        </w:rPr>
        <w:t xml:space="preserve"> A, </w:t>
      </w:r>
      <w:proofErr w:type="spellStart"/>
      <w:r w:rsidRPr="00893E56">
        <w:rPr>
          <w:rFonts w:ascii="Book Antiqua" w:hAnsi="Book Antiqua" w:cs="宋体"/>
          <w:kern w:val="0"/>
          <w:sz w:val="24"/>
          <w:szCs w:val="24"/>
        </w:rPr>
        <w:t>Mangelsdorf</w:t>
      </w:r>
      <w:proofErr w:type="spellEnd"/>
      <w:r w:rsidRPr="00893E56">
        <w:rPr>
          <w:rFonts w:ascii="Book Antiqua" w:hAnsi="Book Antiqua" w:cs="宋体"/>
          <w:kern w:val="0"/>
          <w:sz w:val="24"/>
          <w:szCs w:val="24"/>
        </w:rPr>
        <w:t xml:space="preserve"> DJ, </w:t>
      </w:r>
      <w:proofErr w:type="spellStart"/>
      <w:r w:rsidRPr="00893E56">
        <w:rPr>
          <w:rFonts w:ascii="Book Antiqua" w:hAnsi="Book Antiqua" w:cs="宋体"/>
          <w:kern w:val="0"/>
          <w:sz w:val="24"/>
          <w:szCs w:val="24"/>
        </w:rPr>
        <w:t>Heyman</w:t>
      </w:r>
      <w:proofErr w:type="spellEnd"/>
      <w:r w:rsidRPr="00893E56">
        <w:rPr>
          <w:rFonts w:ascii="Book Antiqua" w:hAnsi="Book Antiqua" w:cs="宋体"/>
          <w:kern w:val="0"/>
          <w:sz w:val="24"/>
          <w:szCs w:val="24"/>
        </w:rPr>
        <w:t xml:space="preserve"> RA, Moore DD, </w:t>
      </w:r>
      <w:proofErr w:type="spellStart"/>
      <w:r w:rsidRPr="00893E56">
        <w:rPr>
          <w:rFonts w:ascii="Book Antiqua" w:hAnsi="Book Antiqua" w:cs="宋体"/>
          <w:kern w:val="0"/>
          <w:sz w:val="24"/>
          <w:szCs w:val="24"/>
        </w:rPr>
        <w:t>Auwerx</w:t>
      </w:r>
      <w:proofErr w:type="spellEnd"/>
      <w:r w:rsidRPr="00893E56">
        <w:rPr>
          <w:rFonts w:ascii="Book Antiqua" w:hAnsi="Book Antiqua" w:cs="宋体"/>
          <w:kern w:val="0"/>
          <w:sz w:val="24"/>
          <w:szCs w:val="24"/>
        </w:rPr>
        <w:t xml:space="preserve"> J. Bile acids lower triglyceride levels via a pathway involving FXR, SHP, and SREBP-1c. </w:t>
      </w:r>
      <w:r w:rsidRPr="00893E56">
        <w:rPr>
          <w:rFonts w:ascii="Book Antiqua" w:hAnsi="Book Antiqua" w:cs="宋体"/>
          <w:i/>
          <w:iCs/>
          <w:kern w:val="0"/>
          <w:sz w:val="24"/>
          <w:szCs w:val="24"/>
        </w:rPr>
        <w:t xml:space="preserve">J </w:t>
      </w:r>
      <w:proofErr w:type="spellStart"/>
      <w:r w:rsidRPr="00893E56">
        <w:rPr>
          <w:rFonts w:ascii="Book Antiqua" w:hAnsi="Book Antiqua" w:cs="宋体"/>
          <w:i/>
          <w:iCs/>
          <w:kern w:val="0"/>
          <w:sz w:val="24"/>
          <w:szCs w:val="24"/>
        </w:rPr>
        <w:t>Clin</w:t>
      </w:r>
      <w:proofErr w:type="spellEnd"/>
      <w:r w:rsidRPr="00893E56">
        <w:rPr>
          <w:rFonts w:ascii="Book Antiqua" w:hAnsi="Book Antiqua" w:cs="宋体"/>
          <w:i/>
          <w:iCs/>
          <w:kern w:val="0"/>
          <w:sz w:val="24"/>
          <w:szCs w:val="24"/>
        </w:rPr>
        <w:t xml:space="preserve"> Invest</w:t>
      </w:r>
      <w:r w:rsidRPr="00893E56">
        <w:rPr>
          <w:rFonts w:ascii="Book Antiqua" w:hAnsi="Book Antiqua" w:cs="宋体"/>
          <w:kern w:val="0"/>
          <w:sz w:val="24"/>
          <w:szCs w:val="24"/>
        </w:rPr>
        <w:t xml:space="preserve"> 2004; </w:t>
      </w:r>
      <w:r w:rsidRPr="00893E56">
        <w:rPr>
          <w:rFonts w:ascii="Book Antiqua" w:hAnsi="Book Antiqua" w:cs="宋体"/>
          <w:b/>
          <w:bCs/>
          <w:kern w:val="0"/>
          <w:sz w:val="24"/>
          <w:szCs w:val="24"/>
        </w:rPr>
        <w:t>113</w:t>
      </w:r>
      <w:r w:rsidRPr="00893E56">
        <w:rPr>
          <w:rFonts w:ascii="Book Antiqua" w:hAnsi="Book Antiqua" w:cs="宋体"/>
          <w:kern w:val="0"/>
          <w:sz w:val="24"/>
          <w:szCs w:val="24"/>
        </w:rPr>
        <w:t>: 1408-1418 [PMID: 15146238 DOI: 10.1172/JCI21025]</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19 </w:t>
      </w:r>
      <w:proofErr w:type="spellStart"/>
      <w:r w:rsidRPr="00893E56">
        <w:rPr>
          <w:rFonts w:ascii="Book Antiqua" w:hAnsi="Book Antiqua" w:cs="宋体"/>
          <w:b/>
          <w:bCs/>
          <w:kern w:val="0"/>
          <w:sz w:val="24"/>
          <w:szCs w:val="24"/>
        </w:rPr>
        <w:t>Cipriani</w:t>
      </w:r>
      <w:proofErr w:type="spellEnd"/>
      <w:r w:rsidRPr="00893E56">
        <w:rPr>
          <w:rFonts w:ascii="Book Antiqua" w:hAnsi="Book Antiqua" w:cs="宋体"/>
          <w:b/>
          <w:bCs/>
          <w:kern w:val="0"/>
          <w:sz w:val="24"/>
          <w:szCs w:val="24"/>
        </w:rPr>
        <w:t xml:space="preserve"> S</w:t>
      </w:r>
      <w:r w:rsidRPr="00893E56">
        <w:rPr>
          <w:rFonts w:ascii="Book Antiqua" w:hAnsi="Book Antiqua" w:cs="宋体"/>
          <w:kern w:val="0"/>
          <w:sz w:val="24"/>
          <w:szCs w:val="24"/>
        </w:rPr>
        <w:t xml:space="preserve">, </w:t>
      </w:r>
      <w:proofErr w:type="spellStart"/>
      <w:r w:rsidRPr="00893E56">
        <w:rPr>
          <w:rFonts w:ascii="Book Antiqua" w:hAnsi="Book Antiqua" w:cs="宋体"/>
          <w:kern w:val="0"/>
          <w:sz w:val="24"/>
          <w:szCs w:val="24"/>
        </w:rPr>
        <w:t>Mencarelli</w:t>
      </w:r>
      <w:proofErr w:type="spellEnd"/>
      <w:r w:rsidRPr="00893E56">
        <w:rPr>
          <w:rFonts w:ascii="Book Antiqua" w:hAnsi="Book Antiqua" w:cs="宋体"/>
          <w:kern w:val="0"/>
          <w:sz w:val="24"/>
          <w:szCs w:val="24"/>
        </w:rPr>
        <w:t xml:space="preserve"> A, </w:t>
      </w:r>
      <w:proofErr w:type="spellStart"/>
      <w:r w:rsidRPr="00893E56">
        <w:rPr>
          <w:rFonts w:ascii="Book Antiqua" w:hAnsi="Book Antiqua" w:cs="宋体"/>
          <w:kern w:val="0"/>
          <w:sz w:val="24"/>
          <w:szCs w:val="24"/>
        </w:rPr>
        <w:t>Palladino</w:t>
      </w:r>
      <w:proofErr w:type="spellEnd"/>
      <w:r w:rsidRPr="00893E56">
        <w:rPr>
          <w:rFonts w:ascii="Book Antiqua" w:hAnsi="Book Antiqua" w:cs="宋体"/>
          <w:kern w:val="0"/>
          <w:sz w:val="24"/>
          <w:szCs w:val="24"/>
        </w:rPr>
        <w:t xml:space="preserve"> G, </w:t>
      </w:r>
      <w:proofErr w:type="spellStart"/>
      <w:r w:rsidRPr="00893E56">
        <w:rPr>
          <w:rFonts w:ascii="Book Antiqua" w:hAnsi="Book Antiqua" w:cs="宋体"/>
          <w:kern w:val="0"/>
          <w:sz w:val="24"/>
          <w:szCs w:val="24"/>
        </w:rPr>
        <w:t>Fiorucci</w:t>
      </w:r>
      <w:proofErr w:type="spellEnd"/>
      <w:r w:rsidRPr="00893E56">
        <w:rPr>
          <w:rFonts w:ascii="Book Antiqua" w:hAnsi="Book Antiqua" w:cs="宋体"/>
          <w:kern w:val="0"/>
          <w:sz w:val="24"/>
          <w:szCs w:val="24"/>
        </w:rPr>
        <w:t xml:space="preserve"> S. FXR activation reverses insulin resistance and lipid abnormalities and protects against liver </w:t>
      </w:r>
      <w:proofErr w:type="spellStart"/>
      <w:r w:rsidRPr="00893E56">
        <w:rPr>
          <w:rFonts w:ascii="Book Antiqua" w:hAnsi="Book Antiqua" w:cs="宋体"/>
          <w:kern w:val="0"/>
          <w:sz w:val="24"/>
          <w:szCs w:val="24"/>
        </w:rPr>
        <w:t>steatosis</w:t>
      </w:r>
      <w:proofErr w:type="spellEnd"/>
      <w:r w:rsidRPr="00893E56">
        <w:rPr>
          <w:rFonts w:ascii="Book Antiqua" w:hAnsi="Book Antiqua" w:cs="宋体"/>
          <w:kern w:val="0"/>
          <w:sz w:val="24"/>
          <w:szCs w:val="24"/>
        </w:rPr>
        <w:t xml:space="preserve"> in </w:t>
      </w:r>
      <w:proofErr w:type="spellStart"/>
      <w:r w:rsidRPr="00893E56">
        <w:rPr>
          <w:rFonts w:ascii="Book Antiqua" w:hAnsi="Book Antiqua" w:cs="宋体"/>
          <w:kern w:val="0"/>
          <w:sz w:val="24"/>
          <w:szCs w:val="24"/>
        </w:rPr>
        <w:t>Zucker</w:t>
      </w:r>
      <w:proofErr w:type="spellEnd"/>
      <w:r w:rsidRPr="00893E56">
        <w:rPr>
          <w:rFonts w:ascii="Book Antiqua" w:hAnsi="Book Antiqua" w:cs="宋体"/>
          <w:kern w:val="0"/>
          <w:sz w:val="24"/>
          <w:szCs w:val="24"/>
        </w:rPr>
        <w:t xml:space="preserve"> (</w:t>
      </w:r>
      <w:proofErr w:type="spellStart"/>
      <w:r w:rsidRPr="00893E56">
        <w:rPr>
          <w:rFonts w:ascii="Book Antiqua" w:hAnsi="Book Antiqua" w:cs="宋体"/>
          <w:kern w:val="0"/>
          <w:sz w:val="24"/>
          <w:szCs w:val="24"/>
        </w:rPr>
        <w:t>fa</w:t>
      </w:r>
      <w:proofErr w:type="spellEnd"/>
      <w:r w:rsidRPr="00893E56">
        <w:rPr>
          <w:rFonts w:ascii="Book Antiqua" w:hAnsi="Book Antiqua" w:cs="宋体"/>
          <w:kern w:val="0"/>
          <w:sz w:val="24"/>
          <w:szCs w:val="24"/>
        </w:rPr>
        <w:t>/</w:t>
      </w:r>
      <w:proofErr w:type="spellStart"/>
      <w:r w:rsidRPr="00893E56">
        <w:rPr>
          <w:rFonts w:ascii="Book Antiqua" w:hAnsi="Book Antiqua" w:cs="宋体"/>
          <w:kern w:val="0"/>
          <w:sz w:val="24"/>
          <w:szCs w:val="24"/>
        </w:rPr>
        <w:t>fa</w:t>
      </w:r>
      <w:proofErr w:type="spellEnd"/>
      <w:r w:rsidRPr="00893E56">
        <w:rPr>
          <w:rFonts w:ascii="Book Antiqua" w:hAnsi="Book Antiqua" w:cs="宋体"/>
          <w:kern w:val="0"/>
          <w:sz w:val="24"/>
          <w:szCs w:val="24"/>
        </w:rPr>
        <w:t xml:space="preserve">) obese rats. </w:t>
      </w:r>
      <w:r w:rsidRPr="00893E56">
        <w:rPr>
          <w:rFonts w:ascii="Book Antiqua" w:hAnsi="Book Antiqua" w:cs="宋体"/>
          <w:i/>
          <w:iCs/>
          <w:kern w:val="0"/>
          <w:sz w:val="24"/>
          <w:szCs w:val="24"/>
        </w:rPr>
        <w:t>J Lipid Res</w:t>
      </w:r>
      <w:r w:rsidRPr="00893E56">
        <w:rPr>
          <w:rFonts w:ascii="Book Antiqua" w:hAnsi="Book Antiqua" w:cs="宋体"/>
          <w:kern w:val="0"/>
          <w:sz w:val="24"/>
          <w:szCs w:val="24"/>
        </w:rPr>
        <w:t xml:space="preserve"> 2010; </w:t>
      </w:r>
      <w:r w:rsidRPr="00893E56">
        <w:rPr>
          <w:rFonts w:ascii="Book Antiqua" w:hAnsi="Book Antiqua" w:cs="宋体"/>
          <w:b/>
          <w:bCs/>
          <w:kern w:val="0"/>
          <w:sz w:val="24"/>
          <w:szCs w:val="24"/>
        </w:rPr>
        <w:t>51</w:t>
      </w:r>
      <w:r w:rsidRPr="00893E56">
        <w:rPr>
          <w:rFonts w:ascii="Book Antiqua" w:hAnsi="Book Antiqua" w:cs="宋体"/>
          <w:kern w:val="0"/>
          <w:sz w:val="24"/>
          <w:szCs w:val="24"/>
        </w:rPr>
        <w:t>: 771-784 [PMID: 19783811 DOI: 10.1194/Jlr.M001602]</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20 </w:t>
      </w:r>
      <w:r w:rsidRPr="00893E56">
        <w:rPr>
          <w:rFonts w:ascii="Book Antiqua" w:hAnsi="Book Antiqua" w:cs="宋体"/>
          <w:b/>
          <w:bCs/>
          <w:kern w:val="0"/>
          <w:sz w:val="24"/>
          <w:szCs w:val="24"/>
        </w:rPr>
        <w:t>Zhang S</w:t>
      </w:r>
      <w:r w:rsidRPr="00893E56">
        <w:rPr>
          <w:rFonts w:ascii="Book Antiqua" w:hAnsi="Book Antiqua" w:cs="宋体"/>
          <w:kern w:val="0"/>
          <w:sz w:val="24"/>
          <w:szCs w:val="24"/>
        </w:rPr>
        <w:t xml:space="preserve">, Wang J, Liu Q, </w:t>
      </w:r>
      <w:proofErr w:type="spellStart"/>
      <w:r w:rsidRPr="00893E56">
        <w:rPr>
          <w:rFonts w:ascii="Book Antiqua" w:hAnsi="Book Antiqua" w:cs="宋体"/>
          <w:kern w:val="0"/>
          <w:sz w:val="24"/>
          <w:szCs w:val="24"/>
        </w:rPr>
        <w:t>Harnish</w:t>
      </w:r>
      <w:proofErr w:type="spellEnd"/>
      <w:r w:rsidRPr="00893E56">
        <w:rPr>
          <w:rFonts w:ascii="Book Antiqua" w:hAnsi="Book Antiqua" w:cs="宋体"/>
          <w:kern w:val="0"/>
          <w:sz w:val="24"/>
          <w:szCs w:val="24"/>
        </w:rPr>
        <w:t xml:space="preserve"> DC. </w:t>
      </w:r>
      <w:proofErr w:type="spellStart"/>
      <w:r w:rsidRPr="00893E56">
        <w:rPr>
          <w:rFonts w:ascii="Book Antiqua" w:hAnsi="Book Antiqua" w:cs="宋体"/>
          <w:kern w:val="0"/>
          <w:sz w:val="24"/>
          <w:szCs w:val="24"/>
        </w:rPr>
        <w:t>Farnesoid</w:t>
      </w:r>
      <w:proofErr w:type="spellEnd"/>
      <w:r w:rsidRPr="00893E56">
        <w:rPr>
          <w:rFonts w:ascii="Book Antiqua" w:hAnsi="Book Antiqua" w:cs="宋体"/>
          <w:kern w:val="0"/>
          <w:sz w:val="24"/>
          <w:szCs w:val="24"/>
        </w:rPr>
        <w:t xml:space="preserve"> X receptor agonist WAY-362450 attenuates liver inflammation and fibrosis in murine model of non-alcoholic </w:t>
      </w:r>
      <w:proofErr w:type="spellStart"/>
      <w:r w:rsidRPr="00893E56">
        <w:rPr>
          <w:rFonts w:ascii="Book Antiqua" w:hAnsi="Book Antiqua" w:cs="宋体"/>
          <w:kern w:val="0"/>
          <w:sz w:val="24"/>
          <w:szCs w:val="24"/>
        </w:rPr>
        <w:t>steatohepatitis</w:t>
      </w:r>
      <w:proofErr w:type="spellEnd"/>
      <w:r w:rsidRPr="00893E56">
        <w:rPr>
          <w:rFonts w:ascii="Book Antiqua" w:hAnsi="Book Antiqua" w:cs="宋体"/>
          <w:kern w:val="0"/>
          <w:sz w:val="24"/>
          <w:szCs w:val="24"/>
        </w:rPr>
        <w:t xml:space="preserve">. </w:t>
      </w:r>
      <w:r w:rsidRPr="00893E56">
        <w:rPr>
          <w:rFonts w:ascii="Book Antiqua" w:hAnsi="Book Antiqua" w:cs="宋体"/>
          <w:i/>
          <w:iCs/>
          <w:kern w:val="0"/>
          <w:sz w:val="24"/>
          <w:szCs w:val="24"/>
        </w:rPr>
        <w:t xml:space="preserve">J </w:t>
      </w:r>
      <w:proofErr w:type="spellStart"/>
      <w:r w:rsidRPr="00893E56">
        <w:rPr>
          <w:rFonts w:ascii="Book Antiqua" w:hAnsi="Book Antiqua" w:cs="宋体"/>
          <w:i/>
          <w:iCs/>
          <w:kern w:val="0"/>
          <w:sz w:val="24"/>
          <w:szCs w:val="24"/>
        </w:rPr>
        <w:t>Hepatol</w:t>
      </w:r>
      <w:proofErr w:type="spellEnd"/>
      <w:r w:rsidRPr="00893E56">
        <w:rPr>
          <w:rFonts w:ascii="Book Antiqua" w:hAnsi="Book Antiqua" w:cs="宋体"/>
          <w:kern w:val="0"/>
          <w:sz w:val="24"/>
          <w:szCs w:val="24"/>
        </w:rPr>
        <w:t xml:space="preserve"> 2009; </w:t>
      </w:r>
      <w:r w:rsidRPr="00893E56">
        <w:rPr>
          <w:rFonts w:ascii="Book Antiqua" w:hAnsi="Book Antiqua" w:cs="宋体"/>
          <w:b/>
          <w:bCs/>
          <w:kern w:val="0"/>
          <w:sz w:val="24"/>
          <w:szCs w:val="24"/>
        </w:rPr>
        <w:t>51</w:t>
      </w:r>
      <w:r w:rsidRPr="00893E56">
        <w:rPr>
          <w:rFonts w:ascii="Book Antiqua" w:hAnsi="Book Antiqua" w:cs="宋体"/>
          <w:kern w:val="0"/>
          <w:sz w:val="24"/>
          <w:szCs w:val="24"/>
        </w:rPr>
        <w:t>: 380-388 [PMID: 19501927 DOI: 10.1016/j.jhep.2009.03.025]</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21 </w:t>
      </w:r>
      <w:r w:rsidRPr="00893E56">
        <w:rPr>
          <w:rFonts w:ascii="Book Antiqua" w:hAnsi="Book Antiqua" w:cs="宋体"/>
          <w:b/>
          <w:bCs/>
          <w:kern w:val="0"/>
          <w:sz w:val="24"/>
          <w:szCs w:val="24"/>
        </w:rPr>
        <w:t>Day CP</w:t>
      </w:r>
      <w:r w:rsidRPr="00893E56">
        <w:rPr>
          <w:rFonts w:ascii="Book Antiqua" w:hAnsi="Book Antiqua" w:cs="宋体"/>
          <w:kern w:val="0"/>
          <w:sz w:val="24"/>
          <w:szCs w:val="24"/>
        </w:rPr>
        <w:t xml:space="preserve">, James OF. </w:t>
      </w:r>
      <w:proofErr w:type="spellStart"/>
      <w:r w:rsidRPr="00893E56">
        <w:rPr>
          <w:rFonts w:ascii="Book Antiqua" w:hAnsi="Book Antiqua" w:cs="宋体"/>
          <w:kern w:val="0"/>
          <w:sz w:val="24"/>
          <w:szCs w:val="24"/>
        </w:rPr>
        <w:t>Steatohepatitis</w:t>
      </w:r>
      <w:proofErr w:type="spellEnd"/>
      <w:r w:rsidRPr="00893E56">
        <w:rPr>
          <w:rFonts w:ascii="Book Antiqua" w:hAnsi="Book Antiqua" w:cs="宋体"/>
          <w:kern w:val="0"/>
          <w:sz w:val="24"/>
          <w:szCs w:val="24"/>
        </w:rPr>
        <w:t xml:space="preserve">: a tale of two "hits"? </w:t>
      </w:r>
      <w:r w:rsidRPr="00893E56">
        <w:rPr>
          <w:rFonts w:ascii="Book Antiqua" w:hAnsi="Book Antiqua" w:cs="宋体"/>
          <w:i/>
          <w:iCs/>
          <w:kern w:val="0"/>
          <w:sz w:val="24"/>
          <w:szCs w:val="24"/>
        </w:rPr>
        <w:t>Gastroenterology</w:t>
      </w:r>
      <w:r w:rsidRPr="00893E56">
        <w:rPr>
          <w:rFonts w:ascii="Book Antiqua" w:hAnsi="Book Antiqua" w:cs="宋体"/>
          <w:kern w:val="0"/>
          <w:sz w:val="24"/>
          <w:szCs w:val="24"/>
        </w:rPr>
        <w:t xml:space="preserve"> 1998; </w:t>
      </w:r>
      <w:r w:rsidRPr="00893E56">
        <w:rPr>
          <w:rFonts w:ascii="Book Antiqua" w:hAnsi="Book Antiqua" w:cs="宋体"/>
          <w:b/>
          <w:bCs/>
          <w:kern w:val="0"/>
          <w:sz w:val="24"/>
          <w:szCs w:val="24"/>
        </w:rPr>
        <w:t>114</w:t>
      </w:r>
      <w:r w:rsidRPr="00893E56">
        <w:rPr>
          <w:rFonts w:ascii="Book Antiqua" w:hAnsi="Book Antiqua" w:cs="宋体"/>
          <w:kern w:val="0"/>
          <w:sz w:val="24"/>
          <w:szCs w:val="24"/>
        </w:rPr>
        <w:t>: 842-845 [PMID: 9547102 DOI: S0016508598003564]</w:t>
      </w:r>
    </w:p>
    <w:p w:rsidR="00BA463D" w:rsidRPr="00893E56" w:rsidRDefault="00BA463D" w:rsidP="00976B91">
      <w:pPr>
        <w:widowControl/>
        <w:spacing w:line="360" w:lineRule="auto"/>
        <w:jc w:val="left"/>
        <w:rPr>
          <w:rFonts w:ascii="Book Antiqua" w:hAnsi="Book Antiqua" w:cs="宋体"/>
          <w:kern w:val="0"/>
          <w:sz w:val="24"/>
          <w:szCs w:val="24"/>
        </w:rPr>
      </w:pPr>
      <w:proofErr w:type="gramStart"/>
      <w:r w:rsidRPr="00893E56">
        <w:rPr>
          <w:rFonts w:ascii="Book Antiqua" w:hAnsi="Book Antiqua" w:cs="宋体"/>
          <w:kern w:val="0"/>
          <w:sz w:val="24"/>
          <w:szCs w:val="24"/>
        </w:rPr>
        <w:t xml:space="preserve">22 </w:t>
      </w:r>
      <w:r w:rsidRPr="00893E56">
        <w:rPr>
          <w:rFonts w:ascii="Book Antiqua" w:hAnsi="Book Antiqua" w:cs="宋体"/>
          <w:b/>
          <w:bCs/>
          <w:kern w:val="0"/>
          <w:sz w:val="24"/>
          <w:szCs w:val="24"/>
        </w:rPr>
        <w:t>Nomura K</w:t>
      </w:r>
      <w:r w:rsidRPr="00893E56">
        <w:rPr>
          <w:rFonts w:ascii="Book Antiqua" w:hAnsi="Book Antiqua" w:cs="宋体"/>
          <w:kern w:val="0"/>
          <w:sz w:val="24"/>
          <w:szCs w:val="24"/>
        </w:rPr>
        <w:t>, Yamanouchi T.</w:t>
      </w:r>
      <w:proofErr w:type="gramEnd"/>
      <w:r w:rsidRPr="00893E56">
        <w:rPr>
          <w:rFonts w:ascii="Book Antiqua" w:hAnsi="Book Antiqua" w:cs="宋体"/>
          <w:kern w:val="0"/>
          <w:sz w:val="24"/>
          <w:szCs w:val="24"/>
        </w:rPr>
        <w:t xml:space="preserve"> </w:t>
      </w:r>
      <w:proofErr w:type="gramStart"/>
      <w:r w:rsidRPr="00893E56">
        <w:rPr>
          <w:rFonts w:ascii="Book Antiqua" w:hAnsi="Book Antiqua" w:cs="宋体"/>
          <w:kern w:val="0"/>
          <w:sz w:val="24"/>
          <w:szCs w:val="24"/>
        </w:rPr>
        <w:t>The role of fructose-enriched diets in mechanisms of nonalcoholic fatty liver disease.</w:t>
      </w:r>
      <w:proofErr w:type="gramEnd"/>
      <w:r w:rsidRPr="00893E56">
        <w:rPr>
          <w:rFonts w:ascii="Book Antiqua" w:hAnsi="Book Antiqua" w:cs="宋体"/>
          <w:kern w:val="0"/>
          <w:sz w:val="24"/>
          <w:szCs w:val="24"/>
        </w:rPr>
        <w:t xml:space="preserve"> </w:t>
      </w:r>
      <w:r w:rsidRPr="00893E56">
        <w:rPr>
          <w:rFonts w:ascii="Book Antiqua" w:hAnsi="Book Antiqua" w:cs="宋体"/>
          <w:i/>
          <w:iCs/>
          <w:kern w:val="0"/>
          <w:sz w:val="24"/>
          <w:szCs w:val="24"/>
        </w:rPr>
        <w:t xml:space="preserve">J </w:t>
      </w:r>
      <w:proofErr w:type="spellStart"/>
      <w:r w:rsidRPr="00893E56">
        <w:rPr>
          <w:rFonts w:ascii="Book Antiqua" w:hAnsi="Book Antiqua" w:cs="宋体"/>
          <w:i/>
          <w:iCs/>
          <w:kern w:val="0"/>
          <w:sz w:val="24"/>
          <w:szCs w:val="24"/>
        </w:rPr>
        <w:t>Nutr</w:t>
      </w:r>
      <w:proofErr w:type="spellEnd"/>
      <w:r w:rsidRPr="00893E56">
        <w:rPr>
          <w:rFonts w:ascii="Book Antiqua" w:hAnsi="Book Antiqua" w:cs="宋体"/>
          <w:i/>
          <w:iCs/>
          <w:kern w:val="0"/>
          <w:sz w:val="24"/>
          <w:szCs w:val="24"/>
        </w:rPr>
        <w:t xml:space="preserve"> </w:t>
      </w:r>
      <w:proofErr w:type="spellStart"/>
      <w:r w:rsidRPr="00893E56">
        <w:rPr>
          <w:rFonts w:ascii="Book Antiqua" w:hAnsi="Book Antiqua" w:cs="宋体"/>
          <w:i/>
          <w:iCs/>
          <w:kern w:val="0"/>
          <w:sz w:val="24"/>
          <w:szCs w:val="24"/>
        </w:rPr>
        <w:t>Biochem</w:t>
      </w:r>
      <w:proofErr w:type="spellEnd"/>
      <w:r w:rsidRPr="00893E56">
        <w:rPr>
          <w:rFonts w:ascii="Book Antiqua" w:hAnsi="Book Antiqua" w:cs="宋体"/>
          <w:kern w:val="0"/>
          <w:sz w:val="24"/>
          <w:szCs w:val="24"/>
        </w:rPr>
        <w:t xml:space="preserve"> 2012; </w:t>
      </w:r>
      <w:r w:rsidRPr="00893E56">
        <w:rPr>
          <w:rFonts w:ascii="Book Antiqua" w:hAnsi="Book Antiqua" w:cs="宋体"/>
          <w:b/>
          <w:bCs/>
          <w:kern w:val="0"/>
          <w:sz w:val="24"/>
          <w:szCs w:val="24"/>
        </w:rPr>
        <w:t>23</w:t>
      </w:r>
      <w:r w:rsidRPr="00893E56">
        <w:rPr>
          <w:rFonts w:ascii="Book Antiqua" w:hAnsi="Book Antiqua" w:cs="宋体"/>
          <w:kern w:val="0"/>
          <w:sz w:val="24"/>
          <w:szCs w:val="24"/>
        </w:rPr>
        <w:t>: 203-208 [PMID: 22129639 DOI: 10.1016/j.jnutbio.2011.09.006]</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23 </w:t>
      </w:r>
      <w:proofErr w:type="spellStart"/>
      <w:r w:rsidRPr="00893E56">
        <w:rPr>
          <w:rFonts w:ascii="Book Antiqua" w:hAnsi="Book Antiqua" w:cs="宋体"/>
          <w:b/>
          <w:bCs/>
          <w:kern w:val="0"/>
          <w:sz w:val="24"/>
          <w:szCs w:val="24"/>
        </w:rPr>
        <w:t>Mantena</w:t>
      </w:r>
      <w:proofErr w:type="spellEnd"/>
      <w:r w:rsidRPr="00893E56">
        <w:rPr>
          <w:rFonts w:ascii="Book Antiqua" w:hAnsi="Book Antiqua" w:cs="宋体"/>
          <w:b/>
          <w:bCs/>
          <w:kern w:val="0"/>
          <w:sz w:val="24"/>
          <w:szCs w:val="24"/>
        </w:rPr>
        <w:t xml:space="preserve"> SK</w:t>
      </w:r>
      <w:r w:rsidRPr="00893E56">
        <w:rPr>
          <w:rFonts w:ascii="Book Antiqua" w:hAnsi="Book Antiqua" w:cs="宋体"/>
          <w:kern w:val="0"/>
          <w:sz w:val="24"/>
          <w:szCs w:val="24"/>
        </w:rPr>
        <w:t xml:space="preserve">, King AL, </w:t>
      </w:r>
      <w:proofErr w:type="spellStart"/>
      <w:r w:rsidRPr="00893E56">
        <w:rPr>
          <w:rFonts w:ascii="Book Antiqua" w:hAnsi="Book Antiqua" w:cs="宋体"/>
          <w:kern w:val="0"/>
          <w:sz w:val="24"/>
          <w:szCs w:val="24"/>
        </w:rPr>
        <w:t>Andringa</w:t>
      </w:r>
      <w:proofErr w:type="spellEnd"/>
      <w:r w:rsidRPr="00893E56">
        <w:rPr>
          <w:rFonts w:ascii="Book Antiqua" w:hAnsi="Book Antiqua" w:cs="宋体"/>
          <w:kern w:val="0"/>
          <w:sz w:val="24"/>
          <w:szCs w:val="24"/>
        </w:rPr>
        <w:t xml:space="preserve"> KK, </w:t>
      </w:r>
      <w:proofErr w:type="spellStart"/>
      <w:r w:rsidRPr="00893E56">
        <w:rPr>
          <w:rFonts w:ascii="Book Antiqua" w:hAnsi="Book Antiqua" w:cs="宋体"/>
          <w:kern w:val="0"/>
          <w:sz w:val="24"/>
          <w:szCs w:val="24"/>
        </w:rPr>
        <w:t>Eccleston</w:t>
      </w:r>
      <w:proofErr w:type="spellEnd"/>
      <w:r w:rsidRPr="00893E56">
        <w:rPr>
          <w:rFonts w:ascii="Book Antiqua" w:hAnsi="Book Antiqua" w:cs="宋体"/>
          <w:kern w:val="0"/>
          <w:sz w:val="24"/>
          <w:szCs w:val="24"/>
        </w:rPr>
        <w:t xml:space="preserve"> HB, Bailey SM. Mitochondrial dysfunction and oxidative stress in the pathogenesis of alcohol- and obesity-induced fatty liver diseases. </w:t>
      </w:r>
      <w:r w:rsidRPr="00893E56">
        <w:rPr>
          <w:rFonts w:ascii="Book Antiqua" w:hAnsi="Book Antiqua" w:cs="宋体"/>
          <w:i/>
          <w:iCs/>
          <w:kern w:val="0"/>
          <w:sz w:val="24"/>
          <w:szCs w:val="24"/>
        </w:rPr>
        <w:t xml:space="preserve">Free </w:t>
      </w:r>
      <w:proofErr w:type="spellStart"/>
      <w:r w:rsidRPr="00893E56">
        <w:rPr>
          <w:rFonts w:ascii="Book Antiqua" w:hAnsi="Book Antiqua" w:cs="宋体"/>
          <w:i/>
          <w:iCs/>
          <w:kern w:val="0"/>
          <w:sz w:val="24"/>
          <w:szCs w:val="24"/>
        </w:rPr>
        <w:t>Radic</w:t>
      </w:r>
      <w:proofErr w:type="spellEnd"/>
      <w:r w:rsidRPr="00893E56">
        <w:rPr>
          <w:rFonts w:ascii="Book Antiqua" w:hAnsi="Book Antiqua" w:cs="宋体"/>
          <w:i/>
          <w:iCs/>
          <w:kern w:val="0"/>
          <w:sz w:val="24"/>
          <w:szCs w:val="24"/>
        </w:rPr>
        <w:t xml:space="preserve"> </w:t>
      </w:r>
      <w:proofErr w:type="spellStart"/>
      <w:r w:rsidRPr="00893E56">
        <w:rPr>
          <w:rFonts w:ascii="Book Antiqua" w:hAnsi="Book Antiqua" w:cs="宋体"/>
          <w:i/>
          <w:iCs/>
          <w:kern w:val="0"/>
          <w:sz w:val="24"/>
          <w:szCs w:val="24"/>
        </w:rPr>
        <w:t>Biol</w:t>
      </w:r>
      <w:proofErr w:type="spellEnd"/>
      <w:r w:rsidRPr="00893E56">
        <w:rPr>
          <w:rFonts w:ascii="Book Antiqua" w:hAnsi="Book Antiqua" w:cs="宋体"/>
          <w:i/>
          <w:iCs/>
          <w:kern w:val="0"/>
          <w:sz w:val="24"/>
          <w:szCs w:val="24"/>
        </w:rPr>
        <w:t xml:space="preserve"> Med</w:t>
      </w:r>
      <w:r w:rsidRPr="00893E56">
        <w:rPr>
          <w:rFonts w:ascii="Book Antiqua" w:hAnsi="Book Antiqua" w:cs="宋体"/>
          <w:kern w:val="0"/>
          <w:sz w:val="24"/>
          <w:szCs w:val="24"/>
        </w:rPr>
        <w:t xml:space="preserve"> 2008; </w:t>
      </w:r>
      <w:r w:rsidRPr="00893E56">
        <w:rPr>
          <w:rFonts w:ascii="Book Antiqua" w:hAnsi="Book Antiqua" w:cs="宋体"/>
          <w:b/>
          <w:bCs/>
          <w:kern w:val="0"/>
          <w:sz w:val="24"/>
          <w:szCs w:val="24"/>
        </w:rPr>
        <w:t>44</w:t>
      </w:r>
      <w:r w:rsidRPr="00893E56">
        <w:rPr>
          <w:rFonts w:ascii="Book Antiqua" w:hAnsi="Book Antiqua" w:cs="宋体"/>
          <w:kern w:val="0"/>
          <w:sz w:val="24"/>
          <w:szCs w:val="24"/>
        </w:rPr>
        <w:t>: 1259-1272 [PMID: 18242193 DOI: 10.1016/j.freeradbiomed.2007.12.029]</w:t>
      </w:r>
    </w:p>
    <w:p w:rsidR="00BA463D" w:rsidRPr="00893E56" w:rsidRDefault="00BA463D" w:rsidP="00976B91">
      <w:pPr>
        <w:widowControl/>
        <w:spacing w:line="360" w:lineRule="auto"/>
        <w:jc w:val="left"/>
        <w:rPr>
          <w:rFonts w:ascii="Book Antiqua" w:hAnsi="Book Antiqua" w:cs="宋体"/>
          <w:kern w:val="0"/>
          <w:sz w:val="24"/>
          <w:szCs w:val="24"/>
        </w:rPr>
      </w:pPr>
      <w:proofErr w:type="gramStart"/>
      <w:r w:rsidRPr="00893E56">
        <w:rPr>
          <w:rFonts w:ascii="Book Antiqua" w:hAnsi="Book Antiqua" w:cs="宋体"/>
          <w:kern w:val="0"/>
          <w:sz w:val="24"/>
          <w:szCs w:val="24"/>
        </w:rPr>
        <w:lastRenderedPageBreak/>
        <w:t xml:space="preserve">24 </w:t>
      </w:r>
      <w:proofErr w:type="spellStart"/>
      <w:r w:rsidRPr="00893E56">
        <w:rPr>
          <w:rFonts w:ascii="Book Antiqua" w:hAnsi="Book Antiqua" w:cs="宋体"/>
          <w:b/>
          <w:bCs/>
          <w:kern w:val="0"/>
          <w:sz w:val="24"/>
          <w:szCs w:val="24"/>
        </w:rPr>
        <w:t>Lanktree</w:t>
      </w:r>
      <w:proofErr w:type="spellEnd"/>
      <w:r w:rsidRPr="00893E56">
        <w:rPr>
          <w:rFonts w:ascii="Book Antiqua" w:hAnsi="Book Antiqua" w:cs="宋体"/>
          <w:b/>
          <w:bCs/>
          <w:kern w:val="0"/>
          <w:sz w:val="24"/>
          <w:szCs w:val="24"/>
        </w:rPr>
        <w:t xml:space="preserve"> MB</w:t>
      </w:r>
      <w:r w:rsidRPr="00893E56">
        <w:rPr>
          <w:rFonts w:ascii="Book Antiqua" w:hAnsi="Book Antiqua" w:cs="宋体"/>
          <w:kern w:val="0"/>
          <w:sz w:val="24"/>
          <w:szCs w:val="24"/>
        </w:rPr>
        <w:t xml:space="preserve">, Johansen CT, Joy TR, </w:t>
      </w:r>
      <w:proofErr w:type="spellStart"/>
      <w:r w:rsidRPr="00893E56">
        <w:rPr>
          <w:rFonts w:ascii="Book Antiqua" w:hAnsi="Book Antiqua" w:cs="宋体"/>
          <w:kern w:val="0"/>
          <w:sz w:val="24"/>
          <w:szCs w:val="24"/>
        </w:rPr>
        <w:t>Hegele</w:t>
      </w:r>
      <w:proofErr w:type="spellEnd"/>
      <w:r w:rsidRPr="00893E56">
        <w:rPr>
          <w:rFonts w:ascii="Book Antiqua" w:hAnsi="Book Antiqua" w:cs="宋体"/>
          <w:kern w:val="0"/>
          <w:sz w:val="24"/>
          <w:szCs w:val="24"/>
        </w:rPr>
        <w:t xml:space="preserve"> RA.</w:t>
      </w:r>
      <w:proofErr w:type="gramEnd"/>
      <w:r w:rsidRPr="00893E56">
        <w:rPr>
          <w:rFonts w:ascii="Book Antiqua" w:hAnsi="Book Antiqua" w:cs="宋体"/>
          <w:kern w:val="0"/>
          <w:sz w:val="24"/>
          <w:szCs w:val="24"/>
        </w:rPr>
        <w:t xml:space="preserve"> </w:t>
      </w:r>
      <w:proofErr w:type="gramStart"/>
      <w:r w:rsidRPr="00893E56">
        <w:rPr>
          <w:rFonts w:ascii="Book Antiqua" w:hAnsi="Book Antiqua" w:cs="宋体"/>
          <w:kern w:val="0"/>
          <w:sz w:val="24"/>
          <w:szCs w:val="24"/>
        </w:rPr>
        <w:t xml:space="preserve">A translational view of the genetics of </w:t>
      </w:r>
      <w:proofErr w:type="spellStart"/>
      <w:r w:rsidRPr="00893E56">
        <w:rPr>
          <w:rFonts w:ascii="Book Antiqua" w:hAnsi="Book Antiqua" w:cs="宋体"/>
          <w:kern w:val="0"/>
          <w:sz w:val="24"/>
          <w:szCs w:val="24"/>
        </w:rPr>
        <w:t>lipodystrophy</w:t>
      </w:r>
      <w:proofErr w:type="spellEnd"/>
      <w:r w:rsidRPr="00893E56">
        <w:rPr>
          <w:rFonts w:ascii="Book Antiqua" w:hAnsi="Book Antiqua" w:cs="宋体"/>
          <w:kern w:val="0"/>
          <w:sz w:val="24"/>
          <w:szCs w:val="24"/>
        </w:rPr>
        <w:t xml:space="preserve"> and ectopic fat deposition.</w:t>
      </w:r>
      <w:proofErr w:type="gramEnd"/>
      <w:r w:rsidRPr="00893E56">
        <w:rPr>
          <w:rFonts w:ascii="Book Antiqua" w:hAnsi="Book Antiqua" w:cs="宋体"/>
          <w:kern w:val="0"/>
          <w:sz w:val="24"/>
          <w:szCs w:val="24"/>
        </w:rPr>
        <w:t xml:space="preserve"> </w:t>
      </w:r>
      <w:proofErr w:type="spellStart"/>
      <w:r w:rsidRPr="00893E56">
        <w:rPr>
          <w:rFonts w:ascii="Book Antiqua" w:hAnsi="Book Antiqua" w:cs="宋体"/>
          <w:i/>
          <w:iCs/>
          <w:kern w:val="0"/>
          <w:sz w:val="24"/>
          <w:szCs w:val="24"/>
        </w:rPr>
        <w:t>Prog</w:t>
      </w:r>
      <w:proofErr w:type="spellEnd"/>
      <w:r w:rsidRPr="00893E56">
        <w:rPr>
          <w:rFonts w:ascii="Book Antiqua" w:hAnsi="Book Antiqua" w:cs="宋体"/>
          <w:i/>
          <w:iCs/>
          <w:kern w:val="0"/>
          <w:sz w:val="24"/>
          <w:szCs w:val="24"/>
        </w:rPr>
        <w:t xml:space="preserve"> </w:t>
      </w:r>
      <w:proofErr w:type="spellStart"/>
      <w:r w:rsidRPr="00893E56">
        <w:rPr>
          <w:rFonts w:ascii="Book Antiqua" w:hAnsi="Book Antiqua" w:cs="宋体"/>
          <w:i/>
          <w:iCs/>
          <w:kern w:val="0"/>
          <w:sz w:val="24"/>
          <w:szCs w:val="24"/>
        </w:rPr>
        <w:t>Mol</w:t>
      </w:r>
      <w:proofErr w:type="spellEnd"/>
      <w:r w:rsidRPr="00893E56">
        <w:rPr>
          <w:rFonts w:ascii="Book Antiqua" w:hAnsi="Book Antiqua" w:cs="宋体"/>
          <w:i/>
          <w:iCs/>
          <w:kern w:val="0"/>
          <w:sz w:val="24"/>
          <w:szCs w:val="24"/>
        </w:rPr>
        <w:t xml:space="preserve"> </w:t>
      </w:r>
      <w:proofErr w:type="spellStart"/>
      <w:r w:rsidRPr="00893E56">
        <w:rPr>
          <w:rFonts w:ascii="Book Antiqua" w:hAnsi="Book Antiqua" w:cs="宋体"/>
          <w:i/>
          <w:iCs/>
          <w:kern w:val="0"/>
          <w:sz w:val="24"/>
          <w:szCs w:val="24"/>
        </w:rPr>
        <w:t>Biol</w:t>
      </w:r>
      <w:proofErr w:type="spellEnd"/>
      <w:r w:rsidRPr="00893E56">
        <w:rPr>
          <w:rFonts w:ascii="Book Antiqua" w:hAnsi="Book Antiqua" w:cs="宋体"/>
          <w:i/>
          <w:iCs/>
          <w:kern w:val="0"/>
          <w:sz w:val="24"/>
          <w:szCs w:val="24"/>
        </w:rPr>
        <w:t xml:space="preserve"> </w:t>
      </w:r>
      <w:proofErr w:type="spellStart"/>
      <w:r w:rsidRPr="00893E56">
        <w:rPr>
          <w:rFonts w:ascii="Book Antiqua" w:hAnsi="Book Antiqua" w:cs="宋体"/>
          <w:i/>
          <w:iCs/>
          <w:kern w:val="0"/>
          <w:sz w:val="24"/>
          <w:szCs w:val="24"/>
        </w:rPr>
        <w:t>Transl</w:t>
      </w:r>
      <w:proofErr w:type="spellEnd"/>
      <w:r w:rsidRPr="00893E56">
        <w:rPr>
          <w:rFonts w:ascii="Book Antiqua" w:hAnsi="Book Antiqua" w:cs="宋体"/>
          <w:i/>
          <w:iCs/>
          <w:kern w:val="0"/>
          <w:sz w:val="24"/>
          <w:szCs w:val="24"/>
        </w:rPr>
        <w:t xml:space="preserve"> </w:t>
      </w:r>
      <w:proofErr w:type="spellStart"/>
      <w:r w:rsidRPr="00893E56">
        <w:rPr>
          <w:rFonts w:ascii="Book Antiqua" w:hAnsi="Book Antiqua" w:cs="宋体"/>
          <w:i/>
          <w:iCs/>
          <w:kern w:val="0"/>
          <w:sz w:val="24"/>
          <w:szCs w:val="24"/>
        </w:rPr>
        <w:t>Sci</w:t>
      </w:r>
      <w:proofErr w:type="spellEnd"/>
      <w:r w:rsidRPr="00893E56">
        <w:rPr>
          <w:rFonts w:ascii="Book Antiqua" w:hAnsi="Book Antiqua" w:cs="宋体"/>
          <w:kern w:val="0"/>
          <w:sz w:val="24"/>
          <w:szCs w:val="24"/>
        </w:rPr>
        <w:t xml:space="preserve"> 2010; </w:t>
      </w:r>
      <w:r w:rsidRPr="00893E56">
        <w:rPr>
          <w:rFonts w:ascii="Book Antiqua" w:hAnsi="Book Antiqua" w:cs="宋体"/>
          <w:b/>
          <w:bCs/>
          <w:kern w:val="0"/>
          <w:sz w:val="24"/>
          <w:szCs w:val="24"/>
        </w:rPr>
        <w:t>94</w:t>
      </w:r>
      <w:r w:rsidRPr="00893E56">
        <w:rPr>
          <w:rFonts w:ascii="Book Antiqua" w:hAnsi="Book Antiqua" w:cs="宋体"/>
          <w:kern w:val="0"/>
          <w:sz w:val="24"/>
          <w:szCs w:val="24"/>
        </w:rPr>
        <w:t>: 159-196 [PMID: 21036325 DOI: 10.1016/S1877-1173(10)94006-4]</w:t>
      </w:r>
    </w:p>
    <w:p w:rsidR="00BA463D" w:rsidRPr="00893E56" w:rsidRDefault="00BA463D" w:rsidP="00976B91">
      <w:pPr>
        <w:widowControl/>
        <w:spacing w:line="360" w:lineRule="auto"/>
        <w:jc w:val="left"/>
        <w:rPr>
          <w:rFonts w:ascii="Book Antiqua" w:hAnsi="Book Antiqua" w:cs="宋体"/>
          <w:kern w:val="0"/>
          <w:sz w:val="24"/>
          <w:szCs w:val="24"/>
        </w:rPr>
      </w:pPr>
      <w:proofErr w:type="gramStart"/>
      <w:r w:rsidRPr="00893E56">
        <w:rPr>
          <w:rFonts w:ascii="Book Antiqua" w:hAnsi="Book Antiqua" w:cs="宋体"/>
          <w:kern w:val="0"/>
          <w:sz w:val="24"/>
          <w:szCs w:val="24"/>
        </w:rPr>
        <w:t xml:space="preserve">25 </w:t>
      </w:r>
      <w:r w:rsidRPr="00893E56">
        <w:rPr>
          <w:rFonts w:ascii="Book Antiqua" w:hAnsi="Book Antiqua" w:cs="宋体"/>
          <w:b/>
          <w:bCs/>
          <w:kern w:val="0"/>
          <w:sz w:val="24"/>
          <w:szCs w:val="24"/>
        </w:rPr>
        <w:t>Li Y</w:t>
      </w:r>
      <w:r w:rsidRPr="00893E56">
        <w:rPr>
          <w:rFonts w:ascii="Book Antiqua" w:hAnsi="Book Antiqua" w:cs="宋体"/>
          <w:kern w:val="0"/>
          <w:sz w:val="24"/>
          <w:szCs w:val="24"/>
        </w:rPr>
        <w:t xml:space="preserve">, </w:t>
      </w:r>
      <w:proofErr w:type="spellStart"/>
      <w:r w:rsidRPr="00893E56">
        <w:rPr>
          <w:rFonts w:ascii="Book Antiqua" w:hAnsi="Book Antiqua" w:cs="宋体"/>
          <w:kern w:val="0"/>
          <w:sz w:val="24"/>
          <w:szCs w:val="24"/>
        </w:rPr>
        <w:t>Jadhav</w:t>
      </w:r>
      <w:proofErr w:type="spellEnd"/>
      <w:r w:rsidRPr="00893E56">
        <w:rPr>
          <w:rFonts w:ascii="Book Antiqua" w:hAnsi="Book Antiqua" w:cs="宋体"/>
          <w:kern w:val="0"/>
          <w:sz w:val="24"/>
          <w:szCs w:val="24"/>
        </w:rPr>
        <w:t xml:space="preserve"> K, Zhang Y. Bile acid receptors in non-alcoholic fatty liver disease.</w:t>
      </w:r>
      <w:proofErr w:type="gramEnd"/>
      <w:r w:rsidRPr="00893E56">
        <w:rPr>
          <w:rFonts w:ascii="Book Antiqua" w:hAnsi="Book Antiqua" w:cs="宋体"/>
          <w:kern w:val="0"/>
          <w:sz w:val="24"/>
          <w:szCs w:val="24"/>
        </w:rPr>
        <w:t xml:space="preserve"> </w:t>
      </w:r>
      <w:proofErr w:type="spellStart"/>
      <w:r w:rsidRPr="00893E56">
        <w:rPr>
          <w:rFonts w:ascii="Book Antiqua" w:hAnsi="Book Antiqua" w:cs="宋体"/>
          <w:i/>
          <w:iCs/>
          <w:kern w:val="0"/>
          <w:sz w:val="24"/>
          <w:szCs w:val="24"/>
        </w:rPr>
        <w:t>Biochem</w:t>
      </w:r>
      <w:proofErr w:type="spellEnd"/>
      <w:r w:rsidRPr="00893E56">
        <w:rPr>
          <w:rFonts w:ascii="Book Antiqua" w:hAnsi="Book Antiqua" w:cs="宋体"/>
          <w:i/>
          <w:iCs/>
          <w:kern w:val="0"/>
          <w:sz w:val="24"/>
          <w:szCs w:val="24"/>
        </w:rPr>
        <w:t xml:space="preserve"> </w:t>
      </w:r>
      <w:proofErr w:type="spellStart"/>
      <w:r w:rsidRPr="00893E56">
        <w:rPr>
          <w:rFonts w:ascii="Book Antiqua" w:hAnsi="Book Antiqua" w:cs="宋体"/>
          <w:i/>
          <w:iCs/>
          <w:kern w:val="0"/>
          <w:sz w:val="24"/>
          <w:szCs w:val="24"/>
        </w:rPr>
        <w:t>Pharmacol</w:t>
      </w:r>
      <w:proofErr w:type="spellEnd"/>
      <w:r w:rsidRPr="00893E56">
        <w:rPr>
          <w:rFonts w:ascii="Book Antiqua" w:hAnsi="Book Antiqua" w:cs="宋体"/>
          <w:kern w:val="0"/>
          <w:sz w:val="24"/>
          <w:szCs w:val="24"/>
        </w:rPr>
        <w:t xml:space="preserve"> 2013; </w:t>
      </w:r>
      <w:r w:rsidRPr="00893E56">
        <w:rPr>
          <w:rFonts w:ascii="Book Antiqua" w:hAnsi="Book Antiqua" w:cs="宋体"/>
          <w:b/>
          <w:bCs/>
          <w:kern w:val="0"/>
          <w:sz w:val="24"/>
          <w:szCs w:val="24"/>
        </w:rPr>
        <w:t>86</w:t>
      </w:r>
      <w:r w:rsidRPr="00893E56">
        <w:rPr>
          <w:rFonts w:ascii="Book Antiqua" w:hAnsi="Book Antiqua" w:cs="宋体"/>
          <w:kern w:val="0"/>
          <w:sz w:val="24"/>
          <w:szCs w:val="24"/>
        </w:rPr>
        <w:t>: 1517-1524 [PMID: 23988487 DOI: 10.1016/j.bcp.2013.08.015]</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26 </w:t>
      </w:r>
      <w:r w:rsidRPr="00893E56">
        <w:rPr>
          <w:rFonts w:ascii="Book Antiqua" w:hAnsi="Book Antiqua" w:cs="宋体"/>
          <w:b/>
          <w:bCs/>
          <w:kern w:val="0"/>
          <w:sz w:val="24"/>
          <w:szCs w:val="24"/>
        </w:rPr>
        <w:t>Rizzo G</w:t>
      </w:r>
      <w:r w:rsidRPr="00893E56">
        <w:rPr>
          <w:rFonts w:ascii="Book Antiqua" w:hAnsi="Book Antiqua" w:cs="宋体"/>
          <w:kern w:val="0"/>
          <w:sz w:val="24"/>
          <w:szCs w:val="24"/>
        </w:rPr>
        <w:t xml:space="preserve">, </w:t>
      </w:r>
      <w:proofErr w:type="spellStart"/>
      <w:r w:rsidRPr="00893E56">
        <w:rPr>
          <w:rFonts w:ascii="Book Antiqua" w:hAnsi="Book Antiqua" w:cs="宋体"/>
          <w:kern w:val="0"/>
          <w:sz w:val="24"/>
          <w:szCs w:val="24"/>
        </w:rPr>
        <w:t>Renga</w:t>
      </w:r>
      <w:proofErr w:type="spellEnd"/>
      <w:r w:rsidRPr="00893E56">
        <w:rPr>
          <w:rFonts w:ascii="Book Antiqua" w:hAnsi="Book Antiqua" w:cs="宋体"/>
          <w:kern w:val="0"/>
          <w:sz w:val="24"/>
          <w:szCs w:val="24"/>
        </w:rPr>
        <w:t xml:space="preserve"> B, </w:t>
      </w:r>
      <w:proofErr w:type="spellStart"/>
      <w:r w:rsidRPr="00893E56">
        <w:rPr>
          <w:rFonts w:ascii="Book Antiqua" w:hAnsi="Book Antiqua" w:cs="宋体"/>
          <w:kern w:val="0"/>
          <w:sz w:val="24"/>
          <w:szCs w:val="24"/>
        </w:rPr>
        <w:t>Mencarelli</w:t>
      </w:r>
      <w:proofErr w:type="spellEnd"/>
      <w:r w:rsidRPr="00893E56">
        <w:rPr>
          <w:rFonts w:ascii="Book Antiqua" w:hAnsi="Book Antiqua" w:cs="宋体"/>
          <w:kern w:val="0"/>
          <w:sz w:val="24"/>
          <w:szCs w:val="24"/>
        </w:rPr>
        <w:t xml:space="preserve"> A, </w:t>
      </w:r>
      <w:proofErr w:type="spellStart"/>
      <w:r w:rsidRPr="00893E56">
        <w:rPr>
          <w:rFonts w:ascii="Book Antiqua" w:hAnsi="Book Antiqua" w:cs="宋体"/>
          <w:kern w:val="0"/>
          <w:sz w:val="24"/>
          <w:szCs w:val="24"/>
        </w:rPr>
        <w:t>Pellicciari</w:t>
      </w:r>
      <w:proofErr w:type="spellEnd"/>
      <w:r w:rsidRPr="00893E56">
        <w:rPr>
          <w:rFonts w:ascii="Book Antiqua" w:hAnsi="Book Antiqua" w:cs="宋体"/>
          <w:kern w:val="0"/>
          <w:sz w:val="24"/>
          <w:szCs w:val="24"/>
        </w:rPr>
        <w:t xml:space="preserve"> R, </w:t>
      </w:r>
      <w:proofErr w:type="spellStart"/>
      <w:r w:rsidRPr="00893E56">
        <w:rPr>
          <w:rFonts w:ascii="Book Antiqua" w:hAnsi="Book Antiqua" w:cs="宋体"/>
          <w:kern w:val="0"/>
          <w:sz w:val="24"/>
          <w:szCs w:val="24"/>
        </w:rPr>
        <w:t>Fiorucci</w:t>
      </w:r>
      <w:proofErr w:type="spellEnd"/>
      <w:r w:rsidRPr="00893E56">
        <w:rPr>
          <w:rFonts w:ascii="Book Antiqua" w:hAnsi="Book Antiqua" w:cs="宋体"/>
          <w:kern w:val="0"/>
          <w:sz w:val="24"/>
          <w:szCs w:val="24"/>
        </w:rPr>
        <w:t xml:space="preserve"> S. Role of FXR in regulating bile acid homeostasis and relevance for human diseases. </w:t>
      </w:r>
      <w:proofErr w:type="spellStart"/>
      <w:r w:rsidRPr="00893E56">
        <w:rPr>
          <w:rFonts w:ascii="Book Antiqua" w:hAnsi="Book Antiqua" w:cs="宋体"/>
          <w:i/>
          <w:iCs/>
          <w:kern w:val="0"/>
          <w:sz w:val="24"/>
          <w:szCs w:val="24"/>
        </w:rPr>
        <w:t>Curr</w:t>
      </w:r>
      <w:proofErr w:type="spellEnd"/>
      <w:r w:rsidRPr="00893E56">
        <w:rPr>
          <w:rFonts w:ascii="Book Antiqua" w:hAnsi="Book Antiqua" w:cs="宋体"/>
          <w:i/>
          <w:iCs/>
          <w:kern w:val="0"/>
          <w:sz w:val="24"/>
          <w:szCs w:val="24"/>
        </w:rPr>
        <w:t xml:space="preserve"> Drug Targets Immune </w:t>
      </w:r>
      <w:proofErr w:type="spellStart"/>
      <w:r w:rsidRPr="00893E56">
        <w:rPr>
          <w:rFonts w:ascii="Book Antiqua" w:hAnsi="Book Antiqua" w:cs="宋体"/>
          <w:i/>
          <w:iCs/>
          <w:kern w:val="0"/>
          <w:sz w:val="24"/>
          <w:szCs w:val="24"/>
        </w:rPr>
        <w:t>Endocr</w:t>
      </w:r>
      <w:proofErr w:type="spellEnd"/>
      <w:r w:rsidRPr="00893E56">
        <w:rPr>
          <w:rFonts w:ascii="Book Antiqua" w:hAnsi="Book Antiqua" w:cs="宋体"/>
          <w:i/>
          <w:iCs/>
          <w:kern w:val="0"/>
          <w:sz w:val="24"/>
          <w:szCs w:val="24"/>
        </w:rPr>
        <w:t xml:space="preserve"> </w:t>
      </w:r>
      <w:proofErr w:type="spellStart"/>
      <w:r w:rsidRPr="00893E56">
        <w:rPr>
          <w:rFonts w:ascii="Book Antiqua" w:hAnsi="Book Antiqua" w:cs="宋体"/>
          <w:i/>
          <w:iCs/>
          <w:kern w:val="0"/>
          <w:sz w:val="24"/>
          <w:szCs w:val="24"/>
        </w:rPr>
        <w:t>Metabol</w:t>
      </w:r>
      <w:proofErr w:type="spellEnd"/>
      <w:r w:rsidRPr="00893E56">
        <w:rPr>
          <w:rFonts w:ascii="Book Antiqua" w:hAnsi="Book Antiqua" w:cs="宋体"/>
          <w:i/>
          <w:iCs/>
          <w:kern w:val="0"/>
          <w:sz w:val="24"/>
          <w:szCs w:val="24"/>
        </w:rPr>
        <w:t xml:space="preserve"> </w:t>
      </w:r>
      <w:proofErr w:type="spellStart"/>
      <w:r w:rsidRPr="00893E56">
        <w:rPr>
          <w:rFonts w:ascii="Book Antiqua" w:hAnsi="Book Antiqua" w:cs="宋体"/>
          <w:i/>
          <w:iCs/>
          <w:kern w:val="0"/>
          <w:sz w:val="24"/>
          <w:szCs w:val="24"/>
        </w:rPr>
        <w:t>Disord</w:t>
      </w:r>
      <w:proofErr w:type="spellEnd"/>
      <w:r w:rsidRPr="00893E56">
        <w:rPr>
          <w:rFonts w:ascii="Book Antiqua" w:hAnsi="Book Antiqua" w:cs="宋体"/>
          <w:kern w:val="0"/>
          <w:sz w:val="24"/>
          <w:szCs w:val="24"/>
        </w:rPr>
        <w:t xml:space="preserve"> 2005; </w:t>
      </w:r>
      <w:r w:rsidRPr="00893E56">
        <w:rPr>
          <w:rFonts w:ascii="Book Antiqua" w:hAnsi="Book Antiqua" w:cs="宋体"/>
          <w:b/>
          <w:bCs/>
          <w:kern w:val="0"/>
          <w:sz w:val="24"/>
          <w:szCs w:val="24"/>
        </w:rPr>
        <w:t>5</w:t>
      </w:r>
      <w:r w:rsidRPr="00893E56">
        <w:rPr>
          <w:rFonts w:ascii="Book Antiqua" w:hAnsi="Book Antiqua" w:cs="宋体"/>
          <w:kern w:val="0"/>
          <w:sz w:val="24"/>
          <w:szCs w:val="24"/>
        </w:rPr>
        <w:t>: 289-303 [PMID: 16178789]</w:t>
      </w:r>
    </w:p>
    <w:p w:rsidR="00BA463D" w:rsidRPr="00893E56" w:rsidRDefault="00BA463D" w:rsidP="00976B91">
      <w:pPr>
        <w:widowControl/>
        <w:spacing w:line="360" w:lineRule="auto"/>
        <w:jc w:val="left"/>
        <w:rPr>
          <w:rFonts w:ascii="Book Antiqua" w:hAnsi="Book Antiqua" w:cs="宋体"/>
          <w:kern w:val="0"/>
          <w:sz w:val="24"/>
          <w:szCs w:val="24"/>
        </w:rPr>
      </w:pPr>
      <w:proofErr w:type="gramStart"/>
      <w:r w:rsidRPr="00893E56">
        <w:rPr>
          <w:rFonts w:ascii="Book Antiqua" w:hAnsi="Book Antiqua" w:cs="宋体"/>
          <w:kern w:val="0"/>
          <w:sz w:val="24"/>
          <w:szCs w:val="24"/>
        </w:rPr>
        <w:t xml:space="preserve">27 </w:t>
      </w:r>
      <w:r w:rsidRPr="00893E56">
        <w:rPr>
          <w:rFonts w:ascii="Book Antiqua" w:hAnsi="Book Antiqua" w:cs="宋体"/>
          <w:b/>
          <w:bCs/>
          <w:kern w:val="0"/>
          <w:sz w:val="24"/>
          <w:szCs w:val="24"/>
        </w:rPr>
        <w:t>Li T</w:t>
      </w:r>
      <w:r w:rsidRPr="00893E56">
        <w:rPr>
          <w:rFonts w:ascii="Book Antiqua" w:hAnsi="Book Antiqua" w:cs="宋体"/>
          <w:kern w:val="0"/>
          <w:sz w:val="24"/>
          <w:szCs w:val="24"/>
        </w:rPr>
        <w:t>, Chiang JY.</w:t>
      </w:r>
      <w:proofErr w:type="gramEnd"/>
      <w:r w:rsidRPr="00893E56">
        <w:rPr>
          <w:rFonts w:ascii="Book Antiqua" w:hAnsi="Book Antiqua" w:cs="宋体"/>
          <w:kern w:val="0"/>
          <w:sz w:val="24"/>
          <w:szCs w:val="24"/>
        </w:rPr>
        <w:t xml:space="preserve"> </w:t>
      </w:r>
      <w:proofErr w:type="gramStart"/>
      <w:r w:rsidRPr="00893E56">
        <w:rPr>
          <w:rFonts w:ascii="Book Antiqua" w:hAnsi="Book Antiqua" w:cs="宋体"/>
          <w:kern w:val="0"/>
          <w:sz w:val="24"/>
          <w:szCs w:val="24"/>
        </w:rPr>
        <w:t>Bile Acid signaling in liver metabolism and diseases.</w:t>
      </w:r>
      <w:proofErr w:type="gramEnd"/>
      <w:r w:rsidRPr="00893E56">
        <w:rPr>
          <w:rFonts w:ascii="Book Antiqua" w:hAnsi="Book Antiqua" w:cs="宋体"/>
          <w:kern w:val="0"/>
          <w:sz w:val="24"/>
          <w:szCs w:val="24"/>
        </w:rPr>
        <w:t xml:space="preserve"> </w:t>
      </w:r>
      <w:r w:rsidRPr="00893E56">
        <w:rPr>
          <w:rFonts w:ascii="Book Antiqua" w:hAnsi="Book Antiqua" w:cs="宋体"/>
          <w:i/>
          <w:iCs/>
          <w:kern w:val="0"/>
          <w:sz w:val="24"/>
          <w:szCs w:val="24"/>
        </w:rPr>
        <w:t>J Lipids</w:t>
      </w:r>
      <w:r w:rsidRPr="00893E56">
        <w:rPr>
          <w:rFonts w:ascii="Book Antiqua" w:hAnsi="Book Antiqua" w:cs="宋体"/>
          <w:kern w:val="0"/>
          <w:sz w:val="24"/>
          <w:szCs w:val="24"/>
        </w:rPr>
        <w:t xml:space="preserve"> 2012; </w:t>
      </w:r>
      <w:r w:rsidRPr="00893E56">
        <w:rPr>
          <w:rFonts w:ascii="Book Antiqua" w:hAnsi="Book Antiqua" w:cs="宋体"/>
          <w:b/>
          <w:bCs/>
          <w:kern w:val="0"/>
          <w:sz w:val="24"/>
          <w:szCs w:val="24"/>
        </w:rPr>
        <w:t>2012</w:t>
      </w:r>
      <w:r w:rsidRPr="00893E56">
        <w:rPr>
          <w:rFonts w:ascii="Book Antiqua" w:hAnsi="Book Antiqua" w:cs="宋体"/>
          <w:kern w:val="0"/>
          <w:sz w:val="24"/>
          <w:szCs w:val="24"/>
        </w:rPr>
        <w:t>: 754067 [PMID: 21991404 DOI: 10.1155/2012/754067]</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28 </w:t>
      </w:r>
      <w:r w:rsidRPr="00893E56">
        <w:rPr>
          <w:rFonts w:ascii="Book Antiqua" w:hAnsi="Book Antiqua" w:cs="宋体"/>
          <w:b/>
          <w:bCs/>
          <w:kern w:val="0"/>
          <w:sz w:val="24"/>
          <w:szCs w:val="24"/>
        </w:rPr>
        <w:t>Allen K</w:t>
      </w:r>
      <w:r w:rsidRPr="00893E56">
        <w:rPr>
          <w:rFonts w:ascii="Book Antiqua" w:hAnsi="Book Antiqua" w:cs="宋体"/>
          <w:kern w:val="0"/>
          <w:sz w:val="24"/>
          <w:szCs w:val="24"/>
        </w:rPr>
        <w:t xml:space="preserve">, </w:t>
      </w:r>
      <w:proofErr w:type="spellStart"/>
      <w:r w:rsidRPr="00893E56">
        <w:rPr>
          <w:rFonts w:ascii="Book Antiqua" w:hAnsi="Book Antiqua" w:cs="宋体"/>
          <w:kern w:val="0"/>
          <w:sz w:val="24"/>
          <w:szCs w:val="24"/>
        </w:rPr>
        <w:t>Jaeschke</w:t>
      </w:r>
      <w:proofErr w:type="spellEnd"/>
      <w:r w:rsidRPr="00893E56">
        <w:rPr>
          <w:rFonts w:ascii="Book Antiqua" w:hAnsi="Book Antiqua" w:cs="宋体"/>
          <w:kern w:val="0"/>
          <w:sz w:val="24"/>
          <w:szCs w:val="24"/>
        </w:rPr>
        <w:t xml:space="preserve"> H, </w:t>
      </w:r>
      <w:proofErr w:type="spellStart"/>
      <w:r w:rsidRPr="00893E56">
        <w:rPr>
          <w:rFonts w:ascii="Book Antiqua" w:hAnsi="Book Antiqua" w:cs="宋体"/>
          <w:kern w:val="0"/>
          <w:sz w:val="24"/>
          <w:szCs w:val="24"/>
        </w:rPr>
        <w:t>Copple</w:t>
      </w:r>
      <w:proofErr w:type="spellEnd"/>
      <w:r w:rsidRPr="00893E56">
        <w:rPr>
          <w:rFonts w:ascii="Book Antiqua" w:hAnsi="Book Antiqua" w:cs="宋体"/>
          <w:kern w:val="0"/>
          <w:sz w:val="24"/>
          <w:szCs w:val="24"/>
        </w:rPr>
        <w:t xml:space="preserve"> BL. Bile acids induce inflammatory genes in hepatocytes: a novel mechanism of inflammation during obstructive cholestasis. </w:t>
      </w:r>
      <w:r w:rsidRPr="00893E56">
        <w:rPr>
          <w:rFonts w:ascii="Book Antiqua" w:hAnsi="Book Antiqua" w:cs="宋体"/>
          <w:i/>
          <w:iCs/>
          <w:kern w:val="0"/>
          <w:sz w:val="24"/>
          <w:szCs w:val="24"/>
        </w:rPr>
        <w:t xml:space="preserve">Am J </w:t>
      </w:r>
      <w:proofErr w:type="spellStart"/>
      <w:r w:rsidRPr="00893E56">
        <w:rPr>
          <w:rFonts w:ascii="Book Antiqua" w:hAnsi="Book Antiqua" w:cs="宋体"/>
          <w:i/>
          <w:iCs/>
          <w:kern w:val="0"/>
          <w:sz w:val="24"/>
          <w:szCs w:val="24"/>
        </w:rPr>
        <w:t>Pathol</w:t>
      </w:r>
      <w:proofErr w:type="spellEnd"/>
      <w:r w:rsidRPr="00893E56">
        <w:rPr>
          <w:rFonts w:ascii="Book Antiqua" w:hAnsi="Book Antiqua" w:cs="宋体"/>
          <w:kern w:val="0"/>
          <w:sz w:val="24"/>
          <w:szCs w:val="24"/>
        </w:rPr>
        <w:t xml:space="preserve"> 2011; </w:t>
      </w:r>
      <w:r w:rsidRPr="00893E56">
        <w:rPr>
          <w:rFonts w:ascii="Book Antiqua" w:hAnsi="Book Antiqua" w:cs="宋体"/>
          <w:b/>
          <w:bCs/>
          <w:kern w:val="0"/>
          <w:sz w:val="24"/>
          <w:szCs w:val="24"/>
        </w:rPr>
        <w:t>178</w:t>
      </w:r>
      <w:r w:rsidRPr="00893E56">
        <w:rPr>
          <w:rFonts w:ascii="Book Antiqua" w:hAnsi="Book Antiqua" w:cs="宋体"/>
          <w:kern w:val="0"/>
          <w:sz w:val="24"/>
          <w:szCs w:val="24"/>
        </w:rPr>
        <w:t>: 175-186 [PMID: 21224055 DOI: 10.1016/j.ajpath.2010.11.026]</w:t>
      </w:r>
    </w:p>
    <w:p w:rsidR="00BA463D" w:rsidRPr="00893E56" w:rsidRDefault="00BA463D" w:rsidP="00976B91">
      <w:pPr>
        <w:widowControl/>
        <w:spacing w:line="360" w:lineRule="auto"/>
        <w:jc w:val="left"/>
        <w:rPr>
          <w:rFonts w:ascii="Book Antiqua" w:hAnsi="Book Antiqua" w:cs="宋体"/>
          <w:kern w:val="0"/>
          <w:sz w:val="24"/>
          <w:szCs w:val="24"/>
        </w:rPr>
      </w:pPr>
      <w:proofErr w:type="gramStart"/>
      <w:r w:rsidRPr="00893E56">
        <w:rPr>
          <w:rFonts w:ascii="Book Antiqua" w:hAnsi="Book Antiqua" w:cs="宋体"/>
          <w:kern w:val="0"/>
          <w:sz w:val="24"/>
          <w:szCs w:val="24"/>
        </w:rPr>
        <w:t xml:space="preserve">29 </w:t>
      </w:r>
      <w:r w:rsidRPr="00893E56">
        <w:rPr>
          <w:rFonts w:ascii="Book Antiqua" w:hAnsi="Book Antiqua" w:cs="宋体"/>
          <w:b/>
          <w:bCs/>
          <w:kern w:val="0"/>
          <w:sz w:val="24"/>
          <w:szCs w:val="24"/>
        </w:rPr>
        <w:t>Hofmann AF</w:t>
      </w:r>
      <w:r w:rsidRPr="00893E56">
        <w:rPr>
          <w:rFonts w:ascii="Book Antiqua" w:hAnsi="Book Antiqua" w:cs="宋体"/>
          <w:kern w:val="0"/>
          <w:sz w:val="24"/>
          <w:szCs w:val="24"/>
        </w:rPr>
        <w:t>.</w:t>
      </w:r>
      <w:proofErr w:type="gramEnd"/>
      <w:r w:rsidRPr="00893E56">
        <w:rPr>
          <w:rFonts w:ascii="Book Antiqua" w:hAnsi="Book Antiqua" w:cs="宋体"/>
          <w:kern w:val="0"/>
          <w:sz w:val="24"/>
          <w:szCs w:val="24"/>
        </w:rPr>
        <w:t xml:space="preserve"> </w:t>
      </w:r>
      <w:proofErr w:type="gramStart"/>
      <w:r w:rsidRPr="00893E56">
        <w:rPr>
          <w:rFonts w:ascii="Book Antiqua" w:hAnsi="Book Antiqua" w:cs="宋体"/>
          <w:kern w:val="0"/>
          <w:sz w:val="24"/>
          <w:szCs w:val="24"/>
        </w:rPr>
        <w:t>The continuing importance of bile acids in liver and intestinal disease.</w:t>
      </w:r>
      <w:proofErr w:type="gramEnd"/>
      <w:r w:rsidRPr="00893E56">
        <w:rPr>
          <w:rFonts w:ascii="Book Antiqua" w:hAnsi="Book Antiqua" w:cs="宋体"/>
          <w:kern w:val="0"/>
          <w:sz w:val="24"/>
          <w:szCs w:val="24"/>
        </w:rPr>
        <w:t xml:space="preserve"> </w:t>
      </w:r>
      <w:r w:rsidRPr="00893E56">
        <w:rPr>
          <w:rFonts w:ascii="Book Antiqua" w:hAnsi="Book Antiqua" w:cs="宋体"/>
          <w:i/>
          <w:iCs/>
          <w:kern w:val="0"/>
          <w:sz w:val="24"/>
          <w:szCs w:val="24"/>
        </w:rPr>
        <w:t>Arch Intern Med</w:t>
      </w:r>
      <w:r w:rsidRPr="00893E56">
        <w:rPr>
          <w:rFonts w:ascii="Book Antiqua" w:hAnsi="Book Antiqua" w:cs="宋体"/>
          <w:kern w:val="0"/>
          <w:sz w:val="24"/>
          <w:szCs w:val="24"/>
        </w:rPr>
        <w:t xml:space="preserve"> </w:t>
      </w:r>
      <w:r>
        <w:rPr>
          <w:rFonts w:ascii="Book Antiqua" w:hAnsi="Book Antiqua" w:cs="宋体" w:hint="eastAsia"/>
          <w:kern w:val="0"/>
          <w:sz w:val="24"/>
          <w:szCs w:val="24"/>
        </w:rPr>
        <w:t>1999</w:t>
      </w:r>
      <w:r w:rsidRPr="00893E56">
        <w:rPr>
          <w:rFonts w:ascii="Book Antiqua" w:hAnsi="Book Antiqua" w:cs="宋体"/>
          <w:kern w:val="0"/>
          <w:sz w:val="24"/>
          <w:szCs w:val="24"/>
        </w:rPr>
        <w:t xml:space="preserve">; </w:t>
      </w:r>
      <w:r w:rsidRPr="00893E56">
        <w:rPr>
          <w:rFonts w:ascii="Book Antiqua" w:hAnsi="Book Antiqua" w:cs="宋体"/>
          <w:b/>
          <w:bCs/>
          <w:kern w:val="0"/>
          <w:sz w:val="24"/>
          <w:szCs w:val="24"/>
        </w:rPr>
        <w:t>159</w:t>
      </w:r>
      <w:r w:rsidRPr="00893E56">
        <w:rPr>
          <w:rFonts w:ascii="Book Antiqua" w:hAnsi="Book Antiqua" w:cs="宋体"/>
          <w:kern w:val="0"/>
          <w:sz w:val="24"/>
          <w:szCs w:val="24"/>
        </w:rPr>
        <w:t>: 2647-2658 [PMID: 10597755]</w:t>
      </w:r>
    </w:p>
    <w:p w:rsidR="00BA463D" w:rsidRPr="00893E56" w:rsidRDefault="00BA463D" w:rsidP="00976B91">
      <w:pPr>
        <w:widowControl/>
        <w:spacing w:line="360" w:lineRule="auto"/>
        <w:jc w:val="left"/>
        <w:rPr>
          <w:rFonts w:ascii="Book Antiqua" w:hAnsi="Book Antiqua" w:cs="宋体"/>
          <w:kern w:val="0"/>
          <w:sz w:val="24"/>
          <w:szCs w:val="24"/>
        </w:rPr>
      </w:pPr>
      <w:proofErr w:type="gramStart"/>
      <w:r w:rsidRPr="00893E56">
        <w:rPr>
          <w:rFonts w:ascii="Book Antiqua" w:hAnsi="Book Antiqua" w:cs="宋体"/>
          <w:kern w:val="0"/>
          <w:sz w:val="24"/>
          <w:szCs w:val="24"/>
        </w:rPr>
        <w:t xml:space="preserve">30 </w:t>
      </w:r>
      <w:r w:rsidRPr="00893E56">
        <w:rPr>
          <w:rFonts w:ascii="Book Antiqua" w:hAnsi="Book Antiqua" w:cs="宋体"/>
          <w:b/>
          <w:bCs/>
          <w:kern w:val="0"/>
          <w:sz w:val="24"/>
          <w:szCs w:val="24"/>
        </w:rPr>
        <w:t>Chiang JY</w:t>
      </w:r>
      <w:r w:rsidRPr="00893E56">
        <w:rPr>
          <w:rFonts w:ascii="Book Antiqua" w:hAnsi="Book Antiqua" w:cs="宋体"/>
          <w:kern w:val="0"/>
          <w:sz w:val="24"/>
          <w:szCs w:val="24"/>
        </w:rPr>
        <w:t>.</w:t>
      </w:r>
      <w:proofErr w:type="gramEnd"/>
      <w:r w:rsidRPr="00893E56">
        <w:rPr>
          <w:rFonts w:ascii="Book Antiqua" w:hAnsi="Book Antiqua" w:cs="宋体"/>
          <w:kern w:val="0"/>
          <w:sz w:val="24"/>
          <w:szCs w:val="24"/>
        </w:rPr>
        <w:t xml:space="preserve"> </w:t>
      </w:r>
      <w:proofErr w:type="gramStart"/>
      <w:r w:rsidRPr="00893E56">
        <w:rPr>
          <w:rFonts w:ascii="Book Antiqua" w:hAnsi="Book Antiqua" w:cs="宋体"/>
          <w:kern w:val="0"/>
          <w:sz w:val="24"/>
          <w:szCs w:val="24"/>
        </w:rPr>
        <w:t>Bile acid metabolism and signaling.</w:t>
      </w:r>
      <w:proofErr w:type="gramEnd"/>
      <w:r w:rsidRPr="00893E56">
        <w:rPr>
          <w:rFonts w:ascii="Book Antiqua" w:hAnsi="Book Antiqua" w:cs="宋体"/>
          <w:kern w:val="0"/>
          <w:sz w:val="24"/>
          <w:szCs w:val="24"/>
        </w:rPr>
        <w:t xml:space="preserve"> </w:t>
      </w:r>
      <w:proofErr w:type="spellStart"/>
      <w:r w:rsidRPr="00893E56">
        <w:rPr>
          <w:rFonts w:ascii="Book Antiqua" w:hAnsi="Book Antiqua" w:cs="宋体"/>
          <w:i/>
          <w:iCs/>
          <w:kern w:val="0"/>
          <w:sz w:val="24"/>
          <w:szCs w:val="24"/>
        </w:rPr>
        <w:t>Compr</w:t>
      </w:r>
      <w:proofErr w:type="spellEnd"/>
      <w:r w:rsidRPr="00893E56">
        <w:rPr>
          <w:rFonts w:ascii="Book Antiqua" w:hAnsi="Book Antiqua" w:cs="宋体"/>
          <w:i/>
          <w:iCs/>
          <w:kern w:val="0"/>
          <w:sz w:val="24"/>
          <w:szCs w:val="24"/>
        </w:rPr>
        <w:t xml:space="preserve"> </w:t>
      </w:r>
      <w:proofErr w:type="spellStart"/>
      <w:r w:rsidRPr="00893E56">
        <w:rPr>
          <w:rFonts w:ascii="Book Antiqua" w:hAnsi="Book Antiqua" w:cs="宋体"/>
          <w:i/>
          <w:iCs/>
          <w:kern w:val="0"/>
          <w:sz w:val="24"/>
          <w:szCs w:val="24"/>
        </w:rPr>
        <w:t>Physiol</w:t>
      </w:r>
      <w:proofErr w:type="spellEnd"/>
      <w:r w:rsidRPr="00893E56">
        <w:rPr>
          <w:rFonts w:ascii="Book Antiqua" w:hAnsi="Book Antiqua" w:cs="宋体"/>
          <w:kern w:val="0"/>
          <w:sz w:val="24"/>
          <w:szCs w:val="24"/>
        </w:rPr>
        <w:t xml:space="preserve"> 2013; </w:t>
      </w:r>
      <w:r w:rsidRPr="00893E56">
        <w:rPr>
          <w:rFonts w:ascii="Book Antiqua" w:hAnsi="Book Antiqua" w:cs="宋体"/>
          <w:b/>
          <w:bCs/>
          <w:kern w:val="0"/>
          <w:sz w:val="24"/>
          <w:szCs w:val="24"/>
        </w:rPr>
        <w:t>3</w:t>
      </w:r>
      <w:r w:rsidRPr="00893E56">
        <w:rPr>
          <w:rFonts w:ascii="Book Antiqua" w:hAnsi="Book Antiqua" w:cs="宋体"/>
          <w:kern w:val="0"/>
          <w:sz w:val="24"/>
          <w:szCs w:val="24"/>
        </w:rPr>
        <w:t>: 1191-1212 [PMID: 23897684 DOI: 10.1002/cphy.c120023]</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31 </w:t>
      </w:r>
      <w:r w:rsidRPr="00893E56">
        <w:rPr>
          <w:rFonts w:ascii="Book Antiqua" w:hAnsi="Book Antiqua" w:cs="宋体"/>
          <w:b/>
          <w:bCs/>
          <w:kern w:val="0"/>
          <w:sz w:val="24"/>
          <w:szCs w:val="24"/>
        </w:rPr>
        <w:t>Goodwin B</w:t>
      </w:r>
      <w:r w:rsidRPr="00893E56">
        <w:rPr>
          <w:rFonts w:ascii="Book Antiqua" w:hAnsi="Book Antiqua" w:cs="宋体"/>
          <w:kern w:val="0"/>
          <w:sz w:val="24"/>
          <w:szCs w:val="24"/>
        </w:rPr>
        <w:t xml:space="preserve">, Jones SA, Price RR, Watson MA, McKee DD, Moore LB, </w:t>
      </w:r>
      <w:proofErr w:type="spellStart"/>
      <w:r w:rsidRPr="00893E56">
        <w:rPr>
          <w:rFonts w:ascii="Book Antiqua" w:hAnsi="Book Antiqua" w:cs="宋体"/>
          <w:kern w:val="0"/>
          <w:sz w:val="24"/>
          <w:szCs w:val="24"/>
        </w:rPr>
        <w:t>Galardi</w:t>
      </w:r>
      <w:proofErr w:type="spellEnd"/>
      <w:r w:rsidRPr="00893E56">
        <w:rPr>
          <w:rFonts w:ascii="Book Antiqua" w:hAnsi="Book Antiqua" w:cs="宋体"/>
          <w:kern w:val="0"/>
          <w:sz w:val="24"/>
          <w:szCs w:val="24"/>
        </w:rPr>
        <w:t xml:space="preserve"> C, Wilson JG, Lewis MC, Roth ME, Maloney PR, </w:t>
      </w:r>
      <w:proofErr w:type="spellStart"/>
      <w:r w:rsidRPr="00893E56">
        <w:rPr>
          <w:rFonts w:ascii="Book Antiqua" w:hAnsi="Book Antiqua" w:cs="宋体"/>
          <w:kern w:val="0"/>
          <w:sz w:val="24"/>
          <w:szCs w:val="24"/>
        </w:rPr>
        <w:t>Willson</w:t>
      </w:r>
      <w:proofErr w:type="spellEnd"/>
      <w:r w:rsidRPr="00893E56">
        <w:rPr>
          <w:rFonts w:ascii="Book Antiqua" w:hAnsi="Book Antiqua" w:cs="宋体"/>
          <w:kern w:val="0"/>
          <w:sz w:val="24"/>
          <w:szCs w:val="24"/>
        </w:rPr>
        <w:t xml:space="preserve"> TM, </w:t>
      </w:r>
      <w:proofErr w:type="spellStart"/>
      <w:r w:rsidRPr="00893E56">
        <w:rPr>
          <w:rFonts w:ascii="Book Antiqua" w:hAnsi="Book Antiqua" w:cs="宋体"/>
          <w:kern w:val="0"/>
          <w:sz w:val="24"/>
          <w:szCs w:val="24"/>
        </w:rPr>
        <w:t>Kliewer</w:t>
      </w:r>
      <w:proofErr w:type="spellEnd"/>
      <w:r w:rsidRPr="00893E56">
        <w:rPr>
          <w:rFonts w:ascii="Book Antiqua" w:hAnsi="Book Antiqua" w:cs="宋体"/>
          <w:kern w:val="0"/>
          <w:sz w:val="24"/>
          <w:szCs w:val="24"/>
        </w:rPr>
        <w:t xml:space="preserve"> SA. A regulatory cascade of the nuclear receptors FXR, SHP-1, and LRH-1 represses bile acid biosynthesis. </w:t>
      </w:r>
      <w:proofErr w:type="spellStart"/>
      <w:r w:rsidRPr="00893E56">
        <w:rPr>
          <w:rFonts w:ascii="Book Antiqua" w:hAnsi="Book Antiqua" w:cs="宋体"/>
          <w:i/>
          <w:iCs/>
          <w:kern w:val="0"/>
          <w:sz w:val="24"/>
          <w:szCs w:val="24"/>
        </w:rPr>
        <w:t>Mol</w:t>
      </w:r>
      <w:proofErr w:type="spellEnd"/>
      <w:r w:rsidRPr="00893E56">
        <w:rPr>
          <w:rFonts w:ascii="Book Antiqua" w:hAnsi="Book Antiqua" w:cs="宋体"/>
          <w:i/>
          <w:iCs/>
          <w:kern w:val="0"/>
          <w:sz w:val="24"/>
          <w:szCs w:val="24"/>
        </w:rPr>
        <w:t xml:space="preserve"> Cell</w:t>
      </w:r>
      <w:r w:rsidRPr="00893E56">
        <w:rPr>
          <w:rFonts w:ascii="Book Antiqua" w:hAnsi="Book Antiqua" w:cs="宋体"/>
          <w:kern w:val="0"/>
          <w:sz w:val="24"/>
          <w:szCs w:val="24"/>
        </w:rPr>
        <w:t xml:space="preserve"> 2000; </w:t>
      </w:r>
      <w:r w:rsidRPr="00893E56">
        <w:rPr>
          <w:rFonts w:ascii="Book Antiqua" w:hAnsi="Book Antiqua" w:cs="宋体"/>
          <w:b/>
          <w:bCs/>
          <w:kern w:val="0"/>
          <w:sz w:val="24"/>
          <w:szCs w:val="24"/>
        </w:rPr>
        <w:t>6</w:t>
      </w:r>
      <w:r w:rsidRPr="00893E56">
        <w:rPr>
          <w:rFonts w:ascii="Book Antiqua" w:hAnsi="Book Antiqua" w:cs="宋体"/>
          <w:kern w:val="0"/>
          <w:sz w:val="24"/>
          <w:szCs w:val="24"/>
        </w:rPr>
        <w:t>: 517-526 [PMID: 11030332 DOI: 10.1016/S1097-2765(00)00051-4]</w:t>
      </w:r>
    </w:p>
    <w:p w:rsidR="00BA463D" w:rsidRPr="00A603EC" w:rsidRDefault="00BA463D" w:rsidP="00976B91">
      <w:pPr>
        <w:widowControl/>
        <w:spacing w:line="360" w:lineRule="auto"/>
        <w:jc w:val="left"/>
        <w:rPr>
          <w:rFonts w:ascii="Book Antiqua" w:hAnsi="Book Antiqua" w:cs="宋体"/>
          <w:kern w:val="0"/>
          <w:sz w:val="24"/>
          <w:szCs w:val="24"/>
        </w:rPr>
      </w:pPr>
      <w:proofErr w:type="gramStart"/>
      <w:r w:rsidRPr="0080175F">
        <w:rPr>
          <w:rFonts w:ascii="Book Antiqua" w:hAnsi="Book Antiqua" w:cs="宋体"/>
          <w:kern w:val="0"/>
          <w:sz w:val="24"/>
          <w:szCs w:val="24"/>
        </w:rPr>
        <w:t>32</w:t>
      </w:r>
      <w:r w:rsidRPr="00A603EC">
        <w:rPr>
          <w:rFonts w:ascii="Book Antiqua" w:hAnsi="Book Antiqua" w:cs="宋体"/>
          <w:kern w:val="0"/>
          <w:sz w:val="24"/>
          <w:szCs w:val="24"/>
        </w:rPr>
        <w:t xml:space="preserve"> </w:t>
      </w:r>
      <w:r w:rsidRPr="00A603EC">
        <w:rPr>
          <w:rFonts w:ascii="Book Antiqua" w:hAnsi="Book Antiqua" w:cs="宋体"/>
          <w:b/>
          <w:bCs/>
          <w:kern w:val="0"/>
          <w:sz w:val="24"/>
          <w:szCs w:val="24"/>
        </w:rPr>
        <w:t>Chiang JY</w:t>
      </w:r>
      <w:r w:rsidRPr="00A603EC">
        <w:rPr>
          <w:rFonts w:ascii="Book Antiqua" w:hAnsi="Book Antiqua" w:cs="宋体"/>
          <w:kern w:val="0"/>
          <w:sz w:val="24"/>
          <w:szCs w:val="24"/>
        </w:rPr>
        <w:t>.</w:t>
      </w:r>
      <w:proofErr w:type="gramEnd"/>
      <w:r w:rsidRPr="00A603EC">
        <w:rPr>
          <w:rFonts w:ascii="Book Antiqua" w:hAnsi="Book Antiqua" w:cs="宋体"/>
          <w:kern w:val="0"/>
          <w:sz w:val="24"/>
          <w:szCs w:val="24"/>
        </w:rPr>
        <w:t xml:space="preserve"> Bile acid regulation of gene expression: roles of nuclear hormone receptors. </w:t>
      </w:r>
      <w:proofErr w:type="spellStart"/>
      <w:r w:rsidRPr="00A603EC">
        <w:rPr>
          <w:rFonts w:ascii="Book Antiqua" w:hAnsi="Book Antiqua" w:cs="宋体"/>
          <w:i/>
          <w:iCs/>
          <w:kern w:val="0"/>
          <w:sz w:val="24"/>
          <w:szCs w:val="24"/>
        </w:rPr>
        <w:t>Endocr</w:t>
      </w:r>
      <w:proofErr w:type="spellEnd"/>
      <w:r w:rsidRPr="00A603EC">
        <w:rPr>
          <w:rFonts w:ascii="Book Antiqua" w:hAnsi="Book Antiqua" w:cs="宋体"/>
          <w:i/>
          <w:iCs/>
          <w:kern w:val="0"/>
          <w:sz w:val="24"/>
          <w:szCs w:val="24"/>
        </w:rPr>
        <w:t xml:space="preserve"> Rev</w:t>
      </w:r>
      <w:r w:rsidRPr="00A603EC">
        <w:rPr>
          <w:rFonts w:ascii="Book Antiqua" w:hAnsi="Book Antiqua" w:cs="宋体"/>
          <w:kern w:val="0"/>
          <w:sz w:val="24"/>
          <w:szCs w:val="24"/>
        </w:rPr>
        <w:t xml:space="preserve"> 2002; </w:t>
      </w:r>
      <w:r w:rsidRPr="00A603EC">
        <w:rPr>
          <w:rFonts w:ascii="Book Antiqua" w:hAnsi="Book Antiqua" w:cs="宋体"/>
          <w:b/>
          <w:bCs/>
          <w:kern w:val="0"/>
          <w:sz w:val="24"/>
          <w:szCs w:val="24"/>
        </w:rPr>
        <w:t>23</w:t>
      </w:r>
      <w:r w:rsidRPr="00A603EC">
        <w:rPr>
          <w:rFonts w:ascii="Book Antiqua" w:hAnsi="Book Antiqua" w:cs="宋体"/>
          <w:kern w:val="0"/>
          <w:sz w:val="24"/>
          <w:szCs w:val="24"/>
        </w:rPr>
        <w:t>: 443-463 [PMID: 12202460 DOI: 10.1210/er.2000-0035]</w:t>
      </w:r>
    </w:p>
    <w:p w:rsidR="00BA463D" w:rsidRPr="00A603EC" w:rsidRDefault="00BA463D" w:rsidP="00976B91">
      <w:pPr>
        <w:widowControl/>
        <w:spacing w:line="360" w:lineRule="auto"/>
        <w:jc w:val="left"/>
        <w:rPr>
          <w:rFonts w:ascii="Book Antiqua" w:hAnsi="Book Antiqua" w:cs="宋体"/>
          <w:kern w:val="0"/>
          <w:sz w:val="24"/>
          <w:szCs w:val="24"/>
        </w:rPr>
      </w:pPr>
      <w:r w:rsidRPr="0080175F">
        <w:rPr>
          <w:rFonts w:ascii="Book Antiqua" w:hAnsi="Book Antiqua" w:cs="宋体"/>
          <w:kern w:val="0"/>
          <w:sz w:val="24"/>
          <w:szCs w:val="24"/>
        </w:rPr>
        <w:t>33</w:t>
      </w:r>
      <w:r w:rsidRPr="00A603EC">
        <w:rPr>
          <w:rFonts w:ascii="Book Antiqua" w:hAnsi="Book Antiqua" w:cs="宋体"/>
          <w:kern w:val="0"/>
          <w:sz w:val="24"/>
          <w:szCs w:val="24"/>
        </w:rPr>
        <w:t xml:space="preserve"> </w:t>
      </w:r>
      <w:r w:rsidRPr="00A603EC">
        <w:rPr>
          <w:rFonts w:ascii="Book Antiqua" w:hAnsi="Book Antiqua" w:cs="宋体"/>
          <w:b/>
          <w:bCs/>
          <w:kern w:val="0"/>
          <w:sz w:val="24"/>
          <w:szCs w:val="24"/>
        </w:rPr>
        <w:t>Chen Q</w:t>
      </w:r>
      <w:r w:rsidRPr="00A603EC">
        <w:rPr>
          <w:rFonts w:ascii="Book Antiqua" w:hAnsi="Book Antiqua" w:cs="宋体"/>
          <w:kern w:val="0"/>
          <w:sz w:val="24"/>
          <w:szCs w:val="24"/>
        </w:rPr>
        <w:t xml:space="preserve">, Jiang Y, An Y, Zhao N, Zhao Y, Yu C. Soluble FGFR4 extracellular domain inhibits FGF19-induced activation of FGFR4 signaling and prevents </w:t>
      </w:r>
      <w:r w:rsidRPr="00A603EC">
        <w:rPr>
          <w:rFonts w:ascii="Book Antiqua" w:hAnsi="Book Antiqua" w:cs="宋体"/>
          <w:kern w:val="0"/>
          <w:sz w:val="24"/>
          <w:szCs w:val="24"/>
        </w:rPr>
        <w:lastRenderedPageBreak/>
        <w:t xml:space="preserve">nonalcoholic fatty liver disease. </w:t>
      </w:r>
      <w:proofErr w:type="spellStart"/>
      <w:r w:rsidRPr="00A603EC">
        <w:rPr>
          <w:rFonts w:ascii="Book Antiqua" w:hAnsi="Book Antiqua" w:cs="宋体"/>
          <w:i/>
          <w:iCs/>
          <w:kern w:val="0"/>
          <w:sz w:val="24"/>
          <w:szCs w:val="24"/>
        </w:rPr>
        <w:t>Biochem</w:t>
      </w:r>
      <w:proofErr w:type="spellEnd"/>
      <w:r w:rsidRPr="00A603EC">
        <w:rPr>
          <w:rFonts w:ascii="Book Antiqua" w:hAnsi="Book Antiqua" w:cs="宋体"/>
          <w:i/>
          <w:iCs/>
          <w:kern w:val="0"/>
          <w:sz w:val="24"/>
          <w:szCs w:val="24"/>
        </w:rPr>
        <w:t xml:space="preserve"> </w:t>
      </w:r>
      <w:proofErr w:type="spellStart"/>
      <w:r w:rsidRPr="00A603EC">
        <w:rPr>
          <w:rFonts w:ascii="Book Antiqua" w:hAnsi="Book Antiqua" w:cs="宋体"/>
          <w:i/>
          <w:iCs/>
          <w:kern w:val="0"/>
          <w:sz w:val="24"/>
          <w:szCs w:val="24"/>
        </w:rPr>
        <w:t>Biophys</w:t>
      </w:r>
      <w:proofErr w:type="spellEnd"/>
      <w:r w:rsidRPr="00A603EC">
        <w:rPr>
          <w:rFonts w:ascii="Book Antiqua" w:hAnsi="Book Antiqua" w:cs="宋体"/>
          <w:i/>
          <w:iCs/>
          <w:kern w:val="0"/>
          <w:sz w:val="24"/>
          <w:szCs w:val="24"/>
        </w:rPr>
        <w:t xml:space="preserve"> Res </w:t>
      </w:r>
      <w:proofErr w:type="spellStart"/>
      <w:r w:rsidRPr="00A603EC">
        <w:rPr>
          <w:rFonts w:ascii="Book Antiqua" w:hAnsi="Book Antiqua" w:cs="宋体"/>
          <w:i/>
          <w:iCs/>
          <w:kern w:val="0"/>
          <w:sz w:val="24"/>
          <w:szCs w:val="24"/>
        </w:rPr>
        <w:t>Commun</w:t>
      </w:r>
      <w:proofErr w:type="spellEnd"/>
      <w:r w:rsidRPr="00A603EC">
        <w:rPr>
          <w:rFonts w:ascii="Book Antiqua" w:hAnsi="Book Antiqua" w:cs="宋体"/>
          <w:kern w:val="0"/>
          <w:sz w:val="24"/>
          <w:szCs w:val="24"/>
        </w:rPr>
        <w:t xml:space="preserve"> 2011; </w:t>
      </w:r>
      <w:r w:rsidRPr="00A603EC">
        <w:rPr>
          <w:rFonts w:ascii="Book Antiqua" w:hAnsi="Book Antiqua" w:cs="宋体"/>
          <w:b/>
          <w:bCs/>
          <w:kern w:val="0"/>
          <w:sz w:val="24"/>
          <w:szCs w:val="24"/>
        </w:rPr>
        <w:t>409</w:t>
      </w:r>
      <w:r w:rsidRPr="00A603EC">
        <w:rPr>
          <w:rFonts w:ascii="Book Antiqua" w:hAnsi="Book Antiqua" w:cs="宋体"/>
          <w:kern w:val="0"/>
          <w:sz w:val="24"/>
          <w:szCs w:val="24"/>
        </w:rPr>
        <w:t>: 651-656 [PMID: 21616061 DOI: 10.1016/j.bbrc.2011.05.059]</w:t>
      </w:r>
    </w:p>
    <w:p w:rsidR="00BA463D" w:rsidRPr="00A603EC" w:rsidRDefault="00BA463D" w:rsidP="00976B91">
      <w:pPr>
        <w:widowControl/>
        <w:spacing w:line="360" w:lineRule="auto"/>
        <w:jc w:val="left"/>
        <w:rPr>
          <w:rFonts w:ascii="Book Antiqua" w:hAnsi="Book Antiqua" w:cs="宋体"/>
          <w:kern w:val="0"/>
          <w:sz w:val="24"/>
          <w:szCs w:val="24"/>
        </w:rPr>
      </w:pPr>
      <w:r w:rsidRPr="0080175F">
        <w:rPr>
          <w:rFonts w:ascii="Book Antiqua" w:hAnsi="Book Antiqua" w:cs="宋体"/>
          <w:kern w:val="0"/>
          <w:sz w:val="24"/>
          <w:szCs w:val="24"/>
        </w:rPr>
        <w:t>34</w:t>
      </w:r>
      <w:r w:rsidRPr="00A603EC">
        <w:rPr>
          <w:rFonts w:ascii="Book Antiqua" w:hAnsi="Book Antiqua" w:cs="宋体"/>
          <w:kern w:val="0"/>
          <w:sz w:val="24"/>
          <w:szCs w:val="24"/>
        </w:rPr>
        <w:t xml:space="preserve"> </w:t>
      </w:r>
      <w:r w:rsidRPr="00A603EC">
        <w:rPr>
          <w:rFonts w:ascii="Book Antiqua" w:hAnsi="Book Antiqua" w:cs="宋体"/>
          <w:b/>
          <w:bCs/>
          <w:kern w:val="0"/>
          <w:sz w:val="24"/>
          <w:szCs w:val="24"/>
        </w:rPr>
        <w:t>Inagaki T</w:t>
      </w:r>
      <w:r w:rsidRPr="00A603EC">
        <w:rPr>
          <w:rFonts w:ascii="Book Antiqua" w:hAnsi="Book Antiqua" w:cs="宋体"/>
          <w:kern w:val="0"/>
          <w:sz w:val="24"/>
          <w:szCs w:val="24"/>
        </w:rPr>
        <w:t xml:space="preserve">, Choi M, </w:t>
      </w:r>
      <w:proofErr w:type="spellStart"/>
      <w:r w:rsidRPr="00A603EC">
        <w:rPr>
          <w:rFonts w:ascii="Book Antiqua" w:hAnsi="Book Antiqua" w:cs="宋体"/>
          <w:kern w:val="0"/>
          <w:sz w:val="24"/>
          <w:szCs w:val="24"/>
        </w:rPr>
        <w:t>Moschetta</w:t>
      </w:r>
      <w:proofErr w:type="spellEnd"/>
      <w:r w:rsidRPr="00A603EC">
        <w:rPr>
          <w:rFonts w:ascii="Book Antiqua" w:hAnsi="Book Antiqua" w:cs="宋体"/>
          <w:kern w:val="0"/>
          <w:sz w:val="24"/>
          <w:szCs w:val="24"/>
        </w:rPr>
        <w:t xml:space="preserve"> A, Peng L, Cummins CL, McDonald JG, Luo G, Jones SA, Goodwin B, Richardson JA, Gerard RD, </w:t>
      </w:r>
      <w:proofErr w:type="spellStart"/>
      <w:r w:rsidRPr="00A603EC">
        <w:rPr>
          <w:rFonts w:ascii="Book Antiqua" w:hAnsi="Book Antiqua" w:cs="宋体"/>
          <w:kern w:val="0"/>
          <w:sz w:val="24"/>
          <w:szCs w:val="24"/>
        </w:rPr>
        <w:t>Repa</w:t>
      </w:r>
      <w:proofErr w:type="spellEnd"/>
      <w:r w:rsidRPr="00A603EC">
        <w:rPr>
          <w:rFonts w:ascii="Book Antiqua" w:hAnsi="Book Antiqua" w:cs="宋体"/>
          <w:kern w:val="0"/>
          <w:sz w:val="24"/>
          <w:szCs w:val="24"/>
        </w:rPr>
        <w:t xml:space="preserve"> JJ, </w:t>
      </w:r>
      <w:proofErr w:type="spellStart"/>
      <w:r w:rsidRPr="00A603EC">
        <w:rPr>
          <w:rFonts w:ascii="Book Antiqua" w:hAnsi="Book Antiqua" w:cs="宋体"/>
          <w:kern w:val="0"/>
          <w:sz w:val="24"/>
          <w:szCs w:val="24"/>
        </w:rPr>
        <w:t>Mangelsdorf</w:t>
      </w:r>
      <w:proofErr w:type="spellEnd"/>
      <w:r w:rsidRPr="00A603EC">
        <w:rPr>
          <w:rFonts w:ascii="Book Antiqua" w:hAnsi="Book Antiqua" w:cs="宋体"/>
          <w:kern w:val="0"/>
          <w:sz w:val="24"/>
          <w:szCs w:val="24"/>
        </w:rPr>
        <w:t xml:space="preserve"> DJ, </w:t>
      </w:r>
      <w:proofErr w:type="spellStart"/>
      <w:r w:rsidRPr="00A603EC">
        <w:rPr>
          <w:rFonts w:ascii="Book Antiqua" w:hAnsi="Book Antiqua" w:cs="宋体"/>
          <w:kern w:val="0"/>
          <w:sz w:val="24"/>
          <w:szCs w:val="24"/>
        </w:rPr>
        <w:t>Kliewer</w:t>
      </w:r>
      <w:proofErr w:type="spellEnd"/>
      <w:r w:rsidRPr="00A603EC">
        <w:rPr>
          <w:rFonts w:ascii="Book Antiqua" w:hAnsi="Book Antiqua" w:cs="宋体"/>
          <w:kern w:val="0"/>
          <w:sz w:val="24"/>
          <w:szCs w:val="24"/>
        </w:rPr>
        <w:t xml:space="preserve"> SA. Fibroblast growth factor 15 functions as an </w:t>
      </w:r>
      <w:proofErr w:type="spellStart"/>
      <w:r w:rsidRPr="00A603EC">
        <w:rPr>
          <w:rFonts w:ascii="Book Antiqua" w:hAnsi="Book Antiqua" w:cs="宋体"/>
          <w:kern w:val="0"/>
          <w:sz w:val="24"/>
          <w:szCs w:val="24"/>
        </w:rPr>
        <w:t>enterohepatic</w:t>
      </w:r>
      <w:proofErr w:type="spellEnd"/>
      <w:r w:rsidRPr="00A603EC">
        <w:rPr>
          <w:rFonts w:ascii="Book Antiqua" w:hAnsi="Book Antiqua" w:cs="宋体"/>
          <w:kern w:val="0"/>
          <w:sz w:val="24"/>
          <w:szCs w:val="24"/>
        </w:rPr>
        <w:t xml:space="preserve"> signal to regulate bile acid homeostasis. </w:t>
      </w:r>
      <w:r w:rsidRPr="00A603EC">
        <w:rPr>
          <w:rFonts w:ascii="Book Antiqua" w:hAnsi="Book Antiqua" w:cs="宋体"/>
          <w:i/>
          <w:iCs/>
          <w:kern w:val="0"/>
          <w:sz w:val="24"/>
          <w:szCs w:val="24"/>
        </w:rPr>
        <w:t xml:space="preserve">Cell </w:t>
      </w:r>
      <w:proofErr w:type="spellStart"/>
      <w:r w:rsidRPr="00A603EC">
        <w:rPr>
          <w:rFonts w:ascii="Book Antiqua" w:hAnsi="Book Antiqua" w:cs="宋体"/>
          <w:i/>
          <w:iCs/>
          <w:kern w:val="0"/>
          <w:sz w:val="24"/>
          <w:szCs w:val="24"/>
        </w:rPr>
        <w:t>Metab</w:t>
      </w:r>
      <w:proofErr w:type="spellEnd"/>
      <w:r w:rsidRPr="00A603EC">
        <w:rPr>
          <w:rFonts w:ascii="Book Antiqua" w:hAnsi="Book Antiqua" w:cs="宋体"/>
          <w:kern w:val="0"/>
          <w:sz w:val="24"/>
          <w:szCs w:val="24"/>
        </w:rPr>
        <w:t xml:space="preserve"> 2005; </w:t>
      </w:r>
      <w:r w:rsidRPr="00A603EC">
        <w:rPr>
          <w:rFonts w:ascii="Book Antiqua" w:hAnsi="Book Antiqua" w:cs="宋体"/>
          <w:b/>
          <w:bCs/>
          <w:kern w:val="0"/>
          <w:sz w:val="24"/>
          <w:szCs w:val="24"/>
        </w:rPr>
        <w:t>2</w:t>
      </w:r>
      <w:r w:rsidRPr="00A603EC">
        <w:rPr>
          <w:rFonts w:ascii="Book Antiqua" w:hAnsi="Book Antiqua" w:cs="宋体"/>
          <w:kern w:val="0"/>
          <w:sz w:val="24"/>
          <w:szCs w:val="24"/>
        </w:rPr>
        <w:t>: 217-225 [PMID: 16213224 DOI: 10.1016/j.cmet.2005.09.001]</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35 </w:t>
      </w:r>
      <w:r w:rsidRPr="00893E56">
        <w:rPr>
          <w:rFonts w:ascii="Book Antiqua" w:hAnsi="Book Antiqua" w:cs="宋体"/>
          <w:b/>
          <w:bCs/>
          <w:kern w:val="0"/>
          <w:sz w:val="24"/>
          <w:szCs w:val="24"/>
        </w:rPr>
        <w:t>Song KH</w:t>
      </w:r>
      <w:r w:rsidRPr="00893E56">
        <w:rPr>
          <w:rFonts w:ascii="Book Antiqua" w:hAnsi="Book Antiqua" w:cs="宋体"/>
          <w:kern w:val="0"/>
          <w:sz w:val="24"/>
          <w:szCs w:val="24"/>
        </w:rPr>
        <w:t xml:space="preserve">, Li T, Owsley E, Strom S, Chiang JY. Bile acids activate fibroblast growth factor 19 signaling in human hepatocytes to inhibit cholesterol 7alpha-hydroxylase gene expression. </w:t>
      </w:r>
      <w:proofErr w:type="spellStart"/>
      <w:r w:rsidRPr="00893E56">
        <w:rPr>
          <w:rFonts w:ascii="Book Antiqua" w:hAnsi="Book Antiqua" w:cs="宋体"/>
          <w:i/>
          <w:iCs/>
          <w:kern w:val="0"/>
          <w:sz w:val="24"/>
          <w:szCs w:val="24"/>
        </w:rPr>
        <w:t>Hepatology</w:t>
      </w:r>
      <w:proofErr w:type="spellEnd"/>
      <w:r w:rsidRPr="00893E56">
        <w:rPr>
          <w:rFonts w:ascii="Book Antiqua" w:hAnsi="Book Antiqua" w:cs="宋体"/>
          <w:kern w:val="0"/>
          <w:sz w:val="24"/>
          <w:szCs w:val="24"/>
        </w:rPr>
        <w:t xml:space="preserve"> 2009; </w:t>
      </w:r>
      <w:r w:rsidRPr="00893E56">
        <w:rPr>
          <w:rFonts w:ascii="Book Antiqua" w:hAnsi="Book Antiqua" w:cs="宋体"/>
          <w:b/>
          <w:bCs/>
          <w:kern w:val="0"/>
          <w:sz w:val="24"/>
          <w:szCs w:val="24"/>
        </w:rPr>
        <w:t>49</w:t>
      </w:r>
      <w:r w:rsidRPr="00893E56">
        <w:rPr>
          <w:rFonts w:ascii="Book Antiqua" w:hAnsi="Book Antiqua" w:cs="宋体"/>
          <w:kern w:val="0"/>
          <w:sz w:val="24"/>
          <w:szCs w:val="24"/>
        </w:rPr>
        <w:t>: 297-305 [PMID: 19085950 DOI: 10.1002/hep.22627]</w:t>
      </w:r>
    </w:p>
    <w:p w:rsidR="00BA463D" w:rsidRPr="00F31A61" w:rsidRDefault="00BA463D" w:rsidP="00976B91">
      <w:pPr>
        <w:widowControl/>
        <w:spacing w:line="360" w:lineRule="auto"/>
        <w:jc w:val="left"/>
        <w:rPr>
          <w:rFonts w:ascii="Book Antiqua" w:hAnsi="Book Antiqua" w:cs="宋体"/>
          <w:kern w:val="0"/>
          <w:sz w:val="24"/>
          <w:szCs w:val="24"/>
        </w:rPr>
      </w:pPr>
      <w:proofErr w:type="gramStart"/>
      <w:r w:rsidRPr="0080175F">
        <w:rPr>
          <w:rFonts w:ascii="Book Antiqua" w:hAnsi="Book Antiqua" w:cs="宋体"/>
          <w:kern w:val="0"/>
          <w:sz w:val="24"/>
          <w:szCs w:val="24"/>
        </w:rPr>
        <w:t>36</w:t>
      </w:r>
      <w:r w:rsidRPr="00F31A61">
        <w:rPr>
          <w:rFonts w:ascii="Book Antiqua" w:hAnsi="Book Antiqua" w:cs="宋体"/>
          <w:kern w:val="0"/>
          <w:sz w:val="24"/>
          <w:szCs w:val="24"/>
        </w:rPr>
        <w:t xml:space="preserve"> </w:t>
      </w:r>
      <w:proofErr w:type="spellStart"/>
      <w:r w:rsidRPr="00F31A61">
        <w:rPr>
          <w:rFonts w:ascii="Book Antiqua" w:hAnsi="Book Antiqua" w:cs="宋体"/>
          <w:b/>
          <w:bCs/>
          <w:kern w:val="0"/>
          <w:sz w:val="24"/>
          <w:szCs w:val="24"/>
        </w:rPr>
        <w:t>Eloranta</w:t>
      </w:r>
      <w:proofErr w:type="spellEnd"/>
      <w:r w:rsidRPr="00F31A61">
        <w:rPr>
          <w:rFonts w:ascii="Book Antiqua" w:hAnsi="Book Antiqua" w:cs="宋体"/>
          <w:b/>
          <w:bCs/>
          <w:kern w:val="0"/>
          <w:sz w:val="24"/>
          <w:szCs w:val="24"/>
        </w:rPr>
        <w:t xml:space="preserve"> JJ</w:t>
      </w:r>
      <w:r w:rsidRPr="00F31A61">
        <w:rPr>
          <w:rFonts w:ascii="Book Antiqua" w:hAnsi="Book Antiqua" w:cs="宋体"/>
          <w:kern w:val="0"/>
          <w:sz w:val="24"/>
          <w:szCs w:val="24"/>
        </w:rPr>
        <w:t xml:space="preserve">, </w:t>
      </w:r>
      <w:proofErr w:type="spellStart"/>
      <w:r w:rsidRPr="00F31A61">
        <w:rPr>
          <w:rFonts w:ascii="Book Antiqua" w:hAnsi="Book Antiqua" w:cs="宋体"/>
          <w:kern w:val="0"/>
          <w:sz w:val="24"/>
          <w:szCs w:val="24"/>
        </w:rPr>
        <w:t>Kullak-Ublick</w:t>
      </w:r>
      <w:proofErr w:type="spellEnd"/>
      <w:r w:rsidRPr="00F31A61">
        <w:rPr>
          <w:rFonts w:ascii="Book Antiqua" w:hAnsi="Book Antiqua" w:cs="宋体"/>
          <w:kern w:val="0"/>
          <w:sz w:val="24"/>
          <w:szCs w:val="24"/>
        </w:rPr>
        <w:t xml:space="preserve"> GA.</w:t>
      </w:r>
      <w:proofErr w:type="gramEnd"/>
      <w:r w:rsidRPr="00F31A61">
        <w:rPr>
          <w:rFonts w:ascii="Book Antiqua" w:hAnsi="Book Antiqua" w:cs="宋体"/>
          <w:kern w:val="0"/>
          <w:sz w:val="24"/>
          <w:szCs w:val="24"/>
        </w:rPr>
        <w:t xml:space="preserve"> </w:t>
      </w:r>
      <w:proofErr w:type="gramStart"/>
      <w:r w:rsidRPr="00F31A61">
        <w:rPr>
          <w:rFonts w:ascii="Book Antiqua" w:hAnsi="Book Antiqua" w:cs="宋体"/>
          <w:kern w:val="0"/>
          <w:sz w:val="24"/>
          <w:szCs w:val="24"/>
        </w:rPr>
        <w:t>The role of FXR in disorders of bile acid homeostasis.</w:t>
      </w:r>
      <w:proofErr w:type="gramEnd"/>
      <w:r w:rsidRPr="00F31A61">
        <w:rPr>
          <w:rFonts w:ascii="Book Antiqua" w:hAnsi="Book Antiqua" w:cs="宋体"/>
          <w:kern w:val="0"/>
          <w:sz w:val="24"/>
          <w:szCs w:val="24"/>
        </w:rPr>
        <w:t xml:space="preserve"> </w:t>
      </w:r>
      <w:r w:rsidRPr="00F31A61">
        <w:rPr>
          <w:rFonts w:ascii="Book Antiqua" w:hAnsi="Book Antiqua" w:cs="宋体"/>
          <w:i/>
          <w:iCs/>
          <w:kern w:val="0"/>
          <w:sz w:val="24"/>
          <w:szCs w:val="24"/>
        </w:rPr>
        <w:t>Physiology (Bethesda)</w:t>
      </w:r>
      <w:r w:rsidRPr="00F31A61">
        <w:rPr>
          <w:rFonts w:ascii="Book Antiqua" w:hAnsi="Book Antiqua" w:cs="宋体"/>
          <w:kern w:val="0"/>
          <w:sz w:val="24"/>
          <w:szCs w:val="24"/>
        </w:rPr>
        <w:t xml:space="preserve"> 2008; </w:t>
      </w:r>
      <w:r w:rsidRPr="00F31A61">
        <w:rPr>
          <w:rFonts w:ascii="Book Antiqua" w:hAnsi="Book Antiqua" w:cs="宋体"/>
          <w:b/>
          <w:bCs/>
          <w:kern w:val="0"/>
          <w:sz w:val="24"/>
          <w:szCs w:val="24"/>
        </w:rPr>
        <w:t>23</w:t>
      </w:r>
      <w:r w:rsidRPr="00F31A61">
        <w:rPr>
          <w:rFonts w:ascii="Book Antiqua" w:hAnsi="Book Antiqua" w:cs="宋体"/>
          <w:kern w:val="0"/>
          <w:sz w:val="24"/>
          <w:szCs w:val="24"/>
        </w:rPr>
        <w:t>: 286-295 [PMID: 18927204 DOI: 10.1152/physiol.00020.2008]</w:t>
      </w:r>
    </w:p>
    <w:p w:rsidR="00BA463D" w:rsidRPr="00F31A61" w:rsidRDefault="00BA463D" w:rsidP="00976B91">
      <w:pPr>
        <w:widowControl/>
        <w:spacing w:line="360" w:lineRule="auto"/>
        <w:jc w:val="left"/>
        <w:rPr>
          <w:rFonts w:ascii="Book Antiqua" w:hAnsi="Book Antiqua" w:cs="宋体"/>
          <w:kern w:val="0"/>
          <w:sz w:val="24"/>
          <w:szCs w:val="24"/>
        </w:rPr>
      </w:pPr>
      <w:proofErr w:type="gramStart"/>
      <w:r w:rsidRPr="0080175F">
        <w:rPr>
          <w:rFonts w:ascii="Book Antiqua" w:hAnsi="Book Antiqua" w:cs="宋体"/>
          <w:kern w:val="0"/>
          <w:sz w:val="24"/>
          <w:szCs w:val="24"/>
        </w:rPr>
        <w:t>37</w:t>
      </w:r>
      <w:r w:rsidRPr="00F31A61">
        <w:rPr>
          <w:rFonts w:ascii="Book Antiqua" w:hAnsi="Book Antiqua" w:cs="宋体"/>
          <w:kern w:val="0"/>
          <w:sz w:val="24"/>
          <w:szCs w:val="24"/>
        </w:rPr>
        <w:t xml:space="preserve"> </w:t>
      </w:r>
      <w:proofErr w:type="spellStart"/>
      <w:r w:rsidRPr="00F31A61">
        <w:rPr>
          <w:rFonts w:ascii="Book Antiqua" w:hAnsi="Book Antiqua" w:cs="宋体"/>
          <w:b/>
          <w:bCs/>
          <w:kern w:val="0"/>
          <w:sz w:val="24"/>
          <w:szCs w:val="24"/>
        </w:rPr>
        <w:t>Geier</w:t>
      </w:r>
      <w:proofErr w:type="spellEnd"/>
      <w:r w:rsidRPr="00F31A61">
        <w:rPr>
          <w:rFonts w:ascii="Book Antiqua" w:hAnsi="Book Antiqua" w:cs="宋体"/>
          <w:b/>
          <w:bCs/>
          <w:kern w:val="0"/>
          <w:sz w:val="24"/>
          <w:szCs w:val="24"/>
        </w:rPr>
        <w:t xml:space="preserve"> A</w:t>
      </w:r>
      <w:r w:rsidRPr="00F31A61">
        <w:rPr>
          <w:rFonts w:ascii="Book Antiqua" w:hAnsi="Book Antiqua" w:cs="宋体"/>
          <w:kern w:val="0"/>
          <w:sz w:val="24"/>
          <w:szCs w:val="24"/>
        </w:rPr>
        <w:t xml:space="preserve">, Wagner M, Dietrich CG, </w:t>
      </w:r>
      <w:proofErr w:type="spellStart"/>
      <w:r w:rsidRPr="00F31A61">
        <w:rPr>
          <w:rFonts w:ascii="Book Antiqua" w:hAnsi="Book Antiqua" w:cs="宋体"/>
          <w:kern w:val="0"/>
          <w:sz w:val="24"/>
          <w:szCs w:val="24"/>
        </w:rPr>
        <w:t>Trauner</w:t>
      </w:r>
      <w:proofErr w:type="spellEnd"/>
      <w:r w:rsidRPr="00F31A61">
        <w:rPr>
          <w:rFonts w:ascii="Book Antiqua" w:hAnsi="Book Antiqua" w:cs="宋体"/>
          <w:kern w:val="0"/>
          <w:sz w:val="24"/>
          <w:szCs w:val="24"/>
        </w:rPr>
        <w:t xml:space="preserve"> M. Principles of hepatic organic anion transporter regulation during cholestasis, inflammation and liver regeneration.</w:t>
      </w:r>
      <w:proofErr w:type="gramEnd"/>
      <w:r w:rsidRPr="00F31A61">
        <w:rPr>
          <w:rFonts w:ascii="Book Antiqua" w:hAnsi="Book Antiqua" w:cs="宋体"/>
          <w:kern w:val="0"/>
          <w:sz w:val="24"/>
          <w:szCs w:val="24"/>
        </w:rPr>
        <w:t xml:space="preserve"> </w:t>
      </w:r>
      <w:proofErr w:type="spellStart"/>
      <w:r w:rsidRPr="00F31A61">
        <w:rPr>
          <w:rFonts w:ascii="Book Antiqua" w:hAnsi="Book Antiqua" w:cs="宋体"/>
          <w:i/>
          <w:iCs/>
          <w:kern w:val="0"/>
          <w:sz w:val="24"/>
          <w:szCs w:val="24"/>
        </w:rPr>
        <w:t>Biochim</w:t>
      </w:r>
      <w:proofErr w:type="spellEnd"/>
      <w:r w:rsidRPr="00F31A61">
        <w:rPr>
          <w:rFonts w:ascii="Book Antiqua" w:hAnsi="Book Antiqua" w:cs="宋体"/>
          <w:i/>
          <w:iCs/>
          <w:kern w:val="0"/>
          <w:sz w:val="24"/>
          <w:szCs w:val="24"/>
        </w:rPr>
        <w:t xml:space="preserve"> </w:t>
      </w:r>
      <w:proofErr w:type="spellStart"/>
      <w:r w:rsidRPr="00F31A61">
        <w:rPr>
          <w:rFonts w:ascii="Book Antiqua" w:hAnsi="Book Antiqua" w:cs="宋体"/>
          <w:i/>
          <w:iCs/>
          <w:kern w:val="0"/>
          <w:sz w:val="24"/>
          <w:szCs w:val="24"/>
        </w:rPr>
        <w:t>Biophys</w:t>
      </w:r>
      <w:proofErr w:type="spellEnd"/>
      <w:r w:rsidRPr="00F31A61">
        <w:rPr>
          <w:rFonts w:ascii="Book Antiqua" w:hAnsi="Book Antiqua" w:cs="宋体"/>
          <w:i/>
          <w:iCs/>
          <w:kern w:val="0"/>
          <w:sz w:val="24"/>
          <w:szCs w:val="24"/>
        </w:rPr>
        <w:t xml:space="preserve"> </w:t>
      </w:r>
      <w:proofErr w:type="spellStart"/>
      <w:r w:rsidRPr="00F31A61">
        <w:rPr>
          <w:rFonts w:ascii="Book Antiqua" w:hAnsi="Book Antiqua" w:cs="宋体"/>
          <w:i/>
          <w:iCs/>
          <w:kern w:val="0"/>
          <w:sz w:val="24"/>
          <w:szCs w:val="24"/>
        </w:rPr>
        <w:t>Acta</w:t>
      </w:r>
      <w:proofErr w:type="spellEnd"/>
      <w:r w:rsidRPr="00F31A61">
        <w:rPr>
          <w:rFonts w:ascii="Book Antiqua" w:hAnsi="Book Antiqua" w:cs="宋体"/>
          <w:kern w:val="0"/>
          <w:sz w:val="24"/>
          <w:szCs w:val="24"/>
        </w:rPr>
        <w:t xml:space="preserve"> 2007; </w:t>
      </w:r>
      <w:r w:rsidRPr="00F31A61">
        <w:rPr>
          <w:rFonts w:ascii="Book Antiqua" w:hAnsi="Book Antiqua" w:cs="宋体"/>
          <w:b/>
          <w:bCs/>
          <w:kern w:val="0"/>
          <w:sz w:val="24"/>
          <w:szCs w:val="24"/>
        </w:rPr>
        <w:t>1773</w:t>
      </w:r>
      <w:r w:rsidRPr="00F31A61">
        <w:rPr>
          <w:rFonts w:ascii="Book Antiqua" w:hAnsi="Book Antiqua" w:cs="宋体"/>
          <w:kern w:val="0"/>
          <w:sz w:val="24"/>
          <w:szCs w:val="24"/>
        </w:rPr>
        <w:t>: 283-308 [PMID: 17291602 DOI: 10.1016/j.bbamcr.2006.04.014]</w:t>
      </w:r>
    </w:p>
    <w:p w:rsidR="00BA463D" w:rsidRPr="00F31A61" w:rsidRDefault="00BA463D" w:rsidP="00976B91">
      <w:pPr>
        <w:widowControl/>
        <w:spacing w:line="360" w:lineRule="auto"/>
        <w:jc w:val="left"/>
        <w:rPr>
          <w:rFonts w:ascii="Book Antiqua" w:hAnsi="Book Antiqua" w:cs="宋体"/>
          <w:kern w:val="0"/>
          <w:sz w:val="24"/>
          <w:szCs w:val="24"/>
        </w:rPr>
      </w:pPr>
      <w:r w:rsidRPr="0080175F">
        <w:rPr>
          <w:rFonts w:ascii="Book Antiqua" w:hAnsi="Book Antiqua" w:cs="宋体"/>
          <w:kern w:val="0"/>
          <w:sz w:val="24"/>
          <w:szCs w:val="24"/>
        </w:rPr>
        <w:t>38</w:t>
      </w:r>
      <w:r w:rsidRPr="00F31A61">
        <w:rPr>
          <w:rFonts w:ascii="Book Antiqua" w:hAnsi="Book Antiqua" w:cs="宋体"/>
          <w:kern w:val="0"/>
          <w:sz w:val="24"/>
          <w:szCs w:val="24"/>
        </w:rPr>
        <w:t xml:space="preserve"> </w:t>
      </w:r>
      <w:proofErr w:type="spellStart"/>
      <w:r w:rsidR="00DE6985" w:rsidRPr="00DE6985">
        <w:rPr>
          <w:rFonts w:ascii="Book Antiqua" w:hAnsi="Book Antiqua" w:cs="宋体"/>
          <w:b/>
          <w:kern w:val="0"/>
          <w:sz w:val="24"/>
          <w:szCs w:val="24"/>
        </w:rPr>
        <w:t>Pollheimer</w:t>
      </w:r>
      <w:proofErr w:type="spellEnd"/>
      <w:r w:rsidR="00DE6985" w:rsidRPr="00DE6985">
        <w:rPr>
          <w:rFonts w:ascii="Book Antiqua" w:hAnsi="Book Antiqua" w:cs="宋体"/>
          <w:b/>
          <w:kern w:val="0"/>
          <w:sz w:val="24"/>
          <w:szCs w:val="24"/>
        </w:rPr>
        <w:t xml:space="preserve"> MJ</w:t>
      </w:r>
      <w:r w:rsidR="00DE6985" w:rsidRPr="00DE6985">
        <w:rPr>
          <w:rFonts w:ascii="Book Antiqua" w:hAnsi="Book Antiqua" w:cs="宋体"/>
          <w:kern w:val="0"/>
          <w:sz w:val="24"/>
          <w:szCs w:val="24"/>
        </w:rPr>
        <w:t xml:space="preserve">, </w:t>
      </w:r>
      <w:proofErr w:type="spellStart"/>
      <w:r w:rsidR="00DE6985" w:rsidRPr="00DE6985">
        <w:rPr>
          <w:rFonts w:ascii="Book Antiqua" w:hAnsi="Book Antiqua" w:cs="宋体"/>
          <w:kern w:val="0"/>
          <w:sz w:val="24"/>
          <w:szCs w:val="24"/>
        </w:rPr>
        <w:t>Fickert</w:t>
      </w:r>
      <w:proofErr w:type="spellEnd"/>
      <w:r w:rsidR="00DE6985" w:rsidRPr="00DE6985">
        <w:rPr>
          <w:rFonts w:ascii="Book Antiqua" w:hAnsi="Book Antiqua" w:cs="宋体"/>
          <w:kern w:val="0"/>
          <w:sz w:val="24"/>
          <w:szCs w:val="24"/>
        </w:rPr>
        <w:t xml:space="preserve"> P, </w:t>
      </w:r>
      <w:proofErr w:type="spellStart"/>
      <w:r w:rsidR="00DE6985" w:rsidRPr="00DE6985">
        <w:rPr>
          <w:rFonts w:ascii="Book Antiqua" w:hAnsi="Book Antiqua" w:cs="宋体"/>
          <w:kern w:val="0"/>
          <w:sz w:val="24"/>
          <w:szCs w:val="24"/>
        </w:rPr>
        <w:t>Stieger</w:t>
      </w:r>
      <w:proofErr w:type="spellEnd"/>
      <w:r w:rsidR="00DE6985" w:rsidRPr="00DE6985">
        <w:rPr>
          <w:rFonts w:ascii="Book Antiqua" w:hAnsi="Book Antiqua" w:cs="宋体"/>
          <w:kern w:val="0"/>
          <w:sz w:val="24"/>
          <w:szCs w:val="24"/>
        </w:rPr>
        <w:t xml:space="preserve"> B</w:t>
      </w:r>
      <w:r w:rsidRPr="00F31A61">
        <w:rPr>
          <w:rFonts w:ascii="Book Antiqua" w:hAnsi="Book Antiqua" w:cs="宋体"/>
          <w:kern w:val="0"/>
          <w:sz w:val="24"/>
          <w:szCs w:val="24"/>
        </w:rPr>
        <w:t xml:space="preserve">. Chronic </w:t>
      </w:r>
      <w:proofErr w:type="spellStart"/>
      <w:r w:rsidRPr="00F31A61">
        <w:rPr>
          <w:rFonts w:ascii="Book Antiqua" w:hAnsi="Book Antiqua" w:cs="宋体"/>
          <w:kern w:val="0"/>
          <w:sz w:val="24"/>
          <w:szCs w:val="24"/>
        </w:rPr>
        <w:t>cholestatic</w:t>
      </w:r>
      <w:proofErr w:type="spellEnd"/>
      <w:r w:rsidRPr="00F31A61">
        <w:rPr>
          <w:rFonts w:ascii="Book Antiqua" w:hAnsi="Book Antiqua" w:cs="宋体"/>
          <w:kern w:val="0"/>
          <w:sz w:val="24"/>
          <w:szCs w:val="24"/>
        </w:rPr>
        <w:t xml:space="preserve"> liver diseases: Clues from histopathology for pathogenesis. </w:t>
      </w:r>
      <w:proofErr w:type="spellStart"/>
      <w:r w:rsidRPr="00F31A61">
        <w:rPr>
          <w:rFonts w:ascii="Book Antiqua" w:hAnsi="Book Antiqua" w:cs="宋体"/>
          <w:i/>
          <w:iCs/>
          <w:kern w:val="0"/>
          <w:sz w:val="24"/>
          <w:szCs w:val="24"/>
        </w:rPr>
        <w:t>Mol</w:t>
      </w:r>
      <w:proofErr w:type="spellEnd"/>
      <w:r w:rsidRPr="00F31A61">
        <w:rPr>
          <w:rFonts w:ascii="Book Antiqua" w:hAnsi="Book Antiqua" w:cs="宋体"/>
          <w:i/>
          <w:iCs/>
          <w:kern w:val="0"/>
          <w:sz w:val="24"/>
          <w:szCs w:val="24"/>
        </w:rPr>
        <w:t xml:space="preserve"> Aspects Med</w:t>
      </w:r>
      <w:r w:rsidRPr="00F31A61">
        <w:rPr>
          <w:rFonts w:ascii="Book Antiqua" w:hAnsi="Book Antiqua" w:cs="宋体"/>
          <w:kern w:val="0"/>
          <w:sz w:val="24"/>
          <w:szCs w:val="24"/>
        </w:rPr>
        <w:t xml:space="preserve"> 2014; </w:t>
      </w:r>
      <w:r w:rsidRPr="00F31A61">
        <w:rPr>
          <w:rFonts w:ascii="Book Antiqua" w:hAnsi="Book Antiqua" w:cs="宋体"/>
          <w:b/>
          <w:bCs/>
          <w:kern w:val="0"/>
          <w:sz w:val="24"/>
          <w:szCs w:val="24"/>
        </w:rPr>
        <w:t>37C</w:t>
      </w:r>
      <w:r w:rsidRPr="00F31A61">
        <w:rPr>
          <w:rFonts w:ascii="Book Antiqua" w:hAnsi="Book Antiqua" w:cs="宋体"/>
          <w:kern w:val="0"/>
          <w:sz w:val="24"/>
          <w:szCs w:val="24"/>
        </w:rPr>
        <w:t>: 35-56 [PMID: 24141039 DOI: 10.1016/j.mam.2013.10.001]</w:t>
      </w:r>
    </w:p>
    <w:p w:rsidR="00BA463D" w:rsidRPr="00F31A61" w:rsidRDefault="00BA463D" w:rsidP="00976B91">
      <w:pPr>
        <w:widowControl/>
        <w:spacing w:line="360" w:lineRule="auto"/>
        <w:jc w:val="left"/>
        <w:rPr>
          <w:rFonts w:ascii="Book Antiqua" w:hAnsi="Book Antiqua" w:cs="宋体"/>
          <w:kern w:val="0"/>
          <w:sz w:val="24"/>
          <w:szCs w:val="24"/>
        </w:rPr>
      </w:pPr>
      <w:r w:rsidRPr="0080175F">
        <w:rPr>
          <w:rFonts w:ascii="Book Antiqua" w:hAnsi="Book Antiqua" w:cs="宋体"/>
          <w:kern w:val="0"/>
          <w:sz w:val="24"/>
          <w:szCs w:val="24"/>
        </w:rPr>
        <w:t>39</w:t>
      </w:r>
      <w:r w:rsidRPr="00F31A61">
        <w:rPr>
          <w:rFonts w:ascii="Book Antiqua" w:hAnsi="Book Antiqua" w:cs="宋体"/>
          <w:kern w:val="0"/>
          <w:sz w:val="24"/>
          <w:szCs w:val="24"/>
        </w:rPr>
        <w:t xml:space="preserve"> </w:t>
      </w:r>
      <w:proofErr w:type="spellStart"/>
      <w:r w:rsidRPr="00F31A61">
        <w:rPr>
          <w:rFonts w:ascii="Book Antiqua" w:hAnsi="Book Antiqua" w:cs="宋体"/>
          <w:b/>
          <w:bCs/>
          <w:kern w:val="0"/>
          <w:sz w:val="24"/>
          <w:szCs w:val="24"/>
        </w:rPr>
        <w:t>Kast</w:t>
      </w:r>
      <w:proofErr w:type="spellEnd"/>
      <w:r w:rsidRPr="00F31A61">
        <w:rPr>
          <w:rFonts w:ascii="Book Antiqua" w:hAnsi="Book Antiqua" w:cs="宋体"/>
          <w:b/>
          <w:bCs/>
          <w:kern w:val="0"/>
          <w:sz w:val="24"/>
          <w:szCs w:val="24"/>
        </w:rPr>
        <w:t xml:space="preserve"> HR</w:t>
      </w:r>
      <w:r w:rsidRPr="00F31A61">
        <w:rPr>
          <w:rFonts w:ascii="Book Antiqua" w:hAnsi="Book Antiqua" w:cs="宋体"/>
          <w:kern w:val="0"/>
          <w:sz w:val="24"/>
          <w:szCs w:val="24"/>
        </w:rPr>
        <w:t xml:space="preserve">, Goodwin B, </w:t>
      </w:r>
      <w:proofErr w:type="spellStart"/>
      <w:r w:rsidRPr="00F31A61">
        <w:rPr>
          <w:rFonts w:ascii="Book Antiqua" w:hAnsi="Book Antiqua" w:cs="宋体"/>
          <w:kern w:val="0"/>
          <w:sz w:val="24"/>
          <w:szCs w:val="24"/>
        </w:rPr>
        <w:t>Tarr</w:t>
      </w:r>
      <w:proofErr w:type="spellEnd"/>
      <w:r w:rsidRPr="00F31A61">
        <w:rPr>
          <w:rFonts w:ascii="Book Antiqua" w:hAnsi="Book Antiqua" w:cs="宋体"/>
          <w:kern w:val="0"/>
          <w:sz w:val="24"/>
          <w:szCs w:val="24"/>
        </w:rPr>
        <w:t xml:space="preserve"> PT, Jones SA, </w:t>
      </w:r>
      <w:proofErr w:type="spellStart"/>
      <w:r w:rsidRPr="00F31A61">
        <w:rPr>
          <w:rFonts w:ascii="Book Antiqua" w:hAnsi="Book Antiqua" w:cs="宋体"/>
          <w:kern w:val="0"/>
          <w:sz w:val="24"/>
          <w:szCs w:val="24"/>
        </w:rPr>
        <w:t>Anisfeld</w:t>
      </w:r>
      <w:proofErr w:type="spellEnd"/>
      <w:r w:rsidRPr="00F31A61">
        <w:rPr>
          <w:rFonts w:ascii="Book Antiqua" w:hAnsi="Book Antiqua" w:cs="宋体"/>
          <w:kern w:val="0"/>
          <w:sz w:val="24"/>
          <w:szCs w:val="24"/>
        </w:rPr>
        <w:t xml:space="preserve"> AM, </w:t>
      </w:r>
      <w:proofErr w:type="spellStart"/>
      <w:r w:rsidRPr="00F31A61">
        <w:rPr>
          <w:rFonts w:ascii="Book Antiqua" w:hAnsi="Book Antiqua" w:cs="宋体"/>
          <w:kern w:val="0"/>
          <w:sz w:val="24"/>
          <w:szCs w:val="24"/>
        </w:rPr>
        <w:t>Stoltz</w:t>
      </w:r>
      <w:proofErr w:type="spellEnd"/>
      <w:r w:rsidRPr="00F31A61">
        <w:rPr>
          <w:rFonts w:ascii="Book Antiqua" w:hAnsi="Book Antiqua" w:cs="宋体"/>
          <w:kern w:val="0"/>
          <w:sz w:val="24"/>
          <w:szCs w:val="24"/>
        </w:rPr>
        <w:t xml:space="preserve"> CM, </w:t>
      </w:r>
      <w:proofErr w:type="spellStart"/>
      <w:r w:rsidRPr="00F31A61">
        <w:rPr>
          <w:rFonts w:ascii="Book Antiqua" w:hAnsi="Book Antiqua" w:cs="宋体"/>
          <w:kern w:val="0"/>
          <w:sz w:val="24"/>
          <w:szCs w:val="24"/>
        </w:rPr>
        <w:t>Tontonoz</w:t>
      </w:r>
      <w:proofErr w:type="spellEnd"/>
      <w:r w:rsidRPr="00F31A61">
        <w:rPr>
          <w:rFonts w:ascii="Book Antiqua" w:hAnsi="Book Antiqua" w:cs="宋体"/>
          <w:kern w:val="0"/>
          <w:sz w:val="24"/>
          <w:szCs w:val="24"/>
        </w:rPr>
        <w:t xml:space="preserve"> P, </w:t>
      </w:r>
      <w:proofErr w:type="spellStart"/>
      <w:r w:rsidRPr="00F31A61">
        <w:rPr>
          <w:rFonts w:ascii="Book Antiqua" w:hAnsi="Book Antiqua" w:cs="宋体"/>
          <w:kern w:val="0"/>
          <w:sz w:val="24"/>
          <w:szCs w:val="24"/>
        </w:rPr>
        <w:t>Kliewer</w:t>
      </w:r>
      <w:proofErr w:type="spellEnd"/>
      <w:r w:rsidRPr="00F31A61">
        <w:rPr>
          <w:rFonts w:ascii="Book Antiqua" w:hAnsi="Book Antiqua" w:cs="宋体"/>
          <w:kern w:val="0"/>
          <w:sz w:val="24"/>
          <w:szCs w:val="24"/>
        </w:rPr>
        <w:t xml:space="preserve"> S, </w:t>
      </w:r>
      <w:proofErr w:type="spellStart"/>
      <w:r w:rsidRPr="00F31A61">
        <w:rPr>
          <w:rFonts w:ascii="Book Antiqua" w:hAnsi="Book Antiqua" w:cs="宋体"/>
          <w:kern w:val="0"/>
          <w:sz w:val="24"/>
          <w:szCs w:val="24"/>
        </w:rPr>
        <w:t>Willson</w:t>
      </w:r>
      <w:proofErr w:type="spellEnd"/>
      <w:r w:rsidRPr="00F31A61">
        <w:rPr>
          <w:rFonts w:ascii="Book Antiqua" w:hAnsi="Book Antiqua" w:cs="宋体"/>
          <w:kern w:val="0"/>
          <w:sz w:val="24"/>
          <w:szCs w:val="24"/>
        </w:rPr>
        <w:t xml:space="preserve"> TM, Edwards PA. </w:t>
      </w:r>
      <w:proofErr w:type="gramStart"/>
      <w:r w:rsidRPr="00F31A61">
        <w:rPr>
          <w:rFonts w:ascii="Book Antiqua" w:hAnsi="Book Antiqua" w:cs="宋体"/>
          <w:kern w:val="0"/>
          <w:sz w:val="24"/>
          <w:szCs w:val="24"/>
        </w:rPr>
        <w:t xml:space="preserve">Regulation of multidrug resistance-associated protein 2 (ABCC2) by the nuclear receptors </w:t>
      </w:r>
      <w:proofErr w:type="spellStart"/>
      <w:r w:rsidRPr="00F31A61">
        <w:rPr>
          <w:rFonts w:ascii="Book Antiqua" w:hAnsi="Book Antiqua" w:cs="宋体"/>
          <w:kern w:val="0"/>
          <w:sz w:val="24"/>
          <w:szCs w:val="24"/>
        </w:rPr>
        <w:t>pregnane</w:t>
      </w:r>
      <w:proofErr w:type="spellEnd"/>
      <w:r w:rsidRPr="00F31A61">
        <w:rPr>
          <w:rFonts w:ascii="Book Antiqua" w:hAnsi="Book Antiqua" w:cs="宋体"/>
          <w:kern w:val="0"/>
          <w:sz w:val="24"/>
          <w:szCs w:val="24"/>
        </w:rPr>
        <w:t xml:space="preserve"> X receptor, </w:t>
      </w:r>
      <w:proofErr w:type="spellStart"/>
      <w:r w:rsidRPr="00F31A61">
        <w:rPr>
          <w:rFonts w:ascii="Book Antiqua" w:hAnsi="Book Antiqua" w:cs="宋体"/>
          <w:kern w:val="0"/>
          <w:sz w:val="24"/>
          <w:szCs w:val="24"/>
        </w:rPr>
        <w:t>farnesoid</w:t>
      </w:r>
      <w:proofErr w:type="spellEnd"/>
      <w:r w:rsidRPr="00F31A61">
        <w:rPr>
          <w:rFonts w:ascii="Book Antiqua" w:hAnsi="Book Antiqua" w:cs="宋体"/>
          <w:kern w:val="0"/>
          <w:sz w:val="24"/>
          <w:szCs w:val="24"/>
        </w:rPr>
        <w:t xml:space="preserve"> X-activated receptor, and constitutive </w:t>
      </w:r>
      <w:proofErr w:type="spellStart"/>
      <w:r w:rsidRPr="00F31A61">
        <w:rPr>
          <w:rFonts w:ascii="Book Antiqua" w:hAnsi="Book Antiqua" w:cs="宋体"/>
          <w:kern w:val="0"/>
          <w:sz w:val="24"/>
          <w:szCs w:val="24"/>
        </w:rPr>
        <w:t>androstane</w:t>
      </w:r>
      <w:proofErr w:type="spellEnd"/>
      <w:r w:rsidRPr="00F31A61">
        <w:rPr>
          <w:rFonts w:ascii="Book Antiqua" w:hAnsi="Book Antiqua" w:cs="宋体"/>
          <w:kern w:val="0"/>
          <w:sz w:val="24"/>
          <w:szCs w:val="24"/>
        </w:rPr>
        <w:t xml:space="preserve"> receptor.</w:t>
      </w:r>
      <w:proofErr w:type="gramEnd"/>
      <w:r w:rsidRPr="00F31A61">
        <w:rPr>
          <w:rFonts w:ascii="Book Antiqua" w:hAnsi="Book Antiqua" w:cs="宋体"/>
          <w:kern w:val="0"/>
          <w:sz w:val="24"/>
          <w:szCs w:val="24"/>
        </w:rPr>
        <w:t xml:space="preserve"> </w:t>
      </w:r>
      <w:r w:rsidRPr="00F31A61">
        <w:rPr>
          <w:rFonts w:ascii="Book Antiqua" w:hAnsi="Book Antiqua" w:cs="宋体"/>
          <w:i/>
          <w:iCs/>
          <w:kern w:val="0"/>
          <w:sz w:val="24"/>
          <w:szCs w:val="24"/>
        </w:rPr>
        <w:t xml:space="preserve">J </w:t>
      </w:r>
      <w:proofErr w:type="spellStart"/>
      <w:r w:rsidRPr="00F31A61">
        <w:rPr>
          <w:rFonts w:ascii="Book Antiqua" w:hAnsi="Book Antiqua" w:cs="宋体"/>
          <w:i/>
          <w:iCs/>
          <w:kern w:val="0"/>
          <w:sz w:val="24"/>
          <w:szCs w:val="24"/>
        </w:rPr>
        <w:t>Biol</w:t>
      </w:r>
      <w:proofErr w:type="spellEnd"/>
      <w:r w:rsidRPr="00F31A61">
        <w:rPr>
          <w:rFonts w:ascii="Book Antiqua" w:hAnsi="Book Antiqua" w:cs="宋体"/>
          <w:i/>
          <w:iCs/>
          <w:kern w:val="0"/>
          <w:sz w:val="24"/>
          <w:szCs w:val="24"/>
        </w:rPr>
        <w:t xml:space="preserve"> </w:t>
      </w:r>
      <w:proofErr w:type="spellStart"/>
      <w:r w:rsidRPr="00F31A61">
        <w:rPr>
          <w:rFonts w:ascii="Book Antiqua" w:hAnsi="Book Antiqua" w:cs="宋体"/>
          <w:i/>
          <w:iCs/>
          <w:kern w:val="0"/>
          <w:sz w:val="24"/>
          <w:szCs w:val="24"/>
        </w:rPr>
        <w:t>Chem</w:t>
      </w:r>
      <w:proofErr w:type="spellEnd"/>
      <w:r w:rsidRPr="00F31A61">
        <w:rPr>
          <w:rFonts w:ascii="Book Antiqua" w:hAnsi="Book Antiqua" w:cs="宋体"/>
          <w:kern w:val="0"/>
          <w:sz w:val="24"/>
          <w:szCs w:val="24"/>
        </w:rPr>
        <w:t xml:space="preserve"> 2002; </w:t>
      </w:r>
      <w:r w:rsidRPr="00F31A61">
        <w:rPr>
          <w:rFonts w:ascii="Book Antiqua" w:hAnsi="Book Antiqua" w:cs="宋体"/>
          <w:b/>
          <w:bCs/>
          <w:kern w:val="0"/>
          <w:sz w:val="24"/>
          <w:szCs w:val="24"/>
        </w:rPr>
        <w:t>277</w:t>
      </w:r>
      <w:r w:rsidRPr="00F31A61">
        <w:rPr>
          <w:rFonts w:ascii="Book Antiqua" w:hAnsi="Book Antiqua" w:cs="宋体"/>
          <w:kern w:val="0"/>
          <w:sz w:val="24"/>
          <w:szCs w:val="24"/>
        </w:rPr>
        <w:t>: 2908-2915 [PMID: 11706036 DOI: 10.1074/jbc.M109326200]</w:t>
      </w:r>
    </w:p>
    <w:p w:rsidR="00BA463D" w:rsidRPr="00F31A61" w:rsidRDefault="00BA463D" w:rsidP="00976B91">
      <w:pPr>
        <w:widowControl/>
        <w:spacing w:line="360" w:lineRule="auto"/>
        <w:jc w:val="left"/>
        <w:rPr>
          <w:rFonts w:ascii="Book Antiqua" w:hAnsi="Book Antiqua" w:cs="宋体"/>
          <w:kern w:val="0"/>
          <w:sz w:val="24"/>
          <w:szCs w:val="24"/>
        </w:rPr>
      </w:pPr>
      <w:r w:rsidRPr="0080175F">
        <w:rPr>
          <w:rFonts w:ascii="Book Antiqua" w:hAnsi="Book Antiqua" w:cs="宋体"/>
          <w:kern w:val="0"/>
          <w:sz w:val="24"/>
          <w:szCs w:val="24"/>
        </w:rPr>
        <w:t>40</w:t>
      </w:r>
      <w:r w:rsidRPr="00F31A61">
        <w:rPr>
          <w:rFonts w:ascii="Book Antiqua" w:hAnsi="Book Antiqua" w:cs="宋体"/>
          <w:kern w:val="0"/>
          <w:sz w:val="24"/>
          <w:szCs w:val="24"/>
        </w:rPr>
        <w:t xml:space="preserve"> </w:t>
      </w:r>
      <w:r w:rsidRPr="00F31A61">
        <w:rPr>
          <w:rFonts w:ascii="Book Antiqua" w:hAnsi="Book Antiqua" w:cs="宋体"/>
          <w:b/>
          <w:bCs/>
          <w:kern w:val="0"/>
          <w:sz w:val="24"/>
          <w:szCs w:val="24"/>
        </w:rPr>
        <w:t>Boyer JL</w:t>
      </w:r>
      <w:r w:rsidRPr="00F31A61">
        <w:rPr>
          <w:rFonts w:ascii="Book Antiqua" w:hAnsi="Book Antiqua" w:cs="宋体"/>
          <w:kern w:val="0"/>
          <w:sz w:val="24"/>
          <w:szCs w:val="24"/>
        </w:rPr>
        <w:t xml:space="preserve">, </w:t>
      </w:r>
      <w:proofErr w:type="spellStart"/>
      <w:r w:rsidRPr="00F31A61">
        <w:rPr>
          <w:rFonts w:ascii="Book Antiqua" w:hAnsi="Book Antiqua" w:cs="宋体"/>
          <w:kern w:val="0"/>
          <w:sz w:val="24"/>
          <w:szCs w:val="24"/>
        </w:rPr>
        <w:t>Trauner</w:t>
      </w:r>
      <w:proofErr w:type="spellEnd"/>
      <w:r w:rsidRPr="00F31A61">
        <w:rPr>
          <w:rFonts w:ascii="Book Antiqua" w:hAnsi="Book Antiqua" w:cs="宋体"/>
          <w:kern w:val="0"/>
          <w:sz w:val="24"/>
          <w:szCs w:val="24"/>
        </w:rPr>
        <w:t xml:space="preserve"> M, </w:t>
      </w:r>
      <w:proofErr w:type="spellStart"/>
      <w:r w:rsidRPr="00F31A61">
        <w:rPr>
          <w:rFonts w:ascii="Book Antiqua" w:hAnsi="Book Antiqua" w:cs="宋体"/>
          <w:kern w:val="0"/>
          <w:sz w:val="24"/>
          <w:szCs w:val="24"/>
        </w:rPr>
        <w:t>Mennone</w:t>
      </w:r>
      <w:proofErr w:type="spellEnd"/>
      <w:r w:rsidRPr="00F31A61">
        <w:rPr>
          <w:rFonts w:ascii="Book Antiqua" w:hAnsi="Book Antiqua" w:cs="宋体"/>
          <w:kern w:val="0"/>
          <w:sz w:val="24"/>
          <w:szCs w:val="24"/>
        </w:rPr>
        <w:t xml:space="preserve"> A, </w:t>
      </w:r>
      <w:proofErr w:type="spellStart"/>
      <w:r w:rsidRPr="00F31A61">
        <w:rPr>
          <w:rFonts w:ascii="Book Antiqua" w:hAnsi="Book Antiqua" w:cs="宋体"/>
          <w:kern w:val="0"/>
          <w:sz w:val="24"/>
          <w:szCs w:val="24"/>
        </w:rPr>
        <w:t>Soroka</w:t>
      </w:r>
      <w:proofErr w:type="spellEnd"/>
      <w:r w:rsidRPr="00F31A61">
        <w:rPr>
          <w:rFonts w:ascii="Book Antiqua" w:hAnsi="Book Antiqua" w:cs="宋体"/>
          <w:kern w:val="0"/>
          <w:sz w:val="24"/>
          <w:szCs w:val="24"/>
        </w:rPr>
        <w:t xml:space="preserve"> CJ, </w:t>
      </w:r>
      <w:proofErr w:type="spellStart"/>
      <w:r w:rsidRPr="00F31A61">
        <w:rPr>
          <w:rFonts w:ascii="Book Antiqua" w:hAnsi="Book Antiqua" w:cs="宋体"/>
          <w:kern w:val="0"/>
          <w:sz w:val="24"/>
          <w:szCs w:val="24"/>
        </w:rPr>
        <w:t>Cai</w:t>
      </w:r>
      <w:proofErr w:type="spellEnd"/>
      <w:r w:rsidRPr="00F31A61">
        <w:rPr>
          <w:rFonts w:ascii="Book Antiqua" w:hAnsi="Book Antiqua" w:cs="宋体"/>
          <w:kern w:val="0"/>
          <w:sz w:val="24"/>
          <w:szCs w:val="24"/>
        </w:rPr>
        <w:t xml:space="preserve"> SY, </w:t>
      </w:r>
      <w:proofErr w:type="spellStart"/>
      <w:r w:rsidRPr="00F31A61">
        <w:rPr>
          <w:rFonts w:ascii="Book Antiqua" w:hAnsi="Book Antiqua" w:cs="宋体"/>
          <w:kern w:val="0"/>
          <w:sz w:val="24"/>
          <w:szCs w:val="24"/>
        </w:rPr>
        <w:t>Moustafa</w:t>
      </w:r>
      <w:proofErr w:type="spellEnd"/>
      <w:r w:rsidRPr="00F31A61">
        <w:rPr>
          <w:rFonts w:ascii="Book Antiqua" w:hAnsi="Book Antiqua" w:cs="宋体"/>
          <w:kern w:val="0"/>
          <w:sz w:val="24"/>
          <w:szCs w:val="24"/>
        </w:rPr>
        <w:t xml:space="preserve"> T, </w:t>
      </w:r>
      <w:proofErr w:type="spellStart"/>
      <w:r w:rsidRPr="00F31A61">
        <w:rPr>
          <w:rFonts w:ascii="Book Antiqua" w:hAnsi="Book Antiqua" w:cs="宋体"/>
          <w:kern w:val="0"/>
          <w:sz w:val="24"/>
          <w:szCs w:val="24"/>
        </w:rPr>
        <w:t>Zollner</w:t>
      </w:r>
      <w:proofErr w:type="spellEnd"/>
      <w:r w:rsidRPr="00F31A61">
        <w:rPr>
          <w:rFonts w:ascii="Book Antiqua" w:hAnsi="Book Antiqua" w:cs="宋体"/>
          <w:kern w:val="0"/>
          <w:sz w:val="24"/>
          <w:szCs w:val="24"/>
        </w:rPr>
        <w:t xml:space="preserve"> G, Lee JY, </w:t>
      </w:r>
      <w:proofErr w:type="spellStart"/>
      <w:r w:rsidRPr="00F31A61">
        <w:rPr>
          <w:rFonts w:ascii="Book Antiqua" w:hAnsi="Book Antiqua" w:cs="宋体"/>
          <w:kern w:val="0"/>
          <w:sz w:val="24"/>
          <w:szCs w:val="24"/>
        </w:rPr>
        <w:t>Ballatori</w:t>
      </w:r>
      <w:proofErr w:type="spellEnd"/>
      <w:r w:rsidRPr="00F31A61">
        <w:rPr>
          <w:rFonts w:ascii="Book Antiqua" w:hAnsi="Book Antiqua" w:cs="宋体"/>
          <w:kern w:val="0"/>
          <w:sz w:val="24"/>
          <w:szCs w:val="24"/>
        </w:rPr>
        <w:t xml:space="preserve"> N. </w:t>
      </w:r>
      <w:proofErr w:type="spellStart"/>
      <w:r w:rsidRPr="00F31A61">
        <w:rPr>
          <w:rFonts w:ascii="Book Antiqua" w:hAnsi="Book Antiqua" w:cs="宋体"/>
          <w:kern w:val="0"/>
          <w:sz w:val="24"/>
          <w:szCs w:val="24"/>
        </w:rPr>
        <w:t>Upregulation</w:t>
      </w:r>
      <w:proofErr w:type="spellEnd"/>
      <w:r w:rsidRPr="00F31A61">
        <w:rPr>
          <w:rFonts w:ascii="Book Antiqua" w:hAnsi="Book Antiqua" w:cs="宋体"/>
          <w:kern w:val="0"/>
          <w:sz w:val="24"/>
          <w:szCs w:val="24"/>
        </w:rPr>
        <w:t xml:space="preserve"> of a </w:t>
      </w:r>
      <w:proofErr w:type="spellStart"/>
      <w:r w:rsidRPr="00F31A61">
        <w:rPr>
          <w:rFonts w:ascii="Book Antiqua" w:hAnsi="Book Antiqua" w:cs="宋体"/>
          <w:kern w:val="0"/>
          <w:sz w:val="24"/>
          <w:szCs w:val="24"/>
        </w:rPr>
        <w:t>basolateral</w:t>
      </w:r>
      <w:proofErr w:type="spellEnd"/>
      <w:r w:rsidRPr="00F31A61">
        <w:rPr>
          <w:rFonts w:ascii="Book Antiqua" w:hAnsi="Book Antiqua" w:cs="宋体"/>
          <w:kern w:val="0"/>
          <w:sz w:val="24"/>
          <w:szCs w:val="24"/>
        </w:rPr>
        <w:t xml:space="preserve"> FXR-dependent bile acid efflux transporter </w:t>
      </w:r>
      <w:proofErr w:type="spellStart"/>
      <w:r w:rsidRPr="00F31A61">
        <w:rPr>
          <w:rFonts w:ascii="Book Antiqua" w:hAnsi="Book Antiqua" w:cs="宋体"/>
          <w:kern w:val="0"/>
          <w:sz w:val="24"/>
          <w:szCs w:val="24"/>
        </w:rPr>
        <w:t>OSTalpha-OSTbeta</w:t>
      </w:r>
      <w:proofErr w:type="spellEnd"/>
      <w:r w:rsidRPr="00F31A61">
        <w:rPr>
          <w:rFonts w:ascii="Book Antiqua" w:hAnsi="Book Antiqua" w:cs="宋体"/>
          <w:kern w:val="0"/>
          <w:sz w:val="24"/>
          <w:szCs w:val="24"/>
        </w:rPr>
        <w:t xml:space="preserve"> in cholestasis in humans and rodents. </w:t>
      </w:r>
      <w:r w:rsidRPr="00F31A61">
        <w:rPr>
          <w:rFonts w:ascii="Book Antiqua" w:hAnsi="Book Antiqua" w:cs="宋体"/>
          <w:i/>
          <w:iCs/>
          <w:kern w:val="0"/>
          <w:sz w:val="24"/>
          <w:szCs w:val="24"/>
        </w:rPr>
        <w:lastRenderedPageBreak/>
        <w:t xml:space="preserve">Am J </w:t>
      </w:r>
      <w:proofErr w:type="spellStart"/>
      <w:r w:rsidRPr="00F31A61">
        <w:rPr>
          <w:rFonts w:ascii="Book Antiqua" w:hAnsi="Book Antiqua" w:cs="宋体"/>
          <w:i/>
          <w:iCs/>
          <w:kern w:val="0"/>
          <w:sz w:val="24"/>
          <w:szCs w:val="24"/>
        </w:rPr>
        <w:t>Physiol</w:t>
      </w:r>
      <w:proofErr w:type="spellEnd"/>
      <w:r w:rsidRPr="00F31A61">
        <w:rPr>
          <w:rFonts w:ascii="Book Antiqua" w:hAnsi="Book Antiqua" w:cs="宋体"/>
          <w:i/>
          <w:iCs/>
          <w:kern w:val="0"/>
          <w:sz w:val="24"/>
          <w:szCs w:val="24"/>
        </w:rPr>
        <w:t xml:space="preserve"> </w:t>
      </w:r>
      <w:proofErr w:type="spellStart"/>
      <w:r w:rsidRPr="00F31A61">
        <w:rPr>
          <w:rFonts w:ascii="Book Antiqua" w:hAnsi="Book Antiqua" w:cs="宋体"/>
          <w:i/>
          <w:iCs/>
          <w:kern w:val="0"/>
          <w:sz w:val="24"/>
          <w:szCs w:val="24"/>
        </w:rPr>
        <w:t>Gastrointest</w:t>
      </w:r>
      <w:proofErr w:type="spellEnd"/>
      <w:r w:rsidRPr="00F31A61">
        <w:rPr>
          <w:rFonts w:ascii="Book Antiqua" w:hAnsi="Book Antiqua" w:cs="宋体"/>
          <w:i/>
          <w:iCs/>
          <w:kern w:val="0"/>
          <w:sz w:val="24"/>
          <w:szCs w:val="24"/>
        </w:rPr>
        <w:t xml:space="preserve"> Liver </w:t>
      </w:r>
      <w:proofErr w:type="spellStart"/>
      <w:r w:rsidRPr="00F31A61">
        <w:rPr>
          <w:rFonts w:ascii="Book Antiqua" w:hAnsi="Book Antiqua" w:cs="宋体"/>
          <w:i/>
          <w:iCs/>
          <w:kern w:val="0"/>
          <w:sz w:val="24"/>
          <w:szCs w:val="24"/>
        </w:rPr>
        <w:t>Physiol</w:t>
      </w:r>
      <w:proofErr w:type="spellEnd"/>
      <w:r w:rsidRPr="00F31A61">
        <w:rPr>
          <w:rFonts w:ascii="Book Antiqua" w:hAnsi="Book Antiqua" w:cs="宋体"/>
          <w:kern w:val="0"/>
          <w:sz w:val="24"/>
          <w:szCs w:val="24"/>
        </w:rPr>
        <w:t xml:space="preserve"> 2006; </w:t>
      </w:r>
      <w:r w:rsidRPr="00F31A61">
        <w:rPr>
          <w:rFonts w:ascii="Book Antiqua" w:hAnsi="Book Antiqua" w:cs="宋体"/>
          <w:b/>
          <w:bCs/>
          <w:kern w:val="0"/>
          <w:sz w:val="24"/>
          <w:szCs w:val="24"/>
        </w:rPr>
        <w:t>290</w:t>
      </w:r>
      <w:r w:rsidRPr="00F31A61">
        <w:rPr>
          <w:rFonts w:ascii="Book Antiqua" w:hAnsi="Book Antiqua" w:cs="宋体"/>
          <w:kern w:val="0"/>
          <w:sz w:val="24"/>
          <w:szCs w:val="24"/>
        </w:rPr>
        <w:t>: G1124-G1130 [PMID: 16423920 DOI: 10.1152/ajpgi.00539.2005]</w:t>
      </w:r>
    </w:p>
    <w:p w:rsidR="00BA463D" w:rsidRPr="00F31A61" w:rsidRDefault="00BA463D" w:rsidP="00976B91">
      <w:pPr>
        <w:widowControl/>
        <w:spacing w:line="360" w:lineRule="auto"/>
        <w:jc w:val="left"/>
        <w:rPr>
          <w:rFonts w:ascii="Book Antiqua" w:hAnsi="Book Antiqua" w:cs="宋体"/>
          <w:kern w:val="0"/>
          <w:sz w:val="24"/>
          <w:szCs w:val="24"/>
        </w:rPr>
      </w:pPr>
      <w:proofErr w:type="gramStart"/>
      <w:r w:rsidRPr="0080175F">
        <w:rPr>
          <w:rFonts w:ascii="Book Antiqua" w:hAnsi="Book Antiqua" w:cs="宋体"/>
          <w:kern w:val="0"/>
          <w:sz w:val="24"/>
          <w:szCs w:val="24"/>
        </w:rPr>
        <w:t>41</w:t>
      </w:r>
      <w:r w:rsidRPr="00F31A61">
        <w:rPr>
          <w:rFonts w:ascii="Book Antiqua" w:hAnsi="Book Antiqua" w:cs="宋体"/>
          <w:kern w:val="0"/>
          <w:sz w:val="24"/>
          <w:szCs w:val="24"/>
        </w:rPr>
        <w:t xml:space="preserve"> </w:t>
      </w:r>
      <w:proofErr w:type="spellStart"/>
      <w:r w:rsidRPr="00F31A61">
        <w:rPr>
          <w:rFonts w:ascii="Book Antiqua" w:hAnsi="Book Antiqua" w:cs="宋体"/>
          <w:b/>
          <w:bCs/>
          <w:kern w:val="0"/>
          <w:sz w:val="24"/>
          <w:szCs w:val="24"/>
        </w:rPr>
        <w:t>Musso</w:t>
      </w:r>
      <w:proofErr w:type="spellEnd"/>
      <w:r w:rsidRPr="00F31A61">
        <w:rPr>
          <w:rFonts w:ascii="Book Antiqua" w:hAnsi="Book Antiqua" w:cs="宋体"/>
          <w:b/>
          <w:bCs/>
          <w:kern w:val="0"/>
          <w:sz w:val="24"/>
          <w:szCs w:val="24"/>
        </w:rPr>
        <w:t xml:space="preserve"> G</w:t>
      </w:r>
      <w:r w:rsidRPr="00F31A61">
        <w:rPr>
          <w:rFonts w:ascii="Book Antiqua" w:hAnsi="Book Antiqua" w:cs="宋体"/>
          <w:kern w:val="0"/>
          <w:sz w:val="24"/>
          <w:szCs w:val="24"/>
        </w:rPr>
        <w:t xml:space="preserve">, Gambino R, </w:t>
      </w:r>
      <w:proofErr w:type="spellStart"/>
      <w:r w:rsidRPr="00F31A61">
        <w:rPr>
          <w:rFonts w:ascii="Book Antiqua" w:hAnsi="Book Antiqua" w:cs="宋体"/>
          <w:kern w:val="0"/>
          <w:sz w:val="24"/>
          <w:szCs w:val="24"/>
        </w:rPr>
        <w:t>Cassader</w:t>
      </w:r>
      <w:proofErr w:type="spellEnd"/>
      <w:r w:rsidRPr="00F31A61">
        <w:rPr>
          <w:rFonts w:ascii="Book Antiqua" w:hAnsi="Book Antiqua" w:cs="宋体"/>
          <w:kern w:val="0"/>
          <w:sz w:val="24"/>
          <w:szCs w:val="24"/>
        </w:rPr>
        <w:t xml:space="preserve"> M. Cholesterol metabolism and the pathogenesis of non-alcoholic </w:t>
      </w:r>
      <w:proofErr w:type="spellStart"/>
      <w:r w:rsidRPr="00F31A61">
        <w:rPr>
          <w:rFonts w:ascii="Book Antiqua" w:hAnsi="Book Antiqua" w:cs="宋体"/>
          <w:kern w:val="0"/>
          <w:sz w:val="24"/>
          <w:szCs w:val="24"/>
        </w:rPr>
        <w:t>steatohepatitis</w:t>
      </w:r>
      <w:proofErr w:type="spellEnd"/>
      <w:r w:rsidRPr="00F31A61">
        <w:rPr>
          <w:rFonts w:ascii="Book Antiqua" w:hAnsi="Book Antiqua" w:cs="宋体"/>
          <w:kern w:val="0"/>
          <w:sz w:val="24"/>
          <w:szCs w:val="24"/>
        </w:rPr>
        <w:t>.</w:t>
      </w:r>
      <w:proofErr w:type="gramEnd"/>
      <w:r w:rsidRPr="00F31A61">
        <w:rPr>
          <w:rFonts w:ascii="Book Antiqua" w:hAnsi="Book Antiqua" w:cs="宋体"/>
          <w:kern w:val="0"/>
          <w:sz w:val="24"/>
          <w:szCs w:val="24"/>
        </w:rPr>
        <w:t xml:space="preserve"> </w:t>
      </w:r>
      <w:proofErr w:type="spellStart"/>
      <w:r w:rsidRPr="00F31A61">
        <w:rPr>
          <w:rFonts w:ascii="Book Antiqua" w:hAnsi="Book Antiqua" w:cs="宋体"/>
          <w:i/>
          <w:iCs/>
          <w:kern w:val="0"/>
          <w:sz w:val="24"/>
          <w:szCs w:val="24"/>
        </w:rPr>
        <w:t>Prog</w:t>
      </w:r>
      <w:proofErr w:type="spellEnd"/>
      <w:r w:rsidRPr="00F31A61">
        <w:rPr>
          <w:rFonts w:ascii="Book Antiqua" w:hAnsi="Book Antiqua" w:cs="宋体"/>
          <w:i/>
          <w:iCs/>
          <w:kern w:val="0"/>
          <w:sz w:val="24"/>
          <w:szCs w:val="24"/>
        </w:rPr>
        <w:t xml:space="preserve"> Lipid Res</w:t>
      </w:r>
      <w:r w:rsidRPr="00F31A61">
        <w:rPr>
          <w:rFonts w:ascii="Book Antiqua" w:hAnsi="Book Antiqua" w:cs="宋体"/>
          <w:kern w:val="0"/>
          <w:sz w:val="24"/>
          <w:szCs w:val="24"/>
        </w:rPr>
        <w:t xml:space="preserve"> 2013; </w:t>
      </w:r>
      <w:r w:rsidRPr="00F31A61">
        <w:rPr>
          <w:rFonts w:ascii="Book Antiqua" w:hAnsi="Book Antiqua" w:cs="宋体"/>
          <w:b/>
          <w:bCs/>
          <w:kern w:val="0"/>
          <w:sz w:val="24"/>
          <w:szCs w:val="24"/>
        </w:rPr>
        <w:t>52</w:t>
      </w:r>
      <w:r w:rsidRPr="00F31A61">
        <w:rPr>
          <w:rFonts w:ascii="Book Antiqua" w:hAnsi="Book Antiqua" w:cs="宋体"/>
          <w:kern w:val="0"/>
          <w:sz w:val="24"/>
          <w:szCs w:val="24"/>
        </w:rPr>
        <w:t>: 175-191 [PMID: 23206728 DOI: 10.1016/j.plipres.2012.11.002]</w:t>
      </w:r>
    </w:p>
    <w:p w:rsidR="00BA463D" w:rsidRPr="00F31A61" w:rsidRDefault="00BA463D" w:rsidP="00976B91">
      <w:pPr>
        <w:widowControl/>
        <w:spacing w:line="360" w:lineRule="auto"/>
        <w:jc w:val="left"/>
        <w:rPr>
          <w:rFonts w:ascii="Book Antiqua" w:hAnsi="Book Antiqua" w:cs="宋体"/>
          <w:kern w:val="0"/>
          <w:sz w:val="24"/>
          <w:szCs w:val="24"/>
        </w:rPr>
      </w:pPr>
      <w:r w:rsidRPr="0080175F">
        <w:rPr>
          <w:rFonts w:ascii="Book Antiqua" w:hAnsi="Book Antiqua" w:cs="宋体"/>
          <w:kern w:val="0"/>
          <w:sz w:val="24"/>
          <w:szCs w:val="24"/>
        </w:rPr>
        <w:t>42</w:t>
      </w:r>
      <w:r w:rsidRPr="00F31A61">
        <w:rPr>
          <w:rFonts w:ascii="Book Antiqua" w:hAnsi="Book Antiqua" w:cs="宋体"/>
          <w:kern w:val="0"/>
          <w:sz w:val="24"/>
          <w:szCs w:val="24"/>
        </w:rPr>
        <w:t xml:space="preserve"> </w:t>
      </w:r>
      <w:proofErr w:type="spellStart"/>
      <w:r w:rsidRPr="00F31A61">
        <w:rPr>
          <w:rFonts w:ascii="Book Antiqua" w:hAnsi="Book Antiqua" w:cs="宋体"/>
          <w:b/>
          <w:bCs/>
          <w:kern w:val="0"/>
          <w:sz w:val="24"/>
          <w:szCs w:val="24"/>
        </w:rPr>
        <w:t>Enjoji</w:t>
      </w:r>
      <w:proofErr w:type="spellEnd"/>
      <w:r w:rsidRPr="00F31A61">
        <w:rPr>
          <w:rFonts w:ascii="Book Antiqua" w:hAnsi="Book Antiqua" w:cs="宋体"/>
          <w:b/>
          <w:bCs/>
          <w:kern w:val="0"/>
          <w:sz w:val="24"/>
          <w:szCs w:val="24"/>
        </w:rPr>
        <w:t xml:space="preserve"> M</w:t>
      </w:r>
      <w:r w:rsidRPr="00F31A61">
        <w:rPr>
          <w:rFonts w:ascii="Book Antiqua" w:hAnsi="Book Antiqua" w:cs="宋体"/>
          <w:kern w:val="0"/>
          <w:sz w:val="24"/>
          <w:szCs w:val="24"/>
        </w:rPr>
        <w:t xml:space="preserve">, </w:t>
      </w:r>
      <w:proofErr w:type="spellStart"/>
      <w:r w:rsidRPr="00F31A61">
        <w:rPr>
          <w:rFonts w:ascii="Book Antiqua" w:hAnsi="Book Antiqua" w:cs="宋体"/>
          <w:kern w:val="0"/>
          <w:sz w:val="24"/>
          <w:szCs w:val="24"/>
        </w:rPr>
        <w:t>Yasutake</w:t>
      </w:r>
      <w:proofErr w:type="spellEnd"/>
      <w:r w:rsidRPr="00F31A61">
        <w:rPr>
          <w:rFonts w:ascii="Book Antiqua" w:hAnsi="Book Antiqua" w:cs="宋体"/>
          <w:kern w:val="0"/>
          <w:sz w:val="24"/>
          <w:szCs w:val="24"/>
        </w:rPr>
        <w:t xml:space="preserve"> K, </w:t>
      </w:r>
      <w:proofErr w:type="spellStart"/>
      <w:r w:rsidRPr="00F31A61">
        <w:rPr>
          <w:rFonts w:ascii="Book Antiqua" w:hAnsi="Book Antiqua" w:cs="宋体"/>
          <w:kern w:val="0"/>
          <w:sz w:val="24"/>
          <w:szCs w:val="24"/>
        </w:rPr>
        <w:t>Kohjima</w:t>
      </w:r>
      <w:proofErr w:type="spellEnd"/>
      <w:r w:rsidRPr="00F31A61">
        <w:rPr>
          <w:rFonts w:ascii="Book Antiqua" w:hAnsi="Book Antiqua" w:cs="宋体"/>
          <w:kern w:val="0"/>
          <w:sz w:val="24"/>
          <w:szCs w:val="24"/>
        </w:rPr>
        <w:t xml:space="preserve"> M, </w:t>
      </w:r>
      <w:proofErr w:type="spellStart"/>
      <w:r w:rsidRPr="00F31A61">
        <w:rPr>
          <w:rFonts w:ascii="Book Antiqua" w:hAnsi="Book Antiqua" w:cs="宋体"/>
          <w:kern w:val="0"/>
          <w:sz w:val="24"/>
          <w:szCs w:val="24"/>
        </w:rPr>
        <w:t>Nakamuta</w:t>
      </w:r>
      <w:proofErr w:type="spellEnd"/>
      <w:r w:rsidRPr="00F31A61">
        <w:rPr>
          <w:rFonts w:ascii="Book Antiqua" w:hAnsi="Book Antiqua" w:cs="宋体"/>
          <w:kern w:val="0"/>
          <w:sz w:val="24"/>
          <w:szCs w:val="24"/>
        </w:rPr>
        <w:t xml:space="preserve"> M. Nutrition and nonalcoholic </w:t>
      </w:r>
      <w:r w:rsidR="00B60B95">
        <w:rPr>
          <w:rFonts w:ascii="Book Antiqua" w:hAnsi="Book Antiqua" w:cs="宋体" w:hint="eastAsia"/>
          <w:kern w:val="0"/>
          <w:sz w:val="24"/>
          <w:szCs w:val="24"/>
        </w:rPr>
        <w:t>f</w:t>
      </w:r>
      <w:r w:rsidRPr="00F31A61">
        <w:rPr>
          <w:rFonts w:ascii="Book Antiqua" w:hAnsi="Book Antiqua" w:cs="宋体"/>
          <w:kern w:val="0"/>
          <w:sz w:val="24"/>
          <w:szCs w:val="24"/>
        </w:rPr>
        <w:t xml:space="preserve">atty liver disease: the significance of cholesterol. </w:t>
      </w:r>
      <w:proofErr w:type="spellStart"/>
      <w:r w:rsidRPr="00F31A61">
        <w:rPr>
          <w:rFonts w:ascii="Book Antiqua" w:hAnsi="Book Antiqua" w:cs="宋体"/>
          <w:i/>
          <w:iCs/>
          <w:kern w:val="0"/>
          <w:sz w:val="24"/>
          <w:szCs w:val="24"/>
        </w:rPr>
        <w:t>Int</w:t>
      </w:r>
      <w:proofErr w:type="spellEnd"/>
      <w:r w:rsidRPr="00F31A61">
        <w:rPr>
          <w:rFonts w:ascii="Book Antiqua" w:hAnsi="Book Antiqua" w:cs="宋体"/>
          <w:i/>
          <w:iCs/>
          <w:kern w:val="0"/>
          <w:sz w:val="24"/>
          <w:szCs w:val="24"/>
        </w:rPr>
        <w:t xml:space="preserve"> J </w:t>
      </w:r>
      <w:proofErr w:type="spellStart"/>
      <w:r w:rsidRPr="00F31A61">
        <w:rPr>
          <w:rFonts w:ascii="Book Antiqua" w:hAnsi="Book Antiqua" w:cs="宋体"/>
          <w:i/>
          <w:iCs/>
          <w:kern w:val="0"/>
          <w:sz w:val="24"/>
          <w:szCs w:val="24"/>
        </w:rPr>
        <w:t>Hepatol</w:t>
      </w:r>
      <w:proofErr w:type="spellEnd"/>
      <w:r w:rsidRPr="00F31A61">
        <w:rPr>
          <w:rFonts w:ascii="Book Antiqua" w:hAnsi="Book Antiqua" w:cs="宋体"/>
          <w:kern w:val="0"/>
          <w:sz w:val="24"/>
          <w:szCs w:val="24"/>
        </w:rPr>
        <w:t xml:space="preserve"> 2012; </w:t>
      </w:r>
      <w:r w:rsidRPr="00F31A61">
        <w:rPr>
          <w:rFonts w:ascii="Book Antiqua" w:hAnsi="Book Antiqua" w:cs="宋体"/>
          <w:b/>
          <w:bCs/>
          <w:kern w:val="0"/>
          <w:sz w:val="24"/>
          <w:szCs w:val="24"/>
        </w:rPr>
        <w:t>2012</w:t>
      </w:r>
      <w:r w:rsidRPr="00F31A61">
        <w:rPr>
          <w:rFonts w:ascii="Book Antiqua" w:hAnsi="Book Antiqua" w:cs="宋体"/>
          <w:kern w:val="0"/>
          <w:sz w:val="24"/>
          <w:szCs w:val="24"/>
        </w:rPr>
        <w:t>: 925807 [PMID: 22550592 DOI: 10.1155/2012/925807]</w:t>
      </w:r>
    </w:p>
    <w:p w:rsidR="00BA463D" w:rsidRPr="00F31A61" w:rsidRDefault="00BA463D" w:rsidP="00976B91">
      <w:pPr>
        <w:widowControl/>
        <w:spacing w:line="360" w:lineRule="auto"/>
        <w:jc w:val="left"/>
        <w:rPr>
          <w:rFonts w:ascii="Book Antiqua" w:hAnsi="Book Antiqua" w:cs="宋体"/>
          <w:kern w:val="0"/>
          <w:sz w:val="24"/>
          <w:szCs w:val="24"/>
        </w:rPr>
      </w:pPr>
      <w:r w:rsidRPr="0080175F">
        <w:rPr>
          <w:rFonts w:ascii="Book Antiqua" w:hAnsi="Book Antiqua" w:cs="宋体"/>
          <w:kern w:val="0"/>
          <w:sz w:val="24"/>
          <w:szCs w:val="24"/>
        </w:rPr>
        <w:t>43</w:t>
      </w:r>
      <w:r w:rsidRPr="00F31A61">
        <w:rPr>
          <w:rFonts w:ascii="Book Antiqua" w:hAnsi="Book Antiqua" w:cs="宋体"/>
          <w:kern w:val="0"/>
          <w:sz w:val="24"/>
          <w:szCs w:val="24"/>
        </w:rPr>
        <w:t xml:space="preserve"> </w:t>
      </w:r>
      <w:proofErr w:type="spellStart"/>
      <w:r w:rsidRPr="00F31A61">
        <w:rPr>
          <w:rFonts w:ascii="Book Antiqua" w:hAnsi="Book Antiqua" w:cs="宋体"/>
          <w:b/>
          <w:bCs/>
          <w:kern w:val="0"/>
          <w:sz w:val="24"/>
          <w:szCs w:val="24"/>
        </w:rPr>
        <w:t>Sinal</w:t>
      </w:r>
      <w:proofErr w:type="spellEnd"/>
      <w:r w:rsidRPr="00F31A61">
        <w:rPr>
          <w:rFonts w:ascii="Book Antiqua" w:hAnsi="Book Antiqua" w:cs="宋体"/>
          <w:b/>
          <w:bCs/>
          <w:kern w:val="0"/>
          <w:sz w:val="24"/>
          <w:szCs w:val="24"/>
        </w:rPr>
        <w:t xml:space="preserve"> CJ</w:t>
      </w:r>
      <w:r w:rsidRPr="00F31A61">
        <w:rPr>
          <w:rFonts w:ascii="Book Antiqua" w:hAnsi="Book Antiqua" w:cs="宋体"/>
          <w:kern w:val="0"/>
          <w:sz w:val="24"/>
          <w:szCs w:val="24"/>
        </w:rPr>
        <w:t xml:space="preserve">, </w:t>
      </w:r>
      <w:proofErr w:type="spellStart"/>
      <w:r w:rsidRPr="00F31A61">
        <w:rPr>
          <w:rFonts w:ascii="Book Antiqua" w:hAnsi="Book Antiqua" w:cs="宋体"/>
          <w:kern w:val="0"/>
          <w:sz w:val="24"/>
          <w:szCs w:val="24"/>
        </w:rPr>
        <w:t>Tohkin</w:t>
      </w:r>
      <w:proofErr w:type="spellEnd"/>
      <w:r w:rsidRPr="00F31A61">
        <w:rPr>
          <w:rFonts w:ascii="Book Antiqua" w:hAnsi="Book Antiqua" w:cs="宋体"/>
          <w:kern w:val="0"/>
          <w:sz w:val="24"/>
          <w:szCs w:val="24"/>
        </w:rPr>
        <w:t xml:space="preserve"> M, Miyata M, Ward JM, Lambert G, Gonzalez FJ. Targeted disruption of the nuclear receptor FXR/BAR impairs bile acid and lipid homeostasis. </w:t>
      </w:r>
      <w:r w:rsidRPr="00F31A61">
        <w:rPr>
          <w:rFonts w:ascii="Book Antiqua" w:hAnsi="Book Antiqua" w:cs="宋体"/>
          <w:i/>
          <w:iCs/>
          <w:kern w:val="0"/>
          <w:sz w:val="24"/>
          <w:szCs w:val="24"/>
        </w:rPr>
        <w:t>Cell</w:t>
      </w:r>
      <w:r w:rsidRPr="00F31A61">
        <w:rPr>
          <w:rFonts w:ascii="Book Antiqua" w:hAnsi="Book Antiqua" w:cs="宋体"/>
          <w:kern w:val="0"/>
          <w:sz w:val="24"/>
          <w:szCs w:val="24"/>
        </w:rPr>
        <w:t xml:space="preserve"> 2000; </w:t>
      </w:r>
      <w:r w:rsidRPr="00F31A61">
        <w:rPr>
          <w:rFonts w:ascii="Book Antiqua" w:hAnsi="Book Antiqua" w:cs="宋体"/>
          <w:b/>
          <w:bCs/>
          <w:kern w:val="0"/>
          <w:sz w:val="24"/>
          <w:szCs w:val="24"/>
        </w:rPr>
        <w:t>102</w:t>
      </w:r>
      <w:r w:rsidRPr="00F31A61">
        <w:rPr>
          <w:rFonts w:ascii="Book Antiqua" w:hAnsi="Book Antiqua" w:cs="宋体"/>
          <w:kern w:val="0"/>
          <w:sz w:val="24"/>
          <w:szCs w:val="24"/>
        </w:rPr>
        <w:t>: 731-744 [PMID: 11030617 DOI: S0092-8674(00)00062-3]</w:t>
      </w:r>
    </w:p>
    <w:p w:rsidR="00BA463D" w:rsidRPr="00F31A61" w:rsidRDefault="00BA463D" w:rsidP="00976B91">
      <w:pPr>
        <w:widowControl/>
        <w:spacing w:line="360" w:lineRule="auto"/>
        <w:jc w:val="left"/>
        <w:rPr>
          <w:rFonts w:ascii="Book Antiqua" w:hAnsi="Book Antiqua" w:cs="宋体"/>
          <w:kern w:val="0"/>
          <w:sz w:val="24"/>
          <w:szCs w:val="24"/>
        </w:rPr>
      </w:pPr>
      <w:proofErr w:type="gramStart"/>
      <w:r w:rsidRPr="0080175F">
        <w:rPr>
          <w:rFonts w:ascii="Book Antiqua" w:hAnsi="Book Antiqua" w:cs="宋体"/>
          <w:kern w:val="0"/>
          <w:sz w:val="24"/>
          <w:szCs w:val="24"/>
        </w:rPr>
        <w:t>44</w:t>
      </w:r>
      <w:r w:rsidRPr="00F31A61">
        <w:rPr>
          <w:rFonts w:ascii="Book Antiqua" w:hAnsi="Book Antiqua" w:cs="宋体"/>
          <w:kern w:val="0"/>
          <w:sz w:val="24"/>
          <w:szCs w:val="24"/>
        </w:rPr>
        <w:t xml:space="preserve"> </w:t>
      </w:r>
      <w:r w:rsidRPr="00F31A61">
        <w:rPr>
          <w:rFonts w:ascii="Book Antiqua" w:hAnsi="Book Antiqua" w:cs="宋体"/>
          <w:b/>
          <w:bCs/>
          <w:kern w:val="0"/>
          <w:sz w:val="24"/>
          <w:szCs w:val="24"/>
        </w:rPr>
        <w:t>Lambert G</w:t>
      </w:r>
      <w:proofErr w:type="gramEnd"/>
      <w:r w:rsidRPr="00F31A61">
        <w:rPr>
          <w:rFonts w:ascii="Book Antiqua" w:hAnsi="Book Antiqua" w:cs="宋体"/>
          <w:kern w:val="0"/>
          <w:sz w:val="24"/>
          <w:szCs w:val="24"/>
        </w:rPr>
        <w:t xml:space="preserve">, Amar MJ, </w:t>
      </w:r>
      <w:proofErr w:type="spellStart"/>
      <w:r w:rsidRPr="00F31A61">
        <w:rPr>
          <w:rFonts w:ascii="Book Antiqua" w:hAnsi="Book Antiqua" w:cs="宋体"/>
          <w:kern w:val="0"/>
          <w:sz w:val="24"/>
          <w:szCs w:val="24"/>
        </w:rPr>
        <w:t>Guo</w:t>
      </w:r>
      <w:proofErr w:type="spellEnd"/>
      <w:r w:rsidRPr="00F31A61">
        <w:rPr>
          <w:rFonts w:ascii="Book Antiqua" w:hAnsi="Book Antiqua" w:cs="宋体"/>
          <w:kern w:val="0"/>
          <w:sz w:val="24"/>
          <w:szCs w:val="24"/>
        </w:rPr>
        <w:t xml:space="preserve"> G, Brewer HB, Gonzalez FJ, </w:t>
      </w:r>
      <w:proofErr w:type="spellStart"/>
      <w:r w:rsidRPr="00F31A61">
        <w:rPr>
          <w:rFonts w:ascii="Book Antiqua" w:hAnsi="Book Antiqua" w:cs="宋体"/>
          <w:kern w:val="0"/>
          <w:sz w:val="24"/>
          <w:szCs w:val="24"/>
        </w:rPr>
        <w:t>Sinal</w:t>
      </w:r>
      <w:proofErr w:type="spellEnd"/>
      <w:r w:rsidRPr="00F31A61">
        <w:rPr>
          <w:rFonts w:ascii="Book Antiqua" w:hAnsi="Book Antiqua" w:cs="宋体"/>
          <w:kern w:val="0"/>
          <w:sz w:val="24"/>
          <w:szCs w:val="24"/>
        </w:rPr>
        <w:t xml:space="preserve"> CJ. The </w:t>
      </w:r>
      <w:proofErr w:type="spellStart"/>
      <w:r w:rsidRPr="00F31A61">
        <w:rPr>
          <w:rFonts w:ascii="Book Antiqua" w:hAnsi="Book Antiqua" w:cs="宋体"/>
          <w:kern w:val="0"/>
          <w:sz w:val="24"/>
          <w:szCs w:val="24"/>
        </w:rPr>
        <w:t>farnesoid</w:t>
      </w:r>
      <w:proofErr w:type="spellEnd"/>
      <w:r w:rsidRPr="00F31A61">
        <w:rPr>
          <w:rFonts w:ascii="Book Antiqua" w:hAnsi="Book Antiqua" w:cs="宋体"/>
          <w:kern w:val="0"/>
          <w:sz w:val="24"/>
          <w:szCs w:val="24"/>
        </w:rPr>
        <w:t xml:space="preserve"> X-receptor is an essential regulator of cholesterol homeostasis. </w:t>
      </w:r>
      <w:r w:rsidRPr="00F31A61">
        <w:rPr>
          <w:rFonts w:ascii="Book Antiqua" w:hAnsi="Book Antiqua" w:cs="宋体"/>
          <w:i/>
          <w:iCs/>
          <w:kern w:val="0"/>
          <w:sz w:val="24"/>
          <w:szCs w:val="24"/>
        </w:rPr>
        <w:t xml:space="preserve">J </w:t>
      </w:r>
      <w:proofErr w:type="spellStart"/>
      <w:r w:rsidRPr="00F31A61">
        <w:rPr>
          <w:rFonts w:ascii="Book Antiqua" w:hAnsi="Book Antiqua" w:cs="宋体"/>
          <w:i/>
          <w:iCs/>
          <w:kern w:val="0"/>
          <w:sz w:val="24"/>
          <w:szCs w:val="24"/>
        </w:rPr>
        <w:t>Biol</w:t>
      </w:r>
      <w:proofErr w:type="spellEnd"/>
      <w:r w:rsidRPr="00F31A61">
        <w:rPr>
          <w:rFonts w:ascii="Book Antiqua" w:hAnsi="Book Antiqua" w:cs="宋体"/>
          <w:i/>
          <w:iCs/>
          <w:kern w:val="0"/>
          <w:sz w:val="24"/>
          <w:szCs w:val="24"/>
        </w:rPr>
        <w:t xml:space="preserve"> </w:t>
      </w:r>
      <w:proofErr w:type="spellStart"/>
      <w:r w:rsidRPr="00F31A61">
        <w:rPr>
          <w:rFonts w:ascii="Book Antiqua" w:hAnsi="Book Antiqua" w:cs="宋体"/>
          <w:i/>
          <w:iCs/>
          <w:kern w:val="0"/>
          <w:sz w:val="24"/>
          <w:szCs w:val="24"/>
        </w:rPr>
        <w:t>Chem</w:t>
      </w:r>
      <w:proofErr w:type="spellEnd"/>
      <w:r w:rsidRPr="00F31A61">
        <w:rPr>
          <w:rFonts w:ascii="Book Antiqua" w:hAnsi="Book Antiqua" w:cs="宋体"/>
          <w:kern w:val="0"/>
          <w:sz w:val="24"/>
          <w:szCs w:val="24"/>
        </w:rPr>
        <w:t xml:space="preserve"> 2003; </w:t>
      </w:r>
      <w:r w:rsidRPr="00F31A61">
        <w:rPr>
          <w:rFonts w:ascii="Book Antiqua" w:hAnsi="Book Antiqua" w:cs="宋体"/>
          <w:b/>
          <w:bCs/>
          <w:kern w:val="0"/>
          <w:sz w:val="24"/>
          <w:szCs w:val="24"/>
        </w:rPr>
        <w:t>278</w:t>
      </w:r>
      <w:r w:rsidRPr="00F31A61">
        <w:rPr>
          <w:rFonts w:ascii="Book Antiqua" w:hAnsi="Book Antiqua" w:cs="宋体"/>
          <w:kern w:val="0"/>
          <w:sz w:val="24"/>
          <w:szCs w:val="24"/>
        </w:rPr>
        <w:t>: 2563-2570 [PMID: 12421815 DOI: 10.1074/jbc.M209525200]</w:t>
      </w:r>
    </w:p>
    <w:p w:rsidR="00BA463D" w:rsidRPr="00F31A61" w:rsidRDefault="00BA463D" w:rsidP="00976B91">
      <w:pPr>
        <w:widowControl/>
        <w:spacing w:line="360" w:lineRule="auto"/>
        <w:jc w:val="left"/>
        <w:rPr>
          <w:rFonts w:ascii="Book Antiqua" w:hAnsi="Book Antiqua" w:cs="宋体"/>
          <w:kern w:val="0"/>
          <w:sz w:val="24"/>
          <w:szCs w:val="24"/>
        </w:rPr>
      </w:pPr>
      <w:r w:rsidRPr="0080175F">
        <w:rPr>
          <w:rFonts w:ascii="Book Antiqua" w:hAnsi="Book Antiqua" w:cs="宋体"/>
          <w:kern w:val="0"/>
          <w:sz w:val="24"/>
          <w:szCs w:val="24"/>
        </w:rPr>
        <w:t>45</w:t>
      </w:r>
      <w:r w:rsidRPr="00F31A61">
        <w:rPr>
          <w:rFonts w:ascii="Book Antiqua" w:hAnsi="Book Antiqua" w:cs="宋体"/>
          <w:kern w:val="0"/>
          <w:sz w:val="24"/>
          <w:szCs w:val="24"/>
        </w:rPr>
        <w:t xml:space="preserve"> </w:t>
      </w:r>
      <w:r w:rsidRPr="00F31A61">
        <w:rPr>
          <w:rFonts w:ascii="Book Antiqua" w:hAnsi="Book Antiqua" w:cs="宋体"/>
          <w:b/>
          <w:bCs/>
          <w:kern w:val="0"/>
          <w:sz w:val="24"/>
          <w:szCs w:val="24"/>
        </w:rPr>
        <w:t xml:space="preserve">Van </w:t>
      </w:r>
      <w:proofErr w:type="spellStart"/>
      <w:r w:rsidRPr="00F31A61">
        <w:rPr>
          <w:rFonts w:ascii="Book Antiqua" w:hAnsi="Book Antiqua" w:cs="宋体"/>
          <w:b/>
          <w:bCs/>
          <w:kern w:val="0"/>
          <w:sz w:val="24"/>
          <w:szCs w:val="24"/>
        </w:rPr>
        <w:t>Rooyen</w:t>
      </w:r>
      <w:proofErr w:type="spellEnd"/>
      <w:r w:rsidRPr="00F31A61">
        <w:rPr>
          <w:rFonts w:ascii="Book Antiqua" w:hAnsi="Book Antiqua" w:cs="宋体"/>
          <w:b/>
          <w:bCs/>
          <w:kern w:val="0"/>
          <w:sz w:val="24"/>
          <w:szCs w:val="24"/>
        </w:rPr>
        <w:t xml:space="preserve"> DM</w:t>
      </w:r>
      <w:r w:rsidRPr="00F31A61">
        <w:rPr>
          <w:rFonts w:ascii="Book Antiqua" w:hAnsi="Book Antiqua" w:cs="宋体"/>
          <w:kern w:val="0"/>
          <w:sz w:val="24"/>
          <w:szCs w:val="24"/>
        </w:rPr>
        <w:t xml:space="preserve">, </w:t>
      </w:r>
      <w:proofErr w:type="spellStart"/>
      <w:r w:rsidRPr="00F31A61">
        <w:rPr>
          <w:rFonts w:ascii="Book Antiqua" w:hAnsi="Book Antiqua" w:cs="宋体"/>
          <w:kern w:val="0"/>
          <w:sz w:val="24"/>
          <w:szCs w:val="24"/>
        </w:rPr>
        <w:t>Larter</w:t>
      </w:r>
      <w:proofErr w:type="spellEnd"/>
      <w:r w:rsidRPr="00F31A61">
        <w:rPr>
          <w:rFonts w:ascii="Book Antiqua" w:hAnsi="Book Antiqua" w:cs="宋体"/>
          <w:kern w:val="0"/>
          <w:sz w:val="24"/>
          <w:szCs w:val="24"/>
        </w:rPr>
        <w:t xml:space="preserve"> CZ, Haigh WG, </w:t>
      </w:r>
      <w:proofErr w:type="spellStart"/>
      <w:r w:rsidRPr="00F31A61">
        <w:rPr>
          <w:rFonts w:ascii="Book Antiqua" w:hAnsi="Book Antiqua" w:cs="宋体"/>
          <w:kern w:val="0"/>
          <w:sz w:val="24"/>
          <w:szCs w:val="24"/>
        </w:rPr>
        <w:t>Yeh</w:t>
      </w:r>
      <w:proofErr w:type="spellEnd"/>
      <w:r w:rsidRPr="00F31A61">
        <w:rPr>
          <w:rFonts w:ascii="Book Antiqua" w:hAnsi="Book Antiqua" w:cs="宋体"/>
          <w:kern w:val="0"/>
          <w:sz w:val="24"/>
          <w:szCs w:val="24"/>
        </w:rPr>
        <w:t xml:space="preserve"> MM, </w:t>
      </w:r>
      <w:proofErr w:type="spellStart"/>
      <w:r w:rsidRPr="00F31A61">
        <w:rPr>
          <w:rFonts w:ascii="Book Antiqua" w:hAnsi="Book Antiqua" w:cs="宋体"/>
          <w:kern w:val="0"/>
          <w:sz w:val="24"/>
          <w:szCs w:val="24"/>
        </w:rPr>
        <w:t>Ioannou</w:t>
      </w:r>
      <w:proofErr w:type="spellEnd"/>
      <w:r w:rsidRPr="00F31A61">
        <w:rPr>
          <w:rFonts w:ascii="Book Antiqua" w:hAnsi="Book Antiqua" w:cs="宋体"/>
          <w:kern w:val="0"/>
          <w:sz w:val="24"/>
          <w:szCs w:val="24"/>
        </w:rPr>
        <w:t xml:space="preserve"> G, </w:t>
      </w:r>
      <w:proofErr w:type="spellStart"/>
      <w:r w:rsidRPr="00F31A61">
        <w:rPr>
          <w:rFonts w:ascii="Book Antiqua" w:hAnsi="Book Antiqua" w:cs="宋体"/>
          <w:kern w:val="0"/>
          <w:sz w:val="24"/>
          <w:szCs w:val="24"/>
        </w:rPr>
        <w:t>Kuver</w:t>
      </w:r>
      <w:proofErr w:type="spellEnd"/>
      <w:r w:rsidRPr="00F31A61">
        <w:rPr>
          <w:rFonts w:ascii="Book Antiqua" w:hAnsi="Book Antiqua" w:cs="宋体"/>
          <w:kern w:val="0"/>
          <w:sz w:val="24"/>
          <w:szCs w:val="24"/>
        </w:rPr>
        <w:t xml:space="preserve"> R, Lee SP, </w:t>
      </w:r>
      <w:proofErr w:type="spellStart"/>
      <w:r w:rsidRPr="00F31A61">
        <w:rPr>
          <w:rFonts w:ascii="Book Antiqua" w:hAnsi="Book Antiqua" w:cs="宋体"/>
          <w:kern w:val="0"/>
          <w:sz w:val="24"/>
          <w:szCs w:val="24"/>
        </w:rPr>
        <w:t>Teoh</w:t>
      </w:r>
      <w:proofErr w:type="spellEnd"/>
      <w:r w:rsidRPr="00F31A61">
        <w:rPr>
          <w:rFonts w:ascii="Book Antiqua" w:hAnsi="Book Antiqua" w:cs="宋体"/>
          <w:kern w:val="0"/>
          <w:sz w:val="24"/>
          <w:szCs w:val="24"/>
        </w:rPr>
        <w:t xml:space="preserve"> NC, Farrell GC. Hepatic free cholesterol accumulates in obese, diabetic mice and causes nonalcoholic </w:t>
      </w:r>
      <w:proofErr w:type="spellStart"/>
      <w:r w:rsidRPr="00F31A61">
        <w:rPr>
          <w:rFonts w:ascii="Book Antiqua" w:hAnsi="Book Antiqua" w:cs="宋体"/>
          <w:kern w:val="0"/>
          <w:sz w:val="24"/>
          <w:szCs w:val="24"/>
        </w:rPr>
        <w:t>steatohepatitis</w:t>
      </w:r>
      <w:proofErr w:type="spellEnd"/>
      <w:r w:rsidRPr="00F31A61">
        <w:rPr>
          <w:rFonts w:ascii="Book Antiqua" w:hAnsi="Book Antiqua" w:cs="宋体"/>
          <w:kern w:val="0"/>
          <w:sz w:val="24"/>
          <w:szCs w:val="24"/>
        </w:rPr>
        <w:t xml:space="preserve">. </w:t>
      </w:r>
      <w:r w:rsidRPr="00F31A61">
        <w:rPr>
          <w:rFonts w:ascii="Book Antiqua" w:hAnsi="Book Antiqua" w:cs="宋体"/>
          <w:i/>
          <w:iCs/>
          <w:kern w:val="0"/>
          <w:sz w:val="24"/>
          <w:szCs w:val="24"/>
        </w:rPr>
        <w:t>Gastroenterology</w:t>
      </w:r>
      <w:r w:rsidRPr="00F31A61">
        <w:rPr>
          <w:rFonts w:ascii="Book Antiqua" w:hAnsi="Book Antiqua" w:cs="宋体"/>
          <w:kern w:val="0"/>
          <w:sz w:val="24"/>
          <w:szCs w:val="24"/>
        </w:rPr>
        <w:t xml:space="preserve"> 2011; </w:t>
      </w:r>
      <w:r w:rsidRPr="00F62F12">
        <w:rPr>
          <w:rFonts w:ascii="Book Antiqua" w:hAnsi="Book Antiqua" w:cs="宋体"/>
          <w:b/>
          <w:bCs/>
          <w:kern w:val="0"/>
          <w:sz w:val="24"/>
          <w:szCs w:val="24"/>
        </w:rPr>
        <w:t>141</w:t>
      </w:r>
      <w:r w:rsidRPr="00F62F12">
        <w:rPr>
          <w:rFonts w:ascii="Book Antiqua" w:hAnsi="Book Antiqua" w:cs="宋体"/>
          <w:kern w:val="0"/>
          <w:sz w:val="24"/>
          <w:szCs w:val="24"/>
        </w:rPr>
        <w:t>: 1393-</w:t>
      </w:r>
      <w:r w:rsidR="004121E2" w:rsidRPr="004121E2">
        <w:rPr>
          <w:rFonts w:ascii="Book Antiqua" w:hAnsi="Book Antiqua" w:cs="宋体"/>
          <w:kern w:val="0"/>
          <w:sz w:val="24"/>
          <w:szCs w:val="24"/>
        </w:rPr>
        <w:t>1</w:t>
      </w:r>
      <w:r w:rsidRPr="00F62F12">
        <w:rPr>
          <w:rFonts w:ascii="Book Antiqua" w:hAnsi="Book Antiqua" w:cs="宋体"/>
          <w:kern w:val="0"/>
          <w:sz w:val="24"/>
          <w:szCs w:val="24"/>
        </w:rPr>
        <w:t>403, 1403.e1-5</w:t>
      </w:r>
      <w:r w:rsidRPr="00F31A61">
        <w:rPr>
          <w:rFonts w:ascii="Book Antiqua" w:hAnsi="Book Antiqua" w:cs="宋体"/>
          <w:kern w:val="0"/>
          <w:sz w:val="24"/>
          <w:szCs w:val="24"/>
        </w:rPr>
        <w:t xml:space="preserve"> [PMID: 21703998 DOI: 10.1053/j.gastro.2011.06.040]</w:t>
      </w:r>
    </w:p>
    <w:p w:rsidR="00BA463D" w:rsidRPr="00F31A61" w:rsidRDefault="00BA463D" w:rsidP="00976B91">
      <w:pPr>
        <w:widowControl/>
        <w:spacing w:line="360" w:lineRule="auto"/>
        <w:jc w:val="left"/>
        <w:rPr>
          <w:rFonts w:ascii="Book Antiqua" w:hAnsi="Book Antiqua" w:cs="宋体"/>
          <w:kern w:val="0"/>
          <w:sz w:val="24"/>
          <w:szCs w:val="24"/>
        </w:rPr>
      </w:pPr>
      <w:r w:rsidRPr="0080175F">
        <w:rPr>
          <w:rFonts w:ascii="Book Antiqua" w:hAnsi="Book Antiqua" w:cs="宋体"/>
          <w:kern w:val="0"/>
          <w:sz w:val="24"/>
          <w:szCs w:val="24"/>
        </w:rPr>
        <w:t>46</w:t>
      </w:r>
      <w:r w:rsidRPr="00F31A61">
        <w:rPr>
          <w:rFonts w:ascii="Book Antiqua" w:hAnsi="Book Antiqua" w:cs="宋体"/>
          <w:kern w:val="0"/>
          <w:sz w:val="24"/>
          <w:szCs w:val="24"/>
        </w:rPr>
        <w:t xml:space="preserve"> </w:t>
      </w:r>
      <w:proofErr w:type="spellStart"/>
      <w:r w:rsidRPr="00F31A61">
        <w:rPr>
          <w:rFonts w:ascii="Book Antiqua" w:hAnsi="Book Antiqua" w:cs="宋体"/>
          <w:b/>
          <w:bCs/>
          <w:kern w:val="0"/>
          <w:sz w:val="24"/>
          <w:szCs w:val="24"/>
        </w:rPr>
        <w:t>Langhi</w:t>
      </w:r>
      <w:proofErr w:type="spellEnd"/>
      <w:r w:rsidRPr="00F31A61">
        <w:rPr>
          <w:rFonts w:ascii="Book Antiqua" w:hAnsi="Book Antiqua" w:cs="宋体"/>
          <w:b/>
          <w:bCs/>
          <w:kern w:val="0"/>
          <w:sz w:val="24"/>
          <w:szCs w:val="24"/>
        </w:rPr>
        <w:t xml:space="preserve"> C</w:t>
      </w:r>
      <w:r w:rsidRPr="00F31A61">
        <w:rPr>
          <w:rFonts w:ascii="Book Antiqua" w:hAnsi="Book Antiqua" w:cs="宋体"/>
          <w:kern w:val="0"/>
          <w:sz w:val="24"/>
          <w:szCs w:val="24"/>
        </w:rPr>
        <w:t xml:space="preserve">, Le May C, </w:t>
      </w:r>
      <w:proofErr w:type="spellStart"/>
      <w:r w:rsidRPr="00F31A61">
        <w:rPr>
          <w:rFonts w:ascii="Book Antiqua" w:hAnsi="Book Antiqua" w:cs="宋体"/>
          <w:kern w:val="0"/>
          <w:sz w:val="24"/>
          <w:szCs w:val="24"/>
        </w:rPr>
        <w:t>Kourimate</w:t>
      </w:r>
      <w:proofErr w:type="spellEnd"/>
      <w:r w:rsidRPr="00F31A61">
        <w:rPr>
          <w:rFonts w:ascii="Book Antiqua" w:hAnsi="Book Antiqua" w:cs="宋体"/>
          <w:kern w:val="0"/>
          <w:sz w:val="24"/>
          <w:szCs w:val="24"/>
        </w:rPr>
        <w:t xml:space="preserve"> S, Caron S, </w:t>
      </w:r>
      <w:proofErr w:type="spellStart"/>
      <w:r w:rsidRPr="00F31A61">
        <w:rPr>
          <w:rFonts w:ascii="Book Antiqua" w:hAnsi="Book Antiqua" w:cs="宋体"/>
          <w:kern w:val="0"/>
          <w:sz w:val="24"/>
          <w:szCs w:val="24"/>
        </w:rPr>
        <w:t>Staels</w:t>
      </w:r>
      <w:proofErr w:type="spellEnd"/>
      <w:r w:rsidRPr="00F31A61">
        <w:rPr>
          <w:rFonts w:ascii="Book Antiqua" w:hAnsi="Book Antiqua" w:cs="宋体"/>
          <w:kern w:val="0"/>
          <w:sz w:val="24"/>
          <w:szCs w:val="24"/>
        </w:rPr>
        <w:t xml:space="preserve"> B, </w:t>
      </w:r>
      <w:proofErr w:type="spellStart"/>
      <w:r w:rsidRPr="00F31A61">
        <w:rPr>
          <w:rFonts w:ascii="Book Antiqua" w:hAnsi="Book Antiqua" w:cs="宋体"/>
          <w:kern w:val="0"/>
          <w:sz w:val="24"/>
          <w:szCs w:val="24"/>
        </w:rPr>
        <w:t>Krempf</w:t>
      </w:r>
      <w:proofErr w:type="spellEnd"/>
      <w:r w:rsidRPr="00F31A61">
        <w:rPr>
          <w:rFonts w:ascii="Book Antiqua" w:hAnsi="Book Antiqua" w:cs="宋体"/>
          <w:kern w:val="0"/>
          <w:sz w:val="24"/>
          <w:szCs w:val="24"/>
        </w:rPr>
        <w:t xml:space="preserve"> M, </w:t>
      </w:r>
      <w:proofErr w:type="spellStart"/>
      <w:r w:rsidRPr="00F31A61">
        <w:rPr>
          <w:rFonts w:ascii="Book Antiqua" w:hAnsi="Book Antiqua" w:cs="宋体"/>
          <w:kern w:val="0"/>
          <w:sz w:val="24"/>
          <w:szCs w:val="24"/>
        </w:rPr>
        <w:t>Costet</w:t>
      </w:r>
      <w:proofErr w:type="spellEnd"/>
      <w:r w:rsidRPr="00F31A61">
        <w:rPr>
          <w:rFonts w:ascii="Book Antiqua" w:hAnsi="Book Antiqua" w:cs="宋体"/>
          <w:kern w:val="0"/>
          <w:sz w:val="24"/>
          <w:szCs w:val="24"/>
        </w:rPr>
        <w:t xml:space="preserve"> P, </w:t>
      </w:r>
      <w:proofErr w:type="spellStart"/>
      <w:r w:rsidRPr="00F31A61">
        <w:rPr>
          <w:rFonts w:ascii="Book Antiqua" w:hAnsi="Book Antiqua" w:cs="宋体"/>
          <w:kern w:val="0"/>
          <w:sz w:val="24"/>
          <w:szCs w:val="24"/>
        </w:rPr>
        <w:t>Cariou</w:t>
      </w:r>
      <w:proofErr w:type="spellEnd"/>
      <w:r w:rsidRPr="00F31A61">
        <w:rPr>
          <w:rFonts w:ascii="Book Antiqua" w:hAnsi="Book Antiqua" w:cs="宋体"/>
          <w:kern w:val="0"/>
          <w:sz w:val="24"/>
          <w:szCs w:val="24"/>
        </w:rPr>
        <w:t xml:space="preserve"> B. Activation of the </w:t>
      </w:r>
      <w:proofErr w:type="spellStart"/>
      <w:r w:rsidRPr="00F31A61">
        <w:rPr>
          <w:rFonts w:ascii="Book Antiqua" w:hAnsi="Book Antiqua" w:cs="宋体"/>
          <w:kern w:val="0"/>
          <w:sz w:val="24"/>
          <w:szCs w:val="24"/>
        </w:rPr>
        <w:t>farnesoid</w:t>
      </w:r>
      <w:proofErr w:type="spellEnd"/>
      <w:r w:rsidRPr="00F31A61">
        <w:rPr>
          <w:rFonts w:ascii="Book Antiqua" w:hAnsi="Book Antiqua" w:cs="宋体"/>
          <w:kern w:val="0"/>
          <w:sz w:val="24"/>
          <w:szCs w:val="24"/>
        </w:rPr>
        <w:t xml:space="preserve"> X receptor represses PCSK9 expression in human hepatocytes. </w:t>
      </w:r>
      <w:r w:rsidRPr="00F31A61">
        <w:rPr>
          <w:rFonts w:ascii="Book Antiqua" w:hAnsi="Book Antiqua" w:cs="宋体"/>
          <w:i/>
          <w:iCs/>
          <w:kern w:val="0"/>
          <w:sz w:val="24"/>
          <w:szCs w:val="24"/>
        </w:rPr>
        <w:t xml:space="preserve">FEBS </w:t>
      </w:r>
      <w:proofErr w:type="spellStart"/>
      <w:r w:rsidRPr="00F31A61">
        <w:rPr>
          <w:rFonts w:ascii="Book Antiqua" w:hAnsi="Book Antiqua" w:cs="宋体"/>
          <w:i/>
          <w:iCs/>
          <w:kern w:val="0"/>
          <w:sz w:val="24"/>
          <w:szCs w:val="24"/>
        </w:rPr>
        <w:t>Lett</w:t>
      </w:r>
      <w:proofErr w:type="spellEnd"/>
      <w:r w:rsidRPr="00F31A61">
        <w:rPr>
          <w:rFonts w:ascii="Book Antiqua" w:hAnsi="Book Antiqua" w:cs="宋体"/>
          <w:kern w:val="0"/>
          <w:sz w:val="24"/>
          <w:szCs w:val="24"/>
        </w:rPr>
        <w:t xml:space="preserve"> 2008; </w:t>
      </w:r>
      <w:r w:rsidRPr="00F31A61">
        <w:rPr>
          <w:rFonts w:ascii="Book Antiqua" w:hAnsi="Book Antiqua" w:cs="宋体"/>
          <w:b/>
          <w:bCs/>
          <w:kern w:val="0"/>
          <w:sz w:val="24"/>
          <w:szCs w:val="24"/>
        </w:rPr>
        <w:t>582</w:t>
      </w:r>
      <w:r w:rsidRPr="00F31A61">
        <w:rPr>
          <w:rFonts w:ascii="Book Antiqua" w:hAnsi="Book Antiqua" w:cs="宋体"/>
          <w:kern w:val="0"/>
          <w:sz w:val="24"/>
          <w:szCs w:val="24"/>
        </w:rPr>
        <w:t>: 949-955 [PMID: 18298956 DOI: 10.1016/j.febslet.2008.02.038]</w:t>
      </w:r>
    </w:p>
    <w:p w:rsidR="00BA463D" w:rsidRPr="00F31A61" w:rsidRDefault="00BA463D" w:rsidP="00976B91">
      <w:pPr>
        <w:widowControl/>
        <w:spacing w:line="360" w:lineRule="auto"/>
        <w:jc w:val="left"/>
        <w:rPr>
          <w:rFonts w:ascii="Book Antiqua" w:hAnsi="Book Antiqua" w:cs="宋体"/>
          <w:kern w:val="0"/>
          <w:sz w:val="24"/>
          <w:szCs w:val="24"/>
        </w:rPr>
      </w:pPr>
      <w:r w:rsidRPr="0080175F">
        <w:rPr>
          <w:rFonts w:ascii="Book Antiqua" w:hAnsi="Book Antiqua" w:cs="宋体"/>
          <w:kern w:val="0"/>
          <w:sz w:val="24"/>
          <w:szCs w:val="24"/>
        </w:rPr>
        <w:t>47</w:t>
      </w:r>
      <w:r w:rsidRPr="00F31A61">
        <w:rPr>
          <w:rFonts w:ascii="Book Antiqua" w:hAnsi="Book Antiqua" w:cs="宋体"/>
          <w:kern w:val="0"/>
          <w:sz w:val="24"/>
          <w:szCs w:val="24"/>
        </w:rPr>
        <w:t xml:space="preserve"> </w:t>
      </w:r>
      <w:r w:rsidRPr="00F31A61">
        <w:rPr>
          <w:rFonts w:ascii="Book Antiqua" w:hAnsi="Book Antiqua" w:cs="宋体"/>
          <w:b/>
          <w:bCs/>
          <w:kern w:val="0"/>
          <w:sz w:val="24"/>
          <w:szCs w:val="24"/>
        </w:rPr>
        <w:t>Li G</w:t>
      </w:r>
      <w:r w:rsidRPr="00F31A61">
        <w:rPr>
          <w:rFonts w:ascii="Book Antiqua" w:hAnsi="Book Antiqua" w:cs="宋体"/>
          <w:kern w:val="0"/>
          <w:sz w:val="24"/>
          <w:szCs w:val="24"/>
        </w:rPr>
        <w:t xml:space="preserve">, Thomas AM, Williams JA, Kong B, Liu J, </w:t>
      </w:r>
      <w:proofErr w:type="spellStart"/>
      <w:r w:rsidRPr="00F31A61">
        <w:rPr>
          <w:rFonts w:ascii="Book Antiqua" w:hAnsi="Book Antiqua" w:cs="宋体"/>
          <w:kern w:val="0"/>
          <w:sz w:val="24"/>
          <w:szCs w:val="24"/>
        </w:rPr>
        <w:t>Inaba</w:t>
      </w:r>
      <w:proofErr w:type="spellEnd"/>
      <w:r w:rsidRPr="00F31A61">
        <w:rPr>
          <w:rFonts w:ascii="Book Antiqua" w:hAnsi="Book Antiqua" w:cs="宋体"/>
          <w:kern w:val="0"/>
          <w:sz w:val="24"/>
          <w:szCs w:val="24"/>
        </w:rPr>
        <w:t xml:space="preserve"> Y, </w:t>
      </w:r>
      <w:proofErr w:type="spellStart"/>
      <w:r w:rsidRPr="00F31A61">
        <w:rPr>
          <w:rFonts w:ascii="Book Antiqua" w:hAnsi="Book Antiqua" w:cs="宋体"/>
          <w:kern w:val="0"/>
          <w:sz w:val="24"/>
          <w:szCs w:val="24"/>
        </w:rPr>
        <w:t>Xie</w:t>
      </w:r>
      <w:proofErr w:type="spellEnd"/>
      <w:r w:rsidRPr="00F31A61">
        <w:rPr>
          <w:rFonts w:ascii="Book Antiqua" w:hAnsi="Book Antiqua" w:cs="宋体"/>
          <w:kern w:val="0"/>
          <w:sz w:val="24"/>
          <w:szCs w:val="24"/>
        </w:rPr>
        <w:t xml:space="preserve"> W, </w:t>
      </w:r>
      <w:proofErr w:type="spellStart"/>
      <w:r w:rsidRPr="00F31A61">
        <w:rPr>
          <w:rFonts w:ascii="Book Antiqua" w:hAnsi="Book Antiqua" w:cs="宋体"/>
          <w:kern w:val="0"/>
          <w:sz w:val="24"/>
          <w:szCs w:val="24"/>
        </w:rPr>
        <w:t>Guo</w:t>
      </w:r>
      <w:proofErr w:type="spellEnd"/>
      <w:r w:rsidRPr="00F31A61">
        <w:rPr>
          <w:rFonts w:ascii="Book Antiqua" w:hAnsi="Book Antiqua" w:cs="宋体"/>
          <w:kern w:val="0"/>
          <w:sz w:val="24"/>
          <w:szCs w:val="24"/>
        </w:rPr>
        <w:t xml:space="preserve"> GL. </w:t>
      </w:r>
      <w:proofErr w:type="spellStart"/>
      <w:r w:rsidRPr="00F31A61">
        <w:rPr>
          <w:rFonts w:ascii="Book Antiqua" w:hAnsi="Book Antiqua" w:cs="宋体"/>
          <w:kern w:val="0"/>
          <w:sz w:val="24"/>
          <w:szCs w:val="24"/>
        </w:rPr>
        <w:t>Farnesoid</w:t>
      </w:r>
      <w:proofErr w:type="spellEnd"/>
      <w:r w:rsidRPr="00F31A61">
        <w:rPr>
          <w:rFonts w:ascii="Book Antiqua" w:hAnsi="Book Antiqua" w:cs="宋体"/>
          <w:kern w:val="0"/>
          <w:sz w:val="24"/>
          <w:szCs w:val="24"/>
        </w:rPr>
        <w:t xml:space="preserve"> X receptor induces murine scavenger receptor Class B type I via intron binding. </w:t>
      </w:r>
      <w:proofErr w:type="spellStart"/>
      <w:r w:rsidRPr="00F31A61">
        <w:rPr>
          <w:rFonts w:ascii="Book Antiqua" w:hAnsi="Book Antiqua" w:cs="宋体"/>
          <w:i/>
          <w:iCs/>
          <w:kern w:val="0"/>
          <w:sz w:val="24"/>
          <w:szCs w:val="24"/>
        </w:rPr>
        <w:t>PLoS</w:t>
      </w:r>
      <w:proofErr w:type="spellEnd"/>
      <w:r w:rsidRPr="00F31A61">
        <w:rPr>
          <w:rFonts w:ascii="Book Antiqua" w:hAnsi="Book Antiqua" w:cs="宋体"/>
          <w:i/>
          <w:iCs/>
          <w:kern w:val="0"/>
          <w:sz w:val="24"/>
          <w:szCs w:val="24"/>
        </w:rPr>
        <w:t xml:space="preserve"> One</w:t>
      </w:r>
      <w:r w:rsidRPr="00F31A61">
        <w:rPr>
          <w:rFonts w:ascii="Book Antiqua" w:hAnsi="Book Antiqua" w:cs="宋体"/>
          <w:kern w:val="0"/>
          <w:sz w:val="24"/>
          <w:szCs w:val="24"/>
        </w:rPr>
        <w:t xml:space="preserve"> 2012; </w:t>
      </w:r>
      <w:r w:rsidRPr="00F31A61">
        <w:rPr>
          <w:rFonts w:ascii="Book Antiqua" w:hAnsi="Book Antiqua" w:cs="宋体"/>
          <w:b/>
          <w:bCs/>
          <w:kern w:val="0"/>
          <w:sz w:val="24"/>
          <w:szCs w:val="24"/>
        </w:rPr>
        <w:t>7</w:t>
      </w:r>
      <w:r w:rsidRPr="00F31A61">
        <w:rPr>
          <w:rFonts w:ascii="Book Antiqua" w:hAnsi="Book Antiqua" w:cs="宋体"/>
          <w:kern w:val="0"/>
          <w:sz w:val="24"/>
          <w:szCs w:val="24"/>
        </w:rPr>
        <w:t>: e35895 [PMID: 22540009 DOI: 10.1371/journal.pone.0035895]</w:t>
      </w:r>
    </w:p>
    <w:p w:rsidR="00BA463D" w:rsidRPr="00F31A61" w:rsidRDefault="00BA463D" w:rsidP="00976B91">
      <w:pPr>
        <w:widowControl/>
        <w:spacing w:line="360" w:lineRule="auto"/>
        <w:jc w:val="left"/>
        <w:rPr>
          <w:rFonts w:ascii="Book Antiqua" w:hAnsi="Book Antiqua" w:cs="宋体"/>
          <w:kern w:val="0"/>
          <w:sz w:val="24"/>
          <w:szCs w:val="24"/>
        </w:rPr>
      </w:pPr>
      <w:r w:rsidRPr="0080175F">
        <w:rPr>
          <w:rFonts w:ascii="Book Antiqua" w:hAnsi="Book Antiqua" w:cs="宋体"/>
          <w:kern w:val="0"/>
          <w:sz w:val="24"/>
          <w:szCs w:val="24"/>
        </w:rPr>
        <w:t>48</w:t>
      </w:r>
      <w:r w:rsidRPr="00F31A61">
        <w:rPr>
          <w:rFonts w:ascii="Book Antiqua" w:hAnsi="Book Antiqua" w:cs="宋体"/>
          <w:kern w:val="0"/>
          <w:sz w:val="24"/>
          <w:szCs w:val="24"/>
        </w:rPr>
        <w:t xml:space="preserve"> </w:t>
      </w:r>
      <w:proofErr w:type="spellStart"/>
      <w:r w:rsidRPr="00F31A61">
        <w:rPr>
          <w:rFonts w:ascii="Book Antiqua" w:hAnsi="Book Antiqua" w:cs="宋体"/>
          <w:b/>
          <w:bCs/>
          <w:kern w:val="0"/>
          <w:sz w:val="24"/>
          <w:szCs w:val="24"/>
        </w:rPr>
        <w:t>Malerød</w:t>
      </w:r>
      <w:proofErr w:type="spellEnd"/>
      <w:r w:rsidRPr="00F31A61">
        <w:rPr>
          <w:rFonts w:ascii="Book Antiqua" w:hAnsi="Book Antiqua" w:cs="宋体"/>
          <w:b/>
          <w:bCs/>
          <w:kern w:val="0"/>
          <w:sz w:val="24"/>
          <w:szCs w:val="24"/>
        </w:rPr>
        <w:t xml:space="preserve"> L</w:t>
      </w:r>
      <w:r w:rsidRPr="00F31A61">
        <w:rPr>
          <w:rFonts w:ascii="Book Antiqua" w:hAnsi="Book Antiqua" w:cs="宋体"/>
          <w:kern w:val="0"/>
          <w:sz w:val="24"/>
          <w:szCs w:val="24"/>
        </w:rPr>
        <w:t xml:space="preserve">, </w:t>
      </w:r>
      <w:proofErr w:type="spellStart"/>
      <w:r w:rsidRPr="00F31A61">
        <w:rPr>
          <w:rFonts w:ascii="Book Antiqua" w:hAnsi="Book Antiqua" w:cs="宋体"/>
          <w:kern w:val="0"/>
          <w:sz w:val="24"/>
          <w:szCs w:val="24"/>
        </w:rPr>
        <w:t>Sporstøl</w:t>
      </w:r>
      <w:proofErr w:type="spellEnd"/>
      <w:r w:rsidRPr="00F31A61">
        <w:rPr>
          <w:rFonts w:ascii="Book Antiqua" w:hAnsi="Book Antiqua" w:cs="宋体"/>
          <w:kern w:val="0"/>
          <w:sz w:val="24"/>
          <w:szCs w:val="24"/>
        </w:rPr>
        <w:t xml:space="preserve"> M, </w:t>
      </w:r>
      <w:proofErr w:type="spellStart"/>
      <w:r w:rsidRPr="00F31A61">
        <w:rPr>
          <w:rFonts w:ascii="Book Antiqua" w:hAnsi="Book Antiqua" w:cs="宋体"/>
          <w:kern w:val="0"/>
          <w:sz w:val="24"/>
          <w:szCs w:val="24"/>
        </w:rPr>
        <w:t>Juvet</w:t>
      </w:r>
      <w:proofErr w:type="spellEnd"/>
      <w:r w:rsidRPr="00F31A61">
        <w:rPr>
          <w:rFonts w:ascii="Book Antiqua" w:hAnsi="Book Antiqua" w:cs="宋体"/>
          <w:kern w:val="0"/>
          <w:sz w:val="24"/>
          <w:szCs w:val="24"/>
        </w:rPr>
        <w:t xml:space="preserve"> LK, </w:t>
      </w:r>
      <w:proofErr w:type="spellStart"/>
      <w:r w:rsidRPr="00F31A61">
        <w:rPr>
          <w:rFonts w:ascii="Book Antiqua" w:hAnsi="Book Antiqua" w:cs="宋体"/>
          <w:kern w:val="0"/>
          <w:sz w:val="24"/>
          <w:szCs w:val="24"/>
        </w:rPr>
        <w:t>Mousavi</w:t>
      </w:r>
      <w:proofErr w:type="spellEnd"/>
      <w:r w:rsidRPr="00F31A61">
        <w:rPr>
          <w:rFonts w:ascii="Book Antiqua" w:hAnsi="Book Antiqua" w:cs="宋体"/>
          <w:kern w:val="0"/>
          <w:sz w:val="24"/>
          <w:szCs w:val="24"/>
        </w:rPr>
        <w:t xml:space="preserve"> SA, </w:t>
      </w:r>
      <w:proofErr w:type="spellStart"/>
      <w:r w:rsidRPr="00F31A61">
        <w:rPr>
          <w:rFonts w:ascii="Book Antiqua" w:hAnsi="Book Antiqua" w:cs="宋体"/>
          <w:kern w:val="0"/>
          <w:sz w:val="24"/>
          <w:szCs w:val="24"/>
        </w:rPr>
        <w:t>Gjøen</w:t>
      </w:r>
      <w:proofErr w:type="spellEnd"/>
      <w:r w:rsidRPr="00F31A61">
        <w:rPr>
          <w:rFonts w:ascii="Book Antiqua" w:hAnsi="Book Antiqua" w:cs="宋体"/>
          <w:kern w:val="0"/>
          <w:sz w:val="24"/>
          <w:szCs w:val="24"/>
        </w:rPr>
        <w:t xml:space="preserve"> T, Berg T, </w:t>
      </w:r>
      <w:proofErr w:type="spellStart"/>
      <w:r w:rsidRPr="00F31A61">
        <w:rPr>
          <w:rFonts w:ascii="Book Antiqua" w:hAnsi="Book Antiqua" w:cs="宋体"/>
          <w:kern w:val="0"/>
          <w:sz w:val="24"/>
          <w:szCs w:val="24"/>
        </w:rPr>
        <w:t>Roos</w:t>
      </w:r>
      <w:proofErr w:type="spellEnd"/>
      <w:r w:rsidRPr="00F31A61">
        <w:rPr>
          <w:rFonts w:ascii="Book Antiqua" w:hAnsi="Book Antiqua" w:cs="宋体"/>
          <w:kern w:val="0"/>
          <w:sz w:val="24"/>
          <w:szCs w:val="24"/>
        </w:rPr>
        <w:t xml:space="preserve"> N, </w:t>
      </w:r>
      <w:proofErr w:type="spellStart"/>
      <w:r w:rsidRPr="00F31A61">
        <w:rPr>
          <w:rFonts w:ascii="Book Antiqua" w:hAnsi="Book Antiqua" w:cs="宋体"/>
          <w:kern w:val="0"/>
          <w:sz w:val="24"/>
          <w:szCs w:val="24"/>
        </w:rPr>
        <w:t>Eskild</w:t>
      </w:r>
      <w:proofErr w:type="spellEnd"/>
      <w:r w:rsidRPr="00F31A61">
        <w:rPr>
          <w:rFonts w:ascii="Book Antiqua" w:hAnsi="Book Antiqua" w:cs="宋体"/>
          <w:kern w:val="0"/>
          <w:sz w:val="24"/>
          <w:szCs w:val="24"/>
        </w:rPr>
        <w:t xml:space="preserve"> W. Bile acids reduce SR-BI expression in hepatocytes by a pathway </w:t>
      </w:r>
      <w:r w:rsidRPr="00F31A61">
        <w:rPr>
          <w:rFonts w:ascii="Book Antiqua" w:hAnsi="Book Antiqua" w:cs="宋体"/>
          <w:kern w:val="0"/>
          <w:sz w:val="24"/>
          <w:szCs w:val="24"/>
        </w:rPr>
        <w:lastRenderedPageBreak/>
        <w:t xml:space="preserve">involving FXR/RXR, SHP, and LRH-1. </w:t>
      </w:r>
      <w:proofErr w:type="spellStart"/>
      <w:r w:rsidRPr="00F31A61">
        <w:rPr>
          <w:rFonts w:ascii="Book Antiqua" w:hAnsi="Book Antiqua" w:cs="宋体"/>
          <w:i/>
          <w:iCs/>
          <w:kern w:val="0"/>
          <w:sz w:val="24"/>
          <w:szCs w:val="24"/>
        </w:rPr>
        <w:t>Biochem</w:t>
      </w:r>
      <w:proofErr w:type="spellEnd"/>
      <w:r w:rsidRPr="00F31A61">
        <w:rPr>
          <w:rFonts w:ascii="Book Antiqua" w:hAnsi="Book Antiqua" w:cs="宋体"/>
          <w:i/>
          <w:iCs/>
          <w:kern w:val="0"/>
          <w:sz w:val="24"/>
          <w:szCs w:val="24"/>
        </w:rPr>
        <w:t xml:space="preserve"> </w:t>
      </w:r>
      <w:proofErr w:type="spellStart"/>
      <w:r w:rsidRPr="00F31A61">
        <w:rPr>
          <w:rFonts w:ascii="Book Antiqua" w:hAnsi="Book Antiqua" w:cs="宋体"/>
          <w:i/>
          <w:iCs/>
          <w:kern w:val="0"/>
          <w:sz w:val="24"/>
          <w:szCs w:val="24"/>
        </w:rPr>
        <w:t>Biophys</w:t>
      </w:r>
      <w:proofErr w:type="spellEnd"/>
      <w:r w:rsidRPr="00F31A61">
        <w:rPr>
          <w:rFonts w:ascii="Book Antiqua" w:hAnsi="Book Antiqua" w:cs="宋体"/>
          <w:i/>
          <w:iCs/>
          <w:kern w:val="0"/>
          <w:sz w:val="24"/>
          <w:szCs w:val="24"/>
        </w:rPr>
        <w:t xml:space="preserve"> Res </w:t>
      </w:r>
      <w:proofErr w:type="spellStart"/>
      <w:r w:rsidRPr="00F31A61">
        <w:rPr>
          <w:rFonts w:ascii="Book Antiqua" w:hAnsi="Book Antiqua" w:cs="宋体"/>
          <w:i/>
          <w:iCs/>
          <w:kern w:val="0"/>
          <w:sz w:val="24"/>
          <w:szCs w:val="24"/>
        </w:rPr>
        <w:t>Commun</w:t>
      </w:r>
      <w:proofErr w:type="spellEnd"/>
      <w:r w:rsidRPr="00F31A61">
        <w:rPr>
          <w:rFonts w:ascii="Book Antiqua" w:hAnsi="Book Antiqua" w:cs="宋体"/>
          <w:kern w:val="0"/>
          <w:sz w:val="24"/>
          <w:szCs w:val="24"/>
        </w:rPr>
        <w:t xml:space="preserve"> 2005; </w:t>
      </w:r>
      <w:r w:rsidRPr="00F31A61">
        <w:rPr>
          <w:rFonts w:ascii="Book Antiqua" w:hAnsi="Book Antiqua" w:cs="宋体"/>
          <w:b/>
          <w:bCs/>
          <w:kern w:val="0"/>
          <w:sz w:val="24"/>
          <w:szCs w:val="24"/>
        </w:rPr>
        <w:t>336</w:t>
      </w:r>
      <w:r w:rsidRPr="00F31A61">
        <w:rPr>
          <w:rFonts w:ascii="Book Antiqua" w:hAnsi="Book Antiqua" w:cs="宋体"/>
          <w:kern w:val="0"/>
          <w:sz w:val="24"/>
          <w:szCs w:val="24"/>
        </w:rPr>
        <w:t>: 1096-1105 [PMID: 16168958 DOI: 10.1016/j.bbrc.2005.08.237]</w:t>
      </w:r>
    </w:p>
    <w:p w:rsidR="00BA463D" w:rsidRPr="00F31A61" w:rsidRDefault="00BA463D" w:rsidP="00976B91">
      <w:pPr>
        <w:widowControl/>
        <w:spacing w:line="360" w:lineRule="auto"/>
        <w:jc w:val="left"/>
        <w:rPr>
          <w:rFonts w:ascii="Book Antiqua" w:hAnsi="Book Antiqua" w:cs="宋体"/>
          <w:kern w:val="0"/>
          <w:sz w:val="24"/>
          <w:szCs w:val="24"/>
        </w:rPr>
      </w:pPr>
      <w:r w:rsidRPr="0080175F">
        <w:rPr>
          <w:rFonts w:ascii="Book Antiqua" w:hAnsi="Book Antiqua" w:cs="宋体"/>
          <w:kern w:val="0"/>
          <w:sz w:val="24"/>
          <w:szCs w:val="24"/>
        </w:rPr>
        <w:t>49</w:t>
      </w:r>
      <w:r w:rsidRPr="00F31A61">
        <w:rPr>
          <w:rFonts w:ascii="Book Antiqua" w:hAnsi="Book Antiqua" w:cs="宋体"/>
          <w:kern w:val="0"/>
          <w:sz w:val="24"/>
          <w:szCs w:val="24"/>
        </w:rPr>
        <w:t xml:space="preserve"> </w:t>
      </w:r>
      <w:r w:rsidRPr="00F31A61">
        <w:rPr>
          <w:rFonts w:ascii="Book Antiqua" w:hAnsi="Book Antiqua" w:cs="宋体"/>
          <w:b/>
          <w:bCs/>
          <w:kern w:val="0"/>
          <w:sz w:val="24"/>
          <w:szCs w:val="24"/>
        </w:rPr>
        <w:t>Ma Y</w:t>
      </w:r>
      <w:r w:rsidRPr="00F31A61">
        <w:rPr>
          <w:rFonts w:ascii="Book Antiqua" w:hAnsi="Book Antiqua" w:cs="宋体"/>
          <w:kern w:val="0"/>
          <w:sz w:val="24"/>
          <w:szCs w:val="24"/>
        </w:rPr>
        <w:t xml:space="preserve">, Huang Y, Yan L, Gao M, Liu D. Synthetic FXR agonist GW4064 prevents diet-induced hepatic </w:t>
      </w:r>
      <w:proofErr w:type="spellStart"/>
      <w:r w:rsidRPr="00F31A61">
        <w:rPr>
          <w:rFonts w:ascii="Book Antiqua" w:hAnsi="Book Antiqua" w:cs="宋体"/>
          <w:kern w:val="0"/>
          <w:sz w:val="24"/>
          <w:szCs w:val="24"/>
        </w:rPr>
        <w:t>steatosis</w:t>
      </w:r>
      <w:proofErr w:type="spellEnd"/>
      <w:r w:rsidRPr="00F31A61">
        <w:rPr>
          <w:rFonts w:ascii="Book Antiqua" w:hAnsi="Book Antiqua" w:cs="宋体"/>
          <w:kern w:val="0"/>
          <w:sz w:val="24"/>
          <w:szCs w:val="24"/>
        </w:rPr>
        <w:t xml:space="preserve"> and insulin resistance. </w:t>
      </w:r>
      <w:r w:rsidRPr="00F31A61">
        <w:rPr>
          <w:rFonts w:ascii="Book Antiqua" w:hAnsi="Book Antiqua" w:cs="宋体"/>
          <w:i/>
          <w:iCs/>
          <w:kern w:val="0"/>
          <w:sz w:val="24"/>
          <w:szCs w:val="24"/>
        </w:rPr>
        <w:t>Pharm Res</w:t>
      </w:r>
      <w:r w:rsidRPr="00F31A61">
        <w:rPr>
          <w:rFonts w:ascii="Book Antiqua" w:hAnsi="Book Antiqua" w:cs="宋体"/>
          <w:kern w:val="0"/>
          <w:sz w:val="24"/>
          <w:szCs w:val="24"/>
        </w:rPr>
        <w:t xml:space="preserve"> 2013; </w:t>
      </w:r>
      <w:r w:rsidRPr="00F31A61">
        <w:rPr>
          <w:rFonts w:ascii="Book Antiqua" w:hAnsi="Book Antiqua" w:cs="宋体"/>
          <w:b/>
          <w:bCs/>
          <w:kern w:val="0"/>
          <w:sz w:val="24"/>
          <w:szCs w:val="24"/>
        </w:rPr>
        <w:t>30</w:t>
      </w:r>
      <w:r w:rsidRPr="00F31A61">
        <w:rPr>
          <w:rFonts w:ascii="Book Antiqua" w:hAnsi="Book Antiqua" w:cs="宋体"/>
          <w:kern w:val="0"/>
          <w:sz w:val="24"/>
          <w:szCs w:val="24"/>
        </w:rPr>
        <w:t>: 1447-1457 [PMID: 23371517 DOI: 10.1007/s11095-013-0986-7]</w:t>
      </w:r>
    </w:p>
    <w:p w:rsidR="00BA463D" w:rsidRPr="00F31A61" w:rsidRDefault="00BA463D" w:rsidP="00976B91">
      <w:pPr>
        <w:widowControl/>
        <w:spacing w:line="360" w:lineRule="auto"/>
        <w:jc w:val="left"/>
        <w:rPr>
          <w:rFonts w:ascii="Book Antiqua" w:hAnsi="Book Antiqua" w:cs="宋体"/>
          <w:kern w:val="0"/>
          <w:sz w:val="24"/>
          <w:szCs w:val="24"/>
        </w:rPr>
      </w:pPr>
      <w:r w:rsidRPr="0080175F">
        <w:rPr>
          <w:rFonts w:ascii="Book Antiqua" w:hAnsi="Book Antiqua" w:cs="宋体"/>
          <w:kern w:val="0"/>
          <w:sz w:val="24"/>
          <w:szCs w:val="24"/>
        </w:rPr>
        <w:t>50</w:t>
      </w:r>
      <w:r w:rsidRPr="00F31A61">
        <w:rPr>
          <w:rFonts w:ascii="Book Antiqua" w:hAnsi="Book Antiqua" w:cs="宋体"/>
          <w:kern w:val="0"/>
          <w:sz w:val="24"/>
          <w:szCs w:val="24"/>
        </w:rPr>
        <w:t xml:space="preserve"> </w:t>
      </w:r>
      <w:r w:rsidRPr="00F31A61">
        <w:rPr>
          <w:rFonts w:ascii="Book Antiqua" w:hAnsi="Book Antiqua" w:cs="宋体"/>
          <w:b/>
          <w:bCs/>
          <w:kern w:val="0"/>
          <w:sz w:val="24"/>
          <w:szCs w:val="24"/>
        </w:rPr>
        <w:t>Li T</w:t>
      </w:r>
      <w:r w:rsidRPr="00F31A61">
        <w:rPr>
          <w:rFonts w:ascii="Book Antiqua" w:hAnsi="Book Antiqua" w:cs="宋体"/>
          <w:kern w:val="0"/>
          <w:sz w:val="24"/>
          <w:szCs w:val="24"/>
        </w:rPr>
        <w:t xml:space="preserve">, </w:t>
      </w:r>
      <w:proofErr w:type="spellStart"/>
      <w:r w:rsidRPr="00F31A61">
        <w:rPr>
          <w:rFonts w:ascii="Book Antiqua" w:hAnsi="Book Antiqua" w:cs="宋体"/>
          <w:kern w:val="0"/>
          <w:sz w:val="24"/>
          <w:szCs w:val="24"/>
        </w:rPr>
        <w:t>Matozel</w:t>
      </w:r>
      <w:proofErr w:type="spellEnd"/>
      <w:r w:rsidRPr="00F31A61">
        <w:rPr>
          <w:rFonts w:ascii="Book Antiqua" w:hAnsi="Book Antiqua" w:cs="宋体"/>
          <w:kern w:val="0"/>
          <w:sz w:val="24"/>
          <w:szCs w:val="24"/>
        </w:rPr>
        <w:t xml:space="preserve"> M, Boehme S, Kong B, Nilsson LM, </w:t>
      </w:r>
      <w:proofErr w:type="spellStart"/>
      <w:r w:rsidRPr="00F31A61">
        <w:rPr>
          <w:rFonts w:ascii="Book Antiqua" w:hAnsi="Book Antiqua" w:cs="宋体"/>
          <w:kern w:val="0"/>
          <w:sz w:val="24"/>
          <w:szCs w:val="24"/>
        </w:rPr>
        <w:t>Guo</w:t>
      </w:r>
      <w:proofErr w:type="spellEnd"/>
      <w:r w:rsidRPr="00F31A61">
        <w:rPr>
          <w:rFonts w:ascii="Book Antiqua" w:hAnsi="Book Antiqua" w:cs="宋体"/>
          <w:kern w:val="0"/>
          <w:sz w:val="24"/>
          <w:szCs w:val="24"/>
        </w:rPr>
        <w:t xml:space="preserve"> G, Ellis E, Chiang JY. Overexpression of cholesterol 7α-hydroxylase promotes hepatic bile acid synthesis and secretion and maintains cholesterol homeostasis. </w:t>
      </w:r>
      <w:proofErr w:type="spellStart"/>
      <w:r w:rsidRPr="00F31A61">
        <w:rPr>
          <w:rFonts w:ascii="Book Antiqua" w:hAnsi="Book Antiqua" w:cs="宋体"/>
          <w:i/>
          <w:iCs/>
          <w:kern w:val="0"/>
          <w:sz w:val="24"/>
          <w:szCs w:val="24"/>
        </w:rPr>
        <w:t>Hepatology</w:t>
      </w:r>
      <w:proofErr w:type="spellEnd"/>
      <w:r w:rsidRPr="00F31A61">
        <w:rPr>
          <w:rFonts w:ascii="Book Antiqua" w:hAnsi="Book Antiqua" w:cs="宋体"/>
          <w:kern w:val="0"/>
          <w:sz w:val="24"/>
          <w:szCs w:val="24"/>
        </w:rPr>
        <w:t xml:space="preserve"> 2011; </w:t>
      </w:r>
      <w:r w:rsidRPr="00F31A61">
        <w:rPr>
          <w:rFonts w:ascii="Book Antiqua" w:hAnsi="Book Antiqua" w:cs="宋体"/>
          <w:b/>
          <w:bCs/>
          <w:kern w:val="0"/>
          <w:sz w:val="24"/>
          <w:szCs w:val="24"/>
        </w:rPr>
        <w:t>53</w:t>
      </w:r>
      <w:r w:rsidRPr="00F31A61">
        <w:rPr>
          <w:rFonts w:ascii="Book Antiqua" w:hAnsi="Book Antiqua" w:cs="宋体"/>
          <w:kern w:val="0"/>
          <w:sz w:val="24"/>
          <w:szCs w:val="24"/>
        </w:rPr>
        <w:t>: 996-1006 [PMID: 21319191 DOI: 10.1002/hep.24107]</w:t>
      </w:r>
    </w:p>
    <w:p w:rsidR="00BA463D" w:rsidRPr="00F31A61" w:rsidRDefault="00BA463D" w:rsidP="00976B91">
      <w:pPr>
        <w:widowControl/>
        <w:spacing w:line="360" w:lineRule="auto"/>
        <w:jc w:val="left"/>
        <w:rPr>
          <w:rFonts w:ascii="Book Antiqua" w:hAnsi="Book Antiqua" w:cs="宋体"/>
          <w:kern w:val="0"/>
          <w:sz w:val="24"/>
          <w:szCs w:val="24"/>
        </w:rPr>
      </w:pPr>
      <w:proofErr w:type="gramStart"/>
      <w:r w:rsidRPr="0080175F">
        <w:rPr>
          <w:rFonts w:ascii="Book Antiqua" w:hAnsi="Book Antiqua" w:cs="宋体"/>
          <w:kern w:val="0"/>
          <w:sz w:val="24"/>
          <w:szCs w:val="24"/>
        </w:rPr>
        <w:t>51</w:t>
      </w:r>
      <w:r w:rsidRPr="00F31A61">
        <w:rPr>
          <w:rFonts w:ascii="Book Antiqua" w:hAnsi="Book Antiqua" w:cs="宋体"/>
          <w:kern w:val="0"/>
          <w:sz w:val="24"/>
          <w:szCs w:val="24"/>
        </w:rPr>
        <w:t xml:space="preserve"> </w:t>
      </w:r>
      <w:r w:rsidRPr="00F31A61">
        <w:rPr>
          <w:rFonts w:ascii="Book Antiqua" w:hAnsi="Book Antiqua" w:cs="宋体"/>
          <w:b/>
          <w:bCs/>
          <w:kern w:val="0"/>
          <w:sz w:val="24"/>
          <w:szCs w:val="24"/>
        </w:rPr>
        <w:t>Jiang ZG</w:t>
      </w:r>
      <w:r w:rsidRPr="00F31A61">
        <w:rPr>
          <w:rFonts w:ascii="Book Antiqua" w:hAnsi="Book Antiqua" w:cs="宋体"/>
          <w:kern w:val="0"/>
          <w:sz w:val="24"/>
          <w:szCs w:val="24"/>
        </w:rPr>
        <w:t>, Robson SC, Yao Z. Lipoprotein metabolism in nonalcoholic fatty liver disease.</w:t>
      </w:r>
      <w:proofErr w:type="gramEnd"/>
      <w:r w:rsidRPr="00F31A61">
        <w:rPr>
          <w:rFonts w:ascii="Book Antiqua" w:hAnsi="Book Antiqua" w:cs="宋体"/>
          <w:kern w:val="0"/>
          <w:sz w:val="24"/>
          <w:szCs w:val="24"/>
        </w:rPr>
        <w:t xml:space="preserve"> </w:t>
      </w:r>
      <w:r w:rsidRPr="00F31A61">
        <w:rPr>
          <w:rFonts w:ascii="Book Antiqua" w:hAnsi="Book Antiqua" w:cs="宋体"/>
          <w:i/>
          <w:iCs/>
          <w:kern w:val="0"/>
          <w:sz w:val="24"/>
          <w:szCs w:val="24"/>
        </w:rPr>
        <w:t>J Biomed Res</w:t>
      </w:r>
      <w:r w:rsidRPr="00F31A61">
        <w:rPr>
          <w:rFonts w:ascii="Book Antiqua" w:hAnsi="Book Antiqua" w:cs="宋体"/>
          <w:kern w:val="0"/>
          <w:sz w:val="24"/>
          <w:szCs w:val="24"/>
        </w:rPr>
        <w:t xml:space="preserve"> 2013; </w:t>
      </w:r>
      <w:r w:rsidRPr="00F31A61">
        <w:rPr>
          <w:rFonts w:ascii="Book Antiqua" w:hAnsi="Book Antiqua" w:cs="宋体"/>
          <w:b/>
          <w:bCs/>
          <w:kern w:val="0"/>
          <w:sz w:val="24"/>
          <w:szCs w:val="24"/>
        </w:rPr>
        <w:t>27</w:t>
      </w:r>
      <w:r w:rsidRPr="00F31A61">
        <w:rPr>
          <w:rFonts w:ascii="Book Antiqua" w:hAnsi="Book Antiqua" w:cs="宋体"/>
          <w:kern w:val="0"/>
          <w:sz w:val="24"/>
          <w:szCs w:val="24"/>
        </w:rPr>
        <w:t>: 1-13 [PMID: 23554788 DOI: 10.7555/JBR.27.20120077]</w:t>
      </w:r>
    </w:p>
    <w:p w:rsidR="00BA463D" w:rsidRPr="00F31A61" w:rsidRDefault="00BA463D" w:rsidP="00976B91">
      <w:pPr>
        <w:widowControl/>
        <w:spacing w:line="360" w:lineRule="auto"/>
        <w:jc w:val="left"/>
        <w:rPr>
          <w:rFonts w:ascii="Book Antiqua" w:hAnsi="Book Antiqua" w:cs="宋体"/>
          <w:kern w:val="0"/>
          <w:sz w:val="24"/>
          <w:szCs w:val="24"/>
        </w:rPr>
      </w:pPr>
      <w:r w:rsidRPr="0080175F">
        <w:rPr>
          <w:rFonts w:ascii="Book Antiqua" w:hAnsi="Book Antiqua" w:cs="宋体"/>
          <w:kern w:val="0"/>
          <w:sz w:val="24"/>
          <w:szCs w:val="24"/>
        </w:rPr>
        <w:t>52</w:t>
      </w:r>
      <w:r w:rsidRPr="00F31A61">
        <w:rPr>
          <w:rFonts w:ascii="Book Antiqua" w:hAnsi="Book Antiqua" w:cs="宋体"/>
          <w:kern w:val="0"/>
          <w:sz w:val="24"/>
          <w:szCs w:val="24"/>
        </w:rPr>
        <w:t xml:space="preserve"> </w:t>
      </w:r>
      <w:r w:rsidRPr="00F31A61">
        <w:rPr>
          <w:rFonts w:ascii="Book Antiqua" w:hAnsi="Book Antiqua" w:cs="宋体"/>
          <w:b/>
          <w:bCs/>
          <w:kern w:val="0"/>
          <w:sz w:val="24"/>
          <w:szCs w:val="24"/>
        </w:rPr>
        <w:t>Horton JD</w:t>
      </w:r>
      <w:r w:rsidRPr="00F31A61">
        <w:rPr>
          <w:rFonts w:ascii="Book Antiqua" w:hAnsi="Book Antiqua" w:cs="宋体"/>
          <w:kern w:val="0"/>
          <w:sz w:val="24"/>
          <w:szCs w:val="24"/>
        </w:rPr>
        <w:t xml:space="preserve">, Goldstein JL, Brown MS. SREBPs: activators of the complete program of cholesterol and fatty acid synthesis in the liver. </w:t>
      </w:r>
      <w:r w:rsidRPr="00F31A61">
        <w:rPr>
          <w:rFonts w:ascii="Book Antiqua" w:hAnsi="Book Antiqua" w:cs="宋体"/>
          <w:i/>
          <w:iCs/>
          <w:kern w:val="0"/>
          <w:sz w:val="24"/>
          <w:szCs w:val="24"/>
        </w:rPr>
        <w:t xml:space="preserve">J </w:t>
      </w:r>
      <w:proofErr w:type="spellStart"/>
      <w:r w:rsidRPr="00F31A61">
        <w:rPr>
          <w:rFonts w:ascii="Book Antiqua" w:hAnsi="Book Antiqua" w:cs="宋体"/>
          <w:i/>
          <w:iCs/>
          <w:kern w:val="0"/>
          <w:sz w:val="24"/>
          <w:szCs w:val="24"/>
        </w:rPr>
        <w:t>Clin</w:t>
      </w:r>
      <w:proofErr w:type="spellEnd"/>
      <w:r w:rsidRPr="00F31A61">
        <w:rPr>
          <w:rFonts w:ascii="Book Antiqua" w:hAnsi="Book Antiqua" w:cs="宋体"/>
          <w:i/>
          <w:iCs/>
          <w:kern w:val="0"/>
          <w:sz w:val="24"/>
          <w:szCs w:val="24"/>
        </w:rPr>
        <w:t xml:space="preserve"> Invest</w:t>
      </w:r>
      <w:r w:rsidRPr="00F31A61">
        <w:rPr>
          <w:rFonts w:ascii="Book Antiqua" w:hAnsi="Book Antiqua" w:cs="宋体"/>
          <w:kern w:val="0"/>
          <w:sz w:val="24"/>
          <w:szCs w:val="24"/>
        </w:rPr>
        <w:t xml:space="preserve"> 2002; </w:t>
      </w:r>
      <w:r w:rsidRPr="00F31A61">
        <w:rPr>
          <w:rFonts w:ascii="Book Antiqua" w:hAnsi="Book Antiqua" w:cs="宋体"/>
          <w:b/>
          <w:bCs/>
          <w:kern w:val="0"/>
          <w:sz w:val="24"/>
          <w:szCs w:val="24"/>
        </w:rPr>
        <w:t>109</w:t>
      </w:r>
      <w:r w:rsidRPr="00F31A61">
        <w:rPr>
          <w:rFonts w:ascii="Book Antiqua" w:hAnsi="Book Antiqua" w:cs="宋体"/>
          <w:kern w:val="0"/>
          <w:sz w:val="24"/>
          <w:szCs w:val="24"/>
        </w:rPr>
        <w:t>: 1125-1131 [PMID: 11994399 DOI: 10.1172/JCI15593]</w:t>
      </w:r>
    </w:p>
    <w:p w:rsidR="00BA463D" w:rsidRPr="00F31A61" w:rsidRDefault="00BA463D" w:rsidP="00976B91">
      <w:pPr>
        <w:widowControl/>
        <w:spacing w:line="360" w:lineRule="auto"/>
        <w:jc w:val="left"/>
        <w:rPr>
          <w:rFonts w:ascii="Book Antiqua" w:hAnsi="Book Antiqua" w:cs="宋体"/>
          <w:kern w:val="0"/>
          <w:sz w:val="24"/>
          <w:szCs w:val="24"/>
        </w:rPr>
      </w:pPr>
      <w:proofErr w:type="gramStart"/>
      <w:r w:rsidRPr="0080175F">
        <w:rPr>
          <w:rFonts w:ascii="Book Antiqua" w:hAnsi="Book Antiqua" w:cs="宋体"/>
          <w:kern w:val="0"/>
          <w:sz w:val="24"/>
          <w:szCs w:val="24"/>
        </w:rPr>
        <w:t>53</w:t>
      </w:r>
      <w:r w:rsidRPr="00F31A61">
        <w:rPr>
          <w:rFonts w:ascii="Book Antiqua" w:hAnsi="Book Antiqua" w:cs="宋体"/>
          <w:kern w:val="0"/>
          <w:sz w:val="24"/>
          <w:szCs w:val="24"/>
        </w:rPr>
        <w:t xml:space="preserve"> </w:t>
      </w:r>
      <w:proofErr w:type="spellStart"/>
      <w:r w:rsidRPr="00F31A61">
        <w:rPr>
          <w:rFonts w:ascii="Book Antiqua" w:hAnsi="Book Antiqua" w:cs="宋体"/>
          <w:b/>
          <w:bCs/>
          <w:kern w:val="0"/>
          <w:sz w:val="24"/>
          <w:szCs w:val="24"/>
        </w:rPr>
        <w:t>Xiong</w:t>
      </w:r>
      <w:proofErr w:type="spellEnd"/>
      <w:r w:rsidRPr="00F31A61">
        <w:rPr>
          <w:rFonts w:ascii="Book Antiqua" w:hAnsi="Book Antiqua" w:cs="宋体"/>
          <w:b/>
          <w:bCs/>
          <w:kern w:val="0"/>
          <w:sz w:val="24"/>
          <w:szCs w:val="24"/>
        </w:rPr>
        <w:t xml:space="preserve"> X</w:t>
      </w:r>
      <w:r w:rsidRPr="00F31A61">
        <w:rPr>
          <w:rFonts w:ascii="Book Antiqua" w:hAnsi="Book Antiqua" w:cs="宋体"/>
          <w:kern w:val="0"/>
          <w:sz w:val="24"/>
          <w:szCs w:val="24"/>
        </w:rPr>
        <w:t xml:space="preserve">, Wang X, Lu Y, Wang E, Zhang Z, Yang J, Zhang H, Li X. Hepatic </w:t>
      </w:r>
      <w:proofErr w:type="spellStart"/>
      <w:r w:rsidRPr="00F31A61">
        <w:rPr>
          <w:rFonts w:ascii="Book Antiqua" w:hAnsi="Book Antiqua" w:cs="宋体"/>
          <w:kern w:val="0"/>
          <w:sz w:val="24"/>
          <w:szCs w:val="24"/>
        </w:rPr>
        <w:t>steatosis</w:t>
      </w:r>
      <w:proofErr w:type="spellEnd"/>
      <w:r w:rsidRPr="00F31A61">
        <w:rPr>
          <w:rFonts w:ascii="Book Antiqua" w:hAnsi="Book Antiqua" w:cs="宋体"/>
          <w:kern w:val="0"/>
          <w:sz w:val="24"/>
          <w:szCs w:val="24"/>
        </w:rPr>
        <w:t xml:space="preserve"> exacerbated by endoplasmic reticulum stress-mediated </w:t>
      </w:r>
      <w:proofErr w:type="spellStart"/>
      <w:r w:rsidRPr="00F31A61">
        <w:rPr>
          <w:rFonts w:ascii="Book Antiqua" w:hAnsi="Book Antiqua" w:cs="宋体"/>
          <w:kern w:val="0"/>
          <w:sz w:val="24"/>
          <w:szCs w:val="24"/>
        </w:rPr>
        <w:t>downregulation</w:t>
      </w:r>
      <w:proofErr w:type="spellEnd"/>
      <w:r w:rsidRPr="00F31A61">
        <w:rPr>
          <w:rFonts w:ascii="Book Antiqua" w:hAnsi="Book Antiqua" w:cs="宋体"/>
          <w:kern w:val="0"/>
          <w:sz w:val="24"/>
          <w:szCs w:val="24"/>
        </w:rPr>
        <w:t xml:space="preserve"> of FXR in aging mice.</w:t>
      </w:r>
      <w:proofErr w:type="gramEnd"/>
      <w:r w:rsidRPr="00F31A61">
        <w:rPr>
          <w:rFonts w:ascii="Book Antiqua" w:hAnsi="Book Antiqua" w:cs="宋体"/>
          <w:kern w:val="0"/>
          <w:sz w:val="24"/>
          <w:szCs w:val="24"/>
        </w:rPr>
        <w:t xml:space="preserve"> </w:t>
      </w:r>
      <w:r w:rsidRPr="00F31A61">
        <w:rPr>
          <w:rFonts w:ascii="Book Antiqua" w:hAnsi="Book Antiqua" w:cs="宋体"/>
          <w:i/>
          <w:iCs/>
          <w:kern w:val="0"/>
          <w:sz w:val="24"/>
          <w:szCs w:val="24"/>
        </w:rPr>
        <w:t xml:space="preserve">J </w:t>
      </w:r>
      <w:proofErr w:type="spellStart"/>
      <w:r w:rsidRPr="00F31A61">
        <w:rPr>
          <w:rFonts w:ascii="Book Antiqua" w:hAnsi="Book Antiqua" w:cs="宋体"/>
          <w:i/>
          <w:iCs/>
          <w:kern w:val="0"/>
          <w:sz w:val="24"/>
          <w:szCs w:val="24"/>
        </w:rPr>
        <w:t>Hepatol</w:t>
      </w:r>
      <w:proofErr w:type="spellEnd"/>
      <w:r w:rsidRPr="00F31A61">
        <w:rPr>
          <w:rFonts w:ascii="Book Antiqua" w:hAnsi="Book Antiqua" w:cs="宋体"/>
          <w:kern w:val="0"/>
          <w:sz w:val="24"/>
          <w:szCs w:val="24"/>
        </w:rPr>
        <w:t xml:space="preserve"> 2014; </w:t>
      </w:r>
      <w:r w:rsidRPr="00F31A61">
        <w:rPr>
          <w:rFonts w:ascii="Book Antiqua" w:hAnsi="Book Antiqua" w:cs="宋体"/>
          <w:b/>
          <w:bCs/>
          <w:kern w:val="0"/>
          <w:sz w:val="24"/>
          <w:szCs w:val="24"/>
        </w:rPr>
        <w:t>60</w:t>
      </w:r>
      <w:r w:rsidRPr="00F31A61">
        <w:rPr>
          <w:rFonts w:ascii="Book Antiqua" w:hAnsi="Book Antiqua" w:cs="宋体"/>
          <w:kern w:val="0"/>
          <w:sz w:val="24"/>
          <w:szCs w:val="24"/>
        </w:rPr>
        <w:t>: 847-854 [PMID: 24333182 DOI: 10.1016/j.jhep.2013.12.003]</w:t>
      </w:r>
    </w:p>
    <w:p w:rsidR="00BA463D" w:rsidRPr="00F31A61" w:rsidRDefault="00BA463D" w:rsidP="00976B91">
      <w:pPr>
        <w:widowControl/>
        <w:spacing w:line="360" w:lineRule="auto"/>
        <w:jc w:val="left"/>
        <w:rPr>
          <w:rFonts w:ascii="Book Antiqua" w:hAnsi="Book Antiqua" w:cs="宋体"/>
          <w:kern w:val="0"/>
          <w:sz w:val="24"/>
          <w:szCs w:val="24"/>
        </w:rPr>
      </w:pPr>
      <w:r w:rsidRPr="00B001C7">
        <w:rPr>
          <w:rFonts w:ascii="Book Antiqua" w:hAnsi="Book Antiqua" w:cs="宋体"/>
          <w:kern w:val="0"/>
          <w:sz w:val="24"/>
          <w:szCs w:val="24"/>
        </w:rPr>
        <w:t xml:space="preserve">54 </w:t>
      </w:r>
      <w:r w:rsidRPr="00B001C7">
        <w:rPr>
          <w:rFonts w:ascii="Book Antiqua" w:hAnsi="Book Antiqua" w:cs="宋体"/>
          <w:b/>
          <w:kern w:val="0"/>
          <w:sz w:val="24"/>
          <w:szCs w:val="24"/>
        </w:rPr>
        <w:t>Li X</w:t>
      </w:r>
      <w:r w:rsidRPr="00B001C7">
        <w:rPr>
          <w:rFonts w:ascii="Book Antiqua" w:hAnsi="Book Antiqua" w:cs="宋体"/>
          <w:kern w:val="0"/>
          <w:sz w:val="24"/>
          <w:szCs w:val="24"/>
        </w:rPr>
        <w:t xml:space="preserve">, Li Y, Yang W, Xiao C, Fu S, Deng Q, Ding H, Wang Z, Liu G, Li X. SREBP-1c overexpression induces triglycerides accumulation through increasing lipid synthesis and decreasing lipid oxidation and VLDL assembly in bovine hepatocytes. </w:t>
      </w:r>
      <w:r w:rsidRPr="00B001C7">
        <w:rPr>
          <w:rFonts w:ascii="Book Antiqua" w:hAnsi="Book Antiqua" w:cs="宋体"/>
          <w:i/>
          <w:kern w:val="0"/>
          <w:sz w:val="24"/>
          <w:szCs w:val="24"/>
        </w:rPr>
        <w:t xml:space="preserve">J Steroid </w:t>
      </w:r>
      <w:proofErr w:type="spellStart"/>
      <w:r w:rsidRPr="00B001C7">
        <w:rPr>
          <w:rFonts w:ascii="Book Antiqua" w:hAnsi="Book Antiqua" w:cs="宋体"/>
          <w:i/>
          <w:kern w:val="0"/>
          <w:sz w:val="24"/>
          <w:szCs w:val="24"/>
        </w:rPr>
        <w:t>Biochem</w:t>
      </w:r>
      <w:proofErr w:type="spellEnd"/>
      <w:r w:rsidRPr="00B001C7">
        <w:rPr>
          <w:rFonts w:ascii="Book Antiqua" w:hAnsi="Book Antiqua" w:cs="宋体"/>
          <w:i/>
          <w:kern w:val="0"/>
          <w:sz w:val="24"/>
          <w:szCs w:val="24"/>
        </w:rPr>
        <w:t xml:space="preserve"> </w:t>
      </w:r>
      <w:proofErr w:type="spellStart"/>
      <w:r w:rsidRPr="00B001C7">
        <w:rPr>
          <w:rFonts w:ascii="Book Antiqua" w:hAnsi="Book Antiqua" w:cs="宋体"/>
          <w:i/>
          <w:kern w:val="0"/>
          <w:sz w:val="24"/>
          <w:szCs w:val="24"/>
        </w:rPr>
        <w:t>Mol</w:t>
      </w:r>
      <w:proofErr w:type="spellEnd"/>
      <w:r w:rsidRPr="00B001C7">
        <w:rPr>
          <w:rFonts w:ascii="Book Antiqua" w:hAnsi="Book Antiqua" w:cs="宋体"/>
          <w:i/>
          <w:kern w:val="0"/>
          <w:sz w:val="24"/>
          <w:szCs w:val="24"/>
        </w:rPr>
        <w:t xml:space="preserve"> </w:t>
      </w:r>
      <w:proofErr w:type="spellStart"/>
      <w:r w:rsidRPr="00B001C7">
        <w:rPr>
          <w:rFonts w:ascii="Book Antiqua" w:hAnsi="Book Antiqua" w:cs="宋体"/>
          <w:i/>
          <w:kern w:val="0"/>
          <w:sz w:val="24"/>
          <w:szCs w:val="24"/>
        </w:rPr>
        <w:t>Biol</w:t>
      </w:r>
      <w:proofErr w:type="spellEnd"/>
      <w:r w:rsidRPr="00B001C7">
        <w:rPr>
          <w:rFonts w:ascii="Book Antiqua" w:hAnsi="Book Antiqua" w:cs="宋体"/>
          <w:kern w:val="0"/>
          <w:sz w:val="24"/>
          <w:szCs w:val="24"/>
        </w:rPr>
        <w:t xml:space="preserve"> 2014; </w:t>
      </w:r>
      <w:r w:rsidRPr="00B001C7">
        <w:rPr>
          <w:rFonts w:ascii="Book Antiqua" w:hAnsi="Book Antiqua" w:cs="宋体"/>
          <w:b/>
          <w:kern w:val="0"/>
          <w:sz w:val="24"/>
          <w:szCs w:val="24"/>
        </w:rPr>
        <w:t>143C</w:t>
      </w:r>
      <w:r w:rsidRPr="00B001C7">
        <w:rPr>
          <w:rFonts w:ascii="Book Antiqua" w:hAnsi="Book Antiqua" w:cs="宋体"/>
          <w:kern w:val="0"/>
          <w:sz w:val="24"/>
          <w:szCs w:val="24"/>
        </w:rPr>
        <w:t>: 174-182 [PMID: 24565561 DOI: 10.1016/j.jsbmb.2014.02.009]</w:t>
      </w:r>
    </w:p>
    <w:p w:rsidR="00BA463D" w:rsidRPr="00F31A61" w:rsidRDefault="00BA463D" w:rsidP="00976B91">
      <w:pPr>
        <w:widowControl/>
        <w:spacing w:line="360" w:lineRule="auto"/>
        <w:jc w:val="left"/>
        <w:rPr>
          <w:rFonts w:ascii="Book Antiqua" w:hAnsi="Book Antiqua" w:cs="宋体"/>
          <w:kern w:val="0"/>
          <w:sz w:val="24"/>
          <w:szCs w:val="24"/>
        </w:rPr>
      </w:pPr>
      <w:r w:rsidRPr="0080175F">
        <w:rPr>
          <w:rFonts w:ascii="Book Antiqua" w:hAnsi="Book Antiqua" w:cs="宋体"/>
          <w:kern w:val="0"/>
          <w:sz w:val="24"/>
          <w:szCs w:val="24"/>
        </w:rPr>
        <w:t>55</w:t>
      </w:r>
      <w:r w:rsidRPr="00F31A61">
        <w:rPr>
          <w:rFonts w:ascii="Book Antiqua" w:hAnsi="Book Antiqua" w:cs="宋体"/>
          <w:kern w:val="0"/>
          <w:sz w:val="24"/>
          <w:szCs w:val="24"/>
        </w:rPr>
        <w:t xml:space="preserve"> </w:t>
      </w:r>
      <w:proofErr w:type="spellStart"/>
      <w:r w:rsidRPr="00F31A61">
        <w:rPr>
          <w:rFonts w:ascii="Book Antiqua" w:hAnsi="Book Antiqua" w:cs="宋体"/>
          <w:b/>
          <w:bCs/>
          <w:kern w:val="0"/>
          <w:sz w:val="24"/>
          <w:szCs w:val="24"/>
        </w:rPr>
        <w:t>Trauner</w:t>
      </w:r>
      <w:proofErr w:type="spellEnd"/>
      <w:r w:rsidRPr="00F31A61">
        <w:rPr>
          <w:rFonts w:ascii="Book Antiqua" w:hAnsi="Book Antiqua" w:cs="宋体"/>
          <w:b/>
          <w:bCs/>
          <w:kern w:val="0"/>
          <w:sz w:val="24"/>
          <w:szCs w:val="24"/>
        </w:rPr>
        <w:t xml:space="preserve"> M</w:t>
      </w:r>
      <w:r w:rsidRPr="00F31A61">
        <w:rPr>
          <w:rFonts w:ascii="Book Antiqua" w:hAnsi="Book Antiqua" w:cs="宋体"/>
          <w:kern w:val="0"/>
          <w:sz w:val="24"/>
          <w:szCs w:val="24"/>
        </w:rPr>
        <w:t xml:space="preserve">, Claudel T, </w:t>
      </w:r>
      <w:proofErr w:type="spellStart"/>
      <w:r w:rsidRPr="00F31A61">
        <w:rPr>
          <w:rFonts w:ascii="Book Antiqua" w:hAnsi="Book Antiqua" w:cs="宋体"/>
          <w:kern w:val="0"/>
          <w:sz w:val="24"/>
          <w:szCs w:val="24"/>
        </w:rPr>
        <w:t>Fickert</w:t>
      </w:r>
      <w:proofErr w:type="spellEnd"/>
      <w:r w:rsidRPr="00F31A61">
        <w:rPr>
          <w:rFonts w:ascii="Book Antiqua" w:hAnsi="Book Antiqua" w:cs="宋体"/>
          <w:kern w:val="0"/>
          <w:sz w:val="24"/>
          <w:szCs w:val="24"/>
        </w:rPr>
        <w:t xml:space="preserve"> P, </w:t>
      </w:r>
      <w:proofErr w:type="spellStart"/>
      <w:r w:rsidRPr="00F31A61">
        <w:rPr>
          <w:rFonts w:ascii="Book Antiqua" w:hAnsi="Book Antiqua" w:cs="宋体"/>
          <w:kern w:val="0"/>
          <w:sz w:val="24"/>
          <w:szCs w:val="24"/>
        </w:rPr>
        <w:t>Moustafa</w:t>
      </w:r>
      <w:proofErr w:type="spellEnd"/>
      <w:r w:rsidRPr="00F31A61">
        <w:rPr>
          <w:rFonts w:ascii="Book Antiqua" w:hAnsi="Book Antiqua" w:cs="宋体"/>
          <w:kern w:val="0"/>
          <w:sz w:val="24"/>
          <w:szCs w:val="24"/>
        </w:rPr>
        <w:t xml:space="preserve"> T, Wagner M. Bile acids as regulators of hepatic lipid and glucose metabolism. </w:t>
      </w:r>
      <w:r w:rsidRPr="00F31A61">
        <w:rPr>
          <w:rFonts w:ascii="Book Antiqua" w:hAnsi="Book Antiqua" w:cs="宋体"/>
          <w:i/>
          <w:iCs/>
          <w:kern w:val="0"/>
          <w:sz w:val="24"/>
          <w:szCs w:val="24"/>
        </w:rPr>
        <w:t>Dig Dis</w:t>
      </w:r>
      <w:r w:rsidRPr="00F31A61">
        <w:rPr>
          <w:rFonts w:ascii="Book Antiqua" w:hAnsi="Book Antiqua" w:cs="宋体"/>
          <w:kern w:val="0"/>
          <w:sz w:val="24"/>
          <w:szCs w:val="24"/>
        </w:rPr>
        <w:t xml:space="preserve"> 2010; </w:t>
      </w:r>
      <w:r w:rsidRPr="00F31A61">
        <w:rPr>
          <w:rFonts w:ascii="Book Antiqua" w:hAnsi="Book Antiqua" w:cs="宋体"/>
          <w:b/>
          <w:bCs/>
          <w:kern w:val="0"/>
          <w:sz w:val="24"/>
          <w:szCs w:val="24"/>
        </w:rPr>
        <w:t>28</w:t>
      </w:r>
      <w:r w:rsidRPr="00F31A61">
        <w:rPr>
          <w:rFonts w:ascii="Book Antiqua" w:hAnsi="Book Antiqua" w:cs="宋体"/>
          <w:kern w:val="0"/>
          <w:sz w:val="24"/>
          <w:szCs w:val="24"/>
        </w:rPr>
        <w:t>: 220-224 [PMID: 20460915 DOI: 10.1159/000282091]</w:t>
      </w:r>
    </w:p>
    <w:p w:rsidR="00BA463D" w:rsidRPr="00F31A61" w:rsidRDefault="00BA463D" w:rsidP="00976B91">
      <w:pPr>
        <w:widowControl/>
        <w:spacing w:line="360" w:lineRule="auto"/>
        <w:jc w:val="left"/>
        <w:rPr>
          <w:rFonts w:ascii="Book Antiqua" w:hAnsi="Book Antiqua" w:cs="宋体"/>
          <w:kern w:val="0"/>
          <w:sz w:val="24"/>
          <w:szCs w:val="24"/>
        </w:rPr>
      </w:pPr>
      <w:r w:rsidRPr="0080175F">
        <w:rPr>
          <w:rFonts w:ascii="Book Antiqua" w:hAnsi="Book Antiqua" w:cs="宋体"/>
          <w:kern w:val="0"/>
          <w:sz w:val="24"/>
          <w:szCs w:val="24"/>
        </w:rPr>
        <w:t>56</w:t>
      </w:r>
      <w:r w:rsidRPr="00F31A61">
        <w:rPr>
          <w:rFonts w:ascii="Book Antiqua" w:hAnsi="Book Antiqua" w:cs="宋体"/>
          <w:kern w:val="0"/>
          <w:sz w:val="24"/>
          <w:szCs w:val="24"/>
        </w:rPr>
        <w:t xml:space="preserve"> </w:t>
      </w:r>
      <w:r w:rsidRPr="00F31A61">
        <w:rPr>
          <w:rFonts w:ascii="Book Antiqua" w:hAnsi="Book Antiqua" w:cs="宋体"/>
          <w:b/>
          <w:bCs/>
          <w:kern w:val="0"/>
          <w:sz w:val="24"/>
          <w:szCs w:val="24"/>
        </w:rPr>
        <w:t>Fuchs M</w:t>
      </w:r>
      <w:r w:rsidRPr="00F31A61">
        <w:rPr>
          <w:rFonts w:ascii="Book Antiqua" w:hAnsi="Book Antiqua" w:cs="宋体"/>
          <w:kern w:val="0"/>
          <w:sz w:val="24"/>
          <w:szCs w:val="24"/>
        </w:rPr>
        <w:t xml:space="preserve">. Non-alcoholic Fatty liver disease: the bile Acid-activated </w:t>
      </w:r>
      <w:proofErr w:type="spellStart"/>
      <w:r w:rsidRPr="00F31A61">
        <w:rPr>
          <w:rFonts w:ascii="Book Antiqua" w:hAnsi="Book Antiqua" w:cs="宋体"/>
          <w:kern w:val="0"/>
          <w:sz w:val="24"/>
          <w:szCs w:val="24"/>
        </w:rPr>
        <w:t>farnesoid</w:t>
      </w:r>
      <w:proofErr w:type="spellEnd"/>
      <w:r w:rsidRPr="00F31A61">
        <w:rPr>
          <w:rFonts w:ascii="Book Antiqua" w:hAnsi="Book Antiqua" w:cs="宋体"/>
          <w:kern w:val="0"/>
          <w:sz w:val="24"/>
          <w:szCs w:val="24"/>
        </w:rPr>
        <w:t xml:space="preserve"> x receptor as an emerging treatment target. </w:t>
      </w:r>
      <w:r w:rsidRPr="00F31A61">
        <w:rPr>
          <w:rFonts w:ascii="Book Antiqua" w:hAnsi="Book Antiqua" w:cs="宋体"/>
          <w:i/>
          <w:iCs/>
          <w:kern w:val="0"/>
          <w:sz w:val="24"/>
          <w:szCs w:val="24"/>
        </w:rPr>
        <w:t>J Lipids</w:t>
      </w:r>
      <w:r w:rsidRPr="00F31A61">
        <w:rPr>
          <w:rFonts w:ascii="Book Antiqua" w:hAnsi="Book Antiqua" w:cs="宋体"/>
          <w:kern w:val="0"/>
          <w:sz w:val="24"/>
          <w:szCs w:val="24"/>
        </w:rPr>
        <w:t xml:space="preserve"> 2012; </w:t>
      </w:r>
      <w:r w:rsidRPr="00F31A61">
        <w:rPr>
          <w:rFonts w:ascii="Book Antiqua" w:hAnsi="Book Antiqua" w:cs="宋体"/>
          <w:b/>
          <w:bCs/>
          <w:kern w:val="0"/>
          <w:sz w:val="24"/>
          <w:szCs w:val="24"/>
        </w:rPr>
        <w:t>2012</w:t>
      </w:r>
      <w:r w:rsidRPr="00F31A61">
        <w:rPr>
          <w:rFonts w:ascii="Book Antiqua" w:hAnsi="Book Antiqua" w:cs="宋体"/>
          <w:kern w:val="0"/>
          <w:sz w:val="24"/>
          <w:szCs w:val="24"/>
        </w:rPr>
        <w:t>: 934396 [PMID: 22187656 DOI: 10.1155/2012/934396]</w:t>
      </w:r>
    </w:p>
    <w:p w:rsidR="00BA463D" w:rsidRPr="00F31A61" w:rsidRDefault="00BA463D" w:rsidP="00976B91">
      <w:pPr>
        <w:widowControl/>
        <w:spacing w:line="360" w:lineRule="auto"/>
        <w:jc w:val="left"/>
        <w:rPr>
          <w:rFonts w:ascii="Book Antiqua" w:hAnsi="Book Antiqua" w:cs="宋体"/>
          <w:kern w:val="0"/>
          <w:sz w:val="24"/>
          <w:szCs w:val="24"/>
        </w:rPr>
      </w:pPr>
      <w:r w:rsidRPr="0080175F">
        <w:rPr>
          <w:rFonts w:ascii="Book Antiqua" w:hAnsi="Book Antiqua" w:cs="宋体"/>
          <w:kern w:val="0"/>
          <w:sz w:val="24"/>
          <w:szCs w:val="24"/>
        </w:rPr>
        <w:lastRenderedPageBreak/>
        <w:t>57</w:t>
      </w:r>
      <w:r w:rsidRPr="00F31A61">
        <w:rPr>
          <w:rFonts w:ascii="Book Antiqua" w:hAnsi="Book Antiqua" w:cs="宋体"/>
          <w:kern w:val="0"/>
          <w:sz w:val="24"/>
          <w:szCs w:val="24"/>
        </w:rPr>
        <w:t xml:space="preserve"> </w:t>
      </w:r>
      <w:r w:rsidRPr="00F31A61">
        <w:rPr>
          <w:rFonts w:ascii="Book Antiqua" w:hAnsi="Book Antiqua" w:cs="宋体"/>
          <w:b/>
          <w:bCs/>
          <w:kern w:val="0"/>
          <w:sz w:val="24"/>
          <w:szCs w:val="24"/>
        </w:rPr>
        <w:t xml:space="preserve">Pineda </w:t>
      </w:r>
      <w:proofErr w:type="spellStart"/>
      <w:r w:rsidRPr="00F31A61">
        <w:rPr>
          <w:rFonts w:ascii="Book Antiqua" w:hAnsi="Book Antiqua" w:cs="宋体"/>
          <w:b/>
          <w:bCs/>
          <w:kern w:val="0"/>
          <w:sz w:val="24"/>
          <w:szCs w:val="24"/>
        </w:rPr>
        <w:t>Torra</w:t>
      </w:r>
      <w:proofErr w:type="spellEnd"/>
      <w:r w:rsidRPr="00F31A61">
        <w:rPr>
          <w:rFonts w:ascii="Book Antiqua" w:hAnsi="Book Antiqua" w:cs="宋体"/>
          <w:b/>
          <w:bCs/>
          <w:kern w:val="0"/>
          <w:sz w:val="24"/>
          <w:szCs w:val="24"/>
        </w:rPr>
        <w:t xml:space="preserve"> I</w:t>
      </w:r>
      <w:r w:rsidRPr="00F31A61">
        <w:rPr>
          <w:rFonts w:ascii="Book Antiqua" w:hAnsi="Book Antiqua" w:cs="宋体"/>
          <w:kern w:val="0"/>
          <w:sz w:val="24"/>
          <w:szCs w:val="24"/>
        </w:rPr>
        <w:t xml:space="preserve">, Claudel T, Duval C, </w:t>
      </w:r>
      <w:proofErr w:type="spellStart"/>
      <w:r w:rsidRPr="00F31A61">
        <w:rPr>
          <w:rFonts w:ascii="Book Antiqua" w:hAnsi="Book Antiqua" w:cs="宋体"/>
          <w:kern w:val="0"/>
          <w:sz w:val="24"/>
          <w:szCs w:val="24"/>
        </w:rPr>
        <w:t>Kosykh</w:t>
      </w:r>
      <w:proofErr w:type="spellEnd"/>
      <w:r w:rsidRPr="00F31A61">
        <w:rPr>
          <w:rFonts w:ascii="Book Antiqua" w:hAnsi="Book Antiqua" w:cs="宋体"/>
          <w:kern w:val="0"/>
          <w:sz w:val="24"/>
          <w:szCs w:val="24"/>
        </w:rPr>
        <w:t xml:space="preserve"> V, </w:t>
      </w:r>
      <w:proofErr w:type="spellStart"/>
      <w:r w:rsidRPr="00F31A61">
        <w:rPr>
          <w:rFonts w:ascii="Book Antiqua" w:hAnsi="Book Antiqua" w:cs="宋体"/>
          <w:kern w:val="0"/>
          <w:sz w:val="24"/>
          <w:szCs w:val="24"/>
        </w:rPr>
        <w:t>Fruchart</w:t>
      </w:r>
      <w:proofErr w:type="spellEnd"/>
      <w:r w:rsidRPr="00F31A61">
        <w:rPr>
          <w:rFonts w:ascii="Book Antiqua" w:hAnsi="Book Antiqua" w:cs="宋体"/>
          <w:kern w:val="0"/>
          <w:sz w:val="24"/>
          <w:szCs w:val="24"/>
        </w:rPr>
        <w:t xml:space="preserve"> JC, </w:t>
      </w:r>
      <w:proofErr w:type="spellStart"/>
      <w:r w:rsidRPr="00F31A61">
        <w:rPr>
          <w:rFonts w:ascii="Book Antiqua" w:hAnsi="Book Antiqua" w:cs="宋体"/>
          <w:kern w:val="0"/>
          <w:sz w:val="24"/>
          <w:szCs w:val="24"/>
        </w:rPr>
        <w:t>Staels</w:t>
      </w:r>
      <w:proofErr w:type="spellEnd"/>
      <w:r w:rsidRPr="00F31A61">
        <w:rPr>
          <w:rFonts w:ascii="Book Antiqua" w:hAnsi="Book Antiqua" w:cs="宋体"/>
          <w:kern w:val="0"/>
          <w:sz w:val="24"/>
          <w:szCs w:val="24"/>
        </w:rPr>
        <w:t xml:space="preserve"> B. Bile acids induce the expression of the human peroxisome proliferator-activated receptor alpha gene via activation of the </w:t>
      </w:r>
      <w:proofErr w:type="spellStart"/>
      <w:r w:rsidRPr="00F31A61">
        <w:rPr>
          <w:rFonts w:ascii="Book Antiqua" w:hAnsi="Book Antiqua" w:cs="宋体"/>
          <w:kern w:val="0"/>
          <w:sz w:val="24"/>
          <w:szCs w:val="24"/>
        </w:rPr>
        <w:t>farnesoid</w:t>
      </w:r>
      <w:proofErr w:type="spellEnd"/>
      <w:r w:rsidRPr="00F31A61">
        <w:rPr>
          <w:rFonts w:ascii="Book Antiqua" w:hAnsi="Book Antiqua" w:cs="宋体"/>
          <w:kern w:val="0"/>
          <w:sz w:val="24"/>
          <w:szCs w:val="24"/>
        </w:rPr>
        <w:t xml:space="preserve"> X receptor. </w:t>
      </w:r>
      <w:proofErr w:type="spellStart"/>
      <w:r w:rsidRPr="00F31A61">
        <w:rPr>
          <w:rFonts w:ascii="Book Antiqua" w:hAnsi="Book Antiqua" w:cs="宋体"/>
          <w:i/>
          <w:iCs/>
          <w:kern w:val="0"/>
          <w:sz w:val="24"/>
          <w:szCs w:val="24"/>
        </w:rPr>
        <w:t>Mol</w:t>
      </w:r>
      <w:proofErr w:type="spellEnd"/>
      <w:r w:rsidRPr="00F31A61">
        <w:rPr>
          <w:rFonts w:ascii="Book Antiqua" w:hAnsi="Book Antiqua" w:cs="宋体"/>
          <w:i/>
          <w:iCs/>
          <w:kern w:val="0"/>
          <w:sz w:val="24"/>
          <w:szCs w:val="24"/>
        </w:rPr>
        <w:t xml:space="preserve"> </w:t>
      </w:r>
      <w:proofErr w:type="spellStart"/>
      <w:r w:rsidRPr="00F31A61">
        <w:rPr>
          <w:rFonts w:ascii="Book Antiqua" w:hAnsi="Book Antiqua" w:cs="宋体"/>
          <w:i/>
          <w:iCs/>
          <w:kern w:val="0"/>
          <w:sz w:val="24"/>
          <w:szCs w:val="24"/>
        </w:rPr>
        <w:t>Endocrinol</w:t>
      </w:r>
      <w:proofErr w:type="spellEnd"/>
      <w:r w:rsidRPr="00F31A61">
        <w:rPr>
          <w:rFonts w:ascii="Book Antiqua" w:hAnsi="Book Antiqua" w:cs="宋体"/>
          <w:kern w:val="0"/>
          <w:sz w:val="24"/>
          <w:szCs w:val="24"/>
        </w:rPr>
        <w:t xml:space="preserve"> 2003; </w:t>
      </w:r>
      <w:r w:rsidRPr="00F31A61">
        <w:rPr>
          <w:rFonts w:ascii="Book Antiqua" w:hAnsi="Book Antiqua" w:cs="宋体"/>
          <w:b/>
          <w:bCs/>
          <w:kern w:val="0"/>
          <w:sz w:val="24"/>
          <w:szCs w:val="24"/>
        </w:rPr>
        <w:t>17</w:t>
      </w:r>
      <w:r w:rsidRPr="00F31A61">
        <w:rPr>
          <w:rFonts w:ascii="Book Antiqua" w:hAnsi="Book Antiqua" w:cs="宋体"/>
          <w:kern w:val="0"/>
          <w:sz w:val="24"/>
          <w:szCs w:val="24"/>
        </w:rPr>
        <w:t>: 259-272 [PMID: 12554753 DOI: 10.1210/me.2002-0120]</w:t>
      </w:r>
    </w:p>
    <w:p w:rsidR="00BA463D" w:rsidRPr="00F31A61" w:rsidRDefault="00BA463D" w:rsidP="00976B91">
      <w:pPr>
        <w:widowControl/>
        <w:spacing w:line="360" w:lineRule="auto"/>
        <w:jc w:val="left"/>
        <w:rPr>
          <w:rFonts w:ascii="Book Antiqua" w:hAnsi="Book Antiqua" w:cs="宋体"/>
          <w:kern w:val="0"/>
          <w:sz w:val="24"/>
          <w:szCs w:val="24"/>
        </w:rPr>
      </w:pPr>
      <w:r w:rsidRPr="0080175F">
        <w:rPr>
          <w:rFonts w:ascii="Book Antiqua" w:hAnsi="Book Antiqua" w:cs="宋体"/>
          <w:kern w:val="0"/>
          <w:sz w:val="24"/>
          <w:szCs w:val="24"/>
        </w:rPr>
        <w:t>58</w:t>
      </w:r>
      <w:r w:rsidRPr="00F31A61">
        <w:rPr>
          <w:rFonts w:ascii="Book Antiqua" w:hAnsi="Book Antiqua" w:cs="宋体"/>
          <w:kern w:val="0"/>
          <w:sz w:val="24"/>
          <w:szCs w:val="24"/>
        </w:rPr>
        <w:t xml:space="preserve"> </w:t>
      </w:r>
      <w:proofErr w:type="spellStart"/>
      <w:r w:rsidRPr="00F31A61">
        <w:rPr>
          <w:rFonts w:ascii="Book Antiqua" w:hAnsi="Book Antiqua" w:cs="宋体"/>
          <w:b/>
          <w:bCs/>
          <w:kern w:val="0"/>
          <w:sz w:val="24"/>
          <w:szCs w:val="24"/>
        </w:rPr>
        <w:t>Cyphert</w:t>
      </w:r>
      <w:proofErr w:type="spellEnd"/>
      <w:r w:rsidRPr="00F31A61">
        <w:rPr>
          <w:rFonts w:ascii="Book Antiqua" w:hAnsi="Book Antiqua" w:cs="宋体"/>
          <w:b/>
          <w:bCs/>
          <w:kern w:val="0"/>
          <w:sz w:val="24"/>
          <w:szCs w:val="24"/>
        </w:rPr>
        <w:t xml:space="preserve"> HA</w:t>
      </w:r>
      <w:r w:rsidRPr="00F31A61">
        <w:rPr>
          <w:rFonts w:ascii="Book Antiqua" w:hAnsi="Book Antiqua" w:cs="宋体"/>
          <w:kern w:val="0"/>
          <w:sz w:val="24"/>
          <w:szCs w:val="24"/>
        </w:rPr>
        <w:t xml:space="preserve">, Ge X, Kohan AB, </w:t>
      </w:r>
      <w:proofErr w:type="spellStart"/>
      <w:r w:rsidRPr="00F31A61">
        <w:rPr>
          <w:rFonts w:ascii="Book Antiqua" w:hAnsi="Book Antiqua" w:cs="宋体"/>
          <w:kern w:val="0"/>
          <w:sz w:val="24"/>
          <w:szCs w:val="24"/>
        </w:rPr>
        <w:t>Salati</w:t>
      </w:r>
      <w:proofErr w:type="spellEnd"/>
      <w:r w:rsidRPr="00F31A61">
        <w:rPr>
          <w:rFonts w:ascii="Book Antiqua" w:hAnsi="Book Antiqua" w:cs="宋体"/>
          <w:kern w:val="0"/>
          <w:sz w:val="24"/>
          <w:szCs w:val="24"/>
        </w:rPr>
        <w:t xml:space="preserve"> LM, Zhang Y, </w:t>
      </w:r>
      <w:proofErr w:type="spellStart"/>
      <w:r w:rsidRPr="00F31A61">
        <w:rPr>
          <w:rFonts w:ascii="Book Antiqua" w:hAnsi="Book Antiqua" w:cs="宋体"/>
          <w:kern w:val="0"/>
          <w:sz w:val="24"/>
          <w:szCs w:val="24"/>
        </w:rPr>
        <w:t>Hillgartner</w:t>
      </w:r>
      <w:proofErr w:type="spellEnd"/>
      <w:r w:rsidRPr="00F31A61">
        <w:rPr>
          <w:rFonts w:ascii="Book Antiqua" w:hAnsi="Book Antiqua" w:cs="宋体"/>
          <w:kern w:val="0"/>
          <w:sz w:val="24"/>
          <w:szCs w:val="24"/>
        </w:rPr>
        <w:t xml:space="preserve"> FB. Activation of the </w:t>
      </w:r>
      <w:proofErr w:type="spellStart"/>
      <w:r w:rsidRPr="00F31A61">
        <w:rPr>
          <w:rFonts w:ascii="Book Antiqua" w:hAnsi="Book Antiqua" w:cs="宋体"/>
          <w:kern w:val="0"/>
          <w:sz w:val="24"/>
          <w:szCs w:val="24"/>
        </w:rPr>
        <w:t>farnesoid</w:t>
      </w:r>
      <w:proofErr w:type="spellEnd"/>
      <w:r w:rsidRPr="00F31A61">
        <w:rPr>
          <w:rFonts w:ascii="Book Antiqua" w:hAnsi="Book Antiqua" w:cs="宋体"/>
          <w:kern w:val="0"/>
          <w:sz w:val="24"/>
          <w:szCs w:val="24"/>
        </w:rPr>
        <w:t xml:space="preserve"> X receptor induces hepatic expression and secretion of fibroblast growth factor 21. </w:t>
      </w:r>
      <w:r w:rsidRPr="00F31A61">
        <w:rPr>
          <w:rFonts w:ascii="Book Antiqua" w:hAnsi="Book Antiqua" w:cs="宋体"/>
          <w:i/>
          <w:iCs/>
          <w:kern w:val="0"/>
          <w:sz w:val="24"/>
          <w:szCs w:val="24"/>
        </w:rPr>
        <w:t xml:space="preserve">J </w:t>
      </w:r>
      <w:proofErr w:type="spellStart"/>
      <w:r w:rsidRPr="00F31A61">
        <w:rPr>
          <w:rFonts w:ascii="Book Antiqua" w:hAnsi="Book Antiqua" w:cs="宋体"/>
          <w:i/>
          <w:iCs/>
          <w:kern w:val="0"/>
          <w:sz w:val="24"/>
          <w:szCs w:val="24"/>
        </w:rPr>
        <w:t>Biol</w:t>
      </w:r>
      <w:proofErr w:type="spellEnd"/>
      <w:r w:rsidRPr="00F31A61">
        <w:rPr>
          <w:rFonts w:ascii="Book Antiqua" w:hAnsi="Book Antiqua" w:cs="宋体"/>
          <w:i/>
          <w:iCs/>
          <w:kern w:val="0"/>
          <w:sz w:val="24"/>
          <w:szCs w:val="24"/>
        </w:rPr>
        <w:t xml:space="preserve"> </w:t>
      </w:r>
      <w:proofErr w:type="spellStart"/>
      <w:r w:rsidRPr="00F31A61">
        <w:rPr>
          <w:rFonts w:ascii="Book Antiqua" w:hAnsi="Book Antiqua" w:cs="宋体"/>
          <w:i/>
          <w:iCs/>
          <w:kern w:val="0"/>
          <w:sz w:val="24"/>
          <w:szCs w:val="24"/>
        </w:rPr>
        <w:t>Chem</w:t>
      </w:r>
      <w:proofErr w:type="spellEnd"/>
      <w:r w:rsidRPr="00F31A61">
        <w:rPr>
          <w:rFonts w:ascii="Book Antiqua" w:hAnsi="Book Antiqua" w:cs="宋体"/>
          <w:kern w:val="0"/>
          <w:sz w:val="24"/>
          <w:szCs w:val="24"/>
        </w:rPr>
        <w:t xml:space="preserve"> 2012; </w:t>
      </w:r>
      <w:r w:rsidRPr="00F31A61">
        <w:rPr>
          <w:rFonts w:ascii="Book Antiqua" w:hAnsi="Book Antiqua" w:cs="宋体"/>
          <w:b/>
          <w:bCs/>
          <w:kern w:val="0"/>
          <w:sz w:val="24"/>
          <w:szCs w:val="24"/>
        </w:rPr>
        <w:t>287</w:t>
      </w:r>
      <w:r w:rsidRPr="00F31A61">
        <w:rPr>
          <w:rFonts w:ascii="Book Antiqua" w:hAnsi="Book Antiqua" w:cs="宋体"/>
          <w:kern w:val="0"/>
          <w:sz w:val="24"/>
          <w:szCs w:val="24"/>
        </w:rPr>
        <w:t>: 25123-25138 [PMID: 22661717 DOI: 10.1074/jbc.M112.375907]</w:t>
      </w:r>
    </w:p>
    <w:p w:rsidR="00BA463D" w:rsidRPr="00F31A61" w:rsidRDefault="00BA463D" w:rsidP="00976B91">
      <w:pPr>
        <w:widowControl/>
        <w:spacing w:line="360" w:lineRule="auto"/>
        <w:jc w:val="left"/>
        <w:rPr>
          <w:rFonts w:ascii="Book Antiqua" w:hAnsi="Book Antiqua" w:cs="宋体"/>
          <w:kern w:val="0"/>
          <w:sz w:val="24"/>
          <w:szCs w:val="24"/>
        </w:rPr>
      </w:pPr>
      <w:r w:rsidRPr="0080175F">
        <w:rPr>
          <w:rFonts w:ascii="Book Antiqua" w:hAnsi="Book Antiqua" w:cs="宋体"/>
          <w:kern w:val="0"/>
          <w:sz w:val="24"/>
          <w:szCs w:val="24"/>
        </w:rPr>
        <w:t>59</w:t>
      </w:r>
      <w:r w:rsidRPr="00F31A61">
        <w:rPr>
          <w:rFonts w:ascii="Book Antiqua" w:hAnsi="Book Antiqua" w:cs="宋体"/>
          <w:kern w:val="0"/>
          <w:sz w:val="24"/>
          <w:szCs w:val="24"/>
        </w:rPr>
        <w:t xml:space="preserve"> </w:t>
      </w:r>
      <w:r w:rsidRPr="00F31A61">
        <w:rPr>
          <w:rFonts w:ascii="Book Antiqua" w:hAnsi="Book Antiqua" w:cs="宋体"/>
          <w:b/>
          <w:bCs/>
          <w:kern w:val="0"/>
          <w:sz w:val="24"/>
          <w:szCs w:val="24"/>
        </w:rPr>
        <w:t>Xu J</w:t>
      </w:r>
      <w:r w:rsidRPr="00F31A61">
        <w:rPr>
          <w:rFonts w:ascii="Book Antiqua" w:hAnsi="Book Antiqua" w:cs="宋体"/>
          <w:kern w:val="0"/>
          <w:sz w:val="24"/>
          <w:szCs w:val="24"/>
        </w:rPr>
        <w:t xml:space="preserve">, Lloyd DJ, Hale C, Stanislaus S, Chen M, </w:t>
      </w:r>
      <w:proofErr w:type="spellStart"/>
      <w:r w:rsidRPr="00F31A61">
        <w:rPr>
          <w:rFonts w:ascii="Book Antiqua" w:hAnsi="Book Antiqua" w:cs="宋体"/>
          <w:kern w:val="0"/>
          <w:sz w:val="24"/>
          <w:szCs w:val="24"/>
        </w:rPr>
        <w:t>Sivits</w:t>
      </w:r>
      <w:proofErr w:type="spellEnd"/>
      <w:r w:rsidRPr="00F31A61">
        <w:rPr>
          <w:rFonts w:ascii="Book Antiqua" w:hAnsi="Book Antiqua" w:cs="宋体"/>
          <w:kern w:val="0"/>
          <w:sz w:val="24"/>
          <w:szCs w:val="24"/>
        </w:rPr>
        <w:t xml:space="preserve"> G, </w:t>
      </w:r>
      <w:proofErr w:type="spellStart"/>
      <w:r w:rsidRPr="00F31A61">
        <w:rPr>
          <w:rFonts w:ascii="Book Antiqua" w:hAnsi="Book Antiqua" w:cs="宋体"/>
          <w:kern w:val="0"/>
          <w:sz w:val="24"/>
          <w:szCs w:val="24"/>
        </w:rPr>
        <w:t>Vonderfecht</w:t>
      </w:r>
      <w:proofErr w:type="spellEnd"/>
      <w:r w:rsidRPr="00F31A61">
        <w:rPr>
          <w:rFonts w:ascii="Book Antiqua" w:hAnsi="Book Antiqua" w:cs="宋体"/>
          <w:kern w:val="0"/>
          <w:sz w:val="24"/>
          <w:szCs w:val="24"/>
        </w:rPr>
        <w:t xml:space="preserve"> S, Hecht R, Li YS, Lindberg RA, Chen JL, Jung DY, Zhang Z, </w:t>
      </w:r>
      <w:proofErr w:type="spellStart"/>
      <w:r w:rsidRPr="00F31A61">
        <w:rPr>
          <w:rFonts w:ascii="Book Antiqua" w:hAnsi="Book Antiqua" w:cs="宋体"/>
          <w:kern w:val="0"/>
          <w:sz w:val="24"/>
          <w:szCs w:val="24"/>
        </w:rPr>
        <w:t>Ko</w:t>
      </w:r>
      <w:proofErr w:type="spellEnd"/>
      <w:r w:rsidRPr="00F31A61">
        <w:rPr>
          <w:rFonts w:ascii="Book Antiqua" w:hAnsi="Book Antiqua" w:cs="宋体"/>
          <w:kern w:val="0"/>
          <w:sz w:val="24"/>
          <w:szCs w:val="24"/>
        </w:rPr>
        <w:t xml:space="preserve"> HJ, Kim JK, </w:t>
      </w:r>
      <w:proofErr w:type="spellStart"/>
      <w:r w:rsidRPr="00F31A61">
        <w:rPr>
          <w:rFonts w:ascii="Book Antiqua" w:hAnsi="Book Antiqua" w:cs="宋体"/>
          <w:kern w:val="0"/>
          <w:sz w:val="24"/>
          <w:szCs w:val="24"/>
        </w:rPr>
        <w:t>Véniant</w:t>
      </w:r>
      <w:proofErr w:type="spellEnd"/>
      <w:r w:rsidRPr="00F31A61">
        <w:rPr>
          <w:rFonts w:ascii="Book Antiqua" w:hAnsi="Book Antiqua" w:cs="宋体"/>
          <w:kern w:val="0"/>
          <w:sz w:val="24"/>
          <w:szCs w:val="24"/>
        </w:rPr>
        <w:t xml:space="preserve"> MM. Fibroblast growth factor 21 reverses hepatic </w:t>
      </w:r>
      <w:proofErr w:type="spellStart"/>
      <w:r w:rsidRPr="00F31A61">
        <w:rPr>
          <w:rFonts w:ascii="Book Antiqua" w:hAnsi="Book Antiqua" w:cs="宋体"/>
          <w:kern w:val="0"/>
          <w:sz w:val="24"/>
          <w:szCs w:val="24"/>
        </w:rPr>
        <w:t>steatosis</w:t>
      </w:r>
      <w:proofErr w:type="spellEnd"/>
      <w:r w:rsidRPr="00F31A61">
        <w:rPr>
          <w:rFonts w:ascii="Book Antiqua" w:hAnsi="Book Antiqua" w:cs="宋体"/>
          <w:kern w:val="0"/>
          <w:sz w:val="24"/>
          <w:szCs w:val="24"/>
        </w:rPr>
        <w:t xml:space="preserve">, increases energy expenditure, and improves insulin sensitivity in diet-induced obese mice. </w:t>
      </w:r>
      <w:r w:rsidRPr="00F31A61">
        <w:rPr>
          <w:rFonts w:ascii="Book Antiqua" w:hAnsi="Book Antiqua" w:cs="宋体"/>
          <w:i/>
          <w:iCs/>
          <w:kern w:val="0"/>
          <w:sz w:val="24"/>
          <w:szCs w:val="24"/>
        </w:rPr>
        <w:t>Diabetes</w:t>
      </w:r>
      <w:r w:rsidRPr="00F31A61">
        <w:rPr>
          <w:rFonts w:ascii="Book Antiqua" w:hAnsi="Book Antiqua" w:cs="宋体"/>
          <w:kern w:val="0"/>
          <w:sz w:val="24"/>
          <w:szCs w:val="24"/>
        </w:rPr>
        <w:t xml:space="preserve"> 2009; </w:t>
      </w:r>
      <w:r w:rsidRPr="00F31A61">
        <w:rPr>
          <w:rFonts w:ascii="Book Antiqua" w:hAnsi="Book Antiqua" w:cs="宋体"/>
          <w:b/>
          <w:bCs/>
          <w:kern w:val="0"/>
          <w:sz w:val="24"/>
          <w:szCs w:val="24"/>
        </w:rPr>
        <w:t>58</w:t>
      </w:r>
      <w:r w:rsidRPr="00F31A61">
        <w:rPr>
          <w:rFonts w:ascii="Book Antiqua" w:hAnsi="Book Antiqua" w:cs="宋体"/>
          <w:kern w:val="0"/>
          <w:sz w:val="24"/>
          <w:szCs w:val="24"/>
        </w:rPr>
        <w:t>: 250-259 [PMID: 18840786 DOI: 10.2337/db08-0392]</w:t>
      </w:r>
    </w:p>
    <w:p w:rsidR="00BA463D" w:rsidRPr="0080175F" w:rsidRDefault="00BA463D" w:rsidP="00976B91">
      <w:pPr>
        <w:widowControl/>
        <w:spacing w:line="360" w:lineRule="auto"/>
        <w:jc w:val="left"/>
        <w:rPr>
          <w:rFonts w:ascii="Book Antiqua" w:hAnsi="Book Antiqua" w:cs="宋体"/>
          <w:kern w:val="0"/>
          <w:sz w:val="24"/>
          <w:szCs w:val="24"/>
        </w:rPr>
      </w:pPr>
      <w:proofErr w:type="gramStart"/>
      <w:r>
        <w:rPr>
          <w:rFonts w:ascii="Book Antiqua" w:hAnsi="Book Antiqua" w:cs="宋体" w:hint="eastAsia"/>
          <w:kern w:val="0"/>
          <w:sz w:val="24"/>
          <w:szCs w:val="24"/>
        </w:rPr>
        <w:t>60</w:t>
      </w:r>
      <w:r w:rsidRPr="0080175F">
        <w:rPr>
          <w:rFonts w:ascii="Book Antiqua" w:hAnsi="Book Antiqua" w:cs="宋体"/>
          <w:kern w:val="0"/>
          <w:sz w:val="24"/>
          <w:szCs w:val="24"/>
        </w:rPr>
        <w:t xml:space="preserve"> </w:t>
      </w:r>
      <w:proofErr w:type="spellStart"/>
      <w:r w:rsidRPr="0080175F">
        <w:rPr>
          <w:rFonts w:ascii="Book Antiqua" w:hAnsi="Book Antiqua" w:cs="宋体"/>
          <w:b/>
          <w:bCs/>
          <w:kern w:val="0"/>
          <w:sz w:val="24"/>
          <w:szCs w:val="24"/>
        </w:rPr>
        <w:t>Seo</w:t>
      </w:r>
      <w:proofErr w:type="spellEnd"/>
      <w:r w:rsidRPr="0080175F">
        <w:rPr>
          <w:rFonts w:ascii="Book Antiqua" w:hAnsi="Book Antiqua" w:cs="宋体"/>
          <w:b/>
          <w:bCs/>
          <w:kern w:val="0"/>
          <w:sz w:val="24"/>
          <w:szCs w:val="24"/>
        </w:rPr>
        <w:t xml:space="preserve"> JA</w:t>
      </w:r>
      <w:r w:rsidRPr="0080175F">
        <w:rPr>
          <w:rFonts w:ascii="Book Antiqua" w:hAnsi="Book Antiqua" w:cs="宋体"/>
          <w:kern w:val="0"/>
          <w:sz w:val="24"/>
          <w:szCs w:val="24"/>
        </w:rPr>
        <w:t>, Kim NH.</w:t>
      </w:r>
      <w:proofErr w:type="gramEnd"/>
      <w:r w:rsidRPr="0080175F">
        <w:rPr>
          <w:rFonts w:ascii="Book Antiqua" w:hAnsi="Book Antiqua" w:cs="宋体"/>
          <w:kern w:val="0"/>
          <w:sz w:val="24"/>
          <w:szCs w:val="24"/>
        </w:rPr>
        <w:t xml:space="preserve"> Fibroblast growth factor 21: a novel metabolic regulator. </w:t>
      </w:r>
      <w:r w:rsidRPr="0080175F">
        <w:rPr>
          <w:rFonts w:ascii="Book Antiqua" w:hAnsi="Book Antiqua" w:cs="宋体"/>
          <w:i/>
          <w:iCs/>
          <w:kern w:val="0"/>
          <w:sz w:val="24"/>
          <w:szCs w:val="24"/>
        </w:rPr>
        <w:t xml:space="preserve">Diabetes </w:t>
      </w:r>
      <w:proofErr w:type="spellStart"/>
      <w:r w:rsidRPr="0080175F">
        <w:rPr>
          <w:rFonts w:ascii="Book Antiqua" w:hAnsi="Book Antiqua" w:cs="宋体"/>
          <w:i/>
          <w:iCs/>
          <w:kern w:val="0"/>
          <w:sz w:val="24"/>
          <w:szCs w:val="24"/>
        </w:rPr>
        <w:t>Metab</w:t>
      </w:r>
      <w:proofErr w:type="spellEnd"/>
      <w:r w:rsidRPr="0080175F">
        <w:rPr>
          <w:rFonts w:ascii="Book Antiqua" w:hAnsi="Book Antiqua" w:cs="宋体"/>
          <w:i/>
          <w:iCs/>
          <w:kern w:val="0"/>
          <w:sz w:val="24"/>
          <w:szCs w:val="24"/>
        </w:rPr>
        <w:t xml:space="preserve"> J</w:t>
      </w:r>
      <w:r w:rsidRPr="0080175F">
        <w:rPr>
          <w:rFonts w:ascii="Book Antiqua" w:hAnsi="Book Antiqua" w:cs="宋体"/>
          <w:kern w:val="0"/>
          <w:sz w:val="24"/>
          <w:szCs w:val="24"/>
        </w:rPr>
        <w:t xml:space="preserve"> 2012; </w:t>
      </w:r>
      <w:r w:rsidRPr="0080175F">
        <w:rPr>
          <w:rFonts w:ascii="Book Antiqua" w:hAnsi="Book Antiqua" w:cs="宋体"/>
          <w:b/>
          <w:bCs/>
          <w:kern w:val="0"/>
          <w:sz w:val="24"/>
          <w:szCs w:val="24"/>
        </w:rPr>
        <w:t>36</w:t>
      </w:r>
      <w:r w:rsidRPr="0080175F">
        <w:rPr>
          <w:rFonts w:ascii="Book Antiqua" w:hAnsi="Book Antiqua" w:cs="宋体"/>
          <w:kern w:val="0"/>
          <w:sz w:val="24"/>
          <w:szCs w:val="24"/>
        </w:rPr>
        <w:t>: 26-28 [PMID: 22363918 DOI: 10.4093/dmj.2012.36.1.26]</w:t>
      </w:r>
    </w:p>
    <w:p w:rsidR="00BA463D" w:rsidRPr="0080175F" w:rsidRDefault="00BA463D" w:rsidP="00976B91">
      <w:pPr>
        <w:widowControl/>
        <w:spacing w:line="360" w:lineRule="auto"/>
        <w:jc w:val="left"/>
        <w:rPr>
          <w:rFonts w:ascii="Book Antiqua" w:hAnsi="Book Antiqua" w:cs="宋体"/>
          <w:kern w:val="0"/>
          <w:sz w:val="24"/>
          <w:szCs w:val="24"/>
        </w:rPr>
      </w:pPr>
      <w:r>
        <w:rPr>
          <w:rFonts w:ascii="Book Antiqua" w:hAnsi="Book Antiqua" w:cs="宋体" w:hint="eastAsia"/>
          <w:kern w:val="0"/>
          <w:sz w:val="24"/>
          <w:szCs w:val="24"/>
        </w:rPr>
        <w:t>61</w:t>
      </w:r>
      <w:r w:rsidRPr="0080175F">
        <w:rPr>
          <w:rFonts w:ascii="Book Antiqua" w:hAnsi="Book Antiqua" w:cs="宋体"/>
          <w:kern w:val="0"/>
          <w:sz w:val="24"/>
          <w:szCs w:val="24"/>
        </w:rPr>
        <w:t xml:space="preserve"> </w:t>
      </w:r>
      <w:r w:rsidRPr="0080175F">
        <w:rPr>
          <w:rFonts w:ascii="Book Antiqua" w:hAnsi="Book Antiqua" w:cs="宋体"/>
          <w:b/>
          <w:bCs/>
          <w:kern w:val="0"/>
          <w:sz w:val="24"/>
          <w:szCs w:val="24"/>
        </w:rPr>
        <w:t>Ge X</w:t>
      </w:r>
      <w:r w:rsidRPr="0080175F">
        <w:rPr>
          <w:rFonts w:ascii="Book Antiqua" w:hAnsi="Book Antiqua" w:cs="宋体"/>
          <w:kern w:val="0"/>
          <w:sz w:val="24"/>
          <w:szCs w:val="24"/>
        </w:rPr>
        <w:t>, Yin L, Ma H, Li T, Chiang JY, Zhang Y. Aldo-</w:t>
      </w:r>
      <w:proofErr w:type="spellStart"/>
      <w:r w:rsidRPr="0080175F">
        <w:rPr>
          <w:rFonts w:ascii="Book Antiqua" w:hAnsi="Book Antiqua" w:cs="宋体"/>
          <w:kern w:val="0"/>
          <w:sz w:val="24"/>
          <w:szCs w:val="24"/>
        </w:rPr>
        <w:t>keto</w:t>
      </w:r>
      <w:proofErr w:type="spellEnd"/>
      <w:r w:rsidRPr="0080175F">
        <w:rPr>
          <w:rFonts w:ascii="Book Antiqua" w:hAnsi="Book Antiqua" w:cs="宋体"/>
          <w:kern w:val="0"/>
          <w:sz w:val="24"/>
          <w:szCs w:val="24"/>
        </w:rPr>
        <w:t xml:space="preserve"> reductase 1B7 is a target gene of FXR and regulates lipid and glucose homeostasis. </w:t>
      </w:r>
      <w:r w:rsidRPr="0080175F">
        <w:rPr>
          <w:rFonts w:ascii="Book Antiqua" w:hAnsi="Book Antiqua" w:cs="宋体"/>
          <w:i/>
          <w:iCs/>
          <w:kern w:val="0"/>
          <w:sz w:val="24"/>
          <w:szCs w:val="24"/>
        </w:rPr>
        <w:t>J Lipid Res</w:t>
      </w:r>
      <w:r w:rsidRPr="0080175F">
        <w:rPr>
          <w:rFonts w:ascii="Book Antiqua" w:hAnsi="Book Antiqua" w:cs="宋体"/>
          <w:kern w:val="0"/>
          <w:sz w:val="24"/>
          <w:szCs w:val="24"/>
        </w:rPr>
        <w:t xml:space="preserve"> 2011; </w:t>
      </w:r>
      <w:r w:rsidRPr="0080175F">
        <w:rPr>
          <w:rFonts w:ascii="Book Antiqua" w:hAnsi="Book Antiqua" w:cs="宋体"/>
          <w:b/>
          <w:bCs/>
          <w:kern w:val="0"/>
          <w:sz w:val="24"/>
          <w:szCs w:val="24"/>
        </w:rPr>
        <w:t>52</w:t>
      </w:r>
      <w:r w:rsidRPr="0080175F">
        <w:rPr>
          <w:rFonts w:ascii="Book Antiqua" w:hAnsi="Book Antiqua" w:cs="宋体"/>
          <w:kern w:val="0"/>
          <w:sz w:val="24"/>
          <w:szCs w:val="24"/>
        </w:rPr>
        <w:t>: 1561-1568 [PMID: 21642744 DOI: 10.1194/jlr.M015859]</w:t>
      </w:r>
    </w:p>
    <w:p w:rsidR="00BA463D" w:rsidRPr="0080175F" w:rsidRDefault="00BA463D" w:rsidP="00976B91">
      <w:pPr>
        <w:widowControl/>
        <w:spacing w:line="360" w:lineRule="auto"/>
        <w:jc w:val="left"/>
        <w:rPr>
          <w:rFonts w:ascii="Book Antiqua" w:hAnsi="Book Antiqua" w:cs="宋体"/>
          <w:kern w:val="0"/>
          <w:sz w:val="24"/>
          <w:szCs w:val="24"/>
        </w:rPr>
      </w:pPr>
      <w:r>
        <w:rPr>
          <w:rFonts w:ascii="Book Antiqua" w:hAnsi="Book Antiqua" w:cs="宋体" w:hint="eastAsia"/>
          <w:kern w:val="0"/>
          <w:sz w:val="24"/>
          <w:szCs w:val="24"/>
        </w:rPr>
        <w:t>62</w:t>
      </w:r>
      <w:r w:rsidRPr="0080175F">
        <w:rPr>
          <w:rFonts w:ascii="Book Antiqua" w:hAnsi="Book Antiqua" w:cs="宋体"/>
          <w:kern w:val="0"/>
          <w:sz w:val="24"/>
          <w:szCs w:val="24"/>
        </w:rPr>
        <w:t xml:space="preserve"> </w:t>
      </w:r>
      <w:r w:rsidRPr="0080175F">
        <w:rPr>
          <w:rFonts w:ascii="Book Antiqua" w:hAnsi="Book Antiqua" w:cs="宋体"/>
          <w:b/>
          <w:bCs/>
          <w:kern w:val="0"/>
          <w:sz w:val="24"/>
          <w:szCs w:val="24"/>
        </w:rPr>
        <w:t>Xu J</w:t>
      </w:r>
      <w:r w:rsidRPr="0080175F">
        <w:rPr>
          <w:rFonts w:ascii="Book Antiqua" w:hAnsi="Book Antiqua" w:cs="宋体"/>
          <w:kern w:val="0"/>
          <w:sz w:val="24"/>
          <w:szCs w:val="24"/>
        </w:rPr>
        <w:t xml:space="preserve">, Li Y, Chen WD, Xu Y, Yin L, Ge X, </w:t>
      </w:r>
      <w:proofErr w:type="spellStart"/>
      <w:r w:rsidRPr="0080175F">
        <w:rPr>
          <w:rFonts w:ascii="Book Antiqua" w:hAnsi="Book Antiqua" w:cs="宋体"/>
          <w:kern w:val="0"/>
          <w:sz w:val="24"/>
          <w:szCs w:val="24"/>
        </w:rPr>
        <w:t>Jadhav</w:t>
      </w:r>
      <w:proofErr w:type="spellEnd"/>
      <w:r w:rsidRPr="0080175F">
        <w:rPr>
          <w:rFonts w:ascii="Book Antiqua" w:hAnsi="Book Antiqua" w:cs="宋体"/>
          <w:kern w:val="0"/>
          <w:sz w:val="24"/>
          <w:szCs w:val="24"/>
        </w:rPr>
        <w:t xml:space="preserve"> K, </w:t>
      </w:r>
      <w:proofErr w:type="spellStart"/>
      <w:r w:rsidRPr="0080175F">
        <w:rPr>
          <w:rFonts w:ascii="Book Antiqua" w:hAnsi="Book Antiqua" w:cs="宋体"/>
          <w:kern w:val="0"/>
          <w:sz w:val="24"/>
          <w:szCs w:val="24"/>
        </w:rPr>
        <w:t>Adorini</w:t>
      </w:r>
      <w:proofErr w:type="spellEnd"/>
      <w:r w:rsidRPr="0080175F">
        <w:rPr>
          <w:rFonts w:ascii="Book Antiqua" w:hAnsi="Book Antiqua" w:cs="宋体"/>
          <w:kern w:val="0"/>
          <w:sz w:val="24"/>
          <w:szCs w:val="24"/>
        </w:rPr>
        <w:t xml:space="preserve"> L, Zhang Y. Hepatic </w:t>
      </w:r>
      <w:proofErr w:type="spellStart"/>
      <w:r w:rsidRPr="0080175F">
        <w:rPr>
          <w:rFonts w:ascii="Book Antiqua" w:hAnsi="Book Antiqua" w:cs="宋体"/>
          <w:kern w:val="0"/>
          <w:sz w:val="24"/>
          <w:szCs w:val="24"/>
        </w:rPr>
        <w:t>carboxylesterase</w:t>
      </w:r>
      <w:proofErr w:type="spellEnd"/>
      <w:r w:rsidRPr="0080175F">
        <w:rPr>
          <w:rFonts w:ascii="Book Antiqua" w:hAnsi="Book Antiqua" w:cs="宋体"/>
          <w:kern w:val="0"/>
          <w:sz w:val="24"/>
          <w:szCs w:val="24"/>
        </w:rPr>
        <w:t xml:space="preserve"> 1 is essential for both normal and </w:t>
      </w:r>
      <w:proofErr w:type="spellStart"/>
      <w:r w:rsidRPr="0080175F">
        <w:rPr>
          <w:rFonts w:ascii="Book Antiqua" w:hAnsi="Book Antiqua" w:cs="宋体"/>
          <w:kern w:val="0"/>
          <w:sz w:val="24"/>
          <w:szCs w:val="24"/>
        </w:rPr>
        <w:t>farnesoid</w:t>
      </w:r>
      <w:proofErr w:type="spellEnd"/>
      <w:r w:rsidRPr="0080175F">
        <w:rPr>
          <w:rFonts w:ascii="Book Antiqua" w:hAnsi="Book Antiqua" w:cs="宋体"/>
          <w:kern w:val="0"/>
          <w:sz w:val="24"/>
          <w:szCs w:val="24"/>
        </w:rPr>
        <w:t xml:space="preserve"> X receptor-controlled lipid homeostasis. </w:t>
      </w:r>
      <w:proofErr w:type="spellStart"/>
      <w:r w:rsidRPr="0080175F">
        <w:rPr>
          <w:rFonts w:ascii="Book Antiqua" w:hAnsi="Book Antiqua" w:cs="宋体"/>
          <w:i/>
          <w:iCs/>
          <w:kern w:val="0"/>
          <w:sz w:val="24"/>
          <w:szCs w:val="24"/>
        </w:rPr>
        <w:t>Hepatology</w:t>
      </w:r>
      <w:proofErr w:type="spellEnd"/>
      <w:r w:rsidRPr="0080175F">
        <w:rPr>
          <w:rFonts w:ascii="Book Antiqua" w:hAnsi="Book Antiqua" w:cs="宋体"/>
          <w:kern w:val="0"/>
          <w:sz w:val="24"/>
          <w:szCs w:val="24"/>
        </w:rPr>
        <w:t xml:space="preserve"> 2014; </w:t>
      </w:r>
      <w:r w:rsidRPr="0080175F">
        <w:rPr>
          <w:rFonts w:ascii="Book Antiqua" w:hAnsi="Book Antiqua" w:cs="宋体"/>
          <w:b/>
          <w:bCs/>
          <w:kern w:val="0"/>
          <w:sz w:val="24"/>
          <w:szCs w:val="24"/>
        </w:rPr>
        <w:t>59</w:t>
      </w:r>
      <w:r w:rsidRPr="0080175F">
        <w:rPr>
          <w:rFonts w:ascii="Book Antiqua" w:hAnsi="Book Antiqua" w:cs="宋体"/>
          <w:kern w:val="0"/>
          <w:sz w:val="24"/>
          <w:szCs w:val="24"/>
        </w:rPr>
        <w:t>: 1761-1771 [PMID: 24038130 DOI: 10.1002/hep.26714]</w:t>
      </w:r>
    </w:p>
    <w:p w:rsidR="00BA463D" w:rsidRPr="0080175F" w:rsidRDefault="00BA463D" w:rsidP="00976B91">
      <w:pPr>
        <w:widowControl/>
        <w:spacing w:line="360" w:lineRule="auto"/>
        <w:jc w:val="left"/>
        <w:rPr>
          <w:rFonts w:ascii="Book Antiqua" w:hAnsi="Book Antiqua" w:cs="宋体"/>
          <w:kern w:val="0"/>
          <w:sz w:val="24"/>
          <w:szCs w:val="24"/>
        </w:rPr>
      </w:pPr>
      <w:r>
        <w:rPr>
          <w:rFonts w:ascii="Book Antiqua" w:hAnsi="Book Antiqua" w:cs="宋体" w:hint="eastAsia"/>
          <w:kern w:val="0"/>
          <w:sz w:val="24"/>
          <w:szCs w:val="24"/>
        </w:rPr>
        <w:t>63</w:t>
      </w:r>
      <w:r w:rsidRPr="0080175F">
        <w:rPr>
          <w:rFonts w:ascii="Book Antiqua" w:hAnsi="Book Antiqua" w:cs="宋体"/>
          <w:kern w:val="0"/>
          <w:sz w:val="24"/>
          <w:szCs w:val="24"/>
        </w:rPr>
        <w:t xml:space="preserve"> </w:t>
      </w:r>
      <w:r w:rsidRPr="0080175F">
        <w:rPr>
          <w:rFonts w:ascii="Book Antiqua" w:hAnsi="Book Antiqua" w:cs="宋体"/>
          <w:b/>
          <w:bCs/>
          <w:kern w:val="0"/>
          <w:sz w:val="24"/>
          <w:szCs w:val="24"/>
        </w:rPr>
        <w:t>Lu Y</w:t>
      </w:r>
      <w:r w:rsidRPr="0080175F">
        <w:rPr>
          <w:rFonts w:ascii="Book Antiqua" w:hAnsi="Book Antiqua" w:cs="宋体"/>
          <w:kern w:val="0"/>
          <w:sz w:val="24"/>
          <w:szCs w:val="24"/>
        </w:rPr>
        <w:t xml:space="preserve">, Ma Z, Zhang Z, </w:t>
      </w:r>
      <w:proofErr w:type="spellStart"/>
      <w:r w:rsidRPr="0080175F">
        <w:rPr>
          <w:rFonts w:ascii="Book Antiqua" w:hAnsi="Book Antiqua" w:cs="宋体"/>
          <w:kern w:val="0"/>
          <w:sz w:val="24"/>
          <w:szCs w:val="24"/>
        </w:rPr>
        <w:t>Xiong</w:t>
      </w:r>
      <w:proofErr w:type="spellEnd"/>
      <w:r w:rsidRPr="0080175F">
        <w:rPr>
          <w:rFonts w:ascii="Book Antiqua" w:hAnsi="Book Antiqua" w:cs="宋体"/>
          <w:kern w:val="0"/>
          <w:sz w:val="24"/>
          <w:szCs w:val="24"/>
        </w:rPr>
        <w:t xml:space="preserve"> X, Wang X, Zhang H, Shi G, Xia X, </w:t>
      </w:r>
      <w:proofErr w:type="spellStart"/>
      <w:r w:rsidRPr="0080175F">
        <w:rPr>
          <w:rFonts w:ascii="Book Antiqua" w:hAnsi="Book Antiqua" w:cs="宋体"/>
          <w:kern w:val="0"/>
          <w:sz w:val="24"/>
          <w:szCs w:val="24"/>
        </w:rPr>
        <w:t>Ning</w:t>
      </w:r>
      <w:proofErr w:type="spellEnd"/>
      <w:r w:rsidRPr="0080175F">
        <w:rPr>
          <w:rFonts w:ascii="Book Antiqua" w:hAnsi="Book Antiqua" w:cs="宋体"/>
          <w:kern w:val="0"/>
          <w:sz w:val="24"/>
          <w:szCs w:val="24"/>
        </w:rPr>
        <w:t xml:space="preserve"> G, Li X. Yin Yang 1 promotes hepatic </w:t>
      </w:r>
      <w:proofErr w:type="spellStart"/>
      <w:r w:rsidRPr="0080175F">
        <w:rPr>
          <w:rFonts w:ascii="Book Antiqua" w:hAnsi="Book Antiqua" w:cs="宋体"/>
          <w:kern w:val="0"/>
          <w:sz w:val="24"/>
          <w:szCs w:val="24"/>
        </w:rPr>
        <w:t>steatosis</w:t>
      </w:r>
      <w:proofErr w:type="spellEnd"/>
      <w:r w:rsidRPr="0080175F">
        <w:rPr>
          <w:rFonts w:ascii="Book Antiqua" w:hAnsi="Book Antiqua" w:cs="宋体"/>
          <w:kern w:val="0"/>
          <w:sz w:val="24"/>
          <w:szCs w:val="24"/>
        </w:rPr>
        <w:t xml:space="preserve"> through repression of </w:t>
      </w:r>
      <w:proofErr w:type="spellStart"/>
      <w:r w:rsidRPr="0080175F">
        <w:rPr>
          <w:rFonts w:ascii="Book Antiqua" w:hAnsi="Book Antiqua" w:cs="宋体"/>
          <w:kern w:val="0"/>
          <w:sz w:val="24"/>
          <w:szCs w:val="24"/>
        </w:rPr>
        <w:t>farnesoid</w:t>
      </w:r>
      <w:proofErr w:type="spellEnd"/>
      <w:r w:rsidRPr="0080175F">
        <w:rPr>
          <w:rFonts w:ascii="Book Antiqua" w:hAnsi="Book Antiqua" w:cs="宋体"/>
          <w:kern w:val="0"/>
          <w:sz w:val="24"/>
          <w:szCs w:val="24"/>
        </w:rPr>
        <w:t xml:space="preserve"> X receptor in obese mice. </w:t>
      </w:r>
      <w:r w:rsidRPr="0080175F">
        <w:rPr>
          <w:rFonts w:ascii="Book Antiqua" w:hAnsi="Book Antiqua" w:cs="宋体"/>
          <w:i/>
          <w:iCs/>
          <w:kern w:val="0"/>
          <w:sz w:val="24"/>
          <w:szCs w:val="24"/>
        </w:rPr>
        <w:t>Gut</w:t>
      </w:r>
      <w:r w:rsidRPr="0080175F">
        <w:rPr>
          <w:rFonts w:ascii="Book Antiqua" w:hAnsi="Book Antiqua" w:cs="宋体"/>
          <w:kern w:val="0"/>
          <w:sz w:val="24"/>
          <w:szCs w:val="24"/>
        </w:rPr>
        <w:t xml:space="preserve"> 2014; </w:t>
      </w:r>
      <w:r w:rsidRPr="0080175F">
        <w:rPr>
          <w:rFonts w:ascii="Book Antiqua" w:hAnsi="Book Antiqua" w:cs="宋体"/>
          <w:b/>
          <w:bCs/>
          <w:kern w:val="0"/>
          <w:sz w:val="24"/>
          <w:szCs w:val="24"/>
        </w:rPr>
        <w:t>63</w:t>
      </w:r>
      <w:r w:rsidRPr="0080175F">
        <w:rPr>
          <w:rFonts w:ascii="Book Antiqua" w:hAnsi="Book Antiqua" w:cs="宋体"/>
          <w:kern w:val="0"/>
          <w:sz w:val="24"/>
          <w:szCs w:val="24"/>
        </w:rPr>
        <w:t>: 170-178 [PMID: 23348961 DOI: 10.1136/gutjnl-2012-303150]</w:t>
      </w:r>
    </w:p>
    <w:p w:rsidR="00BA463D" w:rsidRPr="0080175F" w:rsidRDefault="00BA463D" w:rsidP="00976B91">
      <w:pPr>
        <w:widowControl/>
        <w:spacing w:line="360" w:lineRule="auto"/>
        <w:jc w:val="left"/>
        <w:rPr>
          <w:rFonts w:ascii="Book Antiqua" w:hAnsi="Book Antiqua" w:cs="宋体"/>
          <w:kern w:val="0"/>
          <w:sz w:val="24"/>
          <w:szCs w:val="24"/>
        </w:rPr>
      </w:pPr>
      <w:r>
        <w:rPr>
          <w:rFonts w:ascii="Book Antiqua" w:hAnsi="Book Antiqua" w:cs="宋体" w:hint="eastAsia"/>
          <w:kern w:val="0"/>
          <w:sz w:val="24"/>
          <w:szCs w:val="24"/>
        </w:rPr>
        <w:t>64</w:t>
      </w:r>
      <w:r w:rsidRPr="0080175F">
        <w:rPr>
          <w:rFonts w:ascii="Book Antiqua" w:hAnsi="Book Antiqua" w:cs="宋体"/>
          <w:kern w:val="0"/>
          <w:sz w:val="24"/>
          <w:szCs w:val="24"/>
        </w:rPr>
        <w:t xml:space="preserve"> </w:t>
      </w:r>
      <w:r w:rsidRPr="0080175F">
        <w:rPr>
          <w:rFonts w:ascii="Book Antiqua" w:hAnsi="Book Antiqua" w:cs="宋体"/>
          <w:b/>
          <w:bCs/>
          <w:kern w:val="0"/>
          <w:sz w:val="24"/>
          <w:szCs w:val="24"/>
        </w:rPr>
        <w:t>Wang YD</w:t>
      </w:r>
      <w:r w:rsidRPr="0080175F">
        <w:rPr>
          <w:rFonts w:ascii="Book Antiqua" w:hAnsi="Book Antiqua" w:cs="宋体"/>
          <w:kern w:val="0"/>
          <w:sz w:val="24"/>
          <w:szCs w:val="24"/>
        </w:rPr>
        <w:t xml:space="preserve">, Chen WD, Wang M, Yu D, Forman BM, Huang W. </w:t>
      </w:r>
      <w:proofErr w:type="spellStart"/>
      <w:r w:rsidRPr="0080175F">
        <w:rPr>
          <w:rFonts w:ascii="Book Antiqua" w:hAnsi="Book Antiqua" w:cs="宋体"/>
          <w:kern w:val="0"/>
          <w:sz w:val="24"/>
          <w:szCs w:val="24"/>
        </w:rPr>
        <w:t>Farnesoid</w:t>
      </w:r>
      <w:proofErr w:type="spellEnd"/>
      <w:r w:rsidRPr="0080175F">
        <w:rPr>
          <w:rFonts w:ascii="Book Antiqua" w:hAnsi="Book Antiqua" w:cs="宋体"/>
          <w:kern w:val="0"/>
          <w:sz w:val="24"/>
          <w:szCs w:val="24"/>
        </w:rPr>
        <w:t xml:space="preserve"> X receptor antagonizes nuclear factor </w:t>
      </w:r>
      <w:proofErr w:type="spellStart"/>
      <w:r w:rsidRPr="0080175F">
        <w:rPr>
          <w:rFonts w:ascii="Book Antiqua" w:hAnsi="Book Antiqua" w:cs="宋体"/>
          <w:kern w:val="0"/>
          <w:sz w:val="24"/>
          <w:szCs w:val="24"/>
        </w:rPr>
        <w:t>kappaB</w:t>
      </w:r>
      <w:proofErr w:type="spellEnd"/>
      <w:r w:rsidRPr="0080175F">
        <w:rPr>
          <w:rFonts w:ascii="Book Antiqua" w:hAnsi="Book Antiqua" w:cs="宋体"/>
          <w:kern w:val="0"/>
          <w:sz w:val="24"/>
          <w:szCs w:val="24"/>
        </w:rPr>
        <w:t xml:space="preserve"> in hepatic inflammatory response. </w:t>
      </w:r>
      <w:proofErr w:type="spellStart"/>
      <w:r w:rsidRPr="0080175F">
        <w:rPr>
          <w:rFonts w:ascii="Book Antiqua" w:hAnsi="Book Antiqua" w:cs="宋体"/>
          <w:i/>
          <w:iCs/>
          <w:kern w:val="0"/>
          <w:sz w:val="24"/>
          <w:szCs w:val="24"/>
        </w:rPr>
        <w:t>Hepatology</w:t>
      </w:r>
      <w:proofErr w:type="spellEnd"/>
      <w:r w:rsidRPr="0080175F">
        <w:rPr>
          <w:rFonts w:ascii="Book Antiqua" w:hAnsi="Book Antiqua" w:cs="宋体"/>
          <w:kern w:val="0"/>
          <w:sz w:val="24"/>
          <w:szCs w:val="24"/>
        </w:rPr>
        <w:t xml:space="preserve"> 2008; </w:t>
      </w:r>
      <w:r w:rsidRPr="0080175F">
        <w:rPr>
          <w:rFonts w:ascii="Book Antiqua" w:hAnsi="Book Antiqua" w:cs="宋体"/>
          <w:b/>
          <w:bCs/>
          <w:kern w:val="0"/>
          <w:sz w:val="24"/>
          <w:szCs w:val="24"/>
        </w:rPr>
        <w:t>48</w:t>
      </w:r>
      <w:r w:rsidRPr="0080175F">
        <w:rPr>
          <w:rFonts w:ascii="Book Antiqua" w:hAnsi="Book Antiqua" w:cs="宋体"/>
          <w:kern w:val="0"/>
          <w:sz w:val="24"/>
          <w:szCs w:val="24"/>
        </w:rPr>
        <w:t>: 1632-1643 [PMID: 18972444 DOI: 10.1002/hep.22519]</w:t>
      </w:r>
    </w:p>
    <w:p w:rsidR="00BA463D" w:rsidRPr="0080175F" w:rsidRDefault="00BA463D" w:rsidP="00976B91">
      <w:pPr>
        <w:widowControl/>
        <w:spacing w:line="360" w:lineRule="auto"/>
        <w:jc w:val="left"/>
        <w:rPr>
          <w:rFonts w:ascii="Book Antiqua" w:hAnsi="Book Antiqua" w:cs="宋体"/>
          <w:kern w:val="0"/>
          <w:sz w:val="24"/>
          <w:szCs w:val="24"/>
        </w:rPr>
      </w:pPr>
      <w:r>
        <w:rPr>
          <w:rFonts w:ascii="Book Antiqua" w:hAnsi="Book Antiqua" w:cs="宋体" w:hint="eastAsia"/>
          <w:kern w:val="0"/>
          <w:sz w:val="24"/>
          <w:szCs w:val="24"/>
        </w:rPr>
        <w:lastRenderedPageBreak/>
        <w:t>65</w:t>
      </w:r>
      <w:r w:rsidRPr="0080175F">
        <w:rPr>
          <w:rFonts w:ascii="Book Antiqua" w:hAnsi="Book Antiqua" w:cs="宋体"/>
          <w:kern w:val="0"/>
          <w:sz w:val="24"/>
          <w:szCs w:val="24"/>
        </w:rPr>
        <w:t xml:space="preserve"> </w:t>
      </w:r>
      <w:r w:rsidRPr="0080175F">
        <w:rPr>
          <w:rFonts w:ascii="Book Antiqua" w:hAnsi="Book Antiqua" w:cs="宋体"/>
          <w:b/>
          <w:bCs/>
          <w:kern w:val="0"/>
          <w:sz w:val="24"/>
          <w:szCs w:val="24"/>
        </w:rPr>
        <w:t>Inagaki T</w:t>
      </w:r>
      <w:r w:rsidRPr="0080175F">
        <w:rPr>
          <w:rFonts w:ascii="Book Antiqua" w:hAnsi="Book Antiqua" w:cs="宋体"/>
          <w:kern w:val="0"/>
          <w:sz w:val="24"/>
          <w:szCs w:val="24"/>
        </w:rPr>
        <w:t xml:space="preserve">, </w:t>
      </w:r>
      <w:proofErr w:type="spellStart"/>
      <w:r w:rsidRPr="0080175F">
        <w:rPr>
          <w:rFonts w:ascii="Book Antiqua" w:hAnsi="Book Antiqua" w:cs="宋体"/>
          <w:kern w:val="0"/>
          <w:sz w:val="24"/>
          <w:szCs w:val="24"/>
        </w:rPr>
        <w:t>Moschetta</w:t>
      </w:r>
      <w:proofErr w:type="spellEnd"/>
      <w:r w:rsidRPr="0080175F">
        <w:rPr>
          <w:rFonts w:ascii="Book Antiqua" w:hAnsi="Book Antiqua" w:cs="宋体"/>
          <w:kern w:val="0"/>
          <w:sz w:val="24"/>
          <w:szCs w:val="24"/>
        </w:rPr>
        <w:t xml:space="preserve"> A, Lee YK, Peng L, Zhao G, </w:t>
      </w:r>
      <w:proofErr w:type="spellStart"/>
      <w:r w:rsidRPr="0080175F">
        <w:rPr>
          <w:rFonts w:ascii="Book Antiqua" w:hAnsi="Book Antiqua" w:cs="宋体"/>
          <w:kern w:val="0"/>
          <w:sz w:val="24"/>
          <w:szCs w:val="24"/>
        </w:rPr>
        <w:t>Downes</w:t>
      </w:r>
      <w:proofErr w:type="spellEnd"/>
      <w:r w:rsidRPr="0080175F">
        <w:rPr>
          <w:rFonts w:ascii="Book Antiqua" w:hAnsi="Book Antiqua" w:cs="宋体"/>
          <w:kern w:val="0"/>
          <w:sz w:val="24"/>
          <w:szCs w:val="24"/>
        </w:rPr>
        <w:t xml:space="preserve"> M, Yu RT, Shelton JM, Richardson JA, </w:t>
      </w:r>
      <w:proofErr w:type="spellStart"/>
      <w:r w:rsidRPr="0080175F">
        <w:rPr>
          <w:rFonts w:ascii="Book Antiqua" w:hAnsi="Book Antiqua" w:cs="宋体"/>
          <w:kern w:val="0"/>
          <w:sz w:val="24"/>
          <w:szCs w:val="24"/>
        </w:rPr>
        <w:t>Repa</w:t>
      </w:r>
      <w:proofErr w:type="spellEnd"/>
      <w:r w:rsidRPr="0080175F">
        <w:rPr>
          <w:rFonts w:ascii="Book Antiqua" w:hAnsi="Book Antiqua" w:cs="宋体"/>
          <w:kern w:val="0"/>
          <w:sz w:val="24"/>
          <w:szCs w:val="24"/>
        </w:rPr>
        <w:t xml:space="preserve"> JJ, </w:t>
      </w:r>
      <w:proofErr w:type="spellStart"/>
      <w:r w:rsidRPr="0080175F">
        <w:rPr>
          <w:rFonts w:ascii="Book Antiqua" w:hAnsi="Book Antiqua" w:cs="宋体"/>
          <w:kern w:val="0"/>
          <w:sz w:val="24"/>
          <w:szCs w:val="24"/>
        </w:rPr>
        <w:t>Mangelsdorf</w:t>
      </w:r>
      <w:proofErr w:type="spellEnd"/>
      <w:r w:rsidRPr="0080175F">
        <w:rPr>
          <w:rFonts w:ascii="Book Antiqua" w:hAnsi="Book Antiqua" w:cs="宋体"/>
          <w:kern w:val="0"/>
          <w:sz w:val="24"/>
          <w:szCs w:val="24"/>
        </w:rPr>
        <w:t xml:space="preserve"> DJ, </w:t>
      </w:r>
      <w:proofErr w:type="spellStart"/>
      <w:r w:rsidRPr="0080175F">
        <w:rPr>
          <w:rFonts w:ascii="Book Antiqua" w:hAnsi="Book Antiqua" w:cs="宋体"/>
          <w:kern w:val="0"/>
          <w:sz w:val="24"/>
          <w:szCs w:val="24"/>
        </w:rPr>
        <w:t>Kliewer</w:t>
      </w:r>
      <w:proofErr w:type="spellEnd"/>
      <w:r w:rsidRPr="0080175F">
        <w:rPr>
          <w:rFonts w:ascii="Book Antiqua" w:hAnsi="Book Antiqua" w:cs="宋体"/>
          <w:kern w:val="0"/>
          <w:sz w:val="24"/>
          <w:szCs w:val="24"/>
        </w:rPr>
        <w:t xml:space="preserve"> SA. </w:t>
      </w:r>
      <w:proofErr w:type="gramStart"/>
      <w:r w:rsidRPr="0080175F">
        <w:rPr>
          <w:rFonts w:ascii="Book Antiqua" w:hAnsi="Book Antiqua" w:cs="宋体"/>
          <w:kern w:val="0"/>
          <w:sz w:val="24"/>
          <w:szCs w:val="24"/>
        </w:rPr>
        <w:t>Regulation of antibacterial defense in the small intestine by the nuclear bile acid receptor.</w:t>
      </w:r>
      <w:proofErr w:type="gramEnd"/>
      <w:r w:rsidRPr="0080175F">
        <w:rPr>
          <w:rFonts w:ascii="Book Antiqua" w:hAnsi="Book Antiqua" w:cs="宋体"/>
          <w:kern w:val="0"/>
          <w:sz w:val="24"/>
          <w:szCs w:val="24"/>
        </w:rPr>
        <w:t xml:space="preserve"> </w:t>
      </w:r>
      <w:proofErr w:type="spellStart"/>
      <w:r w:rsidRPr="0080175F">
        <w:rPr>
          <w:rFonts w:ascii="Book Antiqua" w:hAnsi="Book Antiqua" w:cs="宋体"/>
          <w:i/>
          <w:iCs/>
          <w:kern w:val="0"/>
          <w:sz w:val="24"/>
          <w:szCs w:val="24"/>
        </w:rPr>
        <w:t>Proc</w:t>
      </w:r>
      <w:proofErr w:type="spellEnd"/>
      <w:r w:rsidRPr="0080175F">
        <w:rPr>
          <w:rFonts w:ascii="Book Antiqua" w:hAnsi="Book Antiqua" w:cs="宋体"/>
          <w:i/>
          <w:iCs/>
          <w:kern w:val="0"/>
          <w:sz w:val="24"/>
          <w:szCs w:val="24"/>
        </w:rPr>
        <w:t xml:space="preserve"> </w:t>
      </w:r>
      <w:proofErr w:type="spellStart"/>
      <w:r w:rsidRPr="0080175F">
        <w:rPr>
          <w:rFonts w:ascii="Book Antiqua" w:hAnsi="Book Antiqua" w:cs="宋体"/>
          <w:i/>
          <w:iCs/>
          <w:kern w:val="0"/>
          <w:sz w:val="24"/>
          <w:szCs w:val="24"/>
        </w:rPr>
        <w:t>Natl</w:t>
      </w:r>
      <w:proofErr w:type="spellEnd"/>
      <w:r w:rsidRPr="0080175F">
        <w:rPr>
          <w:rFonts w:ascii="Book Antiqua" w:hAnsi="Book Antiqua" w:cs="宋体"/>
          <w:i/>
          <w:iCs/>
          <w:kern w:val="0"/>
          <w:sz w:val="24"/>
          <w:szCs w:val="24"/>
        </w:rPr>
        <w:t xml:space="preserve"> </w:t>
      </w:r>
      <w:proofErr w:type="spellStart"/>
      <w:r w:rsidRPr="0080175F">
        <w:rPr>
          <w:rFonts w:ascii="Book Antiqua" w:hAnsi="Book Antiqua" w:cs="宋体"/>
          <w:i/>
          <w:iCs/>
          <w:kern w:val="0"/>
          <w:sz w:val="24"/>
          <w:szCs w:val="24"/>
        </w:rPr>
        <w:t>Acad</w:t>
      </w:r>
      <w:proofErr w:type="spellEnd"/>
      <w:r w:rsidRPr="0080175F">
        <w:rPr>
          <w:rFonts w:ascii="Book Antiqua" w:hAnsi="Book Antiqua" w:cs="宋体"/>
          <w:i/>
          <w:iCs/>
          <w:kern w:val="0"/>
          <w:sz w:val="24"/>
          <w:szCs w:val="24"/>
        </w:rPr>
        <w:t xml:space="preserve"> </w:t>
      </w:r>
      <w:proofErr w:type="spellStart"/>
      <w:r w:rsidRPr="0080175F">
        <w:rPr>
          <w:rFonts w:ascii="Book Antiqua" w:hAnsi="Book Antiqua" w:cs="宋体"/>
          <w:i/>
          <w:iCs/>
          <w:kern w:val="0"/>
          <w:sz w:val="24"/>
          <w:szCs w:val="24"/>
        </w:rPr>
        <w:t>Sci</w:t>
      </w:r>
      <w:proofErr w:type="spellEnd"/>
      <w:r w:rsidRPr="0080175F">
        <w:rPr>
          <w:rFonts w:ascii="Book Antiqua" w:hAnsi="Book Antiqua" w:cs="宋体"/>
          <w:i/>
          <w:iCs/>
          <w:kern w:val="0"/>
          <w:sz w:val="24"/>
          <w:szCs w:val="24"/>
        </w:rPr>
        <w:t xml:space="preserve"> U S </w:t>
      </w:r>
      <w:proofErr w:type="gramStart"/>
      <w:r w:rsidRPr="0080175F">
        <w:rPr>
          <w:rFonts w:ascii="Book Antiqua" w:hAnsi="Book Antiqua" w:cs="宋体"/>
          <w:i/>
          <w:iCs/>
          <w:kern w:val="0"/>
          <w:sz w:val="24"/>
          <w:szCs w:val="24"/>
        </w:rPr>
        <w:t>A</w:t>
      </w:r>
      <w:proofErr w:type="gramEnd"/>
      <w:r w:rsidRPr="0080175F">
        <w:rPr>
          <w:rFonts w:ascii="Book Antiqua" w:hAnsi="Book Antiqua" w:cs="宋体"/>
          <w:kern w:val="0"/>
          <w:sz w:val="24"/>
          <w:szCs w:val="24"/>
        </w:rPr>
        <w:t xml:space="preserve"> 2006; </w:t>
      </w:r>
      <w:r w:rsidRPr="0080175F">
        <w:rPr>
          <w:rFonts w:ascii="Book Antiqua" w:hAnsi="Book Antiqua" w:cs="宋体"/>
          <w:b/>
          <w:bCs/>
          <w:kern w:val="0"/>
          <w:sz w:val="24"/>
          <w:szCs w:val="24"/>
        </w:rPr>
        <w:t>103</w:t>
      </w:r>
      <w:r w:rsidRPr="0080175F">
        <w:rPr>
          <w:rFonts w:ascii="Book Antiqua" w:hAnsi="Book Antiqua" w:cs="宋体"/>
          <w:kern w:val="0"/>
          <w:sz w:val="24"/>
          <w:szCs w:val="24"/>
        </w:rPr>
        <w:t>: 3920-3925 [PMID: 16473946 DOI: 10.1073/pnas.0509592103]</w:t>
      </w:r>
    </w:p>
    <w:p w:rsidR="00BA463D" w:rsidRPr="0080175F" w:rsidRDefault="00BA463D" w:rsidP="00976B91">
      <w:pPr>
        <w:widowControl/>
        <w:spacing w:line="360" w:lineRule="auto"/>
        <w:jc w:val="left"/>
        <w:rPr>
          <w:rFonts w:ascii="Book Antiqua" w:hAnsi="Book Antiqua" w:cs="宋体"/>
          <w:kern w:val="0"/>
          <w:sz w:val="24"/>
          <w:szCs w:val="24"/>
        </w:rPr>
      </w:pPr>
      <w:r>
        <w:rPr>
          <w:rFonts w:ascii="Book Antiqua" w:hAnsi="Book Antiqua" w:cs="宋体" w:hint="eastAsia"/>
          <w:kern w:val="0"/>
          <w:sz w:val="24"/>
          <w:szCs w:val="24"/>
        </w:rPr>
        <w:t>66</w:t>
      </w:r>
      <w:r w:rsidRPr="0080175F">
        <w:rPr>
          <w:rFonts w:ascii="Book Antiqua" w:hAnsi="Book Antiqua" w:cs="宋体"/>
          <w:kern w:val="0"/>
          <w:sz w:val="24"/>
          <w:szCs w:val="24"/>
        </w:rPr>
        <w:t xml:space="preserve"> </w:t>
      </w:r>
      <w:r w:rsidRPr="0080175F">
        <w:rPr>
          <w:rFonts w:ascii="Book Antiqua" w:hAnsi="Book Antiqua" w:cs="宋体"/>
          <w:b/>
          <w:bCs/>
          <w:kern w:val="0"/>
          <w:sz w:val="24"/>
          <w:szCs w:val="24"/>
        </w:rPr>
        <w:t>Xu Z</w:t>
      </w:r>
      <w:r w:rsidRPr="0080175F">
        <w:rPr>
          <w:rFonts w:ascii="Book Antiqua" w:hAnsi="Book Antiqua" w:cs="宋体"/>
          <w:kern w:val="0"/>
          <w:sz w:val="24"/>
          <w:szCs w:val="24"/>
        </w:rPr>
        <w:t xml:space="preserve">, Huang G, Gong W, Zhou P, Zhao Y, Zhang Y, Zeng Y, Gao M, Pan Z, He F. FXR ligands protect against hepatocellular inflammation via SOCS3 induction. </w:t>
      </w:r>
      <w:r w:rsidRPr="0080175F">
        <w:rPr>
          <w:rFonts w:ascii="Book Antiqua" w:hAnsi="Book Antiqua" w:cs="宋体"/>
          <w:i/>
          <w:iCs/>
          <w:kern w:val="0"/>
          <w:sz w:val="24"/>
          <w:szCs w:val="24"/>
        </w:rPr>
        <w:t>Cell Signal</w:t>
      </w:r>
      <w:r w:rsidRPr="0080175F">
        <w:rPr>
          <w:rFonts w:ascii="Book Antiqua" w:hAnsi="Book Antiqua" w:cs="宋体"/>
          <w:kern w:val="0"/>
          <w:sz w:val="24"/>
          <w:szCs w:val="24"/>
        </w:rPr>
        <w:t xml:space="preserve"> 2012; </w:t>
      </w:r>
      <w:r w:rsidRPr="0080175F">
        <w:rPr>
          <w:rFonts w:ascii="Book Antiqua" w:hAnsi="Book Antiqua" w:cs="宋体"/>
          <w:b/>
          <w:bCs/>
          <w:kern w:val="0"/>
          <w:sz w:val="24"/>
          <w:szCs w:val="24"/>
        </w:rPr>
        <w:t>24</w:t>
      </w:r>
      <w:r w:rsidRPr="0080175F">
        <w:rPr>
          <w:rFonts w:ascii="Book Antiqua" w:hAnsi="Book Antiqua" w:cs="宋体"/>
          <w:kern w:val="0"/>
          <w:sz w:val="24"/>
          <w:szCs w:val="24"/>
        </w:rPr>
        <w:t>: 1658-1664 [PMID: 22560881 DOI: 10.1016/j.cellsig.2012.04.015]</w:t>
      </w:r>
    </w:p>
    <w:p w:rsidR="00BA463D" w:rsidRPr="0080175F" w:rsidRDefault="00BA463D" w:rsidP="00976B91">
      <w:pPr>
        <w:widowControl/>
        <w:spacing w:line="360" w:lineRule="auto"/>
        <w:jc w:val="left"/>
        <w:rPr>
          <w:rFonts w:ascii="Book Antiqua" w:hAnsi="Book Antiqua" w:cs="宋体"/>
          <w:kern w:val="0"/>
          <w:sz w:val="24"/>
          <w:szCs w:val="24"/>
        </w:rPr>
      </w:pPr>
      <w:r>
        <w:rPr>
          <w:rFonts w:ascii="Book Antiqua" w:hAnsi="Book Antiqua" w:cs="宋体" w:hint="eastAsia"/>
          <w:kern w:val="0"/>
          <w:sz w:val="24"/>
          <w:szCs w:val="24"/>
        </w:rPr>
        <w:t>67</w:t>
      </w:r>
      <w:r w:rsidRPr="0080175F">
        <w:rPr>
          <w:rFonts w:ascii="Book Antiqua" w:hAnsi="Book Antiqua" w:cs="宋体"/>
          <w:kern w:val="0"/>
          <w:sz w:val="24"/>
          <w:szCs w:val="24"/>
        </w:rPr>
        <w:t xml:space="preserve"> </w:t>
      </w:r>
      <w:r w:rsidRPr="0080175F">
        <w:rPr>
          <w:rFonts w:ascii="Book Antiqua" w:hAnsi="Book Antiqua" w:cs="宋体"/>
          <w:b/>
          <w:bCs/>
          <w:kern w:val="0"/>
          <w:sz w:val="24"/>
          <w:szCs w:val="24"/>
        </w:rPr>
        <w:t>Peng X</w:t>
      </w:r>
      <w:r w:rsidRPr="0080175F">
        <w:rPr>
          <w:rFonts w:ascii="Book Antiqua" w:hAnsi="Book Antiqua" w:cs="宋体"/>
          <w:kern w:val="0"/>
          <w:sz w:val="24"/>
          <w:szCs w:val="24"/>
        </w:rPr>
        <w:t xml:space="preserve">, Wu W, Zhu B, Sun Z, </w:t>
      </w:r>
      <w:proofErr w:type="spellStart"/>
      <w:r w:rsidRPr="0080175F">
        <w:rPr>
          <w:rFonts w:ascii="Book Antiqua" w:hAnsi="Book Antiqua" w:cs="宋体"/>
          <w:kern w:val="0"/>
          <w:sz w:val="24"/>
          <w:szCs w:val="24"/>
        </w:rPr>
        <w:t>Ji</w:t>
      </w:r>
      <w:proofErr w:type="spellEnd"/>
      <w:r w:rsidRPr="0080175F">
        <w:rPr>
          <w:rFonts w:ascii="Book Antiqua" w:hAnsi="Book Antiqua" w:cs="宋体"/>
          <w:kern w:val="0"/>
          <w:sz w:val="24"/>
          <w:szCs w:val="24"/>
        </w:rPr>
        <w:t xml:space="preserve"> L, </w:t>
      </w:r>
      <w:proofErr w:type="spellStart"/>
      <w:r w:rsidRPr="0080175F">
        <w:rPr>
          <w:rFonts w:ascii="Book Antiqua" w:hAnsi="Book Antiqua" w:cs="宋体"/>
          <w:kern w:val="0"/>
          <w:sz w:val="24"/>
          <w:szCs w:val="24"/>
        </w:rPr>
        <w:t>Ruan</w:t>
      </w:r>
      <w:proofErr w:type="spellEnd"/>
      <w:r w:rsidRPr="0080175F">
        <w:rPr>
          <w:rFonts w:ascii="Book Antiqua" w:hAnsi="Book Antiqua" w:cs="宋体"/>
          <w:kern w:val="0"/>
          <w:sz w:val="24"/>
          <w:szCs w:val="24"/>
        </w:rPr>
        <w:t xml:space="preserve"> Y, Zhou M, Zhou L, </w:t>
      </w:r>
      <w:proofErr w:type="spellStart"/>
      <w:r w:rsidRPr="0080175F">
        <w:rPr>
          <w:rFonts w:ascii="Book Antiqua" w:hAnsi="Book Antiqua" w:cs="宋体"/>
          <w:kern w:val="0"/>
          <w:sz w:val="24"/>
          <w:szCs w:val="24"/>
        </w:rPr>
        <w:t>Gu</w:t>
      </w:r>
      <w:proofErr w:type="spellEnd"/>
      <w:r w:rsidRPr="0080175F">
        <w:rPr>
          <w:rFonts w:ascii="Book Antiqua" w:hAnsi="Book Antiqua" w:cs="宋体"/>
          <w:kern w:val="0"/>
          <w:sz w:val="24"/>
          <w:szCs w:val="24"/>
        </w:rPr>
        <w:t xml:space="preserve"> J. Activation of </w:t>
      </w:r>
      <w:proofErr w:type="spellStart"/>
      <w:r w:rsidRPr="0080175F">
        <w:rPr>
          <w:rFonts w:ascii="Book Antiqua" w:hAnsi="Book Antiqua" w:cs="宋体"/>
          <w:kern w:val="0"/>
          <w:sz w:val="24"/>
          <w:szCs w:val="24"/>
        </w:rPr>
        <w:t>farnesoid</w:t>
      </w:r>
      <w:proofErr w:type="spellEnd"/>
      <w:r w:rsidRPr="0080175F">
        <w:rPr>
          <w:rFonts w:ascii="Book Antiqua" w:hAnsi="Book Antiqua" w:cs="宋体"/>
          <w:kern w:val="0"/>
          <w:sz w:val="24"/>
          <w:szCs w:val="24"/>
        </w:rPr>
        <w:t xml:space="preserve"> X receptor induces RECK expression in mouse liver. </w:t>
      </w:r>
      <w:proofErr w:type="spellStart"/>
      <w:r w:rsidRPr="0080175F">
        <w:rPr>
          <w:rFonts w:ascii="Book Antiqua" w:hAnsi="Book Antiqua" w:cs="宋体"/>
          <w:i/>
          <w:iCs/>
          <w:kern w:val="0"/>
          <w:sz w:val="24"/>
          <w:szCs w:val="24"/>
        </w:rPr>
        <w:t>Biochem</w:t>
      </w:r>
      <w:proofErr w:type="spellEnd"/>
      <w:r w:rsidRPr="0080175F">
        <w:rPr>
          <w:rFonts w:ascii="Book Antiqua" w:hAnsi="Book Antiqua" w:cs="宋体"/>
          <w:i/>
          <w:iCs/>
          <w:kern w:val="0"/>
          <w:sz w:val="24"/>
          <w:szCs w:val="24"/>
        </w:rPr>
        <w:t xml:space="preserve"> </w:t>
      </w:r>
      <w:proofErr w:type="spellStart"/>
      <w:r w:rsidRPr="0080175F">
        <w:rPr>
          <w:rFonts w:ascii="Book Antiqua" w:hAnsi="Book Antiqua" w:cs="宋体"/>
          <w:i/>
          <w:iCs/>
          <w:kern w:val="0"/>
          <w:sz w:val="24"/>
          <w:szCs w:val="24"/>
        </w:rPr>
        <w:t>Biophys</w:t>
      </w:r>
      <w:proofErr w:type="spellEnd"/>
      <w:r w:rsidRPr="0080175F">
        <w:rPr>
          <w:rFonts w:ascii="Book Antiqua" w:hAnsi="Book Antiqua" w:cs="宋体"/>
          <w:i/>
          <w:iCs/>
          <w:kern w:val="0"/>
          <w:sz w:val="24"/>
          <w:szCs w:val="24"/>
        </w:rPr>
        <w:t xml:space="preserve"> Res </w:t>
      </w:r>
      <w:proofErr w:type="spellStart"/>
      <w:r w:rsidRPr="0080175F">
        <w:rPr>
          <w:rFonts w:ascii="Book Antiqua" w:hAnsi="Book Antiqua" w:cs="宋体"/>
          <w:i/>
          <w:iCs/>
          <w:kern w:val="0"/>
          <w:sz w:val="24"/>
          <w:szCs w:val="24"/>
        </w:rPr>
        <w:t>Commun</w:t>
      </w:r>
      <w:proofErr w:type="spellEnd"/>
      <w:r w:rsidRPr="0080175F">
        <w:rPr>
          <w:rFonts w:ascii="Book Antiqua" w:hAnsi="Book Antiqua" w:cs="宋体"/>
          <w:kern w:val="0"/>
          <w:sz w:val="24"/>
          <w:szCs w:val="24"/>
        </w:rPr>
        <w:t xml:space="preserve"> 2014; </w:t>
      </w:r>
      <w:r w:rsidRPr="0080175F">
        <w:rPr>
          <w:rFonts w:ascii="Book Antiqua" w:hAnsi="Book Antiqua" w:cs="宋体"/>
          <w:b/>
          <w:bCs/>
          <w:kern w:val="0"/>
          <w:sz w:val="24"/>
          <w:szCs w:val="24"/>
        </w:rPr>
        <w:t>443</w:t>
      </w:r>
      <w:r w:rsidRPr="0080175F">
        <w:rPr>
          <w:rFonts w:ascii="Book Antiqua" w:hAnsi="Book Antiqua" w:cs="宋体"/>
          <w:kern w:val="0"/>
          <w:sz w:val="24"/>
          <w:szCs w:val="24"/>
        </w:rPr>
        <w:t>: 211-216 [PMID: 24291500 DOI: 10.1016/j.bbrc.2013.11.082]</w:t>
      </w:r>
    </w:p>
    <w:p w:rsidR="00BA463D" w:rsidRPr="0080175F" w:rsidRDefault="00BA463D" w:rsidP="00976B91">
      <w:pPr>
        <w:widowControl/>
        <w:spacing w:line="360" w:lineRule="auto"/>
        <w:jc w:val="left"/>
        <w:rPr>
          <w:rFonts w:ascii="Book Antiqua" w:hAnsi="Book Antiqua" w:cs="宋体"/>
          <w:kern w:val="0"/>
          <w:sz w:val="24"/>
          <w:szCs w:val="24"/>
        </w:rPr>
      </w:pPr>
      <w:r>
        <w:rPr>
          <w:rFonts w:ascii="Book Antiqua" w:hAnsi="Book Antiqua" w:cs="宋体" w:hint="eastAsia"/>
          <w:kern w:val="0"/>
          <w:sz w:val="24"/>
          <w:szCs w:val="24"/>
        </w:rPr>
        <w:t>68</w:t>
      </w:r>
      <w:r w:rsidRPr="0080175F">
        <w:rPr>
          <w:rFonts w:ascii="Book Antiqua" w:hAnsi="Book Antiqua" w:cs="宋体"/>
          <w:kern w:val="0"/>
          <w:sz w:val="24"/>
          <w:szCs w:val="24"/>
        </w:rPr>
        <w:t xml:space="preserve"> </w:t>
      </w:r>
      <w:proofErr w:type="spellStart"/>
      <w:r w:rsidRPr="0080175F">
        <w:rPr>
          <w:rFonts w:ascii="Book Antiqua" w:hAnsi="Book Antiqua" w:cs="宋体"/>
          <w:b/>
          <w:bCs/>
          <w:kern w:val="0"/>
          <w:sz w:val="24"/>
          <w:szCs w:val="24"/>
        </w:rPr>
        <w:t>Jia</w:t>
      </w:r>
      <w:proofErr w:type="spellEnd"/>
      <w:r w:rsidRPr="0080175F">
        <w:rPr>
          <w:rFonts w:ascii="Book Antiqua" w:hAnsi="Book Antiqua" w:cs="宋体"/>
          <w:b/>
          <w:bCs/>
          <w:kern w:val="0"/>
          <w:sz w:val="24"/>
          <w:szCs w:val="24"/>
        </w:rPr>
        <w:t xml:space="preserve"> X</w:t>
      </w:r>
      <w:r w:rsidRPr="0080175F">
        <w:rPr>
          <w:rFonts w:ascii="Book Antiqua" w:hAnsi="Book Antiqua" w:cs="宋体"/>
          <w:kern w:val="0"/>
          <w:sz w:val="24"/>
          <w:szCs w:val="24"/>
        </w:rPr>
        <w:t xml:space="preserve">, Naito H, </w:t>
      </w:r>
      <w:proofErr w:type="spellStart"/>
      <w:r w:rsidRPr="0080175F">
        <w:rPr>
          <w:rFonts w:ascii="Book Antiqua" w:hAnsi="Book Antiqua" w:cs="宋体"/>
          <w:kern w:val="0"/>
          <w:sz w:val="24"/>
          <w:szCs w:val="24"/>
        </w:rPr>
        <w:t>Yetti</w:t>
      </w:r>
      <w:proofErr w:type="spellEnd"/>
      <w:r w:rsidRPr="0080175F">
        <w:rPr>
          <w:rFonts w:ascii="Book Antiqua" w:hAnsi="Book Antiqua" w:cs="宋体"/>
          <w:kern w:val="0"/>
          <w:sz w:val="24"/>
          <w:szCs w:val="24"/>
        </w:rPr>
        <w:t xml:space="preserve"> H, </w:t>
      </w:r>
      <w:proofErr w:type="spellStart"/>
      <w:r w:rsidRPr="0080175F">
        <w:rPr>
          <w:rFonts w:ascii="Book Antiqua" w:hAnsi="Book Antiqua" w:cs="宋体"/>
          <w:kern w:val="0"/>
          <w:sz w:val="24"/>
          <w:szCs w:val="24"/>
        </w:rPr>
        <w:t>Tamada</w:t>
      </w:r>
      <w:proofErr w:type="spellEnd"/>
      <w:r w:rsidRPr="0080175F">
        <w:rPr>
          <w:rFonts w:ascii="Book Antiqua" w:hAnsi="Book Antiqua" w:cs="宋体"/>
          <w:kern w:val="0"/>
          <w:sz w:val="24"/>
          <w:szCs w:val="24"/>
        </w:rPr>
        <w:t xml:space="preserve"> H, </w:t>
      </w:r>
      <w:proofErr w:type="spellStart"/>
      <w:r w:rsidRPr="0080175F">
        <w:rPr>
          <w:rFonts w:ascii="Book Antiqua" w:hAnsi="Book Antiqua" w:cs="宋体"/>
          <w:kern w:val="0"/>
          <w:sz w:val="24"/>
          <w:szCs w:val="24"/>
        </w:rPr>
        <w:t>Kitamori</w:t>
      </w:r>
      <w:proofErr w:type="spellEnd"/>
      <w:r w:rsidRPr="0080175F">
        <w:rPr>
          <w:rFonts w:ascii="Book Antiqua" w:hAnsi="Book Antiqua" w:cs="宋体"/>
          <w:kern w:val="0"/>
          <w:sz w:val="24"/>
          <w:szCs w:val="24"/>
        </w:rPr>
        <w:t xml:space="preserve"> K, Hayashi Y, Wang D, </w:t>
      </w:r>
      <w:proofErr w:type="spellStart"/>
      <w:r w:rsidRPr="0080175F">
        <w:rPr>
          <w:rFonts w:ascii="Book Antiqua" w:hAnsi="Book Antiqua" w:cs="宋体"/>
          <w:kern w:val="0"/>
          <w:sz w:val="24"/>
          <w:szCs w:val="24"/>
        </w:rPr>
        <w:t>Yanagiba</w:t>
      </w:r>
      <w:proofErr w:type="spellEnd"/>
      <w:r w:rsidRPr="0080175F">
        <w:rPr>
          <w:rFonts w:ascii="Book Antiqua" w:hAnsi="Book Antiqua" w:cs="宋体"/>
          <w:kern w:val="0"/>
          <w:sz w:val="24"/>
          <w:szCs w:val="24"/>
        </w:rPr>
        <w:t xml:space="preserve"> Y, Wang J, Ikeda K, </w:t>
      </w:r>
      <w:proofErr w:type="spellStart"/>
      <w:r w:rsidRPr="0080175F">
        <w:rPr>
          <w:rFonts w:ascii="Book Antiqua" w:hAnsi="Book Antiqua" w:cs="宋体"/>
          <w:kern w:val="0"/>
          <w:sz w:val="24"/>
          <w:szCs w:val="24"/>
        </w:rPr>
        <w:t>Yamori</w:t>
      </w:r>
      <w:proofErr w:type="spellEnd"/>
      <w:r w:rsidRPr="0080175F">
        <w:rPr>
          <w:rFonts w:ascii="Book Antiqua" w:hAnsi="Book Antiqua" w:cs="宋体"/>
          <w:kern w:val="0"/>
          <w:sz w:val="24"/>
          <w:szCs w:val="24"/>
        </w:rPr>
        <w:t xml:space="preserve"> Y, Nakajima T. </w:t>
      </w:r>
      <w:proofErr w:type="spellStart"/>
      <w:r w:rsidRPr="0080175F">
        <w:rPr>
          <w:rFonts w:ascii="Book Antiqua" w:hAnsi="Book Antiqua" w:cs="宋体"/>
          <w:kern w:val="0"/>
          <w:sz w:val="24"/>
          <w:szCs w:val="24"/>
        </w:rPr>
        <w:t>Dysregulated</w:t>
      </w:r>
      <w:proofErr w:type="spellEnd"/>
      <w:r w:rsidRPr="0080175F">
        <w:rPr>
          <w:rFonts w:ascii="Book Antiqua" w:hAnsi="Book Antiqua" w:cs="宋体"/>
          <w:kern w:val="0"/>
          <w:sz w:val="24"/>
          <w:szCs w:val="24"/>
        </w:rPr>
        <w:t xml:space="preserve"> bile acid synthesis, metabolism and excretion in a high fat-cholesterol diet-induced fibrotic </w:t>
      </w:r>
      <w:proofErr w:type="spellStart"/>
      <w:r w:rsidRPr="0080175F">
        <w:rPr>
          <w:rFonts w:ascii="Book Antiqua" w:hAnsi="Book Antiqua" w:cs="宋体"/>
          <w:kern w:val="0"/>
          <w:sz w:val="24"/>
          <w:szCs w:val="24"/>
        </w:rPr>
        <w:t>steatohepatitis</w:t>
      </w:r>
      <w:proofErr w:type="spellEnd"/>
      <w:r w:rsidRPr="0080175F">
        <w:rPr>
          <w:rFonts w:ascii="Book Antiqua" w:hAnsi="Book Antiqua" w:cs="宋体"/>
          <w:kern w:val="0"/>
          <w:sz w:val="24"/>
          <w:szCs w:val="24"/>
        </w:rPr>
        <w:t xml:space="preserve"> in rats. </w:t>
      </w:r>
      <w:r w:rsidRPr="0080175F">
        <w:rPr>
          <w:rFonts w:ascii="Book Antiqua" w:hAnsi="Book Antiqua" w:cs="宋体"/>
          <w:i/>
          <w:iCs/>
          <w:kern w:val="0"/>
          <w:sz w:val="24"/>
          <w:szCs w:val="24"/>
        </w:rPr>
        <w:t xml:space="preserve">Dig Dis </w:t>
      </w:r>
      <w:proofErr w:type="spellStart"/>
      <w:r w:rsidRPr="0080175F">
        <w:rPr>
          <w:rFonts w:ascii="Book Antiqua" w:hAnsi="Book Antiqua" w:cs="宋体"/>
          <w:i/>
          <w:iCs/>
          <w:kern w:val="0"/>
          <w:sz w:val="24"/>
          <w:szCs w:val="24"/>
        </w:rPr>
        <w:t>Sci</w:t>
      </w:r>
      <w:proofErr w:type="spellEnd"/>
      <w:r w:rsidRPr="0080175F">
        <w:rPr>
          <w:rFonts w:ascii="Book Antiqua" w:hAnsi="Book Antiqua" w:cs="宋体"/>
          <w:kern w:val="0"/>
          <w:sz w:val="24"/>
          <w:szCs w:val="24"/>
        </w:rPr>
        <w:t xml:space="preserve"> 2013; </w:t>
      </w:r>
      <w:r w:rsidRPr="0080175F">
        <w:rPr>
          <w:rFonts w:ascii="Book Antiqua" w:hAnsi="Book Antiqua" w:cs="宋体"/>
          <w:b/>
          <w:bCs/>
          <w:kern w:val="0"/>
          <w:sz w:val="24"/>
          <w:szCs w:val="24"/>
        </w:rPr>
        <w:t>58</w:t>
      </w:r>
      <w:r w:rsidRPr="0080175F">
        <w:rPr>
          <w:rFonts w:ascii="Book Antiqua" w:hAnsi="Book Antiqua" w:cs="宋体"/>
          <w:kern w:val="0"/>
          <w:sz w:val="24"/>
          <w:szCs w:val="24"/>
        </w:rPr>
        <w:t>: 2212-2222 [PMID: 23824403 DOI: 10.1007/s10620-013-2747-1]</w:t>
      </w:r>
    </w:p>
    <w:p w:rsidR="00BA463D" w:rsidRPr="0080175F" w:rsidRDefault="00BA463D" w:rsidP="00976B91">
      <w:pPr>
        <w:widowControl/>
        <w:spacing w:line="360" w:lineRule="auto"/>
        <w:jc w:val="left"/>
        <w:rPr>
          <w:rFonts w:ascii="Book Antiqua" w:hAnsi="Book Antiqua" w:cs="宋体"/>
          <w:kern w:val="0"/>
          <w:sz w:val="24"/>
          <w:szCs w:val="24"/>
        </w:rPr>
      </w:pPr>
      <w:r>
        <w:rPr>
          <w:rFonts w:ascii="Book Antiqua" w:hAnsi="Book Antiqua" w:cs="宋体" w:hint="eastAsia"/>
          <w:kern w:val="0"/>
          <w:sz w:val="24"/>
          <w:szCs w:val="24"/>
        </w:rPr>
        <w:t>69</w:t>
      </w:r>
      <w:r w:rsidRPr="0080175F">
        <w:rPr>
          <w:rFonts w:ascii="Book Antiqua" w:hAnsi="Book Antiqua" w:cs="宋体"/>
          <w:kern w:val="0"/>
          <w:sz w:val="24"/>
          <w:szCs w:val="24"/>
        </w:rPr>
        <w:t xml:space="preserve"> </w:t>
      </w:r>
      <w:r w:rsidRPr="0080175F">
        <w:rPr>
          <w:rFonts w:ascii="Book Antiqua" w:hAnsi="Book Antiqua" w:cs="宋体"/>
          <w:b/>
          <w:bCs/>
          <w:kern w:val="0"/>
          <w:sz w:val="24"/>
          <w:szCs w:val="24"/>
        </w:rPr>
        <w:t>Li J</w:t>
      </w:r>
      <w:r w:rsidRPr="0080175F">
        <w:rPr>
          <w:rFonts w:ascii="Book Antiqua" w:hAnsi="Book Antiqua" w:cs="宋体"/>
          <w:kern w:val="0"/>
          <w:sz w:val="24"/>
          <w:szCs w:val="24"/>
        </w:rPr>
        <w:t xml:space="preserve">, Zhang Y, </w:t>
      </w:r>
      <w:proofErr w:type="spellStart"/>
      <w:r w:rsidRPr="0080175F">
        <w:rPr>
          <w:rFonts w:ascii="Book Antiqua" w:hAnsi="Book Antiqua" w:cs="宋体"/>
          <w:kern w:val="0"/>
          <w:sz w:val="24"/>
          <w:szCs w:val="24"/>
        </w:rPr>
        <w:t>Kuruba</w:t>
      </w:r>
      <w:proofErr w:type="spellEnd"/>
      <w:r w:rsidRPr="0080175F">
        <w:rPr>
          <w:rFonts w:ascii="Book Antiqua" w:hAnsi="Book Antiqua" w:cs="宋体"/>
          <w:kern w:val="0"/>
          <w:sz w:val="24"/>
          <w:szCs w:val="24"/>
        </w:rPr>
        <w:t xml:space="preserve"> R, Gao X, Gandhi CR, </w:t>
      </w:r>
      <w:proofErr w:type="spellStart"/>
      <w:r w:rsidRPr="0080175F">
        <w:rPr>
          <w:rFonts w:ascii="Book Antiqua" w:hAnsi="Book Antiqua" w:cs="宋体"/>
          <w:kern w:val="0"/>
          <w:sz w:val="24"/>
          <w:szCs w:val="24"/>
        </w:rPr>
        <w:t>Xie</w:t>
      </w:r>
      <w:proofErr w:type="spellEnd"/>
      <w:r w:rsidRPr="0080175F">
        <w:rPr>
          <w:rFonts w:ascii="Book Antiqua" w:hAnsi="Book Antiqua" w:cs="宋体"/>
          <w:kern w:val="0"/>
          <w:sz w:val="24"/>
          <w:szCs w:val="24"/>
        </w:rPr>
        <w:t xml:space="preserve"> W, Li S. Roles of microRNA-29a in the </w:t>
      </w:r>
      <w:proofErr w:type="spellStart"/>
      <w:r w:rsidRPr="0080175F">
        <w:rPr>
          <w:rFonts w:ascii="Book Antiqua" w:hAnsi="Book Antiqua" w:cs="宋体"/>
          <w:kern w:val="0"/>
          <w:sz w:val="24"/>
          <w:szCs w:val="24"/>
        </w:rPr>
        <w:t>antifibrotic</w:t>
      </w:r>
      <w:proofErr w:type="spellEnd"/>
      <w:r w:rsidRPr="0080175F">
        <w:rPr>
          <w:rFonts w:ascii="Book Antiqua" w:hAnsi="Book Antiqua" w:cs="宋体"/>
          <w:kern w:val="0"/>
          <w:sz w:val="24"/>
          <w:szCs w:val="24"/>
        </w:rPr>
        <w:t xml:space="preserve"> effect of </w:t>
      </w:r>
      <w:proofErr w:type="spellStart"/>
      <w:r w:rsidRPr="0080175F">
        <w:rPr>
          <w:rFonts w:ascii="Book Antiqua" w:hAnsi="Book Antiqua" w:cs="宋体"/>
          <w:kern w:val="0"/>
          <w:sz w:val="24"/>
          <w:szCs w:val="24"/>
        </w:rPr>
        <w:t>farnesoid</w:t>
      </w:r>
      <w:proofErr w:type="spellEnd"/>
      <w:r w:rsidRPr="0080175F">
        <w:rPr>
          <w:rFonts w:ascii="Book Antiqua" w:hAnsi="Book Antiqua" w:cs="宋体"/>
          <w:kern w:val="0"/>
          <w:sz w:val="24"/>
          <w:szCs w:val="24"/>
        </w:rPr>
        <w:t xml:space="preserve"> X receptor in hepatic stellate cells. </w:t>
      </w:r>
      <w:proofErr w:type="spellStart"/>
      <w:r w:rsidRPr="0080175F">
        <w:rPr>
          <w:rFonts w:ascii="Book Antiqua" w:hAnsi="Book Antiqua" w:cs="宋体"/>
          <w:i/>
          <w:iCs/>
          <w:kern w:val="0"/>
          <w:sz w:val="24"/>
          <w:szCs w:val="24"/>
        </w:rPr>
        <w:t>Mol</w:t>
      </w:r>
      <w:proofErr w:type="spellEnd"/>
      <w:r w:rsidRPr="0080175F">
        <w:rPr>
          <w:rFonts w:ascii="Book Antiqua" w:hAnsi="Book Antiqua" w:cs="宋体"/>
          <w:i/>
          <w:iCs/>
          <w:kern w:val="0"/>
          <w:sz w:val="24"/>
          <w:szCs w:val="24"/>
        </w:rPr>
        <w:t xml:space="preserve"> </w:t>
      </w:r>
      <w:proofErr w:type="spellStart"/>
      <w:r w:rsidRPr="0080175F">
        <w:rPr>
          <w:rFonts w:ascii="Book Antiqua" w:hAnsi="Book Antiqua" w:cs="宋体"/>
          <w:i/>
          <w:iCs/>
          <w:kern w:val="0"/>
          <w:sz w:val="24"/>
          <w:szCs w:val="24"/>
        </w:rPr>
        <w:t>Pharmacol</w:t>
      </w:r>
      <w:proofErr w:type="spellEnd"/>
      <w:r w:rsidRPr="0080175F">
        <w:rPr>
          <w:rFonts w:ascii="Book Antiqua" w:hAnsi="Book Antiqua" w:cs="宋体"/>
          <w:kern w:val="0"/>
          <w:sz w:val="24"/>
          <w:szCs w:val="24"/>
        </w:rPr>
        <w:t xml:space="preserve"> 2011; </w:t>
      </w:r>
      <w:r w:rsidRPr="0080175F">
        <w:rPr>
          <w:rFonts w:ascii="Book Antiqua" w:hAnsi="Book Antiqua" w:cs="宋体"/>
          <w:b/>
          <w:bCs/>
          <w:kern w:val="0"/>
          <w:sz w:val="24"/>
          <w:szCs w:val="24"/>
        </w:rPr>
        <w:t>80</w:t>
      </w:r>
      <w:r w:rsidRPr="0080175F">
        <w:rPr>
          <w:rFonts w:ascii="Book Antiqua" w:hAnsi="Book Antiqua" w:cs="宋体"/>
          <w:kern w:val="0"/>
          <w:sz w:val="24"/>
          <w:szCs w:val="24"/>
        </w:rPr>
        <w:t>: 191-200 [PMID: 21511916 DOI: 10.1124/mol.110.068247]</w:t>
      </w:r>
    </w:p>
    <w:p w:rsidR="00BA463D" w:rsidRPr="0080175F" w:rsidRDefault="00BA463D" w:rsidP="00976B91">
      <w:pPr>
        <w:widowControl/>
        <w:spacing w:line="360" w:lineRule="auto"/>
        <w:jc w:val="left"/>
        <w:rPr>
          <w:rFonts w:ascii="Book Antiqua" w:hAnsi="Book Antiqua" w:cs="宋体"/>
          <w:kern w:val="0"/>
          <w:sz w:val="24"/>
          <w:szCs w:val="24"/>
        </w:rPr>
      </w:pPr>
      <w:proofErr w:type="gramStart"/>
      <w:r>
        <w:rPr>
          <w:rFonts w:ascii="Book Antiqua" w:hAnsi="Book Antiqua" w:cs="宋体" w:hint="eastAsia"/>
          <w:kern w:val="0"/>
          <w:sz w:val="24"/>
          <w:szCs w:val="24"/>
        </w:rPr>
        <w:t>70</w:t>
      </w:r>
      <w:r w:rsidRPr="0080175F">
        <w:rPr>
          <w:rFonts w:ascii="Book Antiqua" w:hAnsi="Book Antiqua" w:cs="宋体"/>
          <w:kern w:val="0"/>
          <w:sz w:val="24"/>
          <w:szCs w:val="24"/>
        </w:rPr>
        <w:t xml:space="preserve"> </w:t>
      </w:r>
      <w:r w:rsidRPr="0080175F">
        <w:rPr>
          <w:rFonts w:ascii="Book Antiqua" w:hAnsi="Book Antiqua" w:cs="宋体"/>
          <w:b/>
          <w:bCs/>
          <w:kern w:val="0"/>
          <w:sz w:val="24"/>
          <w:szCs w:val="24"/>
        </w:rPr>
        <w:t>Lee CG</w:t>
      </w:r>
      <w:r w:rsidRPr="0080175F">
        <w:rPr>
          <w:rFonts w:ascii="Book Antiqua" w:hAnsi="Book Antiqua" w:cs="宋体"/>
          <w:kern w:val="0"/>
          <w:sz w:val="24"/>
          <w:szCs w:val="24"/>
        </w:rPr>
        <w:t xml:space="preserve">, Kim YW, Kim EH, </w:t>
      </w:r>
      <w:proofErr w:type="spellStart"/>
      <w:r w:rsidRPr="0080175F">
        <w:rPr>
          <w:rFonts w:ascii="Book Antiqua" w:hAnsi="Book Antiqua" w:cs="宋体"/>
          <w:kern w:val="0"/>
          <w:sz w:val="24"/>
          <w:szCs w:val="24"/>
        </w:rPr>
        <w:t>Meng</w:t>
      </w:r>
      <w:proofErr w:type="spellEnd"/>
      <w:r w:rsidRPr="0080175F">
        <w:rPr>
          <w:rFonts w:ascii="Book Antiqua" w:hAnsi="Book Antiqua" w:cs="宋体"/>
          <w:kern w:val="0"/>
          <w:sz w:val="24"/>
          <w:szCs w:val="24"/>
        </w:rPr>
        <w:t xml:space="preserve"> Z, Huang W, Hwang SJ, Kim SG.</w:t>
      </w:r>
      <w:proofErr w:type="gramEnd"/>
      <w:r w:rsidRPr="0080175F">
        <w:rPr>
          <w:rFonts w:ascii="Book Antiqua" w:hAnsi="Book Antiqua" w:cs="宋体"/>
          <w:kern w:val="0"/>
          <w:sz w:val="24"/>
          <w:szCs w:val="24"/>
        </w:rPr>
        <w:t xml:space="preserve"> </w:t>
      </w:r>
      <w:proofErr w:type="spellStart"/>
      <w:r w:rsidRPr="0080175F">
        <w:rPr>
          <w:rFonts w:ascii="Book Antiqua" w:hAnsi="Book Antiqua" w:cs="宋体"/>
          <w:kern w:val="0"/>
          <w:sz w:val="24"/>
          <w:szCs w:val="24"/>
        </w:rPr>
        <w:t>Farnesoid</w:t>
      </w:r>
      <w:proofErr w:type="spellEnd"/>
      <w:r w:rsidRPr="0080175F">
        <w:rPr>
          <w:rFonts w:ascii="Book Antiqua" w:hAnsi="Book Antiqua" w:cs="宋体"/>
          <w:kern w:val="0"/>
          <w:sz w:val="24"/>
          <w:szCs w:val="24"/>
        </w:rPr>
        <w:t xml:space="preserve"> X receptor protects hepatocytes from injury by repressing miR-199a-3p, which increases levels of LKB1. </w:t>
      </w:r>
      <w:r w:rsidRPr="0080175F">
        <w:rPr>
          <w:rFonts w:ascii="Book Antiqua" w:hAnsi="Book Antiqua" w:cs="宋体"/>
          <w:i/>
          <w:iCs/>
          <w:kern w:val="0"/>
          <w:sz w:val="24"/>
          <w:szCs w:val="24"/>
        </w:rPr>
        <w:t>Gastroenterology</w:t>
      </w:r>
      <w:r w:rsidRPr="0080175F">
        <w:rPr>
          <w:rFonts w:ascii="Book Antiqua" w:hAnsi="Book Antiqua" w:cs="宋体"/>
          <w:kern w:val="0"/>
          <w:sz w:val="24"/>
          <w:szCs w:val="24"/>
        </w:rPr>
        <w:t xml:space="preserve"> 2012; </w:t>
      </w:r>
      <w:r w:rsidRPr="0080175F">
        <w:rPr>
          <w:rFonts w:ascii="Book Antiqua" w:hAnsi="Book Antiqua" w:cs="宋体"/>
          <w:b/>
          <w:bCs/>
          <w:kern w:val="0"/>
          <w:sz w:val="24"/>
          <w:szCs w:val="24"/>
        </w:rPr>
        <w:t>142</w:t>
      </w:r>
      <w:r w:rsidRPr="0080175F">
        <w:rPr>
          <w:rFonts w:ascii="Book Antiqua" w:hAnsi="Book Antiqua" w:cs="宋体"/>
          <w:kern w:val="0"/>
          <w:sz w:val="24"/>
          <w:szCs w:val="24"/>
        </w:rPr>
        <w:t>: 1206-1217.e7 [PMID: 22265968 DOI: 10.1053/j.gastro.2012.01.007]</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71 </w:t>
      </w:r>
      <w:r w:rsidRPr="00893E56">
        <w:rPr>
          <w:rFonts w:ascii="Book Antiqua" w:hAnsi="Book Antiqua" w:cs="宋体"/>
          <w:b/>
          <w:bCs/>
          <w:kern w:val="0"/>
          <w:sz w:val="24"/>
          <w:szCs w:val="24"/>
        </w:rPr>
        <w:t>Williamson RM</w:t>
      </w:r>
      <w:r w:rsidRPr="00893E56">
        <w:rPr>
          <w:rFonts w:ascii="Book Antiqua" w:hAnsi="Book Antiqua" w:cs="宋体"/>
          <w:kern w:val="0"/>
          <w:sz w:val="24"/>
          <w:szCs w:val="24"/>
        </w:rPr>
        <w:t xml:space="preserve">, Price JF, </w:t>
      </w:r>
      <w:proofErr w:type="spellStart"/>
      <w:r w:rsidRPr="00893E56">
        <w:rPr>
          <w:rFonts w:ascii="Book Antiqua" w:hAnsi="Book Antiqua" w:cs="宋体"/>
          <w:kern w:val="0"/>
          <w:sz w:val="24"/>
          <w:szCs w:val="24"/>
        </w:rPr>
        <w:t>Glancy</w:t>
      </w:r>
      <w:proofErr w:type="spellEnd"/>
      <w:r w:rsidRPr="00893E56">
        <w:rPr>
          <w:rFonts w:ascii="Book Antiqua" w:hAnsi="Book Antiqua" w:cs="宋体"/>
          <w:kern w:val="0"/>
          <w:sz w:val="24"/>
          <w:szCs w:val="24"/>
        </w:rPr>
        <w:t xml:space="preserve"> S, Perry E, Nee LD, Hayes PC, </w:t>
      </w:r>
      <w:proofErr w:type="spellStart"/>
      <w:r w:rsidRPr="00893E56">
        <w:rPr>
          <w:rFonts w:ascii="Book Antiqua" w:hAnsi="Book Antiqua" w:cs="宋体"/>
          <w:kern w:val="0"/>
          <w:sz w:val="24"/>
          <w:szCs w:val="24"/>
        </w:rPr>
        <w:t>Frier</w:t>
      </w:r>
      <w:proofErr w:type="spellEnd"/>
      <w:r w:rsidRPr="00893E56">
        <w:rPr>
          <w:rFonts w:ascii="Book Antiqua" w:hAnsi="Book Antiqua" w:cs="宋体"/>
          <w:kern w:val="0"/>
          <w:sz w:val="24"/>
          <w:szCs w:val="24"/>
        </w:rPr>
        <w:t xml:space="preserve"> BM, Van Look LA, Johnston GI, Reynolds RM, Strachan MW. Prevalence of and risk factors for hepatic </w:t>
      </w:r>
      <w:proofErr w:type="spellStart"/>
      <w:r w:rsidRPr="00893E56">
        <w:rPr>
          <w:rFonts w:ascii="Book Antiqua" w:hAnsi="Book Antiqua" w:cs="宋体"/>
          <w:kern w:val="0"/>
          <w:sz w:val="24"/>
          <w:szCs w:val="24"/>
        </w:rPr>
        <w:t>steatosis</w:t>
      </w:r>
      <w:proofErr w:type="spellEnd"/>
      <w:r w:rsidRPr="00893E56">
        <w:rPr>
          <w:rFonts w:ascii="Book Antiqua" w:hAnsi="Book Antiqua" w:cs="宋体"/>
          <w:kern w:val="0"/>
          <w:sz w:val="24"/>
          <w:szCs w:val="24"/>
        </w:rPr>
        <w:t xml:space="preserve"> and nonalcoholic </w:t>
      </w:r>
      <w:r w:rsidR="007734F3">
        <w:rPr>
          <w:rFonts w:ascii="Book Antiqua" w:hAnsi="Book Antiqua" w:cs="宋体" w:hint="eastAsia"/>
          <w:kern w:val="0"/>
          <w:sz w:val="24"/>
          <w:szCs w:val="24"/>
        </w:rPr>
        <w:t>f</w:t>
      </w:r>
      <w:r w:rsidRPr="00893E56">
        <w:rPr>
          <w:rFonts w:ascii="Book Antiqua" w:hAnsi="Book Antiqua" w:cs="宋体"/>
          <w:kern w:val="0"/>
          <w:sz w:val="24"/>
          <w:szCs w:val="24"/>
        </w:rPr>
        <w:t xml:space="preserve">atty liver disease in people </w:t>
      </w:r>
      <w:r w:rsidRPr="00893E56">
        <w:rPr>
          <w:rFonts w:ascii="Book Antiqua" w:hAnsi="Book Antiqua" w:cs="宋体"/>
          <w:kern w:val="0"/>
          <w:sz w:val="24"/>
          <w:szCs w:val="24"/>
        </w:rPr>
        <w:lastRenderedPageBreak/>
        <w:t xml:space="preserve">with type 2 diabetes: the Edinburgh Type 2 Diabetes Study. </w:t>
      </w:r>
      <w:r w:rsidRPr="00893E56">
        <w:rPr>
          <w:rFonts w:ascii="Book Antiqua" w:hAnsi="Book Antiqua" w:cs="宋体"/>
          <w:i/>
          <w:iCs/>
          <w:kern w:val="0"/>
          <w:sz w:val="24"/>
          <w:szCs w:val="24"/>
        </w:rPr>
        <w:t>Diabetes Care</w:t>
      </w:r>
      <w:r w:rsidRPr="00893E56">
        <w:rPr>
          <w:rFonts w:ascii="Book Antiqua" w:hAnsi="Book Antiqua" w:cs="宋体"/>
          <w:kern w:val="0"/>
          <w:sz w:val="24"/>
          <w:szCs w:val="24"/>
        </w:rPr>
        <w:t xml:space="preserve"> 2011; </w:t>
      </w:r>
      <w:r w:rsidRPr="00893E56">
        <w:rPr>
          <w:rFonts w:ascii="Book Antiqua" w:hAnsi="Book Antiqua" w:cs="宋体"/>
          <w:b/>
          <w:bCs/>
          <w:kern w:val="0"/>
          <w:sz w:val="24"/>
          <w:szCs w:val="24"/>
        </w:rPr>
        <w:t>34</w:t>
      </w:r>
      <w:r w:rsidRPr="00893E56">
        <w:rPr>
          <w:rFonts w:ascii="Book Antiqua" w:hAnsi="Book Antiqua" w:cs="宋体"/>
          <w:kern w:val="0"/>
          <w:sz w:val="24"/>
          <w:szCs w:val="24"/>
        </w:rPr>
        <w:t>: 1139-1144 [PMID: 21478462 DOI: 10.2337/dc10-2229]</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72 </w:t>
      </w:r>
      <w:r w:rsidRPr="00893E56">
        <w:rPr>
          <w:rFonts w:ascii="Book Antiqua" w:hAnsi="Book Antiqua" w:cs="宋体"/>
          <w:b/>
          <w:bCs/>
          <w:kern w:val="0"/>
          <w:sz w:val="24"/>
          <w:szCs w:val="24"/>
        </w:rPr>
        <w:t>Zhang Y</w:t>
      </w:r>
      <w:r w:rsidRPr="00893E56">
        <w:rPr>
          <w:rFonts w:ascii="Book Antiqua" w:hAnsi="Book Antiqua" w:cs="宋体"/>
          <w:kern w:val="0"/>
          <w:sz w:val="24"/>
          <w:szCs w:val="24"/>
        </w:rPr>
        <w:t xml:space="preserve">, Lee FY, Barrera G, Lee H, Vales C, Gonzalez FJ, </w:t>
      </w:r>
      <w:proofErr w:type="spellStart"/>
      <w:r w:rsidRPr="00893E56">
        <w:rPr>
          <w:rFonts w:ascii="Book Antiqua" w:hAnsi="Book Antiqua" w:cs="宋体"/>
          <w:kern w:val="0"/>
          <w:sz w:val="24"/>
          <w:szCs w:val="24"/>
        </w:rPr>
        <w:t>Willson</w:t>
      </w:r>
      <w:proofErr w:type="spellEnd"/>
      <w:r w:rsidRPr="00893E56">
        <w:rPr>
          <w:rFonts w:ascii="Book Antiqua" w:hAnsi="Book Antiqua" w:cs="宋体"/>
          <w:kern w:val="0"/>
          <w:sz w:val="24"/>
          <w:szCs w:val="24"/>
        </w:rPr>
        <w:t xml:space="preserve"> TM, Edwards PA. Activation of the nuclear receptor FXR improves hyperglycemia and hyperlipidemia in diabetic mice. </w:t>
      </w:r>
      <w:proofErr w:type="spellStart"/>
      <w:r w:rsidRPr="00893E56">
        <w:rPr>
          <w:rFonts w:ascii="Book Antiqua" w:hAnsi="Book Antiqua" w:cs="宋体"/>
          <w:i/>
          <w:iCs/>
          <w:kern w:val="0"/>
          <w:sz w:val="24"/>
          <w:szCs w:val="24"/>
        </w:rPr>
        <w:t>Proc</w:t>
      </w:r>
      <w:proofErr w:type="spellEnd"/>
      <w:r w:rsidRPr="00893E56">
        <w:rPr>
          <w:rFonts w:ascii="Book Antiqua" w:hAnsi="Book Antiqua" w:cs="宋体"/>
          <w:i/>
          <w:iCs/>
          <w:kern w:val="0"/>
          <w:sz w:val="24"/>
          <w:szCs w:val="24"/>
        </w:rPr>
        <w:t xml:space="preserve"> </w:t>
      </w:r>
      <w:proofErr w:type="spellStart"/>
      <w:r w:rsidRPr="00893E56">
        <w:rPr>
          <w:rFonts w:ascii="Book Antiqua" w:hAnsi="Book Antiqua" w:cs="宋体"/>
          <w:i/>
          <w:iCs/>
          <w:kern w:val="0"/>
          <w:sz w:val="24"/>
          <w:szCs w:val="24"/>
        </w:rPr>
        <w:t>Natl</w:t>
      </w:r>
      <w:proofErr w:type="spellEnd"/>
      <w:r w:rsidRPr="00893E56">
        <w:rPr>
          <w:rFonts w:ascii="Book Antiqua" w:hAnsi="Book Antiqua" w:cs="宋体"/>
          <w:i/>
          <w:iCs/>
          <w:kern w:val="0"/>
          <w:sz w:val="24"/>
          <w:szCs w:val="24"/>
        </w:rPr>
        <w:t xml:space="preserve"> </w:t>
      </w:r>
      <w:proofErr w:type="spellStart"/>
      <w:r w:rsidRPr="00893E56">
        <w:rPr>
          <w:rFonts w:ascii="Book Antiqua" w:hAnsi="Book Antiqua" w:cs="宋体"/>
          <w:i/>
          <w:iCs/>
          <w:kern w:val="0"/>
          <w:sz w:val="24"/>
          <w:szCs w:val="24"/>
        </w:rPr>
        <w:t>Acad</w:t>
      </w:r>
      <w:proofErr w:type="spellEnd"/>
      <w:r w:rsidRPr="00893E56">
        <w:rPr>
          <w:rFonts w:ascii="Book Antiqua" w:hAnsi="Book Antiqua" w:cs="宋体"/>
          <w:i/>
          <w:iCs/>
          <w:kern w:val="0"/>
          <w:sz w:val="24"/>
          <w:szCs w:val="24"/>
        </w:rPr>
        <w:t xml:space="preserve"> </w:t>
      </w:r>
      <w:proofErr w:type="spellStart"/>
      <w:r w:rsidRPr="00893E56">
        <w:rPr>
          <w:rFonts w:ascii="Book Antiqua" w:hAnsi="Book Antiqua" w:cs="宋体"/>
          <w:i/>
          <w:iCs/>
          <w:kern w:val="0"/>
          <w:sz w:val="24"/>
          <w:szCs w:val="24"/>
        </w:rPr>
        <w:t>Sci</w:t>
      </w:r>
      <w:proofErr w:type="spellEnd"/>
      <w:r w:rsidRPr="00893E56">
        <w:rPr>
          <w:rFonts w:ascii="Book Antiqua" w:hAnsi="Book Antiqua" w:cs="宋体"/>
          <w:i/>
          <w:iCs/>
          <w:kern w:val="0"/>
          <w:sz w:val="24"/>
          <w:szCs w:val="24"/>
        </w:rPr>
        <w:t xml:space="preserve"> U S </w:t>
      </w:r>
      <w:proofErr w:type="gramStart"/>
      <w:r w:rsidRPr="00893E56">
        <w:rPr>
          <w:rFonts w:ascii="Book Antiqua" w:hAnsi="Book Antiqua" w:cs="宋体"/>
          <w:i/>
          <w:iCs/>
          <w:kern w:val="0"/>
          <w:sz w:val="24"/>
          <w:szCs w:val="24"/>
        </w:rPr>
        <w:t>A</w:t>
      </w:r>
      <w:proofErr w:type="gramEnd"/>
      <w:r w:rsidRPr="00893E56">
        <w:rPr>
          <w:rFonts w:ascii="Book Antiqua" w:hAnsi="Book Antiqua" w:cs="宋体"/>
          <w:kern w:val="0"/>
          <w:sz w:val="24"/>
          <w:szCs w:val="24"/>
        </w:rPr>
        <w:t xml:space="preserve"> 2006; </w:t>
      </w:r>
      <w:r w:rsidRPr="00893E56">
        <w:rPr>
          <w:rFonts w:ascii="Book Antiqua" w:hAnsi="Book Antiqua" w:cs="宋体"/>
          <w:b/>
          <w:bCs/>
          <w:kern w:val="0"/>
          <w:sz w:val="24"/>
          <w:szCs w:val="24"/>
        </w:rPr>
        <w:t>103</w:t>
      </w:r>
      <w:r w:rsidRPr="00893E56">
        <w:rPr>
          <w:rFonts w:ascii="Book Antiqua" w:hAnsi="Book Antiqua" w:cs="宋体"/>
          <w:kern w:val="0"/>
          <w:sz w:val="24"/>
          <w:szCs w:val="24"/>
        </w:rPr>
        <w:t>: 1006-1011 [PMID: 16410358 DOI: 10.1073/pnas.0506982103]</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73 </w:t>
      </w:r>
      <w:r w:rsidRPr="00893E56">
        <w:rPr>
          <w:rFonts w:ascii="Book Antiqua" w:hAnsi="Book Antiqua" w:cs="宋体"/>
          <w:b/>
          <w:bCs/>
          <w:kern w:val="0"/>
          <w:sz w:val="24"/>
          <w:szCs w:val="24"/>
        </w:rPr>
        <w:t>Zhang L</w:t>
      </w:r>
      <w:r w:rsidRPr="00893E56">
        <w:rPr>
          <w:rFonts w:ascii="Book Antiqua" w:hAnsi="Book Antiqua" w:cs="宋体"/>
          <w:kern w:val="0"/>
          <w:sz w:val="24"/>
          <w:szCs w:val="24"/>
        </w:rPr>
        <w:t xml:space="preserve">, Wang YD, Chen WD, Wang X, Lou G, Liu N, Lin M, Forman BM, Huang W. Promotion of liver regeneration/repair by </w:t>
      </w:r>
      <w:proofErr w:type="spellStart"/>
      <w:r w:rsidRPr="00893E56">
        <w:rPr>
          <w:rFonts w:ascii="Book Antiqua" w:hAnsi="Book Antiqua" w:cs="宋体"/>
          <w:kern w:val="0"/>
          <w:sz w:val="24"/>
          <w:szCs w:val="24"/>
        </w:rPr>
        <w:t>farnesoid</w:t>
      </w:r>
      <w:proofErr w:type="spellEnd"/>
      <w:r w:rsidRPr="00893E56">
        <w:rPr>
          <w:rFonts w:ascii="Book Antiqua" w:hAnsi="Book Antiqua" w:cs="宋体"/>
          <w:kern w:val="0"/>
          <w:sz w:val="24"/>
          <w:szCs w:val="24"/>
        </w:rPr>
        <w:t xml:space="preserve"> X receptor in both liver and intestine in mice. </w:t>
      </w:r>
      <w:proofErr w:type="spellStart"/>
      <w:r w:rsidRPr="00893E56">
        <w:rPr>
          <w:rFonts w:ascii="Book Antiqua" w:hAnsi="Book Antiqua" w:cs="宋体"/>
          <w:i/>
          <w:iCs/>
          <w:kern w:val="0"/>
          <w:sz w:val="24"/>
          <w:szCs w:val="24"/>
        </w:rPr>
        <w:t>Hepatology</w:t>
      </w:r>
      <w:proofErr w:type="spellEnd"/>
      <w:r w:rsidRPr="00893E56">
        <w:rPr>
          <w:rFonts w:ascii="Book Antiqua" w:hAnsi="Book Antiqua" w:cs="宋体"/>
          <w:kern w:val="0"/>
          <w:sz w:val="24"/>
          <w:szCs w:val="24"/>
        </w:rPr>
        <w:t xml:space="preserve"> 2012; </w:t>
      </w:r>
      <w:r w:rsidRPr="00893E56">
        <w:rPr>
          <w:rFonts w:ascii="Book Antiqua" w:hAnsi="Book Antiqua" w:cs="宋体"/>
          <w:b/>
          <w:bCs/>
          <w:kern w:val="0"/>
          <w:sz w:val="24"/>
          <w:szCs w:val="24"/>
        </w:rPr>
        <w:t>56</w:t>
      </w:r>
      <w:r w:rsidRPr="00893E56">
        <w:rPr>
          <w:rFonts w:ascii="Book Antiqua" w:hAnsi="Book Antiqua" w:cs="宋体"/>
          <w:kern w:val="0"/>
          <w:sz w:val="24"/>
          <w:szCs w:val="24"/>
        </w:rPr>
        <w:t>: 2336-2343 [PMID: 22711662 DOI: 10.1002/hep.25905]</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74 </w:t>
      </w:r>
      <w:proofErr w:type="spellStart"/>
      <w:r w:rsidRPr="00893E56">
        <w:rPr>
          <w:rFonts w:ascii="Book Antiqua" w:hAnsi="Book Antiqua" w:cs="宋体"/>
          <w:b/>
          <w:bCs/>
          <w:kern w:val="0"/>
          <w:sz w:val="24"/>
          <w:szCs w:val="24"/>
        </w:rPr>
        <w:t>Nomoto</w:t>
      </w:r>
      <w:proofErr w:type="spellEnd"/>
      <w:r w:rsidRPr="00893E56">
        <w:rPr>
          <w:rFonts w:ascii="Book Antiqua" w:hAnsi="Book Antiqua" w:cs="宋体"/>
          <w:b/>
          <w:bCs/>
          <w:kern w:val="0"/>
          <w:sz w:val="24"/>
          <w:szCs w:val="24"/>
        </w:rPr>
        <w:t xml:space="preserve"> M</w:t>
      </w:r>
      <w:r w:rsidRPr="00893E56">
        <w:rPr>
          <w:rFonts w:ascii="Book Antiqua" w:hAnsi="Book Antiqua" w:cs="宋体"/>
          <w:kern w:val="0"/>
          <w:sz w:val="24"/>
          <w:szCs w:val="24"/>
        </w:rPr>
        <w:t xml:space="preserve">, Miyata M, Yin S, </w:t>
      </w:r>
      <w:proofErr w:type="spellStart"/>
      <w:r w:rsidRPr="00893E56">
        <w:rPr>
          <w:rFonts w:ascii="Book Antiqua" w:hAnsi="Book Antiqua" w:cs="宋体"/>
          <w:kern w:val="0"/>
          <w:sz w:val="24"/>
          <w:szCs w:val="24"/>
        </w:rPr>
        <w:t>Kurata</w:t>
      </w:r>
      <w:proofErr w:type="spellEnd"/>
      <w:r w:rsidRPr="00893E56">
        <w:rPr>
          <w:rFonts w:ascii="Book Antiqua" w:hAnsi="Book Antiqua" w:cs="宋体"/>
          <w:kern w:val="0"/>
          <w:sz w:val="24"/>
          <w:szCs w:val="24"/>
        </w:rPr>
        <w:t xml:space="preserve"> Y, Shimada M, </w:t>
      </w:r>
      <w:proofErr w:type="spellStart"/>
      <w:r w:rsidRPr="00893E56">
        <w:rPr>
          <w:rFonts w:ascii="Book Antiqua" w:hAnsi="Book Antiqua" w:cs="宋体"/>
          <w:kern w:val="0"/>
          <w:sz w:val="24"/>
          <w:szCs w:val="24"/>
        </w:rPr>
        <w:t>Yoshinari</w:t>
      </w:r>
      <w:proofErr w:type="spellEnd"/>
      <w:r w:rsidRPr="00893E56">
        <w:rPr>
          <w:rFonts w:ascii="Book Antiqua" w:hAnsi="Book Antiqua" w:cs="宋体"/>
          <w:kern w:val="0"/>
          <w:sz w:val="24"/>
          <w:szCs w:val="24"/>
        </w:rPr>
        <w:t xml:space="preserve"> K, Gonzalez FJ, Suzuki K, </w:t>
      </w:r>
      <w:proofErr w:type="spellStart"/>
      <w:r w:rsidRPr="00893E56">
        <w:rPr>
          <w:rFonts w:ascii="Book Antiqua" w:hAnsi="Book Antiqua" w:cs="宋体"/>
          <w:kern w:val="0"/>
          <w:sz w:val="24"/>
          <w:szCs w:val="24"/>
        </w:rPr>
        <w:t>Shibasaki</w:t>
      </w:r>
      <w:proofErr w:type="spellEnd"/>
      <w:r w:rsidRPr="00893E56">
        <w:rPr>
          <w:rFonts w:ascii="Book Antiqua" w:hAnsi="Book Antiqua" w:cs="宋体"/>
          <w:kern w:val="0"/>
          <w:sz w:val="24"/>
          <w:szCs w:val="24"/>
        </w:rPr>
        <w:t xml:space="preserve"> S, Kurosawa T, </w:t>
      </w:r>
      <w:proofErr w:type="spellStart"/>
      <w:r w:rsidRPr="00893E56">
        <w:rPr>
          <w:rFonts w:ascii="Book Antiqua" w:hAnsi="Book Antiqua" w:cs="宋体"/>
          <w:kern w:val="0"/>
          <w:sz w:val="24"/>
          <w:szCs w:val="24"/>
        </w:rPr>
        <w:t>Yamazoe</w:t>
      </w:r>
      <w:proofErr w:type="spellEnd"/>
      <w:r w:rsidRPr="00893E56">
        <w:rPr>
          <w:rFonts w:ascii="Book Antiqua" w:hAnsi="Book Antiqua" w:cs="宋体"/>
          <w:kern w:val="0"/>
          <w:sz w:val="24"/>
          <w:szCs w:val="24"/>
        </w:rPr>
        <w:t xml:space="preserve"> Y. Bile acid-induced elevated oxidative stress in the absence of </w:t>
      </w:r>
      <w:proofErr w:type="spellStart"/>
      <w:r w:rsidRPr="00893E56">
        <w:rPr>
          <w:rFonts w:ascii="Book Antiqua" w:hAnsi="Book Antiqua" w:cs="宋体"/>
          <w:kern w:val="0"/>
          <w:sz w:val="24"/>
          <w:szCs w:val="24"/>
        </w:rPr>
        <w:t>farnesoid</w:t>
      </w:r>
      <w:proofErr w:type="spellEnd"/>
      <w:r w:rsidRPr="00893E56">
        <w:rPr>
          <w:rFonts w:ascii="Book Antiqua" w:hAnsi="Book Antiqua" w:cs="宋体"/>
          <w:kern w:val="0"/>
          <w:sz w:val="24"/>
          <w:szCs w:val="24"/>
        </w:rPr>
        <w:t xml:space="preserve"> X receptor. </w:t>
      </w:r>
      <w:proofErr w:type="spellStart"/>
      <w:r w:rsidRPr="00893E56">
        <w:rPr>
          <w:rFonts w:ascii="Book Antiqua" w:hAnsi="Book Antiqua" w:cs="宋体"/>
          <w:i/>
          <w:iCs/>
          <w:kern w:val="0"/>
          <w:sz w:val="24"/>
          <w:szCs w:val="24"/>
        </w:rPr>
        <w:t>Biol</w:t>
      </w:r>
      <w:proofErr w:type="spellEnd"/>
      <w:r w:rsidRPr="00893E56">
        <w:rPr>
          <w:rFonts w:ascii="Book Antiqua" w:hAnsi="Book Antiqua" w:cs="宋体"/>
          <w:i/>
          <w:iCs/>
          <w:kern w:val="0"/>
          <w:sz w:val="24"/>
          <w:szCs w:val="24"/>
        </w:rPr>
        <w:t xml:space="preserve"> Pharm Bull</w:t>
      </w:r>
      <w:r w:rsidRPr="00893E56">
        <w:rPr>
          <w:rFonts w:ascii="Book Antiqua" w:hAnsi="Book Antiqua" w:cs="宋体"/>
          <w:kern w:val="0"/>
          <w:sz w:val="24"/>
          <w:szCs w:val="24"/>
        </w:rPr>
        <w:t xml:space="preserve"> 2009; </w:t>
      </w:r>
      <w:r w:rsidRPr="00893E56">
        <w:rPr>
          <w:rFonts w:ascii="Book Antiqua" w:hAnsi="Book Antiqua" w:cs="宋体"/>
          <w:b/>
          <w:bCs/>
          <w:kern w:val="0"/>
          <w:sz w:val="24"/>
          <w:szCs w:val="24"/>
        </w:rPr>
        <w:t>32</w:t>
      </w:r>
      <w:r w:rsidRPr="00893E56">
        <w:rPr>
          <w:rFonts w:ascii="Book Antiqua" w:hAnsi="Book Antiqua" w:cs="宋体"/>
          <w:kern w:val="0"/>
          <w:sz w:val="24"/>
          <w:szCs w:val="24"/>
        </w:rPr>
        <w:t>: 172-178 [PMID: 19182371 DOI: JST.JSTAGE/</w:t>
      </w:r>
      <w:proofErr w:type="spellStart"/>
      <w:r w:rsidRPr="00893E56">
        <w:rPr>
          <w:rFonts w:ascii="Book Antiqua" w:hAnsi="Book Antiqua" w:cs="宋体"/>
          <w:kern w:val="0"/>
          <w:sz w:val="24"/>
          <w:szCs w:val="24"/>
        </w:rPr>
        <w:t>bpb</w:t>
      </w:r>
      <w:proofErr w:type="spellEnd"/>
      <w:r w:rsidRPr="00893E56">
        <w:rPr>
          <w:rFonts w:ascii="Book Antiqua" w:hAnsi="Book Antiqua" w:cs="宋体"/>
          <w:kern w:val="0"/>
          <w:sz w:val="24"/>
          <w:szCs w:val="24"/>
        </w:rPr>
        <w:t>/32.172]</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75 </w:t>
      </w:r>
      <w:r w:rsidRPr="00893E56">
        <w:rPr>
          <w:rFonts w:ascii="Book Antiqua" w:hAnsi="Book Antiqua" w:cs="宋体"/>
          <w:b/>
          <w:bCs/>
          <w:kern w:val="0"/>
          <w:sz w:val="24"/>
          <w:szCs w:val="24"/>
        </w:rPr>
        <w:t>Wu W</w:t>
      </w:r>
      <w:r w:rsidRPr="00893E56">
        <w:rPr>
          <w:rFonts w:ascii="Book Antiqua" w:hAnsi="Book Antiqua" w:cs="宋体"/>
          <w:kern w:val="0"/>
          <w:sz w:val="24"/>
          <w:szCs w:val="24"/>
        </w:rPr>
        <w:t xml:space="preserve">, Zhu B, Peng X, Zhou M, </w:t>
      </w:r>
      <w:proofErr w:type="spellStart"/>
      <w:r w:rsidRPr="00893E56">
        <w:rPr>
          <w:rFonts w:ascii="Book Antiqua" w:hAnsi="Book Antiqua" w:cs="宋体"/>
          <w:kern w:val="0"/>
          <w:sz w:val="24"/>
          <w:szCs w:val="24"/>
        </w:rPr>
        <w:t>Jia</w:t>
      </w:r>
      <w:proofErr w:type="spellEnd"/>
      <w:r w:rsidRPr="00893E56">
        <w:rPr>
          <w:rFonts w:ascii="Book Antiqua" w:hAnsi="Book Antiqua" w:cs="宋体"/>
          <w:kern w:val="0"/>
          <w:sz w:val="24"/>
          <w:szCs w:val="24"/>
        </w:rPr>
        <w:t xml:space="preserve"> D, </w:t>
      </w:r>
      <w:proofErr w:type="spellStart"/>
      <w:proofErr w:type="gramStart"/>
      <w:r w:rsidRPr="00893E56">
        <w:rPr>
          <w:rFonts w:ascii="Book Antiqua" w:hAnsi="Book Antiqua" w:cs="宋体"/>
          <w:kern w:val="0"/>
          <w:sz w:val="24"/>
          <w:szCs w:val="24"/>
        </w:rPr>
        <w:t>Gu</w:t>
      </w:r>
      <w:proofErr w:type="spellEnd"/>
      <w:proofErr w:type="gramEnd"/>
      <w:r w:rsidRPr="00893E56">
        <w:rPr>
          <w:rFonts w:ascii="Book Antiqua" w:hAnsi="Book Antiqua" w:cs="宋体"/>
          <w:kern w:val="0"/>
          <w:sz w:val="24"/>
          <w:szCs w:val="24"/>
        </w:rPr>
        <w:t xml:space="preserve"> J. Activation of </w:t>
      </w:r>
      <w:proofErr w:type="spellStart"/>
      <w:r w:rsidRPr="00893E56">
        <w:rPr>
          <w:rFonts w:ascii="Book Antiqua" w:hAnsi="Book Antiqua" w:cs="宋体"/>
          <w:kern w:val="0"/>
          <w:sz w:val="24"/>
          <w:szCs w:val="24"/>
        </w:rPr>
        <w:t>farnesoid</w:t>
      </w:r>
      <w:proofErr w:type="spellEnd"/>
      <w:r w:rsidRPr="00893E56">
        <w:rPr>
          <w:rFonts w:ascii="Book Antiqua" w:hAnsi="Book Antiqua" w:cs="宋体"/>
          <w:kern w:val="0"/>
          <w:sz w:val="24"/>
          <w:szCs w:val="24"/>
        </w:rPr>
        <w:t xml:space="preserve"> X receptor attenuates hepatic injury in a murine model of alcoholic liver disease. </w:t>
      </w:r>
      <w:proofErr w:type="spellStart"/>
      <w:r w:rsidRPr="00893E56">
        <w:rPr>
          <w:rFonts w:ascii="Book Antiqua" w:hAnsi="Book Antiqua" w:cs="宋体"/>
          <w:i/>
          <w:iCs/>
          <w:kern w:val="0"/>
          <w:sz w:val="24"/>
          <w:szCs w:val="24"/>
        </w:rPr>
        <w:t>Biochem</w:t>
      </w:r>
      <w:proofErr w:type="spellEnd"/>
      <w:r w:rsidRPr="00893E56">
        <w:rPr>
          <w:rFonts w:ascii="Book Antiqua" w:hAnsi="Book Antiqua" w:cs="宋体"/>
          <w:i/>
          <w:iCs/>
          <w:kern w:val="0"/>
          <w:sz w:val="24"/>
          <w:szCs w:val="24"/>
        </w:rPr>
        <w:t xml:space="preserve"> </w:t>
      </w:r>
      <w:proofErr w:type="spellStart"/>
      <w:r w:rsidRPr="00893E56">
        <w:rPr>
          <w:rFonts w:ascii="Book Antiqua" w:hAnsi="Book Antiqua" w:cs="宋体"/>
          <w:i/>
          <w:iCs/>
          <w:kern w:val="0"/>
          <w:sz w:val="24"/>
          <w:szCs w:val="24"/>
        </w:rPr>
        <w:t>Biophys</w:t>
      </w:r>
      <w:proofErr w:type="spellEnd"/>
      <w:r w:rsidRPr="00893E56">
        <w:rPr>
          <w:rFonts w:ascii="Book Antiqua" w:hAnsi="Book Antiqua" w:cs="宋体"/>
          <w:i/>
          <w:iCs/>
          <w:kern w:val="0"/>
          <w:sz w:val="24"/>
          <w:szCs w:val="24"/>
        </w:rPr>
        <w:t xml:space="preserve"> Res </w:t>
      </w:r>
      <w:proofErr w:type="spellStart"/>
      <w:r w:rsidRPr="00893E56">
        <w:rPr>
          <w:rFonts w:ascii="Book Antiqua" w:hAnsi="Book Antiqua" w:cs="宋体"/>
          <w:i/>
          <w:iCs/>
          <w:kern w:val="0"/>
          <w:sz w:val="24"/>
          <w:szCs w:val="24"/>
        </w:rPr>
        <w:t>Commun</w:t>
      </w:r>
      <w:proofErr w:type="spellEnd"/>
      <w:r w:rsidRPr="00893E56">
        <w:rPr>
          <w:rFonts w:ascii="Book Antiqua" w:hAnsi="Book Antiqua" w:cs="宋体"/>
          <w:kern w:val="0"/>
          <w:sz w:val="24"/>
          <w:szCs w:val="24"/>
        </w:rPr>
        <w:t xml:space="preserve"> 2014; </w:t>
      </w:r>
      <w:r w:rsidRPr="00893E56">
        <w:rPr>
          <w:rFonts w:ascii="Book Antiqua" w:hAnsi="Book Antiqua" w:cs="宋体"/>
          <w:b/>
          <w:bCs/>
          <w:kern w:val="0"/>
          <w:sz w:val="24"/>
          <w:szCs w:val="24"/>
        </w:rPr>
        <w:t>443</w:t>
      </w:r>
      <w:r w:rsidRPr="00893E56">
        <w:rPr>
          <w:rFonts w:ascii="Book Antiqua" w:hAnsi="Book Antiqua" w:cs="宋体"/>
          <w:kern w:val="0"/>
          <w:sz w:val="24"/>
          <w:szCs w:val="24"/>
        </w:rPr>
        <w:t>: 68-73 [PMID: 24269813 DOI: 10.1016/j.bbrc.2013.11.057]</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76 </w:t>
      </w:r>
      <w:proofErr w:type="spellStart"/>
      <w:r w:rsidRPr="00893E56">
        <w:rPr>
          <w:rFonts w:ascii="Book Antiqua" w:hAnsi="Book Antiqua" w:cs="宋体"/>
          <w:b/>
          <w:bCs/>
          <w:kern w:val="0"/>
          <w:sz w:val="24"/>
          <w:szCs w:val="24"/>
        </w:rPr>
        <w:t>Mencarelli</w:t>
      </w:r>
      <w:proofErr w:type="spellEnd"/>
      <w:r w:rsidRPr="00893E56">
        <w:rPr>
          <w:rFonts w:ascii="Book Antiqua" w:hAnsi="Book Antiqua" w:cs="宋体"/>
          <w:b/>
          <w:bCs/>
          <w:kern w:val="0"/>
          <w:sz w:val="24"/>
          <w:szCs w:val="24"/>
        </w:rPr>
        <w:t xml:space="preserve"> A</w:t>
      </w:r>
      <w:r w:rsidRPr="00893E56">
        <w:rPr>
          <w:rFonts w:ascii="Book Antiqua" w:hAnsi="Book Antiqua" w:cs="宋体"/>
          <w:kern w:val="0"/>
          <w:sz w:val="24"/>
          <w:szCs w:val="24"/>
        </w:rPr>
        <w:t xml:space="preserve">, </w:t>
      </w:r>
      <w:proofErr w:type="spellStart"/>
      <w:r w:rsidRPr="00893E56">
        <w:rPr>
          <w:rFonts w:ascii="Book Antiqua" w:hAnsi="Book Antiqua" w:cs="宋体"/>
          <w:kern w:val="0"/>
          <w:sz w:val="24"/>
          <w:szCs w:val="24"/>
        </w:rPr>
        <w:t>Renga</w:t>
      </w:r>
      <w:proofErr w:type="spellEnd"/>
      <w:r w:rsidRPr="00893E56">
        <w:rPr>
          <w:rFonts w:ascii="Book Antiqua" w:hAnsi="Book Antiqua" w:cs="宋体"/>
          <w:kern w:val="0"/>
          <w:sz w:val="24"/>
          <w:szCs w:val="24"/>
        </w:rPr>
        <w:t xml:space="preserve"> B, </w:t>
      </w:r>
      <w:proofErr w:type="spellStart"/>
      <w:r w:rsidRPr="00893E56">
        <w:rPr>
          <w:rFonts w:ascii="Book Antiqua" w:hAnsi="Book Antiqua" w:cs="宋体"/>
          <w:kern w:val="0"/>
          <w:sz w:val="24"/>
          <w:szCs w:val="24"/>
        </w:rPr>
        <w:t>Distrutti</w:t>
      </w:r>
      <w:proofErr w:type="spellEnd"/>
      <w:r w:rsidRPr="00893E56">
        <w:rPr>
          <w:rFonts w:ascii="Book Antiqua" w:hAnsi="Book Antiqua" w:cs="宋体"/>
          <w:kern w:val="0"/>
          <w:sz w:val="24"/>
          <w:szCs w:val="24"/>
        </w:rPr>
        <w:t xml:space="preserve"> E, </w:t>
      </w:r>
      <w:proofErr w:type="spellStart"/>
      <w:r w:rsidRPr="00893E56">
        <w:rPr>
          <w:rFonts w:ascii="Book Antiqua" w:hAnsi="Book Antiqua" w:cs="宋体"/>
          <w:kern w:val="0"/>
          <w:sz w:val="24"/>
          <w:szCs w:val="24"/>
        </w:rPr>
        <w:t>Fiorucci</w:t>
      </w:r>
      <w:proofErr w:type="spellEnd"/>
      <w:r w:rsidRPr="00893E56">
        <w:rPr>
          <w:rFonts w:ascii="Book Antiqua" w:hAnsi="Book Antiqua" w:cs="宋体"/>
          <w:kern w:val="0"/>
          <w:sz w:val="24"/>
          <w:szCs w:val="24"/>
        </w:rPr>
        <w:t xml:space="preserve"> S. </w:t>
      </w:r>
      <w:proofErr w:type="spellStart"/>
      <w:r w:rsidRPr="00893E56">
        <w:rPr>
          <w:rFonts w:ascii="Book Antiqua" w:hAnsi="Book Antiqua" w:cs="宋体"/>
          <w:kern w:val="0"/>
          <w:sz w:val="24"/>
          <w:szCs w:val="24"/>
        </w:rPr>
        <w:t>Antiatherosclerotic</w:t>
      </w:r>
      <w:proofErr w:type="spellEnd"/>
      <w:r w:rsidRPr="00893E56">
        <w:rPr>
          <w:rFonts w:ascii="Book Antiqua" w:hAnsi="Book Antiqua" w:cs="宋体"/>
          <w:kern w:val="0"/>
          <w:sz w:val="24"/>
          <w:szCs w:val="24"/>
        </w:rPr>
        <w:t xml:space="preserve"> effect of </w:t>
      </w:r>
      <w:proofErr w:type="spellStart"/>
      <w:r w:rsidRPr="00893E56">
        <w:rPr>
          <w:rFonts w:ascii="Book Antiqua" w:hAnsi="Book Antiqua" w:cs="宋体"/>
          <w:kern w:val="0"/>
          <w:sz w:val="24"/>
          <w:szCs w:val="24"/>
        </w:rPr>
        <w:t>farnesoid</w:t>
      </w:r>
      <w:proofErr w:type="spellEnd"/>
      <w:r w:rsidRPr="00893E56">
        <w:rPr>
          <w:rFonts w:ascii="Book Antiqua" w:hAnsi="Book Antiqua" w:cs="宋体"/>
          <w:kern w:val="0"/>
          <w:sz w:val="24"/>
          <w:szCs w:val="24"/>
        </w:rPr>
        <w:t xml:space="preserve"> X receptor. </w:t>
      </w:r>
      <w:r w:rsidRPr="00893E56">
        <w:rPr>
          <w:rFonts w:ascii="Book Antiqua" w:hAnsi="Book Antiqua" w:cs="宋体"/>
          <w:i/>
          <w:iCs/>
          <w:kern w:val="0"/>
          <w:sz w:val="24"/>
          <w:szCs w:val="24"/>
        </w:rPr>
        <w:t xml:space="preserve">Am J </w:t>
      </w:r>
      <w:proofErr w:type="spellStart"/>
      <w:r w:rsidRPr="00893E56">
        <w:rPr>
          <w:rFonts w:ascii="Book Antiqua" w:hAnsi="Book Antiqua" w:cs="宋体"/>
          <w:i/>
          <w:iCs/>
          <w:kern w:val="0"/>
          <w:sz w:val="24"/>
          <w:szCs w:val="24"/>
        </w:rPr>
        <w:t>Physiol</w:t>
      </w:r>
      <w:proofErr w:type="spellEnd"/>
      <w:r w:rsidRPr="00893E56">
        <w:rPr>
          <w:rFonts w:ascii="Book Antiqua" w:hAnsi="Book Antiqua" w:cs="宋体"/>
          <w:i/>
          <w:iCs/>
          <w:kern w:val="0"/>
          <w:sz w:val="24"/>
          <w:szCs w:val="24"/>
        </w:rPr>
        <w:t xml:space="preserve"> Heart </w:t>
      </w:r>
      <w:proofErr w:type="spellStart"/>
      <w:r w:rsidRPr="00893E56">
        <w:rPr>
          <w:rFonts w:ascii="Book Antiqua" w:hAnsi="Book Antiqua" w:cs="宋体"/>
          <w:i/>
          <w:iCs/>
          <w:kern w:val="0"/>
          <w:sz w:val="24"/>
          <w:szCs w:val="24"/>
        </w:rPr>
        <w:t>Circ</w:t>
      </w:r>
      <w:proofErr w:type="spellEnd"/>
      <w:r w:rsidRPr="00893E56">
        <w:rPr>
          <w:rFonts w:ascii="Book Antiqua" w:hAnsi="Book Antiqua" w:cs="宋体"/>
          <w:i/>
          <w:iCs/>
          <w:kern w:val="0"/>
          <w:sz w:val="24"/>
          <w:szCs w:val="24"/>
        </w:rPr>
        <w:t xml:space="preserve"> </w:t>
      </w:r>
      <w:proofErr w:type="spellStart"/>
      <w:r w:rsidRPr="00893E56">
        <w:rPr>
          <w:rFonts w:ascii="Book Antiqua" w:hAnsi="Book Antiqua" w:cs="宋体"/>
          <w:i/>
          <w:iCs/>
          <w:kern w:val="0"/>
          <w:sz w:val="24"/>
          <w:szCs w:val="24"/>
        </w:rPr>
        <w:t>Physiol</w:t>
      </w:r>
      <w:proofErr w:type="spellEnd"/>
      <w:r w:rsidRPr="00893E56">
        <w:rPr>
          <w:rFonts w:ascii="Book Antiqua" w:hAnsi="Book Antiqua" w:cs="宋体"/>
          <w:kern w:val="0"/>
          <w:sz w:val="24"/>
          <w:szCs w:val="24"/>
        </w:rPr>
        <w:t xml:space="preserve"> 2009; </w:t>
      </w:r>
      <w:r w:rsidRPr="00893E56">
        <w:rPr>
          <w:rFonts w:ascii="Book Antiqua" w:hAnsi="Book Antiqua" w:cs="宋体"/>
          <w:b/>
          <w:bCs/>
          <w:kern w:val="0"/>
          <w:sz w:val="24"/>
          <w:szCs w:val="24"/>
        </w:rPr>
        <w:t>296</w:t>
      </w:r>
      <w:r w:rsidRPr="00893E56">
        <w:rPr>
          <w:rFonts w:ascii="Book Antiqua" w:hAnsi="Book Antiqua" w:cs="宋体"/>
          <w:kern w:val="0"/>
          <w:sz w:val="24"/>
          <w:szCs w:val="24"/>
        </w:rPr>
        <w:t>: H272-H281 [PMID: 19028791 DOI: 10.1152/ajpheart.01075.2008]</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77 </w:t>
      </w:r>
      <w:r w:rsidRPr="00893E56">
        <w:rPr>
          <w:rFonts w:ascii="Book Antiqua" w:hAnsi="Book Antiqua" w:cs="宋体"/>
          <w:b/>
          <w:bCs/>
          <w:kern w:val="0"/>
          <w:sz w:val="24"/>
          <w:szCs w:val="24"/>
        </w:rPr>
        <w:t>Xin X</w:t>
      </w:r>
      <w:r w:rsidRPr="00893E56">
        <w:rPr>
          <w:rFonts w:ascii="Book Antiqua" w:hAnsi="Book Antiqua" w:cs="宋体"/>
          <w:kern w:val="0"/>
          <w:sz w:val="24"/>
          <w:szCs w:val="24"/>
        </w:rPr>
        <w:t xml:space="preserve">, </w:t>
      </w:r>
      <w:proofErr w:type="spellStart"/>
      <w:r w:rsidRPr="00893E56">
        <w:rPr>
          <w:rFonts w:ascii="Book Antiqua" w:hAnsi="Book Antiqua" w:cs="宋体"/>
          <w:kern w:val="0"/>
          <w:sz w:val="24"/>
          <w:szCs w:val="24"/>
        </w:rPr>
        <w:t>Zhong</w:t>
      </w:r>
      <w:proofErr w:type="spellEnd"/>
      <w:r w:rsidRPr="00893E56">
        <w:rPr>
          <w:rFonts w:ascii="Book Antiqua" w:hAnsi="Book Antiqua" w:cs="宋体"/>
          <w:kern w:val="0"/>
          <w:sz w:val="24"/>
          <w:szCs w:val="24"/>
        </w:rPr>
        <w:t xml:space="preserve"> M, Zhang S, Peng Y, Zhu W, Zhang Y. [Effects of </w:t>
      </w:r>
      <w:proofErr w:type="spellStart"/>
      <w:r w:rsidRPr="00893E56">
        <w:rPr>
          <w:rFonts w:ascii="Book Antiqua" w:hAnsi="Book Antiqua" w:cs="宋体"/>
          <w:kern w:val="0"/>
          <w:sz w:val="24"/>
          <w:szCs w:val="24"/>
        </w:rPr>
        <w:t>farnesoid</w:t>
      </w:r>
      <w:proofErr w:type="spellEnd"/>
      <w:r w:rsidRPr="00893E56">
        <w:rPr>
          <w:rFonts w:ascii="Book Antiqua" w:hAnsi="Book Antiqua" w:cs="宋体"/>
          <w:kern w:val="0"/>
          <w:sz w:val="24"/>
          <w:szCs w:val="24"/>
        </w:rPr>
        <w:t xml:space="preserve"> X receptor agonist on </w:t>
      </w:r>
      <w:proofErr w:type="spellStart"/>
      <w:r w:rsidRPr="00893E56">
        <w:rPr>
          <w:rFonts w:ascii="Book Antiqua" w:hAnsi="Book Antiqua" w:cs="宋体"/>
          <w:kern w:val="0"/>
          <w:sz w:val="24"/>
          <w:szCs w:val="24"/>
        </w:rPr>
        <w:t>adiponectin</w:t>
      </w:r>
      <w:proofErr w:type="spellEnd"/>
      <w:r w:rsidRPr="00893E56">
        <w:rPr>
          <w:rFonts w:ascii="Book Antiqua" w:hAnsi="Book Antiqua" w:cs="宋体"/>
          <w:kern w:val="0"/>
          <w:sz w:val="24"/>
          <w:szCs w:val="24"/>
        </w:rPr>
        <w:t xml:space="preserve"> and its receptors]. </w:t>
      </w:r>
      <w:r w:rsidRPr="00893E56">
        <w:rPr>
          <w:rFonts w:ascii="Book Antiqua" w:hAnsi="Book Antiqua" w:cs="宋体"/>
          <w:i/>
          <w:iCs/>
          <w:kern w:val="0"/>
          <w:sz w:val="24"/>
          <w:szCs w:val="24"/>
        </w:rPr>
        <w:t xml:space="preserve">Nan Fang Yi </w:t>
      </w:r>
      <w:proofErr w:type="spellStart"/>
      <w:r w:rsidRPr="00893E56">
        <w:rPr>
          <w:rFonts w:ascii="Book Antiqua" w:hAnsi="Book Antiqua" w:cs="宋体"/>
          <w:i/>
          <w:iCs/>
          <w:kern w:val="0"/>
          <w:sz w:val="24"/>
          <w:szCs w:val="24"/>
        </w:rPr>
        <w:t>Ke</w:t>
      </w:r>
      <w:proofErr w:type="spellEnd"/>
      <w:r w:rsidRPr="00893E56">
        <w:rPr>
          <w:rFonts w:ascii="Book Antiqua" w:hAnsi="Book Antiqua" w:cs="宋体"/>
          <w:i/>
          <w:iCs/>
          <w:kern w:val="0"/>
          <w:sz w:val="24"/>
          <w:szCs w:val="24"/>
        </w:rPr>
        <w:t xml:space="preserve"> Da </w:t>
      </w:r>
      <w:proofErr w:type="spellStart"/>
      <w:r w:rsidRPr="00893E56">
        <w:rPr>
          <w:rFonts w:ascii="Book Antiqua" w:hAnsi="Book Antiqua" w:cs="宋体"/>
          <w:i/>
          <w:iCs/>
          <w:kern w:val="0"/>
          <w:sz w:val="24"/>
          <w:szCs w:val="24"/>
        </w:rPr>
        <w:t>Xue</w:t>
      </w:r>
      <w:proofErr w:type="spellEnd"/>
      <w:r w:rsidRPr="00893E56">
        <w:rPr>
          <w:rFonts w:ascii="Book Antiqua" w:hAnsi="Book Antiqua" w:cs="宋体"/>
          <w:i/>
          <w:iCs/>
          <w:kern w:val="0"/>
          <w:sz w:val="24"/>
          <w:szCs w:val="24"/>
        </w:rPr>
        <w:t xml:space="preserve"> </w:t>
      </w:r>
      <w:proofErr w:type="spellStart"/>
      <w:r w:rsidRPr="00893E56">
        <w:rPr>
          <w:rFonts w:ascii="Book Antiqua" w:hAnsi="Book Antiqua" w:cs="宋体"/>
          <w:i/>
          <w:iCs/>
          <w:kern w:val="0"/>
          <w:sz w:val="24"/>
          <w:szCs w:val="24"/>
        </w:rPr>
        <w:t>Xue</w:t>
      </w:r>
      <w:proofErr w:type="spellEnd"/>
      <w:r w:rsidRPr="00893E56">
        <w:rPr>
          <w:rFonts w:ascii="Book Antiqua" w:hAnsi="Book Antiqua" w:cs="宋体"/>
          <w:i/>
          <w:iCs/>
          <w:kern w:val="0"/>
          <w:sz w:val="24"/>
          <w:szCs w:val="24"/>
        </w:rPr>
        <w:t xml:space="preserve"> </w:t>
      </w:r>
      <w:proofErr w:type="spellStart"/>
      <w:r w:rsidRPr="00893E56">
        <w:rPr>
          <w:rFonts w:ascii="Book Antiqua" w:hAnsi="Book Antiqua" w:cs="宋体"/>
          <w:i/>
          <w:iCs/>
          <w:kern w:val="0"/>
          <w:sz w:val="24"/>
          <w:szCs w:val="24"/>
        </w:rPr>
        <w:t>Bao</w:t>
      </w:r>
      <w:proofErr w:type="spellEnd"/>
      <w:r w:rsidRPr="00893E56">
        <w:rPr>
          <w:rFonts w:ascii="Book Antiqua" w:hAnsi="Book Antiqua" w:cs="宋体"/>
          <w:kern w:val="0"/>
          <w:sz w:val="24"/>
          <w:szCs w:val="24"/>
        </w:rPr>
        <w:t xml:space="preserve"> 2014; </w:t>
      </w:r>
      <w:r w:rsidRPr="00893E56">
        <w:rPr>
          <w:rFonts w:ascii="Book Antiqua" w:hAnsi="Book Antiqua" w:cs="宋体"/>
          <w:b/>
          <w:bCs/>
          <w:kern w:val="0"/>
          <w:sz w:val="24"/>
          <w:szCs w:val="24"/>
        </w:rPr>
        <w:t>34</w:t>
      </w:r>
      <w:r w:rsidRPr="00893E56">
        <w:rPr>
          <w:rFonts w:ascii="Book Antiqua" w:hAnsi="Book Antiqua" w:cs="宋体"/>
          <w:kern w:val="0"/>
          <w:sz w:val="24"/>
          <w:szCs w:val="24"/>
        </w:rPr>
        <w:t>: 109-112 [PMID: 24463129]</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78 </w:t>
      </w:r>
      <w:proofErr w:type="spellStart"/>
      <w:r w:rsidRPr="00893E56">
        <w:rPr>
          <w:rFonts w:ascii="Book Antiqua" w:hAnsi="Book Antiqua" w:cs="宋体"/>
          <w:b/>
          <w:bCs/>
          <w:kern w:val="0"/>
          <w:sz w:val="24"/>
          <w:szCs w:val="24"/>
        </w:rPr>
        <w:t>Gadaleta</w:t>
      </w:r>
      <w:proofErr w:type="spellEnd"/>
      <w:r w:rsidRPr="00893E56">
        <w:rPr>
          <w:rFonts w:ascii="Book Antiqua" w:hAnsi="Book Antiqua" w:cs="宋体"/>
          <w:b/>
          <w:bCs/>
          <w:kern w:val="0"/>
          <w:sz w:val="24"/>
          <w:szCs w:val="24"/>
        </w:rPr>
        <w:t xml:space="preserve"> RM</w:t>
      </w:r>
      <w:r w:rsidRPr="00893E56">
        <w:rPr>
          <w:rFonts w:ascii="Book Antiqua" w:hAnsi="Book Antiqua" w:cs="宋体"/>
          <w:kern w:val="0"/>
          <w:sz w:val="24"/>
          <w:szCs w:val="24"/>
        </w:rPr>
        <w:t xml:space="preserve">, van </w:t>
      </w:r>
      <w:proofErr w:type="spellStart"/>
      <w:r w:rsidRPr="00893E56">
        <w:rPr>
          <w:rFonts w:ascii="Book Antiqua" w:hAnsi="Book Antiqua" w:cs="宋体"/>
          <w:kern w:val="0"/>
          <w:sz w:val="24"/>
          <w:szCs w:val="24"/>
        </w:rPr>
        <w:t>Erpecum</w:t>
      </w:r>
      <w:proofErr w:type="spellEnd"/>
      <w:r w:rsidRPr="00893E56">
        <w:rPr>
          <w:rFonts w:ascii="Book Antiqua" w:hAnsi="Book Antiqua" w:cs="宋体"/>
          <w:kern w:val="0"/>
          <w:sz w:val="24"/>
          <w:szCs w:val="24"/>
        </w:rPr>
        <w:t xml:space="preserve"> KJ, Oldenburg B, </w:t>
      </w:r>
      <w:proofErr w:type="spellStart"/>
      <w:r w:rsidRPr="00893E56">
        <w:rPr>
          <w:rFonts w:ascii="Book Antiqua" w:hAnsi="Book Antiqua" w:cs="宋体"/>
          <w:kern w:val="0"/>
          <w:sz w:val="24"/>
          <w:szCs w:val="24"/>
        </w:rPr>
        <w:t>Willemsen</w:t>
      </w:r>
      <w:proofErr w:type="spellEnd"/>
      <w:r w:rsidRPr="00893E56">
        <w:rPr>
          <w:rFonts w:ascii="Book Antiqua" w:hAnsi="Book Antiqua" w:cs="宋体"/>
          <w:kern w:val="0"/>
          <w:sz w:val="24"/>
          <w:szCs w:val="24"/>
        </w:rPr>
        <w:t xml:space="preserve"> EC, </w:t>
      </w:r>
      <w:proofErr w:type="spellStart"/>
      <w:r w:rsidRPr="00893E56">
        <w:rPr>
          <w:rFonts w:ascii="Book Antiqua" w:hAnsi="Book Antiqua" w:cs="宋体"/>
          <w:kern w:val="0"/>
          <w:sz w:val="24"/>
          <w:szCs w:val="24"/>
        </w:rPr>
        <w:t>Renooij</w:t>
      </w:r>
      <w:proofErr w:type="spellEnd"/>
      <w:r w:rsidRPr="00893E56">
        <w:rPr>
          <w:rFonts w:ascii="Book Antiqua" w:hAnsi="Book Antiqua" w:cs="宋体"/>
          <w:kern w:val="0"/>
          <w:sz w:val="24"/>
          <w:szCs w:val="24"/>
        </w:rPr>
        <w:t xml:space="preserve"> W, </w:t>
      </w:r>
      <w:proofErr w:type="spellStart"/>
      <w:r w:rsidRPr="00893E56">
        <w:rPr>
          <w:rFonts w:ascii="Book Antiqua" w:hAnsi="Book Antiqua" w:cs="宋体"/>
          <w:kern w:val="0"/>
          <w:sz w:val="24"/>
          <w:szCs w:val="24"/>
        </w:rPr>
        <w:t>Murzilli</w:t>
      </w:r>
      <w:proofErr w:type="spellEnd"/>
      <w:r w:rsidRPr="00893E56">
        <w:rPr>
          <w:rFonts w:ascii="Book Antiqua" w:hAnsi="Book Antiqua" w:cs="宋体"/>
          <w:kern w:val="0"/>
          <w:sz w:val="24"/>
          <w:szCs w:val="24"/>
        </w:rPr>
        <w:t xml:space="preserve"> S, </w:t>
      </w:r>
      <w:proofErr w:type="spellStart"/>
      <w:r w:rsidRPr="00893E56">
        <w:rPr>
          <w:rFonts w:ascii="Book Antiqua" w:hAnsi="Book Antiqua" w:cs="宋体"/>
          <w:kern w:val="0"/>
          <w:sz w:val="24"/>
          <w:szCs w:val="24"/>
        </w:rPr>
        <w:t>Klomp</w:t>
      </w:r>
      <w:proofErr w:type="spellEnd"/>
      <w:r w:rsidRPr="00893E56">
        <w:rPr>
          <w:rFonts w:ascii="Book Antiqua" w:hAnsi="Book Antiqua" w:cs="宋体"/>
          <w:kern w:val="0"/>
          <w:sz w:val="24"/>
          <w:szCs w:val="24"/>
        </w:rPr>
        <w:t xml:space="preserve"> LW, </w:t>
      </w:r>
      <w:proofErr w:type="spellStart"/>
      <w:r w:rsidRPr="00893E56">
        <w:rPr>
          <w:rFonts w:ascii="Book Antiqua" w:hAnsi="Book Antiqua" w:cs="宋体"/>
          <w:kern w:val="0"/>
          <w:sz w:val="24"/>
          <w:szCs w:val="24"/>
        </w:rPr>
        <w:t>Siersema</w:t>
      </w:r>
      <w:proofErr w:type="spellEnd"/>
      <w:r w:rsidRPr="00893E56">
        <w:rPr>
          <w:rFonts w:ascii="Book Antiqua" w:hAnsi="Book Antiqua" w:cs="宋体"/>
          <w:kern w:val="0"/>
          <w:sz w:val="24"/>
          <w:szCs w:val="24"/>
        </w:rPr>
        <w:t xml:space="preserve"> PD, </w:t>
      </w:r>
      <w:proofErr w:type="spellStart"/>
      <w:r w:rsidRPr="00893E56">
        <w:rPr>
          <w:rFonts w:ascii="Book Antiqua" w:hAnsi="Book Antiqua" w:cs="宋体"/>
          <w:kern w:val="0"/>
          <w:sz w:val="24"/>
          <w:szCs w:val="24"/>
        </w:rPr>
        <w:t>Schipper</w:t>
      </w:r>
      <w:proofErr w:type="spellEnd"/>
      <w:r w:rsidRPr="00893E56">
        <w:rPr>
          <w:rFonts w:ascii="Book Antiqua" w:hAnsi="Book Antiqua" w:cs="宋体"/>
          <w:kern w:val="0"/>
          <w:sz w:val="24"/>
          <w:szCs w:val="24"/>
        </w:rPr>
        <w:t xml:space="preserve"> ME, </w:t>
      </w:r>
      <w:proofErr w:type="spellStart"/>
      <w:r w:rsidRPr="00893E56">
        <w:rPr>
          <w:rFonts w:ascii="Book Antiqua" w:hAnsi="Book Antiqua" w:cs="宋体"/>
          <w:kern w:val="0"/>
          <w:sz w:val="24"/>
          <w:szCs w:val="24"/>
        </w:rPr>
        <w:t>Danese</w:t>
      </w:r>
      <w:proofErr w:type="spellEnd"/>
      <w:r w:rsidRPr="00893E56">
        <w:rPr>
          <w:rFonts w:ascii="Book Antiqua" w:hAnsi="Book Antiqua" w:cs="宋体"/>
          <w:kern w:val="0"/>
          <w:sz w:val="24"/>
          <w:szCs w:val="24"/>
        </w:rPr>
        <w:t xml:space="preserve"> S, </w:t>
      </w:r>
      <w:proofErr w:type="spellStart"/>
      <w:r w:rsidRPr="00893E56">
        <w:rPr>
          <w:rFonts w:ascii="Book Antiqua" w:hAnsi="Book Antiqua" w:cs="宋体"/>
          <w:kern w:val="0"/>
          <w:sz w:val="24"/>
          <w:szCs w:val="24"/>
        </w:rPr>
        <w:t>Penna</w:t>
      </w:r>
      <w:proofErr w:type="spellEnd"/>
      <w:r w:rsidRPr="00893E56">
        <w:rPr>
          <w:rFonts w:ascii="Book Antiqua" w:hAnsi="Book Antiqua" w:cs="宋体"/>
          <w:kern w:val="0"/>
          <w:sz w:val="24"/>
          <w:szCs w:val="24"/>
        </w:rPr>
        <w:t xml:space="preserve"> G, </w:t>
      </w:r>
      <w:proofErr w:type="spellStart"/>
      <w:r w:rsidRPr="00893E56">
        <w:rPr>
          <w:rFonts w:ascii="Book Antiqua" w:hAnsi="Book Antiqua" w:cs="宋体"/>
          <w:kern w:val="0"/>
          <w:sz w:val="24"/>
          <w:szCs w:val="24"/>
        </w:rPr>
        <w:t>Laverny</w:t>
      </w:r>
      <w:proofErr w:type="spellEnd"/>
      <w:r w:rsidRPr="00893E56">
        <w:rPr>
          <w:rFonts w:ascii="Book Antiqua" w:hAnsi="Book Antiqua" w:cs="宋体"/>
          <w:kern w:val="0"/>
          <w:sz w:val="24"/>
          <w:szCs w:val="24"/>
        </w:rPr>
        <w:t xml:space="preserve"> G, </w:t>
      </w:r>
      <w:proofErr w:type="spellStart"/>
      <w:r w:rsidRPr="00893E56">
        <w:rPr>
          <w:rFonts w:ascii="Book Antiqua" w:hAnsi="Book Antiqua" w:cs="宋体"/>
          <w:kern w:val="0"/>
          <w:sz w:val="24"/>
          <w:szCs w:val="24"/>
        </w:rPr>
        <w:t>Adorini</w:t>
      </w:r>
      <w:proofErr w:type="spellEnd"/>
      <w:r w:rsidRPr="00893E56">
        <w:rPr>
          <w:rFonts w:ascii="Book Antiqua" w:hAnsi="Book Antiqua" w:cs="宋体"/>
          <w:kern w:val="0"/>
          <w:sz w:val="24"/>
          <w:szCs w:val="24"/>
        </w:rPr>
        <w:t xml:space="preserve"> L, </w:t>
      </w:r>
      <w:proofErr w:type="spellStart"/>
      <w:r w:rsidRPr="00893E56">
        <w:rPr>
          <w:rFonts w:ascii="Book Antiqua" w:hAnsi="Book Antiqua" w:cs="宋体"/>
          <w:kern w:val="0"/>
          <w:sz w:val="24"/>
          <w:szCs w:val="24"/>
        </w:rPr>
        <w:t>Moschetta</w:t>
      </w:r>
      <w:proofErr w:type="spellEnd"/>
      <w:r w:rsidRPr="00893E56">
        <w:rPr>
          <w:rFonts w:ascii="Book Antiqua" w:hAnsi="Book Antiqua" w:cs="宋体"/>
          <w:kern w:val="0"/>
          <w:sz w:val="24"/>
          <w:szCs w:val="24"/>
        </w:rPr>
        <w:t xml:space="preserve"> A, van Mil SW. </w:t>
      </w:r>
      <w:proofErr w:type="spellStart"/>
      <w:r w:rsidRPr="00893E56">
        <w:rPr>
          <w:rFonts w:ascii="Book Antiqua" w:hAnsi="Book Antiqua" w:cs="宋体"/>
          <w:kern w:val="0"/>
          <w:sz w:val="24"/>
          <w:szCs w:val="24"/>
        </w:rPr>
        <w:t>Farnesoid</w:t>
      </w:r>
      <w:proofErr w:type="spellEnd"/>
      <w:r w:rsidRPr="00893E56">
        <w:rPr>
          <w:rFonts w:ascii="Book Antiqua" w:hAnsi="Book Antiqua" w:cs="宋体"/>
          <w:kern w:val="0"/>
          <w:sz w:val="24"/>
          <w:szCs w:val="24"/>
        </w:rPr>
        <w:t xml:space="preserve"> X receptor activation inhibits inflammation and preserves the intestinal barrier in inflammatory bowel disease. </w:t>
      </w:r>
      <w:r w:rsidRPr="00893E56">
        <w:rPr>
          <w:rFonts w:ascii="Book Antiqua" w:hAnsi="Book Antiqua" w:cs="宋体"/>
          <w:i/>
          <w:iCs/>
          <w:kern w:val="0"/>
          <w:sz w:val="24"/>
          <w:szCs w:val="24"/>
        </w:rPr>
        <w:t>Gut</w:t>
      </w:r>
      <w:r w:rsidRPr="00893E56">
        <w:rPr>
          <w:rFonts w:ascii="Book Antiqua" w:hAnsi="Book Antiqua" w:cs="宋体"/>
          <w:kern w:val="0"/>
          <w:sz w:val="24"/>
          <w:szCs w:val="24"/>
        </w:rPr>
        <w:t xml:space="preserve"> 2011; </w:t>
      </w:r>
      <w:r w:rsidRPr="00893E56">
        <w:rPr>
          <w:rFonts w:ascii="Book Antiqua" w:hAnsi="Book Antiqua" w:cs="宋体"/>
          <w:b/>
          <w:bCs/>
          <w:kern w:val="0"/>
          <w:sz w:val="24"/>
          <w:szCs w:val="24"/>
        </w:rPr>
        <w:t>60</w:t>
      </w:r>
      <w:r w:rsidRPr="00893E56">
        <w:rPr>
          <w:rFonts w:ascii="Book Antiqua" w:hAnsi="Book Antiqua" w:cs="宋体"/>
          <w:kern w:val="0"/>
          <w:sz w:val="24"/>
          <w:szCs w:val="24"/>
        </w:rPr>
        <w:t>: 463-472 [PMID: 21242261 DOI: 10.1136/gut.2010.212159]</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lastRenderedPageBreak/>
        <w:t xml:space="preserve">79 </w:t>
      </w:r>
      <w:proofErr w:type="spellStart"/>
      <w:r w:rsidRPr="00893E56">
        <w:rPr>
          <w:rFonts w:ascii="Book Antiqua" w:hAnsi="Book Antiqua" w:cs="宋体"/>
          <w:b/>
          <w:bCs/>
          <w:kern w:val="0"/>
          <w:sz w:val="24"/>
          <w:szCs w:val="24"/>
        </w:rPr>
        <w:t>Fiorucci</w:t>
      </w:r>
      <w:proofErr w:type="spellEnd"/>
      <w:r w:rsidRPr="00893E56">
        <w:rPr>
          <w:rFonts w:ascii="Book Antiqua" w:hAnsi="Book Antiqua" w:cs="宋体"/>
          <w:b/>
          <w:bCs/>
          <w:kern w:val="0"/>
          <w:sz w:val="24"/>
          <w:szCs w:val="24"/>
        </w:rPr>
        <w:t xml:space="preserve"> S</w:t>
      </w:r>
      <w:r w:rsidRPr="00893E56">
        <w:rPr>
          <w:rFonts w:ascii="Book Antiqua" w:hAnsi="Book Antiqua" w:cs="宋体"/>
          <w:kern w:val="0"/>
          <w:sz w:val="24"/>
          <w:szCs w:val="24"/>
        </w:rPr>
        <w:t xml:space="preserve">, Rizzo G, </w:t>
      </w:r>
      <w:proofErr w:type="spellStart"/>
      <w:r w:rsidRPr="00893E56">
        <w:rPr>
          <w:rFonts w:ascii="Book Antiqua" w:hAnsi="Book Antiqua" w:cs="宋体"/>
          <w:kern w:val="0"/>
          <w:sz w:val="24"/>
          <w:szCs w:val="24"/>
        </w:rPr>
        <w:t>Antonelli</w:t>
      </w:r>
      <w:proofErr w:type="spellEnd"/>
      <w:r w:rsidRPr="00893E56">
        <w:rPr>
          <w:rFonts w:ascii="Book Antiqua" w:hAnsi="Book Antiqua" w:cs="宋体"/>
          <w:kern w:val="0"/>
          <w:sz w:val="24"/>
          <w:szCs w:val="24"/>
        </w:rPr>
        <w:t xml:space="preserve"> E, </w:t>
      </w:r>
      <w:proofErr w:type="spellStart"/>
      <w:r w:rsidRPr="00893E56">
        <w:rPr>
          <w:rFonts w:ascii="Book Antiqua" w:hAnsi="Book Antiqua" w:cs="宋体"/>
          <w:kern w:val="0"/>
          <w:sz w:val="24"/>
          <w:szCs w:val="24"/>
        </w:rPr>
        <w:t>Renga</w:t>
      </w:r>
      <w:proofErr w:type="spellEnd"/>
      <w:r w:rsidRPr="00893E56">
        <w:rPr>
          <w:rFonts w:ascii="Book Antiqua" w:hAnsi="Book Antiqua" w:cs="宋体"/>
          <w:kern w:val="0"/>
          <w:sz w:val="24"/>
          <w:szCs w:val="24"/>
        </w:rPr>
        <w:t xml:space="preserve"> B, </w:t>
      </w:r>
      <w:proofErr w:type="spellStart"/>
      <w:r w:rsidRPr="00893E56">
        <w:rPr>
          <w:rFonts w:ascii="Book Antiqua" w:hAnsi="Book Antiqua" w:cs="宋体"/>
          <w:kern w:val="0"/>
          <w:sz w:val="24"/>
          <w:szCs w:val="24"/>
        </w:rPr>
        <w:t>Mencarelli</w:t>
      </w:r>
      <w:proofErr w:type="spellEnd"/>
      <w:r w:rsidRPr="00893E56">
        <w:rPr>
          <w:rFonts w:ascii="Book Antiqua" w:hAnsi="Book Antiqua" w:cs="宋体"/>
          <w:kern w:val="0"/>
          <w:sz w:val="24"/>
          <w:szCs w:val="24"/>
        </w:rPr>
        <w:t xml:space="preserve"> A, </w:t>
      </w:r>
      <w:proofErr w:type="spellStart"/>
      <w:r w:rsidRPr="00893E56">
        <w:rPr>
          <w:rFonts w:ascii="Book Antiqua" w:hAnsi="Book Antiqua" w:cs="宋体"/>
          <w:kern w:val="0"/>
          <w:sz w:val="24"/>
          <w:szCs w:val="24"/>
        </w:rPr>
        <w:t>Riccardi</w:t>
      </w:r>
      <w:proofErr w:type="spellEnd"/>
      <w:r w:rsidRPr="00893E56">
        <w:rPr>
          <w:rFonts w:ascii="Book Antiqua" w:hAnsi="Book Antiqua" w:cs="宋体"/>
          <w:kern w:val="0"/>
          <w:sz w:val="24"/>
          <w:szCs w:val="24"/>
        </w:rPr>
        <w:t xml:space="preserve"> L, </w:t>
      </w:r>
      <w:proofErr w:type="spellStart"/>
      <w:r w:rsidRPr="00893E56">
        <w:rPr>
          <w:rFonts w:ascii="Book Antiqua" w:hAnsi="Book Antiqua" w:cs="宋体"/>
          <w:kern w:val="0"/>
          <w:sz w:val="24"/>
          <w:szCs w:val="24"/>
        </w:rPr>
        <w:t>Orlandi</w:t>
      </w:r>
      <w:proofErr w:type="spellEnd"/>
      <w:r w:rsidRPr="00893E56">
        <w:rPr>
          <w:rFonts w:ascii="Book Antiqua" w:hAnsi="Book Antiqua" w:cs="宋体"/>
          <w:kern w:val="0"/>
          <w:sz w:val="24"/>
          <w:szCs w:val="24"/>
        </w:rPr>
        <w:t xml:space="preserve"> S, </w:t>
      </w:r>
      <w:proofErr w:type="spellStart"/>
      <w:r w:rsidRPr="00893E56">
        <w:rPr>
          <w:rFonts w:ascii="Book Antiqua" w:hAnsi="Book Antiqua" w:cs="宋体"/>
          <w:kern w:val="0"/>
          <w:sz w:val="24"/>
          <w:szCs w:val="24"/>
        </w:rPr>
        <w:t>Pruzanski</w:t>
      </w:r>
      <w:proofErr w:type="spellEnd"/>
      <w:r w:rsidRPr="00893E56">
        <w:rPr>
          <w:rFonts w:ascii="Book Antiqua" w:hAnsi="Book Antiqua" w:cs="宋体"/>
          <w:kern w:val="0"/>
          <w:sz w:val="24"/>
          <w:szCs w:val="24"/>
        </w:rPr>
        <w:t xml:space="preserve"> M, </w:t>
      </w:r>
      <w:proofErr w:type="spellStart"/>
      <w:r w:rsidRPr="00893E56">
        <w:rPr>
          <w:rFonts w:ascii="Book Antiqua" w:hAnsi="Book Antiqua" w:cs="宋体"/>
          <w:kern w:val="0"/>
          <w:sz w:val="24"/>
          <w:szCs w:val="24"/>
        </w:rPr>
        <w:t>Morelli</w:t>
      </w:r>
      <w:proofErr w:type="spellEnd"/>
      <w:r w:rsidRPr="00893E56">
        <w:rPr>
          <w:rFonts w:ascii="Book Antiqua" w:hAnsi="Book Antiqua" w:cs="宋体"/>
          <w:kern w:val="0"/>
          <w:sz w:val="24"/>
          <w:szCs w:val="24"/>
        </w:rPr>
        <w:t xml:space="preserve"> A, </w:t>
      </w:r>
      <w:proofErr w:type="spellStart"/>
      <w:r w:rsidRPr="00893E56">
        <w:rPr>
          <w:rFonts w:ascii="Book Antiqua" w:hAnsi="Book Antiqua" w:cs="宋体"/>
          <w:kern w:val="0"/>
          <w:sz w:val="24"/>
          <w:szCs w:val="24"/>
        </w:rPr>
        <w:t>Pellicciari</w:t>
      </w:r>
      <w:proofErr w:type="spellEnd"/>
      <w:r w:rsidRPr="00893E56">
        <w:rPr>
          <w:rFonts w:ascii="Book Antiqua" w:hAnsi="Book Antiqua" w:cs="宋体"/>
          <w:kern w:val="0"/>
          <w:sz w:val="24"/>
          <w:szCs w:val="24"/>
        </w:rPr>
        <w:t xml:space="preserve"> R. A </w:t>
      </w:r>
      <w:proofErr w:type="spellStart"/>
      <w:r w:rsidRPr="00893E56">
        <w:rPr>
          <w:rFonts w:ascii="Book Antiqua" w:hAnsi="Book Antiqua" w:cs="宋体"/>
          <w:kern w:val="0"/>
          <w:sz w:val="24"/>
          <w:szCs w:val="24"/>
        </w:rPr>
        <w:t>farnesoid</w:t>
      </w:r>
      <w:proofErr w:type="spellEnd"/>
      <w:r w:rsidRPr="00893E56">
        <w:rPr>
          <w:rFonts w:ascii="Book Antiqua" w:hAnsi="Book Antiqua" w:cs="宋体"/>
          <w:kern w:val="0"/>
          <w:sz w:val="24"/>
          <w:szCs w:val="24"/>
        </w:rPr>
        <w:t xml:space="preserve"> x receptor-small heterodimer partner regulatory cascade modulates tissue metalloproteinase inhibitor-1 and matrix </w:t>
      </w:r>
      <w:proofErr w:type="spellStart"/>
      <w:r w:rsidRPr="00893E56">
        <w:rPr>
          <w:rFonts w:ascii="Book Antiqua" w:hAnsi="Book Antiqua" w:cs="宋体"/>
          <w:kern w:val="0"/>
          <w:sz w:val="24"/>
          <w:szCs w:val="24"/>
        </w:rPr>
        <w:t>metalloprotease</w:t>
      </w:r>
      <w:proofErr w:type="spellEnd"/>
      <w:r w:rsidRPr="00893E56">
        <w:rPr>
          <w:rFonts w:ascii="Book Antiqua" w:hAnsi="Book Antiqua" w:cs="宋体"/>
          <w:kern w:val="0"/>
          <w:sz w:val="24"/>
          <w:szCs w:val="24"/>
        </w:rPr>
        <w:t xml:space="preserve"> expression in hepatic stellate cells and promotes resolution of liver fibrosis. </w:t>
      </w:r>
      <w:r w:rsidRPr="00893E56">
        <w:rPr>
          <w:rFonts w:ascii="Book Antiqua" w:hAnsi="Book Antiqua" w:cs="宋体"/>
          <w:i/>
          <w:iCs/>
          <w:kern w:val="0"/>
          <w:sz w:val="24"/>
          <w:szCs w:val="24"/>
        </w:rPr>
        <w:t xml:space="preserve">J </w:t>
      </w:r>
      <w:proofErr w:type="spellStart"/>
      <w:r w:rsidRPr="00893E56">
        <w:rPr>
          <w:rFonts w:ascii="Book Antiqua" w:hAnsi="Book Antiqua" w:cs="宋体"/>
          <w:i/>
          <w:iCs/>
          <w:kern w:val="0"/>
          <w:sz w:val="24"/>
          <w:szCs w:val="24"/>
        </w:rPr>
        <w:t>Pharmacol</w:t>
      </w:r>
      <w:proofErr w:type="spellEnd"/>
      <w:r w:rsidRPr="00893E56">
        <w:rPr>
          <w:rFonts w:ascii="Book Antiqua" w:hAnsi="Book Antiqua" w:cs="宋体"/>
          <w:i/>
          <w:iCs/>
          <w:kern w:val="0"/>
          <w:sz w:val="24"/>
          <w:szCs w:val="24"/>
        </w:rPr>
        <w:t xml:space="preserve"> </w:t>
      </w:r>
      <w:proofErr w:type="spellStart"/>
      <w:r w:rsidRPr="00893E56">
        <w:rPr>
          <w:rFonts w:ascii="Book Antiqua" w:hAnsi="Book Antiqua" w:cs="宋体"/>
          <w:i/>
          <w:iCs/>
          <w:kern w:val="0"/>
          <w:sz w:val="24"/>
          <w:szCs w:val="24"/>
        </w:rPr>
        <w:t>Exp</w:t>
      </w:r>
      <w:proofErr w:type="spellEnd"/>
      <w:r w:rsidRPr="00893E56">
        <w:rPr>
          <w:rFonts w:ascii="Book Antiqua" w:hAnsi="Book Antiqua" w:cs="宋体"/>
          <w:i/>
          <w:iCs/>
          <w:kern w:val="0"/>
          <w:sz w:val="24"/>
          <w:szCs w:val="24"/>
        </w:rPr>
        <w:t xml:space="preserve"> </w:t>
      </w:r>
      <w:proofErr w:type="spellStart"/>
      <w:r w:rsidRPr="00893E56">
        <w:rPr>
          <w:rFonts w:ascii="Book Antiqua" w:hAnsi="Book Antiqua" w:cs="宋体"/>
          <w:i/>
          <w:iCs/>
          <w:kern w:val="0"/>
          <w:sz w:val="24"/>
          <w:szCs w:val="24"/>
        </w:rPr>
        <w:t>Ther</w:t>
      </w:r>
      <w:proofErr w:type="spellEnd"/>
      <w:r w:rsidRPr="00893E56">
        <w:rPr>
          <w:rFonts w:ascii="Book Antiqua" w:hAnsi="Book Antiqua" w:cs="宋体"/>
          <w:kern w:val="0"/>
          <w:sz w:val="24"/>
          <w:szCs w:val="24"/>
        </w:rPr>
        <w:t xml:space="preserve"> 2005; </w:t>
      </w:r>
      <w:r w:rsidRPr="00893E56">
        <w:rPr>
          <w:rFonts w:ascii="Book Antiqua" w:hAnsi="Book Antiqua" w:cs="宋体"/>
          <w:b/>
          <w:bCs/>
          <w:kern w:val="0"/>
          <w:sz w:val="24"/>
          <w:szCs w:val="24"/>
        </w:rPr>
        <w:t>314</w:t>
      </w:r>
      <w:r w:rsidRPr="00893E56">
        <w:rPr>
          <w:rFonts w:ascii="Book Antiqua" w:hAnsi="Book Antiqua" w:cs="宋体"/>
          <w:kern w:val="0"/>
          <w:sz w:val="24"/>
          <w:szCs w:val="24"/>
        </w:rPr>
        <w:t>: 584-595 [PMID: 15860571 DOI: 10.1124/jpet.105.084905]</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80 </w:t>
      </w:r>
      <w:proofErr w:type="spellStart"/>
      <w:r w:rsidRPr="00893E56">
        <w:rPr>
          <w:rFonts w:ascii="Book Antiqua" w:hAnsi="Book Antiqua" w:cs="宋体"/>
          <w:b/>
          <w:bCs/>
          <w:kern w:val="0"/>
          <w:sz w:val="24"/>
          <w:szCs w:val="24"/>
        </w:rPr>
        <w:t>Mudaliar</w:t>
      </w:r>
      <w:proofErr w:type="spellEnd"/>
      <w:r w:rsidRPr="00893E56">
        <w:rPr>
          <w:rFonts w:ascii="Book Antiqua" w:hAnsi="Book Antiqua" w:cs="宋体"/>
          <w:b/>
          <w:bCs/>
          <w:kern w:val="0"/>
          <w:sz w:val="24"/>
          <w:szCs w:val="24"/>
        </w:rPr>
        <w:t xml:space="preserve"> S</w:t>
      </w:r>
      <w:r w:rsidRPr="00893E56">
        <w:rPr>
          <w:rFonts w:ascii="Book Antiqua" w:hAnsi="Book Antiqua" w:cs="宋体"/>
          <w:kern w:val="0"/>
          <w:sz w:val="24"/>
          <w:szCs w:val="24"/>
        </w:rPr>
        <w:t xml:space="preserve">, Henry RR, </w:t>
      </w:r>
      <w:proofErr w:type="spellStart"/>
      <w:r w:rsidRPr="00893E56">
        <w:rPr>
          <w:rFonts w:ascii="Book Antiqua" w:hAnsi="Book Antiqua" w:cs="宋体"/>
          <w:kern w:val="0"/>
          <w:sz w:val="24"/>
          <w:szCs w:val="24"/>
        </w:rPr>
        <w:t>Sanyal</w:t>
      </w:r>
      <w:proofErr w:type="spellEnd"/>
      <w:r w:rsidRPr="00893E56">
        <w:rPr>
          <w:rFonts w:ascii="Book Antiqua" w:hAnsi="Book Antiqua" w:cs="宋体"/>
          <w:kern w:val="0"/>
          <w:sz w:val="24"/>
          <w:szCs w:val="24"/>
        </w:rPr>
        <w:t xml:space="preserve"> AJ, Morrow L, </w:t>
      </w:r>
      <w:proofErr w:type="spellStart"/>
      <w:r w:rsidRPr="00893E56">
        <w:rPr>
          <w:rFonts w:ascii="Book Antiqua" w:hAnsi="Book Antiqua" w:cs="宋体"/>
          <w:kern w:val="0"/>
          <w:sz w:val="24"/>
          <w:szCs w:val="24"/>
        </w:rPr>
        <w:t>Marschall</w:t>
      </w:r>
      <w:proofErr w:type="spellEnd"/>
      <w:r w:rsidRPr="00893E56">
        <w:rPr>
          <w:rFonts w:ascii="Book Antiqua" w:hAnsi="Book Antiqua" w:cs="宋体"/>
          <w:kern w:val="0"/>
          <w:sz w:val="24"/>
          <w:szCs w:val="24"/>
        </w:rPr>
        <w:t xml:space="preserve"> HU, </w:t>
      </w:r>
      <w:proofErr w:type="spellStart"/>
      <w:r w:rsidRPr="00893E56">
        <w:rPr>
          <w:rFonts w:ascii="Book Antiqua" w:hAnsi="Book Antiqua" w:cs="宋体"/>
          <w:kern w:val="0"/>
          <w:sz w:val="24"/>
          <w:szCs w:val="24"/>
        </w:rPr>
        <w:t>Kipnes</w:t>
      </w:r>
      <w:proofErr w:type="spellEnd"/>
      <w:r w:rsidRPr="00893E56">
        <w:rPr>
          <w:rFonts w:ascii="Book Antiqua" w:hAnsi="Book Antiqua" w:cs="宋体"/>
          <w:kern w:val="0"/>
          <w:sz w:val="24"/>
          <w:szCs w:val="24"/>
        </w:rPr>
        <w:t xml:space="preserve"> M, </w:t>
      </w:r>
      <w:proofErr w:type="spellStart"/>
      <w:r w:rsidRPr="00893E56">
        <w:rPr>
          <w:rFonts w:ascii="Book Antiqua" w:hAnsi="Book Antiqua" w:cs="宋体"/>
          <w:kern w:val="0"/>
          <w:sz w:val="24"/>
          <w:szCs w:val="24"/>
        </w:rPr>
        <w:t>Adorini</w:t>
      </w:r>
      <w:proofErr w:type="spellEnd"/>
      <w:r w:rsidRPr="00893E56">
        <w:rPr>
          <w:rFonts w:ascii="Book Antiqua" w:hAnsi="Book Antiqua" w:cs="宋体"/>
          <w:kern w:val="0"/>
          <w:sz w:val="24"/>
          <w:szCs w:val="24"/>
        </w:rPr>
        <w:t xml:space="preserve"> L, Sciacca CI, </w:t>
      </w:r>
      <w:proofErr w:type="spellStart"/>
      <w:r w:rsidRPr="00893E56">
        <w:rPr>
          <w:rFonts w:ascii="Book Antiqua" w:hAnsi="Book Antiqua" w:cs="宋体"/>
          <w:kern w:val="0"/>
          <w:sz w:val="24"/>
          <w:szCs w:val="24"/>
        </w:rPr>
        <w:t>Clopton</w:t>
      </w:r>
      <w:proofErr w:type="spellEnd"/>
      <w:r w:rsidRPr="00893E56">
        <w:rPr>
          <w:rFonts w:ascii="Book Antiqua" w:hAnsi="Book Antiqua" w:cs="宋体"/>
          <w:kern w:val="0"/>
          <w:sz w:val="24"/>
          <w:szCs w:val="24"/>
        </w:rPr>
        <w:t xml:space="preserve"> P, </w:t>
      </w:r>
      <w:proofErr w:type="spellStart"/>
      <w:r w:rsidRPr="00893E56">
        <w:rPr>
          <w:rFonts w:ascii="Book Antiqua" w:hAnsi="Book Antiqua" w:cs="宋体"/>
          <w:kern w:val="0"/>
          <w:sz w:val="24"/>
          <w:szCs w:val="24"/>
        </w:rPr>
        <w:t>Castelloe</w:t>
      </w:r>
      <w:proofErr w:type="spellEnd"/>
      <w:r w:rsidRPr="00893E56">
        <w:rPr>
          <w:rFonts w:ascii="Book Antiqua" w:hAnsi="Book Antiqua" w:cs="宋体"/>
          <w:kern w:val="0"/>
          <w:sz w:val="24"/>
          <w:szCs w:val="24"/>
        </w:rPr>
        <w:t xml:space="preserve"> E, Dillon P, </w:t>
      </w:r>
      <w:proofErr w:type="spellStart"/>
      <w:r w:rsidRPr="00893E56">
        <w:rPr>
          <w:rFonts w:ascii="Book Antiqua" w:hAnsi="Book Antiqua" w:cs="宋体"/>
          <w:kern w:val="0"/>
          <w:sz w:val="24"/>
          <w:szCs w:val="24"/>
        </w:rPr>
        <w:t>Pruzanski</w:t>
      </w:r>
      <w:proofErr w:type="spellEnd"/>
      <w:r w:rsidRPr="00893E56">
        <w:rPr>
          <w:rFonts w:ascii="Book Antiqua" w:hAnsi="Book Antiqua" w:cs="宋体"/>
          <w:kern w:val="0"/>
          <w:sz w:val="24"/>
          <w:szCs w:val="24"/>
        </w:rPr>
        <w:t xml:space="preserve"> M, Shapiro D. Efficacy and safety of the </w:t>
      </w:r>
      <w:proofErr w:type="spellStart"/>
      <w:r w:rsidRPr="00893E56">
        <w:rPr>
          <w:rFonts w:ascii="Book Antiqua" w:hAnsi="Book Antiqua" w:cs="宋体"/>
          <w:kern w:val="0"/>
          <w:sz w:val="24"/>
          <w:szCs w:val="24"/>
        </w:rPr>
        <w:t>farnesoid</w:t>
      </w:r>
      <w:proofErr w:type="spellEnd"/>
      <w:r w:rsidRPr="00893E56">
        <w:rPr>
          <w:rFonts w:ascii="Book Antiqua" w:hAnsi="Book Antiqua" w:cs="宋体"/>
          <w:kern w:val="0"/>
          <w:sz w:val="24"/>
          <w:szCs w:val="24"/>
        </w:rPr>
        <w:t xml:space="preserve"> X receptor agonist </w:t>
      </w:r>
      <w:proofErr w:type="spellStart"/>
      <w:r w:rsidRPr="00893E56">
        <w:rPr>
          <w:rFonts w:ascii="Book Antiqua" w:hAnsi="Book Antiqua" w:cs="宋体"/>
          <w:kern w:val="0"/>
          <w:sz w:val="24"/>
          <w:szCs w:val="24"/>
        </w:rPr>
        <w:t>obeticholic</w:t>
      </w:r>
      <w:proofErr w:type="spellEnd"/>
      <w:r w:rsidRPr="00893E56">
        <w:rPr>
          <w:rFonts w:ascii="Book Antiqua" w:hAnsi="Book Antiqua" w:cs="宋体"/>
          <w:kern w:val="0"/>
          <w:sz w:val="24"/>
          <w:szCs w:val="24"/>
        </w:rPr>
        <w:t xml:space="preserve"> acid in patients with type 2 diabetes and nonalcoholic fatty liver disease. </w:t>
      </w:r>
      <w:r w:rsidRPr="00893E56">
        <w:rPr>
          <w:rFonts w:ascii="Book Antiqua" w:hAnsi="Book Antiqua" w:cs="宋体"/>
          <w:i/>
          <w:iCs/>
          <w:kern w:val="0"/>
          <w:sz w:val="24"/>
          <w:szCs w:val="24"/>
        </w:rPr>
        <w:t>Gastroenterology</w:t>
      </w:r>
      <w:r w:rsidRPr="00893E56">
        <w:rPr>
          <w:rFonts w:ascii="Book Antiqua" w:hAnsi="Book Antiqua" w:cs="宋体"/>
          <w:kern w:val="0"/>
          <w:sz w:val="24"/>
          <w:szCs w:val="24"/>
        </w:rPr>
        <w:t xml:space="preserve"> 2013; </w:t>
      </w:r>
      <w:r w:rsidRPr="00893E56">
        <w:rPr>
          <w:rFonts w:ascii="Book Antiqua" w:hAnsi="Book Antiqua" w:cs="宋体"/>
          <w:b/>
          <w:bCs/>
          <w:kern w:val="0"/>
          <w:sz w:val="24"/>
          <w:szCs w:val="24"/>
        </w:rPr>
        <w:t>145</w:t>
      </w:r>
      <w:r w:rsidRPr="00893E56">
        <w:rPr>
          <w:rFonts w:ascii="Book Antiqua" w:hAnsi="Book Antiqua" w:cs="宋体"/>
          <w:kern w:val="0"/>
          <w:sz w:val="24"/>
          <w:szCs w:val="24"/>
        </w:rPr>
        <w:t xml:space="preserve">: </w:t>
      </w:r>
      <w:r w:rsidRPr="00DC3747">
        <w:rPr>
          <w:rFonts w:ascii="Book Antiqua" w:hAnsi="Book Antiqua" w:cs="宋体"/>
          <w:kern w:val="0"/>
          <w:sz w:val="24"/>
          <w:szCs w:val="24"/>
        </w:rPr>
        <w:t>574-</w:t>
      </w:r>
      <w:r w:rsidR="004121E2" w:rsidRPr="004121E2">
        <w:rPr>
          <w:rFonts w:ascii="Book Antiqua" w:hAnsi="Book Antiqua" w:cs="宋体"/>
          <w:kern w:val="0"/>
          <w:sz w:val="24"/>
          <w:szCs w:val="24"/>
        </w:rPr>
        <w:t>5</w:t>
      </w:r>
      <w:r w:rsidRPr="00DC3747">
        <w:rPr>
          <w:rFonts w:ascii="Book Antiqua" w:hAnsi="Book Antiqua" w:cs="宋体"/>
          <w:kern w:val="0"/>
          <w:sz w:val="24"/>
          <w:szCs w:val="24"/>
        </w:rPr>
        <w:t>82.e1</w:t>
      </w:r>
      <w:r w:rsidRPr="00893E56">
        <w:rPr>
          <w:rFonts w:ascii="Book Antiqua" w:hAnsi="Book Antiqua" w:cs="宋体"/>
          <w:kern w:val="0"/>
          <w:sz w:val="24"/>
          <w:szCs w:val="24"/>
        </w:rPr>
        <w:t xml:space="preserve"> [PMID: 23727264 DOI: 10.1053/j.gastro.2013.05.042]</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81 </w:t>
      </w:r>
      <w:r w:rsidRPr="00893E56">
        <w:rPr>
          <w:rFonts w:ascii="Book Antiqua" w:hAnsi="Book Antiqua" w:cs="宋体"/>
          <w:b/>
          <w:bCs/>
          <w:kern w:val="0"/>
          <w:sz w:val="24"/>
          <w:szCs w:val="24"/>
        </w:rPr>
        <w:t>McMahan RH</w:t>
      </w:r>
      <w:r w:rsidRPr="00893E56">
        <w:rPr>
          <w:rFonts w:ascii="Book Antiqua" w:hAnsi="Book Antiqua" w:cs="宋体"/>
          <w:kern w:val="0"/>
          <w:sz w:val="24"/>
          <w:szCs w:val="24"/>
        </w:rPr>
        <w:t xml:space="preserve">, Wang XX, Cheng LL, </w:t>
      </w:r>
      <w:proofErr w:type="spellStart"/>
      <w:r w:rsidRPr="00893E56">
        <w:rPr>
          <w:rFonts w:ascii="Book Antiqua" w:hAnsi="Book Antiqua" w:cs="宋体"/>
          <w:kern w:val="0"/>
          <w:sz w:val="24"/>
          <w:szCs w:val="24"/>
        </w:rPr>
        <w:t>Krisko</w:t>
      </w:r>
      <w:proofErr w:type="spellEnd"/>
      <w:r w:rsidRPr="00893E56">
        <w:rPr>
          <w:rFonts w:ascii="Book Antiqua" w:hAnsi="Book Antiqua" w:cs="宋体"/>
          <w:kern w:val="0"/>
          <w:sz w:val="24"/>
          <w:szCs w:val="24"/>
        </w:rPr>
        <w:t xml:space="preserve"> T, Smith M, El </w:t>
      </w:r>
      <w:proofErr w:type="spellStart"/>
      <w:r w:rsidRPr="00893E56">
        <w:rPr>
          <w:rFonts w:ascii="Book Antiqua" w:hAnsi="Book Antiqua" w:cs="宋体"/>
          <w:kern w:val="0"/>
          <w:sz w:val="24"/>
          <w:szCs w:val="24"/>
        </w:rPr>
        <w:t>Kasmi</w:t>
      </w:r>
      <w:proofErr w:type="spellEnd"/>
      <w:r w:rsidRPr="00893E56">
        <w:rPr>
          <w:rFonts w:ascii="Book Antiqua" w:hAnsi="Book Antiqua" w:cs="宋体"/>
          <w:kern w:val="0"/>
          <w:sz w:val="24"/>
          <w:szCs w:val="24"/>
        </w:rPr>
        <w:t xml:space="preserve"> K, </w:t>
      </w:r>
      <w:proofErr w:type="spellStart"/>
      <w:r w:rsidRPr="00893E56">
        <w:rPr>
          <w:rFonts w:ascii="Book Antiqua" w:hAnsi="Book Antiqua" w:cs="宋体"/>
          <w:kern w:val="0"/>
          <w:sz w:val="24"/>
          <w:szCs w:val="24"/>
        </w:rPr>
        <w:t>Pruzanski</w:t>
      </w:r>
      <w:proofErr w:type="spellEnd"/>
      <w:r w:rsidRPr="00893E56">
        <w:rPr>
          <w:rFonts w:ascii="Book Antiqua" w:hAnsi="Book Antiqua" w:cs="宋体"/>
          <w:kern w:val="0"/>
          <w:sz w:val="24"/>
          <w:szCs w:val="24"/>
        </w:rPr>
        <w:t xml:space="preserve"> M, </w:t>
      </w:r>
      <w:proofErr w:type="spellStart"/>
      <w:r w:rsidRPr="00893E56">
        <w:rPr>
          <w:rFonts w:ascii="Book Antiqua" w:hAnsi="Book Antiqua" w:cs="宋体"/>
          <w:kern w:val="0"/>
          <w:sz w:val="24"/>
          <w:szCs w:val="24"/>
        </w:rPr>
        <w:t>Adorini</w:t>
      </w:r>
      <w:proofErr w:type="spellEnd"/>
      <w:r w:rsidRPr="00893E56">
        <w:rPr>
          <w:rFonts w:ascii="Book Antiqua" w:hAnsi="Book Antiqua" w:cs="宋体"/>
          <w:kern w:val="0"/>
          <w:sz w:val="24"/>
          <w:szCs w:val="24"/>
        </w:rPr>
        <w:t xml:space="preserve"> L, Golden-Mason L, Levi M, Rosen HR. Bile acid receptor activation modulates hepatic monocyte activity and improves nonalcoholic fatty liver disease. </w:t>
      </w:r>
      <w:r w:rsidRPr="00893E56">
        <w:rPr>
          <w:rFonts w:ascii="Book Antiqua" w:hAnsi="Book Antiqua" w:cs="宋体"/>
          <w:i/>
          <w:iCs/>
          <w:kern w:val="0"/>
          <w:sz w:val="24"/>
          <w:szCs w:val="24"/>
        </w:rPr>
        <w:t xml:space="preserve">J </w:t>
      </w:r>
      <w:proofErr w:type="spellStart"/>
      <w:r w:rsidRPr="00893E56">
        <w:rPr>
          <w:rFonts w:ascii="Book Antiqua" w:hAnsi="Book Antiqua" w:cs="宋体"/>
          <w:i/>
          <w:iCs/>
          <w:kern w:val="0"/>
          <w:sz w:val="24"/>
          <w:szCs w:val="24"/>
        </w:rPr>
        <w:t>Biol</w:t>
      </w:r>
      <w:proofErr w:type="spellEnd"/>
      <w:r w:rsidRPr="00893E56">
        <w:rPr>
          <w:rFonts w:ascii="Book Antiqua" w:hAnsi="Book Antiqua" w:cs="宋体"/>
          <w:i/>
          <w:iCs/>
          <w:kern w:val="0"/>
          <w:sz w:val="24"/>
          <w:szCs w:val="24"/>
        </w:rPr>
        <w:t xml:space="preserve"> </w:t>
      </w:r>
      <w:proofErr w:type="spellStart"/>
      <w:r w:rsidRPr="00893E56">
        <w:rPr>
          <w:rFonts w:ascii="Book Antiqua" w:hAnsi="Book Antiqua" w:cs="宋体"/>
          <w:i/>
          <w:iCs/>
          <w:kern w:val="0"/>
          <w:sz w:val="24"/>
          <w:szCs w:val="24"/>
        </w:rPr>
        <w:t>Chem</w:t>
      </w:r>
      <w:proofErr w:type="spellEnd"/>
      <w:r w:rsidRPr="00893E56">
        <w:rPr>
          <w:rFonts w:ascii="Book Antiqua" w:hAnsi="Book Antiqua" w:cs="宋体"/>
          <w:kern w:val="0"/>
          <w:sz w:val="24"/>
          <w:szCs w:val="24"/>
        </w:rPr>
        <w:t xml:space="preserve"> 2013; </w:t>
      </w:r>
      <w:r w:rsidRPr="00893E56">
        <w:rPr>
          <w:rFonts w:ascii="Book Antiqua" w:hAnsi="Book Antiqua" w:cs="宋体"/>
          <w:b/>
          <w:bCs/>
          <w:kern w:val="0"/>
          <w:sz w:val="24"/>
          <w:szCs w:val="24"/>
        </w:rPr>
        <w:t>288</w:t>
      </w:r>
      <w:r w:rsidRPr="00893E56">
        <w:rPr>
          <w:rFonts w:ascii="Book Antiqua" w:hAnsi="Book Antiqua" w:cs="宋体"/>
          <w:kern w:val="0"/>
          <w:sz w:val="24"/>
          <w:szCs w:val="24"/>
        </w:rPr>
        <w:t>: 11761-11770 [PMID: 23460643 DOI: 10.1074/jbc.M112.446575]</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82 </w:t>
      </w:r>
      <w:r w:rsidRPr="00893E56">
        <w:rPr>
          <w:rFonts w:ascii="Book Antiqua" w:hAnsi="Book Antiqua" w:cs="宋体"/>
          <w:b/>
          <w:bCs/>
          <w:kern w:val="0"/>
          <w:sz w:val="24"/>
          <w:szCs w:val="24"/>
        </w:rPr>
        <w:t>Rizzo G</w:t>
      </w:r>
      <w:r w:rsidRPr="00893E56">
        <w:rPr>
          <w:rFonts w:ascii="Book Antiqua" w:hAnsi="Book Antiqua" w:cs="宋体"/>
          <w:kern w:val="0"/>
          <w:sz w:val="24"/>
          <w:szCs w:val="24"/>
        </w:rPr>
        <w:t xml:space="preserve">, </w:t>
      </w:r>
      <w:proofErr w:type="spellStart"/>
      <w:r w:rsidRPr="00893E56">
        <w:rPr>
          <w:rFonts w:ascii="Book Antiqua" w:hAnsi="Book Antiqua" w:cs="宋体"/>
          <w:kern w:val="0"/>
          <w:sz w:val="24"/>
          <w:szCs w:val="24"/>
        </w:rPr>
        <w:t>Passeri</w:t>
      </w:r>
      <w:proofErr w:type="spellEnd"/>
      <w:r w:rsidRPr="00893E56">
        <w:rPr>
          <w:rFonts w:ascii="Book Antiqua" w:hAnsi="Book Antiqua" w:cs="宋体"/>
          <w:kern w:val="0"/>
          <w:sz w:val="24"/>
          <w:szCs w:val="24"/>
        </w:rPr>
        <w:t xml:space="preserve"> D, De Franco F, </w:t>
      </w:r>
      <w:proofErr w:type="spellStart"/>
      <w:r w:rsidRPr="00893E56">
        <w:rPr>
          <w:rFonts w:ascii="Book Antiqua" w:hAnsi="Book Antiqua" w:cs="宋体"/>
          <w:kern w:val="0"/>
          <w:sz w:val="24"/>
          <w:szCs w:val="24"/>
        </w:rPr>
        <w:t>Ciaccioli</w:t>
      </w:r>
      <w:proofErr w:type="spellEnd"/>
      <w:r w:rsidRPr="00893E56">
        <w:rPr>
          <w:rFonts w:ascii="Book Antiqua" w:hAnsi="Book Antiqua" w:cs="宋体"/>
          <w:kern w:val="0"/>
          <w:sz w:val="24"/>
          <w:szCs w:val="24"/>
        </w:rPr>
        <w:t xml:space="preserve"> G, </w:t>
      </w:r>
      <w:proofErr w:type="spellStart"/>
      <w:r w:rsidRPr="00893E56">
        <w:rPr>
          <w:rFonts w:ascii="Book Antiqua" w:hAnsi="Book Antiqua" w:cs="宋体"/>
          <w:kern w:val="0"/>
          <w:sz w:val="24"/>
          <w:szCs w:val="24"/>
        </w:rPr>
        <w:t>Donadio</w:t>
      </w:r>
      <w:proofErr w:type="spellEnd"/>
      <w:r w:rsidRPr="00893E56">
        <w:rPr>
          <w:rFonts w:ascii="Book Antiqua" w:hAnsi="Book Antiqua" w:cs="宋体"/>
          <w:kern w:val="0"/>
          <w:sz w:val="24"/>
          <w:szCs w:val="24"/>
        </w:rPr>
        <w:t xml:space="preserve"> L, Rizzo G, </w:t>
      </w:r>
      <w:proofErr w:type="spellStart"/>
      <w:r w:rsidRPr="00893E56">
        <w:rPr>
          <w:rFonts w:ascii="Book Antiqua" w:hAnsi="Book Antiqua" w:cs="宋体"/>
          <w:kern w:val="0"/>
          <w:sz w:val="24"/>
          <w:szCs w:val="24"/>
        </w:rPr>
        <w:t>Orlandi</w:t>
      </w:r>
      <w:proofErr w:type="spellEnd"/>
      <w:r w:rsidRPr="00893E56">
        <w:rPr>
          <w:rFonts w:ascii="Book Antiqua" w:hAnsi="Book Antiqua" w:cs="宋体"/>
          <w:kern w:val="0"/>
          <w:sz w:val="24"/>
          <w:szCs w:val="24"/>
        </w:rPr>
        <w:t xml:space="preserve"> S, </w:t>
      </w:r>
      <w:proofErr w:type="spellStart"/>
      <w:r w:rsidRPr="00893E56">
        <w:rPr>
          <w:rFonts w:ascii="Book Antiqua" w:hAnsi="Book Antiqua" w:cs="宋体"/>
          <w:kern w:val="0"/>
          <w:sz w:val="24"/>
          <w:szCs w:val="24"/>
        </w:rPr>
        <w:t>Sadeghpour</w:t>
      </w:r>
      <w:proofErr w:type="spellEnd"/>
      <w:r w:rsidRPr="00893E56">
        <w:rPr>
          <w:rFonts w:ascii="Book Antiqua" w:hAnsi="Book Antiqua" w:cs="宋体"/>
          <w:kern w:val="0"/>
          <w:sz w:val="24"/>
          <w:szCs w:val="24"/>
        </w:rPr>
        <w:t xml:space="preserve"> B, Wang XX, Jiang T, Levi M, </w:t>
      </w:r>
      <w:proofErr w:type="spellStart"/>
      <w:r w:rsidRPr="00893E56">
        <w:rPr>
          <w:rFonts w:ascii="Book Antiqua" w:hAnsi="Book Antiqua" w:cs="宋体"/>
          <w:kern w:val="0"/>
          <w:sz w:val="24"/>
          <w:szCs w:val="24"/>
        </w:rPr>
        <w:t>Pruzanski</w:t>
      </w:r>
      <w:proofErr w:type="spellEnd"/>
      <w:r w:rsidRPr="00893E56">
        <w:rPr>
          <w:rFonts w:ascii="Book Antiqua" w:hAnsi="Book Antiqua" w:cs="宋体"/>
          <w:kern w:val="0"/>
          <w:sz w:val="24"/>
          <w:szCs w:val="24"/>
        </w:rPr>
        <w:t xml:space="preserve"> M, </w:t>
      </w:r>
      <w:proofErr w:type="spellStart"/>
      <w:r w:rsidRPr="00893E56">
        <w:rPr>
          <w:rFonts w:ascii="Book Antiqua" w:hAnsi="Book Antiqua" w:cs="宋体"/>
          <w:kern w:val="0"/>
          <w:sz w:val="24"/>
          <w:szCs w:val="24"/>
        </w:rPr>
        <w:t>Adorini</w:t>
      </w:r>
      <w:proofErr w:type="spellEnd"/>
      <w:r w:rsidRPr="00893E56">
        <w:rPr>
          <w:rFonts w:ascii="Book Antiqua" w:hAnsi="Book Antiqua" w:cs="宋体"/>
          <w:kern w:val="0"/>
          <w:sz w:val="24"/>
          <w:szCs w:val="24"/>
        </w:rPr>
        <w:t xml:space="preserve"> L. Functional characterization of the semisynthetic bile acid derivative INT-767, a dual </w:t>
      </w:r>
      <w:proofErr w:type="spellStart"/>
      <w:r w:rsidRPr="00893E56">
        <w:rPr>
          <w:rFonts w:ascii="Book Antiqua" w:hAnsi="Book Antiqua" w:cs="宋体"/>
          <w:kern w:val="0"/>
          <w:sz w:val="24"/>
          <w:szCs w:val="24"/>
        </w:rPr>
        <w:t>farnesoid</w:t>
      </w:r>
      <w:proofErr w:type="spellEnd"/>
      <w:r w:rsidRPr="00893E56">
        <w:rPr>
          <w:rFonts w:ascii="Book Antiqua" w:hAnsi="Book Antiqua" w:cs="宋体"/>
          <w:kern w:val="0"/>
          <w:sz w:val="24"/>
          <w:szCs w:val="24"/>
        </w:rPr>
        <w:t xml:space="preserve"> X receptor and TGR5 agonist. </w:t>
      </w:r>
      <w:proofErr w:type="spellStart"/>
      <w:r w:rsidRPr="00893E56">
        <w:rPr>
          <w:rFonts w:ascii="Book Antiqua" w:hAnsi="Book Antiqua" w:cs="宋体"/>
          <w:i/>
          <w:iCs/>
          <w:kern w:val="0"/>
          <w:sz w:val="24"/>
          <w:szCs w:val="24"/>
        </w:rPr>
        <w:t>Mol</w:t>
      </w:r>
      <w:proofErr w:type="spellEnd"/>
      <w:r w:rsidRPr="00893E56">
        <w:rPr>
          <w:rFonts w:ascii="Book Antiqua" w:hAnsi="Book Antiqua" w:cs="宋体"/>
          <w:i/>
          <w:iCs/>
          <w:kern w:val="0"/>
          <w:sz w:val="24"/>
          <w:szCs w:val="24"/>
        </w:rPr>
        <w:t xml:space="preserve"> </w:t>
      </w:r>
      <w:proofErr w:type="spellStart"/>
      <w:r w:rsidRPr="00893E56">
        <w:rPr>
          <w:rFonts w:ascii="Book Antiqua" w:hAnsi="Book Antiqua" w:cs="宋体"/>
          <w:i/>
          <w:iCs/>
          <w:kern w:val="0"/>
          <w:sz w:val="24"/>
          <w:szCs w:val="24"/>
        </w:rPr>
        <w:t>Pharmacol</w:t>
      </w:r>
      <w:proofErr w:type="spellEnd"/>
      <w:r w:rsidRPr="00893E56">
        <w:rPr>
          <w:rFonts w:ascii="Book Antiqua" w:hAnsi="Book Antiqua" w:cs="宋体"/>
          <w:kern w:val="0"/>
          <w:sz w:val="24"/>
          <w:szCs w:val="24"/>
        </w:rPr>
        <w:t xml:space="preserve"> 2010; </w:t>
      </w:r>
      <w:r w:rsidRPr="00893E56">
        <w:rPr>
          <w:rFonts w:ascii="Book Antiqua" w:hAnsi="Book Antiqua" w:cs="宋体"/>
          <w:b/>
          <w:bCs/>
          <w:kern w:val="0"/>
          <w:sz w:val="24"/>
          <w:szCs w:val="24"/>
        </w:rPr>
        <w:t>78</w:t>
      </w:r>
      <w:r w:rsidRPr="00893E56">
        <w:rPr>
          <w:rFonts w:ascii="Book Antiqua" w:hAnsi="Book Antiqua" w:cs="宋体"/>
          <w:kern w:val="0"/>
          <w:sz w:val="24"/>
          <w:szCs w:val="24"/>
        </w:rPr>
        <w:t>: 617-630 [PMID: 20631053 DOI: 10.1124/mol.110.064501]</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83 </w:t>
      </w:r>
      <w:proofErr w:type="spellStart"/>
      <w:r w:rsidRPr="00893E56">
        <w:rPr>
          <w:rFonts w:ascii="Book Antiqua" w:hAnsi="Book Antiqua" w:cs="宋体"/>
          <w:b/>
          <w:bCs/>
          <w:kern w:val="0"/>
          <w:sz w:val="24"/>
          <w:szCs w:val="24"/>
        </w:rPr>
        <w:t>Urizar</w:t>
      </w:r>
      <w:proofErr w:type="spellEnd"/>
      <w:r w:rsidRPr="00893E56">
        <w:rPr>
          <w:rFonts w:ascii="Book Antiqua" w:hAnsi="Book Antiqua" w:cs="宋体"/>
          <w:b/>
          <w:bCs/>
          <w:kern w:val="0"/>
          <w:sz w:val="24"/>
          <w:szCs w:val="24"/>
        </w:rPr>
        <w:t xml:space="preserve"> NL</w:t>
      </w:r>
      <w:r w:rsidRPr="00893E56">
        <w:rPr>
          <w:rFonts w:ascii="Book Antiqua" w:hAnsi="Book Antiqua" w:cs="宋体"/>
          <w:kern w:val="0"/>
          <w:sz w:val="24"/>
          <w:szCs w:val="24"/>
        </w:rPr>
        <w:t xml:space="preserve">, </w:t>
      </w:r>
      <w:proofErr w:type="spellStart"/>
      <w:r w:rsidRPr="00893E56">
        <w:rPr>
          <w:rFonts w:ascii="Book Antiqua" w:hAnsi="Book Antiqua" w:cs="宋体"/>
          <w:kern w:val="0"/>
          <w:sz w:val="24"/>
          <w:szCs w:val="24"/>
        </w:rPr>
        <w:t>Liverman</w:t>
      </w:r>
      <w:proofErr w:type="spellEnd"/>
      <w:r w:rsidRPr="00893E56">
        <w:rPr>
          <w:rFonts w:ascii="Book Antiqua" w:hAnsi="Book Antiqua" w:cs="宋体"/>
          <w:kern w:val="0"/>
          <w:sz w:val="24"/>
          <w:szCs w:val="24"/>
        </w:rPr>
        <w:t xml:space="preserve"> AB, </w:t>
      </w:r>
      <w:proofErr w:type="spellStart"/>
      <w:r w:rsidRPr="00893E56">
        <w:rPr>
          <w:rFonts w:ascii="Book Antiqua" w:hAnsi="Book Antiqua" w:cs="宋体"/>
          <w:kern w:val="0"/>
          <w:sz w:val="24"/>
          <w:szCs w:val="24"/>
        </w:rPr>
        <w:t>Dodds</w:t>
      </w:r>
      <w:proofErr w:type="spellEnd"/>
      <w:r w:rsidRPr="00893E56">
        <w:rPr>
          <w:rFonts w:ascii="Book Antiqua" w:hAnsi="Book Antiqua" w:cs="宋体"/>
          <w:kern w:val="0"/>
          <w:sz w:val="24"/>
          <w:szCs w:val="24"/>
        </w:rPr>
        <w:t xml:space="preserve"> DT, Silva FV, </w:t>
      </w:r>
      <w:proofErr w:type="spellStart"/>
      <w:r w:rsidRPr="00893E56">
        <w:rPr>
          <w:rFonts w:ascii="Book Antiqua" w:hAnsi="Book Antiqua" w:cs="宋体"/>
          <w:kern w:val="0"/>
          <w:sz w:val="24"/>
          <w:szCs w:val="24"/>
        </w:rPr>
        <w:t>Ordentlich</w:t>
      </w:r>
      <w:proofErr w:type="spellEnd"/>
      <w:r w:rsidRPr="00893E56">
        <w:rPr>
          <w:rFonts w:ascii="Book Antiqua" w:hAnsi="Book Antiqua" w:cs="宋体"/>
          <w:kern w:val="0"/>
          <w:sz w:val="24"/>
          <w:szCs w:val="24"/>
        </w:rPr>
        <w:t xml:space="preserve"> P, Yan Y, Gonzalez FJ, </w:t>
      </w:r>
      <w:proofErr w:type="spellStart"/>
      <w:r w:rsidRPr="00893E56">
        <w:rPr>
          <w:rFonts w:ascii="Book Antiqua" w:hAnsi="Book Antiqua" w:cs="宋体"/>
          <w:kern w:val="0"/>
          <w:sz w:val="24"/>
          <w:szCs w:val="24"/>
        </w:rPr>
        <w:t>Heyman</w:t>
      </w:r>
      <w:proofErr w:type="spellEnd"/>
      <w:r w:rsidRPr="00893E56">
        <w:rPr>
          <w:rFonts w:ascii="Book Antiqua" w:hAnsi="Book Antiqua" w:cs="宋体"/>
          <w:kern w:val="0"/>
          <w:sz w:val="24"/>
          <w:szCs w:val="24"/>
        </w:rPr>
        <w:t xml:space="preserve"> RA, </w:t>
      </w:r>
      <w:proofErr w:type="spellStart"/>
      <w:r w:rsidRPr="00893E56">
        <w:rPr>
          <w:rFonts w:ascii="Book Antiqua" w:hAnsi="Book Antiqua" w:cs="宋体"/>
          <w:kern w:val="0"/>
          <w:sz w:val="24"/>
          <w:szCs w:val="24"/>
        </w:rPr>
        <w:t>Mangelsdorf</w:t>
      </w:r>
      <w:proofErr w:type="spellEnd"/>
      <w:r w:rsidRPr="00893E56">
        <w:rPr>
          <w:rFonts w:ascii="Book Antiqua" w:hAnsi="Book Antiqua" w:cs="宋体"/>
          <w:kern w:val="0"/>
          <w:sz w:val="24"/>
          <w:szCs w:val="24"/>
        </w:rPr>
        <w:t xml:space="preserve"> DJ, Moore DD. </w:t>
      </w:r>
      <w:proofErr w:type="gramStart"/>
      <w:r w:rsidRPr="00893E56">
        <w:rPr>
          <w:rFonts w:ascii="Book Antiqua" w:hAnsi="Book Antiqua" w:cs="宋体"/>
          <w:kern w:val="0"/>
          <w:sz w:val="24"/>
          <w:szCs w:val="24"/>
        </w:rPr>
        <w:t>A natural product that lowers cholesterol as an antagonist ligand for FXR.</w:t>
      </w:r>
      <w:proofErr w:type="gramEnd"/>
      <w:r w:rsidRPr="00893E56">
        <w:rPr>
          <w:rFonts w:ascii="Book Antiqua" w:hAnsi="Book Antiqua" w:cs="宋体"/>
          <w:kern w:val="0"/>
          <w:sz w:val="24"/>
          <w:szCs w:val="24"/>
        </w:rPr>
        <w:t xml:space="preserve"> </w:t>
      </w:r>
      <w:r w:rsidRPr="00893E56">
        <w:rPr>
          <w:rFonts w:ascii="Book Antiqua" w:hAnsi="Book Antiqua" w:cs="宋体"/>
          <w:i/>
          <w:iCs/>
          <w:kern w:val="0"/>
          <w:sz w:val="24"/>
          <w:szCs w:val="24"/>
        </w:rPr>
        <w:t>Science</w:t>
      </w:r>
      <w:r w:rsidRPr="00893E56">
        <w:rPr>
          <w:rFonts w:ascii="Book Antiqua" w:hAnsi="Book Antiqua" w:cs="宋体"/>
          <w:kern w:val="0"/>
          <w:sz w:val="24"/>
          <w:szCs w:val="24"/>
        </w:rPr>
        <w:t xml:space="preserve"> 2002; </w:t>
      </w:r>
      <w:r w:rsidRPr="00893E56">
        <w:rPr>
          <w:rFonts w:ascii="Book Antiqua" w:hAnsi="Book Antiqua" w:cs="宋体"/>
          <w:b/>
          <w:bCs/>
          <w:kern w:val="0"/>
          <w:sz w:val="24"/>
          <w:szCs w:val="24"/>
        </w:rPr>
        <w:t>296</w:t>
      </w:r>
      <w:r w:rsidRPr="00893E56">
        <w:rPr>
          <w:rFonts w:ascii="Book Antiqua" w:hAnsi="Book Antiqua" w:cs="宋体"/>
          <w:kern w:val="0"/>
          <w:sz w:val="24"/>
          <w:szCs w:val="24"/>
        </w:rPr>
        <w:t>: 1703-1706 [PMID: 11988537 DOI: 10.1126/science.1072891]</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84 </w:t>
      </w:r>
      <w:r w:rsidRPr="00893E56">
        <w:rPr>
          <w:rFonts w:ascii="Book Antiqua" w:hAnsi="Book Antiqua" w:cs="宋体"/>
          <w:b/>
          <w:bCs/>
          <w:kern w:val="0"/>
          <w:sz w:val="24"/>
          <w:szCs w:val="24"/>
        </w:rPr>
        <w:t>Claudel T</w:t>
      </w:r>
      <w:r w:rsidRPr="00893E56">
        <w:rPr>
          <w:rFonts w:ascii="Book Antiqua" w:hAnsi="Book Antiqua" w:cs="宋体"/>
          <w:kern w:val="0"/>
          <w:sz w:val="24"/>
          <w:szCs w:val="24"/>
        </w:rPr>
        <w:t xml:space="preserve">, Sturm E, </w:t>
      </w:r>
      <w:proofErr w:type="spellStart"/>
      <w:r w:rsidRPr="00893E56">
        <w:rPr>
          <w:rFonts w:ascii="Book Antiqua" w:hAnsi="Book Antiqua" w:cs="宋体"/>
          <w:kern w:val="0"/>
          <w:sz w:val="24"/>
          <w:szCs w:val="24"/>
        </w:rPr>
        <w:t>Duez</w:t>
      </w:r>
      <w:proofErr w:type="spellEnd"/>
      <w:r w:rsidRPr="00893E56">
        <w:rPr>
          <w:rFonts w:ascii="Book Antiqua" w:hAnsi="Book Antiqua" w:cs="宋体"/>
          <w:kern w:val="0"/>
          <w:sz w:val="24"/>
          <w:szCs w:val="24"/>
        </w:rPr>
        <w:t xml:space="preserve"> H, </w:t>
      </w:r>
      <w:proofErr w:type="spellStart"/>
      <w:r w:rsidRPr="00893E56">
        <w:rPr>
          <w:rFonts w:ascii="Book Antiqua" w:hAnsi="Book Antiqua" w:cs="宋体"/>
          <w:kern w:val="0"/>
          <w:sz w:val="24"/>
          <w:szCs w:val="24"/>
        </w:rPr>
        <w:t>Torra</w:t>
      </w:r>
      <w:proofErr w:type="spellEnd"/>
      <w:r w:rsidRPr="00893E56">
        <w:rPr>
          <w:rFonts w:ascii="Book Antiqua" w:hAnsi="Book Antiqua" w:cs="宋体"/>
          <w:kern w:val="0"/>
          <w:sz w:val="24"/>
          <w:szCs w:val="24"/>
        </w:rPr>
        <w:t xml:space="preserve"> IP, </w:t>
      </w:r>
      <w:proofErr w:type="spellStart"/>
      <w:r w:rsidRPr="00893E56">
        <w:rPr>
          <w:rFonts w:ascii="Book Antiqua" w:hAnsi="Book Antiqua" w:cs="宋体"/>
          <w:kern w:val="0"/>
          <w:sz w:val="24"/>
          <w:szCs w:val="24"/>
        </w:rPr>
        <w:t>Sirvent</w:t>
      </w:r>
      <w:proofErr w:type="spellEnd"/>
      <w:r w:rsidRPr="00893E56">
        <w:rPr>
          <w:rFonts w:ascii="Book Antiqua" w:hAnsi="Book Antiqua" w:cs="宋体"/>
          <w:kern w:val="0"/>
          <w:sz w:val="24"/>
          <w:szCs w:val="24"/>
        </w:rPr>
        <w:t xml:space="preserve"> A, </w:t>
      </w:r>
      <w:proofErr w:type="spellStart"/>
      <w:r w:rsidRPr="00893E56">
        <w:rPr>
          <w:rFonts w:ascii="Book Antiqua" w:hAnsi="Book Antiqua" w:cs="宋体"/>
          <w:kern w:val="0"/>
          <w:sz w:val="24"/>
          <w:szCs w:val="24"/>
        </w:rPr>
        <w:t>Kosykh</w:t>
      </w:r>
      <w:proofErr w:type="spellEnd"/>
      <w:r w:rsidRPr="00893E56">
        <w:rPr>
          <w:rFonts w:ascii="Book Antiqua" w:hAnsi="Book Antiqua" w:cs="宋体"/>
          <w:kern w:val="0"/>
          <w:sz w:val="24"/>
          <w:szCs w:val="24"/>
        </w:rPr>
        <w:t xml:space="preserve"> V, </w:t>
      </w:r>
      <w:proofErr w:type="spellStart"/>
      <w:r w:rsidRPr="00893E56">
        <w:rPr>
          <w:rFonts w:ascii="Book Antiqua" w:hAnsi="Book Antiqua" w:cs="宋体"/>
          <w:kern w:val="0"/>
          <w:sz w:val="24"/>
          <w:szCs w:val="24"/>
        </w:rPr>
        <w:t>Fruchart</w:t>
      </w:r>
      <w:proofErr w:type="spellEnd"/>
      <w:r w:rsidRPr="00893E56">
        <w:rPr>
          <w:rFonts w:ascii="Book Antiqua" w:hAnsi="Book Antiqua" w:cs="宋体"/>
          <w:kern w:val="0"/>
          <w:sz w:val="24"/>
          <w:szCs w:val="24"/>
        </w:rPr>
        <w:t xml:space="preserve"> JC, </w:t>
      </w:r>
      <w:proofErr w:type="spellStart"/>
      <w:r w:rsidRPr="00893E56">
        <w:rPr>
          <w:rFonts w:ascii="Book Antiqua" w:hAnsi="Book Antiqua" w:cs="宋体"/>
          <w:kern w:val="0"/>
          <w:sz w:val="24"/>
          <w:szCs w:val="24"/>
        </w:rPr>
        <w:t>Dallongeville</w:t>
      </w:r>
      <w:proofErr w:type="spellEnd"/>
      <w:r w:rsidRPr="00893E56">
        <w:rPr>
          <w:rFonts w:ascii="Book Antiqua" w:hAnsi="Book Antiqua" w:cs="宋体"/>
          <w:kern w:val="0"/>
          <w:sz w:val="24"/>
          <w:szCs w:val="24"/>
        </w:rPr>
        <w:t xml:space="preserve"> J, Hum DW, </w:t>
      </w:r>
      <w:proofErr w:type="spellStart"/>
      <w:r w:rsidRPr="00893E56">
        <w:rPr>
          <w:rFonts w:ascii="Book Antiqua" w:hAnsi="Book Antiqua" w:cs="宋体"/>
          <w:kern w:val="0"/>
          <w:sz w:val="24"/>
          <w:szCs w:val="24"/>
        </w:rPr>
        <w:t>Kuipers</w:t>
      </w:r>
      <w:proofErr w:type="spellEnd"/>
      <w:r w:rsidRPr="00893E56">
        <w:rPr>
          <w:rFonts w:ascii="Book Antiqua" w:hAnsi="Book Antiqua" w:cs="宋体"/>
          <w:kern w:val="0"/>
          <w:sz w:val="24"/>
          <w:szCs w:val="24"/>
        </w:rPr>
        <w:t xml:space="preserve"> F, </w:t>
      </w:r>
      <w:proofErr w:type="spellStart"/>
      <w:r w:rsidRPr="00893E56">
        <w:rPr>
          <w:rFonts w:ascii="Book Antiqua" w:hAnsi="Book Antiqua" w:cs="宋体"/>
          <w:kern w:val="0"/>
          <w:sz w:val="24"/>
          <w:szCs w:val="24"/>
        </w:rPr>
        <w:t>Staels</w:t>
      </w:r>
      <w:proofErr w:type="spellEnd"/>
      <w:r w:rsidRPr="00893E56">
        <w:rPr>
          <w:rFonts w:ascii="Book Antiqua" w:hAnsi="Book Antiqua" w:cs="宋体"/>
          <w:kern w:val="0"/>
          <w:sz w:val="24"/>
          <w:szCs w:val="24"/>
        </w:rPr>
        <w:t xml:space="preserve"> B. Bile acid-activated nuclear receptor FXR suppresses </w:t>
      </w:r>
      <w:proofErr w:type="spellStart"/>
      <w:r w:rsidRPr="00893E56">
        <w:rPr>
          <w:rFonts w:ascii="Book Antiqua" w:hAnsi="Book Antiqua" w:cs="宋体"/>
          <w:kern w:val="0"/>
          <w:sz w:val="24"/>
          <w:szCs w:val="24"/>
        </w:rPr>
        <w:t>apolipoprotein</w:t>
      </w:r>
      <w:proofErr w:type="spellEnd"/>
      <w:r w:rsidRPr="00893E56">
        <w:rPr>
          <w:rFonts w:ascii="Book Antiqua" w:hAnsi="Book Antiqua" w:cs="宋体"/>
          <w:kern w:val="0"/>
          <w:sz w:val="24"/>
          <w:szCs w:val="24"/>
        </w:rPr>
        <w:t xml:space="preserve"> A-I transcription via a negative FXR </w:t>
      </w:r>
      <w:r w:rsidRPr="00893E56">
        <w:rPr>
          <w:rFonts w:ascii="Book Antiqua" w:hAnsi="Book Antiqua" w:cs="宋体"/>
          <w:kern w:val="0"/>
          <w:sz w:val="24"/>
          <w:szCs w:val="24"/>
        </w:rPr>
        <w:lastRenderedPageBreak/>
        <w:t xml:space="preserve">response element. </w:t>
      </w:r>
      <w:r w:rsidRPr="00893E56">
        <w:rPr>
          <w:rFonts w:ascii="Book Antiqua" w:hAnsi="Book Antiqua" w:cs="宋体"/>
          <w:i/>
          <w:iCs/>
          <w:kern w:val="0"/>
          <w:sz w:val="24"/>
          <w:szCs w:val="24"/>
        </w:rPr>
        <w:t xml:space="preserve">J </w:t>
      </w:r>
      <w:proofErr w:type="spellStart"/>
      <w:r w:rsidRPr="00893E56">
        <w:rPr>
          <w:rFonts w:ascii="Book Antiqua" w:hAnsi="Book Antiqua" w:cs="宋体"/>
          <w:i/>
          <w:iCs/>
          <w:kern w:val="0"/>
          <w:sz w:val="24"/>
          <w:szCs w:val="24"/>
        </w:rPr>
        <w:t>Clin</w:t>
      </w:r>
      <w:proofErr w:type="spellEnd"/>
      <w:r w:rsidRPr="00893E56">
        <w:rPr>
          <w:rFonts w:ascii="Book Antiqua" w:hAnsi="Book Antiqua" w:cs="宋体"/>
          <w:i/>
          <w:iCs/>
          <w:kern w:val="0"/>
          <w:sz w:val="24"/>
          <w:szCs w:val="24"/>
        </w:rPr>
        <w:t xml:space="preserve"> Invest</w:t>
      </w:r>
      <w:r w:rsidRPr="00893E56">
        <w:rPr>
          <w:rFonts w:ascii="Book Antiqua" w:hAnsi="Book Antiqua" w:cs="宋体"/>
          <w:kern w:val="0"/>
          <w:sz w:val="24"/>
          <w:szCs w:val="24"/>
        </w:rPr>
        <w:t xml:space="preserve"> 2002; </w:t>
      </w:r>
      <w:r w:rsidRPr="00893E56">
        <w:rPr>
          <w:rFonts w:ascii="Book Antiqua" w:hAnsi="Book Antiqua" w:cs="宋体"/>
          <w:b/>
          <w:bCs/>
          <w:kern w:val="0"/>
          <w:sz w:val="24"/>
          <w:szCs w:val="24"/>
        </w:rPr>
        <w:t>109</w:t>
      </w:r>
      <w:r w:rsidRPr="00893E56">
        <w:rPr>
          <w:rFonts w:ascii="Book Antiqua" w:hAnsi="Book Antiqua" w:cs="宋体"/>
          <w:kern w:val="0"/>
          <w:sz w:val="24"/>
          <w:szCs w:val="24"/>
        </w:rPr>
        <w:t>: 961-971 [PMID: 11927623 DOI: 10.1172/JCI14505]</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85 </w:t>
      </w:r>
      <w:proofErr w:type="spellStart"/>
      <w:r w:rsidRPr="00893E56">
        <w:rPr>
          <w:rFonts w:ascii="Book Antiqua" w:hAnsi="Book Antiqua" w:cs="宋体"/>
          <w:b/>
          <w:bCs/>
          <w:kern w:val="0"/>
          <w:sz w:val="24"/>
          <w:szCs w:val="24"/>
        </w:rPr>
        <w:t>Prawitt</w:t>
      </w:r>
      <w:proofErr w:type="spellEnd"/>
      <w:r w:rsidRPr="00893E56">
        <w:rPr>
          <w:rFonts w:ascii="Book Antiqua" w:hAnsi="Book Antiqua" w:cs="宋体"/>
          <w:b/>
          <w:bCs/>
          <w:kern w:val="0"/>
          <w:sz w:val="24"/>
          <w:szCs w:val="24"/>
        </w:rPr>
        <w:t xml:space="preserve"> J</w:t>
      </w:r>
      <w:r w:rsidRPr="00893E56">
        <w:rPr>
          <w:rFonts w:ascii="Book Antiqua" w:hAnsi="Book Antiqua" w:cs="宋体"/>
          <w:kern w:val="0"/>
          <w:sz w:val="24"/>
          <w:szCs w:val="24"/>
        </w:rPr>
        <w:t xml:space="preserve">, </w:t>
      </w:r>
      <w:proofErr w:type="spellStart"/>
      <w:r w:rsidRPr="00893E56">
        <w:rPr>
          <w:rFonts w:ascii="Book Antiqua" w:hAnsi="Book Antiqua" w:cs="宋体"/>
          <w:kern w:val="0"/>
          <w:sz w:val="24"/>
          <w:szCs w:val="24"/>
        </w:rPr>
        <w:t>Abdelkarim</w:t>
      </w:r>
      <w:proofErr w:type="spellEnd"/>
      <w:r w:rsidRPr="00893E56">
        <w:rPr>
          <w:rFonts w:ascii="Book Antiqua" w:hAnsi="Book Antiqua" w:cs="宋体"/>
          <w:kern w:val="0"/>
          <w:sz w:val="24"/>
          <w:szCs w:val="24"/>
        </w:rPr>
        <w:t xml:space="preserve"> M, </w:t>
      </w:r>
      <w:proofErr w:type="spellStart"/>
      <w:r w:rsidRPr="00893E56">
        <w:rPr>
          <w:rFonts w:ascii="Book Antiqua" w:hAnsi="Book Antiqua" w:cs="宋体"/>
          <w:kern w:val="0"/>
          <w:sz w:val="24"/>
          <w:szCs w:val="24"/>
        </w:rPr>
        <w:t>Stroeve</w:t>
      </w:r>
      <w:proofErr w:type="spellEnd"/>
      <w:r w:rsidRPr="00893E56">
        <w:rPr>
          <w:rFonts w:ascii="Book Antiqua" w:hAnsi="Book Antiqua" w:cs="宋体"/>
          <w:kern w:val="0"/>
          <w:sz w:val="24"/>
          <w:szCs w:val="24"/>
        </w:rPr>
        <w:t xml:space="preserve"> JH, </w:t>
      </w:r>
      <w:proofErr w:type="spellStart"/>
      <w:r w:rsidRPr="00893E56">
        <w:rPr>
          <w:rFonts w:ascii="Book Antiqua" w:hAnsi="Book Antiqua" w:cs="宋体"/>
          <w:kern w:val="0"/>
          <w:sz w:val="24"/>
          <w:szCs w:val="24"/>
        </w:rPr>
        <w:t>Popescu</w:t>
      </w:r>
      <w:proofErr w:type="spellEnd"/>
      <w:r w:rsidRPr="00893E56">
        <w:rPr>
          <w:rFonts w:ascii="Book Antiqua" w:hAnsi="Book Antiqua" w:cs="宋体"/>
          <w:kern w:val="0"/>
          <w:sz w:val="24"/>
          <w:szCs w:val="24"/>
        </w:rPr>
        <w:t xml:space="preserve"> I, </w:t>
      </w:r>
      <w:proofErr w:type="spellStart"/>
      <w:r w:rsidRPr="00893E56">
        <w:rPr>
          <w:rFonts w:ascii="Book Antiqua" w:hAnsi="Book Antiqua" w:cs="宋体"/>
          <w:kern w:val="0"/>
          <w:sz w:val="24"/>
          <w:szCs w:val="24"/>
        </w:rPr>
        <w:t>Duez</w:t>
      </w:r>
      <w:proofErr w:type="spellEnd"/>
      <w:r w:rsidRPr="00893E56">
        <w:rPr>
          <w:rFonts w:ascii="Book Antiqua" w:hAnsi="Book Antiqua" w:cs="宋体"/>
          <w:kern w:val="0"/>
          <w:sz w:val="24"/>
          <w:szCs w:val="24"/>
        </w:rPr>
        <w:t xml:space="preserve"> H, </w:t>
      </w:r>
      <w:proofErr w:type="spellStart"/>
      <w:r w:rsidRPr="00893E56">
        <w:rPr>
          <w:rFonts w:ascii="Book Antiqua" w:hAnsi="Book Antiqua" w:cs="宋体"/>
          <w:kern w:val="0"/>
          <w:sz w:val="24"/>
          <w:szCs w:val="24"/>
        </w:rPr>
        <w:t>Velagapudi</w:t>
      </w:r>
      <w:proofErr w:type="spellEnd"/>
      <w:r w:rsidRPr="00893E56">
        <w:rPr>
          <w:rFonts w:ascii="Book Antiqua" w:hAnsi="Book Antiqua" w:cs="宋体"/>
          <w:kern w:val="0"/>
          <w:sz w:val="24"/>
          <w:szCs w:val="24"/>
        </w:rPr>
        <w:t xml:space="preserve"> VR, Dumont J, </w:t>
      </w:r>
      <w:proofErr w:type="spellStart"/>
      <w:r w:rsidRPr="00893E56">
        <w:rPr>
          <w:rFonts w:ascii="Book Antiqua" w:hAnsi="Book Antiqua" w:cs="宋体"/>
          <w:kern w:val="0"/>
          <w:sz w:val="24"/>
          <w:szCs w:val="24"/>
        </w:rPr>
        <w:t>Bouchaert</w:t>
      </w:r>
      <w:proofErr w:type="spellEnd"/>
      <w:r w:rsidRPr="00893E56">
        <w:rPr>
          <w:rFonts w:ascii="Book Antiqua" w:hAnsi="Book Antiqua" w:cs="宋体"/>
          <w:kern w:val="0"/>
          <w:sz w:val="24"/>
          <w:szCs w:val="24"/>
        </w:rPr>
        <w:t xml:space="preserve"> E, van </w:t>
      </w:r>
      <w:proofErr w:type="spellStart"/>
      <w:r w:rsidRPr="00893E56">
        <w:rPr>
          <w:rFonts w:ascii="Book Antiqua" w:hAnsi="Book Antiqua" w:cs="宋体"/>
          <w:kern w:val="0"/>
          <w:sz w:val="24"/>
          <w:szCs w:val="24"/>
        </w:rPr>
        <w:t>Dijk</w:t>
      </w:r>
      <w:proofErr w:type="spellEnd"/>
      <w:r w:rsidRPr="00893E56">
        <w:rPr>
          <w:rFonts w:ascii="Book Antiqua" w:hAnsi="Book Antiqua" w:cs="宋体"/>
          <w:kern w:val="0"/>
          <w:sz w:val="24"/>
          <w:szCs w:val="24"/>
        </w:rPr>
        <w:t xml:space="preserve"> TH, Lucas A, </w:t>
      </w:r>
      <w:proofErr w:type="spellStart"/>
      <w:r w:rsidRPr="00893E56">
        <w:rPr>
          <w:rFonts w:ascii="Book Antiqua" w:hAnsi="Book Antiqua" w:cs="宋体"/>
          <w:kern w:val="0"/>
          <w:sz w:val="24"/>
          <w:szCs w:val="24"/>
        </w:rPr>
        <w:t>Dorchies</w:t>
      </w:r>
      <w:proofErr w:type="spellEnd"/>
      <w:r w:rsidRPr="00893E56">
        <w:rPr>
          <w:rFonts w:ascii="Book Antiqua" w:hAnsi="Book Antiqua" w:cs="宋体"/>
          <w:kern w:val="0"/>
          <w:sz w:val="24"/>
          <w:szCs w:val="24"/>
        </w:rPr>
        <w:t xml:space="preserve"> E, </w:t>
      </w:r>
      <w:proofErr w:type="spellStart"/>
      <w:r w:rsidRPr="00893E56">
        <w:rPr>
          <w:rFonts w:ascii="Book Antiqua" w:hAnsi="Book Antiqua" w:cs="宋体"/>
          <w:kern w:val="0"/>
          <w:sz w:val="24"/>
          <w:szCs w:val="24"/>
        </w:rPr>
        <w:t>Daoudi</w:t>
      </w:r>
      <w:proofErr w:type="spellEnd"/>
      <w:r w:rsidRPr="00893E56">
        <w:rPr>
          <w:rFonts w:ascii="Book Antiqua" w:hAnsi="Book Antiqua" w:cs="宋体"/>
          <w:kern w:val="0"/>
          <w:sz w:val="24"/>
          <w:szCs w:val="24"/>
        </w:rPr>
        <w:t xml:space="preserve"> M, </w:t>
      </w:r>
      <w:proofErr w:type="spellStart"/>
      <w:r w:rsidRPr="00893E56">
        <w:rPr>
          <w:rFonts w:ascii="Book Antiqua" w:hAnsi="Book Antiqua" w:cs="宋体"/>
          <w:kern w:val="0"/>
          <w:sz w:val="24"/>
          <w:szCs w:val="24"/>
        </w:rPr>
        <w:t>Lestavel</w:t>
      </w:r>
      <w:proofErr w:type="spellEnd"/>
      <w:r w:rsidRPr="00893E56">
        <w:rPr>
          <w:rFonts w:ascii="Book Antiqua" w:hAnsi="Book Antiqua" w:cs="宋体"/>
          <w:kern w:val="0"/>
          <w:sz w:val="24"/>
          <w:szCs w:val="24"/>
        </w:rPr>
        <w:t xml:space="preserve"> S, Gonzalez FJ, </w:t>
      </w:r>
      <w:proofErr w:type="spellStart"/>
      <w:r w:rsidRPr="00893E56">
        <w:rPr>
          <w:rFonts w:ascii="Book Antiqua" w:hAnsi="Book Antiqua" w:cs="宋体"/>
          <w:kern w:val="0"/>
          <w:sz w:val="24"/>
          <w:szCs w:val="24"/>
        </w:rPr>
        <w:t>Oresic</w:t>
      </w:r>
      <w:proofErr w:type="spellEnd"/>
      <w:r w:rsidRPr="00893E56">
        <w:rPr>
          <w:rFonts w:ascii="Book Antiqua" w:hAnsi="Book Antiqua" w:cs="宋体"/>
          <w:kern w:val="0"/>
          <w:sz w:val="24"/>
          <w:szCs w:val="24"/>
        </w:rPr>
        <w:t xml:space="preserve"> M, </w:t>
      </w:r>
      <w:proofErr w:type="spellStart"/>
      <w:r w:rsidRPr="00893E56">
        <w:rPr>
          <w:rFonts w:ascii="Book Antiqua" w:hAnsi="Book Antiqua" w:cs="宋体"/>
          <w:kern w:val="0"/>
          <w:sz w:val="24"/>
          <w:szCs w:val="24"/>
        </w:rPr>
        <w:t>Cariou</w:t>
      </w:r>
      <w:proofErr w:type="spellEnd"/>
      <w:r w:rsidRPr="00893E56">
        <w:rPr>
          <w:rFonts w:ascii="Book Antiqua" w:hAnsi="Book Antiqua" w:cs="宋体"/>
          <w:kern w:val="0"/>
          <w:sz w:val="24"/>
          <w:szCs w:val="24"/>
        </w:rPr>
        <w:t xml:space="preserve"> B, </w:t>
      </w:r>
      <w:proofErr w:type="spellStart"/>
      <w:r w:rsidRPr="00893E56">
        <w:rPr>
          <w:rFonts w:ascii="Book Antiqua" w:hAnsi="Book Antiqua" w:cs="宋体"/>
          <w:kern w:val="0"/>
          <w:sz w:val="24"/>
          <w:szCs w:val="24"/>
        </w:rPr>
        <w:t>Kuipers</w:t>
      </w:r>
      <w:proofErr w:type="spellEnd"/>
      <w:r w:rsidRPr="00893E56">
        <w:rPr>
          <w:rFonts w:ascii="Book Antiqua" w:hAnsi="Book Antiqua" w:cs="宋体"/>
          <w:kern w:val="0"/>
          <w:sz w:val="24"/>
          <w:szCs w:val="24"/>
        </w:rPr>
        <w:t xml:space="preserve"> F, Caron S, </w:t>
      </w:r>
      <w:proofErr w:type="spellStart"/>
      <w:r w:rsidRPr="00893E56">
        <w:rPr>
          <w:rFonts w:ascii="Book Antiqua" w:hAnsi="Book Antiqua" w:cs="宋体"/>
          <w:kern w:val="0"/>
          <w:sz w:val="24"/>
          <w:szCs w:val="24"/>
        </w:rPr>
        <w:t>Staels</w:t>
      </w:r>
      <w:proofErr w:type="spellEnd"/>
      <w:r w:rsidRPr="00893E56">
        <w:rPr>
          <w:rFonts w:ascii="Book Antiqua" w:hAnsi="Book Antiqua" w:cs="宋体"/>
          <w:kern w:val="0"/>
          <w:sz w:val="24"/>
          <w:szCs w:val="24"/>
        </w:rPr>
        <w:t xml:space="preserve"> B. </w:t>
      </w:r>
      <w:proofErr w:type="spellStart"/>
      <w:r w:rsidRPr="00893E56">
        <w:rPr>
          <w:rFonts w:ascii="Book Antiqua" w:hAnsi="Book Antiqua" w:cs="宋体"/>
          <w:kern w:val="0"/>
          <w:sz w:val="24"/>
          <w:szCs w:val="24"/>
        </w:rPr>
        <w:t>Farnesoid</w:t>
      </w:r>
      <w:proofErr w:type="spellEnd"/>
      <w:r w:rsidRPr="00893E56">
        <w:rPr>
          <w:rFonts w:ascii="Book Antiqua" w:hAnsi="Book Antiqua" w:cs="宋体"/>
          <w:kern w:val="0"/>
          <w:sz w:val="24"/>
          <w:szCs w:val="24"/>
        </w:rPr>
        <w:t xml:space="preserve"> X receptor deficiency improves glucose homeostasis in mouse models of obesity. </w:t>
      </w:r>
      <w:r w:rsidRPr="00893E56">
        <w:rPr>
          <w:rFonts w:ascii="Book Antiqua" w:hAnsi="Book Antiqua" w:cs="宋体"/>
          <w:i/>
          <w:iCs/>
          <w:kern w:val="0"/>
          <w:sz w:val="24"/>
          <w:szCs w:val="24"/>
        </w:rPr>
        <w:t>Diabetes</w:t>
      </w:r>
      <w:r w:rsidRPr="00893E56">
        <w:rPr>
          <w:rFonts w:ascii="Book Antiqua" w:hAnsi="Book Antiqua" w:cs="宋体"/>
          <w:kern w:val="0"/>
          <w:sz w:val="24"/>
          <w:szCs w:val="24"/>
        </w:rPr>
        <w:t xml:space="preserve"> 2011; </w:t>
      </w:r>
      <w:r w:rsidRPr="00893E56">
        <w:rPr>
          <w:rFonts w:ascii="Book Antiqua" w:hAnsi="Book Antiqua" w:cs="宋体"/>
          <w:b/>
          <w:bCs/>
          <w:kern w:val="0"/>
          <w:sz w:val="24"/>
          <w:szCs w:val="24"/>
        </w:rPr>
        <w:t>60</w:t>
      </w:r>
      <w:r w:rsidRPr="00893E56">
        <w:rPr>
          <w:rFonts w:ascii="Book Antiqua" w:hAnsi="Book Antiqua" w:cs="宋体"/>
          <w:kern w:val="0"/>
          <w:sz w:val="24"/>
          <w:szCs w:val="24"/>
        </w:rPr>
        <w:t>: 1861-1871 [PMID: 21593203 DOI: 10.2337/db11-0030]</w:t>
      </w:r>
    </w:p>
    <w:p w:rsidR="00BA463D" w:rsidRPr="00893E56" w:rsidRDefault="00BA463D" w:rsidP="00976B91">
      <w:pPr>
        <w:widowControl/>
        <w:spacing w:line="360" w:lineRule="auto"/>
        <w:jc w:val="left"/>
        <w:rPr>
          <w:rFonts w:ascii="Book Antiqua" w:hAnsi="Book Antiqua" w:cs="宋体"/>
          <w:kern w:val="0"/>
          <w:sz w:val="24"/>
          <w:szCs w:val="24"/>
        </w:rPr>
      </w:pPr>
      <w:r w:rsidRPr="00893E56">
        <w:rPr>
          <w:rFonts w:ascii="Book Antiqua" w:hAnsi="Book Antiqua" w:cs="宋体"/>
          <w:kern w:val="0"/>
          <w:sz w:val="24"/>
          <w:szCs w:val="24"/>
        </w:rPr>
        <w:t xml:space="preserve">86 </w:t>
      </w:r>
      <w:r w:rsidRPr="00893E56">
        <w:rPr>
          <w:rFonts w:ascii="Book Antiqua" w:hAnsi="Book Antiqua" w:cs="宋体"/>
          <w:b/>
          <w:bCs/>
          <w:kern w:val="0"/>
          <w:sz w:val="24"/>
          <w:szCs w:val="24"/>
        </w:rPr>
        <w:t>Watanabe M</w:t>
      </w:r>
      <w:r w:rsidRPr="00893E56">
        <w:rPr>
          <w:rFonts w:ascii="Book Antiqua" w:hAnsi="Book Antiqua" w:cs="宋体"/>
          <w:kern w:val="0"/>
          <w:sz w:val="24"/>
          <w:szCs w:val="24"/>
        </w:rPr>
        <w:t xml:space="preserve">, </w:t>
      </w:r>
      <w:proofErr w:type="spellStart"/>
      <w:r w:rsidRPr="00893E56">
        <w:rPr>
          <w:rFonts w:ascii="Book Antiqua" w:hAnsi="Book Antiqua" w:cs="宋体"/>
          <w:kern w:val="0"/>
          <w:sz w:val="24"/>
          <w:szCs w:val="24"/>
        </w:rPr>
        <w:t>Horai</w:t>
      </w:r>
      <w:proofErr w:type="spellEnd"/>
      <w:r w:rsidRPr="00893E56">
        <w:rPr>
          <w:rFonts w:ascii="Book Antiqua" w:hAnsi="Book Antiqua" w:cs="宋体"/>
          <w:kern w:val="0"/>
          <w:sz w:val="24"/>
          <w:szCs w:val="24"/>
        </w:rPr>
        <w:t xml:space="preserve"> Y, </w:t>
      </w:r>
      <w:proofErr w:type="spellStart"/>
      <w:r w:rsidRPr="00893E56">
        <w:rPr>
          <w:rFonts w:ascii="Book Antiqua" w:hAnsi="Book Antiqua" w:cs="宋体"/>
          <w:kern w:val="0"/>
          <w:sz w:val="24"/>
          <w:szCs w:val="24"/>
        </w:rPr>
        <w:t>Houten</w:t>
      </w:r>
      <w:proofErr w:type="spellEnd"/>
      <w:r w:rsidRPr="00893E56">
        <w:rPr>
          <w:rFonts w:ascii="Book Antiqua" w:hAnsi="Book Antiqua" w:cs="宋体"/>
          <w:kern w:val="0"/>
          <w:sz w:val="24"/>
          <w:szCs w:val="24"/>
        </w:rPr>
        <w:t xml:space="preserve"> SM, Morimoto K, </w:t>
      </w:r>
      <w:proofErr w:type="spellStart"/>
      <w:r w:rsidRPr="00893E56">
        <w:rPr>
          <w:rFonts w:ascii="Book Antiqua" w:hAnsi="Book Antiqua" w:cs="宋体"/>
          <w:kern w:val="0"/>
          <w:sz w:val="24"/>
          <w:szCs w:val="24"/>
        </w:rPr>
        <w:t>Sugizaki</w:t>
      </w:r>
      <w:proofErr w:type="spellEnd"/>
      <w:r w:rsidRPr="00893E56">
        <w:rPr>
          <w:rFonts w:ascii="Book Antiqua" w:hAnsi="Book Antiqua" w:cs="宋体"/>
          <w:kern w:val="0"/>
          <w:sz w:val="24"/>
          <w:szCs w:val="24"/>
        </w:rPr>
        <w:t xml:space="preserve"> T, </w:t>
      </w:r>
      <w:proofErr w:type="spellStart"/>
      <w:r w:rsidRPr="00893E56">
        <w:rPr>
          <w:rFonts w:ascii="Book Antiqua" w:hAnsi="Book Antiqua" w:cs="宋体"/>
          <w:kern w:val="0"/>
          <w:sz w:val="24"/>
          <w:szCs w:val="24"/>
        </w:rPr>
        <w:t>Arita</w:t>
      </w:r>
      <w:proofErr w:type="spellEnd"/>
      <w:r w:rsidRPr="00893E56">
        <w:rPr>
          <w:rFonts w:ascii="Book Antiqua" w:hAnsi="Book Antiqua" w:cs="宋体"/>
          <w:kern w:val="0"/>
          <w:sz w:val="24"/>
          <w:szCs w:val="24"/>
        </w:rPr>
        <w:t xml:space="preserve"> E, </w:t>
      </w:r>
      <w:proofErr w:type="spellStart"/>
      <w:r w:rsidRPr="00893E56">
        <w:rPr>
          <w:rFonts w:ascii="Book Antiqua" w:hAnsi="Book Antiqua" w:cs="宋体"/>
          <w:kern w:val="0"/>
          <w:sz w:val="24"/>
          <w:szCs w:val="24"/>
        </w:rPr>
        <w:t>Mataki</w:t>
      </w:r>
      <w:proofErr w:type="spellEnd"/>
      <w:r w:rsidRPr="00893E56">
        <w:rPr>
          <w:rFonts w:ascii="Book Antiqua" w:hAnsi="Book Antiqua" w:cs="宋体"/>
          <w:kern w:val="0"/>
          <w:sz w:val="24"/>
          <w:szCs w:val="24"/>
        </w:rPr>
        <w:t xml:space="preserve"> C, Sato H, </w:t>
      </w:r>
      <w:proofErr w:type="spellStart"/>
      <w:r w:rsidRPr="00893E56">
        <w:rPr>
          <w:rFonts w:ascii="Book Antiqua" w:hAnsi="Book Antiqua" w:cs="宋体"/>
          <w:kern w:val="0"/>
          <w:sz w:val="24"/>
          <w:szCs w:val="24"/>
        </w:rPr>
        <w:t>Tanigawara</w:t>
      </w:r>
      <w:proofErr w:type="spellEnd"/>
      <w:r w:rsidRPr="00893E56">
        <w:rPr>
          <w:rFonts w:ascii="Book Antiqua" w:hAnsi="Book Antiqua" w:cs="宋体"/>
          <w:kern w:val="0"/>
          <w:sz w:val="24"/>
          <w:szCs w:val="24"/>
        </w:rPr>
        <w:t xml:space="preserve"> Y, </w:t>
      </w:r>
      <w:proofErr w:type="spellStart"/>
      <w:r w:rsidRPr="00893E56">
        <w:rPr>
          <w:rFonts w:ascii="Book Antiqua" w:hAnsi="Book Antiqua" w:cs="宋体"/>
          <w:kern w:val="0"/>
          <w:sz w:val="24"/>
          <w:szCs w:val="24"/>
        </w:rPr>
        <w:t>Schoonjans</w:t>
      </w:r>
      <w:proofErr w:type="spellEnd"/>
      <w:r w:rsidRPr="00893E56">
        <w:rPr>
          <w:rFonts w:ascii="Book Antiqua" w:hAnsi="Book Antiqua" w:cs="宋体"/>
          <w:kern w:val="0"/>
          <w:sz w:val="24"/>
          <w:szCs w:val="24"/>
        </w:rPr>
        <w:t xml:space="preserve"> K, </w:t>
      </w:r>
      <w:proofErr w:type="spellStart"/>
      <w:r w:rsidRPr="00893E56">
        <w:rPr>
          <w:rFonts w:ascii="Book Antiqua" w:hAnsi="Book Antiqua" w:cs="宋体"/>
          <w:kern w:val="0"/>
          <w:sz w:val="24"/>
          <w:szCs w:val="24"/>
        </w:rPr>
        <w:t>Itoh</w:t>
      </w:r>
      <w:proofErr w:type="spellEnd"/>
      <w:r w:rsidRPr="00893E56">
        <w:rPr>
          <w:rFonts w:ascii="Book Antiqua" w:hAnsi="Book Antiqua" w:cs="宋体"/>
          <w:kern w:val="0"/>
          <w:sz w:val="24"/>
          <w:szCs w:val="24"/>
        </w:rPr>
        <w:t xml:space="preserve"> H, </w:t>
      </w:r>
      <w:proofErr w:type="spellStart"/>
      <w:r w:rsidRPr="00893E56">
        <w:rPr>
          <w:rFonts w:ascii="Book Antiqua" w:hAnsi="Book Antiqua" w:cs="宋体"/>
          <w:kern w:val="0"/>
          <w:sz w:val="24"/>
          <w:szCs w:val="24"/>
        </w:rPr>
        <w:t>Auwerx</w:t>
      </w:r>
      <w:proofErr w:type="spellEnd"/>
      <w:r w:rsidRPr="00893E56">
        <w:rPr>
          <w:rFonts w:ascii="Book Antiqua" w:hAnsi="Book Antiqua" w:cs="宋体"/>
          <w:kern w:val="0"/>
          <w:sz w:val="24"/>
          <w:szCs w:val="24"/>
        </w:rPr>
        <w:t xml:space="preserve"> J. Lowering bile acid pool size with a synthetic </w:t>
      </w:r>
      <w:proofErr w:type="spellStart"/>
      <w:r w:rsidRPr="00893E56">
        <w:rPr>
          <w:rFonts w:ascii="Book Antiqua" w:hAnsi="Book Antiqua" w:cs="宋体"/>
          <w:kern w:val="0"/>
          <w:sz w:val="24"/>
          <w:szCs w:val="24"/>
        </w:rPr>
        <w:t>farnesoid</w:t>
      </w:r>
      <w:proofErr w:type="spellEnd"/>
      <w:r w:rsidRPr="00893E56">
        <w:rPr>
          <w:rFonts w:ascii="Book Antiqua" w:hAnsi="Book Antiqua" w:cs="宋体"/>
          <w:kern w:val="0"/>
          <w:sz w:val="24"/>
          <w:szCs w:val="24"/>
        </w:rPr>
        <w:t xml:space="preserve"> X receptor (FXR) agonist induces obesity and diabetes through reduced energy expenditure. </w:t>
      </w:r>
      <w:r w:rsidRPr="00893E56">
        <w:rPr>
          <w:rFonts w:ascii="Book Antiqua" w:hAnsi="Book Antiqua" w:cs="宋体"/>
          <w:i/>
          <w:iCs/>
          <w:kern w:val="0"/>
          <w:sz w:val="24"/>
          <w:szCs w:val="24"/>
        </w:rPr>
        <w:t xml:space="preserve">J </w:t>
      </w:r>
      <w:proofErr w:type="spellStart"/>
      <w:r w:rsidRPr="00893E56">
        <w:rPr>
          <w:rFonts w:ascii="Book Antiqua" w:hAnsi="Book Antiqua" w:cs="宋体"/>
          <w:i/>
          <w:iCs/>
          <w:kern w:val="0"/>
          <w:sz w:val="24"/>
          <w:szCs w:val="24"/>
        </w:rPr>
        <w:t>Biol</w:t>
      </w:r>
      <w:proofErr w:type="spellEnd"/>
      <w:r w:rsidRPr="00893E56">
        <w:rPr>
          <w:rFonts w:ascii="Book Antiqua" w:hAnsi="Book Antiqua" w:cs="宋体"/>
          <w:i/>
          <w:iCs/>
          <w:kern w:val="0"/>
          <w:sz w:val="24"/>
          <w:szCs w:val="24"/>
        </w:rPr>
        <w:t xml:space="preserve"> </w:t>
      </w:r>
      <w:proofErr w:type="spellStart"/>
      <w:r w:rsidRPr="00893E56">
        <w:rPr>
          <w:rFonts w:ascii="Book Antiqua" w:hAnsi="Book Antiqua" w:cs="宋体"/>
          <w:i/>
          <w:iCs/>
          <w:kern w:val="0"/>
          <w:sz w:val="24"/>
          <w:szCs w:val="24"/>
        </w:rPr>
        <w:t>Chem</w:t>
      </w:r>
      <w:proofErr w:type="spellEnd"/>
      <w:r w:rsidRPr="00893E56">
        <w:rPr>
          <w:rFonts w:ascii="Book Antiqua" w:hAnsi="Book Antiqua" w:cs="宋体"/>
          <w:kern w:val="0"/>
          <w:sz w:val="24"/>
          <w:szCs w:val="24"/>
        </w:rPr>
        <w:t xml:space="preserve"> 2011; </w:t>
      </w:r>
      <w:r w:rsidRPr="00893E56">
        <w:rPr>
          <w:rFonts w:ascii="Book Antiqua" w:hAnsi="Book Antiqua" w:cs="宋体"/>
          <w:b/>
          <w:bCs/>
          <w:kern w:val="0"/>
          <w:sz w:val="24"/>
          <w:szCs w:val="24"/>
        </w:rPr>
        <w:t>286</w:t>
      </w:r>
      <w:r w:rsidRPr="00893E56">
        <w:rPr>
          <w:rFonts w:ascii="Book Antiqua" w:hAnsi="Book Antiqua" w:cs="宋体"/>
          <w:kern w:val="0"/>
          <w:sz w:val="24"/>
          <w:szCs w:val="24"/>
        </w:rPr>
        <w:t>: 26913-26920 [PMID: 21632533 DOI: 10.1074/jbc.M111.248203]</w:t>
      </w:r>
    </w:p>
    <w:p w:rsidR="00BA463D" w:rsidRPr="0080175F" w:rsidRDefault="00BA463D" w:rsidP="00976B91">
      <w:pPr>
        <w:spacing w:line="360" w:lineRule="auto"/>
        <w:rPr>
          <w:rFonts w:ascii="Book Antiqua" w:hAnsi="Book Antiqua"/>
        </w:rPr>
      </w:pPr>
    </w:p>
    <w:p w:rsidR="005051F7" w:rsidRDefault="005051F7" w:rsidP="00976B91">
      <w:pPr>
        <w:spacing w:line="360" w:lineRule="auto"/>
        <w:rPr>
          <w:rFonts w:ascii="Book Antiqua" w:hAnsi="Book Antiqua" w:cs="Calibri"/>
          <w:kern w:val="0"/>
          <w:sz w:val="24"/>
          <w:szCs w:val="24"/>
        </w:rPr>
      </w:pPr>
    </w:p>
    <w:p w:rsidR="005051F7" w:rsidRPr="00D13FBB" w:rsidRDefault="005051F7" w:rsidP="00976B91">
      <w:pPr>
        <w:pStyle w:val="ab"/>
        <w:wordWrap w:val="0"/>
        <w:spacing w:line="360" w:lineRule="auto"/>
        <w:ind w:left="360" w:right="120" w:firstLineChars="0" w:firstLine="0"/>
        <w:jc w:val="right"/>
        <w:rPr>
          <w:rFonts w:ascii="Book Antiqua" w:hAnsi="Book Antiqua"/>
          <w:b/>
          <w:bCs/>
          <w:color w:val="000000"/>
          <w:lang w:eastAsia="zh-CN"/>
        </w:rPr>
      </w:pPr>
      <w:bookmarkStart w:id="41" w:name="OLE_LINK277"/>
      <w:bookmarkStart w:id="42" w:name="OLE_LINK278"/>
      <w:bookmarkStart w:id="43" w:name="OLE_LINK279"/>
      <w:bookmarkStart w:id="44" w:name="OLE_LINK290"/>
      <w:bookmarkStart w:id="45" w:name="OLE_LINK301"/>
      <w:bookmarkStart w:id="46" w:name="OLE_LINK312"/>
      <w:bookmarkStart w:id="47" w:name="OLE_LINK315"/>
      <w:bookmarkStart w:id="48" w:name="OLE_LINK316"/>
      <w:bookmarkStart w:id="49" w:name="OLE_LINK317"/>
      <w:bookmarkStart w:id="50" w:name="OLE_LINK318"/>
      <w:bookmarkStart w:id="51" w:name="OLE_LINK326"/>
      <w:bookmarkStart w:id="52" w:name="OLE_LINK335"/>
      <w:bookmarkStart w:id="53" w:name="OLE_LINK339"/>
      <w:bookmarkStart w:id="54" w:name="OLE_LINK348"/>
      <w:bookmarkStart w:id="55" w:name="OLE_LINK378"/>
      <w:r w:rsidRPr="008A435A">
        <w:rPr>
          <w:rStyle w:val="aa"/>
          <w:rFonts w:ascii="Book Antiqua" w:hAnsi="Book Antiqua" w:cs="Arial"/>
          <w:noProof/>
          <w:color w:val="000000"/>
        </w:rPr>
        <w:t>P-Reviewers</w:t>
      </w:r>
      <w:r w:rsidRPr="00673A62">
        <w:rPr>
          <w:rStyle w:val="aa"/>
          <w:rFonts w:ascii="Book Antiqua" w:hAnsi="Book Antiqua" w:cs="Arial"/>
          <w:noProof/>
          <w:color w:val="000000"/>
          <w:lang w:eastAsia="zh-CN"/>
        </w:rPr>
        <w:t>:</w:t>
      </w:r>
      <w:r w:rsidRPr="008A435A">
        <w:rPr>
          <w:rFonts w:ascii="Book Antiqua" w:hAnsi="Book Antiqua"/>
          <w:bCs/>
          <w:color w:val="000000"/>
        </w:rPr>
        <w:t xml:space="preserve"> </w:t>
      </w:r>
      <w:r w:rsidR="00B4084F" w:rsidRPr="00B4084F">
        <w:rPr>
          <w:rFonts w:ascii="Book Antiqua" w:hAnsi="Book Antiqua"/>
          <w:bCs/>
          <w:color w:val="000000"/>
        </w:rPr>
        <w:t>He</w:t>
      </w:r>
      <w:r w:rsidR="00B4084F">
        <w:rPr>
          <w:rFonts w:ascii="Book Antiqua" w:hAnsi="Book Antiqua"/>
          <w:bCs/>
          <w:color w:val="000000"/>
        </w:rPr>
        <w:t xml:space="preserve"> ST, </w:t>
      </w:r>
      <w:r w:rsidR="00B4084F" w:rsidRPr="00B4084F">
        <w:rPr>
          <w:rFonts w:ascii="Book Antiqua" w:hAnsi="Book Antiqua"/>
          <w:bCs/>
          <w:color w:val="000000"/>
        </w:rPr>
        <w:t>Lau</w:t>
      </w:r>
      <w:r w:rsidR="00B4084F">
        <w:rPr>
          <w:rFonts w:ascii="Book Antiqua" w:hAnsi="Book Antiqua"/>
          <w:bCs/>
          <w:color w:val="000000"/>
        </w:rPr>
        <w:t xml:space="preserve"> WY</w:t>
      </w:r>
      <w:r>
        <w:rPr>
          <w:rFonts w:ascii="Book Antiqua" w:hAnsi="Book Antiqua" w:hint="eastAsia"/>
          <w:bCs/>
          <w:color w:val="000000"/>
          <w:lang w:eastAsia="zh-CN"/>
        </w:rPr>
        <w:t xml:space="preserve"> </w:t>
      </w:r>
      <w:r w:rsidRPr="008A435A">
        <w:rPr>
          <w:rFonts w:ascii="Book Antiqua" w:hAnsi="Book Antiqua"/>
          <w:bCs/>
          <w:color w:val="000000"/>
        </w:rPr>
        <w:t xml:space="preserve"> </w:t>
      </w:r>
      <w:r w:rsidRPr="008A435A">
        <w:rPr>
          <w:rFonts w:ascii="Book Antiqua" w:hAnsi="Book Antiqua"/>
          <w:b/>
          <w:bCs/>
          <w:color w:val="000000"/>
        </w:rPr>
        <w:t>S-Editor</w:t>
      </w:r>
      <w:r w:rsidRPr="00673A62">
        <w:rPr>
          <w:rFonts w:ascii="Book Antiqua" w:hAnsi="Book Antiqua"/>
          <w:b/>
          <w:bCs/>
          <w:color w:val="000000"/>
          <w:lang w:eastAsia="zh-CN"/>
        </w:rPr>
        <w:t>:</w:t>
      </w:r>
      <w:r w:rsidRPr="008A435A">
        <w:rPr>
          <w:rFonts w:ascii="Book Antiqua" w:hAnsi="Book Antiqua"/>
          <w:bCs/>
          <w:color w:val="000000"/>
        </w:rPr>
        <w:t xml:space="preserve"> </w:t>
      </w:r>
      <w:r>
        <w:rPr>
          <w:rFonts w:ascii="Book Antiqua" w:hAnsi="Book Antiqua" w:hint="eastAsia"/>
          <w:bCs/>
          <w:color w:val="000000"/>
          <w:lang w:eastAsia="zh-CN"/>
        </w:rPr>
        <w:t>Ding Y</w:t>
      </w:r>
      <w:r w:rsidRPr="008A435A">
        <w:rPr>
          <w:rFonts w:ascii="Book Antiqua" w:hAnsi="Book Antiqua"/>
          <w:b/>
          <w:bCs/>
          <w:color w:val="000000"/>
        </w:rPr>
        <w:t xml:space="preserve">   L-Editor</w:t>
      </w:r>
      <w:r w:rsidRPr="00673A62">
        <w:rPr>
          <w:rFonts w:ascii="Book Antiqua" w:hAnsi="Book Antiqua"/>
          <w:b/>
          <w:bCs/>
          <w:color w:val="000000"/>
          <w:lang w:eastAsia="zh-CN"/>
        </w:rPr>
        <w:t>:</w:t>
      </w:r>
      <w:r w:rsidRPr="008A435A">
        <w:rPr>
          <w:rFonts w:ascii="Book Antiqua" w:hAnsi="Book Antiqua"/>
          <w:b/>
          <w:bCs/>
          <w:color w:val="000000"/>
        </w:rPr>
        <w:t xml:space="preserve">   E-Editor</w:t>
      </w:r>
      <w:r w:rsidRPr="00673A62">
        <w:rPr>
          <w:rFonts w:ascii="Book Antiqua" w:hAnsi="Book Antiqua"/>
          <w:b/>
          <w:bCs/>
          <w:color w:val="000000"/>
          <w:lang w:eastAsia="zh-CN"/>
        </w:rPr>
        <w:t>:</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5051F7" w:rsidRPr="005051F7" w:rsidRDefault="005051F7" w:rsidP="00976B91">
      <w:pPr>
        <w:spacing w:line="360" w:lineRule="auto"/>
        <w:rPr>
          <w:rFonts w:ascii="Book Antiqua" w:hAnsi="Book Antiqua"/>
          <w:sz w:val="24"/>
          <w:szCs w:val="24"/>
          <w:lang w:val="it-IT"/>
        </w:rPr>
      </w:pPr>
    </w:p>
    <w:sectPr w:rsidR="005051F7" w:rsidRPr="005051F7" w:rsidSect="006117C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DCE" w:rsidRDefault="00064DCE" w:rsidP="0067178F">
      <w:r>
        <w:separator/>
      </w:r>
    </w:p>
  </w:endnote>
  <w:endnote w:type="continuationSeparator" w:id="0">
    <w:p w:rsidR="00064DCE" w:rsidRDefault="00064DCE" w:rsidP="0067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dvEPSTIM">
    <w:altName w:val="宋体"/>
    <w:charset w:val="86"/>
    <w:family w:val="auto"/>
    <w:pitch w:val="default"/>
    <w:sig w:usb0="00000000" w:usb1="00000000" w:usb2="0000000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DCE" w:rsidRDefault="00064DCE" w:rsidP="0067178F">
      <w:r>
        <w:separator/>
      </w:r>
    </w:p>
  </w:footnote>
  <w:footnote w:type="continuationSeparator" w:id="0">
    <w:p w:rsidR="00064DCE" w:rsidRDefault="00064DCE" w:rsidP="00671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7CA"/>
    <w:rsid w:val="00064DCE"/>
    <w:rsid w:val="000E699D"/>
    <w:rsid w:val="0012245B"/>
    <w:rsid w:val="0013175D"/>
    <w:rsid w:val="001D76DC"/>
    <w:rsid w:val="001E2F7E"/>
    <w:rsid w:val="00224DC9"/>
    <w:rsid w:val="0023382F"/>
    <w:rsid w:val="00234FB7"/>
    <w:rsid w:val="00242100"/>
    <w:rsid w:val="002668AD"/>
    <w:rsid w:val="002816A9"/>
    <w:rsid w:val="00296997"/>
    <w:rsid w:val="002A596E"/>
    <w:rsid w:val="002E76DD"/>
    <w:rsid w:val="00301CF5"/>
    <w:rsid w:val="004121E2"/>
    <w:rsid w:val="004303D2"/>
    <w:rsid w:val="004D02D9"/>
    <w:rsid w:val="004D47C3"/>
    <w:rsid w:val="005036DA"/>
    <w:rsid w:val="005051F7"/>
    <w:rsid w:val="005073C0"/>
    <w:rsid w:val="00516D96"/>
    <w:rsid w:val="00544F76"/>
    <w:rsid w:val="005A524A"/>
    <w:rsid w:val="005F2F25"/>
    <w:rsid w:val="005F7430"/>
    <w:rsid w:val="006117CA"/>
    <w:rsid w:val="006229B2"/>
    <w:rsid w:val="00637CB1"/>
    <w:rsid w:val="0067178F"/>
    <w:rsid w:val="006A648C"/>
    <w:rsid w:val="00712D8B"/>
    <w:rsid w:val="007734F3"/>
    <w:rsid w:val="0080585A"/>
    <w:rsid w:val="00826126"/>
    <w:rsid w:val="00874947"/>
    <w:rsid w:val="008E17BD"/>
    <w:rsid w:val="00976B91"/>
    <w:rsid w:val="00B4084F"/>
    <w:rsid w:val="00B60B95"/>
    <w:rsid w:val="00BA463D"/>
    <w:rsid w:val="00BA6889"/>
    <w:rsid w:val="00BE4E4E"/>
    <w:rsid w:val="00C51B28"/>
    <w:rsid w:val="00CD444B"/>
    <w:rsid w:val="00D4516B"/>
    <w:rsid w:val="00DC3747"/>
    <w:rsid w:val="00DE186B"/>
    <w:rsid w:val="00DE3BF0"/>
    <w:rsid w:val="00DE6985"/>
    <w:rsid w:val="00E775F0"/>
    <w:rsid w:val="00EC2913"/>
    <w:rsid w:val="00EC6964"/>
    <w:rsid w:val="00EE661C"/>
    <w:rsid w:val="00F62F12"/>
    <w:rsid w:val="00F76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99"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7CA"/>
    <w:pPr>
      <w:widowControl w:val="0"/>
      <w:jc w:val="both"/>
    </w:pPr>
    <w:rPr>
      <w:rFonts w:ascii="Calibri" w:hAnsi="Calibri"/>
      <w:kern w:val="2"/>
      <w:sz w:val="21"/>
      <w:szCs w:val="22"/>
    </w:rPr>
  </w:style>
  <w:style w:type="paragraph" w:styleId="1">
    <w:name w:val="heading 1"/>
    <w:basedOn w:val="a"/>
    <w:link w:val="1Char"/>
    <w:qFormat/>
    <w:rsid w:val="006117CA"/>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6117CA"/>
    <w:rPr>
      <w:b/>
      <w:bCs/>
    </w:rPr>
  </w:style>
  <w:style w:type="paragraph" w:styleId="a4">
    <w:name w:val="annotation text"/>
    <w:basedOn w:val="a"/>
    <w:link w:val="Char0"/>
    <w:semiHidden/>
    <w:unhideWhenUsed/>
    <w:rsid w:val="006117CA"/>
    <w:pPr>
      <w:jc w:val="left"/>
    </w:pPr>
    <w:rPr>
      <w:kern w:val="0"/>
      <w:sz w:val="20"/>
      <w:szCs w:val="20"/>
    </w:rPr>
  </w:style>
  <w:style w:type="paragraph" w:styleId="a5">
    <w:name w:val="Balloon Text"/>
    <w:basedOn w:val="a"/>
    <w:link w:val="Char1"/>
    <w:uiPriority w:val="99"/>
    <w:semiHidden/>
    <w:unhideWhenUsed/>
    <w:rsid w:val="006117CA"/>
    <w:rPr>
      <w:kern w:val="0"/>
      <w:sz w:val="18"/>
      <w:szCs w:val="18"/>
    </w:rPr>
  </w:style>
  <w:style w:type="paragraph" w:styleId="a6">
    <w:name w:val="footer"/>
    <w:basedOn w:val="a"/>
    <w:link w:val="Char2"/>
    <w:rsid w:val="006117CA"/>
    <w:pPr>
      <w:tabs>
        <w:tab w:val="center" w:pos="4153"/>
        <w:tab w:val="right" w:pos="8306"/>
      </w:tabs>
      <w:snapToGrid w:val="0"/>
      <w:jc w:val="left"/>
    </w:pPr>
    <w:rPr>
      <w:kern w:val="0"/>
      <w:sz w:val="18"/>
      <w:szCs w:val="20"/>
    </w:rPr>
  </w:style>
  <w:style w:type="paragraph" w:styleId="a7">
    <w:name w:val="header"/>
    <w:basedOn w:val="a"/>
    <w:link w:val="Char3"/>
    <w:rsid w:val="006117C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kern w:val="0"/>
      <w:sz w:val="18"/>
      <w:szCs w:val="20"/>
    </w:rPr>
  </w:style>
  <w:style w:type="character" w:styleId="a8">
    <w:name w:val="Hyperlink"/>
    <w:rsid w:val="006117CA"/>
    <w:rPr>
      <w:rFonts w:ascii="Times New Roman" w:hint="default"/>
      <w:color w:val="0000FF"/>
      <w:u w:val="single"/>
    </w:rPr>
  </w:style>
  <w:style w:type="character" w:styleId="a9">
    <w:name w:val="annotation reference"/>
    <w:uiPriority w:val="99"/>
    <w:semiHidden/>
    <w:unhideWhenUsed/>
    <w:rsid w:val="006117CA"/>
    <w:rPr>
      <w:sz w:val="21"/>
      <w:szCs w:val="21"/>
    </w:rPr>
  </w:style>
  <w:style w:type="paragraph" w:customStyle="1" w:styleId="p0">
    <w:name w:val="p0"/>
    <w:basedOn w:val="a"/>
    <w:uiPriority w:val="99"/>
    <w:rsid w:val="006117CA"/>
    <w:pPr>
      <w:widowControl/>
    </w:pPr>
    <w:rPr>
      <w:rFonts w:ascii="Times New Roman" w:hAnsi="Times New Roman"/>
      <w:kern w:val="0"/>
      <w:szCs w:val="21"/>
    </w:rPr>
  </w:style>
  <w:style w:type="paragraph" w:customStyle="1" w:styleId="p15">
    <w:name w:val="p15"/>
    <w:basedOn w:val="a"/>
    <w:rsid w:val="006117CA"/>
    <w:pPr>
      <w:widowControl/>
    </w:pPr>
    <w:rPr>
      <w:rFonts w:ascii="Times New Roman" w:hAnsi="Times New Roman"/>
      <w:kern w:val="0"/>
      <w:szCs w:val="21"/>
    </w:rPr>
  </w:style>
  <w:style w:type="character" w:customStyle="1" w:styleId="1Char">
    <w:name w:val="标题 1 Char"/>
    <w:link w:val="1"/>
    <w:rsid w:val="006117CA"/>
    <w:rPr>
      <w:rFonts w:ascii="宋体" w:eastAsia="宋体" w:hAnsi="宋体" w:cs="宋体"/>
      <w:b/>
      <w:bCs/>
      <w:kern w:val="36"/>
      <w:sz w:val="48"/>
      <w:szCs w:val="48"/>
    </w:rPr>
  </w:style>
  <w:style w:type="character" w:customStyle="1" w:styleId="apple-converted-space">
    <w:name w:val="apple-converted-space"/>
    <w:basedOn w:val="a0"/>
    <w:rsid w:val="006117CA"/>
  </w:style>
  <w:style w:type="character" w:customStyle="1" w:styleId="Char3">
    <w:name w:val="页眉 Char"/>
    <w:link w:val="a7"/>
    <w:rsid w:val="006117CA"/>
    <w:rPr>
      <w:rFonts w:ascii="Times New Roman" w:eastAsia="宋体" w:hAnsi="Times New Roman" w:cs="Times New Roman"/>
      <w:sz w:val="18"/>
    </w:rPr>
  </w:style>
  <w:style w:type="character" w:customStyle="1" w:styleId="Char2">
    <w:name w:val="页脚 Char"/>
    <w:link w:val="a6"/>
    <w:rsid w:val="006117CA"/>
    <w:rPr>
      <w:rFonts w:ascii="Calibri" w:eastAsia="宋体" w:hAnsi="Calibri" w:cs="Times New Roman"/>
      <w:sz w:val="18"/>
    </w:rPr>
  </w:style>
  <w:style w:type="character" w:customStyle="1" w:styleId="Char0">
    <w:name w:val="批注文字 Char"/>
    <w:link w:val="a4"/>
    <w:semiHidden/>
    <w:rsid w:val="006117CA"/>
    <w:rPr>
      <w:rFonts w:ascii="Calibri" w:eastAsia="宋体" w:hAnsi="Calibri" w:cs="Times New Roman"/>
    </w:rPr>
  </w:style>
  <w:style w:type="character" w:customStyle="1" w:styleId="Char">
    <w:name w:val="批注主题 Char"/>
    <w:link w:val="a3"/>
    <w:uiPriority w:val="99"/>
    <w:semiHidden/>
    <w:rsid w:val="006117CA"/>
    <w:rPr>
      <w:rFonts w:ascii="Calibri" w:eastAsia="宋体" w:hAnsi="Calibri" w:cs="Times New Roman"/>
      <w:b/>
      <w:bCs/>
    </w:rPr>
  </w:style>
  <w:style w:type="character" w:customStyle="1" w:styleId="Char1">
    <w:name w:val="批注框文本 Char"/>
    <w:link w:val="a5"/>
    <w:uiPriority w:val="99"/>
    <w:semiHidden/>
    <w:rsid w:val="006117CA"/>
    <w:rPr>
      <w:rFonts w:ascii="Calibri" w:eastAsia="宋体" w:hAnsi="Calibri" w:cs="Times New Roman"/>
      <w:sz w:val="18"/>
      <w:szCs w:val="18"/>
    </w:rPr>
  </w:style>
  <w:style w:type="character" w:styleId="aa">
    <w:name w:val="Strong"/>
    <w:basedOn w:val="a0"/>
    <w:uiPriority w:val="99"/>
    <w:qFormat/>
    <w:rsid w:val="005051F7"/>
    <w:rPr>
      <w:rFonts w:cs="Times New Roman"/>
      <w:b/>
    </w:rPr>
  </w:style>
  <w:style w:type="paragraph" w:styleId="ab">
    <w:name w:val="List Paragraph"/>
    <w:basedOn w:val="a"/>
    <w:uiPriority w:val="99"/>
    <w:qFormat/>
    <w:rsid w:val="005051F7"/>
    <w:pPr>
      <w:widowControl/>
      <w:suppressAutoHyphens/>
      <w:ind w:firstLineChars="200" w:firstLine="420"/>
      <w:jc w:val="left"/>
    </w:pPr>
    <w:rPr>
      <w:rFonts w:ascii="Times New Roman"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99"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7CA"/>
    <w:pPr>
      <w:widowControl w:val="0"/>
      <w:jc w:val="both"/>
    </w:pPr>
    <w:rPr>
      <w:rFonts w:ascii="Calibri" w:hAnsi="Calibri"/>
      <w:kern w:val="2"/>
      <w:sz w:val="21"/>
      <w:szCs w:val="22"/>
    </w:rPr>
  </w:style>
  <w:style w:type="paragraph" w:styleId="1">
    <w:name w:val="heading 1"/>
    <w:basedOn w:val="a"/>
    <w:link w:val="1Char"/>
    <w:qFormat/>
    <w:rsid w:val="006117CA"/>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6117CA"/>
    <w:rPr>
      <w:b/>
      <w:bCs/>
    </w:rPr>
  </w:style>
  <w:style w:type="paragraph" w:styleId="a4">
    <w:name w:val="annotation text"/>
    <w:basedOn w:val="a"/>
    <w:link w:val="Char0"/>
    <w:semiHidden/>
    <w:unhideWhenUsed/>
    <w:rsid w:val="006117CA"/>
    <w:pPr>
      <w:jc w:val="left"/>
    </w:pPr>
    <w:rPr>
      <w:kern w:val="0"/>
      <w:sz w:val="20"/>
      <w:szCs w:val="20"/>
    </w:rPr>
  </w:style>
  <w:style w:type="paragraph" w:styleId="a5">
    <w:name w:val="Balloon Text"/>
    <w:basedOn w:val="a"/>
    <w:link w:val="Char1"/>
    <w:uiPriority w:val="99"/>
    <w:semiHidden/>
    <w:unhideWhenUsed/>
    <w:rsid w:val="006117CA"/>
    <w:rPr>
      <w:kern w:val="0"/>
      <w:sz w:val="18"/>
      <w:szCs w:val="18"/>
    </w:rPr>
  </w:style>
  <w:style w:type="paragraph" w:styleId="a6">
    <w:name w:val="footer"/>
    <w:basedOn w:val="a"/>
    <w:link w:val="Char2"/>
    <w:rsid w:val="006117CA"/>
    <w:pPr>
      <w:tabs>
        <w:tab w:val="center" w:pos="4153"/>
        <w:tab w:val="right" w:pos="8306"/>
      </w:tabs>
      <w:snapToGrid w:val="0"/>
      <w:jc w:val="left"/>
    </w:pPr>
    <w:rPr>
      <w:kern w:val="0"/>
      <w:sz w:val="18"/>
      <w:szCs w:val="20"/>
    </w:rPr>
  </w:style>
  <w:style w:type="paragraph" w:styleId="a7">
    <w:name w:val="header"/>
    <w:basedOn w:val="a"/>
    <w:link w:val="Char3"/>
    <w:rsid w:val="006117C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kern w:val="0"/>
      <w:sz w:val="18"/>
      <w:szCs w:val="20"/>
    </w:rPr>
  </w:style>
  <w:style w:type="character" w:styleId="a8">
    <w:name w:val="Hyperlink"/>
    <w:rsid w:val="006117CA"/>
    <w:rPr>
      <w:rFonts w:ascii="Times New Roman" w:hint="default"/>
      <w:color w:val="0000FF"/>
      <w:u w:val="single"/>
    </w:rPr>
  </w:style>
  <w:style w:type="character" w:styleId="a9">
    <w:name w:val="annotation reference"/>
    <w:uiPriority w:val="99"/>
    <w:semiHidden/>
    <w:unhideWhenUsed/>
    <w:rsid w:val="006117CA"/>
    <w:rPr>
      <w:sz w:val="21"/>
      <w:szCs w:val="21"/>
    </w:rPr>
  </w:style>
  <w:style w:type="paragraph" w:customStyle="1" w:styleId="p0">
    <w:name w:val="p0"/>
    <w:basedOn w:val="a"/>
    <w:uiPriority w:val="99"/>
    <w:rsid w:val="006117CA"/>
    <w:pPr>
      <w:widowControl/>
    </w:pPr>
    <w:rPr>
      <w:rFonts w:ascii="Times New Roman" w:hAnsi="Times New Roman"/>
      <w:kern w:val="0"/>
      <w:szCs w:val="21"/>
    </w:rPr>
  </w:style>
  <w:style w:type="paragraph" w:customStyle="1" w:styleId="p15">
    <w:name w:val="p15"/>
    <w:basedOn w:val="a"/>
    <w:rsid w:val="006117CA"/>
    <w:pPr>
      <w:widowControl/>
    </w:pPr>
    <w:rPr>
      <w:rFonts w:ascii="Times New Roman" w:hAnsi="Times New Roman"/>
      <w:kern w:val="0"/>
      <w:szCs w:val="21"/>
    </w:rPr>
  </w:style>
  <w:style w:type="character" w:customStyle="1" w:styleId="1Char">
    <w:name w:val="标题 1 Char"/>
    <w:link w:val="1"/>
    <w:rsid w:val="006117CA"/>
    <w:rPr>
      <w:rFonts w:ascii="宋体" w:eastAsia="宋体" w:hAnsi="宋体" w:cs="宋体"/>
      <w:b/>
      <w:bCs/>
      <w:kern w:val="36"/>
      <w:sz w:val="48"/>
      <w:szCs w:val="48"/>
    </w:rPr>
  </w:style>
  <w:style w:type="character" w:customStyle="1" w:styleId="apple-converted-space">
    <w:name w:val="apple-converted-space"/>
    <w:basedOn w:val="a0"/>
    <w:rsid w:val="006117CA"/>
  </w:style>
  <w:style w:type="character" w:customStyle="1" w:styleId="Char3">
    <w:name w:val="页眉 Char"/>
    <w:link w:val="a7"/>
    <w:rsid w:val="006117CA"/>
    <w:rPr>
      <w:rFonts w:ascii="Times New Roman" w:eastAsia="宋体" w:hAnsi="Times New Roman" w:cs="Times New Roman"/>
      <w:sz w:val="18"/>
    </w:rPr>
  </w:style>
  <w:style w:type="character" w:customStyle="1" w:styleId="Char2">
    <w:name w:val="页脚 Char"/>
    <w:link w:val="a6"/>
    <w:rsid w:val="006117CA"/>
    <w:rPr>
      <w:rFonts w:ascii="Calibri" w:eastAsia="宋体" w:hAnsi="Calibri" w:cs="Times New Roman"/>
      <w:sz w:val="18"/>
    </w:rPr>
  </w:style>
  <w:style w:type="character" w:customStyle="1" w:styleId="Char0">
    <w:name w:val="批注文字 Char"/>
    <w:link w:val="a4"/>
    <w:semiHidden/>
    <w:rsid w:val="006117CA"/>
    <w:rPr>
      <w:rFonts w:ascii="Calibri" w:eastAsia="宋体" w:hAnsi="Calibri" w:cs="Times New Roman"/>
    </w:rPr>
  </w:style>
  <w:style w:type="character" w:customStyle="1" w:styleId="Char">
    <w:name w:val="批注主题 Char"/>
    <w:link w:val="a3"/>
    <w:uiPriority w:val="99"/>
    <w:semiHidden/>
    <w:rsid w:val="006117CA"/>
    <w:rPr>
      <w:rFonts w:ascii="Calibri" w:eastAsia="宋体" w:hAnsi="Calibri" w:cs="Times New Roman"/>
      <w:b/>
      <w:bCs/>
    </w:rPr>
  </w:style>
  <w:style w:type="character" w:customStyle="1" w:styleId="Char1">
    <w:name w:val="批注框文本 Char"/>
    <w:link w:val="a5"/>
    <w:uiPriority w:val="99"/>
    <w:semiHidden/>
    <w:rsid w:val="006117CA"/>
    <w:rPr>
      <w:rFonts w:ascii="Calibri" w:eastAsia="宋体" w:hAnsi="Calibri" w:cs="Times New Roman"/>
      <w:sz w:val="18"/>
      <w:szCs w:val="18"/>
    </w:rPr>
  </w:style>
  <w:style w:type="character" w:styleId="aa">
    <w:name w:val="Strong"/>
    <w:basedOn w:val="a0"/>
    <w:uiPriority w:val="99"/>
    <w:qFormat/>
    <w:rsid w:val="005051F7"/>
    <w:rPr>
      <w:rFonts w:cs="Times New Roman"/>
      <w:b/>
    </w:rPr>
  </w:style>
  <w:style w:type="paragraph" w:styleId="ab">
    <w:name w:val="List Paragraph"/>
    <w:basedOn w:val="a"/>
    <w:uiPriority w:val="99"/>
    <w:qFormat/>
    <w:rsid w:val="005051F7"/>
    <w:pPr>
      <w:widowControl/>
      <w:suppressAutoHyphens/>
      <w:ind w:firstLineChars="200" w:firstLine="420"/>
      <w:jc w:val="left"/>
    </w:pPr>
    <w:rPr>
      <w:rFonts w:ascii="Times New Roman"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iver@vip.sin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pp:ds:pharmaceuti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7410</Words>
  <Characters>42238</Characters>
  <Application>Microsoft Office Word</Application>
  <DocSecurity>0</DocSecurity>
  <Lines>351</Lines>
  <Paragraphs>99</Paragraphs>
  <ScaleCrop>false</ScaleCrop>
  <Company>l</Company>
  <LinksUpToDate>false</LinksUpToDate>
  <CharactersWithSpaces>49549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creator>ff808081450368560145069e032b0af1</dc:creator>
  <cp:lastModifiedBy>Jin-Lei Wang</cp:lastModifiedBy>
  <cp:revision>4</cp:revision>
  <dcterms:created xsi:type="dcterms:W3CDTF">2014-06-25T15:46:00Z</dcterms:created>
  <dcterms:modified xsi:type="dcterms:W3CDTF">2014-06-26T02:35:00Z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