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F3" w:rsidRPr="005E3E86" w:rsidRDefault="003844F3" w:rsidP="007532A2">
      <w:pPr>
        <w:pStyle w:val="p0"/>
        <w:adjustRightInd w:val="0"/>
        <w:snapToGrid w:val="0"/>
        <w:spacing w:line="360" w:lineRule="auto"/>
        <w:rPr>
          <w:rFonts w:ascii="Book Antiqua" w:hAnsi="Book Antiqua"/>
          <w:color w:val="000000" w:themeColor="text1"/>
          <w:sz w:val="24"/>
          <w:szCs w:val="24"/>
        </w:rPr>
      </w:pPr>
      <w:bookmarkStart w:id="0" w:name="OLE_LINK1896"/>
      <w:r w:rsidRPr="005E3E86">
        <w:rPr>
          <w:rFonts w:ascii="Book Antiqua" w:eastAsia="Times New Roman" w:hAnsi="Book Antiqua"/>
          <w:b/>
          <w:color w:val="000000" w:themeColor="text1"/>
          <w:sz w:val="24"/>
          <w:szCs w:val="24"/>
        </w:rPr>
        <w:t xml:space="preserve">Name of journal: </w:t>
      </w:r>
      <w:bookmarkStart w:id="1" w:name="OLE_LINK719"/>
      <w:bookmarkStart w:id="2" w:name="OLE_LINK718"/>
      <w:bookmarkEnd w:id="0"/>
      <w:r w:rsidRPr="005E3E86">
        <w:rPr>
          <w:rFonts w:ascii="Book Antiqua" w:eastAsia="Times New Roman" w:hAnsi="Book Antiqua"/>
          <w:i/>
          <w:color w:val="000000" w:themeColor="text1"/>
          <w:sz w:val="24"/>
          <w:szCs w:val="24"/>
        </w:rPr>
        <w:t>World Journal of Gastroenterology</w:t>
      </w:r>
      <w:bookmarkEnd w:id="1"/>
      <w:bookmarkEnd w:id="2"/>
    </w:p>
    <w:p w:rsidR="003844F3" w:rsidRPr="005E3E86" w:rsidRDefault="003844F3" w:rsidP="007532A2">
      <w:pPr>
        <w:wordWrap/>
        <w:adjustRightInd w:val="0"/>
        <w:snapToGrid w:val="0"/>
        <w:spacing w:after="0" w:line="360" w:lineRule="auto"/>
        <w:rPr>
          <w:rFonts w:ascii="Book Antiqua" w:eastAsia="Times New Roman" w:hAnsi="Book Antiqua" w:cs="宋体"/>
          <w:b/>
          <w:i/>
          <w:color w:val="000000" w:themeColor="text1"/>
          <w:sz w:val="24"/>
          <w:szCs w:val="24"/>
        </w:rPr>
      </w:pPr>
      <w:r w:rsidRPr="005E3E86">
        <w:rPr>
          <w:rFonts w:ascii="Book Antiqua" w:hAnsi="Book Antiqua" w:cs="Arial"/>
          <w:b/>
          <w:color w:val="000000" w:themeColor="text1"/>
          <w:sz w:val="24"/>
          <w:szCs w:val="24"/>
        </w:rPr>
        <w:t>ESPS Manuscript NO:</w:t>
      </w:r>
      <w:r w:rsidRPr="005E3E86">
        <w:rPr>
          <w:rFonts w:ascii="Book Antiqua" w:eastAsia="宋体" w:hAnsi="Book Antiqua" w:cs="Arial"/>
          <w:b/>
          <w:color w:val="000000" w:themeColor="text1"/>
          <w:sz w:val="24"/>
          <w:szCs w:val="24"/>
          <w:lang w:eastAsia="zh-CN"/>
        </w:rPr>
        <w:t xml:space="preserve"> 11026</w:t>
      </w:r>
      <w:r w:rsidRPr="005E3E86">
        <w:rPr>
          <w:rFonts w:ascii="Book Antiqua" w:hAnsi="Book Antiqua" w:cs="Arial"/>
          <w:b/>
          <w:color w:val="000000" w:themeColor="text1"/>
          <w:sz w:val="24"/>
          <w:szCs w:val="24"/>
        </w:rPr>
        <w:t xml:space="preserve"> </w:t>
      </w:r>
    </w:p>
    <w:p w:rsidR="003844F3" w:rsidRPr="005E3E86" w:rsidRDefault="003844F3" w:rsidP="007532A2">
      <w:pPr>
        <w:suppressAutoHyphens/>
        <w:wordWrap/>
        <w:adjustRightInd w:val="0"/>
        <w:snapToGrid w:val="0"/>
        <w:spacing w:after="0" w:line="360" w:lineRule="auto"/>
        <w:rPr>
          <w:rFonts w:ascii="Book Antiqua" w:hAnsi="Book Antiqua" w:cs="Times New Roman"/>
          <w:b/>
          <w:color w:val="000000" w:themeColor="text1"/>
          <w:sz w:val="24"/>
          <w:szCs w:val="24"/>
        </w:rPr>
      </w:pPr>
      <w:r w:rsidRPr="005E3E86">
        <w:rPr>
          <w:rFonts w:ascii="Book Antiqua" w:hAnsi="Book Antiqua"/>
          <w:b/>
          <w:color w:val="000000" w:themeColor="text1"/>
          <w:kern w:val="0"/>
          <w:sz w:val="24"/>
          <w:szCs w:val="24"/>
        </w:rPr>
        <w:t>Columns</w:t>
      </w:r>
      <w:r w:rsidRPr="005E3E86">
        <w:rPr>
          <w:rFonts w:ascii="Book Antiqua" w:hAnsi="Book Antiqua" w:cs="Times New Roman"/>
          <w:b/>
          <w:color w:val="000000" w:themeColor="text1"/>
          <w:sz w:val="24"/>
          <w:szCs w:val="24"/>
        </w:rPr>
        <w:t>: RANDOMIZED CONTROLLED TRIAL</w:t>
      </w:r>
    </w:p>
    <w:p w:rsidR="003844F3" w:rsidRPr="005E3E86" w:rsidRDefault="003844F3" w:rsidP="007532A2">
      <w:pPr>
        <w:wordWrap/>
        <w:snapToGrid w:val="0"/>
        <w:spacing w:after="0" w:line="360" w:lineRule="auto"/>
        <w:rPr>
          <w:rFonts w:ascii="Book Antiqua" w:eastAsia="宋体" w:hAnsi="Book Antiqua" w:cs="Times New Roman"/>
          <w:b/>
          <w:color w:val="000000" w:themeColor="text1"/>
          <w:sz w:val="24"/>
          <w:szCs w:val="24"/>
          <w:lang w:eastAsia="zh-CN"/>
        </w:rPr>
      </w:pPr>
    </w:p>
    <w:p w:rsidR="006E4B6B" w:rsidRPr="005E3E86" w:rsidRDefault="00E462AE" w:rsidP="007532A2">
      <w:pPr>
        <w:wordWrap/>
        <w:snapToGrid w:val="0"/>
        <w:spacing w:after="0" w:line="360" w:lineRule="auto"/>
        <w:rPr>
          <w:rFonts w:ascii="Book Antiqua" w:eastAsia="Malgun Gothic" w:hAnsi="Book Antiqua" w:cs="Times New Roman"/>
          <w:b/>
          <w:color w:val="000000" w:themeColor="text1"/>
          <w:sz w:val="24"/>
          <w:szCs w:val="24"/>
        </w:rPr>
      </w:pPr>
      <w:r w:rsidRPr="005E3E86">
        <w:rPr>
          <w:rFonts w:ascii="Book Antiqua" w:hAnsi="Book Antiqua" w:cs="Times New Roman"/>
          <w:b/>
          <w:color w:val="000000" w:themeColor="text1"/>
          <w:sz w:val="24"/>
          <w:szCs w:val="24"/>
        </w:rPr>
        <w:t>C</w:t>
      </w:r>
      <w:r w:rsidR="00394A53" w:rsidRPr="005E3E86">
        <w:rPr>
          <w:rFonts w:ascii="Book Antiqua" w:hAnsi="Book Antiqua" w:cs="Times New Roman"/>
          <w:b/>
          <w:color w:val="000000" w:themeColor="text1"/>
          <w:sz w:val="24"/>
          <w:szCs w:val="24"/>
        </w:rPr>
        <w:t xml:space="preserve">oncomitant therapy achieved the best eradication rate </w:t>
      </w:r>
      <w:r w:rsidR="004461DF" w:rsidRPr="005E3E86">
        <w:rPr>
          <w:rFonts w:ascii="Book Antiqua" w:hAnsi="Book Antiqua" w:cs="Times New Roman"/>
          <w:b/>
          <w:color w:val="000000" w:themeColor="text1"/>
          <w:sz w:val="24"/>
          <w:szCs w:val="24"/>
        </w:rPr>
        <w:t xml:space="preserve">for </w:t>
      </w:r>
      <w:r w:rsidR="004461DF" w:rsidRPr="005E3E86">
        <w:rPr>
          <w:rFonts w:ascii="Book Antiqua" w:hAnsi="Book Antiqua" w:cs="Times New Roman"/>
          <w:b/>
          <w:i/>
          <w:color w:val="000000" w:themeColor="text1"/>
          <w:sz w:val="24"/>
          <w:szCs w:val="24"/>
        </w:rPr>
        <w:t>Helicobacter pylori</w:t>
      </w:r>
      <w:r w:rsidR="004461DF" w:rsidRPr="005E3E86">
        <w:rPr>
          <w:rFonts w:ascii="Book Antiqua" w:hAnsi="Book Antiqua" w:cs="Times New Roman"/>
          <w:b/>
          <w:color w:val="000000" w:themeColor="text1"/>
          <w:sz w:val="24"/>
          <w:szCs w:val="24"/>
        </w:rPr>
        <w:t xml:space="preserve"> </w:t>
      </w:r>
      <w:r w:rsidR="00394A53" w:rsidRPr="005E3E86">
        <w:rPr>
          <w:rFonts w:ascii="Book Antiqua" w:hAnsi="Book Antiqua" w:cs="Times New Roman"/>
          <w:b/>
          <w:color w:val="000000" w:themeColor="text1"/>
          <w:sz w:val="24"/>
          <w:szCs w:val="24"/>
        </w:rPr>
        <w:t>among various treatment strategies</w:t>
      </w:r>
    </w:p>
    <w:p w:rsidR="003A597E" w:rsidRPr="005E3E86" w:rsidRDefault="003A597E" w:rsidP="007532A2">
      <w:pPr>
        <w:wordWrap/>
        <w:snapToGrid w:val="0"/>
        <w:spacing w:after="0" w:line="360" w:lineRule="auto"/>
        <w:rPr>
          <w:rFonts w:ascii="Book Antiqua" w:eastAsia="Malgun Gothic" w:hAnsi="Book Antiqua" w:cs="Times New Roman"/>
          <w:b/>
          <w:color w:val="000000" w:themeColor="text1"/>
          <w:sz w:val="24"/>
          <w:szCs w:val="24"/>
          <w:lang w:eastAsia="zh-CN"/>
        </w:rPr>
      </w:pPr>
    </w:p>
    <w:p w:rsidR="002F01F4" w:rsidRPr="005E3E86" w:rsidRDefault="006E4B6B" w:rsidP="007532A2">
      <w:pPr>
        <w:widowControl/>
        <w:wordWrap/>
        <w:autoSpaceDE/>
        <w:autoSpaceDN/>
        <w:snapToGrid w:val="0"/>
        <w:spacing w:after="0" w:line="360" w:lineRule="auto"/>
        <w:ind w:right="-1"/>
        <w:rPr>
          <w:rFonts w:ascii="Book Antiqua" w:eastAsia="Batang" w:hAnsi="Book Antiqua" w:cs="Times New Roman"/>
          <w:color w:val="000000" w:themeColor="text1"/>
          <w:kern w:val="0"/>
          <w:sz w:val="24"/>
          <w:szCs w:val="24"/>
          <w:lang w:eastAsia="en-US"/>
        </w:rPr>
      </w:pPr>
      <w:r w:rsidRPr="005E3E86">
        <w:rPr>
          <w:rFonts w:ascii="Book Antiqua" w:hAnsi="Book Antiqua" w:cs="Times New Roman"/>
          <w:color w:val="000000" w:themeColor="text1"/>
          <w:kern w:val="0"/>
          <w:sz w:val="24"/>
          <w:szCs w:val="24"/>
        </w:rPr>
        <w:t>Lee</w:t>
      </w:r>
      <w:r w:rsidRPr="005E3E86">
        <w:rPr>
          <w:rFonts w:ascii="Book Antiqua" w:eastAsia="宋体" w:hAnsi="Book Antiqua" w:cs="Times New Roman"/>
          <w:color w:val="000000" w:themeColor="text1"/>
          <w:kern w:val="0"/>
          <w:sz w:val="24"/>
          <w:szCs w:val="24"/>
          <w:lang w:eastAsia="zh-CN"/>
        </w:rPr>
        <w:t xml:space="preserve"> HJ </w:t>
      </w:r>
      <w:r w:rsidRPr="005E3E86">
        <w:rPr>
          <w:rFonts w:ascii="Book Antiqua" w:eastAsia="宋体" w:hAnsi="Book Antiqua" w:cs="Times New Roman"/>
          <w:i/>
          <w:color w:val="000000" w:themeColor="text1"/>
          <w:kern w:val="0"/>
          <w:sz w:val="24"/>
          <w:szCs w:val="24"/>
          <w:lang w:eastAsia="zh-CN"/>
        </w:rPr>
        <w:t>et al</w:t>
      </w:r>
      <w:r w:rsidRPr="005E3E86">
        <w:rPr>
          <w:rFonts w:ascii="Book Antiqua" w:eastAsia="宋体" w:hAnsi="Book Antiqua" w:cs="Times New Roman"/>
          <w:color w:val="000000" w:themeColor="text1"/>
          <w:kern w:val="0"/>
          <w:sz w:val="24"/>
          <w:szCs w:val="24"/>
          <w:lang w:eastAsia="zh-CN"/>
        </w:rPr>
        <w:t xml:space="preserve">. </w:t>
      </w:r>
      <w:bookmarkStart w:id="3" w:name="OLE_LINK2232"/>
      <w:bookmarkStart w:id="4" w:name="OLE_LINK2077"/>
      <w:bookmarkStart w:id="5" w:name="OLE_LINK1950"/>
      <w:bookmarkStart w:id="6" w:name="OLE_LINK1875"/>
      <w:bookmarkStart w:id="7" w:name="OLE_LINK1789"/>
      <w:bookmarkStart w:id="8" w:name="OLE_LINK1405"/>
      <w:bookmarkStart w:id="9" w:name="OLE_LINK278"/>
      <w:bookmarkStart w:id="10" w:name="OLE_LINK1349"/>
      <w:bookmarkStart w:id="11" w:name="OLE_LINK1177"/>
      <w:bookmarkStart w:id="12" w:name="OLE_LINK1014"/>
      <w:bookmarkStart w:id="13" w:name="OLE_LINK741"/>
      <w:bookmarkStart w:id="14" w:name="OLE_LINK698"/>
      <w:bookmarkStart w:id="15" w:name="OLE_LINK626"/>
      <w:bookmarkStart w:id="16" w:name="OLE_LINK527"/>
      <w:bookmarkStart w:id="17" w:name="OLE_LINK1045"/>
      <w:bookmarkStart w:id="18" w:name="OLE_LINK593"/>
      <w:bookmarkStart w:id="19" w:name="OLE_LINK419"/>
      <w:bookmarkStart w:id="20" w:name="OLE_LINK414"/>
      <w:bookmarkStart w:id="21" w:name="OLE_LINK893"/>
      <w:bookmarkStart w:id="22" w:name="OLE_LINK1990"/>
      <w:bookmarkStart w:id="23" w:name="OLE_LINK1989"/>
      <w:r w:rsidR="002F01F4" w:rsidRPr="005E3E86">
        <w:rPr>
          <w:rFonts w:ascii="Book Antiqua" w:eastAsia="BatangChe" w:hAnsi="Book Antiqua" w:cs="Times New Roman"/>
          <w:color w:val="000000" w:themeColor="text1"/>
          <w:kern w:val="0"/>
          <w:sz w:val="24"/>
          <w:szCs w:val="24"/>
        </w:rPr>
        <w:t xml:space="preserve">Concomitant therapy of </w:t>
      </w:r>
      <w:r w:rsidR="002F01F4" w:rsidRPr="005E3E86">
        <w:rPr>
          <w:rFonts w:ascii="Book Antiqua" w:eastAsia="BatangChe" w:hAnsi="Book Antiqua" w:cs="Times New Roman"/>
          <w:i/>
          <w:color w:val="000000" w:themeColor="text1"/>
          <w:kern w:val="0"/>
          <w:sz w:val="24"/>
          <w:szCs w:val="24"/>
        </w:rPr>
        <w:t>H. pylori</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6E4B6B" w:rsidRPr="005E3E86" w:rsidRDefault="006E4B6B" w:rsidP="007532A2">
      <w:pPr>
        <w:wordWrap/>
        <w:adjustRightInd w:val="0"/>
        <w:snapToGrid w:val="0"/>
        <w:spacing w:after="0" w:line="360" w:lineRule="auto"/>
        <w:rPr>
          <w:rFonts w:ascii="Book Antiqua" w:eastAsia="宋体" w:hAnsi="Book Antiqua" w:cs="Times New Roman"/>
          <w:color w:val="000000" w:themeColor="text1"/>
          <w:kern w:val="0"/>
          <w:sz w:val="24"/>
          <w:szCs w:val="24"/>
          <w:lang w:eastAsia="zh-CN"/>
        </w:rPr>
      </w:pPr>
    </w:p>
    <w:p w:rsidR="0053017F" w:rsidRPr="005E3E86" w:rsidRDefault="0053017F" w:rsidP="007532A2">
      <w:pPr>
        <w:wordWrap/>
        <w:adjustRightInd w:val="0"/>
        <w:snapToGrid w:val="0"/>
        <w:spacing w:after="0" w:line="360" w:lineRule="auto"/>
        <w:rPr>
          <w:rFonts w:ascii="Book Antiqua" w:hAnsi="Book Antiqua" w:cs="Times New Roman"/>
          <w:color w:val="000000" w:themeColor="text1"/>
          <w:kern w:val="0"/>
          <w:sz w:val="24"/>
          <w:szCs w:val="24"/>
        </w:rPr>
      </w:pPr>
      <w:r w:rsidRPr="005E3E86">
        <w:rPr>
          <w:rFonts w:ascii="Book Antiqua" w:hAnsi="Book Antiqua" w:cs="Times New Roman"/>
          <w:color w:val="000000" w:themeColor="text1"/>
          <w:kern w:val="0"/>
          <w:sz w:val="24"/>
          <w:szCs w:val="24"/>
        </w:rPr>
        <w:t xml:space="preserve">Hyun </w:t>
      </w:r>
      <w:proofErr w:type="spellStart"/>
      <w:r w:rsidRPr="005E3E86">
        <w:rPr>
          <w:rFonts w:ascii="Book Antiqua" w:hAnsi="Book Antiqua" w:cs="Times New Roman"/>
          <w:color w:val="000000" w:themeColor="text1"/>
          <w:kern w:val="0"/>
          <w:sz w:val="24"/>
          <w:szCs w:val="24"/>
        </w:rPr>
        <w:t>Jeong</w:t>
      </w:r>
      <w:proofErr w:type="spellEnd"/>
      <w:r w:rsidRPr="005E3E86">
        <w:rPr>
          <w:rFonts w:ascii="Book Antiqua" w:hAnsi="Book Antiqua" w:cs="Times New Roman"/>
          <w:color w:val="000000" w:themeColor="text1"/>
          <w:kern w:val="0"/>
          <w:sz w:val="24"/>
          <w:szCs w:val="24"/>
        </w:rPr>
        <w:t xml:space="preserve"> Lee, </w:t>
      </w:r>
      <w:proofErr w:type="spellStart"/>
      <w:r w:rsidRPr="005E3E86">
        <w:rPr>
          <w:rFonts w:ascii="Book Antiqua" w:hAnsi="Book Antiqua" w:cs="Times New Roman"/>
          <w:color w:val="000000" w:themeColor="text1"/>
          <w:kern w:val="0"/>
          <w:sz w:val="24"/>
          <w:szCs w:val="24"/>
        </w:rPr>
        <w:t>Jin</w:t>
      </w:r>
      <w:proofErr w:type="spellEnd"/>
      <w:r w:rsidRPr="005E3E86">
        <w:rPr>
          <w:rFonts w:ascii="Book Antiqua" w:hAnsi="Book Antiqua" w:cs="Times New Roman"/>
          <w:color w:val="000000" w:themeColor="text1"/>
          <w:kern w:val="0"/>
          <w:sz w:val="24"/>
          <w:szCs w:val="24"/>
        </w:rPr>
        <w:t xml:space="preserve"> </w:t>
      </w:r>
      <w:proofErr w:type="gramStart"/>
      <w:r w:rsidRPr="005E3E86">
        <w:rPr>
          <w:rFonts w:ascii="Book Antiqua" w:hAnsi="Book Antiqua" w:cs="Times New Roman"/>
          <w:color w:val="000000" w:themeColor="text1"/>
          <w:kern w:val="0"/>
          <w:sz w:val="24"/>
          <w:szCs w:val="24"/>
        </w:rPr>
        <w:t>Il</w:t>
      </w:r>
      <w:proofErr w:type="gramEnd"/>
      <w:r w:rsidRPr="005E3E86">
        <w:rPr>
          <w:rFonts w:ascii="Book Antiqua" w:hAnsi="Book Antiqua" w:cs="Times New Roman"/>
          <w:color w:val="000000" w:themeColor="text1"/>
          <w:kern w:val="0"/>
          <w:sz w:val="24"/>
          <w:szCs w:val="24"/>
        </w:rPr>
        <w:t xml:space="preserve"> Kim, </w:t>
      </w:r>
      <w:proofErr w:type="spellStart"/>
      <w:r w:rsidRPr="005E3E86">
        <w:rPr>
          <w:rFonts w:ascii="Book Antiqua" w:hAnsi="Book Antiqua" w:cs="Times New Roman"/>
          <w:color w:val="000000" w:themeColor="text1"/>
          <w:kern w:val="0"/>
          <w:sz w:val="24"/>
          <w:szCs w:val="24"/>
        </w:rPr>
        <w:t>Jin</w:t>
      </w:r>
      <w:proofErr w:type="spellEnd"/>
      <w:r w:rsidRPr="005E3E86">
        <w:rPr>
          <w:rFonts w:ascii="Book Antiqua" w:hAnsi="Book Antiqua" w:cs="Times New Roman"/>
          <w:color w:val="000000" w:themeColor="text1"/>
          <w:kern w:val="0"/>
          <w:sz w:val="24"/>
          <w:szCs w:val="24"/>
        </w:rPr>
        <w:t xml:space="preserve"> </w:t>
      </w:r>
      <w:proofErr w:type="spellStart"/>
      <w:r w:rsidRPr="005E3E86">
        <w:rPr>
          <w:rFonts w:ascii="Book Antiqua" w:hAnsi="Book Antiqua" w:cs="Times New Roman"/>
          <w:color w:val="000000" w:themeColor="text1"/>
          <w:kern w:val="0"/>
          <w:sz w:val="24"/>
          <w:szCs w:val="24"/>
        </w:rPr>
        <w:t>Soo</w:t>
      </w:r>
      <w:proofErr w:type="spellEnd"/>
      <w:r w:rsidRPr="005E3E86">
        <w:rPr>
          <w:rFonts w:ascii="Book Antiqua" w:hAnsi="Book Antiqua" w:cs="Times New Roman"/>
          <w:color w:val="000000" w:themeColor="text1"/>
          <w:kern w:val="0"/>
          <w:sz w:val="24"/>
          <w:szCs w:val="24"/>
        </w:rPr>
        <w:t xml:space="preserve"> Lee, </w:t>
      </w:r>
      <w:proofErr w:type="spellStart"/>
      <w:r w:rsidRPr="005E3E86">
        <w:rPr>
          <w:rFonts w:ascii="Book Antiqua" w:hAnsi="Book Antiqua" w:cs="Times New Roman"/>
          <w:color w:val="000000" w:themeColor="text1"/>
          <w:kern w:val="0"/>
          <w:sz w:val="24"/>
          <w:szCs w:val="24"/>
        </w:rPr>
        <w:t>Eun</w:t>
      </w:r>
      <w:proofErr w:type="spellEnd"/>
      <w:r w:rsidRPr="005E3E86">
        <w:rPr>
          <w:rFonts w:ascii="Book Antiqua" w:hAnsi="Book Antiqua" w:cs="Times New Roman"/>
          <w:color w:val="000000" w:themeColor="text1"/>
          <w:kern w:val="0"/>
          <w:sz w:val="24"/>
          <w:szCs w:val="24"/>
        </w:rPr>
        <w:t xml:space="preserve"> Jung Jun, Jung-Hwan Oh,</w:t>
      </w:r>
      <w:r w:rsidR="00E83BCB" w:rsidRPr="005E3E86">
        <w:rPr>
          <w:rFonts w:ascii="Book Antiqua" w:hAnsi="Book Antiqua" w:cs="Times New Roman"/>
          <w:color w:val="000000" w:themeColor="text1"/>
          <w:kern w:val="0"/>
          <w:sz w:val="24"/>
          <w:szCs w:val="24"/>
        </w:rPr>
        <w:t xml:space="preserve"> </w:t>
      </w:r>
      <w:proofErr w:type="spellStart"/>
      <w:r w:rsidRPr="005E3E86">
        <w:rPr>
          <w:rFonts w:ascii="Book Antiqua" w:hAnsi="Book Antiqua" w:cs="Times New Roman"/>
          <w:color w:val="000000" w:themeColor="text1"/>
          <w:kern w:val="0"/>
          <w:sz w:val="24"/>
          <w:szCs w:val="24"/>
        </w:rPr>
        <w:t>Dae</w:t>
      </w:r>
      <w:proofErr w:type="spellEnd"/>
      <w:r w:rsidRPr="005E3E86">
        <w:rPr>
          <w:rFonts w:ascii="Book Antiqua" w:hAnsi="Book Antiqua" w:cs="Times New Roman"/>
          <w:color w:val="000000" w:themeColor="text1"/>
          <w:kern w:val="0"/>
          <w:sz w:val="24"/>
          <w:szCs w:val="24"/>
        </w:rPr>
        <w:t xml:space="preserve"> Young Cheung, Woo </w:t>
      </w:r>
      <w:proofErr w:type="spellStart"/>
      <w:r w:rsidRPr="005E3E86">
        <w:rPr>
          <w:rFonts w:ascii="Book Antiqua" w:hAnsi="Book Antiqua" w:cs="Times New Roman"/>
          <w:color w:val="000000" w:themeColor="text1"/>
          <w:kern w:val="0"/>
          <w:sz w:val="24"/>
          <w:szCs w:val="24"/>
        </w:rPr>
        <w:t>Chul</w:t>
      </w:r>
      <w:proofErr w:type="spellEnd"/>
      <w:r w:rsidRPr="005E3E86">
        <w:rPr>
          <w:rFonts w:ascii="Book Antiqua" w:hAnsi="Book Antiqua" w:cs="Times New Roman"/>
          <w:color w:val="000000" w:themeColor="text1"/>
          <w:kern w:val="0"/>
          <w:sz w:val="24"/>
          <w:szCs w:val="24"/>
        </w:rPr>
        <w:t xml:space="preserve"> Chung, </w:t>
      </w:r>
      <w:proofErr w:type="spellStart"/>
      <w:r w:rsidRPr="005E3E86">
        <w:rPr>
          <w:rFonts w:ascii="Book Antiqua" w:hAnsi="Book Antiqua" w:cs="Times New Roman"/>
          <w:color w:val="000000" w:themeColor="text1"/>
          <w:kern w:val="0"/>
          <w:sz w:val="24"/>
          <w:szCs w:val="24"/>
        </w:rPr>
        <w:t>Byung-Wook</w:t>
      </w:r>
      <w:proofErr w:type="spellEnd"/>
      <w:r w:rsidRPr="005E3E86">
        <w:rPr>
          <w:rFonts w:ascii="Book Antiqua" w:hAnsi="Book Antiqua" w:cs="Times New Roman"/>
          <w:color w:val="000000" w:themeColor="text1"/>
          <w:kern w:val="0"/>
          <w:sz w:val="24"/>
          <w:szCs w:val="24"/>
        </w:rPr>
        <w:t xml:space="preserve"> Kim, Sung </w:t>
      </w:r>
      <w:proofErr w:type="spellStart"/>
      <w:r w:rsidRPr="005E3E86">
        <w:rPr>
          <w:rFonts w:ascii="Book Antiqua" w:hAnsi="Book Antiqua" w:cs="Times New Roman"/>
          <w:color w:val="000000" w:themeColor="text1"/>
          <w:kern w:val="0"/>
          <w:sz w:val="24"/>
          <w:szCs w:val="24"/>
        </w:rPr>
        <w:t>Soo</w:t>
      </w:r>
      <w:proofErr w:type="spellEnd"/>
      <w:r w:rsidRPr="005E3E86">
        <w:rPr>
          <w:rFonts w:ascii="Book Antiqua" w:hAnsi="Book Antiqua" w:cs="Times New Roman"/>
          <w:color w:val="000000" w:themeColor="text1"/>
          <w:kern w:val="0"/>
          <w:sz w:val="24"/>
          <w:szCs w:val="24"/>
        </w:rPr>
        <w:t xml:space="preserve"> Kim</w:t>
      </w:r>
    </w:p>
    <w:p w:rsidR="00085C33" w:rsidRPr="005E3E86" w:rsidRDefault="00085C33" w:rsidP="007532A2">
      <w:pPr>
        <w:wordWrap/>
        <w:snapToGrid w:val="0"/>
        <w:spacing w:after="0" w:line="360" w:lineRule="auto"/>
        <w:rPr>
          <w:rFonts w:ascii="Book Antiqua" w:hAnsi="Book Antiqua" w:cs="Times New Roman"/>
          <w:color w:val="000000" w:themeColor="text1"/>
          <w:kern w:val="0"/>
          <w:sz w:val="24"/>
          <w:szCs w:val="24"/>
        </w:rPr>
      </w:pPr>
    </w:p>
    <w:p w:rsidR="00027D7A" w:rsidRPr="005E3E86" w:rsidRDefault="006E4B6B" w:rsidP="007532A2">
      <w:pPr>
        <w:wordWrap/>
        <w:adjustRightInd w:val="0"/>
        <w:snapToGrid w:val="0"/>
        <w:spacing w:after="0" w:line="360" w:lineRule="auto"/>
        <w:rPr>
          <w:rFonts w:ascii="Book Antiqua" w:hAnsi="Book Antiqua" w:cs="Times New Roman"/>
          <w:color w:val="000000" w:themeColor="text1"/>
          <w:kern w:val="0"/>
          <w:sz w:val="24"/>
          <w:szCs w:val="24"/>
        </w:rPr>
      </w:pPr>
      <w:r w:rsidRPr="005E3E86">
        <w:rPr>
          <w:rFonts w:ascii="Book Antiqua" w:hAnsi="Book Antiqua" w:cs="Times New Roman"/>
          <w:b/>
          <w:color w:val="000000" w:themeColor="text1"/>
          <w:kern w:val="0"/>
          <w:sz w:val="24"/>
          <w:szCs w:val="24"/>
        </w:rPr>
        <w:t xml:space="preserve">Hyun </w:t>
      </w:r>
      <w:proofErr w:type="spellStart"/>
      <w:r w:rsidRPr="005E3E86">
        <w:rPr>
          <w:rFonts w:ascii="Book Antiqua" w:hAnsi="Book Antiqua" w:cs="Times New Roman"/>
          <w:b/>
          <w:color w:val="000000" w:themeColor="text1"/>
          <w:kern w:val="0"/>
          <w:sz w:val="24"/>
          <w:szCs w:val="24"/>
        </w:rPr>
        <w:t>Jeong</w:t>
      </w:r>
      <w:proofErr w:type="spellEnd"/>
      <w:r w:rsidRPr="005E3E86">
        <w:rPr>
          <w:rFonts w:ascii="Book Antiqua" w:hAnsi="Book Antiqua" w:cs="Times New Roman"/>
          <w:b/>
          <w:color w:val="000000" w:themeColor="text1"/>
          <w:kern w:val="0"/>
          <w:sz w:val="24"/>
          <w:szCs w:val="24"/>
        </w:rPr>
        <w:t xml:space="preserve"> Lee, </w:t>
      </w:r>
      <w:proofErr w:type="spellStart"/>
      <w:r w:rsidRPr="005E3E86">
        <w:rPr>
          <w:rFonts w:ascii="Book Antiqua" w:hAnsi="Book Antiqua" w:cs="Times New Roman"/>
          <w:b/>
          <w:color w:val="000000" w:themeColor="text1"/>
          <w:kern w:val="0"/>
          <w:sz w:val="24"/>
          <w:szCs w:val="24"/>
        </w:rPr>
        <w:t>Jin</w:t>
      </w:r>
      <w:proofErr w:type="spellEnd"/>
      <w:r w:rsidRPr="005E3E86">
        <w:rPr>
          <w:rFonts w:ascii="Book Antiqua" w:hAnsi="Book Antiqua" w:cs="Times New Roman"/>
          <w:b/>
          <w:color w:val="000000" w:themeColor="text1"/>
          <w:kern w:val="0"/>
          <w:sz w:val="24"/>
          <w:szCs w:val="24"/>
        </w:rPr>
        <w:t xml:space="preserve"> Il Kim, </w:t>
      </w:r>
      <w:proofErr w:type="spellStart"/>
      <w:r w:rsidRPr="005E3E86">
        <w:rPr>
          <w:rFonts w:ascii="Book Antiqua" w:hAnsi="Book Antiqua" w:cs="Times New Roman"/>
          <w:b/>
          <w:color w:val="000000" w:themeColor="text1"/>
          <w:kern w:val="0"/>
          <w:sz w:val="24"/>
          <w:szCs w:val="24"/>
        </w:rPr>
        <w:t>Jin</w:t>
      </w:r>
      <w:proofErr w:type="spellEnd"/>
      <w:r w:rsidRPr="005E3E86">
        <w:rPr>
          <w:rFonts w:ascii="Book Antiqua" w:hAnsi="Book Antiqua" w:cs="Times New Roman"/>
          <w:b/>
          <w:color w:val="000000" w:themeColor="text1"/>
          <w:kern w:val="0"/>
          <w:sz w:val="24"/>
          <w:szCs w:val="24"/>
        </w:rPr>
        <w:t xml:space="preserve"> </w:t>
      </w:r>
      <w:proofErr w:type="spellStart"/>
      <w:r w:rsidRPr="005E3E86">
        <w:rPr>
          <w:rFonts w:ascii="Book Antiqua" w:hAnsi="Book Antiqua" w:cs="Times New Roman"/>
          <w:b/>
          <w:color w:val="000000" w:themeColor="text1"/>
          <w:kern w:val="0"/>
          <w:sz w:val="24"/>
          <w:szCs w:val="24"/>
        </w:rPr>
        <w:t>Soo</w:t>
      </w:r>
      <w:proofErr w:type="spellEnd"/>
      <w:r w:rsidRPr="005E3E86">
        <w:rPr>
          <w:rFonts w:ascii="Book Antiqua" w:hAnsi="Book Antiqua" w:cs="Times New Roman"/>
          <w:b/>
          <w:color w:val="000000" w:themeColor="text1"/>
          <w:kern w:val="0"/>
          <w:sz w:val="24"/>
          <w:szCs w:val="24"/>
        </w:rPr>
        <w:t xml:space="preserve"> Lee, </w:t>
      </w:r>
      <w:proofErr w:type="spellStart"/>
      <w:r w:rsidRPr="005E3E86">
        <w:rPr>
          <w:rFonts w:ascii="Book Antiqua" w:hAnsi="Book Antiqua" w:cs="Times New Roman"/>
          <w:b/>
          <w:color w:val="000000" w:themeColor="text1"/>
          <w:kern w:val="0"/>
          <w:sz w:val="24"/>
          <w:szCs w:val="24"/>
        </w:rPr>
        <w:t>Eun</w:t>
      </w:r>
      <w:proofErr w:type="spellEnd"/>
      <w:r w:rsidRPr="005E3E86">
        <w:rPr>
          <w:rFonts w:ascii="Book Antiqua" w:hAnsi="Book Antiqua" w:cs="Times New Roman"/>
          <w:b/>
          <w:color w:val="000000" w:themeColor="text1"/>
          <w:kern w:val="0"/>
          <w:sz w:val="24"/>
          <w:szCs w:val="24"/>
        </w:rPr>
        <w:t xml:space="preserve"> Jung Jun, Jung-Hwan Oh, </w:t>
      </w:r>
      <w:proofErr w:type="spellStart"/>
      <w:r w:rsidRPr="005E3E86">
        <w:rPr>
          <w:rFonts w:ascii="Book Antiqua" w:hAnsi="Book Antiqua" w:cs="Times New Roman"/>
          <w:b/>
          <w:color w:val="000000" w:themeColor="text1"/>
          <w:kern w:val="0"/>
          <w:sz w:val="24"/>
          <w:szCs w:val="24"/>
        </w:rPr>
        <w:t>Dae</w:t>
      </w:r>
      <w:proofErr w:type="spellEnd"/>
      <w:r w:rsidRPr="005E3E86">
        <w:rPr>
          <w:rFonts w:ascii="Book Antiqua" w:hAnsi="Book Antiqua" w:cs="Times New Roman"/>
          <w:b/>
          <w:color w:val="000000" w:themeColor="text1"/>
          <w:kern w:val="0"/>
          <w:sz w:val="24"/>
          <w:szCs w:val="24"/>
        </w:rPr>
        <w:t xml:space="preserve"> Young Cheung, Woo </w:t>
      </w:r>
      <w:proofErr w:type="spellStart"/>
      <w:r w:rsidRPr="005E3E86">
        <w:rPr>
          <w:rFonts w:ascii="Book Antiqua" w:hAnsi="Book Antiqua" w:cs="Times New Roman"/>
          <w:b/>
          <w:color w:val="000000" w:themeColor="text1"/>
          <w:kern w:val="0"/>
          <w:sz w:val="24"/>
          <w:szCs w:val="24"/>
        </w:rPr>
        <w:t>Chul</w:t>
      </w:r>
      <w:proofErr w:type="spellEnd"/>
      <w:r w:rsidRPr="005E3E86">
        <w:rPr>
          <w:rFonts w:ascii="Book Antiqua" w:hAnsi="Book Antiqua" w:cs="Times New Roman"/>
          <w:b/>
          <w:color w:val="000000" w:themeColor="text1"/>
          <w:kern w:val="0"/>
          <w:sz w:val="24"/>
          <w:szCs w:val="24"/>
        </w:rPr>
        <w:t xml:space="preserve"> Chung, </w:t>
      </w:r>
      <w:proofErr w:type="spellStart"/>
      <w:r w:rsidRPr="005E3E86">
        <w:rPr>
          <w:rFonts w:ascii="Book Antiqua" w:hAnsi="Book Antiqua" w:cs="Times New Roman"/>
          <w:b/>
          <w:color w:val="000000" w:themeColor="text1"/>
          <w:kern w:val="0"/>
          <w:sz w:val="24"/>
          <w:szCs w:val="24"/>
        </w:rPr>
        <w:t>Byung-Wook</w:t>
      </w:r>
      <w:proofErr w:type="spellEnd"/>
      <w:r w:rsidRPr="005E3E86">
        <w:rPr>
          <w:rFonts w:ascii="Book Antiqua" w:hAnsi="Book Antiqua" w:cs="Times New Roman"/>
          <w:b/>
          <w:color w:val="000000" w:themeColor="text1"/>
          <w:kern w:val="0"/>
          <w:sz w:val="24"/>
          <w:szCs w:val="24"/>
        </w:rPr>
        <w:t xml:space="preserve"> Kim, Sung </w:t>
      </w:r>
      <w:proofErr w:type="spellStart"/>
      <w:r w:rsidRPr="005E3E86">
        <w:rPr>
          <w:rFonts w:ascii="Book Antiqua" w:hAnsi="Book Antiqua" w:cs="Times New Roman"/>
          <w:b/>
          <w:color w:val="000000" w:themeColor="text1"/>
          <w:kern w:val="0"/>
          <w:sz w:val="24"/>
          <w:szCs w:val="24"/>
        </w:rPr>
        <w:t>Soo</w:t>
      </w:r>
      <w:proofErr w:type="spellEnd"/>
      <w:r w:rsidRPr="005E3E86">
        <w:rPr>
          <w:rFonts w:ascii="Book Antiqua" w:hAnsi="Book Antiqua" w:cs="Times New Roman"/>
          <w:b/>
          <w:color w:val="000000" w:themeColor="text1"/>
          <w:kern w:val="0"/>
          <w:sz w:val="24"/>
          <w:szCs w:val="24"/>
        </w:rPr>
        <w:t xml:space="preserve"> Kim</w:t>
      </w:r>
      <w:r w:rsidRPr="005E3E86">
        <w:rPr>
          <w:rFonts w:ascii="Book Antiqua" w:eastAsia="宋体" w:hAnsi="Book Antiqua" w:cs="Times New Roman"/>
          <w:b/>
          <w:color w:val="000000" w:themeColor="text1"/>
          <w:kern w:val="0"/>
          <w:sz w:val="24"/>
          <w:szCs w:val="24"/>
          <w:lang w:eastAsia="zh-CN"/>
        </w:rPr>
        <w:t>,</w:t>
      </w:r>
      <w:r w:rsidRPr="005E3E86">
        <w:rPr>
          <w:rFonts w:ascii="Book Antiqua" w:eastAsia="宋体" w:hAnsi="Book Antiqua" w:cs="Times New Roman"/>
          <w:color w:val="000000" w:themeColor="text1"/>
          <w:kern w:val="0"/>
          <w:sz w:val="24"/>
          <w:szCs w:val="24"/>
          <w:lang w:eastAsia="zh-CN"/>
        </w:rPr>
        <w:t xml:space="preserve"> </w:t>
      </w:r>
      <w:r w:rsidR="00605C30" w:rsidRPr="005E3E86">
        <w:rPr>
          <w:rFonts w:ascii="Book Antiqua" w:hAnsi="Book Antiqua" w:cs="Times New Roman"/>
          <w:color w:val="000000" w:themeColor="text1"/>
          <w:kern w:val="0"/>
          <w:sz w:val="24"/>
          <w:szCs w:val="24"/>
        </w:rPr>
        <w:t xml:space="preserve">Division of Gastroenterology, </w:t>
      </w:r>
      <w:r w:rsidR="0053017F" w:rsidRPr="005E3E86">
        <w:rPr>
          <w:rFonts w:ascii="Book Antiqua" w:hAnsi="Book Antiqua" w:cs="Times New Roman"/>
          <w:color w:val="000000" w:themeColor="text1"/>
          <w:kern w:val="0"/>
          <w:sz w:val="24"/>
          <w:szCs w:val="24"/>
        </w:rPr>
        <w:t xml:space="preserve">Department of Internal Medicine, </w:t>
      </w:r>
      <w:r w:rsidR="004461DF" w:rsidRPr="005E3E86">
        <w:rPr>
          <w:rFonts w:ascii="Book Antiqua" w:hAnsi="Book Antiqua" w:cs="Times New Roman"/>
          <w:color w:val="000000" w:themeColor="text1"/>
          <w:kern w:val="0"/>
          <w:sz w:val="24"/>
          <w:szCs w:val="24"/>
        </w:rPr>
        <w:t xml:space="preserve">College of Medicine, </w:t>
      </w:r>
      <w:r w:rsidR="0053017F" w:rsidRPr="005E3E86">
        <w:rPr>
          <w:rFonts w:ascii="Book Antiqua" w:hAnsi="Book Antiqua" w:cs="Times New Roman"/>
          <w:color w:val="000000" w:themeColor="text1"/>
          <w:kern w:val="0"/>
          <w:sz w:val="24"/>
          <w:szCs w:val="24"/>
        </w:rPr>
        <w:t xml:space="preserve">The Catholic University of Korea, </w:t>
      </w:r>
      <w:r w:rsidRPr="005E3E86">
        <w:rPr>
          <w:rFonts w:ascii="Book Antiqua" w:eastAsia="Batang" w:hAnsi="Book Antiqua" w:cs="Times New Roman"/>
          <w:color w:val="000000" w:themeColor="text1"/>
          <w:kern w:val="0"/>
          <w:sz w:val="24"/>
          <w:szCs w:val="24"/>
          <w:lang w:eastAsia="en-US"/>
        </w:rPr>
        <w:t>Seoul 150-713</w:t>
      </w:r>
      <w:r w:rsidRPr="005E3E86">
        <w:rPr>
          <w:rFonts w:ascii="Book Antiqua" w:eastAsia="宋体" w:hAnsi="Book Antiqua" w:cs="Times New Roman"/>
          <w:color w:val="000000" w:themeColor="text1"/>
          <w:kern w:val="0"/>
          <w:sz w:val="24"/>
          <w:szCs w:val="24"/>
          <w:lang w:eastAsia="zh-CN"/>
        </w:rPr>
        <w:t>, South</w:t>
      </w:r>
      <w:r w:rsidR="003C49F4" w:rsidRPr="005E3E86">
        <w:rPr>
          <w:rFonts w:ascii="Book Antiqua" w:hAnsi="Book Antiqua" w:cs="Times New Roman"/>
          <w:color w:val="000000" w:themeColor="text1"/>
          <w:kern w:val="0"/>
          <w:sz w:val="24"/>
          <w:szCs w:val="24"/>
        </w:rPr>
        <w:t xml:space="preserve"> </w:t>
      </w:r>
      <w:r w:rsidR="00085C33" w:rsidRPr="005E3E86">
        <w:rPr>
          <w:rFonts w:ascii="Book Antiqua" w:hAnsi="Book Antiqua" w:cs="Times New Roman"/>
          <w:color w:val="000000" w:themeColor="text1"/>
          <w:kern w:val="0"/>
          <w:sz w:val="24"/>
          <w:szCs w:val="24"/>
        </w:rPr>
        <w:t>Korea</w:t>
      </w:r>
    </w:p>
    <w:p w:rsidR="00605C30" w:rsidRPr="005E3E86" w:rsidRDefault="00605C30" w:rsidP="007532A2">
      <w:pPr>
        <w:widowControl/>
        <w:wordWrap/>
        <w:autoSpaceDE/>
        <w:autoSpaceDN/>
        <w:snapToGrid w:val="0"/>
        <w:spacing w:after="0" w:line="360" w:lineRule="auto"/>
        <w:ind w:right="-1"/>
        <w:rPr>
          <w:rFonts w:ascii="Book Antiqua" w:eastAsia="宋体" w:hAnsi="Book Antiqua" w:cs="Times New Roman"/>
          <w:color w:val="000000" w:themeColor="text1"/>
          <w:kern w:val="0"/>
          <w:sz w:val="24"/>
          <w:szCs w:val="24"/>
          <w:lang w:eastAsia="zh-CN"/>
        </w:rPr>
      </w:pPr>
    </w:p>
    <w:p w:rsidR="00872405" w:rsidRPr="005E3E86" w:rsidRDefault="00872405" w:rsidP="007532A2">
      <w:pPr>
        <w:widowControl/>
        <w:wordWrap/>
        <w:autoSpaceDE/>
        <w:autoSpaceDN/>
        <w:snapToGrid w:val="0"/>
        <w:spacing w:after="0" w:line="360" w:lineRule="auto"/>
        <w:ind w:right="-1"/>
        <w:rPr>
          <w:rFonts w:ascii="Book Antiqua" w:eastAsia="宋体" w:hAnsi="Book Antiqua" w:cs="Times New Roman"/>
          <w:color w:val="000000" w:themeColor="text1"/>
          <w:kern w:val="0"/>
          <w:sz w:val="24"/>
          <w:szCs w:val="24"/>
          <w:lang w:eastAsia="zh-CN"/>
        </w:rPr>
      </w:pPr>
      <w:r w:rsidRPr="005E3E86">
        <w:rPr>
          <w:rFonts w:ascii="Book Antiqua" w:eastAsia="BatangChe" w:hAnsi="Book Antiqua" w:cs="Times New Roman"/>
          <w:b/>
          <w:color w:val="000000" w:themeColor="text1"/>
          <w:kern w:val="0"/>
          <w:sz w:val="24"/>
          <w:szCs w:val="24"/>
        </w:rPr>
        <w:t>Author contributions</w:t>
      </w:r>
      <w:r w:rsidRPr="005E3E86">
        <w:rPr>
          <w:rFonts w:ascii="Book Antiqua" w:eastAsia="BatangChe" w:hAnsi="Book Antiqua" w:cs="Times New Roman"/>
          <w:color w:val="000000" w:themeColor="text1"/>
          <w:kern w:val="0"/>
          <w:sz w:val="24"/>
          <w:szCs w:val="24"/>
        </w:rPr>
        <w:t xml:space="preserve">: Lee HJ wrote the manuscript; </w:t>
      </w:r>
      <w:r w:rsidR="00E83BCB" w:rsidRPr="005E3E86">
        <w:rPr>
          <w:rFonts w:ascii="Book Antiqua" w:eastAsia="BatangChe" w:hAnsi="Book Antiqua" w:cs="Times New Roman"/>
          <w:color w:val="000000" w:themeColor="text1"/>
          <w:kern w:val="0"/>
          <w:sz w:val="24"/>
          <w:szCs w:val="24"/>
        </w:rPr>
        <w:t xml:space="preserve">Lee HJ and </w:t>
      </w:r>
      <w:r w:rsidRPr="005E3E86">
        <w:rPr>
          <w:rFonts w:ascii="Book Antiqua" w:eastAsia="BatangChe" w:hAnsi="Book Antiqua" w:cs="Times New Roman"/>
          <w:color w:val="000000" w:themeColor="text1"/>
          <w:kern w:val="0"/>
          <w:sz w:val="24"/>
          <w:szCs w:val="24"/>
        </w:rPr>
        <w:t xml:space="preserve">Kim JI concept and designed this study; </w:t>
      </w:r>
      <w:r w:rsidR="00053201" w:rsidRPr="005E3E86">
        <w:rPr>
          <w:rFonts w:ascii="Book Antiqua" w:eastAsia="BatangChe" w:hAnsi="Book Antiqua" w:cs="Times New Roman"/>
          <w:color w:val="000000" w:themeColor="text1"/>
          <w:kern w:val="0"/>
          <w:sz w:val="24"/>
          <w:szCs w:val="24"/>
        </w:rPr>
        <w:t xml:space="preserve">Kim JI, </w:t>
      </w:r>
      <w:r w:rsidRPr="005E3E86">
        <w:rPr>
          <w:rFonts w:ascii="Book Antiqua" w:eastAsia="BatangChe" w:hAnsi="Book Antiqua" w:cs="Times New Roman"/>
          <w:color w:val="000000" w:themeColor="text1"/>
          <w:kern w:val="0"/>
          <w:sz w:val="24"/>
          <w:szCs w:val="24"/>
        </w:rPr>
        <w:t>Lee JS, Jun EJ, Oh JH, Cheung DY, C</w:t>
      </w:r>
      <w:r w:rsidR="00546FC9" w:rsidRPr="005E3E86">
        <w:rPr>
          <w:rFonts w:ascii="Book Antiqua" w:eastAsia="BatangChe" w:hAnsi="Book Antiqua" w:cs="Times New Roman"/>
          <w:color w:val="000000" w:themeColor="text1"/>
          <w:kern w:val="0"/>
          <w:sz w:val="24"/>
          <w:szCs w:val="24"/>
        </w:rPr>
        <w:t xml:space="preserve">hung </w:t>
      </w:r>
      <w:r w:rsidRPr="005E3E86">
        <w:rPr>
          <w:rFonts w:ascii="Book Antiqua" w:eastAsia="BatangChe" w:hAnsi="Book Antiqua" w:cs="Times New Roman"/>
          <w:color w:val="000000" w:themeColor="text1"/>
          <w:kern w:val="0"/>
          <w:sz w:val="24"/>
          <w:szCs w:val="24"/>
        </w:rPr>
        <w:t>WC, Kim BW, Kim SS collected the data</w:t>
      </w:r>
      <w:r w:rsidR="00E83BCB" w:rsidRPr="005E3E86">
        <w:rPr>
          <w:rFonts w:ascii="Book Antiqua" w:eastAsia="BatangChe" w:hAnsi="Book Antiqua" w:cs="Times New Roman"/>
          <w:color w:val="000000" w:themeColor="text1"/>
          <w:kern w:val="0"/>
          <w:sz w:val="24"/>
          <w:szCs w:val="24"/>
        </w:rPr>
        <w:t>.</w:t>
      </w:r>
    </w:p>
    <w:p w:rsidR="007532A2" w:rsidRPr="005E3E86" w:rsidRDefault="007532A2" w:rsidP="007532A2">
      <w:pPr>
        <w:widowControl/>
        <w:wordWrap/>
        <w:autoSpaceDE/>
        <w:autoSpaceDN/>
        <w:snapToGrid w:val="0"/>
        <w:spacing w:after="0" w:line="360" w:lineRule="auto"/>
        <w:ind w:right="-1"/>
        <w:rPr>
          <w:rFonts w:ascii="Book Antiqua" w:eastAsia="宋体" w:hAnsi="Book Antiqua" w:cs="Times New Roman"/>
          <w:color w:val="000000" w:themeColor="text1"/>
          <w:kern w:val="0"/>
          <w:sz w:val="24"/>
          <w:szCs w:val="24"/>
          <w:lang w:eastAsia="zh-CN"/>
        </w:rPr>
      </w:pPr>
    </w:p>
    <w:p w:rsidR="007532A2" w:rsidRPr="005E3E86" w:rsidRDefault="007532A2" w:rsidP="007532A2">
      <w:pPr>
        <w:widowControl/>
        <w:wordWrap/>
        <w:autoSpaceDE/>
        <w:autoSpaceDN/>
        <w:snapToGrid w:val="0"/>
        <w:spacing w:after="0" w:line="360" w:lineRule="auto"/>
        <w:ind w:right="-1"/>
        <w:rPr>
          <w:rFonts w:ascii="Book Antiqua" w:eastAsia="Dotum" w:hAnsi="Book Antiqua" w:cs="Times New Roman"/>
          <w:color w:val="000000" w:themeColor="text1"/>
          <w:sz w:val="24"/>
          <w:szCs w:val="24"/>
        </w:rPr>
      </w:pPr>
      <w:r w:rsidRPr="005E3E86">
        <w:rPr>
          <w:rFonts w:ascii="Book Antiqua" w:eastAsia="Dotum" w:hAnsi="Book Antiqua" w:cs="Times New Roman"/>
          <w:b/>
          <w:color w:val="000000" w:themeColor="text1"/>
          <w:sz w:val="24"/>
          <w:szCs w:val="24"/>
        </w:rPr>
        <w:t>Supported by</w:t>
      </w:r>
      <w:r w:rsidRPr="005E3E86">
        <w:rPr>
          <w:rFonts w:ascii="Book Antiqua" w:eastAsia="Dotum" w:hAnsi="Book Antiqua" w:cs="Times New Roman"/>
          <w:color w:val="000000" w:themeColor="text1"/>
          <w:sz w:val="24"/>
          <w:szCs w:val="24"/>
        </w:rPr>
        <w:t xml:space="preserve"> Basic Science Research Program through the Nation</w:t>
      </w:r>
      <w:r w:rsidR="00546F3C">
        <w:rPr>
          <w:rFonts w:ascii="Book Antiqua" w:eastAsia="Dotum" w:hAnsi="Book Antiqua" w:cs="Times New Roman"/>
          <w:color w:val="000000" w:themeColor="text1"/>
          <w:sz w:val="24"/>
          <w:szCs w:val="24"/>
        </w:rPr>
        <w:t>al Research Foundation of Korea</w:t>
      </w:r>
      <w:r w:rsidRPr="005E3E86">
        <w:rPr>
          <w:rFonts w:ascii="Book Antiqua" w:eastAsia="Dotum" w:hAnsi="Book Antiqua" w:cs="Times New Roman"/>
          <w:color w:val="000000" w:themeColor="text1"/>
          <w:sz w:val="24"/>
          <w:szCs w:val="24"/>
        </w:rPr>
        <w:t xml:space="preserve"> funded by the Ministry of Education, Science and Technology</w:t>
      </w:r>
      <w:r w:rsidRPr="005E3E86">
        <w:rPr>
          <w:rFonts w:ascii="Book Antiqua" w:eastAsia="宋体" w:hAnsi="Book Antiqua" w:cs="Times New Roman"/>
          <w:color w:val="000000" w:themeColor="text1"/>
          <w:sz w:val="24"/>
          <w:szCs w:val="24"/>
          <w:lang w:eastAsia="zh-CN"/>
        </w:rPr>
        <w:t xml:space="preserve">, </w:t>
      </w:r>
      <w:r w:rsidRPr="005E3E86">
        <w:rPr>
          <w:rFonts w:ascii="Book Antiqua" w:eastAsia="Dotum" w:hAnsi="Book Antiqua" w:cs="Times New Roman"/>
          <w:color w:val="000000" w:themeColor="text1"/>
          <w:sz w:val="24"/>
          <w:szCs w:val="24"/>
        </w:rPr>
        <w:t>No. 2013R1A1A2062603</w:t>
      </w:r>
    </w:p>
    <w:p w:rsidR="006E4B6B" w:rsidRPr="005E3E86" w:rsidRDefault="006E4B6B" w:rsidP="007532A2">
      <w:pPr>
        <w:widowControl/>
        <w:wordWrap/>
        <w:autoSpaceDE/>
        <w:autoSpaceDN/>
        <w:snapToGrid w:val="0"/>
        <w:spacing w:after="0" w:line="360" w:lineRule="auto"/>
        <w:ind w:right="-1"/>
        <w:rPr>
          <w:rFonts w:ascii="Book Antiqua" w:eastAsia="宋体" w:hAnsi="Book Antiqua" w:cs="Times New Roman"/>
          <w:color w:val="000000" w:themeColor="text1"/>
          <w:kern w:val="0"/>
          <w:sz w:val="24"/>
          <w:szCs w:val="24"/>
          <w:lang w:eastAsia="zh-CN"/>
        </w:rPr>
      </w:pPr>
    </w:p>
    <w:p w:rsidR="00872405" w:rsidRPr="005B69D6" w:rsidRDefault="00872405" w:rsidP="007532A2">
      <w:pPr>
        <w:widowControl/>
        <w:wordWrap/>
        <w:autoSpaceDE/>
        <w:autoSpaceDN/>
        <w:snapToGrid w:val="0"/>
        <w:spacing w:after="0" w:line="360" w:lineRule="auto"/>
        <w:rPr>
          <w:rFonts w:ascii="Book Antiqua" w:eastAsia="宋体" w:hAnsi="Book Antiqua" w:cs="Times New Roman"/>
          <w:color w:val="000000" w:themeColor="text1"/>
          <w:kern w:val="0"/>
          <w:sz w:val="24"/>
          <w:szCs w:val="24"/>
          <w:lang w:eastAsia="zh-CN"/>
        </w:rPr>
      </w:pPr>
      <w:r w:rsidRPr="005E3E86">
        <w:rPr>
          <w:rFonts w:ascii="Book Antiqua" w:eastAsia="Batang" w:hAnsi="Book Antiqua" w:cs="Times New Roman"/>
          <w:b/>
          <w:iCs/>
          <w:color w:val="000000" w:themeColor="text1"/>
          <w:kern w:val="0"/>
          <w:sz w:val="24"/>
          <w:szCs w:val="24"/>
          <w:lang w:eastAsia="en-US"/>
        </w:rPr>
        <w:t>Correspondence</w:t>
      </w:r>
      <w:r w:rsidRPr="005E3E86">
        <w:rPr>
          <w:rFonts w:ascii="Book Antiqua" w:eastAsia="Batang" w:hAnsi="Book Antiqua" w:cs="Times New Roman"/>
          <w:b/>
          <w:iCs/>
          <w:color w:val="000000" w:themeColor="text1"/>
          <w:kern w:val="0"/>
          <w:sz w:val="24"/>
          <w:szCs w:val="24"/>
        </w:rPr>
        <w:t xml:space="preserve"> to:</w:t>
      </w:r>
      <w:r w:rsidRPr="005E3E86">
        <w:rPr>
          <w:rFonts w:ascii="Book Antiqua" w:eastAsia="Batang" w:hAnsi="Book Antiqua" w:cs="Times New Roman"/>
          <w:b/>
          <w:color w:val="000000" w:themeColor="text1"/>
          <w:kern w:val="0"/>
          <w:sz w:val="24"/>
          <w:szCs w:val="24"/>
        </w:rPr>
        <w:t xml:space="preserve"> Jin Il Kim, MD, PhD</w:t>
      </w:r>
      <w:r w:rsidRPr="005E3E86">
        <w:rPr>
          <w:rFonts w:ascii="Book Antiqua" w:eastAsia="Batang" w:hAnsi="Book Antiqua" w:cs="Times New Roman"/>
          <w:color w:val="000000" w:themeColor="text1"/>
          <w:kern w:val="0"/>
          <w:sz w:val="24"/>
          <w:szCs w:val="24"/>
        </w:rPr>
        <w:t xml:space="preserve">, </w:t>
      </w:r>
      <w:r w:rsidRPr="005E3E86">
        <w:rPr>
          <w:rFonts w:ascii="Book Antiqua" w:eastAsia="Batang" w:hAnsi="Book Antiqua" w:cs="Times New Roman"/>
          <w:color w:val="000000" w:themeColor="text1"/>
          <w:kern w:val="0"/>
          <w:sz w:val="24"/>
          <w:szCs w:val="24"/>
          <w:lang w:eastAsia="en-US"/>
        </w:rPr>
        <w:t>D</w:t>
      </w:r>
      <w:r w:rsidRPr="005E3E86">
        <w:rPr>
          <w:rFonts w:ascii="Book Antiqua" w:eastAsia="Batang" w:hAnsi="Book Antiqua" w:cs="Times New Roman"/>
          <w:color w:val="000000" w:themeColor="text1"/>
          <w:kern w:val="0"/>
          <w:sz w:val="24"/>
          <w:szCs w:val="24"/>
        </w:rPr>
        <w:t xml:space="preserve">ivision </w:t>
      </w:r>
      <w:r w:rsidRPr="005E3E86">
        <w:rPr>
          <w:rFonts w:ascii="Book Antiqua" w:eastAsia="Batang" w:hAnsi="Book Antiqua" w:cs="Times New Roman"/>
          <w:color w:val="000000" w:themeColor="text1"/>
          <w:kern w:val="0"/>
          <w:sz w:val="24"/>
          <w:szCs w:val="24"/>
          <w:lang w:eastAsia="en-US"/>
        </w:rPr>
        <w:t xml:space="preserve">of </w:t>
      </w:r>
      <w:r w:rsidRPr="005E3E86">
        <w:rPr>
          <w:rFonts w:ascii="Book Antiqua" w:eastAsia="Batang" w:hAnsi="Book Antiqua" w:cs="Times New Roman"/>
          <w:color w:val="000000" w:themeColor="text1"/>
          <w:kern w:val="0"/>
          <w:sz w:val="24"/>
          <w:szCs w:val="24"/>
        </w:rPr>
        <w:t>Gastroenterology</w:t>
      </w:r>
      <w:r w:rsidRPr="005E3E86">
        <w:rPr>
          <w:rFonts w:ascii="Book Antiqua" w:eastAsia="Batang" w:hAnsi="Book Antiqua" w:cs="Times New Roman"/>
          <w:color w:val="000000" w:themeColor="text1"/>
          <w:kern w:val="0"/>
          <w:sz w:val="24"/>
          <w:szCs w:val="24"/>
          <w:lang w:eastAsia="en-US"/>
        </w:rPr>
        <w:t>,</w:t>
      </w:r>
      <w:r w:rsidRPr="005E3E86">
        <w:rPr>
          <w:rFonts w:ascii="Book Antiqua" w:eastAsia="Batang" w:hAnsi="Book Antiqua" w:cs="Times New Roman"/>
          <w:color w:val="000000" w:themeColor="text1"/>
          <w:kern w:val="0"/>
          <w:sz w:val="24"/>
          <w:szCs w:val="24"/>
        </w:rPr>
        <w:t xml:space="preserve"> Department of Internal Medicine, </w:t>
      </w:r>
      <w:r w:rsidR="002F01F4" w:rsidRPr="005E3E86">
        <w:rPr>
          <w:rFonts w:ascii="Book Antiqua" w:hAnsi="Book Antiqua" w:cs="Times New Roman"/>
          <w:color w:val="000000" w:themeColor="text1"/>
          <w:kern w:val="0"/>
          <w:sz w:val="24"/>
          <w:szCs w:val="24"/>
        </w:rPr>
        <w:t xml:space="preserve">College of Medicine, </w:t>
      </w:r>
      <w:r w:rsidRPr="005E3E86">
        <w:rPr>
          <w:rFonts w:ascii="Book Antiqua" w:eastAsia="Batang" w:hAnsi="Book Antiqua" w:cs="Times New Roman"/>
          <w:color w:val="000000" w:themeColor="text1"/>
          <w:kern w:val="0"/>
          <w:sz w:val="24"/>
          <w:szCs w:val="24"/>
          <w:lang w:eastAsia="en-US"/>
        </w:rPr>
        <w:t xml:space="preserve">The Catholic University of Korea, 62 </w:t>
      </w:r>
      <w:proofErr w:type="spellStart"/>
      <w:r w:rsidRPr="005E3E86">
        <w:rPr>
          <w:rFonts w:ascii="Book Antiqua" w:eastAsia="Batang" w:hAnsi="Book Antiqua" w:cs="Times New Roman"/>
          <w:color w:val="000000" w:themeColor="text1"/>
          <w:kern w:val="0"/>
          <w:sz w:val="24"/>
          <w:szCs w:val="24"/>
          <w:lang w:eastAsia="en-US"/>
        </w:rPr>
        <w:t>Yeouido</w:t>
      </w:r>
      <w:proofErr w:type="spellEnd"/>
      <w:r w:rsidRPr="005E3E86">
        <w:rPr>
          <w:rFonts w:ascii="Book Antiqua" w:eastAsia="Batang" w:hAnsi="Book Antiqua" w:cs="Times New Roman"/>
          <w:color w:val="000000" w:themeColor="text1"/>
          <w:kern w:val="0"/>
          <w:sz w:val="24"/>
          <w:szCs w:val="24"/>
          <w:lang w:eastAsia="en-US"/>
        </w:rPr>
        <w:t xml:space="preserve">-dong, </w:t>
      </w:r>
      <w:proofErr w:type="spellStart"/>
      <w:r w:rsidRPr="005E3E86">
        <w:rPr>
          <w:rFonts w:ascii="Book Antiqua" w:eastAsia="Batang" w:hAnsi="Book Antiqua" w:cs="Times New Roman"/>
          <w:color w:val="000000" w:themeColor="text1"/>
          <w:kern w:val="0"/>
          <w:sz w:val="24"/>
          <w:szCs w:val="24"/>
          <w:lang w:eastAsia="en-US"/>
        </w:rPr>
        <w:t>Yeongdeungpo-gu</w:t>
      </w:r>
      <w:proofErr w:type="spellEnd"/>
      <w:r w:rsidRPr="005E3E86">
        <w:rPr>
          <w:rFonts w:ascii="Book Antiqua" w:eastAsia="Batang" w:hAnsi="Book Antiqua" w:cs="Times New Roman"/>
          <w:color w:val="000000" w:themeColor="text1"/>
          <w:kern w:val="0"/>
          <w:sz w:val="24"/>
          <w:szCs w:val="24"/>
          <w:lang w:eastAsia="en-US"/>
        </w:rPr>
        <w:t>, Seoul 150-713,</w:t>
      </w:r>
      <w:r w:rsidR="006E4B6B" w:rsidRPr="005E3E86">
        <w:rPr>
          <w:rFonts w:ascii="Book Antiqua" w:eastAsia="宋体" w:hAnsi="Book Antiqua" w:cs="Times New Roman"/>
          <w:color w:val="000000" w:themeColor="text1"/>
          <w:kern w:val="0"/>
          <w:sz w:val="24"/>
          <w:szCs w:val="24"/>
          <w:lang w:eastAsia="zh-CN"/>
        </w:rPr>
        <w:t xml:space="preserve"> South</w:t>
      </w:r>
      <w:r w:rsidR="006E4B6B" w:rsidRPr="005E3E86">
        <w:rPr>
          <w:rFonts w:ascii="Book Antiqua" w:hAnsi="Book Antiqua" w:cs="Times New Roman"/>
          <w:color w:val="000000" w:themeColor="text1"/>
          <w:kern w:val="0"/>
          <w:sz w:val="24"/>
          <w:szCs w:val="24"/>
        </w:rPr>
        <w:t xml:space="preserve"> Korea</w:t>
      </w:r>
      <w:r w:rsidR="006E4B6B" w:rsidRPr="005E3E86">
        <w:rPr>
          <w:rFonts w:ascii="Book Antiqua" w:eastAsia="宋体" w:hAnsi="Book Antiqua" w:cs="Times New Roman"/>
          <w:color w:val="000000" w:themeColor="text1"/>
          <w:kern w:val="0"/>
          <w:sz w:val="24"/>
          <w:szCs w:val="24"/>
          <w:lang w:eastAsia="zh-CN"/>
        </w:rPr>
        <w:t>.</w:t>
      </w:r>
      <w:r w:rsidR="005B69D6">
        <w:rPr>
          <w:rFonts w:ascii="Book Antiqua" w:hAnsi="Book Antiqua" w:cs="Times New Roman" w:hint="eastAsia"/>
          <w:color w:val="000000" w:themeColor="text1"/>
          <w:kern w:val="0"/>
          <w:sz w:val="24"/>
          <w:szCs w:val="24"/>
          <w:lang w:eastAsia="zh-CN"/>
        </w:rPr>
        <w:t xml:space="preserve"> </w:t>
      </w:r>
      <w:hyperlink r:id="rId8" w:history="1">
        <w:r w:rsidRPr="005E3E86">
          <w:rPr>
            <w:rFonts w:ascii="Book Antiqua" w:eastAsia="Batang" w:hAnsi="Book Antiqua" w:cs="Times New Roman"/>
            <w:color w:val="000000" w:themeColor="text1"/>
            <w:kern w:val="0"/>
            <w:sz w:val="24"/>
            <w:szCs w:val="24"/>
            <w:lang w:eastAsia="en-US"/>
          </w:rPr>
          <w:t>jikim@catholic.ac.kr</w:t>
        </w:r>
      </w:hyperlink>
    </w:p>
    <w:p w:rsidR="006E4B6B" w:rsidRPr="0065419B" w:rsidRDefault="006E4B6B" w:rsidP="007532A2">
      <w:pPr>
        <w:widowControl/>
        <w:wordWrap/>
        <w:autoSpaceDE/>
        <w:autoSpaceDN/>
        <w:snapToGrid w:val="0"/>
        <w:spacing w:after="0" w:line="360" w:lineRule="auto"/>
        <w:rPr>
          <w:rFonts w:ascii="Book Antiqua" w:eastAsia="宋体" w:hAnsi="Book Antiqua" w:cs="Times New Roman"/>
          <w:color w:val="000000"/>
          <w:kern w:val="0"/>
          <w:sz w:val="24"/>
          <w:szCs w:val="24"/>
          <w:lang w:eastAsia="zh-CN"/>
        </w:rPr>
      </w:pPr>
    </w:p>
    <w:p w:rsidR="00872405" w:rsidRPr="0065419B" w:rsidRDefault="00872405" w:rsidP="007532A2">
      <w:pPr>
        <w:widowControl/>
        <w:wordWrap/>
        <w:autoSpaceDE/>
        <w:autoSpaceDN/>
        <w:snapToGrid w:val="0"/>
        <w:spacing w:after="0" w:line="360" w:lineRule="auto"/>
        <w:rPr>
          <w:rFonts w:ascii="Book Antiqua" w:eastAsia="Batang" w:hAnsi="Book Antiqua" w:cs="Times New Roman"/>
          <w:kern w:val="0"/>
          <w:sz w:val="24"/>
          <w:szCs w:val="24"/>
        </w:rPr>
      </w:pPr>
      <w:r w:rsidRPr="0065419B">
        <w:rPr>
          <w:rFonts w:ascii="Book Antiqua" w:eastAsia="Batang" w:hAnsi="Book Antiqua" w:cs="Times New Roman"/>
          <w:b/>
          <w:kern w:val="0"/>
          <w:sz w:val="24"/>
          <w:szCs w:val="24"/>
        </w:rPr>
        <w:t>Telephone</w:t>
      </w:r>
      <w:r w:rsidR="002F01F4" w:rsidRPr="0065419B">
        <w:rPr>
          <w:rFonts w:ascii="Book Antiqua" w:eastAsia="Batang" w:hAnsi="Book Antiqua" w:cs="Times New Roman"/>
          <w:kern w:val="0"/>
          <w:sz w:val="24"/>
          <w:szCs w:val="24"/>
          <w:lang w:eastAsia="en-US"/>
        </w:rPr>
        <w:t>: +82-2-3779</w:t>
      </w:r>
      <w:r w:rsidRPr="0065419B">
        <w:rPr>
          <w:rFonts w:ascii="Book Antiqua" w:eastAsia="Batang" w:hAnsi="Book Antiqua" w:cs="Times New Roman"/>
          <w:kern w:val="0"/>
          <w:sz w:val="24"/>
          <w:szCs w:val="24"/>
        </w:rPr>
        <w:t>15</w:t>
      </w:r>
      <w:r w:rsidR="002F01F4" w:rsidRPr="0065419B">
        <w:rPr>
          <w:rFonts w:ascii="Book Antiqua" w:eastAsia="Batang" w:hAnsi="Book Antiqua" w:cs="Times New Roman"/>
          <w:kern w:val="0"/>
          <w:sz w:val="24"/>
          <w:szCs w:val="24"/>
        </w:rPr>
        <w:t>19</w:t>
      </w:r>
      <w:r w:rsidR="00145692" w:rsidRPr="0065419B">
        <w:rPr>
          <w:rFonts w:ascii="Book Antiqua" w:hAnsi="Book Antiqua" w:cs="Times New Roman"/>
          <w:kern w:val="0"/>
          <w:sz w:val="24"/>
          <w:szCs w:val="24"/>
          <w:lang w:eastAsia="zh-CN"/>
        </w:rPr>
        <w:t xml:space="preserve"> </w:t>
      </w:r>
      <w:r w:rsidR="00921E22" w:rsidRPr="0065419B">
        <w:rPr>
          <w:rFonts w:ascii="Book Antiqua" w:eastAsia="Batang" w:hAnsi="Book Antiqua" w:cs="Times New Roman"/>
          <w:kern w:val="0"/>
          <w:sz w:val="24"/>
          <w:szCs w:val="24"/>
        </w:rPr>
        <w:t xml:space="preserve">  </w:t>
      </w:r>
      <w:r w:rsidRPr="0065419B">
        <w:rPr>
          <w:rFonts w:ascii="Book Antiqua" w:eastAsia="Batang" w:hAnsi="Book Antiqua" w:cs="Times New Roman"/>
          <w:b/>
          <w:kern w:val="0"/>
          <w:sz w:val="24"/>
          <w:szCs w:val="24"/>
          <w:lang w:eastAsia="en-US"/>
        </w:rPr>
        <w:t>Fax</w:t>
      </w:r>
      <w:r w:rsidR="002F01F4" w:rsidRPr="0065419B">
        <w:rPr>
          <w:rFonts w:ascii="Book Antiqua" w:eastAsia="Batang" w:hAnsi="Book Antiqua" w:cs="Times New Roman"/>
          <w:kern w:val="0"/>
          <w:sz w:val="24"/>
          <w:szCs w:val="24"/>
          <w:lang w:eastAsia="en-US"/>
        </w:rPr>
        <w:t>: +82-2-3779</w:t>
      </w:r>
      <w:r w:rsidRPr="0065419B">
        <w:rPr>
          <w:rFonts w:ascii="Book Antiqua" w:eastAsia="Batang" w:hAnsi="Book Antiqua" w:cs="Times New Roman"/>
          <w:kern w:val="0"/>
          <w:sz w:val="24"/>
          <w:szCs w:val="24"/>
          <w:lang w:eastAsia="en-US"/>
        </w:rPr>
        <w:t>1331</w:t>
      </w:r>
    </w:p>
    <w:p w:rsidR="002F01F4" w:rsidRPr="0065419B" w:rsidRDefault="002F01F4" w:rsidP="007532A2">
      <w:pPr>
        <w:wordWrap/>
        <w:adjustRightInd w:val="0"/>
        <w:snapToGrid w:val="0"/>
        <w:spacing w:after="0" w:line="360" w:lineRule="auto"/>
        <w:rPr>
          <w:rFonts w:ascii="Book Antiqua" w:hAnsi="Book Antiqua"/>
          <w:b/>
          <w:sz w:val="24"/>
          <w:szCs w:val="24"/>
        </w:rPr>
      </w:pPr>
      <w:bookmarkStart w:id="24" w:name="OLE_LINK26"/>
      <w:bookmarkStart w:id="25" w:name="OLE_LINK25"/>
      <w:bookmarkStart w:id="26" w:name="OLE_LINK2682"/>
      <w:bookmarkStart w:id="27" w:name="OLE_LINK3241"/>
      <w:bookmarkStart w:id="28" w:name="OLE_LINK2992"/>
      <w:bookmarkStart w:id="29" w:name="OLE_LINK2855"/>
      <w:bookmarkStart w:id="30" w:name="OLE_LINK2753"/>
      <w:bookmarkStart w:id="31" w:name="OLE_LINK2752"/>
      <w:bookmarkStart w:id="32" w:name="OLE_LINK2390"/>
      <w:bookmarkStart w:id="33" w:name="OLE_LINK2626"/>
      <w:bookmarkStart w:id="34" w:name="OLE_LINK2347"/>
      <w:bookmarkStart w:id="35" w:name="OLE_LINK2344"/>
      <w:bookmarkStart w:id="36" w:name="OLE_LINK2220"/>
      <w:bookmarkStart w:id="37" w:name="OLE_LINK2352"/>
      <w:bookmarkStart w:id="38" w:name="OLE_LINK2044"/>
      <w:bookmarkStart w:id="39" w:name="OLE_LINK1928"/>
      <w:bookmarkStart w:id="40" w:name="OLE_LINK1927"/>
      <w:bookmarkStart w:id="41" w:name="OLE_LINK1986"/>
      <w:bookmarkStart w:id="42" w:name="OLE_LINK1985"/>
      <w:bookmarkStart w:id="43" w:name="OLE_LINK1918"/>
      <w:bookmarkStart w:id="44" w:name="OLE_LINK1917"/>
      <w:bookmarkStart w:id="45" w:name="OLE_LINK1878"/>
      <w:bookmarkStart w:id="46" w:name="OLE_LINK1832"/>
      <w:bookmarkStart w:id="47" w:name="OLE_LINK1751"/>
      <w:bookmarkStart w:id="48" w:name="OLE_LINK1750"/>
      <w:bookmarkStart w:id="49" w:name="OLE_LINK1402"/>
      <w:bookmarkStart w:id="50" w:name="OLE_LINK1123"/>
      <w:bookmarkStart w:id="51" w:name="OLE_LINK1122"/>
      <w:bookmarkStart w:id="52" w:name="OLE_LINK1059"/>
      <w:bookmarkStart w:id="53" w:name="OLE_LINK1018"/>
      <w:bookmarkStart w:id="54" w:name="OLE_LINK958"/>
      <w:bookmarkStart w:id="55" w:name="OLE_LINK806"/>
      <w:bookmarkStart w:id="56" w:name="OLE_LINK805"/>
      <w:bookmarkStart w:id="57" w:name="OLE_LINK757"/>
      <w:bookmarkStart w:id="58" w:name="OLE_LINK756"/>
      <w:bookmarkStart w:id="59" w:name="OLE_LINK573"/>
      <w:bookmarkStart w:id="60" w:name="OLE_LINK572"/>
      <w:bookmarkStart w:id="61" w:name="OLE_LINK501"/>
      <w:bookmarkStart w:id="62" w:name="OLE_LINK444"/>
      <w:bookmarkStart w:id="63" w:name="OLE_LINK361"/>
      <w:bookmarkStart w:id="64" w:name="OLE_LINK383"/>
      <w:bookmarkStart w:id="65" w:name="OLE_LINK364"/>
      <w:bookmarkStart w:id="66" w:name="OLE_LINK352"/>
      <w:bookmarkStart w:id="67" w:name="OLE_LINK215"/>
      <w:bookmarkStart w:id="68" w:name="OLE_LINK145"/>
      <w:r w:rsidRPr="0065419B">
        <w:rPr>
          <w:rFonts w:ascii="Book Antiqua" w:hAnsi="Book Antiqua"/>
          <w:b/>
          <w:sz w:val="24"/>
          <w:szCs w:val="24"/>
        </w:rPr>
        <w:t>Received:</w:t>
      </w:r>
      <w:r w:rsidR="00145692" w:rsidRPr="0065419B">
        <w:rPr>
          <w:rFonts w:ascii="Book Antiqua" w:hAnsi="Book Antiqua"/>
          <w:b/>
          <w:sz w:val="24"/>
          <w:szCs w:val="24"/>
          <w:lang w:eastAsia="zh-CN"/>
        </w:rPr>
        <w:t xml:space="preserve"> </w:t>
      </w:r>
      <w:r w:rsidR="00145692" w:rsidRPr="0065419B">
        <w:rPr>
          <w:rFonts w:ascii="Book Antiqua" w:hAnsi="Book Antiqua"/>
          <w:sz w:val="24"/>
          <w:szCs w:val="24"/>
          <w:lang w:eastAsia="zh-CN"/>
        </w:rPr>
        <w:t>April 30, 2014</w:t>
      </w:r>
      <w:r w:rsidRPr="0065419B">
        <w:rPr>
          <w:rFonts w:ascii="Book Antiqua" w:hAnsi="Book Antiqua"/>
          <w:sz w:val="24"/>
          <w:szCs w:val="24"/>
        </w:rPr>
        <w:t xml:space="preserve"> </w:t>
      </w:r>
      <w:r w:rsidR="00145692" w:rsidRPr="0065419B">
        <w:rPr>
          <w:rFonts w:ascii="Book Antiqua" w:hAnsi="Book Antiqua"/>
          <w:sz w:val="24"/>
          <w:szCs w:val="24"/>
          <w:lang w:eastAsia="zh-CN"/>
        </w:rPr>
        <w:t xml:space="preserve">    </w:t>
      </w:r>
      <w:r w:rsidRPr="0065419B">
        <w:rPr>
          <w:rFonts w:ascii="Book Antiqua" w:hAnsi="Book Antiqua"/>
          <w:b/>
          <w:sz w:val="24"/>
          <w:szCs w:val="24"/>
        </w:rPr>
        <w:t>Revised:</w:t>
      </w:r>
      <w:bookmarkEnd w:id="24"/>
      <w:bookmarkEnd w:id="25"/>
      <w:r w:rsidR="00145692" w:rsidRPr="0065419B">
        <w:rPr>
          <w:rFonts w:ascii="Book Antiqua" w:hAnsi="Book Antiqua"/>
          <w:b/>
          <w:sz w:val="24"/>
          <w:szCs w:val="24"/>
          <w:lang w:eastAsia="zh-CN"/>
        </w:rPr>
        <w:t xml:space="preserve"> </w:t>
      </w:r>
      <w:r w:rsidR="00145692" w:rsidRPr="0065419B">
        <w:rPr>
          <w:rFonts w:ascii="Book Antiqua" w:hAnsi="Book Antiqua"/>
          <w:sz w:val="24"/>
          <w:szCs w:val="24"/>
          <w:lang w:eastAsia="zh-CN"/>
        </w:rPr>
        <w:t>July 8, 2014</w:t>
      </w:r>
      <w:r w:rsidR="00921E22" w:rsidRPr="0065419B">
        <w:rPr>
          <w:rFonts w:ascii="Book Antiqua" w:hAnsi="Book Antiqua"/>
          <w:sz w:val="24"/>
          <w:szCs w:val="24"/>
        </w:rPr>
        <w:t xml:space="preserve"> </w:t>
      </w:r>
      <w:bookmarkStart w:id="69" w:name="OLE_LINK104"/>
      <w:bookmarkStart w:id="70" w:name="OLE_LINK103"/>
      <w:bookmarkStart w:id="71" w:name="OLE_LINK70"/>
      <w:bookmarkStart w:id="72" w:name="OLE_LINK69"/>
    </w:p>
    <w:p w:rsidR="00A57019" w:rsidRDefault="002F01F4" w:rsidP="00A57019">
      <w:pPr>
        <w:rPr>
          <w:rFonts w:ascii="Book Antiqua" w:hAnsi="Book Antiqua"/>
          <w:color w:val="000000"/>
          <w:sz w:val="24"/>
        </w:rPr>
      </w:pPr>
      <w:bookmarkStart w:id="73" w:name="OLE_LINK2615"/>
      <w:bookmarkStart w:id="74" w:name="OLE_LINK2189"/>
      <w:bookmarkStart w:id="75" w:name="OLE_LINK2188"/>
      <w:bookmarkStart w:id="76" w:name="OLE_LINK1382"/>
      <w:bookmarkStart w:id="77" w:name="OLE_LINK304"/>
      <w:bookmarkStart w:id="78" w:name="OLE_LINK303"/>
      <w:r w:rsidRPr="0065419B">
        <w:rPr>
          <w:rFonts w:ascii="Book Antiqua" w:hAnsi="Book Antiqua"/>
          <w:b/>
          <w:sz w:val="24"/>
          <w:szCs w:val="24"/>
        </w:rPr>
        <w:t>Accepted:</w:t>
      </w:r>
      <w:bookmarkStart w:id="79" w:name="OLE_LINK1"/>
      <w:bookmarkStart w:id="80" w:name="OLE_LINK2"/>
      <w:bookmarkStart w:id="81" w:name="OLE_LINK3"/>
      <w:bookmarkStart w:id="82" w:name="OLE_LINK4"/>
      <w:bookmarkStart w:id="83" w:name="OLE_LINK5"/>
      <w:bookmarkStart w:id="84" w:name="OLE_LINK6"/>
      <w:bookmarkStart w:id="85" w:name="OLE_LINK7"/>
      <w:bookmarkStart w:id="86" w:name="OLE_LINK9"/>
      <w:bookmarkStart w:id="87" w:name="OLE_LINK10"/>
      <w:bookmarkStart w:id="88" w:name="OLE_LINK13"/>
      <w:bookmarkStart w:id="89" w:name="OLE_LINK14"/>
      <w:bookmarkStart w:id="90" w:name="OLE_LINK17"/>
      <w:bookmarkStart w:id="91" w:name="OLE_LINK18"/>
      <w:bookmarkStart w:id="92" w:name="OLE_LINK19"/>
      <w:bookmarkStart w:id="93" w:name="OLE_LINK22"/>
      <w:bookmarkStart w:id="94" w:name="OLE_LINK24"/>
      <w:bookmarkStart w:id="95" w:name="OLE_LINK27"/>
      <w:bookmarkStart w:id="96" w:name="OLE_LINK28"/>
      <w:bookmarkStart w:id="97" w:name="OLE_LINK29"/>
      <w:bookmarkStart w:id="98" w:name="OLE_LINK30"/>
      <w:bookmarkStart w:id="99" w:name="OLE_LINK31"/>
      <w:bookmarkStart w:id="100" w:name="OLE_LINK32"/>
      <w:bookmarkStart w:id="101" w:name="OLE_LINK34"/>
      <w:bookmarkStart w:id="102" w:name="OLE_LINK36"/>
      <w:bookmarkStart w:id="103" w:name="OLE_LINK37"/>
      <w:bookmarkStart w:id="104" w:name="OLE_LINK38"/>
      <w:bookmarkStart w:id="105" w:name="OLE_LINK41"/>
      <w:bookmarkStart w:id="106" w:name="OLE_LINK42"/>
      <w:bookmarkStart w:id="107" w:name="OLE_LINK44"/>
      <w:bookmarkStart w:id="108" w:name="OLE_LINK45"/>
      <w:bookmarkStart w:id="109" w:name="OLE_LINK46"/>
      <w:bookmarkStart w:id="110" w:name="OLE_LINK47"/>
      <w:bookmarkStart w:id="111" w:name="OLE_LINK52"/>
      <w:bookmarkStart w:id="112" w:name="OLE_LINK43"/>
      <w:bookmarkStart w:id="113" w:name="OLE_LINK57"/>
      <w:bookmarkStart w:id="114" w:name="OLE_LINK58"/>
      <w:bookmarkStart w:id="115" w:name="OLE_LINK8"/>
      <w:bookmarkStart w:id="116" w:name="OLE_LINK62"/>
      <w:bookmarkStart w:id="117" w:name="OLE_LINK66"/>
      <w:bookmarkStart w:id="118" w:name="OLE_LINK68"/>
      <w:bookmarkStart w:id="119" w:name="OLE_LINK71"/>
      <w:bookmarkStart w:id="120" w:name="OLE_LINK74"/>
      <w:bookmarkStart w:id="121" w:name="OLE_LINK77"/>
      <w:bookmarkStart w:id="122" w:name="OLE_LINK78"/>
      <w:bookmarkStart w:id="123" w:name="OLE_LINK72"/>
      <w:bookmarkStart w:id="124" w:name="OLE_LINK73"/>
      <w:bookmarkStart w:id="125" w:name="OLE_LINK79"/>
      <w:bookmarkStart w:id="126" w:name="OLE_LINK81"/>
      <w:r w:rsidR="00A57019" w:rsidRPr="00A57019">
        <w:rPr>
          <w:rFonts w:ascii="Book Antiqua" w:hAnsi="Book Antiqua"/>
          <w:color w:val="000000"/>
          <w:sz w:val="24"/>
        </w:rPr>
        <w:t xml:space="preserve"> </w:t>
      </w:r>
      <w:r w:rsidR="00A57019">
        <w:rPr>
          <w:rFonts w:ascii="Book Antiqua" w:hAnsi="Book Antiqua"/>
          <w:color w:val="000000"/>
          <w:sz w:val="24"/>
        </w:rPr>
        <w:t>July 24, 2014</w:t>
      </w:r>
    </w:p>
    <w:p w:rsidR="008C0294" w:rsidRDefault="00921E22" w:rsidP="007532A2">
      <w:pPr>
        <w:wordWrap/>
        <w:adjustRightInd w:val="0"/>
        <w:snapToGrid w:val="0"/>
        <w:spacing w:after="0" w:line="360" w:lineRule="auto"/>
        <w:rPr>
          <w:rFonts w:ascii="Book Antiqua" w:hAnsi="Book Antiqua"/>
          <w:b/>
          <w:sz w:val="24"/>
          <w:szCs w:val="24"/>
          <w:lang w:eastAsia="zh-CN"/>
        </w:rPr>
      </w:pPr>
      <w:bookmarkStart w:id="127" w:name="_GoBack"/>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65419B">
        <w:rPr>
          <w:rFonts w:ascii="Book Antiqua" w:hAnsi="Book Antiqua"/>
          <w:b/>
          <w:sz w:val="24"/>
          <w:szCs w:val="24"/>
        </w:rPr>
        <w:t xml:space="preserve"> </w:t>
      </w:r>
    </w:p>
    <w:p w:rsidR="002F01F4" w:rsidRPr="0065419B" w:rsidRDefault="002F01F4" w:rsidP="007532A2">
      <w:pPr>
        <w:wordWrap/>
        <w:adjustRightInd w:val="0"/>
        <w:snapToGrid w:val="0"/>
        <w:spacing w:after="0" w:line="360" w:lineRule="auto"/>
        <w:rPr>
          <w:rFonts w:ascii="Book Antiqua" w:hAnsi="Book Antiqua"/>
          <w:b/>
          <w:sz w:val="24"/>
          <w:szCs w:val="24"/>
        </w:rPr>
      </w:pPr>
      <w:r w:rsidRPr="0065419B">
        <w:rPr>
          <w:rFonts w:ascii="Book Antiqua" w:hAnsi="Book Antiqua"/>
          <w:b/>
          <w:sz w:val="24"/>
          <w:szCs w:val="24"/>
        </w:rPr>
        <w:t xml:space="preserve">Published online: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872405" w:rsidRPr="0065419B" w:rsidRDefault="00872405" w:rsidP="007532A2">
      <w:pPr>
        <w:widowControl/>
        <w:wordWrap/>
        <w:autoSpaceDE/>
        <w:autoSpaceDN/>
        <w:snapToGrid w:val="0"/>
        <w:spacing w:after="0" w:line="360" w:lineRule="auto"/>
        <w:ind w:right="-1"/>
        <w:rPr>
          <w:rFonts w:ascii="Book Antiqua" w:eastAsia="BatangChe" w:hAnsi="Book Antiqua" w:cs="Times New Roman"/>
          <w:kern w:val="0"/>
          <w:sz w:val="24"/>
          <w:szCs w:val="24"/>
        </w:rPr>
      </w:pPr>
    </w:p>
    <w:p w:rsidR="007532A2" w:rsidRPr="0065419B" w:rsidRDefault="007532A2" w:rsidP="007532A2">
      <w:pPr>
        <w:widowControl/>
        <w:wordWrap/>
        <w:autoSpaceDE/>
        <w:autoSpaceDN/>
        <w:snapToGrid w:val="0"/>
        <w:spacing w:after="0" w:line="360" w:lineRule="auto"/>
        <w:ind w:right="-1"/>
        <w:rPr>
          <w:rFonts w:ascii="Book Antiqua" w:eastAsia="宋体" w:hAnsi="Book Antiqua" w:cs="Times New Roman"/>
          <w:b/>
          <w:kern w:val="0"/>
          <w:sz w:val="24"/>
          <w:szCs w:val="24"/>
          <w:lang w:eastAsia="zh-CN"/>
        </w:rPr>
      </w:pPr>
    </w:p>
    <w:p w:rsidR="005859C3" w:rsidRPr="0065419B" w:rsidRDefault="005859C3" w:rsidP="007532A2">
      <w:pPr>
        <w:wordWrap/>
        <w:snapToGrid w:val="0"/>
        <w:spacing w:after="0" w:line="360" w:lineRule="auto"/>
        <w:ind w:right="-1"/>
        <w:rPr>
          <w:rFonts w:ascii="Book Antiqua" w:eastAsiaTheme="majorHAnsi" w:hAnsi="Book Antiqua" w:cs="Times New Roman"/>
          <w:sz w:val="24"/>
          <w:szCs w:val="24"/>
        </w:rPr>
      </w:pPr>
    </w:p>
    <w:p w:rsidR="00AA215D" w:rsidRPr="0065419B" w:rsidRDefault="00AA215D" w:rsidP="007532A2">
      <w:pPr>
        <w:wordWrap/>
        <w:snapToGrid w:val="0"/>
        <w:spacing w:after="0" w:line="360" w:lineRule="auto"/>
        <w:ind w:right="-1"/>
        <w:rPr>
          <w:rFonts w:ascii="Book Antiqua" w:eastAsiaTheme="majorHAnsi" w:hAnsi="Book Antiqua" w:cs="Times New Roman"/>
          <w:sz w:val="24"/>
          <w:szCs w:val="24"/>
        </w:rPr>
      </w:pPr>
    </w:p>
    <w:p w:rsidR="007532A2" w:rsidRPr="0065419B" w:rsidRDefault="007532A2">
      <w:pPr>
        <w:widowControl/>
        <w:wordWrap/>
        <w:autoSpaceDE/>
        <w:autoSpaceDN/>
        <w:rPr>
          <w:rFonts w:ascii="Book Antiqua" w:eastAsiaTheme="majorHAnsi" w:hAnsi="Book Antiqua" w:cs="Times New Roman"/>
          <w:b/>
          <w:sz w:val="24"/>
          <w:szCs w:val="24"/>
        </w:rPr>
      </w:pPr>
      <w:r w:rsidRPr="0065419B">
        <w:rPr>
          <w:rFonts w:ascii="Book Antiqua" w:eastAsiaTheme="majorHAnsi" w:hAnsi="Book Antiqua" w:cs="Times New Roman"/>
          <w:b/>
          <w:sz w:val="24"/>
          <w:szCs w:val="24"/>
        </w:rPr>
        <w:br w:type="page"/>
      </w:r>
    </w:p>
    <w:p w:rsidR="00B062F8" w:rsidRPr="0065419B" w:rsidRDefault="00872405" w:rsidP="007532A2">
      <w:pPr>
        <w:wordWrap/>
        <w:snapToGrid w:val="0"/>
        <w:spacing w:after="0" w:line="360" w:lineRule="auto"/>
        <w:rPr>
          <w:rFonts w:ascii="Book Antiqua" w:eastAsia="宋体" w:hAnsi="Book Antiqua" w:cs="Times New Roman"/>
          <w:b/>
          <w:sz w:val="24"/>
          <w:szCs w:val="24"/>
          <w:lang w:eastAsia="zh-CN"/>
        </w:rPr>
      </w:pPr>
      <w:r w:rsidRPr="0065419B">
        <w:rPr>
          <w:rFonts w:ascii="Book Antiqua" w:eastAsiaTheme="majorHAnsi" w:hAnsi="Book Antiqua" w:cs="Times New Roman"/>
          <w:b/>
          <w:sz w:val="24"/>
          <w:szCs w:val="24"/>
        </w:rPr>
        <w:lastRenderedPageBreak/>
        <w:t>Abstract</w:t>
      </w:r>
    </w:p>
    <w:p w:rsidR="007B4DC0" w:rsidRPr="0065419B" w:rsidRDefault="003A597E" w:rsidP="007532A2">
      <w:pPr>
        <w:widowControl/>
        <w:wordWrap/>
        <w:autoSpaceDE/>
        <w:autoSpaceDN/>
        <w:snapToGrid w:val="0"/>
        <w:spacing w:after="0" w:line="360" w:lineRule="auto"/>
        <w:ind w:right="-1"/>
        <w:rPr>
          <w:rFonts w:ascii="Book Antiqua" w:eastAsia="宋体" w:hAnsi="Book Antiqua" w:cs="Times New Roman"/>
          <w:sz w:val="24"/>
          <w:szCs w:val="24"/>
          <w:lang w:eastAsia="zh-CN"/>
        </w:rPr>
      </w:pPr>
      <w:r w:rsidRPr="0065419B">
        <w:rPr>
          <w:rFonts w:ascii="Book Antiqua" w:eastAsiaTheme="majorHAnsi" w:hAnsi="Book Antiqua" w:cs="Times New Roman"/>
          <w:b/>
          <w:sz w:val="24"/>
          <w:szCs w:val="24"/>
        </w:rPr>
        <w:t>AIM</w:t>
      </w:r>
      <w:r w:rsidRPr="0065419B">
        <w:rPr>
          <w:rFonts w:ascii="Book Antiqua" w:eastAsiaTheme="majorHAnsi" w:hAnsi="Book Antiqua" w:cs="Times New Roman"/>
          <w:sz w:val="24"/>
          <w:szCs w:val="24"/>
        </w:rPr>
        <w:t>: To compare</w:t>
      </w:r>
      <w:r w:rsidRPr="0065419B">
        <w:rPr>
          <w:rFonts w:ascii="Book Antiqua" w:eastAsiaTheme="majorHAnsi" w:hAnsi="Book Antiqua" w:cs="Times New Roman"/>
          <w:b/>
          <w:sz w:val="24"/>
          <w:szCs w:val="24"/>
        </w:rPr>
        <w:t xml:space="preserve"> </w:t>
      </w:r>
      <w:r w:rsidR="00D97FAB" w:rsidRPr="0065419B">
        <w:rPr>
          <w:rFonts w:ascii="Book Antiqua" w:eastAsiaTheme="majorHAnsi" w:hAnsi="Book Antiqua" w:cs="Times New Roman"/>
          <w:sz w:val="24"/>
          <w:szCs w:val="24"/>
        </w:rPr>
        <w:t xml:space="preserve">the </w:t>
      </w:r>
      <w:r w:rsidR="00232CDE" w:rsidRPr="0065419B">
        <w:rPr>
          <w:rFonts w:ascii="Book Antiqua" w:eastAsiaTheme="majorHAnsi" w:hAnsi="Book Antiqua" w:cs="Times New Roman"/>
          <w:i/>
          <w:sz w:val="24"/>
          <w:szCs w:val="24"/>
        </w:rPr>
        <w:t>Helicobacter pylori (H. pylori)</w:t>
      </w:r>
      <w:r w:rsidR="00232CDE" w:rsidRPr="0065419B">
        <w:rPr>
          <w:rFonts w:ascii="Book Antiqua" w:eastAsiaTheme="majorHAnsi" w:hAnsi="Book Antiqua" w:cs="Times New Roman"/>
          <w:sz w:val="24"/>
          <w:szCs w:val="24"/>
        </w:rPr>
        <w:t xml:space="preserve"> </w:t>
      </w:r>
      <w:r w:rsidR="00D97FAB" w:rsidRPr="0065419B">
        <w:rPr>
          <w:rFonts w:ascii="Book Antiqua" w:eastAsiaTheme="majorHAnsi" w:hAnsi="Book Antiqua" w:cs="Times New Roman"/>
          <w:sz w:val="24"/>
          <w:szCs w:val="24"/>
        </w:rPr>
        <w:t>eradication rate of clarithromycin-based triple therapy, metronidazole-based triple therapy, sequential therapy</w:t>
      </w:r>
      <w:r w:rsidR="002F08AF" w:rsidRPr="0065419B">
        <w:rPr>
          <w:rFonts w:ascii="Book Antiqua" w:eastAsiaTheme="majorHAnsi" w:hAnsi="Book Antiqua" w:cs="Times New Roman"/>
          <w:sz w:val="24"/>
          <w:szCs w:val="24"/>
        </w:rPr>
        <w:t xml:space="preserve"> and</w:t>
      </w:r>
      <w:r w:rsidR="00D97FAB" w:rsidRPr="0065419B">
        <w:rPr>
          <w:rFonts w:ascii="Book Antiqua" w:eastAsiaTheme="majorHAnsi" w:hAnsi="Book Antiqua" w:cs="Times New Roman"/>
          <w:sz w:val="24"/>
          <w:szCs w:val="24"/>
        </w:rPr>
        <w:t xml:space="preserve"> concomitant therapy.</w:t>
      </w:r>
    </w:p>
    <w:p w:rsidR="007532A2" w:rsidRPr="0065419B" w:rsidRDefault="007532A2" w:rsidP="007532A2">
      <w:pPr>
        <w:widowControl/>
        <w:wordWrap/>
        <w:autoSpaceDE/>
        <w:autoSpaceDN/>
        <w:snapToGrid w:val="0"/>
        <w:spacing w:after="0" w:line="360" w:lineRule="auto"/>
        <w:ind w:right="-1"/>
        <w:rPr>
          <w:rFonts w:ascii="Book Antiqua" w:eastAsia="宋体" w:hAnsi="Book Antiqua" w:cs="Times New Roman"/>
          <w:sz w:val="24"/>
          <w:szCs w:val="24"/>
          <w:lang w:eastAsia="zh-CN"/>
        </w:rPr>
      </w:pPr>
    </w:p>
    <w:p w:rsidR="003C49F4" w:rsidRPr="0065419B" w:rsidRDefault="003C49F4" w:rsidP="007532A2">
      <w:pPr>
        <w:pStyle w:val="ac"/>
        <w:spacing w:line="360" w:lineRule="auto"/>
        <w:rPr>
          <w:rFonts w:ascii="Book Antiqua" w:hAnsi="Book Antiqua" w:cs="Times New Roman"/>
          <w:sz w:val="24"/>
          <w:szCs w:val="24"/>
        </w:rPr>
      </w:pPr>
      <w:r w:rsidRPr="0065419B">
        <w:rPr>
          <w:rFonts w:ascii="Book Antiqua" w:hAnsi="Book Antiqua" w:cs="Times New Roman"/>
          <w:b/>
          <w:sz w:val="24"/>
          <w:szCs w:val="24"/>
        </w:rPr>
        <w:t>M</w:t>
      </w:r>
      <w:r w:rsidR="00005D5B" w:rsidRPr="0065419B">
        <w:rPr>
          <w:rFonts w:ascii="Book Antiqua" w:hAnsi="Book Antiqua" w:cs="Times New Roman"/>
          <w:b/>
          <w:sz w:val="24"/>
          <w:szCs w:val="24"/>
        </w:rPr>
        <w:t>ETHODS</w:t>
      </w:r>
      <w:r w:rsidR="007B4DC0" w:rsidRPr="0065419B">
        <w:rPr>
          <w:rFonts w:ascii="Book Antiqua" w:hAnsi="Book Antiqua" w:cs="Times New Roman"/>
          <w:b/>
          <w:sz w:val="24"/>
          <w:szCs w:val="24"/>
        </w:rPr>
        <w:t>:</w:t>
      </w:r>
      <w:r w:rsidRPr="0065419B">
        <w:rPr>
          <w:rFonts w:ascii="Book Antiqua" w:hAnsi="Book Antiqua" w:cs="Times New Roman"/>
          <w:b/>
          <w:sz w:val="24"/>
          <w:szCs w:val="24"/>
        </w:rPr>
        <w:t xml:space="preserve"> </w:t>
      </w:r>
      <w:r w:rsidRPr="0065419B">
        <w:rPr>
          <w:rFonts w:ascii="Book Antiqua" w:hAnsi="Book Antiqua" w:cs="Times New Roman"/>
          <w:sz w:val="24"/>
          <w:szCs w:val="24"/>
        </w:rPr>
        <w:t xml:space="preserve">A total of 680 patients infected with </w:t>
      </w:r>
      <w:r w:rsidRPr="0065419B">
        <w:rPr>
          <w:rFonts w:ascii="Book Antiqua" w:hAnsi="Book Antiqua" w:cs="Times New Roman"/>
          <w:i/>
          <w:sz w:val="24"/>
          <w:szCs w:val="24"/>
        </w:rPr>
        <w:t>H. pylori</w:t>
      </w:r>
      <w:r w:rsidRPr="0065419B">
        <w:rPr>
          <w:rFonts w:ascii="Book Antiqua" w:hAnsi="Book Antiqua" w:cs="Times New Roman"/>
          <w:sz w:val="24"/>
          <w:szCs w:val="24"/>
        </w:rPr>
        <w:t xml:space="preserve"> were divided into 4 groups</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each group was treated with a different eradication therapy. Clarithromycin-based triple therapy was applied to the first group </w:t>
      </w:r>
      <w:r w:rsidR="00656320" w:rsidRPr="0065419B">
        <w:rPr>
          <w:rFonts w:ascii="Book Antiqua" w:eastAsiaTheme="minorEastAsia" w:hAnsi="Book Antiqua" w:cs="Times New Roman"/>
          <w:sz w:val="24"/>
          <w:szCs w:val="24"/>
          <w:lang w:eastAsia="zh-CN"/>
        </w:rPr>
        <w:t>[</w:t>
      </w:r>
      <w:proofErr w:type="spellStart"/>
      <w:r w:rsidR="00656320" w:rsidRPr="0065419B">
        <w:rPr>
          <w:rFonts w:ascii="Book Antiqua" w:hAnsi="Book Antiqua" w:cs="Times New Roman"/>
          <w:bCs/>
          <w:sz w:val="24"/>
          <w:szCs w:val="24"/>
        </w:rPr>
        <w:t>rabeprazole</w:t>
      </w:r>
      <w:proofErr w:type="spellEnd"/>
      <w:r w:rsidR="00656320" w:rsidRPr="0065419B">
        <w:rPr>
          <w:rFonts w:ascii="Book Antiqua" w:hAnsi="Book Antiqua" w:cs="Times New Roman"/>
          <w:bCs/>
          <w:sz w:val="24"/>
          <w:szCs w:val="24"/>
        </w:rPr>
        <w:t>, amoxicillin</w:t>
      </w:r>
      <w:r w:rsidR="002F08AF" w:rsidRPr="0065419B">
        <w:rPr>
          <w:rFonts w:ascii="Book Antiqua" w:hAnsi="Book Antiqua" w:cs="Times New Roman"/>
          <w:bCs/>
          <w:sz w:val="24"/>
          <w:szCs w:val="24"/>
        </w:rPr>
        <w:t xml:space="preserve"> and</w:t>
      </w:r>
      <w:r w:rsidR="00656320" w:rsidRPr="0065419B">
        <w:rPr>
          <w:rFonts w:ascii="Book Antiqua" w:hAnsi="Book Antiqua" w:cs="Times New Roman"/>
          <w:bCs/>
          <w:sz w:val="24"/>
          <w:szCs w:val="24"/>
        </w:rPr>
        <w:t xml:space="preserve"> clarithromycin</w:t>
      </w:r>
      <w:r w:rsidR="00656320" w:rsidRPr="0065419B">
        <w:rPr>
          <w:rFonts w:ascii="Book Antiqua" w:eastAsiaTheme="minorEastAsia" w:hAnsi="Book Antiqua" w:cs="Times New Roman"/>
          <w:bCs/>
          <w:sz w:val="24"/>
          <w:szCs w:val="24"/>
          <w:lang w:eastAsia="zh-CN"/>
        </w:rPr>
        <w:t xml:space="preserve"> (</w:t>
      </w:r>
      <w:r w:rsidR="00232CDE" w:rsidRPr="0065419B">
        <w:rPr>
          <w:rFonts w:ascii="Book Antiqua" w:hAnsi="Book Antiqua" w:cs="Times New Roman"/>
          <w:sz w:val="24"/>
          <w:szCs w:val="24"/>
        </w:rPr>
        <w:t>PAC</w:t>
      </w:r>
      <w:r w:rsidR="00656320" w:rsidRPr="0065419B">
        <w:rPr>
          <w:rFonts w:ascii="Book Antiqua" w:eastAsiaTheme="minorEastAsia" w:hAnsi="Book Antiqua" w:cs="Times New Roman"/>
          <w:sz w:val="24"/>
          <w:szCs w:val="24"/>
          <w:lang w:eastAsia="zh-CN"/>
        </w:rPr>
        <w:t>)</w:t>
      </w:r>
      <w:r w:rsidR="00232CDE" w:rsidRPr="0065419B">
        <w:rPr>
          <w:rFonts w:ascii="Book Antiqua" w:hAnsi="Book Antiqua" w:cs="Times New Roman"/>
          <w:sz w:val="24"/>
          <w:szCs w:val="24"/>
        </w:rPr>
        <w:t xml:space="preserve"> group</w:t>
      </w:r>
      <w:r w:rsidR="00EE3B71" w:rsidRPr="0065419B">
        <w:rPr>
          <w:rFonts w:ascii="Book Antiqua" w:hAnsi="Book Antiqua" w:cs="Times New Roman"/>
          <w:sz w:val="24"/>
          <w:szCs w:val="24"/>
        </w:rPr>
        <w:t>:</w:t>
      </w:r>
      <w:r w:rsidR="00232CDE" w:rsidRPr="0065419B">
        <w:rPr>
          <w:rFonts w:ascii="Book Antiqua" w:hAnsi="Book Antiqua" w:cs="Times New Roman"/>
          <w:sz w:val="24"/>
          <w:szCs w:val="24"/>
        </w:rPr>
        <w:t xml:space="preserve"> </w:t>
      </w:r>
      <w:r w:rsidR="00656320" w:rsidRPr="0065419B">
        <w:rPr>
          <w:rFonts w:ascii="Book Antiqua" w:hAnsi="Book Antiqua" w:cs="Times New Roman"/>
          <w:sz w:val="24"/>
          <w:szCs w:val="24"/>
        </w:rPr>
        <w:t>proton pump inhibitor</w:t>
      </w:r>
      <w:r w:rsidR="00656320" w:rsidRPr="0065419B">
        <w:rPr>
          <w:rFonts w:ascii="Book Antiqua" w:eastAsiaTheme="minorEastAsia" w:hAnsi="Book Antiqua" w:cs="Times New Roman"/>
          <w:sz w:val="24"/>
          <w:szCs w:val="24"/>
          <w:lang w:eastAsia="zh-CN"/>
        </w:rPr>
        <w:t xml:space="preserve"> (</w:t>
      </w:r>
      <w:r w:rsidR="00232CDE" w:rsidRPr="0065419B">
        <w:rPr>
          <w:rFonts w:ascii="Book Antiqua" w:hAnsi="Book Antiqua" w:cs="Times New Roman"/>
          <w:sz w:val="24"/>
          <w:szCs w:val="24"/>
        </w:rPr>
        <w:t>PPI</w:t>
      </w:r>
      <w:r w:rsidR="00656320" w:rsidRPr="0065419B">
        <w:rPr>
          <w:rFonts w:ascii="Book Antiqua" w:eastAsiaTheme="minorEastAsia" w:hAnsi="Book Antiqua" w:cs="Times New Roman"/>
          <w:sz w:val="24"/>
          <w:szCs w:val="24"/>
          <w:lang w:eastAsia="zh-CN"/>
        </w:rPr>
        <w:t>)</w:t>
      </w:r>
      <w:r w:rsidR="00232CDE" w:rsidRPr="0065419B">
        <w:rPr>
          <w:rFonts w:ascii="Book Antiqua" w:hAnsi="Book Antiqua" w:cs="Times New Roman"/>
          <w:sz w:val="24"/>
          <w:szCs w:val="24"/>
        </w:rPr>
        <w:t>, amoxicillin, clarithromycin</w:t>
      </w:r>
      <w:r w:rsidR="00656320" w:rsidRPr="0065419B">
        <w:rPr>
          <w:rFonts w:ascii="Book Antiqua" w:eastAsiaTheme="minorEastAsia" w:hAnsi="Book Antiqua" w:cs="Times New Roman"/>
          <w:sz w:val="24"/>
          <w:szCs w:val="24"/>
          <w:lang w:eastAsia="zh-CN"/>
        </w:rPr>
        <w:t>]</w:t>
      </w:r>
      <w:r w:rsidR="00232CDE" w:rsidRPr="0065419B">
        <w:rPr>
          <w:rFonts w:ascii="Book Antiqua" w:hAnsi="Book Antiqua" w:cs="Times New Roman"/>
          <w:sz w:val="24"/>
          <w:szCs w:val="24"/>
        </w:rPr>
        <w:t xml:space="preserve">, </w:t>
      </w:r>
      <w:r w:rsidRPr="0065419B">
        <w:rPr>
          <w:rFonts w:ascii="Book Antiqua" w:hAnsi="Book Antiqua" w:cs="Times New Roman"/>
          <w:sz w:val="24"/>
          <w:szCs w:val="24"/>
        </w:rPr>
        <w:t>whereas the second group was treated with metronidazole-based triple therapy</w:t>
      </w:r>
      <w:r w:rsidR="00232CDE" w:rsidRPr="0065419B">
        <w:rPr>
          <w:rFonts w:ascii="Book Antiqua" w:hAnsi="Book Antiqua" w:cs="Times New Roman"/>
          <w:sz w:val="24"/>
          <w:szCs w:val="24"/>
        </w:rPr>
        <w:t xml:space="preserve"> </w:t>
      </w:r>
      <w:r w:rsidR="00B05C84" w:rsidRPr="0065419B">
        <w:rPr>
          <w:rFonts w:ascii="Book Antiqua" w:eastAsiaTheme="minorEastAsia" w:hAnsi="Book Antiqua" w:cs="Times New Roman"/>
          <w:sz w:val="24"/>
          <w:szCs w:val="24"/>
          <w:lang w:eastAsia="zh-CN"/>
        </w:rPr>
        <w:t>[</w:t>
      </w:r>
      <w:proofErr w:type="spellStart"/>
      <w:r w:rsidR="00B05C84" w:rsidRPr="0065419B">
        <w:rPr>
          <w:rFonts w:ascii="Book Antiqua" w:eastAsiaTheme="minorEastAsia" w:hAnsi="Book Antiqua" w:cs="Times New Roman"/>
          <w:sz w:val="24"/>
          <w:szCs w:val="24"/>
          <w:lang w:eastAsia="zh-CN"/>
        </w:rPr>
        <w:t>rabeprazole</w:t>
      </w:r>
      <w:proofErr w:type="spellEnd"/>
      <w:r w:rsidR="00B05C84" w:rsidRPr="0065419B">
        <w:rPr>
          <w:rFonts w:ascii="Book Antiqua" w:eastAsiaTheme="minorEastAsia" w:hAnsi="Book Antiqua" w:cs="Times New Roman"/>
          <w:sz w:val="24"/>
          <w:szCs w:val="24"/>
          <w:lang w:eastAsia="zh-CN"/>
        </w:rPr>
        <w:t>, amoxicillin</w:t>
      </w:r>
      <w:r w:rsidR="002F08AF" w:rsidRPr="0065419B">
        <w:rPr>
          <w:rFonts w:ascii="Book Antiqua" w:eastAsiaTheme="minorEastAsia" w:hAnsi="Book Antiqua" w:cs="Times New Roman"/>
          <w:sz w:val="24"/>
          <w:szCs w:val="24"/>
          <w:lang w:eastAsia="zh-CN"/>
        </w:rPr>
        <w:t xml:space="preserve"> and</w:t>
      </w:r>
      <w:r w:rsidR="00B05C84" w:rsidRPr="0065419B">
        <w:rPr>
          <w:rFonts w:ascii="Book Antiqua" w:eastAsiaTheme="minorEastAsia" w:hAnsi="Book Antiqua" w:cs="Times New Roman"/>
          <w:sz w:val="24"/>
          <w:szCs w:val="24"/>
          <w:lang w:eastAsia="zh-CN"/>
        </w:rPr>
        <w:t xml:space="preserve"> metronidazole (</w:t>
      </w:r>
      <w:r w:rsidR="00232CDE" w:rsidRPr="0065419B">
        <w:rPr>
          <w:rFonts w:ascii="Book Antiqua" w:hAnsi="Book Antiqua" w:cs="Times New Roman"/>
          <w:sz w:val="24"/>
          <w:szCs w:val="24"/>
        </w:rPr>
        <w:t>PAM</w:t>
      </w:r>
      <w:r w:rsidR="00B05C84" w:rsidRPr="0065419B">
        <w:rPr>
          <w:rFonts w:ascii="Book Antiqua" w:eastAsiaTheme="minorEastAsia" w:hAnsi="Book Antiqua" w:cs="Times New Roman"/>
          <w:sz w:val="24"/>
          <w:szCs w:val="24"/>
          <w:lang w:eastAsia="zh-CN"/>
        </w:rPr>
        <w:t>)</w:t>
      </w:r>
      <w:r w:rsidR="00232CDE" w:rsidRPr="0065419B">
        <w:rPr>
          <w:rFonts w:ascii="Book Antiqua" w:hAnsi="Book Antiqua" w:cs="Times New Roman"/>
          <w:sz w:val="24"/>
          <w:szCs w:val="24"/>
        </w:rPr>
        <w:t xml:space="preserve"> group</w:t>
      </w:r>
      <w:r w:rsidR="00EE3B71" w:rsidRPr="0065419B">
        <w:rPr>
          <w:rFonts w:ascii="Book Antiqua" w:hAnsi="Book Antiqua" w:cs="Times New Roman"/>
          <w:sz w:val="24"/>
          <w:szCs w:val="24"/>
        </w:rPr>
        <w:t>:</w:t>
      </w:r>
      <w:r w:rsidR="00232CDE" w:rsidRPr="0065419B">
        <w:rPr>
          <w:rFonts w:ascii="Book Antiqua" w:hAnsi="Book Antiqua" w:cs="Times New Roman"/>
          <w:sz w:val="24"/>
          <w:szCs w:val="24"/>
        </w:rPr>
        <w:t xml:space="preserve"> PPI, amoxicillin, metronidazole</w:t>
      </w:r>
      <w:r w:rsidR="00B05C84" w:rsidRPr="0065419B">
        <w:rPr>
          <w:rFonts w:ascii="Book Antiqua" w:eastAsiaTheme="minorEastAsia" w:hAnsi="Book Antiqua" w:cs="Times New Roman"/>
          <w:sz w:val="24"/>
          <w:szCs w:val="24"/>
          <w:lang w:eastAsia="zh-CN"/>
        </w:rPr>
        <w:t>]</w:t>
      </w:r>
      <w:r w:rsidR="00232CDE" w:rsidRPr="0065419B">
        <w:rPr>
          <w:rFonts w:ascii="Book Antiqua" w:hAnsi="Book Antiqua" w:cs="Times New Roman"/>
          <w:sz w:val="24"/>
          <w:szCs w:val="24"/>
        </w:rPr>
        <w:t xml:space="preserve">. </w:t>
      </w:r>
      <w:r w:rsidRPr="0065419B">
        <w:rPr>
          <w:rFonts w:ascii="Book Antiqua" w:hAnsi="Book Antiqua" w:cs="Times New Roman"/>
          <w:sz w:val="24"/>
          <w:szCs w:val="24"/>
        </w:rPr>
        <w:t xml:space="preserve"> The third group was treated with rabeprazole and amoxicillin, followed by </w:t>
      </w:r>
      <w:proofErr w:type="spellStart"/>
      <w:r w:rsidRPr="0065419B">
        <w:rPr>
          <w:rFonts w:ascii="Book Antiqua" w:hAnsi="Book Antiqua" w:cs="Times New Roman"/>
          <w:sz w:val="24"/>
          <w:szCs w:val="24"/>
        </w:rPr>
        <w:t>rabeprazole</w:t>
      </w:r>
      <w:proofErr w:type="spellEnd"/>
      <w:r w:rsidRPr="0065419B">
        <w:rPr>
          <w:rFonts w:ascii="Book Antiqua" w:hAnsi="Book Antiqua" w:cs="Times New Roman"/>
          <w:sz w:val="24"/>
          <w:szCs w:val="24"/>
        </w:rPr>
        <w:t>, clarithromycin</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metronidazole (sequential group). The final group was simultaneously treated with </w:t>
      </w:r>
      <w:proofErr w:type="spellStart"/>
      <w:r w:rsidRPr="0065419B">
        <w:rPr>
          <w:rFonts w:ascii="Book Antiqua" w:hAnsi="Book Antiqua" w:cs="Times New Roman"/>
          <w:sz w:val="24"/>
          <w:szCs w:val="24"/>
        </w:rPr>
        <w:t>rabeprazole</w:t>
      </w:r>
      <w:proofErr w:type="spellEnd"/>
      <w:r w:rsidRPr="0065419B">
        <w:rPr>
          <w:rFonts w:ascii="Book Antiqua" w:hAnsi="Book Antiqua" w:cs="Times New Roman"/>
          <w:sz w:val="24"/>
          <w:szCs w:val="24"/>
        </w:rPr>
        <w:t>, amoxicillin clarithromycin</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metronidazole (concomitant therapy group). In the case of a failure to eradicate </w:t>
      </w:r>
      <w:r w:rsidRPr="0065419B">
        <w:rPr>
          <w:rFonts w:ascii="Book Antiqua" w:hAnsi="Book Antiqua" w:cs="Times New Roman"/>
          <w:i/>
          <w:sz w:val="24"/>
          <w:szCs w:val="24"/>
        </w:rPr>
        <w:t>H. pylori</w:t>
      </w:r>
      <w:r w:rsidRPr="0065419B">
        <w:rPr>
          <w:rFonts w:ascii="Book Antiqua" w:hAnsi="Book Antiqua" w:cs="Times New Roman"/>
          <w:sz w:val="24"/>
          <w:szCs w:val="24"/>
        </w:rPr>
        <w:t>, second-line quadruple and third-line eradication therapies were administered.</w:t>
      </w:r>
    </w:p>
    <w:p w:rsidR="00426DB4" w:rsidRPr="0065419B" w:rsidRDefault="00426DB4" w:rsidP="007532A2">
      <w:pPr>
        <w:pStyle w:val="ac"/>
        <w:spacing w:line="360" w:lineRule="auto"/>
        <w:rPr>
          <w:rFonts w:ascii="Book Antiqua" w:hAnsi="Book Antiqua" w:cs="Times New Roman"/>
          <w:sz w:val="24"/>
          <w:szCs w:val="24"/>
        </w:rPr>
      </w:pPr>
    </w:p>
    <w:p w:rsidR="003C49F4" w:rsidRPr="0065419B" w:rsidRDefault="00426DB4" w:rsidP="00A241B5">
      <w:pPr>
        <w:wordWrap/>
        <w:snapToGrid w:val="0"/>
        <w:spacing w:after="0" w:line="360" w:lineRule="auto"/>
        <w:ind w:right="-1"/>
        <w:rPr>
          <w:rFonts w:ascii="Book Antiqua" w:hAnsi="Book Antiqua" w:cs="Times New Roman"/>
          <w:sz w:val="24"/>
          <w:szCs w:val="24"/>
          <w:lang w:eastAsia="zh-CN"/>
        </w:rPr>
      </w:pPr>
      <w:r w:rsidRPr="0065419B">
        <w:rPr>
          <w:rFonts w:ascii="Book Antiqua" w:hAnsi="Book Antiqua" w:cs="Times New Roman"/>
          <w:b/>
          <w:sz w:val="24"/>
          <w:szCs w:val="24"/>
        </w:rPr>
        <w:t>RESULTS</w:t>
      </w:r>
      <w:r w:rsidRPr="0065419B">
        <w:rPr>
          <w:rFonts w:ascii="Book Antiqua" w:hAnsi="Book Antiqua" w:cs="Times New Roman"/>
          <w:sz w:val="24"/>
          <w:szCs w:val="24"/>
        </w:rPr>
        <w:t xml:space="preserve">: </w:t>
      </w:r>
      <w:proofErr w:type="gramStart"/>
      <w:r w:rsidR="00A241B5" w:rsidRPr="0065419B">
        <w:rPr>
          <w:rFonts w:ascii="Book Antiqua" w:eastAsiaTheme="majorHAnsi" w:hAnsi="Book Antiqua" w:cs="Times New Roman"/>
          <w:sz w:val="24"/>
          <w:szCs w:val="24"/>
        </w:rPr>
        <w:t>The per</w:t>
      </w:r>
      <w:proofErr w:type="gramEnd"/>
      <w:r w:rsidR="00A241B5" w:rsidRPr="0065419B">
        <w:rPr>
          <w:rFonts w:ascii="Book Antiqua" w:eastAsiaTheme="majorHAnsi" w:hAnsi="Book Antiqua" w:cs="Times New Roman"/>
          <w:sz w:val="24"/>
          <w:szCs w:val="24"/>
        </w:rPr>
        <w:t xml:space="preserve"> protocol (PP) analysis was performed on 143, 139, 141</w:t>
      </w:r>
      <w:r w:rsidR="002F08AF" w:rsidRPr="0065419B">
        <w:rPr>
          <w:rFonts w:ascii="Book Antiqua" w:eastAsiaTheme="majorHAnsi" w:hAnsi="Book Antiqua" w:cs="Times New Roman"/>
          <w:sz w:val="24"/>
          <w:szCs w:val="24"/>
        </w:rPr>
        <w:t xml:space="preserve"> and</w:t>
      </w:r>
      <w:r w:rsidR="00A241B5" w:rsidRPr="0065419B">
        <w:rPr>
          <w:rFonts w:ascii="Book Antiqua" w:eastAsiaTheme="majorHAnsi" w:hAnsi="Book Antiqua" w:cs="Times New Roman"/>
          <w:sz w:val="24"/>
          <w:szCs w:val="24"/>
        </w:rPr>
        <w:t xml:space="preserve"> 143 patients in the PAC, PAM, sequential</w:t>
      </w:r>
      <w:r w:rsidR="002F08AF" w:rsidRPr="0065419B">
        <w:rPr>
          <w:rFonts w:ascii="Book Antiqua" w:eastAsiaTheme="majorHAnsi" w:hAnsi="Book Antiqua" w:cs="Times New Roman"/>
          <w:sz w:val="24"/>
          <w:szCs w:val="24"/>
        </w:rPr>
        <w:t xml:space="preserve"> and</w:t>
      </w:r>
      <w:r w:rsidR="00A241B5" w:rsidRPr="0065419B">
        <w:rPr>
          <w:rFonts w:ascii="Book Antiqua" w:eastAsiaTheme="majorHAnsi" w:hAnsi="Book Antiqua" w:cs="Times New Roman"/>
          <w:sz w:val="24"/>
          <w:szCs w:val="24"/>
        </w:rPr>
        <w:t xml:space="preserve"> concomitant groups, respectively. We excluded patients who did not receive a </w:t>
      </w:r>
      <w:r w:rsidR="00A241B5" w:rsidRPr="0065419B">
        <w:rPr>
          <w:rFonts w:ascii="Book Antiqua" w:eastAsiaTheme="majorHAnsi" w:hAnsi="Book Antiqua" w:cs="Times New Roman"/>
          <w:bCs/>
          <w:sz w:val="24"/>
          <w:szCs w:val="24"/>
        </w:rPr>
        <w:t>C</w:t>
      </w:r>
      <w:r w:rsidR="00A241B5" w:rsidRPr="0065419B">
        <w:rPr>
          <w:rFonts w:ascii="Book Antiqua" w:eastAsiaTheme="majorHAnsi" w:hAnsi="Book Antiqua" w:cs="Times New Roman"/>
          <w:bCs/>
          <w:sz w:val="24"/>
          <w:szCs w:val="24"/>
          <w:vertAlign w:val="superscript"/>
        </w:rPr>
        <w:t>13</w:t>
      </w:r>
      <w:r w:rsidR="00A241B5" w:rsidRPr="0065419B">
        <w:rPr>
          <w:rFonts w:ascii="Book Antiqua" w:eastAsiaTheme="majorHAnsi" w:hAnsi="Book Antiqua" w:cs="Times New Roman"/>
          <w:bCs/>
          <w:color w:val="000000"/>
          <w:sz w:val="24"/>
          <w:szCs w:val="24"/>
        </w:rPr>
        <w:t>-urea breath test (22, 20, 23</w:t>
      </w:r>
      <w:r w:rsidR="002F08AF" w:rsidRPr="0065419B">
        <w:rPr>
          <w:rFonts w:ascii="Book Antiqua" w:eastAsiaTheme="majorHAnsi" w:hAnsi="Book Antiqua" w:cs="Times New Roman"/>
          <w:bCs/>
          <w:color w:val="000000"/>
          <w:sz w:val="24"/>
          <w:szCs w:val="24"/>
        </w:rPr>
        <w:t xml:space="preserve"> and</w:t>
      </w:r>
      <w:r w:rsidR="00A241B5" w:rsidRPr="0065419B">
        <w:rPr>
          <w:rFonts w:ascii="Book Antiqua" w:eastAsiaTheme="majorHAnsi" w:hAnsi="Book Antiqua" w:cs="Times New Roman"/>
          <w:bCs/>
          <w:color w:val="000000"/>
          <w:sz w:val="24"/>
          <w:szCs w:val="24"/>
        </w:rPr>
        <w:t xml:space="preserve"> 22 patients, respectively) and patients with less than an 80% compliance level (5, 11, 6</w:t>
      </w:r>
      <w:r w:rsidR="002F08AF" w:rsidRPr="0065419B">
        <w:rPr>
          <w:rFonts w:ascii="Book Antiqua" w:eastAsiaTheme="majorHAnsi" w:hAnsi="Book Antiqua" w:cs="Times New Roman"/>
          <w:bCs/>
          <w:color w:val="000000"/>
          <w:sz w:val="24"/>
          <w:szCs w:val="24"/>
        </w:rPr>
        <w:t xml:space="preserve"> and</w:t>
      </w:r>
      <w:r w:rsidR="00A241B5" w:rsidRPr="0065419B">
        <w:rPr>
          <w:rFonts w:ascii="Book Antiqua" w:eastAsiaTheme="majorHAnsi" w:hAnsi="Book Antiqua" w:cs="Times New Roman"/>
          <w:bCs/>
          <w:color w:val="000000"/>
          <w:sz w:val="24"/>
          <w:szCs w:val="24"/>
        </w:rPr>
        <w:t xml:space="preserve"> 5 patients, respectively). </w:t>
      </w:r>
      <w:r w:rsidRPr="0065419B">
        <w:rPr>
          <w:rFonts w:ascii="Book Antiqua" w:hAnsi="Book Antiqua" w:cs="Times New Roman"/>
          <w:sz w:val="24"/>
          <w:szCs w:val="24"/>
        </w:rPr>
        <w:t xml:space="preserve">The </w:t>
      </w:r>
      <w:r w:rsidR="003C49F4" w:rsidRPr="0065419B">
        <w:rPr>
          <w:rFonts w:ascii="Book Antiqua" w:hAnsi="Book Antiqua" w:cs="Times New Roman"/>
          <w:sz w:val="24"/>
          <w:szCs w:val="24"/>
        </w:rPr>
        <w:t>eradication rates were 76.2% (109/143) in the PAC group, 84.2% (117/139) in the PAM group, 84.4% (119/141) in the sequential group</w:t>
      </w:r>
      <w:r w:rsidR="002F08AF" w:rsidRPr="0065419B">
        <w:rPr>
          <w:rFonts w:ascii="Book Antiqua" w:hAnsi="Book Antiqua" w:cs="Times New Roman"/>
          <w:sz w:val="24"/>
          <w:szCs w:val="24"/>
        </w:rPr>
        <w:t xml:space="preserve"> and</w:t>
      </w:r>
      <w:r w:rsidR="003C49F4" w:rsidRPr="0065419B">
        <w:rPr>
          <w:rFonts w:ascii="Book Antiqua" w:hAnsi="Book Antiqua" w:cs="Times New Roman"/>
          <w:sz w:val="24"/>
          <w:szCs w:val="24"/>
        </w:rPr>
        <w:t xml:space="preserve"> 94.4% (135/143) in the concomitant group (</w:t>
      </w:r>
      <w:r w:rsidR="00196B4C" w:rsidRPr="0065419B">
        <w:rPr>
          <w:rFonts w:ascii="Book Antiqua" w:hAnsi="Book Antiqua" w:cs="Times New Roman"/>
          <w:i/>
          <w:sz w:val="24"/>
          <w:szCs w:val="24"/>
        </w:rPr>
        <w:t>P</w:t>
      </w:r>
      <w:r w:rsidR="00196B4C" w:rsidRPr="0065419B">
        <w:rPr>
          <w:rFonts w:ascii="Book Antiqua" w:hAnsi="Book Antiqua" w:cs="Times New Roman"/>
          <w:sz w:val="24"/>
          <w:szCs w:val="24"/>
        </w:rPr>
        <w:t xml:space="preserve"> = </w:t>
      </w:r>
      <w:r w:rsidR="003C49F4" w:rsidRPr="0065419B">
        <w:rPr>
          <w:rFonts w:ascii="Book Antiqua" w:hAnsi="Book Antiqua" w:cs="Times New Roman"/>
          <w:sz w:val="24"/>
          <w:szCs w:val="24"/>
        </w:rPr>
        <w:t xml:space="preserve">0.0002). </w:t>
      </w:r>
      <w:r w:rsidR="00696AB3" w:rsidRPr="0065419B">
        <w:rPr>
          <w:rFonts w:ascii="Book Antiqua" w:eastAsiaTheme="majorHAnsi" w:hAnsi="Book Antiqua" w:cs="Times New Roman"/>
          <w:sz w:val="24"/>
          <w:szCs w:val="24"/>
        </w:rPr>
        <w:t xml:space="preserve">All 14 patients who failed second-line therapy were treated with third-line eradication therapy. Among these 14 patients, 6 infections were successfully eradicated with the third-line therapy. Both PP and </w:t>
      </w:r>
      <w:r w:rsidR="009D19B3" w:rsidRPr="0065419B">
        <w:rPr>
          <w:rFonts w:ascii="Book Antiqua" w:eastAsiaTheme="majorHAnsi" w:hAnsi="Book Antiqua" w:cs="Times New Roman"/>
          <w:sz w:val="24"/>
          <w:szCs w:val="24"/>
        </w:rPr>
        <w:t>intention-to-treat</w:t>
      </w:r>
      <w:r w:rsidR="00696AB3" w:rsidRPr="0065419B">
        <w:rPr>
          <w:rFonts w:ascii="Book Antiqua" w:eastAsiaTheme="majorHAnsi" w:hAnsi="Book Antiqua" w:cs="Times New Roman"/>
          <w:sz w:val="24"/>
          <w:szCs w:val="24"/>
        </w:rPr>
        <w:t xml:space="preserve"> analysis showed an eradication rate of 42.9% (6/14). In the PAC group, 3 of 4 patients were successfully cured (3/4, 75%); 2 of 2 </w:t>
      </w:r>
      <w:r w:rsidR="00696AB3" w:rsidRPr="0065419B">
        <w:rPr>
          <w:rFonts w:ascii="Book Antiqua" w:eastAsiaTheme="majorHAnsi" w:hAnsi="Book Antiqua" w:cs="Times New Roman"/>
          <w:sz w:val="24"/>
          <w:szCs w:val="24"/>
        </w:rPr>
        <w:lastRenderedPageBreak/>
        <w:t>patients in the PAM group (2/2, 100%) and 1 of 5 patients in the sequential group (1/5, 20%) were also cured. In the concomitant group, all 3 patients failed (0/3, 0%)</w:t>
      </w:r>
      <w:r w:rsidR="00696AB3" w:rsidRPr="0065419B">
        <w:rPr>
          <w:rFonts w:ascii="Book Antiqua" w:hAnsi="Book Antiqua" w:cs="Times New Roman"/>
          <w:sz w:val="24"/>
          <w:szCs w:val="24"/>
          <w:lang w:eastAsia="zh-CN"/>
        </w:rPr>
        <w:t>.</w:t>
      </w:r>
    </w:p>
    <w:p w:rsidR="007532A2" w:rsidRPr="0065419B" w:rsidRDefault="007532A2" w:rsidP="007532A2">
      <w:pPr>
        <w:widowControl/>
        <w:wordWrap/>
        <w:autoSpaceDE/>
        <w:autoSpaceDN/>
        <w:snapToGrid w:val="0"/>
        <w:spacing w:after="0" w:line="360" w:lineRule="auto"/>
        <w:ind w:right="-1"/>
        <w:rPr>
          <w:rFonts w:ascii="Book Antiqua" w:eastAsia="Malgun Gothic" w:hAnsi="Book Antiqua" w:cs="Times New Roman"/>
          <w:sz w:val="24"/>
          <w:szCs w:val="24"/>
        </w:rPr>
      </w:pPr>
    </w:p>
    <w:p w:rsidR="003C49F4" w:rsidRPr="0065419B" w:rsidRDefault="00333AE3" w:rsidP="00333AE3">
      <w:pPr>
        <w:widowControl/>
        <w:wordWrap/>
        <w:autoSpaceDE/>
        <w:autoSpaceDN/>
        <w:snapToGrid w:val="0"/>
        <w:spacing w:after="0" w:line="360" w:lineRule="auto"/>
        <w:ind w:right="-1"/>
        <w:rPr>
          <w:rFonts w:ascii="Book Antiqua" w:hAnsi="Book Antiqua" w:cs="Times New Roman"/>
          <w:sz w:val="24"/>
          <w:szCs w:val="24"/>
          <w:lang w:eastAsia="zh-CN"/>
        </w:rPr>
      </w:pPr>
      <w:r w:rsidRPr="0065419B">
        <w:rPr>
          <w:rFonts w:ascii="Book Antiqua" w:eastAsia="Malgun Gothic" w:hAnsi="Book Antiqua" w:cs="Times New Roman"/>
          <w:b/>
          <w:sz w:val="24"/>
          <w:szCs w:val="24"/>
        </w:rPr>
        <w:t>CONCLUSION</w:t>
      </w:r>
      <w:r w:rsidRPr="0065419B">
        <w:rPr>
          <w:rFonts w:ascii="Book Antiqua" w:eastAsia="Malgun Gothic" w:hAnsi="Book Antiqua" w:cs="Times New Roman"/>
          <w:sz w:val="24"/>
          <w:szCs w:val="24"/>
        </w:rPr>
        <w:t xml:space="preserve">: The </w:t>
      </w:r>
      <w:r w:rsidR="003C49F4" w:rsidRPr="0065419B">
        <w:rPr>
          <w:rFonts w:ascii="Book Antiqua" w:eastAsiaTheme="majorHAnsi" w:hAnsi="Book Antiqua" w:cs="Times New Roman"/>
          <w:kern w:val="0"/>
          <w:sz w:val="24"/>
          <w:szCs w:val="24"/>
          <w:lang w:eastAsia="en-US"/>
        </w:rPr>
        <w:t xml:space="preserve">eradication rate for the </w:t>
      </w:r>
      <w:r w:rsidR="003C49F4" w:rsidRPr="0065419B">
        <w:rPr>
          <w:rFonts w:ascii="Book Antiqua" w:eastAsiaTheme="majorHAnsi" w:hAnsi="Book Antiqua" w:cs="Times New Roman"/>
          <w:kern w:val="0"/>
          <w:sz w:val="24"/>
          <w:szCs w:val="24"/>
        </w:rPr>
        <w:t>concomitant therapy</w:t>
      </w:r>
      <w:r w:rsidR="003C49F4" w:rsidRPr="0065419B">
        <w:rPr>
          <w:rFonts w:ascii="Book Antiqua" w:eastAsiaTheme="majorHAnsi" w:hAnsi="Book Antiqua" w:cs="Times New Roman"/>
          <w:kern w:val="0"/>
          <w:sz w:val="24"/>
          <w:szCs w:val="24"/>
          <w:lang w:eastAsia="en-US"/>
        </w:rPr>
        <w:t xml:space="preserve"> </w:t>
      </w:r>
      <w:r w:rsidR="003C49F4" w:rsidRPr="0065419B">
        <w:rPr>
          <w:rFonts w:ascii="Book Antiqua" w:eastAsiaTheme="majorHAnsi" w:hAnsi="Book Antiqua" w:cs="Times New Roman"/>
          <w:kern w:val="0"/>
          <w:sz w:val="24"/>
          <w:szCs w:val="24"/>
        </w:rPr>
        <w:t>was much</w:t>
      </w:r>
      <w:r w:rsidR="003C49F4" w:rsidRPr="0065419B">
        <w:rPr>
          <w:rFonts w:ascii="Book Antiqua" w:eastAsiaTheme="majorHAnsi" w:hAnsi="Book Antiqua" w:cs="Times New Roman"/>
          <w:kern w:val="0"/>
          <w:sz w:val="24"/>
          <w:szCs w:val="24"/>
          <w:lang w:eastAsia="en-US"/>
        </w:rPr>
        <w:t xml:space="preserve"> higher than those of the standard triple therapy</w:t>
      </w:r>
      <w:r w:rsidR="003C49F4" w:rsidRPr="0065419B">
        <w:rPr>
          <w:rFonts w:ascii="Book Antiqua" w:eastAsiaTheme="majorHAnsi" w:hAnsi="Book Antiqua" w:cs="Times New Roman"/>
          <w:kern w:val="0"/>
          <w:sz w:val="24"/>
          <w:szCs w:val="24"/>
        </w:rPr>
        <w:t xml:space="preserve"> or sequential therapy </w:t>
      </w:r>
      <w:r w:rsidR="00D97FAB" w:rsidRPr="0065419B">
        <w:rPr>
          <w:rFonts w:ascii="Book Antiqua" w:eastAsiaTheme="majorHAnsi" w:hAnsi="Book Antiqua" w:cs="Times New Roman"/>
          <w:bCs/>
          <w:kern w:val="0"/>
          <w:sz w:val="24"/>
          <w:szCs w:val="24"/>
        </w:rPr>
        <w:t>(ClinicalTrials.gov number NCT01922765)</w:t>
      </w:r>
      <w:r w:rsidR="00D97FAB" w:rsidRPr="0065419B">
        <w:rPr>
          <w:rFonts w:ascii="Book Antiqua" w:eastAsiaTheme="majorHAnsi" w:hAnsi="Book Antiqua" w:cs="Times New Roman"/>
          <w:sz w:val="24"/>
          <w:szCs w:val="24"/>
        </w:rPr>
        <w:t>.</w:t>
      </w:r>
    </w:p>
    <w:p w:rsidR="00656320" w:rsidRPr="0065419B" w:rsidRDefault="00656320" w:rsidP="00333AE3">
      <w:pPr>
        <w:widowControl/>
        <w:wordWrap/>
        <w:autoSpaceDE/>
        <w:autoSpaceDN/>
        <w:snapToGrid w:val="0"/>
        <w:spacing w:after="0" w:line="360" w:lineRule="auto"/>
        <w:ind w:right="-1"/>
        <w:rPr>
          <w:rFonts w:ascii="Book Antiqua" w:hAnsi="Book Antiqua" w:cs="Times New Roman"/>
          <w:sz w:val="24"/>
          <w:szCs w:val="24"/>
          <w:lang w:eastAsia="zh-CN"/>
        </w:rPr>
      </w:pPr>
    </w:p>
    <w:p w:rsidR="00196B4C" w:rsidRPr="0065419B" w:rsidRDefault="00196B4C" w:rsidP="00196B4C">
      <w:pPr>
        <w:adjustRightInd w:val="0"/>
        <w:snapToGrid w:val="0"/>
        <w:spacing w:line="360" w:lineRule="auto"/>
        <w:rPr>
          <w:rFonts w:ascii="Book Antiqua" w:hAnsi="Book Antiqua"/>
          <w:sz w:val="24"/>
          <w:szCs w:val="24"/>
        </w:rPr>
      </w:pPr>
      <w:bookmarkStart w:id="128" w:name="OLE_LINK2582"/>
      <w:bookmarkStart w:id="129" w:name="OLE_LINK2962"/>
      <w:bookmarkStart w:id="130" w:name="OLE_LINK2762"/>
      <w:bookmarkStart w:id="131" w:name="OLE_LINK2583"/>
      <w:bookmarkStart w:id="132" w:name="OLE_LINK2643"/>
      <w:bookmarkStart w:id="133" w:name="OLE_LINK2993"/>
      <w:bookmarkStart w:id="134" w:name="OLE_LINK2856"/>
      <w:bookmarkStart w:id="135" w:name="OLE_LINK2761"/>
      <w:bookmarkStart w:id="136" w:name="OLE_LINK2663"/>
      <w:bookmarkStart w:id="137" w:name="OLE_LINK2482"/>
      <w:bookmarkStart w:id="138" w:name="OLE_LINK2627"/>
      <w:bookmarkStart w:id="139" w:name="OLE_LINK2451"/>
      <w:bookmarkStart w:id="140" w:name="OLE_LINK2348"/>
      <w:bookmarkStart w:id="141" w:name="OLE_LINK2252"/>
      <w:bookmarkStart w:id="142" w:name="OLE_LINK2221"/>
      <w:bookmarkStart w:id="143" w:name="OLE_LINK2157"/>
      <w:bookmarkStart w:id="144" w:name="OLE_LINK2484"/>
      <w:bookmarkStart w:id="145" w:name="OLE_LINK2467"/>
      <w:bookmarkStart w:id="146" w:name="OLE_LINK2345"/>
      <w:bookmarkStart w:id="147" w:name="OLE_LINK2331"/>
      <w:bookmarkStart w:id="148" w:name="OLE_LINK2190"/>
      <w:bookmarkStart w:id="149" w:name="OLE_LINK2169"/>
      <w:bookmarkStart w:id="150" w:name="OLE_LINK2446"/>
      <w:bookmarkStart w:id="151" w:name="OLE_LINK2445"/>
      <w:bookmarkStart w:id="152" w:name="OLE_LINK2110"/>
      <w:bookmarkStart w:id="153" w:name="OLE_LINK2192"/>
      <w:bookmarkStart w:id="154" w:name="OLE_LINK1923"/>
      <w:bookmarkStart w:id="155" w:name="OLE_LINK2562"/>
      <w:bookmarkStart w:id="156" w:name="OLE_LINK2265"/>
      <w:bookmarkStart w:id="157" w:name="OLE_LINK2134"/>
      <w:bookmarkStart w:id="158" w:name="OLE_LINK2071"/>
      <w:bookmarkStart w:id="159" w:name="OLE_LINK2020"/>
      <w:bookmarkStart w:id="160" w:name="OLE_LINK1964"/>
      <w:bookmarkStart w:id="161" w:name="OLE_LINK1931"/>
      <w:bookmarkStart w:id="162" w:name="OLE_LINK2292"/>
      <w:bookmarkStart w:id="163" w:name="OLE_LINK2082"/>
      <w:bookmarkStart w:id="164" w:name="OLE_LINK2081"/>
      <w:bookmarkStart w:id="165" w:name="OLE_LINK1938"/>
      <w:bookmarkStart w:id="166" w:name="OLE_LINK1995"/>
      <w:bookmarkStart w:id="167" w:name="OLE_LINK1941"/>
      <w:bookmarkStart w:id="168" w:name="OLE_LINK1929"/>
      <w:bookmarkStart w:id="169" w:name="OLE_LINK1894"/>
      <w:bookmarkStart w:id="170" w:name="OLE_LINK2013"/>
      <w:bookmarkStart w:id="171" w:name="OLE_LINK1902"/>
      <w:bookmarkStart w:id="172" w:name="OLE_LINK1901"/>
      <w:bookmarkStart w:id="173" w:name="OLE_LINK1882"/>
      <w:bookmarkStart w:id="174" w:name="OLE_LINK1866"/>
      <w:bookmarkStart w:id="175" w:name="OLE_LINK1835"/>
      <w:bookmarkStart w:id="176" w:name="OLE_LINK1817"/>
      <w:bookmarkStart w:id="177" w:name="OLE_LINK1744"/>
      <w:bookmarkStart w:id="178" w:name="OLE_LINK1868"/>
      <w:bookmarkStart w:id="179" w:name="OLE_LINK1777"/>
      <w:bookmarkStart w:id="180" w:name="OLE_LINK1776"/>
      <w:bookmarkStart w:id="181" w:name="OLE_LINK1756"/>
      <w:bookmarkStart w:id="182" w:name="OLE_LINK1778"/>
      <w:bookmarkStart w:id="183" w:name="OLE_LINK1549"/>
      <w:bookmarkStart w:id="184" w:name="OLE_LINK1543"/>
      <w:bookmarkStart w:id="185" w:name="OLE_LINK1539"/>
      <w:bookmarkStart w:id="186" w:name="OLE_LINK1538"/>
      <w:bookmarkStart w:id="187" w:name="OLE_LINK1885"/>
      <w:bookmarkStart w:id="188" w:name="OLE_LINK1884"/>
      <w:bookmarkStart w:id="189" w:name="OLE_LINK1644"/>
      <w:bookmarkStart w:id="190" w:name="OLE_LINK1478"/>
      <w:bookmarkStart w:id="191" w:name="OLE_LINK1373"/>
      <w:bookmarkStart w:id="192" w:name="OLE_LINK1265"/>
      <w:bookmarkStart w:id="193" w:name="OLE_LINK1186"/>
      <w:bookmarkStart w:id="194" w:name="OLE_LINK259"/>
      <w:bookmarkStart w:id="195" w:name="OLE_LINK216"/>
      <w:bookmarkStart w:id="196" w:name="OLE_LINK135"/>
      <w:bookmarkStart w:id="197" w:name="OLE_LINK1516"/>
      <w:bookmarkStart w:id="198" w:name="OLE_LINK1504"/>
      <w:bookmarkStart w:id="199" w:name="OLE_LINK1480"/>
      <w:bookmarkStart w:id="200" w:name="OLE_LINK1454"/>
      <w:bookmarkStart w:id="201" w:name="OLE_LINK1437"/>
      <w:bookmarkStart w:id="202" w:name="OLE_LINK1403"/>
      <w:bookmarkStart w:id="203" w:name="OLE_LINK1384"/>
      <w:bookmarkStart w:id="204" w:name="OLE_LINK1361"/>
      <w:bookmarkStart w:id="205" w:name="OLE_LINK1313"/>
      <w:bookmarkStart w:id="206" w:name="OLE_LINK1284"/>
      <w:bookmarkStart w:id="207" w:name="OLE_LINK1247"/>
      <w:bookmarkStart w:id="208" w:name="OLE_LINK1219"/>
      <w:bookmarkStart w:id="209" w:name="OLE_LINK1193"/>
      <w:bookmarkStart w:id="210" w:name="OLE_LINK1163"/>
      <w:bookmarkStart w:id="211" w:name="OLE_LINK1125"/>
      <w:bookmarkStart w:id="212" w:name="OLE_LINK1100"/>
      <w:bookmarkStart w:id="213" w:name="OLE_LINK1086"/>
      <w:bookmarkStart w:id="214" w:name="OLE_LINK1348"/>
      <w:bookmarkStart w:id="215" w:name="OLE_LINK1061"/>
      <w:bookmarkStart w:id="216" w:name="OLE_LINK1060"/>
      <w:bookmarkStart w:id="217" w:name="OLE_LINK1029"/>
      <w:bookmarkStart w:id="218" w:name="OLE_LINK1334"/>
      <w:bookmarkStart w:id="219" w:name="OLE_LINK983"/>
      <w:bookmarkStart w:id="220" w:name="OLE_LINK861"/>
      <w:bookmarkStart w:id="221" w:name="OLE_LINK960"/>
      <w:bookmarkStart w:id="222" w:name="OLE_LINK928"/>
      <w:bookmarkStart w:id="223" w:name="OLE_LINK906"/>
      <w:bookmarkStart w:id="224" w:name="OLE_LINK879"/>
      <w:bookmarkStart w:id="225" w:name="OLE_LINK862"/>
      <w:bookmarkStart w:id="226" w:name="OLE_LINK820"/>
      <w:bookmarkStart w:id="227" w:name="OLE_LINK807"/>
      <w:bookmarkStart w:id="228" w:name="OLE_LINK787"/>
      <w:bookmarkStart w:id="229" w:name="OLE_LINK758"/>
      <w:bookmarkStart w:id="230" w:name="OLE_LINK744"/>
      <w:bookmarkStart w:id="231" w:name="OLE_LINK652"/>
      <w:bookmarkStart w:id="232" w:name="OLE_LINK651"/>
      <w:bookmarkStart w:id="233" w:name="OLE_LINK714"/>
      <w:bookmarkStart w:id="234" w:name="OLE_LINK672"/>
      <w:bookmarkStart w:id="235" w:name="OLE_LINK640"/>
      <w:bookmarkStart w:id="236" w:name="OLE_LINK575"/>
      <w:bookmarkStart w:id="237" w:name="OLE_LINK547"/>
      <w:bookmarkStart w:id="238" w:name="OLE_LINK546"/>
      <w:bookmarkStart w:id="239" w:name="OLE_LINK504"/>
      <w:bookmarkStart w:id="240" w:name="OLE_LINK1027"/>
      <w:bookmarkStart w:id="241" w:name="OLE_LINK982"/>
      <w:bookmarkStart w:id="242" w:name="OLE_LINK800"/>
      <w:bookmarkStart w:id="243" w:name="OLE_LINK512"/>
      <w:bookmarkStart w:id="244" w:name="OLE_LINK474"/>
      <w:bookmarkStart w:id="245" w:name="OLE_LINK472"/>
      <w:bookmarkStart w:id="246" w:name="OLE_LINK471"/>
      <w:bookmarkStart w:id="247" w:name="OLE_LINK470"/>
      <w:bookmarkStart w:id="248" w:name="OLE_LINK466"/>
      <w:bookmarkStart w:id="249" w:name="OLE_LINK465"/>
      <w:bookmarkStart w:id="250" w:name="OLE_LINK464"/>
      <w:bookmarkStart w:id="251" w:name="OLE_LINK514"/>
      <w:bookmarkStart w:id="252" w:name="OLE_LINK513"/>
      <w:bookmarkStart w:id="253" w:name="OLE_LINK330"/>
      <w:bookmarkStart w:id="254" w:name="OLE_LINK325"/>
      <w:bookmarkStart w:id="255" w:name="OLE_LINK312"/>
      <w:bookmarkStart w:id="256" w:name="OLE_LINK311"/>
      <w:bookmarkStart w:id="257" w:name="OLE_LINK247"/>
      <w:bookmarkStart w:id="258" w:name="OLE_LINK242"/>
      <w:bookmarkStart w:id="259" w:name="OLE_LINK217"/>
      <w:bookmarkStart w:id="260" w:name="OLE_LINK196"/>
      <w:bookmarkStart w:id="261" w:name="OLE_LINK156"/>
      <w:bookmarkStart w:id="262" w:name="OLE_LINK98"/>
      <w:r w:rsidRPr="0065419B">
        <w:rPr>
          <w:rFonts w:ascii="Book Antiqua" w:hAnsi="Book Antiqua"/>
          <w:sz w:val="24"/>
          <w:szCs w:val="24"/>
        </w:rPr>
        <w:t xml:space="preserve">© 2014 </w:t>
      </w:r>
      <w:proofErr w:type="spellStart"/>
      <w:r w:rsidRPr="0065419B">
        <w:rPr>
          <w:rFonts w:ascii="Book Antiqua" w:hAnsi="Book Antiqua"/>
          <w:sz w:val="24"/>
          <w:szCs w:val="24"/>
        </w:rPr>
        <w:t>Baishideng</w:t>
      </w:r>
      <w:proofErr w:type="spellEnd"/>
      <w:r w:rsidRPr="0065419B">
        <w:rPr>
          <w:rFonts w:ascii="Book Antiqua" w:hAnsi="Book Antiqua"/>
          <w:sz w:val="24"/>
          <w:szCs w:val="24"/>
        </w:rPr>
        <w:t xml:space="preserve"> Publishing Group Inc. All rights reserved.</w:t>
      </w:r>
      <w:r w:rsidR="00921E22" w:rsidRPr="0065419B">
        <w:rPr>
          <w:rFonts w:ascii="Book Antiqua" w:hAnsi="Book Antiqua"/>
          <w:sz w:val="24"/>
          <w:szCs w:val="24"/>
        </w:rPr>
        <w:t xml:space="preserve">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394A53" w:rsidRPr="0065419B" w:rsidRDefault="00394A53" w:rsidP="007532A2">
      <w:pPr>
        <w:widowControl/>
        <w:tabs>
          <w:tab w:val="right" w:pos="7767"/>
        </w:tabs>
        <w:suppressAutoHyphens/>
        <w:wordWrap/>
        <w:autoSpaceDE/>
        <w:autoSpaceDN/>
        <w:snapToGrid w:val="0"/>
        <w:spacing w:after="0" w:line="360" w:lineRule="auto"/>
        <w:rPr>
          <w:rFonts w:ascii="Book Antiqua" w:eastAsiaTheme="majorHAnsi" w:hAnsi="Book Antiqua" w:cs="Times New Roman"/>
          <w:kern w:val="0"/>
          <w:sz w:val="24"/>
          <w:szCs w:val="24"/>
        </w:rPr>
      </w:pPr>
    </w:p>
    <w:p w:rsidR="00394A53" w:rsidRPr="0065419B" w:rsidRDefault="00394A53" w:rsidP="007532A2">
      <w:pPr>
        <w:widowControl/>
        <w:wordWrap/>
        <w:autoSpaceDE/>
        <w:autoSpaceDN/>
        <w:snapToGrid w:val="0"/>
        <w:spacing w:after="0" w:line="360" w:lineRule="auto"/>
        <w:ind w:right="-1"/>
        <w:rPr>
          <w:rFonts w:ascii="Book Antiqua" w:eastAsiaTheme="majorHAnsi" w:hAnsi="Book Antiqua" w:cs="Times New Roman"/>
          <w:kern w:val="0"/>
          <w:sz w:val="24"/>
          <w:szCs w:val="24"/>
        </w:rPr>
      </w:pPr>
      <w:r w:rsidRPr="0065419B">
        <w:rPr>
          <w:rFonts w:ascii="Book Antiqua" w:eastAsiaTheme="majorHAnsi" w:hAnsi="Book Antiqua" w:cs="Times New Roman"/>
          <w:b/>
          <w:kern w:val="0"/>
          <w:sz w:val="24"/>
          <w:szCs w:val="24"/>
          <w:lang w:eastAsia="en-US"/>
        </w:rPr>
        <w:t xml:space="preserve">Key </w:t>
      </w:r>
      <w:r w:rsidR="00196B4C" w:rsidRPr="0065419B">
        <w:rPr>
          <w:rFonts w:ascii="Book Antiqua" w:eastAsiaTheme="majorHAnsi" w:hAnsi="Book Antiqua" w:cs="Times New Roman"/>
          <w:b/>
          <w:kern w:val="0"/>
          <w:sz w:val="24"/>
          <w:szCs w:val="24"/>
          <w:lang w:eastAsia="en-US"/>
        </w:rPr>
        <w:t>w</w:t>
      </w:r>
      <w:r w:rsidRPr="0065419B">
        <w:rPr>
          <w:rFonts w:ascii="Book Antiqua" w:eastAsiaTheme="majorHAnsi" w:hAnsi="Book Antiqua" w:cs="Times New Roman"/>
          <w:b/>
          <w:kern w:val="0"/>
          <w:sz w:val="24"/>
          <w:szCs w:val="24"/>
          <w:lang w:eastAsia="en-US"/>
        </w:rPr>
        <w:t>ords</w:t>
      </w:r>
      <w:r w:rsidRPr="0065419B">
        <w:rPr>
          <w:rFonts w:ascii="Book Antiqua" w:eastAsiaTheme="majorHAnsi" w:hAnsi="Book Antiqua" w:cs="Times New Roman"/>
          <w:kern w:val="0"/>
          <w:sz w:val="24"/>
          <w:szCs w:val="24"/>
          <w:lang w:eastAsia="en-US"/>
        </w:rPr>
        <w:t xml:space="preserve">: </w:t>
      </w:r>
      <w:r w:rsidRPr="0065419B">
        <w:rPr>
          <w:rFonts w:ascii="Book Antiqua" w:eastAsiaTheme="majorHAnsi" w:hAnsi="Book Antiqua" w:cs="Times New Roman"/>
          <w:i/>
          <w:kern w:val="0"/>
          <w:sz w:val="24"/>
          <w:szCs w:val="24"/>
          <w:lang w:eastAsia="en-US"/>
        </w:rPr>
        <w:t>Helicobacter pylori</w:t>
      </w:r>
      <w:r w:rsidRPr="0065419B">
        <w:rPr>
          <w:rFonts w:ascii="Book Antiqua" w:eastAsiaTheme="majorHAnsi" w:hAnsi="Book Antiqua" w:cs="Times New Roman"/>
          <w:kern w:val="0"/>
          <w:sz w:val="24"/>
          <w:szCs w:val="24"/>
          <w:lang w:eastAsia="en-US"/>
        </w:rPr>
        <w:t xml:space="preserve">; </w:t>
      </w:r>
      <w:r w:rsidR="00546FC9" w:rsidRPr="0065419B">
        <w:rPr>
          <w:rFonts w:ascii="Book Antiqua" w:eastAsiaTheme="majorHAnsi" w:hAnsi="Book Antiqua" w:cs="Times New Roman"/>
          <w:kern w:val="0"/>
          <w:sz w:val="24"/>
          <w:szCs w:val="24"/>
        </w:rPr>
        <w:t>E</w:t>
      </w:r>
      <w:r w:rsidRPr="0065419B">
        <w:rPr>
          <w:rFonts w:ascii="Book Antiqua" w:eastAsiaTheme="majorHAnsi" w:hAnsi="Book Antiqua" w:cs="Times New Roman"/>
          <w:kern w:val="0"/>
          <w:sz w:val="24"/>
          <w:szCs w:val="24"/>
        </w:rPr>
        <w:t>radication</w:t>
      </w:r>
      <w:r w:rsidR="00C25CE8" w:rsidRPr="0065419B">
        <w:rPr>
          <w:rFonts w:ascii="Book Antiqua" w:eastAsiaTheme="majorHAnsi" w:hAnsi="Book Antiqua" w:cs="Times New Roman"/>
          <w:kern w:val="0"/>
          <w:sz w:val="24"/>
          <w:szCs w:val="24"/>
        </w:rPr>
        <w:t>;</w:t>
      </w:r>
      <w:r w:rsidRPr="0065419B">
        <w:rPr>
          <w:rFonts w:ascii="Book Antiqua" w:eastAsiaTheme="majorHAnsi" w:hAnsi="Book Antiqua" w:cs="Times New Roman"/>
          <w:kern w:val="0"/>
          <w:sz w:val="24"/>
          <w:szCs w:val="24"/>
        </w:rPr>
        <w:t xml:space="preserve"> </w:t>
      </w:r>
      <w:r w:rsidR="00546FC9" w:rsidRPr="0065419B">
        <w:rPr>
          <w:rFonts w:ascii="Book Antiqua" w:eastAsiaTheme="majorHAnsi" w:hAnsi="Book Antiqua" w:cs="Times New Roman"/>
          <w:kern w:val="0"/>
          <w:sz w:val="24"/>
          <w:szCs w:val="24"/>
        </w:rPr>
        <w:t>D</w:t>
      </w:r>
      <w:r w:rsidRPr="0065419B">
        <w:rPr>
          <w:rFonts w:ascii="Book Antiqua" w:eastAsiaTheme="majorHAnsi" w:hAnsi="Book Antiqua" w:cs="Times New Roman"/>
          <w:kern w:val="0"/>
          <w:sz w:val="24"/>
          <w:szCs w:val="24"/>
        </w:rPr>
        <w:t>rug resistance</w:t>
      </w:r>
      <w:r w:rsidR="00C25CE8" w:rsidRPr="0065419B">
        <w:rPr>
          <w:rFonts w:ascii="Book Antiqua" w:eastAsiaTheme="majorHAnsi" w:hAnsi="Book Antiqua" w:cs="Times New Roman"/>
          <w:kern w:val="0"/>
          <w:sz w:val="24"/>
          <w:szCs w:val="24"/>
        </w:rPr>
        <w:t>;</w:t>
      </w:r>
      <w:r w:rsidR="00546FC9" w:rsidRPr="0065419B">
        <w:rPr>
          <w:rFonts w:ascii="Book Antiqua" w:eastAsiaTheme="majorHAnsi" w:hAnsi="Book Antiqua" w:cs="Times New Roman"/>
          <w:kern w:val="0"/>
          <w:sz w:val="24"/>
          <w:szCs w:val="24"/>
        </w:rPr>
        <w:t xml:space="preserve"> Co</w:t>
      </w:r>
      <w:r w:rsidRPr="0065419B">
        <w:rPr>
          <w:rFonts w:ascii="Book Antiqua" w:eastAsiaTheme="majorHAnsi" w:hAnsi="Book Antiqua" w:cs="Times New Roman"/>
          <w:kern w:val="0"/>
          <w:sz w:val="24"/>
          <w:szCs w:val="24"/>
        </w:rPr>
        <w:t>ncomitant therapy</w:t>
      </w:r>
      <w:r w:rsidR="00C25CE8" w:rsidRPr="0065419B">
        <w:rPr>
          <w:rFonts w:ascii="Book Antiqua" w:eastAsiaTheme="majorHAnsi" w:hAnsi="Book Antiqua" w:cs="Times New Roman"/>
          <w:kern w:val="0"/>
          <w:sz w:val="24"/>
          <w:szCs w:val="24"/>
        </w:rPr>
        <w:t>;</w:t>
      </w:r>
      <w:r w:rsidR="00546FC9" w:rsidRPr="0065419B">
        <w:rPr>
          <w:rFonts w:ascii="Book Antiqua" w:eastAsiaTheme="majorHAnsi" w:hAnsi="Book Antiqua" w:cs="Times New Roman"/>
          <w:kern w:val="0"/>
          <w:sz w:val="24"/>
          <w:szCs w:val="24"/>
        </w:rPr>
        <w:t xml:space="preserve"> S</w:t>
      </w:r>
      <w:r w:rsidRPr="0065419B">
        <w:rPr>
          <w:rFonts w:ascii="Book Antiqua" w:eastAsiaTheme="majorHAnsi" w:hAnsi="Book Antiqua" w:cs="Times New Roman"/>
          <w:kern w:val="0"/>
          <w:sz w:val="24"/>
          <w:szCs w:val="24"/>
        </w:rPr>
        <w:t>equential therapy</w:t>
      </w:r>
    </w:p>
    <w:p w:rsidR="00A75117" w:rsidRPr="0065419B" w:rsidRDefault="00A75117" w:rsidP="007532A2">
      <w:pPr>
        <w:wordWrap/>
        <w:snapToGrid w:val="0"/>
        <w:spacing w:after="0" w:line="360" w:lineRule="auto"/>
        <w:rPr>
          <w:rFonts w:ascii="Book Antiqua" w:eastAsiaTheme="majorHAnsi" w:hAnsi="Book Antiqua" w:cs="Times New Roman"/>
          <w:sz w:val="24"/>
          <w:szCs w:val="24"/>
        </w:rPr>
      </w:pPr>
    </w:p>
    <w:p w:rsidR="00C90208" w:rsidRPr="0065419B" w:rsidRDefault="00196B4C" w:rsidP="007532A2">
      <w:pPr>
        <w:wordWrap/>
        <w:snapToGrid w:val="0"/>
        <w:spacing w:after="0" w:line="360" w:lineRule="auto"/>
        <w:rPr>
          <w:rFonts w:ascii="Book Antiqua" w:eastAsiaTheme="majorHAnsi" w:hAnsi="Book Antiqua" w:cs="Times New Roman"/>
          <w:kern w:val="0"/>
          <w:sz w:val="24"/>
          <w:szCs w:val="24"/>
        </w:rPr>
      </w:pPr>
      <w:bookmarkStart w:id="263" w:name="OLE_LINK2878"/>
      <w:bookmarkStart w:id="264" w:name="OLE_LINK2194"/>
      <w:bookmarkStart w:id="265" w:name="OLE_LINK1939"/>
      <w:bookmarkStart w:id="266" w:name="OLE_LINK1764"/>
      <w:bookmarkStart w:id="267" w:name="OLE_LINK1763"/>
      <w:bookmarkStart w:id="268" w:name="OLE_LINK1762"/>
      <w:bookmarkStart w:id="269" w:name="OLE_LINK1635"/>
      <w:bookmarkStart w:id="270" w:name="OLE_LINK1634"/>
      <w:bookmarkStart w:id="271" w:name="OLE_LINK1225"/>
      <w:bookmarkStart w:id="272" w:name="OLE_LINK1224"/>
      <w:bookmarkStart w:id="273" w:name="OLE_LINK1044"/>
      <w:bookmarkStart w:id="274" w:name="OLE_LINK1322"/>
      <w:bookmarkStart w:id="275" w:name="OLE_LINK1155"/>
      <w:bookmarkStart w:id="276" w:name="OLE_LINK1154"/>
      <w:bookmarkStart w:id="277" w:name="OLE_LINK1196"/>
      <w:bookmarkStart w:id="278" w:name="OLE_LINK3258"/>
      <w:bookmarkStart w:id="279" w:name="OLE_LINK1977"/>
      <w:bookmarkStart w:id="280" w:name="OLE_LINK2084"/>
      <w:bookmarkStart w:id="281" w:name="OLE_LINK2083"/>
      <w:bookmarkStart w:id="282" w:name="OLE_LINK1903"/>
      <w:bookmarkStart w:id="283" w:name="OLE_LINK1889"/>
      <w:bookmarkStart w:id="284" w:name="OLE_LINK1888"/>
      <w:bookmarkStart w:id="285" w:name="OLE_LINK1887"/>
      <w:bookmarkStart w:id="286" w:name="OLE_LINK1886"/>
      <w:bookmarkStart w:id="287" w:name="OLE_LINK1043"/>
      <w:bookmarkStart w:id="288" w:name="OLE_LINK521"/>
      <w:bookmarkStart w:id="289" w:name="OLE_LINK580"/>
      <w:bookmarkStart w:id="290" w:name="OLE_LINK579"/>
      <w:bookmarkStart w:id="291" w:name="OLE_LINK576"/>
      <w:r w:rsidRPr="0065419B">
        <w:rPr>
          <w:rFonts w:ascii="Book Antiqua" w:hAnsi="Book Antiqua" w:cs="宋体"/>
          <w:b/>
          <w:kern w:val="0"/>
          <w:sz w:val="24"/>
          <w:szCs w:val="24"/>
        </w:rPr>
        <w:t>Core tip:</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5419B">
        <w:rPr>
          <w:rFonts w:ascii="Book Antiqua" w:hAnsi="Book Antiqua"/>
          <w:color w:val="000000"/>
          <w:sz w:val="24"/>
          <w:szCs w:val="24"/>
          <w:shd w:val="clear" w:color="auto" w:fill="EAF4F4"/>
        </w:rPr>
        <w:t xml:space="preserve"> </w:t>
      </w:r>
      <w:r w:rsidRPr="0065419B">
        <w:rPr>
          <w:rFonts w:ascii="Book Antiqua" w:eastAsiaTheme="majorHAnsi" w:hAnsi="Book Antiqua" w:cs="Times New Roman"/>
          <w:kern w:val="0"/>
          <w:sz w:val="24"/>
          <w:szCs w:val="24"/>
        </w:rPr>
        <w:t xml:space="preserve">A total 680 patients who were infected with </w:t>
      </w:r>
      <w:r w:rsidRPr="0065419B">
        <w:rPr>
          <w:rFonts w:ascii="Book Antiqua" w:eastAsiaTheme="majorHAnsi" w:hAnsi="Book Antiqua" w:cs="Times New Roman"/>
          <w:i/>
          <w:kern w:val="0"/>
          <w:sz w:val="24"/>
          <w:szCs w:val="24"/>
        </w:rPr>
        <w:t>Helicobacter pylori</w:t>
      </w:r>
      <w:r w:rsidRPr="0065419B">
        <w:rPr>
          <w:rFonts w:ascii="Book Antiqua" w:eastAsiaTheme="majorHAnsi" w:hAnsi="Book Antiqua" w:cs="Times New Roman"/>
          <w:kern w:val="0"/>
          <w:sz w:val="24"/>
          <w:szCs w:val="24"/>
        </w:rPr>
        <w:t xml:space="preserve"> </w:t>
      </w:r>
      <w:r w:rsidR="00960A92">
        <w:rPr>
          <w:rFonts w:ascii="Book Antiqua" w:hAnsi="Book Antiqua" w:cs="Times New Roman"/>
          <w:kern w:val="0"/>
          <w:sz w:val="24"/>
          <w:szCs w:val="24"/>
          <w:lang w:eastAsia="zh-CN"/>
        </w:rPr>
        <w:t>(</w:t>
      </w:r>
      <w:r w:rsidR="00960A92">
        <w:rPr>
          <w:rFonts w:ascii="Book Antiqua" w:eastAsiaTheme="majorHAnsi" w:hAnsi="Book Antiqua" w:cs="Times New Roman"/>
          <w:i/>
          <w:kern w:val="0"/>
          <w:sz w:val="24"/>
          <w:szCs w:val="24"/>
        </w:rPr>
        <w:t>H.</w:t>
      </w:r>
      <w:r w:rsidR="00960A92" w:rsidRPr="0065419B">
        <w:rPr>
          <w:rFonts w:ascii="Book Antiqua" w:eastAsiaTheme="majorHAnsi" w:hAnsi="Book Antiqua" w:cs="Times New Roman"/>
          <w:i/>
          <w:kern w:val="0"/>
          <w:sz w:val="24"/>
          <w:szCs w:val="24"/>
        </w:rPr>
        <w:t xml:space="preserve"> pylori</w:t>
      </w:r>
      <w:r w:rsidR="00960A92">
        <w:rPr>
          <w:rFonts w:ascii="Book Antiqua" w:hAnsi="Book Antiqua" w:cs="Times New Roman"/>
          <w:kern w:val="0"/>
          <w:sz w:val="24"/>
          <w:szCs w:val="24"/>
          <w:lang w:eastAsia="zh-CN"/>
        </w:rPr>
        <w:t xml:space="preserve">) </w:t>
      </w:r>
      <w:r w:rsidRPr="0065419B">
        <w:rPr>
          <w:rFonts w:ascii="Book Antiqua" w:eastAsiaTheme="majorHAnsi" w:hAnsi="Book Antiqua" w:cs="Times New Roman"/>
          <w:kern w:val="0"/>
          <w:sz w:val="24"/>
          <w:szCs w:val="24"/>
        </w:rPr>
        <w:t>were divided into 4 groups</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each group was treated with a different eradication therapy. The eradication rates were 76.2%, 84.2%, 84.4%</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94.4% in the</w:t>
      </w:r>
      <w:r w:rsidR="00333AE3" w:rsidRPr="0065419B">
        <w:rPr>
          <w:rFonts w:ascii="Book Antiqua" w:hAnsi="Book Antiqua" w:cs="Times New Roman"/>
          <w:sz w:val="24"/>
          <w:szCs w:val="24"/>
        </w:rPr>
        <w:t xml:space="preserve"> </w:t>
      </w:r>
      <w:proofErr w:type="spellStart"/>
      <w:r w:rsidR="009D19B3" w:rsidRPr="0065419B">
        <w:rPr>
          <w:rFonts w:ascii="Book Antiqua" w:eastAsia="Batang" w:hAnsi="Book Antiqua" w:cs="Times New Roman"/>
          <w:bCs/>
          <w:color w:val="000000"/>
          <w:kern w:val="0"/>
          <w:sz w:val="24"/>
          <w:szCs w:val="24"/>
        </w:rPr>
        <w:t>rabeprazole</w:t>
      </w:r>
      <w:proofErr w:type="spellEnd"/>
      <w:r w:rsidR="009D19B3" w:rsidRPr="0065419B">
        <w:rPr>
          <w:rFonts w:ascii="Book Antiqua" w:eastAsia="Batang" w:hAnsi="Book Antiqua" w:cs="Times New Roman"/>
          <w:bCs/>
          <w:color w:val="000000"/>
          <w:kern w:val="0"/>
          <w:sz w:val="24"/>
          <w:szCs w:val="24"/>
        </w:rPr>
        <w:t xml:space="preserve">, </w:t>
      </w:r>
      <w:r w:rsidR="009D19B3" w:rsidRPr="0065419B">
        <w:rPr>
          <w:rFonts w:ascii="Book Antiqua" w:hAnsi="Book Antiqua" w:cs="Times New Roman"/>
          <w:bCs/>
          <w:sz w:val="24"/>
          <w:szCs w:val="24"/>
        </w:rPr>
        <w:t>amoxicillin</w:t>
      </w:r>
      <w:r w:rsidR="002F08AF" w:rsidRPr="0065419B">
        <w:rPr>
          <w:rFonts w:ascii="Book Antiqua" w:hAnsi="Book Antiqua" w:cs="Times New Roman"/>
          <w:bCs/>
          <w:sz w:val="24"/>
          <w:szCs w:val="24"/>
        </w:rPr>
        <w:t xml:space="preserve"> and</w:t>
      </w:r>
      <w:r w:rsidR="009D19B3" w:rsidRPr="0065419B">
        <w:rPr>
          <w:rFonts w:ascii="Book Antiqua" w:hAnsi="Book Antiqua" w:cs="Times New Roman"/>
          <w:bCs/>
          <w:sz w:val="24"/>
          <w:szCs w:val="24"/>
        </w:rPr>
        <w:t xml:space="preserve"> clarithromycin</w:t>
      </w:r>
      <w:r w:rsidR="009D19B3" w:rsidRPr="0065419B">
        <w:rPr>
          <w:rFonts w:ascii="Book Antiqua" w:hAnsi="Book Antiqua" w:cs="Times New Roman"/>
          <w:bCs/>
          <w:sz w:val="24"/>
          <w:szCs w:val="24"/>
          <w:lang w:eastAsia="zh-CN"/>
        </w:rPr>
        <w:t xml:space="preserve"> (</w:t>
      </w:r>
      <w:r w:rsidR="009D19B3" w:rsidRPr="0065419B">
        <w:rPr>
          <w:rFonts w:ascii="Book Antiqua" w:hAnsi="Book Antiqua" w:cs="Times New Roman"/>
          <w:sz w:val="24"/>
          <w:szCs w:val="24"/>
        </w:rPr>
        <w:t>PAC</w:t>
      </w:r>
      <w:r w:rsidR="009D19B3" w:rsidRPr="0065419B">
        <w:rPr>
          <w:rFonts w:ascii="Book Antiqua" w:hAnsi="Book Antiqua" w:cs="Times New Roman"/>
          <w:sz w:val="24"/>
          <w:szCs w:val="24"/>
          <w:lang w:eastAsia="zh-CN"/>
        </w:rPr>
        <w:t>)</w:t>
      </w:r>
      <w:r w:rsidR="00333AE3" w:rsidRPr="0065419B">
        <w:rPr>
          <w:rFonts w:ascii="Book Antiqua" w:hAnsi="Book Antiqua" w:cs="Times New Roman"/>
          <w:sz w:val="24"/>
          <w:szCs w:val="24"/>
        </w:rPr>
        <w:t xml:space="preserve"> group</w:t>
      </w:r>
      <w:r w:rsidRPr="0065419B">
        <w:rPr>
          <w:rFonts w:ascii="Book Antiqua" w:eastAsiaTheme="majorHAnsi" w:hAnsi="Book Antiqua" w:cs="Times New Roman"/>
          <w:kern w:val="0"/>
          <w:sz w:val="24"/>
          <w:szCs w:val="24"/>
        </w:rPr>
        <w:t xml:space="preserve">, the </w:t>
      </w:r>
      <w:proofErr w:type="spellStart"/>
      <w:r w:rsidR="000E4CDF" w:rsidRPr="0065419B">
        <w:rPr>
          <w:rFonts w:ascii="Book Antiqua" w:eastAsiaTheme="majorHAnsi" w:hAnsi="Book Antiqua" w:cs="Times New Roman"/>
          <w:kern w:val="0"/>
          <w:sz w:val="24"/>
          <w:szCs w:val="24"/>
        </w:rPr>
        <w:t>rabeprazole</w:t>
      </w:r>
      <w:proofErr w:type="spellEnd"/>
      <w:r w:rsidR="000E4CDF" w:rsidRPr="0065419B">
        <w:rPr>
          <w:rFonts w:ascii="Book Antiqua" w:eastAsiaTheme="majorHAnsi" w:hAnsi="Book Antiqua" w:cs="Times New Roman"/>
          <w:kern w:val="0"/>
          <w:sz w:val="24"/>
          <w:szCs w:val="24"/>
        </w:rPr>
        <w:t>, amoxicillin</w:t>
      </w:r>
      <w:r w:rsidR="002F08AF" w:rsidRPr="0065419B">
        <w:rPr>
          <w:rFonts w:ascii="Book Antiqua" w:eastAsiaTheme="majorHAnsi" w:hAnsi="Book Antiqua" w:cs="Times New Roman"/>
          <w:kern w:val="0"/>
          <w:sz w:val="24"/>
          <w:szCs w:val="24"/>
        </w:rPr>
        <w:t xml:space="preserve"> and</w:t>
      </w:r>
      <w:r w:rsidR="000E4CDF" w:rsidRPr="0065419B">
        <w:rPr>
          <w:rFonts w:ascii="Book Antiqua" w:eastAsiaTheme="majorHAnsi" w:hAnsi="Book Antiqua" w:cs="Times New Roman"/>
          <w:kern w:val="0"/>
          <w:sz w:val="24"/>
          <w:szCs w:val="24"/>
        </w:rPr>
        <w:t xml:space="preserve"> metronidazole</w:t>
      </w:r>
      <w:r w:rsidRPr="0065419B">
        <w:rPr>
          <w:rFonts w:ascii="Book Antiqua" w:eastAsiaTheme="majorHAnsi" w:hAnsi="Book Antiqua" w:cs="Times New Roman"/>
          <w:kern w:val="0"/>
          <w:sz w:val="24"/>
          <w:szCs w:val="24"/>
        </w:rPr>
        <w:t xml:space="preserve"> group</w:t>
      </w:r>
      <w:r w:rsidR="000E4CDF" w:rsidRPr="0065419B">
        <w:rPr>
          <w:rFonts w:ascii="Book Antiqua" w:hAnsi="Book Antiqua" w:cs="Times New Roman"/>
          <w:sz w:val="24"/>
          <w:szCs w:val="24"/>
          <w:lang w:eastAsia="zh-CN"/>
        </w:rPr>
        <w:t>,</w:t>
      </w:r>
      <w:r w:rsidRPr="0065419B">
        <w:rPr>
          <w:rFonts w:ascii="Book Antiqua" w:eastAsiaTheme="majorHAnsi" w:hAnsi="Book Antiqua" w:cs="Times New Roman"/>
          <w:kern w:val="0"/>
          <w:sz w:val="24"/>
          <w:szCs w:val="24"/>
        </w:rPr>
        <w:t xml:space="preserve"> the sequential group</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the concomitant group. Comparing concomitant therapy and PAC therapy, the number needed to treat was 5.49. The eradication rate was 84.4% for the second-line therapy and 42.9% for the third-line therapy. The study was designed due to the high prevalence of </w:t>
      </w:r>
      <w:r w:rsidR="005C256E">
        <w:rPr>
          <w:rFonts w:ascii="Book Antiqua" w:eastAsiaTheme="majorHAnsi" w:hAnsi="Book Antiqua" w:cs="Times New Roman"/>
          <w:i/>
          <w:kern w:val="0"/>
          <w:sz w:val="24"/>
          <w:szCs w:val="24"/>
        </w:rPr>
        <w:t>H.</w:t>
      </w:r>
      <w:r w:rsidR="005C256E" w:rsidRPr="0065419B">
        <w:rPr>
          <w:rFonts w:ascii="Book Antiqua" w:eastAsiaTheme="majorHAnsi" w:hAnsi="Book Antiqua" w:cs="Times New Roman"/>
          <w:i/>
          <w:kern w:val="0"/>
          <w:sz w:val="24"/>
          <w:szCs w:val="24"/>
        </w:rPr>
        <w:t xml:space="preserve"> pylori</w:t>
      </w:r>
      <w:r w:rsidRPr="0065419B">
        <w:rPr>
          <w:rFonts w:ascii="Book Antiqua" w:eastAsiaTheme="majorHAnsi" w:hAnsi="Book Antiqua" w:cs="Times New Roman"/>
          <w:kern w:val="0"/>
          <w:sz w:val="24"/>
          <w:szCs w:val="24"/>
        </w:rPr>
        <w:t xml:space="preserve"> and gastric cancer and the recent marked increase in clarithromycin resistance.</w:t>
      </w:r>
    </w:p>
    <w:p w:rsidR="00196B4C" w:rsidRPr="0065419B" w:rsidRDefault="00196B4C" w:rsidP="007532A2">
      <w:pPr>
        <w:wordWrap/>
        <w:snapToGrid w:val="0"/>
        <w:spacing w:after="0" w:line="360" w:lineRule="auto"/>
        <w:rPr>
          <w:rFonts w:ascii="Book Antiqua" w:eastAsia="宋体" w:hAnsi="Book Antiqua" w:cs="Times New Roman"/>
          <w:sz w:val="24"/>
          <w:szCs w:val="24"/>
          <w:lang w:eastAsia="zh-CN"/>
        </w:rPr>
      </w:pPr>
    </w:p>
    <w:p w:rsidR="00196B4C" w:rsidRPr="0065419B" w:rsidRDefault="000E4CDF" w:rsidP="006C50B9">
      <w:pPr>
        <w:wordWrap/>
        <w:adjustRightInd w:val="0"/>
        <w:snapToGrid w:val="0"/>
        <w:spacing w:after="0" w:line="360" w:lineRule="auto"/>
        <w:rPr>
          <w:rFonts w:ascii="Book Antiqua" w:hAnsi="Book Antiqua" w:cs="Times New Roman"/>
          <w:kern w:val="0"/>
          <w:sz w:val="24"/>
          <w:szCs w:val="24"/>
          <w:lang w:eastAsia="zh-CN"/>
        </w:rPr>
      </w:pPr>
      <w:r w:rsidRPr="0065419B">
        <w:rPr>
          <w:rFonts w:ascii="Book Antiqua" w:hAnsi="Book Antiqua" w:cs="Times New Roman"/>
          <w:kern w:val="0"/>
          <w:sz w:val="24"/>
          <w:szCs w:val="24"/>
        </w:rPr>
        <w:t>Lee</w:t>
      </w:r>
      <w:r w:rsidR="00CB5C74" w:rsidRPr="0065419B">
        <w:rPr>
          <w:rFonts w:ascii="Book Antiqua" w:hAnsi="Book Antiqua" w:cs="Times New Roman"/>
          <w:kern w:val="0"/>
          <w:sz w:val="24"/>
          <w:szCs w:val="24"/>
          <w:lang w:eastAsia="zh-CN"/>
        </w:rPr>
        <w:t xml:space="preserve"> HJ</w:t>
      </w:r>
      <w:r w:rsidRPr="0065419B">
        <w:rPr>
          <w:rFonts w:ascii="Book Antiqua" w:hAnsi="Book Antiqua" w:cs="Times New Roman"/>
          <w:kern w:val="0"/>
          <w:sz w:val="24"/>
          <w:szCs w:val="24"/>
        </w:rPr>
        <w:t>, Kim</w:t>
      </w:r>
      <w:r w:rsidR="00CB5C74" w:rsidRPr="0065419B">
        <w:rPr>
          <w:rFonts w:ascii="Book Antiqua" w:hAnsi="Book Antiqua" w:cs="Times New Roman"/>
          <w:kern w:val="0"/>
          <w:sz w:val="24"/>
          <w:szCs w:val="24"/>
          <w:lang w:eastAsia="zh-CN"/>
        </w:rPr>
        <w:t xml:space="preserve"> JI</w:t>
      </w:r>
      <w:r w:rsidRPr="0065419B">
        <w:rPr>
          <w:rFonts w:ascii="Book Antiqua" w:hAnsi="Book Antiqua" w:cs="Times New Roman"/>
          <w:kern w:val="0"/>
          <w:sz w:val="24"/>
          <w:szCs w:val="24"/>
        </w:rPr>
        <w:t>, Lee</w:t>
      </w:r>
      <w:r w:rsidR="00CB5C74" w:rsidRPr="0065419B">
        <w:rPr>
          <w:rFonts w:ascii="Book Antiqua" w:hAnsi="Book Antiqua" w:cs="Times New Roman"/>
          <w:kern w:val="0"/>
          <w:sz w:val="24"/>
          <w:szCs w:val="24"/>
          <w:lang w:eastAsia="zh-CN"/>
        </w:rPr>
        <w:t xml:space="preserve"> JS</w:t>
      </w:r>
      <w:r w:rsidRPr="0065419B">
        <w:rPr>
          <w:rFonts w:ascii="Book Antiqua" w:hAnsi="Book Antiqua" w:cs="Times New Roman"/>
          <w:kern w:val="0"/>
          <w:sz w:val="24"/>
          <w:szCs w:val="24"/>
        </w:rPr>
        <w:t>, Jun</w:t>
      </w:r>
      <w:r w:rsidR="00CB5C74" w:rsidRPr="0065419B">
        <w:rPr>
          <w:rFonts w:ascii="Book Antiqua" w:hAnsi="Book Antiqua" w:cs="Times New Roman"/>
          <w:kern w:val="0"/>
          <w:sz w:val="24"/>
          <w:szCs w:val="24"/>
          <w:lang w:eastAsia="zh-CN"/>
        </w:rPr>
        <w:t xml:space="preserve"> EJ</w:t>
      </w:r>
      <w:r w:rsidRPr="0065419B">
        <w:rPr>
          <w:rFonts w:ascii="Book Antiqua" w:hAnsi="Book Antiqua" w:cs="Times New Roman"/>
          <w:kern w:val="0"/>
          <w:sz w:val="24"/>
          <w:szCs w:val="24"/>
        </w:rPr>
        <w:t>, Oh</w:t>
      </w:r>
      <w:r w:rsidR="00CB5C74" w:rsidRPr="0065419B">
        <w:rPr>
          <w:rFonts w:ascii="Book Antiqua" w:hAnsi="Book Antiqua" w:cs="Times New Roman"/>
          <w:kern w:val="0"/>
          <w:sz w:val="24"/>
          <w:szCs w:val="24"/>
          <w:lang w:eastAsia="zh-CN"/>
        </w:rPr>
        <w:t xml:space="preserve"> JH</w:t>
      </w:r>
      <w:r w:rsidRPr="0065419B">
        <w:rPr>
          <w:rFonts w:ascii="Book Antiqua" w:hAnsi="Book Antiqua" w:cs="Times New Roman"/>
          <w:kern w:val="0"/>
          <w:sz w:val="24"/>
          <w:szCs w:val="24"/>
        </w:rPr>
        <w:t>, Cheung</w:t>
      </w:r>
      <w:r w:rsidR="00CB5C74" w:rsidRPr="0065419B">
        <w:rPr>
          <w:rFonts w:ascii="Book Antiqua" w:hAnsi="Book Antiqua" w:cs="Times New Roman"/>
          <w:kern w:val="0"/>
          <w:sz w:val="24"/>
          <w:szCs w:val="24"/>
          <w:lang w:eastAsia="zh-CN"/>
        </w:rPr>
        <w:t xml:space="preserve"> DY</w:t>
      </w:r>
      <w:r w:rsidRPr="0065419B">
        <w:rPr>
          <w:rFonts w:ascii="Book Antiqua" w:hAnsi="Book Antiqua" w:cs="Times New Roman"/>
          <w:kern w:val="0"/>
          <w:sz w:val="24"/>
          <w:szCs w:val="24"/>
        </w:rPr>
        <w:t>, Chung</w:t>
      </w:r>
      <w:r w:rsidR="00CB5C74" w:rsidRPr="0065419B">
        <w:rPr>
          <w:rFonts w:ascii="Book Antiqua" w:hAnsi="Book Antiqua" w:cs="Times New Roman"/>
          <w:kern w:val="0"/>
          <w:sz w:val="24"/>
          <w:szCs w:val="24"/>
          <w:lang w:eastAsia="zh-CN"/>
        </w:rPr>
        <w:t xml:space="preserve"> WC</w:t>
      </w:r>
      <w:r w:rsidRPr="0065419B">
        <w:rPr>
          <w:rFonts w:ascii="Book Antiqua" w:hAnsi="Book Antiqua" w:cs="Times New Roman"/>
          <w:kern w:val="0"/>
          <w:sz w:val="24"/>
          <w:szCs w:val="24"/>
        </w:rPr>
        <w:t>, Kim</w:t>
      </w:r>
      <w:r w:rsidR="00CB5C74" w:rsidRPr="0065419B">
        <w:rPr>
          <w:rFonts w:ascii="Book Antiqua" w:hAnsi="Book Antiqua" w:cs="Times New Roman"/>
          <w:kern w:val="0"/>
          <w:sz w:val="24"/>
          <w:szCs w:val="24"/>
          <w:lang w:eastAsia="zh-CN"/>
        </w:rPr>
        <w:t xml:space="preserve"> BW</w:t>
      </w:r>
      <w:r w:rsidRPr="0065419B">
        <w:rPr>
          <w:rFonts w:ascii="Book Antiqua" w:hAnsi="Book Antiqua" w:cs="Times New Roman"/>
          <w:kern w:val="0"/>
          <w:sz w:val="24"/>
          <w:szCs w:val="24"/>
        </w:rPr>
        <w:t>, Kim</w:t>
      </w:r>
      <w:r w:rsidR="00CB5C74" w:rsidRPr="0065419B">
        <w:rPr>
          <w:rFonts w:ascii="Book Antiqua" w:hAnsi="Book Antiqua" w:cs="Times New Roman"/>
          <w:kern w:val="0"/>
          <w:sz w:val="24"/>
          <w:szCs w:val="24"/>
          <w:lang w:eastAsia="zh-CN"/>
        </w:rPr>
        <w:t xml:space="preserve"> SS. </w:t>
      </w:r>
      <w:r w:rsidRPr="0065419B">
        <w:rPr>
          <w:rFonts w:ascii="Book Antiqua" w:hAnsi="Book Antiqua" w:cs="Times New Roman"/>
          <w:sz w:val="24"/>
          <w:szCs w:val="24"/>
        </w:rPr>
        <w:t xml:space="preserve">Concomitant therapy achieved the best eradication rate for </w:t>
      </w:r>
      <w:r w:rsidRPr="0065419B">
        <w:rPr>
          <w:rFonts w:ascii="Book Antiqua" w:hAnsi="Book Antiqua" w:cs="Times New Roman"/>
          <w:i/>
          <w:sz w:val="24"/>
          <w:szCs w:val="24"/>
        </w:rPr>
        <w:t>Helicobacter pylori</w:t>
      </w:r>
      <w:r w:rsidRPr="0065419B">
        <w:rPr>
          <w:rFonts w:ascii="Book Antiqua" w:hAnsi="Book Antiqua" w:cs="Times New Roman"/>
          <w:sz w:val="24"/>
          <w:szCs w:val="24"/>
        </w:rPr>
        <w:t xml:space="preserve"> among various treatment strategies</w:t>
      </w:r>
      <w:r w:rsidR="00CB5C74" w:rsidRPr="0065419B">
        <w:rPr>
          <w:rFonts w:ascii="Book Antiqua" w:hAnsi="Book Antiqua" w:cs="Times New Roman"/>
          <w:sz w:val="24"/>
          <w:szCs w:val="24"/>
          <w:lang w:eastAsia="zh-CN"/>
        </w:rPr>
        <w:t>.</w:t>
      </w:r>
      <w:bookmarkStart w:id="292" w:name="OLE_LINK335"/>
      <w:bookmarkStart w:id="293" w:name="OLE_LINK336"/>
      <w:bookmarkStart w:id="294" w:name="OLE_LINK87"/>
      <w:bookmarkStart w:id="295" w:name="OLE_LINK97"/>
      <w:bookmarkStart w:id="296" w:name="OLE_LINK144"/>
      <w:bookmarkStart w:id="297" w:name="OLE_LINK152"/>
      <w:bookmarkStart w:id="298" w:name="OLE_LINK163"/>
      <w:bookmarkStart w:id="299" w:name="OLE_LINK1297"/>
      <w:bookmarkStart w:id="300" w:name="OLE_LINK1298"/>
      <w:bookmarkStart w:id="301" w:name="OLE_LINK1689"/>
      <w:bookmarkStart w:id="302" w:name="OLE_LINK1895"/>
      <w:bookmarkStart w:id="303" w:name="OLE_LINK1897"/>
      <w:bookmarkStart w:id="304" w:name="OLE_LINK1937"/>
      <w:bookmarkStart w:id="305" w:name="OLE_LINK2087"/>
      <w:bookmarkStart w:id="306" w:name="OLE_LINK2088"/>
      <w:bookmarkStart w:id="307" w:name="OLE_LINK2569"/>
      <w:bookmarkStart w:id="308" w:name="OLE_LINK2570"/>
      <w:bookmarkStart w:id="309" w:name="OLE_LINK2127"/>
      <w:bookmarkStart w:id="310" w:name="OLE_LINK2128"/>
      <w:bookmarkStart w:id="311" w:name="OLE_LINK2200"/>
      <w:bookmarkStart w:id="312" w:name="OLE_LINK2113"/>
      <w:bookmarkStart w:id="313" w:name="OLE_LINK2391"/>
      <w:bookmarkStart w:id="314" w:name="OLE_LINK2392"/>
      <w:bookmarkStart w:id="315" w:name="OLE_LINK2499"/>
      <w:bookmarkStart w:id="316" w:name="OLE_LINK2782"/>
      <w:bookmarkStart w:id="317" w:name="OLE_LINK2783"/>
      <w:bookmarkStart w:id="318" w:name="OLE_LINK2667"/>
      <w:bookmarkStart w:id="319" w:name="OLE_LINK2668"/>
      <w:bookmarkStart w:id="320" w:name="OLE_LINK2766"/>
      <w:bookmarkStart w:id="321" w:name="OLE_LINK3008"/>
      <w:bookmarkStart w:id="322" w:name="OLE_LINK3156"/>
      <w:bookmarkStart w:id="323" w:name="OLE_LINK3303"/>
      <w:bookmarkStart w:id="324" w:name="OLE_LINK3304"/>
      <w:bookmarkStart w:id="325" w:name="OLE_LINK2689"/>
      <w:bookmarkStart w:id="326" w:name="OLE_LINK2588"/>
      <w:bookmarkStart w:id="327" w:name="OLE_LINK2769"/>
      <w:bookmarkStart w:id="328" w:name="OLE_LINK3019"/>
      <w:bookmarkStart w:id="329" w:name="OLE_LINK3020"/>
      <w:r w:rsidR="006C50B9" w:rsidRPr="0065419B">
        <w:rPr>
          <w:rFonts w:ascii="Book Antiqua" w:hAnsi="Book Antiqua" w:cs="Times New Roman"/>
          <w:kern w:val="0"/>
          <w:sz w:val="24"/>
          <w:szCs w:val="24"/>
          <w:lang w:eastAsia="zh-CN"/>
        </w:rPr>
        <w:t xml:space="preserve"> </w:t>
      </w:r>
      <w:r w:rsidR="006C50B9" w:rsidRPr="0065419B">
        <w:rPr>
          <w:rFonts w:ascii="Book Antiqua" w:hAnsi="Book Antiqua"/>
          <w:i/>
          <w:sz w:val="24"/>
          <w:szCs w:val="24"/>
        </w:rPr>
        <w:t xml:space="preserve">World J </w:t>
      </w:r>
      <w:proofErr w:type="spellStart"/>
      <w:r w:rsidR="006C50B9" w:rsidRPr="0065419B">
        <w:rPr>
          <w:rFonts w:ascii="Book Antiqua" w:hAnsi="Book Antiqua"/>
          <w:i/>
          <w:sz w:val="24"/>
          <w:szCs w:val="24"/>
        </w:rPr>
        <w:t>Gastroenterol</w:t>
      </w:r>
      <w:proofErr w:type="spellEnd"/>
      <w:r w:rsidR="006C50B9" w:rsidRPr="0065419B">
        <w:rPr>
          <w:rFonts w:ascii="Book Antiqua" w:hAnsi="Book Antiqua"/>
          <w:sz w:val="24"/>
          <w:szCs w:val="24"/>
        </w:rPr>
        <w:t xml:space="preserve"> </w:t>
      </w:r>
      <w:bookmarkEnd w:id="292"/>
      <w:bookmarkEnd w:id="293"/>
      <w:r w:rsidR="006C50B9" w:rsidRPr="0065419B">
        <w:rPr>
          <w:rFonts w:ascii="Book Antiqua" w:hAnsi="Book Antiqua"/>
          <w:sz w:val="24"/>
          <w:szCs w:val="24"/>
        </w:rPr>
        <w:t>2014;</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6C50B9" w:rsidRPr="0065419B">
        <w:rPr>
          <w:rFonts w:ascii="Book Antiqua" w:hAnsi="Book Antiqua"/>
          <w:sz w:val="24"/>
          <w:szCs w:val="24"/>
        </w:rPr>
        <w:t xml:space="preserve"> </w:t>
      </w:r>
      <w:proofErr w:type="gramStart"/>
      <w:r w:rsidR="006C50B9" w:rsidRPr="0065419B">
        <w:rPr>
          <w:rFonts w:ascii="Book Antiqua" w:hAnsi="Book Antiqua"/>
          <w:sz w:val="24"/>
          <w:szCs w:val="24"/>
        </w:rPr>
        <w:t>In</w:t>
      </w:r>
      <w:proofErr w:type="gramEnd"/>
      <w:r w:rsidR="006C50B9" w:rsidRPr="0065419B">
        <w:rPr>
          <w:rFonts w:ascii="Book Antiqua" w:hAnsi="Book Antiqua"/>
          <w:sz w:val="24"/>
          <w:szCs w:val="24"/>
        </w:rPr>
        <w:t xml:space="preserve"> press</w:t>
      </w:r>
    </w:p>
    <w:p w:rsidR="00196B4C" w:rsidRPr="0065419B" w:rsidRDefault="00196B4C" w:rsidP="007532A2">
      <w:pPr>
        <w:wordWrap/>
        <w:snapToGrid w:val="0"/>
        <w:spacing w:after="0" w:line="360" w:lineRule="auto"/>
        <w:rPr>
          <w:rFonts w:ascii="Book Antiqua" w:eastAsia="宋体" w:hAnsi="Book Antiqua" w:cs="Times New Roman"/>
          <w:b/>
          <w:sz w:val="24"/>
          <w:szCs w:val="24"/>
          <w:lang w:eastAsia="zh-CN"/>
        </w:rPr>
      </w:pPr>
    </w:p>
    <w:p w:rsidR="00196B4C" w:rsidRPr="0065419B" w:rsidRDefault="00196B4C" w:rsidP="007532A2">
      <w:pPr>
        <w:wordWrap/>
        <w:snapToGrid w:val="0"/>
        <w:spacing w:after="0" w:line="360" w:lineRule="auto"/>
        <w:rPr>
          <w:rFonts w:ascii="Book Antiqua" w:eastAsia="宋体" w:hAnsi="Book Antiqua" w:cs="Times New Roman"/>
          <w:b/>
          <w:sz w:val="24"/>
          <w:szCs w:val="24"/>
          <w:lang w:eastAsia="zh-CN"/>
        </w:rPr>
      </w:pPr>
    </w:p>
    <w:p w:rsidR="00196B4C" w:rsidRPr="0065419B" w:rsidRDefault="00196B4C" w:rsidP="007532A2">
      <w:pPr>
        <w:wordWrap/>
        <w:snapToGrid w:val="0"/>
        <w:spacing w:after="0" w:line="360" w:lineRule="auto"/>
        <w:rPr>
          <w:rFonts w:ascii="Book Antiqua" w:eastAsia="宋体" w:hAnsi="Book Antiqua" w:cs="Times New Roman"/>
          <w:b/>
          <w:sz w:val="24"/>
          <w:szCs w:val="24"/>
          <w:lang w:eastAsia="zh-CN"/>
        </w:rPr>
      </w:pPr>
    </w:p>
    <w:p w:rsidR="00F44626" w:rsidRPr="0065419B" w:rsidRDefault="00AB5346" w:rsidP="006C50B9">
      <w:pPr>
        <w:widowControl/>
        <w:wordWrap/>
        <w:autoSpaceDE/>
        <w:autoSpaceDN/>
        <w:rPr>
          <w:rFonts w:ascii="Book Antiqua" w:eastAsiaTheme="majorHAnsi" w:hAnsi="Book Antiqua" w:cs="Times New Roman"/>
          <w:b/>
          <w:sz w:val="24"/>
          <w:szCs w:val="24"/>
        </w:rPr>
      </w:pPr>
      <w:r w:rsidRPr="0065419B">
        <w:rPr>
          <w:rFonts w:ascii="Book Antiqua" w:eastAsiaTheme="majorHAnsi" w:hAnsi="Book Antiqua" w:cs="Times New Roman"/>
          <w:b/>
          <w:sz w:val="24"/>
          <w:szCs w:val="24"/>
        </w:rPr>
        <w:br w:type="page"/>
      </w:r>
      <w:r w:rsidR="00A75117" w:rsidRPr="0065419B">
        <w:rPr>
          <w:rFonts w:ascii="Book Antiqua" w:eastAsiaTheme="majorHAnsi" w:hAnsi="Book Antiqua" w:cs="Times New Roman"/>
          <w:b/>
          <w:sz w:val="24"/>
          <w:szCs w:val="24"/>
        </w:rPr>
        <w:lastRenderedPageBreak/>
        <w:t>I</w:t>
      </w:r>
      <w:r w:rsidR="00005D5B" w:rsidRPr="0065419B">
        <w:rPr>
          <w:rFonts w:ascii="Book Antiqua" w:eastAsiaTheme="majorHAnsi" w:hAnsi="Book Antiqua" w:cs="Times New Roman"/>
          <w:b/>
          <w:sz w:val="24"/>
          <w:szCs w:val="24"/>
        </w:rPr>
        <w:t>NTRODUCTION</w:t>
      </w:r>
    </w:p>
    <w:p w:rsidR="009779CE" w:rsidRPr="0065419B" w:rsidRDefault="009779CE" w:rsidP="007532A2">
      <w:pPr>
        <w:wordWrap/>
        <w:adjustRightInd w:val="0"/>
        <w:snapToGrid w:val="0"/>
        <w:spacing w:after="0" w:line="360" w:lineRule="auto"/>
        <w:rPr>
          <w:rFonts w:ascii="Book Antiqua" w:eastAsiaTheme="majorHAnsi" w:hAnsi="Book Antiqua" w:cs="Times New Roman"/>
          <w:kern w:val="0"/>
          <w:sz w:val="24"/>
          <w:szCs w:val="24"/>
        </w:rPr>
      </w:pPr>
      <w:r w:rsidRPr="0065419B">
        <w:rPr>
          <w:rFonts w:ascii="Book Antiqua" w:eastAsiaTheme="majorHAnsi" w:hAnsi="Book Antiqua" w:cs="Times New Roman"/>
          <w:i/>
          <w:kern w:val="0"/>
          <w:sz w:val="24"/>
          <w:szCs w:val="24"/>
        </w:rPr>
        <w:t xml:space="preserve">Helicobacter pylori </w:t>
      </w:r>
      <w:r w:rsidRPr="0065419B">
        <w:rPr>
          <w:rFonts w:ascii="Book Antiqua" w:eastAsiaTheme="majorHAnsi" w:hAnsi="Book Antiqua" w:cs="Times New Roman"/>
          <w:kern w:val="0"/>
          <w:sz w:val="24"/>
          <w:szCs w:val="24"/>
        </w:rPr>
        <w:t>(</w:t>
      </w:r>
      <w:r w:rsidRPr="0065419B">
        <w:rPr>
          <w:rFonts w:ascii="Book Antiqua" w:eastAsiaTheme="majorHAnsi" w:hAnsi="Book Antiqua" w:cs="Times New Roman"/>
          <w:i/>
          <w:kern w:val="0"/>
          <w:sz w:val="24"/>
          <w:szCs w:val="24"/>
        </w:rPr>
        <w:t>H. pylori</w:t>
      </w:r>
      <w:r w:rsidRPr="0065419B">
        <w:rPr>
          <w:rFonts w:ascii="Book Antiqua" w:eastAsiaTheme="majorHAnsi" w:hAnsi="Book Antiqua" w:cs="Times New Roman"/>
          <w:kern w:val="0"/>
          <w:sz w:val="24"/>
          <w:szCs w:val="24"/>
        </w:rPr>
        <w:t>) survives in the acidic environment of the gastric mucosa, causing gastritis, peptic ulcers, mucosa-associated lymphoid tissue lymphoma</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gastric </w:t>
      </w:r>
      <w:proofErr w:type="gramStart"/>
      <w:r w:rsidRPr="0065419B">
        <w:rPr>
          <w:rFonts w:ascii="Book Antiqua" w:eastAsiaTheme="majorHAnsi" w:hAnsi="Book Antiqua" w:cs="Times New Roman"/>
          <w:kern w:val="0"/>
          <w:sz w:val="24"/>
          <w:szCs w:val="24"/>
        </w:rPr>
        <w:t>cancer</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1]</w:t>
      </w:r>
      <w:r w:rsidRPr="0065419B">
        <w:rPr>
          <w:rFonts w:ascii="Book Antiqua" w:eastAsiaTheme="majorHAnsi" w:hAnsi="Book Antiqua" w:cs="Times New Roman"/>
          <w:kern w:val="0"/>
          <w:sz w:val="24"/>
          <w:szCs w:val="24"/>
        </w:rPr>
        <w:t xml:space="preserve">. Therefore, the eradication of </w:t>
      </w:r>
      <w:r w:rsidRPr="0065419B">
        <w:rPr>
          <w:rFonts w:ascii="Book Antiqua" w:eastAsiaTheme="majorHAnsi" w:hAnsi="Book Antiqua" w:cs="Times New Roman"/>
          <w:i/>
          <w:kern w:val="0"/>
          <w:sz w:val="24"/>
          <w:szCs w:val="24"/>
        </w:rPr>
        <w:t>H. pylori</w:t>
      </w:r>
      <w:r w:rsidRPr="0065419B">
        <w:rPr>
          <w:rFonts w:ascii="Book Antiqua" w:eastAsiaTheme="majorHAnsi" w:hAnsi="Book Antiqua" w:cs="Times New Roman"/>
          <w:kern w:val="0"/>
          <w:sz w:val="24"/>
          <w:szCs w:val="24"/>
        </w:rPr>
        <w:t xml:space="preserve"> can markedly lower gastric and duodenal ulcer recurrence</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allowing the treatment of mucosa-associated lymphoid tissue </w:t>
      </w:r>
      <w:proofErr w:type="gramStart"/>
      <w:r w:rsidRPr="0065419B">
        <w:rPr>
          <w:rFonts w:ascii="Book Antiqua" w:eastAsiaTheme="majorHAnsi" w:hAnsi="Book Antiqua" w:cs="Times New Roman"/>
          <w:kern w:val="0"/>
          <w:sz w:val="24"/>
          <w:szCs w:val="24"/>
        </w:rPr>
        <w:t>lymphoma</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2]</w:t>
      </w:r>
      <w:r w:rsidRPr="0065419B">
        <w:rPr>
          <w:rFonts w:ascii="Book Antiqua" w:eastAsiaTheme="majorHAnsi" w:hAnsi="Book Antiqua" w:cs="Times New Roman"/>
          <w:kern w:val="0"/>
          <w:sz w:val="24"/>
          <w:szCs w:val="24"/>
        </w:rPr>
        <w:t>.</w:t>
      </w:r>
    </w:p>
    <w:p w:rsidR="009779CE" w:rsidRPr="0065419B" w:rsidRDefault="009779CE" w:rsidP="00196B4C">
      <w:pPr>
        <w:wordWrap/>
        <w:snapToGrid w:val="0"/>
        <w:spacing w:after="0" w:line="360" w:lineRule="auto"/>
        <w:ind w:firstLineChars="50" w:firstLine="120"/>
        <w:rPr>
          <w:rFonts w:ascii="Book Antiqua" w:eastAsiaTheme="majorHAnsi" w:hAnsi="Book Antiqua" w:cs="Times New Roman"/>
          <w:sz w:val="24"/>
          <w:szCs w:val="24"/>
        </w:rPr>
      </w:pPr>
      <w:r w:rsidRPr="0065419B">
        <w:rPr>
          <w:rFonts w:ascii="Book Antiqua" w:eastAsiaTheme="majorHAnsi" w:hAnsi="Book Antiqua" w:cs="Times New Roman"/>
          <w:kern w:val="0"/>
          <w:sz w:val="24"/>
          <w:szCs w:val="24"/>
        </w:rPr>
        <w:t>Clarithromycin-containing triple therapy has been the gold standard first-line eradication regimen since its introduction in 1996</w:t>
      </w:r>
      <w:r w:rsidRPr="0065419B">
        <w:rPr>
          <w:rFonts w:ascii="Book Antiqua" w:eastAsiaTheme="majorHAnsi" w:hAnsi="Book Antiqua" w:cs="Times New Roman"/>
          <w:kern w:val="0"/>
          <w:sz w:val="24"/>
          <w:szCs w:val="24"/>
          <w:vertAlign w:val="superscript"/>
        </w:rPr>
        <w:t>[3]</w:t>
      </w:r>
      <w:r w:rsidRPr="0065419B">
        <w:rPr>
          <w:rFonts w:ascii="Book Antiqua" w:eastAsiaTheme="majorHAnsi" w:hAnsi="Book Antiqua" w:cs="Times New Roman"/>
          <w:kern w:val="0"/>
          <w:sz w:val="24"/>
          <w:szCs w:val="24"/>
        </w:rPr>
        <w:t xml:space="preserve">. </w:t>
      </w:r>
      <w:r w:rsidRPr="0065419B">
        <w:rPr>
          <w:rFonts w:ascii="Book Antiqua" w:eastAsiaTheme="majorHAnsi" w:hAnsi="Book Antiqua" w:cs="Times New Roman"/>
          <w:sz w:val="24"/>
          <w:szCs w:val="24"/>
        </w:rPr>
        <w:t>Clarithromycin-based triple therapy</w:t>
      </w:r>
      <w:r w:rsidRPr="0065419B">
        <w:rPr>
          <w:rFonts w:ascii="Book Antiqua" w:eastAsiaTheme="majorHAnsi" w:hAnsi="Book Antiqua" w:cs="Times New Roman"/>
          <w:kern w:val="0"/>
          <w:sz w:val="24"/>
          <w:szCs w:val="24"/>
        </w:rPr>
        <w:t xml:space="preserve"> is still recommended by the Maastricht </w:t>
      </w:r>
      <w:proofErr w:type="gramStart"/>
      <w:r w:rsidRPr="0065419B">
        <w:rPr>
          <w:rFonts w:ascii="Book Antiqua" w:eastAsiaTheme="majorHAnsi" w:hAnsi="Book Antiqua" w:cs="Times New Roman"/>
          <w:kern w:val="0"/>
          <w:sz w:val="24"/>
          <w:szCs w:val="24"/>
        </w:rPr>
        <w:t>IV</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4]</w:t>
      </w:r>
      <w:r w:rsidRPr="0065419B">
        <w:rPr>
          <w:rFonts w:ascii="Book Antiqua" w:eastAsiaTheme="majorHAnsi" w:hAnsi="Book Antiqua" w:cs="Times New Roman"/>
          <w:kern w:val="0"/>
          <w:sz w:val="24"/>
          <w:szCs w:val="24"/>
        </w:rPr>
        <w:t>, t</w:t>
      </w:r>
      <w:r w:rsidRPr="0065419B">
        <w:rPr>
          <w:rFonts w:ascii="Book Antiqua" w:eastAsiaTheme="majorHAnsi" w:hAnsi="Book Antiqua" w:cs="Times New Roman"/>
          <w:sz w:val="24"/>
          <w:szCs w:val="24"/>
        </w:rPr>
        <w:t>he Asia–Pacific Consensus Guidelines</w:t>
      </w:r>
      <w:r w:rsidRPr="0065419B">
        <w:rPr>
          <w:rFonts w:ascii="Book Antiqua" w:eastAsiaTheme="majorHAnsi" w:hAnsi="Book Antiqua" w:cs="Times New Roman"/>
          <w:sz w:val="24"/>
          <w:szCs w:val="24"/>
          <w:vertAlign w:val="superscript"/>
        </w:rPr>
        <w:t>[5]</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kern w:val="0"/>
          <w:sz w:val="24"/>
          <w:szCs w:val="24"/>
        </w:rPr>
        <w:t xml:space="preserve"> the G</w:t>
      </w:r>
      <w:r w:rsidRPr="0065419B">
        <w:rPr>
          <w:rFonts w:ascii="Book Antiqua" w:eastAsiaTheme="majorHAnsi" w:hAnsi="Book Antiqua" w:cs="Times New Roman"/>
          <w:sz w:val="24"/>
          <w:szCs w:val="24"/>
        </w:rPr>
        <w:t xml:space="preserve">uideline for </w:t>
      </w:r>
      <w:r w:rsidRPr="0065419B">
        <w:rPr>
          <w:rFonts w:ascii="Book Antiqua" w:eastAsiaTheme="majorHAnsi" w:hAnsi="Book Antiqua" w:cs="Times New Roman"/>
          <w:i/>
          <w:sz w:val="24"/>
          <w:szCs w:val="24"/>
        </w:rPr>
        <w:t>Helicobacter pylori</w:t>
      </w:r>
      <w:r w:rsidRPr="0065419B">
        <w:rPr>
          <w:rFonts w:ascii="Book Antiqua" w:eastAsiaTheme="majorHAnsi" w:hAnsi="Book Antiqua" w:cs="Times New Roman"/>
          <w:sz w:val="24"/>
          <w:szCs w:val="24"/>
        </w:rPr>
        <w:t xml:space="preserve"> in </w:t>
      </w:r>
      <w:r w:rsidR="00E64B4B">
        <w:rPr>
          <w:rFonts w:ascii="Book Antiqua" w:hAnsi="Book Antiqua" w:cs="Times New Roman" w:hint="eastAsia"/>
          <w:sz w:val="24"/>
          <w:szCs w:val="24"/>
          <w:lang w:eastAsia="zh-CN"/>
        </w:rPr>
        <w:t xml:space="preserve">South </w:t>
      </w:r>
      <w:r w:rsidRPr="0065419B">
        <w:rPr>
          <w:rFonts w:ascii="Book Antiqua" w:eastAsiaTheme="majorHAnsi" w:hAnsi="Book Antiqua" w:cs="Times New Roman"/>
          <w:sz w:val="24"/>
          <w:szCs w:val="24"/>
        </w:rPr>
        <w:t>Korea</w:t>
      </w:r>
      <w:r w:rsidRPr="0065419B">
        <w:rPr>
          <w:rFonts w:ascii="Book Antiqua" w:eastAsiaTheme="majorHAnsi" w:hAnsi="Book Antiqua" w:cs="Times New Roman"/>
          <w:sz w:val="24"/>
          <w:szCs w:val="24"/>
          <w:vertAlign w:val="superscript"/>
        </w:rPr>
        <w:t>[6]</w:t>
      </w:r>
      <w:r w:rsidRPr="0065419B">
        <w:rPr>
          <w:rFonts w:ascii="Book Antiqua" w:eastAsiaTheme="majorHAnsi" w:hAnsi="Book Antiqua" w:cs="Times New Roman"/>
          <w:sz w:val="24"/>
          <w:szCs w:val="24"/>
        </w:rPr>
        <w:t>.</w:t>
      </w:r>
    </w:p>
    <w:p w:rsidR="009779CE" w:rsidRPr="0065419B" w:rsidRDefault="003927C6" w:rsidP="002322D7">
      <w:pPr>
        <w:wordWrap/>
        <w:adjustRightInd w:val="0"/>
        <w:snapToGrid w:val="0"/>
        <w:spacing w:after="0" w:line="360" w:lineRule="auto"/>
        <w:ind w:firstLineChars="50" w:firstLine="120"/>
        <w:rPr>
          <w:rFonts w:ascii="Book Antiqua" w:eastAsiaTheme="majorHAnsi" w:hAnsi="Book Antiqua" w:cs="Times New Roman"/>
          <w:kern w:val="0"/>
          <w:sz w:val="24"/>
          <w:szCs w:val="24"/>
        </w:rPr>
      </w:pPr>
      <w:r w:rsidRPr="0065419B">
        <w:rPr>
          <w:rFonts w:ascii="Book Antiqua" w:eastAsiaTheme="majorHAnsi" w:hAnsi="Book Antiqua" w:cs="Times New Roman"/>
          <w:kern w:val="0"/>
          <w:sz w:val="24"/>
          <w:szCs w:val="24"/>
        </w:rPr>
        <w:t>However, the efficacy of current conventional clarithromycin-based triple therapy has decreased to an unacceptably low level worldwide (lower than 80%</w:t>
      </w:r>
      <w:proofErr w:type="gramStart"/>
      <w:r w:rsidRPr="0065419B">
        <w:rPr>
          <w:rFonts w:ascii="Book Antiqua" w:eastAsiaTheme="majorHAnsi" w:hAnsi="Book Antiqua" w:cs="Times New Roman"/>
          <w:kern w:val="0"/>
          <w:sz w:val="24"/>
          <w:szCs w:val="24"/>
        </w:rPr>
        <w:t>)</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7,8]</w:t>
      </w:r>
      <w:r w:rsidRPr="0065419B">
        <w:rPr>
          <w:rFonts w:ascii="Book Antiqua" w:eastAsiaTheme="majorHAnsi" w:hAnsi="Book Antiqua" w:cs="Times New Roman"/>
          <w:kern w:val="0"/>
          <w:sz w:val="24"/>
          <w:szCs w:val="24"/>
        </w:rPr>
        <w:t xml:space="preserve">. The main cause of this deficiency is presumed to be bacterial resistance to clarithromycin. In </w:t>
      </w:r>
      <w:r w:rsidR="00E64B4B">
        <w:rPr>
          <w:rFonts w:ascii="Book Antiqua" w:eastAsiaTheme="majorHAnsi" w:hAnsi="Book Antiqua" w:cs="Times New Roman"/>
          <w:kern w:val="0"/>
          <w:sz w:val="24"/>
          <w:szCs w:val="24"/>
        </w:rPr>
        <w:t>South Korea</w:t>
      </w:r>
      <w:r w:rsidRPr="0065419B">
        <w:rPr>
          <w:rFonts w:ascii="Book Antiqua" w:eastAsiaTheme="majorHAnsi" w:hAnsi="Book Antiqua" w:cs="Times New Roman"/>
          <w:kern w:val="0"/>
          <w:sz w:val="24"/>
          <w:szCs w:val="24"/>
        </w:rPr>
        <w:t>, the resistance rate to clarithromycin, which had been 5.9% in 1995, increased to 13.8% in 2003</w:t>
      </w:r>
      <w:r w:rsidRPr="0065419B">
        <w:rPr>
          <w:rFonts w:ascii="Book Antiqua" w:eastAsiaTheme="majorHAnsi" w:hAnsi="Book Antiqua" w:cs="Times New Roman"/>
          <w:kern w:val="0"/>
          <w:sz w:val="24"/>
          <w:szCs w:val="24"/>
          <w:vertAlign w:val="superscript"/>
        </w:rPr>
        <w:t>[9]</w:t>
      </w:r>
      <w:r w:rsidRPr="0065419B">
        <w:rPr>
          <w:rFonts w:ascii="Book Antiqua" w:eastAsiaTheme="majorHAnsi" w:hAnsi="Book Antiqua" w:cs="Times New Roman"/>
          <w:kern w:val="0"/>
          <w:sz w:val="24"/>
          <w:szCs w:val="24"/>
        </w:rPr>
        <w:t>, 16.7% in 2005</w:t>
      </w:r>
      <w:r w:rsidRPr="0065419B">
        <w:rPr>
          <w:rFonts w:ascii="Book Antiqua" w:eastAsiaTheme="majorHAnsi" w:hAnsi="Book Antiqua" w:cs="Times New Roman"/>
          <w:kern w:val="0"/>
          <w:sz w:val="24"/>
          <w:szCs w:val="24"/>
          <w:vertAlign w:val="superscript"/>
        </w:rPr>
        <w:t>[10]</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is currently 23.7</w:t>
      </w:r>
      <w:proofErr w:type="gramStart"/>
      <w:r w:rsidRPr="0065419B">
        <w:rPr>
          <w:rFonts w:ascii="Book Antiqua" w:eastAsiaTheme="majorHAnsi" w:hAnsi="Book Antiqua" w:cs="Times New Roman"/>
          <w:kern w:val="0"/>
          <w:sz w:val="24"/>
          <w:szCs w:val="24"/>
        </w:rPr>
        <w:t>%</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11]</w:t>
      </w:r>
      <w:r w:rsidRPr="0065419B">
        <w:rPr>
          <w:rFonts w:ascii="Book Antiqua" w:eastAsiaTheme="majorHAnsi" w:hAnsi="Book Antiqua" w:cs="Times New Roman"/>
          <w:kern w:val="0"/>
          <w:sz w:val="24"/>
          <w:szCs w:val="24"/>
        </w:rPr>
        <w:t xml:space="preserve"> due to the past use of antibiotics. The decrease in the </w:t>
      </w:r>
      <w:r w:rsidRPr="0065419B">
        <w:rPr>
          <w:rFonts w:ascii="Book Antiqua" w:eastAsiaTheme="majorHAnsi" w:hAnsi="Book Antiqua" w:cs="Times New Roman"/>
          <w:i/>
          <w:kern w:val="0"/>
          <w:sz w:val="24"/>
          <w:szCs w:val="24"/>
        </w:rPr>
        <w:t>H. pylori</w:t>
      </w:r>
      <w:r w:rsidRPr="0065419B">
        <w:rPr>
          <w:rFonts w:ascii="Book Antiqua" w:eastAsiaTheme="majorHAnsi" w:hAnsi="Book Antiqua" w:cs="Times New Roman"/>
          <w:kern w:val="0"/>
          <w:sz w:val="24"/>
          <w:szCs w:val="24"/>
        </w:rPr>
        <w:t xml:space="preserve"> eradication rate is closely related to the resistance rate to clarithromycin.</w:t>
      </w:r>
    </w:p>
    <w:p w:rsidR="009779CE" w:rsidRPr="0065419B" w:rsidRDefault="003927C6" w:rsidP="002322D7">
      <w:pPr>
        <w:wordWrap/>
        <w:adjustRightInd w:val="0"/>
        <w:snapToGrid w:val="0"/>
        <w:spacing w:after="0" w:line="360" w:lineRule="auto"/>
        <w:ind w:firstLineChars="50" w:firstLine="120"/>
        <w:rPr>
          <w:rFonts w:ascii="Book Antiqua" w:eastAsiaTheme="majorHAnsi" w:hAnsi="Book Antiqua" w:cs="Times New Roman"/>
          <w:kern w:val="0"/>
          <w:sz w:val="24"/>
          <w:szCs w:val="24"/>
        </w:rPr>
      </w:pPr>
      <w:r w:rsidRPr="0065419B">
        <w:rPr>
          <w:rFonts w:ascii="Book Antiqua" w:eastAsiaTheme="majorHAnsi" w:hAnsi="Book Antiqua" w:cs="Times New Roman"/>
          <w:sz w:val="24"/>
          <w:szCs w:val="24"/>
        </w:rPr>
        <w:t>In addition to clarithromycin-based triple therapy, metronidazole-based triple therapy, sequential therapy</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therapy can be used. In conventional triple therapy, the eradication rates of clarithromycin-based and metronidazole-based therapies have been </w:t>
      </w:r>
      <w:proofErr w:type="gramStart"/>
      <w:r w:rsidRPr="0065419B">
        <w:rPr>
          <w:rFonts w:ascii="Book Antiqua" w:eastAsiaTheme="majorHAnsi" w:hAnsi="Book Antiqua" w:cs="Times New Roman"/>
          <w:sz w:val="24"/>
          <w:szCs w:val="24"/>
        </w:rPr>
        <w:t>compared</w:t>
      </w:r>
      <w:r w:rsidRPr="0065419B">
        <w:rPr>
          <w:rFonts w:ascii="Book Antiqua" w:eastAsiaTheme="majorHAnsi" w:hAnsi="Book Antiqua" w:cs="Times New Roman"/>
          <w:sz w:val="24"/>
          <w:szCs w:val="24"/>
          <w:vertAlign w:val="superscript"/>
        </w:rPr>
        <w:t>[</w:t>
      </w:r>
      <w:proofErr w:type="gramEnd"/>
      <w:r w:rsidRPr="0065419B">
        <w:rPr>
          <w:rFonts w:ascii="Book Antiqua" w:eastAsiaTheme="majorHAnsi" w:hAnsi="Book Antiqua" w:cs="Times New Roman"/>
          <w:sz w:val="24"/>
          <w:szCs w:val="24"/>
          <w:vertAlign w:val="superscript"/>
        </w:rPr>
        <w:t>12]</w:t>
      </w:r>
      <w:r w:rsidRPr="0065419B">
        <w:rPr>
          <w:rFonts w:ascii="Book Antiqua" w:eastAsiaTheme="majorHAnsi" w:hAnsi="Book Antiqua" w:cs="Times New Roman"/>
          <w:sz w:val="24"/>
          <w:szCs w:val="24"/>
        </w:rPr>
        <w:t xml:space="preserve">. Sequential therapy is more effective than conventional triple </w:t>
      </w:r>
      <w:proofErr w:type="gramStart"/>
      <w:r w:rsidRPr="0065419B">
        <w:rPr>
          <w:rFonts w:ascii="Book Antiqua" w:eastAsiaTheme="majorHAnsi" w:hAnsi="Book Antiqua" w:cs="Times New Roman"/>
          <w:sz w:val="24"/>
          <w:szCs w:val="24"/>
        </w:rPr>
        <w:t>therapy</w:t>
      </w:r>
      <w:r w:rsidRPr="0065419B">
        <w:rPr>
          <w:rFonts w:ascii="Book Antiqua" w:eastAsiaTheme="majorHAnsi" w:hAnsi="Book Antiqua" w:cs="Times New Roman"/>
          <w:sz w:val="24"/>
          <w:szCs w:val="24"/>
          <w:vertAlign w:val="superscript"/>
        </w:rPr>
        <w:t>[</w:t>
      </w:r>
      <w:proofErr w:type="gramEnd"/>
      <w:r w:rsidRPr="0065419B">
        <w:rPr>
          <w:rFonts w:ascii="Book Antiqua" w:eastAsiaTheme="majorHAnsi" w:hAnsi="Book Antiqua" w:cs="Times New Roman"/>
          <w:sz w:val="24"/>
          <w:szCs w:val="24"/>
          <w:vertAlign w:val="superscript"/>
        </w:rPr>
        <w:t>13]</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therapy is also more effective than conventional triple therapy</w:t>
      </w:r>
      <w:r w:rsidRPr="0065419B">
        <w:rPr>
          <w:rFonts w:ascii="Book Antiqua" w:eastAsiaTheme="majorHAnsi" w:hAnsi="Book Antiqua" w:cs="Times New Roman"/>
          <w:sz w:val="24"/>
          <w:szCs w:val="24"/>
          <w:vertAlign w:val="superscript"/>
        </w:rPr>
        <w:t>[14]</w:t>
      </w:r>
      <w:r w:rsidRPr="0065419B">
        <w:rPr>
          <w:rFonts w:ascii="Book Antiqua" w:eastAsiaTheme="majorHAnsi" w:hAnsi="Book Antiqua" w:cs="Times New Roman"/>
          <w:sz w:val="24"/>
          <w:szCs w:val="24"/>
        </w:rPr>
        <w:t xml:space="preserve">. The comparison between the eradication rates of sequential therapy and concomitant therapy has been </w:t>
      </w:r>
      <w:proofErr w:type="gramStart"/>
      <w:r w:rsidRPr="0065419B">
        <w:rPr>
          <w:rFonts w:ascii="Book Antiqua" w:eastAsiaTheme="majorHAnsi" w:hAnsi="Book Antiqua" w:cs="Times New Roman"/>
          <w:sz w:val="24"/>
          <w:szCs w:val="24"/>
        </w:rPr>
        <w:t>controversial</w:t>
      </w:r>
      <w:r w:rsidRPr="0065419B">
        <w:rPr>
          <w:rFonts w:ascii="Book Antiqua" w:eastAsiaTheme="majorHAnsi" w:hAnsi="Book Antiqua" w:cs="Times New Roman"/>
          <w:sz w:val="24"/>
          <w:szCs w:val="24"/>
          <w:vertAlign w:val="superscript"/>
        </w:rPr>
        <w:t>[</w:t>
      </w:r>
      <w:proofErr w:type="gramEnd"/>
      <w:r w:rsidRPr="0065419B">
        <w:rPr>
          <w:rFonts w:ascii="Book Antiqua" w:eastAsiaTheme="majorHAnsi" w:hAnsi="Book Antiqua" w:cs="Times New Roman"/>
          <w:sz w:val="24"/>
          <w:szCs w:val="24"/>
          <w:vertAlign w:val="superscript"/>
        </w:rPr>
        <w:t>15]</w:t>
      </w:r>
      <w:r w:rsidRPr="0065419B">
        <w:rPr>
          <w:rFonts w:ascii="Book Antiqua" w:eastAsiaTheme="majorHAnsi" w:hAnsi="Book Antiqua" w:cs="Times New Roman"/>
          <w:sz w:val="24"/>
          <w:szCs w:val="24"/>
        </w:rPr>
        <w:t>. However, almost no studies have compared all of these therapies. Through this prospective, multicenter, randomized controlled clinical trial, we compared the eradication rate of clarithromycin-based triple therapy, metronidazole-based triple therapy, sequential therapy</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therapy.</w:t>
      </w:r>
    </w:p>
    <w:p w:rsidR="006C50B9" w:rsidRPr="0065419B" w:rsidRDefault="006C50B9" w:rsidP="007532A2">
      <w:pPr>
        <w:wordWrap/>
        <w:snapToGrid w:val="0"/>
        <w:spacing w:after="0" w:line="360" w:lineRule="auto"/>
        <w:rPr>
          <w:rFonts w:ascii="Book Antiqua" w:hAnsi="Book Antiqua" w:cs="Times New Roman"/>
          <w:kern w:val="0"/>
          <w:sz w:val="24"/>
          <w:szCs w:val="24"/>
          <w:lang w:eastAsia="zh-CN"/>
        </w:rPr>
      </w:pPr>
    </w:p>
    <w:p w:rsidR="00873810" w:rsidRPr="0065419B" w:rsidRDefault="00FA158E" w:rsidP="007532A2">
      <w:pPr>
        <w:wordWrap/>
        <w:snapToGrid w:val="0"/>
        <w:spacing w:after="0" w:line="360" w:lineRule="auto"/>
        <w:rPr>
          <w:rFonts w:ascii="Book Antiqua" w:eastAsia="宋体" w:hAnsi="Book Antiqua" w:cs="Times New Roman"/>
          <w:b/>
          <w:sz w:val="24"/>
          <w:szCs w:val="24"/>
          <w:lang w:eastAsia="zh-CN"/>
        </w:rPr>
      </w:pPr>
      <w:r w:rsidRPr="0065419B">
        <w:rPr>
          <w:rFonts w:ascii="Book Antiqua" w:eastAsiaTheme="majorHAnsi" w:hAnsi="Book Antiqua" w:cs="Times New Roman"/>
          <w:b/>
          <w:sz w:val="24"/>
          <w:szCs w:val="24"/>
        </w:rPr>
        <w:lastRenderedPageBreak/>
        <w:t>M</w:t>
      </w:r>
      <w:r w:rsidR="00005D5B" w:rsidRPr="0065419B">
        <w:rPr>
          <w:rFonts w:ascii="Book Antiqua" w:eastAsiaTheme="majorHAnsi" w:hAnsi="Book Antiqua" w:cs="Times New Roman"/>
          <w:b/>
          <w:sz w:val="24"/>
          <w:szCs w:val="24"/>
        </w:rPr>
        <w:t>A</w:t>
      </w:r>
      <w:r w:rsidR="00202808" w:rsidRPr="0065419B">
        <w:rPr>
          <w:rFonts w:ascii="Book Antiqua" w:eastAsiaTheme="majorHAnsi" w:hAnsi="Book Antiqua" w:cs="Times New Roman"/>
          <w:b/>
          <w:sz w:val="24"/>
          <w:szCs w:val="24"/>
        </w:rPr>
        <w:t>TERIALS AND METHODS</w:t>
      </w:r>
    </w:p>
    <w:p w:rsidR="00A75117" w:rsidRPr="0065419B" w:rsidRDefault="00D3268E"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Subject</w:t>
      </w:r>
      <w:r w:rsidR="00A75117" w:rsidRPr="0065419B">
        <w:rPr>
          <w:rFonts w:ascii="Book Antiqua" w:eastAsiaTheme="majorHAnsi" w:hAnsi="Book Antiqua" w:cs="Times New Roman"/>
          <w:b/>
          <w:i/>
          <w:sz w:val="24"/>
          <w:szCs w:val="24"/>
        </w:rPr>
        <w:t>s</w:t>
      </w:r>
    </w:p>
    <w:p w:rsidR="003927C6" w:rsidRPr="0065419B" w:rsidRDefault="003927C6" w:rsidP="007532A2">
      <w:pPr>
        <w:wordWrap/>
        <w:snapToGrid w:val="0"/>
        <w:spacing w:after="0" w:line="360" w:lineRule="auto"/>
        <w:rPr>
          <w:rFonts w:ascii="Book Antiqua" w:eastAsiaTheme="majorHAnsi" w:hAnsi="Book Antiqua" w:cs="Times New Roman"/>
          <w:kern w:val="0"/>
          <w:sz w:val="24"/>
          <w:szCs w:val="24"/>
        </w:rPr>
      </w:pPr>
      <w:r w:rsidRPr="0065419B">
        <w:rPr>
          <w:rFonts w:ascii="Book Antiqua" w:eastAsiaTheme="majorHAnsi" w:hAnsi="Book Antiqua" w:cs="Times New Roman"/>
          <w:kern w:val="0"/>
          <w:sz w:val="24"/>
          <w:szCs w:val="24"/>
        </w:rPr>
        <w:t>From July 2013 to March 2014, this multicenter study was undertaken at 5 hospitals (Yeouido St. Mary’s Hospital, Uijeongbu St. Mary’s Hospital, Incheon St. Mary’s Hospital, St. Vincent’s Hospital</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St. Paul’s Hospital) affiliated with the Catholic University of Korea. The study subjects were patients with gastric symptoms and confirmed gastritis, with gastric and duodenal ulcers on esophago-gastro-duodenoscopy. In cases of patients with coexisting gastric and duodenal ulcers, we categorized the patient based on the larger ulcer. The subjects were between 20 and 75 years of age. Women who were pregnant or lactating, patients previously treated with </w:t>
      </w:r>
      <w:r w:rsidRPr="0065419B">
        <w:rPr>
          <w:rFonts w:ascii="Book Antiqua" w:eastAsiaTheme="majorHAnsi" w:hAnsi="Book Antiqua" w:cs="Times New Roman"/>
          <w:i/>
          <w:kern w:val="0"/>
          <w:sz w:val="24"/>
          <w:szCs w:val="24"/>
        </w:rPr>
        <w:t>H. pylori</w:t>
      </w:r>
      <w:r w:rsidRPr="0065419B">
        <w:rPr>
          <w:rFonts w:ascii="Book Antiqua" w:eastAsiaTheme="majorHAnsi" w:hAnsi="Book Antiqua" w:cs="Times New Roman"/>
          <w:kern w:val="0"/>
          <w:sz w:val="24"/>
          <w:szCs w:val="24"/>
        </w:rPr>
        <w:t xml:space="preserve"> eradication therapy, patients who previously underwent gastric surgery, patients with malignant neoplasms</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patients with other severe concomitant diseases were all excluded.</w:t>
      </w:r>
    </w:p>
    <w:p w:rsidR="003927C6" w:rsidRPr="0065419B" w:rsidRDefault="003927C6" w:rsidP="007532A2">
      <w:pPr>
        <w:wordWrap/>
        <w:snapToGrid w:val="0"/>
        <w:spacing w:after="0" w:line="360" w:lineRule="auto"/>
        <w:rPr>
          <w:rFonts w:ascii="Book Antiqua" w:eastAsiaTheme="majorHAnsi" w:hAnsi="Book Antiqua" w:cs="Times New Roman"/>
          <w:kern w:val="0"/>
          <w:sz w:val="24"/>
          <w:szCs w:val="24"/>
        </w:rPr>
      </w:pPr>
    </w:p>
    <w:p w:rsidR="00A75117" w:rsidRPr="0065419B" w:rsidRDefault="00A75117"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Study design</w:t>
      </w:r>
    </w:p>
    <w:p w:rsidR="003927C6" w:rsidRPr="0065419B" w:rsidRDefault="003927C6" w:rsidP="007532A2">
      <w:pPr>
        <w:wordWrap/>
        <w:snapToGrid w:val="0"/>
        <w:spacing w:after="0" w:line="360" w:lineRule="auto"/>
        <w:rPr>
          <w:rFonts w:ascii="Book Antiqua" w:eastAsiaTheme="majorHAnsi" w:hAnsi="Book Antiqua" w:cs="Times New Roman"/>
          <w:sz w:val="24"/>
          <w:szCs w:val="24"/>
        </w:rPr>
      </w:pPr>
      <w:r w:rsidRPr="0065419B">
        <w:rPr>
          <w:rFonts w:ascii="Book Antiqua" w:eastAsiaTheme="majorHAnsi" w:hAnsi="Book Antiqua" w:cs="Times New Roman"/>
          <w:sz w:val="24"/>
          <w:szCs w:val="24"/>
        </w:rPr>
        <w:t xml:space="preserve">A total of 680 subjects underwent </w:t>
      </w:r>
      <w:proofErr w:type="spellStart"/>
      <w:r w:rsidRPr="0065419B">
        <w:rPr>
          <w:rFonts w:ascii="Book Antiqua" w:eastAsiaTheme="majorHAnsi" w:hAnsi="Book Antiqua" w:cs="Times New Roman"/>
          <w:sz w:val="24"/>
          <w:szCs w:val="24"/>
        </w:rPr>
        <w:t>esophago</w:t>
      </w:r>
      <w:proofErr w:type="spellEnd"/>
      <w:r w:rsidRPr="0065419B">
        <w:rPr>
          <w:rFonts w:ascii="Book Antiqua" w:eastAsiaTheme="majorHAnsi" w:hAnsi="Book Antiqua" w:cs="Times New Roman"/>
          <w:sz w:val="24"/>
          <w:szCs w:val="24"/>
        </w:rPr>
        <w:t>-gastro-</w:t>
      </w:r>
      <w:proofErr w:type="spellStart"/>
      <w:r w:rsidRPr="0065419B">
        <w:rPr>
          <w:rFonts w:ascii="Book Antiqua" w:eastAsiaTheme="majorHAnsi" w:hAnsi="Book Antiqua" w:cs="Times New Roman"/>
          <w:sz w:val="24"/>
          <w:szCs w:val="24"/>
        </w:rPr>
        <w:t>duodenoscopy</w:t>
      </w:r>
      <w:proofErr w:type="spellEnd"/>
      <w:r w:rsidRPr="0065419B">
        <w:rPr>
          <w:rFonts w:ascii="Book Antiqua" w:eastAsiaTheme="majorHAnsi" w:hAnsi="Book Antiqua" w:cs="Times New Roman"/>
          <w:sz w:val="24"/>
          <w:szCs w:val="24"/>
        </w:rPr>
        <w:t>, were biopsied</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had </w:t>
      </w:r>
      <w:r w:rsidRPr="0065419B">
        <w:rPr>
          <w:rFonts w:ascii="Book Antiqua" w:eastAsiaTheme="majorHAnsi" w:hAnsi="Book Antiqua" w:cs="Times New Roman"/>
          <w:i/>
          <w:sz w:val="24"/>
          <w:szCs w:val="24"/>
        </w:rPr>
        <w:t>H. pylori</w:t>
      </w:r>
      <w:r w:rsidRPr="0065419B">
        <w:rPr>
          <w:rFonts w:ascii="Book Antiqua" w:eastAsiaTheme="majorHAnsi" w:hAnsi="Book Antiqua" w:cs="Times New Roman"/>
          <w:sz w:val="24"/>
          <w:szCs w:val="24"/>
        </w:rPr>
        <w:t xml:space="preserve"> infection confirmed with Warthin-Starry stain. This study sample size was determined as follow. We compared the eradication rate of the concomitant group and the other three groups using the </w:t>
      </w:r>
      <w:r w:rsidRPr="0065419B">
        <w:rPr>
          <w:rFonts w:ascii="Book Antiqua" w:eastAsiaTheme="majorHAnsi" w:hAnsi="Book Antiqua" w:cs="Times New Roman"/>
          <w:i/>
          <w:kern w:val="0"/>
          <w:sz w:val="24"/>
          <w:szCs w:val="24"/>
        </w:rPr>
        <w:t>χ</w:t>
      </w:r>
      <w:r w:rsidRPr="0065419B">
        <w:rPr>
          <w:rFonts w:ascii="Book Antiqua" w:eastAsiaTheme="majorHAnsi" w:hAnsi="Book Antiqua" w:cs="Times New Roman"/>
          <w:kern w:val="0"/>
          <w:sz w:val="24"/>
          <w:szCs w:val="24"/>
          <w:vertAlign w:val="superscript"/>
        </w:rPr>
        <w:t>2</w:t>
      </w:r>
      <w:r w:rsidRPr="0065419B">
        <w:rPr>
          <w:rFonts w:ascii="Book Antiqua" w:eastAsiaTheme="majorHAnsi" w:hAnsi="Book Antiqua" w:cs="Times New Roman"/>
          <w:kern w:val="0"/>
          <w:sz w:val="24"/>
          <w:szCs w:val="24"/>
        </w:rPr>
        <w:t xml:space="preserve"> test</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the three tests were Bonferroni-corrected. We presumed that the eradication rate of the concomitant therapy to be 90% and that the eradication rate of conventional triple therapy was 75%. By setting the significance level to 0.05/3, the statistical power to 90%</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the drop-out rate to 10%, we calculated a need for 170 patients in each group.</w:t>
      </w:r>
    </w:p>
    <w:p w:rsidR="00FB71F1" w:rsidRPr="0065419B" w:rsidRDefault="003927C6" w:rsidP="002322D7">
      <w:pPr>
        <w:wordWrap/>
        <w:adjustRightInd w:val="0"/>
        <w:snapToGrid w:val="0"/>
        <w:spacing w:after="0" w:line="360" w:lineRule="auto"/>
        <w:ind w:firstLineChars="50" w:firstLine="120"/>
        <w:rPr>
          <w:rFonts w:ascii="Book Antiqua" w:eastAsiaTheme="majorHAnsi" w:hAnsi="Book Antiqua" w:cs="Times New Roman"/>
          <w:sz w:val="24"/>
          <w:szCs w:val="24"/>
        </w:rPr>
      </w:pPr>
      <w:r w:rsidRPr="0065419B">
        <w:rPr>
          <w:rFonts w:ascii="Book Antiqua" w:eastAsiaTheme="majorHAnsi" w:hAnsi="Book Antiqua" w:cs="Times New Roman"/>
          <w:sz w:val="24"/>
          <w:szCs w:val="24"/>
        </w:rPr>
        <w:t xml:space="preserve">The subjects were randomly divided into four groups using a table of random numbers. The first group was treated with </w:t>
      </w:r>
      <w:proofErr w:type="spellStart"/>
      <w:r w:rsidRPr="0065419B">
        <w:rPr>
          <w:rFonts w:ascii="Book Antiqua" w:eastAsiaTheme="majorHAnsi" w:hAnsi="Book Antiqua" w:cs="Times New Roman"/>
          <w:sz w:val="24"/>
          <w:szCs w:val="24"/>
        </w:rPr>
        <w:t>rabeprazole</w:t>
      </w:r>
      <w:proofErr w:type="spellEnd"/>
      <w:r w:rsidRPr="0065419B">
        <w:rPr>
          <w:rFonts w:ascii="Book Antiqua" w:eastAsiaTheme="majorHAnsi" w:hAnsi="Book Antiqua" w:cs="Times New Roman"/>
          <w:sz w:val="24"/>
          <w:szCs w:val="24"/>
        </w:rPr>
        <w:t>, amoxicillin</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clarithromycin (the PAC triple group)</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w:t>
      </w:r>
      <w:proofErr w:type="spellStart"/>
      <w:r w:rsidRPr="0065419B">
        <w:rPr>
          <w:rFonts w:ascii="Book Antiqua" w:eastAsiaTheme="majorHAnsi" w:hAnsi="Book Antiqua" w:cs="Times New Roman"/>
          <w:sz w:val="24"/>
          <w:szCs w:val="24"/>
        </w:rPr>
        <w:t>rabeprazole</w:t>
      </w:r>
      <w:proofErr w:type="spellEnd"/>
      <w:r w:rsidRPr="0065419B">
        <w:rPr>
          <w:rFonts w:ascii="Book Antiqua" w:eastAsiaTheme="majorHAnsi" w:hAnsi="Book Antiqua" w:cs="Times New Roman"/>
          <w:sz w:val="24"/>
          <w:szCs w:val="24"/>
        </w:rPr>
        <w:t>, amoxicillin</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metronidazole (the PAM triple group) were administered to the second group. The third group was treated with rabeprazole and amoxicillin followed by </w:t>
      </w:r>
      <w:proofErr w:type="spellStart"/>
      <w:r w:rsidRPr="0065419B">
        <w:rPr>
          <w:rFonts w:ascii="Book Antiqua" w:eastAsiaTheme="majorHAnsi" w:hAnsi="Book Antiqua" w:cs="Times New Roman"/>
          <w:sz w:val="24"/>
          <w:szCs w:val="24"/>
        </w:rPr>
        <w:t>rabeprazole</w:t>
      </w:r>
      <w:proofErr w:type="spellEnd"/>
      <w:r w:rsidRPr="0065419B">
        <w:rPr>
          <w:rFonts w:ascii="Book Antiqua" w:eastAsiaTheme="majorHAnsi" w:hAnsi="Book Antiqua" w:cs="Times New Roman"/>
          <w:sz w:val="24"/>
          <w:szCs w:val="24"/>
        </w:rPr>
        <w:t>, clarithromycin</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metronidazole (the sequential group). The last group was treated </w:t>
      </w:r>
      <w:r w:rsidRPr="0065419B">
        <w:rPr>
          <w:rFonts w:ascii="Book Antiqua" w:eastAsiaTheme="majorHAnsi" w:hAnsi="Book Antiqua" w:cs="Times New Roman"/>
          <w:sz w:val="24"/>
          <w:szCs w:val="24"/>
        </w:rPr>
        <w:lastRenderedPageBreak/>
        <w:t xml:space="preserve">with </w:t>
      </w:r>
      <w:proofErr w:type="spellStart"/>
      <w:r w:rsidRPr="0065419B">
        <w:rPr>
          <w:rFonts w:ascii="Book Antiqua" w:eastAsiaTheme="majorHAnsi" w:hAnsi="Book Antiqua" w:cs="Times New Roman"/>
          <w:sz w:val="24"/>
          <w:szCs w:val="24"/>
        </w:rPr>
        <w:t>rabeprazole</w:t>
      </w:r>
      <w:proofErr w:type="spellEnd"/>
      <w:r w:rsidRPr="0065419B">
        <w:rPr>
          <w:rFonts w:ascii="Book Antiqua" w:eastAsiaTheme="majorHAnsi" w:hAnsi="Book Antiqua" w:cs="Times New Roman"/>
          <w:sz w:val="24"/>
          <w:szCs w:val="24"/>
        </w:rPr>
        <w:t>, amoxicillin, clarithromycin</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metronidazole (the concomitant group). Six weeks after the treatment period and at least 2 weeks with no administration of proton pump inhibitors (PPI), we confirmed </w:t>
      </w:r>
      <w:r w:rsidRPr="0065419B">
        <w:rPr>
          <w:rFonts w:ascii="Book Antiqua" w:eastAsiaTheme="majorHAnsi" w:hAnsi="Book Antiqua" w:cs="Times New Roman"/>
          <w:i/>
          <w:sz w:val="24"/>
          <w:szCs w:val="24"/>
        </w:rPr>
        <w:t>H. pylori</w:t>
      </w:r>
      <w:r w:rsidRPr="0065419B">
        <w:rPr>
          <w:rFonts w:ascii="Book Antiqua" w:eastAsiaTheme="majorHAnsi" w:hAnsi="Book Antiqua" w:cs="Times New Roman"/>
          <w:sz w:val="24"/>
          <w:szCs w:val="24"/>
        </w:rPr>
        <w:t xml:space="preserve"> eradication using </w:t>
      </w:r>
      <w:r w:rsidRPr="0065419B">
        <w:rPr>
          <w:rFonts w:ascii="Book Antiqua" w:eastAsiaTheme="majorHAnsi" w:hAnsi="Book Antiqua" w:cs="Times New Roman"/>
          <w:bCs/>
          <w:sz w:val="24"/>
          <w:szCs w:val="24"/>
        </w:rPr>
        <w:t>C</w:t>
      </w:r>
      <w:r w:rsidRPr="0065419B">
        <w:rPr>
          <w:rFonts w:ascii="Book Antiqua" w:eastAsiaTheme="majorHAnsi" w:hAnsi="Book Antiqua" w:cs="Times New Roman"/>
          <w:bCs/>
          <w:sz w:val="24"/>
          <w:szCs w:val="24"/>
          <w:vertAlign w:val="superscript"/>
        </w:rPr>
        <w:t>13</w:t>
      </w:r>
      <w:r w:rsidRPr="0065419B">
        <w:rPr>
          <w:rFonts w:ascii="Book Antiqua" w:eastAsiaTheme="majorHAnsi" w:hAnsi="Book Antiqua" w:cs="Times New Roman"/>
          <w:bCs/>
          <w:color w:val="000000"/>
          <w:sz w:val="24"/>
          <w:szCs w:val="24"/>
        </w:rPr>
        <w:t>-urea breath tests. If the first-line eradication therapy failed, second-line quadruple therapy,</w:t>
      </w:r>
      <w:r w:rsidR="00FB71F1" w:rsidRPr="0065419B">
        <w:rPr>
          <w:rFonts w:ascii="Book Antiqua" w:eastAsiaTheme="majorHAnsi" w:hAnsi="Book Antiqua" w:cs="Times New Roman"/>
          <w:bCs/>
          <w:color w:val="000000"/>
          <w:sz w:val="24"/>
          <w:szCs w:val="24"/>
        </w:rPr>
        <w:t xml:space="preserve"> including </w:t>
      </w:r>
      <w:proofErr w:type="spellStart"/>
      <w:r w:rsidR="00FB71F1" w:rsidRPr="0065419B">
        <w:rPr>
          <w:rFonts w:ascii="Book Antiqua" w:eastAsiaTheme="majorHAnsi" w:hAnsi="Book Antiqua" w:cs="Times New Roman"/>
          <w:bCs/>
          <w:color w:val="000000"/>
          <w:sz w:val="24"/>
          <w:szCs w:val="24"/>
        </w:rPr>
        <w:t>rabeprazole</w:t>
      </w:r>
      <w:proofErr w:type="spellEnd"/>
      <w:r w:rsidR="00FB71F1" w:rsidRPr="0065419B">
        <w:rPr>
          <w:rFonts w:ascii="Book Antiqua" w:eastAsiaTheme="majorHAnsi" w:hAnsi="Book Antiqua" w:cs="Times New Roman"/>
          <w:bCs/>
          <w:color w:val="000000"/>
          <w:sz w:val="24"/>
          <w:szCs w:val="24"/>
        </w:rPr>
        <w:t>, tetracycline, bismuth</w:t>
      </w:r>
      <w:r w:rsidR="002F08AF" w:rsidRPr="0065419B">
        <w:rPr>
          <w:rFonts w:ascii="Book Antiqua" w:eastAsiaTheme="majorHAnsi" w:hAnsi="Book Antiqua" w:cs="Times New Roman"/>
          <w:bCs/>
          <w:color w:val="000000"/>
          <w:sz w:val="24"/>
          <w:szCs w:val="24"/>
        </w:rPr>
        <w:t xml:space="preserve"> and</w:t>
      </w:r>
      <w:r w:rsidR="00FB71F1" w:rsidRPr="0065419B">
        <w:rPr>
          <w:rFonts w:ascii="Book Antiqua" w:eastAsiaTheme="majorHAnsi" w:hAnsi="Book Antiqua" w:cs="Times New Roman"/>
          <w:bCs/>
          <w:color w:val="000000"/>
          <w:sz w:val="24"/>
          <w:szCs w:val="24"/>
        </w:rPr>
        <w:t xml:space="preserve"> metronidazole/clarithromycin, was administrated. The third-line eradication therapy, including </w:t>
      </w:r>
      <w:proofErr w:type="spellStart"/>
      <w:r w:rsidR="00FB71F1" w:rsidRPr="0065419B">
        <w:rPr>
          <w:rFonts w:ascii="Book Antiqua" w:eastAsiaTheme="majorHAnsi" w:hAnsi="Book Antiqua" w:cs="Times New Roman"/>
          <w:bCs/>
          <w:color w:val="000000"/>
          <w:sz w:val="24"/>
          <w:szCs w:val="24"/>
        </w:rPr>
        <w:t>rabeprazole</w:t>
      </w:r>
      <w:proofErr w:type="spellEnd"/>
      <w:r w:rsidR="00FB71F1" w:rsidRPr="0065419B">
        <w:rPr>
          <w:rFonts w:ascii="Book Antiqua" w:eastAsiaTheme="majorHAnsi" w:hAnsi="Book Antiqua" w:cs="Times New Roman"/>
          <w:bCs/>
          <w:color w:val="000000"/>
          <w:sz w:val="24"/>
          <w:szCs w:val="24"/>
        </w:rPr>
        <w:t>, amoxicillin</w:t>
      </w:r>
      <w:r w:rsidR="002F08AF" w:rsidRPr="0065419B">
        <w:rPr>
          <w:rFonts w:ascii="Book Antiqua" w:eastAsiaTheme="majorHAnsi" w:hAnsi="Book Antiqua" w:cs="Times New Roman"/>
          <w:bCs/>
          <w:color w:val="000000"/>
          <w:sz w:val="24"/>
          <w:szCs w:val="24"/>
        </w:rPr>
        <w:t xml:space="preserve"> and</w:t>
      </w:r>
      <w:r w:rsidR="00FB71F1" w:rsidRPr="0065419B">
        <w:rPr>
          <w:rFonts w:ascii="Book Antiqua" w:eastAsiaTheme="majorHAnsi" w:hAnsi="Book Antiqua" w:cs="Times New Roman"/>
          <w:bCs/>
          <w:color w:val="000000"/>
          <w:sz w:val="24"/>
          <w:szCs w:val="24"/>
        </w:rPr>
        <w:t xml:space="preserve"> levofloxacin, was utilized when we failed to eradicate the infection using the second-line therapy. To confirm patient compliance, we asked the patients to bring their remaining medication and counted the rest of their pills. Patients with a compliance of less than 80% were excluded from the study per-protocol (PP) analysis. </w:t>
      </w:r>
      <w:r w:rsidR="00FB71F1" w:rsidRPr="0065419B">
        <w:rPr>
          <w:rFonts w:ascii="Book Antiqua" w:eastAsiaTheme="majorHAnsi" w:hAnsi="Book Antiqua" w:cs="Times New Roman"/>
          <w:kern w:val="0"/>
          <w:sz w:val="24"/>
          <w:szCs w:val="24"/>
        </w:rPr>
        <w:t>This study was approved by the institutional review board at the Catholic University (SC12OISV0219) and is registered at ClinicalTrials.gov (</w:t>
      </w:r>
      <w:r w:rsidR="00FB71F1" w:rsidRPr="0065419B">
        <w:rPr>
          <w:rFonts w:ascii="Book Antiqua" w:eastAsiaTheme="majorHAnsi" w:hAnsi="Book Antiqua" w:cs="Times New Roman"/>
          <w:sz w:val="24"/>
          <w:szCs w:val="24"/>
        </w:rPr>
        <w:t>NCT01922765).</w:t>
      </w:r>
    </w:p>
    <w:p w:rsidR="00085C33" w:rsidRPr="0065419B" w:rsidRDefault="00085C33" w:rsidP="007532A2">
      <w:pPr>
        <w:wordWrap/>
        <w:snapToGrid w:val="0"/>
        <w:spacing w:after="0" w:line="360" w:lineRule="auto"/>
        <w:rPr>
          <w:rFonts w:ascii="Book Antiqua" w:eastAsiaTheme="majorHAnsi" w:hAnsi="Book Antiqua" w:cs="Times New Roman"/>
          <w:sz w:val="24"/>
          <w:szCs w:val="24"/>
        </w:rPr>
      </w:pPr>
    </w:p>
    <w:p w:rsidR="00A75117" w:rsidRPr="0065419B" w:rsidRDefault="00A75117"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H. pylori eradication</w:t>
      </w:r>
    </w:p>
    <w:p w:rsidR="00FB71F1" w:rsidRPr="0065419B" w:rsidRDefault="00FB71F1" w:rsidP="007532A2">
      <w:pPr>
        <w:wordWrap/>
        <w:snapToGrid w:val="0"/>
        <w:spacing w:after="0" w:line="360" w:lineRule="auto"/>
        <w:rPr>
          <w:rFonts w:ascii="Book Antiqua" w:eastAsiaTheme="majorHAnsi" w:hAnsi="Book Antiqua" w:cs="Times New Roman"/>
          <w:bCs/>
          <w:color w:val="000000"/>
          <w:sz w:val="24"/>
          <w:szCs w:val="24"/>
        </w:rPr>
      </w:pPr>
      <w:r w:rsidRPr="0065419B">
        <w:rPr>
          <w:rFonts w:ascii="Book Antiqua" w:eastAsiaTheme="majorHAnsi" w:hAnsi="Book Antiqua" w:cs="Times New Roman"/>
          <w:bCs/>
          <w:color w:val="000000"/>
          <w:sz w:val="24"/>
          <w:szCs w:val="24"/>
        </w:rPr>
        <w:t>The 170 patients in the PAC group were treated with rabeprazole 40 mg, amoxicillin 2.0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clarithromycin 1.0 g for 7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 Patients in the PAM group received rabeprazole 40 mg, amoxicillin 2.0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metronidazole 1.5 g for 7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 xml:space="preserve">. Patients in the sequential group were treated with rabeprazole 40 mg and amoxicillin 2.0 g for 5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 xml:space="preserve">, then </w:t>
      </w:r>
      <w:proofErr w:type="spellStart"/>
      <w:r w:rsidRPr="0065419B">
        <w:rPr>
          <w:rFonts w:ascii="Book Antiqua" w:eastAsiaTheme="majorHAnsi" w:hAnsi="Book Antiqua" w:cs="Times New Roman"/>
          <w:bCs/>
          <w:color w:val="000000"/>
          <w:sz w:val="24"/>
          <w:szCs w:val="24"/>
        </w:rPr>
        <w:t>rabeprazole</w:t>
      </w:r>
      <w:proofErr w:type="spellEnd"/>
      <w:r w:rsidRPr="0065419B">
        <w:rPr>
          <w:rFonts w:ascii="Book Antiqua" w:eastAsiaTheme="majorHAnsi" w:hAnsi="Book Antiqua" w:cs="Times New Roman"/>
          <w:bCs/>
          <w:color w:val="000000"/>
          <w:sz w:val="24"/>
          <w:szCs w:val="24"/>
        </w:rPr>
        <w:t xml:space="preserve"> 40 mg, clarithromycin 1.0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metronidazole 1.5 g for an additional 5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 Patients in the concomitant group were treated with rabeprazole 40 mg, amoxicillin 2.0 g, clarithromycin 1.0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metronidazole 1.5 g for 7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w:t>
      </w:r>
    </w:p>
    <w:p w:rsidR="00FB71F1" w:rsidRPr="0065419B" w:rsidRDefault="00FB71F1" w:rsidP="002322D7">
      <w:pPr>
        <w:wordWrap/>
        <w:snapToGrid w:val="0"/>
        <w:spacing w:after="0" w:line="360" w:lineRule="auto"/>
        <w:ind w:firstLineChars="50" w:firstLine="120"/>
        <w:rPr>
          <w:rFonts w:ascii="Book Antiqua" w:eastAsiaTheme="majorHAnsi" w:hAnsi="Book Antiqua" w:cs="Times New Roman"/>
          <w:bCs/>
          <w:color w:val="000000"/>
          <w:sz w:val="24"/>
          <w:szCs w:val="24"/>
        </w:rPr>
      </w:pPr>
      <w:r w:rsidRPr="0065419B">
        <w:rPr>
          <w:rFonts w:ascii="Book Antiqua" w:eastAsiaTheme="majorHAnsi" w:hAnsi="Book Antiqua" w:cs="Times New Roman"/>
          <w:sz w:val="24"/>
          <w:szCs w:val="24"/>
        </w:rPr>
        <w:t xml:space="preserve">We determined treatment success or failure using a </w:t>
      </w:r>
      <w:r w:rsidRPr="0065419B">
        <w:rPr>
          <w:rFonts w:ascii="Book Antiqua" w:eastAsiaTheme="majorHAnsi" w:hAnsi="Book Antiqua" w:cs="Times New Roman"/>
          <w:bCs/>
          <w:sz w:val="24"/>
          <w:szCs w:val="24"/>
        </w:rPr>
        <w:t>C</w:t>
      </w:r>
      <w:r w:rsidRPr="0065419B">
        <w:rPr>
          <w:rFonts w:ascii="Book Antiqua" w:eastAsiaTheme="majorHAnsi" w:hAnsi="Book Antiqua" w:cs="Times New Roman"/>
          <w:bCs/>
          <w:sz w:val="24"/>
          <w:szCs w:val="24"/>
          <w:vertAlign w:val="superscript"/>
        </w:rPr>
        <w:t>13</w:t>
      </w:r>
      <w:r w:rsidRPr="0065419B">
        <w:rPr>
          <w:rFonts w:ascii="Book Antiqua" w:eastAsiaTheme="majorHAnsi" w:hAnsi="Book Antiqua" w:cs="Times New Roman"/>
          <w:bCs/>
          <w:color w:val="000000"/>
          <w:sz w:val="24"/>
          <w:szCs w:val="24"/>
        </w:rPr>
        <w:t>-urea breath test</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in cases of failure, a second-line eradication therapy was administered. Patients treated with the clarithromycin-containing triple therapy who experienced failure received metronidazole 1.5 g, rabeprazole 40 mg, tetracycline 2.0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bismuth </w:t>
      </w:r>
      <w:proofErr w:type="spellStart"/>
      <w:r w:rsidRPr="0065419B">
        <w:rPr>
          <w:rFonts w:ascii="Book Antiqua" w:eastAsiaTheme="majorHAnsi" w:hAnsi="Book Antiqua" w:cs="Times New Roman"/>
          <w:bCs/>
          <w:color w:val="000000"/>
          <w:sz w:val="24"/>
          <w:szCs w:val="24"/>
        </w:rPr>
        <w:t>subcitrate</w:t>
      </w:r>
      <w:proofErr w:type="spellEnd"/>
      <w:r w:rsidRPr="0065419B">
        <w:rPr>
          <w:rFonts w:ascii="Book Antiqua" w:eastAsiaTheme="majorHAnsi" w:hAnsi="Book Antiqua" w:cs="Times New Roman"/>
          <w:bCs/>
          <w:color w:val="000000"/>
          <w:sz w:val="24"/>
          <w:szCs w:val="24"/>
        </w:rPr>
        <w:t xml:space="preserve"> 1.2 g for 14 </w:t>
      </w:r>
      <w:r w:rsidR="002322D7" w:rsidRPr="0065419B">
        <w:rPr>
          <w:rFonts w:ascii="Book Antiqua" w:eastAsiaTheme="majorHAnsi" w:hAnsi="Book Antiqua" w:cs="Times New Roman"/>
          <w:bCs/>
          <w:color w:val="000000"/>
          <w:sz w:val="24"/>
          <w:szCs w:val="24"/>
        </w:rPr>
        <w:t>d</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patients treated with the metronidazole-containing triple therapy who experienced failure were treated with clarithromycin 1.0 g, rabeprazole 40 mg, tetracycline 2.0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bismuth </w:t>
      </w:r>
      <w:proofErr w:type="spellStart"/>
      <w:r w:rsidRPr="0065419B">
        <w:rPr>
          <w:rFonts w:ascii="Book Antiqua" w:eastAsiaTheme="majorHAnsi" w:hAnsi="Book Antiqua" w:cs="Times New Roman"/>
          <w:bCs/>
          <w:color w:val="000000"/>
          <w:sz w:val="24"/>
          <w:szCs w:val="24"/>
        </w:rPr>
        <w:t>subcitrate</w:t>
      </w:r>
      <w:proofErr w:type="spellEnd"/>
      <w:r w:rsidRPr="0065419B">
        <w:rPr>
          <w:rFonts w:ascii="Book Antiqua" w:eastAsiaTheme="majorHAnsi" w:hAnsi="Book Antiqua" w:cs="Times New Roman"/>
          <w:bCs/>
          <w:color w:val="000000"/>
          <w:sz w:val="24"/>
          <w:szCs w:val="24"/>
        </w:rPr>
        <w:t xml:space="preserve"> 1.2 g for 14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 xml:space="preserve">. In cases of second-line </w:t>
      </w:r>
      <w:r w:rsidRPr="0065419B">
        <w:rPr>
          <w:rFonts w:ascii="Book Antiqua" w:eastAsiaTheme="majorHAnsi" w:hAnsi="Book Antiqua" w:cs="Times New Roman"/>
          <w:bCs/>
          <w:color w:val="000000"/>
          <w:sz w:val="24"/>
          <w:szCs w:val="24"/>
        </w:rPr>
        <w:lastRenderedPageBreak/>
        <w:t>eradication therapy failure, rabeprazole 40 mg, amoxicillin 2.0 g</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levofloxacin 500 mg were applied for 14 </w:t>
      </w:r>
      <w:r w:rsidR="002322D7" w:rsidRPr="0065419B">
        <w:rPr>
          <w:rFonts w:ascii="Book Antiqua" w:eastAsiaTheme="majorHAnsi" w:hAnsi="Book Antiqua" w:cs="Times New Roman"/>
          <w:bCs/>
          <w:color w:val="000000"/>
          <w:sz w:val="24"/>
          <w:szCs w:val="24"/>
        </w:rPr>
        <w:t>d</w:t>
      </w:r>
      <w:r w:rsidRPr="0065419B">
        <w:rPr>
          <w:rFonts w:ascii="Book Antiqua" w:eastAsiaTheme="majorHAnsi" w:hAnsi="Book Antiqua" w:cs="Times New Roman"/>
          <w:bCs/>
          <w:color w:val="000000"/>
          <w:sz w:val="24"/>
          <w:szCs w:val="24"/>
        </w:rPr>
        <w:t xml:space="preserve"> as a third-line eradication therapy.</w:t>
      </w:r>
    </w:p>
    <w:p w:rsidR="00FB71F1" w:rsidRPr="0065419B" w:rsidRDefault="00FB71F1" w:rsidP="007532A2">
      <w:pPr>
        <w:wordWrap/>
        <w:snapToGrid w:val="0"/>
        <w:spacing w:after="0" w:line="360" w:lineRule="auto"/>
        <w:rPr>
          <w:rFonts w:ascii="Book Antiqua" w:eastAsiaTheme="majorHAnsi" w:hAnsi="Book Antiqua" w:cs="Times New Roman"/>
          <w:sz w:val="24"/>
          <w:szCs w:val="24"/>
        </w:rPr>
      </w:pPr>
    </w:p>
    <w:p w:rsidR="00A75117" w:rsidRPr="0065419B" w:rsidRDefault="00371064"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Factors affecting H. pylori eradication</w:t>
      </w:r>
    </w:p>
    <w:p w:rsidR="00FA158E" w:rsidRPr="0065419B" w:rsidRDefault="00FA158E" w:rsidP="007532A2">
      <w:pPr>
        <w:wordWrap/>
        <w:snapToGrid w:val="0"/>
        <w:spacing w:after="0" w:line="360" w:lineRule="auto"/>
        <w:rPr>
          <w:rFonts w:ascii="Book Antiqua" w:eastAsiaTheme="majorHAnsi" w:hAnsi="Book Antiqua" w:cs="Times New Roman"/>
          <w:sz w:val="24"/>
          <w:szCs w:val="24"/>
        </w:rPr>
      </w:pPr>
      <w:r w:rsidRPr="0065419B">
        <w:rPr>
          <w:rFonts w:ascii="Book Antiqua" w:eastAsiaTheme="majorHAnsi" w:hAnsi="Book Antiqua" w:cs="Times New Roman"/>
          <w:sz w:val="24"/>
          <w:szCs w:val="24"/>
        </w:rPr>
        <w:t>The patients were examined to obtain their age, gender, endoscopic diagnosis (gastritis, gastric ulcer</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duodenal ulcer), eradication therapy medicine type, alcohol intake, smoking status, body mass index, total cholesterol level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LDL cholesterol level to determine the effects of </w:t>
      </w:r>
      <w:r w:rsidRPr="0065419B">
        <w:rPr>
          <w:rFonts w:ascii="Book Antiqua" w:eastAsiaTheme="majorHAnsi" w:hAnsi="Book Antiqua" w:cs="Times New Roman"/>
          <w:i/>
          <w:sz w:val="24"/>
          <w:szCs w:val="24"/>
        </w:rPr>
        <w:t>H. pylori</w:t>
      </w:r>
      <w:r w:rsidRPr="0065419B">
        <w:rPr>
          <w:rFonts w:ascii="Book Antiqua" w:eastAsiaTheme="majorHAnsi" w:hAnsi="Book Antiqua" w:cs="Times New Roman"/>
          <w:sz w:val="24"/>
          <w:szCs w:val="24"/>
        </w:rPr>
        <w:t xml:space="preserve"> eradication.</w:t>
      </w:r>
    </w:p>
    <w:p w:rsidR="00D6736A" w:rsidRPr="0065419B" w:rsidRDefault="00D6736A" w:rsidP="007532A2">
      <w:pPr>
        <w:wordWrap/>
        <w:snapToGrid w:val="0"/>
        <w:spacing w:after="0" w:line="360" w:lineRule="auto"/>
        <w:rPr>
          <w:rFonts w:ascii="Book Antiqua" w:eastAsiaTheme="majorHAnsi" w:hAnsi="Book Antiqua" w:cs="Times New Roman"/>
          <w:sz w:val="24"/>
          <w:szCs w:val="24"/>
        </w:rPr>
      </w:pPr>
    </w:p>
    <w:p w:rsidR="00A75117" w:rsidRPr="0065419B" w:rsidRDefault="000B7719"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 xml:space="preserve">Compliance and </w:t>
      </w:r>
      <w:r w:rsidR="00E53B49" w:rsidRPr="0065419B">
        <w:rPr>
          <w:rFonts w:ascii="Book Antiqua" w:eastAsiaTheme="majorHAnsi" w:hAnsi="Book Antiqua" w:cs="Times New Roman"/>
          <w:b/>
          <w:i/>
          <w:sz w:val="24"/>
          <w:szCs w:val="24"/>
        </w:rPr>
        <w:t>a</w:t>
      </w:r>
      <w:r w:rsidR="00D32E5C" w:rsidRPr="0065419B">
        <w:rPr>
          <w:rFonts w:ascii="Book Antiqua" w:eastAsiaTheme="majorHAnsi" w:hAnsi="Book Antiqua" w:cs="Times New Roman"/>
          <w:b/>
          <w:i/>
          <w:sz w:val="24"/>
          <w:szCs w:val="24"/>
        </w:rPr>
        <w:t>dverse drug reaction</w:t>
      </w:r>
    </w:p>
    <w:p w:rsidR="00FA158E" w:rsidRPr="0065419B" w:rsidRDefault="00FA158E" w:rsidP="007532A2">
      <w:pPr>
        <w:wordWrap/>
        <w:snapToGrid w:val="0"/>
        <w:spacing w:after="0" w:line="360" w:lineRule="auto"/>
        <w:rPr>
          <w:rFonts w:ascii="Book Antiqua" w:eastAsiaTheme="majorHAnsi" w:hAnsi="Book Antiqua" w:cs="Times New Roman"/>
          <w:sz w:val="24"/>
          <w:szCs w:val="24"/>
        </w:rPr>
      </w:pPr>
      <w:r w:rsidRPr="0065419B">
        <w:rPr>
          <w:rFonts w:ascii="Book Antiqua" w:eastAsiaTheme="majorHAnsi" w:hAnsi="Book Antiqua" w:cs="Times New Roman"/>
          <w:sz w:val="24"/>
          <w:szCs w:val="24"/>
        </w:rPr>
        <w:t>We interviewed patients to investigate compliance and the adverse effects of the drugs, including abdominal bloating, abdominal pain, bitter taste, constipation, dizziness, dyspepsia, epigastric pain, general weakness, halitosis, headache, loose stool, loss of appetites, nausea, oral ulcer, skin eruption, sleeping tendency</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vomiting.</w:t>
      </w:r>
    </w:p>
    <w:p w:rsidR="00FA158E" w:rsidRPr="0065419B" w:rsidRDefault="00FA158E" w:rsidP="007532A2">
      <w:pPr>
        <w:wordWrap/>
        <w:snapToGrid w:val="0"/>
        <w:spacing w:after="0" w:line="360" w:lineRule="auto"/>
        <w:rPr>
          <w:rFonts w:ascii="Book Antiqua" w:eastAsiaTheme="majorHAnsi" w:hAnsi="Book Antiqua" w:cs="Times New Roman"/>
          <w:sz w:val="24"/>
          <w:szCs w:val="24"/>
        </w:rPr>
      </w:pPr>
    </w:p>
    <w:p w:rsidR="00E85198" w:rsidRPr="0065419B" w:rsidRDefault="00E85198" w:rsidP="007532A2">
      <w:pPr>
        <w:wordWrap/>
        <w:snapToGrid w:val="0"/>
        <w:spacing w:after="0" w:line="360" w:lineRule="auto"/>
        <w:rPr>
          <w:rFonts w:ascii="Book Antiqua" w:eastAsiaTheme="majorHAnsi" w:hAnsi="Book Antiqua" w:cs="Times New Roman"/>
          <w:b/>
          <w:i/>
          <w:kern w:val="0"/>
          <w:sz w:val="24"/>
          <w:szCs w:val="24"/>
        </w:rPr>
      </w:pPr>
      <w:r w:rsidRPr="0065419B">
        <w:rPr>
          <w:rFonts w:ascii="Book Antiqua" w:eastAsiaTheme="majorHAnsi" w:hAnsi="Book Antiqua" w:cs="Times New Roman"/>
          <w:b/>
          <w:i/>
          <w:kern w:val="0"/>
          <w:sz w:val="24"/>
          <w:szCs w:val="24"/>
        </w:rPr>
        <w:t>Statistical</w:t>
      </w:r>
      <w:r w:rsidR="00202808" w:rsidRPr="0065419B">
        <w:rPr>
          <w:rFonts w:ascii="Book Antiqua" w:eastAsiaTheme="majorHAnsi" w:hAnsi="Book Antiqua" w:cs="Times New Roman"/>
          <w:b/>
          <w:i/>
          <w:kern w:val="0"/>
          <w:sz w:val="24"/>
          <w:szCs w:val="24"/>
        </w:rPr>
        <w:t xml:space="preserve"> an</w:t>
      </w:r>
      <w:r w:rsidRPr="0065419B">
        <w:rPr>
          <w:rFonts w:ascii="Book Antiqua" w:eastAsiaTheme="majorHAnsi" w:hAnsi="Book Antiqua" w:cs="Times New Roman"/>
          <w:b/>
          <w:i/>
          <w:kern w:val="0"/>
          <w:sz w:val="24"/>
          <w:szCs w:val="24"/>
        </w:rPr>
        <w:t>alysis</w:t>
      </w:r>
    </w:p>
    <w:p w:rsidR="00E85198" w:rsidRPr="0065419B" w:rsidRDefault="00E85198" w:rsidP="007532A2">
      <w:pPr>
        <w:wordWrap/>
        <w:adjustRightInd w:val="0"/>
        <w:snapToGrid w:val="0"/>
        <w:spacing w:after="0" w:line="360" w:lineRule="auto"/>
        <w:rPr>
          <w:rFonts w:ascii="Book Antiqua" w:eastAsiaTheme="majorHAnsi" w:hAnsi="Book Antiqua" w:cs="Times New Roman"/>
          <w:kern w:val="0"/>
          <w:sz w:val="24"/>
          <w:szCs w:val="24"/>
        </w:rPr>
      </w:pPr>
      <w:r w:rsidRPr="0065419B">
        <w:rPr>
          <w:rFonts w:ascii="Book Antiqua" w:eastAsiaTheme="majorHAnsi" w:hAnsi="Book Antiqua" w:cs="Times New Roman"/>
          <w:kern w:val="0"/>
          <w:sz w:val="24"/>
          <w:szCs w:val="24"/>
        </w:rPr>
        <w:t xml:space="preserve">The results of this study were analyzed in an intention-to-treat population and a per-protocol population. SAS, version 9.2 for Windows, was used for the statistical analyses, in which the eradication rate was analyzed by the </w:t>
      </w:r>
      <w:r w:rsidRPr="0065419B">
        <w:rPr>
          <w:rFonts w:ascii="Book Antiqua" w:eastAsiaTheme="majorHAnsi" w:hAnsi="Book Antiqua" w:cs="Times New Roman"/>
          <w:i/>
          <w:kern w:val="0"/>
          <w:sz w:val="24"/>
          <w:szCs w:val="24"/>
        </w:rPr>
        <w:t>χ</w:t>
      </w:r>
      <w:r w:rsidRPr="0065419B">
        <w:rPr>
          <w:rFonts w:ascii="Book Antiqua" w:eastAsiaTheme="majorHAnsi" w:hAnsi="Book Antiqua" w:cs="Times New Roman"/>
          <w:kern w:val="0"/>
          <w:sz w:val="24"/>
          <w:szCs w:val="24"/>
          <w:vertAlign w:val="superscript"/>
        </w:rPr>
        <w:t>2</w:t>
      </w:r>
      <w:r w:rsidRPr="0065419B">
        <w:rPr>
          <w:rFonts w:ascii="Book Antiqua" w:eastAsiaTheme="majorHAnsi" w:hAnsi="Book Antiqua" w:cs="Times New Roman"/>
          <w:kern w:val="0"/>
          <w:sz w:val="24"/>
          <w:szCs w:val="24"/>
        </w:rPr>
        <w:t xml:space="preserve"> test</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the factors affecting eradication were analyzed by multivariable logistic regression. </w:t>
      </w:r>
      <w:r w:rsidRPr="0065419B">
        <w:rPr>
          <w:rFonts w:ascii="Book Antiqua" w:eastAsiaTheme="majorHAnsi" w:hAnsi="Book Antiqua" w:cs="Times New Roman"/>
          <w:i/>
          <w:kern w:val="0"/>
          <w:sz w:val="24"/>
          <w:szCs w:val="24"/>
        </w:rPr>
        <w:t>P</w:t>
      </w:r>
      <w:r w:rsidRPr="0065419B">
        <w:rPr>
          <w:rFonts w:ascii="Book Antiqua" w:eastAsiaTheme="majorHAnsi" w:hAnsi="Book Antiqua" w:cs="Times New Roman"/>
          <w:kern w:val="0"/>
          <w:sz w:val="24"/>
          <w:szCs w:val="24"/>
        </w:rPr>
        <w:t xml:space="preserve"> values of &lt;</w:t>
      </w:r>
      <w:r w:rsidR="002322D7" w:rsidRPr="0065419B">
        <w:rPr>
          <w:rFonts w:ascii="Book Antiqua" w:eastAsia="宋体" w:hAnsi="Book Antiqua" w:cs="Times New Roman"/>
          <w:kern w:val="0"/>
          <w:sz w:val="24"/>
          <w:szCs w:val="24"/>
          <w:lang w:eastAsia="zh-CN"/>
        </w:rPr>
        <w:t xml:space="preserve"> 0</w:t>
      </w:r>
      <w:r w:rsidRPr="0065419B">
        <w:rPr>
          <w:rFonts w:ascii="Book Antiqua" w:eastAsiaTheme="majorHAnsi" w:hAnsi="Book Antiqua" w:cs="Times New Roman"/>
          <w:kern w:val="0"/>
          <w:sz w:val="24"/>
          <w:szCs w:val="24"/>
        </w:rPr>
        <w:t xml:space="preserve">.05 were deemed statistically significant. </w:t>
      </w:r>
    </w:p>
    <w:p w:rsidR="005A0DE9" w:rsidRPr="0065419B" w:rsidRDefault="005A0DE9" w:rsidP="007532A2">
      <w:pPr>
        <w:wordWrap/>
        <w:adjustRightInd w:val="0"/>
        <w:snapToGrid w:val="0"/>
        <w:spacing w:after="0" w:line="360" w:lineRule="auto"/>
        <w:rPr>
          <w:rFonts w:ascii="Book Antiqua" w:eastAsia="宋体" w:hAnsi="Book Antiqua" w:cs="Times New Roman"/>
          <w:sz w:val="24"/>
          <w:szCs w:val="24"/>
          <w:lang w:eastAsia="zh-CN"/>
        </w:rPr>
      </w:pPr>
    </w:p>
    <w:p w:rsidR="005A0DE9" w:rsidRPr="0065419B" w:rsidRDefault="00CC0FED" w:rsidP="002322D7">
      <w:pPr>
        <w:wordWrap/>
        <w:adjustRightInd w:val="0"/>
        <w:snapToGrid w:val="0"/>
        <w:spacing w:after="0" w:line="360" w:lineRule="auto"/>
        <w:rPr>
          <w:rFonts w:ascii="Book Antiqua" w:eastAsia="宋体" w:hAnsi="Book Antiqua" w:cs="Times New Roman"/>
          <w:b/>
          <w:sz w:val="24"/>
          <w:szCs w:val="24"/>
          <w:lang w:eastAsia="zh-CN"/>
        </w:rPr>
      </w:pPr>
      <w:r w:rsidRPr="0065419B">
        <w:rPr>
          <w:rFonts w:ascii="Book Antiqua" w:eastAsiaTheme="majorHAnsi" w:hAnsi="Book Antiqua" w:cs="Times New Roman"/>
          <w:b/>
          <w:sz w:val="24"/>
          <w:szCs w:val="24"/>
        </w:rPr>
        <w:t>R</w:t>
      </w:r>
      <w:r w:rsidR="00202808" w:rsidRPr="0065419B">
        <w:rPr>
          <w:rFonts w:ascii="Book Antiqua" w:eastAsiaTheme="majorHAnsi" w:hAnsi="Book Antiqua" w:cs="Times New Roman"/>
          <w:b/>
          <w:sz w:val="24"/>
          <w:szCs w:val="24"/>
        </w:rPr>
        <w:t>ESULTS</w:t>
      </w:r>
    </w:p>
    <w:p w:rsidR="005963A4" w:rsidRPr="0065419B" w:rsidRDefault="005963A4"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Patient characteristics</w:t>
      </w:r>
    </w:p>
    <w:p w:rsidR="00FA158E" w:rsidRPr="0065419B" w:rsidRDefault="00FA158E" w:rsidP="007532A2">
      <w:pPr>
        <w:wordWrap/>
        <w:snapToGrid w:val="0"/>
        <w:spacing w:after="0" w:line="360" w:lineRule="auto"/>
        <w:ind w:right="-1"/>
        <w:rPr>
          <w:rFonts w:ascii="Book Antiqua" w:eastAsiaTheme="majorHAnsi" w:hAnsi="Book Antiqua" w:cs="Times New Roman"/>
          <w:sz w:val="24"/>
          <w:szCs w:val="24"/>
        </w:rPr>
      </w:pPr>
      <w:r w:rsidRPr="0065419B">
        <w:rPr>
          <w:rFonts w:ascii="Book Antiqua" w:eastAsiaTheme="majorHAnsi" w:hAnsi="Book Antiqua" w:cs="Times New Roman"/>
          <w:sz w:val="24"/>
          <w:szCs w:val="24"/>
        </w:rPr>
        <w:t>There was no difference (</w:t>
      </w:r>
      <w:r w:rsidR="00196B4C" w:rsidRPr="0065419B">
        <w:rPr>
          <w:rFonts w:ascii="Book Antiqua" w:eastAsiaTheme="majorHAnsi" w:hAnsi="Book Antiqua" w:cs="Times New Roman"/>
          <w:i/>
          <w:sz w:val="24"/>
          <w:szCs w:val="24"/>
        </w:rPr>
        <w:t>P</w:t>
      </w:r>
      <w:r w:rsidR="00196B4C"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0.103) between the average ages of the groups, which were 55.6</w:t>
      </w:r>
      <w:r w:rsidR="002322D7"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13.6, 57.4</w:t>
      </w:r>
      <w:r w:rsidR="002322D7"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12.8, 58.3</w:t>
      </w:r>
      <w:r w:rsidR="002322D7"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12.3</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55.8</w:t>
      </w:r>
      <w:r w:rsidR="002322D7"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12.6 years in the PAC, PAM, sequential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groups, respectively. The male ratios were 60.0%, 62.9%, 64.7%</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62.4% (</w:t>
      </w:r>
      <w:r w:rsidR="00196B4C" w:rsidRPr="0065419B">
        <w:rPr>
          <w:rFonts w:ascii="Book Antiqua" w:eastAsiaTheme="majorHAnsi" w:hAnsi="Book Antiqua" w:cs="Times New Roman"/>
          <w:i/>
          <w:sz w:val="24"/>
          <w:szCs w:val="24"/>
        </w:rPr>
        <w:t>P</w:t>
      </w:r>
      <w:r w:rsidR="00196B4C"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 xml:space="preserve">0.060), respectively. </w:t>
      </w:r>
      <w:r w:rsidRPr="0065419B">
        <w:rPr>
          <w:rFonts w:ascii="Book Antiqua" w:eastAsiaTheme="majorHAnsi" w:hAnsi="Book Antiqua" w:cs="Times New Roman"/>
          <w:bCs/>
          <w:sz w:val="24"/>
          <w:szCs w:val="24"/>
        </w:rPr>
        <w:t>Gastritis, gastric ulcers</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duodenal </w:t>
      </w:r>
      <w:r w:rsidRPr="0065419B">
        <w:rPr>
          <w:rFonts w:ascii="Book Antiqua" w:eastAsiaTheme="majorHAnsi" w:hAnsi="Book Antiqua" w:cs="Times New Roman"/>
          <w:bCs/>
          <w:sz w:val="24"/>
          <w:szCs w:val="24"/>
        </w:rPr>
        <w:lastRenderedPageBreak/>
        <w:t>ulcers were, respecti</w:t>
      </w:r>
      <w:r w:rsidR="002F08AF" w:rsidRPr="0065419B">
        <w:rPr>
          <w:rFonts w:ascii="Book Antiqua" w:eastAsiaTheme="majorHAnsi" w:hAnsi="Book Antiqua" w:cs="Times New Roman"/>
          <w:bCs/>
          <w:sz w:val="24"/>
          <w:szCs w:val="24"/>
        </w:rPr>
        <w:t>vely, confirmed in 31.2%, 47.7%</w:t>
      </w:r>
      <w:r w:rsidRPr="0065419B">
        <w:rPr>
          <w:rFonts w:ascii="Book Antiqua" w:eastAsiaTheme="majorHAnsi" w:hAnsi="Book Antiqua" w:cs="Times New Roman"/>
          <w:bCs/>
          <w:sz w:val="24"/>
          <w:szCs w:val="24"/>
        </w:rPr>
        <w:t xml:space="preserve"> and 21.2% of the PAC </w:t>
      </w:r>
      <w:r w:rsidR="002F08AF" w:rsidRPr="0065419B">
        <w:rPr>
          <w:rFonts w:ascii="Book Antiqua" w:eastAsiaTheme="majorHAnsi" w:hAnsi="Book Antiqua" w:cs="Times New Roman"/>
          <w:bCs/>
          <w:sz w:val="24"/>
          <w:szCs w:val="24"/>
        </w:rPr>
        <w:t>group patients; in 38.2%, 45.3%</w:t>
      </w:r>
      <w:r w:rsidRPr="0065419B">
        <w:rPr>
          <w:rFonts w:ascii="Book Antiqua" w:eastAsiaTheme="majorHAnsi" w:hAnsi="Book Antiqua" w:cs="Times New Roman"/>
          <w:bCs/>
          <w:sz w:val="24"/>
          <w:szCs w:val="24"/>
        </w:rPr>
        <w:t xml:space="preserve"> and 16.5% of the PAM </w:t>
      </w:r>
      <w:r w:rsidR="002F08AF" w:rsidRPr="0065419B">
        <w:rPr>
          <w:rFonts w:ascii="Book Antiqua" w:eastAsiaTheme="majorHAnsi" w:hAnsi="Book Antiqua" w:cs="Times New Roman"/>
          <w:bCs/>
          <w:sz w:val="24"/>
          <w:szCs w:val="24"/>
        </w:rPr>
        <w:t>group patients; in 30.6%, 50.6%</w:t>
      </w:r>
      <w:r w:rsidRPr="0065419B">
        <w:rPr>
          <w:rFonts w:ascii="Book Antiqua" w:eastAsiaTheme="majorHAnsi" w:hAnsi="Book Antiqua" w:cs="Times New Roman"/>
          <w:bCs/>
          <w:sz w:val="24"/>
          <w:szCs w:val="24"/>
        </w:rPr>
        <w:t xml:space="preserve"> and 18.8% of the sequential group patients; and in 38.2%, 45.9</w:t>
      </w:r>
      <w:r w:rsidR="002F08AF" w:rsidRPr="0065419B">
        <w:rPr>
          <w:rFonts w:ascii="Book Antiqua" w:eastAsiaTheme="majorHAnsi" w:hAnsi="Book Antiqua" w:cs="Times New Roman"/>
          <w:bCs/>
          <w:sz w:val="24"/>
          <w:szCs w:val="24"/>
        </w:rPr>
        <w:t>%</w:t>
      </w:r>
      <w:r w:rsidRPr="0065419B">
        <w:rPr>
          <w:rFonts w:ascii="Book Antiqua" w:eastAsiaTheme="majorHAnsi" w:hAnsi="Book Antiqua" w:cs="Times New Roman"/>
          <w:bCs/>
          <w:sz w:val="24"/>
          <w:szCs w:val="24"/>
        </w:rPr>
        <w:t xml:space="preserve"> and 15.9% of the concomitant group patients. There was no significant difference among the three groups (</w:t>
      </w:r>
      <w:r w:rsidR="00196B4C" w:rsidRPr="0065419B">
        <w:rPr>
          <w:rFonts w:ascii="Book Antiqua" w:eastAsiaTheme="majorHAnsi" w:hAnsi="Book Antiqua" w:cs="Times New Roman"/>
          <w:bCs/>
          <w:i/>
          <w:sz w:val="24"/>
          <w:szCs w:val="24"/>
        </w:rPr>
        <w:t>P</w:t>
      </w:r>
      <w:r w:rsidR="00196B4C" w:rsidRPr="0065419B">
        <w:rPr>
          <w:rFonts w:ascii="Book Antiqua" w:eastAsiaTheme="majorHAnsi" w:hAnsi="Book Antiqua" w:cs="Times New Roman"/>
          <w:bCs/>
          <w:sz w:val="24"/>
          <w:szCs w:val="24"/>
        </w:rPr>
        <w:t xml:space="preserve"> = </w:t>
      </w:r>
      <w:r w:rsidRPr="0065419B">
        <w:rPr>
          <w:rFonts w:ascii="Book Antiqua" w:eastAsiaTheme="majorHAnsi" w:hAnsi="Book Antiqua" w:cs="Times New Roman"/>
          <w:bCs/>
          <w:sz w:val="24"/>
          <w:szCs w:val="24"/>
        </w:rPr>
        <w:t>0.553) (Table 1).</w:t>
      </w:r>
    </w:p>
    <w:p w:rsidR="009246A0" w:rsidRPr="0065419B" w:rsidRDefault="009246A0" w:rsidP="007532A2">
      <w:pPr>
        <w:wordWrap/>
        <w:snapToGrid w:val="0"/>
        <w:spacing w:after="0" w:line="360" w:lineRule="auto"/>
        <w:rPr>
          <w:rFonts w:ascii="Book Antiqua" w:eastAsiaTheme="majorHAnsi" w:hAnsi="Book Antiqua" w:cs="Times New Roman"/>
          <w:sz w:val="24"/>
          <w:szCs w:val="24"/>
        </w:rPr>
      </w:pPr>
    </w:p>
    <w:p w:rsidR="00CC0FED" w:rsidRPr="0065419B" w:rsidRDefault="000B7719"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E</w:t>
      </w:r>
      <w:r w:rsidR="00A930D0" w:rsidRPr="0065419B">
        <w:rPr>
          <w:rFonts w:ascii="Book Antiqua" w:eastAsiaTheme="majorHAnsi" w:hAnsi="Book Antiqua" w:cs="Times New Roman"/>
          <w:b/>
          <w:i/>
          <w:sz w:val="24"/>
          <w:szCs w:val="24"/>
        </w:rPr>
        <w:t xml:space="preserve">radication rate </w:t>
      </w:r>
      <w:r w:rsidR="00CD319B" w:rsidRPr="0065419B">
        <w:rPr>
          <w:rFonts w:ascii="Book Antiqua" w:eastAsiaTheme="majorHAnsi" w:hAnsi="Book Antiqua" w:cs="Times New Roman"/>
          <w:b/>
          <w:i/>
          <w:sz w:val="24"/>
          <w:szCs w:val="24"/>
        </w:rPr>
        <w:t>for</w:t>
      </w:r>
      <w:r w:rsidRPr="0065419B">
        <w:rPr>
          <w:rFonts w:ascii="Book Antiqua" w:eastAsiaTheme="majorHAnsi" w:hAnsi="Book Antiqua" w:cs="Times New Roman"/>
          <w:b/>
          <w:i/>
          <w:sz w:val="24"/>
          <w:szCs w:val="24"/>
        </w:rPr>
        <w:t xml:space="preserve"> f</w:t>
      </w:r>
      <w:r w:rsidR="005103CE" w:rsidRPr="0065419B">
        <w:rPr>
          <w:rFonts w:ascii="Book Antiqua" w:eastAsiaTheme="majorHAnsi" w:hAnsi="Book Antiqua" w:cs="Times New Roman"/>
          <w:b/>
          <w:i/>
          <w:sz w:val="24"/>
          <w:szCs w:val="24"/>
        </w:rPr>
        <w:t>irst</w:t>
      </w:r>
      <w:r w:rsidR="0027648F" w:rsidRPr="0065419B">
        <w:rPr>
          <w:rFonts w:ascii="Book Antiqua" w:eastAsiaTheme="majorHAnsi" w:hAnsi="Book Antiqua" w:cs="Times New Roman"/>
          <w:b/>
          <w:i/>
          <w:sz w:val="24"/>
          <w:szCs w:val="24"/>
        </w:rPr>
        <w:t>-</w:t>
      </w:r>
      <w:r w:rsidR="005103CE" w:rsidRPr="0065419B">
        <w:rPr>
          <w:rFonts w:ascii="Book Antiqua" w:eastAsiaTheme="majorHAnsi" w:hAnsi="Book Antiqua" w:cs="Times New Roman"/>
          <w:b/>
          <w:i/>
          <w:sz w:val="24"/>
          <w:szCs w:val="24"/>
        </w:rPr>
        <w:t xml:space="preserve">line </w:t>
      </w:r>
      <w:r w:rsidRPr="0065419B">
        <w:rPr>
          <w:rFonts w:ascii="Book Antiqua" w:eastAsiaTheme="majorHAnsi" w:hAnsi="Book Antiqua" w:cs="Times New Roman"/>
          <w:b/>
          <w:i/>
          <w:sz w:val="24"/>
          <w:szCs w:val="24"/>
        </w:rPr>
        <w:t>treatment</w:t>
      </w:r>
    </w:p>
    <w:p w:rsidR="006B7252" w:rsidRPr="0065419B" w:rsidRDefault="006B7252" w:rsidP="007532A2">
      <w:pPr>
        <w:wordWrap/>
        <w:snapToGrid w:val="0"/>
        <w:spacing w:after="0" w:line="360" w:lineRule="auto"/>
        <w:ind w:right="-1"/>
        <w:rPr>
          <w:rFonts w:ascii="Book Antiqua" w:eastAsiaTheme="majorHAnsi" w:hAnsi="Book Antiqua" w:cs="Times New Roman"/>
          <w:sz w:val="24"/>
          <w:szCs w:val="24"/>
        </w:rPr>
      </w:pPr>
      <w:proofErr w:type="gramStart"/>
      <w:r w:rsidRPr="0065419B">
        <w:rPr>
          <w:rFonts w:ascii="Book Antiqua" w:eastAsiaTheme="majorHAnsi" w:hAnsi="Book Antiqua" w:cs="Times New Roman"/>
          <w:sz w:val="24"/>
          <w:szCs w:val="24"/>
        </w:rPr>
        <w:t>The per</w:t>
      </w:r>
      <w:proofErr w:type="gramEnd"/>
      <w:r w:rsidRPr="0065419B">
        <w:rPr>
          <w:rFonts w:ascii="Book Antiqua" w:eastAsiaTheme="majorHAnsi" w:hAnsi="Book Antiqua" w:cs="Times New Roman"/>
          <w:sz w:val="24"/>
          <w:szCs w:val="24"/>
        </w:rPr>
        <w:t xml:space="preserve"> protocol (PP) analysis was performed on 143, 139, 141</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143 patients in the PAC, PAM, sequential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groups, respectively. We excluded patients who did not receive a </w:t>
      </w:r>
      <w:r w:rsidRPr="0065419B">
        <w:rPr>
          <w:rFonts w:ascii="Book Antiqua" w:eastAsiaTheme="majorHAnsi" w:hAnsi="Book Antiqua" w:cs="Times New Roman"/>
          <w:bCs/>
          <w:sz w:val="24"/>
          <w:szCs w:val="24"/>
        </w:rPr>
        <w:t>C</w:t>
      </w:r>
      <w:r w:rsidRPr="0065419B">
        <w:rPr>
          <w:rFonts w:ascii="Book Antiqua" w:eastAsiaTheme="majorHAnsi" w:hAnsi="Book Antiqua" w:cs="Times New Roman"/>
          <w:bCs/>
          <w:sz w:val="24"/>
          <w:szCs w:val="24"/>
          <w:vertAlign w:val="superscript"/>
        </w:rPr>
        <w:t>13</w:t>
      </w:r>
      <w:r w:rsidRPr="0065419B">
        <w:rPr>
          <w:rFonts w:ascii="Book Antiqua" w:eastAsiaTheme="majorHAnsi" w:hAnsi="Book Antiqua" w:cs="Times New Roman"/>
          <w:bCs/>
          <w:color w:val="000000"/>
          <w:sz w:val="24"/>
          <w:szCs w:val="24"/>
        </w:rPr>
        <w:t>-urea breath test (22, 20, 23</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22 patients, respectively) and patients with less than an 80% compliance level (5, 11, 6</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5 patients, respectively). In the PP analysis, the successful eradication rate in the PAC group was 76.2% (109/143)</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the eradication rate in the PAM group was 84.2% (117/139). In the sequential group, 84.4% (119/141) of patients experienced successful eradication</w:t>
      </w:r>
      <w:r w:rsidR="002F08AF" w:rsidRPr="0065419B">
        <w:rPr>
          <w:rFonts w:ascii="Book Antiqua" w:eastAsiaTheme="majorHAnsi" w:hAnsi="Book Antiqua" w:cs="Times New Roman"/>
          <w:bCs/>
          <w:color w:val="000000"/>
          <w:sz w:val="24"/>
          <w:szCs w:val="24"/>
        </w:rPr>
        <w:t xml:space="preserve"> and</w:t>
      </w:r>
      <w:r w:rsidRPr="0065419B">
        <w:rPr>
          <w:rFonts w:ascii="Book Antiqua" w:eastAsiaTheme="majorHAnsi" w:hAnsi="Book Antiqua" w:cs="Times New Roman"/>
          <w:bCs/>
          <w:color w:val="000000"/>
          <w:sz w:val="24"/>
          <w:szCs w:val="24"/>
        </w:rPr>
        <w:t xml:space="preserve"> in the concomitant group, 94.4% experienced eradication (135/143) (Table 2).</w:t>
      </w:r>
      <w:r w:rsidR="00CD319B" w:rsidRPr="0065419B">
        <w:rPr>
          <w:rFonts w:ascii="Book Antiqua" w:eastAsiaTheme="majorHAnsi" w:hAnsi="Book Antiqua" w:cs="Times New Roman"/>
          <w:bCs/>
          <w:color w:val="000000"/>
          <w:sz w:val="24"/>
          <w:szCs w:val="24"/>
        </w:rPr>
        <w:t xml:space="preserve"> </w:t>
      </w:r>
      <w:r w:rsidRPr="0065419B">
        <w:rPr>
          <w:rFonts w:ascii="Book Antiqua" w:eastAsiaTheme="majorHAnsi" w:hAnsi="Book Antiqua" w:cs="Times New Roman"/>
          <w:sz w:val="24"/>
          <w:szCs w:val="24"/>
        </w:rPr>
        <w:t>In the intention to treat (ITT) analysis, the eradication rates were 64.1%, 68.8%, 70.7%</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79.4% in the PAC, PAM, sequential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groups, respectively (Table 2).</w:t>
      </w:r>
    </w:p>
    <w:p w:rsidR="006B7252" w:rsidRPr="0065419B" w:rsidRDefault="006B7252" w:rsidP="007532A2">
      <w:pPr>
        <w:wordWrap/>
        <w:snapToGrid w:val="0"/>
        <w:spacing w:after="0" w:line="360" w:lineRule="auto"/>
        <w:ind w:right="-1"/>
        <w:rPr>
          <w:rFonts w:ascii="Book Antiqua" w:eastAsiaTheme="majorHAnsi" w:hAnsi="Book Antiqua" w:cs="Times New Roman"/>
          <w:sz w:val="24"/>
          <w:szCs w:val="24"/>
        </w:rPr>
      </w:pPr>
    </w:p>
    <w:p w:rsidR="00CC0FED" w:rsidRPr="0065419B" w:rsidRDefault="000B7719"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 xml:space="preserve">Eradication rate </w:t>
      </w:r>
      <w:r w:rsidR="00CD319B" w:rsidRPr="0065419B">
        <w:rPr>
          <w:rFonts w:ascii="Book Antiqua" w:eastAsiaTheme="majorHAnsi" w:hAnsi="Book Antiqua" w:cs="Times New Roman"/>
          <w:b/>
          <w:i/>
          <w:sz w:val="24"/>
          <w:szCs w:val="24"/>
        </w:rPr>
        <w:t>for</w:t>
      </w:r>
      <w:r w:rsidRPr="0065419B">
        <w:rPr>
          <w:rFonts w:ascii="Book Antiqua" w:eastAsiaTheme="majorHAnsi" w:hAnsi="Book Antiqua" w:cs="Times New Roman"/>
          <w:b/>
          <w:i/>
          <w:sz w:val="24"/>
          <w:szCs w:val="24"/>
        </w:rPr>
        <w:t xml:space="preserve"> second-line treatment</w:t>
      </w:r>
    </w:p>
    <w:p w:rsidR="00CD319B" w:rsidRPr="0065419B" w:rsidRDefault="00CD319B" w:rsidP="007532A2">
      <w:pPr>
        <w:wordWrap/>
        <w:snapToGrid w:val="0"/>
        <w:spacing w:after="0" w:line="360" w:lineRule="auto"/>
        <w:rPr>
          <w:rFonts w:ascii="Book Antiqua" w:eastAsiaTheme="majorHAnsi" w:hAnsi="Book Antiqua" w:cs="Times New Roman"/>
          <w:sz w:val="24"/>
          <w:szCs w:val="24"/>
        </w:rPr>
      </w:pPr>
      <w:r w:rsidRPr="0065419B">
        <w:rPr>
          <w:rFonts w:ascii="Book Antiqua" w:eastAsiaTheme="majorHAnsi" w:hAnsi="Book Antiqua" w:cs="Times New Roman"/>
          <w:sz w:val="24"/>
          <w:szCs w:val="24"/>
        </w:rPr>
        <w:t>A total of 99 patients were treated with second-line eradication therapy, including 86 patient who experienced first-line eradication failure and 13 patients who were excluded from the PP analysis because of low drug compliance. Nine of these 99 patients were lost during the follow-up period</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the other 90 patients were analyzed as per protocol. Seventy-six patients were successfully treated with the second-line eradication therapy. The eradication rate was 84.4% (76/90) in the PP analysis and 76.8% (76/99) in the ITT analysis.</w:t>
      </w:r>
    </w:p>
    <w:p w:rsidR="00866CD6" w:rsidRPr="0065419B" w:rsidRDefault="00866CD6" w:rsidP="005F6C0D">
      <w:pPr>
        <w:wordWrap/>
        <w:snapToGrid w:val="0"/>
        <w:spacing w:after="0" w:line="360" w:lineRule="auto"/>
        <w:ind w:firstLineChars="50" w:firstLine="120"/>
        <w:rPr>
          <w:rFonts w:ascii="Book Antiqua" w:eastAsiaTheme="majorHAnsi" w:hAnsi="Book Antiqua" w:cs="Times New Roman"/>
          <w:sz w:val="24"/>
          <w:szCs w:val="24"/>
        </w:rPr>
      </w:pPr>
      <w:r w:rsidRPr="0065419B">
        <w:rPr>
          <w:rFonts w:ascii="Book Antiqua" w:eastAsiaTheme="majorHAnsi" w:hAnsi="Book Antiqua" w:cs="Times New Roman"/>
          <w:sz w:val="24"/>
          <w:szCs w:val="24"/>
        </w:rPr>
        <w:t>In the PP analysis, 27 of 31 PAC group patients (27/31, 87.1%), 22 of 24 PAM group patients (22/24, 91.7%)</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20 of 25 sequential group patients (20/25, 80.0%) were </w:t>
      </w:r>
      <w:r w:rsidRPr="0065419B">
        <w:rPr>
          <w:rFonts w:ascii="Book Antiqua" w:eastAsiaTheme="majorHAnsi" w:hAnsi="Book Antiqua" w:cs="Times New Roman"/>
          <w:sz w:val="24"/>
          <w:szCs w:val="24"/>
        </w:rPr>
        <w:lastRenderedPageBreak/>
        <w:t xml:space="preserve">successfully treated. In the concomitant group, 7 of 10 patients were successfully treated (7/10, 70%) </w:t>
      </w:r>
      <w:proofErr w:type="gramStart"/>
      <w:r w:rsidRPr="0065419B">
        <w:rPr>
          <w:rFonts w:ascii="Book Antiqua" w:eastAsiaTheme="majorHAnsi" w:hAnsi="Book Antiqua" w:cs="Times New Roman"/>
          <w:sz w:val="24"/>
          <w:szCs w:val="24"/>
        </w:rPr>
        <w:t>(Table 3).</w:t>
      </w:r>
      <w:proofErr w:type="gramEnd"/>
      <w:r w:rsidRPr="0065419B">
        <w:rPr>
          <w:rFonts w:ascii="Book Antiqua" w:eastAsiaTheme="majorHAnsi" w:hAnsi="Book Antiqua" w:cs="Times New Roman"/>
          <w:sz w:val="24"/>
          <w:szCs w:val="24"/>
        </w:rPr>
        <w:t xml:space="preserve"> In the ITT analysis, 27 of 36 PAC group patients (27/36, 75.0%), 22 of 27 PAM group patients (22/27, 81.5%) and 20 of 25 sequential group patients (20/25, 80.0%) were successfully treated. In the concomitant group, 7 of 11 patients were successfully treated (7/11, 63.6%) </w:t>
      </w:r>
      <w:proofErr w:type="gramStart"/>
      <w:r w:rsidRPr="0065419B">
        <w:rPr>
          <w:rFonts w:ascii="Book Antiqua" w:eastAsiaTheme="majorHAnsi" w:hAnsi="Book Antiqua" w:cs="Times New Roman"/>
          <w:sz w:val="24"/>
          <w:szCs w:val="24"/>
        </w:rPr>
        <w:t>(Table 3).</w:t>
      </w:r>
      <w:proofErr w:type="gramEnd"/>
    </w:p>
    <w:p w:rsidR="005424C6" w:rsidRPr="0065419B" w:rsidRDefault="005424C6" w:rsidP="007532A2">
      <w:pPr>
        <w:wordWrap/>
        <w:snapToGrid w:val="0"/>
        <w:spacing w:after="0" w:line="360" w:lineRule="auto"/>
        <w:rPr>
          <w:rFonts w:ascii="Book Antiqua" w:eastAsiaTheme="majorHAnsi" w:hAnsi="Book Antiqua" w:cs="Times New Roman"/>
          <w:sz w:val="24"/>
          <w:szCs w:val="24"/>
        </w:rPr>
      </w:pPr>
    </w:p>
    <w:p w:rsidR="00CC0FED" w:rsidRPr="0065419B" w:rsidRDefault="000B7719"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 xml:space="preserve">Eradication rate </w:t>
      </w:r>
      <w:r w:rsidR="00866CD6" w:rsidRPr="0065419B">
        <w:rPr>
          <w:rFonts w:ascii="Book Antiqua" w:eastAsiaTheme="majorHAnsi" w:hAnsi="Book Antiqua" w:cs="Times New Roman"/>
          <w:b/>
          <w:i/>
          <w:sz w:val="24"/>
          <w:szCs w:val="24"/>
        </w:rPr>
        <w:t>for</w:t>
      </w:r>
      <w:r w:rsidRPr="0065419B">
        <w:rPr>
          <w:rFonts w:ascii="Book Antiqua" w:eastAsiaTheme="majorHAnsi" w:hAnsi="Book Antiqua" w:cs="Times New Roman"/>
          <w:b/>
          <w:i/>
          <w:sz w:val="24"/>
          <w:szCs w:val="24"/>
        </w:rPr>
        <w:t xml:space="preserve"> third-line treatment</w:t>
      </w:r>
    </w:p>
    <w:p w:rsidR="00866CD6" w:rsidRPr="0065419B" w:rsidRDefault="00866CD6" w:rsidP="007532A2">
      <w:pPr>
        <w:wordWrap/>
        <w:snapToGrid w:val="0"/>
        <w:spacing w:after="0" w:line="360" w:lineRule="auto"/>
        <w:rPr>
          <w:rFonts w:ascii="Book Antiqua" w:eastAsiaTheme="majorHAnsi" w:hAnsi="Book Antiqua" w:cs="Times New Roman"/>
          <w:sz w:val="24"/>
          <w:szCs w:val="24"/>
        </w:rPr>
      </w:pPr>
      <w:r w:rsidRPr="0065419B">
        <w:rPr>
          <w:rFonts w:ascii="Book Antiqua" w:eastAsiaTheme="majorHAnsi" w:hAnsi="Book Antiqua" w:cs="Times New Roman"/>
          <w:sz w:val="24"/>
          <w:szCs w:val="24"/>
        </w:rPr>
        <w:t xml:space="preserve">All 14 patients who failed second-line therapy were treated with third-line eradication therapy. Among these 14 patients, 6 infections were successfully eradicated with the third-line therapy. Both PP and ITT analysis showed an eradication rate of 42.9% (6/14). In the PAC group, 3 of 4 patients were successfully cured (3/4, 75%); 2 of 2 patients in the PAM group (2/2, 100%) and 1 of 5 patients in the sequential group (1/5, 20%) were also cured. In the concomitant group, all 3 patients failed (0/3, 0%) </w:t>
      </w:r>
      <w:proofErr w:type="gramStart"/>
      <w:r w:rsidRPr="0065419B">
        <w:rPr>
          <w:rFonts w:ascii="Book Antiqua" w:eastAsiaTheme="majorHAnsi" w:hAnsi="Book Antiqua" w:cs="Times New Roman"/>
          <w:sz w:val="24"/>
          <w:szCs w:val="24"/>
        </w:rPr>
        <w:t>(Table 4).</w:t>
      </w:r>
      <w:proofErr w:type="gramEnd"/>
    </w:p>
    <w:p w:rsidR="00866CD6" w:rsidRPr="0065419B" w:rsidRDefault="00866CD6" w:rsidP="007532A2">
      <w:pPr>
        <w:wordWrap/>
        <w:snapToGrid w:val="0"/>
        <w:spacing w:after="0" w:line="360" w:lineRule="auto"/>
        <w:rPr>
          <w:rFonts w:ascii="Book Antiqua" w:eastAsiaTheme="majorHAnsi" w:hAnsi="Book Antiqua" w:cs="Times New Roman"/>
          <w:sz w:val="24"/>
          <w:szCs w:val="24"/>
        </w:rPr>
      </w:pPr>
    </w:p>
    <w:p w:rsidR="004F362D" w:rsidRPr="0065419B" w:rsidRDefault="004F362D" w:rsidP="007532A2">
      <w:pPr>
        <w:wordWrap/>
        <w:snapToGrid w:val="0"/>
        <w:spacing w:after="0" w:line="360" w:lineRule="auto"/>
        <w:rPr>
          <w:rFonts w:ascii="Book Antiqua" w:eastAsiaTheme="majorHAnsi" w:hAnsi="Book Antiqua" w:cs="Times New Roman"/>
          <w:b/>
          <w:bCs/>
          <w:i/>
          <w:sz w:val="24"/>
          <w:szCs w:val="24"/>
        </w:rPr>
      </w:pPr>
      <w:r w:rsidRPr="0065419B">
        <w:rPr>
          <w:rFonts w:ascii="Book Antiqua" w:eastAsiaTheme="majorHAnsi" w:hAnsi="Book Antiqua" w:cs="Times New Roman"/>
          <w:b/>
          <w:i/>
          <w:sz w:val="24"/>
          <w:szCs w:val="24"/>
        </w:rPr>
        <w:t>Factors affecting H. pylori eradication</w:t>
      </w:r>
      <w:r w:rsidRPr="0065419B">
        <w:rPr>
          <w:rFonts w:ascii="Book Antiqua" w:eastAsiaTheme="majorHAnsi" w:hAnsi="Book Antiqua" w:cs="Times New Roman"/>
          <w:b/>
          <w:bCs/>
          <w:i/>
          <w:sz w:val="24"/>
          <w:szCs w:val="24"/>
        </w:rPr>
        <w:t xml:space="preserve"> </w:t>
      </w:r>
    </w:p>
    <w:p w:rsidR="00866CD6" w:rsidRPr="0065419B" w:rsidRDefault="00866CD6" w:rsidP="007532A2">
      <w:pPr>
        <w:wordWrap/>
        <w:snapToGrid w:val="0"/>
        <w:spacing w:after="0" w:line="360" w:lineRule="auto"/>
        <w:rPr>
          <w:rFonts w:ascii="Book Antiqua" w:eastAsiaTheme="majorHAnsi" w:hAnsi="Book Antiqua" w:cs="Times New Roman"/>
          <w:bCs/>
          <w:sz w:val="24"/>
          <w:szCs w:val="24"/>
        </w:rPr>
      </w:pPr>
      <w:r w:rsidRPr="0065419B">
        <w:rPr>
          <w:rFonts w:ascii="Book Antiqua" w:eastAsiaTheme="majorHAnsi" w:hAnsi="Book Antiqua" w:cs="Times New Roman"/>
          <w:bCs/>
          <w:sz w:val="24"/>
          <w:szCs w:val="24"/>
        </w:rPr>
        <w:t>When comparing the age, gender, diagnosis, alcohol use, smoking status, body mass index</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total and LDL cholesterol levels of the successfully eradicated and failed patients, these parameters did not affect the eradication therapy. Only the type of medication combination affected the results of eradication therapy (Table 5).</w:t>
      </w:r>
    </w:p>
    <w:p w:rsidR="00866CD6" w:rsidRPr="0065419B" w:rsidRDefault="00866CD6" w:rsidP="007532A2">
      <w:pPr>
        <w:wordWrap/>
        <w:snapToGrid w:val="0"/>
        <w:spacing w:after="0" w:line="360" w:lineRule="auto"/>
        <w:rPr>
          <w:rFonts w:ascii="Book Antiqua" w:eastAsiaTheme="majorHAnsi" w:hAnsi="Book Antiqua" w:cs="Times New Roman"/>
          <w:bCs/>
          <w:sz w:val="24"/>
          <w:szCs w:val="24"/>
        </w:rPr>
      </w:pPr>
    </w:p>
    <w:p w:rsidR="00CC0FED" w:rsidRPr="0065419B" w:rsidRDefault="004F362D" w:rsidP="007532A2">
      <w:pPr>
        <w:wordWrap/>
        <w:snapToGrid w:val="0"/>
        <w:spacing w:after="0" w:line="360" w:lineRule="auto"/>
        <w:rPr>
          <w:rFonts w:ascii="Book Antiqua" w:eastAsiaTheme="majorHAnsi" w:hAnsi="Book Antiqua" w:cs="Times New Roman"/>
          <w:b/>
          <w:i/>
          <w:sz w:val="24"/>
          <w:szCs w:val="24"/>
        </w:rPr>
      </w:pPr>
      <w:r w:rsidRPr="0065419B">
        <w:rPr>
          <w:rFonts w:ascii="Book Antiqua" w:eastAsiaTheme="majorHAnsi" w:hAnsi="Book Antiqua" w:cs="Times New Roman"/>
          <w:b/>
          <w:i/>
          <w:sz w:val="24"/>
          <w:szCs w:val="24"/>
        </w:rPr>
        <w:t>Adverse drug reaction</w:t>
      </w:r>
    </w:p>
    <w:p w:rsidR="00D726F0" w:rsidRPr="0065419B" w:rsidRDefault="00D726F0" w:rsidP="007532A2">
      <w:pPr>
        <w:wordWrap/>
        <w:snapToGrid w:val="0"/>
        <w:spacing w:after="0" w:line="360" w:lineRule="auto"/>
        <w:ind w:right="-1"/>
        <w:rPr>
          <w:rFonts w:ascii="Book Antiqua" w:eastAsiaTheme="majorHAnsi" w:hAnsi="Book Antiqua" w:cs="Times New Roman"/>
          <w:sz w:val="24"/>
          <w:szCs w:val="24"/>
        </w:rPr>
      </w:pPr>
      <w:r w:rsidRPr="0065419B">
        <w:rPr>
          <w:rFonts w:ascii="Book Antiqua" w:eastAsiaTheme="majorHAnsi" w:hAnsi="Book Antiqua" w:cs="Times New Roman"/>
          <w:bCs/>
          <w:sz w:val="24"/>
          <w:szCs w:val="24"/>
        </w:rPr>
        <w:t>Adverse reactions were surveyed in 627 of 680 patients</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sz w:val="24"/>
          <w:szCs w:val="24"/>
        </w:rPr>
        <w:t xml:space="preserve"> 307 of those 627 patients reported 373 minor adverse drug reactions.</w:t>
      </w:r>
      <w:r w:rsidRPr="0065419B">
        <w:rPr>
          <w:rFonts w:ascii="Book Antiqua" w:eastAsiaTheme="majorHAnsi" w:hAnsi="Book Antiqua" w:cs="Times New Roman"/>
          <w:bCs/>
          <w:sz w:val="24"/>
          <w:szCs w:val="24"/>
        </w:rPr>
        <w:t xml:space="preserve"> The percentages of patients with adverse reactions were 56.7% in the PAC group (86/152),</w:t>
      </w:r>
      <w:r w:rsidRPr="0065419B">
        <w:rPr>
          <w:rFonts w:ascii="Book Antiqua" w:eastAsiaTheme="majorHAnsi" w:hAnsi="Book Antiqua" w:cs="Times New Roman"/>
          <w:sz w:val="24"/>
          <w:szCs w:val="24"/>
        </w:rPr>
        <w:t xml:space="preserve"> 52</w:t>
      </w:r>
      <w:r w:rsidRPr="0065419B">
        <w:rPr>
          <w:rFonts w:ascii="Book Antiqua" w:eastAsiaTheme="majorHAnsi" w:hAnsi="Book Antiqua" w:cs="Times New Roman"/>
          <w:bCs/>
          <w:sz w:val="24"/>
          <w:szCs w:val="24"/>
        </w:rPr>
        <w:t>.2% in the PAM group (</w:t>
      </w:r>
      <w:r w:rsidRPr="0065419B">
        <w:rPr>
          <w:rFonts w:ascii="Book Antiqua" w:eastAsiaTheme="majorHAnsi" w:hAnsi="Book Antiqua" w:cs="Times New Roman"/>
          <w:sz w:val="24"/>
          <w:szCs w:val="24"/>
        </w:rPr>
        <w:t xml:space="preserve">82/157), </w:t>
      </w:r>
      <w:r w:rsidRPr="0065419B">
        <w:rPr>
          <w:rFonts w:ascii="Book Antiqua" w:eastAsiaTheme="majorHAnsi" w:hAnsi="Book Antiqua" w:cs="Times New Roman"/>
          <w:bCs/>
          <w:sz w:val="24"/>
          <w:szCs w:val="24"/>
        </w:rPr>
        <w:t>43.8% in the sequential group (</w:t>
      </w:r>
      <w:r w:rsidRPr="0065419B">
        <w:rPr>
          <w:rFonts w:ascii="Book Antiqua" w:eastAsiaTheme="majorHAnsi" w:hAnsi="Book Antiqua" w:cs="Times New Roman"/>
          <w:sz w:val="24"/>
          <w:szCs w:val="24"/>
        </w:rPr>
        <w:t>70/160)</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w:t>
      </w:r>
      <w:r w:rsidRPr="0065419B">
        <w:rPr>
          <w:rFonts w:ascii="Book Antiqua" w:eastAsiaTheme="majorHAnsi" w:hAnsi="Book Antiqua" w:cs="Times New Roman"/>
          <w:bCs/>
          <w:sz w:val="24"/>
          <w:szCs w:val="24"/>
        </w:rPr>
        <w:t>43.7% in the concomitant group (</w:t>
      </w:r>
      <w:r w:rsidRPr="0065419B">
        <w:rPr>
          <w:rFonts w:ascii="Book Antiqua" w:eastAsiaTheme="majorHAnsi" w:hAnsi="Book Antiqua" w:cs="Times New Roman"/>
          <w:sz w:val="24"/>
          <w:szCs w:val="24"/>
        </w:rPr>
        <w:t>69/158). There were 101, 93, 83</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96 minor adverse events in each group, respectively (</w:t>
      </w:r>
      <w:r w:rsidR="00196B4C" w:rsidRPr="0065419B">
        <w:rPr>
          <w:rFonts w:ascii="Book Antiqua" w:eastAsiaTheme="majorHAnsi" w:hAnsi="Book Antiqua" w:cs="Times New Roman"/>
          <w:i/>
          <w:sz w:val="24"/>
          <w:szCs w:val="24"/>
        </w:rPr>
        <w:t>P</w:t>
      </w:r>
      <w:r w:rsidR="00196B4C" w:rsidRPr="0065419B">
        <w:rPr>
          <w:rFonts w:ascii="Book Antiqua" w:eastAsiaTheme="majorHAnsi" w:hAnsi="Book Antiqua" w:cs="Times New Roman"/>
          <w:sz w:val="24"/>
          <w:szCs w:val="24"/>
        </w:rPr>
        <w:t xml:space="preserve"> = </w:t>
      </w:r>
      <w:r w:rsidRPr="0065419B">
        <w:rPr>
          <w:rFonts w:ascii="Book Antiqua" w:eastAsiaTheme="majorHAnsi" w:hAnsi="Book Antiqua" w:cs="Times New Roman"/>
          <w:sz w:val="24"/>
          <w:szCs w:val="24"/>
        </w:rPr>
        <w:t>0.158).</w:t>
      </w:r>
    </w:p>
    <w:p w:rsidR="00D726F0" w:rsidRPr="0065419B" w:rsidRDefault="00D726F0" w:rsidP="002F08AF">
      <w:pPr>
        <w:wordWrap/>
        <w:snapToGrid w:val="0"/>
        <w:spacing w:after="0" w:line="360" w:lineRule="auto"/>
        <w:ind w:right="-1" w:firstLineChars="50" w:firstLine="120"/>
        <w:rPr>
          <w:rFonts w:ascii="Book Antiqua" w:eastAsiaTheme="majorHAnsi" w:hAnsi="Book Antiqua" w:cs="Times New Roman"/>
          <w:bCs/>
          <w:sz w:val="24"/>
          <w:szCs w:val="24"/>
        </w:rPr>
      </w:pPr>
      <w:r w:rsidRPr="0065419B">
        <w:rPr>
          <w:rFonts w:ascii="Book Antiqua" w:eastAsiaTheme="majorHAnsi" w:hAnsi="Book Antiqua" w:cs="Times New Roman"/>
          <w:sz w:val="24"/>
          <w:szCs w:val="24"/>
        </w:rPr>
        <w:t>In order of frequency, bitter taste, loose stool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nausea were the most common </w:t>
      </w:r>
      <w:r w:rsidRPr="0065419B">
        <w:rPr>
          <w:rFonts w:ascii="Book Antiqua" w:eastAsiaTheme="majorHAnsi" w:hAnsi="Book Antiqua" w:cs="Times New Roman"/>
          <w:sz w:val="24"/>
          <w:szCs w:val="24"/>
        </w:rPr>
        <w:lastRenderedPageBreak/>
        <w:t>adverse reactions in the PAC group. Nausea, dyspepsia</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bitter taste prevailed in the PAM group. Nausea, loose stool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dyspepsia were the most common events in the sequential group</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epigastric pain, loose stool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bitter taste were most prevalent events in the concomitant group. However, these developments were not statistically significant</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there were no major adverse reactions (</w:t>
      </w:r>
      <w:r w:rsidRPr="0065419B">
        <w:rPr>
          <w:rFonts w:ascii="Book Antiqua" w:eastAsiaTheme="majorHAnsi" w:hAnsi="Book Antiqua" w:cs="Times New Roman"/>
          <w:bCs/>
          <w:sz w:val="24"/>
          <w:szCs w:val="24"/>
        </w:rPr>
        <w:t>Table 6)</w:t>
      </w:r>
      <w:r w:rsidRPr="0065419B">
        <w:rPr>
          <w:rFonts w:ascii="Book Antiqua" w:eastAsiaTheme="majorHAnsi" w:hAnsi="Book Antiqua" w:cs="Times New Roman"/>
          <w:sz w:val="24"/>
          <w:szCs w:val="24"/>
        </w:rPr>
        <w:t>.</w:t>
      </w:r>
    </w:p>
    <w:p w:rsidR="00322F87" w:rsidRPr="0065419B" w:rsidRDefault="00322F87" w:rsidP="007532A2">
      <w:pPr>
        <w:wordWrap/>
        <w:snapToGrid w:val="0"/>
        <w:spacing w:after="0" w:line="360" w:lineRule="auto"/>
        <w:rPr>
          <w:rFonts w:ascii="Book Antiqua" w:eastAsia="宋体" w:hAnsi="Book Antiqua" w:cs="Times New Roman"/>
          <w:b/>
          <w:sz w:val="24"/>
          <w:szCs w:val="24"/>
          <w:lang w:eastAsia="zh-CN"/>
        </w:rPr>
      </w:pPr>
    </w:p>
    <w:p w:rsidR="00166442" w:rsidRPr="0065419B" w:rsidRDefault="00D726F0" w:rsidP="007532A2">
      <w:pPr>
        <w:wordWrap/>
        <w:snapToGrid w:val="0"/>
        <w:spacing w:after="0" w:line="360" w:lineRule="auto"/>
        <w:rPr>
          <w:rFonts w:ascii="Book Antiqua" w:eastAsia="宋体" w:hAnsi="Book Antiqua" w:cs="Times New Roman"/>
          <w:b/>
          <w:sz w:val="24"/>
          <w:szCs w:val="24"/>
          <w:lang w:eastAsia="zh-CN"/>
        </w:rPr>
      </w:pPr>
      <w:r w:rsidRPr="0065419B">
        <w:rPr>
          <w:rFonts w:ascii="Book Antiqua" w:eastAsiaTheme="majorHAnsi" w:hAnsi="Book Antiqua" w:cs="Times New Roman"/>
          <w:b/>
          <w:sz w:val="24"/>
          <w:szCs w:val="24"/>
        </w:rPr>
        <w:t>D</w:t>
      </w:r>
      <w:r w:rsidR="00202808" w:rsidRPr="0065419B">
        <w:rPr>
          <w:rFonts w:ascii="Book Antiqua" w:eastAsiaTheme="majorHAnsi" w:hAnsi="Book Antiqua" w:cs="Times New Roman"/>
          <w:b/>
          <w:sz w:val="24"/>
          <w:szCs w:val="24"/>
        </w:rPr>
        <w:t>ISCUSSION</w:t>
      </w:r>
    </w:p>
    <w:p w:rsidR="003322D9" w:rsidRPr="0065419B" w:rsidRDefault="003322D9" w:rsidP="007532A2">
      <w:pPr>
        <w:wordWrap/>
        <w:snapToGrid w:val="0"/>
        <w:spacing w:after="0" w:line="360" w:lineRule="auto"/>
        <w:rPr>
          <w:rFonts w:ascii="Book Antiqua" w:eastAsiaTheme="majorHAnsi" w:hAnsi="Book Antiqua" w:cs="Times New Roman"/>
          <w:sz w:val="24"/>
          <w:szCs w:val="24"/>
        </w:rPr>
      </w:pPr>
      <w:r w:rsidRPr="0065419B">
        <w:rPr>
          <w:rFonts w:ascii="Book Antiqua" w:eastAsiaTheme="majorHAnsi" w:hAnsi="Book Antiqua" w:cs="Times New Roman"/>
          <w:sz w:val="24"/>
          <w:szCs w:val="24"/>
        </w:rPr>
        <w:t xml:space="preserve">The first-line worldwide choice for </w:t>
      </w:r>
      <w:r w:rsidRPr="0065419B">
        <w:rPr>
          <w:rFonts w:ascii="Book Antiqua" w:eastAsiaTheme="majorHAnsi" w:hAnsi="Book Antiqua" w:cs="Times New Roman"/>
          <w:i/>
          <w:sz w:val="24"/>
          <w:szCs w:val="24"/>
        </w:rPr>
        <w:t>H. pylori</w:t>
      </w:r>
      <w:r w:rsidRPr="0065419B">
        <w:rPr>
          <w:rFonts w:ascii="Book Antiqua" w:eastAsiaTheme="majorHAnsi" w:hAnsi="Book Antiqua" w:cs="Times New Roman"/>
          <w:sz w:val="24"/>
          <w:szCs w:val="24"/>
        </w:rPr>
        <w:t xml:space="preserve"> eradication is clarithromycin-based triple therapy, which involves using a PPI and two antibiotics, amoxicillin and </w:t>
      </w:r>
      <w:proofErr w:type="gramStart"/>
      <w:r w:rsidRPr="0065419B">
        <w:rPr>
          <w:rFonts w:ascii="Book Antiqua" w:eastAsiaTheme="majorHAnsi" w:hAnsi="Book Antiqua" w:cs="Times New Roman"/>
          <w:sz w:val="24"/>
          <w:szCs w:val="24"/>
        </w:rPr>
        <w:t>clarithromycin</w:t>
      </w:r>
      <w:r w:rsidRPr="0065419B">
        <w:rPr>
          <w:rFonts w:ascii="Book Antiqua" w:eastAsiaTheme="majorHAnsi" w:hAnsi="Book Antiqua" w:cs="Times New Roman"/>
          <w:sz w:val="24"/>
          <w:szCs w:val="24"/>
          <w:vertAlign w:val="superscript"/>
        </w:rPr>
        <w:t>[</w:t>
      </w:r>
      <w:proofErr w:type="gramEnd"/>
      <w:r w:rsidRPr="0065419B">
        <w:rPr>
          <w:rFonts w:ascii="Book Antiqua" w:eastAsiaTheme="majorHAnsi" w:hAnsi="Book Antiqua" w:cs="Times New Roman"/>
          <w:sz w:val="24"/>
          <w:szCs w:val="24"/>
          <w:vertAlign w:val="superscript"/>
        </w:rPr>
        <w:t>4]</w:t>
      </w:r>
      <w:r w:rsidRPr="0065419B">
        <w:rPr>
          <w:rFonts w:ascii="Book Antiqua" w:eastAsiaTheme="majorHAnsi" w:hAnsi="Book Antiqua" w:cs="Times New Roman"/>
          <w:sz w:val="24"/>
          <w:szCs w:val="24"/>
        </w:rPr>
        <w:t xml:space="preserve">. As a first-line eradication therapy, clarithromycin-based triple therapy has been recommended in most guidelines, such as the American College of Gastroenterology, Maastricht IV consensus, </w:t>
      </w:r>
      <w:r w:rsidRPr="0065419B">
        <w:rPr>
          <w:rFonts w:ascii="Book Antiqua" w:eastAsiaTheme="majorHAnsi" w:hAnsi="Book Antiqua" w:cs="Times New Roman"/>
          <w:kern w:val="0"/>
          <w:sz w:val="24"/>
          <w:szCs w:val="24"/>
        </w:rPr>
        <w:t>t</w:t>
      </w:r>
      <w:r w:rsidRPr="0065419B">
        <w:rPr>
          <w:rFonts w:ascii="Book Antiqua" w:eastAsiaTheme="majorHAnsi" w:hAnsi="Book Antiqua" w:cs="Times New Roman"/>
          <w:sz w:val="24"/>
          <w:szCs w:val="24"/>
        </w:rPr>
        <w:t>he Asia–Pacific Consensus Guidelines</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w:t>
      </w:r>
      <w:r w:rsidRPr="0065419B">
        <w:rPr>
          <w:rFonts w:ascii="Book Antiqua" w:eastAsiaTheme="majorHAnsi" w:hAnsi="Book Antiqua" w:cs="Times New Roman"/>
          <w:kern w:val="0"/>
          <w:sz w:val="24"/>
          <w:szCs w:val="24"/>
        </w:rPr>
        <w:t>the G</w:t>
      </w:r>
      <w:r w:rsidRPr="0065419B">
        <w:rPr>
          <w:rFonts w:ascii="Book Antiqua" w:eastAsiaTheme="majorHAnsi" w:hAnsi="Book Antiqua" w:cs="Times New Roman"/>
          <w:sz w:val="24"/>
          <w:szCs w:val="24"/>
        </w:rPr>
        <w:t xml:space="preserve">uideline for </w:t>
      </w:r>
      <w:r w:rsidRPr="0065419B">
        <w:rPr>
          <w:rFonts w:ascii="Book Antiqua" w:eastAsiaTheme="majorHAnsi" w:hAnsi="Book Antiqua" w:cs="Times New Roman"/>
          <w:i/>
          <w:sz w:val="24"/>
          <w:szCs w:val="24"/>
        </w:rPr>
        <w:t>Helicobacter pylori</w:t>
      </w:r>
      <w:r w:rsidRPr="0065419B">
        <w:rPr>
          <w:rFonts w:ascii="Book Antiqua" w:eastAsiaTheme="majorHAnsi" w:hAnsi="Book Antiqua" w:cs="Times New Roman"/>
          <w:sz w:val="24"/>
          <w:szCs w:val="24"/>
        </w:rPr>
        <w:t xml:space="preserve"> in </w:t>
      </w:r>
      <w:r w:rsidR="00E64B4B">
        <w:rPr>
          <w:rFonts w:ascii="Book Antiqua" w:eastAsiaTheme="majorHAnsi" w:hAnsi="Book Antiqua" w:cs="Times New Roman"/>
          <w:sz w:val="24"/>
          <w:szCs w:val="24"/>
        </w:rPr>
        <w:t>South Korea</w:t>
      </w:r>
      <w:r w:rsidRPr="0065419B">
        <w:rPr>
          <w:rFonts w:ascii="Book Antiqua" w:eastAsiaTheme="majorHAnsi" w:hAnsi="Book Antiqua" w:cs="Times New Roman"/>
          <w:sz w:val="24"/>
          <w:szCs w:val="24"/>
        </w:rPr>
        <w:t xml:space="preserve">. However, in most countries, including </w:t>
      </w:r>
      <w:r w:rsidR="00E64B4B">
        <w:rPr>
          <w:rFonts w:ascii="Book Antiqua" w:eastAsiaTheme="majorHAnsi" w:hAnsi="Book Antiqua" w:cs="Times New Roman"/>
          <w:sz w:val="24"/>
          <w:szCs w:val="24"/>
        </w:rPr>
        <w:t>South Korea</w:t>
      </w:r>
      <w:r w:rsidRPr="0065419B">
        <w:rPr>
          <w:rFonts w:ascii="Book Antiqua" w:eastAsiaTheme="majorHAnsi" w:hAnsi="Book Antiqua" w:cs="Times New Roman"/>
          <w:sz w:val="24"/>
          <w:szCs w:val="24"/>
        </w:rPr>
        <w:t>, the eradication rate has decreased to below 80% since 2000</w:t>
      </w:r>
      <w:r w:rsidRPr="0065419B">
        <w:rPr>
          <w:rFonts w:ascii="Book Antiqua" w:eastAsiaTheme="majorHAnsi" w:hAnsi="Book Antiqua" w:cs="Times New Roman"/>
          <w:sz w:val="24"/>
          <w:szCs w:val="24"/>
          <w:vertAlign w:val="superscript"/>
        </w:rPr>
        <w:t>[16]</w:t>
      </w:r>
      <w:r w:rsidRPr="0065419B">
        <w:rPr>
          <w:rFonts w:ascii="Book Antiqua" w:eastAsiaTheme="majorHAnsi" w:hAnsi="Book Antiqua" w:cs="Times New Roman"/>
          <w:sz w:val="24"/>
          <w:szCs w:val="24"/>
        </w:rPr>
        <w:t>, despite a previous effective rate well over 90% before 2000</w:t>
      </w:r>
      <w:r w:rsidRPr="0065419B">
        <w:rPr>
          <w:rFonts w:ascii="Book Antiqua" w:eastAsiaTheme="majorHAnsi" w:hAnsi="Book Antiqua" w:cs="Times New Roman"/>
          <w:sz w:val="24"/>
          <w:szCs w:val="24"/>
          <w:vertAlign w:val="superscript"/>
        </w:rPr>
        <w:t>[17]</w:t>
      </w:r>
      <w:r w:rsidRPr="0065419B">
        <w:rPr>
          <w:rFonts w:ascii="Book Antiqua" w:eastAsiaTheme="majorHAnsi" w:hAnsi="Book Antiqua" w:cs="Times New Roman"/>
          <w:sz w:val="24"/>
          <w:szCs w:val="24"/>
        </w:rPr>
        <w:t>. The main cause of this decrease is clarithromycin resistance. Thus, there are doubts as to whether we should keep using the c</w:t>
      </w:r>
      <w:r w:rsidR="003F66BD" w:rsidRPr="0065419B">
        <w:rPr>
          <w:rFonts w:ascii="Book Antiqua" w:eastAsiaTheme="majorHAnsi" w:hAnsi="Book Antiqua" w:cs="Times New Roman"/>
          <w:sz w:val="24"/>
          <w:szCs w:val="24"/>
        </w:rPr>
        <w:t>urrent standard triple therapy.</w:t>
      </w:r>
    </w:p>
    <w:p w:rsidR="003322D9" w:rsidRPr="0065419B" w:rsidRDefault="003322D9" w:rsidP="005F6C0D">
      <w:pPr>
        <w:wordWrap/>
        <w:snapToGrid w:val="0"/>
        <w:spacing w:after="0" w:line="360" w:lineRule="auto"/>
        <w:ind w:firstLineChars="50" w:firstLine="120"/>
        <w:rPr>
          <w:rFonts w:ascii="Book Antiqua" w:eastAsiaTheme="majorHAnsi" w:hAnsi="Book Antiqua" w:cs="Times New Roman"/>
          <w:sz w:val="24"/>
          <w:szCs w:val="24"/>
        </w:rPr>
      </w:pPr>
      <w:r w:rsidRPr="0065419B">
        <w:rPr>
          <w:rFonts w:ascii="Book Antiqua" w:eastAsiaTheme="majorHAnsi" w:hAnsi="Book Antiqua" w:cs="Times New Roman"/>
          <w:sz w:val="24"/>
          <w:szCs w:val="24"/>
        </w:rPr>
        <w:t xml:space="preserve">In </w:t>
      </w:r>
      <w:r w:rsidR="00E64B4B">
        <w:rPr>
          <w:rFonts w:ascii="Book Antiqua" w:eastAsiaTheme="majorHAnsi" w:hAnsi="Book Antiqua" w:cs="Times New Roman"/>
          <w:sz w:val="24"/>
          <w:szCs w:val="24"/>
        </w:rPr>
        <w:t>South Korea</w:t>
      </w:r>
      <w:r w:rsidRPr="0065419B">
        <w:rPr>
          <w:rFonts w:ascii="Book Antiqua" w:eastAsiaTheme="majorHAnsi" w:hAnsi="Book Antiqua" w:cs="Times New Roman"/>
          <w:sz w:val="24"/>
          <w:szCs w:val="24"/>
        </w:rPr>
        <w:t xml:space="preserve">, metronidazole is mainly used to treat </w:t>
      </w:r>
      <w:proofErr w:type="spellStart"/>
      <w:r w:rsidRPr="0065419B">
        <w:rPr>
          <w:rFonts w:ascii="Book Antiqua" w:eastAsiaTheme="majorHAnsi" w:hAnsi="Book Antiqua" w:cs="Times New Roman"/>
          <w:sz w:val="24"/>
          <w:szCs w:val="24"/>
        </w:rPr>
        <w:t>enterocolitis</w:t>
      </w:r>
      <w:proofErr w:type="spellEnd"/>
      <w:r w:rsidRPr="0065419B">
        <w:rPr>
          <w:rFonts w:ascii="Book Antiqua" w:eastAsiaTheme="majorHAnsi" w:hAnsi="Book Antiqua" w:cs="Times New Roman"/>
          <w:sz w:val="24"/>
          <w:szCs w:val="24"/>
        </w:rPr>
        <w:t xml:space="preserve"> and gynecologic diseases</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resistance to metronidazole frequently occurs. The clarithromycin-based triple therapy was recommended as the gold standard triple therapy due to its high resistance rate for metronidazole. However, in the past 20 years, clarithromycin has mainly been used for pulmonary infectious diseases, whereas the usage of metronidazole has decreased due to better hygienic conditions. Therefore, in this study, the eradication rate of the metronidazole-containing triple therapy was higher than that of the clarithromycin-containing triple therapy. Therefore, we can consider the former as an alternative to clarithromycin-based triple therapy.</w:t>
      </w:r>
    </w:p>
    <w:p w:rsidR="003322D9" w:rsidRPr="0065419B" w:rsidRDefault="003322D9" w:rsidP="005F6C0D">
      <w:pPr>
        <w:wordWrap/>
        <w:adjustRightInd w:val="0"/>
        <w:snapToGrid w:val="0"/>
        <w:spacing w:after="0" w:line="360" w:lineRule="auto"/>
        <w:ind w:firstLineChars="50" w:firstLine="120"/>
        <w:rPr>
          <w:rFonts w:ascii="Book Antiqua" w:eastAsiaTheme="majorHAnsi" w:hAnsi="Book Antiqua" w:cs="Times New Roman"/>
          <w:bCs/>
          <w:sz w:val="24"/>
          <w:szCs w:val="24"/>
        </w:rPr>
      </w:pPr>
      <w:r w:rsidRPr="0065419B">
        <w:rPr>
          <w:rFonts w:ascii="Book Antiqua" w:eastAsiaTheme="majorHAnsi" w:hAnsi="Book Antiqua" w:cs="Times New Roman"/>
          <w:bCs/>
          <w:sz w:val="24"/>
          <w:szCs w:val="24"/>
        </w:rPr>
        <w:t xml:space="preserve">To overcome the low eradication rate of clarithromycin therapy, sequential therapy and concomitant therapy have been tried. In sequential therapy, amoxicillin prevents resistance to clarithromycin, which is used </w:t>
      </w:r>
      <w:proofErr w:type="gramStart"/>
      <w:r w:rsidRPr="0065419B">
        <w:rPr>
          <w:rFonts w:ascii="Book Antiqua" w:eastAsiaTheme="majorHAnsi" w:hAnsi="Book Antiqua" w:cs="Times New Roman"/>
          <w:bCs/>
          <w:sz w:val="24"/>
          <w:szCs w:val="24"/>
        </w:rPr>
        <w:t>later</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18]</w:t>
      </w:r>
      <w:r w:rsidRPr="0065419B">
        <w:rPr>
          <w:rFonts w:ascii="Book Antiqua" w:eastAsiaTheme="majorHAnsi" w:hAnsi="Book Antiqua" w:cs="Times New Roman"/>
          <w:bCs/>
          <w:sz w:val="24"/>
          <w:szCs w:val="24"/>
        </w:rPr>
        <w:t xml:space="preserve">. Amoxicillin disrupts the bacterial </w:t>
      </w:r>
      <w:r w:rsidRPr="0065419B">
        <w:rPr>
          <w:rFonts w:ascii="Book Antiqua" w:eastAsiaTheme="majorHAnsi" w:hAnsi="Book Antiqua" w:cs="Times New Roman"/>
          <w:bCs/>
          <w:sz w:val="24"/>
          <w:szCs w:val="24"/>
        </w:rPr>
        <w:lastRenderedPageBreak/>
        <w:t xml:space="preserve">cell wall of </w:t>
      </w:r>
      <w:r w:rsidRPr="0065419B">
        <w:rPr>
          <w:rFonts w:ascii="Book Antiqua" w:eastAsiaTheme="majorHAnsi" w:hAnsi="Book Antiqua" w:cs="Times New Roman"/>
          <w:bCs/>
          <w:i/>
          <w:sz w:val="24"/>
          <w:szCs w:val="24"/>
        </w:rPr>
        <w:t>H. pylori</w:t>
      </w:r>
      <w:r w:rsidRPr="0065419B">
        <w:rPr>
          <w:rFonts w:ascii="Book Antiqua" w:eastAsiaTheme="majorHAnsi" w:hAnsi="Book Antiqua" w:cs="Times New Roman"/>
          <w:bCs/>
          <w:sz w:val="24"/>
          <w:szCs w:val="24"/>
        </w:rPr>
        <w:t xml:space="preserve"> and enables clarithromycin and metronidazole to infiltrate into the bacteria. Due to the disrupted cell wall, </w:t>
      </w:r>
      <w:r w:rsidRPr="0065419B">
        <w:rPr>
          <w:rFonts w:ascii="Book Antiqua" w:eastAsiaTheme="majorHAnsi" w:hAnsi="Book Antiqua" w:cs="Times New Roman"/>
          <w:bCs/>
          <w:i/>
          <w:sz w:val="24"/>
          <w:szCs w:val="24"/>
        </w:rPr>
        <w:t>H. pylori</w:t>
      </w:r>
      <w:r w:rsidRPr="0065419B">
        <w:rPr>
          <w:rFonts w:ascii="Book Antiqua" w:eastAsiaTheme="majorHAnsi" w:hAnsi="Book Antiqua" w:cs="Times New Roman"/>
          <w:bCs/>
          <w:sz w:val="24"/>
          <w:szCs w:val="24"/>
        </w:rPr>
        <w:t xml:space="preserve"> is unable to form an efflux pump to export clarithromycin</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the effect of the antibiotics can be maintained and is effective, even in cases of clarithromycin-resistant </w:t>
      </w:r>
      <w:r w:rsidRPr="0065419B">
        <w:rPr>
          <w:rFonts w:ascii="Book Antiqua" w:eastAsiaTheme="majorHAnsi" w:hAnsi="Book Antiqua" w:cs="Times New Roman"/>
          <w:bCs/>
          <w:i/>
          <w:sz w:val="24"/>
          <w:szCs w:val="24"/>
        </w:rPr>
        <w:t>H. pylori</w:t>
      </w:r>
      <w:r w:rsidRPr="0065419B">
        <w:rPr>
          <w:rFonts w:ascii="Book Antiqua" w:eastAsiaTheme="majorHAnsi" w:hAnsi="Book Antiqua" w:cs="Times New Roman"/>
          <w:bCs/>
          <w:sz w:val="24"/>
          <w:szCs w:val="24"/>
          <w:vertAlign w:val="superscript"/>
        </w:rPr>
        <w:t>[19-21]</w:t>
      </w:r>
      <w:r w:rsidRPr="0065419B">
        <w:rPr>
          <w:rFonts w:ascii="Book Antiqua" w:eastAsiaTheme="majorHAnsi" w:hAnsi="Book Antiqua" w:cs="Times New Roman"/>
          <w:bCs/>
          <w:sz w:val="24"/>
          <w:szCs w:val="24"/>
        </w:rPr>
        <w:t>.</w:t>
      </w:r>
    </w:p>
    <w:p w:rsidR="003322D9" w:rsidRPr="0065419B" w:rsidRDefault="003322D9" w:rsidP="005F6C0D">
      <w:pPr>
        <w:wordWrap/>
        <w:adjustRightInd w:val="0"/>
        <w:snapToGrid w:val="0"/>
        <w:spacing w:after="0" w:line="360" w:lineRule="auto"/>
        <w:ind w:firstLineChars="50" w:firstLine="120"/>
        <w:rPr>
          <w:rFonts w:ascii="Book Antiqua" w:eastAsiaTheme="majorHAnsi" w:hAnsi="Book Antiqua" w:cs="Times New Roman"/>
          <w:bCs/>
          <w:sz w:val="24"/>
          <w:szCs w:val="24"/>
        </w:rPr>
      </w:pPr>
      <w:r w:rsidRPr="0065419B">
        <w:rPr>
          <w:rFonts w:ascii="Book Antiqua" w:eastAsiaTheme="majorHAnsi" w:hAnsi="Book Antiqua" w:cs="Times New Roman"/>
          <w:bCs/>
          <w:sz w:val="24"/>
          <w:szCs w:val="24"/>
        </w:rPr>
        <w:t xml:space="preserve">Sequential therapy has been reported to be more effective than standard triple therapy in many Asian countries. There </w:t>
      </w:r>
      <w:r w:rsidR="00A353B8" w:rsidRPr="0065419B">
        <w:rPr>
          <w:rFonts w:ascii="Book Antiqua" w:eastAsiaTheme="majorHAnsi" w:hAnsi="Book Antiqua" w:cs="Times New Roman"/>
          <w:bCs/>
          <w:sz w:val="24"/>
          <w:szCs w:val="24"/>
        </w:rPr>
        <w:t>was</w:t>
      </w:r>
      <w:r w:rsidRPr="0065419B">
        <w:rPr>
          <w:rFonts w:ascii="Book Antiqua" w:eastAsiaTheme="majorHAnsi" w:hAnsi="Book Antiqua" w:cs="Times New Roman"/>
          <w:bCs/>
          <w:sz w:val="24"/>
          <w:szCs w:val="24"/>
        </w:rPr>
        <w:t xml:space="preserve"> a difference among the eradication rates of sequential therapy in several countries, with the highest, 95%, in </w:t>
      </w:r>
      <w:proofErr w:type="gramStart"/>
      <w:r w:rsidRPr="0065419B">
        <w:rPr>
          <w:rFonts w:ascii="Book Antiqua" w:eastAsiaTheme="majorHAnsi" w:hAnsi="Book Antiqua" w:cs="Times New Roman"/>
          <w:bCs/>
          <w:sz w:val="24"/>
          <w:szCs w:val="24"/>
        </w:rPr>
        <w:t>Thailand</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22]</w:t>
      </w:r>
      <w:r w:rsidRPr="0065419B">
        <w:rPr>
          <w:rFonts w:ascii="Book Antiqua" w:eastAsiaTheme="majorHAnsi" w:hAnsi="Book Antiqua" w:cs="Times New Roman"/>
          <w:bCs/>
          <w:sz w:val="24"/>
          <w:szCs w:val="24"/>
        </w:rPr>
        <w:t>; the lowest, 78%, in Turkey</w:t>
      </w:r>
      <w:r w:rsidRPr="0065419B">
        <w:rPr>
          <w:rFonts w:ascii="Book Antiqua" w:eastAsiaTheme="majorHAnsi" w:hAnsi="Book Antiqua" w:cs="Times New Roman"/>
          <w:bCs/>
          <w:sz w:val="24"/>
          <w:szCs w:val="24"/>
          <w:vertAlign w:val="superscript"/>
        </w:rPr>
        <w:t>[23]</w:t>
      </w:r>
      <w:r w:rsidRPr="0065419B">
        <w:rPr>
          <w:rFonts w:ascii="Book Antiqua" w:eastAsiaTheme="majorHAnsi" w:hAnsi="Book Antiqua" w:cs="Times New Roman"/>
          <w:bCs/>
          <w:sz w:val="24"/>
          <w:szCs w:val="24"/>
        </w:rPr>
        <w:t>; and 89%, in China</w:t>
      </w:r>
      <w:r w:rsidRPr="0065419B">
        <w:rPr>
          <w:rFonts w:ascii="Book Antiqua" w:eastAsiaTheme="majorHAnsi" w:hAnsi="Book Antiqua" w:cs="Times New Roman"/>
          <w:bCs/>
          <w:sz w:val="24"/>
          <w:szCs w:val="24"/>
          <w:vertAlign w:val="superscript"/>
        </w:rPr>
        <w:t>[24]</w:t>
      </w:r>
      <w:r w:rsidRPr="0065419B">
        <w:rPr>
          <w:rFonts w:ascii="Book Antiqua" w:eastAsiaTheme="majorHAnsi" w:hAnsi="Book Antiqua" w:cs="Times New Roman"/>
          <w:bCs/>
          <w:sz w:val="24"/>
          <w:szCs w:val="24"/>
        </w:rPr>
        <w:t xml:space="preserve">. However, according to a meta-analysis, sequential therapy </w:t>
      </w:r>
      <w:r w:rsidR="00A353B8" w:rsidRPr="0065419B">
        <w:rPr>
          <w:rFonts w:ascii="Book Antiqua" w:eastAsiaTheme="majorHAnsi" w:hAnsi="Book Antiqua" w:cs="Times New Roman"/>
          <w:bCs/>
          <w:sz w:val="24"/>
          <w:szCs w:val="24"/>
        </w:rPr>
        <w:t>was</w:t>
      </w:r>
      <w:r w:rsidRPr="0065419B">
        <w:rPr>
          <w:rFonts w:ascii="Book Antiqua" w:eastAsiaTheme="majorHAnsi" w:hAnsi="Book Antiqua" w:cs="Times New Roman"/>
          <w:bCs/>
          <w:sz w:val="24"/>
          <w:szCs w:val="24"/>
        </w:rPr>
        <w:t xml:space="preserve"> more effective than the standard triple </w:t>
      </w:r>
      <w:proofErr w:type="gramStart"/>
      <w:r w:rsidRPr="0065419B">
        <w:rPr>
          <w:rFonts w:ascii="Book Antiqua" w:eastAsiaTheme="majorHAnsi" w:hAnsi="Book Antiqua" w:cs="Times New Roman"/>
          <w:bCs/>
          <w:sz w:val="24"/>
          <w:szCs w:val="24"/>
        </w:rPr>
        <w:t>therapy</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25]</w:t>
      </w:r>
      <w:r w:rsidRPr="0065419B">
        <w:rPr>
          <w:rFonts w:ascii="Book Antiqua" w:eastAsiaTheme="majorHAnsi" w:hAnsi="Book Antiqua" w:cs="Times New Roman"/>
          <w:bCs/>
          <w:sz w:val="24"/>
          <w:szCs w:val="24"/>
        </w:rPr>
        <w:t xml:space="preserve">. Additionally, in </w:t>
      </w:r>
      <w:r w:rsidR="00E64B4B">
        <w:rPr>
          <w:rFonts w:ascii="Book Antiqua" w:eastAsiaTheme="majorHAnsi" w:hAnsi="Book Antiqua" w:cs="Times New Roman"/>
          <w:bCs/>
          <w:sz w:val="24"/>
          <w:szCs w:val="24"/>
        </w:rPr>
        <w:t>South Korea</w:t>
      </w:r>
      <w:r w:rsidRPr="0065419B">
        <w:rPr>
          <w:rFonts w:ascii="Book Antiqua" w:eastAsiaTheme="majorHAnsi" w:hAnsi="Book Antiqua" w:cs="Times New Roman"/>
          <w:bCs/>
          <w:sz w:val="24"/>
          <w:szCs w:val="24"/>
        </w:rPr>
        <w:t xml:space="preserve">, the eradication rate of sequential therapy </w:t>
      </w:r>
      <w:r w:rsidR="00A353B8" w:rsidRPr="0065419B">
        <w:rPr>
          <w:rFonts w:ascii="Book Antiqua" w:eastAsiaTheme="majorHAnsi" w:hAnsi="Book Antiqua" w:cs="Times New Roman"/>
          <w:bCs/>
          <w:sz w:val="24"/>
          <w:szCs w:val="24"/>
        </w:rPr>
        <w:t>was</w:t>
      </w:r>
      <w:r w:rsidRPr="0065419B">
        <w:rPr>
          <w:rFonts w:ascii="Book Antiqua" w:eastAsiaTheme="majorHAnsi" w:hAnsi="Book Antiqua" w:cs="Times New Roman"/>
          <w:bCs/>
          <w:sz w:val="24"/>
          <w:szCs w:val="24"/>
        </w:rPr>
        <w:t xml:space="preserve"> 91.8%, which </w:t>
      </w:r>
      <w:r w:rsidR="00A353B8" w:rsidRPr="0065419B">
        <w:rPr>
          <w:rFonts w:ascii="Book Antiqua" w:eastAsiaTheme="majorHAnsi" w:hAnsi="Book Antiqua" w:cs="Times New Roman"/>
          <w:bCs/>
          <w:sz w:val="24"/>
          <w:szCs w:val="24"/>
        </w:rPr>
        <w:t>was</w:t>
      </w:r>
      <w:r w:rsidRPr="0065419B">
        <w:rPr>
          <w:rFonts w:ascii="Book Antiqua" w:eastAsiaTheme="majorHAnsi" w:hAnsi="Book Antiqua" w:cs="Times New Roman"/>
          <w:bCs/>
          <w:sz w:val="24"/>
          <w:szCs w:val="24"/>
        </w:rPr>
        <w:t xml:space="preserve"> higher than that of the triple therapy, 80.2</w:t>
      </w:r>
      <w:proofErr w:type="gramStart"/>
      <w:r w:rsidRPr="0065419B">
        <w:rPr>
          <w:rFonts w:ascii="Book Antiqua" w:eastAsiaTheme="majorHAnsi" w:hAnsi="Book Antiqua" w:cs="Times New Roman"/>
          <w:bCs/>
          <w:sz w:val="24"/>
          <w:szCs w:val="24"/>
        </w:rPr>
        <w:t>%</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26]</w:t>
      </w:r>
      <w:r w:rsidRPr="0065419B">
        <w:rPr>
          <w:rFonts w:ascii="Book Antiqua" w:eastAsiaTheme="majorHAnsi" w:hAnsi="Book Antiqua" w:cs="Times New Roman"/>
          <w:bCs/>
          <w:sz w:val="24"/>
          <w:szCs w:val="24"/>
        </w:rPr>
        <w:t xml:space="preserve">. Sequential therapy </w:t>
      </w:r>
      <w:r w:rsidR="00A353B8" w:rsidRPr="0065419B">
        <w:rPr>
          <w:rFonts w:ascii="Book Antiqua" w:eastAsiaTheme="majorHAnsi" w:hAnsi="Book Antiqua" w:cs="Times New Roman"/>
          <w:bCs/>
          <w:sz w:val="24"/>
          <w:szCs w:val="24"/>
        </w:rPr>
        <w:t>was</w:t>
      </w:r>
      <w:r w:rsidRPr="0065419B">
        <w:rPr>
          <w:rFonts w:ascii="Book Antiqua" w:eastAsiaTheme="majorHAnsi" w:hAnsi="Book Antiqua" w:cs="Times New Roman"/>
          <w:bCs/>
          <w:sz w:val="24"/>
          <w:szCs w:val="24"/>
        </w:rPr>
        <w:t xml:space="preserve"> effective for patients with clarithromycin </w:t>
      </w:r>
      <w:proofErr w:type="gramStart"/>
      <w:r w:rsidRPr="0065419B">
        <w:rPr>
          <w:rFonts w:ascii="Book Antiqua" w:eastAsiaTheme="majorHAnsi" w:hAnsi="Book Antiqua" w:cs="Times New Roman"/>
          <w:bCs/>
          <w:sz w:val="24"/>
          <w:szCs w:val="24"/>
        </w:rPr>
        <w:t>resistance</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12,27]</w:t>
      </w:r>
      <w:r w:rsidRPr="0065419B">
        <w:rPr>
          <w:rFonts w:ascii="Book Antiqua" w:eastAsiaTheme="majorHAnsi" w:hAnsi="Book Antiqua" w:cs="Times New Roman"/>
          <w:bCs/>
          <w:sz w:val="24"/>
          <w:szCs w:val="24"/>
        </w:rPr>
        <w:t>, patients with metronidazole resistance</w:t>
      </w:r>
      <w:r w:rsidRPr="0065419B">
        <w:rPr>
          <w:rFonts w:ascii="Book Antiqua" w:eastAsiaTheme="majorHAnsi" w:hAnsi="Book Antiqua" w:cs="Times New Roman"/>
          <w:bCs/>
          <w:sz w:val="24"/>
          <w:szCs w:val="24"/>
          <w:vertAlign w:val="superscript"/>
        </w:rPr>
        <w:t>[28]</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even for patients with resistance to both clarithromycin and metronidazole</w:t>
      </w:r>
      <w:r w:rsidRPr="0065419B">
        <w:rPr>
          <w:rFonts w:ascii="Book Antiqua" w:eastAsiaTheme="majorHAnsi" w:hAnsi="Book Antiqua" w:cs="Times New Roman"/>
          <w:bCs/>
          <w:sz w:val="24"/>
          <w:szCs w:val="24"/>
          <w:vertAlign w:val="superscript"/>
        </w:rPr>
        <w:t>[12]</w:t>
      </w:r>
      <w:r w:rsidRPr="0065419B">
        <w:rPr>
          <w:rFonts w:ascii="Book Antiqua" w:eastAsiaTheme="majorHAnsi" w:hAnsi="Book Antiqua" w:cs="Times New Roman"/>
          <w:bCs/>
          <w:sz w:val="24"/>
          <w:szCs w:val="24"/>
        </w:rPr>
        <w:t>. However, only sequential therapy and standard triple therapy were compared in these studies. The shortcoming of sequential therapy is that the medications change during treatment</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patients to consider it difficult to take the medicines. There is also no standard second-line therapy in the case of eradication failure.</w:t>
      </w:r>
    </w:p>
    <w:p w:rsidR="003322D9" w:rsidRPr="0065419B" w:rsidRDefault="003322D9" w:rsidP="005F6C0D">
      <w:pPr>
        <w:wordWrap/>
        <w:adjustRightInd w:val="0"/>
        <w:snapToGrid w:val="0"/>
        <w:spacing w:after="0" w:line="360" w:lineRule="auto"/>
        <w:ind w:firstLineChars="50" w:firstLine="120"/>
        <w:rPr>
          <w:rFonts w:ascii="Book Antiqua" w:eastAsiaTheme="majorHAnsi" w:hAnsi="Book Antiqua" w:cs="Times New Roman"/>
          <w:kern w:val="0"/>
          <w:sz w:val="24"/>
          <w:szCs w:val="24"/>
        </w:rPr>
      </w:pPr>
      <w:r w:rsidRPr="0065419B">
        <w:rPr>
          <w:rFonts w:ascii="Book Antiqua" w:eastAsiaTheme="majorHAnsi" w:hAnsi="Book Antiqua" w:cs="Times New Roman"/>
          <w:kern w:val="0"/>
          <w:sz w:val="24"/>
          <w:szCs w:val="24"/>
        </w:rPr>
        <w:t xml:space="preserve">Concomitant therapy involves the simultaneous use of a PPI and three types of antibiotics, although it could cause antibiotic abuse and unnecessary resistance. There is no standard second-line eradication medication if the first-line therapy fails. Additionally, debate remains regarding the optimal treatment period, which could be 5, 7, or 10 </w:t>
      </w:r>
      <w:r w:rsidR="002322D7" w:rsidRPr="0065419B">
        <w:rPr>
          <w:rFonts w:ascii="Book Antiqua" w:eastAsiaTheme="majorHAnsi" w:hAnsi="Book Antiqua" w:cs="Times New Roman"/>
          <w:kern w:val="0"/>
          <w:sz w:val="24"/>
          <w:szCs w:val="24"/>
        </w:rPr>
        <w:t>d</w:t>
      </w:r>
      <w:r w:rsidRPr="0065419B">
        <w:rPr>
          <w:rFonts w:ascii="Book Antiqua" w:eastAsiaTheme="majorHAnsi" w:hAnsi="Book Antiqua" w:cs="Times New Roman"/>
          <w:kern w:val="0"/>
          <w:sz w:val="24"/>
          <w:szCs w:val="24"/>
        </w:rPr>
        <w:t xml:space="preserve">. A treatment period of less than 5 </w:t>
      </w:r>
      <w:r w:rsidR="002322D7" w:rsidRPr="0065419B">
        <w:rPr>
          <w:rFonts w:ascii="Book Antiqua" w:eastAsiaTheme="majorHAnsi" w:hAnsi="Book Antiqua" w:cs="Times New Roman"/>
          <w:kern w:val="0"/>
          <w:sz w:val="24"/>
          <w:szCs w:val="24"/>
        </w:rPr>
        <w:t>d</w:t>
      </w:r>
      <w:r w:rsidRPr="0065419B">
        <w:rPr>
          <w:rFonts w:ascii="Book Antiqua" w:eastAsiaTheme="majorHAnsi" w:hAnsi="Book Antiqua" w:cs="Times New Roman"/>
          <w:kern w:val="0"/>
          <w:sz w:val="24"/>
          <w:szCs w:val="24"/>
        </w:rPr>
        <w:t xml:space="preserve"> result</w:t>
      </w:r>
      <w:r w:rsidR="00A353B8" w:rsidRPr="0065419B">
        <w:rPr>
          <w:rFonts w:ascii="Book Antiqua" w:eastAsiaTheme="majorHAnsi" w:hAnsi="Book Antiqua" w:cs="Times New Roman"/>
          <w:kern w:val="0"/>
          <w:sz w:val="24"/>
          <w:szCs w:val="24"/>
        </w:rPr>
        <w:t>ed</w:t>
      </w:r>
      <w:r w:rsidRPr="0065419B">
        <w:rPr>
          <w:rFonts w:ascii="Book Antiqua" w:eastAsiaTheme="majorHAnsi" w:hAnsi="Book Antiqua" w:cs="Times New Roman"/>
          <w:kern w:val="0"/>
          <w:sz w:val="24"/>
          <w:szCs w:val="24"/>
        </w:rPr>
        <w:t xml:space="preserve"> in less than a 90% eradication</w:t>
      </w:r>
      <w:r w:rsidR="00E072C8" w:rsidRPr="0065419B">
        <w:rPr>
          <w:rFonts w:ascii="Book Antiqua" w:eastAsiaTheme="majorHAnsi" w:hAnsi="Book Antiqua" w:cs="Times New Roman"/>
          <w:kern w:val="0"/>
          <w:sz w:val="24"/>
          <w:szCs w:val="24"/>
        </w:rPr>
        <w:t xml:space="preserve"> rate, whereas a 7 d</w:t>
      </w:r>
      <w:r w:rsidRPr="0065419B">
        <w:rPr>
          <w:rFonts w:ascii="Book Antiqua" w:eastAsiaTheme="majorHAnsi" w:hAnsi="Book Antiqua" w:cs="Times New Roman"/>
          <w:kern w:val="0"/>
          <w:sz w:val="24"/>
          <w:szCs w:val="24"/>
        </w:rPr>
        <w:t xml:space="preserve"> treatment period result</w:t>
      </w:r>
      <w:r w:rsidR="00A353B8" w:rsidRPr="0065419B">
        <w:rPr>
          <w:rFonts w:ascii="Book Antiqua" w:eastAsiaTheme="majorHAnsi" w:hAnsi="Book Antiqua" w:cs="Times New Roman"/>
          <w:kern w:val="0"/>
          <w:sz w:val="24"/>
          <w:szCs w:val="24"/>
        </w:rPr>
        <w:t>ed</w:t>
      </w:r>
      <w:r w:rsidRPr="0065419B">
        <w:rPr>
          <w:rFonts w:ascii="Book Antiqua" w:eastAsiaTheme="majorHAnsi" w:hAnsi="Book Antiqua" w:cs="Times New Roman"/>
          <w:kern w:val="0"/>
          <w:sz w:val="24"/>
          <w:szCs w:val="24"/>
        </w:rPr>
        <w:t xml:space="preserve"> in a near 90% eradication rate. </w:t>
      </w:r>
      <w:r w:rsidR="005534B8" w:rsidRPr="0065419B">
        <w:rPr>
          <w:rFonts w:ascii="Book Antiqua" w:eastAsiaTheme="majorHAnsi" w:hAnsi="Book Antiqua" w:cs="Times New Roman"/>
          <w:kern w:val="0"/>
          <w:sz w:val="24"/>
          <w:szCs w:val="24"/>
        </w:rPr>
        <w:t>When</w:t>
      </w:r>
      <w:r w:rsidRPr="0065419B">
        <w:rPr>
          <w:rFonts w:ascii="Book Antiqua" w:eastAsiaTheme="majorHAnsi" w:hAnsi="Book Antiqua" w:cs="Times New Roman"/>
          <w:kern w:val="0"/>
          <w:sz w:val="24"/>
          <w:szCs w:val="24"/>
        </w:rPr>
        <w:t xml:space="preserve"> the patients </w:t>
      </w:r>
      <w:r w:rsidR="005534B8" w:rsidRPr="0065419B">
        <w:rPr>
          <w:rFonts w:ascii="Book Antiqua" w:eastAsiaTheme="majorHAnsi" w:hAnsi="Book Antiqua" w:cs="Times New Roman"/>
          <w:kern w:val="0"/>
          <w:sz w:val="24"/>
          <w:szCs w:val="24"/>
        </w:rPr>
        <w:t>were</w:t>
      </w:r>
      <w:r w:rsidRPr="0065419B">
        <w:rPr>
          <w:rFonts w:ascii="Book Antiqua" w:eastAsiaTheme="majorHAnsi" w:hAnsi="Book Antiqua" w:cs="Times New Roman"/>
          <w:kern w:val="0"/>
          <w:sz w:val="24"/>
          <w:szCs w:val="24"/>
        </w:rPr>
        <w:t xml:space="preserve"> treated for 10 </w:t>
      </w:r>
      <w:r w:rsidR="002322D7" w:rsidRPr="0065419B">
        <w:rPr>
          <w:rFonts w:ascii="Book Antiqua" w:eastAsiaTheme="majorHAnsi" w:hAnsi="Book Antiqua" w:cs="Times New Roman"/>
          <w:kern w:val="0"/>
          <w:sz w:val="24"/>
          <w:szCs w:val="24"/>
        </w:rPr>
        <w:t>d</w:t>
      </w:r>
      <w:r w:rsidRPr="0065419B">
        <w:rPr>
          <w:rFonts w:ascii="Book Antiqua" w:eastAsiaTheme="majorHAnsi" w:hAnsi="Book Antiqua" w:cs="Times New Roman"/>
          <w:kern w:val="0"/>
          <w:sz w:val="24"/>
          <w:szCs w:val="24"/>
        </w:rPr>
        <w:t xml:space="preserve">, the eradication rate </w:t>
      </w:r>
      <w:r w:rsidR="005534B8" w:rsidRPr="0065419B">
        <w:rPr>
          <w:rFonts w:ascii="Book Antiqua" w:eastAsiaTheme="majorHAnsi" w:hAnsi="Book Antiqua" w:cs="Times New Roman"/>
          <w:kern w:val="0"/>
          <w:sz w:val="24"/>
          <w:szCs w:val="24"/>
        </w:rPr>
        <w:t>was</w:t>
      </w:r>
      <w:r w:rsidRPr="0065419B">
        <w:rPr>
          <w:rFonts w:ascii="Book Antiqua" w:eastAsiaTheme="majorHAnsi" w:hAnsi="Book Antiqua" w:cs="Times New Roman"/>
          <w:kern w:val="0"/>
          <w:sz w:val="24"/>
          <w:szCs w:val="24"/>
        </w:rPr>
        <w:t xml:space="preserve"> over 90</w:t>
      </w:r>
      <w:proofErr w:type="gramStart"/>
      <w:r w:rsidRPr="0065419B">
        <w:rPr>
          <w:rFonts w:ascii="Book Antiqua" w:eastAsiaTheme="majorHAnsi" w:hAnsi="Book Antiqua" w:cs="Times New Roman"/>
          <w:kern w:val="0"/>
          <w:sz w:val="24"/>
          <w:szCs w:val="24"/>
        </w:rPr>
        <w:t>%</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29]</w:t>
      </w:r>
      <w:r w:rsidRPr="0065419B">
        <w:rPr>
          <w:rFonts w:ascii="Book Antiqua" w:eastAsiaTheme="majorHAnsi" w:hAnsi="Book Antiqua" w:cs="Times New Roman"/>
          <w:kern w:val="0"/>
          <w:sz w:val="24"/>
          <w:szCs w:val="24"/>
        </w:rPr>
        <w:t xml:space="preserve">. There </w:t>
      </w:r>
      <w:r w:rsidR="005534B8" w:rsidRPr="0065419B">
        <w:rPr>
          <w:rFonts w:ascii="Book Antiqua" w:eastAsiaTheme="majorHAnsi" w:hAnsi="Book Antiqua" w:cs="Times New Roman"/>
          <w:kern w:val="0"/>
          <w:sz w:val="24"/>
          <w:szCs w:val="24"/>
        </w:rPr>
        <w:t>was</w:t>
      </w:r>
      <w:r w:rsidRPr="0065419B">
        <w:rPr>
          <w:rFonts w:ascii="Book Antiqua" w:eastAsiaTheme="majorHAnsi" w:hAnsi="Book Antiqua" w:cs="Times New Roman"/>
          <w:kern w:val="0"/>
          <w:sz w:val="24"/>
          <w:szCs w:val="24"/>
        </w:rPr>
        <w:t xml:space="preserve"> no difference in the effect of concomitant therapy in clarithromycin-sensitive and resistant </w:t>
      </w:r>
      <w:proofErr w:type="gramStart"/>
      <w:r w:rsidRPr="0065419B">
        <w:rPr>
          <w:rFonts w:ascii="Book Antiqua" w:eastAsiaTheme="majorHAnsi" w:hAnsi="Book Antiqua" w:cs="Times New Roman"/>
          <w:kern w:val="0"/>
          <w:sz w:val="24"/>
          <w:szCs w:val="24"/>
        </w:rPr>
        <w:t>groups</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30]</w:t>
      </w:r>
      <w:r w:rsidRPr="0065419B">
        <w:rPr>
          <w:rFonts w:ascii="Book Antiqua" w:eastAsiaTheme="majorHAnsi" w:hAnsi="Book Antiqua" w:cs="Times New Roman"/>
          <w:kern w:val="0"/>
          <w:sz w:val="24"/>
          <w:szCs w:val="24"/>
        </w:rPr>
        <w:t xml:space="preserve"> as well as in metronidazole-sensitive and resistant groups</w:t>
      </w:r>
      <w:r w:rsidRPr="0065419B">
        <w:rPr>
          <w:rFonts w:ascii="Book Antiqua" w:eastAsiaTheme="majorHAnsi" w:hAnsi="Book Antiqua" w:cs="Times New Roman"/>
          <w:kern w:val="0"/>
          <w:sz w:val="24"/>
          <w:szCs w:val="24"/>
          <w:vertAlign w:val="superscript"/>
        </w:rPr>
        <w:t>[31]</w:t>
      </w:r>
      <w:r w:rsidRPr="0065419B">
        <w:rPr>
          <w:rFonts w:ascii="Book Antiqua" w:eastAsiaTheme="majorHAnsi" w:hAnsi="Book Antiqua" w:cs="Times New Roman"/>
          <w:kern w:val="0"/>
          <w:sz w:val="24"/>
          <w:szCs w:val="24"/>
        </w:rPr>
        <w:t xml:space="preserve">. </w:t>
      </w:r>
      <w:r w:rsidR="00B733A0" w:rsidRPr="0065419B">
        <w:rPr>
          <w:rFonts w:ascii="Book Antiqua" w:eastAsiaTheme="majorHAnsi" w:hAnsi="Book Antiqua" w:cs="Times New Roman"/>
          <w:kern w:val="0"/>
          <w:sz w:val="24"/>
          <w:szCs w:val="24"/>
        </w:rPr>
        <w:t>When</w:t>
      </w:r>
      <w:r w:rsidRPr="0065419B">
        <w:rPr>
          <w:rFonts w:ascii="Book Antiqua" w:eastAsiaTheme="majorHAnsi" w:hAnsi="Book Antiqua" w:cs="Times New Roman"/>
          <w:kern w:val="0"/>
          <w:sz w:val="24"/>
          <w:szCs w:val="24"/>
        </w:rPr>
        <w:t xml:space="preserve"> </w:t>
      </w:r>
      <w:r w:rsidRPr="0065419B">
        <w:rPr>
          <w:rFonts w:ascii="Book Antiqua" w:eastAsiaTheme="majorHAnsi" w:hAnsi="Book Antiqua" w:cs="Times New Roman"/>
          <w:i/>
          <w:kern w:val="0"/>
          <w:sz w:val="24"/>
          <w:szCs w:val="24"/>
        </w:rPr>
        <w:t>H. pylori</w:t>
      </w:r>
      <w:r w:rsidRPr="0065419B">
        <w:rPr>
          <w:rFonts w:ascii="Book Antiqua" w:eastAsiaTheme="majorHAnsi" w:hAnsi="Book Antiqua" w:cs="Times New Roman"/>
          <w:kern w:val="0"/>
          <w:sz w:val="24"/>
          <w:szCs w:val="24"/>
        </w:rPr>
        <w:t xml:space="preserve"> </w:t>
      </w:r>
      <w:r w:rsidR="00B733A0" w:rsidRPr="0065419B">
        <w:rPr>
          <w:rFonts w:ascii="Book Antiqua" w:eastAsiaTheme="majorHAnsi" w:hAnsi="Book Antiqua" w:cs="Times New Roman"/>
          <w:kern w:val="0"/>
          <w:sz w:val="24"/>
          <w:szCs w:val="24"/>
        </w:rPr>
        <w:t>was</w:t>
      </w:r>
      <w:r w:rsidRPr="0065419B">
        <w:rPr>
          <w:rFonts w:ascii="Book Antiqua" w:eastAsiaTheme="majorHAnsi" w:hAnsi="Book Antiqua" w:cs="Times New Roman"/>
          <w:kern w:val="0"/>
          <w:sz w:val="24"/>
          <w:szCs w:val="24"/>
        </w:rPr>
        <w:t xml:space="preserve"> resistant to both clarithromycin and metronidazole, there </w:t>
      </w:r>
      <w:r w:rsidR="00B733A0" w:rsidRPr="0065419B">
        <w:rPr>
          <w:rFonts w:ascii="Book Antiqua" w:eastAsiaTheme="majorHAnsi" w:hAnsi="Book Antiqua" w:cs="Times New Roman"/>
          <w:kern w:val="0"/>
          <w:sz w:val="24"/>
          <w:szCs w:val="24"/>
        </w:rPr>
        <w:t>was</w:t>
      </w:r>
      <w:r w:rsidRPr="0065419B">
        <w:rPr>
          <w:rFonts w:ascii="Book Antiqua" w:eastAsiaTheme="majorHAnsi" w:hAnsi="Book Antiqua" w:cs="Times New Roman"/>
          <w:kern w:val="0"/>
          <w:sz w:val="24"/>
          <w:szCs w:val="24"/>
        </w:rPr>
        <w:t xml:space="preserve"> no difference in the effectiveness of concomitant therapy and sequential </w:t>
      </w:r>
      <w:proofErr w:type="gramStart"/>
      <w:r w:rsidRPr="0065419B">
        <w:rPr>
          <w:rFonts w:ascii="Book Antiqua" w:eastAsiaTheme="majorHAnsi" w:hAnsi="Book Antiqua" w:cs="Times New Roman"/>
          <w:kern w:val="0"/>
          <w:sz w:val="24"/>
          <w:szCs w:val="24"/>
        </w:rPr>
        <w:lastRenderedPageBreak/>
        <w:t>therapy</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15]</w:t>
      </w:r>
      <w:r w:rsidRPr="0065419B">
        <w:rPr>
          <w:rFonts w:ascii="Book Antiqua" w:eastAsiaTheme="majorHAnsi" w:hAnsi="Book Antiqua" w:cs="Times New Roman"/>
          <w:kern w:val="0"/>
          <w:sz w:val="24"/>
          <w:szCs w:val="24"/>
        </w:rPr>
        <w:t xml:space="preserve">. A meta-analysis showed that concomitant therapy </w:t>
      </w:r>
      <w:r w:rsidR="00B733A0" w:rsidRPr="0065419B">
        <w:rPr>
          <w:rFonts w:ascii="Book Antiqua" w:eastAsiaTheme="majorHAnsi" w:hAnsi="Book Antiqua" w:cs="Times New Roman"/>
          <w:kern w:val="0"/>
          <w:sz w:val="24"/>
          <w:szCs w:val="24"/>
        </w:rPr>
        <w:t>was</w:t>
      </w:r>
      <w:r w:rsidRPr="0065419B">
        <w:rPr>
          <w:rFonts w:ascii="Book Antiqua" w:eastAsiaTheme="majorHAnsi" w:hAnsi="Book Antiqua" w:cs="Times New Roman"/>
          <w:kern w:val="0"/>
          <w:sz w:val="24"/>
          <w:szCs w:val="24"/>
        </w:rPr>
        <w:t xml:space="preserve"> more effective than standard triple </w:t>
      </w:r>
      <w:proofErr w:type="gramStart"/>
      <w:r w:rsidRPr="0065419B">
        <w:rPr>
          <w:rFonts w:ascii="Book Antiqua" w:eastAsiaTheme="majorHAnsi" w:hAnsi="Book Antiqua" w:cs="Times New Roman"/>
          <w:kern w:val="0"/>
          <w:sz w:val="24"/>
          <w:szCs w:val="24"/>
        </w:rPr>
        <w:t>therapy</w:t>
      </w:r>
      <w:r w:rsidRPr="0065419B">
        <w:rPr>
          <w:rFonts w:ascii="Book Antiqua" w:eastAsiaTheme="majorHAnsi" w:hAnsi="Book Antiqua" w:cs="Times New Roman"/>
          <w:kern w:val="0"/>
          <w:sz w:val="24"/>
          <w:szCs w:val="24"/>
          <w:vertAlign w:val="superscript"/>
        </w:rPr>
        <w:t>[</w:t>
      </w:r>
      <w:proofErr w:type="gramEnd"/>
      <w:r w:rsidRPr="0065419B">
        <w:rPr>
          <w:rFonts w:ascii="Book Antiqua" w:eastAsiaTheme="majorHAnsi" w:hAnsi="Book Antiqua" w:cs="Times New Roman"/>
          <w:kern w:val="0"/>
          <w:sz w:val="24"/>
          <w:szCs w:val="24"/>
          <w:vertAlign w:val="superscript"/>
        </w:rPr>
        <w:t>14]</w:t>
      </w:r>
      <w:r w:rsidR="002F08AF" w:rsidRPr="0065419B">
        <w:rPr>
          <w:rFonts w:ascii="Book Antiqua" w:eastAsiaTheme="majorHAnsi" w:hAnsi="Book Antiqua" w:cs="Times New Roman"/>
          <w:kern w:val="0"/>
          <w:sz w:val="24"/>
          <w:szCs w:val="24"/>
        </w:rPr>
        <w:t xml:space="preserve"> and</w:t>
      </w:r>
      <w:r w:rsidRPr="0065419B">
        <w:rPr>
          <w:rFonts w:ascii="Book Antiqua" w:eastAsiaTheme="majorHAnsi" w:hAnsi="Book Antiqua" w:cs="Times New Roman"/>
          <w:kern w:val="0"/>
          <w:sz w:val="24"/>
          <w:szCs w:val="24"/>
        </w:rPr>
        <w:t xml:space="preserve"> there </w:t>
      </w:r>
      <w:r w:rsidR="00B733A0" w:rsidRPr="0065419B">
        <w:rPr>
          <w:rFonts w:ascii="Book Antiqua" w:eastAsiaTheme="majorHAnsi" w:hAnsi="Book Antiqua" w:cs="Times New Roman"/>
          <w:kern w:val="0"/>
          <w:sz w:val="24"/>
          <w:szCs w:val="24"/>
        </w:rPr>
        <w:t>was</w:t>
      </w:r>
      <w:r w:rsidRPr="0065419B">
        <w:rPr>
          <w:rFonts w:ascii="Book Antiqua" w:eastAsiaTheme="majorHAnsi" w:hAnsi="Book Antiqua" w:cs="Times New Roman"/>
          <w:kern w:val="0"/>
          <w:sz w:val="24"/>
          <w:szCs w:val="24"/>
        </w:rPr>
        <w:t xml:space="preserve"> no difference in the eradication rates of concomitant therapy and sequential therapy (93.0% </w:t>
      </w:r>
      <w:r w:rsidR="005F6C0D" w:rsidRPr="0065419B">
        <w:rPr>
          <w:rFonts w:ascii="Book Antiqua" w:eastAsiaTheme="majorHAnsi" w:hAnsi="Book Antiqua" w:cs="Times New Roman"/>
          <w:i/>
          <w:kern w:val="0"/>
          <w:sz w:val="24"/>
          <w:szCs w:val="24"/>
        </w:rPr>
        <w:t>vs</w:t>
      </w:r>
      <w:r w:rsidRPr="0065419B">
        <w:rPr>
          <w:rFonts w:ascii="Book Antiqua" w:eastAsiaTheme="majorHAnsi" w:hAnsi="Book Antiqua" w:cs="Times New Roman"/>
          <w:kern w:val="0"/>
          <w:sz w:val="24"/>
          <w:szCs w:val="24"/>
        </w:rPr>
        <w:t xml:space="preserve"> 93.1%, respectively)</w:t>
      </w:r>
      <w:r w:rsidRPr="0065419B">
        <w:rPr>
          <w:rFonts w:ascii="Book Antiqua" w:eastAsiaTheme="majorHAnsi" w:hAnsi="Book Antiqua" w:cs="Times New Roman"/>
          <w:kern w:val="0"/>
          <w:sz w:val="24"/>
          <w:szCs w:val="24"/>
          <w:vertAlign w:val="superscript"/>
        </w:rPr>
        <w:t>[15]</w:t>
      </w:r>
      <w:r w:rsidRPr="0065419B">
        <w:rPr>
          <w:rFonts w:ascii="Book Antiqua" w:eastAsiaTheme="majorHAnsi" w:hAnsi="Book Antiqua" w:cs="Times New Roman"/>
          <w:kern w:val="0"/>
          <w:sz w:val="24"/>
          <w:szCs w:val="24"/>
        </w:rPr>
        <w:t>. Compared with sequential therapy, a benefit of concomitant therapy is that the patient considers this treatment option simpler and shorter than the other options.</w:t>
      </w:r>
    </w:p>
    <w:p w:rsidR="003322D9" w:rsidRPr="0065419B" w:rsidRDefault="003322D9" w:rsidP="00E072C8">
      <w:pPr>
        <w:wordWrap/>
        <w:adjustRightInd w:val="0"/>
        <w:snapToGrid w:val="0"/>
        <w:spacing w:after="0" w:line="360" w:lineRule="auto"/>
        <w:ind w:firstLineChars="50" w:firstLine="120"/>
        <w:rPr>
          <w:rFonts w:ascii="Book Antiqua" w:eastAsiaTheme="majorHAnsi" w:hAnsi="Book Antiqua" w:cs="Times New Roman"/>
          <w:bCs/>
          <w:sz w:val="24"/>
          <w:szCs w:val="24"/>
        </w:rPr>
      </w:pPr>
      <w:r w:rsidRPr="0065419B">
        <w:rPr>
          <w:rFonts w:ascii="Book Antiqua" w:eastAsiaTheme="majorHAnsi" w:hAnsi="Book Antiqua" w:cs="Times New Roman"/>
          <w:bCs/>
          <w:sz w:val="24"/>
          <w:szCs w:val="24"/>
        </w:rPr>
        <w:t>During second-line eradication therapy, patients who experienced the failure of the clarithromycin-containing triple therapy were treated with quadruple-therapy containing metronidazole</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the patients who experienced the failure of the metronidazole-containing triple therapy were treated with clarithromycin-containing quadruple therapy for 14 </w:t>
      </w:r>
      <w:r w:rsidR="002322D7" w:rsidRPr="0065419B">
        <w:rPr>
          <w:rFonts w:ascii="Book Antiqua" w:eastAsiaTheme="majorHAnsi" w:hAnsi="Book Antiqua" w:cs="Times New Roman"/>
          <w:bCs/>
          <w:sz w:val="24"/>
          <w:szCs w:val="24"/>
        </w:rPr>
        <w:t>d</w:t>
      </w:r>
      <w:r w:rsidRPr="0065419B">
        <w:rPr>
          <w:rFonts w:ascii="Book Antiqua" w:eastAsiaTheme="majorHAnsi" w:hAnsi="Book Antiqua" w:cs="Times New Roman"/>
          <w:bCs/>
          <w:sz w:val="24"/>
          <w:szCs w:val="24"/>
        </w:rPr>
        <w:t xml:space="preserve">. The eradication rates in this case were 76.8% and 84.8% according to ITT and PP analyses, respectively. In the sub-group analysis, the concomitant group had the most effective first-line eradication rate, whereas its second-line eradication rate was the lowest, at 70.0%. In </w:t>
      </w:r>
      <w:r w:rsidR="00E072C8" w:rsidRPr="0065419B">
        <w:rPr>
          <w:rFonts w:ascii="Book Antiqua" w:hAnsi="Book Antiqua" w:cs="Times New Roman"/>
          <w:bCs/>
          <w:sz w:val="24"/>
          <w:szCs w:val="24"/>
          <w:lang w:eastAsia="zh-CN"/>
        </w:rPr>
        <w:t xml:space="preserve">South </w:t>
      </w:r>
      <w:r w:rsidRPr="0065419B">
        <w:rPr>
          <w:rFonts w:ascii="Book Antiqua" w:eastAsiaTheme="majorHAnsi" w:hAnsi="Book Antiqua" w:cs="Times New Roman"/>
          <w:bCs/>
          <w:sz w:val="24"/>
          <w:szCs w:val="24"/>
        </w:rPr>
        <w:t xml:space="preserve">Korea, resistance to metronidazole and tetracycline has increased, but there was no difference in the standard second-line eradication </w:t>
      </w:r>
      <w:proofErr w:type="gramStart"/>
      <w:r w:rsidRPr="0065419B">
        <w:rPr>
          <w:rFonts w:ascii="Book Antiqua" w:eastAsiaTheme="majorHAnsi" w:hAnsi="Book Antiqua" w:cs="Times New Roman"/>
          <w:bCs/>
          <w:sz w:val="24"/>
          <w:szCs w:val="24"/>
        </w:rPr>
        <w:t>rates</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32]</w:t>
      </w:r>
      <w:r w:rsidRPr="0065419B">
        <w:rPr>
          <w:rFonts w:ascii="Book Antiqua" w:eastAsiaTheme="majorHAnsi" w:hAnsi="Book Antiqua" w:cs="Times New Roman"/>
          <w:bCs/>
          <w:sz w:val="24"/>
          <w:szCs w:val="24"/>
        </w:rPr>
        <w:t>.</w:t>
      </w:r>
    </w:p>
    <w:p w:rsidR="003322D9" w:rsidRPr="0065419B" w:rsidRDefault="003322D9" w:rsidP="005F6C0D">
      <w:pPr>
        <w:wordWrap/>
        <w:adjustRightInd w:val="0"/>
        <w:snapToGrid w:val="0"/>
        <w:spacing w:after="0" w:line="360" w:lineRule="auto"/>
        <w:ind w:firstLineChars="50" w:firstLine="120"/>
        <w:rPr>
          <w:rFonts w:ascii="Book Antiqua" w:eastAsiaTheme="majorHAnsi" w:hAnsi="Book Antiqua" w:cs="Times New Roman"/>
          <w:bCs/>
          <w:sz w:val="24"/>
          <w:szCs w:val="24"/>
        </w:rPr>
      </w:pPr>
      <w:r w:rsidRPr="0065419B">
        <w:rPr>
          <w:rFonts w:ascii="Book Antiqua" w:eastAsiaTheme="majorHAnsi" w:hAnsi="Book Antiqua" w:cs="Times New Roman"/>
          <w:bCs/>
          <w:sz w:val="24"/>
          <w:szCs w:val="24"/>
        </w:rPr>
        <w:t>There are still no guidelines or standard therapies for third-line eradication therapy. A PPI, amoxicillin</w:t>
      </w:r>
      <w:r w:rsidR="00EC099F" w:rsidRPr="0065419B">
        <w:rPr>
          <w:rFonts w:ascii="Book Antiqua" w:eastAsiaTheme="majorHAnsi" w:hAnsi="Book Antiqua" w:cs="Times New Roman"/>
          <w:bCs/>
          <w:sz w:val="24"/>
          <w:szCs w:val="24"/>
        </w:rPr>
        <w:t xml:space="preserve">, </w:t>
      </w:r>
      <w:r w:rsidRPr="0065419B">
        <w:rPr>
          <w:rFonts w:ascii="Book Antiqua" w:eastAsiaTheme="majorHAnsi" w:hAnsi="Book Antiqua" w:cs="Times New Roman"/>
          <w:bCs/>
          <w:sz w:val="24"/>
          <w:szCs w:val="24"/>
        </w:rPr>
        <w:t>which is less frequently resistant</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other new antibiotics are usually applied. The new antibiotics include levofloxacin, </w:t>
      </w:r>
      <w:proofErr w:type="spellStart"/>
      <w:r w:rsidRPr="0065419B">
        <w:rPr>
          <w:rFonts w:ascii="Book Antiqua" w:eastAsiaTheme="majorHAnsi" w:hAnsi="Book Antiqua" w:cs="Times New Roman"/>
          <w:bCs/>
          <w:sz w:val="24"/>
          <w:szCs w:val="24"/>
        </w:rPr>
        <w:t>moxifloxacin</w:t>
      </w:r>
      <w:proofErr w:type="spellEnd"/>
      <w:r w:rsidRPr="0065419B">
        <w:rPr>
          <w:rFonts w:ascii="Book Antiqua" w:eastAsiaTheme="majorHAnsi" w:hAnsi="Book Antiqua" w:cs="Times New Roman"/>
          <w:bCs/>
          <w:sz w:val="24"/>
          <w:szCs w:val="24"/>
        </w:rPr>
        <w:t xml:space="preserve">, </w:t>
      </w:r>
      <w:proofErr w:type="spellStart"/>
      <w:r w:rsidRPr="0065419B">
        <w:rPr>
          <w:rFonts w:ascii="Book Antiqua" w:eastAsiaTheme="majorHAnsi" w:hAnsi="Book Antiqua" w:cs="Times New Roman"/>
          <w:bCs/>
          <w:sz w:val="24"/>
          <w:szCs w:val="24"/>
        </w:rPr>
        <w:t>rifabutin</w:t>
      </w:r>
      <w:proofErr w:type="spellEnd"/>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quinolone, but </w:t>
      </w:r>
      <w:r w:rsidRPr="0065419B">
        <w:rPr>
          <w:rFonts w:ascii="Book Antiqua" w:eastAsiaTheme="majorHAnsi" w:hAnsi="Book Antiqua" w:cs="Times New Roman"/>
          <w:bCs/>
          <w:i/>
          <w:sz w:val="24"/>
          <w:szCs w:val="24"/>
        </w:rPr>
        <w:t xml:space="preserve">H. </w:t>
      </w:r>
      <w:proofErr w:type="gramStart"/>
      <w:r w:rsidRPr="0065419B">
        <w:rPr>
          <w:rFonts w:ascii="Book Antiqua" w:eastAsiaTheme="majorHAnsi" w:hAnsi="Book Antiqua" w:cs="Times New Roman"/>
          <w:bCs/>
          <w:i/>
          <w:sz w:val="24"/>
          <w:szCs w:val="24"/>
        </w:rPr>
        <w:t>pylori</w:t>
      </w:r>
      <w:r w:rsidRPr="0065419B">
        <w:rPr>
          <w:rFonts w:ascii="Book Antiqua" w:eastAsiaTheme="majorHAnsi" w:hAnsi="Book Antiqua" w:cs="Times New Roman"/>
          <w:bCs/>
          <w:sz w:val="24"/>
          <w:szCs w:val="24"/>
        </w:rPr>
        <w:t xml:space="preserve"> becomes</w:t>
      </w:r>
      <w:proofErr w:type="gramEnd"/>
      <w:r w:rsidRPr="0065419B">
        <w:rPr>
          <w:rFonts w:ascii="Book Antiqua" w:eastAsiaTheme="majorHAnsi" w:hAnsi="Book Antiqua" w:cs="Times New Roman"/>
          <w:bCs/>
          <w:sz w:val="24"/>
          <w:szCs w:val="24"/>
        </w:rPr>
        <w:t xml:space="preserve"> resistant to quinolone relatively easily. Additionally, rifabutin is commonly used for </w:t>
      </w:r>
      <w:r w:rsidRPr="0065419B">
        <w:rPr>
          <w:rFonts w:ascii="Book Antiqua" w:eastAsiaTheme="majorHAnsi" w:hAnsi="Book Antiqua" w:cs="Times New Roman"/>
          <w:bCs/>
          <w:i/>
          <w:sz w:val="24"/>
          <w:szCs w:val="24"/>
        </w:rPr>
        <w:t>Mycobacterium tuberculosis</w:t>
      </w:r>
      <w:r w:rsidRPr="0065419B">
        <w:rPr>
          <w:rFonts w:ascii="Book Antiqua" w:eastAsiaTheme="majorHAnsi" w:hAnsi="Book Antiqua" w:cs="Times New Roman"/>
          <w:bCs/>
          <w:sz w:val="24"/>
          <w:szCs w:val="24"/>
        </w:rPr>
        <w:t xml:space="preserve">, which is already cross-resistant to rifampicin. We selected levofloxacin because the Korean guidelines recommend levofloxacin for 14 </w:t>
      </w:r>
      <w:r w:rsidR="002322D7" w:rsidRPr="0065419B">
        <w:rPr>
          <w:rFonts w:ascii="Book Antiqua" w:eastAsiaTheme="majorHAnsi" w:hAnsi="Book Antiqua" w:cs="Times New Roman"/>
          <w:bCs/>
          <w:sz w:val="24"/>
          <w:szCs w:val="24"/>
        </w:rPr>
        <w:t>d</w:t>
      </w:r>
      <w:r w:rsidRPr="0065419B">
        <w:rPr>
          <w:rFonts w:ascii="Book Antiqua" w:eastAsiaTheme="majorHAnsi" w:hAnsi="Book Antiqua" w:cs="Times New Roman"/>
          <w:bCs/>
          <w:sz w:val="24"/>
          <w:szCs w:val="24"/>
        </w:rPr>
        <w:t xml:space="preserve"> as a third-line eradication therapy. Only 14 patients were treated with this third-line eradication therapy. The eradication rate of the standard triple therapy was 75</w:t>
      </w:r>
      <w:r w:rsidR="005F6C0D" w:rsidRPr="0065419B">
        <w:rPr>
          <w:rFonts w:ascii="Book Antiqua" w:eastAsiaTheme="majorHAnsi" w:hAnsi="Book Antiqua" w:cs="Times New Roman"/>
          <w:bCs/>
          <w:sz w:val="24"/>
          <w:szCs w:val="24"/>
        </w:rPr>
        <w:t>%</w:t>
      </w:r>
      <w:r w:rsidRPr="0065419B">
        <w:rPr>
          <w:rFonts w:ascii="Book Antiqua" w:eastAsiaTheme="majorHAnsi" w:hAnsi="Book Antiqua" w:cs="Times New Roman"/>
          <w:bCs/>
          <w:sz w:val="24"/>
          <w:szCs w:val="24"/>
        </w:rPr>
        <w:t>-100%, which was high, but the eradication rates of the sequential and concomitant therapies were very low (0</w:t>
      </w:r>
      <w:r w:rsidR="005F6C0D" w:rsidRPr="0065419B">
        <w:rPr>
          <w:rFonts w:ascii="Book Antiqua" w:eastAsiaTheme="majorHAnsi" w:hAnsi="Book Antiqua" w:cs="Times New Roman"/>
          <w:bCs/>
          <w:sz w:val="24"/>
          <w:szCs w:val="24"/>
        </w:rPr>
        <w:t>%</w:t>
      </w:r>
      <w:r w:rsidRPr="0065419B">
        <w:rPr>
          <w:rFonts w:ascii="Book Antiqua" w:eastAsiaTheme="majorHAnsi" w:hAnsi="Book Antiqua" w:cs="Times New Roman"/>
          <w:bCs/>
          <w:sz w:val="24"/>
          <w:szCs w:val="24"/>
        </w:rPr>
        <w:t>-20%).</w:t>
      </w:r>
    </w:p>
    <w:p w:rsidR="003322D9" w:rsidRPr="0065419B" w:rsidRDefault="003322D9" w:rsidP="005F6C0D">
      <w:pPr>
        <w:wordWrap/>
        <w:adjustRightInd w:val="0"/>
        <w:snapToGrid w:val="0"/>
        <w:spacing w:after="0" w:line="360" w:lineRule="auto"/>
        <w:ind w:firstLineChars="50" w:firstLine="120"/>
        <w:rPr>
          <w:rFonts w:ascii="Book Antiqua" w:eastAsiaTheme="majorHAnsi" w:hAnsi="Book Antiqua" w:cs="Times New Roman"/>
          <w:bCs/>
          <w:sz w:val="24"/>
          <w:szCs w:val="24"/>
        </w:rPr>
      </w:pPr>
      <w:r w:rsidRPr="0065419B">
        <w:rPr>
          <w:rFonts w:ascii="Book Antiqua" w:eastAsiaTheme="majorHAnsi" w:hAnsi="Book Antiqua" w:cs="Times New Roman"/>
          <w:bCs/>
          <w:sz w:val="24"/>
          <w:szCs w:val="24"/>
        </w:rPr>
        <w:t xml:space="preserve">Many studies have evaluated the factors that affect </w:t>
      </w:r>
      <w:r w:rsidRPr="0065419B">
        <w:rPr>
          <w:rFonts w:ascii="Book Antiqua" w:eastAsiaTheme="majorHAnsi" w:hAnsi="Book Antiqua" w:cs="Times New Roman"/>
          <w:bCs/>
          <w:i/>
          <w:sz w:val="24"/>
          <w:szCs w:val="24"/>
        </w:rPr>
        <w:t>H. pylori</w:t>
      </w:r>
      <w:r w:rsidRPr="0065419B">
        <w:rPr>
          <w:rFonts w:ascii="Book Antiqua" w:eastAsiaTheme="majorHAnsi" w:hAnsi="Book Antiqua" w:cs="Times New Roman"/>
          <w:bCs/>
          <w:sz w:val="24"/>
          <w:szCs w:val="24"/>
        </w:rPr>
        <w:t xml:space="preserve"> eradication rates, such as antibiotic resistance, types of gastropathy, alcohol </w:t>
      </w:r>
      <w:proofErr w:type="gramStart"/>
      <w:r w:rsidRPr="0065419B">
        <w:rPr>
          <w:rFonts w:ascii="Book Antiqua" w:eastAsiaTheme="majorHAnsi" w:hAnsi="Book Antiqua" w:cs="Times New Roman"/>
          <w:bCs/>
          <w:sz w:val="24"/>
          <w:szCs w:val="24"/>
        </w:rPr>
        <w:t>consumption</w:t>
      </w:r>
      <w:r w:rsidRPr="0065419B">
        <w:rPr>
          <w:rFonts w:ascii="Book Antiqua" w:eastAsiaTheme="majorHAnsi" w:hAnsi="Book Antiqua" w:cs="Times New Roman"/>
          <w:bCs/>
          <w:sz w:val="24"/>
          <w:szCs w:val="24"/>
          <w:vertAlign w:val="superscript"/>
        </w:rPr>
        <w:t>[</w:t>
      </w:r>
      <w:proofErr w:type="gramEnd"/>
      <w:r w:rsidRPr="0065419B">
        <w:rPr>
          <w:rFonts w:ascii="Book Antiqua" w:eastAsiaTheme="majorHAnsi" w:hAnsi="Book Antiqua" w:cs="Times New Roman"/>
          <w:bCs/>
          <w:sz w:val="24"/>
          <w:szCs w:val="24"/>
          <w:vertAlign w:val="superscript"/>
        </w:rPr>
        <w:t>33]</w:t>
      </w:r>
      <w:r w:rsidRPr="0065419B">
        <w:rPr>
          <w:rFonts w:ascii="Book Antiqua" w:eastAsiaTheme="majorHAnsi" w:hAnsi="Book Antiqua" w:cs="Times New Roman"/>
          <w:bCs/>
          <w:sz w:val="24"/>
          <w:szCs w:val="24"/>
        </w:rPr>
        <w:t>, smoking</w:t>
      </w:r>
      <w:r w:rsidRPr="0065419B">
        <w:rPr>
          <w:rFonts w:ascii="Book Antiqua" w:eastAsiaTheme="majorHAnsi" w:hAnsi="Book Antiqua" w:cs="Times New Roman"/>
          <w:bCs/>
          <w:sz w:val="24"/>
          <w:szCs w:val="24"/>
          <w:vertAlign w:val="superscript"/>
        </w:rPr>
        <w:t>[34]</w:t>
      </w:r>
      <w:r w:rsidRPr="0065419B">
        <w:rPr>
          <w:rFonts w:ascii="Book Antiqua" w:eastAsiaTheme="majorHAnsi" w:hAnsi="Book Antiqua" w:cs="Times New Roman"/>
          <w:bCs/>
          <w:sz w:val="24"/>
          <w:szCs w:val="24"/>
        </w:rPr>
        <w:t>, hyperlipidemia</w:t>
      </w:r>
      <w:r w:rsidRPr="0065419B">
        <w:rPr>
          <w:rFonts w:ascii="Book Antiqua" w:eastAsiaTheme="majorHAnsi" w:hAnsi="Book Antiqua" w:cs="Times New Roman"/>
          <w:bCs/>
          <w:sz w:val="24"/>
          <w:szCs w:val="24"/>
          <w:vertAlign w:val="superscript"/>
        </w:rPr>
        <w:t>[35]</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concomitant disease. In this study, we surveyed both the successfully eradicated and failed patients. Regarding age, sex, diagnosis, alcohol </w:t>
      </w:r>
      <w:r w:rsidRPr="0065419B">
        <w:rPr>
          <w:rFonts w:ascii="Book Antiqua" w:eastAsiaTheme="majorHAnsi" w:hAnsi="Book Antiqua" w:cs="Times New Roman"/>
          <w:bCs/>
          <w:sz w:val="24"/>
          <w:szCs w:val="24"/>
        </w:rPr>
        <w:lastRenderedPageBreak/>
        <w:t>use, smoking status, body mass index, cholesterol</w:t>
      </w:r>
      <w:r w:rsidR="002F08AF" w:rsidRPr="0065419B">
        <w:rPr>
          <w:rFonts w:ascii="Book Antiqua" w:eastAsiaTheme="majorHAnsi" w:hAnsi="Book Antiqua" w:cs="Times New Roman"/>
          <w:bCs/>
          <w:sz w:val="24"/>
          <w:szCs w:val="24"/>
        </w:rPr>
        <w:t xml:space="preserve"> and</w:t>
      </w:r>
      <w:r w:rsidRPr="0065419B">
        <w:rPr>
          <w:rFonts w:ascii="Book Antiqua" w:eastAsiaTheme="majorHAnsi" w:hAnsi="Book Antiqua" w:cs="Times New Roman"/>
          <w:bCs/>
          <w:sz w:val="24"/>
          <w:szCs w:val="24"/>
        </w:rPr>
        <w:t xml:space="preserve"> LDL-cholesterol, no significant differences were found. The only notable factor was the combination of medicine that the patients took.</w:t>
      </w:r>
    </w:p>
    <w:p w:rsidR="003322D9" w:rsidRPr="0065419B" w:rsidRDefault="003322D9" w:rsidP="005F6C0D">
      <w:pPr>
        <w:pStyle w:val="ac"/>
        <w:spacing w:line="360" w:lineRule="auto"/>
        <w:ind w:firstLineChars="50" w:firstLine="120"/>
        <w:rPr>
          <w:rFonts w:ascii="Book Antiqua" w:eastAsiaTheme="majorEastAsia" w:hAnsi="Book Antiqua" w:cs="Times New Roman"/>
          <w:sz w:val="24"/>
          <w:szCs w:val="24"/>
        </w:rPr>
      </w:pPr>
      <w:proofErr w:type="gramStart"/>
      <w:r w:rsidRPr="0065419B">
        <w:rPr>
          <w:rFonts w:ascii="Book Antiqua" w:eastAsiaTheme="majorEastAsia" w:hAnsi="Book Antiqua" w:cs="Times New Roman"/>
          <w:sz w:val="24"/>
          <w:szCs w:val="24"/>
        </w:rPr>
        <w:t>A strength</w:t>
      </w:r>
      <w:proofErr w:type="gramEnd"/>
      <w:r w:rsidRPr="0065419B">
        <w:rPr>
          <w:rFonts w:ascii="Book Antiqua" w:eastAsiaTheme="majorEastAsia" w:hAnsi="Book Antiqua" w:cs="Times New Roman"/>
          <w:sz w:val="24"/>
          <w:szCs w:val="24"/>
        </w:rPr>
        <w:t xml:space="preserve"> of this study </w:t>
      </w:r>
      <w:r w:rsidR="00954A07" w:rsidRPr="0065419B">
        <w:rPr>
          <w:rFonts w:ascii="Book Antiqua" w:eastAsiaTheme="majorEastAsia" w:hAnsi="Book Antiqua" w:cs="Times New Roman"/>
          <w:sz w:val="24"/>
          <w:szCs w:val="24"/>
        </w:rPr>
        <w:t>was</w:t>
      </w:r>
      <w:r w:rsidRPr="0065419B">
        <w:rPr>
          <w:rFonts w:ascii="Book Antiqua" w:eastAsiaTheme="majorEastAsia" w:hAnsi="Book Antiqua" w:cs="Times New Roman"/>
          <w:sz w:val="24"/>
          <w:szCs w:val="24"/>
        </w:rPr>
        <w:t xml:space="preserve"> that it was set in a location with a high prevalence of </w:t>
      </w:r>
      <w:r w:rsidRPr="0065419B">
        <w:rPr>
          <w:rFonts w:ascii="Book Antiqua" w:eastAsiaTheme="majorEastAsia" w:hAnsi="Book Antiqua" w:cs="Times New Roman"/>
          <w:i/>
          <w:sz w:val="24"/>
          <w:szCs w:val="24"/>
        </w:rPr>
        <w:t>H. pylori</w:t>
      </w:r>
      <w:r w:rsidRPr="0065419B">
        <w:rPr>
          <w:rFonts w:ascii="Book Antiqua" w:eastAsiaTheme="majorEastAsia" w:hAnsi="Book Antiqua" w:cs="Times New Roman"/>
          <w:sz w:val="24"/>
          <w:szCs w:val="24"/>
        </w:rPr>
        <w:t xml:space="preserve"> and gastric cancer. The recent increase in clarithromycin resistance has markedly increased the number of targeted, prospective, multicenter, randomized clinical trials. We compared all 4 of the therapies currently in use. Additionally, the patients were treated not only with the first-line therapy but also with the second-line and third-line therapies, in a short period of time without follow-up loss. This research was completed in a short period of time to minimize antibiotic resistance influenced by other factors and re-infection. The PPI</w:t>
      </w:r>
      <w:r w:rsidR="00954A07" w:rsidRPr="0065419B">
        <w:rPr>
          <w:rFonts w:ascii="Book Antiqua" w:eastAsiaTheme="majorEastAsia" w:hAnsi="Book Antiqua" w:cs="Times New Roman"/>
          <w:sz w:val="24"/>
          <w:szCs w:val="24"/>
        </w:rPr>
        <w:t>,</w:t>
      </w:r>
      <w:r w:rsidRPr="0065419B">
        <w:rPr>
          <w:rFonts w:ascii="Book Antiqua" w:eastAsiaTheme="majorEastAsia" w:hAnsi="Book Antiqua" w:cs="Times New Roman"/>
          <w:sz w:val="24"/>
          <w:szCs w:val="24"/>
        </w:rPr>
        <w:t xml:space="preserve"> rabeprazole was selected because we wanted to minimize the effect of </w:t>
      </w:r>
      <w:r w:rsidRPr="0065419B">
        <w:rPr>
          <w:rFonts w:ascii="Book Antiqua" w:eastAsiaTheme="majorEastAsia" w:hAnsi="Book Antiqua" w:cs="Times New Roman"/>
          <w:i/>
          <w:sz w:val="24"/>
          <w:szCs w:val="24"/>
        </w:rPr>
        <w:t>CYP2C19</w:t>
      </w:r>
      <w:r w:rsidRPr="0065419B">
        <w:rPr>
          <w:rFonts w:ascii="Book Antiqua" w:eastAsiaTheme="majorEastAsia" w:hAnsi="Book Antiqua" w:cs="Times New Roman"/>
          <w:sz w:val="24"/>
          <w:szCs w:val="24"/>
        </w:rPr>
        <w:t xml:space="preserve"> in locations where the homozygous extensive metabolizer of </w:t>
      </w:r>
      <w:r w:rsidRPr="0065419B">
        <w:rPr>
          <w:rFonts w:ascii="Book Antiqua" w:eastAsiaTheme="majorEastAsia" w:hAnsi="Book Antiqua" w:cs="Times New Roman"/>
          <w:i/>
          <w:sz w:val="24"/>
          <w:szCs w:val="24"/>
        </w:rPr>
        <w:t>CYP2C19</w:t>
      </w:r>
      <w:r w:rsidRPr="0065419B">
        <w:rPr>
          <w:rFonts w:ascii="Book Antiqua" w:eastAsiaTheme="majorEastAsia" w:hAnsi="Book Antiqua" w:cs="Times New Roman"/>
          <w:sz w:val="24"/>
          <w:szCs w:val="24"/>
        </w:rPr>
        <w:t xml:space="preserve"> was low and the poor metabolizer was high.</w:t>
      </w:r>
    </w:p>
    <w:p w:rsidR="00373975" w:rsidRPr="0065419B" w:rsidRDefault="00373975" w:rsidP="005F6C0D">
      <w:pPr>
        <w:wordWrap/>
        <w:snapToGrid w:val="0"/>
        <w:spacing w:after="0" w:line="360" w:lineRule="auto"/>
        <w:ind w:right="-1" w:firstLineChars="50" w:firstLine="120"/>
        <w:rPr>
          <w:rFonts w:ascii="Book Antiqua" w:eastAsiaTheme="majorHAnsi" w:hAnsi="Book Antiqua" w:cs="Times New Roman"/>
          <w:sz w:val="24"/>
          <w:szCs w:val="24"/>
        </w:rPr>
      </w:pPr>
      <w:r w:rsidRPr="0065419B">
        <w:rPr>
          <w:rFonts w:ascii="Book Antiqua" w:eastAsiaTheme="majorHAnsi" w:hAnsi="Book Antiqua" w:cs="Times New Roman"/>
          <w:sz w:val="24"/>
          <w:szCs w:val="24"/>
        </w:rPr>
        <w:t xml:space="preserve">A limitation of this study </w:t>
      </w:r>
      <w:r w:rsidR="00954A07" w:rsidRPr="0065419B">
        <w:rPr>
          <w:rFonts w:ascii="Book Antiqua" w:eastAsiaTheme="majorHAnsi" w:hAnsi="Book Antiqua" w:cs="Times New Roman"/>
          <w:sz w:val="24"/>
          <w:szCs w:val="24"/>
        </w:rPr>
        <w:t>was</w:t>
      </w:r>
      <w:r w:rsidRPr="0065419B">
        <w:rPr>
          <w:rFonts w:ascii="Book Antiqua" w:eastAsiaTheme="majorHAnsi" w:hAnsi="Book Antiqua" w:cs="Times New Roman"/>
          <w:sz w:val="24"/>
          <w:szCs w:val="24"/>
        </w:rPr>
        <w:t xml:space="preserve"> that more accurate eradication rates could be obtained if we tested for </w:t>
      </w:r>
      <w:r w:rsidRPr="0065419B">
        <w:rPr>
          <w:rFonts w:ascii="Book Antiqua" w:eastAsiaTheme="majorHAnsi" w:hAnsi="Book Antiqua" w:cs="Times New Roman"/>
          <w:i/>
          <w:sz w:val="24"/>
          <w:szCs w:val="24"/>
        </w:rPr>
        <w:t>H. pylori</w:t>
      </w:r>
      <w:r w:rsidRPr="0065419B">
        <w:rPr>
          <w:rFonts w:ascii="Book Antiqua" w:eastAsiaTheme="majorHAnsi" w:hAnsi="Book Antiqua" w:cs="Times New Roman"/>
          <w:sz w:val="24"/>
          <w:szCs w:val="24"/>
        </w:rPr>
        <w:t xml:space="preserve"> infection using two different methods and defined infection as positivity in both tests. Successful eradication would be defined as negative results for both tests, at which point a more accurate eradication rate could be assessed. To complement these data, we biopsied four in the different gastric mucosa, 2 in the gastric antrum and 2 in the gastric body</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the samples were stained with Warthin-Starry. We also used the </w:t>
      </w:r>
      <w:r w:rsidRPr="0065419B">
        <w:rPr>
          <w:rFonts w:ascii="Book Antiqua" w:eastAsiaTheme="majorHAnsi" w:hAnsi="Book Antiqua" w:cs="Times New Roman"/>
          <w:bCs/>
          <w:sz w:val="24"/>
          <w:szCs w:val="24"/>
        </w:rPr>
        <w:t>C</w:t>
      </w:r>
      <w:r w:rsidRPr="0065419B">
        <w:rPr>
          <w:rFonts w:ascii="Book Antiqua" w:eastAsiaTheme="majorHAnsi" w:hAnsi="Book Antiqua" w:cs="Times New Roman"/>
          <w:bCs/>
          <w:sz w:val="24"/>
          <w:szCs w:val="24"/>
          <w:vertAlign w:val="superscript"/>
        </w:rPr>
        <w:t>13</w:t>
      </w:r>
      <w:r w:rsidRPr="0065419B">
        <w:rPr>
          <w:rFonts w:ascii="Book Antiqua" w:eastAsiaTheme="majorHAnsi" w:hAnsi="Book Antiqua" w:cs="Times New Roman"/>
          <w:bCs/>
          <w:color w:val="000000"/>
          <w:sz w:val="24"/>
          <w:szCs w:val="24"/>
        </w:rPr>
        <w:t>-urea breath test, which has a 98% accuracy rate. The eradication rate of sequential therapy and concomitant therapy could be altered by changing the duration of therapy. If we diversified the duration of the eradication therapy and compared the outcomes, a more objective result could be obtained.</w:t>
      </w:r>
    </w:p>
    <w:p w:rsidR="00373975" w:rsidRPr="0065419B" w:rsidRDefault="00373975" w:rsidP="00E072C8">
      <w:pPr>
        <w:wordWrap/>
        <w:adjustRightInd w:val="0"/>
        <w:snapToGrid w:val="0"/>
        <w:spacing w:after="0" w:line="360" w:lineRule="auto"/>
        <w:ind w:right="-1" w:firstLineChars="50" w:firstLine="120"/>
        <w:rPr>
          <w:rFonts w:ascii="Book Antiqua" w:eastAsiaTheme="majorHAnsi" w:hAnsi="Book Antiqua" w:cs="Times New Roman"/>
          <w:sz w:val="24"/>
          <w:szCs w:val="24"/>
        </w:rPr>
      </w:pPr>
      <w:r w:rsidRPr="0065419B">
        <w:rPr>
          <w:rFonts w:ascii="Book Antiqua" w:eastAsiaTheme="majorHAnsi" w:hAnsi="Book Antiqua" w:cs="Times New Roman"/>
          <w:sz w:val="24"/>
          <w:szCs w:val="24"/>
        </w:rPr>
        <w:t>The problem with concomitant therapy is that there is no second-line suitable medication in case of treatment failure with the first-line regimen. However, there was no difference in the treatment failure after the first-, second-</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third-line eradication therapies among the PAC, PAM, sequential</w:t>
      </w:r>
      <w:r w:rsidR="002F08AF" w:rsidRPr="0065419B">
        <w:rPr>
          <w:rFonts w:ascii="Book Antiqua" w:eastAsiaTheme="majorHAnsi" w:hAnsi="Book Antiqua" w:cs="Times New Roman"/>
          <w:sz w:val="24"/>
          <w:szCs w:val="24"/>
        </w:rPr>
        <w:t xml:space="preserve"> and</w:t>
      </w:r>
      <w:r w:rsidRPr="0065419B">
        <w:rPr>
          <w:rFonts w:ascii="Book Antiqua" w:eastAsiaTheme="majorHAnsi" w:hAnsi="Book Antiqua" w:cs="Times New Roman"/>
          <w:sz w:val="24"/>
          <w:szCs w:val="24"/>
        </w:rPr>
        <w:t xml:space="preserve"> concomitant groups, as </w:t>
      </w:r>
      <w:r w:rsidRPr="0065419B">
        <w:rPr>
          <w:rFonts w:ascii="Book Antiqua" w:eastAsiaTheme="majorHAnsi" w:hAnsi="Book Antiqua" w:cs="Times New Roman"/>
          <w:sz w:val="24"/>
          <w:szCs w:val="24"/>
        </w:rPr>
        <w:lastRenderedPageBreak/>
        <w:t xml:space="preserve">1, 0, 4, or 3 patients were </w:t>
      </w:r>
      <w:r w:rsidR="00525EAB" w:rsidRPr="0065419B">
        <w:rPr>
          <w:rFonts w:ascii="Book Antiqua" w:eastAsiaTheme="majorHAnsi" w:hAnsi="Book Antiqua" w:cs="Times New Roman"/>
          <w:sz w:val="24"/>
          <w:szCs w:val="24"/>
        </w:rPr>
        <w:t>not successfully treated</w:t>
      </w:r>
      <w:r w:rsidRPr="0065419B">
        <w:rPr>
          <w:rFonts w:ascii="Book Antiqua" w:eastAsiaTheme="majorHAnsi" w:hAnsi="Book Antiqua" w:cs="Times New Roman"/>
          <w:sz w:val="24"/>
          <w:szCs w:val="24"/>
        </w:rPr>
        <w:t>, respectively, out of the 170 patients in each group. This finding indicate</w:t>
      </w:r>
      <w:r w:rsidR="00202D60" w:rsidRPr="0065419B">
        <w:rPr>
          <w:rFonts w:ascii="Book Antiqua" w:eastAsiaTheme="majorHAnsi" w:hAnsi="Book Antiqua" w:cs="Times New Roman"/>
          <w:sz w:val="24"/>
          <w:szCs w:val="24"/>
        </w:rPr>
        <w:t>s</w:t>
      </w:r>
      <w:r w:rsidRPr="0065419B">
        <w:rPr>
          <w:rFonts w:ascii="Book Antiqua" w:eastAsiaTheme="majorHAnsi" w:hAnsi="Book Antiqua" w:cs="Times New Roman"/>
          <w:sz w:val="24"/>
          <w:szCs w:val="24"/>
        </w:rPr>
        <w:t xml:space="preserve"> that there </w:t>
      </w:r>
      <w:r w:rsidR="00AD1CAE" w:rsidRPr="0065419B">
        <w:rPr>
          <w:rFonts w:ascii="Book Antiqua" w:eastAsiaTheme="majorHAnsi" w:hAnsi="Book Antiqua" w:cs="Times New Roman"/>
          <w:sz w:val="24"/>
          <w:szCs w:val="24"/>
        </w:rPr>
        <w:t>is</w:t>
      </w:r>
      <w:r w:rsidRPr="0065419B">
        <w:rPr>
          <w:rFonts w:ascii="Book Antiqua" w:eastAsiaTheme="majorHAnsi" w:hAnsi="Book Antiqua" w:cs="Times New Roman"/>
          <w:sz w:val="24"/>
          <w:szCs w:val="24"/>
        </w:rPr>
        <w:t xml:space="preserve"> no difference in the eradication results if we select any therapy and continue to</w:t>
      </w:r>
      <w:r w:rsidR="00333AE3" w:rsidRPr="0065419B">
        <w:rPr>
          <w:rFonts w:ascii="Book Antiqua" w:eastAsiaTheme="majorHAnsi" w:hAnsi="Book Antiqua" w:cs="Times New Roman"/>
          <w:sz w:val="24"/>
          <w:szCs w:val="24"/>
        </w:rPr>
        <w:t xml:space="preserve"> second and third-line therapy.</w:t>
      </w:r>
    </w:p>
    <w:p w:rsidR="00202D60" w:rsidRPr="0065419B" w:rsidRDefault="00202D60" w:rsidP="00E072C8">
      <w:pPr>
        <w:wordWrap/>
        <w:adjustRightInd w:val="0"/>
        <w:snapToGrid w:val="0"/>
        <w:spacing w:after="0" w:line="360" w:lineRule="auto"/>
        <w:rPr>
          <w:rFonts w:ascii="Book Antiqua" w:eastAsia="宋体" w:hAnsi="Book Antiqua" w:cs="Times New Roman"/>
          <w:b/>
          <w:kern w:val="0"/>
          <w:sz w:val="24"/>
          <w:szCs w:val="24"/>
          <w:lang w:eastAsia="zh-CN"/>
        </w:rPr>
      </w:pPr>
    </w:p>
    <w:p w:rsidR="00210C24" w:rsidRPr="0065419B" w:rsidRDefault="005F6C0D" w:rsidP="00E072C8">
      <w:pPr>
        <w:wordWrap/>
        <w:adjustRightInd w:val="0"/>
        <w:snapToGrid w:val="0"/>
        <w:spacing w:after="0" w:line="360" w:lineRule="auto"/>
        <w:rPr>
          <w:rFonts w:ascii="Book Antiqua" w:hAnsi="Book Antiqua" w:cs="Times New Roman"/>
          <w:b/>
          <w:kern w:val="0"/>
          <w:sz w:val="24"/>
          <w:szCs w:val="24"/>
        </w:rPr>
      </w:pPr>
      <w:r w:rsidRPr="0065419B">
        <w:rPr>
          <w:rFonts w:ascii="Book Antiqua" w:hAnsi="Book Antiqua" w:cs="Times New Roman"/>
          <w:b/>
          <w:kern w:val="0"/>
          <w:sz w:val="24"/>
          <w:szCs w:val="24"/>
        </w:rPr>
        <w:t>ACKNOWLEDGWMENTS</w:t>
      </w:r>
    </w:p>
    <w:p w:rsidR="00AA215D" w:rsidRPr="0065419B" w:rsidRDefault="00AA215D" w:rsidP="00E072C8">
      <w:pPr>
        <w:wordWrap/>
        <w:adjustRightInd w:val="0"/>
        <w:snapToGrid w:val="0"/>
        <w:spacing w:after="0" w:line="360" w:lineRule="auto"/>
        <w:rPr>
          <w:rFonts w:ascii="Book Antiqua" w:hAnsi="Book Antiqua" w:cs="Times New Roman"/>
          <w:kern w:val="0"/>
          <w:sz w:val="24"/>
          <w:szCs w:val="24"/>
        </w:rPr>
      </w:pPr>
      <w:r w:rsidRPr="0065419B">
        <w:rPr>
          <w:rFonts w:ascii="Book Antiqua" w:hAnsi="Book Antiqua" w:cs="Times New Roman"/>
          <w:kern w:val="0"/>
          <w:sz w:val="24"/>
          <w:szCs w:val="24"/>
        </w:rPr>
        <w:t xml:space="preserve">We thank Ka Young Kim from Cornell University, who provided great support in </w:t>
      </w:r>
      <w:r w:rsidR="003B257E" w:rsidRPr="0065419B">
        <w:rPr>
          <w:rFonts w:ascii="Book Antiqua" w:eastAsia="BatangChe" w:hAnsi="Book Antiqua" w:cs="Times New Roman"/>
          <w:kern w:val="0"/>
          <w:sz w:val="24"/>
          <w:szCs w:val="24"/>
        </w:rPr>
        <w:t>scientific editing and assisted with writing the manuscript.</w:t>
      </w:r>
    </w:p>
    <w:p w:rsidR="005F6C0D" w:rsidRPr="0065419B" w:rsidRDefault="005F6C0D" w:rsidP="00E072C8">
      <w:pPr>
        <w:wordWrap/>
        <w:adjustRightInd w:val="0"/>
        <w:snapToGrid w:val="0"/>
        <w:spacing w:after="0" w:line="360" w:lineRule="auto"/>
        <w:rPr>
          <w:rFonts w:ascii="Book Antiqua" w:hAnsi="Book Antiqua"/>
          <w:color w:val="FF0000"/>
          <w:sz w:val="24"/>
          <w:szCs w:val="24"/>
          <w:lang w:eastAsia="zh-CN"/>
        </w:rPr>
      </w:pPr>
      <w:bookmarkStart w:id="330" w:name="OLE_LINK1290"/>
      <w:bookmarkStart w:id="331" w:name="OLE_LINK1291"/>
      <w:bookmarkStart w:id="332" w:name="OLE_LINK534"/>
    </w:p>
    <w:p w:rsidR="00E072C8" w:rsidRPr="0065419B" w:rsidRDefault="00E072C8" w:rsidP="00E072C8">
      <w:pPr>
        <w:wordWrap/>
        <w:adjustRightInd w:val="0"/>
        <w:snapToGrid w:val="0"/>
        <w:spacing w:after="0" w:line="360" w:lineRule="auto"/>
        <w:rPr>
          <w:rFonts w:ascii="Book Antiqua" w:hAnsi="Book Antiqua"/>
          <w:b/>
          <w:bCs/>
          <w:color w:val="000000"/>
          <w:sz w:val="24"/>
          <w:szCs w:val="24"/>
        </w:rPr>
      </w:pPr>
      <w:bookmarkStart w:id="333" w:name="OLE_LINK685"/>
      <w:bookmarkStart w:id="334" w:name="OLE_LINK849"/>
      <w:bookmarkStart w:id="335" w:name="OLE_LINK936"/>
      <w:bookmarkStart w:id="336" w:name="OLE_LINK937"/>
      <w:bookmarkStart w:id="337" w:name="OLE_LINK938"/>
      <w:bookmarkStart w:id="338" w:name="OLE_LINK939"/>
      <w:bookmarkStart w:id="339" w:name="OLE_LINK940"/>
      <w:bookmarkStart w:id="340" w:name="OLE_LINK941"/>
      <w:bookmarkStart w:id="341" w:name="OLE_LINK1153"/>
      <w:bookmarkStart w:id="342" w:name="OLE_LINK1001"/>
      <w:bookmarkStart w:id="343" w:name="OLE_LINK1166"/>
      <w:bookmarkStart w:id="344" w:name="OLE_LINK1167"/>
      <w:bookmarkStart w:id="345" w:name="OLE_LINK1233"/>
      <w:bookmarkStart w:id="346" w:name="OLE_LINK1234"/>
      <w:bookmarkStart w:id="347" w:name="OLE_LINK1253"/>
      <w:bookmarkStart w:id="348" w:name="OLE_LINK1275"/>
      <w:bookmarkStart w:id="349" w:name="OLE_LINK1345"/>
      <w:bookmarkStart w:id="350" w:name="OLE_LINK1067"/>
      <w:bookmarkStart w:id="351" w:name="OLE_LINK1069"/>
      <w:bookmarkStart w:id="352" w:name="OLE_LINK1557"/>
      <w:bookmarkStart w:id="353" w:name="OLE_LINK1591"/>
      <w:bookmarkStart w:id="354" w:name="OLE_LINK1592"/>
      <w:bookmarkStart w:id="355" w:name="OLE_LINK1605"/>
      <w:bookmarkStart w:id="356" w:name="OLE_LINK1645"/>
      <w:bookmarkStart w:id="357" w:name="OLE_LINK1659"/>
      <w:bookmarkStart w:id="358" w:name="OLE_LINK1692"/>
      <w:bookmarkStart w:id="359" w:name="OLE_LINK1693"/>
      <w:bookmarkStart w:id="360" w:name="OLE_LINK1702"/>
      <w:bookmarkStart w:id="361" w:name="OLE_LINK1703"/>
      <w:bookmarkStart w:id="362" w:name="OLE_LINK1785"/>
      <w:bookmarkStart w:id="363" w:name="OLE_LINK1806"/>
      <w:bookmarkStart w:id="364" w:name="OLE_LINK1932"/>
      <w:bookmarkStart w:id="365" w:name="OLE_LINK1934"/>
      <w:bookmarkStart w:id="366" w:name="OLE_LINK2037"/>
      <w:bookmarkStart w:id="367" w:name="OLE_LINK2073"/>
      <w:bookmarkStart w:id="368" w:name="OLE_LINK2089"/>
      <w:bookmarkStart w:id="369" w:name="OLE_LINK2172"/>
      <w:bookmarkStart w:id="370" w:name="OLE_LINK2173"/>
      <w:bookmarkStart w:id="371" w:name="OLE_LINK2257"/>
      <w:bookmarkStart w:id="372" w:name="OLE_LINK2534"/>
      <w:bookmarkStart w:id="373" w:name="OLE_LINK2480"/>
      <w:bookmarkStart w:id="374" w:name="OLE_LINK2498"/>
      <w:bookmarkStart w:id="375" w:name="OLE_LINK2500"/>
      <w:bookmarkStart w:id="376" w:name="OLE_LINK2501"/>
      <w:bookmarkStart w:id="377" w:name="OLE_LINK2561"/>
      <w:bookmarkStart w:id="378" w:name="OLE_LINK902"/>
      <w:bookmarkStart w:id="379" w:name="OLE_LINK903"/>
      <w:bookmarkStart w:id="380" w:name="OLE_LINK904"/>
      <w:bookmarkStart w:id="381" w:name="OLE_LINK905"/>
      <w:bookmarkStart w:id="382" w:name="OLE_LINK1827"/>
      <w:bookmarkStart w:id="383" w:name="OLE_LINK1828"/>
      <w:bookmarkStart w:id="384" w:name="OLE_LINK1829"/>
      <w:bookmarkStart w:id="385" w:name="OLE_LINK2351"/>
      <w:bookmarkStart w:id="386" w:name="OLE_LINK2353"/>
      <w:bookmarkStart w:id="387" w:name="OLE_LINK2354"/>
      <w:bookmarkStart w:id="388" w:name="OLE_LINK2355"/>
      <w:r w:rsidRPr="0065419B">
        <w:rPr>
          <w:rFonts w:ascii="Book Antiqua" w:hAnsi="Book Antiqua"/>
          <w:b/>
          <w:bCs/>
          <w:color w:val="000000"/>
          <w:sz w:val="24"/>
          <w:szCs w:val="24"/>
        </w:rPr>
        <w:t>COMMENTS</w:t>
      </w:r>
    </w:p>
    <w:p w:rsidR="00E072C8" w:rsidRPr="0065419B" w:rsidRDefault="00E072C8" w:rsidP="00E072C8">
      <w:pPr>
        <w:wordWrap/>
        <w:adjustRightInd w:val="0"/>
        <w:snapToGrid w:val="0"/>
        <w:spacing w:after="0" w:line="360" w:lineRule="auto"/>
        <w:rPr>
          <w:rFonts w:ascii="Book Antiqua" w:hAnsi="Book Antiqua"/>
          <w:b/>
          <w:bCs/>
          <w:i/>
          <w:sz w:val="24"/>
          <w:szCs w:val="24"/>
        </w:rPr>
      </w:pPr>
      <w:bookmarkStart w:id="389" w:name="OLE_LINK614"/>
      <w:bookmarkStart w:id="390" w:name="OLE_LINK615"/>
      <w:bookmarkStart w:id="391" w:name="OLE_LINK843"/>
      <w:bookmarkStart w:id="392" w:name="OLE_LINK844"/>
      <w:r w:rsidRPr="0065419B">
        <w:rPr>
          <w:rFonts w:ascii="Book Antiqua" w:hAnsi="Book Antiqua"/>
          <w:b/>
          <w:bCs/>
          <w:i/>
          <w:sz w:val="24"/>
          <w:szCs w:val="24"/>
        </w:rPr>
        <w:t>Background</w:t>
      </w:r>
      <w:bookmarkEnd w:id="389"/>
      <w:bookmarkEnd w:id="390"/>
    </w:p>
    <w:p w:rsidR="00E072C8" w:rsidRPr="0065419B" w:rsidRDefault="00E072C8" w:rsidP="00E072C8">
      <w:pPr>
        <w:wordWrap/>
        <w:adjustRightInd w:val="0"/>
        <w:snapToGrid w:val="0"/>
        <w:spacing w:after="0" w:line="360" w:lineRule="auto"/>
        <w:rPr>
          <w:rFonts w:ascii="Book Antiqua" w:hAnsi="Book Antiqua" w:cs="Times New Roman"/>
          <w:sz w:val="24"/>
          <w:szCs w:val="24"/>
          <w:lang w:eastAsia="zh-CN"/>
        </w:rPr>
      </w:pPr>
      <w:r w:rsidRPr="0065419B">
        <w:rPr>
          <w:rFonts w:ascii="Book Antiqua" w:eastAsiaTheme="majorHAnsi" w:hAnsi="Book Antiqua" w:cs="Times New Roman"/>
          <w:sz w:val="24"/>
          <w:szCs w:val="24"/>
        </w:rPr>
        <w:t xml:space="preserve">Currently, the </w:t>
      </w:r>
      <w:r w:rsidRPr="0065419B">
        <w:rPr>
          <w:rFonts w:ascii="Book Antiqua" w:eastAsiaTheme="majorHAnsi" w:hAnsi="Book Antiqua" w:cs="Times New Roman"/>
          <w:i/>
          <w:sz w:val="24"/>
          <w:szCs w:val="24"/>
        </w:rPr>
        <w:t>Helicobacter pylori (H. pylori)</w:t>
      </w:r>
      <w:r w:rsidRPr="0065419B">
        <w:rPr>
          <w:rFonts w:ascii="Book Antiqua" w:eastAsiaTheme="majorHAnsi" w:hAnsi="Book Antiqua" w:cs="Times New Roman"/>
          <w:sz w:val="24"/>
          <w:szCs w:val="24"/>
        </w:rPr>
        <w:t xml:space="preserve"> eradication rate of clarithromycin-based triple therapy has decreased to an unacceptably low level and novel therapeutic strategies are necessary. </w:t>
      </w:r>
    </w:p>
    <w:p w:rsidR="00E072C8" w:rsidRPr="0065419B" w:rsidRDefault="00E072C8" w:rsidP="00E072C8">
      <w:pPr>
        <w:wordWrap/>
        <w:adjustRightInd w:val="0"/>
        <w:snapToGrid w:val="0"/>
        <w:spacing w:after="0" w:line="360" w:lineRule="auto"/>
        <w:rPr>
          <w:rFonts w:ascii="Book Antiqua" w:hAnsi="Book Antiqua"/>
          <w:sz w:val="24"/>
          <w:szCs w:val="24"/>
          <w:lang w:eastAsia="zh-CN"/>
        </w:rPr>
      </w:pPr>
    </w:p>
    <w:p w:rsidR="00E072C8" w:rsidRPr="0065419B" w:rsidRDefault="00E072C8" w:rsidP="00E072C8">
      <w:pPr>
        <w:wordWrap/>
        <w:adjustRightInd w:val="0"/>
        <w:snapToGrid w:val="0"/>
        <w:spacing w:after="0" w:line="360" w:lineRule="auto"/>
        <w:rPr>
          <w:rFonts w:ascii="Book Antiqua" w:hAnsi="Book Antiqua"/>
          <w:b/>
          <w:bCs/>
          <w:i/>
          <w:sz w:val="24"/>
          <w:szCs w:val="24"/>
        </w:rPr>
      </w:pPr>
      <w:r w:rsidRPr="0065419B">
        <w:rPr>
          <w:rFonts w:ascii="Book Antiqua" w:hAnsi="Book Antiqua"/>
          <w:b/>
          <w:bCs/>
          <w:i/>
          <w:sz w:val="24"/>
          <w:szCs w:val="24"/>
        </w:rPr>
        <w:t>Research frontiers</w:t>
      </w:r>
    </w:p>
    <w:p w:rsidR="00E072C8" w:rsidRPr="0065419B" w:rsidRDefault="00E072C8" w:rsidP="00E072C8">
      <w:pPr>
        <w:wordWrap/>
        <w:adjustRightInd w:val="0"/>
        <w:snapToGrid w:val="0"/>
        <w:spacing w:after="0" w:line="360" w:lineRule="auto"/>
        <w:rPr>
          <w:rFonts w:ascii="Book Antiqua" w:hAnsi="Book Antiqua" w:cs="Times New Roman"/>
          <w:sz w:val="24"/>
          <w:szCs w:val="24"/>
          <w:lang w:eastAsia="zh-CN"/>
        </w:rPr>
      </w:pPr>
      <w:r w:rsidRPr="0065419B">
        <w:rPr>
          <w:rFonts w:ascii="Book Antiqua" w:eastAsia="Malgun Gothic" w:hAnsi="Book Antiqua" w:cs="Times New Roman"/>
          <w:sz w:val="24"/>
          <w:szCs w:val="24"/>
        </w:rPr>
        <w:t xml:space="preserve">This is the first study to compare all </w:t>
      </w:r>
      <w:r w:rsidRPr="0065419B">
        <w:rPr>
          <w:rFonts w:ascii="Book Antiqua" w:eastAsiaTheme="majorHAnsi" w:hAnsi="Book Antiqua" w:cs="Times New Roman"/>
          <w:sz w:val="24"/>
          <w:szCs w:val="24"/>
        </w:rPr>
        <w:t xml:space="preserve">four therapies of </w:t>
      </w:r>
      <w:r w:rsidRPr="0065419B">
        <w:rPr>
          <w:rFonts w:ascii="Book Antiqua" w:eastAsiaTheme="majorHAnsi" w:hAnsi="Book Antiqua" w:cs="Times New Roman"/>
          <w:i/>
          <w:sz w:val="24"/>
          <w:szCs w:val="24"/>
        </w:rPr>
        <w:t>H. pylori</w:t>
      </w:r>
      <w:r w:rsidRPr="0065419B">
        <w:rPr>
          <w:rFonts w:ascii="Book Antiqua" w:eastAsiaTheme="majorHAnsi" w:hAnsi="Book Antiqua" w:cs="Times New Roman"/>
          <w:sz w:val="24"/>
          <w:szCs w:val="24"/>
        </w:rPr>
        <w:t xml:space="preserve"> currently in use, which are clarithromycin-based triple therapy, metronidazole-based triple therapy, sequential therapy and concomitant therapy in a prospective, multicenter, randomized controlled trial.</w:t>
      </w:r>
    </w:p>
    <w:p w:rsidR="00E072C8" w:rsidRPr="0065419B" w:rsidRDefault="00E072C8" w:rsidP="00E072C8">
      <w:pPr>
        <w:wordWrap/>
        <w:adjustRightInd w:val="0"/>
        <w:snapToGrid w:val="0"/>
        <w:spacing w:after="0" w:line="360" w:lineRule="auto"/>
        <w:rPr>
          <w:rFonts w:ascii="Book Antiqua" w:hAnsi="Book Antiqua" w:cs="Times New Roman"/>
          <w:sz w:val="24"/>
          <w:szCs w:val="24"/>
          <w:lang w:eastAsia="zh-CN"/>
        </w:rPr>
      </w:pPr>
    </w:p>
    <w:p w:rsidR="00E072C8" w:rsidRPr="0065419B" w:rsidRDefault="00E072C8" w:rsidP="00E072C8">
      <w:pPr>
        <w:wordWrap/>
        <w:adjustRightInd w:val="0"/>
        <w:snapToGrid w:val="0"/>
        <w:spacing w:after="0" w:line="360" w:lineRule="auto"/>
        <w:rPr>
          <w:rFonts w:ascii="Book Antiqua" w:hAnsi="Book Antiqua"/>
          <w:i/>
          <w:sz w:val="24"/>
          <w:szCs w:val="24"/>
        </w:rPr>
      </w:pPr>
      <w:r w:rsidRPr="0065419B">
        <w:rPr>
          <w:rFonts w:ascii="Book Antiqua" w:hAnsi="Book Antiqua"/>
          <w:b/>
          <w:bCs/>
          <w:i/>
          <w:sz w:val="24"/>
          <w:szCs w:val="24"/>
        </w:rPr>
        <w:t>Innovations and breakthroughs</w:t>
      </w:r>
    </w:p>
    <w:p w:rsidR="00E072C8" w:rsidRPr="0065419B" w:rsidRDefault="00E072C8" w:rsidP="00E072C8">
      <w:pPr>
        <w:widowControl/>
        <w:wordWrap/>
        <w:autoSpaceDE/>
        <w:autoSpaceDN/>
        <w:adjustRightInd w:val="0"/>
        <w:snapToGrid w:val="0"/>
        <w:spacing w:after="0" w:line="360" w:lineRule="auto"/>
        <w:rPr>
          <w:rFonts w:ascii="Book Antiqua" w:eastAsiaTheme="majorEastAsia" w:hAnsi="Book Antiqua" w:cs="Times New Roman"/>
          <w:color w:val="000000"/>
          <w:kern w:val="0"/>
          <w:sz w:val="24"/>
          <w:szCs w:val="24"/>
          <w:lang w:eastAsia="zh-CN"/>
        </w:rPr>
      </w:pPr>
      <w:r w:rsidRPr="0065419B">
        <w:rPr>
          <w:rFonts w:ascii="Book Antiqua" w:eastAsiaTheme="majorHAnsi" w:hAnsi="Book Antiqua" w:cs="Times New Roman"/>
          <w:kern w:val="0"/>
          <w:sz w:val="24"/>
          <w:szCs w:val="24"/>
        </w:rPr>
        <w:t xml:space="preserve">The study is designed on a location with a high prevalence of </w:t>
      </w:r>
      <w:r w:rsidRPr="0065419B">
        <w:rPr>
          <w:rFonts w:ascii="Book Antiqua" w:eastAsiaTheme="majorHAnsi" w:hAnsi="Book Antiqua" w:cs="Times New Roman"/>
          <w:i/>
          <w:kern w:val="0"/>
          <w:sz w:val="24"/>
          <w:szCs w:val="24"/>
        </w:rPr>
        <w:t>H. pylori</w:t>
      </w:r>
      <w:r w:rsidRPr="0065419B">
        <w:rPr>
          <w:rFonts w:ascii="Book Antiqua" w:eastAsiaTheme="majorHAnsi" w:hAnsi="Book Antiqua" w:cs="Times New Roman"/>
          <w:kern w:val="0"/>
          <w:sz w:val="24"/>
          <w:szCs w:val="24"/>
        </w:rPr>
        <w:t xml:space="preserve"> and gastric cancer where clarithromycin resistance is markedly increasing. </w:t>
      </w:r>
      <w:r w:rsidRPr="0065419B">
        <w:rPr>
          <w:rFonts w:ascii="Book Antiqua" w:eastAsia="Malgun Gothic" w:hAnsi="Book Antiqua" w:cs="Times New Roman"/>
          <w:kern w:val="0"/>
          <w:sz w:val="24"/>
          <w:szCs w:val="24"/>
        </w:rPr>
        <w:t>T</w:t>
      </w:r>
      <w:r w:rsidRPr="0065419B">
        <w:rPr>
          <w:rFonts w:ascii="Book Antiqua" w:eastAsiaTheme="majorEastAsia" w:hAnsi="Book Antiqua" w:cs="Times New Roman"/>
          <w:kern w:val="0"/>
          <w:sz w:val="24"/>
          <w:szCs w:val="24"/>
        </w:rPr>
        <w:t xml:space="preserve">o minimize other factors </w:t>
      </w:r>
      <w:r w:rsidRPr="0065419B">
        <w:rPr>
          <w:rFonts w:ascii="Book Antiqua" w:eastAsia="Malgun Gothic" w:hAnsi="Book Antiqua" w:cs="Times New Roman"/>
          <w:kern w:val="0"/>
          <w:sz w:val="24"/>
          <w:szCs w:val="24"/>
        </w:rPr>
        <w:t xml:space="preserve">that cause </w:t>
      </w:r>
      <w:r w:rsidRPr="0065419B">
        <w:rPr>
          <w:rFonts w:ascii="Book Antiqua" w:eastAsiaTheme="majorEastAsia" w:hAnsi="Book Antiqua" w:cs="Times New Roman"/>
          <w:kern w:val="0"/>
          <w:sz w:val="24"/>
          <w:szCs w:val="24"/>
        </w:rPr>
        <w:t xml:space="preserve">antibiotic resistance </w:t>
      </w:r>
      <w:r w:rsidRPr="0065419B">
        <w:rPr>
          <w:rFonts w:ascii="Book Antiqua" w:eastAsia="Malgun Gothic" w:hAnsi="Book Antiqua" w:cs="Times New Roman"/>
          <w:kern w:val="0"/>
          <w:sz w:val="24"/>
          <w:szCs w:val="24"/>
        </w:rPr>
        <w:t>like</w:t>
      </w:r>
      <w:r w:rsidRPr="0065419B">
        <w:rPr>
          <w:rFonts w:ascii="Book Antiqua" w:eastAsiaTheme="majorEastAsia" w:hAnsi="Book Antiqua" w:cs="Times New Roman"/>
          <w:kern w:val="0"/>
          <w:sz w:val="24"/>
          <w:szCs w:val="24"/>
        </w:rPr>
        <w:t xml:space="preserve"> re-infection</w:t>
      </w:r>
      <w:r w:rsidRPr="0065419B">
        <w:rPr>
          <w:rFonts w:ascii="Book Antiqua" w:eastAsia="Malgun Gothic" w:hAnsi="Book Antiqua" w:cs="Times New Roman"/>
          <w:kern w:val="0"/>
          <w:sz w:val="24"/>
          <w:szCs w:val="24"/>
        </w:rPr>
        <w:t>,</w:t>
      </w:r>
      <w:r w:rsidRPr="0065419B">
        <w:rPr>
          <w:rFonts w:ascii="Book Antiqua" w:eastAsia="Malgun Gothic" w:hAnsi="Book Antiqua" w:cs="Times New Roman"/>
          <w:color w:val="000000"/>
          <w:kern w:val="0"/>
          <w:sz w:val="24"/>
          <w:szCs w:val="24"/>
        </w:rPr>
        <w:t xml:space="preserve"> the</w:t>
      </w:r>
      <w:r w:rsidRPr="0065419B">
        <w:rPr>
          <w:rFonts w:ascii="Book Antiqua" w:eastAsiaTheme="majorEastAsia" w:hAnsi="Book Antiqua" w:cs="Times New Roman"/>
          <w:color w:val="000000"/>
          <w:kern w:val="0"/>
          <w:sz w:val="24"/>
          <w:szCs w:val="24"/>
        </w:rPr>
        <w:t xml:space="preserve"> patients were </w:t>
      </w:r>
      <w:r w:rsidRPr="0065419B">
        <w:rPr>
          <w:rFonts w:ascii="Book Antiqua" w:eastAsiaTheme="majorEastAsia" w:hAnsi="Book Antiqua" w:cs="Times New Roman"/>
          <w:kern w:val="0"/>
          <w:sz w:val="24"/>
          <w:szCs w:val="24"/>
        </w:rPr>
        <w:t xml:space="preserve">treated </w:t>
      </w:r>
      <w:r w:rsidRPr="0065419B">
        <w:rPr>
          <w:rFonts w:ascii="Book Antiqua" w:eastAsia="Malgun Gothic" w:hAnsi="Book Antiqua" w:cs="Times New Roman"/>
          <w:kern w:val="0"/>
          <w:sz w:val="24"/>
          <w:szCs w:val="24"/>
        </w:rPr>
        <w:t>by</w:t>
      </w:r>
      <w:r w:rsidRPr="0065419B">
        <w:rPr>
          <w:rFonts w:ascii="Book Antiqua" w:eastAsiaTheme="majorEastAsia" w:hAnsi="Book Antiqua" w:cs="Times New Roman"/>
          <w:kern w:val="0"/>
          <w:sz w:val="24"/>
          <w:szCs w:val="24"/>
        </w:rPr>
        <w:t xml:space="preserve"> a short time</w:t>
      </w:r>
      <w:r w:rsidRPr="0065419B">
        <w:rPr>
          <w:rFonts w:ascii="Book Antiqua" w:eastAsia="Malgun Gothic" w:hAnsi="Book Antiqua" w:cs="Times New Roman"/>
          <w:kern w:val="0"/>
          <w:sz w:val="24"/>
          <w:szCs w:val="24"/>
        </w:rPr>
        <w:t xml:space="preserve"> interval</w:t>
      </w:r>
      <w:r w:rsidRPr="0065419B">
        <w:rPr>
          <w:rFonts w:ascii="Book Antiqua" w:eastAsiaTheme="majorEastAsia" w:hAnsi="Book Antiqua" w:cs="Times New Roman"/>
          <w:kern w:val="0"/>
          <w:sz w:val="24"/>
          <w:szCs w:val="24"/>
        </w:rPr>
        <w:t xml:space="preserve"> </w:t>
      </w:r>
      <w:r w:rsidRPr="0065419B">
        <w:rPr>
          <w:rFonts w:ascii="Book Antiqua" w:eastAsia="Malgun Gothic" w:hAnsi="Book Antiqua" w:cs="Times New Roman"/>
          <w:kern w:val="0"/>
          <w:sz w:val="24"/>
          <w:szCs w:val="24"/>
        </w:rPr>
        <w:t>between</w:t>
      </w:r>
      <w:r w:rsidRPr="0065419B">
        <w:rPr>
          <w:rFonts w:ascii="Book Antiqua" w:eastAsiaTheme="majorEastAsia" w:hAnsi="Book Antiqua" w:cs="Times New Roman"/>
          <w:color w:val="000000"/>
          <w:kern w:val="0"/>
          <w:sz w:val="24"/>
          <w:szCs w:val="24"/>
        </w:rPr>
        <w:t xml:space="preserve"> the first-</w:t>
      </w:r>
      <w:r w:rsidRPr="0065419B">
        <w:rPr>
          <w:rFonts w:ascii="Book Antiqua" w:eastAsia="Malgun Gothic" w:hAnsi="Book Antiqua" w:cs="Times New Roman"/>
          <w:color w:val="000000"/>
          <w:kern w:val="0"/>
          <w:sz w:val="24"/>
          <w:szCs w:val="24"/>
        </w:rPr>
        <w:t xml:space="preserve">, </w:t>
      </w:r>
      <w:r w:rsidRPr="0065419B">
        <w:rPr>
          <w:rFonts w:ascii="Book Antiqua" w:eastAsiaTheme="majorEastAsia" w:hAnsi="Book Antiqua" w:cs="Times New Roman"/>
          <w:color w:val="000000"/>
          <w:kern w:val="0"/>
          <w:sz w:val="24"/>
          <w:szCs w:val="24"/>
        </w:rPr>
        <w:t>second- and third-line therapies without follow-up loss.</w:t>
      </w:r>
    </w:p>
    <w:p w:rsidR="00E072C8" w:rsidRPr="0065419B" w:rsidRDefault="00E072C8" w:rsidP="00E072C8">
      <w:pPr>
        <w:widowControl/>
        <w:wordWrap/>
        <w:autoSpaceDE/>
        <w:autoSpaceDN/>
        <w:adjustRightInd w:val="0"/>
        <w:snapToGrid w:val="0"/>
        <w:spacing w:after="0" w:line="360" w:lineRule="auto"/>
        <w:rPr>
          <w:rFonts w:ascii="Book Antiqua" w:eastAsia="Malgun Gothic" w:hAnsi="Book Antiqua"/>
          <w:color w:val="00B050"/>
          <w:sz w:val="24"/>
          <w:szCs w:val="24"/>
          <w:lang w:eastAsia="zh-CN"/>
        </w:rPr>
      </w:pPr>
    </w:p>
    <w:p w:rsidR="00E072C8" w:rsidRPr="0065419B" w:rsidRDefault="00E072C8" w:rsidP="00E072C8">
      <w:pPr>
        <w:wordWrap/>
        <w:adjustRightInd w:val="0"/>
        <w:snapToGrid w:val="0"/>
        <w:spacing w:after="0" w:line="360" w:lineRule="auto"/>
        <w:rPr>
          <w:rFonts w:ascii="Book Antiqua" w:hAnsi="Book Antiqua"/>
          <w:b/>
          <w:bCs/>
          <w:i/>
          <w:sz w:val="24"/>
          <w:szCs w:val="24"/>
        </w:rPr>
      </w:pPr>
      <w:bookmarkStart w:id="393" w:name="OLE_LINK1860"/>
      <w:bookmarkStart w:id="394" w:name="OLE_LINK1861"/>
      <w:r w:rsidRPr="0065419B">
        <w:rPr>
          <w:rFonts w:ascii="Book Antiqua" w:hAnsi="Book Antiqua"/>
          <w:b/>
          <w:bCs/>
          <w:i/>
          <w:sz w:val="24"/>
          <w:szCs w:val="24"/>
        </w:rPr>
        <w:t xml:space="preserve">Applications </w:t>
      </w:r>
      <w:bookmarkEnd w:id="393"/>
      <w:bookmarkEnd w:id="394"/>
    </w:p>
    <w:p w:rsidR="00E072C8" w:rsidRPr="0065419B" w:rsidRDefault="00E072C8" w:rsidP="00E072C8">
      <w:pPr>
        <w:wordWrap/>
        <w:adjustRightInd w:val="0"/>
        <w:snapToGrid w:val="0"/>
        <w:spacing w:after="0" w:line="360" w:lineRule="auto"/>
        <w:rPr>
          <w:rFonts w:ascii="Book Antiqua" w:hAnsi="Book Antiqua"/>
          <w:sz w:val="24"/>
          <w:szCs w:val="24"/>
          <w:lang w:eastAsia="zh-CN"/>
        </w:rPr>
      </w:pPr>
      <w:r w:rsidRPr="0065419B">
        <w:rPr>
          <w:rFonts w:ascii="Book Antiqua" w:eastAsia="Malgun Gothic" w:hAnsi="Book Antiqua"/>
          <w:sz w:val="24"/>
          <w:szCs w:val="24"/>
        </w:rPr>
        <w:lastRenderedPageBreak/>
        <w:t xml:space="preserve">This study offered that the concomitant therapy could be the first-line therapeutic option for the patients of </w:t>
      </w:r>
      <w:r w:rsidRPr="0065419B">
        <w:rPr>
          <w:rFonts w:ascii="Book Antiqua" w:eastAsia="Malgun Gothic" w:hAnsi="Book Antiqua"/>
          <w:i/>
          <w:sz w:val="24"/>
          <w:szCs w:val="24"/>
        </w:rPr>
        <w:t>H. pylori</w:t>
      </w:r>
      <w:r w:rsidRPr="0065419B">
        <w:rPr>
          <w:rFonts w:ascii="Book Antiqua" w:eastAsia="Malgun Gothic" w:hAnsi="Book Antiqua"/>
          <w:sz w:val="24"/>
          <w:szCs w:val="24"/>
        </w:rPr>
        <w:t xml:space="preserve"> infection</w:t>
      </w:r>
    </w:p>
    <w:p w:rsidR="00793EB9" w:rsidRPr="0065419B" w:rsidRDefault="00793EB9" w:rsidP="00E072C8">
      <w:pPr>
        <w:wordWrap/>
        <w:adjustRightInd w:val="0"/>
        <w:snapToGrid w:val="0"/>
        <w:spacing w:after="0" w:line="360" w:lineRule="auto"/>
        <w:rPr>
          <w:rFonts w:ascii="Book Antiqua" w:hAnsi="Book Antiqua"/>
          <w:sz w:val="24"/>
          <w:szCs w:val="24"/>
          <w:lang w:eastAsia="zh-CN"/>
        </w:rPr>
      </w:pPr>
    </w:p>
    <w:p w:rsidR="00E072C8" w:rsidRPr="0065419B" w:rsidRDefault="00E072C8" w:rsidP="00E072C8">
      <w:pPr>
        <w:wordWrap/>
        <w:adjustRightInd w:val="0"/>
        <w:snapToGrid w:val="0"/>
        <w:spacing w:after="0" w:line="360" w:lineRule="auto"/>
        <w:rPr>
          <w:rFonts w:ascii="Book Antiqua" w:hAnsi="Book Antiqua"/>
          <w:b/>
          <w:bCs/>
          <w:i/>
          <w:sz w:val="24"/>
          <w:szCs w:val="24"/>
        </w:rPr>
      </w:pPr>
      <w:r w:rsidRPr="0065419B">
        <w:rPr>
          <w:rFonts w:ascii="Book Antiqua" w:hAnsi="Book Antiqua"/>
          <w:b/>
          <w:bCs/>
          <w:i/>
          <w:sz w:val="24"/>
          <w:szCs w:val="24"/>
        </w:rPr>
        <w:t>Terminology</w:t>
      </w:r>
    </w:p>
    <w:p w:rsidR="00E072C8" w:rsidRPr="0065419B" w:rsidRDefault="00E072C8" w:rsidP="00E072C8">
      <w:pPr>
        <w:wordWrap/>
        <w:adjustRightInd w:val="0"/>
        <w:snapToGrid w:val="0"/>
        <w:spacing w:after="0" w:line="360" w:lineRule="auto"/>
        <w:rPr>
          <w:rFonts w:ascii="Book Antiqua" w:hAnsi="Book Antiqua" w:cs="Times New Roman"/>
          <w:sz w:val="24"/>
          <w:szCs w:val="24"/>
          <w:lang w:eastAsia="zh-CN"/>
        </w:rPr>
      </w:pPr>
      <w:r w:rsidRPr="0065419B">
        <w:rPr>
          <w:rFonts w:ascii="Book Antiqua" w:eastAsiaTheme="majorHAnsi" w:hAnsi="Book Antiqua" w:cs="Times New Roman"/>
          <w:sz w:val="24"/>
          <w:szCs w:val="24"/>
        </w:rPr>
        <w:t xml:space="preserve">The concomitant group was treated with </w:t>
      </w:r>
      <w:r w:rsidR="00793EB9" w:rsidRPr="0065419B">
        <w:rPr>
          <w:rFonts w:ascii="Book Antiqua" w:eastAsiaTheme="majorHAnsi" w:hAnsi="Book Antiqua" w:cs="Times New Roman"/>
          <w:sz w:val="24"/>
          <w:szCs w:val="24"/>
        </w:rPr>
        <w:t>proton pump inhibitor</w:t>
      </w:r>
      <w:r w:rsidR="00793EB9" w:rsidRPr="0065419B">
        <w:rPr>
          <w:rFonts w:ascii="Book Antiqua" w:hAnsi="Book Antiqua" w:cs="Times New Roman"/>
          <w:sz w:val="24"/>
          <w:szCs w:val="24"/>
          <w:lang w:eastAsia="zh-CN"/>
        </w:rPr>
        <w:t xml:space="preserve"> (</w:t>
      </w:r>
      <w:r w:rsidRPr="0065419B">
        <w:rPr>
          <w:rFonts w:ascii="Book Antiqua" w:eastAsiaTheme="majorHAnsi" w:hAnsi="Book Antiqua" w:cs="Times New Roman"/>
          <w:sz w:val="24"/>
          <w:szCs w:val="24"/>
        </w:rPr>
        <w:t>PPI</w:t>
      </w:r>
      <w:r w:rsidR="00793EB9" w:rsidRPr="0065419B">
        <w:rPr>
          <w:rFonts w:ascii="Book Antiqua" w:hAnsi="Book Antiqua" w:cs="Times New Roman"/>
          <w:sz w:val="24"/>
          <w:szCs w:val="24"/>
          <w:lang w:eastAsia="zh-CN"/>
        </w:rPr>
        <w:t>)</w:t>
      </w:r>
      <w:r w:rsidRPr="0065419B">
        <w:rPr>
          <w:rFonts w:ascii="Book Antiqua" w:eastAsiaTheme="majorHAnsi" w:hAnsi="Book Antiqua" w:cs="Times New Roman"/>
          <w:sz w:val="24"/>
          <w:szCs w:val="24"/>
        </w:rPr>
        <w:t>, amoxicillin, clarithromycin and metronidazole for 7 d</w:t>
      </w:r>
      <w:r w:rsidR="00793EB9" w:rsidRPr="0065419B">
        <w:rPr>
          <w:rFonts w:ascii="Book Antiqua" w:hAnsi="Book Antiqua" w:cs="Times New Roman"/>
          <w:sz w:val="24"/>
          <w:szCs w:val="24"/>
          <w:lang w:eastAsia="zh-CN"/>
        </w:rPr>
        <w:t xml:space="preserve"> </w:t>
      </w:r>
      <w:r w:rsidRPr="0065419B">
        <w:rPr>
          <w:rFonts w:ascii="Book Antiqua" w:eastAsiaTheme="majorHAnsi" w:hAnsi="Book Antiqua" w:cs="Times New Roman"/>
          <w:sz w:val="24"/>
          <w:szCs w:val="24"/>
        </w:rPr>
        <w:t>and the sequential group was treated with PPI and amoxicillin for 5 d followed by PPI, clarithromycin and metronidazole for 5 d.</w:t>
      </w:r>
    </w:p>
    <w:p w:rsidR="00793EB9" w:rsidRPr="0065419B" w:rsidRDefault="00793EB9" w:rsidP="00E072C8">
      <w:pPr>
        <w:wordWrap/>
        <w:adjustRightInd w:val="0"/>
        <w:snapToGrid w:val="0"/>
        <w:spacing w:after="0" w:line="360" w:lineRule="auto"/>
        <w:rPr>
          <w:rFonts w:ascii="Book Antiqua" w:hAnsi="Book Antiqua" w:cs="Times New Roman"/>
          <w:sz w:val="24"/>
          <w:szCs w:val="24"/>
          <w:lang w:eastAsia="zh-CN"/>
        </w:rPr>
      </w:pPr>
    </w:p>
    <w:p w:rsidR="00E072C8" w:rsidRPr="0065419B" w:rsidRDefault="00E072C8" w:rsidP="00E072C8">
      <w:pPr>
        <w:wordWrap/>
        <w:adjustRightInd w:val="0"/>
        <w:snapToGrid w:val="0"/>
        <w:spacing w:after="0" w:line="360" w:lineRule="auto"/>
        <w:rPr>
          <w:rFonts w:ascii="Book Antiqua" w:hAnsi="Book Antiqua"/>
          <w:b/>
          <w:bCs/>
          <w:i/>
          <w:sz w:val="24"/>
          <w:szCs w:val="24"/>
        </w:rPr>
      </w:pPr>
      <w:bookmarkStart w:id="395" w:name="OLE_LINK2204"/>
      <w:bookmarkStart w:id="396" w:name="OLE_LINK2135"/>
      <w:bookmarkStart w:id="397" w:name="OLE_LINK2585"/>
      <w:bookmarkStart w:id="398" w:name="OLE_LINK2586"/>
      <w:bookmarkStart w:id="399" w:name="OLE_LINK2709"/>
      <w:bookmarkStart w:id="400" w:name="OLE_LINK2926"/>
      <w:r w:rsidRPr="0065419B">
        <w:rPr>
          <w:rFonts w:ascii="Book Antiqua" w:hAnsi="Book Antiqua"/>
          <w:b/>
          <w:bCs/>
          <w:i/>
          <w:sz w:val="24"/>
          <w:szCs w:val="24"/>
        </w:rPr>
        <w:t>Peer review</w:t>
      </w:r>
      <w:bookmarkEnd w:id="395"/>
      <w:bookmarkEnd w:id="396"/>
      <w:bookmarkEnd w:id="397"/>
      <w:bookmarkEnd w:id="398"/>
      <w:bookmarkEnd w:id="399"/>
      <w:bookmarkEnd w:id="400"/>
    </w:p>
    <w:p w:rsidR="00E072C8" w:rsidRPr="0065419B" w:rsidRDefault="00E072C8" w:rsidP="00E072C8">
      <w:pPr>
        <w:wordWrap/>
        <w:adjustRightInd w:val="0"/>
        <w:snapToGrid w:val="0"/>
        <w:spacing w:after="0" w:line="360" w:lineRule="auto"/>
        <w:rPr>
          <w:rFonts w:ascii="Book Antiqua" w:hAnsi="Book Antiqua" w:cs="Arial"/>
          <w:sz w:val="24"/>
          <w:szCs w:val="24"/>
          <w:lang w:eastAsia="zh-CN"/>
        </w:rPr>
      </w:pPr>
      <w:r w:rsidRPr="0065419B">
        <w:rPr>
          <w:rFonts w:ascii="Book Antiqua" w:hAnsi="Book Antiqua" w:cs="Arial"/>
          <w:sz w:val="24"/>
          <w:szCs w:val="24"/>
        </w:rPr>
        <w:t xml:space="preserve">This </w:t>
      </w:r>
      <w:r w:rsidRPr="0065419B">
        <w:rPr>
          <w:rFonts w:ascii="Book Antiqua" w:eastAsia="Malgun Gothic" w:hAnsi="Book Antiqua" w:cs="Arial"/>
          <w:sz w:val="24"/>
          <w:szCs w:val="24"/>
        </w:rPr>
        <w:t>study</w:t>
      </w:r>
      <w:r w:rsidRPr="0065419B">
        <w:rPr>
          <w:rFonts w:ascii="Book Antiqua" w:hAnsi="Book Antiqua" w:cs="Arial"/>
          <w:sz w:val="24"/>
          <w:szCs w:val="24"/>
        </w:rPr>
        <w:t xml:space="preserve"> </w:t>
      </w:r>
      <w:r w:rsidRPr="0065419B">
        <w:rPr>
          <w:rFonts w:ascii="Book Antiqua" w:eastAsia="Malgun Gothic" w:hAnsi="Book Antiqua" w:cs="Arial"/>
          <w:sz w:val="24"/>
          <w:szCs w:val="24"/>
        </w:rPr>
        <w:t>compared</w:t>
      </w:r>
      <w:r w:rsidRPr="0065419B">
        <w:rPr>
          <w:rFonts w:ascii="Book Antiqua" w:hAnsi="Book Antiqua" w:cs="Arial"/>
          <w:sz w:val="24"/>
          <w:szCs w:val="24"/>
        </w:rPr>
        <w:t xml:space="preserve"> the concomitant therapy in the eradication of </w:t>
      </w:r>
      <w:r w:rsidRPr="0065419B">
        <w:rPr>
          <w:rFonts w:ascii="Book Antiqua" w:hAnsi="Book Antiqua" w:cs="Arial"/>
          <w:i/>
          <w:sz w:val="24"/>
          <w:szCs w:val="24"/>
        </w:rPr>
        <w:t>H. pylori</w:t>
      </w:r>
      <w:r w:rsidRPr="0065419B">
        <w:rPr>
          <w:rFonts w:ascii="Book Antiqua" w:hAnsi="Book Antiqua" w:cs="Arial"/>
          <w:sz w:val="24"/>
          <w:szCs w:val="24"/>
        </w:rPr>
        <w:t xml:space="preserve"> infection with three other treatment regimens. The result </w:t>
      </w:r>
      <w:r w:rsidRPr="0065419B">
        <w:rPr>
          <w:rFonts w:ascii="Book Antiqua" w:eastAsia="Malgun Gothic" w:hAnsi="Book Antiqua" w:cs="Arial"/>
          <w:sz w:val="24"/>
          <w:szCs w:val="24"/>
        </w:rPr>
        <w:t>was</w:t>
      </w:r>
      <w:r w:rsidRPr="0065419B">
        <w:rPr>
          <w:rFonts w:ascii="Book Antiqua" w:hAnsi="Book Antiqua" w:cs="Arial"/>
          <w:sz w:val="24"/>
          <w:szCs w:val="24"/>
        </w:rPr>
        <w:t xml:space="preserve"> that concomitant therapy achieved the highest eradication rate </w:t>
      </w:r>
      <w:r w:rsidRPr="0065419B">
        <w:rPr>
          <w:rFonts w:ascii="Book Antiqua" w:eastAsia="Malgun Gothic" w:hAnsi="Book Antiqua" w:cs="Arial"/>
          <w:sz w:val="24"/>
          <w:szCs w:val="24"/>
        </w:rPr>
        <w:t>of</w:t>
      </w:r>
      <w:r w:rsidRPr="0065419B">
        <w:rPr>
          <w:rFonts w:ascii="Book Antiqua" w:hAnsi="Book Antiqua" w:cs="Arial"/>
          <w:sz w:val="24"/>
          <w:szCs w:val="24"/>
        </w:rPr>
        <w:t xml:space="preserve"> 9</w:t>
      </w:r>
      <w:r w:rsidRPr="0065419B">
        <w:rPr>
          <w:rFonts w:ascii="Book Antiqua" w:eastAsia="Malgun Gothic" w:hAnsi="Book Antiqua" w:cs="Arial"/>
          <w:sz w:val="24"/>
          <w:szCs w:val="24"/>
        </w:rPr>
        <w:t>4.4</w:t>
      </w:r>
      <w:r w:rsidRPr="0065419B">
        <w:rPr>
          <w:rFonts w:ascii="Book Antiqua" w:hAnsi="Book Antiqua" w:cs="Arial"/>
          <w:sz w:val="24"/>
          <w:szCs w:val="24"/>
        </w:rPr>
        <w:t xml:space="preserve">%. </w:t>
      </w:r>
      <w:r w:rsidRPr="0065419B">
        <w:rPr>
          <w:rFonts w:ascii="Book Antiqua" w:eastAsia="Malgun Gothic" w:hAnsi="Book Antiqua" w:cs="Arial"/>
          <w:sz w:val="24"/>
          <w:szCs w:val="24"/>
        </w:rPr>
        <w:t xml:space="preserve">This result is </w:t>
      </w:r>
      <w:r w:rsidRPr="0065419B">
        <w:rPr>
          <w:rFonts w:ascii="Book Antiqua" w:hAnsi="Book Antiqua" w:cs="Arial"/>
          <w:sz w:val="24"/>
          <w:szCs w:val="24"/>
        </w:rPr>
        <w:t>in line with current concept</w:t>
      </w:r>
      <w:r w:rsidRPr="0065419B">
        <w:rPr>
          <w:rFonts w:ascii="Book Antiqua" w:eastAsia="Malgun Gothic" w:hAnsi="Book Antiqua" w:cs="Arial"/>
          <w:sz w:val="24"/>
          <w:szCs w:val="24"/>
        </w:rPr>
        <w:t xml:space="preserve"> of therapies</w:t>
      </w:r>
      <w:r w:rsidRPr="0065419B">
        <w:rPr>
          <w:rFonts w:ascii="Book Antiqua" w:hAnsi="Book Antiqua" w:cs="Arial"/>
          <w:sz w:val="24"/>
          <w:szCs w:val="24"/>
        </w:rPr>
        <w:t xml:space="preserve"> that has been reported in the literature.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1"/>
      <w:bookmarkEnd w:id="392"/>
    </w:p>
    <w:p w:rsidR="00793EB9" w:rsidRPr="0065419B" w:rsidRDefault="00793EB9" w:rsidP="00E072C8">
      <w:pPr>
        <w:wordWrap/>
        <w:adjustRightInd w:val="0"/>
        <w:snapToGrid w:val="0"/>
        <w:spacing w:after="0" w:line="360" w:lineRule="auto"/>
        <w:rPr>
          <w:rFonts w:ascii="Book Antiqua" w:hAnsi="Book Antiqua"/>
          <w:color w:val="FF0000"/>
          <w:sz w:val="24"/>
          <w:szCs w:val="24"/>
          <w:lang w:eastAsia="zh-CN"/>
        </w:rPr>
      </w:pPr>
    </w:p>
    <w:bookmarkEnd w:id="330"/>
    <w:bookmarkEnd w:id="331"/>
    <w:bookmarkEnd w:id="332"/>
    <w:p w:rsidR="00210C24" w:rsidRPr="0065419B" w:rsidRDefault="004A2332" w:rsidP="00793EB9">
      <w:pPr>
        <w:wordWrap/>
        <w:snapToGrid w:val="0"/>
        <w:spacing w:after="0" w:line="360" w:lineRule="auto"/>
        <w:rPr>
          <w:rFonts w:ascii="Book Antiqua" w:hAnsi="Book Antiqua" w:cs="Times New Roman"/>
          <w:b/>
          <w:sz w:val="24"/>
          <w:szCs w:val="24"/>
          <w:lang w:eastAsia="zh-CN"/>
        </w:rPr>
      </w:pPr>
      <w:r w:rsidRPr="0065419B">
        <w:rPr>
          <w:rFonts w:ascii="Book Antiqua" w:eastAsiaTheme="majorHAnsi" w:hAnsi="Book Antiqua" w:cs="Times New Roman"/>
          <w:b/>
          <w:sz w:val="24"/>
          <w:szCs w:val="24"/>
        </w:rPr>
        <w:t>REFERENCES</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proofErr w:type="gramStart"/>
      <w:r w:rsidRPr="0065419B">
        <w:rPr>
          <w:rFonts w:ascii="Book Antiqua" w:eastAsia="宋体" w:hAnsi="Book Antiqua" w:cs="宋体"/>
          <w:color w:val="000000"/>
          <w:kern w:val="0"/>
          <w:sz w:val="24"/>
          <w:szCs w:val="24"/>
          <w:lang w:eastAsia="zh-CN"/>
        </w:rPr>
        <w:t>1 </w:t>
      </w:r>
      <w:r w:rsidRPr="0065419B">
        <w:rPr>
          <w:rFonts w:ascii="Book Antiqua" w:eastAsia="宋体" w:hAnsi="Book Antiqua" w:cs="宋体"/>
          <w:b/>
          <w:bCs/>
          <w:color w:val="000000"/>
          <w:kern w:val="0"/>
          <w:sz w:val="24"/>
          <w:szCs w:val="24"/>
          <w:lang w:eastAsia="zh-CN"/>
        </w:rPr>
        <w:t>McColl KE</w:t>
      </w:r>
      <w:r w:rsidRPr="0065419B">
        <w:rPr>
          <w:rFonts w:ascii="Book Antiqua" w:eastAsia="宋体" w:hAnsi="Book Antiqua" w:cs="宋体"/>
          <w:color w:val="000000"/>
          <w:kern w:val="0"/>
          <w:sz w:val="24"/>
          <w:szCs w:val="24"/>
          <w:lang w:eastAsia="zh-CN"/>
        </w:rPr>
        <w:t>.</w:t>
      </w:r>
      <w:proofErr w:type="gramEnd"/>
      <w:r w:rsidRPr="0065419B">
        <w:rPr>
          <w:rFonts w:ascii="Book Antiqua" w:eastAsia="宋体" w:hAnsi="Book Antiqua" w:cs="宋体"/>
          <w:color w:val="000000"/>
          <w:kern w:val="0"/>
          <w:sz w:val="24"/>
          <w:szCs w:val="24"/>
          <w:lang w:eastAsia="zh-CN"/>
        </w:rPr>
        <w:t xml:space="preserve"> </w:t>
      </w:r>
      <w:proofErr w:type="gramStart"/>
      <w:r w:rsidRPr="0065419B">
        <w:rPr>
          <w:rFonts w:ascii="Book Antiqua" w:eastAsia="宋体" w:hAnsi="Book Antiqua" w:cs="宋体"/>
          <w:color w:val="000000"/>
          <w:kern w:val="0"/>
          <w:sz w:val="24"/>
          <w:szCs w:val="24"/>
          <w:lang w:eastAsia="zh-CN"/>
        </w:rPr>
        <w:t>Clinical practice.</w:t>
      </w:r>
      <w:proofErr w:type="gramEnd"/>
      <w:r w:rsidRPr="0065419B">
        <w:rPr>
          <w:rFonts w:ascii="Book Antiqua" w:eastAsia="宋体" w:hAnsi="Book Antiqua" w:cs="宋体"/>
          <w:color w:val="000000"/>
          <w:kern w:val="0"/>
          <w:sz w:val="24"/>
          <w:szCs w:val="24"/>
          <w:lang w:eastAsia="zh-CN"/>
        </w:rPr>
        <w:t xml:space="preserve"> </w:t>
      </w:r>
      <w:proofErr w:type="gramStart"/>
      <w:r w:rsidRPr="0065419B">
        <w:rPr>
          <w:rFonts w:ascii="Book Antiqua" w:eastAsia="宋体" w:hAnsi="Book Antiqua" w:cs="宋体"/>
          <w:color w:val="000000"/>
          <w:kern w:val="0"/>
          <w:sz w:val="24"/>
          <w:szCs w:val="24"/>
          <w:lang w:eastAsia="zh-CN"/>
        </w:rPr>
        <w:t>Helicobacter pylori infection.</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 xml:space="preserve">N </w:t>
      </w:r>
      <w:proofErr w:type="spellStart"/>
      <w:r w:rsidRPr="0065419B">
        <w:rPr>
          <w:rFonts w:ascii="Book Antiqua" w:eastAsia="宋体" w:hAnsi="Book Antiqua" w:cs="宋体"/>
          <w:i/>
          <w:iCs/>
          <w:color w:val="000000"/>
          <w:kern w:val="0"/>
          <w:sz w:val="24"/>
          <w:szCs w:val="24"/>
          <w:lang w:eastAsia="zh-CN"/>
        </w:rPr>
        <w:t>Engl</w:t>
      </w:r>
      <w:proofErr w:type="spellEnd"/>
      <w:r w:rsidRPr="0065419B">
        <w:rPr>
          <w:rFonts w:ascii="Book Antiqua" w:eastAsia="宋体" w:hAnsi="Book Antiqua" w:cs="宋体"/>
          <w:i/>
          <w:iCs/>
          <w:color w:val="000000"/>
          <w:kern w:val="0"/>
          <w:sz w:val="24"/>
          <w:szCs w:val="24"/>
          <w:lang w:eastAsia="zh-CN"/>
        </w:rPr>
        <w:t xml:space="preserve"> J Med</w:t>
      </w:r>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362</w:t>
      </w:r>
      <w:r w:rsidRPr="0065419B">
        <w:rPr>
          <w:rFonts w:ascii="Book Antiqua" w:eastAsia="宋体" w:hAnsi="Book Antiqua" w:cs="宋体"/>
          <w:color w:val="000000"/>
          <w:kern w:val="0"/>
          <w:sz w:val="24"/>
          <w:szCs w:val="24"/>
          <w:lang w:eastAsia="zh-CN"/>
        </w:rPr>
        <w:t>: 1597-1604 [PMID: 20427808 DOI: 10.1056/NEJMcp1001110]</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2 </w:t>
      </w:r>
      <w:proofErr w:type="spellStart"/>
      <w:r w:rsidRPr="0065419B">
        <w:rPr>
          <w:rFonts w:ascii="Book Antiqua" w:eastAsia="宋体" w:hAnsi="Book Antiqua" w:cs="宋体"/>
          <w:b/>
          <w:bCs/>
          <w:color w:val="000000"/>
          <w:kern w:val="0"/>
          <w:sz w:val="24"/>
          <w:szCs w:val="24"/>
          <w:lang w:eastAsia="zh-CN"/>
        </w:rPr>
        <w:t>Hentschel</w:t>
      </w:r>
      <w:proofErr w:type="spellEnd"/>
      <w:r w:rsidRPr="0065419B">
        <w:rPr>
          <w:rFonts w:ascii="Book Antiqua" w:eastAsia="宋体" w:hAnsi="Book Antiqua" w:cs="宋体"/>
          <w:b/>
          <w:bCs/>
          <w:color w:val="000000"/>
          <w:kern w:val="0"/>
          <w:sz w:val="24"/>
          <w:szCs w:val="24"/>
          <w:lang w:eastAsia="zh-CN"/>
        </w:rPr>
        <w:t xml:space="preserve"> E</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Brandstätter</w:t>
      </w:r>
      <w:proofErr w:type="spellEnd"/>
      <w:r w:rsidRPr="0065419B">
        <w:rPr>
          <w:rFonts w:ascii="Book Antiqua" w:eastAsia="宋体" w:hAnsi="Book Antiqua" w:cs="宋体"/>
          <w:color w:val="000000"/>
          <w:kern w:val="0"/>
          <w:sz w:val="24"/>
          <w:szCs w:val="24"/>
          <w:lang w:eastAsia="zh-CN"/>
        </w:rPr>
        <w:t xml:space="preserve"> G, </w:t>
      </w:r>
      <w:proofErr w:type="spellStart"/>
      <w:r w:rsidRPr="0065419B">
        <w:rPr>
          <w:rFonts w:ascii="Book Antiqua" w:eastAsia="宋体" w:hAnsi="Book Antiqua" w:cs="宋体"/>
          <w:color w:val="000000"/>
          <w:kern w:val="0"/>
          <w:sz w:val="24"/>
          <w:szCs w:val="24"/>
          <w:lang w:eastAsia="zh-CN"/>
        </w:rPr>
        <w:t>Dragosics</w:t>
      </w:r>
      <w:proofErr w:type="spellEnd"/>
      <w:r w:rsidRPr="0065419B">
        <w:rPr>
          <w:rFonts w:ascii="Book Antiqua" w:eastAsia="宋体" w:hAnsi="Book Antiqua" w:cs="宋体"/>
          <w:color w:val="000000"/>
          <w:kern w:val="0"/>
          <w:sz w:val="24"/>
          <w:szCs w:val="24"/>
          <w:lang w:eastAsia="zh-CN"/>
        </w:rPr>
        <w:t xml:space="preserve"> B, </w:t>
      </w:r>
      <w:proofErr w:type="spellStart"/>
      <w:r w:rsidRPr="0065419B">
        <w:rPr>
          <w:rFonts w:ascii="Book Antiqua" w:eastAsia="宋体" w:hAnsi="Book Antiqua" w:cs="宋体"/>
          <w:color w:val="000000"/>
          <w:kern w:val="0"/>
          <w:sz w:val="24"/>
          <w:szCs w:val="24"/>
          <w:lang w:eastAsia="zh-CN"/>
        </w:rPr>
        <w:t>Hirschl</w:t>
      </w:r>
      <w:proofErr w:type="spellEnd"/>
      <w:r w:rsidRPr="0065419B">
        <w:rPr>
          <w:rFonts w:ascii="Book Antiqua" w:eastAsia="宋体" w:hAnsi="Book Antiqua" w:cs="宋体"/>
          <w:color w:val="000000"/>
          <w:kern w:val="0"/>
          <w:sz w:val="24"/>
          <w:szCs w:val="24"/>
          <w:lang w:eastAsia="zh-CN"/>
        </w:rPr>
        <w:t xml:space="preserve"> AM, </w:t>
      </w:r>
      <w:proofErr w:type="spellStart"/>
      <w:r w:rsidRPr="0065419B">
        <w:rPr>
          <w:rFonts w:ascii="Book Antiqua" w:eastAsia="宋体" w:hAnsi="Book Antiqua" w:cs="宋体"/>
          <w:color w:val="000000"/>
          <w:kern w:val="0"/>
          <w:sz w:val="24"/>
          <w:szCs w:val="24"/>
          <w:lang w:eastAsia="zh-CN"/>
        </w:rPr>
        <w:t>Nemec</w:t>
      </w:r>
      <w:proofErr w:type="spellEnd"/>
      <w:r w:rsidRPr="0065419B">
        <w:rPr>
          <w:rFonts w:ascii="Book Antiqua" w:eastAsia="宋体" w:hAnsi="Book Antiqua" w:cs="宋体"/>
          <w:color w:val="000000"/>
          <w:kern w:val="0"/>
          <w:sz w:val="24"/>
          <w:szCs w:val="24"/>
          <w:lang w:eastAsia="zh-CN"/>
        </w:rPr>
        <w:t xml:space="preserve"> H, </w:t>
      </w:r>
      <w:proofErr w:type="spellStart"/>
      <w:r w:rsidRPr="0065419B">
        <w:rPr>
          <w:rFonts w:ascii="Book Antiqua" w:eastAsia="宋体" w:hAnsi="Book Antiqua" w:cs="宋体"/>
          <w:color w:val="000000"/>
          <w:kern w:val="0"/>
          <w:sz w:val="24"/>
          <w:szCs w:val="24"/>
          <w:lang w:eastAsia="zh-CN"/>
        </w:rPr>
        <w:t>Schütze</w:t>
      </w:r>
      <w:proofErr w:type="spellEnd"/>
      <w:r w:rsidRPr="0065419B">
        <w:rPr>
          <w:rFonts w:ascii="Book Antiqua" w:eastAsia="宋体" w:hAnsi="Book Antiqua" w:cs="宋体"/>
          <w:color w:val="000000"/>
          <w:kern w:val="0"/>
          <w:sz w:val="24"/>
          <w:szCs w:val="24"/>
          <w:lang w:eastAsia="zh-CN"/>
        </w:rPr>
        <w:t xml:space="preserve"> K, </w:t>
      </w:r>
      <w:proofErr w:type="spellStart"/>
      <w:r w:rsidRPr="0065419B">
        <w:rPr>
          <w:rFonts w:ascii="Book Antiqua" w:eastAsia="宋体" w:hAnsi="Book Antiqua" w:cs="宋体"/>
          <w:color w:val="000000"/>
          <w:kern w:val="0"/>
          <w:sz w:val="24"/>
          <w:szCs w:val="24"/>
          <w:lang w:eastAsia="zh-CN"/>
        </w:rPr>
        <w:t>Taufer</w:t>
      </w:r>
      <w:proofErr w:type="spellEnd"/>
      <w:r w:rsidRPr="0065419B">
        <w:rPr>
          <w:rFonts w:ascii="Book Antiqua" w:eastAsia="宋体" w:hAnsi="Book Antiqua" w:cs="宋体"/>
          <w:color w:val="000000"/>
          <w:kern w:val="0"/>
          <w:sz w:val="24"/>
          <w:szCs w:val="24"/>
          <w:lang w:eastAsia="zh-CN"/>
        </w:rPr>
        <w:t xml:space="preserve"> M, </w:t>
      </w:r>
      <w:proofErr w:type="spellStart"/>
      <w:r w:rsidRPr="0065419B">
        <w:rPr>
          <w:rFonts w:ascii="Book Antiqua" w:eastAsia="宋体" w:hAnsi="Book Antiqua" w:cs="宋体"/>
          <w:color w:val="000000"/>
          <w:kern w:val="0"/>
          <w:sz w:val="24"/>
          <w:szCs w:val="24"/>
          <w:lang w:eastAsia="zh-CN"/>
        </w:rPr>
        <w:t>Wurzer</w:t>
      </w:r>
      <w:proofErr w:type="spellEnd"/>
      <w:r w:rsidRPr="0065419B">
        <w:rPr>
          <w:rFonts w:ascii="Book Antiqua" w:eastAsia="宋体" w:hAnsi="Book Antiqua" w:cs="宋体"/>
          <w:color w:val="000000"/>
          <w:kern w:val="0"/>
          <w:sz w:val="24"/>
          <w:szCs w:val="24"/>
          <w:lang w:eastAsia="zh-CN"/>
        </w:rPr>
        <w:t xml:space="preserve"> H. Effect of ranitidine and amoxicillin plus metronidazole on the eradication of Helicobacter pylori and the recurrence of duodenal ulcer. </w:t>
      </w:r>
      <w:r w:rsidRPr="0065419B">
        <w:rPr>
          <w:rFonts w:ascii="Book Antiqua" w:eastAsia="宋体" w:hAnsi="Book Antiqua" w:cs="宋体"/>
          <w:i/>
          <w:iCs/>
          <w:color w:val="000000"/>
          <w:kern w:val="0"/>
          <w:sz w:val="24"/>
          <w:szCs w:val="24"/>
          <w:lang w:eastAsia="zh-CN"/>
        </w:rPr>
        <w:t xml:space="preserve">N </w:t>
      </w:r>
      <w:proofErr w:type="spellStart"/>
      <w:r w:rsidRPr="0065419B">
        <w:rPr>
          <w:rFonts w:ascii="Book Antiqua" w:eastAsia="宋体" w:hAnsi="Book Antiqua" w:cs="宋体"/>
          <w:i/>
          <w:iCs/>
          <w:color w:val="000000"/>
          <w:kern w:val="0"/>
          <w:sz w:val="24"/>
          <w:szCs w:val="24"/>
          <w:lang w:eastAsia="zh-CN"/>
        </w:rPr>
        <w:t>Engl</w:t>
      </w:r>
      <w:proofErr w:type="spellEnd"/>
      <w:r w:rsidRPr="0065419B">
        <w:rPr>
          <w:rFonts w:ascii="Book Antiqua" w:eastAsia="宋体" w:hAnsi="Book Antiqua" w:cs="宋体"/>
          <w:i/>
          <w:iCs/>
          <w:color w:val="000000"/>
          <w:kern w:val="0"/>
          <w:sz w:val="24"/>
          <w:szCs w:val="24"/>
          <w:lang w:eastAsia="zh-CN"/>
        </w:rPr>
        <w:t xml:space="preserve"> J Med</w:t>
      </w:r>
      <w:r w:rsidRPr="0065419B">
        <w:rPr>
          <w:rFonts w:ascii="Book Antiqua" w:eastAsia="宋体" w:hAnsi="Book Antiqua" w:cs="宋体"/>
          <w:color w:val="000000"/>
          <w:kern w:val="0"/>
          <w:sz w:val="24"/>
          <w:szCs w:val="24"/>
          <w:lang w:eastAsia="zh-CN"/>
        </w:rPr>
        <w:t> 1993; </w:t>
      </w:r>
      <w:r w:rsidRPr="0065419B">
        <w:rPr>
          <w:rFonts w:ascii="Book Antiqua" w:eastAsia="宋体" w:hAnsi="Book Antiqua" w:cs="宋体"/>
          <w:b/>
          <w:bCs/>
          <w:color w:val="000000"/>
          <w:kern w:val="0"/>
          <w:sz w:val="24"/>
          <w:szCs w:val="24"/>
          <w:lang w:eastAsia="zh-CN"/>
        </w:rPr>
        <w:t>328</w:t>
      </w:r>
      <w:r w:rsidRPr="0065419B">
        <w:rPr>
          <w:rFonts w:ascii="Book Antiqua" w:eastAsia="宋体" w:hAnsi="Book Antiqua" w:cs="宋体"/>
          <w:color w:val="000000"/>
          <w:kern w:val="0"/>
          <w:sz w:val="24"/>
          <w:szCs w:val="24"/>
          <w:lang w:eastAsia="zh-CN"/>
        </w:rPr>
        <w:t>: 308-312 [PMID: 8419816]</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3 </w:t>
      </w:r>
      <w:r w:rsidRPr="0065419B">
        <w:rPr>
          <w:rFonts w:ascii="Book Antiqua" w:eastAsia="宋体" w:hAnsi="Book Antiqua" w:cs="宋体"/>
          <w:b/>
          <w:bCs/>
          <w:color w:val="000000"/>
          <w:kern w:val="0"/>
          <w:sz w:val="24"/>
          <w:szCs w:val="24"/>
          <w:lang w:eastAsia="zh-CN"/>
        </w:rPr>
        <w:t>Lind T</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Veldhuyzen</w:t>
      </w:r>
      <w:proofErr w:type="spellEnd"/>
      <w:r w:rsidRPr="0065419B">
        <w:rPr>
          <w:rFonts w:ascii="Book Antiqua" w:eastAsia="宋体" w:hAnsi="Book Antiqua" w:cs="宋体"/>
          <w:color w:val="000000"/>
          <w:kern w:val="0"/>
          <w:sz w:val="24"/>
          <w:szCs w:val="24"/>
          <w:lang w:eastAsia="zh-CN"/>
        </w:rPr>
        <w:t xml:space="preserve"> van </w:t>
      </w:r>
      <w:proofErr w:type="spellStart"/>
      <w:r w:rsidRPr="0065419B">
        <w:rPr>
          <w:rFonts w:ascii="Book Antiqua" w:eastAsia="宋体" w:hAnsi="Book Antiqua" w:cs="宋体"/>
          <w:color w:val="000000"/>
          <w:kern w:val="0"/>
          <w:sz w:val="24"/>
          <w:szCs w:val="24"/>
          <w:lang w:eastAsia="zh-CN"/>
        </w:rPr>
        <w:t>Zanten</w:t>
      </w:r>
      <w:proofErr w:type="spellEnd"/>
      <w:r w:rsidRPr="0065419B">
        <w:rPr>
          <w:rFonts w:ascii="Book Antiqua" w:eastAsia="宋体" w:hAnsi="Book Antiqua" w:cs="宋体"/>
          <w:color w:val="000000"/>
          <w:kern w:val="0"/>
          <w:sz w:val="24"/>
          <w:szCs w:val="24"/>
          <w:lang w:eastAsia="zh-CN"/>
        </w:rPr>
        <w:t xml:space="preserve"> S, </w:t>
      </w:r>
      <w:proofErr w:type="spellStart"/>
      <w:r w:rsidRPr="0065419B">
        <w:rPr>
          <w:rFonts w:ascii="Book Antiqua" w:eastAsia="宋体" w:hAnsi="Book Antiqua" w:cs="宋体"/>
          <w:color w:val="000000"/>
          <w:kern w:val="0"/>
          <w:sz w:val="24"/>
          <w:szCs w:val="24"/>
          <w:lang w:eastAsia="zh-CN"/>
        </w:rPr>
        <w:t>Unge</w:t>
      </w:r>
      <w:proofErr w:type="spellEnd"/>
      <w:r w:rsidRPr="0065419B">
        <w:rPr>
          <w:rFonts w:ascii="Book Antiqua" w:eastAsia="宋体" w:hAnsi="Book Antiqua" w:cs="宋体"/>
          <w:color w:val="000000"/>
          <w:kern w:val="0"/>
          <w:sz w:val="24"/>
          <w:szCs w:val="24"/>
          <w:lang w:eastAsia="zh-CN"/>
        </w:rPr>
        <w:t xml:space="preserve"> P, Spiller R, </w:t>
      </w:r>
      <w:proofErr w:type="spellStart"/>
      <w:r w:rsidRPr="0065419B">
        <w:rPr>
          <w:rFonts w:ascii="Book Antiqua" w:eastAsia="宋体" w:hAnsi="Book Antiqua" w:cs="宋体"/>
          <w:color w:val="000000"/>
          <w:kern w:val="0"/>
          <w:sz w:val="24"/>
          <w:szCs w:val="24"/>
          <w:lang w:eastAsia="zh-CN"/>
        </w:rPr>
        <w:t>Bayerdörffer</w:t>
      </w:r>
      <w:proofErr w:type="spellEnd"/>
      <w:r w:rsidRPr="0065419B">
        <w:rPr>
          <w:rFonts w:ascii="Book Antiqua" w:eastAsia="宋体" w:hAnsi="Book Antiqua" w:cs="宋体"/>
          <w:color w:val="000000"/>
          <w:kern w:val="0"/>
          <w:sz w:val="24"/>
          <w:szCs w:val="24"/>
          <w:lang w:eastAsia="zh-CN"/>
        </w:rPr>
        <w:t xml:space="preserve"> E, </w:t>
      </w:r>
      <w:proofErr w:type="spellStart"/>
      <w:r w:rsidRPr="0065419B">
        <w:rPr>
          <w:rFonts w:ascii="Book Antiqua" w:eastAsia="宋体" w:hAnsi="Book Antiqua" w:cs="宋体"/>
          <w:color w:val="000000"/>
          <w:kern w:val="0"/>
          <w:sz w:val="24"/>
          <w:szCs w:val="24"/>
          <w:lang w:eastAsia="zh-CN"/>
        </w:rPr>
        <w:t>O'Morain</w:t>
      </w:r>
      <w:proofErr w:type="spellEnd"/>
      <w:r w:rsidRPr="0065419B">
        <w:rPr>
          <w:rFonts w:ascii="Book Antiqua" w:eastAsia="宋体" w:hAnsi="Book Antiqua" w:cs="宋体"/>
          <w:color w:val="000000"/>
          <w:kern w:val="0"/>
          <w:sz w:val="24"/>
          <w:szCs w:val="24"/>
          <w:lang w:eastAsia="zh-CN"/>
        </w:rPr>
        <w:t xml:space="preserve"> C, </w:t>
      </w:r>
      <w:proofErr w:type="spellStart"/>
      <w:r w:rsidRPr="0065419B">
        <w:rPr>
          <w:rFonts w:ascii="Book Antiqua" w:eastAsia="宋体" w:hAnsi="Book Antiqua" w:cs="宋体"/>
          <w:color w:val="000000"/>
          <w:kern w:val="0"/>
          <w:sz w:val="24"/>
          <w:szCs w:val="24"/>
          <w:lang w:eastAsia="zh-CN"/>
        </w:rPr>
        <w:t>Bardhan</w:t>
      </w:r>
      <w:proofErr w:type="spellEnd"/>
      <w:r w:rsidRPr="0065419B">
        <w:rPr>
          <w:rFonts w:ascii="Book Antiqua" w:eastAsia="宋体" w:hAnsi="Book Antiqua" w:cs="宋体"/>
          <w:color w:val="000000"/>
          <w:kern w:val="0"/>
          <w:sz w:val="24"/>
          <w:szCs w:val="24"/>
          <w:lang w:eastAsia="zh-CN"/>
        </w:rPr>
        <w:t xml:space="preserve"> KD, </w:t>
      </w:r>
      <w:proofErr w:type="spellStart"/>
      <w:r w:rsidRPr="0065419B">
        <w:rPr>
          <w:rFonts w:ascii="Book Antiqua" w:eastAsia="宋体" w:hAnsi="Book Antiqua" w:cs="宋体"/>
          <w:color w:val="000000"/>
          <w:kern w:val="0"/>
          <w:sz w:val="24"/>
          <w:szCs w:val="24"/>
          <w:lang w:eastAsia="zh-CN"/>
        </w:rPr>
        <w:t>Bradette</w:t>
      </w:r>
      <w:proofErr w:type="spellEnd"/>
      <w:r w:rsidRPr="0065419B">
        <w:rPr>
          <w:rFonts w:ascii="Book Antiqua" w:eastAsia="宋体" w:hAnsi="Book Antiqua" w:cs="宋体"/>
          <w:color w:val="000000"/>
          <w:kern w:val="0"/>
          <w:sz w:val="24"/>
          <w:szCs w:val="24"/>
          <w:lang w:eastAsia="zh-CN"/>
        </w:rPr>
        <w:t xml:space="preserve"> M, Chiba N, </w:t>
      </w:r>
      <w:proofErr w:type="spellStart"/>
      <w:r w:rsidRPr="0065419B">
        <w:rPr>
          <w:rFonts w:ascii="Book Antiqua" w:eastAsia="宋体" w:hAnsi="Book Antiqua" w:cs="宋体"/>
          <w:color w:val="000000"/>
          <w:kern w:val="0"/>
          <w:sz w:val="24"/>
          <w:szCs w:val="24"/>
          <w:lang w:eastAsia="zh-CN"/>
        </w:rPr>
        <w:t>Wrangstadh</w:t>
      </w:r>
      <w:proofErr w:type="spellEnd"/>
      <w:r w:rsidRPr="0065419B">
        <w:rPr>
          <w:rFonts w:ascii="Book Antiqua" w:eastAsia="宋体" w:hAnsi="Book Antiqua" w:cs="宋体"/>
          <w:color w:val="000000"/>
          <w:kern w:val="0"/>
          <w:sz w:val="24"/>
          <w:szCs w:val="24"/>
          <w:lang w:eastAsia="zh-CN"/>
        </w:rPr>
        <w:t xml:space="preserve"> M, </w:t>
      </w:r>
      <w:proofErr w:type="spellStart"/>
      <w:r w:rsidRPr="0065419B">
        <w:rPr>
          <w:rFonts w:ascii="Book Antiqua" w:eastAsia="宋体" w:hAnsi="Book Antiqua" w:cs="宋体"/>
          <w:color w:val="000000"/>
          <w:kern w:val="0"/>
          <w:sz w:val="24"/>
          <w:szCs w:val="24"/>
          <w:lang w:eastAsia="zh-CN"/>
        </w:rPr>
        <w:t>Cederberg</w:t>
      </w:r>
      <w:proofErr w:type="spellEnd"/>
      <w:r w:rsidRPr="0065419B">
        <w:rPr>
          <w:rFonts w:ascii="Book Antiqua" w:eastAsia="宋体" w:hAnsi="Book Antiqua" w:cs="宋体"/>
          <w:color w:val="000000"/>
          <w:kern w:val="0"/>
          <w:sz w:val="24"/>
          <w:szCs w:val="24"/>
          <w:lang w:eastAsia="zh-CN"/>
        </w:rPr>
        <w:t xml:space="preserve"> C, </w:t>
      </w:r>
      <w:proofErr w:type="spellStart"/>
      <w:r w:rsidRPr="0065419B">
        <w:rPr>
          <w:rFonts w:ascii="Book Antiqua" w:eastAsia="宋体" w:hAnsi="Book Antiqua" w:cs="宋体"/>
          <w:color w:val="000000"/>
          <w:kern w:val="0"/>
          <w:sz w:val="24"/>
          <w:szCs w:val="24"/>
          <w:lang w:eastAsia="zh-CN"/>
        </w:rPr>
        <w:t>Idström</w:t>
      </w:r>
      <w:proofErr w:type="spellEnd"/>
      <w:r w:rsidRPr="0065419B">
        <w:rPr>
          <w:rFonts w:ascii="Book Antiqua" w:eastAsia="宋体" w:hAnsi="Book Antiqua" w:cs="宋体"/>
          <w:color w:val="000000"/>
          <w:kern w:val="0"/>
          <w:sz w:val="24"/>
          <w:szCs w:val="24"/>
          <w:lang w:eastAsia="zh-CN"/>
        </w:rPr>
        <w:t xml:space="preserve"> JP. Eradication of Helicobacter pylori using one-week triple therapies combining omeprazole with two antimicrobials: the MACH I Study. </w:t>
      </w:r>
      <w:r w:rsidRPr="0065419B">
        <w:rPr>
          <w:rFonts w:ascii="Book Antiqua" w:eastAsia="宋体" w:hAnsi="Book Antiqua" w:cs="宋体"/>
          <w:i/>
          <w:iCs/>
          <w:color w:val="000000"/>
          <w:kern w:val="0"/>
          <w:sz w:val="24"/>
          <w:szCs w:val="24"/>
          <w:lang w:eastAsia="zh-CN"/>
        </w:rPr>
        <w:t>Helicobacter</w:t>
      </w:r>
      <w:r w:rsidRPr="0065419B">
        <w:rPr>
          <w:rFonts w:ascii="Book Antiqua" w:eastAsia="宋体" w:hAnsi="Book Antiqua" w:cs="宋体"/>
          <w:color w:val="000000"/>
          <w:kern w:val="0"/>
          <w:sz w:val="24"/>
          <w:szCs w:val="24"/>
          <w:lang w:eastAsia="zh-CN"/>
        </w:rPr>
        <w:t> 1996; </w:t>
      </w:r>
      <w:r w:rsidRPr="0065419B">
        <w:rPr>
          <w:rFonts w:ascii="Book Antiqua" w:eastAsia="宋体" w:hAnsi="Book Antiqua" w:cs="宋体"/>
          <w:b/>
          <w:bCs/>
          <w:color w:val="000000"/>
          <w:kern w:val="0"/>
          <w:sz w:val="24"/>
          <w:szCs w:val="24"/>
          <w:lang w:eastAsia="zh-CN"/>
        </w:rPr>
        <w:t>1</w:t>
      </w:r>
      <w:r w:rsidRPr="0065419B">
        <w:rPr>
          <w:rFonts w:ascii="Book Antiqua" w:eastAsia="宋体" w:hAnsi="Book Antiqua" w:cs="宋体"/>
          <w:color w:val="000000"/>
          <w:kern w:val="0"/>
          <w:sz w:val="24"/>
          <w:szCs w:val="24"/>
          <w:lang w:eastAsia="zh-CN"/>
        </w:rPr>
        <w:t>: 138-144 [PMID: 9398894]</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4 </w:t>
      </w:r>
      <w:proofErr w:type="spellStart"/>
      <w:r w:rsidRPr="0065419B">
        <w:rPr>
          <w:rFonts w:ascii="Book Antiqua" w:eastAsia="宋体" w:hAnsi="Book Antiqua" w:cs="宋体"/>
          <w:b/>
          <w:bCs/>
          <w:color w:val="000000"/>
          <w:kern w:val="0"/>
          <w:sz w:val="24"/>
          <w:szCs w:val="24"/>
          <w:lang w:eastAsia="zh-CN"/>
        </w:rPr>
        <w:t>Malfertheiner</w:t>
      </w:r>
      <w:proofErr w:type="spellEnd"/>
      <w:r w:rsidRPr="0065419B">
        <w:rPr>
          <w:rFonts w:ascii="Book Antiqua" w:eastAsia="宋体" w:hAnsi="Book Antiqua" w:cs="宋体"/>
          <w:b/>
          <w:bCs/>
          <w:color w:val="000000"/>
          <w:kern w:val="0"/>
          <w:sz w:val="24"/>
          <w:szCs w:val="24"/>
          <w:lang w:eastAsia="zh-CN"/>
        </w:rPr>
        <w:t xml:space="preserve"> P</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Megraud</w:t>
      </w:r>
      <w:proofErr w:type="spellEnd"/>
      <w:r w:rsidRPr="0065419B">
        <w:rPr>
          <w:rFonts w:ascii="Book Antiqua" w:eastAsia="宋体" w:hAnsi="Book Antiqua" w:cs="宋体"/>
          <w:color w:val="000000"/>
          <w:kern w:val="0"/>
          <w:sz w:val="24"/>
          <w:szCs w:val="24"/>
          <w:lang w:eastAsia="zh-CN"/>
        </w:rPr>
        <w:t xml:space="preserve"> F, </w:t>
      </w:r>
      <w:proofErr w:type="spellStart"/>
      <w:r w:rsidRPr="0065419B">
        <w:rPr>
          <w:rFonts w:ascii="Book Antiqua" w:eastAsia="宋体" w:hAnsi="Book Antiqua" w:cs="宋体"/>
          <w:color w:val="000000"/>
          <w:kern w:val="0"/>
          <w:sz w:val="24"/>
          <w:szCs w:val="24"/>
          <w:lang w:eastAsia="zh-CN"/>
        </w:rPr>
        <w:t>O'Morain</w:t>
      </w:r>
      <w:proofErr w:type="spellEnd"/>
      <w:r w:rsidRPr="0065419B">
        <w:rPr>
          <w:rFonts w:ascii="Book Antiqua" w:eastAsia="宋体" w:hAnsi="Book Antiqua" w:cs="宋体"/>
          <w:color w:val="000000"/>
          <w:kern w:val="0"/>
          <w:sz w:val="24"/>
          <w:szCs w:val="24"/>
          <w:lang w:eastAsia="zh-CN"/>
        </w:rPr>
        <w:t xml:space="preserve"> CA, Atherton J, Axon AT, </w:t>
      </w:r>
      <w:proofErr w:type="spellStart"/>
      <w:r w:rsidRPr="0065419B">
        <w:rPr>
          <w:rFonts w:ascii="Book Antiqua" w:eastAsia="宋体" w:hAnsi="Book Antiqua" w:cs="宋体"/>
          <w:color w:val="000000"/>
          <w:kern w:val="0"/>
          <w:sz w:val="24"/>
          <w:szCs w:val="24"/>
          <w:lang w:eastAsia="zh-CN"/>
        </w:rPr>
        <w:t>Bazzoli</w:t>
      </w:r>
      <w:proofErr w:type="spellEnd"/>
      <w:r w:rsidRPr="0065419B">
        <w:rPr>
          <w:rFonts w:ascii="Book Antiqua" w:eastAsia="宋体" w:hAnsi="Book Antiqua" w:cs="宋体"/>
          <w:color w:val="000000"/>
          <w:kern w:val="0"/>
          <w:sz w:val="24"/>
          <w:szCs w:val="24"/>
          <w:lang w:eastAsia="zh-CN"/>
        </w:rPr>
        <w:t xml:space="preserve"> F, </w:t>
      </w:r>
      <w:proofErr w:type="spellStart"/>
      <w:r w:rsidRPr="0065419B">
        <w:rPr>
          <w:rFonts w:ascii="Book Antiqua" w:eastAsia="宋体" w:hAnsi="Book Antiqua" w:cs="宋体"/>
          <w:color w:val="000000"/>
          <w:kern w:val="0"/>
          <w:sz w:val="24"/>
          <w:szCs w:val="24"/>
          <w:lang w:eastAsia="zh-CN"/>
        </w:rPr>
        <w:t>Gensini</w:t>
      </w:r>
      <w:proofErr w:type="spellEnd"/>
      <w:r w:rsidRPr="0065419B">
        <w:rPr>
          <w:rFonts w:ascii="Book Antiqua" w:eastAsia="宋体" w:hAnsi="Book Antiqua" w:cs="宋体"/>
          <w:color w:val="000000"/>
          <w:kern w:val="0"/>
          <w:sz w:val="24"/>
          <w:szCs w:val="24"/>
          <w:lang w:eastAsia="zh-CN"/>
        </w:rPr>
        <w:t xml:space="preserve"> GF, </w:t>
      </w:r>
      <w:proofErr w:type="spellStart"/>
      <w:r w:rsidRPr="0065419B">
        <w:rPr>
          <w:rFonts w:ascii="Book Antiqua" w:eastAsia="宋体" w:hAnsi="Book Antiqua" w:cs="宋体"/>
          <w:color w:val="000000"/>
          <w:kern w:val="0"/>
          <w:sz w:val="24"/>
          <w:szCs w:val="24"/>
          <w:lang w:eastAsia="zh-CN"/>
        </w:rPr>
        <w:t>Gisbert</w:t>
      </w:r>
      <w:proofErr w:type="spellEnd"/>
      <w:r w:rsidRPr="0065419B">
        <w:rPr>
          <w:rFonts w:ascii="Book Antiqua" w:eastAsia="宋体" w:hAnsi="Book Antiqua" w:cs="宋体"/>
          <w:color w:val="000000"/>
          <w:kern w:val="0"/>
          <w:sz w:val="24"/>
          <w:szCs w:val="24"/>
          <w:lang w:eastAsia="zh-CN"/>
        </w:rPr>
        <w:t xml:space="preserve"> JP, Graham DY, </w:t>
      </w:r>
      <w:proofErr w:type="spellStart"/>
      <w:r w:rsidRPr="0065419B">
        <w:rPr>
          <w:rFonts w:ascii="Book Antiqua" w:eastAsia="宋体" w:hAnsi="Book Antiqua" w:cs="宋体"/>
          <w:color w:val="000000"/>
          <w:kern w:val="0"/>
          <w:sz w:val="24"/>
          <w:szCs w:val="24"/>
          <w:lang w:eastAsia="zh-CN"/>
        </w:rPr>
        <w:t>Rokkas</w:t>
      </w:r>
      <w:proofErr w:type="spellEnd"/>
      <w:r w:rsidRPr="0065419B">
        <w:rPr>
          <w:rFonts w:ascii="Book Antiqua" w:eastAsia="宋体" w:hAnsi="Book Antiqua" w:cs="宋体"/>
          <w:color w:val="000000"/>
          <w:kern w:val="0"/>
          <w:sz w:val="24"/>
          <w:szCs w:val="24"/>
          <w:lang w:eastAsia="zh-CN"/>
        </w:rPr>
        <w:t xml:space="preserve"> T, El-Omar EM, </w:t>
      </w:r>
      <w:proofErr w:type="spellStart"/>
      <w:r w:rsidRPr="0065419B">
        <w:rPr>
          <w:rFonts w:ascii="Book Antiqua" w:eastAsia="宋体" w:hAnsi="Book Antiqua" w:cs="宋体"/>
          <w:color w:val="000000"/>
          <w:kern w:val="0"/>
          <w:sz w:val="24"/>
          <w:szCs w:val="24"/>
          <w:lang w:eastAsia="zh-CN"/>
        </w:rPr>
        <w:t>Kuipers</w:t>
      </w:r>
      <w:proofErr w:type="spellEnd"/>
      <w:r w:rsidRPr="0065419B">
        <w:rPr>
          <w:rFonts w:ascii="Book Antiqua" w:eastAsia="宋体" w:hAnsi="Book Antiqua" w:cs="宋体"/>
          <w:color w:val="000000"/>
          <w:kern w:val="0"/>
          <w:sz w:val="24"/>
          <w:szCs w:val="24"/>
          <w:lang w:eastAsia="zh-CN"/>
        </w:rPr>
        <w:t xml:space="preserve"> EJ. </w:t>
      </w:r>
      <w:proofErr w:type="gramStart"/>
      <w:r w:rsidRPr="0065419B">
        <w:rPr>
          <w:rFonts w:ascii="Book Antiqua" w:eastAsia="宋体" w:hAnsi="Book Antiqua" w:cs="宋体"/>
          <w:color w:val="000000"/>
          <w:kern w:val="0"/>
          <w:sz w:val="24"/>
          <w:szCs w:val="24"/>
          <w:lang w:eastAsia="zh-CN"/>
        </w:rPr>
        <w:t>Management of Helicobacter pylori infection--the Maastricht IV/ Florence Consensus Report.</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Gut</w:t>
      </w:r>
      <w:r w:rsidRPr="0065419B">
        <w:rPr>
          <w:rFonts w:ascii="Book Antiqua" w:eastAsia="宋体" w:hAnsi="Book Antiqua" w:cs="宋体"/>
          <w:color w:val="000000"/>
          <w:kern w:val="0"/>
          <w:sz w:val="24"/>
          <w:szCs w:val="24"/>
          <w:lang w:eastAsia="zh-CN"/>
        </w:rPr>
        <w:t> 2012; </w:t>
      </w:r>
      <w:r w:rsidRPr="0065419B">
        <w:rPr>
          <w:rFonts w:ascii="Book Antiqua" w:eastAsia="宋体" w:hAnsi="Book Antiqua" w:cs="宋体"/>
          <w:b/>
          <w:bCs/>
          <w:color w:val="000000"/>
          <w:kern w:val="0"/>
          <w:sz w:val="24"/>
          <w:szCs w:val="24"/>
          <w:lang w:eastAsia="zh-CN"/>
        </w:rPr>
        <w:t>61</w:t>
      </w:r>
      <w:r w:rsidRPr="0065419B">
        <w:rPr>
          <w:rFonts w:ascii="Book Antiqua" w:eastAsia="宋体" w:hAnsi="Book Antiqua" w:cs="宋体"/>
          <w:color w:val="000000"/>
          <w:kern w:val="0"/>
          <w:sz w:val="24"/>
          <w:szCs w:val="24"/>
          <w:lang w:eastAsia="zh-CN"/>
        </w:rPr>
        <w:t>: 646-664 [PMID: 22491499 DOI: 10.1136/gutjnl-2012-302084]</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5 </w:t>
      </w:r>
      <w:proofErr w:type="spellStart"/>
      <w:r w:rsidRPr="0065419B">
        <w:rPr>
          <w:rFonts w:ascii="Book Antiqua" w:eastAsia="宋体" w:hAnsi="Book Antiqua" w:cs="宋体"/>
          <w:b/>
          <w:bCs/>
          <w:color w:val="000000"/>
          <w:kern w:val="0"/>
          <w:sz w:val="24"/>
          <w:szCs w:val="24"/>
          <w:lang w:eastAsia="zh-CN"/>
        </w:rPr>
        <w:t>Fock</w:t>
      </w:r>
      <w:proofErr w:type="spellEnd"/>
      <w:r w:rsidRPr="0065419B">
        <w:rPr>
          <w:rFonts w:ascii="Book Antiqua" w:eastAsia="宋体" w:hAnsi="Book Antiqua" w:cs="宋体"/>
          <w:b/>
          <w:bCs/>
          <w:color w:val="000000"/>
          <w:kern w:val="0"/>
          <w:sz w:val="24"/>
          <w:szCs w:val="24"/>
          <w:lang w:eastAsia="zh-CN"/>
        </w:rPr>
        <w:t xml:space="preserve"> KM</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Katelaris</w:t>
      </w:r>
      <w:proofErr w:type="spellEnd"/>
      <w:r w:rsidRPr="0065419B">
        <w:rPr>
          <w:rFonts w:ascii="Book Antiqua" w:eastAsia="宋体" w:hAnsi="Book Antiqua" w:cs="宋体"/>
          <w:color w:val="000000"/>
          <w:kern w:val="0"/>
          <w:sz w:val="24"/>
          <w:szCs w:val="24"/>
          <w:lang w:eastAsia="zh-CN"/>
        </w:rPr>
        <w:t xml:space="preserve"> P, Sugano K, </w:t>
      </w:r>
      <w:proofErr w:type="spellStart"/>
      <w:r w:rsidRPr="0065419B">
        <w:rPr>
          <w:rFonts w:ascii="Book Antiqua" w:eastAsia="宋体" w:hAnsi="Book Antiqua" w:cs="宋体"/>
          <w:color w:val="000000"/>
          <w:kern w:val="0"/>
          <w:sz w:val="24"/>
          <w:szCs w:val="24"/>
          <w:lang w:eastAsia="zh-CN"/>
        </w:rPr>
        <w:t>Ang</w:t>
      </w:r>
      <w:proofErr w:type="spellEnd"/>
      <w:r w:rsidRPr="0065419B">
        <w:rPr>
          <w:rFonts w:ascii="Book Antiqua" w:eastAsia="宋体" w:hAnsi="Book Antiqua" w:cs="宋体"/>
          <w:color w:val="000000"/>
          <w:kern w:val="0"/>
          <w:sz w:val="24"/>
          <w:szCs w:val="24"/>
          <w:lang w:eastAsia="zh-CN"/>
        </w:rPr>
        <w:t xml:space="preserve"> TL, Hunt R, Talley NJ, Lam SK, Xiao SD, Tan HJ, Wu CY, Jung HC, Hoang BH, </w:t>
      </w:r>
      <w:proofErr w:type="spellStart"/>
      <w:r w:rsidRPr="0065419B">
        <w:rPr>
          <w:rFonts w:ascii="Book Antiqua" w:eastAsia="宋体" w:hAnsi="Book Antiqua" w:cs="宋体"/>
          <w:color w:val="000000"/>
          <w:kern w:val="0"/>
          <w:sz w:val="24"/>
          <w:szCs w:val="24"/>
          <w:lang w:eastAsia="zh-CN"/>
        </w:rPr>
        <w:t>Kachintorn</w:t>
      </w:r>
      <w:proofErr w:type="spellEnd"/>
      <w:r w:rsidRPr="0065419B">
        <w:rPr>
          <w:rFonts w:ascii="Book Antiqua" w:eastAsia="宋体" w:hAnsi="Book Antiqua" w:cs="宋体"/>
          <w:color w:val="000000"/>
          <w:kern w:val="0"/>
          <w:sz w:val="24"/>
          <w:szCs w:val="24"/>
          <w:lang w:eastAsia="zh-CN"/>
        </w:rPr>
        <w:t xml:space="preserve"> U, Goh KL, Chiba T, Rani AA. Second </w:t>
      </w:r>
      <w:r w:rsidRPr="0065419B">
        <w:rPr>
          <w:rFonts w:ascii="Book Antiqua" w:eastAsia="宋体" w:hAnsi="Book Antiqua" w:cs="宋体"/>
          <w:color w:val="000000"/>
          <w:kern w:val="0"/>
          <w:sz w:val="24"/>
          <w:szCs w:val="24"/>
          <w:lang w:eastAsia="zh-CN"/>
        </w:rPr>
        <w:lastRenderedPageBreak/>
        <w:t>Asia-Pacific Consensus Guidelines for Helicobacter pylori infection. </w:t>
      </w:r>
      <w:r w:rsidRPr="0065419B">
        <w:rPr>
          <w:rFonts w:ascii="Book Antiqua" w:eastAsia="宋体" w:hAnsi="Book Antiqua" w:cs="宋体"/>
          <w:i/>
          <w:iCs/>
          <w:color w:val="000000"/>
          <w:kern w:val="0"/>
          <w:sz w:val="24"/>
          <w:szCs w:val="24"/>
          <w:lang w:eastAsia="zh-CN"/>
        </w:rPr>
        <w:t xml:space="preserve">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Hepatol</w:t>
      </w:r>
      <w:proofErr w:type="spellEnd"/>
      <w:r w:rsidRPr="0065419B">
        <w:rPr>
          <w:rFonts w:ascii="Book Antiqua" w:eastAsia="宋体" w:hAnsi="Book Antiqua" w:cs="宋体"/>
          <w:color w:val="000000"/>
          <w:kern w:val="0"/>
          <w:sz w:val="24"/>
          <w:szCs w:val="24"/>
          <w:lang w:eastAsia="zh-CN"/>
        </w:rPr>
        <w:t> 2009; </w:t>
      </w:r>
      <w:r w:rsidRPr="0065419B">
        <w:rPr>
          <w:rFonts w:ascii="Book Antiqua" w:eastAsia="宋体" w:hAnsi="Book Antiqua" w:cs="宋体"/>
          <w:b/>
          <w:bCs/>
          <w:color w:val="000000"/>
          <w:kern w:val="0"/>
          <w:sz w:val="24"/>
          <w:szCs w:val="24"/>
          <w:lang w:eastAsia="zh-CN"/>
        </w:rPr>
        <w:t>24</w:t>
      </w:r>
      <w:r w:rsidRPr="0065419B">
        <w:rPr>
          <w:rFonts w:ascii="Book Antiqua" w:eastAsia="宋体" w:hAnsi="Book Antiqua" w:cs="宋体"/>
          <w:color w:val="000000"/>
          <w:kern w:val="0"/>
          <w:sz w:val="24"/>
          <w:szCs w:val="24"/>
          <w:lang w:eastAsia="zh-CN"/>
        </w:rPr>
        <w:t>: 1587-1600 [PMID: 19788600 DOI: 10.1111/j.1440-1746.2009.05982.x]</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proofErr w:type="gramStart"/>
      <w:r w:rsidRPr="0065419B">
        <w:rPr>
          <w:rFonts w:ascii="Book Antiqua" w:eastAsia="宋体" w:hAnsi="Book Antiqua" w:cs="宋体"/>
          <w:color w:val="000000"/>
          <w:kern w:val="0"/>
          <w:sz w:val="24"/>
          <w:szCs w:val="24"/>
          <w:lang w:eastAsia="zh-CN"/>
        </w:rPr>
        <w:t>6 </w:t>
      </w:r>
      <w:r w:rsidRPr="0065419B">
        <w:rPr>
          <w:rFonts w:ascii="Book Antiqua" w:eastAsia="宋体" w:hAnsi="Book Antiqua" w:cs="宋体"/>
          <w:b/>
          <w:bCs/>
          <w:color w:val="000000"/>
          <w:kern w:val="0"/>
          <w:sz w:val="24"/>
          <w:szCs w:val="24"/>
          <w:lang w:eastAsia="zh-CN"/>
        </w:rPr>
        <w:t>Kim N</w:t>
      </w:r>
      <w:r w:rsidRPr="0065419B">
        <w:rPr>
          <w:rFonts w:ascii="Book Antiqua" w:eastAsia="宋体" w:hAnsi="Book Antiqua" w:cs="宋体"/>
          <w:color w:val="000000"/>
          <w:kern w:val="0"/>
          <w:sz w:val="24"/>
          <w:szCs w:val="24"/>
          <w:lang w:eastAsia="zh-CN"/>
        </w:rPr>
        <w:t xml:space="preserve">, Kim JJ, </w:t>
      </w:r>
      <w:proofErr w:type="spellStart"/>
      <w:r w:rsidRPr="0065419B">
        <w:rPr>
          <w:rFonts w:ascii="Book Antiqua" w:eastAsia="宋体" w:hAnsi="Book Antiqua" w:cs="宋体"/>
          <w:color w:val="000000"/>
          <w:kern w:val="0"/>
          <w:sz w:val="24"/>
          <w:szCs w:val="24"/>
          <w:lang w:eastAsia="zh-CN"/>
        </w:rPr>
        <w:t>Choe</w:t>
      </w:r>
      <w:proofErr w:type="spellEnd"/>
      <w:r w:rsidRPr="0065419B">
        <w:rPr>
          <w:rFonts w:ascii="Book Antiqua" w:eastAsia="宋体" w:hAnsi="Book Antiqua" w:cs="宋体"/>
          <w:color w:val="000000"/>
          <w:kern w:val="0"/>
          <w:sz w:val="24"/>
          <w:szCs w:val="24"/>
          <w:lang w:eastAsia="zh-CN"/>
        </w:rPr>
        <w:t xml:space="preserve"> YH, Kim HS, Kim JI, Chung IS.</w:t>
      </w:r>
      <w:proofErr w:type="gramEnd"/>
      <w:r w:rsidRPr="0065419B">
        <w:rPr>
          <w:rFonts w:ascii="Book Antiqua" w:eastAsia="宋体" w:hAnsi="Book Antiqua" w:cs="宋体"/>
          <w:color w:val="000000"/>
          <w:kern w:val="0"/>
          <w:sz w:val="24"/>
          <w:szCs w:val="24"/>
          <w:lang w:eastAsia="zh-CN"/>
        </w:rPr>
        <w:t xml:space="preserve"> </w:t>
      </w:r>
      <w:proofErr w:type="gramStart"/>
      <w:r w:rsidRPr="0065419B">
        <w:rPr>
          <w:rFonts w:ascii="Book Antiqua" w:eastAsia="宋体" w:hAnsi="Book Antiqua" w:cs="宋体"/>
          <w:color w:val="000000"/>
          <w:kern w:val="0"/>
          <w:sz w:val="24"/>
          <w:szCs w:val="24"/>
          <w:lang w:eastAsia="zh-CN"/>
        </w:rPr>
        <w:t>[Diagnosis and treatment guidelines for Helicobacter pylori infection in Korea].</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 xml:space="preserve">Korean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2009; </w:t>
      </w:r>
      <w:r w:rsidRPr="0065419B">
        <w:rPr>
          <w:rFonts w:ascii="Book Antiqua" w:eastAsia="宋体" w:hAnsi="Book Antiqua" w:cs="宋体"/>
          <w:b/>
          <w:bCs/>
          <w:color w:val="000000"/>
          <w:kern w:val="0"/>
          <w:sz w:val="24"/>
          <w:szCs w:val="24"/>
          <w:lang w:eastAsia="zh-CN"/>
        </w:rPr>
        <w:t>54</w:t>
      </w:r>
      <w:r w:rsidRPr="0065419B">
        <w:rPr>
          <w:rFonts w:ascii="Book Antiqua" w:eastAsia="宋体" w:hAnsi="Book Antiqua" w:cs="宋体"/>
          <w:color w:val="000000"/>
          <w:kern w:val="0"/>
          <w:sz w:val="24"/>
          <w:szCs w:val="24"/>
          <w:lang w:eastAsia="zh-CN"/>
        </w:rPr>
        <w:t>: 269-278 [PMID: 19934608]</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proofErr w:type="gramStart"/>
      <w:r w:rsidRPr="0065419B">
        <w:rPr>
          <w:rFonts w:ascii="Book Antiqua" w:eastAsia="宋体" w:hAnsi="Book Antiqua" w:cs="宋体"/>
          <w:color w:val="000000"/>
          <w:kern w:val="0"/>
          <w:sz w:val="24"/>
          <w:szCs w:val="24"/>
          <w:lang w:eastAsia="zh-CN"/>
        </w:rPr>
        <w:t>7 </w:t>
      </w:r>
      <w:r w:rsidRPr="0065419B">
        <w:rPr>
          <w:rFonts w:ascii="Book Antiqua" w:eastAsia="宋体" w:hAnsi="Book Antiqua" w:cs="宋体"/>
          <w:b/>
          <w:bCs/>
          <w:color w:val="000000"/>
          <w:kern w:val="0"/>
          <w:sz w:val="24"/>
          <w:szCs w:val="24"/>
          <w:lang w:eastAsia="zh-CN"/>
        </w:rPr>
        <w:t>Graham DY</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Fischbach</w:t>
      </w:r>
      <w:proofErr w:type="spellEnd"/>
      <w:r w:rsidRPr="0065419B">
        <w:rPr>
          <w:rFonts w:ascii="Book Antiqua" w:eastAsia="宋体" w:hAnsi="Book Antiqua" w:cs="宋体"/>
          <w:color w:val="000000"/>
          <w:kern w:val="0"/>
          <w:sz w:val="24"/>
          <w:szCs w:val="24"/>
          <w:lang w:eastAsia="zh-CN"/>
        </w:rPr>
        <w:t xml:space="preserve"> L. Helicobacter pylori treatment in the era of increasing antibiotic resistance.</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Gut</w:t>
      </w:r>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59</w:t>
      </w:r>
      <w:r w:rsidRPr="0065419B">
        <w:rPr>
          <w:rFonts w:ascii="Book Antiqua" w:eastAsia="宋体" w:hAnsi="Book Antiqua" w:cs="宋体"/>
          <w:color w:val="000000"/>
          <w:kern w:val="0"/>
          <w:sz w:val="24"/>
          <w:szCs w:val="24"/>
          <w:lang w:eastAsia="zh-CN"/>
        </w:rPr>
        <w:t>: 1143-1153 [PMID: 20525969 DOI: 10.1136/gut.2009.192757]</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8 </w:t>
      </w:r>
      <w:r w:rsidRPr="0065419B">
        <w:rPr>
          <w:rFonts w:ascii="Book Antiqua" w:eastAsia="宋体" w:hAnsi="Book Antiqua" w:cs="宋体"/>
          <w:b/>
          <w:bCs/>
          <w:color w:val="000000"/>
          <w:kern w:val="0"/>
          <w:sz w:val="24"/>
          <w:szCs w:val="24"/>
          <w:lang w:eastAsia="zh-CN"/>
        </w:rPr>
        <w:t>Chung JW</w:t>
      </w:r>
      <w:r w:rsidRPr="0065419B">
        <w:rPr>
          <w:rFonts w:ascii="Book Antiqua" w:eastAsia="宋体" w:hAnsi="Book Antiqua" w:cs="宋体"/>
          <w:color w:val="000000"/>
          <w:kern w:val="0"/>
          <w:sz w:val="24"/>
          <w:szCs w:val="24"/>
          <w:lang w:eastAsia="zh-CN"/>
        </w:rPr>
        <w:t xml:space="preserve">, Lee GH, Han JH, </w:t>
      </w:r>
      <w:proofErr w:type="spellStart"/>
      <w:r w:rsidRPr="0065419B">
        <w:rPr>
          <w:rFonts w:ascii="Book Antiqua" w:eastAsia="宋体" w:hAnsi="Book Antiqua" w:cs="宋体"/>
          <w:color w:val="000000"/>
          <w:kern w:val="0"/>
          <w:sz w:val="24"/>
          <w:szCs w:val="24"/>
          <w:lang w:eastAsia="zh-CN"/>
        </w:rPr>
        <w:t>Jeong</w:t>
      </w:r>
      <w:proofErr w:type="spellEnd"/>
      <w:r w:rsidRPr="0065419B">
        <w:rPr>
          <w:rFonts w:ascii="Book Antiqua" w:eastAsia="宋体" w:hAnsi="Book Antiqua" w:cs="宋体"/>
          <w:color w:val="000000"/>
          <w:kern w:val="0"/>
          <w:sz w:val="24"/>
          <w:szCs w:val="24"/>
          <w:lang w:eastAsia="zh-CN"/>
        </w:rPr>
        <w:t xml:space="preserve"> JY, Choi KS, Kim do H, Jung KW, Choi KD, Song HJ, Jung HY, </w:t>
      </w:r>
      <w:proofErr w:type="gramStart"/>
      <w:r w:rsidRPr="0065419B">
        <w:rPr>
          <w:rFonts w:ascii="Book Antiqua" w:eastAsia="宋体" w:hAnsi="Book Antiqua" w:cs="宋体"/>
          <w:color w:val="000000"/>
          <w:kern w:val="0"/>
          <w:sz w:val="24"/>
          <w:szCs w:val="24"/>
          <w:lang w:eastAsia="zh-CN"/>
        </w:rPr>
        <w:t>Kim</w:t>
      </w:r>
      <w:proofErr w:type="gramEnd"/>
      <w:r w:rsidRPr="0065419B">
        <w:rPr>
          <w:rFonts w:ascii="Book Antiqua" w:eastAsia="宋体" w:hAnsi="Book Antiqua" w:cs="宋体"/>
          <w:color w:val="000000"/>
          <w:kern w:val="0"/>
          <w:sz w:val="24"/>
          <w:szCs w:val="24"/>
          <w:lang w:eastAsia="zh-CN"/>
        </w:rPr>
        <w:t xml:space="preserve"> JH. </w:t>
      </w:r>
      <w:proofErr w:type="gramStart"/>
      <w:r w:rsidRPr="0065419B">
        <w:rPr>
          <w:rFonts w:ascii="Book Antiqua" w:eastAsia="宋体" w:hAnsi="Book Antiqua" w:cs="宋体"/>
          <w:color w:val="000000"/>
          <w:kern w:val="0"/>
          <w:sz w:val="24"/>
          <w:szCs w:val="24"/>
          <w:lang w:eastAsia="zh-CN"/>
        </w:rPr>
        <w:t>The trends of one-week first-line and second-line eradication therapy for Helicobacter pylori infection in Korea.</w:t>
      </w:r>
      <w:proofErr w:type="gramEnd"/>
      <w:r w:rsidRPr="0065419B">
        <w:rPr>
          <w:rFonts w:ascii="Book Antiqua" w:eastAsia="宋体" w:hAnsi="Book Antiqua" w:cs="宋体"/>
          <w:color w:val="000000"/>
          <w:kern w:val="0"/>
          <w:sz w:val="24"/>
          <w:szCs w:val="24"/>
          <w:lang w:eastAsia="zh-CN"/>
        </w:rPr>
        <w:t> </w:t>
      </w:r>
      <w:proofErr w:type="spellStart"/>
      <w:r w:rsidRPr="0065419B">
        <w:rPr>
          <w:rFonts w:ascii="Book Antiqua" w:eastAsia="宋体" w:hAnsi="Book Antiqua" w:cs="宋体"/>
          <w:i/>
          <w:iCs/>
          <w:color w:val="000000"/>
          <w:kern w:val="0"/>
          <w:sz w:val="24"/>
          <w:szCs w:val="24"/>
          <w:lang w:eastAsia="zh-CN"/>
        </w:rPr>
        <w:t>Hepatogastroenterology</w:t>
      </w:r>
      <w:proofErr w:type="spellEnd"/>
      <w:r w:rsidRPr="0065419B">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2011</w:t>
      </w:r>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b/>
          <w:bCs/>
          <w:color w:val="000000"/>
          <w:kern w:val="0"/>
          <w:sz w:val="24"/>
          <w:szCs w:val="24"/>
          <w:lang w:eastAsia="zh-CN"/>
        </w:rPr>
        <w:t>58</w:t>
      </w:r>
      <w:r w:rsidRPr="0065419B">
        <w:rPr>
          <w:rFonts w:ascii="Book Antiqua" w:eastAsia="宋体" w:hAnsi="Book Antiqua" w:cs="宋体"/>
          <w:color w:val="000000"/>
          <w:kern w:val="0"/>
          <w:sz w:val="24"/>
          <w:szCs w:val="24"/>
          <w:lang w:eastAsia="zh-CN"/>
        </w:rPr>
        <w:t>: 246-250 [PMID: 21510323]</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9 </w:t>
      </w:r>
      <w:r w:rsidRPr="0065419B">
        <w:rPr>
          <w:rFonts w:ascii="Book Antiqua" w:eastAsia="宋体" w:hAnsi="Book Antiqua" w:cs="宋体"/>
          <w:b/>
          <w:bCs/>
          <w:color w:val="000000"/>
          <w:kern w:val="0"/>
          <w:sz w:val="24"/>
          <w:szCs w:val="24"/>
          <w:lang w:eastAsia="zh-CN"/>
        </w:rPr>
        <w:t>Kim JM</w:t>
      </w:r>
      <w:r w:rsidRPr="0065419B">
        <w:rPr>
          <w:rFonts w:ascii="Book Antiqua" w:eastAsia="宋体" w:hAnsi="Book Antiqua" w:cs="宋体"/>
          <w:color w:val="000000"/>
          <w:kern w:val="0"/>
          <w:sz w:val="24"/>
          <w:szCs w:val="24"/>
          <w:lang w:eastAsia="zh-CN"/>
        </w:rPr>
        <w:t>, Kim JS, Jung HC, Kim N, Kim YJ, Song IS. Distribution of antibiotic MICs for Helicobacter pylori strains over a 16-year period in patients from Seoul, South Korea. </w:t>
      </w:r>
      <w:proofErr w:type="spellStart"/>
      <w:r w:rsidRPr="0065419B">
        <w:rPr>
          <w:rFonts w:ascii="Book Antiqua" w:eastAsia="宋体" w:hAnsi="Book Antiqua" w:cs="宋体"/>
          <w:i/>
          <w:iCs/>
          <w:color w:val="000000"/>
          <w:kern w:val="0"/>
          <w:sz w:val="24"/>
          <w:szCs w:val="24"/>
          <w:lang w:eastAsia="zh-CN"/>
        </w:rPr>
        <w:t>Antimicrob</w:t>
      </w:r>
      <w:proofErr w:type="spellEnd"/>
      <w:r w:rsidRPr="0065419B">
        <w:rPr>
          <w:rFonts w:ascii="Book Antiqua" w:eastAsia="宋体" w:hAnsi="Book Antiqua" w:cs="宋体"/>
          <w:i/>
          <w:iCs/>
          <w:color w:val="000000"/>
          <w:kern w:val="0"/>
          <w:sz w:val="24"/>
          <w:szCs w:val="24"/>
          <w:lang w:eastAsia="zh-CN"/>
        </w:rPr>
        <w:t xml:space="preserve"> Agents </w:t>
      </w:r>
      <w:proofErr w:type="spellStart"/>
      <w:r w:rsidRPr="0065419B">
        <w:rPr>
          <w:rFonts w:ascii="Book Antiqua" w:eastAsia="宋体" w:hAnsi="Book Antiqua" w:cs="宋体"/>
          <w:i/>
          <w:iCs/>
          <w:color w:val="000000"/>
          <w:kern w:val="0"/>
          <w:sz w:val="24"/>
          <w:szCs w:val="24"/>
          <w:lang w:eastAsia="zh-CN"/>
        </w:rPr>
        <w:t>Chemother</w:t>
      </w:r>
      <w:proofErr w:type="spellEnd"/>
      <w:r w:rsidRPr="0065419B">
        <w:rPr>
          <w:rFonts w:ascii="Book Antiqua" w:eastAsia="宋体" w:hAnsi="Book Antiqua" w:cs="宋体"/>
          <w:color w:val="000000"/>
          <w:kern w:val="0"/>
          <w:sz w:val="24"/>
          <w:szCs w:val="24"/>
          <w:lang w:eastAsia="zh-CN"/>
        </w:rPr>
        <w:t> 2004; </w:t>
      </w:r>
      <w:r w:rsidRPr="0065419B">
        <w:rPr>
          <w:rFonts w:ascii="Book Antiqua" w:eastAsia="宋体" w:hAnsi="Book Antiqua" w:cs="宋体"/>
          <w:b/>
          <w:bCs/>
          <w:color w:val="000000"/>
          <w:kern w:val="0"/>
          <w:sz w:val="24"/>
          <w:szCs w:val="24"/>
          <w:lang w:eastAsia="zh-CN"/>
        </w:rPr>
        <w:t>48</w:t>
      </w:r>
      <w:r w:rsidRPr="0065419B">
        <w:rPr>
          <w:rFonts w:ascii="Book Antiqua" w:eastAsia="宋体" w:hAnsi="Book Antiqua" w:cs="宋体"/>
          <w:color w:val="000000"/>
          <w:kern w:val="0"/>
          <w:sz w:val="24"/>
          <w:szCs w:val="24"/>
          <w:lang w:eastAsia="zh-CN"/>
        </w:rPr>
        <w:t>: 4843-4847 [PMID: 15561865]</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10 </w:t>
      </w:r>
      <w:r w:rsidRPr="0065419B">
        <w:rPr>
          <w:rFonts w:ascii="Book Antiqua" w:eastAsia="宋体" w:hAnsi="Book Antiqua" w:cs="宋体"/>
          <w:b/>
          <w:bCs/>
          <w:color w:val="000000"/>
          <w:kern w:val="0"/>
          <w:sz w:val="24"/>
          <w:szCs w:val="24"/>
          <w:lang w:eastAsia="zh-CN"/>
        </w:rPr>
        <w:t>Hwang TJ</w:t>
      </w:r>
      <w:r w:rsidRPr="0065419B">
        <w:rPr>
          <w:rFonts w:ascii="Book Antiqua" w:eastAsia="宋体" w:hAnsi="Book Antiqua" w:cs="宋体"/>
          <w:color w:val="000000"/>
          <w:kern w:val="0"/>
          <w:sz w:val="24"/>
          <w:szCs w:val="24"/>
          <w:lang w:eastAsia="zh-CN"/>
        </w:rPr>
        <w:t xml:space="preserve">, Kim N, Kim HB, Lee BH, Nam RH, Park JH, Lee MK, Park YS, Lee DH, Jung HC, Song IS. Change in antibiotic resistance of Helicobacter pylori strains and the effect of A2143G point mutation of 23S </w:t>
      </w:r>
      <w:proofErr w:type="spellStart"/>
      <w:r w:rsidRPr="0065419B">
        <w:rPr>
          <w:rFonts w:ascii="Book Antiqua" w:eastAsia="宋体" w:hAnsi="Book Antiqua" w:cs="宋体"/>
          <w:color w:val="000000"/>
          <w:kern w:val="0"/>
          <w:sz w:val="24"/>
          <w:szCs w:val="24"/>
          <w:lang w:eastAsia="zh-CN"/>
        </w:rPr>
        <w:t>rRNA</w:t>
      </w:r>
      <w:proofErr w:type="spellEnd"/>
      <w:r w:rsidRPr="0065419B">
        <w:rPr>
          <w:rFonts w:ascii="Book Antiqua" w:eastAsia="宋体" w:hAnsi="Book Antiqua" w:cs="宋体"/>
          <w:color w:val="000000"/>
          <w:kern w:val="0"/>
          <w:sz w:val="24"/>
          <w:szCs w:val="24"/>
          <w:lang w:eastAsia="zh-CN"/>
        </w:rPr>
        <w:t xml:space="preserve"> on the eradication of H. pylori in a single center of Korea. </w:t>
      </w:r>
      <w:r w:rsidRPr="0065419B">
        <w:rPr>
          <w:rFonts w:ascii="Book Antiqua" w:eastAsia="宋体" w:hAnsi="Book Antiqua" w:cs="宋体"/>
          <w:i/>
          <w:iCs/>
          <w:color w:val="000000"/>
          <w:kern w:val="0"/>
          <w:sz w:val="24"/>
          <w:szCs w:val="24"/>
          <w:lang w:eastAsia="zh-CN"/>
        </w:rPr>
        <w:t xml:space="preserve">J </w:t>
      </w:r>
      <w:proofErr w:type="spellStart"/>
      <w:r w:rsidRPr="0065419B">
        <w:rPr>
          <w:rFonts w:ascii="Book Antiqua" w:eastAsia="宋体" w:hAnsi="Book Antiqua" w:cs="宋体"/>
          <w:i/>
          <w:iCs/>
          <w:color w:val="000000"/>
          <w:kern w:val="0"/>
          <w:sz w:val="24"/>
          <w:szCs w:val="24"/>
          <w:lang w:eastAsia="zh-CN"/>
        </w:rPr>
        <w:t>Clin</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44</w:t>
      </w:r>
      <w:r w:rsidRPr="0065419B">
        <w:rPr>
          <w:rFonts w:ascii="Book Antiqua" w:eastAsia="宋体" w:hAnsi="Book Antiqua" w:cs="宋体"/>
          <w:color w:val="000000"/>
          <w:kern w:val="0"/>
          <w:sz w:val="24"/>
          <w:szCs w:val="24"/>
          <w:lang w:eastAsia="zh-CN"/>
        </w:rPr>
        <w:t>: 536-543 [PMID: 20179610 DOI: 10.1097/MCG.0b013e3181d04592]</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11 </w:t>
      </w:r>
      <w:r w:rsidRPr="0065419B">
        <w:rPr>
          <w:rFonts w:ascii="Book Antiqua" w:eastAsia="宋体" w:hAnsi="Book Antiqua" w:cs="宋体"/>
          <w:b/>
          <w:bCs/>
          <w:color w:val="000000"/>
          <w:kern w:val="0"/>
          <w:sz w:val="24"/>
          <w:szCs w:val="24"/>
          <w:lang w:eastAsia="zh-CN"/>
        </w:rPr>
        <w:t>Lee JW</w:t>
      </w:r>
      <w:r w:rsidRPr="0065419B">
        <w:rPr>
          <w:rFonts w:ascii="Book Antiqua" w:eastAsia="宋体" w:hAnsi="Book Antiqua" w:cs="宋体"/>
          <w:color w:val="000000"/>
          <w:kern w:val="0"/>
          <w:sz w:val="24"/>
          <w:szCs w:val="24"/>
          <w:lang w:eastAsia="zh-CN"/>
        </w:rPr>
        <w:t xml:space="preserve">, Kim N, Kim JM, Nam RH, Chang H, Kim JY, Shin CM, Park YS, Lee DH, Jung HC. </w:t>
      </w:r>
      <w:proofErr w:type="gramStart"/>
      <w:r w:rsidRPr="0065419B">
        <w:rPr>
          <w:rFonts w:ascii="Book Antiqua" w:eastAsia="宋体" w:hAnsi="Book Antiqua" w:cs="宋体"/>
          <w:color w:val="000000"/>
          <w:kern w:val="0"/>
          <w:sz w:val="24"/>
          <w:szCs w:val="24"/>
          <w:lang w:eastAsia="zh-CN"/>
        </w:rPr>
        <w:t>Prevalence of primary and secondary antimicrobial resistance of Helicobacter pylori in Korea from 2003 through 2012.</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Helicobacter</w:t>
      </w:r>
      <w:r w:rsidRPr="0065419B">
        <w:rPr>
          <w:rFonts w:ascii="Book Antiqua" w:eastAsia="宋体" w:hAnsi="Book Antiqua" w:cs="宋体"/>
          <w:color w:val="000000"/>
          <w:kern w:val="0"/>
          <w:sz w:val="24"/>
          <w:szCs w:val="24"/>
          <w:lang w:eastAsia="zh-CN"/>
        </w:rPr>
        <w:t> 2013; </w:t>
      </w:r>
      <w:r w:rsidRPr="0065419B">
        <w:rPr>
          <w:rFonts w:ascii="Book Antiqua" w:eastAsia="宋体" w:hAnsi="Book Antiqua" w:cs="宋体"/>
          <w:b/>
          <w:bCs/>
          <w:color w:val="000000"/>
          <w:kern w:val="0"/>
          <w:sz w:val="24"/>
          <w:szCs w:val="24"/>
          <w:lang w:eastAsia="zh-CN"/>
        </w:rPr>
        <w:t>18</w:t>
      </w:r>
      <w:r w:rsidRPr="0065419B">
        <w:rPr>
          <w:rFonts w:ascii="Book Antiqua" w:eastAsia="宋体" w:hAnsi="Book Antiqua" w:cs="宋体"/>
          <w:color w:val="000000"/>
          <w:kern w:val="0"/>
          <w:sz w:val="24"/>
          <w:szCs w:val="24"/>
          <w:lang w:eastAsia="zh-CN"/>
        </w:rPr>
        <w:t>: 206-214 [PMID: 23241101 DOI: 10.1111/hel.12031]</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12 </w:t>
      </w:r>
      <w:proofErr w:type="spellStart"/>
      <w:r w:rsidRPr="0065419B">
        <w:rPr>
          <w:rFonts w:ascii="Book Antiqua" w:eastAsia="宋体" w:hAnsi="Book Antiqua" w:cs="宋体"/>
          <w:b/>
          <w:bCs/>
          <w:color w:val="000000"/>
          <w:kern w:val="0"/>
          <w:sz w:val="24"/>
          <w:szCs w:val="24"/>
          <w:lang w:eastAsia="zh-CN"/>
        </w:rPr>
        <w:t>Vaira</w:t>
      </w:r>
      <w:proofErr w:type="spellEnd"/>
      <w:r w:rsidRPr="0065419B">
        <w:rPr>
          <w:rFonts w:ascii="Book Antiqua" w:eastAsia="宋体" w:hAnsi="Book Antiqua" w:cs="宋体"/>
          <w:b/>
          <w:bCs/>
          <w:color w:val="000000"/>
          <w:kern w:val="0"/>
          <w:sz w:val="24"/>
          <w:szCs w:val="24"/>
          <w:lang w:eastAsia="zh-CN"/>
        </w:rPr>
        <w:t xml:space="preserve"> D</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Zullo</w:t>
      </w:r>
      <w:proofErr w:type="spellEnd"/>
      <w:r w:rsidRPr="0065419B">
        <w:rPr>
          <w:rFonts w:ascii="Book Antiqua" w:eastAsia="宋体" w:hAnsi="Book Antiqua" w:cs="宋体"/>
          <w:color w:val="000000"/>
          <w:kern w:val="0"/>
          <w:sz w:val="24"/>
          <w:szCs w:val="24"/>
          <w:lang w:eastAsia="zh-CN"/>
        </w:rPr>
        <w:t xml:space="preserve"> A, </w:t>
      </w:r>
      <w:proofErr w:type="spellStart"/>
      <w:r w:rsidRPr="0065419B">
        <w:rPr>
          <w:rFonts w:ascii="Book Antiqua" w:eastAsia="宋体" w:hAnsi="Book Antiqua" w:cs="宋体"/>
          <w:color w:val="000000"/>
          <w:kern w:val="0"/>
          <w:sz w:val="24"/>
          <w:szCs w:val="24"/>
          <w:lang w:eastAsia="zh-CN"/>
        </w:rPr>
        <w:t>Vakil</w:t>
      </w:r>
      <w:proofErr w:type="spellEnd"/>
      <w:r w:rsidRPr="0065419B">
        <w:rPr>
          <w:rFonts w:ascii="Book Antiqua" w:eastAsia="宋体" w:hAnsi="Book Antiqua" w:cs="宋体"/>
          <w:color w:val="000000"/>
          <w:kern w:val="0"/>
          <w:sz w:val="24"/>
          <w:szCs w:val="24"/>
          <w:lang w:eastAsia="zh-CN"/>
        </w:rPr>
        <w:t xml:space="preserve"> N, </w:t>
      </w:r>
      <w:proofErr w:type="spellStart"/>
      <w:r w:rsidRPr="0065419B">
        <w:rPr>
          <w:rFonts w:ascii="Book Antiqua" w:eastAsia="宋体" w:hAnsi="Book Antiqua" w:cs="宋体"/>
          <w:color w:val="000000"/>
          <w:kern w:val="0"/>
          <w:sz w:val="24"/>
          <w:szCs w:val="24"/>
          <w:lang w:eastAsia="zh-CN"/>
        </w:rPr>
        <w:t>Gatta</w:t>
      </w:r>
      <w:proofErr w:type="spellEnd"/>
      <w:r w:rsidRPr="0065419B">
        <w:rPr>
          <w:rFonts w:ascii="Book Antiqua" w:eastAsia="宋体" w:hAnsi="Book Antiqua" w:cs="宋体"/>
          <w:color w:val="000000"/>
          <w:kern w:val="0"/>
          <w:sz w:val="24"/>
          <w:szCs w:val="24"/>
          <w:lang w:eastAsia="zh-CN"/>
        </w:rPr>
        <w:t xml:space="preserve"> L, Ricci C, </w:t>
      </w:r>
      <w:proofErr w:type="spellStart"/>
      <w:r w:rsidRPr="0065419B">
        <w:rPr>
          <w:rFonts w:ascii="Book Antiqua" w:eastAsia="宋体" w:hAnsi="Book Antiqua" w:cs="宋体"/>
          <w:color w:val="000000"/>
          <w:kern w:val="0"/>
          <w:sz w:val="24"/>
          <w:szCs w:val="24"/>
          <w:lang w:eastAsia="zh-CN"/>
        </w:rPr>
        <w:t>Perna</w:t>
      </w:r>
      <w:proofErr w:type="spellEnd"/>
      <w:r w:rsidRPr="0065419B">
        <w:rPr>
          <w:rFonts w:ascii="Book Antiqua" w:eastAsia="宋体" w:hAnsi="Book Antiqua" w:cs="宋体"/>
          <w:color w:val="000000"/>
          <w:kern w:val="0"/>
          <w:sz w:val="24"/>
          <w:szCs w:val="24"/>
          <w:lang w:eastAsia="zh-CN"/>
        </w:rPr>
        <w:t xml:space="preserve"> F, Hassan C, </w:t>
      </w:r>
      <w:proofErr w:type="spellStart"/>
      <w:r w:rsidRPr="0065419B">
        <w:rPr>
          <w:rFonts w:ascii="Book Antiqua" w:eastAsia="宋体" w:hAnsi="Book Antiqua" w:cs="宋体"/>
          <w:color w:val="000000"/>
          <w:kern w:val="0"/>
          <w:sz w:val="24"/>
          <w:szCs w:val="24"/>
          <w:lang w:eastAsia="zh-CN"/>
        </w:rPr>
        <w:t>Bernabucci</w:t>
      </w:r>
      <w:proofErr w:type="spellEnd"/>
      <w:r w:rsidRPr="0065419B">
        <w:rPr>
          <w:rFonts w:ascii="Book Antiqua" w:eastAsia="宋体" w:hAnsi="Book Antiqua" w:cs="宋体"/>
          <w:color w:val="000000"/>
          <w:kern w:val="0"/>
          <w:sz w:val="24"/>
          <w:szCs w:val="24"/>
          <w:lang w:eastAsia="zh-CN"/>
        </w:rPr>
        <w:t xml:space="preserve"> V, </w:t>
      </w:r>
      <w:proofErr w:type="spellStart"/>
      <w:r w:rsidRPr="0065419B">
        <w:rPr>
          <w:rFonts w:ascii="Book Antiqua" w:eastAsia="宋体" w:hAnsi="Book Antiqua" w:cs="宋体"/>
          <w:color w:val="000000"/>
          <w:kern w:val="0"/>
          <w:sz w:val="24"/>
          <w:szCs w:val="24"/>
          <w:lang w:eastAsia="zh-CN"/>
        </w:rPr>
        <w:t>Tampieri</w:t>
      </w:r>
      <w:proofErr w:type="spellEnd"/>
      <w:r w:rsidRPr="0065419B">
        <w:rPr>
          <w:rFonts w:ascii="Book Antiqua" w:eastAsia="宋体" w:hAnsi="Book Antiqua" w:cs="宋体"/>
          <w:color w:val="000000"/>
          <w:kern w:val="0"/>
          <w:sz w:val="24"/>
          <w:szCs w:val="24"/>
          <w:lang w:eastAsia="zh-CN"/>
        </w:rPr>
        <w:t xml:space="preserve"> A, </w:t>
      </w:r>
      <w:proofErr w:type="spellStart"/>
      <w:r w:rsidRPr="0065419B">
        <w:rPr>
          <w:rFonts w:ascii="Book Antiqua" w:eastAsia="宋体" w:hAnsi="Book Antiqua" w:cs="宋体"/>
          <w:color w:val="000000"/>
          <w:kern w:val="0"/>
          <w:sz w:val="24"/>
          <w:szCs w:val="24"/>
          <w:lang w:eastAsia="zh-CN"/>
        </w:rPr>
        <w:t>Morini</w:t>
      </w:r>
      <w:proofErr w:type="spellEnd"/>
      <w:r w:rsidRPr="0065419B">
        <w:rPr>
          <w:rFonts w:ascii="Book Antiqua" w:eastAsia="宋体" w:hAnsi="Book Antiqua" w:cs="宋体"/>
          <w:color w:val="000000"/>
          <w:kern w:val="0"/>
          <w:sz w:val="24"/>
          <w:szCs w:val="24"/>
          <w:lang w:eastAsia="zh-CN"/>
        </w:rPr>
        <w:t xml:space="preserve"> S. Sequential therapy versus standard triple-drug therapy for Helicobacter pylori eradication: a randomized trial. </w:t>
      </w:r>
      <w:r w:rsidRPr="0065419B">
        <w:rPr>
          <w:rFonts w:ascii="Book Antiqua" w:eastAsia="宋体" w:hAnsi="Book Antiqua" w:cs="宋体"/>
          <w:i/>
          <w:iCs/>
          <w:color w:val="000000"/>
          <w:kern w:val="0"/>
          <w:sz w:val="24"/>
          <w:szCs w:val="24"/>
          <w:lang w:eastAsia="zh-CN"/>
        </w:rPr>
        <w:t>Ann Intern Med</w:t>
      </w:r>
      <w:r w:rsidRPr="0065419B">
        <w:rPr>
          <w:rFonts w:ascii="Book Antiqua" w:eastAsia="宋体" w:hAnsi="Book Antiqua" w:cs="宋体"/>
          <w:color w:val="000000"/>
          <w:kern w:val="0"/>
          <w:sz w:val="24"/>
          <w:szCs w:val="24"/>
          <w:lang w:eastAsia="zh-CN"/>
        </w:rPr>
        <w:t> 2007; </w:t>
      </w:r>
      <w:r w:rsidRPr="0065419B">
        <w:rPr>
          <w:rFonts w:ascii="Book Antiqua" w:eastAsia="宋体" w:hAnsi="Book Antiqua" w:cs="宋体"/>
          <w:b/>
          <w:bCs/>
          <w:color w:val="000000"/>
          <w:kern w:val="0"/>
          <w:sz w:val="24"/>
          <w:szCs w:val="24"/>
          <w:lang w:eastAsia="zh-CN"/>
        </w:rPr>
        <w:t>146</w:t>
      </w:r>
      <w:r w:rsidRPr="0065419B">
        <w:rPr>
          <w:rFonts w:ascii="Book Antiqua" w:eastAsia="宋体" w:hAnsi="Book Antiqua" w:cs="宋体"/>
          <w:color w:val="000000"/>
          <w:kern w:val="0"/>
          <w:sz w:val="24"/>
          <w:szCs w:val="24"/>
          <w:lang w:eastAsia="zh-CN"/>
        </w:rPr>
        <w:t>: 556-563 [PMID: 17438314]</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13 </w:t>
      </w:r>
      <w:proofErr w:type="spellStart"/>
      <w:r w:rsidRPr="0065419B">
        <w:rPr>
          <w:rFonts w:ascii="Book Antiqua" w:eastAsia="宋体" w:hAnsi="Book Antiqua" w:cs="宋体"/>
          <w:b/>
          <w:bCs/>
          <w:color w:val="000000"/>
          <w:kern w:val="0"/>
          <w:sz w:val="24"/>
          <w:szCs w:val="24"/>
          <w:lang w:eastAsia="zh-CN"/>
        </w:rPr>
        <w:t>Gatta</w:t>
      </w:r>
      <w:proofErr w:type="spellEnd"/>
      <w:r w:rsidRPr="0065419B">
        <w:rPr>
          <w:rFonts w:ascii="Book Antiqua" w:eastAsia="宋体" w:hAnsi="Book Antiqua" w:cs="宋体"/>
          <w:b/>
          <w:bCs/>
          <w:color w:val="000000"/>
          <w:kern w:val="0"/>
          <w:sz w:val="24"/>
          <w:szCs w:val="24"/>
          <w:lang w:eastAsia="zh-CN"/>
        </w:rPr>
        <w:t xml:space="preserve"> L</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Vakil</w:t>
      </w:r>
      <w:proofErr w:type="spellEnd"/>
      <w:r w:rsidRPr="0065419B">
        <w:rPr>
          <w:rFonts w:ascii="Book Antiqua" w:eastAsia="宋体" w:hAnsi="Book Antiqua" w:cs="宋体"/>
          <w:color w:val="000000"/>
          <w:kern w:val="0"/>
          <w:sz w:val="24"/>
          <w:szCs w:val="24"/>
          <w:lang w:eastAsia="zh-CN"/>
        </w:rPr>
        <w:t xml:space="preserve"> N, Leandro G, Di Mario F, </w:t>
      </w:r>
      <w:proofErr w:type="spellStart"/>
      <w:r w:rsidRPr="0065419B">
        <w:rPr>
          <w:rFonts w:ascii="Book Antiqua" w:eastAsia="宋体" w:hAnsi="Book Antiqua" w:cs="宋体"/>
          <w:color w:val="000000"/>
          <w:kern w:val="0"/>
          <w:sz w:val="24"/>
          <w:szCs w:val="24"/>
          <w:lang w:eastAsia="zh-CN"/>
        </w:rPr>
        <w:t>Vaira</w:t>
      </w:r>
      <w:proofErr w:type="spellEnd"/>
      <w:r w:rsidRPr="0065419B">
        <w:rPr>
          <w:rFonts w:ascii="Book Antiqua" w:eastAsia="宋体" w:hAnsi="Book Antiqua" w:cs="宋体"/>
          <w:color w:val="000000"/>
          <w:kern w:val="0"/>
          <w:sz w:val="24"/>
          <w:szCs w:val="24"/>
          <w:lang w:eastAsia="zh-CN"/>
        </w:rPr>
        <w:t xml:space="preserve"> D. Sequential therapy or triple therapy for Helicobacter pylori infection: systematic review and meta-analysis of randomized controlled trials in adults and children. </w:t>
      </w:r>
      <w:r w:rsidRPr="0065419B">
        <w:rPr>
          <w:rFonts w:ascii="Book Antiqua" w:eastAsia="宋体" w:hAnsi="Book Antiqua" w:cs="宋体"/>
          <w:i/>
          <w:iCs/>
          <w:color w:val="000000"/>
          <w:kern w:val="0"/>
          <w:sz w:val="24"/>
          <w:szCs w:val="24"/>
          <w:lang w:eastAsia="zh-CN"/>
        </w:rPr>
        <w:t xml:space="preserve">Am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2009; </w:t>
      </w:r>
      <w:r w:rsidRPr="0065419B">
        <w:rPr>
          <w:rFonts w:ascii="Book Antiqua" w:eastAsia="宋体" w:hAnsi="Book Antiqua" w:cs="宋体"/>
          <w:b/>
          <w:bCs/>
          <w:color w:val="000000"/>
          <w:kern w:val="0"/>
          <w:sz w:val="24"/>
          <w:szCs w:val="24"/>
          <w:lang w:eastAsia="zh-CN"/>
        </w:rPr>
        <w:t>104</w:t>
      </w:r>
      <w:r w:rsidRPr="0065419B">
        <w:rPr>
          <w:rFonts w:ascii="Book Antiqua" w:eastAsia="宋体" w:hAnsi="Book Antiqua" w:cs="宋体"/>
          <w:color w:val="000000"/>
          <w:kern w:val="0"/>
          <w:sz w:val="24"/>
          <w:szCs w:val="24"/>
          <w:lang w:eastAsia="zh-CN"/>
        </w:rPr>
        <w:t>: 3069-379; quiz 1080 [PMID: 19844205 DOI: 10.1038/ajg.2009.555]</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14 </w:t>
      </w:r>
      <w:proofErr w:type="spellStart"/>
      <w:r w:rsidRPr="0065419B">
        <w:rPr>
          <w:rFonts w:ascii="Book Antiqua" w:eastAsia="宋体" w:hAnsi="Book Antiqua" w:cs="宋体"/>
          <w:b/>
          <w:bCs/>
          <w:color w:val="000000"/>
          <w:kern w:val="0"/>
          <w:sz w:val="24"/>
          <w:szCs w:val="24"/>
          <w:lang w:eastAsia="zh-CN"/>
        </w:rPr>
        <w:t>Essa</w:t>
      </w:r>
      <w:proofErr w:type="spellEnd"/>
      <w:r w:rsidRPr="0065419B">
        <w:rPr>
          <w:rFonts w:ascii="Book Antiqua" w:eastAsia="宋体" w:hAnsi="Book Antiqua" w:cs="宋体"/>
          <w:b/>
          <w:bCs/>
          <w:color w:val="000000"/>
          <w:kern w:val="0"/>
          <w:sz w:val="24"/>
          <w:szCs w:val="24"/>
          <w:lang w:eastAsia="zh-CN"/>
        </w:rPr>
        <w:t xml:space="preserve"> AS</w:t>
      </w:r>
      <w:r w:rsidRPr="0065419B">
        <w:rPr>
          <w:rFonts w:ascii="Book Antiqua" w:eastAsia="宋体" w:hAnsi="Book Antiqua" w:cs="宋体"/>
          <w:color w:val="000000"/>
          <w:kern w:val="0"/>
          <w:sz w:val="24"/>
          <w:szCs w:val="24"/>
          <w:lang w:eastAsia="zh-CN"/>
        </w:rPr>
        <w:t xml:space="preserve">, Kramer JR, Graham DY, </w:t>
      </w:r>
      <w:proofErr w:type="spellStart"/>
      <w:r w:rsidRPr="0065419B">
        <w:rPr>
          <w:rFonts w:ascii="Book Antiqua" w:eastAsia="宋体" w:hAnsi="Book Antiqua" w:cs="宋体"/>
          <w:color w:val="000000"/>
          <w:kern w:val="0"/>
          <w:sz w:val="24"/>
          <w:szCs w:val="24"/>
          <w:lang w:eastAsia="zh-CN"/>
        </w:rPr>
        <w:t>Treiber</w:t>
      </w:r>
      <w:proofErr w:type="spellEnd"/>
      <w:r w:rsidRPr="0065419B">
        <w:rPr>
          <w:rFonts w:ascii="Book Antiqua" w:eastAsia="宋体" w:hAnsi="Book Antiqua" w:cs="宋体"/>
          <w:color w:val="000000"/>
          <w:kern w:val="0"/>
          <w:sz w:val="24"/>
          <w:szCs w:val="24"/>
          <w:lang w:eastAsia="zh-CN"/>
        </w:rPr>
        <w:t xml:space="preserve"> G. Meta-analysis: four-drug, three-antibiotic, non-bismuth-containing "concomitant therapy" versus triple therapy for Helicobacter pylori eradication. </w:t>
      </w:r>
      <w:r w:rsidRPr="0065419B">
        <w:rPr>
          <w:rFonts w:ascii="Book Antiqua" w:eastAsia="宋体" w:hAnsi="Book Antiqua" w:cs="宋体"/>
          <w:i/>
          <w:iCs/>
          <w:color w:val="000000"/>
          <w:kern w:val="0"/>
          <w:sz w:val="24"/>
          <w:szCs w:val="24"/>
          <w:lang w:eastAsia="zh-CN"/>
        </w:rPr>
        <w:t>Helicobacter</w:t>
      </w:r>
      <w:r w:rsidRPr="0065419B">
        <w:rPr>
          <w:rFonts w:ascii="Book Antiqua" w:eastAsia="宋体" w:hAnsi="Book Antiqua" w:cs="宋体"/>
          <w:color w:val="000000"/>
          <w:kern w:val="0"/>
          <w:sz w:val="24"/>
          <w:szCs w:val="24"/>
          <w:lang w:eastAsia="zh-CN"/>
        </w:rPr>
        <w:t> 2009; </w:t>
      </w:r>
      <w:r w:rsidRPr="0065419B">
        <w:rPr>
          <w:rFonts w:ascii="Book Antiqua" w:eastAsia="宋体" w:hAnsi="Book Antiqua" w:cs="宋体"/>
          <w:b/>
          <w:bCs/>
          <w:color w:val="000000"/>
          <w:kern w:val="0"/>
          <w:sz w:val="24"/>
          <w:szCs w:val="24"/>
          <w:lang w:eastAsia="zh-CN"/>
        </w:rPr>
        <w:t>14</w:t>
      </w:r>
      <w:r w:rsidRPr="0065419B">
        <w:rPr>
          <w:rFonts w:ascii="Book Antiqua" w:eastAsia="宋体" w:hAnsi="Book Antiqua" w:cs="宋体"/>
          <w:color w:val="000000"/>
          <w:kern w:val="0"/>
          <w:sz w:val="24"/>
          <w:szCs w:val="24"/>
          <w:lang w:eastAsia="zh-CN"/>
        </w:rPr>
        <w:t>: 109-118 [PMID: 19298338 DOI: 10.1111/j.1523-5378.2009.00671.x]</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15 </w:t>
      </w:r>
      <w:r w:rsidRPr="0065419B">
        <w:rPr>
          <w:rFonts w:ascii="Book Antiqua" w:eastAsia="宋体" w:hAnsi="Book Antiqua" w:cs="宋体"/>
          <w:b/>
          <w:bCs/>
          <w:color w:val="000000"/>
          <w:kern w:val="0"/>
          <w:sz w:val="24"/>
          <w:szCs w:val="24"/>
          <w:lang w:eastAsia="zh-CN"/>
        </w:rPr>
        <w:t>Wu DC</w:t>
      </w:r>
      <w:r w:rsidRPr="0065419B">
        <w:rPr>
          <w:rFonts w:ascii="Book Antiqua" w:eastAsia="宋体" w:hAnsi="Book Antiqua" w:cs="宋体"/>
          <w:color w:val="000000"/>
          <w:kern w:val="0"/>
          <w:sz w:val="24"/>
          <w:szCs w:val="24"/>
          <w:lang w:eastAsia="zh-CN"/>
        </w:rPr>
        <w:t xml:space="preserve">, Hsu PI, Wu JY, </w:t>
      </w:r>
      <w:proofErr w:type="spellStart"/>
      <w:r w:rsidRPr="0065419B">
        <w:rPr>
          <w:rFonts w:ascii="Book Antiqua" w:eastAsia="宋体" w:hAnsi="Book Antiqua" w:cs="宋体"/>
          <w:color w:val="000000"/>
          <w:kern w:val="0"/>
          <w:sz w:val="24"/>
          <w:szCs w:val="24"/>
          <w:lang w:eastAsia="zh-CN"/>
        </w:rPr>
        <w:t>Opekun</w:t>
      </w:r>
      <w:proofErr w:type="spellEnd"/>
      <w:r w:rsidRPr="0065419B">
        <w:rPr>
          <w:rFonts w:ascii="Book Antiqua" w:eastAsia="宋体" w:hAnsi="Book Antiqua" w:cs="宋体"/>
          <w:color w:val="000000"/>
          <w:kern w:val="0"/>
          <w:sz w:val="24"/>
          <w:szCs w:val="24"/>
          <w:lang w:eastAsia="zh-CN"/>
        </w:rPr>
        <w:t xml:space="preserve"> AR, </w:t>
      </w:r>
      <w:proofErr w:type="spellStart"/>
      <w:r w:rsidRPr="0065419B">
        <w:rPr>
          <w:rFonts w:ascii="Book Antiqua" w:eastAsia="宋体" w:hAnsi="Book Antiqua" w:cs="宋体"/>
          <w:color w:val="000000"/>
          <w:kern w:val="0"/>
          <w:sz w:val="24"/>
          <w:szCs w:val="24"/>
          <w:lang w:eastAsia="zh-CN"/>
        </w:rPr>
        <w:t>Kuo</w:t>
      </w:r>
      <w:proofErr w:type="spellEnd"/>
      <w:r w:rsidRPr="0065419B">
        <w:rPr>
          <w:rFonts w:ascii="Book Antiqua" w:eastAsia="宋体" w:hAnsi="Book Antiqua" w:cs="宋体"/>
          <w:color w:val="000000"/>
          <w:kern w:val="0"/>
          <w:sz w:val="24"/>
          <w:szCs w:val="24"/>
          <w:lang w:eastAsia="zh-CN"/>
        </w:rPr>
        <w:t xml:space="preserve"> CH, Wu IC, Wang SS, Chen A, Hung WC, Graham DY. Sequential and concomitant therapy with four drugs is equally effective for eradication of H pylori infection. </w:t>
      </w:r>
      <w:proofErr w:type="spellStart"/>
      <w:r w:rsidRPr="0065419B">
        <w:rPr>
          <w:rFonts w:ascii="Book Antiqua" w:eastAsia="宋体" w:hAnsi="Book Antiqua" w:cs="宋体"/>
          <w:i/>
          <w:iCs/>
          <w:color w:val="000000"/>
          <w:kern w:val="0"/>
          <w:sz w:val="24"/>
          <w:szCs w:val="24"/>
          <w:lang w:eastAsia="zh-CN"/>
        </w:rPr>
        <w:t>Clin</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Hepatol</w:t>
      </w:r>
      <w:proofErr w:type="spellEnd"/>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8</w:t>
      </w:r>
      <w:r w:rsidRPr="0065419B">
        <w:rPr>
          <w:rFonts w:ascii="Book Antiqua" w:eastAsia="宋体" w:hAnsi="Book Antiqua" w:cs="宋体"/>
          <w:color w:val="000000"/>
          <w:kern w:val="0"/>
          <w:sz w:val="24"/>
          <w:szCs w:val="24"/>
          <w:lang w:eastAsia="zh-CN"/>
        </w:rPr>
        <w:t>: 36-41.e1 [PMID: 19804842 DOI: 10.1016/j.cgh.2009.09.030]</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16 </w:t>
      </w:r>
      <w:r w:rsidRPr="0065419B">
        <w:rPr>
          <w:rFonts w:ascii="Book Antiqua" w:eastAsia="宋体" w:hAnsi="Book Antiqua" w:cs="宋体"/>
          <w:b/>
          <w:bCs/>
          <w:color w:val="000000"/>
          <w:kern w:val="0"/>
          <w:sz w:val="24"/>
          <w:szCs w:val="24"/>
          <w:lang w:eastAsia="zh-CN"/>
        </w:rPr>
        <w:t>Cho DK</w:t>
      </w:r>
      <w:r w:rsidRPr="0065419B">
        <w:rPr>
          <w:rFonts w:ascii="Book Antiqua" w:eastAsia="宋体" w:hAnsi="Book Antiqua" w:cs="宋体"/>
          <w:color w:val="000000"/>
          <w:kern w:val="0"/>
          <w:sz w:val="24"/>
          <w:szCs w:val="24"/>
          <w:lang w:eastAsia="zh-CN"/>
        </w:rPr>
        <w:t xml:space="preserve">, Park SY, </w:t>
      </w:r>
      <w:proofErr w:type="spellStart"/>
      <w:r w:rsidRPr="0065419B">
        <w:rPr>
          <w:rFonts w:ascii="Book Antiqua" w:eastAsia="宋体" w:hAnsi="Book Antiqua" w:cs="宋体"/>
          <w:color w:val="000000"/>
          <w:kern w:val="0"/>
          <w:sz w:val="24"/>
          <w:szCs w:val="24"/>
          <w:lang w:eastAsia="zh-CN"/>
        </w:rPr>
        <w:t>Kee</w:t>
      </w:r>
      <w:proofErr w:type="spellEnd"/>
      <w:r w:rsidRPr="0065419B">
        <w:rPr>
          <w:rFonts w:ascii="Book Antiqua" w:eastAsia="宋体" w:hAnsi="Book Antiqua" w:cs="宋体"/>
          <w:color w:val="000000"/>
          <w:kern w:val="0"/>
          <w:sz w:val="24"/>
          <w:szCs w:val="24"/>
          <w:lang w:eastAsia="zh-CN"/>
        </w:rPr>
        <w:t xml:space="preserve"> WJ, Lee JH, Ki HS, Yoon KW, Cho SB, Lee WS, </w:t>
      </w:r>
      <w:proofErr w:type="spellStart"/>
      <w:r w:rsidRPr="0065419B">
        <w:rPr>
          <w:rFonts w:ascii="Book Antiqua" w:eastAsia="宋体" w:hAnsi="Book Antiqua" w:cs="宋体"/>
          <w:color w:val="000000"/>
          <w:kern w:val="0"/>
          <w:sz w:val="24"/>
          <w:szCs w:val="24"/>
          <w:lang w:eastAsia="zh-CN"/>
        </w:rPr>
        <w:t>Joo</w:t>
      </w:r>
      <w:proofErr w:type="spellEnd"/>
      <w:r w:rsidRPr="0065419B">
        <w:rPr>
          <w:rFonts w:ascii="Book Antiqua" w:eastAsia="宋体" w:hAnsi="Book Antiqua" w:cs="宋体"/>
          <w:color w:val="000000"/>
          <w:kern w:val="0"/>
          <w:sz w:val="24"/>
          <w:szCs w:val="24"/>
          <w:lang w:eastAsia="zh-CN"/>
        </w:rPr>
        <w:t xml:space="preserve"> YE, Kim HS, Choi SK, </w:t>
      </w:r>
      <w:proofErr w:type="spellStart"/>
      <w:r w:rsidRPr="0065419B">
        <w:rPr>
          <w:rFonts w:ascii="Book Antiqua" w:eastAsia="宋体" w:hAnsi="Book Antiqua" w:cs="宋体"/>
          <w:color w:val="000000"/>
          <w:kern w:val="0"/>
          <w:sz w:val="24"/>
          <w:szCs w:val="24"/>
          <w:lang w:eastAsia="zh-CN"/>
        </w:rPr>
        <w:t>Rew</w:t>
      </w:r>
      <w:proofErr w:type="spellEnd"/>
      <w:r w:rsidRPr="0065419B">
        <w:rPr>
          <w:rFonts w:ascii="Book Antiqua" w:eastAsia="宋体" w:hAnsi="Book Antiqua" w:cs="宋体"/>
          <w:color w:val="000000"/>
          <w:kern w:val="0"/>
          <w:sz w:val="24"/>
          <w:szCs w:val="24"/>
          <w:lang w:eastAsia="zh-CN"/>
        </w:rPr>
        <w:t xml:space="preserve"> JS. </w:t>
      </w:r>
      <w:proofErr w:type="gramStart"/>
      <w:r w:rsidRPr="0065419B">
        <w:rPr>
          <w:rFonts w:ascii="Book Antiqua" w:eastAsia="宋体" w:hAnsi="Book Antiqua" w:cs="宋体"/>
          <w:color w:val="000000"/>
          <w:kern w:val="0"/>
          <w:sz w:val="24"/>
          <w:szCs w:val="24"/>
          <w:lang w:eastAsia="zh-CN"/>
        </w:rPr>
        <w:t xml:space="preserve">[The trend of eradication rate of Helicobacter pylori infection </w:t>
      </w:r>
      <w:r w:rsidRPr="0065419B">
        <w:rPr>
          <w:rFonts w:ascii="Book Antiqua" w:eastAsia="宋体" w:hAnsi="Book Antiqua" w:cs="宋体"/>
          <w:color w:val="000000"/>
          <w:kern w:val="0"/>
          <w:sz w:val="24"/>
          <w:szCs w:val="24"/>
          <w:lang w:eastAsia="zh-CN"/>
        </w:rPr>
        <w:lastRenderedPageBreak/>
        <w:t>and clinical factors that affect the eradication of first-line therapy].</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 xml:space="preserve">Korean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55</w:t>
      </w:r>
      <w:r w:rsidRPr="0065419B">
        <w:rPr>
          <w:rFonts w:ascii="Book Antiqua" w:eastAsia="宋体" w:hAnsi="Book Antiqua" w:cs="宋体"/>
          <w:color w:val="000000"/>
          <w:kern w:val="0"/>
          <w:sz w:val="24"/>
          <w:szCs w:val="24"/>
          <w:lang w:eastAsia="zh-CN"/>
        </w:rPr>
        <w:t>: 368-375 [PMID: 20571304 DOI: 201006254]</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proofErr w:type="gramStart"/>
      <w:r w:rsidRPr="0065419B">
        <w:rPr>
          <w:rFonts w:ascii="Book Antiqua" w:eastAsia="宋体" w:hAnsi="Book Antiqua" w:cs="宋体"/>
          <w:color w:val="000000"/>
          <w:kern w:val="0"/>
          <w:sz w:val="24"/>
          <w:szCs w:val="24"/>
          <w:lang w:eastAsia="zh-CN"/>
        </w:rPr>
        <w:t>17 </w:t>
      </w:r>
      <w:proofErr w:type="spellStart"/>
      <w:r w:rsidRPr="0065419B">
        <w:rPr>
          <w:rFonts w:ascii="Book Antiqua" w:eastAsia="宋体" w:hAnsi="Book Antiqua" w:cs="宋体"/>
          <w:b/>
          <w:bCs/>
          <w:color w:val="000000"/>
          <w:kern w:val="0"/>
          <w:sz w:val="24"/>
          <w:szCs w:val="24"/>
          <w:lang w:eastAsia="zh-CN"/>
        </w:rPr>
        <w:t>Heo</w:t>
      </w:r>
      <w:proofErr w:type="spellEnd"/>
      <w:r w:rsidRPr="0065419B">
        <w:rPr>
          <w:rFonts w:ascii="Book Antiqua" w:eastAsia="宋体" w:hAnsi="Book Antiqua" w:cs="宋体"/>
          <w:b/>
          <w:bCs/>
          <w:color w:val="000000"/>
          <w:kern w:val="0"/>
          <w:sz w:val="24"/>
          <w:szCs w:val="24"/>
          <w:lang w:eastAsia="zh-CN"/>
        </w:rPr>
        <w:t xml:space="preserve"> J</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Jeon</w:t>
      </w:r>
      <w:proofErr w:type="spellEnd"/>
      <w:r w:rsidRPr="0065419B">
        <w:rPr>
          <w:rFonts w:ascii="Book Antiqua" w:eastAsia="宋体" w:hAnsi="Book Antiqua" w:cs="宋体"/>
          <w:color w:val="000000"/>
          <w:kern w:val="0"/>
          <w:sz w:val="24"/>
          <w:szCs w:val="24"/>
          <w:lang w:eastAsia="zh-CN"/>
        </w:rPr>
        <w:t xml:space="preserve"> SW. [Changes in the eradication rate of conventional triple therapy for Helicobacter pylori infection in Korea].</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 xml:space="preserve">Korean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2014; </w:t>
      </w:r>
      <w:r w:rsidRPr="0065419B">
        <w:rPr>
          <w:rFonts w:ascii="Book Antiqua" w:eastAsia="宋体" w:hAnsi="Book Antiqua" w:cs="宋体"/>
          <w:b/>
          <w:bCs/>
          <w:color w:val="000000"/>
          <w:kern w:val="0"/>
          <w:sz w:val="24"/>
          <w:szCs w:val="24"/>
          <w:lang w:eastAsia="zh-CN"/>
        </w:rPr>
        <w:t>63</w:t>
      </w:r>
      <w:r w:rsidRPr="0065419B">
        <w:rPr>
          <w:rFonts w:ascii="Book Antiqua" w:eastAsia="宋体" w:hAnsi="Book Antiqua" w:cs="宋体"/>
          <w:color w:val="000000"/>
          <w:kern w:val="0"/>
          <w:sz w:val="24"/>
          <w:szCs w:val="24"/>
          <w:lang w:eastAsia="zh-CN"/>
        </w:rPr>
        <w:t>: 141-145 [PMID: 24651586]</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18 </w:t>
      </w:r>
      <w:r w:rsidRPr="0065419B">
        <w:rPr>
          <w:rFonts w:ascii="Book Antiqua" w:eastAsia="宋体" w:hAnsi="Book Antiqua" w:cs="宋体"/>
          <w:b/>
          <w:bCs/>
          <w:color w:val="000000"/>
          <w:kern w:val="0"/>
          <w:sz w:val="24"/>
          <w:szCs w:val="24"/>
          <w:lang w:eastAsia="zh-CN"/>
        </w:rPr>
        <w:t>Murakami K</w:t>
      </w:r>
      <w:r w:rsidRPr="0065419B">
        <w:rPr>
          <w:rFonts w:ascii="Book Antiqua" w:eastAsia="宋体" w:hAnsi="Book Antiqua" w:cs="宋体"/>
          <w:color w:val="000000"/>
          <w:kern w:val="0"/>
          <w:sz w:val="24"/>
          <w:szCs w:val="24"/>
          <w:lang w:eastAsia="zh-CN"/>
        </w:rPr>
        <w:t xml:space="preserve">, Fujioka T, </w:t>
      </w:r>
      <w:proofErr w:type="spellStart"/>
      <w:r w:rsidRPr="0065419B">
        <w:rPr>
          <w:rFonts w:ascii="Book Antiqua" w:eastAsia="宋体" w:hAnsi="Book Antiqua" w:cs="宋体"/>
          <w:color w:val="000000"/>
          <w:kern w:val="0"/>
          <w:sz w:val="24"/>
          <w:szCs w:val="24"/>
          <w:lang w:eastAsia="zh-CN"/>
        </w:rPr>
        <w:t>Okimoto</w:t>
      </w:r>
      <w:proofErr w:type="spellEnd"/>
      <w:r w:rsidRPr="0065419B">
        <w:rPr>
          <w:rFonts w:ascii="Book Antiqua" w:eastAsia="宋体" w:hAnsi="Book Antiqua" w:cs="宋体"/>
          <w:color w:val="000000"/>
          <w:kern w:val="0"/>
          <w:sz w:val="24"/>
          <w:szCs w:val="24"/>
          <w:lang w:eastAsia="zh-CN"/>
        </w:rPr>
        <w:t xml:space="preserve"> T, Sato R, Kodama M, </w:t>
      </w:r>
      <w:proofErr w:type="spellStart"/>
      <w:r w:rsidRPr="0065419B">
        <w:rPr>
          <w:rFonts w:ascii="Book Antiqua" w:eastAsia="宋体" w:hAnsi="Book Antiqua" w:cs="宋体"/>
          <w:color w:val="000000"/>
          <w:kern w:val="0"/>
          <w:sz w:val="24"/>
          <w:szCs w:val="24"/>
          <w:lang w:eastAsia="zh-CN"/>
        </w:rPr>
        <w:t>Nasu</w:t>
      </w:r>
      <w:proofErr w:type="spellEnd"/>
      <w:r w:rsidRPr="0065419B">
        <w:rPr>
          <w:rFonts w:ascii="Book Antiqua" w:eastAsia="宋体" w:hAnsi="Book Antiqua" w:cs="宋体"/>
          <w:color w:val="000000"/>
          <w:kern w:val="0"/>
          <w:sz w:val="24"/>
          <w:szCs w:val="24"/>
          <w:lang w:eastAsia="zh-CN"/>
        </w:rPr>
        <w:t xml:space="preserve"> M. Drug combinations with </w:t>
      </w:r>
      <w:proofErr w:type="spellStart"/>
      <w:r w:rsidRPr="0065419B">
        <w:rPr>
          <w:rFonts w:ascii="Book Antiqua" w:eastAsia="宋体" w:hAnsi="Book Antiqua" w:cs="宋体"/>
          <w:color w:val="000000"/>
          <w:kern w:val="0"/>
          <w:sz w:val="24"/>
          <w:szCs w:val="24"/>
          <w:lang w:eastAsia="zh-CN"/>
        </w:rPr>
        <w:t>amoxycillin</w:t>
      </w:r>
      <w:proofErr w:type="spellEnd"/>
      <w:r w:rsidRPr="0065419B">
        <w:rPr>
          <w:rFonts w:ascii="Book Antiqua" w:eastAsia="宋体" w:hAnsi="Book Antiqua" w:cs="宋体"/>
          <w:color w:val="000000"/>
          <w:kern w:val="0"/>
          <w:sz w:val="24"/>
          <w:szCs w:val="24"/>
          <w:lang w:eastAsia="zh-CN"/>
        </w:rPr>
        <w:t xml:space="preserve"> reduce selection of clarithromycin resistance during Helicobacter pylori eradication therapy. </w:t>
      </w:r>
      <w:proofErr w:type="spellStart"/>
      <w:r w:rsidRPr="0065419B">
        <w:rPr>
          <w:rFonts w:ascii="Book Antiqua" w:eastAsia="宋体" w:hAnsi="Book Antiqua" w:cs="宋体"/>
          <w:i/>
          <w:iCs/>
          <w:color w:val="000000"/>
          <w:kern w:val="0"/>
          <w:sz w:val="24"/>
          <w:szCs w:val="24"/>
          <w:lang w:eastAsia="zh-CN"/>
        </w:rPr>
        <w:t>Int</w:t>
      </w:r>
      <w:proofErr w:type="spellEnd"/>
      <w:r w:rsidRPr="0065419B">
        <w:rPr>
          <w:rFonts w:ascii="Book Antiqua" w:eastAsia="宋体" w:hAnsi="Book Antiqua" w:cs="宋体"/>
          <w:i/>
          <w:iCs/>
          <w:color w:val="000000"/>
          <w:kern w:val="0"/>
          <w:sz w:val="24"/>
          <w:szCs w:val="24"/>
          <w:lang w:eastAsia="zh-CN"/>
        </w:rPr>
        <w:t xml:space="preserve"> J </w:t>
      </w:r>
      <w:proofErr w:type="spellStart"/>
      <w:r w:rsidRPr="0065419B">
        <w:rPr>
          <w:rFonts w:ascii="Book Antiqua" w:eastAsia="宋体" w:hAnsi="Book Antiqua" w:cs="宋体"/>
          <w:i/>
          <w:iCs/>
          <w:color w:val="000000"/>
          <w:kern w:val="0"/>
          <w:sz w:val="24"/>
          <w:szCs w:val="24"/>
          <w:lang w:eastAsia="zh-CN"/>
        </w:rPr>
        <w:t>Antimicrob</w:t>
      </w:r>
      <w:proofErr w:type="spellEnd"/>
      <w:r w:rsidRPr="0065419B">
        <w:rPr>
          <w:rFonts w:ascii="Book Antiqua" w:eastAsia="宋体" w:hAnsi="Book Antiqua" w:cs="宋体"/>
          <w:i/>
          <w:iCs/>
          <w:color w:val="000000"/>
          <w:kern w:val="0"/>
          <w:sz w:val="24"/>
          <w:szCs w:val="24"/>
          <w:lang w:eastAsia="zh-CN"/>
        </w:rPr>
        <w:t xml:space="preserve"> Agents</w:t>
      </w:r>
      <w:r w:rsidRPr="0065419B">
        <w:rPr>
          <w:rFonts w:ascii="Book Antiqua" w:eastAsia="宋体" w:hAnsi="Book Antiqua" w:cs="宋体"/>
          <w:color w:val="000000"/>
          <w:kern w:val="0"/>
          <w:sz w:val="24"/>
          <w:szCs w:val="24"/>
          <w:lang w:eastAsia="zh-CN"/>
        </w:rPr>
        <w:t> 2002; </w:t>
      </w:r>
      <w:r w:rsidRPr="0065419B">
        <w:rPr>
          <w:rFonts w:ascii="Book Antiqua" w:eastAsia="宋体" w:hAnsi="Book Antiqua" w:cs="宋体"/>
          <w:b/>
          <w:bCs/>
          <w:color w:val="000000"/>
          <w:kern w:val="0"/>
          <w:sz w:val="24"/>
          <w:szCs w:val="24"/>
          <w:lang w:eastAsia="zh-CN"/>
        </w:rPr>
        <w:t>19</w:t>
      </w:r>
      <w:r w:rsidRPr="0065419B">
        <w:rPr>
          <w:rFonts w:ascii="Book Antiqua" w:eastAsia="宋体" w:hAnsi="Book Antiqua" w:cs="宋体"/>
          <w:color w:val="000000"/>
          <w:kern w:val="0"/>
          <w:sz w:val="24"/>
          <w:szCs w:val="24"/>
          <w:lang w:eastAsia="zh-CN"/>
        </w:rPr>
        <w:t>: 67-70 [PMID: 11814770]</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19 </w:t>
      </w:r>
      <w:proofErr w:type="spellStart"/>
      <w:r w:rsidRPr="0065419B">
        <w:rPr>
          <w:rFonts w:ascii="Book Antiqua" w:eastAsia="宋体" w:hAnsi="Book Antiqua" w:cs="宋体"/>
          <w:b/>
          <w:bCs/>
          <w:color w:val="000000"/>
          <w:kern w:val="0"/>
          <w:sz w:val="24"/>
          <w:szCs w:val="24"/>
          <w:lang w:eastAsia="zh-CN"/>
        </w:rPr>
        <w:t>Zullo</w:t>
      </w:r>
      <w:proofErr w:type="spellEnd"/>
      <w:r w:rsidRPr="0065419B">
        <w:rPr>
          <w:rFonts w:ascii="Book Antiqua" w:eastAsia="宋体" w:hAnsi="Book Antiqua" w:cs="宋体"/>
          <w:b/>
          <w:bCs/>
          <w:color w:val="000000"/>
          <w:kern w:val="0"/>
          <w:sz w:val="24"/>
          <w:szCs w:val="24"/>
          <w:lang w:eastAsia="zh-CN"/>
        </w:rPr>
        <w:t xml:space="preserve"> A</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Rinaldi</w:t>
      </w:r>
      <w:proofErr w:type="spellEnd"/>
      <w:r w:rsidRPr="0065419B">
        <w:rPr>
          <w:rFonts w:ascii="Book Antiqua" w:eastAsia="宋体" w:hAnsi="Book Antiqua" w:cs="宋体"/>
          <w:color w:val="000000"/>
          <w:kern w:val="0"/>
          <w:sz w:val="24"/>
          <w:szCs w:val="24"/>
          <w:lang w:eastAsia="zh-CN"/>
        </w:rPr>
        <w:t xml:space="preserve"> V, Winn S, </w:t>
      </w:r>
      <w:proofErr w:type="spellStart"/>
      <w:r w:rsidRPr="0065419B">
        <w:rPr>
          <w:rFonts w:ascii="Book Antiqua" w:eastAsia="宋体" w:hAnsi="Book Antiqua" w:cs="宋体"/>
          <w:color w:val="000000"/>
          <w:kern w:val="0"/>
          <w:sz w:val="24"/>
          <w:szCs w:val="24"/>
          <w:lang w:eastAsia="zh-CN"/>
        </w:rPr>
        <w:t>Meddi</w:t>
      </w:r>
      <w:proofErr w:type="spellEnd"/>
      <w:r w:rsidRPr="0065419B">
        <w:rPr>
          <w:rFonts w:ascii="Book Antiqua" w:eastAsia="宋体" w:hAnsi="Book Antiqua" w:cs="宋体"/>
          <w:color w:val="000000"/>
          <w:kern w:val="0"/>
          <w:sz w:val="24"/>
          <w:szCs w:val="24"/>
          <w:lang w:eastAsia="zh-CN"/>
        </w:rPr>
        <w:t xml:space="preserve"> P, </w:t>
      </w:r>
      <w:proofErr w:type="spellStart"/>
      <w:r w:rsidRPr="0065419B">
        <w:rPr>
          <w:rFonts w:ascii="Book Antiqua" w:eastAsia="宋体" w:hAnsi="Book Antiqua" w:cs="宋体"/>
          <w:color w:val="000000"/>
          <w:kern w:val="0"/>
          <w:sz w:val="24"/>
          <w:szCs w:val="24"/>
          <w:lang w:eastAsia="zh-CN"/>
        </w:rPr>
        <w:t>Lionetti</w:t>
      </w:r>
      <w:proofErr w:type="spellEnd"/>
      <w:r w:rsidRPr="0065419B">
        <w:rPr>
          <w:rFonts w:ascii="Book Antiqua" w:eastAsia="宋体" w:hAnsi="Book Antiqua" w:cs="宋体"/>
          <w:color w:val="000000"/>
          <w:kern w:val="0"/>
          <w:sz w:val="24"/>
          <w:szCs w:val="24"/>
          <w:lang w:eastAsia="zh-CN"/>
        </w:rPr>
        <w:t xml:space="preserve"> R, Hassan C, </w:t>
      </w:r>
      <w:proofErr w:type="spellStart"/>
      <w:r w:rsidRPr="0065419B">
        <w:rPr>
          <w:rFonts w:ascii="Book Antiqua" w:eastAsia="宋体" w:hAnsi="Book Antiqua" w:cs="宋体"/>
          <w:color w:val="000000"/>
          <w:kern w:val="0"/>
          <w:sz w:val="24"/>
          <w:szCs w:val="24"/>
          <w:lang w:eastAsia="zh-CN"/>
        </w:rPr>
        <w:t>Ripani</w:t>
      </w:r>
      <w:proofErr w:type="spellEnd"/>
      <w:r w:rsidRPr="0065419B">
        <w:rPr>
          <w:rFonts w:ascii="Book Antiqua" w:eastAsia="宋体" w:hAnsi="Book Antiqua" w:cs="宋体"/>
          <w:color w:val="000000"/>
          <w:kern w:val="0"/>
          <w:sz w:val="24"/>
          <w:szCs w:val="24"/>
          <w:lang w:eastAsia="zh-CN"/>
        </w:rPr>
        <w:t xml:space="preserve"> C, </w:t>
      </w:r>
      <w:proofErr w:type="spellStart"/>
      <w:r w:rsidRPr="0065419B">
        <w:rPr>
          <w:rFonts w:ascii="Book Antiqua" w:eastAsia="宋体" w:hAnsi="Book Antiqua" w:cs="宋体"/>
          <w:color w:val="000000"/>
          <w:kern w:val="0"/>
          <w:sz w:val="24"/>
          <w:szCs w:val="24"/>
          <w:lang w:eastAsia="zh-CN"/>
        </w:rPr>
        <w:t>Tomaselli</w:t>
      </w:r>
      <w:proofErr w:type="spellEnd"/>
      <w:r w:rsidRPr="0065419B">
        <w:rPr>
          <w:rFonts w:ascii="Book Antiqua" w:eastAsia="宋体" w:hAnsi="Book Antiqua" w:cs="宋体"/>
          <w:color w:val="000000"/>
          <w:kern w:val="0"/>
          <w:sz w:val="24"/>
          <w:szCs w:val="24"/>
          <w:lang w:eastAsia="zh-CN"/>
        </w:rPr>
        <w:t xml:space="preserve"> G, </w:t>
      </w:r>
      <w:proofErr w:type="spellStart"/>
      <w:r w:rsidRPr="0065419B">
        <w:rPr>
          <w:rFonts w:ascii="Book Antiqua" w:eastAsia="宋体" w:hAnsi="Book Antiqua" w:cs="宋体"/>
          <w:color w:val="000000"/>
          <w:kern w:val="0"/>
          <w:sz w:val="24"/>
          <w:szCs w:val="24"/>
          <w:lang w:eastAsia="zh-CN"/>
        </w:rPr>
        <w:t>Attili</w:t>
      </w:r>
      <w:proofErr w:type="spellEnd"/>
      <w:r w:rsidRPr="0065419B">
        <w:rPr>
          <w:rFonts w:ascii="Book Antiqua" w:eastAsia="宋体" w:hAnsi="Book Antiqua" w:cs="宋体"/>
          <w:color w:val="000000"/>
          <w:kern w:val="0"/>
          <w:sz w:val="24"/>
          <w:szCs w:val="24"/>
          <w:lang w:eastAsia="zh-CN"/>
        </w:rPr>
        <w:t xml:space="preserve"> AF. </w:t>
      </w:r>
      <w:proofErr w:type="gramStart"/>
      <w:r w:rsidRPr="0065419B">
        <w:rPr>
          <w:rFonts w:ascii="Book Antiqua" w:eastAsia="宋体" w:hAnsi="Book Antiqua" w:cs="宋体"/>
          <w:color w:val="000000"/>
          <w:kern w:val="0"/>
          <w:sz w:val="24"/>
          <w:szCs w:val="24"/>
          <w:lang w:eastAsia="zh-CN"/>
        </w:rPr>
        <w:t>A new highly effective short-term therapy schedule for Helicobacter pylori eradication.</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 xml:space="preserve">Aliment </w:t>
      </w:r>
      <w:proofErr w:type="spellStart"/>
      <w:r w:rsidRPr="0065419B">
        <w:rPr>
          <w:rFonts w:ascii="Book Antiqua" w:eastAsia="宋体" w:hAnsi="Book Antiqua" w:cs="宋体"/>
          <w:i/>
          <w:iCs/>
          <w:color w:val="000000"/>
          <w:kern w:val="0"/>
          <w:sz w:val="24"/>
          <w:szCs w:val="24"/>
          <w:lang w:eastAsia="zh-CN"/>
        </w:rPr>
        <w:t>Pharmacol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Ther</w:t>
      </w:r>
      <w:proofErr w:type="spellEnd"/>
      <w:r w:rsidRPr="0065419B">
        <w:rPr>
          <w:rFonts w:ascii="Book Antiqua" w:eastAsia="宋体" w:hAnsi="Book Antiqua" w:cs="宋体"/>
          <w:color w:val="000000"/>
          <w:kern w:val="0"/>
          <w:sz w:val="24"/>
          <w:szCs w:val="24"/>
          <w:lang w:eastAsia="zh-CN"/>
        </w:rPr>
        <w:t> 2000; </w:t>
      </w:r>
      <w:r w:rsidRPr="0065419B">
        <w:rPr>
          <w:rFonts w:ascii="Book Antiqua" w:eastAsia="宋体" w:hAnsi="Book Antiqua" w:cs="宋体"/>
          <w:b/>
          <w:bCs/>
          <w:color w:val="000000"/>
          <w:kern w:val="0"/>
          <w:sz w:val="24"/>
          <w:szCs w:val="24"/>
          <w:lang w:eastAsia="zh-CN"/>
        </w:rPr>
        <w:t>14</w:t>
      </w:r>
      <w:r w:rsidRPr="0065419B">
        <w:rPr>
          <w:rFonts w:ascii="Book Antiqua" w:eastAsia="宋体" w:hAnsi="Book Antiqua" w:cs="宋体"/>
          <w:color w:val="000000"/>
          <w:kern w:val="0"/>
          <w:sz w:val="24"/>
          <w:szCs w:val="24"/>
          <w:lang w:eastAsia="zh-CN"/>
        </w:rPr>
        <w:t>: 715-718 [PMID: 10848654]</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proofErr w:type="gramStart"/>
      <w:r w:rsidRPr="0065419B">
        <w:rPr>
          <w:rFonts w:ascii="Book Antiqua" w:eastAsia="宋体" w:hAnsi="Book Antiqua" w:cs="宋体"/>
          <w:color w:val="000000"/>
          <w:kern w:val="0"/>
          <w:sz w:val="24"/>
          <w:szCs w:val="24"/>
          <w:lang w:eastAsia="zh-CN"/>
        </w:rPr>
        <w:t>20 </w:t>
      </w:r>
      <w:r w:rsidRPr="0065419B">
        <w:rPr>
          <w:rFonts w:ascii="Book Antiqua" w:eastAsia="宋体" w:hAnsi="Book Antiqua" w:cs="宋体"/>
          <w:b/>
          <w:bCs/>
          <w:color w:val="000000"/>
          <w:kern w:val="0"/>
          <w:sz w:val="24"/>
          <w:szCs w:val="24"/>
          <w:lang w:eastAsia="zh-CN"/>
        </w:rPr>
        <w:t>Webber MA</w:t>
      </w:r>
      <w:proofErr w:type="gramEnd"/>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Piddock</w:t>
      </w:r>
      <w:proofErr w:type="spellEnd"/>
      <w:r w:rsidRPr="0065419B">
        <w:rPr>
          <w:rFonts w:ascii="Book Antiqua" w:eastAsia="宋体" w:hAnsi="Book Antiqua" w:cs="宋体"/>
          <w:color w:val="000000"/>
          <w:kern w:val="0"/>
          <w:sz w:val="24"/>
          <w:szCs w:val="24"/>
          <w:lang w:eastAsia="zh-CN"/>
        </w:rPr>
        <w:t xml:space="preserve"> LJ. The importance of efflux pumps in bacterial antibiotic resistance. </w:t>
      </w:r>
      <w:r w:rsidRPr="0065419B">
        <w:rPr>
          <w:rFonts w:ascii="Book Antiqua" w:eastAsia="宋体" w:hAnsi="Book Antiqua" w:cs="宋体"/>
          <w:i/>
          <w:iCs/>
          <w:color w:val="000000"/>
          <w:kern w:val="0"/>
          <w:sz w:val="24"/>
          <w:szCs w:val="24"/>
          <w:lang w:eastAsia="zh-CN"/>
        </w:rPr>
        <w:t xml:space="preserve">J </w:t>
      </w:r>
      <w:proofErr w:type="spellStart"/>
      <w:r w:rsidRPr="0065419B">
        <w:rPr>
          <w:rFonts w:ascii="Book Antiqua" w:eastAsia="宋体" w:hAnsi="Book Antiqua" w:cs="宋体"/>
          <w:i/>
          <w:iCs/>
          <w:color w:val="000000"/>
          <w:kern w:val="0"/>
          <w:sz w:val="24"/>
          <w:szCs w:val="24"/>
          <w:lang w:eastAsia="zh-CN"/>
        </w:rPr>
        <w:t>Antimicrob</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Chemother</w:t>
      </w:r>
      <w:proofErr w:type="spellEnd"/>
      <w:r w:rsidRPr="0065419B">
        <w:rPr>
          <w:rFonts w:ascii="Book Antiqua" w:eastAsia="宋体" w:hAnsi="Book Antiqua" w:cs="宋体"/>
          <w:color w:val="000000"/>
          <w:kern w:val="0"/>
          <w:sz w:val="24"/>
          <w:szCs w:val="24"/>
          <w:lang w:eastAsia="zh-CN"/>
        </w:rPr>
        <w:t> 2003; </w:t>
      </w:r>
      <w:r w:rsidRPr="0065419B">
        <w:rPr>
          <w:rFonts w:ascii="Book Antiqua" w:eastAsia="宋体" w:hAnsi="Book Antiqua" w:cs="宋体"/>
          <w:b/>
          <w:bCs/>
          <w:color w:val="000000"/>
          <w:kern w:val="0"/>
          <w:sz w:val="24"/>
          <w:szCs w:val="24"/>
          <w:lang w:eastAsia="zh-CN"/>
        </w:rPr>
        <w:t>51</w:t>
      </w:r>
      <w:r w:rsidRPr="0065419B">
        <w:rPr>
          <w:rFonts w:ascii="Book Antiqua" w:eastAsia="宋体" w:hAnsi="Book Antiqua" w:cs="宋体"/>
          <w:color w:val="000000"/>
          <w:kern w:val="0"/>
          <w:sz w:val="24"/>
          <w:szCs w:val="24"/>
          <w:lang w:eastAsia="zh-CN"/>
        </w:rPr>
        <w:t>: 9-11 [PMID: 12493781]</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21 </w:t>
      </w:r>
      <w:r w:rsidRPr="0065419B">
        <w:rPr>
          <w:rFonts w:ascii="Book Antiqua" w:eastAsia="宋体" w:hAnsi="Book Antiqua" w:cs="宋体"/>
          <w:b/>
          <w:bCs/>
          <w:color w:val="000000"/>
          <w:kern w:val="0"/>
          <w:sz w:val="24"/>
          <w:szCs w:val="24"/>
          <w:lang w:eastAsia="zh-CN"/>
        </w:rPr>
        <w:t>De Francesco V</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Margiotta</w:t>
      </w:r>
      <w:proofErr w:type="spellEnd"/>
      <w:r w:rsidRPr="0065419B">
        <w:rPr>
          <w:rFonts w:ascii="Book Antiqua" w:eastAsia="宋体" w:hAnsi="Book Antiqua" w:cs="宋体"/>
          <w:color w:val="000000"/>
          <w:kern w:val="0"/>
          <w:sz w:val="24"/>
          <w:szCs w:val="24"/>
          <w:lang w:eastAsia="zh-CN"/>
        </w:rPr>
        <w:t xml:space="preserve"> M, </w:t>
      </w:r>
      <w:proofErr w:type="spellStart"/>
      <w:r w:rsidRPr="0065419B">
        <w:rPr>
          <w:rFonts w:ascii="Book Antiqua" w:eastAsia="宋体" w:hAnsi="Book Antiqua" w:cs="宋体"/>
          <w:color w:val="000000"/>
          <w:kern w:val="0"/>
          <w:sz w:val="24"/>
          <w:szCs w:val="24"/>
          <w:lang w:eastAsia="zh-CN"/>
        </w:rPr>
        <w:t>Zullo</w:t>
      </w:r>
      <w:proofErr w:type="spellEnd"/>
      <w:r w:rsidRPr="0065419B">
        <w:rPr>
          <w:rFonts w:ascii="Book Antiqua" w:eastAsia="宋体" w:hAnsi="Book Antiqua" w:cs="宋体"/>
          <w:color w:val="000000"/>
          <w:kern w:val="0"/>
          <w:sz w:val="24"/>
          <w:szCs w:val="24"/>
          <w:lang w:eastAsia="zh-CN"/>
        </w:rPr>
        <w:t xml:space="preserve"> A, Hassan C, </w:t>
      </w:r>
      <w:proofErr w:type="spellStart"/>
      <w:r w:rsidRPr="0065419B">
        <w:rPr>
          <w:rFonts w:ascii="Book Antiqua" w:eastAsia="宋体" w:hAnsi="Book Antiqua" w:cs="宋体"/>
          <w:color w:val="000000"/>
          <w:kern w:val="0"/>
          <w:sz w:val="24"/>
          <w:szCs w:val="24"/>
          <w:lang w:eastAsia="zh-CN"/>
        </w:rPr>
        <w:t>Troiani</w:t>
      </w:r>
      <w:proofErr w:type="spellEnd"/>
      <w:r w:rsidRPr="0065419B">
        <w:rPr>
          <w:rFonts w:ascii="Book Antiqua" w:eastAsia="宋体" w:hAnsi="Book Antiqua" w:cs="宋体"/>
          <w:color w:val="000000"/>
          <w:kern w:val="0"/>
          <w:sz w:val="24"/>
          <w:szCs w:val="24"/>
          <w:lang w:eastAsia="zh-CN"/>
        </w:rPr>
        <w:t xml:space="preserve"> L, </w:t>
      </w:r>
      <w:proofErr w:type="spellStart"/>
      <w:r w:rsidRPr="0065419B">
        <w:rPr>
          <w:rFonts w:ascii="Book Antiqua" w:eastAsia="宋体" w:hAnsi="Book Antiqua" w:cs="宋体"/>
          <w:color w:val="000000"/>
          <w:kern w:val="0"/>
          <w:sz w:val="24"/>
          <w:szCs w:val="24"/>
          <w:lang w:eastAsia="zh-CN"/>
        </w:rPr>
        <w:t>Burattini</w:t>
      </w:r>
      <w:proofErr w:type="spellEnd"/>
      <w:r w:rsidRPr="0065419B">
        <w:rPr>
          <w:rFonts w:ascii="Book Antiqua" w:eastAsia="宋体" w:hAnsi="Book Antiqua" w:cs="宋体"/>
          <w:color w:val="000000"/>
          <w:kern w:val="0"/>
          <w:sz w:val="24"/>
          <w:szCs w:val="24"/>
          <w:lang w:eastAsia="zh-CN"/>
        </w:rPr>
        <w:t xml:space="preserve"> O, Stella F, Di Leo A, Russo F, </w:t>
      </w:r>
      <w:proofErr w:type="spellStart"/>
      <w:r w:rsidRPr="0065419B">
        <w:rPr>
          <w:rFonts w:ascii="Book Antiqua" w:eastAsia="宋体" w:hAnsi="Book Antiqua" w:cs="宋体"/>
          <w:color w:val="000000"/>
          <w:kern w:val="0"/>
          <w:sz w:val="24"/>
          <w:szCs w:val="24"/>
          <w:lang w:eastAsia="zh-CN"/>
        </w:rPr>
        <w:t>Marangi</w:t>
      </w:r>
      <w:proofErr w:type="spellEnd"/>
      <w:r w:rsidRPr="0065419B">
        <w:rPr>
          <w:rFonts w:ascii="Book Antiqua" w:eastAsia="宋体" w:hAnsi="Book Antiqua" w:cs="宋体"/>
          <w:color w:val="000000"/>
          <w:kern w:val="0"/>
          <w:sz w:val="24"/>
          <w:szCs w:val="24"/>
          <w:lang w:eastAsia="zh-CN"/>
        </w:rPr>
        <w:t xml:space="preserve"> S, </w:t>
      </w:r>
      <w:proofErr w:type="spellStart"/>
      <w:r w:rsidRPr="0065419B">
        <w:rPr>
          <w:rFonts w:ascii="Book Antiqua" w:eastAsia="宋体" w:hAnsi="Book Antiqua" w:cs="宋体"/>
          <w:color w:val="000000"/>
          <w:kern w:val="0"/>
          <w:sz w:val="24"/>
          <w:szCs w:val="24"/>
          <w:lang w:eastAsia="zh-CN"/>
        </w:rPr>
        <w:t>Monno</w:t>
      </w:r>
      <w:proofErr w:type="spellEnd"/>
      <w:r w:rsidRPr="0065419B">
        <w:rPr>
          <w:rFonts w:ascii="Book Antiqua" w:eastAsia="宋体" w:hAnsi="Book Antiqua" w:cs="宋体"/>
          <w:color w:val="000000"/>
          <w:kern w:val="0"/>
          <w:sz w:val="24"/>
          <w:szCs w:val="24"/>
          <w:lang w:eastAsia="zh-CN"/>
        </w:rPr>
        <w:t xml:space="preserve"> R, </w:t>
      </w:r>
      <w:proofErr w:type="spellStart"/>
      <w:r w:rsidRPr="0065419B">
        <w:rPr>
          <w:rFonts w:ascii="Book Antiqua" w:eastAsia="宋体" w:hAnsi="Book Antiqua" w:cs="宋体"/>
          <w:color w:val="000000"/>
          <w:kern w:val="0"/>
          <w:sz w:val="24"/>
          <w:szCs w:val="24"/>
          <w:lang w:eastAsia="zh-CN"/>
        </w:rPr>
        <w:t>Stoppino</w:t>
      </w:r>
      <w:proofErr w:type="spellEnd"/>
      <w:r w:rsidRPr="0065419B">
        <w:rPr>
          <w:rFonts w:ascii="Book Antiqua" w:eastAsia="宋体" w:hAnsi="Book Antiqua" w:cs="宋体"/>
          <w:color w:val="000000"/>
          <w:kern w:val="0"/>
          <w:sz w:val="24"/>
          <w:szCs w:val="24"/>
          <w:lang w:eastAsia="zh-CN"/>
        </w:rPr>
        <w:t xml:space="preserve"> V, </w:t>
      </w:r>
      <w:proofErr w:type="spellStart"/>
      <w:r w:rsidRPr="0065419B">
        <w:rPr>
          <w:rFonts w:ascii="Book Antiqua" w:eastAsia="宋体" w:hAnsi="Book Antiqua" w:cs="宋体"/>
          <w:color w:val="000000"/>
          <w:kern w:val="0"/>
          <w:sz w:val="24"/>
          <w:szCs w:val="24"/>
          <w:lang w:eastAsia="zh-CN"/>
        </w:rPr>
        <w:t>Morini</w:t>
      </w:r>
      <w:proofErr w:type="spellEnd"/>
      <w:r w:rsidRPr="0065419B">
        <w:rPr>
          <w:rFonts w:ascii="Book Antiqua" w:eastAsia="宋体" w:hAnsi="Book Antiqua" w:cs="宋体"/>
          <w:color w:val="000000"/>
          <w:kern w:val="0"/>
          <w:sz w:val="24"/>
          <w:szCs w:val="24"/>
          <w:lang w:eastAsia="zh-CN"/>
        </w:rPr>
        <w:t xml:space="preserve"> S, </w:t>
      </w:r>
      <w:proofErr w:type="spellStart"/>
      <w:r w:rsidRPr="0065419B">
        <w:rPr>
          <w:rFonts w:ascii="Book Antiqua" w:eastAsia="宋体" w:hAnsi="Book Antiqua" w:cs="宋体"/>
          <w:color w:val="000000"/>
          <w:kern w:val="0"/>
          <w:sz w:val="24"/>
          <w:szCs w:val="24"/>
          <w:lang w:eastAsia="zh-CN"/>
        </w:rPr>
        <w:t>Panella</w:t>
      </w:r>
      <w:proofErr w:type="spellEnd"/>
      <w:r w:rsidRPr="0065419B">
        <w:rPr>
          <w:rFonts w:ascii="Book Antiqua" w:eastAsia="宋体" w:hAnsi="Book Antiqua" w:cs="宋体"/>
          <w:color w:val="000000"/>
          <w:kern w:val="0"/>
          <w:sz w:val="24"/>
          <w:szCs w:val="24"/>
          <w:lang w:eastAsia="zh-CN"/>
        </w:rPr>
        <w:t xml:space="preserve"> C, </w:t>
      </w:r>
      <w:proofErr w:type="spellStart"/>
      <w:r w:rsidRPr="0065419B">
        <w:rPr>
          <w:rFonts w:ascii="Book Antiqua" w:eastAsia="宋体" w:hAnsi="Book Antiqua" w:cs="宋体"/>
          <w:color w:val="000000"/>
          <w:kern w:val="0"/>
          <w:sz w:val="24"/>
          <w:szCs w:val="24"/>
          <w:lang w:eastAsia="zh-CN"/>
        </w:rPr>
        <w:t>Ierardi</w:t>
      </w:r>
      <w:proofErr w:type="spellEnd"/>
      <w:r w:rsidRPr="0065419B">
        <w:rPr>
          <w:rFonts w:ascii="Book Antiqua" w:eastAsia="宋体" w:hAnsi="Book Antiqua" w:cs="宋体"/>
          <w:color w:val="000000"/>
          <w:kern w:val="0"/>
          <w:sz w:val="24"/>
          <w:szCs w:val="24"/>
          <w:lang w:eastAsia="zh-CN"/>
        </w:rPr>
        <w:t xml:space="preserve"> E. Clarithromycin-resistant genotypes and eradication of Helicobacter pylori. </w:t>
      </w:r>
      <w:r w:rsidRPr="0065419B">
        <w:rPr>
          <w:rFonts w:ascii="Book Antiqua" w:eastAsia="宋体" w:hAnsi="Book Antiqua" w:cs="宋体"/>
          <w:i/>
          <w:iCs/>
          <w:color w:val="000000"/>
          <w:kern w:val="0"/>
          <w:sz w:val="24"/>
          <w:szCs w:val="24"/>
          <w:lang w:eastAsia="zh-CN"/>
        </w:rPr>
        <w:t>Ann Intern Med</w:t>
      </w:r>
      <w:r w:rsidRPr="0065419B">
        <w:rPr>
          <w:rFonts w:ascii="Book Antiqua" w:eastAsia="宋体" w:hAnsi="Book Antiqua" w:cs="宋体"/>
          <w:color w:val="000000"/>
          <w:kern w:val="0"/>
          <w:sz w:val="24"/>
          <w:szCs w:val="24"/>
          <w:lang w:eastAsia="zh-CN"/>
        </w:rPr>
        <w:t> 2006; </w:t>
      </w:r>
      <w:r w:rsidRPr="0065419B">
        <w:rPr>
          <w:rFonts w:ascii="Book Antiqua" w:eastAsia="宋体" w:hAnsi="Book Antiqua" w:cs="宋体"/>
          <w:b/>
          <w:bCs/>
          <w:color w:val="000000"/>
          <w:kern w:val="0"/>
          <w:sz w:val="24"/>
          <w:szCs w:val="24"/>
          <w:lang w:eastAsia="zh-CN"/>
        </w:rPr>
        <w:t>144</w:t>
      </w:r>
      <w:r w:rsidRPr="0065419B">
        <w:rPr>
          <w:rFonts w:ascii="Book Antiqua" w:eastAsia="宋体" w:hAnsi="Book Antiqua" w:cs="宋体"/>
          <w:color w:val="000000"/>
          <w:kern w:val="0"/>
          <w:sz w:val="24"/>
          <w:szCs w:val="24"/>
          <w:lang w:eastAsia="zh-CN"/>
        </w:rPr>
        <w:t>: 94-100 [PMID: 16418408]</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22 </w:t>
      </w:r>
      <w:proofErr w:type="spellStart"/>
      <w:r w:rsidRPr="0065419B">
        <w:rPr>
          <w:rFonts w:ascii="Book Antiqua" w:eastAsia="宋体" w:hAnsi="Book Antiqua" w:cs="宋体"/>
          <w:b/>
          <w:bCs/>
          <w:color w:val="000000"/>
          <w:kern w:val="0"/>
          <w:sz w:val="24"/>
          <w:szCs w:val="24"/>
          <w:lang w:eastAsia="zh-CN"/>
        </w:rPr>
        <w:t>Sirimontaporn</w:t>
      </w:r>
      <w:proofErr w:type="spellEnd"/>
      <w:r w:rsidRPr="0065419B">
        <w:rPr>
          <w:rFonts w:ascii="Book Antiqua" w:eastAsia="宋体" w:hAnsi="Book Antiqua" w:cs="宋体"/>
          <w:b/>
          <w:bCs/>
          <w:color w:val="000000"/>
          <w:kern w:val="0"/>
          <w:sz w:val="24"/>
          <w:szCs w:val="24"/>
          <w:lang w:eastAsia="zh-CN"/>
        </w:rPr>
        <w:t xml:space="preserve"> N</w:t>
      </w:r>
      <w:r w:rsidRPr="0065419B">
        <w:rPr>
          <w:rFonts w:ascii="Book Antiqua" w:eastAsia="宋体" w:hAnsi="Book Antiqua" w:cs="宋体"/>
          <w:color w:val="000000"/>
          <w:kern w:val="0"/>
          <w:sz w:val="24"/>
          <w:szCs w:val="24"/>
          <w:lang w:eastAsia="zh-CN"/>
        </w:rPr>
        <w:t>, Thong-</w:t>
      </w:r>
      <w:proofErr w:type="spellStart"/>
      <w:r w:rsidRPr="0065419B">
        <w:rPr>
          <w:rFonts w:ascii="Book Antiqua" w:eastAsia="宋体" w:hAnsi="Book Antiqua" w:cs="宋体"/>
          <w:color w:val="000000"/>
          <w:kern w:val="0"/>
          <w:sz w:val="24"/>
          <w:szCs w:val="24"/>
          <w:lang w:eastAsia="zh-CN"/>
        </w:rPr>
        <w:t>Ngam</w:t>
      </w:r>
      <w:proofErr w:type="spellEnd"/>
      <w:r w:rsidRPr="0065419B">
        <w:rPr>
          <w:rFonts w:ascii="Book Antiqua" w:eastAsia="宋体" w:hAnsi="Book Antiqua" w:cs="宋体"/>
          <w:color w:val="000000"/>
          <w:kern w:val="0"/>
          <w:sz w:val="24"/>
          <w:szCs w:val="24"/>
          <w:lang w:eastAsia="zh-CN"/>
        </w:rPr>
        <w:t xml:space="preserve"> D, </w:t>
      </w:r>
      <w:proofErr w:type="spellStart"/>
      <w:r w:rsidRPr="0065419B">
        <w:rPr>
          <w:rFonts w:ascii="Book Antiqua" w:eastAsia="宋体" w:hAnsi="Book Antiqua" w:cs="宋体"/>
          <w:color w:val="000000"/>
          <w:kern w:val="0"/>
          <w:sz w:val="24"/>
          <w:szCs w:val="24"/>
          <w:lang w:eastAsia="zh-CN"/>
        </w:rPr>
        <w:t>Tumwasorn</w:t>
      </w:r>
      <w:proofErr w:type="spellEnd"/>
      <w:r w:rsidRPr="0065419B">
        <w:rPr>
          <w:rFonts w:ascii="Book Antiqua" w:eastAsia="宋体" w:hAnsi="Book Antiqua" w:cs="宋体"/>
          <w:color w:val="000000"/>
          <w:kern w:val="0"/>
          <w:sz w:val="24"/>
          <w:szCs w:val="24"/>
          <w:lang w:eastAsia="zh-CN"/>
        </w:rPr>
        <w:t xml:space="preserve"> S, </w:t>
      </w:r>
      <w:proofErr w:type="spellStart"/>
      <w:r w:rsidRPr="0065419B">
        <w:rPr>
          <w:rFonts w:ascii="Book Antiqua" w:eastAsia="宋体" w:hAnsi="Book Antiqua" w:cs="宋体"/>
          <w:color w:val="000000"/>
          <w:kern w:val="0"/>
          <w:sz w:val="24"/>
          <w:szCs w:val="24"/>
          <w:lang w:eastAsia="zh-CN"/>
        </w:rPr>
        <w:t>Mahachai</w:t>
      </w:r>
      <w:proofErr w:type="spellEnd"/>
      <w:r w:rsidRPr="0065419B">
        <w:rPr>
          <w:rFonts w:ascii="Book Antiqua" w:eastAsia="宋体" w:hAnsi="Book Antiqua" w:cs="宋体"/>
          <w:color w:val="000000"/>
          <w:kern w:val="0"/>
          <w:sz w:val="24"/>
          <w:szCs w:val="24"/>
          <w:lang w:eastAsia="zh-CN"/>
        </w:rPr>
        <w:t xml:space="preserve"> V. Ten-day sequential therapy of Helicobacter pylori infection in Thailand. </w:t>
      </w:r>
      <w:r w:rsidRPr="0065419B">
        <w:rPr>
          <w:rFonts w:ascii="Book Antiqua" w:eastAsia="宋体" w:hAnsi="Book Antiqua" w:cs="宋体"/>
          <w:i/>
          <w:iCs/>
          <w:color w:val="000000"/>
          <w:kern w:val="0"/>
          <w:sz w:val="24"/>
          <w:szCs w:val="24"/>
          <w:lang w:eastAsia="zh-CN"/>
        </w:rPr>
        <w:t xml:space="preserve">Am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105</w:t>
      </w:r>
      <w:r w:rsidRPr="0065419B">
        <w:rPr>
          <w:rFonts w:ascii="Book Antiqua" w:eastAsia="宋体" w:hAnsi="Book Antiqua" w:cs="宋体"/>
          <w:color w:val="000000"/>
          <w:kern w:val="0"/>
          <w:sz w:val="24"/>
          <w:szCs w:val="24"/>
          <w:lang w:eastAsia="zh-CN"/>
        </w:rPr>
        <w:t>: 1071-1075 [PMID: 20010919 DOI: 10.1038/ajg.2009.708]</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23 </w:t>
      </w:r>
      <w:r w:rsidRPr="0065419B">
        <w:rPr>
          <w:rFonts w:ascii="Book Antiqua" w:eastAsia="宋体" w:hAnsi="Book Antiqua" w:cs="宋体"/>
          <w:b/>
          <w:bCs/>
          <w:color w:val="000000"/>
          <w:kern w:val="0"/>
          <w:sz w:val="24"/>
          <w:szCs w:val="24"/>
          <w:lang w:eastAsia="zh-CN"/>
        </w:rPr>
        <w:t>Nadir I</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Yonem</w:t>
      </w:r>
      <w:proofErr w:type="spellEnd"/>
      <w:r w:rsidRPr="0065419B">
        <w:rPr>
          <w:rFonts w:ascii="Book Antiqua" w:eastAsia="宋体" w:hAnsi="Book Antiqua" w:cs="宋体"/>
          <w:color w:val="000000"/>
          <w:kern w:val="0"/>
          <w:sz w:val="24"/>
          <w:szCs w:val="24"/>
          <w:lang w:eastAsia="zh-CN"/>
        </w:rPr>
        <w:t xml:space="preserve"> O, </w:t>
      </w:r>
      <w:proofErr w:type="spellStart"/>
      <w:r w:rsidRPr="0065419B">
        <w:rPr>
          <w:rFonts w:ascii="Book Antiqua" w:eastAsia="宋体" w:hAnsi="Book Antiqua" w:cs="宋体"/>
          <w:color w:val="000000"/>
          <w:kern w:val="0"/>
          <w:sz w:val="24"/>
          <w:szCs w:val="24"/>
          <w:lang w:eastAsia="zh-CN"/>
        </w:rPr>
        <w:t>Ozin</w:t>
      </w:r>
      <w:proofErr w:type="spellEnd"/>
      <w:r w:rsidRPr="0065419B">
        <w:rPr>
          <w:rFonts w:ascii="Book Antiqua" w:eastAsia="宋体" w:hAnsi="Book Antiqua" w:cs="宋体"/>
          <w:color w:val="000000"/>
          <w:kern w:val="0"/>
          <w:sz w:val="24"/>
          <w:szCs w:val="24"/>
          <w:lang w:eastAsia="zh-CN"/>
        </w:rPr>
        <w:t xml:space="preserve"> Y, </w:t>
      </w:r>
      <w:proofErr w:type="spellStart"/>
      <w:r w:rsidRPr="0065419B">
        <w:rPr>
          <w:rFonts w:ascii="Book Antiqua" w:eastAsia="宋体" w:hAnsi="Book Antiqua" w:cs="宋体"/>
          <w:color w:val="000000"/>
          <w:kern w:val="0"/>
          <w:sz w:val="24"/>
          <w:szCs w:val="24"/>
          <w:lang w:eastAsia="zh-CN"/>
        </w:rPr>
        <w:t>Kilic</w:t>
      </w:r>
      <w:proofErr w:type="spellEnd"/>
      <w:r w:rsidRPr="0065419B">
        <w:rPr>
          <w:rFonts w:ascii="Book Antiqua" w:eastAsia="宋体" w:hAnsi="Book Antiqua" w:cs="宋体"/>
          <w:color w:val="000000"/>
          <w:kern w:val="0"/>
          <w:sz w:val="24"/>
          <w:szCs w:val="24"/>
          <w:lang w:eastAsia="zh-CN"/>
        </w:rPr>
        <w:t xml:space="preserve"> ZM, </w:t>
      </w:r>
      <w:proofErr w:type="spellStart"/>
      <w:r w:rsidRPr="0065419B">
        <w:rPr>
          <w:rFonts w:ascii="Book Antiqua" w:eastAsia="宋体" w:hAnsi="Book Antiqua" w:cs="宋体"/>
          <w:color w:val="000000"/>
          <w:kern w:val="0"/>
          <w:sz w:val="24"/>
          <w:szCs w:val="24"/>
          <w:lang w:eastAsia="zh-CN"/>
        </w:rPr>
        <w:t>Sezgin</w:t>
      </w:r>
      <w:proofErr w:type="spellEnd"/>
      <w:r w:rsidRPr="0065419B">
        <w:rPr>
          <w:rFonts w:ascii="Book Antiqua" w:eastAsia="宋体" w:hAnsi="Book Antiqua" w:cs="宋体"/>
          <w:color w:val="000000"/>
          <w:kern w:val="0"/>
          <w:sz w:val="24"/>
          <w:szCs w:val="24"/>
          <w:lang w:eastAsia="zh-CN"/>
        </w:rPr>
        <w:t xml:space="preserve"> O. Comparison of two different treatment protocols in Helicobacter pylori eradication. </w:t>
      </w:r>
      <w:r w:rsidRPr="0065419B">
        <w:rPr>
          <w:rFonts w:ascii="Book Antiqua" w:eastAsia="宋体" w:hAnsi="Book Antiqua" w:cs="宋体"/>
          <w:i/>
          <w:iCs/>
          <w:color w:val="000000"/>
          <w:kern w:val="0"/>
          <w:sz w:val="24"/>
          <w:szCs w:val="24"/>
          <w:lang w:eastAsia="zh-CN"/>
        </w:rPr>
        <w:t>South Med J</w:t>
      </w:r>
      <w:r w:rsidRPr="0065419B">
        <w:rPr>
          <w:rFonts w:ascii="Book Antiqua" w:eastAsia="宋体" w:hAnsi="Book Antiqua" w:cs="宋体"/>
          <w:color w:val="000000"/>
          <w:kern w:val="0"/>
          <w:sz w:val="24"/>
          <w:szCs w:val="24"/>
          <w:lang w:eastAsia="zh-CN"/>
        </w:rPr>
        <w:t> 2011; </w:t>
      </w:r>
      <w:r w:rsidRPr="0065419B">
        <w:rPr>
          <w:rFonts w:ascii="Book Antiqua" w:eastAsia="宋体" w:hAnsi="Book Antiqua" w:cs="宋体"/>
          <w:b/>
          <w:bCs/>
          <w:color w:val="000000"/>
          <w:kern w:val="0"/>
          <w:sz w:val="24"/>
          <w:szCs w:val="24"/>
          <w:lang w:eastAsia="zh-CN"/>
        </w:rPr>
        <w:t>104</w:t>
      </w:r>
      <w:r w:rsidRPr="0065419B">
        <w:rPr>
          <w:rFonts w:ascii="Book Antiqua" w:eastAsia="宋体" w:hAnsi="Book Antiqua" w:cs="宋体"/>
          <w:color w:val="000000"/>
          <w:kern w:val="0"/>
          <w:sz w:val="24"/>
          <w:szCs w:val="24"/>
          <w:lang w:eastAsia="zh-CN"/>
        </w:rPr>
        <w:t>: 102-105 [PMID: 21206418 DOI: 10.1097/SMJ.0b013e318200c209]</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24 </w:t>
      </w:r>
      <w:r w:rsidRPr="0065419B">
        <w:rPr>
          <w:rFonts w:ascii="Book Antiqua" w:eastAsia="宋体" w:hAnsi="Book Antiqua" w:cs="宋体"/>
          <w:b/>
          <w:bCs/>
          <w:color w:val="000000"/>
          <w:kern w:val="0"/>
          <w:sz w:val="24"/>
          <w:szCs w:val="24"/>
          <w:lang w:eastAsia="zh-CN"/>
        </w:rPr>
        <w:t>Gao XZ</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Qiao</w:t>
      </w:r>
      <w:proofErr w:type="spellEnd"/>
      <w:r w:rsidRPr="0065419B">
        <w:rPr>
          <w:rFonts w:ascii="Book Antiqua" w:eastAsia="宋体" w:hAnsi="Book Antiqua" w:cs="宋体"/>
          <w:color w:val="000000"/>
          <w:kern w:val="0"/>
          <w:sz w:val="24"/>
          <w:szCs w:val="24"/>
          <w:lang w:eastAsia="zh-CN"/>
        </w:rPr>
        <w:t xml:space="preserve"> XL, Song WC, Wang XF, Liu F. Standard triple, bismuth pectin quadruple and sequential therapies for Helicobacter pylori eradication. </w:t>
      </w:r>
      <w:r w:rsidRPr="0065419B">
        <w:rPr>
          <w:rFonts w:ascii="Book Antiqua" w:eastAsia="宋体" w:hAnsi="Book Antiqua" w:cs="宋体"/>
          <w:i/>
          <w:iCs/>
          <w:color w:val="000000"/>
          <w:kern w:val="0"/>
          <w:sz w:val="24"/>
          <w:szCs w:val="24"/>
          <w:lang w:eastAsia="zh-CN"/>
        </w:rPr>
        <w:t xml:space="preserve">World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16</w:t>
      </w:r>
      <w:r w:rsidRPr="0065419B">
        <w:rPr>
          <w:rFonts w:ascii="Book Antiqua" w:eastAsia="宋体" w:hAnsi="Book Antiqua" w:cs="宋体"/>
          <w:color w:val="000000"/>
          <w:kern w:val="0"/>
          <w:sz w:val="24"/>
          <w:szCs w:val="24"/>
          <w:lang w:eastAsia="zh-CN"/>
        </w:rPr>
        <w:t>: 4357-4362 [PMID: 20818821]</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25 </w:t>
      </w:r>
      <w:proofErr w:type="spellStart"/>
      <w:r w:rsidRPr="0065419B">
        <w:rPr>
          <w:rFonts w:ascii="Book Antiqua" w:eastAsia="宋体" w:hAnsi="Book Antiqua" w:cs="宋体"/>
          <w:b/>
          <w:bCs/>
          <w:color w:val="000000"/>
          <w:kern w:val="0"/>
          <w:sz w:val="24"/>
          <w:szCs w:val="24"/>
          <w:lang w:eastAsia="zh-CN"/>
        </w:rPr>
        <w:t>Gisbert</w:t>
      </w:r>
      <w:proofErr w:type="spellEnd"/>
      <w:r w:rsidRPr="0065419B">
        <w:rPr>
          <w:rFonts w:ascii="Book Antiqua" w:eastAsia="宋体" w:hAnsi="Book Antiqua" w:cs="宋体"/>
          <w:b/>
          <w:bCs/>
          <w:color w:val="000000"/>
          <w:kern w:val="0"/>
          <w:sz w:val="24"/>
          <w:szCs w:val="24"/>
          <w:lang w:eastAsia="zh-CN"/>
        </w:rPr>
        <w:t xml:space="preserve"> JP</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Calvet</w:t>
      </w:r>
      <w:proofErr w:type="spellEnd"/>
      <w:r w:rsidRPr="0065419B">
        <w:rPr>
          <w:rFonts w:ascii="Book Antiqua" w:eastAsia="宋体" w:hAnsi="Book Antiqua" w:cs="宋体"/>
          <w:color w:val="000000"/>
          <w:kern w:val="0"/>
          <w:sz w:val="24"/>
          <w:szCs w:val="24"/>
          <w:lang w:eastAsia="zh-CN"/>
        </w:rPr>
        <w:t xml:space="preserve"> X, O'Connor A, </w:t>
      </w:r>
      <w:proofErr w:type="spellStart"/>
      <w:r w:rsidRPr="0065419B">
        <w:rPr>
          <w:rFonts w:ascii="Book Antiqua" w:eastAsia="宋体" w:hAnsi="Book Antiqua" w:cs="宋体"/>
          <w:color w:val="000000"/>
          <w:kern w:val="0"/>
          <w:sz w:val="24"/>
          <w:szCs w:val="24"/>
          <w:lang w:eastAsia="zh-CN"/>
        </w:rPr>
        <w:t>Mégraud</w:t>
      </w:r>
      <w:proofErr w:type="spellEnd"/>
      <w:r w:rsidRPr="0065419B">
        <w:rPr>
          <w:rFonts w:ascii="Book Antiqua" w:eastAsia="宋体" w:hAnsi="Book Antiqua" w:cs="宋体"/>
          <w:color w:val="000000"/>
          <w:kern w:val="0"/>
          <w:sz w:val="24"/>
          <w:szCs w:val="24"/>
          <w:lang w:eastAsia="zh-CN"/>
        </w:rPr>
        <w:t xml:space="preserve"> F, </w:t>
      </w:r>
      <w:proofErr w:type="spellStart"/>
      <w:r w:rsidRPr="0065419B">
        <w:rPr>
          <w:rFonts w:ascii="Book Antiqua" w:eastAsia="宋体" w:hAnsi="Book Antiqua" w:cs="宋体"/>
          <w:color w:val="000000"/>
          <w:kern w:val="0"/>
          <w:sz w:val="24"/>
          <w:szCs w:val="24"/>
          <w:lang w:eastAsia="zh-CN"/>
        </w:rPr>
        <w:t>O'Morain</w:t>
      </w:r>
      <w:proofErr w:type="spellEnd"/>
      <w:r w:rsidRPr="0065419B">
        <w:rPr>
          <w:rFonts w:ascii="Book Antiqua" w:eastAsia="宋体" w:hAnsi="Book Antiqua" w:cs="宋体"/>
          <w:color w:val="000000"/>
          <w:kern w:val="0"/>
          <w:sz w:val="24"/>
          <w:szCs w:val="24"/>
          <w:lang w:eastAsia="zh-CN"/>
        </w:rPr>
        <w:t xml:space="preserve"> CA. Sequential therapy for Helicobacter pylori eradication: a critical review. </w:t>
      </w:r>
      <w:r w:rsidRPr="0065419B">
        <w:rPr>
          <w:rFonts w:ascii="Book Antiqua" w:eastAsia="宋体" w:hAnsi="Book Antiqua" w:cs="宋体"/>
          <w:i/>
          <w:iCs/>
          <w:color w:val="000000"/>
          <w:kern w:val="0"/>
          <w:sz w:val="24"/>
          <w:szCs w:val="24"/>
          <w:lang w:eastAsia="zh-CN"/>
        </w:rPr>
        <w:t xml:space="preserve">J </w:t>
      </w:r>
      <w:proofErr w:type="spellStart"/>
      <w:r w:rsidRPr="0065419B">
        <w:rPr>
          <w:rFonts w:ascii="Book Antiqua" w:eastAsia="宋体" w:hAnsi="Book Antiqua" w:cs="宋体"/>
          <w:i/>
          <w:iCs/>
          <w:color w:val="000000"/>
          <w:kern w:val="0"/>
          <w:sz w:val="24"/>
          <w:szCs w:val="24"/>
          <w:lang w:eastAsia="zh-CN"/>
        </w:rPr>
        <w:t>Clin</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2010</w:t>
      </w:r>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b/>
          <w:bCs/>
          <w:color w:val="000000"/>
          <w:kern w:val="0"/>
          <w:sz w:val="24"/>
          <w:szCs w:val="24"/>
          <w:lang w:eastAsia="zh-CN"/>
        </w:rPr>
        <w:t>44</w:t>
      </w:r>
      <w:r w:rsidRPr="0065419B">
        <w:rPr>
          <w:rFonts w:ascii="Book Antiqua" w:eastAsia="宋体" w:hAnsi="Book Antiqua" w:cs="宋体"/>
          <w:color w:val="000000"/>
          <w:kern w:val="0"/>
          <w:sz w:val="24"/>
          <w:szCs w:val="24"/>
          <w:lang w:eastAsia="zh-CN"/>
        </w:rPr>
        <w:t>: 313-325 [PMID: 20054285 DOI: 10.1097/MCG.0b013e3181c8a1a3]</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26 </w:t>
      </w:r>
      <w:r w:rsidRPr="0065419B">
        <w:rPr>
          <w:rFonts w:ascii="Book Antiqua" w:eastAsia="宋体" w:hAnsi="Book Antiqua" w:cs="宋体"/>
          <w:b/>
          <w:bCs/>
          <w:color w:val="000000"/>
          <w:kern w:val="0"/>
          <w:sz w:val="24"/>
          <w:szCs w:val="24"/>
          <w:lang w:eastAsia="zh-CN"/>
        </w:rPr>
        <w:t>Kwon JH</w:t>
      </w:r>
      <w:r w:rsidRPr="0065419B">
        <w:rPr>
          <w:rFonts w:ascii="Book Antiqua" w:eastAsia="宋体" w:hAnsi="Book Antiqua" w:cs="宋体"/>
          <w:color w:val="000000"/>
          <w:kern w:val="0"/>
          <w:sz w:val="24"/>
          <w:szCs w:val="24"/>
          <w:lang w:eastAsia="zh-CN"/>
        </w:rPr>
        <w:t xml:space="preserve">, Lee DH, Song BJ, Lee JW, Kim JJ, Park YS, Kim N, </w:t>
      </w:r>
      <w:proofErr w:type="spellStart"/>
      <w:r w:rsidRPr="0065419B">
        <w:rPr>
          <w:rFonts w:ascii="Book Antiqua" w:eastAsia="宋体" w:hAnsi="Book Antiqua" w:cs="宋体"/>
          <w:color w:val="000000"/>
          <w:kern w:val="0"/>
          <w:sz w:val="24"/>
          <w:szCs w:val="24"/>
          <w:lang w:eastAsia="zh-CN"/>
        </w:rPr>
        <w:t>Jeong</w:t>
      </w:r>
      <w:proofErr w:type="spellEnd"/>
      <w:r w:rsidRPr="0065419B">
        <w:rPr>
          <w:rFonts w:ascii="Book Antiqua" w:eastAsia="宋体" w:hAnsi="Book Antiqua" w:cs="宋体"/>
          <w:color w:val="000000"/>
          <w:kern w:val="0"/>
          <w:sz w:val="24"/>
          <w:szCs w:val="24"/>
          <w:lang w:eastAsia="zh-CN"/>
        </w:rPr>
        <w:t xml:space="preserve"> SH, Kim JW, Lee SH, Hwang JH, Jung HC, Song IS. Ten-day sequential therapy as first-line treatment for Helicobacter pylori infection in Korea: a retrospective study. </w:t>
      </w:r>
      <w:r w:rsidRPr="0065419B">
        <w:rPr>
          <w:rFonts w:ascii="Book Antiqua" w:eastAsia="宋体" w:hAnsi="Book Antiqua" w:cs="宋体"/>
          <w:i/>
          <w:iCs/>
          <w:color w:val="000000"/>
          <w:kern w:val="0"/>
          <w:sz w:val="24"/>
          <w:szCs w:val="24"/>
          <w:lang w:eastAsia="zh-CN"/>
        </w:rPr>
        <w:t>Helicobacter</w:t>
      </w:r>
      <w:r w:rsidRPr="0065419B">
        <w:rPr>
          <w:rFonts w:ascii="Book Antiqua" w:eastAsia="宋体" w:hAnsi="Book Antiqua" w:cs="宋体"/>
          <w:color w:val="000000"/>
          <w:kern w:val="0"/>
          <w:sz w:val="24"/>
          <w:szCs w:val="24"/>
          <w:lang w:eastAsia="zh-CN"/>
        </w:rPr>
        <w:t> 2010; </w:t>
      </w:r>
      <w:r w:rsidRPr="0065419B">
        <w:rPr>
          <w:rFonts w:ascii="Book Antiqua" w:eastAsia="宋体" w:hAnsi="Book Antiqua" w:cs="宋体"/>
          <w:b/>
          <w:bCs/>
          <w:color w:val="000000"/>
          <w:kern w:val="0"/>
          <w:sz w:val="24"/>
          <w:szCs w:val="24"/>
          <w:lang w:eastAsia="zh-CN"/>
        </w:rPr>
        <w:t>15</w:t>
      </w:r>
      <w:r w:rsidRPr="0065419B">
        <w:rPr>
          <w:rFonts w:ascii="Book Antiqua" w:eastAsia="宋体" w:hAnsi="Book Antiqua" w:cs="宋体"/>
          <w:color w:val="000000"/>
          <w:kern w:val="0"/>
          <w:sz w:val="24"/>
          <w:szCs w:val="24"/>
          <w:lang w:eastAsia="zh-CN"/>
        </w:rPr>
        <w:t>: 148-153 [PMID: 20402817 DOI: 10.1111/j.1523-5378.2010.00748.x]</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27 </w:t>
      </w:r>
      <w:proofErr w:type="spellStart"/>
      <w:r w:rsidRPr="0065419B">
        <w:rPr>
          <w:rFonts w:ascii="Book Antiqua" w:eastAsia="宋体" w:hAnsi="Book Antiqua" w:cs="宋体"/>
          <w:b/>
          <w:bCs/>
          <w:color w:val="000000"/>
          <w:kern w:val="0"/>
          <w:sz w:val="24"/>
          <w:szCs w:val="24"/>
          <w:lang w:eastAsia="zh-CN"/>
        </w:rPr>
        <w:t>Zullo</w:t>
      </w:r>
      <w:proofErr w:type="spellEnd"/>
      <w:r w:rsidRPr="0065419B">
        <w:rPr>
          <w:rFonts w:ascii="Book Antiqua" w:eastAsia="宋体" w:hAnsi="Book Antiqua" w:cs="宋体"/>
          <w:b/>
          <w:bCs/>
          <w:color w:val="000000"/>
          <w:kern w:val="0"/>
          <w:sz w:val="24"/>
          <w:szCs w:val="24"/>
          <w:lang w:eastAsia="zh-CN"/>
        </w:rPr>
        <w:t xml:space="preserve"> A</w:t>
      </w:r>
      <w:r w:rsidRPr="0065419B">
        <w:rPr>
          <w:rFonts w:ascii="Book Antiqua" w:eastAsia="宋体" w:hAnsi="Book Antiqua" w:cs="宋体"/>
          <w:color w:val="000000"/>
          <w:kern w:val="0"/>
          <w:sz w:val="24"/>
          <w:szCs w:val="24"/>
          <w:lang w:eastAsia="zh-CN"/>
        </w:rPr>
        <w:t xml:space="preserve">, De Francesco V, Hassan C, </w:t>
      </w:r>
      <w:proofErr w:type="spellStart"/>
      <w:r w:rsidRPr="0065419B">
        <w:rPr>
          <w:rFonts w:ascii="Book Antiqua" w:eastAsia="宋体" w:hAnsi="Book Antiqua" w:cs="宋体"/>
          <w:color w:val="000000"/>
          <w:kern w:val="0"/>
          <w:sz w:val="24"/>
          <w:szCs w:val="24"/>
          <w:lang w:eastAsia="zh-CN"/>
        </w:rPr>
        <w:t>Morini</w:t>
      </w:r>
      <w:proofErr w:type="spellEnd"/>
      <w:r w:rsidRPr="0065419B">
        <w:rPr>
          <w:rFonts w:ascii="Book Antiqua" w:eastAsia="宋体" w:hAnsi="Book Antiqua" w:cs="宋体"/>
          <w:color w:val="000000"/>
          <w:kern w:val="0"/>
          <w:sz w:val="24"/>
          <w:szCs w:val="24"/>
          <w:lang w:eastAsia="zh-CN"/>
        </w:rPr>
        <w:t xml:space="preserve"> S, </w:t>
      </w:r>
      <w:proofErr w:type="spellStart"/>
      <w:r w:rsidRPr="0065419B">
        <w:rPr>
          <w:rFonts w:ascii="Book Antiqua" w:eastAsia="宋体" w:hAnsi="Book Antiqua" w:cs="宋体"/>
          <w:color w:val="000000"/>
          <w:kern w:val="0"/>
          <w:sz w:val="24"/>
          <w:szCs w:val="24"/>
          <w:lang w:eastAsia="zh-CN"/>
        </w:rPr>
        <w:t>Vaira</w:t>
      </w:r>
      <w:proofErr w:type="spellEnd"/>
      <w:r w:rsidRPr="0065419B">
        <w:rPr>
          <w:rFonts w:ascii="Book Antiqua" w:eastAsia="宋体" w:hAnsi="Book Antiqua" w:cs="宋体"/>
          <w:color w:val="000000"/>
          <w:kern w:val="0"/>
          <w:sz w:val="24"/>
          <w:szCs w:val="24"/>
          <w:lang w:eastAsia="zh-CN"/>
        </w:rPr>
        <w:t xml:space="preserve"> D. The sequential therapy regimen for Helicobacter pylori eradication: a pooled-data analysis. </w:t>
      </w:r>
      <w:r w:rsidRPr="0065419B">
        <w:rPr>
          <w:rFonts w:ascii="Book Antiqua" w:eastAsia="宋体" w:hAnsi="Book Antiqua" w:cs="宋体"/>
          <w:i/>
          <w:iCs/>
          <w:color w:val="000000"/>
          <w:kern w:val="0"/>
          <w:sz w:val="24"/>
          <w:szCs w:val="24"/>
          <w:lang w:eastAsia="zh-CN"/>
        </w:rPr>
        <w:t>Gut</w:t>
      </w:r>
      <w:r w:rsidRPr="0065419B">
        <w:rPr>
          <w:rFonts w:ascii="Book Antiqua" w:eastAsia="宋体" w:hAnsi="Book Antiqua" w:cs="宋体"/>
          <w:color w:val="000000"/>
          <w:kern w:val="0"/>
          <w:sz w:val="24"/>
          <w:szCs w:val="24"/>
          <w:lang w:eastAsia="zh-CN"/>
        </w:rPr>
        <w:t> 2007; </w:t>
      </w:r>
      <w:r w:rsidRPr="0065419B">
        <w:rPr>
          <w:rFonts w:ascii="Book Antiqua" w:eastAsia="宋体" w:hAnsi="Book Antiqua" w:cs="宋体"/>
          <w:b/>
          <w:bCs/>
          <w:color w:val="000000"/>
          <w:kern w:val="0"/>
          <w:sz w:val="24"/>
          <w:szCs w:val="24"/>
          <w:lang w:eastAsia="zh-CN"/>
        </w:rPr>
        <w:t>56</w:t>
      </w:r>
      <w:r w:rsidRPr="0065419B">
        <w:rPr>
          <w:rFonts w:ascii="Book Antiqua" w:eastAsia="宋体" w:hAnsi="Book Antiqua" w:cs="宋体"/>
          <w:color w:val="000000"/>
          <w:kern w:val="0"/>
          <w:sz w:val="24"/>
          <w:szCs w:val="24"/>
          <w:lang w:eastAsia="zh-CN"/>
        </w:rPr>
        <w:t>: 1353-1357 [PMID: 17566020]</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28 </w:t>
      </w:r>
      <w:r w:rsidRPr="0065419B">
        <w:rPr>
          <w:rFonts w:ascii="Book Antiqua" w:eastAsia="宋体" w:hAnsi="Book Antiqua" w:cs="宋体"/>
          <w:b/>
          <w:bCs/>
          <w:color w:val="000000"/>
          <w:kern w:val="0"/>
          <w:sz w:val="24"/>
          <w:szCs w:val="24"/>
          <w:lang w:eastAsia="zh-CN"/>
        </w:rPr>
        <w:t>Tong JL</w:t>
      </w:r>
      <w:r w:rsidRPr="0065419B">
        <w:rPr>
          <w:rFonts w:ascii="Book Antiqua" w:eastAsia="宋体" w:hAnsi="Book Antiqua" w:cs="宋体"/>
          <w:color w:val="000000"/>
          <w:kern w:val="0"/>
          <w:sz w:val="24"/>
          <w:szCs w:val="24"/>
          <w:lang w:eastAsia="zh-CN"/>
        </w:rPr>
        <w:t>, Ran ZH, Shen J, Xiao SD. Sequential therapy vs. standard triple therapies for Helicobacter pylori infection: a meta-analysis. </w:t>
      </w:r>
      <w:r w:rsidRPr="0065419B">
        <w:rPr>
          <w:rFonts w:ascii="Book Antiqua" w:eastAsia="宋体" w:hAnsi="Book Antiqua" w:cs="宋体"/>
          <w:i/>
          <w:iCs/>
          <w:color w:val="000000"/>
          <w:kern w:val="0"/>
          <w:sz w:val="24"/>
          <w:szCs w:val="24"/>
          <w:lang w:eastAsia="zh-CN"/>
        </w:rPr>
        <w:t xml:space="preserve">J </w:t>
      </w:r>
      <w:proofErr w:type="spellStart"/>
      <w:r w:rsidRPr="0065419B">
        <w:rPr>
          <w:rFonts w:ascii="Book Antiqua" w:eastAsia="宋体" w:hAnsi="Book Antiqua" w:cs="宋体"/>
          <w:i/>
          <w:iCs/>
          <w:color w:val="000000"/>
          <w:kern w:val="0"/>
          <w:sz w:val="24"/>
          <w:szCs w:val="24"/>
          <w:lang w:eastAsia="zh-CN"/>
        </w:rPr>
        <w:t>Clin</w:t>
      </w:r>
      <w:proofErr w:type="spellEnd"/>
      <w:r w:rsidRPr="0065419B">
        <w:rPr>
          <w:rFonts w:ascii="Book Antiqua" w:eastAsia="宋体" w:hAnsi="Book Antiqua" w:cs="宋体"/>
          <w:i/>
          <w:iCs/>
          <w:color w:val="000000"/>
          <w:kern w:val="0"/>
          <w:sz w:val="24"/>
          <w:szCs w:val="24"/>
          <w:lang w:eastAsia="zh-CN"/>
        </w:rPr>
        <w:t xml:space="preserve"> Pharm </w:t>
      </w:r>
      <w:proofErr w:type="spellStart"/>
      <w:r w:rsidRPr="0065419B">
        <w:rPr>
          <w:rFonts w:ascii="Book Antiqua" w:eastAsia="宋体" w:hAnsi="Book Antiqua" w:cs="宋体"/>
          <w:i/>
          <w:iCs/>
          <w:color w:val="000000"/>
          <w:kern w:val="0"/>
          <w:sz w:val="24"/>
          <w:szCs w:val="24"/>
          <w:lang w:eastAsia="zh-CN"/>
        </w:rPr>
        <w:t>Ther</w:t>
      </w:r>
      <w:proofErr w:type="spellEnd"/>
      <w:r w:rsidRPr="0065419B">
        <w:rPr>
          <w:rFonts w:ascii="Book Antiqua" w:eastAsia="宋体" w:hAnsi="Book Antiqua" w:cs="宋体"/>
          <w:color w:val="000000"/>
          <w:kern w:val="0"/>
          <w:sz w:val="24"/>
          <w:szCs w:val="24"/>
          <w:lang w:eastAsia="zh-CN"/>
        </w:rPr>
        <w:t> 2009; </w:t>
      </w:r>
      <w:r w:rsidRPr="0065419B">
        <w:rPr>
          <w:rFonts w:ascii="Book Antiqua" w:eastAsia="宋体" w:hAnsi="Book Antiqua" w:cs="宋体"/>
          <w:b/>
          <w:bCs/>
          <w:color w:val="000000"/>
          <w:kern w:val="0"/>
          <w:sz w:val="24"/>
          <w:szCs w:val="24"/>
          <w:lang w:eastAsia="zh-CN"/>
        </w:rPr>
        <w:t>34</w:t>
      </w:r>
      <w:r w:rsidRPr="0065419B">
        <w:rPr>
          <w:rFonts w:ascii="Book Antiqua" w:eastAsia="宋体" w:hAnsi="Book Antiqua" w:cs="宋体"/>
          <w:color w:val="000000"/>
          <w:kern w:val="0"/>
          <w:sz w:val="24"/>
          <w:szCs w:val="24"/>
          <w:lang w:eastAsia="zh-CN"/>
        </w:rPr>
        <w:t>: 41-53 [PMID: 19125902 DOI: 10.1111/j.1365-2710.2008.00969.x]</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lastRenderedPageBreak/>
        <w:t>29 </w:t>
      </w:r>
      <w:proofErr w:type="spellStart"/>
      <w:r w:rsidRPr="0065419B">
        <w:rPr>
          <w:rFonts w:ascii="Book Antiqua" w:eastAsia="宋体" w:hAnsi="Book Antiqua" w:cs="宋体"/>
          <w:b/>
          <w:bCs/>
          <w:color w:val="000000"/>
          <w:kern w:val="0"/>
          <w:sz w:val="24"/>
          <w:szCs w:val="24"/>
          <w:lang w:eastAsia="zh-CN"/>
        </w:rPr>
        <w:t>Gisbert</w:t>
      </w:r>
      <w:proofErr w:type="spellEnd"/>
      <w:r w:rsidRPr="0065419B">
        <w:rPr>
          <w:rFonts w:ascii="Book Antiqua" w:eastAsia="宋体" w:hAnsi="Book Antiqua" w:cs="宋体"/>
          <w:b/>
          <w:bCs/>
          <w:color w:val="000000"/>
          <w:kern w:val="0"/>
          <w:sz w:val="24"/>
          <w:szCs w:val="24"/>
          <w:lang w:eastAsia="zh-CN"/>
        </w:rPr>
        <w:t xml:space="preserve"> JP</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Calvet</w:t>
      </w:r>
      <w:proofErr w:type="spellEnd"/>
      <w:r w:rsidRPr="0065419B">
        <w:rPr>
          <w:rFonts w:ascii="Book Antiqua" w:eastAsia="宋体" w:hAnsi="Book Antiqua" w:cs="宋体"/>
          <w:color w:val="000000"/>
          <w:kern w:val="0"/>
          <w:sz w:val="24"/>
          <w:szCs w:val="24"/>
          <w:lang w:eastAsia="zh-CN"/>
        </w:rPr>
        <w:t xml:space="preserve"> X. Review article: non-bismuth quadruple (concomitant) therapy for eradication of </w:t>
      </w:r>
      <w:proofErr w:type="spellStart"/>
      <w:r w:rsidRPr="0065419B">
        <w:rPr>
          <w:rFonts w:ascii="Book Antiqua" w:eastAsia="宋体" w:hAnsi="Book Antiqua" w:cs="宋体"/>
          <w:color w:val="000000"/>
          <w:kern w:val="0"/>
          <w:sz w:val="24"/>
          <w:szCs w:val="24"/>
          <w:lang w:eastAsia="zh-CN"/>
        </w:rPr>
        <w:t>Helicobater</w:t>
      </w:r>
      <w:proofErr w:type="spellEnd"/>
      <w:r w:rsidRPr="0065419B">
        <w:rPr>
          <w:rFonts w:ascii="Book Antiqua" w:eastAsia="宋体" w:hAnsi="Book Antiqua" w:cs="宋体"/>
          <w:color w:val="000000"/>
          <w:kern w:val="0"/>
          <w:sz w:val="24"/>
          <w:szCs w:val="24"/>
          <w:lang w:eastAsia="zh-CN"/>
        </w:rPr>
        <w:t xml:space="preserve"> pylori. </w:t>
      </w:r>
      <w:r w:rsidRPr="0065419B">
        <w:rPr>
          <w:rFonts w:ascii="Book Antiqua" w:eastAsia="宋体" w:hAnsi="Book Antiqua" w:cs="宋体"/>
          <w:i/>
          <w:iCs/>
          <w:color w:val="000000"/>
          <w:kern w:val="0"/>
          <w:sz w:val="24"/>
          <w:szCs w:val="24"/>
          <w:lang w:eastAsia="zh-CN"/>
        </w:rPr>
        <w:t xml:space="preserve">Aliment </w:t>
      </w:r>
      <w:proofErr w:type="spellStart"/>
      <w:r w:rsidRPr="0065419B">
        <w:rPr>
          <w:rFonts w:ascii="Book Antiqua" w:eastAsia="宋体" w:hAnsi="Book Antiqua" w:cs="宋体"/>
          <w:i/>
          <w:iCs/>
          <w:color w:val="000000"/>
          <w:kern w:val="0"/>
          <w:sz w:val="24"/>
          <w:szCs w:val="24"/>
          <w:lang w:eastAsia="zh-CN"/>
        </w:rPr>
        <w:t>Pharmacol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Ther</w:t>
      </w:r>
      <w:proofErr w:type="spellEnd"/>
      <w:r w:rsidRPr="0065419B">
        <w:rPr>
          <w:rFonts w:ascii="Book Antiqua" w:eastAsia="宋体" w:hAnsi="Book Antiqua" w:cs="宋体"/>
          <w:color w:val="000000"/>
          <w:kern w:val="0"/>
          <w:sz w:val="24"/>
          <w:szCs w:val="24"/>
          <w:lang w:eastAsia="zh-CN"/>
        </w:rPr>
        <w:t> 2011; </w:t>
      </w:r>
      <w:r w:rsidRPr="0065419B">
        <w:rPr>
          <w:rFonts w:ascii="Book Antiqua" w:eastAsia="宋体" w:hAnsi="Book Antiqua" w:cs="宋体"/>
          <w:b/>
          <w:bCs/>
          <w:color w:val="000000"/>
          <w:kern w:val="0"/>
          <w:sz w:val="24"/>
          <w:szCs w:val="24"/>
          <w:lang w:eastAsia="zh-CN"/>
        </w:rPr>
        <w:t>34</w:t>
      </w:r>
      <w:r w:rsidRPr="0065419B">
        <w:rPr>
          <w:rFonts w:ascii="Book Antiqua" w:eastAsia="宋体" w:hAnsi="Book Antiqua" w:cs="宋体"/>
          <w:color w:val="000000"/>
          <w:kern w:val="0"/>
          <w:sz w:val="24"/>
          <w:szCs w:val="24"/>
          <w:lang w:eastAsia="zh-CN"/>
        </w:rPr>
        <w:t>: 604-617 [PMID: 21745241 DOI: 10.1111/j.1365-2036.2011.04770.x]</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30 </w:t>
      </w:r>
      <w:proofErr w:type="spellStart"/>
      <w:r w:rsidRPr="0065419B">
        <w:rPr>
          <w:rFonts w:ascii="Book Antiqua" w:eastAsia="宋体" w:hAnsi="Book Antiqua" w:cs="宋体"/>
          <w:b/>
          <w:bCs/>
          <w:color w:val="000000"/>
          <w:kern w:val="0"/>
          <w:sz w:val="24"/>
          <w:szCs w:val="24"/>
          <w:lang w:eastAsia="zh-CN"/>
        </w:rPr>
        <w:t>Fischbach</w:t>
      </w:r>
      <w:proofErr w:type="spellEnd"/>
      <w:r w:rsidRPr="0065419B">
        <w:rPr>
          <w:rFonts w:ascii="Book Antiqua" w:eastAsia="宋体" w:hAnsi="Book Antiqua" w:cs="宋体"/>
          <w:b/>
          <w:bCs/>
          <w:color w:val="000000"/>
          <w:kern w:val="0"/>
          <w:sz w:val="24"/>
          <w:szCs w:val="24"/>
          <w:lang w:eastAsia="zh-CN"/>
        </w:rPr>
        <w:t xml:space="preserve"> L</w:t>
      </w:r>
      <w:r w:rsidRPr="0065419B">
        <w:rPr>
          <w:rFonts w:ascii="Book Antiqua" w:eastAsia="宋体" w:hAnsi="Book Antiqua" w:cs="宋体"/>
          <w:color w:val="000000"/>
          <w:kern w:val="0"/>
          <w:sz w:val="24"/>
          <w:szCs w:val="24"/>
          <w:lang w:eastAsia="zh-CN"/>
        </w:rPr>
        <w:t>, Evans EL. Meta-analysis: the effect of antibiotic resistance status on the efficacy of triple and quadruple first-line therapies for Helicobacter pylori. </w:t>
      </w:r>
      <w:r w:rsidRPr="0065419B">
        <w:rPr>
          <w:rFonts w:ascii="Book Antiqua" w:eastAsia="宋体" w:hAnsi="Book Antiqua" w:cs="宋体"/>
          <w:i/>
          <w:iCs/>
          <w:color w:val="000000"/>
          <w:kern w:val="0"/>
          <w:sz w:val="24"/>
          <w:szCs w:val="24"/>
          <w:lang w:eastAsia="zh-CN"/>
        </w:rPr>
        <w:t xml:space="preserve">Aliment </w:t>
      </w:r>
      <w:proofErr w:type="spellStart"/>
      <w:r w:rsidRPr="0065419B">
        <w:rPr>
          <w:rFonts w:ascii="Book Antiqua" w:eastAsia="宋体" w:hAnsi="Book Antiqua" w:cs="宋体"/>
          <w:i/>
          <w:iCs/>
          <w:color w:val="000000"/>
          <w:kern w:val="0"/>
          <w:sz w:val="24"/>
          <w:szCs w:val="24"/>
          <w:lang w:eastAsia="zh-CN"/>
        </w:rPr>
        <w:t>Pharmacol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Ther</w:t>
      </w:r>
      <w:proofErr w:type="spellEnd"/>
      <w:r w:rsidRPr="0065419B">
        <w:rPr>
          <w:rFonts w:ascii="Book Antiqua" w:eastAsia="宋体" w:hAnsi="Book Antiqua" w:cs="宋体"/>
          <w:color w:val="000000"/>
          <w:kern w:val="0"/>
          <w:sz w:val="24"/>
          <w:szCs w:val="24"/>
          <w:lang w:eastAsia="zh-CN"/>
        </w:rPr>
        <w:t> 2007; </w:t>
      </w:r>
      <w:r w:rsidRPr="0065419B">
        <w:rPr>
          <w:rFonts w:ascii="Book Antiqua" w:eastAsia="宋体" w:hAnsi="Book Antiqua" w:cs="宋体"/>
          <w:b/>
          <w:bCs/>
          <w:color w:val="000000"/>
          <w:kern w:val="0"/>
          <w:sz w:val="24"/>
          <w:szCs w:val="24"/>
          <w:lang w:eastAsia="zh-CN"/>
        </w:rPr>
        <w:t>26</w:t>
      </w:r>
      <w:r w:rsidRPr="0065419B">
        <w:rPr>
          <w:rFonts w:ascii="Book Antiqua" w:eastAsia="宋体" w:hAnsi="Book Antiqua" w:cs="宋体"/>
          <w:color w:val="000000"/>
          <w:kern w:val="0"/>
          <w:sz w:val="24"/>
          <w:szCs w:val="24"/>
          <w:lang w:eastAsia="zh-CN"/>
        </w:rPr>
        <w:t>: 343-357 [PMID: 17635369]</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31 </w:t>
      </w:r>
      <w:r w:rsidRPr="0065419B">
        <w:rPr>
          <w:rFonts w:ascii="Book Antiqua" w:eastAsia="宋体" w:hAnsi="Book Antiqua" w:cs="宋体"/>
          <w:b/>
          <w:bCs/>
          <w:color w:val="000000"/>
          <w:kern w:val="0"/>
          <w:sz w:val="24"/>
          <w:szCs w:val="24"/>
          <w:lang w:eastAsia="zh-CN"/>
        </w:rPr>
        <w:t>Okada M</w:t>
      </w:r>
      <w:r w:rsidRPr="0065419B">
        <w:rPr>
          <w:rFonts w:ascii="Book Antiqua" w:eastAsia="宋体" w:hAnsi="Book Antiqua" w:cs="宋体"/>
          <w:color w:val="000000"/>
          <w:kern w:val="0"/>
          <w:sz w:val="24"/>
          <w:szCs w:val="24"/>
          <w:lang w:eastAsia="zh-CN"/>
        </w:rPr>
        <w:t xml:space="preserve">, Nishimura H, Kawashima M, Okabe N, Maeda K, </w:t>
      </w:r>
      <w:proofErr w:type="spellStart"/>
      <w:r w:rsidRPr="0065419B">
        <w:rPr>
          <w:rFonts w:ascii="Book Antiqua" w:eastAsia="宋体" w:hAnsi="Book Antiqua" w:cs="宋体"/>
          <w:color w:val="000000"/>
          <w:kern w:val="0"/>
          <w:sz w:val="24"/>
          <w:szCs w:val="24"/>
          <w:lang w:eastAsia="zh-CN"/>
        </w:rPr>
        <w:t>Seo</w:t>
      </w:r>
      <w:proofErr w:type="spellEnd"/>
      <w:r w:rsidRPr="0065419B">
        <w:rPr>
          <w:rFonts w:ascii="Book Antiqua" w:eastAsia="宋体" w:hAnsi="Book Antiqua" w:cs="宋体"/>
          <w:color w:val="000000"/>
          <w:kern w:val="0"/>
          <w:sz w:val="24"/>
          <w:szCs w:val="24"/>
          <w:lang w:eastAsia="zh-CN"/>
        </w:rPr>
        <w:t xml:space="preserve"> M, </w:t>
      </w:r>
      <w:proofErr w:type="spellStart"/>
      <w:r w:rsidRPr="0065419B">
        <w:rPr>
          <w:rFonts w:ascii="Book Antiqua" w:eastAsia="宋体" w:hAnsi="Book Antiqua" w:cs="宋体"/>
          <w:color w:val="000000"/>
          <w:kern w:val="0"/>
          <w:sz w:val="24"/>
          <w:szCs w:val="24"/>
          <w:lang w:eastAsia="zh-CN"/>
        </w:rPr>
        <w:t>Ohkuma</w:t>
      </w:r>
      <w:proofErr w:type="spellEnd"/>
      <w:r w:rsidRPr="0065419B">
        <w:rPr>
          <w:rFonts w:ascii="Book Antiqua" w:eastAsia="宋体" w:hAnsi="Book Antiqua" w:cs="宋体"/>
          <w:color w:val="000000"/>
          <w:kern w:val="0"/>
          <w:sz w:val="24"/>
          <w:szCs w:val="24"/>
          <w:lang w:eastAsia="zh-CN"/>
        </w:rPr>
        <w:t xml:space="preserve"> K, </w:t>
      </w:r>
      <w:proofErr w:type="spellStart"/>
      <w:r w:rsidRPr="0065419B">
        <w:rPr>
          <w:rFonts w:ascii="Book Antiqua" w:eastAsia="宋体" w:hAnsi="Book Antiqua" w:cs="宋体"/>
          <w:color w:val="000000"/>
          <w:kern w:val="0"/>
          <w:sz w:val="24"/>
          <w:szCs w:val="24"/>
          <w:lang w:eastAsia="zh-CN"/>
        </w:rPr>
        <w:t>Takata</w:t>
      </w:r>
      <w:proofErr w:type="spellEnd"/>
      <w:r w:rsidRPr="0065419B">
        <w:rPr>
          <w:rFonts w:ascii="Book Antiqua" w:eastAsia="宋体" w:hAnsi="Book Antiqua" w:cs="宋体"/>
          <w:color w:val="000000"/>
          <w:kern w:val="0"/>
          <w:sz w:val="24"/>
          <w:szCs w:val="24"/>
          <w:lang w:eastAsia="zh-CN"/>
        </w:rPr>
        <w:t xml:space="preserve"> T. A new quadruple therapy for Helicobacter pylori: influence of resistant strains on treatment outcome. </w:t>
      </w:r>
      <w:r w:rsidRPr="0065419B">
        <w:rPr>
          <w:rFonts w:ascii="Book Antiqua" w:eastAsia="宋体" w:hAnsi="Book Antiqua" w:cs="宋体"/>
          <w:i/>
          <w:iCs/>
          <w:color w:val="000000"/>
          <w:kern w:val="0"/>
          <w:sz w:val="24"/>
          <w:szCs w:val="24"/>
          <w:lang w:eastAsia="zh-CN"/>
        </w:rPr>
        <w:t xml:space="preserve">Aliment </w:t>
      </w:r>
      <w:proofErr w:type="spellStart"/>
      <w:r w:rsidRPr="0065419B">
        <w:rPr>
          <w:rFonts w:ascii="Book Antiqua" w:eastAsia="宋体" w:hAnsi="Book Antiqua" w:cs="宋体"/>
          <w:i/>
          <w:iCs/>
          <w:color w:val="000000"/>
          <w:kern w:val="0"/>
          <w:sz w:val="24"/>
          <w:szCs w:val="24"/>
          <w:lang w:eastAsia="zh-CN"/>
        </w:rPr>
        <w:t>Pharmacol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Ther</w:t>
      </w:r>
      <w:proofErr w:type="spellEnd"/>
      <w:r w:rsidRPr="0065419B">
        <w:rPr>
          <w:rFonts w:ascii="Book Antiqua" w:eastAsia="宋体" w:hAnsi="Book Antiqua" w:cs="宋体"/>
          <w:color w:val="000000"/>
          <w:kern w:val="0"/>
          <w:sz w:val="24"/>
          <w:szCs w:val="24"/>
          <w:lang w:eastAsia="zh-CN"/>
        </w:rPr>
        <w:t> 1999; </w:t>
      </w:r>
      <w:r w:rsidRPr="0065419B">
        <w:rPr>
          <w:rFonts w:ascii="Book Antiqua" w:eastAsia="宋体" w:hAnsi="Book Antiqua" w:cs="宋体"/>
          <w:b/>
          <w:bCs/>
          <w:color w:val="000000"/>
          <w:kern w:val="0"/>
          <w:sz w:val="24"/>
          <w:szCs w:val="24"/>
          <w:lang w:eastAsia="zh-CN"/>
        </w:rPr>
        <w:t>13</w:t>
      </w:r>
      <w:r w:rsidRPr="0065419B">
        <w:rPr>
          <w:rFonts w:ascii="Book Antiqua" w:eastAsia="宋体" w:hAnsi="Book Antiqua" w:cs="宋体"/>
          <w:color w:val="000000"/>
          <w:kern w:val="0"/>
          <w:sz w:val="24"/>
          <w:szCs w:val="24"/>
          <w:lang w:eastAsia="zh-CN"/>
        </w:rPr>
        <w:t>: 769-774 [PMID: 10383506]</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proofErr w:type="gramStart"/>
      <w:r w:rsidRPr="0065419B">
        <w:rPr>
          <w:rFonts w:ascii="Book Antiqua" w:eastAsia="宋体" w:hAnsi="Book Antiqua" w:cs="宋体"/>
          <w:color w:val="000000"/>
          <w:kern w:val="0"/>
          <w:sz w:val="24"/>
          <w:szCs w:val="24"/>
          <w:lang w:eastAsia="zh-CN"/>
        </w:rPr>
        <w:t>32 </w:t>
      </w:r>
      <w:r w:rsidRPr="0065419B">
        <w:rPr>
          <w:rFonts w:ascii="Book Antiqua" w:eastAsia="宋体" w:hAnsi="Book Antiqua" w:cs="宋体"/>
          <w:b/>
          <w:bCs/>
          <w:color w:val="000000"/>
          <w:kern w:val="0"/>
          <w:sz w:val="24"/>
          <w:szCs w:val="24"/>
          <w:lang w:eastAsia="zh-CN"/>
        </w:rPr>
        <w:t>Kim SY</w:t>
      </w:r>
      <w:r w:rsidRPr="0065419B">
        <w:rPr>
          <w:rFonts w:ascii="Book Antiqua" w:eastAsia="宋体" w:hAnsi="Book Antiqua" w:cs="宋体"/>
          <w:color w:val="000000"/>
          <w:kern w:val="0"/>
          <w:sz w:val="24"/>
          <w:szCs w:val="24"/>
          <w:lang w:eastAsia="zh-CN"/>
        </w:rPr>
        <w:t>, Jung SW. [Helicobacter pylori eradication therapy in Korea].</w:t>
      </w:r>
      <w:proofErr w:type="gramEnd"/>
      <w:r w:rsidRPr="0065419B">
        <w:rPr>
          <w:rFonts w:ascii="Book Antiqua" w:eastAsia="宋体" w:hAnsi="Book Antiqua" w:cs="宋体"/>
          <w:color w:val="000000"/>
          <w:kern w:val="0"/>
          <w:sz w:val="24"/>
          <w:szCs w:val="24"/>
          <w:lang w:eastAsia="zh-CN"/>
        </w:rPr>
        <w:t> </w:t>
      </w:r>
      <w:r w:rsidRPr="0065419B">
        <w:rPr>
          <w:rFonts w:ascii="Book Antiqua" w:eastAsia="宋体" w:hAnsi="Book Antiqua" w:cs="宋体"/>
          <w:i/>
          <w:iCs/>
          <w:color w:val="000000"/>
          <w:kern w:val="0"/>
          <w:sz w:val="24"/>
          <w:szCs w:val="24"/>
          <w:lang w:eastAsia="zh-CN"/>
        </w:rPr>
        <w:t xml:space="preserve">Korean J </w:t>
      </w:r>
      <w:proofErr w:type="spellStart"/>
      <w:r w:rsidRPr="0065419B">
        <w:rPr>
          <w:rFonts w:ascii="Book Antiqua" w:eastAsia="宋体" w:hAnsi="Book Antiqua" w:cs="宋体"/>
          <w:i/>
          <w:iCs/>
          <w:color w:val="000000"/>
          <w:kern w:val="0"/>
          <w:sz w:val="24"/>
          <w:szCs w:val="24"/>
          <w:lang w:eastAsia="zh-CN"/>
        </w:rPr>
        <w:t>Gastroenterol</w:t>
      </w:r>
      <w:proofErr w:type="spellEnd"/>
      <w:r w:rsidRPr="0065419B">
        <w:rPr>
          <w:rFonts w:ascii="Book Antiqua" w:eastAsia="宋体" w:hAnsi="Book Antiqua" w:cs="宋体"/>
          <w:color w:val="000000"/>
          <w:kern w:val="0"/>
          <w:sz w:val="24"/>
          <w:szCs w:val="24"/>
          <w:lang w:eastAsia="zh-CN"/>
        </w:rPr>
        <w:t> 2011; </w:t>
      </w:r>
      <w:r w:rsidRPr="0065419B">
        <w:rPr>
          <w:rFonts w:ascii="Book Antiqua" w:eastAsia="宋体" w:hAnsi="Book Antiqua" w:cs="宋体"/>
          <w:b/>
          <w:bCs/>
          <w:color w:val="000000"/>
          <w:kern w:val="0"/>
          <w:sz w:val="24"/>
          <w:szCs w:val="24"/>
          <w:lang w:eastAsia="zh-CN"/>
        </w:rPr>
        <w:t>58</w:t>
      </w:r>
      <w:r w:rsidRPr="0065419B">
        <w:rPr>
          <w:rFonts w:ascii="Book Antiqua" w:eastAsia="宋体" w:hAnsi="Book Antiqua" w:cs="宋体"/>
          <w:color w:val="000000"/>
          <w:kern w:val="0"/>
          <w:sz w:val="24"/>
          <w:szCs w:val="24"/>
          <w:lang w:eastAsia="zh-CN"/>
        </w:rPr>
        <w:t>: 67-73 [PMID: 21873820]</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33 </w:t>
      </w:r>
      <w:proofErr w:type="spellStart"/>
      <w:r w:rsidRPr="0065419B">
        <w:rPr>
          <w:rFonts w:ascii="Book Antiqua" w:eastAsia="宋体" w:hAnsi="Book Antiqua" w:cs="宋体"/>
          <w:b/>
          <w:bCs/>
          <w:color w:val="000000"/>
          <w:kern w:val="0"/>
          <w:sz w:val="24"/>
          <w:szCs w:val="24"/>
          <w:lang w:eastAsia="zh-CN"/>
        </w:rPr>
        <w:t>Kuepper-Nybelen</w:t>
      </w:r>
      <w:proofErr w:type="spellEnd"/>
      <w:r w:rsidRPr="0065419B">
        <w:rPr>
          <w:rFonts w:ascii="Book Antiqua" w:eastAsia="宋体" w:hAnsi="Book Antiqua" w:cs="宋体"/>
          <w:b/>
          <w:bCs/>
          <w:color w:val="000000"/>
          <w:kern w:val="0"/>
          <w:sz w:val="24"/>
          <w:szCs w:val="24"/>
          <w:lang w:eastAsia="zh-CN"/>
        </w:rPr>
        <w:t xml:space="preserve"> J</w:t>
      </w:r>
      <w:r w:rsidRPr="0065419B">
        <w:rPr>
          <w:rFonts w:ascii="Book Antiqua" w:eastAsia="宋体" w:hAnsi="Book Antiqua" w:cs="宋体"/>
          <w:color w:val="000000"/>
          <w:kern w:val="0"/>
          <w:sz w:val="24"/>
          <w:szCs w:val="24"/>
          <w:lang w:eastAsia="zh-CN"/>
        </w:rPr>
        <w:t xml:space="preserve">, </w:t>
      </w:r>
      <w:proofErr w:type="spellStart"/>
      <w:r w:rsidRPr="0065419B">
        <w:rPr>
          <w:rFonts w:ascii="Book Antiqua" w:eastAsia="宋体" w:hAnsi="Book Antiqua" w:cs="宋体"/>
          <w:color w:val="000000"/>
          <w:kern w:val="0"/>
          <w:sz w:val="24"/>
          <w:szCs w:val="24"/>
          <w:lang w:eastAsia="zh-CN"/>
        </w:rPr>
        <w:t>Thefeld</w:t>
      </w:r>
      <w:proofErr w:type="spellEnd"/>
      <w:r w:rsidRPr="0065419B">
        <w:rPr>
          <w:rFonts w:ascii="Book Antiqua" w:eastAsia="宋体" w:hAnsi="Book Antiqua" w:cs="宋体"/>
          <w:color w:val="000000"/>
          <w:kern w:val="0"/>
          <w:sz w:val="24"/>
          <w:szCs w:val="24"/>
          <w:lang w:eastAsia="zh-CN"/>
        </w:rPr>
        <w:t xml:space="preserve"> W, </w:t>
      </w:r>
      <w:proofErr w:type="spellStart"/>
      <w:r w:rsidRPr="0065419B">
        <w:rPr>
          <w:rFonts w:ascii="Book Antiqua" w:eastAsia="宋体" w:hAnsi="Book Antiqua" w:cs="宋体"/>
          <w:color w:val="000000"/>
          <w:kern w:val="0"/>
          <w:sz w:val="24"/>
          <w:szCs w:val="24"/>
          <w:lang w:eastAsia="zh-CN"/>
        </w:rPr>
        <w:t>Rothenbacher</w:t>
      </w:r>
      <w:proofErr w:type="spellEnd"/>
      <w:r w:rsidRPr="0065419B">
        <w:rPr>
          <w:rFonts w:ascii="Book Antiqua" w:eastAsia="宋体" w:hAnsi="Book Antiqua" w:cs="宋体"/>
          <w:color w:val="000000"/>
          <w:kern w:val="0"/>
          <w:sz w:val="24"/>
          <w:szCs w:val="24"/>
          <w:lang w:eastAsia="zh-CN"/>
        </w:rPr>
        <w:t xml:space="preserve"> D, Brenner H. Patterns of alcohol consumption and Helicobacter pylori infection: results of a population-based study from Germany among 6545 adults. </w:t>
      </w:r>
      <w:r w:rsidRPr="0065419B">
        <w:rPr>
          <w:rFonts w:ascii="Book Antiqua" w:eastAsia="宋体" w:hAnsi="Book Antiqua" w:cs="宋体"/>
          <w:i/>
          <w:iCs/>
          <w:color w:val="000000"/>
          <w:kern w:val="0"/>
          <w:sz w:val="24"/>
          <w:szCs w:val="24"/>
          <w:lang w:eastAsia="zh-CN"/>
        </w:rPr>
        <w:t xml:space="preserve">Aliment </w:t>
      </w:r>
      <w:proofErr w:type="spellStart"/>
      <w:r w:rsidRPr="0065419B">
        <w:rPr>
          <w:rFonts w:ascii="Book Antiqua" w:eastAsia="宋体" w:hAnsi="Book Antiqua" w:cs="宋体"/>
          <w:i/>
          <w:iCs/>
          <w:color w:val="000000"/>
          <w:kern w:val="0"/>
          <w:sz w:val="24"/>
          <w:szCs w:val="24"/>
          <w:lang w:eastAsia="zh-CN"/>
        </w:rPr>
        <w:t>Pharmacol</w:t>
      </w:r>
      <w:proofErr w:type="spellEnd"/>
      <w:r w:rsidRPr="0065419B">
        <w:rPr>
          <w:rFonts w:ascii="Book Antiqua" w:eastAsia="宋体" w:hAnsi="Book Antiqua" w:cs="宋体"/>
          <w:i/>
          <w:iCs/>
          <w:color w:val="000000"/>
          <w:kern w:val="0"/>
          <w:sz w:val="24"/>
          <w:szCs w:val="24"/>
          <w:lang w:eastAsia="zh-CN"/>
        </w:rPr>
        <w:t xml:space="preserve"> </w:t>
      </w:r>
      <w:proofErr w:type="spellStart"/>
      <w:r w:rsidRPr="0065419B">
        <w:rPr>
          <w:rFonts w:ascii="Book Antiqua" w:eastAsia="宋体" w:hAnsi="Book Antiqua" w:cs="宋体"/>
          <w:i/>
          <w:iCs/>
          <w:color w:val="000000"/>
          <w:kern w:val="0"/>
          <w:sz w:val="24"/>
          <w:szCs w:val="24"/>
          <w:lang w:eastAsia="zh-CN"/>
        </w:rPr>
        <w:t>Ther</w:t>
      </w:r>
      <w:proofErr w:type="spellEnd"/>
      <w:r w:rsidRPr="0065419B">
        <w:rPr>
          <w:rFonts w:ascii="Book Antiqua" w:eastAsia="宋体" w:hAnsi="Book Antiqua" w:cs="宋体"/>
          <w:color w:val="000000"/>
          <w:kern w:val="0"/>
          <w:sz w:val="24"/>
          <w:szCs w:val="24"/>
          <w:lang w:eastAsia="zh-CN"/>
        </w:rPr>
        <w:t> 2005; </w:t>
      </w:r>
      <w:r w:rsidRPr="0065419B">
        <w:rPr>
          <w:rFonts w:ascii="Book Antiqua" w:eastAsia="宋体" w:hAnsi="Book Antiqua" w:cs="宋体"/>
          <w:b/>
          <w:bCs/>
          <w:color w:val="000000"/>
          <w:kern w:val="0"/>
          <w:sz w:val="24"/>
          <w:szCs w:val="24"/>
          <w:lang w:eastAsia="zh-CN"/>
        </w:rPr>
        <w:t>21</w:t>
      </w:r>
      <w:r w:rsidRPr="0065419B">
        <w:rPr>
          <w:rFonts w:ascii="Book Antiqua" w:eastAsia="宋体" w:hAnsi="Book Antiqua" w:cs="宋体"/>
          <w:color w:val="000000"/>
          <w:kern w:val="0"/>
          <w:sz w:val="24"/>
          <w:szCs w:val="24"/>
          <w:lang w:eastAsia="zh-CN"/>
        </w:rPr>
        <w:t>: 57-64 [PMID: 15644046]</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34 </w:t>
      </w:r>
      <w:r w:rsidRPr="0065419B">
        <w:rPr>
          <w:rFonts w:ascii="Book Antiqua" w:eastAsia="宋体" w:hAnsi="Book Antiqua" w:cs="宋体"/>
          <w:b/>
          <w:bCs/>
          <w:color w:val="000000"/>
          <w:kern w:val="0"/>
          <w:sz w:val="24"/>
          <w:szCs w:val="24"/>
          <w:lang w:eastAsia="zh-CN"/>
        </w:rPr>
        <w:t>Suzuki T</w:t>
      </w:r>
      <w:r w:rsidRPr="0065419B">
        <w:rPr>
          <w:rFonts w:ascii="Book Antiqua" w:eastAsia="宋体" w:hAnsi="Book Antiqua" w:cs="宋体"/>
          <w:color w:val="000000"/>
          <w:kern w:val="0"/>
          <w:sz w:val="24"/>
          <w:szCs w:val="24"/>
          <w:lang w:eastAsia="zh-CN"/>
        </w:rPr>
        <w:t xml:space="preserve">, Matsuo K, Ito H, </w:t>
      </w:r>
      <w:proofErr w:type="spellStart"/>
      <w:r w:rsidRPr="0065419B">
        <w:rPr>
          <w:rFonts w:ascii="Book Antiqua" w:eastAsia="宋体" w:hAnsi="Book Antiqua" w:cs="宋体"/>
          <w:color w:val="000000"/>
          <w:kern w:val="0"/>
          <w:sz w:val="24"/>
          <w:szCs w:val="24"/>
          <w:lang w:eastAsia="zh-CN"/>
        </w:rPr>
        <w:t>Sawaki</w:t>
      </w:r>
      <w:proofErr w:type="spellEnd"/>
      <w:r w:rsidRPr="0065419B">
        <w:rPr>
          <w:rFonts w:ascii="Book Antiqua" w:eastAsia="宋体" w:hAnsi="Book Antiqua" w:cs="宋体"/>
          <w:color w:val="000000"/>
          <w:kern w:val="0"/>
          <w:sz w:val="24"/>
          <w:szCs w:val="24"/>
          <w:lang w:eastAsia="zh-CN"/>
        </w:rPr>
        <w:t xml:space="preserve"> A, Hirose K, </w:t>
      </w:r>
      <w:proofErr w:type="spellStart"/>
      <w:r w:rsidRPr="0065419B">
        <w:rPr>
          <w:rFonts w:ascii="Book Antiqua" w:eastAsia="宋体" w:hAnsi="Book Antiqua" w:cs="宋体"/>
          <w:color w:val="000000"/>
          <w:kern w:val="0"/>
          <w:sz w:val="24"/>
          <w:szCs w:val="24"/>
          <w:lang w:eastAsia="zh-CN"/>
        </w:rPr>
        <w:t>Wakai</w:t>
      </w:r>
      <w:proofErr w:type="spellEnd"/>
      <w:r w:rsidRPr="0065419B">
        <w:rPr>
          <w:rFonts w:ascii="Book Antiqua" w:eastAsia="宋体" w:hAnsi="Book Antiqua" w:cs="宋体"/>
          <w:color w:val="000000"/>
          <w:kern w:val="0"/>
          <w:sz w:val="24"/>
          <w:szCs w:val="24"/>
          <w:lang w:eastAsia="zh-CN"/>
        </w:rPr>
        <w:t xml:space="preserve"> K, Sato S, Nakamura T, </w:t>
      </w:r>
      <w:proofErr w:type="spellStart"/>
      <w:r w:rsidRPr="0065419B">
        <w:rPr>
          <w:rFonts w:ascii="Book Antiqua" w:eastAsia="宋体" w:hAnsi="Book Antiqua" w:cs="宋体"/>
          <w:color w:val="000000"/>
          <w:kern w:val="0"/>
          <w:sz w:val="24"/>
          <w:szCs w:val="24"/>
          <w:lang w:eastAsia="zh-CN"/>
        </w:rPr>
        <w:t>Yamao</w:t>
      </w:r>
      <w:proofErr w:type="spellEnd"/>
      <w:r w:rsidRPr="0065419B">
        <w:rPr>
          <w:rFonts w:ascii="Book Antiqua" w:eastAsia="宋体" w:hAnsi="Book Antiqua" w:cs="宋体"/>
          <w:color w:val="000000"/>
          <w:kern w:val="0"/>
          <w:sz w:val="24"/>
          <w:szCs w:val="24"/>
          <w:lang w:eastAsia="zh-CN"/>
        </w:rPr>
        <w:t xml:space="preserve"> K, Ueda R, Tajima K. Smoking increases the treatment failure for Helicobacter pylori eradication. </w:t>
      </w:r>
      <w:r w:rsidRPr="0065419B">
        <w:rPr>
          <w:rFonts w:ascii="Book Antiqua" w:eastAsia="宋体" w:hAnsi="Book Antiqua" w:cs="宋体"/>
          <w:i/>
          <w:iCs/>
          <w:color w:val="000000"/>
          <w:kern w:val="0"/>
          <w:sz w:val="24"/>
          <w:szCs w:val="24"/>
          <w:lang w:eastAsia="zh-CN"/>
        </w:rPr>
        <w:t>Am J Med</w:t>
      </w:r>
      <w:r w:rsidRPr="0065419B">
        <w:rPr>
          <w:rFonts w:ascii="Book Antiqua" w:eastAsia="宋体" w:hAnsi="Book Antiqua" w:cs="宋体"/>
          <w:color w:val="000000"/>
          <w:kern w:val="0"/>
          <w:sz w:val="24"/>
          <w:szCs w:val="24"/>
          <w:lang w:eastAsia="zh-CN"/>
        </w:rPr>
        <w:t> 2006; </w:t>
      </w:r>
      <w:r w:rsidRPr="0065419B">
        <w:rPr>
          <w:rFonts w:ascii="Book Antiqua" w:eastAsia="宋体" w:hAnsi="Book Antiqua" w:cs="宋体"/>
          <w:b/>
          <w:bCs/>
          <w:color w:val="000000"/>
          <w:kern w:val="0"/>
          <w:sz w:val="24"/>
          <w:szCs w:val="24"/>
          <w:lang w:eastAsia="zh-CN"/>
        </w:rPr>
        <w:t>119</w:t>
      </w:r>
      <w:r w:rsidRPr="0065419B">
        <w:rPr>
          <w:rFonts w:ascii="Book Antiqua" w:eastAsia="宋体" w:hAnsi="Book Antiqua" w:cs="宋体"/>
          <w:color w:val="000000"/>
          <w:kern w:val="0"/>
          <w:sz w:val="24"/>
          <w:szCs w:val="24"/>
          <w:lang w:eastAsia="zh-CN"/>
        </w:rPr>
        <w:t>: 217-224 [PMID: 16490464]</w:t>
      </w:r>
    </w:p>
    <w:p w:rsidR="0065419B" w:rsidRPr="0065419B" w:rsidRDefault="0065419B" w:rsidP="0065419B">
      <w:pPr>
        <w:widowControl/>
        <w:wordWrap/>
        <w:autoSpaceDE/>
        <w:autoSpaceDN/>
        <w:spacing w:after="0" w:line="240" w:lineRule="auto"/>
        <w:jc w:val="left"/>
        <w:rPr>
          <w:rFonts w:ascii="Book Antiqua" w:eastAsia="宋体" w:hAnsi="Book Antiqua" w:cs="宋体"/>
          <w:color w:val="000000"/>
          <w:kern w:val="0"/>
          <w:sz w:val="24"/>
          <w:szCs w:val="24"/>
          <w:lang w:eastAsia="zh-CN"/>
        </w:rPr>
      </w:pPr>
      <w:r w:rsidRPr="0065419B">
        <w:rPr>
          <w:rFonts w:ascii="Book Antiqua" w:eastAsia="宋体" w:hAnsi="Book Antiqua" w:cs="宋体"/>
          <w:color w:val="000000"/>
          <w:kern w:val="0"/>
          <w:sz w:val="24"/>
          <w:szCs w:val="24"/>
          <w:lang w:eastAsia="zh-CN"/>
        </w:rPr>
        <w:t>35 </w:t>
      </w:r>
      <w:r w:rsidRPr="0065419B">
        <w:rPr>
          <w:rFonts w:ascii="Book Antiqua" w:eastAsia="宋体" w:hAnsi="Book Antiqua" w:cs="宋体"/>
          <w:b/>
          <w:bCs/>
          <w:color w:val="000000"/>
          <w:kern w:val="0"/>
          <w:sz w:val="24"/>
          <w:szCs w:val="24"/>
          <w:lang w:eastAsia="zh-CN"/>
        </w:rPr>
        <w:t>Sung KC</w:t>
      </w:r>
      <w:r w:rsidRPr="0065419B">
        <w:rPr>
          <w:rFonts w:ascii="Book Antiqua" w:eastAsia="宋体" w:hAnsi="Book Antiqua" w:cs="宋体"/>
          <w:color w:val="000000"/>
          <w:kern w:val="0"/>
          <w:sz w:val="24"/>
          <w:szCs w:val="24"/>
          <w:lang w:eastAsia="zh-CN"/>
        </w:rPr>
        <w:t xml:space="preserve">, Rhee EJ, </w:t>
      </w:r>
      <w:proofErr w:type="spellStart"/>
      <w:r w:rsidRPr="0065419B">
        <w:rPr>
          <w:rFonts w:ascii="Book Antiqua" w:eastAsia="宋体" w:hAnsi="Book Antiqua" w:cs="宋体"/>
          <w:color w:val="000000"/>
          <w:kern w:val="0"/>
          <w:sz w:val="24"/>
          <w:szCs w:val="24"/>
          <w:lang w:eastAsia="zh-CN"/>
        </w:rPr>
        <w:t>Ryu</w:t>
      </w:r>
      <w:proofErr w:type="spellEnd"/>
      <w:r w:rsidRPr="0065419B">
        <w:rPr>
          <w:rFonts w:ascii="Book Antiqua" w:eastAsia="宋体" w:hAnsi="Book Antiqua" w:cs="宋体"/>
          <w:color w:val="000000"/>
          <w:kern w:val="0"/>
          <w:sz w:val="24"/>
          <w:szCs w:val="24"/>
          <w:lang w:eastAsia="zh-CN"/>
        </w:rPr>
        <w:t xml:space="preserve"> SH, Beck SH. Prevalence of Helicobacter pylori infection and its association with cardiovascular risk factors in Korean adults. </w:t>
      </w:r>
      <w:proofErr w:type="spellStart"/>
      <w:r w:rsidRPr="0065419B">
        <w:rPr>
          <w:rFonts w:ascii="Book Antiqua" w:eastAsia="宋体" w:hAnsi="Book Antiqua" w:cs="宋体"/>
          <w:i/>
          <w:iCs/>
          <w:color w:val="000000"/>
          <w:kern w:val="0"/>
          <w:sz w:val="24"/>
          <w:szCs w:val="24"/>
          <w:lang w:eastAsia="zh-CN"/>
        </w:rPr>
        <w:t>Int</w:t>
      </w:r>
      <w:proofErr w:type="spellEnd"/>
      <w:r w:rsidRPr="0065419B">
        <w:rPr>
          <w:rFonts w:ascii="Book Antiqua" w:eastAsia="宋体" w:hAnsi="Book Antiqua" w:cs="宋体"/>
          <w:i/>
          <w:iCs/>
          <w:color w:val="000000"/>
          <w:kern w:val="0"/>
          <w:sz w:val="24"/>
          <w:szCs w:val="24"/>
          <w:lang w:eastAsia="zh-CN"/>
        </w:rPr>
        <w:t xml:space="preserve"> J </w:t>
      </w:r>
      <w:proofErr w:type="spellStart"/>
      <w:r w:rsidRPr="0065419B">
        <w:rPr>
          <w:rFonts w:ascii="Book Antiqua" w:eastAsia="宋体" w:hAnsi="Book Antiqua" w:cs="宋体"/>
          <w:i/>
          <w:iCs/>
          <w:color w:val="000000"/>
          <w:kern w:val="0"/>
          <w:sz w:val="24"/>
          <w:szCs w:val="24"/>
          <w:lang w:eastAsia="zh-CN"/>
        </w:rPr>
        <w:t>Cardiol</w:t>
      </w:r>
      <w:proofErr w:type="spellEnd"/>
      <w:r w:rsidRPr="0065419B">
        <w:rPr>
          <w:rFonts w:ascii="Book Antiqua" w:eastAsia="宋体" w:hAnsi="Book Antiqua" w:cs="宋体"/>
          <w:color w:val="000000"/>
          <w:kern w:val="0"/>
          <w:sz w:val="24"/>
          <w:szCs w:val="24"/>
          <w:lang w:eastAsia="zh-CN"/>
        </w:rPr>
        <w:t> 2005; </w:t>
      </w:r>
      <w:r w:rsidRPr="0065419B">
        <w:rPr>
          <w:rFonts w:ascii="Book Antiqua" w:eastAsia="宋体" w:hAnsi="Book Antiqua" w:cs="宋体"/>
          <w:b/>
          <w:bCs/>
          <w:color w:val="000000"/>
          <w:kern w:val="0"/>
          <w:sz w:val="24"/>
          <w:szCs w:val="24"/>
          <w:lang w:eastAsia="zh-CN"/>
        </w:rPr>
        <w:t>102</w:t>
      </w:r>
      <w:r w:rsidRPr="0065419B">
        <w:rPr>
          <w:rFonts w:ascii="Book Antiqua" w:eastAsia="宋体" w:hAnsi="Book Antiqua" w:cs="宋体"/>
          <w:color w:val="000000"/>
          <w:kern w:val="0"/>
          <w:sz w:val="24"/>
          <w:szCs w:val="24"/>
          <w:lang w:eastAsia="zh-CN"/>
        </w:rPr>
        <w:t>: 411-417 [PMID: 16004885]</w:t>
      </w:r>
    </w:p>
    <w:p w:rsidR="0065419B" w:rsidRDefault="0065419B" w:rsidP="00793EB9">
      <w:pPr>
        <w:wordWrap/>
        <w:snapToGrid w:val="0"/>
        <w:spacing w:after="0" w:line="360" w:lineRule="auto"/>
        <w:rPr>
          <w:rFonts w:ascii="Book Antiqua" w:hAnsi="Book Antiqua" w:cs="Times New Roman"/>
          <w:kern w:val="0"/>
          <w:sz w:val="24"/>
          <w:szCs w:val="24"/>
          <w:lang w:eastAsia="zh-CN"/>
        </w:rPr>
      </w:pPr>
    </w:p>
    <w:p w:rsidR="0065419B" w:rsidRPr="00C56046" w:rsidRDefault="0065419B" w:rsidP="0065419B">
      <w:pPr>
        <w:tabs>
          <w:tab w:val="left" w:pos="180"/>
          <w:tab w:val="left" w:pos="360"/>
        </w:tabs>
        <w:adjustRightInd w:val="0"/>
        <w:snapToGrid w:val="0"/>
        <w:spacing w:line="360" w:lineRule="auto"/>
        <w:jc w:val="right"/>
        <w:rPr>
          <w:rFonts w:ascii="Book Antiqua" w:hAnsi="Book Antiqua" w:cs="Tahoma"/>
          <w:b/>
          <w:color w:val="000000"/>
          <w:sz w:val="24"/>
        </w:rPr>
      </w:pPr>
      <w:bookmarkStart w:id="401" w:name="OLE_LINK874"/>
      <w:bookmarkStart w:id="402" w:name="OLE_LINK875"/>
      <w:bookmarkStart w:id="403" w:name="OLE_LINK347"/>
      <w:bookmarkStart w:id="404" w:name="OLE_LINK384"/>
      <w:bookmarkStart w:id="405" w:name="OLE_LINK557"/>
      <w:bookmarkStart w:id="406" w:name="OLE_LINK558"/>
      <w:bookmarkStart w:id="407" w:name="OLE_LINK631"/>
      <w:bookmarkStart w:id="408" w:name="OLE_LINK632"/>
      <w:bookmarkStart w:id="409" w:name="OLE_LINK386"/>
      <w:bookmarkStart w:id="410" w:name="OLE_LINK431"/>
      <w:bookmarkStart w:id="411" w:name="OLE_LINK564"/>
      <w:bookmarkStart w:id="412" w:name="OLE_LINK493"/>
      <w:bookmarkStart w:id="413" w:name="OLE_LINK442"/>
      <w:bookmarkStart w:id="414" w:name="OLE_LINK551"/>
      <w:bookmarkStart w:id="415" w:name="OLE_LINK668"/>
      <w:bookmarkStart w:id="416" w:name="OLE_LINK669"/>
      <w:bookmarkStart w:id="417" w:name="OLE_LINK725"/>
      <w:bookmarkStart w:id="418" w:name="OLE_LINK489"/>
      <w:bookmarkStart w:id="419" w:name="OLE_LINK602"/>
      <w:bookmarkStart w:id="420" w:name="OLE_LINK658"/>
      <w:bookmarkStart w:id="421" w:name="OLE_LINK747"/>
      <w:bookmarkStart w:id="422" w:name="OLE_LINK897"/>
      <w:bookmarkStart w:id="423" w:name="OLE_LINK1138"/>
      <w:bookmarkStart w:id="424" w:name="OLE_LINK1139"/>
      <w:bookmarkStart w:id="425" w:name="OLE_LINK882"/>
      <w:bookmarkStart w:id="426" w:name="OLE_LINK1095"/>
      <w:bookmarkStart w:id="427" w:name="OLE_LINK1305"/>
      <w:bookmarkStart w:id="428" w:name="OLE_LINK1390"/>
      <w:bookmarkStart w:id="429" w:name="OLE_LINK964"/>
      <w:bookmarkStart w:id="430" w:name="OLE_LINK1190"/>
      <w:bookmarkStart w:id="431" w:name="OLE_LINK1314"/>
      <w:bookmarkStart w:id="432" w:name="OLE_LINK1031"/>
      <w:bookmarkStart w:id="433" w:name="OLE_LINK1092"/>
      <w:bookmarkStart w:id="434" w:name="OLE_LINK1258"/>
      <w:bookmarkStart w:id="435" w:name="OLE_LINK1259"/>
      <w:bookmarkStart w:id="436" w:name="OLE_LINK1337"/>
      <w:bookmarkStart w:id="437" w:name="OLE_LINK1338"/>
      <w:bookmarkStart w:id="438" w:name="OLE_LINK1363"/>
      <w:bookmarkStart w:id="439" w:name="OLE_LINK1364"/>
      <w:bookmarkStart w:id="440" w:name="OLE_LINK86"/>
      <w:bookmarkStart w:id="441" w:name="OLE_LINK1595"/>
      <w:bookmarkStart w:id="442" w:name="OLE_LINK1613"/>
      <w:bookmarkStart w:id="443" w:name="OLE_LINK1708"/>
      <w:bookmarkStart w:id="444" w:name="OLE_LINK1774"/>
      <w:bookmarkStart w:id="445" w:name="OLE_LINK1872"/>
      <w:bookmarkStart w:id="446" w:name="OLE_LINK1899"/>
      <w:bookmarkStart w:id="447" w:name="OLE_LINK1492"/>
      <w:bookmarkStart w:id="448" w:name="OLE_LINK1497"/>
      <w:bookmarkStart w:id="449" w:name="OLE_LINK1498"/>
      <w:bookmarkStart w:id="450" w:name="OLE_LINK1589"/>
      <w:bookmarkStart w:id="451" w:name="OLE_LINK1666"/>
      <w:bookmarkStart w:id="452" w:name="OLE_LINK1752"/>
      <w:bookmarkStart w:id="453" w:name="OLE_LINK1616"/>
      <w:bookmarkStart w:id="454" w:name="OLE_LINK1696"/>
      <w:bookmarkStart w:id="455" w:name="OLE_LINK1855"/>
      <w:bookmarkStart w:id="456" w:name="OLE_LINK1942"/>
      <w:bookmarkStart w:id="457" w:name="OLE_LINK1943"/>
      <w:bookmarkStart w:id="458" w:name="OLE_LINK1573"/>
      <w:bookmarkStart w:id="459" w:name="OLE_LINK1574"/>
      <w:bookmarkStart w:id="460" w:name="OLE_LINK1575"/>
      <w:bookmarkStart w:id="461" w:name="OLE_LINK1739"/>
      <w:bookmarkStart w:id="462" w:name="OLE_LINK1761"/>
      <w:bookmarkStart w:id="463" w:name="OLE_LINK1743"/>
      <w:bookmarkStart w:id="464" w:name="OLE_LINK1841"/>
      <w:bookmarkStart w:id="465" w:name="OLE_LINK1858"/>
      <w:bookmarkStart w:id="466" w:name="OLE_LINK1890"/>
      <w:bookmarkStart w:id="467" w:name="OLE_LINK1915"/>
      <w:bookmarkStart w:id="468" w:name="OLE_LINK1980"/>
      <w:bookmarkStart w:id="469" w:name="OLE_LINK1883"/>
      <w:bookmarkStart w:id="470" w:name="OLE_LINK1935"/>
      <w:bookmarkStart w:id="471" w:name="OLE_LINK1936"/>
      <w:bookmarkStart w:id="472" w:name="OLE_LINK1952"/>
      <w:bookmarkStart w:id="473" w:name="OLE_LINK1953"/>
      <w:bookmarkStart w:id="474" w:name="OLE_LINK1999"/>
      <w:bookmarkStart w:id="475" w:name="OLE_LINK2050"/>
      <w:bookmarkStart w:id="476" w:name="OLE_LINK1862"/>
      <w:bookmarkStart w:id="477" w:name="OLE_LINK1963"/>
      <w:bookmarkStart w:id="478" w:name="OLE_LINK2052"/>
      <w:bookmarkStart w:id="479" w:name="OLE_LINK1906"/>
      <w:bookmarkStart w:id="480" w:name="OLE_LINK2031"/>
      <w:bookmarkStart w:id="481" w:name="OLE_LINK2032"/>
      <w:bookmarkStart w:id="482" w:name="OLE_LINK1907"/>
      <w:bookmarkStart w:id="483" w:name="OLE_LINK2004"/>
      <w:bookmarkStart w:id="484" w:name="OLE_LINK2238"/>
      <w:bookmarkStart w:id="485" w:name="OLE_LINK2239"/>
      <w:bookmarkStart w:id="486" w:name="OLE_LINK2163"/>
      <w:bookmarkStart w:id="487" w:name="OLE_LINK2207"/>
      <w:bookmarkStart w:id="488" w:name="OLE_LINK2341"/>
      <w:bookmarkStart w:id="489" w:name="OLE_LINK2417"/>
      <w:bookmarkStart w:id="490" w:name="OLE_LINK2509"/>
      <w:bookmarkStart w:id="491" w:name="OLE_LINK2510"/>
      <w:bookmarkStart w:id="492" w:name="OLE_LINK2511"/>
      <w:bookmarkStart w:id="493" w:name="OLE_LINK2512"/>
      <w:bookmarkStart w:id="494" w:name="OLE_LINK2513"/>
      <w:bookmarkStart w:id="495" w:name="OLE_LINK2514"/>
      <w:bookmarkStart w:id="496" w:name="OLE_LINK2515"/>
      <w:bookmarkStart w:id="497" w:name="OLE_LINK2516"/>
      <w:bookmarkStart w:id="498" w:name="OLE_LINK2517"/>
      <w:bookmarkStart w:id="499" w:name="OLE_LINK2518"/>
      <w:bookmarkStart w:id="500" w:name="OLE_LINK2519"/>
      <w:bookmarkStart w:id="501" w:name="OLE_LINK2520"/>
      <w:bookmarkStart w:id="502" w:name="OLE_LINK2521"/>
      <w:bookmarkStart w:id="503" w:name="OLE_LINK2522"/>
      <w:bookmarkStart w:id="504" w:name="OLE_LINK2523"/>
      <w:bookmarkStart w:id="505" w:name="OLE_LINK2524"/>
      <w:bookmarkStart w:id="506" w:name="OLE_LINK2051"/>
      <w:bookmarkStart w:id="507" w:name="OLE_LINK2109"/>
      <w:bookmarkStart w:id="508" w:name="OLE_LINK2165"/>
      <w:bookmarkStart w:id="509" w:name="OLE_LINK2385"/>
      <w:bookmarkStart w:id="510" w:name="OLE_LINK2593"/>
      <w:bookmarkStart w:id="511" w:name="OLE_LINK2332"/>
      <w:bookmarkStart w:id="512" w:name="OLE_LINK2448"/>
      <w:bookmarkStart w:id="513" w:name="OLE_LINK2525"/>
      <w:bookmarkStart w:id="514" w:name="OLE_LINK2506"/>
      <w:bookmarkStart w:id="515" w:name="OLE_LINK2507"/>
      <w:bookmarkStart w:id="516" w:name="OLE_LINK2291"/>
      <w:bookmarkStart w:id="517" w:name="OLE_LINK2294"/>
      <w:bookmarkStart w:id="518" w:name="OLE_LINK2298"/>
      <w:bookmarkStart w:id="519" w:name="OLE_LINK2300"/>
      <w:bookmarkStart w:id="520" w:name="OLE_LINK2301"/>
      <w:bookmarkStart w:id="521" w:name="OLE_LINK2546"/>
      <w:bookmarkStart w:id="522" w:name="OLE_LINK2756"/>
      <w:bookmarkStart w:id="523" w:name="OLE_LINK2757"/>
      <w:bookmarkStart w:id="524" w:name="OLE_LINK2736"/>
      <w:bookmarkStart w:id="525" w:name="OLE_LINK2923"/>
      <w:bookmarkStart w:id="526" w:name="OLE_LINK2974"/>
      <w:bookmarkStart w:id="527" w:name="OLE_LINK3125"/>
      <w:bookmarkStart w:id="528" w:name="OLE_LINK3218"/>
      <w:bookmarkStart w:id="529" w:name="OLE_LINK2575"/>
      <w:bookmarkStart w:id="530" w:name="OLE_LINK2687"/>
      <w:bookmarkStart w:id="531" w:name="OLE_LINK2688"/>
      <w:bookmarkStart w:id="532" w:name="OLE_LINK2700"/>
      <w:bookmarkStart w:id="533" w:name="OLE_LINK2576"/>
      <w:bookmarkStart w:id="534" w:name="OLE_LINK2674"/>
      <w:bookmarkStart w:id="535" w:name="OLE_LINK2738"/>
      <w:bookmarkStart w:id="536" w:name="OLE_LINK2983"/>
      <w:bookmarkStart w:id="537" w:name="OLE_LINK76"/>
      <w:bookmarkStart w:id="538" w:name="OLE_LINK115"/>
      <w:bookmarkStart w:id="539"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65419B">
        <w:rPr>
          <w:rFonts w:ascii="Book Antiqua" w:hAnsi="Book Antiqua" w:cs="Tahoma"/>
          <w:color w:val="000000"/>
          <w:sz w:val="24"/>
        </w:rPr>
        <w:t xml:space="preserve">Ding SZ, </w:t>
      </w:r>
      <w:proofErr w:type="spellStart"/>
      <w:r w:rsidRPr="0065419B">
        <w:rPr>
          <w:rFonts w:ascii="Book Antiqua" w:hAnsi="Book Antiqua" w:cs="Tahoma"/>
          <w:color w:val="000000"/>
          <w:sz w:val="24"/>
        </w:rPr>
        <w:t>D'Elios</w:t>
      </w:r>
      <w:proofErr w:type="spellEnd"/>
      <w:r w:rsidRPr="0065419B">
        <w:rPr>
          <w:rFonts w:ascii="Book Antiqua" w:hAnsi="Book Antiqua" w:cs="Tahoma"/>
          <w:color w:val="000000"/>
          <w:sz w:val="24"/>
        </w:rPr>
        <w:t xml:space="preserve"> MM</w:t>
      </w:r>
      <w:r>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401"/>
      <w:bookmarkEnd w:id="402"/>
      <w:r w:rsidRPr="00C56046">
        <w:rPr>
          <w:rFonts w:ascii="Book Antiqua" w:hAnsi="Book Antiqua" w:cs="Tahoma"/>
          <w:b/>
          <w:color w:val="000000"/>
          <w:sz w:val="24"/>
        </w:rPr>
        <w:t>r</w:t>
      </w:r>
      <w:r>
        <w:rPr>
          <w:rFonts w:ascii="Book Antiqua" w:hAnsi="Book Antiqua" w:cs="Tahoma" w:hint="eastAsia"/>
          <w:b/>
          <w:color w:val="000000"/>
          <w:sz w:val="24"/>
        </w:rPr>
        <w:t>:</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rsidR="0065419B" w:rsidRPr="0065419B" w:rsidRDefault="0065419B" w:rsidP="00793EB9">
      <w:pPr>
        <w:wordWrap/>
        <w:snapToGrid w:val="0"/>
        <w:spacing w:after="0" w:line="360" w:lineRule="auto"/>
        <w:rPr>
          <w:rFonts w:ascii="Book Antiqua" w:hAnsi="Book Antiqua" w:cs="Times New Roman"/>
          <w:kern w:val="0"/>
          <w:sz w:val="24"/>
          <w:szCs w:val="24"/>
          <w:lang w:eastAsia="zh-CN"/>
        </w:rPr>
      </w:pPr>
    </w:p>
    <w:p w:rsidR="00C832C0" w:rsidRPr="0065419B" w:rsidRDefault="00C832C0" w:rsidP="007532A2">
      <w:pPr>
        <w:widowControl/>
        <w:wordWrap/>
        <w:autoSpaceDE/>
        <w:autoSpaceDN/>
        <w:snapToGrid w:val="0"/>
        <w:spacing w:after="0" w:line="360" w:lineRule="auto"/>
        <w:rPr>
          <w:rFonts w:ascii="Book Antiqua" w:eastAsiaTheme="majorHAnsi" w:hAnsi="Book Antiqua" w:cs="Times New Roman"/>
          <w:b/>
          <w:sz w:val="24"/>
          <w:szCs w:val="24"/>
        </w:rPr>
      </w:pPr>
      <w:r w:rsidRPr="0065419B">
        <w:rPr>
          <w:rFonts w:ascii="Book Antiqua" w:eastAsiaTheme="majorHAnsi" w:hAnsi="Book Antiqua" w:cs="Times New Roman"/>
          <w:b/>
          <w:sz w:val="24"/>
          <w:szCs w:val="24"/>
        </w:rPr>
        <w:br w:type="page"/>
      </w:r>
    </w:p>
    <w:p w:rsidR="00921E22" w:rsidRPr="007305A0" w:rsidRDefault="00605C30" w:rsidP="007305A0">
      <w:pPr>
        <w:wordWrap/>
        <w:snapToGrid w:val="0"/>
        <w:spacing w:after="0" w:line="360" w:lineRule="auto"/>
        <w:rPr>
          <w:rFonts w:ascii="Book Antiqua" w:hAnsi="Book Antiqua" w:cs="Times New Roman"/>
          <w:sz w:val="24"/>
          <w:szCs w:val="24"/>
          <w:lang w:eastAsia="zh-CN"/>
        </w:rPr>
      </w:pPr>
      <w:r w:rsidRPr="0065419B">
        <w:rPr>
          <w:rFonts w:ascii="Book Antiqua" w:eastAsiaTheme="majorHAnsi" w:hAnsi="Book Antiqua" w:cs="Times New Roman"/>
          <w:b/>
          <w:sz w:val="24"/>
          <w:szCs w:val="24"/>
        </w:rPr>
        <w:lastRenderedPageBreak/>
        <w:t xml:space="preserve">Figure </w:t>
      </w:r>
      <w:r w:rsidR="0029389A" w:rsidRPr="0065419B">
        <w:rPr>
          <w:rFonts w:ascii="Book Antiqua" w:eastAsiaTheme="majorHAnsi" w:hAnsi="Book Antiqua" w:cs="Times New Roman"/>
          <w:b/>
          <w:sz w:val="24"/>
          <w:szCs w:val="24"/>
        </w:rPr>
        <w:t>1</w:t>
      </w:r>
      <w:r w:rsidR="005F6C0D" w:rsidRPr="0065419B">
        <w:rPr>
          <w:rFonts w:ascii="Book Antiqua" w:eastAsia="宋体" w:hAnsi="Book Antiqua" w:cs="Times New Roman"/>
          <w:b/>
          <w:sz w:val="24"/>
          <w:szCs w:val="24"/>
          <w:lang w:eastAsia="zh-CN"/>
        </w:rPr>
        <w:t xml:space="preserve"> </w:t>
      </w:r>
      <w:r w:rsidR="0029389A" w:rsidRPr="0065419B">
        <w:rPr>
          <w:rFonts w:ascii="Book Antiqua" w:hAnsi="Book Antiqua" w:cs="Times New Roman"/>
          <w:b/>
          <w:sz w:val="24"/>
          <w:szCs w:val="24"/>
        </w:rPr>
        <w:t>Flow diagram of participants through each eradication stage of the study.</w:t>
      </w:r>
      <w:r w:rsidR="00921E22" w:rsidRPr="0065419B">
        <w:rPr>
          <w:rFonts w:ascii="Book Antiqua" w:hAnsi="Book Antiqua" w:cs="Times New Roman"/>
          <w:sz w:val="24"/>
          <w:szCs w:val="24"/>
        </w:rPr>
        <w:t xml:space="preserve"> PAC</w:t>
      </w:r>
      <w:r w:rsidR="00921E22" w:rsidRPr="0065419B">
        <w:rPr>
          <w:rFonts w:ascii="Book Antiqua" w:eastAsia="宋体" w:hAnsi="Book Antiqua" w:cs="Times New Roman"/>
          <w:sz w:val="24"/>
          <w:szCs w:val="24"/>
          <w:lang w:eastAsia="zh-CN"/>
        </w:rPr>
        <w:t>:</w:t>
      </w:r>
      <w:r w:rsidR="00921E22" w:rsidRPr="0065419B">
        <w:rPr>
          <w:rFonts w:ascii="Book Antiqua" w:hAnsi="Book Antiqua" w:cs="Times New Roman"/>
          <w:sz w:val="24"/>
          <w:szCs w:val="24"/>
        </w:rPr>
        <w:t xml:space="preserve"> </w:t>
      </w:r>
      <w:proofErr w:type="spellStart"/>
      <w:r w:rsidR="00921E22" w:rsidRPr="0065419B">
        <w:rPr>
          <w:rFonts w:ascii="Book Antiqua" w:hAnsi="Book Antiqua" w:cs="Times New Roman"/>
          <w:sz w:val="24"/>
          <w:szCs w:val="24"/>
        </w:rPr>
        <w:t>Rabeprazole</w:t>
      </w:r>
      <w:proofErr w:type="spellEnd"/>
      <w:r w:rsidR="00921E22"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00921E22" w:rsidRPr="0065419B">
        <w:rPr>
          <w:rFonts w:ascii="Book Antiqua" w:hAnsi="Book Antiqua" w:cs="Times New Roman"/>
          <w:sz w:val="24"/>
          <w:szCs w:val="24"/>
        </w:rPr>
        <w:t xml:space="preserve"> clarithromycin; PAM</w:t>
      </w:r>
      <w:r w:rsidR="00921E22" w:rsidRPr="0065419B">
        <w:rPr>
          <w:rFonts w:ascii="Book Antiqua" w:eastAsia="宋体" w:hAnsi="Book Antiqua" w:cs="Times New Roman"/>
          <w:sz w:val="24"/>
          <w:szCs w:val="24"/>
          <w:lang w:eastAsia="zh-CN"/>
        </w:rPr>
        <w:t>:</w:t>
      </w:r>
      <w:r w:rsidR="00921E22" w:rsidRPr="0065419B">
        <w:rPr>
          <w:rFonts w:ascii="Book Antiqua" w:hAnsi="Book Antiqua" w:cs="Times New Roman"/>
          <w:sz w:val="24"/>
          <w:szCs w:val="24"/>
        </w:rPr>
        <w:t xml:space="preserve"> </w:t>
      </w:r>
      <w:proofErr w:type="spellStart"/>
      <w:r w:rsidR="00921E22" w:rsidRPr="0065419B">
        <w:rPr>
          <w:rFonts w:ascii="Book Antiqua" w:hAnsi="Book Antiqua" w:cs="Times New Roman"/>
          <w:sz w:val="24"/>
          <w:szCs w:val="24"/>
        </w:rPr>
        <w:t>Rabeprazole</w:t>
      </w:r>
      <w:proofErr w:type="spellEnd"/>
      <w:r w:rsidR="00921E22"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00921E22" w:rsidRPr="0065419B">
        <w:rPr>
          <w:rFonts w:ascii="Book Antiqua" w:hAnsi="Book Antiqua" w:cs="Times New Roman"/>
          <w:sz w:val="24"/>
          <w:szCs w:val="24"/>
        </w:rPr>
        <w:t xml:space="preserve"> metronidazole</w:t>
      </w:r>
      <w:r w:rsidR="007305A0">
        <w:rPr>
          <w:rFonts w:ascii="Book Antiqua" w:hAnsi="Book Antiqua" w:cs="Times New Roman" w:hint="eastAsia"/>
          <w:sz w:val="24"/>
          <w:szCs w:val="24"/>
          <w:lang w:eastAsia="zh-CN"/>
        </w:rPr>
        <w:t xml:space="preserve">; </w:t>
      </w:r>
      <w:r w:rsidR="007305A0" w:rsidRPr="007305A0">
        <w:rPr>
          <w:rFonts w:ascii="Book Antiqua" w:hAnsi="Book Antiqua" w:cs="Times New Roman"/>
          <w:sz w:val="24"/>
          <w:szCs w:val="24"/>
          <w:lang w:eastAsia="zh-CN"/>
        </w:rPr>
        <w:t>ITT</w:t>
      </w:r>
      <w:r w:rsidR="007305A0">
        <w:rPr>
          <w:rFonts w:ascii="Book Antiqua" w:hAnsi="Book Antiqua" w:cs="Times New Roman" w:hint="eastAsia"/>
          <w:sz w:val="24"/>
          <w:szCs w:val="24"/>
          <w:lang w:eastAsia="zh-CN"/>
        </w:rPr>
        <w:t>:</w:t>
      </w:r>
      <w:r w:rsidR="007305A0" w:rsidRPr="007305A0">
        <w:rPr>
          <w:rFonts w:ascii="Book Antiqua" w:hAnsi="Book Antiqua" w:cs="Times New Roman"/>
          <w:sz w:val="24"/>
          <w:szCs w:val="24"/>
          <w:lang w:eastAsia="zh-CN"/>
        </w:rPr>
        <w:t xml:space="preserve"> Intention-to-treat</w:t>
      </w:r>
      <w:r w:rsidR="007305A0">
        <w:rPr>
          <w:rFonts w:ascii="Book Antiqua" w:hAnsi="Book Antiqua" w:cs="Times New Roman" w:hint="eastAsia"/>
          <w:sz w:val="24"/>
          <w:szCs w:val="24"/>
          <w:lang w:eastAsia="zh-CN"/>
        </w:rPr>
        <w:t xml:space="preserve">; </w:t>
      </w:r>
      <w:r w:rsidR="007305A0" w:rsidRPr="007305A0">
        <w:rPr>
          <w:rFonts w:ascii="Book Antiqua" w:hAnsi="Book Antiqua" w:cs="Times New Roman"/>
          <w:sz w:val="24"/>
          <w:szCs w:val="24"/>
          <w:lang w:eastAsia="zh-CN"/>
        </w:rPr>
        <w:t>PP</w:t>
      </w:r>
      <w:r w:rsidR="007305A0">
        <w:rPr>
          <w:rFonts w:ascii="Book Antiqua" w:hAnsi="Book Antiqua" w:cs="Times New Roman" w:hint="eastAsia"/>
          <w:sz w:val="24"/>
          <w:szCs w:val="24"/>
          <w:lang w:eastAsia="zh-CN"/>
        </w:rPr>
        <w:t>:</w:t>
      </w:r>
      <w:r w:rsidR="007305A0" w:rsidRPr="007305A0">
        <w:rPr>
          <w:rFonts w:ascii="Book Antiqua" w:hAnsi="Book Antiqua" w:cs="Times New Roman"/>
          <w:sz w:val="24"/>
          <w:szCs w:val="24"/>
          <w:lang w:eastAsia="zh-CN"/>
        </w:rPr>
        <w:t xml:space="preserve"> Per protocol</w:t>
      </w:r>
      <w:r w:rsidR="007305A0">
        <w:rPr>
          <w:rFonts w:ascii="Book Antiqua" w:hAnsi="Book Antiqua" w:cs="Times New Roman" w:hint="eastAsia"/>
          <w:sz w:val="24"/>
          <w:szCs w:val="24"/>
          <w:lang w:eastAsia="zh-CN"/>
        </w:rPr>
        <w:t>.</w:t>
      </w:r>
    </w:p>
    <w:p w:rsidR="00EE7EE5" w:rsidRPr="0065419B" w:rsidRDefault="00A14D02" w:rsidP="00921E22">
      <w:pPr>
        <w:wordWrap/>
        <w:snapToGrid w:val="0"/>
        <w:spacing w:after="0" w:line="360" w:lineRule="auto"/>
        <w:rPr>
          <w:rFonts w:ascii="Book Antiqua" w:eastAsia="Malgun Gothic" w:hAnsi="Book Antiqua" w:cs="Times New Roman"/>
          <w:sz w:val="24"/>
          <w:szCs w:val="24"/>
        </w:rPr>
      </w:pPr>
      <w:r w:rsidRPr="002C2269">
        <w:rPr>
          <w:rFonts w:ascii="Book Antiqua" w:eastAsia="Malgun Gothic" w:hAnsi="Book Antiqua" w:cs="Times New Roman"/>
          <w:sz w:val="24"/>
          <w:szCs w:val="24"/>
        </w:rPr>
        <w:object w:dxaOrig="7156" w:dyaOrig="5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pt;height:269.2pt" o:ole="">
            <v:imagedata r:id="rId9" o:title=""/>
          </v:shape>
          <o:OLEObject Type="Embed" ProgID="PowerPoint.Slide.12" ShapeID="_x0000_i1025" DrawAspect="Content" ObjectID="_1467679339" r:id="rId10"/>
        </w:object>
      </w:r>
    </w:p>
    <w:p w:rsidR="0029389A" w:rsidRPr="0065419B" w:rsidRDefault="0029389A" w:rsidP="007532A2">
      <w:pPr>
        <w:wordWrap/>
        <w:snapToGrid w:val="0"/>
        <w:spacing w:after="0" w:line="360" w:lineRule="auto"/>
        <w:rPr>
          <w:rFonts w:ascii="Book Antiqua" w:eastAsia="Malgun Gothic" w:hAnsi="Book Antiqua" w:cs="Times New Roman"/>
          <w:b/>
          <w:sz w:val="24"/>
          <w:szCs w:val="24"/>
        </w:rPr>
      </w:pPr>
    </w:p>
    <w:p w:rsidR="00605C30" w:rsidRPr="0065419B" w:rsidRDefault="00605C30" w:rsidP="007532A2">
      <w:pPr>
        <w:wordWrap/>
        <w:snapToGrid w:val="0"/>
        <w:spacing w:after="0" w:line="360" w:lineRule="auto"/>
        <w:rPr>
          <w:rFonts w:ascii="Book Antiqua" w:eastAsiaTheme="majorHAnsi" w:hAnsi="Book Antiqua" w:cs="Times New Roman"/>
          <w:sz w:val="24"/>
          <w:szCs w:val="24"/>
        </w:rPr>
      </w:pPr>
    </w:p>
    <w:p w:rsidR="00605C30" w:rsidRPr="0065419B" w:rsidRDefault="00605C30" w:rsidP="007532A2">
      <w:pPr>
        <w:wordWrap/>
        <w:snapToGrid w:val="0"/>
        <w:spacing w:after="0" w:line="360" w:lineRule="auto"/>
        <w:rPr>
          <w:rFonts w:ascii="Book Antiqua" w:eastAsiaTheme="majorHAnsi" w:hAnsi="Book Antiqua" w:cs="Times New Roman"/>
          <w:sz w:val="24"/>
          <w:szCs w:val="24"/>
        </w:rPr>
      </w:pPr>
    </w:p>
    <w:p w:rsidR="0029389A" w:rsidRPr="0065419B" w:rsidRDefault="0029389A" w:rsidP="007532A2">
      <w:pPr>
        <w:wordWrap/>
        <w:snapToGrid w:val="0"/>
        <w:spacing w:after="0" w:line="360" w:lineRule="auto"/>
        <w:rPr>
          <w:rFonts w:ascii="Book Antiqua" w:hAnsi="Book Antiqua" w:cs="Times New Roman"/>
          <w:sz w:val="24"/>
          <w:szCs w:val="24"/>
        </w:rPr>
      </w:pP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ordWrap/>
        <w:snapToGrid w:val="0"/>
        <w:spacing w:after="0" w:line="360" w:lineRule="auto"/>
        <w:rPr>
          <w:rFonts w:ascii="Book Antiqua" w:eastAsia="Malgun Gothic" w:hAnsi="Book Antiqua" w:cs="Times New Roman"/>
          <w:sz w:val="24"/>
          <w:szCs w:val="24"/>
        </w:rPr>
      </w:pPr>
    </w:p>
    <w:p w:rsidR="00CB47D4" w:rsidRPr="0065419B" w:rsidRDefault="00CB47D4" w:rsidP="007532A2">
      <w:pPr>
        <w:widowControl/>
        <w:wordWrap/>
        <w:autoSpaceDE/>
        <w:autoSpaceDN/>
        <w:snapToGrid w:val="0"/>
        <w:spacing w:after="0" w:line="360" w:lineRule="auto"/>
        <w:rPr>
          <w:rFonts w:ascii="Book Antiqua" w:hAnsi="Book Antiqua" w:cs="Times New Roman"/>
          <w:sz w:val="24"/>
          <w:szCs w:val="24"/>
        </w:rPr>
      </w:pPr>
      <w:r w:rsidRPr="0065419B">
        <w:rPr>
          <w:rFonts w:ascii="Book Antiqua" w:hAnsi="Book Antiqua" w:cs="Times New Roman"/>
          <w:sz w:val="24"/>
          <w:szCs w:val="24"/>
        </w:rPr>
        <w:br w:type="page"/>
      </w:r>
    </w:p>
    <w:p w:rsidR="00CB47D4" w:rsidRPr="0065419B" w:rsidRDefault="00921E22" w:rsidP="007532A2">
      <w:pPr>
        <w:wordWrap/>
        <w:snapToGrid w:val="0"/>
        <w:spacing w:after="0" w:line="360" w:lineRule="auto"/>
        <w:rPr>
          <w:rFonts w:ascii="Book Antiqua" w:eastAsia="宋体" w:hAnsi="Book Antiqua" w:cs="Times New Roman"/>
          <w:b/>
          <w:sz w:val="24"/>
          <w:szCs w:val="24"/>
          <w:lang w:eastAsia="zh-CN"/>
        </w:rPr>
      </w:pPr>
      <w:r w:rsidRPr="0065419B">
        <w:rPr>
          <w:rFonts w:ascii="Book Antiqua" w:hAnsi="Book Antiqua" w:cs="Times New Roman"/>
          <w:b/>
          <w:sz w:val="24"/>
          <w:szCs w:val="24"/>
        </w:rPr>
        <w:lastRenderedPageBreak/>
        <w:t>Table 1</w:t>
      </w:r>
      <w:r w:rsidR="00CB47D4" w:rsidRPr="0065419B">
        <w:rPr>
          <w:rFonts w:ascii="Book Antiqua" w:hAnsi="Book Antiqua" w:cs="Times New Roman"/>
          <w:b/>
          <w:sz w:val="24"/>
          <w:szCs w:val="24"/>
        </w:rPr>
        <w:t xml:space="preserve"> Characteristics of </w:t>
      </w:r>
      <w:proofErr w:type="gramStart"/>
      <w:r w:rsidRPr="0065419B">
        <w:rPr>
          <w:rFonts w:ascii="Book Antiqua" w:hAnsi="Book Antiqua" w:cs="Times New Roman"/>
          <w:b/>
          <w:sz w:val="24"/>
          <w:szCs w:val="24"/>
        </w:rPr>
        <w:t>p</w:t>
      </w:r>
      <w:r w:rsidR="00CB47D4" w:rsidRPr="0065419B">
        <w:rPr>
          <w:rFonts w:ascii="Book Antiqua" w:hAnsi="Book Antiqua" w:cs="Times New Roman"/>
          <w:b/>
          <w:sz w:val="24"/>
          <w:szCs w:val="24"/>
        </w:rPr>
        <w:t>atients</w:t>
      </w:r>
      <w:proofErr w:type="gramEnd"/>
      <w:r w:rsidR="00894FD1" w:rsidRPr="0065419B">
        <w:rPr>
          <w:rFonts w:ascii="Book Antiqua" w:eastAsia="宋体" w:hAnsi="Book Antiqua" w:cs="Times New Roman"/>
          <w:b/>
          <w:sz w:val="24"/>
          <w:szCs w:val="24"/>
          <w:lang w:eastAsia="zh-CN"/>
        </w:rPr>
        <w:t xml:space="preserve"> </w:t>
      </w:r>
      <w:r w:rsidR="00894FD1" w:rsidRPr="0065419B">
        <w:rPr>
          <w:rFonts w:ascii="Book Antiqua" w:eastAsia="宋体" w:hAnsi="Book Antiqua" w:cs="Times New Roman"/>
          <w:b/>
          <w:i/>
          <w:sz w:val="24"/>
          <w:szCs w:val="24"/>
          <w:lang w:eastAsia="zh-CN"/>
        </w:rPr>
        <w:t>n</w:t>
      </w:r>
      <w:r w:rsidR="00894FD1" w:rsidRPr="0065419B">
        <w:rPr>
          <w:rFonts w:ascii="Book Antiqua" w:eastAsia="宋体" w:hAnsi="Book Antiqua" w:cs="Times New Roman"/>
          <w:b/>
          <w:sz w:val="24"/>
          <w:szCs w:val="24"/>
          <w:lang w:eastAsia="zh-CN"/>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84"/>
        <w:gridCol w:w="1485"/>
        <w:gridCol w:w="1507"/>
        <w:gridCol w:w="1630"/>
        <w:gridCol w:w="1485"/>
      </w:tblGrid>
      <w:tr w:rsidR="00CB47D4" w:rsidRPr="0065419B" w:rsidTr="00894FD1">
        <w:tc>
          <w:tcPr>
            <w:tcW w:w="1651" w:type="dxa"/>
            <w:tcBorders>
              <w:top w:val="single" w:sz="4" w:space="0" w:color="auto"/>
              <w:bottom w:val="single" w:sz="4" w:space="0" w:color="auto"/>
            </w:tcBorders>
          </w:tcPr>
          <w:p w:rsidR="00CB47D4" w:rsidRPr="0065419B" w:rsidRDefault="00CB47D4" w:rsidP="007532A2">
            <w:pPr>
              <w:wordWrap/>
              <w:snapToGrid w:val="0"/>
              <w:spacing w:line="360" w:lineRule="auto"/>
              <w:rPr>
                <w:rFonts w:ascii="Book Antiqua" w:hAnsi="Book Antiqua" w:cs="Times New Roman"/>
                <w:b/>
                <w:sz w:val="24"/>
                <w:szCs w:val="24"/>
              </w:rPr>
            </w:pPr>
          </w:p>
        </w:tc>
        <w:tc>
          <w:tcPr>
            <w:tcW w:w="1484" w:type="dxa"/>
            <w:tcBorders>
              <w:top w:val="single" w:sz="4" w:space="0" w:color="auto"/>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PAC group</w:t>
            </w:r>
          </w:p>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921E22"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485" w:type="dxa"/>
            <w:tcBorders>
              <w:top w:val="single" w:sz="4" w:space="0" w:color="auto"/>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PAM group</w:t>
            </w:r>
          </w:p>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921E22"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507" w:type="dxa"/>
            <w:tcBorders>
              <w:top w:val="single" w:sz="4" w:space="0" w:color="auto"/>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Sequential</w:t>
            </w:r>
          </w:p>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921E22"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630" w:type="dxa"/>
            <w:tcBorders>
              <w:top w:val="single" w:sz="4" w:space="0" w:color="auto"/>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Concomitant</w:t>
            </w:r>
          </w:p>
          <w:p w:rsidR="00CB47D4" w:rsidRPr="0065419B" w:rsidRDefault="00CB47D4"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921E22"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485" w:type="dxa"/>
            <w:tcBorders>
              <w:top w:val="single" w:sz="4" w:space="0" w:color="auto"/>
              <w:bottom w:val="single" w:sz="4" w:space="0" w:color="auto"/>
            </w:tcBorders>
          </w:tcPr>
          <w:p w:rsidR="00CB47D4" w:rsidRPr="0065419B" w:rsidRDefault="00196B4C" w:rsidP="00921E22">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00CB47D4" w:rsidRPr="0065419B">
              <w:rPr>
                <w:rFonts w:ascii="Book Antiqua" w:hAnsi="Book Antiqua" w:cs="Times New Roman"/>
                <w:b/>
                <w:sz w:val="24"/>
                <w:szCs w:val="24"/>
              </w:rPr>
              <w:t>-value</w:t>
            </w:r>
          </w:p>
        </w:tc>
      </w:tr>
      <w:tr w:rsidR="00CB47D4" w:rsidRPr="0065419B" w:rsidTr="00894FD1">
        <w:tc>
          <w:tcPr>
            <w:tcW w:w="1651" w:type="dxa"/>
            <w:tcBorders>
              <w:top w:val="single" w:sz="4" w:space="0" w:color="auto"/>
            </w:tcBorders>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Age</w:t>
            </w:r>
            <w:r w:rsidR="00894FD1" w:rsidRPr="0065419B">
              <w:rPr>
                <w:rFonts w:ascii="Book Antiqua" w:hAnsi="Book Antiqua" w:cs="Times New Roman"/>
                <w:sz w:val="24"/>
                <w:szCs w:val="24"/>
              </w:rPr>
              <w:t>, y</w:t>
            </w:r>
            <w:r w:rsidRPr="0065419B">
              <w:rPr>
                <w:rFonts w:ascii="Book Antiqua" w:hAnsi="Book Antiqua" w:cs="Times New Roman"/>
                <w:sz w:val="24"/>
                <w:szCs w:val="24"/>
              </w:rPr>
              <w:t>r</w:t>
            </w:r>
          </w:p>
        </w:tc>
        <w:tc>
          <w:tcPr>
            <w:tcW w:w="1484" w:type="dxa"/>
            <w:tcBorders>
              <w:top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55.6</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13.6</w:t>
            </w:r>
          </w:p>
        </w:tc>
        <w:tc>
          <w:tcPr>
            <w:tcW w:w="1485" w:type="dxa"/>
            <w:tcBorders>
              <w:top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57.4</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12.8</w:t>
            </w:r>
          </w:p>
        </w:tc>
        <w:tc>
          <w:tcPr>
            <w:tcW w:w="1507" w:type="dxa"/>
            <w:tcBorders>
              <w:top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58.3</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12.3</w:t>
            </w:r>
          </w:p>
        </w:tc>
        <w:tc>
          <w:tcPr>
            <w:tcW w:w="1630" w:type="dxa"/>
            <w:tcBorders>
              <w:top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55.8</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12.6</w:t>
            </w:r>
          </w:p>
        </w:tc>
        <w:tc>
          <w:tcPr>
            <w:tcW w:w="1485" w:type="dxa"/>
            <w:tcBorders>
              <w:top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0.103</w:t>
            </w:r>
            <w:r w:rsidRPr="0065419B">
              <w:rPr>
                <w:rFonts w:ascii="Book Antiqua" w:hAnsi="Book Antiqua" w:cs="Times New Roman"/>
                <w:sz w:val="24"/>
                <w:szCs w:val="24"/>
                <w:vertAlign w:val="superscript"/>
              </w:rPr>
              <w:t>a</w:t>
            </w:r>
          </w:p>
        </w:tc>
      </w:tr>
      <w:tr w:rsidR="00CB47D4" w:rsidRPr="0065419B" w:rsidTr="00894FD1">
        <w:tc>
          <w:tcPr>
            <w:tcW w:w="1651" w:type="dxa"/>
          </w:tcPr>
          <w:p w:rsidR="00CB47D4" w:rsidRPr="0065419B" w:rsidRDefault="00CB47D4" w:rsidP="00894FD1">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 xml:space="preserve">Gender </w:t>
            </w:r>
          </w:p>
        </w:tc>
        <w:tc>
          <w:tcPr>
            <w:tcW w:w="1484"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507"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630"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0.060</w:t>
            </w:r>
            <w:r w:rsidRPr="0065419B">
              <w:rPr>
                <w:rFonts w:ascii="Book Antiqua" w:hAnsi="Book Antiqua" w:cs="Times New Roman"/>
                <w:sz w:val="24"/>
                <w:szCs w:val="24"/>
                <w:vertAlign w:val="superscript"/>
              </w:rPr>
              <w:t>b</w:t>
            </w:r>
          </w:p>
        </w:tc>
      </w:tr>
      <w:tr w:rsidR="00CB47D4" w:rsidRPr="0065419B" w:rsidTr="00894FD1">
        <w:tc>
          <w:tcPr>
            <w:tcW w:w="1651" w:type="dxa"/>
          </w:tcPr>
          <w:p w:rsidR="00CB47D4" w:rsidRPr="0065419B" w:rsidRDefault="00CB47D4" w:rsidP="007532A2">
            <w:pPr>
              <w:wordWrap/>
              <w:snapToGrid w:val="0"/>
              <w:spacing w:line="360" w:lineRule="auto"/>
              <w:ind w:firstLineChars="100" w:firstLine="240"/>
              <w:rPr>
                <w:rFonts w:ascii="Book Antiqua" w:hAnsi="Book Antiqua" w:cs="Times New Roman"/>
                <w:sz w:val="24"/>
                <w:szCs w:val="24"/>
              </w:rPr>
            </w:pPr>
            <w:r w:rsidRPr="0065419B">
              <w:rPr>
                <w:rFonts w:ascii="Book Antiqua" w:hAnsi="Book Antiqua" w:cs="Times New Roman"/>
                <w:sz w:val="24"/>
                <w:szCs w:val="24"/>
              </w:rPr>
              <w:t>Male</w:t>
            </w:r>
          </w:p>
        </w:tc>
        <w:tc>
          <w:tcPr>
            <w:tcW w:w="1484"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102 (60.0)</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107 (62.9)</w:t>
            </w:r>
          </w:p>
        </w:tc>
        <w:tc>
          <w:tcPr>
            <w:tcW w:w="1507"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110 (64.7)</w:t>
            </w:r>
          </w:p>
        </w:tc>
        <w:tc>
          <w:tcPr>
            <w:tcW w:w="1630"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106 (62.4)</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r>
      <w:tr w:rsidR="00CB47D4" w:rsidRPr="0065419B" w:rsidTr="00894FD1">
        <w:tc>
          <w:tcPr>
            <w:tcW w:w="1651" w:type="dxa"/>
          </w:tcPr>
          <w:p w:rsidR="00CB47D4" w:rsidRPr="0065419B" w:rsidRDefault="00CB47D4" w:rsidP="007532A2">
            <w:pPr>
              <w:wordWrap/>
              <w:snapToGrid w:val="0"/>
              <w:spacing w:line="360" w:lineRule="auto"/>
              <w:ind w:firstLineChars="100" w:firstLine="240"/>
              <w:rPr>
                <w:rFonts w:ascii="Book Antiqua" w:hAnsi="Book Antiqua" w:cs="Times New Roman"/>
                <w:sz w:val="24"/>
                <w:szCs w:val="24"/>
              </w:rPr>
            </w:pPr>
            <w:r w:rsidRPr="0065419B">
              <w:rPr>
                <w:rFonts w:ascii="Book Antiqua" w:hAnsi="Book Antiqua" w:cs="Times New Roman"/>
                <w:sz w:val="24"/>
                <w:szCs w:val="24"/>
              </w:rPr>
              <w:t>Female</w:t>
            </w:r>
          </w:p>
        </w:tc>
        <w:tc>
          <w:tcPr>
            <w:tcW w:w="1484"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68 (40.0)</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63 (37.1)</w:t>
            </w:r>
          </w:p>
        </w:tc>
        <w:tc>
          <w:tcPr>
            <w:tcW w:w="1507"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60 (35.3)</w:t>
            </w:r>
          </w:p>
        </w:tc>
        <w:tc>
          <w:tcPr>
            <w:tcW w:w="1630"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64 (37.7)</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r>
      <w:tr w:rsidR="00CB47D4" w:rsidRPr="0065419B" w:rsidTr="00894FD1">
        <w:tc>
          <w:tcPr>
            <w:tcW w:w="1651" w:type="dxa"/>
          </w:tcPr>
          <w:p w:rsidR="00CB47D4" w:rsidRPr="0065419B" w:rsidRDefault="00CB47D4" w:rsidP="00894FD1">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 xml:space="preserve">Diagnosis </w:t>
            </w:r>
          </w:p>
        </w:tc>
        <w:tc>
          <w:tcPr>
            <w:tcW w:w="1484"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507"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630"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0.553</w:t>
            </w:r>
            <w:r w:rsidRPr="0065419B">
              <w:rPr>
                <w:rFonts w:ascii="Book Antiqua" w:hAnsi="Book Antiqua" w:cs="Times New Roman"/>
                <w:sz w:val="24"/>
                <w:szCs w:val="24"/>
                <w:vertAlign w:val="superscript"/>
              </w:rPr>
              <w:t>b</w:t>
            </w:r>
          </w:p>
        </w:tc>
      </w:tr>
      <w:tr w:rsidR="00CB47D4" w:rsidRPr="0065419B" w:rsidTr="00894FD1">
        <w:tc>
          <w:tcPr>
            <w:tcW w:w="1651" w:type="dxa"/>
          </w:tcPr>
          <w:p w:rsidR="00CB47D4" w:rsidRPr="0065419B" w:rsidRDefault="00921E22"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 xml:space="preserve"> </w:t>
            </w:r>
            <w:r w:rsidR="00CB47D4" w:rsidRPr="0065419B">
              <w:rPr>
                <w:rFonts w:ascii="Book Antiqua" w:hAnsi="Book Antiqua" w:cs="Times New Roman"/>
                <w:sz w:val="24"/>
                <w:szCs w:val="24"/>
              </w:rPr>
              <w:t>Gastric ulcer</w:t>
            </w:r>
          </w:p>
        </w:tc>
        <w:tc>
          <w:tcPr>
            <w:tcW w:w="1484"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81 (47.7)</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77 (45.3)</w:t>
            </w:r>
          </w:p>
        </w:tc>
        <w:tc>
          <w:tcPr>
            <w:tcW w:w="1507"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86 (50.6)</w:t>
            </w:r>
          </w:p>
        </w:tc>
        <w:tc>
          <w:tcPr>
            <w:tcW w:w="1630"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78 (45.9)</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r>
      <w:tr w:rsidR="00CB47D4" w:rsidRPr="0065419B" w:rsidTr="00894FD1">
        <w:tc>
          <w:tcPr>
            <w:tcW w:w="1651" w:type="dxa"/>
          </w:tcPr>
          <w:p w:rsidR="00CB47D4" w:rsidRPr="0065419B" w:rsidRDefault="00CB47D4" w:rsidP="007532A2">
            <w:pPr>
              <w:wordWrap/>
              <w:snapToGrid w:val="0"/>
              <w:spacing w:line="360" w:lineRule="auto"/>
              <w:ind w:firstLineChars="100" w:firstLine="240"/>
              <w:rPr>
                <w:rFonts w:ascii="Book Antiqua" w:hAnsi="Book Antiqua" w:cs="Times New Roman"/>
                <w:sz w:val="24"/>
                <w:szCs w:val="24"/>
              </w:rPr>
            </w:pPr>
            <w:r w:rsidRPr="0065419B">
              <w:rPr>
                <w:rFonts w:ascii="Book Antiqua" w:hAnsi="Book Antiqua" w:cs="Times New Roman"/>
                <w:sz w:val="24"/>
                <w:szCs w:val="24"/>
              </w:rPr>
              <w:t>Duodenal ulcer</w:t>
            </w:r>
          </w:p>
        </w:tc>
        <w:tc>
          <w:tcPr>
            <w:tcW w:w="1484"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36 (21.2)</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28 (16.5)</w:t>
            </w:r>
          </w:p>
        </w:tc>
        <w:tc>
          <w:tcPr>
            <w:tcW w:w="1507"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32 (18.8)</w:t>
            </w:r>
          </w:p>
        </w:tc>
        <w:tc>
          <w:tcPr>
            <w:tcW w:w="1630" w:type="dxa"/>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27 (15.9)</w:t>
            </w:r>
          </w:p>
        </w:tc>
        <w:tc>
          <w:tcPr>
            <w:tcW w:w="1485" w:type="dxa"/>
          </w:tcPr>
          <w:p w:rsidR="00CB47D4" w:rsidRPr="0065419B" w:rsidRDefault="00CB47D4" w:rsidP="00921E22">
            <w:pPr>
              <w:wordWrap/>
              <w:snapToGrid w:val="0"/>
              <w:spacing w:line="360" w:lineRule="auto"/>
              <w:jc w:val="center"/>
              <w:rPr>
                <w:rFonts w:ascii="Book Antiqua" w:hAnsi="Book Antiqua" w:cs="Times New Roman"/>
                <w:sz w:val="24"/>
                <w:szCs w:val="24"/>
              </w:rPr>
            </w:pPr>
          </w:p>
        </w:tc>
      </w:tr>
      <w:tr w:rsidR="00CB47D4" w:rsidRPr="0065419B" w:rsidTr="00894FD1">
        <w:tc>
          <w:tcPr>
            <w:tcW w:w="1651" w:type="dxa"/>
            <w:tcBorders>
              <w:bottom w:val="single" w:sz="4" w:space="0" w:color="auto"/>
            </w:tcBorders>
          </w:tcPr>
          <w:p w:rsidR="00CB47D4" w:rsidRPr="0065419B" w:rsidRDefault="00921E22"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 xml:space="preserve"> </w:t>
            </w:r>
            <w:r w:rsidR="00CB47D4" w:rsidRPr="0065419B">
              <w:rPr>
                <w:rFonts w:ascii="Book Antiqua" w:hAnsi="Book Antiqua" w:cs="Times New Roman"/>
                <w:sz w:val="24"/>
                <w:szCs w:val="24"/>
              </w:rPr>
              <w:t>Gastritis</w:t>
            </w:r>
          </w:p>
        </w:tc>
        <w:tc>
          <w:tcPr>
            <w:tcW w:w="1484" w:type="dxa"/>
            <w:tcBorders>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53 (31.2)</w:t>
            </w:r>
          </w:p>
        </w:tc>
        <w:tc>
          <w:tcPr>
            <w:tcW w:w="1485" w:type="dxa"/>
            <w:tcBorders>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65 (38.2)</w:t>
            </w:r>
          </w:p>
        </w:tc>
        <w:tc>
          <w:tcPr>
            <w:tcW w:w="1507" w:type="dxa"/>
            <w:tcBorders>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52 (30.6)</w:t>
            </w:r>
          </w:p>
        </w:tc>
        <w:tc>
          <w:tcPr>
            <w:tcW w:w="1630" w:type="dxa"/>
            <w:tcBorders>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65 (38.2)</w:t>
            </w:r>
          </w:p>
        </w:tc>
        <w:tc>
          <w:tcPr>
            <w:tcW w:w="1485" w:type="dxa"/>
            <w:tcBorders>
              <w:bottom w:val="single" w:sz="4" w:space="0" w:color="auto"/>
            </w:tcBorders>
          </w:tcPr>
          <w:p w:rsidR="00CB47D4" w:rsidRPr="0065419B" w:rsidRDefault="00CB47D4" w:rsidP="00921E22">
            <w:pPr>
              <w:wordWrap/>
              <w:snapToGrid w:val="0"/>
              <w:spacing w:line="360" w:lineRule="auto"/>
              <w:jc w:val="center"/>
              <w:rPr>
                <w:rFonts w:ascii="Book Antiqua" w:hAnsi="Book Antiqua" w:cs="Times New Roman"/>
                <w:sz w:val="24"/>
                <w:szCs w:val="24"/>
              </w:rPr>
            </w:pPr>
          </w:p>
        </w:tc>
      </w:tr>
    </w:tbl>
    <w:p w:rsidR="00894FD1" w:rsidRPr="0065419B" w:rsidRDefault="00894FD1" w:rsidP="00894FD1">
      <w:pPr>
        <w:wordWrap/>
        <w:snapToGrid w:val="0"/>
        <w:spacing w:after="0" w:line="360" w:lineRule="auto"/>
        <w:rPr>
          <w:rFonts w:ascii="Book Antiqua" w:hAnsi="Book Antiqua" w:cs="Times New Roman"/>
          <w:sz w:val="24"/>
          <w:szCs w:val="24"/>
        </w:rPr>
      </w:pPr>
      <w:proofErr w:type="gramStart"/>
      <w:r w:rsidRPr="0065419B">
        <w:rPr>
          <w:rFonts w:ascii="Book Antiqua" w:hAnsi="Book Antiqua" w:cs="Times New Roman"/>
          <w:sz w:val="24"/>
          <w:szCs w:val="24"/>
          <w:vertAlign w:val="superscript"/>
        </w:rPr>
        <w:t>a</w:t>
      </w:r>
      <w:r w:rsidRPr="0065419B">
        <w:rPr>
          <w:rFonts w:ascii="Book Antiqua" w:hAnsi="Book Antiqua" w:cs="Times New Roman"/>
          <w:sz w:val="24"/>
          <w:szCs w:val="24"/>
        </w:rPr>
        <w:t>1-way</w:t>
      </w:r>
      <w:proofErr w:type="gramEnd"/>
      <w:r w:rsidRPr="0065419B">
        <w:rPr>
          <w:rFonts w:ascii="Book Antiqua" w:hAnsi="Book Antiqua" w:cs="Times New Roman"/>
          <w:sz w:val="24"/>
          <w:szCs w:val="24"/>
        </w:rPr>
        <w:t xml:space="preserve"> ANOVA test</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r w:rsidRPr="0065419B">
        <w:rPr>
          <w:rFonts w:ascii="Book Antiqua" w:hAnsi="Book Antiqua" w:cs="Times New Roman"/>
          <w:sz w:val="24"/>
          <w:szCs w:val="24"/>
          <w:vertAlign w:val="superscript"/>
        </w:rPr>
        <w:t>b</w:t>
      </w:r>
      <w:r w:rsidRPr="0065419B">
        <w:rPr>
          <w:rFonts w:ascii="Book Antiqua" w:eastAsia="宋体" w:hAnsi="Book Antiqua" w:cs="Times New Roman"/>
          <w:i/>
          <w:sz w:val="24"/>
          <w:szCs w:val="24"/>
          <w:lang w:eastAsia="zh-CN"/>
        </w:rPr>
        <w:t>χ</w:t>
      </w:r>
      <w:r w:rsidRPr="0065419B">
        <w:rPr>
          <w:rFonts w:ascii="Book Antiqua" w:eastAsia="宋体" w:hAnsi="Book Antiqua" w:cs="Times New Roman"/>
          <w:sz w:val="24"/>
          <w:szCs w:val="24"/>
          <w:vertAlign w:val="superscript"/>
          <w:lang w:eastAsia="zh-CN"/>
        </w:rPr>
        <w:t>2</w:t>
      </w:r>
      <w:r w:rsidRPr="0065419B">
        <w:rPr>
          <w:rFonts w:ascii="Book Antiqua" w:eastAsia="宋体" w:hAnsi="Book Antiqua" w:cs="Times New Roman"/>
          <w:sz w:val="24"/>
          <w:szCs w:val="24"/>
          <w:lang w:eastAsia="zh-CN"/>
        </w:rPr>
        <w:t xml:space="preserve"> </w:t>
      </w:r>
      <w:r w:rsidRPr="0065419B">
        <w:rPr>
          <w:rFonts w:ascii="Book Antiqua" w:hAnsi="Book Antiqua" w:cs="Times New Roman"/>
          <w:sz w:val="24"/>
          <w:szCs w:val="24"/>
        </w:rPr>
        <w:t>test</w:t>
      </w:r>
      <w:r w:rsidRPr="0065419B">
        <w:rPr>
          <w:rFonts w:ascii="Book Antiqua" w:eastAsia="宋体" w:hAnsi="Book Antiqua" w:cs="Times New Roman"/>
          <w:sz w:val="24"/>
          <w:szCs w:val="24"/>
          <w:lang w:eastAsia="zh-CN"/>
        </w:rPr>
        <w:t xml:space="preserve">. </w:t>
      </w:r>
      <w:r w:rsidRPr="0065419B">
        <w:rPr>
          <w:rFonts w:ascii="Book Antiqua" w:hAnsi="Book Antiqua" w:cs="Times New Roman"/>
          <w:sz w:val="24"/>
          <w:szCs w:val="24"/>
        </w:rPr>
        <w:t>PAC</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proofErr w:type="spellStart"/>
      <w:r w:rsidRPr="0065419B">
        <w:rPr>
          <w:rFonts w:ascii="Book Antiqua" w:hAnsi="Book Antiqua" w:cs="Times New Roman"/>
          <w:sz w:val="24"/>
          <w:szCs w:val="24"/>
        </w:rPr>
        <w:t>Rabeprazole</w:t>
      </w:r>
      <w:proofErr w:type="spellEnd"/>
      <w:r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clarithromycin; PAM</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proofErr w:type="spellStart"/>
      <w:r w:rsidRPr="0065419B">
        <w:rPr>
          <w:rFonts w:ascii="Book Antiqua" w:hAnsi="Book Antiqua" w:cs="Times New Roman"/>
          <w:sz w:val="24"/>
          <w:szCs w:val="24"/>
        </w:rPr>
        <w:t>Rabeprazole</w:t>
      </w:r>
      <w:proofErr w:type="spellEnd"/>
      <w:r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metronidazole</w:t>
      </w:r>
      <w:r w:rsidRPr="0065419B">
        <w:rPr>
          <w:rFonts w:ascii="Book Antiqua" w:eastAsia="宋体" w:hAnsi="Book Antiqua" w:cs="Times New Roman"/>
          <w:sz w:val="24"/>
          <w:szCs w:val="24"/>
          <w:lang w:eastAsia="zh-CN"/>
        </w:rPr>
        <w:t>.</w:t>
      </w: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idowControl/>
        <w:wordWrap/>
        <w:autoSpaceDE/>
        <w:autoSpaceDN/>
        <w:snapToGrid w:val="0"/>
        <w:spacing w:after="0" w:line="360" w:lineRule="auto"/>
        <w:rPr>
          <w:rFonts w:ascii="Book Antiqua" w:hAnsi="Book Antiqua" w:cs="Times New Roman"/>
          <w:sz w:val="24"/>
          <w:szCs w:val="24"/>
        </w:rPr>
      </w:pPr>
      <w:r w:rsidRPr="0065419B">
        <w:rPr>
          <w:rFonts w:ascii="Book Antiqua" w:hAnsi="Book Antiqua" w:cs="Times New Roman"/>
          <w:sz w:val="24"/>
          <w:szCs w:val="24"/>
        </w:rPr>
        <w:br w:type="page"/>
      </w:r>
    </w:p>
    <w:p w:rsidR="00CB47D4" w:rsidRPr="0065419B" w:rsidRDefault="00CB47D4" w:rsidP="007532A2">
      <w:pPr>
        <w:wordWrap/>
        <w:snapToGrid w:val="0"/>
        <w:spacing w:after="0" w:line="360" w:lineRule="auto"/>
        <w:rPr>
          <w:rFonts w:ascii="Book Antiqua" w:hAnsi="Book Antiqua" w:cs="Times New Roman"/>
          <w:b/>
          <w:sz w:val="24"/>
          <w:szCs w:val="24"/>
        </w:rPr>
      </w:pPr>
      <w:r w:rsidRPr="0065419B">
        <w:rPr>
          <w:rFonts w:ascii="Book Antiqua" w:hAnsi="Book Antiqua" w:cs="Times New Roman"/>
          <w:b/>
          <w:sz w:val="24"/>
          <w:szCs w:val="24"/>
        </w:rPr>
        <w:lastRenderedPageBreak/>
        <w:t xml:space="preserve">Table </w:t>
      </w:r>
      <w:r w:rsidR="002B2D40" w:rsidRPr="0065419B">
        <w:rPr>
          <w:rFonts w:ascii="Book Antiqua" w:hAnsi="Book Antiqua" w:cs="Times New Roman"/>
          <w:b/>
          <w:sz w:val="24"/>
          <w:szCs w:val="24"/>
        </w:rPr>
        <w:fldChar w:fldCharType="begin"/>
      </w:r>
      <w:r w:rsidRPr="0065419B">
        <w:rPr>
          <w:rFonts w:ascii="Book Antiqua" w:hAnsi="Book Antiqua" w:cs="Times New Roman"/>
          <w:b/>
          <w:sz w:val="24"/>
          <w:szCs w:val="24"/>
        </w:rPr>
        <w:instrText xml:space="preserve"> SEQ Table \* ARABIC </w:instrText>
      </w:r>
      <w:r w:rsidR="002B2D40" w:rsidRPr="0065419B">
        <w:rPr>
          <w:rFonts w:ascii="Book Antiqua" w:hAnsi="Book Antiqua" w:cs="Times New Roman"/>
          <w:b/>
          <w:sz w:val="24"/>
          <w:szCs w:val="24"/>
        </w:rPr>
        <w:fldChar w:fldCharType="separate"/>
      </w:r>
      <w:r w:rsidRPr="0065419B">
        <w:rPr>
          <w:rFonts w:ascii="Book Antiqua" w:hAnsi="Book Antiqua" w:cs="Times New Roman"/>
          <w:b/>
          <w:noProof/>
          <w:sz w:val="24"/>
          <w:szCs w:val="24"/>
        </w:rPr>
        <w:t>2</w:t>
      </w:r>
      <w:r w:rsidR="002B2D40" w:rsidRPr="0065419B">
        <w:rPr>
          <w:rFonts w:ascii="Book Antiqua" w:hAnsi="Book Antiqua" w:cs="Times New Roman"/>
          <w:b/>
          <w:sz w:val="24"/>
          <w:szCs w:val="24"/>
        </w:rPr>
        <w:fldChar w:fldCharType="end"/>
      </w:r>
      <w:r w:rsidR="00894FD1" w:rsidRPr="0065419B">
        <w:rPr>
          <w:rFonts w:ascii="Book Antiqua" w:eastAsia="宋体" w:hAnsi="Book Antiqua" w:cs="Times New Roman"/>
          <w:b/>
          <w:sz w:val="24"/>
          <w:szCs w:val="24"/>
          <w:lang w:eastAsia="zh-CN"/>
        </w:rPr>
        <w:t xml:space="preserve"> </w:t>
      </w:r>
      <w:r w:rsidRPr="0065419B">
        <w:rPr>
          <w:rFonts w:ascii="Book Antiqua" w:hAnsi="Book Antiqua" w:cs="Times New Roman"/>
          <w:b/>
          <w:sz w:val="24"/>
          <w:szCs w:val="24"/>
        </w:rPr>
        <w:t>First-</w:t>
      </w:r>
      <w:r w:rsidR="00894FD1" w:rsidRPr="0065419B">
        <w:rPr>
          <w:rFonts w:ascii="Book Antiqua" w:hAnsi="Book Antiqua" w:cs="Times New Roman"/>
          <w:b/>
          <w:sz w:val="24"/>
          <w:szCs w:val="24"/>
        </w:rPr>
        <w:t xml:space="preserve">line eradication rates </w:t>
      </w:r>
      <w:r w:rsidRPr="0065419B">
        <w:rPr>
          <w:rFonts w:ascii="Book Antiqua" w:hAnsi="Book Antiqua" w:cs="Times New Roman"/>
          <w:b/>
          <w:sz w:val="24"/>
          <w:szCs w:val="24"/>
        </w:rPr>
        <w:t>of</w:t>
      </w:r>
      <w:r w:rsidRPr="0065419B">
        <w:rPr>
          <w:rFonts w:ascii="Book Antiqua" w:hAnsi="Book Antiqua" w:cs="Times New Roman"/>
          <w:b/>
          <w:i/>
          <w:sz w:val="24"/>
          <w:szCs w:val="24"/>
        </w:rPr>
        <w:t xml:space="preserve"> Helicobacter pylori</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314"/>
        <w:gridCol w:w="2306"/>
        <w:gridCol w:w="1153"/>
        <w:gridCol w:w="1153"/>
      </w:tblGrid>
      <w:tr w:rsidR="00CB47D4" w:rsidRPr="0065419B" w:rsidTr="003858CF">
        <w:tc>
          <w:tcPr>
            <w:tcW w:w="2306" w:type="dxa"/>
            <w:tcBorders>
              <w:top w:val="single" w:sz="4" w:space="0" w:color="auto"/>
              <w:bottom w:val="single" w:sz="4" w:space="0" w:color="auto"/>
            </w:tcBorders>
            <w:vAlign w:val="center"/>
          </w:tcPr>
          <w:p w:rsidR="00CB47D4" w:rsidRPr="0065419B" w:rsidRDefault="00CB47D4" w:rsidP="00971967">
            <w:pPr>
              <w:wordWrap/>
              <w:snapToGrid w:val="0"/>
              <w:spacing w:line="360" w:lineRule="auto"/>
              <w:jc w:val="left"/>
              <w:rPr>
                <w:rFonts w:ascii="Book Antiqua" w:hAnsi="Book Antiqua" w:cs="Times New Roman"/>
                <w:sz w:val="24"/>
                <w:szCs w:val="24"/>
              </w:rPr>
            </w:pPr>
          </w:p>
        </w:tc>
        <w:tc>
          <w:tcPr>
            <w:tcW w:w="2306" w:type="dxa"/>
            <w:tcBorders>
              <w:top w:val="single" w:sz="4" w:space="0" w:color="auto"/>
              <w:bottom w:val="single" w:sz="4" w:space="0" w:color="auto"/>
            </w:tcBorders>
            <w:vAlign w:val="center"/>
          </w:tcPr>
          <w:p w:rsidR="00CB47D4" w:rsidRPr="0065419B" w:rsidRDefault="00CB47D4" w:rsidP="00971967">
            <w:pPr>
              <w:wordWrap/>
              <w:snapToGrid w:val="0"/>
              <w:spacing w:line="360" w:lineRule="auto"/>
              <w:jc w:val="center"/>
              <w:rPr>
                <w:rFonts w:ascii="Book Antiqua" w:eastAsia="宋体" w:hAnsi="Book Antiqua" w:cs="Times New Roman"/>
                <w:b/>
                <w:sz w:val="24"/>
                <w:szCs w:val="24"/>
                <w:lang w:eastAsia="zh-CN"/>
              </w:rPr>
            </w:pPr>
            <w:r w:rsidRPr="0065419B">
              <w:rPr>
                <w:rFonts w:ascii="Book Antiqua" w:hAnsi="Book Antiqua" w:cs="Times New Roman"/>
                <w:b/>
                <w:sz w:val="24"/>
                <w:szCs w:val="24"/>
              </w:rPr>
              <w:t>Achieved/analyzed patients</w:t>
            </w:r>
            <w:r w:rsidR="00266EDB" w:rsidRPr="0065419B">
              <w:rPr>
                <w:rFonts w:ascii="Book Antiqua" w:eastAsia="宋体" w:hAnsi="Book Antiqua" w:cs="Times New Roman"/>
                <w:b/>
                <w:sz w:val="24"/>
                <w:szCs w:val="24"/>
                <w:lang w:eastAsia="zh-CN"/>
              </w:rPr>
              <w:t xml:space="preserve"> </w:t>
            </w:r>
            <w:r w:rsidR="00CC0F31" w:rsidRPr="0065419B">
              <w:rPr>
                <w:rFonts w:ascii="Book Antiqua" w:eastAsia="宋体" w:hAnsi="Book Antiqua" w:cs="Times New Roman"/>
                <w:b/>
                <w:sz w:val="24"/>
                <w:szCs w:val="24"/>
                <w:lang w:eastAsia="zh-CN"/>
              </w:rPr>
              <w:t>(</w:t>
            </w:r>
            <w:r w:rsidR="00CC0F31" w:rsidRPr="0065419B">
              <w:rPr>
                <w:rFonts w:ascii="Book Antiqua" w:eastAsia="宋体" w:hAnsi="Book Antiqua" w:cs="Times New Roman"/>
                <w:b/>
                <w:i/>
                <w:sz w:val="24"/>
                <w:szCs w:val="24"/>
                <w:lang w:eastAsia="zh-CN"/>
              </w:rPr>
              <w:t>n</w:t>
            </w:r>
            <w:r w:rsidR="00CC0F31" w:rsidRPr="0065419B">
              <w:rPr>
                <w:rFonts w:ascii="Book Antiqua" w:eastAsia="宋体" w:hAnsi="Book Antiqua" w:cs="Times New Roman"/>
                <w:b/>
                <w:sz w:val="24"/>
                <w:szCs w:val="24"/>
                <w:lang w:eastAsia="zh-CN"/>
              </w:rPr>
              <w:t>)</w:t>
            </w:r>
          </w:p>
        </w:tc>
        <w:tc>
          <w:tcPr>
            <w:tcW w:w="2306" w:type="dxa"/>
            <w:tcBorders>
              <w:top w:val="single" w:sz="4" w:space="0" w:color="auto"/>
              <w:bottom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Eradication rate,</w:t>
            </w:r>
          </w:p>
          <w:p w:rsidR="00CB47D4" w:rsidRPr="0065419B" w:rsidRDefault="00CC0F31" w:rsidP="00971967">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(95%</w:t>
            </w:r>
            <w:r w:rsidR="00CB47D4" w:rsidRPr="0065419B">
              <w:rPr>
                <w:rFonts w:ascii="Book Antiqua" w:hAnsi="Book Antiqua" w:cs="Times New Roman"/>
                <w:b/>
                <w:sz w:val="24"/>
                <w:szCs w:val="24"/>
              </w:rPr>
              <w:t>CI)</w:t>
            </w:r>
          </w:p>
        </w:tc>
        <w:tc>
          <w:tcPr>
            <w:tcW w:w="1153" w:type="dxa"/>
            <w:tcBorders>
              <w:top w:val="single" w:sz="4" w:space="0" w:color="auto"/>
              <w:bottom w:val="single" w:sz="4" w:space="0" w:color="auto"/>
            </w:tcBorders>
            <w:vAlign w:val="center"/>
          </w:tcPr>
          <w:p w:rsidR="00CB47D4" w:rsidRPr="0065419B" w:rsidRDefault="00196B4C" w:rsidP="00971967">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00CB47D4" w:rsidRPr="0065419B">
              <w:rPr>
                <w:rFonts w:ascii="Book Antiqua" w:hAnsi="Book Antiqua" w:cs="Times New Roman"/>
                <w:b/>
                <w:sz w:val="24"/>
                <w:szCs w:val="24"/>
              </w:rPr>
              <w:t>-</w:t>
            </w:r>
            <w:proofErr w:type="spellStart"/>
            <w:r w:rsidR="00CB47D4" w:rsidRPr="0065419B">
              <w:rPr>
                <w:rFonts w:ascii="Book Antiqua" w:hAnsi="Book Antiqua" w:cs="Times New Roman"/>
                <w:b/>
                <w:sz w:val="24"/>
                <w:szCs w:val="24"/>
              </w:rPr>
              <w:t>value</w:t>
            </w:r>
            <w:r w:rsidR="00CB47D4" w:rsidRPr="0065419B">
              <w:rPr>
                <w:rFonts w:ascii="Book Antiqua" w:hAnsi="Book Antiqua" w:cs="Times New Roman"/>
                <w:b/>
                <w:sz w:val="24"/>
                <w:szCs w:val="24"/>
                <w:vertAlign w:val="superscript"/>
              </w:rPr>
              <w:t>a</w:t>
            </w:r>
            <w:proofErr w:type="spellEnd"/>
          </w:p>
        </w:tc>
        <w:tc>
          <w:tcPr>
            <w:tcW w:w="1153" w:type="dxa"/>
            <w:tcBorders>
              <w:top w:val="single" w:sz="4" w:space="0" w:color="auto"/>
              <w:bottom w:val="single" w:sz="4" w:space="0" w:color="auto"/>
            </w:tcBorders>
            <w:vAlign w:val="center"/>
          </w:tcPr>
          <w:p w:rsidR="00CB47D4" w:rsidRPr="0065419B" w:rsidRDefault="00196B4C" w:rsidP="00971967">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00CB47D4" w:rsidRPr="0065419B">
              <w:rPr>
                <w:rFonts w:ascii="Book Antiqua" w:hAnsi="Book Antiqua" w:cs="Times New Roman"/>
                <w:b/>
                <w:sz w:val="24"/>
                <w:szCs w:val="24"/>
              </w:rPr>
              <w:t>-</w:t>
            </w:r>
            <w:proofErr w:type="spellStart"/>
            <w:r w:rsidR="00CB47D4" w:rsidRPr="0065419B">
              <w:rPr>
                <w:rFonts w:ascii="Book Antiqua" w:hAnsi="Book Antiqua" w:cs="Times New Roman"/>
                <w:b/>
                <w:sz w:val="24"/>
                <w:szCs w:val="24"/>
              </w:rPr>
              <w:t>value</w:t>
            </w:r>
            <w:r w:rsidR="00CB47D4" w:rsidRPr="0065419B">
              <w:rPr>
                <w:rFonts w:ascii="Book Antiqua" w:hAnsi="Book Antiqua" w:cs="Times New Roman"/>
                <w:b/>
                <w:sz w:val="24"/>
                <w:szCs w:val="24"/>
                <w:vertAlign w:val="superscript"/>
              </w:rPr>
              <w:t>b</w:t>
            </w:r>
            <w:proofErr w:type="spellEnd"/>
          </w:p>
        </w:tc>
      </w:tr>
      <w:tr w:rsidR="00CB47D4" w:rsidRPr="0065419B" w:rsidTr="003858CF">
        <w:tc>
          <w:tcPr>
            <w:tcW w:w="2306" w:type="dxa"/>
            <w:tcBorders>
              <w:top w:val="single" w:sz="4" w:space="0" w:color="auto"/>
            </w:tcBorders>
            <w:vAlign w:val="center"/>
          </w:tcPr>
          <w:p w:rsidR="00CB47D4" w:rsidRPr="0065419B" w:rsidRDefault="00CB47D4" w:rsidP="00971967">
            <w:pPr>
              <w:wordWrap/>
              <w:snapToGrid w:val="0"/>
              <w:spacing w:line="360" w:lineRule="auto"/>
              <w:jc w:val="left"/>
              <w:rPr>
                <w:rFonts w:ascii="Book Antiqua" w:hAnsi="Book Antiqua" w:cs="Times New Roman"/>
                <w:sz w:val="24"/>
                <w:szCs w:val="24"/>
              </w:rPr>
            </w:pPr>
            <w:r w:rsidRPr="0065419B">
              <w:rPr>
                <w:rFonts w:ascii="Book Antiqua" w:hAnsi="Book Antiqua" w:cs="Times New Roman"/>
                <w:sz w:val="24"/>
                <w:szCs w:val="24"/>
              </w:rPr>
              <w:t>Per protocol</w:t>
            </w:r>
          </w:p>
        </w:tc>
        <w:tc>
          <w:tcPr>
            <w:tcW w:w="2306" w:type="dxa"/>
            <w:tcBorders>
              <w:top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2306" w:type="dxa"/>
            <w:tcBorders>
              <w:top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tcBorders>
              <w:top w:val="single" w:sz="4" w:space="0" w:color="auto"/>
            </w:tcBorders>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0.001</w:t>
            </w:r>
          </w:p>
        </w:tc>
        <w:tc>
          <w:tcPr>
            <w:tcW w:w="1153" w:type="dxa"/>
            <w:tcBorders>
              <w:top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PAC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143)</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109/143</w:t>
            </w:r>
          </w:p>
        </w:tc>
        <w:tc>
          <w:tcPr>
            <w:tcW w:w="2306" w:type="dxa"/>
            <w:vAlign w:val="center"/>
          </w:tcPr>
          <w:p w:rsidR="00CB47D4" w:rsidRPr="0065419B" w:rsidRDefault="00CB47D4" w:rsidP="00266EDB">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76.2</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(69.3</w:t>
            </w:r>
            <w:r w:rsidR="00266EDB"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83.2)</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&lt; 0.001</w:t>
            </w: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PAM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139)</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117/139</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84.2</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(78.1</w:t>
            </w:r>
            <w:r w:rsidR="00266EDB" w:rsidRPr="0065419B">
              <w:rPr>
                <w:rFonts w:ascii="Book Antiqua" w:hAnsi="Book Antiqua" w:cs="Times New Roman"/>
                <w:sz w:val="24"/>
                <w:szCs w:val="24"/>
              </w:rPr>
              <w:t>-</w:t>
            </w:r>
            <w:r w:rsidRPr="0065419B">
              <w:rPr>
                <w:rFonts w:ascii="Book Antiqua" w:hAnsi="Book Antiqua" w:cs="Times New Roman"/>
                <w:sz w:val="24"/>
                <w:szCs w:val="24"/>
              </w:rPr>
              <w:t>90.2)</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0.016</w:t>
            </w: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Sequential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141)</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119/141</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84.4</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(78.4</w:t>
            </w:r>
            <w:r w:rsidR="00266EDB" w:rsidRPr="0065419B">
              <w:rPr>
                <w:rFonts w:ascii="Book Antiqua" w:hAnsi="Book Antiqua" w:cs="Times New Roman"/>
                <w:sz w:val="24"/>
                <w:szCs w:val="24"/>
              </w:rPr>
              <w:t>-</w:t>
            </w:r>
            <w:r w:rsidRPr="0065419B">
              <w:rPr>
                <w:rFonts w:ascii="Book Antiqua" w:hAnsi="Book Antiqua" w:cs="Times New Roman"/>
                <w:sz w:val="24"/>
                <w:szCs w:val="24"/>
              </w:rPr>
              <w:t>90.4)</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0.018</w:t>
            </w: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Concomitant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143)</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135/143</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94.4</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(90.6</w:t>
            </w:r>
            <w:r w:rsidR="00266EDB" w:rsidRPr="0065419B">
              <w:rPr>
                <w:rFonts w:ascii="Book Antiqua" w:hAnsi="Book Antiqua" w:cs="Times New Roman"/>
                <w:sz w:val="24"/>
                <w:szCs w:val="24"/>
              </w:rPr>
              <w:t>-</w:t>
            </w:r>
            <w:r w:rsidRPr="0065419B">
              <w:rPr>
                <w:rFonts w:ascii="Book Antiqua" w:hAnsi="Book Antiqua" w:cs="Times New Roman"/>
                <w:sz w:val="24"/>
                <w:szCs w:val="24"/>
              </w:rPr>
              <w:t>98.2)</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r>
      <w:tr w:rsidR="00CB47D4" w:rsidRPr="0065419B" w:rsidTr="003858CF">
        <w:tc>
          <w:tcPr>
            <w:tcW w:w="2306" w:type="dxa"/>
            <w:vAlign w:val="center"/>
          </w:tcPr>
          <w:p w:rsidR="00CB47D4" w:rsidRPr="0065419B" w:rsidRDefault="00CB47D4" w:rsidP="00971967">
            <w:pPr>
              <w:wordWrap/>
              <w:snapToGrid w:val="0"/>
              <w:spacing w:line="360" w:lineRule="auto"/>
              <w:jc w:val="left"/>
              <w:rPr>
                <w:rFonts w:ascii="Book Antiqua" w:hAnsi="Book Antiqua" w:cs="Times New Roman"/>
                <w:sz w:val="24"/>
                <w:szCs w:val="24"/>
              </w:rPr>
            </w:pPr>
            <w:r w:rsidRPr="0065419B">
              <w:rPr>
                <w:rFonts w:ascii="Book Antiqua" w:hAnsi="Book Antiqua" w:cs="Times New Roman"/>
                <w:sz w:val="24"/>
                <w:szCs w:val="24"/>
              </w:rPr>
              <w:t>Intent-to-treat</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0.001</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PAC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170)</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109/170</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64.1</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(58.8</w:t>
            </w:r>
            <w:r w:rsidR="00266EDB" w:rsidRPr="0065419B">
              <w:rPr>
                <w:rFonts w:ascii="Book Antiqua" w:hAnsi="Book Antiqua" w:cs="Times New Roman"/>
                <w:sz w:val="24"/>
                <w:szCs w:val="24"/>
              </w:rPr>
              <w:t>-</w:t>
            </w:r>
            <w:r w:rsidRPr="0065419B">
              <w:rPr>
                <w:rFonts w:ascii="Book Antiqua" w:hAnsi="Book Antiqua" w:cs="Times New Roman"/>
                <w:sz w:val="24"/>
                <w:szCs w:val="24"/>
              </w:rPr>
              <w:t>73.0)</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0.007</w:t>
            </w: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PAM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170)</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117/170</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68.8</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(66.3</w:t>
            </w:r>
            <w:r w:rsidR="00266EDB" w:rsidRPr="0065419B">
              <w:rPr>
                <w:rFonts w:ascii="Book Antiqua" w:hAnsi="Book Antiqua" w:cs="Times New Roman"/>
                <w:sz w:val="24"/>
                <w:szCs w:val="24"/>
              </w:rPr>
              <w:t>-</w:t>
            </w:r>
            <w:r w:rsidRPr="0065419B">
              <w:rPr>
                <w:rFonts w:ascii="Book Antiqua" w:hAnsi="Book Antiqua" w:cs="Times New Roman"/>
                <w:sz w:val="24"/>
                <w:szCs w:val="24"/>
              </w:rPr>
              <w:t>79.2)</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0.285</w:t>
            </w:r>
          </w:p>
        </w:tc>
      </w:tr>
      <w:tr w:rsidR="00CB47D4" w:rsidRPr="0065419B" w:rsidTr="003858CF">
        <w:tc>
          <w:tcPr>
            <w:tcW w:w="2306" w:type="dxa"/>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Sequential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170)</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119/170</w:t>
            </w:r>
          </w:p>
        </w:tc>
        <w:tc>
          <w:tcPr>
            <w:tcW w:w="2306"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70.7</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(65.0</w:t>
            </w:r>
            <w:r w:rsidR="00266EDB" w:rsidRPr="0065419B">
              <w:rPr>
                <w:rFonts w:ascii="Book Antiqua" w:hAnsi="Book Antiqua" w:cs="Times New Roman"/>
                <w:sz w:val="24"/>
                <w:szCs w:val="24"/>
              </w:rPr>
              <w:t>-</w:t>
            </w:r>
            <w:r w:rsidRPr="0065419B">
              <w:rPr>
                <w:rFonts w:ascii="Book Antiqua" w:hAnsi="Book Antiqua" w:cs="Times New Roman"/>
                <w:sz w:val="24"/>
                <w:szCs w:val="24"/>
              </w:rPr>
              <w:t>78.5)</w:t>
            </w:r>
          </w:p>
        </w:tc>
        <w:tc>
          <w:tcPr>
            <w:tcW w:w="1153" w:type="dxa"/>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vAlign w:val="center"/>
          </w:tcPr>
          <w:p w:rsidR="00CB47D4" w:rsidRPr="0065419B" w:rsidRDefault="00CB47D4" w:rsidP="00971967">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0.169</w:t>
            </w:r>
          </w:p>
        </w:tc>
      </w:tr>
      <w:tr w:rsidR="00CB47D4" w:rsidRPr="0065419B" w:rsidTr="003858CF">
        <w:tc>
          <w:tcPr>
            <w:tcW w:w="2306" w:type="dxa"/>
            <w:tcBorders>
              <w:bottom w:val="single" w:sz="4" w:space="0" w:color="auto"/>
            </w:tcBorders>
            <w:vAlign w:val="center"/>
          </w:tcPr>
          <w:p w:rsidR="00CB47D4" w:rsidRPr="0065419B" w:rsidRDefault="00CB47D4" w:rsidP="00971967">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Concomitant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170)</w:t>
            </w:r>
          </w:p>
        </w:tc>
        <w:tc>
          <w:tcPr>
            <w:tcW w:w="2306" w:type="dxa"/>
            <w:tcBorders>
              <w:bottom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135/170</w:t>
            </w:r>
          </w:p>
        </w:tc>
        <w:tc>
          <w:tcPr>
            <w:tcW w:w="2306" w:type="dxa"/>
            <w:tcBorders>
              <w:bottom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79.4</w:t>
            </w:r>
            <w:r w:rsidR="00971967" w:rsidRPr="0065419B">
              <w:rPr>
                <w:rFonts w:ascii="Book Antiqua" w:hAnsi="Book Antiqua" w:cs="Times New Roman"/>
                <w:sz w:val="24"/>
                <w:szCs w:val="24"/>
              </w:rPr>
              <w:t>%</w:t>
            </w:r>
            <w:r w:rsidRPr="0065419B">
              <w:rPr>
                <w:rFonts w:ascii="Book Antiqua" w:hAnsi="Book Antiqua" w:cs="Times New Roman"/>
                <w:sz w:val="24"/>
                <w:szCs w:val="24"/>
              </w:rPr>
              <w:t xml:space="preserve"> (74.6</w:t>
            </w:r>
            <w:r w:rsidR="00266EDB" w:rsidRPr="0065419B">
              <w:rPr>
                <w:rFonts w:ascii="Book Antiqua" w:hAnsi="Book Antiqua" w:cs="Times New Roman"/>
                <w:sz w:val="24"/>
                <w:szCs w:val="24"/>
              </w:rPr>
              <w:t>-</w:t>
            </w:r>
            <w:r w:rsidRPr="0065419B">
              <w:rPr>
                <w:rFonts w:ascii="Book Antiqua" w:hAnsi="Book Antiqua" w:cs="Times New Roman"/>
                <w:sz w:val="24"/>
                <w:szCs w:val="24"/>
              </w:rPr>
              <w:t>86.5)</w:t>
            </w:r>
          </w:p>
        </w:tc>
        <w:tc>
          <w:tcPr>
            <w:tcW w:w="1153" w:type="dxa"/>
            <w:tcBorders>
              <w:bottom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p>
        </w:tc>
        <w:tc>
          <w:tcPr>
            <w:tcW w:w="1153" w:type="dxa"/>
            <w:tcBorders>
              <w:bottom w:val="single" w:sz="4" w:space="0" w:color="auto"/>
            </w:tcBorders>
            <w:vAlign w:val="center"/>
          </w:tcPr>
          <w:p w:rsidR="00CB47D4" w:rsidRPr="0065419B" w:rsidRDefault="00CB47D4" w:rsidP="00971967">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r>
    </w:tbl>
    <w:p w:rsidR="00266EDB" w:rsidRPr="0065419B" w:rsidRDefault="00CB47D4" w:rsidP="00266EDB">
      <w:pPr>
        <w:wordWrap/>
        <w:snapToGrid w:val="0"/>
        <w:spacing w:after="0" w:line="360" w:lineRule="auto"/>
        <w:rPr>
          <w:rFonts w:ascii="Book Antiqua" w:hAnsi="Book Antiqua" w:cs="Times New Roman"/>
          <w:sz w:val="24"/>
          <w:szCs w:val="24"/>
        </w:rPr>
      </w:pPr>
      <w:proofErr w:type="spellStart"/>
      <w:proofErr w:type="gramStart"/>
      <w:r w:rsidRPr="0065419B">
        <w:rPr>
          <w:rFonts w:ascii="Book Antiqua" w:hAnsi="Book Antiqua" w:cs="Times New Roman"/>
          <w:sz w:val="24"/>
          <w:szCs w:val="24"/>
          <w:vertAlign w:val="superscript"/>
        </w:rPr>
        <w:t>a</w:t>
      </w:r>
      <w:r w:rsidR="00196B4C" w:rsidRPr="0065419B">
        <w:rPr>
          <w:rFonts w:ascii="Book Antiqua" w:hAnsi="Book Antiqua" w:cs="Times New Roman"/>
          <w:i/>
          <w:sz w:val="24"/>
          <w:szCs w:val="24"/>
        </w:rPr>
        <w:t>P</w:t>
      </w:r>
      <w:proofErr w:type="spellEnd"/>
      <w:r w:rsidRPr="0065419B">
        <w:rPr>
          <w:rFonts w:ascii="Book Antiqua" w:hAnsi="Book Antiqua" w:cs="Times New Roman"/>
          <w:sz w:val="24"/>
          <w:szCs w:val="24"/>
        </w:rPr>
        <w:t>-value</w:t>
      </w:r>
      <w:proofErr w:type="gramEnd"/>
      <w:r w:rsidRPr="0065419B">
        <w:rPr>
          <w:rFonts w:ascii="Book Antiqua" w:hAnsi="Book Antiqua" w:cs="Times New Roman"/>
          <w:sz w:val="24"/>
          <w:szCs w:val="24"/>
        </w:rPr>
        <w:t xml:space="preserve"> of</w:t>
      </w:r>
      <w:r w:rsidR="00266EDB" w:rsidRPr="0065419B">
        <w:rPr>
          <w:rFonts w:ascii="Book Antiqua" w:eastAsia="宋体" w:hAnsi="Book Antiqua" w:cs="Times New Roman"/>
          <w:sz w:val="24"/>
          <w:szCs w:val="24"/>
          <w:lang w:eastAsia="zh-CN"/>
        </w:rPr>
        <w:t xml:space="preserve"> </w:t>
      </w:r>
      <w:r w:rsidR="00266EDB" w:rsidRPr="0065419B">
        <w:rPr>
          <w:rFonts w:ascii="Book Antiqua" w:hAnsi="Book Antiqua" w:cs="Times New Roman"/>
          <w:i/>
          <w:sz w:val="24"/>
          <w:szCs w:val="24"/>
        </w:rPr>
        <w:t>χ</w:t>
      </w:r>
      <w:r w:rsidR="00266EDB" w:rsidRPr="0065419B">
        <w:rPr>
          <w:rFonts w:ascii="Book Antiqua" w:eastAsia="宋体" w:hAnsi="Book Antiqua" w:cs="Times New Roman"/>
          <w:sz w:val="24"/>
          <w:szCs w:val="24"/>
          <w:vertAlign w:val="superscript"/>
          <w:lang w:eastAsia="zh-CN"/>
        </w:rPr>
        <w:t xml:space="preserve">2 </w:t>
      </w:r>
      <w:r w:rsidRPr="0065419B">
        <w:rPr>
          <w:rFonts w:ascii="Book Antiqua" w:hAnsi="Book Antiqua" w:cs="Times New Roman"/>
          <w:sz w:val="24"/>
          <w:szCs w:val="24"/>
        </w:rPr>
        <w:t>test</w:t>
      </w:r>
      <w:r w:rsidR="00971967" w:rsidRPr="0065419B">
        <w:rPr>
          <w:rFonts w:ascii="Book Antiqua" w:eastAsia="宋体" w:hAnsi="Book Antiqua" w:cs="Times New Roman"/>
          <w:sz w:val="24"/>
          <w:szCs w:val="24"/>
          <w:lang w:eastAsia="zh-CN"/>
        </w:rPr>
        <w:t xml:space="preserve">; </w:t>
      </w:r>
      <w:proofErr w:type="spellStart"/>
      <w:r w:rsidRPr="0065419B">
        <w:rPr>
          <w:rFonts w:ascii="Book Antiqua" w:hAnsi="Book Antiqua" w:cs="Times New Roman"/>
          <w:sz w:val="24"/>
          <w:szCs w:val="24"/>
          <w:vertAlign w:val="superscript"/>
        </w:rPr>
        <w:t>b</w:t>
      </w:r>
      <w:r w:rsidRPr="0065419B">
        <w:rPr>
          <w:rFonts w:ascii="Book Antiqua" w:hAnsi="Book Antiqua" w:cs="Times New Roman"/>
          <w:sz w:val="24"/>
          <w:szCs w:val="24"/>
        </w:rPr>
        <w:t>Bonferroni</w:t>
      </w:r>
      <w:proofErr w:type="spellEnd"/>
      <w:r w:rsidRPr="0065419B">
        <w:rPr>
          <w:rFonts w:ascii="Book Antiqua" w:hAnsi="Book Antiqua" w:cs="Times New Roman"/>
          <w:sz w:val="24"/>
          <w:szCs w:val="24"/>
        </w:rPr>
        <w:t xml:space="preserve"> adjusted </w:t>
      </w:r>
      <w:r w:rsidR="00196B4C" w:rsidRPr="0065419B">
        <w:rPr>
          <w:rFonts w:ascii="Book Antiqua" w:hAnsi="Book Antiqua" w:cs="Times New Roman"/>
          <w:i/>
          <w:sz w:val="24"/>
          <w:szCs w:val="24"/>
        </w:rPr>
        <w:t>P</w:t>
      </w:r>
      <w:r w:rsidRPr="0065419B">
        <w:rPr>
          <w:rFonts w:ascii="Book Antiqua" w:hAnsi="Book Antiqua" w:cs="Times New Roman"/>
          <w:sz w:val="24"/>
          <w:szCs w:val="24"/>
        </w:rPr>
        <w:t xml:space="preserve">-value of </w:t>
      </w:r>
      <w:r w:rsidR="00971967" w:rsidRPr="0065419B">
        <w:rPr>
          <w:rFonts w:ascii="Book Antiqua" w:hAnsi="Book Antiqua" w:cs="Times New Roman"/>
          <w:i/>
          <w:sz w:val="24"/>
          <w:szCs w:val="24"/>
        </w:rPr>
        <w:t>χ</w:t>
      </w:r>
      <w:r w:rsidR="00971967" w:rsidRPr="0065419B">
        <w:rPr>
          <w:rFonts w:ascii="Book Antiqua" w:eastAsia="宋体" w:hAnsi="Book Antiqua" w:cs="Times New Roman"/>
          <w:sz w:val="24"/>
          <w:szCs w:val="24"/>
          <w:vertAlign w:val="superscript"/>
          <w:lang w:eastAsia="zh-CN"/>
        </w:rPr>
        <w:t xml:space="preserve">2 </w:t>
      </w:r>
      <w:r w:rsidRPr="0065419B">
        <w:rPr>
          <w:rFonts w:ascii="Book Antiqua" w:hAnsi="Book Antiqua" w:cs="Times New Roman"/>
          <w:sz w:val="24"/>
          <w:szCs w:val="24"/>
        </w:rPr>
        <w:t>test on 2</w:t>
      </w:r>
      <w:r w:rsidR="00971967" w:rsidRPr="0065419B">
        <w:rPr>
          <w:rFonts w:ascii="Book Antiqua" w:eastAsia="宋体" w:hAnsi="Book Antiqua" w:cs="Times New Roman"/>
          <w:sz w:val="24"/>
          <w:szCs w:val="24"/>
          <w:lang w:eastAsia="zh-CN"/>
        </w:rPr>
        <w:t xml:space="preserve"> </w:t>
      </w:r>
      <w:r w:rsidR="00971967" w:rsidRPr="0065419B">
        <w:rPr>
          <w:rFonts w:ascii="Book Antiqua" w:hAnsi="Book Antiqua" w:cs="Times New Roman"/>
          <w:sz w:val="24"/>
          <w:szCs w:val="24"/>
        </w:rPr>
        <w:t>×</w:t>
      </w:r>
      <w:r w:rsidR="00971967" w:rsidRPr="0065419B">
        <w:rPr>
          <w:rFonts w:ascii="Book Antiqua" w:eastAsia="宋体" w:hAnsi="Book Antiqua" w:cs="Times New Roman"/>
          <w:sz w:val="24"/>
          <w:szCs w:val="24"/>
          <w:lang w:eastAsia="zh-CN"/>
        </w:rPr>
        <w:t xml:space="preserve"> </w:t>
      </w:r>
      <w:r w:rsidRPr="0065419B">
        <w:rPr>
          <w:rFonts w:ascii="Book Antiqua" w:hAnsi="Book Antiqua" w:cs="Times New Roman"/>
          <w:sz w:val="24"/>
          <w:szCs w:val="24"/>
        </w:rPr>
        <w:t xml:space="preserve">2 </w:t>
      </w:r>
      <w:proofErr w:type="spellStart"/>
      <w:r w:rsidRPr="0065419B">
        <w:rPr>
          <w:rFonts w:ascii="Book Antiqua" w:hAnsi="Book Antiqua" w:cs="Times New Roman"/>
          <w:sz w:val="24"/>
          <w:szCs w:val="24"/>
        </w:rPr>
        <w:t>subtables</w:t>
      </w:r>
      <w:proofErr w:type="spellEnd"/>
      <w:r w:rsidR="00266EDB" w:rsidRPr="0065419B">
        <w:rPr>
          <w:rFonts w:ascii="Book Antiqua" w:eastAsia="宋体" w:hAnsi="Book Antiqua" w:cs="Times New Roman"/>
          <w:sz w:val="24"/>
          <w:szCs w:val="24"/>
          <w:lang w:eastAsia="zh-CN"/>
        </w:rPr>
        <w:t>.</w:t>
      </w:r>
      <w:r w:rsidR="00266EDB" w:rsidRPr="0065419B">
        <w:rPr>
          <w:rFonts w:ascii="Book Antiqua" w:hAnsi="Book Antiqua" w:cs="Times New Roman"/>
          <w:sz w:val="24"/>
          <w:szCs w:val="24"/>
        </w:rPr>
        <w:t xml:space="preserve"> PAC</w:t>
      </w:r>
      <w:r w:rsidR="00266EDB" w:rsidRPr="0065419B">
        <w:rPr>
          <w:rFonts w:ascii="Book Antiqua" w:eastAsia="宋体" w:hAnsi="Book Antiqua" w:cs="Times New Roman"/>
          <w:sz w:val="24"/>
          <w:szCs w:val="24"/>
          <w:lang w:eastAsia="zh-CN"/>
        </w:rPr>
        <w:t>:</w:t>
      </w:r>
      <w:r w:rsidR="00266EDB" w:rsidRPr="0065419B">
        <w:rPr>
          <w:rFonts w:ascii="Book Antiqua" w:hAnsi="Book Antiqua" w:cs="Times New Roman"/>
          <w:sz w:val="24"/>
          <w:szCs w:val="24"/>
        </w:rPr>
        <w:t xml:space="preserve"> </w:t>
      </w:r>
      <w:proofErr w:type="spellStart"/>
      <w:r w:rsidR="00266EDB" w:rsidRPr="0065419B">
        <w:rPr>
          <w:rFonts w:ascii="Book Antiqua" w:hAnsi="Book Antiqua" w:cs="Times New Roman"/>
          <w:sz w:val="24"/>
          <w:szCs w:val="24"/>
        </w:rPr>
        <w:t>Rabeprazole</w:t>
      </w:r>
      <w:proofErr w:type="spellEnd"/>
      <w:r w:rsidR="00266EDB"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00266EDB" w:rsidRPr="0065419B">
        <w:rPr>
          <w:rFonts w:ascii="Book Antiqua" w:hAnsi="Book Antiqua" w:cs="Times New Roman"/>
          <w:sz w:val="24"/>
          <w:szCs w:val="24"/>
        </w:rPr>
        <w:t xml:space="preserve"> clarithromycin; PAM</w:t>
      </w:r>
      <w:r w:rsidR="00266EDB" w:rsidRPr="0065419B">
        <w:rPr>
          <w:rFonts w:ascii="Book Antiqua" w:eastAsia="宋体" w:hAnsi="Book Antiqua" w:cs="Times New Roman"/>
          <w:sz w:val="24"/>
          <w:szCs w:val="24"/>
          <w:lang w:eastAsia="zh-CN"/>
        </w:rPr>
        <w:t>:</w:t>
      </w:r>
      <w:r w:rsidR="00266EDB" w:rsidRPr="0065419B">
        <w:rPr>
          <w:rFonts w:ascii="Book Antiqua" w:hAnsi="Book Antiqua" w:cs="Times New Roman"/>
          <w:sz w:val="24"/>
          <w:szCs w:val="24"/>
        </w:rPr>
        <w:t xml:space="preserve"> </w:t>
      </w:r>
      <w:proofErr w:type="spellStart"/>
      <w:r w:rsidR="00266EDB" w:rsidRPr="0065419B">
        <w:rPr>
          <w:rFonts w:ascii="Book Antiqua" w:hAnsi="Book Antiqua" w:cs="Times New Roman"/>
          <w:sz w:val="24"/>
          <w:szCs w:val="24"/>
        </w:rPr>
        <w:t>Rabeprazole</w:t>
      </w:r>
      <w:proofErr w:type="spellEnd"/>
      <w:r w:rsidR="00266EDB"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00266EDB" w:rsidRPr="0065419B">
        <w:rPr>
          <w:rFonts w:ascii="Book Antiqua" w:hAnsi="Book Antiqua" w:cs="Times New Roman"/>
          <w:sz w:val="24"/>
          <w:szCs w:val="24"/>
        </w:rPr>
        <w:t xml:space="preserve"> metronidazole</w:t>
      </w:r>
      <w:r w:rsidR="00266EDB" w:rsidRPr="0065419B">
        <w:rPr>
          <w:rFonts w:ascii="Book Antiqua" w:eastAsia="宋体" w:hAnsi="Book Antiqua" w:cs="Times New Roman"/>
          <w:sz w:val="24"/>
          <w:szCs w:val="24"/>
          <w:lang w:eastAsia="zh-CN"/>
        </w:rPr>
        <w:t>.</w:t>
      </w:r>
    </w:p>
    <w:p w:rsidR="00CB47D4" w:rsidRPr="0065419B" w:rsidRDefault="00CB47D4" w:rsidP="007532A2">
      <w:pPr>
        <w:wordWrap/>
        <w:snapToGrid w:val="0"/>
        <w:spacing w:after="0" w:line="360" w:lineRule="auto"/>
        <w:rPr>
          <w:rFonts w:ascii="Book Antiqua" w:eastAsia="宋体" w:hAnsi="Book Antiqua" w:cs="Times New Roman"/>
          <w:sz w:val="24"/>
          <w:szCs w:val="24"/>
          <w:lang w:eastAsia="zh-CN"/>
        </w:rPr>
      </w:pP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idowControl/>
        <w:wordWrap/>
        <w:autoSpaceDE/>
        <w:autoSpaceDN/>
        <w:snapToGrid w:val="0"/>
        <w:spacing w:after="0" w:line="360" w:lineRule="auto"/>
        <w:rPr>
          <w:rFonts w:ascii="Book Antiqua" w:hAnsi="Book Antiqua" w:cs="Times New Roman"/>
          <w:sz w:val="24"/>
          <w:szCs w:val="24"/>
        </w:rPr>
      </w:pPr>
      <w:r w:rsidRPr="0065419B">
        <w:rPr>
          <w:rFonts w:ascii="Book Antiqua" w:hAnsi="Book Antiqua" w:cs="Times New Roman"/>
          <w:sz w:val="24"/>
          <w:szCs w:val="24"/>
        </w:rPr>
        <w:br w:type="page"/>
      </w:r>
    </w:p>
    <w:p w:rsidR="00CB47D4" w:rsidRPr="0065419B" w:rsidRDefault="00266EDB" w:rsidP="007532A2">
      <w:pPr>
        <w:wordWrap/>
        <w:snapToGrid w:val="0"/>
        <w:spacing w:after="0" w:line="360" w:lineRule="auto"/>
        <w:rPr>
          <w:rFonts w:ascii="Book Antiqua" w:hAnsi="Book Antiqua" w:cs="Times New Roman"/>
          <w:b/>
          <w:sz w:val="24"/>
          <w:szCs w:val="24"/>
        </w:rPr>
      </w:pPr>
      <w:r w:rsidRPr="0065419B">
        <w:rPr>
          <w:rFonts w:ascii="Book Antiqua" w:hAnsi="Book Antiqua" w:cs="Times New Roman"/>
          <w:b/>
          <w:sz w:val="24"/>
          <w:szCs w:val="24"/>
        </w:rPr>
        <w:lastRenderedPageBreak/>
        <w:t>Table 3</w:t>
      </w:r>
      <w:r w:rsidRPr="0065419B">
        <w:rPr>
          <w:rFonts w:ascii="Book Antiqua" w:eastAsia="宋体" w:hAnsi="Book Antiqua" w:cs="Times New Roman"/>
          <w:b/>
          <w:sz w:val="24"/>
          <w:szCs w:val="24"/>
          <w:lang w:eastAsia="zh-CN"/>
        </w:rPr>
        <w:t xml:space="preserve"> </w:t>
      </w:r>
      <w:r w:rsidR="00CB47D4" w:rsidRPr="0065419B">
        <w:rPr>
          <w:rFonts w:ascii="Book Antiqua" w:hAnsi="Book Antiqua" w:cs="Times New Roman"/>
          <w:b/>
          <w:sz w:val="24"/>
          <w:szCs w:val="24"/>
        </w:rPr>
        <w:t xml:space="preserve">Second-line </w:t>
      </w:r>
      <w:r w:rsidR="00CC0F31" w:rsidRPr="0065419B">
        <w:rPr>
          <w:rFonts w:ascii="Book Antiqua" w:hAnsi="Book Antiqua" w:cs="Times New Roman"/>
          <w:b/>
          <w:sz w:val="24"/>
          <w:szCs w:val="24"/>
        </w:rPr>
        <w:t xml:space="preserve">eradication rates </w:t>
      </w:r>
      <w:r w:rsidR="00CB47D4" w:rsidRPr="0065419B">
        <w:rPr>
          <w:rFonts w:ascii="Book Antiqua" w:hAnsi="Book Antiqua" w:cs="Times New Roman"/>
          <w:b/>
          <w:sz w:val="24"/>
          <w:szCs w:val="24"/>
        </w:rPr>
        <w:t>of</w:t>
      </w:r>
      <w:r w:rsidR="00CB47D4" w:rsidRPr="0065419B">
        <w:rPr>
          <w:rFonts w:ascii="Book Antiqua" w:hAnsi="Book Antiqua" w:cs="Times New Roman"/>
          <w:b/>
          <w:i/>
          <w:sz w:val="24"/>
          <w:szCs w:val="24"/>
        </w:rPr>
        <w:t xml:space="preserve"> Helicobacter pylori</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314"/>
        <w:gridCol w:w="2306"/>
        <w:gridCol w:w="2306"/>
      </w:tblGrid>
      <w:tr w:rsidR="00CB47D4" w:rsidRPr="0065419B" w:rsidTr="00CC0F31">
        <w:tc>
          <w:tcPr>
            <w:tcW w:w="2306" w:type="dxa"/>
            <w:tcBorders>
              <w:top w:val="single" w:sz="4" w:space="0" w:color="auto"/>
              <w:bottom w:val="single" w:sz="4" w:space="0" w:color="auto"/>
            </w:tcBorders>
            <w:vAlign w:val="center"/>
          </w:tcPr>
          <w:p w:rsidR="00CB47D4" w:rsidRPr="0065419B" w:rsidRDefault="00CB47D4" w:rsidP="007532A2">
            <w:pPr>
              <w:wordWrap/>
              <w:snapToGrid w:val="0"/>
              <w:spacing w:line="360" w:lineRule="auto"/>
              <w:rPr>
                <w:rFonts w:ascii="Book Antiqua" w:hAnsi="Book Antiqua" w:cs="Times New Roman"/>
                <w:sz w:val="24"/>
                <w:szCs w:val="24"/>
              </w:rPr>
            </w:pPr>
          </w:p>
        </w:tc>
        <w:tc>
          <w:tcPr>
            <w:tcW w:w="2314" w:type="dxa"/>
            <w:tcBorders>
              <w:top w:val="single" w:sz="4" w:space="0" w:color="auto"/>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Achieved/analyzed patients</w:t>
            </w:r>
            <w:r w:rsidR="00266EDB" w:rsidRPr="0065419B">
              <w:rPr>
                <w:rFonts w:ascii="Book Antiqua" w:eastAsia="宋体" w:hAnsi="Book Antiqua" w:cs="Times New Roman"/>
                <w:b/>
                <w:i/>
                <w:sz w:val="24"/>
                <w:szCs w:val="24"/>
                <w:lang w:eastAsia="zh-CN"/>
              </w:rPr>
              <w:t xml:space="preserve"> </w:t>
            </w:r>
            <w:r w:rsidR="00CC0F31" w:rsidRPr="0065419B">
              <w:rPr>
                <w:rFonts w:ascii="Book Antiqua" w:eastAsia="宋体" w:hAnsi="Book Antiqua" w:cs="Times New Roman"/>
                <w:b/>
                <w:sz w:val="24"/>
                <w:szCs w:val="24"/>
                <w:lang w:eastAsia="zh-CN"/>
              </w:rPr>
              <w:t>(</w:t>
            </w:r>
            <w:r w:rsidR="00266EDB" w:rsidRPr="0065419B">
              <w:rPr>
                <w:rFonts w:ascii="Book Antiqua" w:eastAsia="宋体" w:hAnsi="Book Antiqua" w:cs="Times New Roman"/>
                <w:b/>
                <w:i/>
                <w:sz w:val="24"/>
                <w:szCs w:val="24"/>
                <w:lang w:eastAsia="zh-CN"/>
              </w:rPr>
              <w:t>n</w:t>
            </w:r>
            <w:r w:rsidR="00CC0F31" w:rsidRPr="0065419B">
              <w:rPr>
                <w:rFonts w:ascii="Book Antiqua" w:eastAsia="宋体" w:hAnsi="Book Antiqua" w:cs="Times New Roman"/>
                <w:b/>
                <w:sz w:val="24"/>
                <w:szCs w:val="24"/>
                <w:lang w:eastAsia="zh-CN"/>
              </w:rPr>
              <w:t>)</w:t>
            </w:r>
          </w:p>
        </w:tc>
        <w:tc>
          <w:tcPr>
            <w:tcW w:w="2306" w:type="dxa"/>
            <w:tcBorders>
              <w:top w:val="single" w:sz="4" w:space="0" w:color="auto"/>
              <w:bottom w:val="single" w:sz="4" w:space="0" w:color="auto"/>
            </w:tcBorders>
            <w:vAlign w:val="center"/>
          </w:tcPr>
          <w:p w:rsidR="00CB47D4" w:rsidRPr="0065419B" w:rsidRDefault="00CC0F31"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Eradication rate</w:t>
            </w:r>
          </w:p>
          <w:p w:rsidR="00CB47D4" w:rsidRPr="0065419B" w:rsidRDefault="00CC0F31"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(95%</w:t>
            </w:r>
            <w:r w:rsidR="00CB47D4" w:rsidRPr="0065419B">
              <w:rPr>
                <w:rFonts w:ascii="Book Antiqua" w:hAnsi="Book Antiqua" w:cs="Times New Roman"/>
                <w:b/>
                <w:sz w:val="24"/>
                <w:szCs w:val="24"/>
              </w:rPr>
              <w:t>CI)</w:t>
            </w:r>
          </w:p>
        </w:tc>
        <w:tc>
          <w:tcPr>
            <w:tcW w:w="2306" w:type="dxa"/>
            <w:tcBorders>
              <w:top w:val="single" w:sz="4" w:space="0" w:color="auto"/>
              <w:bottom w:val="single" w:sz="4" w:space="0" w:color="auto"/>
            </w:tcBorders>
            <w:vAlign w:val="center"/>
          </w:tcPr>
          <w:p w:rsidR="00CB47D4" w:rsidRPr="0065419B" w:rsidRDefault="00196B4C"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00CB47D4" w:rsidRPr="0065419B">
              <w:rPr>
                <w:rFonts w:ascii="Book Antiqua" w:hAnsi="Book Antiqua" w:cs="Times New Roman"/>
                <w:b/>
                <w:sz w:val="24"/>
                <w:szCs w:val="24"/>
              </w:rPr>
              <w:t>-</w:t>
            </w:r>
            <w:proofErr w:type="spellStart"/>
            <w:r w:rsidR="00CB47D4" w:rsidRPr="0065419B">
              <w:rPr>
                <w:rFonts w:ascii="Book Antiqua" w:hAnsi="Book Antiqua" w:cs="Times New Roman"/>
                <w:b/>
                <w:sz w:val="24"/>
                <w:szCs w:val="24"/>
              </w:rPr>
              <w:t>value</w:t>
            </w:r>
            <w:r w:rsidR="00CB47D4" w:rsidRPr="0065419B">
              <w:rPr>
                <w:rFonts w:ascii="Book Antiqua" w:hAnsi="Book Antiqua" w:cs="Times New Roman"/>
                <w:b/>
                <w:sz w:val="24"/>
                <w:szCs w:val="24"/>
                <w:vertAlign w:val="superscript"/>
              </w:rPr>
              <w:t>a</w:t>
            </w:r>
            <w:proofErr w:type="spellEnd"/>
          </w:p>
        </w:tc>
      </w:tr>
      <w:tr w:rsidR="00CB47D4" w:rsidRPr="0065419B" w:rsidTr="00CC0F31">
        <w:tc>
          <w:tcPr>
            <w:tcW w:w="2306" w:type="dxa"/>
            <w:tcBorders>
              <w:top w:val="single" w:sz="4" w:space="0" w:color="auto"/>
            </w:tcBorders>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Per protocol</w:t>
            </w:r>
          </w:p>
        </w:tc>
        <w:tc>
          <w:tcPr>
            <w:tcW w:w="2314" w:type="dxa"/>
            <w:tcBorders>
              <w:top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c>
          <w:tcPr>
            <w:tcW w:w="2306" w:type="dxa"/>
            <w:tcBorders>
              <w:top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c>
          <w:tcPr>
            <w:tcW w:w="2306" w:type="dxa"/>
            <w:tcBorders>
              <w:top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0.351</w:t>
            </w: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PAC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31)</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27/31</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87.1</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(75.3</w:t>
            </w:r>
            <w:r w:rsidR="00CC0F31" w:rsidRPr="0065419B">
              <w:rPr>
                <w:rFonts w:ascii="Book Antiqua" w:hAnsi="Book Antiqua" w:cs="Times New Roman"/>
                <w:sz w:val="24"/>
                <w:szCs w:val="24"/>
              </w:rPr>
              <w:t>-</w:t>
            </w:r>
            <w:r w:rsidRPr="0065419B">
              <w:rPr>
                <w:rFonts w:ascii="Book Antiqua" w:hAnsi="Book Antiqua" w:cs="Times New Roman"/>
                <w:sz w:val="24"/>
                <w:szCs w:val="24"/>
              </w:rPr>
              <w:t>98.9)</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PAM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24)</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22/24</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91.7</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(80.6</w:t>
            </w:r>
            <w:r w:rsidR="00CC0F31" w:rsidRPr="0065419B">
              <w:rPr>
                <w:rFonts w:ascii="Book Antiqua" w:hAnsi="Book Antiqua" w:cs="Times New Roman"/>
                <w:sz w:val="24"/>
                <w:szCs w:val="24"/>
              </w:rPr>
              <w:t>-</w:t>
            </w:r>
            <w:r w:rsidRPr="0065419B">
              <w:rPr>
                <w:rFonts w:ascii="Book Antiqua" w:hAnsi="Book Antiqua" w:cs="Times New Roman"/>
                <w:sz w:val="24"/>
                <w:szCs w:val="24"/>
              </w:rPr>
              <w:t>100)</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Sequential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25)</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20/25</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80.0</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(64.3</w:t>
            </w:r>
            <w:r w:rsidR="00CC0F31" w:rsidRPr="0065419B">
              <w:rPr>
                <w:rFonts w:ascii="Book Antiqua" w:hAnsi="Book Antiqua" w:cs="Times New Roman"/>
                <w:sz w:val="24"/>
                <w:szCs w:val="24"/>
              </w:rPr>
              <w:t>-</w:t>
            </w:r>
            <w:r w:rsidRPr="0065419B">
              <w:rPr>
                <w:rFonts w:ascii="Book Antiqua" w:hAnsi="Book Antiqua" w:cs="Times New Roman"/>
                <w:sz w:val="24"/>
                <w:szCs w:val="24"/>
              </w:rPr>
              <w:t>95.9)</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Concomitant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10)</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7/10</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70.0</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(34.8</w:t>
            </w:r>
            <w:r w:rsidR="00CC0F31" w:rsidRPr="0065419B">
              <w:rPr>
                <w:rFonts w:ascii="Book Antiqua" w:hAnsi="Book Antiqua" w:cs="Times New Roman"/>
                <w:sz w:val="24"/>
                <w:szCs w:val="24"/>
              </w:rPr>
              <w:t>-</w:t>
            </w:r>
            <w:r w:rsidRPr="0065419B">
              <w:rPr>
                <w:rFonts w:ascii="Book Antiqua" w:hAnsi="Book Antiqua" w:cs="Times New Roman"/>
                <w:sz w:val="24"/>
                <w:szCs w:val="24"/>
              </w:rPr>
              <w:t>93.3)</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Intent-to-treat</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0.657</w:t>
            </w: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PAC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36)</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27/36</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75.0</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(60.9</w:t>
            </w:r>
            <w:r w:rsidR="00CC0F31" w:rsidRPr="0065419B">
              <w:rPr>
                <w:rFonts w:ascii="Book Antiqua" w:hAnsi="Book Antiqua" w:cs="Times New Roman"/>
                <w:sz w:val="24"/>
                <w:szCs w:val="24"/>
              </w:rPr>
              <w:t>-</w:t>
            </w:r>
            <w:r w:rsidRPr="0065419B">
              <w:rPr>
                <w:rFonts w:ascii="Book Antiqua" w:hAnsi="Book Antiqua" w:cs="Times New Roman"/>
                <w:sz w:val="24"/>
                <w:szCs w:val="24"/>
              </w:rPr>
              <w:t>89.1)</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PAM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27)</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22/27</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81.5</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w:t>
            </w:r>
            <w:r w:rsidR="00CC0F31"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66.8</w:t>
            </w:r>
            <w:r w:rsidR="00CC0F31" w:rsidRPr="0065419B">
              <w:rPr>
                <w:rFonts w:ascii="Book Antiqua" w:hAnsi="Book Antiqua" w:cs="Times New Roman"/>
                <w:sz w:val="24"/>
                <w:szCs w:val="24"/>
              </w:rPr>
              <w:t>-</w:t>
            </w:r>
            <w:r w:rsidRPr="0065419B">
              <w:rPr>
                <w:rFonts w:ascii="Book Antiqua" w:hAnsi="Book Antiqua" w:cs="Times New Roman"/>
                <w:sz w:val="24"/>
                <w:szCs w:val="24"/>
              </w:rPr>
              <w:t>96.1)</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Sequential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25)</w:t>
            </w:r>
          </w:p>
        </w:tc>
        <w:tc>
          <w:tcPr>
            <w:tcW w:w="2314"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20/25</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80.0</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(64.3</w:t>
            </w:r>
            <w:r w:rsidR="00CC0F31" w:rsidRPr="0065419B">
              <w:rPr>
                <w:rFonts w:ascii="Book Antiqua" w:hAnsi="Book Antiqua" w:cs="Times New Roman"/>
                <w:sz w:val="24"/>
                <w:szCs w:val="24"/>
              </w:rPr>
              <w:t>-</w:t>
            </w:r>
            <w:r w:rsidRPr="0065419B">
              <w:rPr>
                <w:rFonts w:ascii="Book Antiqua" w:hAnsi="Book Antiqua" w:cs="Times New Roman"/>
                <w:sz w:val="24"/>
                <w:szCs w:val="24"/>
              </w:rPr>
              <w:t>95.9)</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CC0F31">
        <w:tc>
          <w:tcPr>
            <w:tcW w:w="2306" w:type="dxa"/>
            <w:tcBorders>
              <w:bottom w:val="single" w:sz="4" w:space="0" w:color="auto"/>
            </w:tcBorders>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Concomitant (</w:t>
            </w:r>
            <w:r w:rsidR="00921E22"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11)</w:t>
            </w:r>
          </w:p>
        </w:tc>
        <w:tc>
          <w:tcPr>
            <w:tcW w:w="2314" w:type="dxa"/>
            <w:tcBorders>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7/11</w:t>
            </w:r>
          </w:p>
        </w:tc>
        <w:tc>
          <w:tcPr>
            <w:tcW w:w="2306" w:type="dxa"/>
            <w:tcBorders>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63.6</w:t>
            </w:r>
            <w:r w:rsidR="00CC0F31" w:rsidRPr="0065419B">
              <w:rPr>
                <w:rFonts w:ascii="Book Antiqua" w:hAnsi="Book Antiqua" w:cs="Times New Roman"/>
                <w:sz w:val="24"/>
                <w:szCs w:val="24"/>
              </w:rPr>
              <w:t>%</w:t>
            </w:r>
            <w:r w:rsidRPr="0065419B">
              <w:rPr>
                <w:rFonts w:ascii="Book Antiqua" w:hAnsi="Book Antiqua" w:cs="Times New Roman"/>
                <w:sz w:val="24"/>
                <w:szCs w:val="24"/>
              </w:rPr>
              <w:t xml:space="preserve"> (35.2</w:t>
            </w:r>
            <w:r w:rsidR="00CC0F31" w:rsidRPr="0065419B">
              <w:rPr>
                <w:rFonts w:ascii="Book Antiqua" w:hAnsi="Book Antiqua" w:cs="Times New Roman"/>
                <w:sz w:val="24"/>
                <w:szCs w:val="24"/>
              </w:rPr>
              <w:t>-</w:t>
            </w:r>
            <w:r w:rsidRPr="0065419B">
              <w:rPr>
                <w:rFonts w:ascii="Book Antiqua" w:hAnsi="Book Antiqua" w:cs="Times New Roman"/>
                <w:sz w:val="24"/>
                <w:szCs w:val="24"/>
              </w:rPr>
              <w:t>92.1)</w:t>
            </w:r>
          </w:p>
        </w:tc>
        <w:tc>
          <w:tcPr>
            <w:tcW w:w="2306" w:type="dxa"/>
            <w:tcBorders>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bl>
    <w:p w:rsidR="00CC0F31" w:rsidRPr="0065419B" w:rsidRDefault="00CC0F31" w:rsidP="00CC0F31">
      <w:pPr>
        <w:wordWrap/>
        <w:snapToGrid w:val="0"/>
        <w:spacing w:after="0" w:line="360" w:lineRule="auto"/>
        <w:rPr>
          <w:rFonts w:ascii="Book Antiqua" w:hAnsi="Book Antiqua" w:cs="Times New Roman"/>
          <w:sz w:val="24"/>
          <w:szCs w:val="24"/>
        </w:rPr>
      </w:pPr>
      <w:proofErr w:type="spellStart"/>
      <w:proofErr w:type="gramStart"/>
      <w:r w:rsidRPr="0065419B">
        <w:rPr>
          <w:rFonts w:ascii="Book Antiqua" w:hAnsi="Book Antiqua" w:cs="Times New Roman"/>
          <w:sz w:val="24"/>
          <w:szCs w:val="24"/>
          <w:vertAlign w:val="superscript"/>
        </w:rPr>
        <w:t>a</w:t>
      </w:r>
      <w:r w:rsidRPr="0065419B">
        <w:rPr>
          <w:rFonts w:ascii="Book Antiqua" w:hAnsi="Book Antiqua" w:cs="Times New Roman"/>
          <w:i/>
          <w:sz w:val="24"/>
          <w:szCs w:val="24"/>
        </w:rPr>
        <w:t>P</w:t>
      </w:r>
      <w:proofErr w:type="spellEnd"/>
      <w:r w:rsidRPr="0065419B">
        <w:rPr>
          <w:rFonts w:ascii="Book Antiqua" w:hAnsi="Book Antiqua" w:cs="Times New Roman"/>
          <w:sz w:val="24"/>
          <w:szCs w:val="24"/>
        </w:rPr>
        <w:t>-value</w:t>
      </w:r>
      <w:proofErr w:type="gramEnd"/>
      <w:r w:rsidRPr="0065419B">
        <w:rPr>
          <w:rFonts w:ascii="Book Antiqua" w:hAnsi="Book Antiqua" w:cs="Times New Roman"/>
          <w:sz w:val="24"/>
          <w:szCs w:val="24"/>
        </w:rPr>
        <w:t xml:space="preserve"> of</w:t>
      </w:r>
      <w:r w:rsidRPr="0065419B">
        <w:rPr>
          <w:rFonts w:ascii="Book Antiqua" w:eastAsia="宋体" w:hAnsi="Book Antiqua" w:cs="Times New Roman"/>
          <w:sz w:val="24"/>
          <w:szCs w:val="24"/>
          <w:lang w:eastAsia="zh-CN"/>
        </w:rPr>
        <w:t xml:space="preserve"> </w:t>
      </w:r>
      <w:r w:rsidRPr="0065419B">
        <w:rPr>
          <w:rFonts w:ascii="Book Antiqua" w:hAnsi="Book Antiqua" w:cs="Times New Roman"/>
          <w:i/>
          <w:sz w:val="24"/>
          <w:szCs w:val="24"/>
        </w:rPr>
        <w:t>χ</w:t>
      </w:r>
      <w:r w:rsidRPr="0065419B">
        <w:rPr>
          <w:rFonts w:ascii="Book Antiqua" w:eastAsia="宋体" w:hAnsi="Book Antiqua" w:cs="Times New Roman"/>
          <w:sz w:val="24"/>
          <w:szCs w:val="24"/>
          <w:vertAlign w:val="superscript"/>
          <w:lang w:eastAsia="zh-CN"/>
        </w:rPr>
        <w:t xml:space="preserve">2 </w:t>
      </w:r>
      <w:r w:rsidRPr="0065419B">
        <w:rPr>
          <w:rFonts w:ascii="Book Antiqua" w:hAnsi="Book Antiqua" w:cs="Times New Roman"/>
          <w:sz w:val="24"/>
          <w:szCs w:val="24"/>
        </w:rPr>
        <w:t>test</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PAC</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proofErr w:type="spellStart"/>
      <w:r w:rsidRPr="0065419B">
        <w:rPr>
          <w:rFonts w:ascii="Book Antiqua" w:hAnsi="Book Antiqua" w:cs="Times New Roman"/>
          <w:sz w:val="24"/>
          <w:szCs w:val="24"/>
        </w:rPr>
        <w:t>Rabeprazole</w:t>
      </w:r>
      <w:proofErr w:type="spellEnd"/>
      <w:r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clarithromycin; PAM</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proofErr w:type="spellStart"/>
      <w:r w:rsidRPr="0065419B">
        <w:rPr>
          <w:rFonts w:ascii="Book Antiqua" w:hAnsi="Book Antiqua" w:cs="Times New Roman"/>
          <w:sz w:val="24"/>
          <w:szCs w:val="24"/>
        </w:rPr>
        <w:t>Rabeprazole</w:t>
      </w:r>
      <w:proofErr w:type="spellEnd"/>
      <w:r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Pr="0065419B">
        <w:rPr>
          <w:rFonts w:ascii="Book Antiqua" w:hAnsi="Book Antiqua" w:cs="Times New Roman"/>
          <w:sz w:val="24"/>
          <w:szCs w:val="24"/>
        </w:rPr>
        <w:t xml:space="preserve"> metronidazole</w:t>
      </w:r>
      <w:r w:rsidRPr="0065419B">
        <w:rPr>
          <w:rFonts w:ascii="Book Antiqua" w:eastAsia="宋体" w:hAnsi="Book Antiqua" w:cs="Times New Roman"/>
          <w:sz w:val="24"/>
          <w:szCs w:val="24"/>
          <w:lang w:eastAsia="zh-CN"/>
        </w:rPr>
        <w:t>.</w:t>
      </w: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idowControl/>
        <w:wordWrap/>
        <w:autoSpaceDE/>
        <w:autoSpaceDN/>
        <w:snapToGrid w:val="0"/>
        <w:spacing w:after="0" w:line="360" w:lineRule="auto"/>
        <w:rPr>
          <w:rFonts w:ascii="Book Antiqua" w:hAnsi="Book Antiqua" w:cs="Times New Roman"/>
          <w:sz w:val="24"/>
          <w:szCs w:val="24"/>
        </w:rPr>
      </w:pPr>
      <w:r w:rsidRPr="0065419B">
        <w:rPr>
          <w:rFonts w:ascii="Book Antiqua" w:hAnsi="Book Antiqua" w:cs="Times New Roman"/>
          <w:sz w:val="24"/>
          <w:szCs w:val="24"/>
        </w:rPr>
        <w:br w:type="page"/>
      </w:r>
    </w:p>
    <w:p w:rsidR="00CB47D4" w:rsidRPr="0065419B" w:rsidRDefault="00CC0F31" w:rsidP="007532A2">
      <w:pPr>
        <w:wordWrap/>
        <w:snapToGrid w:val="0"/>
        <w:spacing w:after="0" w:line="360" w:lineRule="auto"/>
        <w:rPr>
          <w:rFonts w:ascii="Book Antiqua" w:hAnsi="Book Antiqua" w:cs="Times New Roman"/>
          <w:b/>
          <w:sz w:val="24"/>
          <w:szCs w:val="24"/>
        </w:rPr>
      </w:pPr>
      <w:r w:rsidRPr="0065419B">
        <w:rPr>
          <w:rFonts w:ascii="Book Antiqua" w:hAnsi="Book Antiqua" w:cs="Times New Roman"/>
          <w:b/>
          <w:sz w:val="24"/>
          <w:szCs w:val="24"/>
        </w:rPr>
        <w:lastRenderedPageBreak/>
        <w:t>Table 4</w:t>
      </w:r>
      <w:r w:rsidRPr="0065419B">
        <w:rPr>
          <w:rFonts w:ascii="Book Antiqua" w:eastAsia="宋体" w:hAnsi="Book Antiqua" w:cs="Times New Roman"/>
          <w:b/>
          <w:sz w:val="24"/>
          <w:szCs w:val="24"/>
          <w:lang w:eastAsia="zh-CN"/>
        </w:rPr>
        <w:t xml:space="preserve"> </w:t>
      </w:r>
      <w:r w:rsidR="00CB47D4" w:rsidRPr="0065419B">
        <w:rPr>
          <w:rFonts w:ascii="Book Antiqua" w:hAnsi="Book Antiqua" w:cs="Times New Roman"/>
          <w:b/>
          <w:sz w:val="24"/>
          <w:szCs w:val="24"/>
        </w:rPr>
        <w:t xml:space="preserve">Third-line </w:t>
      </w:r>
      <w:r w:rsidRPr="0065419B">
        <w:rPr>
          <w:rFonts w:ascii="Book Antiqua" w:hAnsi="Book Antiqua" w:cs="Times New Roman"/>
          <w:b/>
          <w:sz w:val="24"/>
          <w:szCs w:val="24"/>
        </w:rPr>
        <w:t xml:space="preserve">eradication rates </w:t>
      </w:r>
      <w:r w:rsidR="00CB47D4" w:rsidRPr="0065419B">
        <w:rPr>
          <w:rFonts w:ascii="Book Antiqua" w:hAnsi="Book Antiqua" w:cs="Times New Roman"/>
          <w:b/>
          <w:sz w:val="24"/>
          <w:szCs w:val="24"/>
        </w:rPr>
        <w:t>of</w:t>
      </w:r>
      <w:r w:rsidR="00CB47D4" w:rsidRPr="0065419B">
        <w:rPr>
          <w:rFonts w:ascii="Book Antiqua" w:hAnsi="Book Antiqua" w:cs="Times New Roman"/>
          <w:b/>
          <w:i/>
          <w:sz w:val="24"/>
          <w:szCs w:val="24"/>
        </w:rPr>
        <w:t xml:space="preserve"> Helicobacter pylori</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126"/>
        <w:gridCol w:w="1998"/>
        <w:gridCol w:w="2306"/>
      </w:tblGrid>
      <w:tr w:rsidR="00CB47D4" w:rsidRPr="0065419B" w:rsidTr="006D1113">
        <w:tc>
          <w:tcPr>
            <w:tcW w:w="2802" w:type="dxa"/>
            <w:tcBorders>
              <w:top w:val="single" w:sz="4" w:space="0" w:color="auto"/>
              <w:bottom w:val="single" w:sz="4" w:space="0" w:color="auto"/>
            </w:tcBorders>
            <w:vAlign w:val="center"/>
          </w:tcPr>
          <w:p w:rsidR="00CB47D4" w:rsidRPr="0065419B" w:rsidRDefault="00CB47D4" w:rsidP="007532A2">
            <w:pPr>
              <w:wordWrap/>
              <w:snapToGrid w:val="0"/>
              <w:spacing w:line="360" w:lineRule="auto"/>
              <w:rPr>
                <w:rFonts w:ascii="Book Antiqua" w:hAnsi="Book Antiqua" w:cs="Times New Roman"/>
                <w:sz w:val="24"/>
                <w:szCs w:val="24"/>
              </w:rPr>
            </w:pPr>
          </w:p>
        </w:tc>
        <w:tc>
          <w:tcPr>
            <w:tcW w:w="2126" w:type="dxa"/>
            <w:tcBorders>
              <w:top w:val="single" w:sz="4" w:space="0" w:color="auto"/>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Achieved/analyzed patients</w:t>
            </w:r>
            <w:r w:rsidR="00CC0F31" w:rsidRPr="0065419B">
              <w:rPr>
                <w:rFonts w:ascii="Book Antiqua" w:eastAsia="宋体" w:hAnsi="Book Antiqua" w:cs="Times New Roman"/>
                <w:b/>
                <w:sz w:val="24"/>
                <w:szCs w:val="24"/>
                <w:lang w:eastAsia="zh-CN"/>
              </w:rPr>
              <w:t xml:space="preserve"> (</w:t>
            </w:r>
            <w:r w:rsidR="00CC0F31" w:rsidRPr="0065419B">
              <w:rPr>
                <w:rFonts w:ascii="Book Antiqua" w:eastAsia="宋体" w:hAnsi="Book Antiqua" w:cs="Times New Roman"/>
                <w:b/>
                <w:i/>
                <w:sz w:val="24"/>
                <w:szCs w:val="24"/>
                <w:lang w:eastAsia="zh-CN"/>
              </w:rPr>
              <w:t>n</w:t>
            </w:r>
            <w:r w:rsidR="00CC0F31" w:rsidRPr="0065419B">
              <w:rPr>
                <w:rFonts w:ascii="Book Antiqua" w:eastAsia="宋体" w:hAnsi="Book Antiqua" w:cs="Times New Roman"/>
                <w:b/>
                <w:sz w:val="24"/>
                <w:szCs w:val="24"/>
                <w:lang w:eastAsia="zh-CN"/>
              </w:rPr>
              <w:t>)</w:t>
            </w:r>
          </w:p>
        </w:tc>
        <w:tc>
          <w:tcPr>
            <w:tcW w:w="1998" w:type="dxa"/>
            <w:tcBorders>
              <w:top w:val="single" w:sz="4" w:space="0" w:color="auto"/>
              <w:bottom w:val="single" w:sz="4" w:space="0" w:color="auto"/>
            </w:tcBorders>
            <w:vAlign w:val="center"/>
          </w:tcPr>
          <w:p w:rsidR="00CC0F31" w:rsidRPr="0065419B" w:rsidRDefault="00CC0F31"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Eradication rate</w:t>
            </w:r>
          </w:p>
          <w:p w:rsidR="00CB47D4" w:rsidRPr="0065419B" w:rsidRDefault="00CC0F31"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(95%CI)</w:t>
            </w:r>
          </w:p>
        </w:tc>
        <w:tc>
          <w:tcPr>
            <w:tcW w:w="2306" w:type="dxa"/>
            <w:tcBorders>
              <w:top w:val="single" w:sz="4" w:space="0" w:color="auto"/>
              <w:bottom w:val="single" w:sz="4" w:space="0" w:color="auto"/>
            </w:tcBorders>
            <w:vAlign w:val="center"/>
          </w:tcPr>
          <w:p w:rsidR="00CB47D4" w:rsidRPr="0065419B" w:rsidRDefault="00196B4C" w:rsidP="00CC0F31">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00CB47D4" w:rsidRPr="0065419B">
              <w:rPr>
                <w:rFonts w:ascii="Book Antiqua" w:hAnsi="Book Antiqua" w:cs="Times New Roman"/>
                <w:b/>
                <w:sz w:val="24"/>
                <w:szCs w:val="24"/>
              </w:rPr>
              <w:t>-</w:t>
            </w:r>
            <w:proofErr w:type="spellStart"/>
            <w:r w:rsidR="00CB47D4" w:rsidRPr="0065419B">
              <w:rPr>
                <w:rFonts w:ascii="Book Antiqua" w:hAnsi="Book Antiqua" w:cs="Times New Roman"/>
                <w:b/>
                <w:sz w:val="24"/>
                <w:szCs w:val="24"/>
              </w:rPr>
              <w:t>value</w:t>
            </w:r>
            <w:r w:rsidR="00CB47D4" w:rsidRPr="0065419B">
              <w:rPr>
                <w:rFonts w:ascii="Book Antiqua" w:hAnsi="Book Antiqua" w:cs="Times New Roman"/>
                <w:b/>
                <w:sz w:val="24"/>
                <w:szCs w:val="24"/>
                <w:vertAlign w:val="superscript"/>
              </w:rPr>
              <w:t>a</w:t>
            </w:r>
            <w:proofErr w:type="spellEnd"/>
          </w:p>
        </w:tc>
      </w:tr>
      <w:tr w:rsidR="00CB47D4" w:rsidRPr="0065419B" w:rsidTr="006D1113">
        <w:tc>
          <w:tcPr>
            <w:tcW w:w="2802" w:type="dxa"/>
            <w:tcBorders>
              <w:top w:val="single" w:sz="4" w:space="0" w:color="auto"/>
            </w:tcBorders>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 xml:space="preserve">Treatment </w:t>
            </w:r>
            <w:r w:rsidR="00E7297F" w:rsidRPr="0065419B">
              <w:rPr>
                <w:rFonts w:ascii="Book Antiqua" w:hAnsi="Book Antiqua" w:cs="Times New Roman"/>
                <w:sz w:val="24"/>
                <w:szCs w:val="24"/>
              </w:rPr>
              <w:t>g</w:t>
            </w:r>
            <w:r w:rsidRPr="0065419B">
              <w:rPr>
                <w:rFonts w:ascii="Book Antiqua" w:hAnsi="Book Antiqua" w:cs="Times New Roman"/>
                <w:sz w:val="24"/>
                <w:szCs w:val="24"/>
              </w:rPr>
              <w:t>roup</w:t>
            </w:r>
          </w:p>
        </w:tc>
        <w:tc>
          <w:tcPr>
            <w:tcW w:w="2126" w:type="dxa"/>
            <w:tcBorders>
              <w:top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c>
          <w:tcPr>
            <w:tcW w:w="1998" w:type="dxa"/>
            <w:tcBorders>
              <w:top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c>
          <w:tcPr>
            <w:tcW w:w="2306" w:type="dxa"/>
            <w:tcBorders>
              <w:top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0.052</w:t>
            </w:r>
          </w:p>
        </w:tc>
      </w:tr>
      <w:tr w:rsidR="00CB47D4" w:rsidRPr="0065419B" w:rsidTr="006D1113">
        <w:tc>
          <w:tcPr>
            <w:tcW w:w="2802" w:type="dxa"/>
            <w:vAlign w:val="center"/>
          </w:tcPr>
          <w:p w:rsidR="00CB47D4" w:rsidRPr="0065419B" w:rsidRDefault="00CA4C85" w:rsidP="00CA4C85">
            <w:pPr>
              <w:wordWrap/>
              <w:snapToGrid w:val="0"/>
              <w:spacing w:line="360" w:lineRule="auto"/>
              <w:ind w:firstLineChars="150" w:firstLine="360"/>
              <w:rPr>
                <w:rFonts w:ascii="Book Antiqua" w:hAnsi="Book Antiqua" w:cs="Times New Roman"/>
                <w:sz w:val="24"/>
                <w:szCs w:val="24"/>
              </w:rPr>
            </w:pPr>
            <w:r w:rsidRPr="0065419B">
              <w:rPr>
                <w:rFonts w:ascii="Book Antiqua" w:eastAsia="Malgun Gothic" w:hAnsi="Book Antiqua" w:cs="Times New Roman"/>
                <w:sz w:val="24"/>
                <w:szCs w:val="24"/>
              </w:rPr>
              <w:t>P</w:t>
            </w:r>
            <w:r w:rsidR="00CB47D4" w:rsidRPr="0065419B">
              <w:rPr>
                <w:rFonts w:ascii="Book Antiqua" w:hAnsi="Book Antiqua" w:cs="Times New Roman"/>
                <w:sz w:val="24"/>
                <w:szCs w:val="24"/>
              </w:rPr>
              <w:t>AC (</w:t>
            </w:r>
            <w:r w:rsidR="00CC0F31"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00CB47D4" w:rsidRPr="0065419B">
              <w:rPr>
                <w:rFonts w:ascii="Book Antiqua" w:hAnsi="Book Antiqua" w:cs="Times New Roman"/>
                <w:sz w:val="24"/>
                <w:szCs w:val="24"/>
              </w:rPr>
              <w:t>4)</w:t>
            </w:r>
          </w:p>
        </w:tc>
        <w:tc>
          <w:tcPr>
            <w:tcW w:w="212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3/4</w:t>
            </w:r>
          </w:p>
        </w:tc>
        <w:tc>
          <w:tcPr>
            <w:tcW w:w="1998"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75.0 (19.4</w:t>
            </w:r>
            <w:r w:rsidR="00ED7EED" w:rsidRPr="0065419B">
              <w:rPr>
                <w:rFonts w:ascii="Book Antiqua" w:hAnsi="Book Antiqua" w:cs="Times New Roman"/>
                <w:sz w:val="24"/>
                <w:szCs w:val="24"/>
              </w:rPr>
              <w:t>-</w:t>
            </w:r>
            <w:r w:rsidRPr="0065419B">
              <w:rPr>
                <w:rFonts w:ascii="Book Antiqua" w:hAnsi="Book Antiqua" w:cs="Times New Roman"/>
                <w:sz w:val="24"/>
                <w:szCs w:val="24"/>
              </w:rPr>
              <w:t>99.4)</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6D1113">
        <w:tc>
          <w:tcPr>
            <w:tcW w:w="2802" w:type="dxa"/>
            <w:vAlign w:val="center"/>
          </w:tcPr>
          <w:p w:rsidR="00CB47D4" w:rsidRPr="0065419B" w:rsidRDefault="00CA4C85" w:rsidP="00CA4C85">
            <w:pPr>
              <w:wordWrap/>
              <w:snapToGrid w:val="0"/>
              <w:spacing w:line="360" w:lineRule="auto"/>
              <w:ind w:firstLineChars="150" w:firstLine="360"/>
              <w:rPr>
                <w:rFonts w:ascii="Book Antiqua" w:hAnsi="Book Antiqua" w:cs="Times New Roman"/>
                <w:sz w:val="24"/>
                <w:szCs w:val="24"/>
              </w:rPr>
            </w:pPr>
            <w:r w:rsidRPr="0065419B">
              <w:rPr>
                <w:rFonts w:ascii="Book Antiqua" w:eastAsia="Malgun Gothic" w:hAnsi="Book Antiqua" w:cs="Times New Roman"/>
                <w:sz w:val="24"/>
                <w:szCs w:val="24"/>
              </w:rPr>
              <w:t>P</w:t>
            </w:r>
            <w:r w:rsidR="00CB47D4" w:rsidRPr="0065419B">
              <w:rPr>
                <w:rFonts w:ascii="Book Antiqua" w:hAnsi="Book Antiqua" w:cs="Times New Roman"/>
                <w:sz w:val="24"/>
                <w:szCs w:val="24"/>
              </w:rPr>
              <w:t>AM (</w:t>
            </w:r>
            <w:r w:rsidR="00CC0F31"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00CB47D4" w:rsidRPr="0065419B">
              <w:rPr>
                <w:rFonts w:ascii="Book Antiqua" w:hAnsi="Book Antiqua" w:cs="Times New Roman"/>
                <w:sz w:val="24"/>
                <w:szCs w:val="24"/>
              </w:rPr>
              <w:t>2)</w:t>
            </w:r>
          </w:p>
        </w:tc>
        <w:tc>
          <w:tcPr>
            <w:tcW w:w="212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w:t>
            </w:r>
          </w:p>
        </w:tc>
        <w:tc>
          <w:tcPr>
            <w:tcW w:w="1998"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100.0 (15.8</w:t>
            </w:r>
            <w:r w:rsidR="00ED7EED" w:rsidRPr="0065419B">
              <w:rPr>
                <w:rFonts w:ascii="Book Antiqua" w:hAnsi="Book Antiqua" w:cs="Times New Roman"/>
                <w:sz w:val="24"/>
                <w:szCs w:val="24"/>
              </w:rPr>
              <w:t>-</w:t>
            </w:r>
            <w:r w:rsidRPr="0065419B">
              <w:rPr>
                <w:rFonts w:ascii="Book Antiqua" w:hAnsi="Book Antiqua" w:cs="Times New Roman"/>
                <w:sz w:val="24"/>
                <w:szCs w:val="24"/>
              </w:rPr>
              <w:t>100)</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6D1113">
        <w:tc>
          <w:tcPr>
            <w:tcW w:w="2802" w:type="dxa"/>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Sequential (</w:t>
            </w:r>
            <w:r w:rsidR="00CC0F31"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5)</w:t>
            </w:r>
          </w:p>
        </w:tc>
        <w:tc>
          <w:tcPr>
            <w:tcW w:w="212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1/5</w:t>
            </w:r>
          </w:p>
        </w:tc>
        <w:tc>
          <w:tcPr>
            <w:tcW w:w="1998"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20.0 (0.5</w:t>
            </w:r>
            <w:r w:rsidR="00ED7EED" w:rsidRPr="0065419B">
              <w:rPr>
                <w:rFonts w:ascii="Book Antiqua" w:hAnsi="Book Antiqua" w:cs="Times New Roman"/>
                <w:sz w:val="24"/>
                <w:szCs w:val="24"/>
              </w:rPr>
              <w:t>-</w:t>
            </w:r>
            <w:r w:rsidRPr="0065419B">
              <w:rPr>
                <w:rFonts w:ascii="Book Antiqua" w:hAnsi="Book Antiqua" w:cs="Times New Roman"/>
                <w:sz w:val="24"/>
                <w:szCs w:val="24"/>
              </w:rPr>
              <w:t>71.6)</w:t>
            </w:r>
          </w:p>
        </w:tc>
        <w:tc>
          <w:tcPr>
            <w:tcW w:w="2306" w:type="dxa"/>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r w:rsidR="00CB47D4" w:rsidRPr="0065419B" w:rsidTr="006D1113">
        <w:tc>
          <w:tcPr>
            <w:tcW w:w="2802" w:type="dxa"/>
            <w:tcBorders>
              <w:bottom w:val="single" w:sz="4" w:space="0" w:color="auto"/>
            </w:tcBorders>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Concomitant (</w:t>
            </w:r>
            <w:r w:rsidR="00CC0F31" w:rsidRPr="0065419B">
              <w:rPr>
                <w:rFonts w:ascii="Book Antiqua" w:hAnsi="Book Antiqua" w:cs="Times New Roman"/>
                <w:i/>
                <w:sz w:val="24"/>
                <w:szCs w:val="24"/>
              </w:rPr>
              <w:t>n</w:t>
            </w:r>
            <w:r w:rsidR="00196B4C" w:rsidRPr="0065419B">
              <w:rPr>
                <w:rFonts w:ascii="Book Antiqua" w:hAnsi="Book Antiqua" w:cs="Times New Roman"/>
                <w:sz w:val="24"/>
                <w:szCs w:val="24"/>
              </w:rPr>
              <w:t xml:space="preserve"> = </w:t>
            </w:r>
            <w:r w:rsidRPr="0065419B">
              <w:rPr>
                <w:rFonts w:ascii="Book Antiqua" w:hAnsi="Book Antiqua" w:cs="Times New Roman"/>
                <w:sz w:val="24"/>
                <w:szCs w:val="24"/>
              </w:rPr>
              <w:t>3)</w:t>
            </w:r>
          </w:p>
        </w:tc>
        <w:tc>
          <w:tcPr>
            <w:tcW w:w="2126" w:type="dxa"/>
            <w:tcBorders>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0/3</w:t>
            </w:r>
          </w:p>
        </w:tc>
        <w:tc>
          <w:tcPr>
            <w:tcW w:w="1998" w:type="dxa"/>
            <w:tcBorders>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0.0 (0.0</w:t>
            </w:r>
            <w:r w:rsidR="00ED7EED" w:rsidRPr="0065419B">
              <w:rPr>
                <w:rFonts w:ascii="Book Antiqua" w:hAnsi="Book Antiqua" w:cs="Times New Roman"/>
                <w:sz w:val="24"/>
                <w:szCs w:val="24"/>
              </w:rPr>
              <w:t>-</w:t>
            </w:r>
            <w:r w:rsidRPr="0065419B">
              <w:rPr>
                <w:rFonts w:ascii="Book Antiqua" w:hAnsi="Book Antiqua" w:cs="Times New Roman"/>
                <w:sz w:val="24"/>
                <w:szCs w:val="24"/>
              </w:rPr>
              <w:t>70.8)</w:t>
            </w:r>
          </w:p>
        </w:tc>
        <w:tc>
          <w:tcPr>
            <w:tcW w:w="2306" w:type="dxa"/>
            <w:tcBorders>
              <w:bottom w:val="single" w:sz="4" w:space="0" w:color="auto"/>
            </w:tcBorders>
            <w:vAlign w:val="center"/>
          </w:tcPr>
          <w:p w:rsidR="00CB47D4" w:rsidRPr="0065419B" w:rsidRDefault="00CB47D4" w:rsidP="00CC0F31">
            <w:pPr>
              <w:wordWrap/>
              <w:snapToGrid w:val="0"/>
              <w:spacing w:line="360" w:lineRule="auto"/>
              <w:jc w:val="center"/>
              <w:rPr>
                <w:rFonts w:ascii="Book Antiqua" w:hAnsi="Book Antiqua" w:cs="Times New Roman"/>
                <w:sz w:val="24"/>
                <w:szCs w:val="24"/>
              </w:rPr>
            </w:pPr>
          </w:p>
        </w:tc>
      </w:tr>
    </w:tbl>
    <w:p w:rsidR="00CA4C85" w:rsidRPr="0065419B" w:rsidRDefault="00ED7EED" w:rsidP="00CA4C85">
      <w:pPr>
        <w:wordWrap/>
        <w:snapToGrid w:val="0"/>
        <w:spacing w:after="0" w:line="360" w:lineRule="auto"/>
        <w:rPr>
          <w:rFonts w:ascii="Book Antiqua" w:hAnsi="Book Antiqua" w:cs="Times New Roman"/>
          <w:sz w:val="24"/>
          <w:szCs w:val="24"/>
        </w:rPr>
      </w:pPr>
      <w:proofErr w:type="spellStart"/>
      <w:proofErr w:type="gramStart"/>
      <w:r w:rsidRPr="0065419B">
        <w:rPr>
          <w:rFonts w:ascii="Book Antiqua" w:hAnsi="Book Antiqua" w:cs="Times New Roman"/>
          <w:sz w:val="24"/>
          <w:szCs w:val="24"/>
          <w:vertAlign w:val="superscript"/>
        </w:rPr>
        <w:t>a</w:t>
      </w:r>
      <w:r w:rsidRPr="0065419B">
        <w:rPr>
          <w:rFonts w:ascii="Book Antiqua" w:hAnsi="Book Antiqua" w:cs="Times New Roman"/>
          <w:i/>
          <w:sz w:val="24"/>
          <w:szCs w:val="24"/>
        </w:rPr>
        <w:t>P</w:t>
      </w:r>
      <w:proofErr w:type="spellEnd"/>
      <w:r w:rsidRPr="0065419B">
        <w:rPr>
          <w:rFonts w:ascii="Book Antiqua" w:hAnsi="Book Antiqua" w:cs="Times New Roman"/>
          <w:sz w:val="24"/>
          <w:szCs w:val="24"/>
        </w:rPr>
        <w:t>-value</w:t>
      </w:r>
      <w:proofErr w:type="gramEnd"/>
      <w:r w:rsidRPr="0065419B">
        <w:rPr>
          <w:rFonts w:ascii="Book Antiqua" w:hAnsi="Book Antiqua" w:cs="Times New Roman"/>
          <w:sz w:val="24"/>
          <w:szCs w:val="24"/>
        </w:rPr>
        <w:t xml:space="preserve"> of</w:t>
      </w:r>
      <w:r w:rsidRPr="0065419B">
        <w:rPr>
          <w:rFonts w:ascii="Book Antiqua" w:eastAsia="宋体" w:hAnsi="Book Antiqua" w:cs="Times New Roman"/>
          <w:sz w:val="24"/>
          <w:szCs w:val="24"/>
          <w:lang w:eastAsia="zh-CN"/>
        </w:rPr>
        <w:t xml:space="preserve"> </w:t>
      </w:r>
      <w:r w:rsidRPr="0065419B">
        <w:rPr>
          <w:rFonts w:ascii="Book Antiqua" w:hAnsi="Book Antiqua" w:cs="Times New Roman"/>
          <w:i/>
          <w:sz w:val="24"/>
          <w:szCs w:val="24"/>
        </w:rPr>
        <w:t>χ</w:t>
      </w:r>
      <w:r w:rsidRPr="0065419B">
        <w:rPr>
          <w:rFonts w:ascii="Book Antiqua" w:eastAsia="宋体" w:hAnsi="Book Antiqua" w:cs="Times New Roman"/>
          <w:sz w:val="24"/>
          <w:szCs w:val="24"/>
          <w:vertAlign w:val="superscript"/>
          <w:lang w:eastAsia="zh-CN"/>
        </w:rPr>
        <w:t xml:space="preserve">2 </w:t>
      </w:r>
      <w:r w:rsidRPr="0065419B">
        <w:rPr>
          <w:rFonts w:ascii="Book Antiqua" w:hAnsi="Book Antiqua" w:cs="Times New Roman"/>
          <w:sz w:val="24"/>
          <w:szCs w:val="24"/>
        </w:rPr>
        <w:t>test</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r w:rsidR="00CA4C85" w:rsidRPr="0065419B">
        <w:rPr>
          <w:rFonts w:ascii="Book Antiqua" w:hAnsi="Book Antiqua" w:cs="Times New Roman"/>
          <w:sz w:val="24"/>
          <w:szCs w:val="24"/>
        </w:rPr>
        <w:t>PAC</w:t>
      </w:r>
      <w:r w:rsidR="00CA4C85" w:rsidRPr="0065419B">
        <w:rPr>
          <w:rFonts w:ascii="Book Antiqua" w:eastAsia="宋体" w:hAnsi="Book Antiqua" w:cs="Times New Roman"/>
          <w:sz w:val="24"/>
          <w:szCs w:val="24"/>
          <w:lang w:eastAsia="zh-CN"/>
        </w:rPr>
        <w:t>:</w:t>
      </w:r>
      <w:r w:rsidR="00CA4C85" w:rsidRPr="0065419B">
        <w:rPr>
          <w:rFonts w:ascii="Book Antiqua" w:hAnsi="Book Antiqua" w:cs="Times New Roman"/>
          <w:sz w:val="24"/>
          <w:szCs w:val="24"/>
        </w:rPr>
        <w:t xml:space="preserve"> </w:t>
      </w:r>
      <w:proofErr w:type="spellStart"/>
      <w:r w:rsidR="00CA4C85" w:rsidRPr="0065419B">
        <w:rPr>
          <w:rFonts w:ascii="Book Antiqua" w:hAnsi="Book Antiqua" w:cs="Times New Roman"/>
          <w:sz w:val="24"/>
          <w:szCs w:val="24"/>
        </w:rPr>
        <w:t>Rabeprazole</w:t>
      </w:r>
      <w:proofErr w:type="spellEnd"/>
      <w:r w:rsidR="00CA4C85"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00CA4C85" w:rsidRPr="0065419B">
        <w:rPr>
          <w:rFonts w:ascii="Book Antiqua" w:hAnsi="Book Antiqua" w:cs="Times New Roman"/>
          <w:sz w:val="24"/>
          <w:szCs w:val="24"/>
        </w:rPr>
        <w:t xml:space="preserve"> clarithromycin; PAM</w:t>
      </w:r>
      <w:r w:rsidR="00CA4C85" w:rsidRPr="0065419B">
        <w:rPr>
          <w:rFonts w:ascii="Book Antiqua" w:eastAsia="宋体" w:hAnsi="Book Antiqua" w:cs="Times New Roman"/>
          <w:sz w:val="24"/>
          <w:szCs w:val="24"/>
          <w:lang w:eastAsia="zh-CN"/>
        </w:rPr>
        <w:t>:</w:t>
      </w:r>
      <w:r w:rsidR="00CA4C85" w:rsidRPr="0065419B">
        <w:rPr>
          <w:rFonts w:ascii="Book Antiqua" w:hAnsi="Book Antiqua" w:cs="Times New Roman"/>
          <w:sz w:val="24"/>
          <w:szCs w:val="24"/>
        </w:rPr>
        <w:t xml:space="preserve"> </w:t>
      </w:r>
      <w:proofErr w:type="spellStart"/>
      <w:r w:rsidR="00CA4C85" w:rsidRPr="0065419B">
        <w:rPr>
          <w:rFonts w:ascii="Book Antiqua" w:hAnsi="Book Antiqua" w:cs="Times New Roman"/>
          <w:sz w:val="24"/>
          <w:szCs w:val="24"/>
        </w:rPr>
        <w:t>Rabeprazole</w:t>
      </w:r>
      <w:proofErr w:type="spellEnd"/>
      <w:r w:rsidR="00CA4C85" w:rsidRPr="0065419B">
        <w:rPr>
          <w:rFonts w:ascii="Book Antiqua" w:hAnsi="Book Antiqua" w:cs="Times New Roman"/>
          <w:sz w:val="24"/>
          <w:szCs w:val="24"/>
        </w:rPr>
        <w:t>, amoxicillin</w:t>
      </w:r>
      <w:r w:rsidR="002F08AF" w:rsidRPr="0065419B">
        <w:rPr>
          <w:rFonts w:ascii="Book Antiqua" w:hAnsi="Book Antiqua" w:cs="Times New Roman"/>
          <w:sz w:val="24"/>
          <w:szCs w:val="24"/>
        </w:rPr>
        <w:t xml:space="preserve"> and</w:t>
      </w:r>
      <w:r w:rsidR="00CA4C85" w:rsidRPr="0065419B">
        <w:rPr>
          <w:rFonts w:ascii="Book Antiqua" w:hAnsi="Book Antiqua" w:cs="Times New Roman"/>
          <w:sz w:val="24"/>
          <w:szCs w:val="24"/>
        </w:rPr>
        <w:t xml:space="preserve"> metronidazole</w:t>
      </w:r>
      <w:r w:rsidR="00CA4C85" w:rsidRPr="0065419B">
        <w:rPr>
          <w:rFonts w:ascii="Book Antiqua" w:eastAsia="宋体" w:hAnsi="Book Antiqua" w:cs="Times New Roman"/>
          <w:sz w:val="24"/>
          <w:szCs w:val="24"/>
          <w:lang w:eastAsia="zh-CN"/>
        </w:rPr>
        <w:t>.</w:t>
      </w:r>
    </w:p>
    <w:p w:rsidR="00CB47D4" w:rsidRPr="0065419B" w:rsidRDefault="00CB47D4" w:rsidP="007532A2">
      <w:pPr>
        <w:widowControl/>
        <w:wordWrap/>
        <w:autoSpaceDE/>
        <w:autoSpaceDN/>
        <w:snapToGrid w:val="0"/>
        <w:spacing w:after="0" w:line="360" w:lineRule="auto"/>
        <w:rPr>
          <w:rFonts w:ascii="Book Antiqua" w:hAnsi="Book Antiqua" w:cs="Times New Roman"/>
          <w:sz w:val="24"/>
          <w:szCs w:val="24"/>
        </w:rPr>
      </w:pPr>
    </w:p>
    <w:p w:rsidR="00CA4C85" w:rsidRPr="0065419B" w:rsidRDefault="00CA4C85">
      <w:pPr>
        <w:widowControl/>
        <w:wordWrap/>
        <w:autoSpaceDE/>
        <w:autoSpaceDN/>
        <w:rPr>
          <w:rFonts w:ascii="Book Antiqua" w:hAnsi="Book Antiqua" w:cs="Times New Roman"/>
          <w:b/>
          <w:sz w:val="24"/>
          <w:szCs w:val="24"/>
        </w:rPr>
      </w:pPr>
      <w:r w:rsidRPr="0065419B">
        <w:rPr>
          <w:rFonts w:ascii="Book Antiqua" w:hAnsi="Book Antiqua" w:cs="Times New Roman"/>
          <w:b/>
          <w:sz w:val="24"/>
          <w:szCs w:val="24"/>
        </w:rPr>
        <w:br w:type="page"/>
      </w:r>
    </w:p>
    <w:p w:rsidR="00484B7D" w:rsidRDefault="00484B7D" w:rsidP="007532A2">
      <w:pPr>
        <w:wordWrap/>
        <w:snapToGrid w:val="0"/>
        <w:spacing w:after="0" w:line="360" w:lineRule="auto"/>
        <w:rPr>
          <w:rFonts w:ascii="Book Antiqua" w:hAnsi="Book Antiqua" w:cs="Times New Roman"/>
          <w:b/>
          <w:sz w:val="24"/>
          <w:szCs w:val="24"/>
        </w:rPr>
        <w:sectPr w:rsidR="00484B7D" w:rsidSect="000C6F12">
          <w:footerReference w:type="default" r:id="rId11"/>
          <w:pgSz w:w="11906" w:h="16838"/>
          <w:pgMar w:top="1701" w:right="1440" w:bottom="1440" w:left="1440" w:header="851" w:footer="992" w:gutter="0"/>
          <w:cols w:space="425"/>
          <w:docGrid w:linePitch="360"/>
        </w:sectPr>
      </w:pPr>
    </w:p>
    <w:p w:rsidR="00CB47D4" w:rsidRPr="0065419B" w:rsidRDefault="00CB47D4" w:rsidP="007532A2">
      <w:pPr>
        <w:wordWrap/>
        <w:snapToGrid w:val="0"/>
        <w:spacing w:after="0" w:line="360" w:lineRule="auto"/>
        <w:rPr>
          <w:rFonts w:ascii="Book Antiqua" w:eastAsia="宋体" w:hAnsi="Book Antiqua" w:cs="Times New Roman"/>
          <w:b/>
          <w:i/>
          <w:sz w:val="24"/>
          <w:szCs w:val="24"/>
          <w:lang w:eastAsia="zh-CN"/>
        </w:rPr>
      </w:pPr>
      <w:r w:rsidRPr="0065419B">
        <w:rPr>
          <w:rFonts w:ascii="Book Antiqua" w:hAnsi="Book Antiqua" w:cs="Times New Roman"/>
          <w:b/>
          <w:sz w:val="24"/>
          <w:szCs w:val="24"/>
        </w:rPr>
        <w:lastRenderedPageBreak/>
        <w:t xml:space="preserve">Table </w:t>
      </w:r>
      <w:r w:rsidR="002B2D40" w:rsidRPr="0065419B">
        <w:rPr>
          <w:rFonts w:ascii="Book Antiqua" w:hAnsi="Book Antiqua" w:cs="Times New Roman"/>
          <w:b/>
          <w:sz w:val="24"/>
          <w:szCs w:val="24"/>
        </w:rPr>
        <w:fldChar w:fldCharType="begin"/>
      </w:r>
      <w:r w:rsidRPr="0065419B">
        <w:rPr>
          <w:rFonts w:ascii="Book Antiqua" w:hAnsi="Book Antiqua" w:cs="Times New Roman"/>
          <w:b/>
          <w:sz w:val="24"/>
          <w:szCs w:val="24"/>
        </w:rPr>
        <w:instrText xml:space="preserve"> SEQ Table \* ARABIC </w:instrText>
      </w:r>
      <w:r w:rsidR="002B2D40" w:rsidRPr="0065419B">
        <w:rPr>
          <w:rFonts w:ascii="Book Antiqua" w:hAnsi="Book Antiqua" w:cs="Times New Roman"/>
          <w:b/>
          <w:sz w:val="24"/>
          <w:szCs w:val="24"/>
        </w:rPr>
        <w:fldChar w:fldCharType="separate"/>
      </w:r>
      <w:r w:rsidRPr="0065419B">
        <w:rPr>
          <w:rFonts w:ascii="Book Antiqua" w:hAnsi="Book Antiqua" w:cs="Times New Roman"/>
          <w:b/>
          <w:noProof/>
          <w:sz w:val="24"/>
          <w:szCs w:val="24"/>
        </w:rPr>
        <w:t>5</w:t>
      </w:r>
      <w:r w:rsidR="002B2D40" w:rsidRPr="0065419B">
        <w:rPr>
          <w:rFonts w:ascii="Book Antiqua" w:hAnsi="Book Antiqua" w:cs="Times New Roman"/>
          <w:b/>
          <w:sz w:val="24"/>
          <w:szCs w:val="24"/>
        </w:rPr>
        <w:fldChar w:fldCharType="end"/>
      </w:r>
      <w:r w:rsidR="00ED7EED" w:rsidRPr="0065419B">
        <w:rPr>
          <w:rFonts w:ascii="Book Antiqua" w:eastAsia="宋体" w:hAnsi="Book Antiqua" w:cs="Times New Roman"/>
          <w:b/>
          <w:sz w:val="24"/>
          <w:szCs w:val="24"/>
          <w:lang w:eastAsia="zh-CN"/>
        </w:rPr>
        <w:t xml:space="preserve"> </w:t>
      </w:r>
      <w:r w:rsidRPr="0065419B">
        <w:rPr>
          <w:rFonts w:ascii="Book Antiqua" w:hAnsi="Book Antiqua" w:cs="Times New Roman"/>
          <w:b/>
          <w:sz w:val="24"/>
          <w:szCs w:val="24"/>
        </w:rPr>
        <w:t xml:space="preserve">Factors </w:t>
      </w:r>
      <w:r w:rsidR="00ED7EED" w:rsidRPr="0065419B">
        <w:rPr>
          <w:rFonts w:ascii="Book Antiqua" w:hAnsi="Book Antiqua" w:cs="Times New Roman"/>
          <w:b/>
          <w:sz w:val="24"/>
          <w:szCs w:val="24"/>
        </w:rPr>
        <w:t xml:space="preserve">affecting eradication </w:t>
      </w:r>
      <w:r w:rsidRPr="0065419B">
        <w:rPr>
          <w:rFonts w:ascii="Book Antiqua" w:hAnsi="Book Antiqua" w:cs="Times New Roman"/>
          <w:b/>
          <w:sz w:val="24"/>
          <w:szCs w:val="24"/>
        </w:rPr>
        <w:t xml:space="preserve">of </w:t>
      </w:r>
      <w:r w:rsidRPr="0065419B">
        <w:rPr>
          <w:rFonts w:ascii="Book Antiqua" w:hAnsi="Book Antiqua" w:cs="Times New Roman"/>
          <w:b/>
          <w:i/>
          <w:sz w:val="24"/>
          <w:szCs w:val="24"/>
        </w:rPr>
        <w:t>Helicobacter pylori</w:t>
      </w:r>
      <w:r w:rsidR="00ED7EED" w:rsidRPr="0065419B">
        <w:rPr>
          <w:rFonts w:ascii="Book Antiqua" w:eastAsia="宋体" w:hAnsi="Book Antiqua" w:cs="Times New Roman"/>
          <w:b/>
          <w:i/>
          <w:sz w:val="24"/>
          <w:szCs w:val="24"/>
          <w:lang w:eastAsia="zh-CN"/>
        </w:rPr>
        <w:t xml:space="preserve"> </w:t>
      </w:r>
      <w:r w:rsidR="00ED7EED" w:rsidRPr="0065419B">
        <w:rPr>
          <w:rFonts w:ascii="Book Antiqua" w:hAnsi="Book Antiqua" w:cs="Times New Roman"/>
          <w:b/>
          <w:i/>
          <w:sz w:val="24"/>
          <w:szCs w:val="24"/>
        </w:rPr>
        <w:t>n</w:t>
      </w:r>
      <w:r w:rsidR="00ED7EED" w:rsidRPr="0065419B">
        <w:rPr>
          <w:rFonts w:ascii="Book Antiqua" w:hAnsi="Book Antiqua" w:cs="Times New Roman"/>
          <w:b/>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428"/>
        <w:gridCol w:w="1428"/>
        <w:gridCol w:w="1656"/>
        <w:gridCol w:w="1136"/>
        <w:gridCol w:w="1656"/>
        <w:gridCol w:w="1136"/>
      </w:tblGrid>
      <w:tr w:rsidR="009745DB" w:rsidRPr="0065419B" w:rsidTr="00E64B4B">
        <w:trPr>
          <w:trHeight w:val="891"/>
        </w:trPr>
        <w:tc>
          <w:tcPr>
            <w:tcW w:w="0" w:type="auto"/>
            <w:tcBorders>
              <w:top w:val="single" w:sz="4" w:space="0" w:color="auto"/>
            </w:tcBorders>
            <w:vAlign w:val="center"/>
          </w:tcPr>
          <w:p w:rsidR="009745DB" w:rsidRPr="0065419B" w:rsidRDefault="009745DB" w:rsidP="007532A2">
            <w:pPr>
              <w:wordWrap/>
              <w:snapToGrid w:val="0"/>
              <w:spacing w:line="360" w:lineRule="auto"/>
              <w:rPr>
                <w:rFonts w:ascii="Book Antiqua" w:hAnsi="Book Antiqua" w:cs="Times New Roman"/>
                <w:b/>
                <w:sz w:val="24"/>
                <w:szCs w:val="24"/>
              </w:rPr>
            </w:pPr>
            <w:r w:rsidRPr="0065419B">
              <w:rPr>
                <w:rFonts w:ascii="Book Antiqua" w:hAnsi="Book Antiqua" w:cs="Times New Roman"/>
                <w:b/>
                <w:sz w:val="24"/>
                <w:szCs w:val="24"/>
              </w:rPr>
              <w:t>Factors</w:t>
            </w:r>
          </w:p>
        </w:tc>
        <w:tc>
          <w:tcPr>
            <w:tcW w:w="0" w:type="auto"/>
            <w:tcBorders>
              <w:top w:val="single" w:sz="4" w:space="0" w:color="auto"/>
            </w:tcBorders>
            <w:vAlign w:val="center"/>
          </w:tcPr>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Eradicated</w:t>
            </w:r>
          </w:p>
        </w:tc>
        <w:tc>
          <w:tcPr>
            <w:tcW w:w="0" w:type="auto"/>
            <w:tcBorders>
              <w:top w:val="single" w:sz="4" w:space="0" w:color="auto"/>
            </w:tcBorders>
            <w:vAlign w:val="center"/>
          </w:tcPr>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Not</w:t>
            </w:r>
          </w:p>
        </w:tc>
        <w:tc>
          <w:tcPr>
            <w:tcW w:w="0" w:type="auto"/>
            <w:tcBorders>
              <w:top w:val="single" w:sz="4" w:space="0" w:color="auto"/>
              <w:left w:val="nil"/>
            </w:tcBorders>
            <w:vAlign w:val="center"/>
          </w:tcPr>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Crude OR</w:t>
            </w:r>
          </w:p>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(95%CI)</w:t>
            </w:r>
          </w:p>
        </w:tc>
        <w:tc>
          <w:tcPr>
            <w:tcW w:w="0" w:type="auto"/>
            <w:tcBorders>
              <w:top w:val="single" w:sz="4" w:space="0" w:color="auto"/>
            </w:tcBorders>
            <w:vAlign w:val="center"/>
          </w:tcPr>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Pr="0065419B">
              <w:rPr>
                <w:rFonts w:ascii="Book Antiqua" w:hAnsi="Book Antiqua" w:cs="Times New Roman"/>
                <w:b/>
                <w:sz w:val="24"/>
                <w:szCs w:val="24"/>
              </w:rPr>
              <w:t>-</w:t>
            </w:r>
            <w:proofErr w:type="spellStart"/>
            <w:r w:rsidRPr="0065419B">
              <w:rPr>
                <w:rFonts w:ascii="Book Antiqua" w:hAnsi="Book Antiqua" w:cs="Times New Roman"/>
                <w:b/>
                <w:sz w:val="24"/>
                <w:szCs w:val="24"/>
              </w:rPr>
              <w:t>value</w:t>
            </w:r>
            <w:r w:rsidRPr="0065419B">
              <w:rPr>
                <w:rFonts w:ascii="Book Antiqua" w:hAnsi="Book Antiqua" w:cs="Times New Roman"/>
                <w:b/>
                <w:sz w:val="24"/>
                <w:szCs w:val="24"/>
                <w:vertAlign w:val="superscript"/>
              </w:rPr>
              <w:t>a</w:t>
            </w:r>
            <w:proofErr w:type="spellEnd"/>
          </w:p>
        </w:tc>
        <w:tc>
          <w:tcPr>
            <w:tcW w:w="0" w:type="auto"/>
            <w:tcBorders>
              <w:top w:val="single" w:sz="4" w:space="0" w:color="auto"/>
            </w:tcBorders>
            <w:vAlign w:val="center"/>
          </w:tcPr>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Adjust OR</w:t>
            </w:r>
          </w:p>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(95%CI)</w:t>
            </w:r>
          </w:p>
        </w:tc>
        <w:tc>
          <w:tcPr>
            <w:tcW w:w="0" w:type="auto"/>
            <w:tcBorders>
              <w:top w:val="single" w:sz="4" w:space="0" w:color="auto"/>
            </w:tcBorders>
            <w:vAlign w:val="center"/>
          </w:tcPr>
          <w:p w:rsidR="009745DB" w:rsidRPr="0065419B" w:rsidRDefault="009745DB"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Pr="0065419B">
              <w:rPr>
                <w:rFonts w:ascii="Book Antiqua" w:hAnsi="Book Antiqua" w:cs="Times New Roman"/>
                <w:b/>
                <w:sz w:val="24"/>
                <w:szCs w:val="24"/>
              </w:rPr>
              <w:t>-</w:t>
            </w:r>
            <w:proofErr w:type="spellStart"/>
            <w:r w:rsidRPr="0065419B">
              <w:rPr>
                <w:rFonts w:ascii="Book Antiqua" w:hAnsi="Book Antiqua" w:cs="Times New Roman"/>
                <w:b/>
                <w:sz w:val="24"/>
                <w:szCs w:val="24"/>
              </w:rPr>
              <w:t>value</w:t>
            </w:r>
            <w:r w:rsidRPr="0065419B">
              <w:rPr>
                <w:rFonts w:ascii="Book Antiqua" w:hAnsi="Book Antiqua" w:cs="Times New Roman"/>
                <w:b/>
                <w:sz w:val="24"/>
                <w:szCs w:val="24"/>
                <w:vertAlign w:val="superscript"/>
              </w:rPr>
              <w:t>a</w:t>
            </w:r>
            <w:proofErr w:type="spellEnd"/>
          </w:p>
        </w:tc>
      </w:tr>
      <w:tr w:rsidR="00CB47D4" w:rsidRPr="0065419B" w:rsidTr="00484B7D">
        <w:tc>
          <w:tcPr>
            <w:tcW w:w="0" w:type="auto"/>
            <w:tcBorders>
              <w:top w:val="single" w:sz="4" w:space="0" w:color="auto"/>
            </w:tcBorders>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Age</w:t>
            </w:r>
          </w:p>
        </w:tc>
        <w:tc>
          <w:tcPr>
            <w:tcW w:w="0" w:type="auto"/>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56.8</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12.9</w:t>
            </w:r>
          </w:p>
        </w:tc>
        <w:tc>
          <w:tcPr>
            <w:tcW w:w="0" w:type="auto"/>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57.6</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11.9</w:t>
            </w:r>
          </w:p>
        </w:tc>
        <w:tc>
          <w:tcPr>
            <w:tcW w:w="0" w:type="auto"/>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0.996</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(0.978</w:t>
            </w:r>
            <w:r w:rsidR="00630C08" w:rsidRPr="0065419B">
              <w:rPr>
                <w:rFonts w:ascii="Book Antiqua" w:hAnsi="Book Antiqua" w:cs="Times New Roman"/>
                <w:sz w:val="24"/>
                <w:szCs w:val="24"/>
              </w:rPr>
              <w:t>-</w:t>
            </w:r>
            <w:r w:rsidRPr="0065419B">
              <w:rPr>
                <w:rFonts w:ascii="Book Antiqua" w:hAnsi="Book Antiqua" w:cs="Times New Roman"/>
                <w:sz w:val="24"/>
                <w:szCs w:val="24"/>
              </w:rPr>
              <w:t>1.014)</w:t>
            </w:r>
          </w:p>
        </w:tc>
        <w:tc>
          <w:tcPr>
            <w:tcW w:w="0" w:type="auto"/>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0.632</w:t>
            </w:r>
          </w:p>
        </w:tc>
        <w:tc>
          <w:tcPr>
            <w:tcW w:w="0" w:type="auto"/>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Gender</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Male</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294</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(61.25)</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34</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(39.53)</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Female</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186</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(38.75)</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52</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(60.47)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0.414</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(0.259</w:t>
            </w:r>
            <w:r w:rsidR="00630C08" w:rsidRPr="0065419B">
              <w:rPr>
                <w:rFonts w:ascii="Book Antiqua" w:hAnsi="Book Antiqua" w:cs="Times New Roman"/>
                <w:sz w:val="24"/>
                <w:szCs w:val="24"/>
              </w:rPr>
              <w:t>-</w:t>
            </w:r>
            <w:r w:rsidRPr="0065419B">
              <w:rPr>
                <w:rFonts w:ascii="Book Antiqua" w:hAnsi="Book Antiqua" w:cs="Times New Roman"/>
                <w:sz w:val="24"/>
                <w:szCs w:val="24"/>
              </w:rPr>
              <w:t>0.662)</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0.080</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Diagnosis</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Gastric ulcer</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225</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(46.88)</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(44.19)</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1.121</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(0.673</w:t>
            </w:r>
            <w:r w:rsidR="00630C08" w:rsidRPr="0065419B">
              <w:rPr>
                <w:rFonts w:ascii="Book Antiqua" w:hAnsi="Book Antiqua" w:cs="Times New Roman"/>
                <w:sz w:val="24"/>
                <w:szCs w:val="24"/>
              </w:rPr>
              <w:t>-</w:t>
            </w:r>
            <w:r w:rsidRPr="0065419B">
              <w:rPr>
                <w:rFonts w:ascii="Book Antiqua" w:hAnsi="Book Antiqua" w:cs="Times New Roman"/>
                <w:sz w:val="24"/>
                <w:szCs w:val="24"/>
              </w:rPr>
              <w:t>1.869)</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0.663</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Duodenal ulcer</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86</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(17.92)</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(18.60)</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1.018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(0.529</w:t>
            </w:r>
            <w:r w:rsidR="00630C08" w:rsidRPr="0065419B">
              <w:rPr>
                <w:rFonts w:ascii="Book Antiqua" w:hAnsi="Book Antiqua" w:cs="Times New Roman"/>
                <w:sz w:val="24"/>
                <w:szCs w:val="24"/>
              </w:rPr>
              <w:t>-</w:t>
            </w:r>
            <w:r w:rsidRPr="0065419B">
              <w:rPr>
                <w:rFonts w:ascii="Book Antiqua" w:hAnsi="Book Antiqua" w:cs="Times New Roman"/>
                <w:sz w:val="24"/>
                <w:szCs w:val="24"/>
              </w:rPr>
              <w:t>1.957)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0.896</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Gastritis</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169</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(35.21)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32</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(37.21)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Treatment Group</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PAC</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109</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(22.71)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34</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(39.53)</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PAM</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117</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(24.38)</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(25.58)</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1.659</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(0.914</w:t>
            </w:r>
            <w:r w:rsidR="00630C08" w:rsidRPr="0065419B">
              <w:rPr>
                <w:rFonts w:ascii="Book Antiqua" w:hAnsi="Book Antiqua" w:cs="Times New Roman"/>
                <w:sz w:val="24"/>
                <w:szCs w:val="24"/>
              </w:rPr>
              <w:t>-</w:t>
            </w:r>
            <w:r w:rsidRPr="0065419B">
              <w:rPr>
                <w:rFonts w:ascii="Book Antiqua" w:hAnsi="Book Antiqua" w:cs="Times New Roman"/>
                <w:sz w:val="24"/>
                <w:szCs w:val="24"/>
              </w:rPr>
              <w:t>3.012)</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0.430</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1.738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(0.948</w:t>
            </w:r>
            <w:r w:rsidR="00630C08" w:rsidRPr="0065419B">
              <w:rPr>
                <w:rFonts w:ascii="Book Antiqua" w:hAnsi="Book Antiqua" w:cs="Times New Roman"/>
                <w:sz w:val="24"/>
                <w:szCs w:val="24"/>
              </w:rPr>
              <w:t>-</w:t>
            </w:r>
            <w:r w:rsidRPr="0065419B">
              <w:rPr>
                <w:rFonts w:ascii="Book Antiqua" w:hAnsi="Book Antiqua" w:cs="Times New Roman"/>
                <w:sz w:val="24"/>
                <w:szCs w:val="24"/>
              </w:rPr>
              <w:t>3.187)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0.559</w:t>
            </w: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Sequential</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119</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(24.79)</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(25.58)</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1.687</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(0.930</w:t>
            </w:r>
            <w:r w:rsidR="00630C08" w:rsidRPr="0065419B">
              <w:rPr>
                <w:rFonts w:ascii="Book Antiqua" w:hAnsi="Book Antiqua" w:cs="Times New Roman"/>
                <w:sz w:val="24"/>
                <w:szCs w:val="24"/>
              </w:rPr>
              <w:t>-</w:t>
            </w:r>
            <w:r w:rsidRPr="0065419B">
              <w:rPr>
                <w:rFonts w:ascii="Book Antiqua" w:hAnsi="Book Antiqua" w:cs="Times New Roman"/>
                <w:sz w:val="24"/>
                <w:szCs w:val="24"/>
              </w:rPr>
              <w:t>3.062)</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0.478</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1.636</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(0.894</w:t>
            </w:r>
            <w:r w:rsidR="00630C08" w:rsidRPr="0065419B">
              <w:rPr>
                <w:rFonts w:ascii="Book Antiqua" w:hAnsi="Book Antiqua" w:cs="Times New Roman"/>
                <w:sz w:val="24"/>
                <w:szCs w:val="24"/>
              </w:rPr>
              <w:t>-</w:t>
            </w:r>
            <w:r w:rsidRPr="0065419B">
              <w:rPr>
                <w:rFonts w:ascii="Book Antiqua" w:hAnsi="Book Antiqua" w:cs="Times New Roman"/>
                <w:sz w:val="24"/>
                <w:szCs w:val="24"/>
              </w:rPr>
              <w:t>2.997)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0.386</w:t>
            </w: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 xml:space="preserve">Concomitant </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135</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(28.13)</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(9.30)</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5.264</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(2.341</w:t>
            </w:r>
            <w:r w:rsidR="00630C08" w:rsidRPr="0065419B">
              <w:rPr>
                <w:rFonts w:ascii="Book Antiqua" w:hAnsi="Book Antiqua" w:cs="Times New Roman"/>
                <w:sz w:val="24"/>
                <w:szCs w:val="24"/>
              </w:rPr>
              <w:t>-</w:t>
            </w:r>
            <w:r w:rsidRPr="0065419B">
              <w:rPr>
                <w:rFonts w:ascii="Book Antiqua" w:hAnsi="Book Antiqua" w:cs="Times New Roman"/>
                <w:sz w:val="24"/>
                <w:szCs w:val="24"/>
              </w:rPr>
              <w:t>11.838)</w:t>
            </w:r>
          </w:p>
        </w:tc>
        <w:tc>
          <w:tcPr>
            <w:tcW w:w="0" w:type="auto"/>
            <w:vAlign w:val="center"/>
          </w:tcPr>
          <w:p w:rsidR="00CB47D4" w:rsidRPr="0065419B" w:rsidRDefault="00CB47D4" w:rsidP="00630C08">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0.001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5.287</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(2.335</w:t>
            </w:r>
            <w:r w:rsidR="00630C08" w:rsidRPr="0065419B">
              <w:rPr>
                <w:rFonts w:ascii="Book Antiqua" w:hAnsi="Book Antiqua" w:cs="Times New Roman"/>
                <w:sz w:val="24"/>
                <w:szCs w:val="24"/>
              </w:rPr>
              <w:t>-</w:t>
            </w:r>
            <w:r w:rsidRPr="0065419B">
              <w:rPr>
                <w:rFonts w:ascii="Book Antiqua" w:hAnsi="Book Antiqua" w:cs="Times New Roman"/>
                <w:sz w:val="24"/>
                <w:szCs w:val="24"/>
              </w:rPr>
              <w:t>11.973)</w:t>
            </w:r>
          </w:p>
        </w:tc>
        <w:tc>
          <w:tcPr>
            <w:tcW w:w="0" w:type="auto"/>
            <w:vAlign w:val="center"/>
          </w:tcPr>
          <w:p w:rsidR="00CB47D4" w:rsidRPr="0065419B" w:rsidRDefault="00CB47D4" w:rsidP="00630C08">
            <w:pPr>
              <w:wordWrap/>
              <w:snapToGrid w:val="0"/>
              <w:spacing w:line="360" w:lineRule="auto"/>
              <w:jc w:val="center"/>
              <w:rPr>
                <w:rFonts w:ascii="Book Antiqua" w:eastAsia="宋体" w:hAnsi="Book Antiqua" w:cs="Times New Roman"/>
                <w:sz w:val="24"/>
                <w:szCs w:val="24"/>
                <w:lang w:eastAsia="zh-CN"/>
              </w:rPr>
            </w:pPr>
            <w:r w:rsidRPr="0065419B">
              <w:rPr>
                <w:rFonts w:ascii="Book Antiqua" w:hAnsi="Book Antiqua" w:cs="Times New Roman"/>
                <w:sz w:val="24"/>
                <w:szCs w:val="24"/>
              </w:rPr>
              <w:t>0.001</w:t>
            </w:r>
          </w:p>
        </w:tc>
      </w:tr>
      <w:tr w:rsidR="00CB47D4" w:rsidRPr="0065419B" w:rsidTr="00484B7D">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Alcohol Intake</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Yes</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165</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lastRenderedPageBreak/>
              <w:t>(34.38)</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lastRenderedPageBreak/>
              <w:t>27</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lastRenderedPageBreak/>
              <w:t>(31.40)</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lastRenderedPageBreak/>
              <w:t>1.145</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lastRenderedPageBreak/>
              <w:t>(0.699</w:t>
            </w:r>
            <w:r w:rsidR="00630C08" w:rsidRPr="0065419B">
              <w:rPr>
                <w:rFonts w:ascii="Book Antiqua" w:hAnsi="Book Antiqua" w:cs="Times New Roman"/>
                <w:sz w:val="24"/>
                <w:szCs w:val="24"/>
              </w:rPr>
              <w:t>-</w:t>
            </w:r>
            <w:r w:rsidRPr="0065419B">
              <w:rPr>
                <w:rFonts w:ascii="Book Antiqua" w:hAnsi="Book Antiqua" w:cs="Times New Roman"/>
                <w:sz w:val="24"/>
                <w:szCs w:val="24"/>
              </w:rPr>
              <w:t>1.874)</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lastRenderedPageBreak/>
              <w:t>0.591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lastRenderedPageBreak/>
              <w:t>No</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315</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(65.63)</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59</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(68.60)</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Smoking</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Smoker</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127</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(26.46)</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(20.93)</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1.359</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(0.778</w:t>
            </w:r>
            <w:r w:rsidR="00630C08" w:rsidRPr="0065419B">
              <w:rPr>
                <w:rFonts w:ascii="Book Antiqua" w:hAnsi="Book Antiqua" w:cs="Times New Roman"/>
                <w:sz w:val="24"/>
                <w:szCs w:val="24"/>
              </w:rPr>
              <w:t>-</w:t>
            </w:r>
            <w:r w:rsidRPr="0065419B">
              <w:rPr>
                <w:rFonts w:ascii="Book Antiqua" w:hAnsi="Book Antiqua" w:cs="Times New Roman"/>
                <w:sz w:val="24"/>
                <w:szCs w:val="24"/>
              </w:rPr>
              <w:t>2.374)</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0.281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ind w:firstLineChars="150" w:firstLine="360"/>
              <w:rPr>
                <w:rFonts w:ascii="Book Antiqua" w:hAnsi="Book Antiqua" w:cs="Times New Roman"/>
                <w:sz w:val="24"/>
                <w:szCs w:val="24"/>
              </w:rPr>
            </w:pPr>
            <w:r w:rsidRPr="0065419B">
              <w:rPr>
                <w:rFonts w:ascii="Book Antiqua" w:hAnsi="Book Antiqua" w:cs="Times New Roman"/>
                <w:sz w:val="24"/>
                <w:szCs w:val="24"/>
              </w:rPr>
              <w:t>Non-smoker</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353</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(73.54)</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(79.07)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BMI</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22.7</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2.7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22.2</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w:t>
            </w:r>
            <w:r w:rsidR="00921E22"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2.9</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1.073</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(0.985</w:t>
            </w:r>
            <w:r w:rsidR="00630C08" w:rsidRPr="0065419B">
              <w:rPr>
                <w:rFonts w:ascii="Book Antiqua" w:hAnsi="Book Antiqua" w:cs="Times New Roman"/>
                <w:sz w:val="24"/>
                <w:szCs w:val="24"/>
              </w:rPr>
              <w:t>-</w:t>
            </w:r>
            <w:r w:rsidRPr="0065419B">
              <w:rPr>
                <w:rFonts w:ascii="Book Antiqua" w:hAnsi="Book Antiqua" w:cs="Times New Roman"/>
                <w:sz w:val="24"/>
                <w:szCs w:val="24"/>
              </w:rPr>
              <w:t>1.169)</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0.107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rPr>
          <w:trHeight w:val="66"/>
        </w:trPr>
        <w:tc>
          <w:tcPr>
            <w:tcW w:w="0" w:type="auto"/>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Total Cholesterol</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188.2</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39.9</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188.8</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35.1</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1.000</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(0.993</w:t>
            </w:r>
            <w:r w:rsidR="00630C08" w:rsidRPr="0065419B">
              <w:rPr>
                <w:rFonts w:ascii="Book Antiqua" w:hAnsi="Book Antiqua" w:cs="Times New Roman"/>
                <w:sz w:val="24"/>
                <w:szCs w:val="24"/>
              </w:rPr>
              <w:t>-</w:t>
            </w:r>
            <w:r w:rsidRPr="0065419B">
              <w:rPr>
                <w:rFonts w:ascii="Book Antiqua" w:hAnsi="Book Antiqua" w:cs="Times New Roman"/>
                <w:sz w:val="24"/>
                <w:szCs w:val="24"/>
              </w:rPr>
              <w:t>1.007)</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0.914</w:t>
            </w: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484B7D">
        <w:tc>
          <w:tcPr>
            <w:tcW w:w="0" w:type="auto"/>
            <w:tcBorders>
              <w:bottom w:val="single" w:sz="4" w:space="0" w:color="auto"/>
            </w:tcBorders>
            <w:vAlign w:val="center"/>
          </w:tcPr>
          <w:p w:rsidR="00CB47D4" w:rsidRPr="0065419B" w:rsidRDefault="00CB47D4" w:rsidP="007532A2">
            <w:pPr>
              <w:wordWrap/>
              <w:snapToGrid w:val="0"/>
              <w:spacing w:line="360" w:lineRule="auto"/>
              <w:rPr>
                <w:rFonts w:ascii="Book Antiqua" w:hAnsi="Book Antiqua" w:cs="Times New Roman"/>
                <w:sz w:val="24"/>
                <w:szCs w:val="24"/>
              </w:rPr>
            </w:pPr>
            <w:r w:rsidRPr="0065419B">
              <w:rPr>
                <w:rFonts w:ascii="Book Antiqua" w:hAnsi="Book Antiqua" w:cs="Times New Roman"/>
                <w:sz w:val="24"/>
                <w:szCs w:val="24"/>
              </w:rPr>
              <w:t>LDL Cholesterol</w:t>
            </w:r>
          </w:p>
        </w:tc>
        <w:tc>
          <w:tcPr>
            <w:tcW w:w="0" w:type="auto"/>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107.3</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32.5</w:t>
            </w:r>
          </w:p>
        </w:tc>
        <w:tc>
          <w:tcPr>
            <w:tcW w:w="0" w:type="auto"/>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109.8</w:t>
            </w:r>
            <w:r w:rsidR="00921E22" w:rsidRPr="0065419B">
              <w:rPr>
                <w:rFonts w:ascii="Book Antiqua" w:hAnsi="Book Antiqua" w:cs="Times New Roman"/>
                <w:sz w:val="24"/>
                <w:szCs w:val="24"/>
              </w:rPr>
              <w:t xml:space="preserve"> </w:t>
            </w:r>
            <w:r w:rsidR="002322D7" w:rsidRPr="0065419B">
              <w:rPr>
                <w:rFonts w:ascii="Book Antiqua" w:eastAsia="MS PGothic" w:hAnsi="Book Antiqua" w:cs="Times New Roman"/>
                <w:sz w:val="24"/>
                <w:szCs w:val="24"/>
              </w:rPr>
              <w:t xml:space="preserve">± </w:t>
            </w:r>
            <w:r w:rsidRPr="0065419B">
              <w:rPr>
                <w:rFonts w:ascii="Book Antiqua" w:hAnsi="Book Antiqua" w:cs="Times New Roman"/>
                <w:sz w:val="24"/>
                <w:szCs w:val="24"/>
              </w:rPr>
              <w:t>31.8</w:t>
            </w:r>
          </w:p>
        </w:tc>
        <w:tc>
          <w:tcPr>
            <w:tcW w:w="0" w:type="auto"/>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0.998</w:t>
            </w:r>
          </w:p>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(0.989</w:t>
            </w:r>
            <w:r w:rsidR="00630C08" w:rsidRPr="0065419B">
              <w:rPr>
                <w:rFonts w:ascii="Book Antiqua" w:hAnsi="Book Antiqua" w:cs="Times New Roman"/>
                <w:sz w:val="24"/>
                <w:szCs w:val="24"/>
              </w:rPr>
              <w:t>-</w:t>
            </w:r>
            <w:r w:rsidRPr="0065419B">
              <w:rPr>
                <w:rFonts w:ascii="Book Antiqua" w:hAnsi="Book Antiqua" w:cs="Times New Roman"/>
                <w:sz w:val="24"/>
                <w:szCs w:val="24"/>
              </w:rPr>
              <w:t>1.007)</w:t>
            </w:r>
          </w:p>
        </w:tc>
        <w:tc>
          <w:tcPr>
            <w:tcW w:w="0" w:type="auto"/>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0.601</w:t>
            </w:r>
          </w:p>
        </w:tc>
        <w:tc>
          <w:tcPr>
            <w:tcW w:w="0" w:type="auto"/>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0" w:type="auto"/>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bl>
    <w:p w:rsidR="00CB47D4" w:rsidRPr="0065419B" w:rsidRDefault="00630C08" w:rsidP="007532A2">
      <w:pPr>
        <w:wordWrap/>
        <w:snapToGrid w:val="0"/>
        <w:spacing w:after="0" w:line="360" w:lineRule="auto"/>
        <w:rPr>
          <w:rFonts w:ascii="Book Antiqua" w:eastAsia="宋体" w:hAnsi="Book Antiqua" w:cs="Times New Roman"/>
          <w:sz w:val="24"/>
          <w:szCs w:val="24"/>
          <w:lang w:eastAsia="zh-CN"/>
        </w:rPr>
      </w:pPr>
      <w:proofErr w:type="spellStart"/>
      <w:proofErr w:type="gramStart"/>
      <w:r w:rsidRPr="0065419B">
        <w:rPr>
          <w:rFonts w:ascii="Book Antiqua" w:hAnsi="Book Antiqua" w:cs="Times New Roman"/>
          <w:sz w:val="24"/>
          <w:szCs w:val="24"/>
          <w:vertAlign w:val="superscript"/>
        </w:rPr>
        <w:t>a</w:t>
      </w:r>
      <w:r w:rsidRPr="0065419B">
        <w:rPr>
          <w:rFonts w:ascii="Book Antiqua" w:hAnsi="Book Antiqua" w:cs="Times New Roman"/>
          <w:i/>
          <w:sz w:val="24"/>
          <w:szCs w:val="24"/>
        </w:rPr>
        <w:t>P</w:t>
      </w:r>
      <w:proofErr w:type="spellEnd"/>
      <w:r w:rsidRPr="0065419B">
        <w:rPr>
          <w:rFonts w:ascii="Book Antiqua" w:hAnsi="Book Antiqua" w:cs="Times New Roman"/>
          <w:sz w:val="24"/>
          <w:szCs w:val="24"/>
        </w:rPr>
        <w:t>-value</w:t>
      </w:r>
      <w:proofErr w:type="gramEnd"/>
      <w:r w:rsidRPr="0065419B">
        <w:rPr>
          <w:rFonts w:ascii="Book Antiqua" w:hAnsi="Book Antiqua" w:cs="Times New Roman"/>
          <w:sz w:val="24"/>
          <w:szCs w:val="24"/>
        </w:rPr>
        <w:t xml:space="preserve"> of Wald test for coefficients of logistic regression</w:t>
      </w:r>
      <w:r w:rsidRPr="0065419B">
        <w:rPr>
          <w:rFonts w:ascii="Book Antiqua" w:eastAsia="宋体" w:hAnsi="Book Antiqua" w:cs="Times New Roman"/>
          <w:sz w:val="24"/>
          <w:szCs w:val="24"/>
          <w:lang w:eastAsia="zh-CN"/>
        </w:rPr>
        <w:t>.</w:t>
      </w:r>
      <w:r w:rsidR="00CB47D4" w:rsidRPr="0065419B">
        <w:rPr>
          <w:rFonts w:ascii="Book Antiqua" w:hAnsi="Book Antiqua" w:cs="Times New Roman"/>
          <w:sz w:val="24"/>
          <w:szCs w:val="24"/>
        </w:rPr>
        <w:t xml:space="preserve"> PAC</w:t>
      </w:r>
      <w:r w:rsidRPr="0065419B">
        <w:rPr>
          <w:rFonts w:ascii="Book Antiqua" w:eastAsia="宋体" w:hAnsi="Book Antiqua" w:cs="Times New Roman"/>
          <w:sz w:val="24"/>
          <w:szCs w:val="24"/>
          <w:lang w:eastAsia="zh-CN"/>
        </w:rPr>
        <w:t>:</w:t>
      </w:r>
      <w:r w:rsidR="00CB47D4" w:rsidRPr="0065419B">
        <w:rPr>
          <w:rFonts w:ascii="Book Antiqua" w:hAnsi="Book Antiqua" w:cs="Times New Roman"/>
          <w:sz w:val="24"/>
          <w:szCs w:val="24"/>
        </w:rPr>
        <w:t xml:space="preserve"> </w:t>
      </w:r>
      <w:r w:rsidRPr="0065419B">
        <w:rPr>
          <w:rFonts w:ascii="Book Antiqua" w:hAnsi="Book Antiqua" w:cs="Times New Roman"/>
          <w:sz w:val="24"/>
          <w:szCs w:val="24"/>
        </w:rPr>
        <w:t>R</w:t>
      </w:r>
      <w:r w:rsidR="00CB47D4" w:rsidRPr="0065419B">
        <w:rPr>
          <w:rFonts w:ascii="Book Antiqua" w:hAnsi="Book Antiqua" w:cs="Times New Roman"/>
          <w:sz w:val="24"/>
          <w:szCs w:val="24"/>
        </w:rPr>
        <w:t>abeprazole, amoxicillin, clarithromycin; PAM</w:t>
      </w:r>
      <w:r w:rsidRPr="0065419B">
        <w:rPr>
          <w:rFonts w:ascii="Book Antiqua" w:eastAsia="宋体" w:hAnsi="Book Antiqua" w:cs="Times New Roman"/>
          <w:sz w:val="24"/>
          <w:szCs w:val="24"/>
          <w:lang w:eastAsia="zh-CN"/>
        </w:rPr>
        <w:t>:</w:t>
      </w:r>
      <w:r w:rsidR="00CB47D4" w:rsidRPr="0065419B">
        <w:rPr>
          <w:rFonts w:ascii="Book Antiqua" w:hAnsi="Book Antiqua" w:cs="Times New Roman"/>
          <w:sz w:val="24"/>
          <w:szCs w:val="24"/>
        </w:rPr>
        <w:t xml:space="preserve"> </w:t>
      </w:r>
      <w:r w:rsidRPr="0065419B">
        <w:rPr>
          <w:rFonts w:ascii="Book Antiqua" w:hAnsi="Book Antiqua" w:cs="Times New Roman"/>
          <w:sz w:val="24"/>
          <w:szCs w:val="24"/>
        </w:rPr>
        <w:t>R</w:t>
      </w:r>
      <w:r w:rsidR="00CB47D4" w:rsidRPr="0065419B">
        <w:rPr>
          <w:rFonts w:ascii="Book Antiqua" w:hAnsi="Book Antiqua" w:cs="Times New Roman"/>
          <w:sz w:val="24"/>
          <w:szCs w:val="24"/>
        </w:rPr>
        <w:t>abeprazole, amoxicillin, metronidazole; BMI</w:t>
      </w:r>
      <w:r w:rsidRPr="0065419B">
        <w:rPr>
          <w:rFonts w:ascii="Book Antiqua" w:eastAsia="宋体" w:hAnsi="Book Antiqua" w:cs="Times New Roman"/>
          <w:sz w:val="24"/>
          <w:szCs w:val="24"/>
          <w:lang w:eastAsia="zh-CN"/>
        </w:rPr>
        <w:t>:</w:t>
      </w:r>
      <w:r w:rsidR="00CB47D4" w:rsidRPr="0065419B">
        <w:rPr>
          <w:rFonts w:ascii="Book Antiqua" w:hAnsi="Book Antiqua" w:cs="Times New Roman"/>
          <w:sz w:val="24"/>
          <w:szCs w:val="24"/>
        </w:rPr>
        <w:t xml:space="preserve"> </w:t>
      </w:r>
      <w:r w:rsidRPr="0065419B">
        <w:rPr>
          <w:rFonts w:ascii="Book Antiqua" w:hAnsi="Book Antiqua" w:cs="Times New Roman"/>
          <w:sz w:val="24"/>
          <w:szCs w:val="24"/>
        </w:rPr>
        <w:t>B</w:t>
      </w:r>
      <w:r w:rsidR="00CB47D4" w:rsidRPr="0065419B">
        <w:rPr>
          <w:rFonts w:ascii="Book Antiqua" w:hAnsi="Book Antiqua" w:cs="Times New Roman"/>
          <w:sz w:val="24"/>
          <w:szCs w:val="24"/>
        </w:rPr>
        <w:t>ody mass index; LDL</w:t>
      </w:r>
      <w:r w:rsidRPr="0065419B">
        <w:rPr>
          <w:rFonts w:ascii="Book Antiqua" w:eastAsia="宋体" w:hAnsi="Book Antiqua" w:cs="Times New Roman"/>
          <w:sz w:val="24"/>
          <w:szCs w:val="24"/>
          <w:lang w:eastAsia="zh-CN"/>
        </w:rPr>
        <w:t>:</w:t>
      </w:r>
      <w:r w:rsidR="00CB47D4" w:rsidRPr="0065419B">
        <w:rPr>
          <w:rFonts w:ascii="Book Antiqua" w:hAnsi="Book Antiqua" w:cs="Times New Roman"/>
          <w:sz w:val="24"/>
          <w:szCs w:val="24"/>
        </w:rPr>
        <w:t xml:space="preserve"> </w:t>
      </w:r>
      <w:r w:rsidRPr="0065419B">
        <w:rPr>
          <w:rFonts w:ascii="Book Antiqua" w:hAnsi="Book Antiqua" w:cs="Times New Roman"/>
          <w:sz w:val="24"/>
          <w:szCs w:val="24"/>
        </w:rPr>
        <w:t>L</w:t>
      </w:r>
      <w:r w:rsidR="00CB47D4" w:rsidRPr="0065419B">
        <w:rPr>
          <w:rFonts w:ascii="Book Antiqua" w:hAnsi="Book Antiqua" w:cs="Times New Roman"/>
          <w:sz w:val="24"/>
          <w:szCs w:val="24"/>
        </w:rPr>
        <w:t>ow density lipoprotein</w:t>
      </w:r>
      <w:r w:rsidRPr="0065419B">
        <w:rPr>
          <w:rFonts w:ascii="Book Antiqua" w:eastAsia="宋体" w:hAnsi="Book Antiqua" w:cs="Times New Roman"/>
          <w:sz w:val="24"/>
          <w:szCs w:val="24"/>
          <w:lang w:eastAsia="zh-CN"/>
        </w:rPr>
        <w:t>.</w:t>
      </w:r>
    </w:p>
    <w:p w:rsidR="00CB47D4" w:rsidRPr="0065419B" w:rsidRDefault="00CB47D4" w:rsidP="007532A2">
      <w:pPr>
        <w:wordWrap/>
        <w:snapToGrid w:val="0"/>
        <w:spacing w:after="0" w:line="360" w:lineRule="auto"/>
        <w:rPr>
          <w:rFonts w:ascii="Book Antiqua" w:hAnsi="Book Antiqua" w:cs="Times New Roman"/>
          <w:sz w:val="24"/>
          <w:szCs w:val="24"/>
        </w:rPr>
      </w:pPr>
    </w:p>
    <w:p w:rsidR="00CB47D4" w:rsidRPr="0065419B" w:rsidRDefault="00CB47D4" w:rsidP="007532A2">
      <w:pPr>
        <w:wordWrap/>
        <w:snapToGrid w:val="0"/>
        <w:spacing w:after="0" w:line="360" w:lineRule="auto"/>
        <w:rPr>
          <w:rFonts w:ascii="Book Antiqua" w:eastAsia="宋体" w:hAnsi="Book Antiqua" w:cs="Times New Roman"/>
          <w:b/>
          <w:sz w:val="24"/>
          <w:szCs w:val="24"/>
          <w:lang w:eastAsia="zh-CN"/>
        </w:rPr>
      </w:pPr>
    </w:p>
    <w:p w:rsidR="00CB47D4" w:rsidRPr="0065419B" w:rsidRDefault="00CB47D4" w:rsidP="007532A2">
      <w:pPr>
        <w:wordWrap/>
        <w:snapToGrid w:val="0"/>
        <w:spacing w:after="0" w:line="360" w:lineRule="auto"/>
        <w:rPr>
          <w:rFonts w:ascii="Book Antiqua" w:eastAsia="宋体" w:hAnsi="Book Antiqua" w:cs="Times New Roman"/>
          <w:b/>
          <w:sz w:val="24"/>
          <w:szCs w:val="24"/>
          <w:lang w:eastAsia="zh-CN"/>
        </w:rPr>
      </w:pPr>
      <w:r w:rsidRPr="0065419B">
        <w:rPr>
          <w:rFonts w:ascii="Book Antiqua" w:hAnsi="Book Antiqua" w:cs="Times New Roman"/>
          <w:b/>
          <w:sz w:val="24"/>
          <w:szCs w:val="24"/>
        </w:rPr>
        <w:t xml:space="preserve">Table </w:t>
      </w:r>
      <w:r w:rsidR="002B2D40" w:rsidRPr="0065419B">
        <w:rPr>
          <w:rFonts w:ascii="Book Antiqua" w:hAnsi="Book Antiqua" w:cs="Times New Roman"/>
          <w:b/>
          <w:sz w:val="24"/>
          <w:szCs w:val="24"/>
        </w:rPr>
        <w:fldChar w:fldCharType="begin"/>
      </w:r>
      <w:r w:rsidRPr="0065419B">
        <w:rPr>
          <w:rFonts w:ascii="Book Antiqua" w:hAnsi="Book Antiqua" w:cs="Times New Roman"/>
          <w:b/>
          <w:sz w:val="24"/>
          <w:szCs w:val="24"/>
        </w:rPr>
        <w:instrText xml:space="preserve"> SEQ Table \* ARABIC </w:instrText>
      </w:r>
      <w:r w:rsidR="002B2D40" w:rsidRPr="0065419B">
        <w:rPr>
          <w:rFonts w:ascii="Book Antiqua" w:hAnsi="Book Antiqua" w:cs="Times New Roman"/>
          <w:b/>
          <w:sz w:val="24"/>
          <w:szCs w:val="24"/>
        </w:rPr>
        <w:fldChar w:fldCharType="separate"/>
      </w:r>
      <w:r w:rsidRPr="0065419B">
        <w:rPr>
          <w:rFonts w:ascii="Book Antiqua" w:hAnsi="Book Antiqua" w:cs="Times New Roman"/>
          <w:b/>
          <w:noProof/>
          <w:sz w:val="24"/>
          <w:szCs w:val="24"/>
        </w:rPr>
        <w:t>6</w:t>
      </w:r>
      <w:r w:rsidR="002B2D40" w:rsidRPr="0065419B">
        <w:rPr>
          <w:rFonts w:ascii="Book Antiqua" w:hAnsi="Book Antiqua" w:cs="Times New Roman"/>
          <w:b/>
          <w:sz w:val="24"/>
          <w:szCs w:val="24"/>
        </w:rPr>
        <w:fldChar w:fldCharType="end"/>
      </w:r>
      <w:r w:rsidRPr="0065419B">
        <w:rPr>
          <w:rFonts w:ascii="Book Antiqua" w:hAnsi="Book Antiqua" w:cs="Times New Roman"/>
          <w:b/>
          <w:sz w:val="24"/>
          <w:szCs w:val="24"/>
        </w:rPr>
        <w:t xml:space="preserve"> Incidence of </w:t>
      </w:r>
      <w:r w:rsidR="00630C08" w:rsidRPr="0065419B">
        <w:rPr>
          <w:rFonts w:ascii="Book Antiqua" w:hAnsi="Book Antiqua" w:cs="Times New Roman"/>
          <w:b/>
          <w:sz w:val="24"/>
          <w:szCs w:val="24"/>
        </w:rPr>
        <w:t>adverse drug reactions</w:t>
      </w:r>
      <w:r w:rsidR="00630C08" w:rsidRPr="0065419B">
        <w:rPr>
          <w:rFonts w:ascii="Book Antiqua" w:eastAsia="宋体" w:hAnsi="Book Antiqua" w:cs="Times New Roman"/>
          <w:b/>
          <w:sz w:val="24"/>
          <w:szCs w:val="24"/>
          <w:lang w:eastAsia="zh-CN"/>
        </w:rPr>
        <w:t xml:space="preserve"> </w:t>
      </w:r>
      <w:r w:rsidR="00630C08" w:rsidRPr="0065419B">
        <w:rPr>
          <w:rFonts w:ascii="Book Antiqua" w:hAnsi="Book Antiqua" w:cs="Times New Roman"/>
          <w:b/>
          <w:i/>
          <w:sz w:val="24"/>
          <w:szCs w:val="24"/>
        </w:rPr>
        <w:t>n</w:t>
      </w:r>
      <w:r w:rsidR="00630C08" w:rsidRPr="0065419B">
        <w:rPr>
          <w:rFonts w:ascii="Book Antiqua" w:hAnsi="Book Antiqua" w:cs="Times New Roman"/>
          <w:b/>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382"/>
        <w:gridCol w:w="1382"/>
        <w:gridCol w:w="1382"/>
        <w:gridCol w:w="1382"/>
        <w:gridCol w:w="1134"/>
      </w:tblGrid>
      <w:tr w:rsidR="00CB47D4" w:rsidRPr="0065419B" w:rsidTr="003858CF">
        <w:tc>
          <w:tcPr>
            <w:tcW w:w="2518" w:type="dxa"/>
            <w:tcBorders>
              <w:top w:val="single" w:sz="4" w:space="0" w:color="auto"/>
              <w:bottom w:val="single" w:sz="4" w:space="0" w:color="auto"/>
            </w:tcBorders>
            <w:vAlign w:val="center"/>
          </w:tcPr>
          <w:p w:rsidR="00CB47D4" w:rsidRPr="0065419B" w:rsidRDefault="00CB47D4" w:rsidP="00E43AAC">
            <w:pPr>
              <w:wordWrap/>
              <w:snapToGrid w:val="0"/>
              <w:spacing w:line="360" w:lineRule="auto"/>
              <w:jc w:val="left"/>
              <w:rPr>
                <w:rFonts w:ascii="Book Antiqua" w:hAnsi="Book Antiqua" w:cs="Times New Roman"/>
                <w:sz w:val="24"/>
                <w:szCs w:val="24"/>
              </w:rPr>
            </w:pPr>
          </w:p>
        </w:tc>
        <w:tc>
          <w:tcPr>
            <w:tcW w:w="1382" w:type="dxa"/>
            <w:tcBorders>
              <w:top w:val="single" w:sz="4" w:space="0" w:color="auto"/>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PAC</w:t>
            </w:r>
          </w:p>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630C08"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382" w:type="dxa"/>
            <w:tcBorders>
              <w:top w:val="single" w:sz="4" w:space="0" w:color="auto"/>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PAM</w:t>
            </w:r>
          </w:p>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630C08"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382" w:type="dxa"/>
            <w:tcBorders>
              <w:top w:val="single" w:sz="4" w:space="0" w:color="auto"/>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Sequential</w:t>
            </w:r>
          </w:p>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630C08"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382" w:type="dxa"/>
            <w:tcBorders>
              <w:top w:val="single" w:sz="4" w:space="0" w:color="auto"/>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Concomitant</w:t>
            </w:r>
          </w:p>
          <w:p w:rsidR="00CB47D4" w:rsidRPr="0065419B" w:rsidRDefault="00CB47D4"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sz w:val="24"/>
                <w:szCs w:val="24"/>
              </w:rPr>
              <w:t>(</w:t>
            </w:r>
            <w:r w:rsidR="00630C08" w:rsidRPr="0065419B">
              <w:rPr>
                <w:rFonts w:ascii="Book Antiqua" w:hAnsi="Book Antiqua" w:cs="Times New Roman"/>
                <w:b/>
                <w:i/>
                <w:sz w:val="24"/>
                <w:szCs w:val="24"/>
              </w:rPr>
              <w:t>n</w:t>
            </w:r>
            <w:r w:rsidR="00196B4C" w:rsidRPr="0065419B">
              <w:rPr>
                <w:rFonts w:ascii="Book Antiqua" w:hAnsi="Book Antiqua" w:cs="Times New Roman"/>
                <w:b/>
                <w:sz w:val="24"/>
                <w:szCs w:val="24"/>
              </w:rPr>
              <w:t xml:space="preserve"> = </w:t>
            </w:r>
            <w:r w:rsidRPr="0065419B">
              <w:rPr>
                <w:rFonts w:ascii="Book Antiqua" w:hAnsi="Book Antiqua" w:cs="Times New Roman"/>
                <w:b/>
                <w:sz w:val="24"/>
                <w:szCs w:val="24"/>
              </w:rPr>
              <w:t>170)</w:t>
            </w:r>
          </w:p>
        </w:tc>
        <w:tc>
          <w:tcPr>
            <w:tcW w:w="1134" w:type="dxa"/>
            <w:tcBorders>
              <w:top w:val="single" w:sz="4" w:space="0" w:color="auto"/>
              <w:bottom w:val="single" w:sz="4" w:space="0" w:color="auto"/>
            </w:tcBorders>
          </w:tcPr>
          <w:p w:rsidR="00CB47D4" w:rsidRPr="0065419B" w:rsidRDefault="00196B4C" w:rsidP="00630C08">
            <w:pPr>
              <w:wordWrap/>
              <w:snapToGrid w:val="0"/>
              <w:spacing w:line="360" w:lineRule="auto"/>
              <w:jc w:val="center"/>
              <w:rPr>
                <w:rFonts w:ascii="Book Antiqua" w:hAnsi="Book Antiqua" w:cs="Times New Roman"/>
                <w:b/>
                <w:sz w:val="24"/>
                <w:szCs w:val="24"/>
              </w:rPr>
            </w:pPr>
            <w:r w:rsidRPr="0065419B">
              <w:rPr>
                <w:rFonts w:ascii="Book Antiqua" w:hAnsi="Book Antiqua" w:cs="Times New Roman"/>
                <w:b/>
                <w:i/>
                <w:sz w:val="24"/>
                <w:szCs w:val="24"/>
              </w:rPr>
              <w:t>P</w:t>
            </w:r>
            <w:r w:rsidR="00CB47D4" w:rsidRPr="0065419B">
              <w:rPr>
                <w:rFonts w:ascii="Book Antiqua" w:hAnsi="Book Antiqua" w:cs="Times New Roman"/>
                <w:b/>
                <w:sz w:val="24"/>
                <w:szCs w:val="24"/>
              </w:rPr>
              <w:t>-</w:t>
            </w:r>
            <w:proofErr w:type="spellStart"/>
            <w:r w:rsidR="00CB47D4" w:rsidRPr="0065419B">
              <w:rPr>
                <w:rFonts w:ascii="Book Antiqua" w:hAnsi="Book Antiqua" w:cs="Times New Roman"/>
                <w:b/>
                <w:sz w:val="24"/>
                <w:szCs w:val="24"/>
              </w:rPr>
              <w:t>value</w:t>
            </w:r>
            <w:r w:rsidR="00CB47D4" w:rsidRPr="0065419B">
              <w:rPr>
                <w:rFonts w:ascii="Book Antiqua" w:hAnsi="Book Antiqua" w:cs="Times New Roman"/>
                <w:b/>
                <w:sz w:val="24"/>
                <w:szCs w:val="24"/>
                <w:vertAlign w:val="superscript"/>
              </w:rPr>
              <w:t>a</w:t>
            </w:r>
            <w:proofErr w:type="spellEnd"/>
          </w:p>
        </w:tc>
      </w:tr>
      <w:tr w:rsidR="00CB47D4" w:rsidRPr="0065419B" w:rsidTr="003858CF">
        <w:tc>
          <w:tcPr>
            <w:tcW w:w="2518" w:type="dxa"/>
            <w:tcBorders>
              <w:top w:val="single" w:sz="4" w:space="0" w:color="auto"/>
            </w:tcBorders>
          </w:tcPr>
          <w:p w:rsidR="00CB47D4" w:rsidRPr="0065419B" w:rsidRDefault="00CB47D4" w:rsidP="00E43AAC">
            <w:pPr>
              <w:wordWrap/>
              <w:snapToGrid w:val="0"/>
              <w:spacing w:line="360" w:lineRule="auto"/>
              <w:jc w:val="left"/>
              <w:rPr>
                <w:rFonts w:ascii="Book Antiqua" w:hAnsi="Book Antiqua" w:cs="Times New Roman"/>
                <w:sz w:val="24"/>
                <w:szCs w:val="24"/>
              </w:rPr>
            </w:pPr>
            <w:r w:rsidRPr="0065419B">
              <w:rPr>
                <w:rFonts w:ascii="Book Antiqua" w:hAnsi="Book Antiqua" w:cs="Times New Roman"/>
                <w:sz w:val="24"/>
                <w:szCs w:val="24"/>
              </w:rPr>
              <w:t>Patients with side effect</w:t>
            </w:r>
          </w:p>
        </w:tc>
        <w:tc>
          <w:tcPr>
            <w:tcW w:w="1382" w:type="dxa"/>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86 (50.6%)</w:t>
            </w:r>
          </w:p>
          <w:p w:rsidR="00CB47D4" w:rsidRPr="0065419B" w:rsidRDefault="00630C08"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r w:rsidR="00CB47D4" w:rsidRPr="0065419B">
              <w:rPr>
                <w:rFonts w:ascii="Book Antiqua" w:hAnsi="Book Antiqua" w:cs="Times New Roman"/>
                <w:sz w:val="24"/>
                <w:szCs w:val="24"/>
              </w:rPr>
              <w:t>43.07, 58.10</w:t>
            </w:r>
            <w:r w:rsidRPr="0065419B">
              <w:rPr>
                <w:rFonts w:ascii="Book Antiqua" w:hAnsi="Book Antiqua" w:cs="Times New Roman"/>
                <w:sz w:val="24"/>
                <w:szCs w:val="24"/>
              </w:rPr>
              <w:t>)</w:t>
            </w:r>
          </w:p>
        </w:tc>
        <w:tc>
          <w:tcPr>
            <w:tcW w:w="1382" w:type="dxa"/>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82 (48.2%)</w:t>
            </w:r>
          </w:p>
          <w:p w:rsidR="00CB47D4" w:rsidRPr="0065419B" w:rsidRDefault="00630C08"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r w:rsidR="00CB47D4" w:rsidRPr="0065419B">
              <w:rPr>
                <w:rFonts w:ascii="Book Antiqua" w:hAnsi="Book Antiqua" w:cs="Times New Roman"/>
                <w:sz w:val="24"/>
                <w:szCs w:val="24"/>
              </w:rPr>
              <w:t>40.72, 55.75</w:t>
            </w:r>
            <w:r w:rsidRPr="0065419B">
              <w:rPr>
                <w:rFonts w:ascii="Book Antiqua" w:hAnsi="Book Antiqua" w:cs="Times New Roman"/>
                <w:sz w:val="24"/>
                <w:szCs w:val="24"/>
              </w:rPr>
              <w:t>)</w:t>
            </w:r>
          </w:p>
        </w:tc>
        <w:tc>
          <w:tcPr>
            <w:tcW w:w="1382" w:type="dxa"/>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70 (41.2%)</w:t>
            </w:r>
          </w:p>
          <w:p w:rsidR="00CB47D4" w:rsidRPr="0065419B" w:rsidRDefault="00630C08"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r w:rsidR="00CB47D4" w:rsidRPr="0065419B">
              <w:rPr>
                <w:rFonts w:ascii="Book Antiqua" w:hAnsi="Book Antiqua" w:cs="Times New Roman"/>
                <w:sz w:val="24"/>
                <w:szCs w:val="24"/>
              </w:rPr>
              <w:t>33.78, 48.57</w:t>
            </w:r>
            <w:r w:rsidRPr="0065419B">
              <w:rPr>
                <w:rFonts w:ascii="Book Antiqua" w:hAnsi="Book Antiqua" w:cs="Times New Roman"/>
                <w:sz w:val="24"/>
                <w:szCs w:val="24"/>
              </w:rPr>
              <w:t>)</w:t>
            </w:r>
          </w:p>
        </w:tc>
        <w:tc>
          <w:tcPr>
            <w:tcW w:w="1382" w:type="dxa"/>
            <w:tcBorders>
              <w:top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69 (40.6%)</w:t>
            </w:r>
          </w:p>
          <w:p w:rsidR="00CB47D4" w:rsidRPr="0065419B" w:rsidRDefault="00630C08"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w:t>
            </w:r>
            <w:r w:rsidR="00CB47D4" w:rsidRPr="0065419B">
              <w:rPr>
                <w:rFonts w:ascii="Book Antiqua" w:hAnsi="Book Antiqua" w:cs="Times New Roman"/>
                <w:sz w:val="24"/>
                <w:szCs w:val="24"/>
              </w:rPr>
              <w:t>33.21, 47.97</w:t>
            </w:r>
            <w:r w:rsidRPr="0065419B">
              <w:rPr>
                <w:rFonts w:ascii="Book Antiqua" w:hAnsi="Book Antiqua" w:cs="Times New Roman"/>
                <w:sz w:val="24"/>
                <w:szCs w:val="24"/>
              </w:rPr>
              <w:t>)</w:t>
            </w:r>
          </w:p>
        </w:tc>
        <w:tc>
          <w:tcPr>
            <w:tcW w:w="1134" w:type="dxa"/>
            <w:tcBorders>
              <w:top w:val="single" w:sz="4" w:space="0" w:color="auto"/>
            </w:tcBorders>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0.158</w:t>
            </w:r>
          </w:p>
        </w:tc>
      </w:tr>
      <w:tr w:rsidR="00CB47D4" w:rsidRPr="0065419B" w:rsidTr="003858CF">
        <w:tc>
          <w:tcPr>
            <w:tcW w:w="2518" w:type="dxa"/>
            <w:vAlign w:val="center"/>
          </w:tcPr>
          <w:p w:rsidR="00CB47D4" w:rsidRPr="0065419B" w:rsidRDefault="00630C08" w:rsidP="00E43AAC">
            <w:pPr>
              <w:wordWrap/>
              <w:snapToGrid w:val="0"/>
              <w:spacing w:line="360" w:lineRule="auto"/>
              <w:jc w:val="left"/>
              <w:rPr>
                <w:rFonts w:ascii="Book Antiqua" w:eastAsia="宋体" w:hAnsi="Book Antiqua" w:cs="Times New Roman"/>
                <w:sz w:val="24"/>
                <w:szCs w:val="24"/>
                <w:lang w:eastAsia="zh-CN"/>
              </w:rPr>
            </w:pPr>
            <w:r w:rsidRPr="0065419B">
              <w:rPr>
                <w:rFonts w:ascii="Book Antiqua" w:hAnsi="Book Antiqua" w:cs="Times New Roman"/>
                <w:sz w:val="24"/>
                <w:szCs w:val="24"/>
              </w:rPr>
              <w:t>T</w:t>
            </w:r>
            <w:r w:rsidR="00CB47D4" w:rsidRPr="0065419B">
              <w:rPr>
                <w:rFonts w:ascii="Book Antiqua" w:hAnsi="Book Antiqua" w:cs="Times New Roman"/>
                <w:sz w:val="24"/>
                <w:szCs w:val="24"/>
              </w:rPr>
              <w:t>otal side effects</w:t>
            </w:r>
            <w:r w:rsidRPr="0065419B">
              <w:rPr>
                <w:rFonts w:ascii="Book Antiqua" w:eastAsia="宋体" w:hAnsi="Book Antiqua" w:cs="Times New Roman"/>
                <w:sz w:val="24"/>
                <w:szCs w:val="24"/>
                <w:lang w:eastAsia="zh-CN"/>
              </w:rPr>
              <w:t xml:space="preserve"> (</w:t>
            </w:r>
            <w:r w:rsidRPr="0065419B">
              <w:rPr>
                <w:rFonts w:ascii="Book Antiqua" w:eastAsia="宋体" w:hAnsi="Book Antiqua" w:cs="Times New Roman"/>
                <w:i/>
                <w:sz w:val="24"/>
                <w:szCs w:val="24"/>
                <w:lang w:eastAsia="zh-CN"/>
              </w:rPr>
              <w:t>n</w:t>
            </w:r>
            <w:r w:rsidRPr="0065419B">
              <w:rPr>
                <w:rFonts w:ascii="Book Antiqua" w:eastAsia="宋体" w:hAnsi="Book Antiqua" w:cs="Times New Roman"/>
                <w:sz w:val="24"/>
                <w:szCs w:val="24"/>
                <w:lang w:eastAsia="zh-CN"/>
              </w:rPr>
              <w:t>)</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101</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93</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83</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96</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3858CF">
        <w:tc>
          <w:tcPr>
            <w:tcW w:w="2518" w:type="dxa"/>
            <w:vAlign w:val="center"/>
          </w:tcPr>
          <w:p w:rsidR="00CB47D4" w:rsidRPr="0065419B" w:rsidRDefault="00CB47D4" w:rsidP="00E43AAC">
            <w:pPr>
              <w:wordWrap/>
              <w:snapToGrid w:val="0"/>
              <w:spacing w:line="360" w:lineRule="auto"/>
              <w:jc w:val="left"/>
              <w:rPr>
                <w:rFonts w:ascii="Book Antiqua" w:hAnsi="Book Antiqua" w:cs="Times New Roman"/>
                <w:sz w:val="24"/>
                <w:szCs w:val="24"/>
              </w:rPr>
            </w:pPr>
            <w:r w:rsidRPr="0065419B">
              <w:rPr>
                <w:rFonts w:ascii="Book Antiqua" w:hAnsi="Book Antiqua" w:cs="Times New Roman"/>
                <w:sz w:val="24"/>
                <w:szCs w:val="24"/>
              </w:rPr>
              <w:t>Side effect</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Abdominal bloating</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 (1.18)</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 (2.94)</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 (1.03)</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lastRenderedPageBreak/>
              <w:t>Abdominal pain</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8 (4.71)</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 (6.47)</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19 (2.79)</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Bitter ta</w:t>
            </w:r>
            <w:r w:rsidR="00CB47D4" w:rsidRPr="0065419B">
              <w:rPr>
                <w:rFonts w:ascii="Book Antiqua" w:hAnsi="Book Antiqua" w:cs="Times New Roman"/>
                <w:sz w:val="24"/>
                <w:szCs w:val="24"/>
              </w:rPr>
              <w:t>ste</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28 (16.47)</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 (5.88)</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 (6.47)</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16 (9.41)</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65 (9.56)</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Constipation</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 (3.53)</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 (1.03)</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Dizziness</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4 (2.35)</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 (1.62)</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Dyspepsia</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5 (2.94)</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15 (8.82)</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13 (7.65)</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13 (7.65)</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46 (6.76)</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Epigastric pain</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 (3.53)</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11 (6.47)</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21 (12.35)</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38 (5.59)</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General weakness</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 (1.18)</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 (1.18)</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 (1.18)</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9 (1.32)</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Halitosis</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 (0.29)</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Headache</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4 (2.35)</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4 (2.35)</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14 (2.06)</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Loose stool</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24 (14.12)</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 (1.18)</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17 (10.00)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19 (11.18)</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62 (9.12)</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 xml:space="preserve">Loss of </w:t>
            </w:r>
            <w:r w:rsidR="00385657" w:rsidRPr="0065419B">
              <w:rPr>
                <w:rFonts w:ascii="Book Antiqua" w:hAnsi="Book Antiqua" w:cs="Times New Roman"/>
                <w:sz w:val="24"/>
                <w:szCs w:val="24"/>
              </w:rPr>
              <w:t>a</w:t>
            </w:r>
            <w:r w:rsidRPr="0065419B">
              <w:rPr>
                <w:rFonts w:ascii="Book Antiqua" w:hAnsi="Book Antiqua" w:cs="Times New Roman"/>
                <w:sz w:val="24"/>
                <w:szCs w:val="24"/>
              </w:rPr>
              <w:t>ppetite</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 (3.53)</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10 (1.47)</w:t>
            </w:r>
          </w:p>
        </w:tc>
      </w:tr>
      <w:tr w:rsidR="00CB47D4" w:rsidRPr="0065419B" w:rsidTr="003858CF">
        <w:tc>
          <w:tcPr>
            <w:tcW w:w="2518" w:type="dxa"/>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Nausea</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12 (7.06)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32 (18.82)</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20 (11.76)</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15 (8.82)</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79 (11.62)</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Oral ulcer</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(0.15)</w:t>
            </w:r>
          </w:p>
        </w:tc>
      </w:tr>
      <w:tr w:rsidR="00CB47D4" w:rsidRPr="0065419B" w:rsidTr="003858CF">
        <w:tc>
          <w:tcPr>
            <w:tcW w:w="2518" w:type="dxa"/>
            <w:vAlign w:val="center"/>
          </w:tcPr>
          <w:p w:rsidR="00CB47D4" w:rsidRPr="0065419B" w:rsidRDefault="00E43AAC"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Skin eruption</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(0.15)</w:t>
            </w:r>
          </w:p>
        </w:tc>
      </w:tr>
      <w:tr w:rsidR="00CB47D4" w:rsidRPr="0065419B" w:rsidTr="003858CF">
        <w:tc>
          <w:tcPr>
            <w:tcW w:w="2518" w:type="dxa"/>
            <w:vAlign w:val="center"/>
          </w:tcPr>
          <w:p w:rsidR="00CB47D4" w:rsidRPr="0065419B" w:rsidRDefault="00E43AAC" w:rsidP="00E43AAC">
            <w:pPr>
              <w:tabs>
                <w:tab w:val="left" w:pos="811"/>
              </w:tabs>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Sleeping tendency</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(0.59)</w:t>
            </w:r>
          </w:p>
        </w:tc>
        <w:tc>
          <w:tcPr>
            <w:tcW w:w="1134" w:type="dxa"/>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1 (0.15)</w:t>
            </w:r>
          </w:p>
        </w:tc>
      </w:tr>
      <w:tr w:rsidR="00CB47D4" w:rsidRPr="0065419B" w:rsidTr="003858CF">
        <w:tc>
          <w:tcPr>
            <w:tcW w:w="2518" w:type="dxa"/>
            <w:tcBorders>
              <w:bottom w:val="single" w:sz="4" w:space="0" w:color="auto"/>
            </w:tcBorders>
            <w:vAlign w:val="center"/>
          </w:tcPr>
          <w:p w:rsidR="00CB47D4" w:rsidRPr="0065419B" w:rsidRDefault="00CB47D4" w:rsidP="00E43AAC">
            <w:pPr>
              <w:wordWrap/>
              <w:snapToGrid w:val="0"/>
              <w:spacing w:line="360" w:lineRule="auto"/>
              <w:ind w:firstLineChars="150" w:firstLine="360"/>
              <w:jc w:val="left"/>
              <w:rPr>
                <w:rFonts w:ascii="Book Antiqua" w:hAnsi="Book Antiqua" w:cs="Times New Roman"/>
                <w:sz w:val="24"/>
                <w:szCs w:val="24"/>
              </w:rPr>
            </w:pPr>
            <w:r w:rsidRPr="0065419B">
              <w:rPr>
                <w:rFonts w:ascii="Book Antiqua" w:hAnsi="Book Antiqua" w:cs="Times New Roman"/>
                <w:sz w:val="24"/>
                <w:szCs w:val="24"/>
              </w:rPr>
              <w:t>Vomiting</w:t>
            </w:r>
          </w:p>
        </w:tc>
        <w:tc>
          <w:tcPr>
            <w:tcW w:w="1382" w:type="dxa"/>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0 (0.00)</w:t>
            </w:r>
          </w:p>
        </w:tc>
        <w:tc>
          <w:tcPr>
            <w:tcW w:w="1382" w:type="dxa"/>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382" w:type="dxa"/>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3 (1.76)</w:t>
            </w:r>
          </w:p>
        </w:tc>
        <w:tc>
          <w:tcPr>
            <w:tcW w:w="1134" w:type="dxa"/>
            <w:tcBorders>
              <w:bottom w:val="single" w:sz="4" w:space="0" w:color="auto"/>
            </w:tcBorders>
            <w:vAlign w:val="center"/>
          </w:tcPr>
          <w:p w:rsidR="00CB47D4" w:rsidRPr="0065419B" w:rsidRDefault="00CB47D4" w:rsidP="00630C08">
            <w:pPr>
              <w:wordWrap/>
              <w:snapToGrid w:val="0"/>
              <w:spacing w:line="360" w:lineRule="auto"/>
              <w:jc w:val="center"/>
              <w:rPr>
                <w:rFonts w:ascii="Book Antiqua" w:hAnsi="Book Antiqua" w:cs="Times New Roman"/>
                <w:sz w:val="24"/>
                <w:szCs w:val="24"/>
              </w:rPr>
            </w:pPr>
            <w:r w:rsidRPr="0065419B">
              <w:rPr>
                <w:rFonts w:ascii="Book Antiqua" w:hAnsi="Book Antiqua" w:cs="Times New Roman"/>
                <w:sz w:val="24"/>
                <w:szCs w:val="24"/>
              </w:rPr>
              <w:t>6 (0.88)</w:t>
            </w:r>
          </w:p>
        </w:tc>
      </w:tr>
    </w:tbl>
    <w:p w:rsidR="00E43AAC" w:rsidRPr="0065419B" w:rsidRDefault="00385657" w:rsidP="00E43AAC">
      <w:pPr>
        <w:wordWrap/>
        <w:snapToGrid w:val="0"/>
        <w:spacing w:after="0" w:line="360" w:lineRule="auto"/>
        <w:rPr>
          <w:rFonts w:ascii="Book Antiqua" w:hAnsi="Book Antiqua" w:cs="Times New Roman"/>
          <w:sz w:val="24"/>
          <w:szCs w:val="24"/>
        </w:rPr>
      </w:pPr>
      <w:proofErr w:type="spellStart"/>
      <w:proofErr w:type="gramStart"/>
      <w:r w:rsidRPr="0065419B">
        <w:rPr>
          <w:rFonts w:ascii="Book Antiqua" w:hAnsi="Book Antiqua" w:cs="Times New Roman"/>
          <w:sz w:val="24"/>
          <w:szCs w:val="24"/>
          <w:vertAlign w:val="superscript"/>
        </w:rPr>
        <w:t>a</w:t>
      </w:r>
      <w:r w:rsidRPr="0065419B">
        <w:rPr>
          <w:rFonts w:ascii="Book Antiqua" w:hAnsi="Book Antiqua" w:cs="Times New Roman"/>
          <w:i/>
          <w:sz w:val="24"/>
          <w:szCs w:val="24"/>
        </w:rPr>
        <w:t>P</w:t>
      </w:r>
      <w:proofErr w:type="spellEnd"/>
      <w:r w:rsidRPr="0065419B">
        <w:rPr>
          <w:rFonts w:ascii="Book Antiqua" w:hAnsi="Book Antiqua" w:cs="Times New Roman"/>
          <w:sz w:val="24"/>
          <w:szCs w:val="24"/>
        </w:rPr>
        <w:t>-value</w:t>
      </w:r>
      <w:proofErr w:type="gramEnd"/>
      <w:r w:rsidRPr="0065419B">
        <w:rPr>
          <w:rFonts w:ascii="Book Antiqua" w:hAnsi="Book Antiqua" w:cs="Times New Roman"/>
          <w:sz w:val="24"/>
          <w:szCs w:val="24"/>
        </w:rPr>
        <w:t xml:space="preserve"> of</w:t>
      </w:r>
      <w:r w:rsidRPr="0065419B">
        <w:rPr>
          <w:rFonts w:ascii="Book Antiqua" w:eastAsia="宋体" w:hAnsi="Book Antiqua" w:cs="Times New Roman"/>
          <w:sz w:val="24"/>
          <w:szCs w:val="24"/>
          <w:lang w:eastAsia="zh-CN"/>
        </w:rPr>
        <w:t xml:space="preserve"> </w:t>
      </w:r>
      <w:r w:rsidRPr="0065419B">
        <w:rPr>
          <w:rFonts w:ascii="Book Antiqua" w:hAnsi="Book Antiqua" w:cs="Times New Roman"/>
          <w:i/>
          <w:sz w:val="24"/>
          <w:szCs w:val="24"/>
        </w:rPr>
        <w:t>χ</w:t>
      </w:r>
      <w:r w:rsidRPr="0065419B">
        <w:rPr>
          <w:rFonts w:ascii="Book Antiqua" w:eastAsia="宋体" w:hAnsi="Book Antiqua" w:cs="Times New Roman"/>
          <w:sz w:val="24"/>
          <w:szCs w:val="24"/>
          <w:vertAlign w:val="superscript"/>
          <w:lang w:eastAsia="zh-CN"/>
        </w:rPr>
        <w:t xml:space="preserve">2 </w:t>
      </w:r>
      <w:r w:rsidRPr="0065419B">
        <w:rPr>
          <w:rFonts w:ascii="Book Antiqua" w:hAnsi="Book Antiqua" w:cs="Times New Roman"/>
          <w:sz w:val="24"/>
          <w:szCs w:val="24"/>
        </w:rPr>
        <w:t>test</w:t>
      </w:r>
      <w:r w:rsidRPr="0065419B">
        <w:rPr>
          <w:rFonts w:ascii="Book Antiqua" w:eastAsia="宋体" w:hAnsi="Book Antiqua" w:cs="Times New Roman"/>
          <w:sz w:val="24"/>
          <w:szCs w:val="24"/>
          <w:lang w:eastAsia="zh-CN"/>
        </w:rPr>
        <w:t>.</w:t>
      </w:r>
      <w:r w:rsidRPr="0065419B">
        <w:rPr>
          <w:rFonts w:ascii="Book Antiqua" w:hAnsi="Book Antiqua" w:cs="Times New Roman"/>
          <w:sz w:val="24"/>
          <w:szCs w:val="24"/>
        </w:rPr>
        <w:t xml:space="preserve"> </w:t>
      </w:r>
      <w:r w:rsidR="00E43AAC" w:rsidRPr="0065419B">
        <w:rPr>
          <w:rFonts w:ascii="Book Antiqua" w:hAnsi="Book Antiqua" w:cs="Times New Roman"/>
          <w:sz w:val="24"/>
          <w:szCs w:val="24"/>
        </w:rPr>
        <w:t>PAC</w:t>
      </w:r>
      <w:r w:rsidR="00E43AAC" w:rsidRPr="0065419B">
        <w:rPr>
          <w:rFonts w:ascii="Book Antiqua" w:eastAsia="宋体" w:hAnsi="Book Antiqua" w:cs="Times New Roman"/>
          <w:sz w:val="24"/>
          <w:szCs w:val="24"/>
          <w:lang w:eastAsia="zh-CN"/>
        </w:rPr>
        <w:t>:</w:t>
      </w:r>
      <w:r w:rsidR="00E43AAC" w:rsidRPr="0065419B">
        <w:rPr>
          <w:rFonts w:ascii="Book Antiqua" w:hAnsi="Book Antiqua" w:cs="Times New Roman"/>
          <w:sz w:val="24"/>
          <w:szCs w:val="24"/>
        </w:rPr>
        <w:t xml:space="preserve"> Rabeprazole, amoxicillin, clarithromycin; PAM</w:t>
      </w:r>
      <w:r w:rsidR="00E43AAC" w:rsidRPr="0065419B">
        <w:rPr>
          <w:rFonts w:ascii="Book Antiqua" w:eastAsia="宋体" w:hAnsi="Book Antiqua" w:cs="Times New Roman"/>
          <w:sz w:val="24"/>
          <w:szCs w:val="24"/>
          <w:lang w:eastAsia="zh-CN"/>
        </w:rPr>
        <w:t>:</w:t>
      </w:r>
      <w:r w:rsidR="00E43AAC" w:rsidRPr="0065419B">
        <w:rPr>
          <w:rFonts w:ascii="Book Antiqua" w:hAnsi="Book Antiqua" w:cs="Times New Roman"/>
          <w:sz w:val="24"/>
          <w:szCs w:val="24"/>
        </w:rPr>
        <w:t xml:space="preserve"> Rabeprazole, amoxicillin, metronidazole</w:t>
      </w:r>
      <w:r w:rsidRPr="0065419B">
        <w:rPr>
          <w:rFonts w:ascii="Book Antiqua" w:eastAsia="宋体" w:hAnsi="Book Antiqua" w:cs="Times New Roman"/>
          <w:sz w:val="24"/>
          <w:szCs w:val="24"/>
          <w:lang w:eastAsia="zh-CN"/>
        </w:rPr>
        <w:t>.</w:t>
      </w:r>
      <w:r w:rsidR="00E43AAC" w:rsidRPr="0065419B">
        <w:rPr>
          <w:rFonts w:ascii="Book Antiqua" w:hAnsi="Book Antiqua" w:cs="Times New Roman"/>
          <w:sz w:val="24"/>
          <w:szCs w:val="24"/>
          <w:vertAlign w:val="superscript"/>
        </w:rPr>
        <w:t xml:space="preserve"> </w:t>
      </w:r>
    </w:p>
    <w:p w:rsidR="00CB47D4" w:rsidRPr="0065419B" w:rsidRDefault="00CB47D4" w:rsidP="007532A2">
      <w:pPr>
        <w:wordWrap/>
        <w:snapToGrid w:val="0"/>
        <w:spacing w:after="0" w:line="360" w:lineRule="auto"/>
        <w:rPr>
          <w:rFonts w:ascii="Book Antiqua" w:hAnsi="Book Antiqua" w:cs="Times New Roman"/>
          <w:sz w:val="24"/>
          <w:szCs w:val="24"/>
        </w:rPr>
      </w:pPr>
    </w:p>
    <w:sectPr w:rsidR="00CB47D4" w:rsidRPr="0065419B" w:rsidSect="00484B7D">
      <w:pgSz w:w="19845"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05" w:rsidRDefault="00863605" w:rsidP="00F803F7">
      <w:pPr>
        <w:spacing w:after="0" w:line="240" w:lineRule="auto"/>
      </w:pPr>
      <w:r>
        <w:separator/>
      </w:r>
    </w:p>
  </w:endnote>
  <w:endnote w:type="continuationSeparator" w:id="0">
    <w:p w:rsidR="00863605" w:rsidRDefault="00863605" w:rsidP="00F8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atang">
    <w:altName w:val="??"/>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31505"/>
      <w:docPartObj>
        <w:docPartGallery w:val="Page Numbers (Bottom of Page)"/>
        <w:docPartUnique/>
      </w:docPartObj>
    </w:sdtPr>
    <w:sdtContent>
      <w:p w:rsidR="00A57019" w:rsidRDefault="00A57019">
        <w:pPr>
          <w:pStyle w:val="a4"/>
          <w:jc w:val="center"/>
        </w:pPr>
        <w:r>
          <w:fldChar w:fldCharType="begin"/>
        </w:r>
        <w:r>
          <w:instrText>PAGE   \* MERGEFORMAT</w:instrText>
        </w:r>
        <w:r>
          <w:fldChar w:fldCharType="separate"/>
        </w:r>
        <w:r w:rsidR="00807C1C" w:rsidRPr="00807C1C">
          <w:rPr>
            <w:noProof/>
            <w:lang w:val="ko-KR"/>
          </w:rPr>
          <w:t>1</w:t>
        </w:r>
        <w:r>
          <w:rPr>
            <w:noProof/>
            <w:lang w:val="ko-KR"/>
          </w:rPr>
          <w:fldChar w:fldCharType="end"/>
        </w:r>
      </w:p>
    </w:sdtContent>
  </w:sdt>
  <w:p w:rsidR="00A57019" w:rsidRDefault="00A570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05" w:rsidRDefault="00863605" w:rsidP="00F803F7">
      <w:pPr>
        <w:spacing w:after="0" w:line="240" w:lineRule="auto"/>
      </w:pPr>
      <w:r>
        <w:separator/>
      </w:r>
    </w:p>
  </w:footnote>
  <w:footnote w:type="continuationSeparator" w:id="0">
    <w:p w:rsidR="00863605" w:rsidRDefault="00863605" w:rsidP="00F80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7B2"/>
    <w:multiLevelType w:val="hybridMultilevel"/>
    <w:tmpl w:val="C97E7052"/>
    <w:lvl w:ilvl="0" w:tplc="94527D3E">
      <w:start w:val="1"/>
      <w:numFmt w:val="bullet"/>
      <w:lvlText w:val=""/>
      <w:lvlJc w:val="left"/>
      <w:pPr>
        <w:tabs>
          <w:tab w:val="num" w:pos="720"/>
        </w:tabs>
        <w:ind w:left="720" w:hanging="360"/>
      </w:pPr>
      <w:rPr>
        <w:rFonts w:ascii="Wingdings" w:hAnsi="Wingdings" w:hint="default"/>
      </w:rPr>
    </w:lvl>
    <w:lvl w:ilvl="1" w:tplc="387A145C" w:tentative="1">
      <w:start w:val="1"/>
      <w:numFmt w:val="bullet"/>
      <w:lvlText w:val=""/>
      <w:lvlJc w:val="left"/>
      <w:pPr>
        <w:tabs>
          <w:tab w:val="num" w:pos="1440"/>
        </w:tabs>
        <w:ind w:left="1440" w:hanging="360"/>
      </w:pPr>
      <w:rPr>
        <w:rFonts w:ascii="Wingdings" w:hAnsi="Wingdings" w:hint="default"/>
      </w:rPr>
    </w:lvl>
    <w:lvl w:ilvl="2" w:tplc="868E5EA0" w:tentative="1">
      <w:start w:val="1"/>
      <w:numFmt w:val="bullet"/>
      <w:lvlText w:val=""/>
      <w:lvlJc w:val="left"/>
      <w:pPr>
        <w:tabs>
          <w:tab w:val="num" w:pos="2160"/>
        </w:tabs>
        <w:ind w:left="2160" w:hanging="360"/>
      </w:pPr>
      <w:rPr>
        <w:rFonts w:ascii="Wingdings" w:hAnsi="Wingdings" w:hint="default"/>
      </w:rPr>
    </w:lvl>
    <w:lvl w:ilvl="3" w:tplc="BA1E8A38" w:tentative="1">
      <w:start w:val="1"/>
      <w:numFmt w:val="bullet"/>
      <w:lvlText w:val=""/>
      <w:lvlJc w:val="left"/>
      <w:pPr>
        <w:tabs>
          <w:tab w:val="num" w:pos="2880"/>
        </w:tabs>
        <w:ind w:left="2880" w:hanging="360"/>
      </w:pPr>
      <w:rPr>
        <w:rFonts w:ascii="Wingdings" w:hAnsi="Wingdings" w:hint="default"/>
      </w:rPr>
    </w:lvl>
    <w:lvl w:ilvl="4" w:tplc="14A2072C" w:tentative="1">
      <w:start w:val="1"/>
      <w:numFmt w:val="bullet"/>
      <w:lvlText w:val=""/>
      <w:lvlJc w:val="left"/>
      <w:pPr>
        <w:tabs>
          <w:tab w:val="num" w:pos="3600"/>
        </w:tabs>
        <w:ind w:left="3600" w:hanging="360"/>
      </w:pPr>
      <w:rPr>
        <w:rFonts w:ascii="Wingdings" w:hAnsi="Wingdings" w:hint="default"/>
      </w:rPr>
    </w:lvl>
    <w:lvl w:ilvl="5" w:tplc="75B40E54" w:tentative="1">
      <w:start w:val="1"/>
      <w:numFmt w:val="bullet"/>
      <w:lvlText w:val=""/>
      <w:lvlJc w:val="left"/>
      <w:pPr>
        <w:tabs>
          <w:tab w:val="num" w:pos="4320"/>
        </w:tabs>
        <w:ind w:left="4320" w:hanging="360"/>
      </w:pPr>
      <w:rPr>
        <w:rFonts w:ascii="Wingdings" w:hAnsi="Wingdings" w:hint="default"/>
      </w:rPr>
    </w:lvl>
    <w:lvl w:ilvl="6" w:tplc="FA180C9A" w:tentative="1">
      <w:start w:val="1"/>
      <w:numFmt w:val="bullet"/>
      <w:lvlText w:val=""/>
      <w:lvlJc w:val="left"/>
      <w:pPr>
        <w:tabs>
          <w:tab w:val="num" w:pos="5040"/>
        </w:tabs>
        <w:ind w:left="5040" w:hanging="360"/>
      </w:pPr>
      <w:rPr>
        <w:rFonts w:ascii="Wingdings" w:hAnsi="Wingdings" w:hint="default"/>
      </w:rPr>
    </w:lvl>
    <w:lvl w:ilvl="7" w:tplc="C85CF4FC" w:tentative="1">
      <w:start w:val="1"/>
      <w:numFmt w:val="bullet"/>
      <w:lvlText w:val=""/>
      <w:lvlJc w:val="left"/>
      <w:pPr>
        <w:tabs>
          <w:tab w:val="num" w:pos="5760"/>
        </w:tabs>
        <w:ind w:left="5760" w:hanging="360"/>
      </w:pPr>
      <w:rPr>
        <w:rFonts w:ascii="Wingdings" w:hAnsi="Wingdings" w:hint="default"/>
      </w:rPr>
    </w:lvl>
    <w:lvl w:ilvl="8" w:tplc="27A65F50" w:tentative="1">
      <w:start w:val="1"/>
      <w:numFmt w:val="bullet"/>
      <w:lvlText w:val=""/>
      <w:lvlJc w:val="left"/>
      <w:pPr>
        <w:tabs>
          <w:tab w:val="num" w:pos="6480"/>
        </w:tabs>
        <w:ind w:left="6480" w:hanging="360"/>
      </w:pPr>
      <w:rPr>
        <w:rFonts w:ascii="Wingdings" w:hAnsi="Wingdings" w:hint="default"/>
      </w:rPr>
    </w:lvl>
  </w:abstractNum>
  <w:abstractNum w:abstractNumId="1">
    <w:nsid w:val="72880E71"/>
    <w:multiLevelType w:val="hybridMultilevel"/>
    <w:tmpl w:val="8EB2B6DA"/>
    <w:lvl w:ilvl="0" w:tplc="43AA50E4">
      <w:start w:val="1"/>
      <w:numFmt w:val="bullet"/>
      <w:lvlText w:val=""/>
      <w:lvlJc w:val="left"/>
      <w:pPr>
        <w:tabs>
          <w:tab w:val="num" w:pos="720"/>
        </w:tabs>
        <w:ind w:left="720" w:hanging="360"/>
      </w:pPr>
      <w:rPr>
        <w:rFonts w:ascii="Wingdings" w:hAnsi="Wingdings" w:hint="default"/>
      </w:rPr>
    </w:lvl>
    <w:lvl w:ilvl="1" w:tplc="D1C61DDE" w:tentative="1">
      <w:start w:val="1"/>
      <w:numFmt w:val="bullet"/>
      <w:lvlText w:val=""/>
      <w:lvlJc w:val="left"/>
      <w:pPr>
        <w:tabs>
          <w:tab w:val="num" w:pos="1440"/>
        </w:tabs>
        <w:ind w:left="1440" w:hanging="360"/>
      </w:pPr>
      <w:rPr>
        <w:rFonts w:ascii="Wingdings" w:hAnsi="Wingdings" w:hint="default"/>
      </w:rPr>
    </w:lvl>
    <w:lvl w:ilvl="2" w:tplc="35BA7120" w:tentative="1">
      <w:start w:val="1"/>
      <w:numFmt w:val="bullet"/>
      <w:lvlText w:val=""/>
      <w:lvlJc w:val="left"/>
      <w:pPr>
        <w:tabs>
          <w:tab w:val="num" w:pos="2160"/>
        </w:tabs>
        <w:ind w:left="2160" w:hanging="360"/>
      </w:pPr>
      <w:rPr>
        <w:rFonts w:ascii="Wingdings" w:hAnsi="Wingdings" w:hint="default"/>
      </w:rPr>
    </w:lvl>
    <w:lvl w:ilvl="3" w:tplc="4E126C1C" w:tentative="1">
      <w:start w:val="1"/>
      <w:numFmt w:val="bullet"/>
      <w:lvlText w:val=""/>
      <w:lvlJc w:val="left"/>
      <w:pPr>
        <w:tabs>
          <w:tab w:val="num" w:pos="2880"/>
        </w:tabs>
        <w:ind w:left="2880" w:hanging="360"/>
      </w:pPr>
      <w:rPr>
        <w:rFonts w:ascii="Wingdings" w:hAnsi="Wingdings" w:hint="default"/>
      </w:rPr>
    </w:lvl>
    <w:lvl w:ilvl="4" w:tplc="EEAE0DA8" w:tentative="1">
      <w:start w:val="1"/>
      <w:numFmt w:val="bullet"/>
      <w:lvlText w:val=""/>
      <w:lvlJc w:val="left"/>
      <w:pPr>
        <w:tabs>
          <w:tab w:val="num" w:pos="3600"/>
        </w:tabs>
        <w:ind w:left="3600" w:hanging="360"/>
      </w:pPr>
      <w:rPr>
        <w:rFonts w:ascii="Wingdings" w:hAnsi="Wingdings" w:hint="default"/>
      </w:rPr>
    </w:lvl>
    <w:lvl w:ilvl="5" w:tplc="66A07A30" w:tentative="1">
      <w:start w:val="1"/>
      <w:numFmt w:val="bullet"/>
      <w:lvlText w:val=""/>
      <w:lvlJc w:val="left"/>
      <w:pPr>
        <w:tabs>
          <w:tab w:val="num" w:pos="4320"/>
        </w:tabs>
        <w:ind w:left="4320" w:hanging="360"/>
      </w:pPr>
      <w:rPr>
        <w:rFonts w:ascii="Wingdings" w:hAnsi="Wingdings" w:hint="default"/>
      </w:rPr>
    </w:lvl>
    <w:lvl w:ilvl="6" w:tplc="FE78F80C" w:tentative="1">
      <w:start w:val="1"/>
      <w:numFmt w:val="bullet"/>
      <w:lvlText w:val=""/>
      <w:lvlJc w:val="left"/>
      <w:pPr>
        <w:tabs>
          <w:tab w:val="num" w:pos="5040"/>
        </w:tabs>
        <w:ind w:left="5040" w:hanging="360"/>
      </w:pPr>
      <w:rPr>
        <w:rFonts w:ascii="Wingdings" w:hAnsi="Wingdings" w:hint="default"/>
      </w:rPr>
    </w:lvl>
    <w:lvl w:ilvl="7" w:tplc="689EECE6" w:tentative="1">
      <w:start w:val="1"/>
      <w:numFmt w:val="bullet"/>
      <w:lvlText w:val=""/>
      <w:lvlJc w:val="left"/>
      <w:pPr>
        <w:tabs>
          <w:tab w:val="num" w:pos="5760"/>
        </w:tabs>
        <w:ind w:left="5760" w:hanging="360"/>
      </w:pPr>
      <w:rPr>
        <w:rFonts w:ascii="Wingdings" w:hAnsi="Wingdings" w:hint="default"/>
      </w:rPr>
    </w:lvl>
    <w:lvl w:ilvl="8" w:tplc="F2925F32" w:tentative="1">
      <w:start w:val="1"/>
      <w:numFmt w:val="bullet"/>
      <w:lvlText w:val=""/>
      <w:lvlJc w:val="left"/>
      <w:pPr>
        <w:tabs>
          <w:tab w:val="num" w:pos="6480"/>
        </w:tabs>
        <w:ind w:left="6480" w:hanging="360"/>
      </w:pPr>
      <w:rPr>
        <w:rFonts w:ascii="Wingdings" w:hAnsi="Wingdings" w:hint="default"/>
      </w:rPr>
    </w:lvl>
  </w:abstractNum>
  <w:abstractNum w:abstractNumId="2">
    <w:nsid w:val="77B529F8"/>
    <w:multiLevelType w:val="hybridMultilevel"/>
    <w:tmpl w:val="971A6360"/>
    <w:lvl w:ilvl="0" w:tplc="EC3C79CE">
      <w:start w:val="1"/>
      <w:numFmt w:val="bullet"/>
      <w:lvlText w:val=""/>
      <w:lvlJc w:val="left"/>
      <w:pPr>
        <w:tabs>
          <w:tab w:val="num" w:pos="720"/>
        </w:tabs>
        <w:ind w:left="720" w:hanging="360"/>
      </w:pPr>
      <w:rPr>
        <w:rFonts w:ascii="Wingdings" w:hAnsi="Wingdings" w:hint="default"/>
      </w:rPr>
    </w:lvl>
    <w:lvl w:ilvl="1" w:tplc="42148BE4" w:tentative="1">
      <w:start w:val="1"/>
      <w:numFmt w:val="bullet"/>
      <w:lvlText w:val=""/>
      <w:lvlJc w:val="left"/>
      <w:pPr>
        <w:tabs>
          <w:tab w:val="num" w:pos="1440"/>
        </w:tabs>
        <w:ind w:left="1440" w:hanging="360"/>
      </w:pPr>
      <w:rPr>
        <w:rFonts w:ascii="Wingdings" w:hAnsi="Wingdings" w:hint="default"/>
      </w:rPr>
    </w:lvl>
    <w:lvl w:ilvl="2" w:tplc="553C45BA" w:tentative="1">
      <w:start w:val="1"/>
      <w:numFmt w:val="bullet"/>
      <w:lvlText w:val=""/>
      <w:lvlJc w:val="left"/>
      <w:pPr>
        <w:tabs>
          <w:tab w:val="num" w:pos="2160"/>
        </w:tabs>
        <w:ind w:left="2160" w:hanging="360"/>
      </w:pPr>
      <w:rPr>
        <w:rFonts w:ascii="Wingdings" w:hAnsi="Wingdings" w:hint="default"/>
      </w:rPr>
    </w:lvl>
    <w:lvl w:ilvl="3" w:tplc="48CADCFC" w:tentative="1">
      <w:start w:val="1"/>
      <w:numFmt w:val="bullet"/>
      <w:lvlText w:val=""/>
      <w:lvlJc w:val="left"/>
      <w:pPr>
        <w:tabs>
          <w:tab w:val="num" w:pos="2880"/>
        </w:tabs>
        <w:ind w:left="2880" w:hanging="360"/>
      </w:pPr>
      <w:rPr>
        <w:rFonts w:ascii="Wingdings" w:hAnsi="Wingdings" w:hint="default"/>
      </w:rPr>
    </w:lvl>
    <w:lvl w:ilvl="4" w:tplc="50E02434" w:tentative="1">
      <w:start w:val="1"/>
      <w:numFmt w:val="bullet"/>
      <w:lvlText w:val=""/>
      <w:lvlJc w:val="left"/>
      <w:pPr>
        <w:tabs>
          <w:tab w:val="num" w:pos="3600"/>
        </w:tabs>
        <w:ind w:left="3600" w:hanging="360"/>
      </w:pPr>
      <w:rPr>
        <w:rFonts w:ascii="Wingdings" w:hAnsi="Wingdings" w:hint="default"/>
      </w:rPr>
    </w:lvl>
    <w:lvl w:ilvl="5" w:tplc="564E68FC" w:tentative="1">
      <w:start w:val="1"/>
      <w:numFmt w:val="bullet"/>
      <w:lvlText w:val=""/>
      <w:lvlJc w:val="left"/>
      <w:pPr>
        <w:tabs>
          <w:tab w:val="num" w:pos="4320"/>
        </w:tabs>
        <w:ind w:left="4320" w:hanging="360"/>
      </w:pPr>
      <w:rPr>
        <w:rFonts w:ascii="Wingdings" w:hAnsi="Wingdings" w:hint="default"/>
      </w:rPr>
    </w:lvl>
    <w:lvl w:ilvl="6" w:tplc="17F437DE" w:tentative="1">
      <w:start w:val="1"/>
      <w:numFmt w:val="bullet"/>
      <w:lvlText w:val=""/>
      <w:lvlJc w:val="left"/>
      <w:pPr>
        <w:tabs>
          <w:tab w:val="num" w:pos="5040"/>
        </w:tabs>
        <w:ind w:left="5040" w:hanging="360"/>
      </w:pPr>
      <w:rPr>
        <w:rFonts w:ascii="Wingdings" w:hAnsi="Wingdings" w:hint="default"/>
      </w:rPr>
    </w:lvl>
    <w:lvl w:ilvl="7" w:tplc="CF7E8A30" w:tentative="1">
      <w:start w:val="1"/>
      <w:numFmt w:val="bullet"/>
      <w:lvlText w:val=""/>
      <w:lvlJc w:val="left"/>
      <w:pPr>
        <w:tabs>
          <w:tab w:val="num" w:pos="5760"/>
        </w:tabs>
        <w:ind w:left="5760" w:hanging="360"/>
      </w:pPr>
      <w:rPr>
        <w:rFonts w:ascii="Wingdings" w:hAnsi="Wingdings" w:hint="default"/>
      </w:rPr>
    </w:lvl>
    <w:lvl w:ilvl="8" w:tplc="B4245A5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17"/>
    <w:rsid w:val="00002FBF"/>
    <w:rsid w:val="0000507E"/>
    <w:rsid w:val="00005D5B"/>
    <w:rsid w:val="00005FCD"/>
    <w:rsid w:val="00006522"/>
    <w:rsid w:val="000159D1"/>
    <w:rsid w:val="0002765E"/>
    <w:rsid w:val="00027D7A"/>
    <w:rsid w:val="0004134C"/>
    <w:rsid w:val="00045F6E"/>
    <w:rsid w:val="0004647D"/>
    <w:rsid w:val="00053201"/>
    <w:rsid w:val="00070725"/>
    <w:rsid w:val="00085C33"/>
    <w:rsid w:val="00094549"/>
    <w:rsid w:val="0009502A"/>
    <w:rsid w:val="000A0956"/>
    <w:rsid w:val="000B2BBE"/>
    <w:rsid w:val="000B5221"/>
    <w:rsid w:val="000B6B12"/>
    <w:rsid w:val="000B7719"/>
    <w:rsid w:val="000C2EF3"/>
    <w:rsid w:val="000C6F12"/>
    <w:rsid w:val="000D7125"/>
    <w:rsid w:val="000E4CDF"/>
    <w:rsid w:val="000E7DFF"/>
    <w:rsid w:val="000F62E6"/>
    <w:rsid w:val="0010055A"/>
    <w:rsid w:val="00100982"/>
    <w:rsid w:val="00105906"/>
    <w:rsid w:val="00110D3B"/>
    <w:rsid w:val="0012645D"/>
    <w:rsid w:val="00126571"/>
    <w:rsid w:val="001331AF"/>
    <w:rsid w:val="001369A4"/>
    <w:rsid w:val="00144DD0"/>
    <w:rsid w:val="00145692"/>
    <w:rsid w:val="00146C5F"/>
    <w:rsid w:val="00147347"/>
    <w:rsid w:val="00150718"/>
    <w:rsid w:val="00160BA5"/>
    <w:rsid w:val="00166442"/>
    <w:rsid w:val="00173CBE"/>
    <w:rsid w:val="00174101"/>
    <w:rsid w:val="00176B7D"/>
    <w:rsid w:val="00180581"/>
    <w:rsid w:val="0018492F"/>
    <w:rsid w:val="00184E58"/>
    <w:rsid w:val="001903D6"/>
    <w:rsid w:val="0019297A"/>
    <w:rsid w:val="00196B4C"/>
    <w:rsid w:val="001A0E76"/>
    <w:rsid w:val="001B280D"/>
    <w:rsid w:val="001C3A97"/>
    <w:rsid w:val="001C5786"/>
    <w:rsid w:val="001C5982"/>
    <w:rsid w:val="001C6165"/>
    <w:rsid w:val="001C6957"/>
    <w:rsid w:val="001D11E9"/>
    <w:rsid w:val="001E2073"/>
    <w:rsid w:val="001E35D7"/>
    <w:rsid w:val="001E3866"/>
    <w:rsid w:val="001E64FD"/>
    <w:rsid w:val="001F03C8"/>
    <w:rsid w:val="001F2540"/>
    <w:rsid w:val="001F48F3"/>
    <w:rsid w:val="001F5546"/>
    <w:rsid w:val="002024C7"/>
    <w:rsid w:val="00202808"/>
    <w:rsid w:val="00202D60"/>
    <w:rsid w:val="00210C24"/>
    <w:rsid w:val="00214FDF"/>
    <w:rsid w:val="00223330"/>
    <w:rsid w:val="00227D74"/>
    <w:rsid w:val="0023007A"/>
    <w:rsid w:val="002322D7"/>
    <w:rsid w:val="00232CDE"/>
    <w:rsid w:val="002345D7"/>
    <w:rsid w:val="0023581E"/>
    <w:rsid w:val="0024048C"/>
    <w:rsid w:val="00251D1C"/>
    <w:rsid w:val="0025225F"/>
    <w:rsid w:val="00262A5A"/>
    <w:rsid w:val="00266EDB"/>
    <w:rsid w:val="0027648F"/>
    <w:rsid w:val="00277185"/>
    <w:rsid w:val="002814F8"/>
    <w:rsid w:val="00286CF9"/>
    <w:rsid w:val="0029389A"/>
    <w:rsid w:val="00295D70"/>
    <w:rsid w:val="002A5262"/>
    <w:rsid w:val="002B1C19"/>
    <w:rsid w:val="002B2D40"/>
    <w:rsid w:val="002B5898"/>
    <w:rsid w:val="002B6826"/>
    <w:rsid w:val="002C028F"/>
    <w:rsid w:val="002C2269"/>
    <w:rsid w:val="002C31DA"/>
    <w:rsid w:val="002C5188"/>
    <w:rsid w:val="002C6803"/>
    <w:rsid w:val="002E03FA"/>
    <w:rsid w:val="002F01F4"/>
    <w:rsid w:val="002F08AF"/>
    <w:rsid w:val="002F3D6C"/>
    <w:rsid w:val="00306DAD"/>
    <w:rsid w:val="00307FE9"/>
    <w:rsid w:val="00312D24"/>
    <w:rsid w:val="0031784B"/>
    <w:rsid w:val="00322F87"/>
    <w:rsid w:val="00327244"/>
    <w:rsid w:val="003322D9"/>
    <w:rsid w:val="00333AE3"/>
    <w:rsid w:val="00336C6F"/>
    <w:rsid w:val="00337FA0"/>
    <w:rsid w:val="003523A8"/>
    <w:rsid w:val="00371064"/>
    <w:rsid w:val="00373975"/>
    <w:rsid w:val="003844F3"/>
    <w:rsid w:val="00385657"/>
    <w:rsid w:val="003858CF"/>
    <w:rsid w:val="003927C6"/>
    <w:rsid w:val="00394A53"/>
    <w:rsid w:val="003A297B"/>
    <w:rsid w:val="003A2CA9"/>
    <w:rsid w:val="003A597E"/>
    <w:rsid w:val="003B0423"/>
    <w:rsid w:val="003B0E02"/>
    <w:rsid w:val="003B257E"/>
    <w:rsid w:val="003C102B"/>
    <w:rsid w:val="003C318E"/>
    <w:rsid w:val="003C49F4"/>
    <w:rsid w:val="003D3322"/>
    <w:rsid w:val="003D7F9F"/>
    <w:rsid w:val="003E51D6"/>
    <w:rsid w:val="003F42A1"/>
    <w:rsid w:val="003F66BD"/>
    <w:rsid w:val="0040147B"/>
    <w:rsid w:val="00402728"/>
    <w:rsid w:val="00413DFF"/>
    <w:rsid w:val="004173A4"/>
    <w:rsid w:val="004205DD"/>
    <w:rsid w:val="00426DB4"/>
    <w:rsid w:val="0042718F"/>
    <w:rsid w:val="00435FFD"/>
    <w:rsid w:val="00437234"/>
    <w:rsid w:val="00440936"/>
    <w:rsid w:val="004461DF"/>
    <w:rsid w:val="004471A7"/>
    <w:rsid w:val="00453FC5"/>
    <w:rsid w:val="00454B08"/>
    <w:rsid w:val="00461E40"/>
    <w:rsid w:val="0046784A"/>
    <w:rsid w:val="00475561"/>
    <w:rsid w:val="00484B7D"/>
    <w:rsid w:val="0049067B"/>
    <w:rsid w:val="00497C50"/>
    <w:rsid w:val="00497D7E"/>
    <w:rsid w:val="004A2332"/>
    <w:rsid w:val="004A23F8"/>
    <w:rsid w:val="004B4D54"/>
    <w:rsid w:val="004B6B63"/>
    <w:rsid w:val="004C4250"/>
    <w:rsid w:val="004C5B44"/>
    <w:rsid w:val="004D0201"/>
    <w:rsid w:val="004D0280"/>
    <w:rsid w:val="004F2813"/>
    <w:rsid w:val="004F362D"/>
    <w:rsid w:val="00507C2E"/>
    <w:rsid w:val="005103CE"/>
    <w:rsid w:val="005116C3"/>
    <w:rsid w:val="00525EAB"/>
    <w:rsid w:val="0053017F"/>
    <w:rsid w:val="00531B64"/>
    <w:rsid w:val="005345EF"/>
    <w:rsid w:val="005424C6"/>
    <w:rsid w:val="00546F3C"/>
    <w:rsid w:val="00546FC9"/>
    <w:rsid w:val="005534B8"/>
    <w:rsid w:val="00555573"/>
    <w:rsid w:val="005566D9"/>
    <w:rsid w:val="00566431"/>
    <w:rsid w:val="00570F43"/>
    <w:rsid w:val="005734AE"/>
    <w:rsid w:val="005859C3"/>
    <w:rsid w:val="00594E97"/>
    <w:rsid w:val="0059516B"/>
    <w:rsid w:val="005963A4"/>
    <w:rsid w:val="005A0DE9"/>
    <w:rsid w:val="005A203D"/>
    <w:rsid w:val="005A2E56"/>
    <w:rsid w:val="005B416F"/>
    <w:rsid w:val="005B69D6"/>
    <w:rsid w:val="005C2235"/>
    <w:rsid w:val="005C256E"/>
    <w:rsid w:val="005C6541"/>
    <w:rsid w:val="005C79B9"/>
    <w:rsid w:val="005E3E86"/>
    <w:rsid w:val="005F62EF"/>
    <w:rsid w:val="005F6C0D"/>
    <w:rsid w:val="00605A18"/>
    <w:rsid w:val="00605C30"/>
    <w:rsid w:val="006071FA"/>
    <w:rsid w:val="00611568"/>
    <w:rsid w:val="00630C08"/>
    <w:rsid w:val="0065419B"/>
    <w:rsid w:val="00656320"/>
    <w:rsid w:val="00656950"/>
    <w:rsid w:val="0066280B"/>
    <w:rsid w:val="00667DE4"/>
    <w:rsid w:val="00676797"/>
    <w:rsid w:val="00677E9A"/>
    <w:rsid w:val="006803C2"/>
    <w:rsid w:val="0069148B"/>
    <w:rsid w:val="00696AB3"/>
    <w:rsid w:val="006A675E"/>
    <w:rsid w:val="006B4D78"/>
    <w:rsid w:val="006B7252"/>
    <w:rsid w:val="006C49BA"/>
    <w:rsid w:val="006C50B9"/>
    <w:rsid w:val="006D1113"/>
    <w:rsid w:val="006D3F08"/>
    <w:rsid w:val="006E3034"/>
    <w:rsid w:val="006E4B6B"/>
    <w:rsid w:val="006E56C9"/>
    <w:rsid w:val="006E6699"/>
    <w:rsid w:val="006F3C53"/>
    <w:rsid w:val="006F4050"/>
    <w:rsid w:val="006F5B7D"/>
    <w:rsid w:val="00710EA0"/>
    <w:rsid w:val="00713D93"/>
    <w:rsid w:val="00715CCC"/>
    <w:rsid w:val="007305A0"/>
    <w:rsid w:val="00735139"/>
    <w:rsid w:val="007374D1"/>
    <w:rsid w:val="00746D3D"/>
    <w:rsid w:val="007532A2"/>
    <w:rsid w:val="00753EBF"/>
    <w:rsid w:val="00763877"/>
    <w:rsid w:val="0076462D"/>
    <w:rsid w:val="00770D04"/>
    <w:rsid w:val="00782FDB"/>
    <w:rsid w:val="00785403"/>
    <w:rsid w:val="00793EB9"/>
    <w:rsid w:val="007B08F2"/>
    <w:rsid w:val="007B29F0"/>
    <w:rsid w:val="007B43C4"/>
    <w:rsid w:val="007B4DC0"/>
    <w:rsid w:val="007B792D"/>
    <w:rsid w:val="007C5562"/>
    <w:rsid w:val="007D1667"/>
    <w:rsid w:val="007D2575"/>
    <w:rsid w:val="007D4C08"/>
    <w:rsid w:val="007F0A0E"/>
    <w:rsid w:val="0080399D"/>
    <w:rsid w:val="00803B03"/>
    <w:rsid w:val="0080545C"/>
    <w:rsid w:val="00807C1C"/>
    <w:rsid w:val="008116CA"/>
    <w:rsid w:val="00835264"/>
    <w:rsid w:val="00840305"/>
    <w:rsid w:val="00842BDF"/>
    <w:rsid w:val="00842D38"/>
    <w:rsid w:val="00843311"/>
    <w:rsid w:val="00845AE0"/>
    <w:rsid w:val="00846D89"/>
    <w:rsid w:val="00853241"/>
    <w:rsid w:val="008548DA"/>
    <w:rsid w:val="00854B46"/>
    <w:rsid w:val="008600CF"/>
    <w:rsid w:val="00860951"/>
    <w:rsid w:val="00863605"/>
    <w:rsid w:val="0086560A"/>
    <w:rsid w:val="00866CD6"/>
    <w:rsid w:val="00867A49"/>
    <w:rsid w:val="00872405"/>
    <w:rsid w:val="00872D6B"/>
    <w:rsid w:val="00873810"/>
    <w:rsid w:val="008755D6"/>
    <w:rsid w:val="00880059"/>
    <w:rsid w:val="00884B29"/>
    <w:rsid w:val="0088651E"/>
    <w:rsid w:val="00886580"/>
    <w:rsid w:val="00894FD1"/>
    <w:rsid w:val="008C0294"/>
    <w:rsid w:val="008C6D78"/>
    <w:rsid w:val="008C6F75"/>
    <w:rsid w:val="008D6BDB"/>
    <w:rsid w:val="008D6DF2"/>
    <w:rsid w:val="008E7DC8"/>
    <w:rsid w:val="008F2D48"/>
    <w:rsid w:val="009014B4"/>
    <w:rsid w:val="00903309"/>
    <w:rsid w:val="00907A38"/>
    <w:rsid w:val="009100D4"/>
    <w:rsid w:val="00915BDF"/>
    <w:rsid w:val="00921E22"/>
    <w:rsid w:val="00922181"/>
    <w:rsid w:val="009246A0"/>
    <w:rsid w:val="009252E9"/>
    <w:rsid w:val="00926DB7"/>
    <w:rsid w:val="00937F40"/>
    <w:rsid w:val="00954A07"/>
    <w:rsid w:val="009553F8"/>
    <w:rsid w:val="009606F9"/>
    <w:rsid w:val="00960A92"/>
    <w:rsid w:val="009668CC"/>
    <w:rsid w:val="009668F1"/>
    <w:rsid w:val="00970669"/>
    <w:rsid w:val="00971967"/>
    <w:rsid w:val="009732F3"/>
    <w:rsid w:val="00973F18"/>
    <w:rsid w:val="00974247"/>
    <w:rsid w:val="009745DB"/>
    <w:rsid w:val="009779CE"/>
    <w:rsid w:val="00981191"/>
    <w:rsid w:val="00982F13"/>
    <w:rsid w:val="00984338"/>
    <w:rsid w:val="00984CA9"/>
    <w:rsid w:val="00994AFA"/>
    <w:rsid w:val="00995FFB"/>
    <w:rsid w:val="009978C8"/>
    <w:rsid w:val="009A6AD2"/>
    <w:rsid w:val="009B6016"/>
    <w:rsid w:val="009D19B3"/>
    <w:rsid w:val="009D6473"/>
    <w:rsid w:val="009E3266"/>
    <w:rsid w:val="009E3B45"/>
    <w:rsid w:val="009F2294"/>
    <w:rsid w:val="009F6363"/>
    <w:rsid w:val="009F7932"/>
    <w:rsid w:val="00A010B8"/>
    <w:rsid w:val="00A01E51"/>
    <w:rsid w:val="00A04B6C"/>
    <w:rsid w:val="00A13A47"/>
    <w:rsid w:val="00A14D02"/>
    <w:rsid w:val="00A2155E"/>
    <w:rsid w:val="00A241B5"/>
    <w:rsid w:val="00A341C0"/>
    <w:rsid w:val="00A353B8"/>
    <w:rsid w:val="00A4180E"/>
    <w:rsid w:val="00A42CFE"/>
    <w:rsid w:val="00A5324E"/>
    <w:rsid w:val="00A57019"/>
    <w:rsid w:val="00A61C8A"/>
    <w:rsid w:val="00A704F2"/>
    <w:rsid w:val="00A75117"/>
    <w:rsid w:val="00A756C0"/>
    <w:rsid w:val="00A81DAB"/>
    <w:rsid w:val="00A82316"/>
    <w:rsid w:val="00A82660"/>
    <w:rsid w:val="00A85A21"/>
    <w:rsid w:val="00A930D0"/>
    <w:rsid w:val="00A96CD5"/>
    <w:rsid w:val="00AA215D"/>
    <w:rsid w:val="00AB3684"/>
    <w:rsid w:val="00AB5346"/>
    <w:rsid w:val="00AB5A89"/>
    <w:rsid w:val="00AC6A42"/>
    <w:rsid w:val="00AD1CAE"/>
    <w:rsid w:val="00AD22BB"/>
    <w:rsid w:val="00AD38C3"/>
    <w:rsid w:val="00AD6D5A"/>
    <w:rsid w:val="00AE228E"/>
    <w:rsid w:val="00AE3931"/>
    <w:rsid w:val="00AE3EA3"/>
    <w:rsid w:val="00AE71A1"/>
    <w:rsid w:val="00AF463A"/>
    <w:rsid w:val="00B036F5"/>
    <w:rsid w:val="00B0588B"/>
    <w:rsid w:val="00B05C84"/>
    <w:rsid w:val="00B062F8"/>
    <w:rsid w:val="00B10979"/>
    <w:rsid w:val="00B16D57"/>
    <w:rsid w:val="00B23FF5"/>
    <w:rsid w:val="00B275A4"/>
    <w:rsid w:val="00B30578"/>
    <w:rsid w:val="00B4478D"/>
    <w:rsid w:val="00B72951"/>
    <w:rsid w:val="00B733A0"/>
    <w:rsid w:val="00B815B2"/>
    <w:rsid w:val="00B84A61"/>
    <w:rsid w:val="00B84D1E"/>
    <w:rsid w:val="00B92365"/>
    <w:rsid w:val="00B95405"/>
    <w:rsid w:val="00B96134"/>
    <w:rsid w:val="00BA4B18"/>
    <w:rsid w:val="00BA5969"/>
    <w:rsid w:val="00BB4B2F"/>
    <w:rsid w:val="00BC03B7"/>
    <w:rsid w:val="00BC6237"/>
    <w:rsid w:val="00BF0BAB"/>
    <w:rsid w:val="00C013D7"/>
    <w:rsid w:val="00C1781E"/>
    <w:rsid w:val="00C21C0D"/>
    <w:rsid w:val="00C220FB"/>
    <w:rsid w:val="00C25CE8"/>
    <w:rsid w:val="00C3037C"/>
    <w:rsid w:val="00C317C9"/>
    <w:rsid w:val="00C32112"/>
    <w:rsid w:val="00C351B2"/>
    <w:rsid w:val="00C35563"/>
    <w:rsid w:val="00C41267"/>
    <w:rsid w:val="00C42307"/>
    <w:rsid w:val="00C42D4F"/>
    <w:rsid w:val="00C43BDB"/>
    <w:rsid w:val="00C46C4B"/>
    <w:rsid w:val="00C54D20"/>
    <w:rsid w:val="00C57444"/>
    <w:rsid w:val="00C639E9"/>
    <w:rsid w:val="00C71D45"/>
    <w:rsid w:val="00C76E52"/>
    <w:rsid w:val="00C82A69"/>
    <w:rsid w:val="00C832C0"/>
    <w:rsid w:val="00C85227"/>
    <w:rsid w:val="00C90208"/>
    <w:rsid w:val="00CA4C85"/>
    <w:rsid w:val="00CB47D4"/>
    <w:rsid w:val="00CB5C74"/>
    <w:rsid w:val="00CC0F31"/>
    <w:rsid w:val="00CC0FED"/>
    <w:rsid w:val="00CC1C5A"/>
    <w:rsid w:val="00CC54AB"/>
    <w:rsid w:val="00CD2899"/>
    <w:rsid w:val="00CD319B"/>
    <w:rsid w:val="00CE3072"/>
    <w:rsid w:val="00CE47D2"/>
    <w:rsid w:val="00CE5B4F"/>
    <w:rsid w:val="00CF0251"/>
    <w:rsid w:val="00CF619C"/>
    <w:rsid w:val="00CF6DBA"/>
    <w:rsid w:val="00D067BE"/>
    <w:rsid w:val="00D077AC"/>
    <w:rsid w:val="00D21C9F"/>
    <w:rsid w:val="00D23CAA"/>
    <w:rsid w:val="00D24306"/>
    <w:rsid w:val="00D24FFE"/>
    <w:rsid w:val="00D3268E"/>
    <w:rsid w:val="00D32E5C"/>
    <w:rsid w:val="00D36806"/>
    <w:rsid w:val="00D43967"/>
    <w:rsid w:val="00D44AD4"/>
    <w:rsid w:val="00D470C5"/>
    <w:rsid w:val="00D50D74"/>
    <w:rsid w:val="00D543CF"/>
    <w:rsid w:val="00D628DC"/>
    <w:rsid w:val="00D6736A"/>
    <w:rsid w:val="00D726F0"/>
    <w:rsid w:val="00D84222"/>
    <w:rsid w:val="00D90282"/>
    <w:rsid w:val="00D97FAB"/>
    <w:rsid w:val="00DB2AAE"/>
    <w:rsid w:val="00DC09B9"/>
    <w:rsid w:val="00DC3346"/>
    <w:rsid w:val="00DD6E3F"/>
    <w:rsid w:val="00DE258D"/>
    <w:rsid w:val="00DE269F"/>
    <w:rsid w:val="00DF125B"/>
    <w:rsid w:val="00E072C8"/>
    <w:rsid w:val="00E12EFD"/>
    <w:rsid w:val="00E219AA"/>
    <w:rsid w:val="00E24AC9"/>
    <w:rsid w:val="00E32E66"/>
    <w:rsid w:val="00E43AAC"/>
    <w:rsid w:val="00E462AE"/>
    <w:rsid w:val="00E53B49"/>
    <w:rsid w:val="00E540FE"/>
    <w:rsid w:val="00E64B4B"/>
    <w:rsid w:val="00E66A4B"/>
    <w:rsid w:val="00E7297F"/>
    <w:rsid w:val="00E82F49"/>
    <w:rsid w:val="00E83BCB"/>
    <w:rsid w:val="00E85198"/>
    <w:rsid w:val="00E90DF7"/>
    <w:rsid w:val="00E9101E"/>
    <w:rsid w:val="00E91504"/>
    <w:rsid w:val="00E95DFE"/>
    <w:rsid w:val="00EA3F4F"/>
    <w:rsid w:val="00EA7651"/>
    <w:rsid w:val="00EB4E32"/>
    <w:rsid w:val="00EC099F"/>
    <w:rsid w:val="00ED7EED"/>
    <w:rsid w:val="00EE2D43"/>
    <w:rsid w:val="00EE3B71"/>
    <w:rsid w:val="00EE7EE5"/>
    <w:rsid w:val="00EF24C5"/>
    <w:rsid w:val="00F06080"/>
    <w:rsid w:val="00F1111E"/>
    <w:rsid w:val="00F142BA"/>
    <w:rsid w:val="00F26CE7"/>
    <w:rsid w:val="00F314FF"/>
    <w:rsid w:val="00F32A19"/>
    <w:rsid w:val="00F3503C"/>
    <w:rsid w:val="00F42396"/>
    <w:rsid w:val="00F4264C"/>
    <w:rsid w:val="00F44626"/>
    <w:rsid w:val="00F45A38"/>
    <w:rsid w:val="00F614C8"/>
    <w:rsid w:val="00F65F3D"/>
    <w:rsid w:val="00F67A45"/>
    <w:rsid w:val="00F72344"/>
    <w:rsid w:val="00F77230"/>
    <w:rsid w:val="00F803F7"/>
    <w:rsid w:val="00FA158E"/>
    <w:rsid w:val="00FB2F0C"/>
    <w:rsid w:val="00FB71F1"/>
    <w:rsid w:val="00FC09AE"/>
    <w:rsid w:val="00FC2BD2"/>
    <w:rsid w:val="00FC5A9E"/>
    <w:rsid w:val="00FC67CF"/>
    <w:rsid w:val="00FC6FF8"/>
    <w:rsid w:val="00FD0897"/>
    <w:rsid w:val="00FD259A"/>
    <w:rsid w:val="00FD6C89"/>
    <w:rsid w:val="00FF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3D332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3F7"/>
    <w:pPr>
      <w:tabs>
        <w:tab w:val="center" w:pos="4513"/>
        <w:tab w:val="right" w:pos="9026"/>
      </w:tabs>
      <w:snapToGrid w:val="0"/>
    </w:pPr>
  </w:style>
  <w:style w:type="character" w:customStyle="1" w:styleId="Char">
    <w:name w:val="页眉 Char"/>
    <w:basedOn w:val="a0"/>
    <w:link w:val="a3"/>
    <w:uiPriority w:val="99"/>
    <w:rsid w:val="00F803F7"/>
  </w:style>
  <w:style w:type="paragraph" w:styleId="a4">
    <w:name w:val="footer"/>
    <w:basedOn w:val="a"/>
    <w:link w:val="Char0"/>
    <w:uiPriority w:val="99"/>
    <w:unhideWhenUsed/>
    <w:rsid w:val="00F803F7"/>
    <w:pPr>
      <w:tabs>
        <w:tab w:val="center" w:pos="4513"/>
        <w:tab w:val="right" w:pos="9026"/>
      </w:tabs>
      <w:snapToGrid w:val="0"/>
    </w:pPr>
  </w:style>
  <w:style w:type="character" w:customStyle="1" w:styleId="Char0">
    <w:name w:val="页脚 Char"/>
    <w:basedOn w:val="a0"/>
    <w:link w:val="a4"/>
    <w:uiPriority w:val="99"/>
    <w:rsid w:val="00F803F7"/>
  </w:style>
  <w:style w:type="character" w:styleId="a5">
    <w:name w:val="Strong"/>
    <w:qFormat/>
    <w:rsid w:val="00984338"/>
    <w:rPr>
      <w:b/>
      <w:bCs/>
    </w:rPr>
  </w:style>
  <w:style w:type="character" w:styleId="a6">
    <w:name w:val="Hyperlink"/>
    <w:rsid w:val="00984338"/>
    <w:rPr>
      <w:color w:val="FF3300"/>
      <w:u w:val="single"/>
    </w:rPr>
  </w:style>
  <w:style w:type="paragraph" w:customStyle="1" w:styleId="10">
    <w:name w:val="제목1"/>
    <w:basedOn w:val="a"/>
    <w:rsid w:val="0098433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a0"/>
    <w:rsid w:val="00984338"/>
  </w:style>
  <w:style w:type="table" w:styleId="a7">
    <w:name w:val="Table Grid"/>
    <w:basedOn w:val="a1"/>
    <w:uiPriority w:val="59"/>
    <w:rsid w:val="0033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F254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sc2">
    <w:name w:val="desc2"/>
    <w:basedOn w:val="a"/>
    <w:rsid w:val="001C6165"/>
    <w:pPr>
      <w:widowControl/>
      <w:wordWrap/>
      <w:autoSpaceDE/>
      <w:autoSpaceDN/>
      <w:spacing w:after="0" w:line="240" w:lineRule="auto"/>
      <w:jc w:val="left"/>
    </w:pPr>
    <w:rPr>
      <w:rFonts w:ascii="Gulim" w:eastAsia="Gulim" w:hAnsi="Gulim" w:cs="Gulim"/>
      <w:kern w:val="0"/>
      <w:sz w:val="26"/>
      <w:szCs w:val="26"/>
    </w:rPr>
  </w:style>
  <w:style w:type="character" w:customStyle="1" w:styleId="1Char">
    <w:name w:val="标题 1 Char"/>
    <w:basedOn w:val="a0"/>
    <w:link w:val="1"/>
    <w:uiPriority w:val="9"/>
    <w:rsid w:val="003D3322"/>
    <w:rPr>
      <w:rFonts w:asciiTheme="majorHAnsi" w:eastAsiaTheme="majorEastAsia" w:hAnsiTheme="majorHAnsi" w:cstheme="majorBidi"/>
      <w:sz w:val="28"/>
      <w:szCs w:val="28"/>
    </w:rPr>
  </w:style>
  <w:style w:type="paragraph" w:customStyle="1" w:styleId="title1">
    <w:name w:val="title1"/>
    <w:basedOn w:val="a"/>
    <w:rsid w:val="00CE5B4F"/>
    <w:pPr>
      <w:widowControl/>
      <w:wordWrap/>
      <w:autoSpaceDE/>
      <w:autoSpaceDN/>
      <w:spacing w:after="0" w:line="240" w:lineRule="auto"/>
      <w:jc w:val="left"/>
    </w:pPr>
    <w:rPr>
      <w:rFonts w:ascii="Gulim" w:eastAsia="Gulim" w:hAnsi="Gulim" w:cs="Gulim"/>
      <w:kern w:val="0"/>
      <w:sz w:val="27"/>
      <w:szCs w:val="27"/>
    </w:rPr>
  </w:style>
  <w:style w:type="paragraph" w:customStyle="1" w:styleId="details1">
    <w:name w:val="details1"/>
    <w:basedOn w:val="a"/>
    <w:rsid w:val="006071FA"/>
    <w:pPr>
      <w:widowControl/>
      <w:wordWrap/>
      <w:autoSpaceDE/>
      <w:autoSpaceDN/>
      <w:spacing w:after="0" w:line="240" w:lineRule="auto"/>
      <w:jc w:val="left"/>
    </w:pPr>
    <w:rPr>
      <w:rFonts w:ascii="Gulim" w:eastAsia="Gulim" w:hAnsi="Gulim" w:cs="Gulim"/>
      <w:kern w:val="0"/>
      <w:sz w:val="22"/>
    </w:rPr>
  </w:style>
  <w:style w:type="paragraph" w:styleId="a9">
    <w:name w:val="caption"/>
    <w:basedOn w:val="a"/>
    <w:next w:val="a"/>
    <w:uiPriority w:val="35"/>
    <w:unhideWhenUsed/>
    <w:qFormat/>
    <w:rsid w:val="00EF24C5"/>
    <w:rPr>
      <w:b/>
      <w:bCs/>
      <w:szCs w:val="20"/>
    </w:rPr>
  </w:style>
  <w:style w:type="paragraph" w:customStyle="1" w:styleId="aa">
    <w:name w:val="각주"/>
    <w:basedOn w:val="a"/>
    <w:rsid w:val="00EF24C5"/>
    <w:pPr>
      <w:autoSpaceDE/>
      <w:autoSpaceDN/>
      <w:spacing w:after="0" w:line="240" w:lineRule="auto"/>
    </w:pPr>
    <w:rPr>
      <w:rFonts w:ascii="Book Antiqua" w:eastAsia="BatangChe" w:hAnsi="Book Antiqua" w:cs="Times New Roman"/>
      <w:sz w:val="18"/>
      <w:szCs w:val="20"/>
    </w:rPr>
  </w:style>
  <w:style w:type="paragraph" w:styleId="ab">
    <w:name w:val="Balloon Text"/>
    <w:basedOn w:val="a"/>
    <w:link w:val="Char1"/>
    <w:uiPriority w:val="99"/>
    <w:semiHidden/>
    <w:unhideWhenUsed/>
    <w:rsid w:val="00EF24C5"/>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b"/>
    <w:uiPriority w:val="99"/>
    <w:semiHidden/>
    <w:rsid w:val="00EF24C5"/>
    <w:rPr>
      <w:rFonts w:asciiTheme="majorHAnsi" w:eastAsiaTheme="majorEastAsia" w:hAnsiTheme="majorHAnsi" w:cstheme="majorBidi"/>
      <w:sz w:val="18"/>
      <w:szCs w:val="18"/>
    </w:rPr>
  </w:style>
  <w:style w:type="paragraph" w:customStyle="1" w:styleId="Default">
    <w:name w:val="Default"/>
    <w:rsid w:val="002E03FA"/>
    <w:pPr>
      <w:widowControl w:val="0"/>
      <w:autoSpaceDE w:val="0"/>
      <w:autoSpaceDN w:val="0"/>
      <w:adjustRightInd w:val="0"/>
      <w:spacing w:after="0" w:line="240" w:lineRule="auto"/>
      <w:jc w:val="left"/>
    </w:pPr>
    <w:rPr>
      <w:rFonts w:ascii="Malgun Gothic" w:eastAsia="Malgun Gothic" w:cs="Malgun Gothic"/>
      <w:color w:val="000000"/>
      <w:kern w:val="0"/>
      <w:sz w:val="24"/>
      <w:szCs w:val="24"/>
    </w:rPr>
  </w:style>
  <w:style w:type="paragraph" w:customStyle="1" w:styleId="ac">
    <w:name w:val="바탕글"/>
    <w:basedOn w:val="a"/>
    <w:rsid w:val="00A5324E"/>
    <w:pPr>
      <w:widowControl/>
      <w:wordWrap/>
      <w:autoSpaceDE/>
      <w:autoSpaceDN/>
      <w:snapToGrid w:val="0"/>
      <w:spacing w:after="0" w:line="384" w:lineRule="auto"/>
    </w:pPr>
    <w:rPr>
      <w:rFonts w:ascii="Batang" w:eastAsia="Batang" w:hAnsi="Batang" w:cs="Gulim"/>
      <w:color w:val="000000"/>
      <w:kern w:val="0"/>
      <w:szCs w:val="20"/>
    </w:rPr>
  </w:style>
  <w:style w:type="paragraph" w:customStyle="1" w:styleId="p0">
    <w:name w:val="p0"/>
    <w:basedOn w:val="a"/>
    <w:rsid w:val="003844F3"/>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d">
    <w:name w:val="annotation reference"/>
    <w:basedOn w:val="a0"/>
    <w:uiPriority w:val="99"/>
    <w:semiHidden/>
    <w:unhideWhenUsed/>
    <w:rsid w:val="003844F3"/>
    <w:rPr>
      <w:sz w:val="21"/>
      <w:szCs w:val="21"/>
    </w:rPr>
  </w:style>
  <w:style w:type="paragraph" w:styleId="ae">
    <w:name w:val="annotation text"/>
    <w:basedOn w:val="a"/>
    <w:link w:val="Char2"/>
    <w:uiPriority w:val="99"/>
    <w:semiHidden/>
    <w:unhideWhenUsed/>
    <w:rsid w:val="003844F3"/>
    <w:pPr>
      <w:jc w:val="left"/>
    </w:pPr>
  </w:style>
  <w:style w:type="character" w:customStyle="1" w:styleId="Char2">
    <w:name w:val="批注文字 Char"/>
    <w:basedOn w:val="a0"/>
    <w:link w:val="ae"/>
    <w:uiPriority w:val="99"/>
    <w:semiHidden/>
    <w:rsid w:val="003844F3"/>
  </w:style>
  <w:style w:type="paragraph" w:styleId="af">
    <w:name w:val="annotation subject"/>
    <w:basedOn w:val="ae"/>
    <w:next w:val="ae"/>
    <w:link w:val="Char3"/>
    <w:uiPriority w:val="99"/>
    <w:semiHidden/>
    <w:unhideWhenUsed/>
    <w:rsid w:val="003844F3"/>
    <w:rPr>
      <w:b/>
      <w:bCs/>
    </w:rPr>
  </w:style>
  <w:style w:type="character" w:customStyle="1" w:styleId="Char3">
    <w:name w:val="批注主题 Char"/>
    <w:basedOn w:val="Char2"/>
    <w:link w:val="af"/>
    <w:uiPriority w:val="99"/>
    <w:semiHidden/>
    <w:rsid w:val="003844F3"/>
    <w:rPr>
      <w:b/>
      <w:bCs/>
    </w:rPr>
  </w:style>
  <w:style w:type="character" w:customStyle="1" w:styleId="Char10">
    <w:name w:val="批注文字 Char1"/>
    <w:basedOn w:val="a0"/>
    <w:uiPriority w:val="99"/>
    <w:semiHidden/>
    <w:locked/>
    <w:rsid w:val="005F6C0D"/>
    <w:rPr>
      <w:rFonts w:ascii="Times New Roman" w:eastAsia="宋体" w:hAnsi="Times New Roman" w:cs="Times New Roman"/>
      <w:sz w:val="21"/>
      <w:szCs w:val="24"/>
      <w:lang w:eastAsia="zh-CN"/>
    </w:rPr>
  </w:style>
  <w:style w:type="character" w:customStyle="1" w:styleId="highlight2">
    <w:name w:val="highlight2"/>
    <w:basedOn w:val="a0"/>
    <w:rsid w:val="006803C2"/>
  </w:style>
  <w:style w:type="character" w:customStyle="1" w:styleId="apple-converted-space">
    <w:name w:val="apple-converted-space"/>
    <w:basedOn w:val="a0"/>
    <w:rsid w:val="0065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3D332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3F7"/>
    <w:pPr>
      <w:tabs>
        <w:tab w:val="center" w:pos="4513"/>
        <w:tab w:val="right" w:pos="9026"/>
      </w:tabs>
      <w:snapToGrid w:val="0"/>
    </w:pPr>
  </w:style>
  <w:style w:type="character" w:customStyle="1" w:styleId="Char">
    <w:name w:val="页眉 Char"/>
    <w:basedOn w:val="a0"/>
    <w:link w:val="a3"/>
    <w:uiPriority w:val="99"/>
    <w:rsid w:val="00F803F7"/>
  </w:style>
  <w:style w:type="paragraph" w:styleId="a4">
    <w:name w:val="footer"/>
    <w:basedOn w:val="a"/>
    <w:link w:val="Char0"/>
    <w:uiPriority w:val="99"/>
    <w:unhideWhenUsed/>
    <w:rsid w:val="00F803F7"/>
    <w:pPr>
      <w:tabs>
        <w:tab w:val="center" w:pos="4513"/>
        <w:tab w:val="right" w:pos="9026"/>
      </w:tabs>
      <w:snapToGrid w:val="0"/>
    </w:pPr>
  </w:style>
  <w:style w:type="character" w:customStyle="1" w:styleId="Char0">
    <w:name w:val="页脚 Char"/>
    <w:basedOn w:val="a0"/>
    <w:link w:val="a4"/>
    <w:uiPriority w:val="99"/>
    <w:rsid w:val="00F803F7"/>
  </w:style>
  <w:style w:type="character" w:styleId="a5">
    <w:name w:val="Strong"/>
    <w:qFormat/>
    <w:rsid w:val="00984338"/>
    <w:rPr>
      <w:b/>
      <w:bCs/>
    </w:rPr>
  </w:style>
  <w:style w:type="character" w:styleId="a6">
    <w:name w:val="Hyperlink"/>
    <w:rsid w:val="00984338"/>
    <w:rPr>
      <w:color w:val="FF3300"/>
      <w:u w:val="single"/>
    </w:rPr>
  </w:style>
  <w:style w:type="paragraph" w:customStyle="1" w:styleId="10">
    <w:name w:val="제목1"/>
    <w:basedOn w:val="a"/>
    <w:rsid w:val="0098433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a0"/>
    <w:rsid w:val="00984338"/>
  </w:style>
  <w:style w:type="table" w:styleId="a7">
    <w:name w:val="Table Grid"/>
    <w:basedOn w:val="a1"/>
    <w:uiPriority w:val="59"/>
    <w:rsid w:val="0033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F254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sc2">
    <w:name w:val="desc2"/>
    <w:basedOn w:val="a"/>
    <w:rsid w:val="001C6165"/>
    <w:pPr>
      <w:widowControl/>
      <w:wordWrap/>
      <w:autoSpaceDE/>
      <w:autoSpaceDN/>
      <w:spacing w:after="0" w:line="240" w:lineRule="auto"/>
      <w:jc w:val="left"/>
    </w:pPr>
    <w:rPr>
      <w:rFonts w:ascii="Gulim" w:eastAsia="Gulim" w:hAnsi="Gulim" w:cs="Gulim"/>
      <w:kern w:val="0"/>
      <w:sz w:val="26"/>
      <w:szCs w:val="26"/>
    </w:rPr>
  </w:style>
  <w:style w:type="character" w:customStyle="1" w:styleId="1Char">
    <w:name w:val="标题 1 Char"/>
    <w:basedOn w:val="a0"/>
    <w:link w:val="1"/>
    <w:uiPriority w:val="9"/>
    <w:rsid w:val="003D3322"/>
    <w:rPr>
      <w:rFonts w:asciiTheme="majorHAnsi" w:eastAsiaTheme="majorEastAsia" w:hAnsiTheme="majorHAnsi" w:cstheme="majorBidi"/>
      <w:sz w:val="28"/>
      <w:szCs w:val="28"/>
    </w:rPr>
  </w:style>
  <w:style w:type="paragraph" w:customStyle="1" w:styleId="title1">
    <w:name w:val="title1"/>
    <w:basedOn w:val="a"/>
    <w:rsid w:val="00CE5B4F"/>
    <w:pPr>
      <w:widowControl/>
      <w:wordWrap/>
      <w:autoSpaceDE/>
      <w:autoSpaceDN/>
      <w:spacing w:after="0" w:line="240" w:lineRule="auto"/>
      <w:jc w:val="left"/>
    </w:pPr>
    <w:rPr>
      <w:rFonts w:ascii="Gulim" w:eastAsia="Gulim" w:hAnsi="Gulim" w:cs="Gulim"/>
      <w:kern w:val="0"/>
      <w:sz w:val="27"/>
      <w:szCs w:val="27"/>
    </w:rPr>
  </w:style>
  <w:style w:type="paragraph" w:customStyle="1" w:styleId="details1">
    <w:name w:val="details1"/>
    <w:basedOn w:val="a"/>
    <w:rsid w:val="006071FA"/>
    <w:pPr>
      <w:widowControl/>
      <w:wordWrap/>
      <w:autoSpaceDE/>
      <w:autoSpaceDN/>
      <w:spacing w:after="0" w:line="240" w:lineRule="auto"/>
      <w:jc w:val="left"/>
    </w:pPr>
    <w:rPr>
      <w:rFonts w:ascii="Gulim" w:eastAsia="Gulim" w:hAnsi="Gulim" w:cs="Gulim"/>
      <w:kern w:val="0"/>
      <w:sz w:val="22"/>
    </w:rPr>
  </w:style>
  <w:style w:type="paragraph" w:styleId="a9">
    <w:name w:val="caption"/>
    <w:basedOn w:val="a"/>
    <w:next w:val="a"/>
    <w:uiPriority w:val="35"/>
    <w:unhideWhenUsed/>
    <w:qFormat/>
    <w:rsid w:val="00EF24C5"/>
    <w:rPr>
      <w:b/>
      <w:bCs/>
      <w:szCs w:val="20"/>
    </w:rPr>
  </w:style>
  <w:style w:type="paragraph" w:customStyle="1" w:styleId="aa">
    <w:name w:val="각주"/>
    <w:basedOn w:val="a"/>
    <w:rsid w:val="00EF24C5"/>
    <w:pPr>
      <w:autoSpaceDE/>
      <w:autoSpaceDN/>
      <w:spacing w:after="0" w:line="240" w:lineRule="auto"/>
    </w:pPr>
    <w:rPr>
      <w:rFonts w:ascii="Book Antiqua" w:eastAsia="BatangChe" w:hAnsi="Book Antiqua" w:cs="Times New Roman"/>
      <w:sz w:val="18"/>
      <w:szCs w:val="20"/>
    </w:rPr>
  </w:style>
  <w:style w:type="paragraph" w:styleId="ab">
    <w:name w:val="Balloon Text"/>
    <w:basedOn w:val="a"/>
    <w:link w:val="Char1"/>
    <w:uiPriority w:val="99"/>
    <w:semiHidden/>
    <w:unhideWhenUsed/>
    <w:rsid w:val="00EF24C5"/>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b"/>
    <w:uiPriority w:val="99"/>
    <w:semiHidden/>
    <w:rsid w:val="00EF24C5"/>
    <w:rPr>
      <w:rFonts w:asciiTheme="majorHAnsi" w:eastAsiaTheme="majorEastAsia" w:hAnsiTheme="majorHAnsi" w:cstheme="majorBidi"/>
      <w:sz w:val="18"/>
      <w:szCs w:val="18"/>
    </w:rPr>
  </w:style>
  <w:style w:type="paragraph" w:customStyle="1" w:styleId="Default">
    <w:name w:val="Default"/>
    <w:rsid w:val="002E03FA"/>
    <w:pPr>
      <w:widowControl w:val="0"/>
      <w:autoSpaceDE w:val="0"/>
      <w:autoSpaceDN w:val="0"/>
      <w:adjustRightInd w:val="0"/>
      <w:spacing w:after="0" w:line="240" w:lineRule="auto"/>
      <w:jc w:val="left"/>
    </w:pPr>
    <w:rPr>
      <w:rFonts w:ascii="Malgun Gothic" w:eastAsia="Malgun Gothic" w:cs="Malgun Gothic"/>
      <w:color w:val="000000"/>
      <w:kern w:val="0"/>
      <w:sz w:val="24"/>
      <w:szCs w:val="24"/>
    </w:rPr>
  </w:style>
  <w:style w:type="paragraph" w:customStyle="1" w:styleId="ac">
    <w:name w:val="바탕글"/>
    <w:basedOn w:val="a"/>
    <w:rsid w:val="00A5324E"/>
    <w:pPr>
      <w:widowControl/>
      <w:wordWrap/>
      <w:autoSpaceDE/>
      <w:autoSpaceDN/>
      <w:snapToGrid w:val="0"/>
      <w:spacing w:after="0" w:line="384" w:lineRule="auto"/>
    </w:pPr>
    <w:rPr>
      <w:rFonts w:ascii="Batang" w:eastAsia="Batang" w:hAnsi="Batang" w:cs="Gulim"/>
      <w:color w:val="000000"/>
      <w:kern w:val="0"/>
      <w:szCs w:val="20"/>
    </w:rPr>
  </w:style>
  <w:style w:type="paragraph" w:customStyle="1" w:styleId="p0">
    <w:name w:val="p0"/>
    <w:basedOn w:val="a"/>
    <w:rsid w:val="003844F3"/>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d">
    <w:name w:val="annotation reference"/>
    <w:basedOn w:val="a0"/>
    <w:uiPriority w:val="99"/>
    <w:semiHidden/>
    <w:unhideWhenUsed/>
    <w:rsid w:val="003844F3"/>
    <w:rPr>
      <w:sz w:val="21"/>
      <w:szCs w:val="21"/>
    </w:rPr>
  </w:style>
  <w:style w:type="paragraph" w:styleId="ae">
    <w:name w:val="annotation text"/>
    <w:basedOn w:val="a"/>
    <w:link w:val="Char2"/>
    <w:uiPriority w:val="99"/>
    <w:semiHidden/>
    <w:unhideWhenUsed/>
    <w:rsid w:val="003844F3"/>
    <w:pPr>
      <w:jc w:val="left"/>
    </w:pPr>
  </w:style>
  <w:style w:type="character" w:customStyle="1" w:styleId="Char2">
    <w:name w:val="批注文字 Char"/>
    <w:basedOn w:val="a0"/>
    <w:link w:val="ae"/>
    <w:uiPriority w:val="99"/>
    <w:semiHidden/>
    <w:rsid w:val="003844F3"/>
  </w:style>
  <w:style w:type="paragraph" w:styleId="af">
    <w:name w:val="annotation subject"/>
    <w:basedOn w:val="ae"/>
    <w:next w:val="ae"/>
    <w:link w:val="Char3"/>
    <w:uiPriority w:val="99"/>
    <w:semiHidden/>
    <w:unhideWhenUsed/>
    <w:rsid w:val="003844F3"/>
    <w:rPr>
      <w:b/>
      <w:bCs/>
    </w:rPr>
  </w:style>
  <w:style w:type="character" w:customStyle="1" w:styleId="Char3">
    <w:name w:val="批注主题 Char"/>
    <w:basedOn w:val="Char2"/>
    <w:link w:val="af"/>
    <w:uiPriority w:val="99"/>
    <w:semiHidden/>
    <w:rsid w:val="003844F3"/>
    <w:rPr>
      <w:b/>
      <w:bCs/>
    </w:rPr>
  </w:style>
  <w:style w:type="character" w:customStyle="1" w:styleId="Char10">
    <w:name w:val="批注文字 Char1"/>
    <w:basedOn w:val="a0"/>
    <w:uiPriority w:val="99"/>
    <w:semiHidden/>
    <w:locked/>
    <w:rsid w:val="005F6C0D"/>
    <w:rPr>
      <w:rFonts w:ascii="Times New Roman" w:eastAsia="宋体" w:hAnsi="Times New Roman" w:cs="Times New Roman"/>
      <w:sz w:val="21"/>
      <w:szCs w:val="24"/>
      <w:lang w:eastAsia="zh-CN"/>
    </w:rPr>
  </w:style>
  <w:style w:type="character" w:customStyle="1" w:styleId="highlight2">
    <w:name w:val="highlight2"/>
    <w:basedOn w:val="a0"/>
    <w:rsid w:val="006803C2"/>
  </w:style>
  <w:style w:type="character" w:customStyle="1" w:styleId="apple-converted-space">
    <w:name w:val="apple-converted-space"/>
    <w:basedOn w:val="a0"/>
    <w:rsid w:val="0065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8">
      <w:bodyDiv w:val="1"/>
      <w:marLeft w:val="0"/>
      <w:marRight w:val="0"/>
      <w:marTop w:val="0"/>
      <w:marBottom w:val="0"/>
      <w:divBdr>
        <w:top w:val="none" w:sz="0" w:space="0" w:color="auto"/>
        <w:left w:val="none" w:sz="0" w:space="0" w:color="auto"/>
        <w:bottom w:val="none" w:sz="0" w:space="0" w:color="auto"/>
        <w:right w:val="none" w:sz="0" w:space="0" w:color="auto"/>
      </w:divBdr>
      <w:divsChild>
        <w:div w:id="1647785287">
          <w:marLeft w:val="0"/>
          <w:marRight w:val="1"/>
          <w:marTop w:val="0"/>
          <w:marBottom w:val="0"/>
          <w:divBdr>
            <w:top w:val="none" w:sz="0" w:space="0" w:color="auto"/>
            <w:left w:val="none" w:sz="0" w:space="0" w:color="auto"/>
            <w:bottom w:val="none" w:sz="0" w:space="0" w:color="auto"/>
            <w:right w:val="none" w:sz="0" w:space="0" w:color="auto"/>
          </w:divBdr>
          <w:divsChild>
            <w:div w:id="370619775">
              <w:marLeft w:val="0"/>
              <w:marRight w:val="0"/>
              <w:marTop w:val="0"/>
              <w:marBottom w:val="0"/>
              <w:divBdr>
                <w:top w:val="none" w:sz="0" w:space="0" w:color="auto"/>
                <w:left w:val="none" w:sz="0" w:space="0" w:color="auto"/>
                <w:bottom w:val="none" w:sz="0" w:space="0" w:color="auto"/>
                <w:right w:val="none" w:sz="0" w:space="0" w:color="auto"/>
              </w:divBdr>
              <w:divsChild>
                <w:div w:id="779102535">
                  <w:marLeft w:val="0"/>
                  <w:marRight w:val="1"/>
                  <w:marTop w:val="0"/>
                  <w:marBottom w:val="0"/>
                  <w:divBdr>
                    <w:top w:val="none" w:sz="0" w:space="0" w:color="auto"/>
                    <w:left w:val="none" w:sz="0" w:space="0" w:color="auto"/>
                    <w:bottom w:val="none" w:sz="0" w:space="0" w:color="auto"/>
                    <w:right w:val="none" w:sz="0" w:space="0" w:color="auto"/>
                  </w:divBdr>
                  <w:divsChild>
                    <w:div w:id="302975275">
                      <w:marLeft w:val="0"/>
                      <w:marRight w:val="0"/>
                      <w:marTop w:val="0"/>
                      <w:marBottom w:val="0"/>
                      <w:divBdr>
                        <w:top w:val="none" w:sz="0" w:space="0" w:color="auto"/>
                        <w:left w:val="none" w:sz="0" w:space="0" w:color="auto"/>
                        <w:bottom w:val="none" w:sz="0" w:space="0" w:color="auto"/>
                        <w:right w:val="none" w:sz="0" w:space="0" w:color="auto"/>
                      </w:divBdr>
                      <w:divsChild>
                        <w:div w:id="1352220286">
                          <w:marLeft w:val="0"/>
                          <w:marRight w:val="0"/>
                          <w:marTop w:val="0"/>
                          <w:marBottom w:val="0"/>
                          <w:divBdr>
                            <w:top w:val="none" w:sz="0" w:space="0" w:color="auto"/>
                            <w:left w:val="none" w:sz="0" w:space="0" w:color="auto"/>
                            <w:bottom w:val="none" w:sz="0" w:space="0" w:color="auto"/>
                            <w:right w:val="none" w:sz="0" w:space="0" w:color="auto"/>
                          </w:divBdr>
                          <w:divsChild>
                            <w:div w:id="779491555">
                              <w:marLeft w:val="0"/>
                              <w:marRight w:val="0"/>
                              <w:marTop w:val="120"/>
                              <w:marBottom w:val="360"/>
                              <w:divBdr>
                                <w:top w:val="none" w:sz="0" w:space="0" w:color="auto"/>
                                <w:left w:val="none" w:sz="0" w:space="0" w:color="auto"/>
                                <w:bottom w:val="none" w:sz="0" w:space="0" w:color="auto"/>
                                <w:right w:val="none" w:sz="0" w:space="0" w:color="auto"/>
                              </w:divBdr>
                              <w:divsChild>
                                <w:div w:id="2067870828">
                                  <w:marLeft w:val="420"/>
                                  <w:marRight w:val="0"/>
                                  <w:marTop w:val="0"/>
                                  <w:marBottom w:val="0"/>
                                  <w:divBdr>
                                    <w:top w:val="none" w:sz="0" w:space="0" w:color="auto"/>
                                    <w:left w:val="none" w:sz="0" w:space="0" w:color="auto"/>
                                    <w:bottom w:val="none" w:sz="0" w:space="0" w:color="auto"/>
                                    <w:right w:val="none" w:sz="0" w:space="0" w:color="auto"/>
                                  </w:divBdr>
                                  <w:divsChild>
                                    <w:div w:id="750157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818">
      <w:bodyDiv w:val="1"/>
      <w:marLeft w:val="0"/>
      <w:marRight w:val="0"/>
      <w:marTop w:val="0"/>
      <w:marBottom w:val="0"/>
      <w:divBdr>
        <w:top w:val="none" w:sz="0" w:space="0" w:color="auto"/>
        <w:left w:val="none" w:sz="0" w:space="0" w:color="auto"/>
        <w:bottom w:val="none" w:sz="0" w:space="0" w:color="auto"/>
        <w:right w:val="none" w:sz="0" w:space="0" w:color="auto"/>
      </w:divBdr>
      <w:divsChild>
        <w:div w:id="1364525650">
          <w:marLeft w:val="0"/>
          <w:marRight w:val="1"/>
          <w:marTop w:val="0"/>
          <w:marBottom w:val="0"/>
          <w:divBdr>
            <w:top w:val="none" w:sz="0" w:space="0" w:color="auto"/>
            <w:left w:val="none" w:sz="0" w:space="0" w:color="auto"/>
            <w:bottom w:val="none" w:sz="0" w:space="0" w:color="auto"/>
            <w:right w:val="none" w:sz="0" w:space="0" w:color="auto"/>
          </w:divBdr>
          <w:divsChild>
            <w:div w:id="2055541250">
              <w:marLeft w:val="0"/>
              <w:marRight w:val="0"/>
              <w:marTop w:val="0"/>
              <w:marBottom w:val="0"/>
              <w:divBdr>
                <w:top w:val="none" w:sz="0" w:space="0" w:color="auto"/>
                <w:left w:val="none" w:sz="0" w:space="0" w:color="auto"/>
                <w:bottom w:val="none" w:sz="0" w:space="0" w:color="auto"/>
                <w:right w:val="none" w:sz="0" w:space="0" w:color="auto"/>
              </w:divBdr>
              <w:divsChild>
                <w:div w:id="164782944">
                  <w:marLeft w:val="0"/>
                  <w:marRight w:val="1"/>
                  <w:marTop w:val="0"/>
                  <w:marBottom w:val="0"/>
                  <w:divBdr>
                    <w:top w:val="none" w:sz="0" w:space="0" w:color="auto"/>
                    <w:left w:val="none" w:sz="0" w:space="0" w:color="auto"/>
                    <w:bottom w:val="none" w:sz="0" w:space="0" w:color="auto"/>
                    <w:right w:val="none" w:sz="0" w:space="0" w:color="auto"/>
                  </w:divBdr>
                  <w:divsChild>
                    <w:div w:id="294719209">
                      <w:marLeft w:val="0"/>
                      <w:marRight w:val="0"/>
                      <w:marTop w:val="0"/>
                      <w:marBottom w:val="0"/>
                      <w:divBdr>
                        <w:top w:val="none" w:sz="0" w:space="0" w:color="auto"/>
                        <w:left w:val="none" w:sz="0" w:space="0" w:color="auto"/>
                        <w:bottom w:val="none" w:sz="0" w:space="0" w:color="auto"/>
                        <w:right w:val="none" w:sz="0" w:space="0" w:color="auto"/>
                      </w:divBdr>
                      <w:divsChild>
                        <w:div w:id="227302877">
                          <w:marLeft w:val="0"/>
                          <w:marRight w:val="0"/>
                          <w:marTop w:val="0"/>
                          <w:marBottom w:val="0"/>
                          <w:divBdr>
                            <w:top w:val="none" w:sz="0" w:space="0" w:color="auto"/>
                            <w:left w:val="none" w:sz="0" w:space="0" w:color="auto"/>
                            <w:bottom w:val="none" w:sz="0" w:space="0" w:color="auto"/>
                            <w:right w:val="none" w:sz="0" w:space="0" w:color="auto"/>
                          </w:divBdr>
                          <w:divsChild>
                            <w:div w:id="1245988926">
                              <w:marLeft w:val="0"/>
                              <w:marRight w:val="0"/>
                              <w:marTop w:val="120"/>
                              <w:marBottom w:val="360"/>
                              <w:divBdr>
                                <w:top w:val="none" w:sz="0" w:space="0" w:color="auto"/>
                                <w:left w:val="none" w:sz="0" w:space="0" w:color="auto"/>
                                <w:bottom w:val="none" w:sz="0" w:space="0" w:color="auto"/>
                                <w:right w:val="none" w:sz="0" w:space="0" w:color="auto"/>
                              </w:divBdr>
                              <w:divsChild>
                                <w:div w:id="289434590">
                                  <w:marLeft w:val="420"/>
                                  <w:marRight w:val="0"/>
                                  <w:marTop w:val="0"/>
                                  <w:marBottom w:val="0"/>
                                  <w:divBdr>
                                    <w:top w:val="none" w:sz="0" w:space="0" w:color="auto"/>
                                    <w:left w:val="none" w:sz="0" w:space="0" w:color="auto"/>
                                    <w:bottom w:val="none" w:sz="0" w:space="0" w:color="auto"/>
                                    <w:right w:val="none" w:sz="0" w:space="0" w:color="auto"/>
                                  </w:divBdr>
                                  <w:divsChild>
                                    <w:div w:id="7635731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2789">
      <w:bodyDiv w:val="1"/>
      <w:marLeft w:val="0"/>
      <w:marRight w:val="0"/>
      <w:marTop w:val="0"/>
      <w:marBottom w:val="0"/>
      <w:divBdr>
        <w:top w:val="none" w:sz="0" w:space="0" w:color="auto"/>
        <w:left w:val="none" w:sz="0" w:space="0" w:color="auto"/>
        <w:bottom w:val="none" w:sz="0" w:space="0" w:color="auto"/>
        <w:right w:val="none" w:sz="0" w:space="0" w:color="auto"/>
      </w:divBdr>
      <w:divsChild>
        <w:div w:id="597912960">
          <w:marLeft w:val="0"/>
          <w:marRight w:val="1"/>
          <w:marTop w:val="0"/>
          <w:marBottom w:val="0"/>
          <w:divBdr>
            <w:top w:val="none" w:sz="0" w:space="0" w:color="auto"/>
            <w:left w:val="none" w:sz="0" w:space="0" w:color="auto"/>
            <w:bottom w:val="none" w:sz="0" w:space="0" w:color="auto"/>
            <w:right w:val="none" w:sz="0" w:space="0" w:color="auto"/>
          </w:divBdr>
          <w:divsChild>
            <w:div w:id="952857576">
              <w:marLeft w:val="0"/>
              <w:marRight w:val="0"/>
              <w:marTop w:val="0"/>
              <w:marBottom w:val="0"/>
              <w:divBdr>
                <w:top w:val="none" w:sz="0" w:space="0" w:color="auto"/>
                <w:left w:val="none" w:sz="0" w:space="0" w:color="auto"/>
                <w:bottom w:val="none" w:sz="0" w:space="0" w:color="auto"/>
                <w:right w:val="none" w:sz="0" w:space="0" w:color="auto"/>
              </w:divBdr>
              <w:divsChild>
                <w:div w:id="1614897630">
                  <w:marLeft w:val="0"/>
                  <w:marRight w:val="1"/>
                  <w:marTop w:val="0"/>
                  <w:marBottom w:val="0"/>
                  <w:divBdr>
                    <w:top w:val="none" w:sz="0" w:space="0" w:color="auto"/>
                    <w:left w:val="none" w:sz="0" w:space="0" w:color="auto"/>
                    <w:bottom w:val="none" w:sz="0" w:space="0" w:color="auto"/>
                    <w:right w:val="none" w:sz="0" w:space="0" w:color="auto"/>
                  </w:divBdr>
                  <w:divsChild>
                    <w:div w:id="1552421818">
                      <w:marLeft w:val="0"/>
                      <w:marRight w:val="0"/>
                      <w:marTop w:val="0"/>
                      <w:marBottom w:val="0"/>
                      <w:divBdr>
                        <w:top w:val="none" w:sz="0" w:space="0" w:color="auto"/>
                        <w:left w:val="none" w:sz="0" w:space="0" w:color="auto"/>
                        <w:bottom w:val="none" w:sz="0" w:space="0" w:color="auto"/>
                        <w:right w:val="none" w:sz="0" w:space="0" w:color="auto"/>
                      </w:divBdr>
                      <w:divsChild>
                        <w:div w:id="186215350">
                          <w:marLeft w:val="0"/>
                          <w:marRight w:val="0"/>
                          <w:marTop w:val="0"/>
                          <w:marBottom w:val="0"/>
                          <w:divBdr>
                            <w:top w:val="none" w:sz="0" w:space="0" w:color="auto"/>
                            <w:left w:val="none" w:sz="0" w:space="0" w:color="auto"/>
                            <w:bottom w:val="none" w:sz="0" w:space="0" w:color="auto"/>
                            <w:right w:val="none" w:sz="0" w:space="0" w:color="auto"/>
                          </w:divBdr>
                          <w:divsChild>
                            <w:div w:id="489299543">
                              <w:marLeft w:val="0"/>
                              <w:marRight w:val="0"/>
                              <w:marTop w:val="120"/>
                              <w:marBottom w:val="360"/>
                              <w:divBdr>
                                <w:top w:val="none" w:sz="0" w:space="0" w:color="auto"/>
                                <w:left w:val="none" w:sz="0" w:space="0" w:color="auto"/>
                                <w:bottom w:val="none" w:sz="0" w:space="0" w:color="auto"/>
                                <w:right w:val="none" w:sz="0" w:space="0" w:color="auto"/>
                              </w:divBdr>
                              <w:divsChild>
                                <w:div w:id="1162157833">
                                  <w:marLeft w:val="0"/>
                                  <w:marRight w:val="0"/>
                                  <w:marTop w:val="0"/>
                                  <w:marBottom w:val="0"/>
                                  <w:divBdr>
                                    <w:top w:val="none" w:sz="0" w:space="0" w:color="auto"/>
                                    <w:left w:val="none" w:sz="0" w:space="0" w:color="auto"/>
                                    <w:bottom w:val="none" w:sz="0" w:space="0" w:color="auto"/>
                                    <w:right w:val="none" w:sz="0" w:space="0" w:color="auto"/>
                                  </w:divBdr>
                                  <w:divsChild>
                                    <w:div w:id="8373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2901">
      <w:bodyDiv w:val="1"/>
      <w:marLeft w:val="0"/>
      <w:marRight w:val="0"/>
      <w:marTop w:val="0"/>
      <w:marBottom w:val="0"/>
      <w:divBdr>
        <w:top w:val="none" w:sz="0" w:space="0" w:color="auto"/>
        <w:left w:val="none" w:sz="0" w:space="0" w:color="auto"/>
        <w:bottom w:val="none" w:sz="0" w:space="0" w:color="auto"/>
        <w:right w:val="none" w:sz="0" w:space="0" w:color="auto"/>
      </w:divBdr>
      <w:divsChild>
        <w:div w:id="1789082358">
          <w:marLeft w:val="0"/>
          <w:marRight w:val="1"/>
          <w:marTop w:val="0"/>
          <w:marBottom w:val="0"/>
          <w:divBdr>
            <w:top w:val="none" w:sz="0" w:space="0" w:color="auto"/>
            <w:left w:val="none" w:sz="0" w:space="0" w:color="auto"/>
            <w:bottom w:val="none" w:sz="0" w:space="0" w:color="auto"/>
            <w:right w:val="none" w:sz="0" w:space="0" w:color="auto"/>
          </w:divBdr>
          <w:divsChild>
            <w:div w:id="1960601046">
              <w:marLeft w:val="0"/>
              <w:marRight w:val="0"/>
              <w:marTop w:val="0"/>
              <w:marBottom w:val="0"/>
              <w:divBdr>
                <w:top w:val="none" w:sz="0" w:space="0" w:color="auto"/>
                <w:left w:val="none" w:sz="0" w:space="0" w:color="auto"/>
                <w:bottom w:val="none" w:sz="0" w:space="0" w:color="auto"/>
                <w:right w:val="none" w:sz="0" w:space="0" w:color="auto"/>
              </w:divBdr>
              <w:divsChild>
                <w:div w:id="2131390451">
                  <w:marLeft w:val="0"/>
                  <w:marRight w:val="1"/>
                  <w:marTop w:val="0"/>
                  <w:marBottom w:val="0"/>
                  <w:divBdr>
                    <w:top w:val="none" w:sz="0" w:space="0" w:color="auto"/>
                    <w:left w:val="none" w:sz="0" w:space="0" w:color="auto"/>
                    <w:bottom w:val="none" w:sz="0" w:space="0" w:color="auto"/>
                    <w:right w:val="none" w:sz="0" w:space="0" w:color="auto"/>
                  </w:divBdr>
                  <w:divsChild>
                    <w:div w:id="1301420734">
                      <w:marLeft w:val="0"/>
                      <w:marRight w:val="0"/>
                      <w:marTop w:val="0"/>
                      <w:marBottom w:val="0"/>
                      <w:divBdr>
                        <w:top w:val="none" w:sz="0" w:space="0" w:color="auto"/>
                        <w:left w:val="none" w:sz="0" w:space="0" w:color="auto"/>
                        <w:bottom w:val="none" w:sz="0" w:space="0" w:color="auto"/>
                        <w:right w:val="none" w:sz="0" w:space="0" w:color="auto"/>
                      </w:divBdr>
                      <w:divsChild>
                        <w:div w:id="253516671">
                          <w:marLeft w:val="0"/>
                          <w:marRight w:val="0"/>
                          <w:marTop w:val="0"/>
                          <w:marBottom w:val="0"/>
                          <w:divBdr>
                            <w:top w:val="none" w:sz="0" w:space="0" w:color="auto"/>
                            <w:left w:val="none" w:sz="0" w:space="0" w:color="auto"/>
                            <w:bottom w:val="none" w:sz="0" w:space="0" w:color="auto"/>
                            <w:right w:val="none" w:sz="0" w:space="0" w:color="auto"/>
                          </w:divBdr>
                          <w:divsChild>
                            <w:div w:id="694617492">
                              <w:marLeft w:val="0"/>
                              <w:marRight w:val="0"/>
                              <w:marTop w:val="120"/>
                              <w:marBottom w:val="360"/>
                              <w:divBdr>
                                <w:top w:val="none" w:sz="0" w:space="0" w:color="auto"/>
                                <w:left w:val="none" w:sz="0" w:space="0" w:color="auto"/>
                                <w:bottom w:val="none" w:sz="0" w:space="0" w:color="auto"/>
                                <w:right w:val="none" w:sz="0" w:space="0" w:color="auto"/>
                              </w:divBdr>
                              <w:divsChild>
                                <w:div w:id="16015962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8986">
      <w:bodyDiv w:val="1"/>
      <w:marLeft w:val="0"/>
      <w:marRight w:val="0"/>
      <w:marTop w:val="0"/>
      <w:marBottom w:val="0"/>
      <w:divBdr>
        <w:top w:val="none" w:sz="0" w:space="0" w:color="auto"/>
        <w:left w:val="none" w:sz="0" w:space="0" w:color="auto"/>
        <w:bottom w:val="none" w:sz="0" w:space="0" w:color="auto"/>
        <w:right w:val="none" w:sz="0" w:space="0" w:color="auto"/>
      </w:divBdr>
      <w:divsChild>
        <w:div w:id="1033118609">
          <w:marLeft w:val="0"/>
          <w:marRight w:val="1"/>
          <w:marTop w:val="0"/>
          <w:marBottom w:val="0"/>
          <w:divBdr>
            <w:top w:val="none" w:sz="0" w:space="0" w:color="auto"/>
            <w:left w:val="none" w:sz="0" w:space="0" w:color="auto"/>
            <w:bottom w:val="none" w:sz="0" w:space="0" w:color="auto"/>
            <w:right w:val="none" w:sz="0" w:space="0" w:color="auto"/>
          </w:divBdr>
          <w:divsChild>
            <w:div w:id="1868105476">
              <w:marLeft w:val="0"/>
              <w:marRight w:val="0"/>
              <w:marTop w:val="0"/>
              <w:marBottom w:val="0"/>
              <w:divBdr>
                <w:top w:val="none" w:sz="0" w:space="0" w:color="auto"/>
                <w:left w:val="none" w:sz="0" w:space="0" w:color="auto"/>
                <w:bottom w:val="none" w:sz="0" w:space="0" w:color="auto"/>
                <w:right w:val="none" w:sz="0" w:space="0" w:color="auto"/>
              </w:divBdr>
              <w:divsChild>
                <w:div w:id="1814173871">
                  <w:marLeft w:val="0"/>
                  <w:marRight w:val="1"/>
                  <w:marTop w:val="0"/>
                  <w:marBottom w:val="0"/>
                  <w:divBdr>
                    <w:top w:val="none" w:sz="0" w:space="0" w:color="auto"/>
                    <w:left w:val="none" w:sz="0" w:space="0" w:color="auto"/>
                    <w:bottom w:val="none" w:sz="0" w:space="0" w:color="auto"/>
                    <w:right w:val="none" w:sz="0" w:space="0" w:color="auto"/>
                  </w:divBdr>
                  <w:divsChild>
                    <w:div w:id="400517644">
                      <w:marLeft w:val="0"/>
                      <w:marRight w:val="0"/>
                      <w:marTop w:val="0"/>
                      <w:marBottom w:val="0"/>
                      <w:divBdr>
                        <w:top w:val="none" w:sz="0" w:space="0" w:color="auto"/>
                        <w:left w:val="none" w:sz="0" w:space="0" w:color="auto"/>
                        <w:bottom w:val="none" w:sz="0" w:space="0" w:color="auto"/>
                        <w:right w:val="none" w:sz="0" w:space="0" w:color="auto"/>
                      </w:divBdr>
                      <w:divsChild>
                        <w:div w:id="1193421417">
                          <w:marLeft w:val="0"/>
                          <w:marRight w:val="0"/>
                          <w:marTop w:val="0"/>
                          <w:marBottom w:val="0"/>
                          <w:divBdr>
                            <w:top w:val="none" w:sz="0" w:space="0" w:color="auto"/>
                            <w:left w:val="none" w:sz="0" w:space="0" w:color="auto"/>
                            <w:bottom w:val="none" w:sz="0" w:space="0" w:color="auto"/>
                            <w:right w:val="none" w:sz="0" w:space="0" w:color="auto"/>
                          </w:divBdr>
                          <w:divsChild>
                            <w:div w:id="2099130033">
                              <w:marLeft w:val="0"/>
                              <w:marRight w:val="0"/>
                              <w:marTop w:val="120"/>
                              <w:marBottom w:val="360"/>
                              <w:divBdr>
                                <w:top w:val="none" w:sz="0" w:space="0" w:color="auto"/>
                                <w:left w:val="none" w:sz="0" w:space="0" w:color="auto"/>
                                <w:bottom w:val="none" w:sz="0" w:space="0" w:color="auto"/>
                                <w:right w:val="none" w:sz="0" w:space="0" w:color="auto"/>
                              </w:divBdr>
                              <w:divsChild>
                                <w:div w:id="1564825486">
                                  <w:marLeft w:val="420"/>
                                  <w:marRight w:val="0"/>
                                  <w:marTop w:val="0"/>
                                  <w:marBottom w:val="0"/>
                                  <w:divBdr>
                                    <w:top w:val="none" w:sz="0" w:space="0" w:color="auto"/>
                                    <w:left w:val="none" w:sz="0" w:space="0" w:color="auto"/>
                                    <w:bottom w:val="none" w:sz="0" w:space="0" w:color="auto"/>
                                    <w:right w:val="none" w:sz="0" w:space="0" w:color="auto"/>
                                  </w:divBdr>
                                  <w:divsChild>
                                    <w:div w:id="2460386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0796">
      <w:bodyDiv w:val="1"/>
      <w:marLeft w:val="0"/>
      <w:marRight w:val="0"/>
      <w:marTop w:val="0"/>
      <w:marBottom w:val="0"/>
      <w:divBdr>
        <w:top w:val="none" w:sz="0" w:space="0" w:color="auto"/>
        <w:left w:val="none" w:sz="0" w:space="0" w:color="auto"/>
        <w:bottom w:val="none" w:sz="0" w:space="0" w:color="auto"/>
        <w:right w:val="none" w:sz="0" w:space="0" w:color="auto"/>
      </w:divBdr>
      <w:divsChild>
        <w:div w:id="2047295009">
          <w:marLeft w:val="0"/>
          <w:marRight w:val="1"/>
          <w:marTop w:val="0"/>
          <w:marBottom w:val="0"/>
          <w:divBdr>
            <w:top w:val="none" w:sz="0" w:space="0" w:color="auto"/>
            <w:left w:val="none" w:sz="0" w:space="0" w:color="auto"/>
            <w:bottom w:val="none" w:sz="0" w:space="0" w:color="auto"/>
            <w:right w:val="none" w:sz="0" w:space="0" w:color="auto"/>
          </w:divBdr>
          <w:divsChild>
            <w:div w:id="574512258">
              <w:marLeft w:val="0"/>
              <w:marRight w:val="0"/>
              <w:marTop w:val="0"/>
              <w:marBottom w:val="0"/>
              <w:divBdr>
                <w:top w:val="none" w:sz="0" w:space="0" w:color="auto"/>
                <w:left w:val="none" w:sz="0" w:space="0" w:color="auto"/>
                <w:bottom w:val="none" w:sz="0" w:space="0" w:color="auto"/>
                <w:right w:val="none" w:sz="0" w:space="0" w:color="auto"/>
              </w:divBdr>
              <w:divsChild>
                <w:div w:id="700859194">
                  <w:marLeft w:val="0"/>
                  <w:marRight w:val="1"/>
                  <w:marTop w:val="0"/>
                  <w:marBottom w:val="0"/>
                  <w:divBdr>
                    <w:top w:val="none" w:sz="0" w:space="0" w:color="auto"/>
                    <w:left w:val="none" w:sz="0" w:space="0" w:color="auto"/>
                    <w:bottom w:val="none" w:sz="0" w:space="0" w:color="auto"/>
                    <w:right w:val="none" w:sz="0" w:space="0" w:color="auto"/>
                  </w:divBdr>
                  <w:divsChild>
                    <w:div w:id="115370266">
                      <w:marLeft w:val="0"/>
                      <w:marRight w:val="0"/>
                      <w:marTop w:val="0"/>
                      <w:marBottom w:val="0"/>
                      <w:divBdr>
                        <w:top w:val="none" w:sz="0" w:space="0" w:color="auto"/>
                        <w:left w:val="none" w:sz="0" w:space="0" w:color="auto"/>
                        <w:bottom w:val="none" w:sz="0" w:space="0" w:color="auto"/>
                        <w:right w:val="none" w:sz="0" w:space="0" w:color="auto"/>
                      </w:divBdr>
                      <w:divsChild>
                        <w:div w:id="1784227212">
                          <w:marLeft w:val="0"/>
                          <w:marRight w:val="0"/>
                          <w:marTop w:val="0"/>
                          <w:marBottom w:val="0"/>
                          <w:divBdr>
                            <w:top w:val="none" w:sz="0" w:space="0" w:color="auto"/>
                            <w:left w:val="none" w:sz="0" w:space="0" w:color="auto"/>
                            <w:bottom w:val="none" w:sz="0" w:space="0" w:color="auto"/>
                            <w:right w:val="none" w:sz="0" w:space="0" w:color="auto"/>
                          </w:divBdr>
                          <w:divsChild>
                            <w:div w:id="1528131494">
                              <w:marLeft w:val="0"/>
                              <w:marRight w:val="0"/>
                              <w:marTop w:val="120"/>
                              <w:marBottom w:val="360"/>
                              <w:divBdr>
                                <w:top w:val="none" w:sz="0" w:space="0" w:color="auto"/>
                                <w:left w:val="none" w:sz="0" w:space="0" w:color="auto"/>
                                <w:bottom w:val="none" w:sz="0" w:space="0" w:color="auto"/>
                                <w:right w:val="none" w:sz="0" w:space="0" w:color="auto"/>
                              </w:divBdr>
                              <w:divsChild>
                                <w:div w:id="1383208173">
                                  <w:marLeft w:val="0"/>
                                  <w:marRight w:val="0"/>
                                  <w:marTop w:val="0"/>
                                  <w:marBottom w:val="0"/>
                                  <w:divBdr>
                                    <w:top w:val="none" w:sz="0" w:space="0" w:color="auto"/>
                                    <w:left w:val="none" w:sz="0" w:space="0" w:color="auto"/>
                                    <w:bottom w:val="none" w:sz="0" w:space="0" w:color="auto"/>
                                    <w:right w:val="none" w:sz="0" w:space="0" w:color="auto"/>
                                  </w:divBdr>
                                  <w:divsChild>
                                    <w:div w:id="11501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2681">
      <w:bodyDiv w:val="1"/>
      <w:marLeft w:val="0"/>
      <w:marRight w:val="0"/>
      <w:marTop w:val="0"/>
      <w:marBottom w:val="0"/>
      <w:divBdr>
        <w:top w:val="none" w:sz="0" w:space="0" w:color="auto"/>
        <w:left w:val="none" w:sz="0" w:space="0" w:color="auto"/>
        <w:bottom w:val="none" w:sz="0" w:space="0" w:color="auto"/>
        <w:right w:val="none" w:sz="0" w:space="0" w:color="auto"/>
      </w:divBdr>
      <w:divsChild>
        <w:div w:id="1265071820">
          <w:marLeft w:val="0"/>
          <w:marRight w:val="1"/>
          <w:marTop w:val="0"/>
          <w:marBottom w:val="0"/>
          <w:divBdr>
            <w:top w:val="none" w:sz="0" w:space="0" w:color="auto"/>
            <w:left w:val="none" w:sz="0" w:space="0" w:color="auto"/>
            <w:bottom w:val="none" w:sz="0" w:space="0" w:color="auto"/>
            <w:right w:val="none" w:sz="0" w:space="0" w:color="auto"/>
          </w:divBdr>
          <w:divsChild>
            <w:div w:id="1018703080">
              <w:marLeft w:val="0"/>
              <w:marRight w:val="0"/>
              <w:marTop w:val="0"/>
              <w:marBottom w:val="0"/>
              <w:divBdr>
                <w:top w:val="none" w:sz="0" w:space="0" w:color="auto"/>
                <w:left w:val="none" w:sz="0" w:space="0" w:color="auto"/>
                <w:bottom w:val="none" w:sz="0" w:space="0" w:color="auto"/>
                <w:right w:val="none" w:sz="0" w:space="0" w:color="auto"/>
              </w:divBdr>
              <w:divsChild>
                <w:div w:id="1793472741">
                  <w:marLeft w:val="0"/>
                  <w:marRight w:val="1"/>
                  <w:marTop w:val="0"/>
                  <w:marBottom w:val="0"/>
                  <w:divBdr>
                    <w:top w:val="none" w:sz="0" w:space="0" w:color="auto"/>
                    <w:left w:val="none" w:sz="0" w:space="0" w:color="auto"/>
                    <w:bottom w:val="none" w:sz="0" w:space="0" w:color="auto"/>
                    <w:right w:val="none" w:sz="0" w:space="0" w:color="auto"/>
                  </w:divBdr>
                  <w:divsChild>
                    <w:div w:id="69620181">
                      <w:marLeft w:val="0"/>
                      <w:marRight w:val="0"/>
                      <w:marTop w:val="0"/>
                      <w:marBottom w:val="0"/>
                      <w:divBdr>
                        <w:top w:val="none" w:sz="0" w:space="0" w:color="auto"/>
                        <w:left w:val="none" w:sz="0" w:space="0" w:color="auto"/>
                        <w:bottom w:val="none" w:sz="0" w:space="0" w:color="auto"/>
                        <w:right w:val="none" w:sz="0" w:space="0" w:color="auto"/>
                      </w:divBdr>
                      <w:divsChild>
                        <w:div w:id="1288857787">
                          <w:marLeft w:val="0"/>
                          <w:marRight w:val="0"/>
                          <w:marTop w:val="0"/>
                          <w:marBottom w:val="0"/>
                          <w:divBdr>
                            <w:top w:val="none" w:sz="0" w:space="0" w:color="auto"/>
                            <w:left w:val="none" w:sz="0" w:space="0" w:color="auto"/>
                            <w:bottom w:val="none" w:sz="0" w:space="0" w:color="auto"/>
                            <w:right w:val="none" w:sz="0" w:space="0" w:color="auto"/>
                          </w:divBdr>
                          <w:divsChild>
                            <w:div w:id="98262815">
                              <w:marLeft w:val="0"/>
                              <w:marRight w:val="0"/>
                              <w:marTop w:val="120"/>
                              <w:marBottom w:val="360"/>
                              <w:divBdr>
                                <w:top w:val="none" w:sz="0" w:space="0" w:color="auto"/>
                                <w:left w:val="none" w:sz="0" w:space="0" w:color="auto"/>
                                <w:bottom w:val="none" w:sz="0" w:space="0" w:color="auto"/>
                                <w:right w:val="none" w:sz="0" w:space="0" w:color="auto"/>
                              </w:divBdr>
                              <w:divsChild>
                                <w:div w:id="2141996847">
                                  <w:marLeft w:val="0"/>
                                  <w:marRight w:val="0"/>
                                  <w:marTop w:val="0"/>
                                  <w:marBottom w:val="0"/>
                                  <w:divBdr>
                                    <w:top w:val="none" w:sz="0" w:space="0" w:color="auto"/>
                                    <w:left w:val="none" w:sz="0" w:space="0" w:color="auto"/>
                                    <w:bottom w:val="none" w:sz="0" w:space="0" w:color="auto"/>
                                    <w:right w:val="none" w:sz="0" w:space="0" w:color="auto"/>
                                  </w:divBdr>
                                  <w:divsChild>
                                    <w:div w:id="5510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6170">
      <w:bodyDiv w:val="1"/>
      <w:marLeft w:val="0"/>
      <w:marRight w:val="0"/>
      <w:marTop w:val="0"/>
      <w:marBottom w:val="0"/>
      <w:divBdr>
        <w:top w:val="none" w:sz="0" w:space="0" w:color="auto"/>
        <w:left w:val="none" w:sz="0" w:space="0" w:color="auto"/>
        <w:bottom w:val="none" w:sz="0" w:space="0" w:color="auto"/>
        <w:right w:val="none" w:sz="0" w:space="0" w:color="auto"/>
      </w:divBdr>
      <w:divsChild>
        <w:div w:id="390813682">
          <w:marLeft w:val="0"/>
          <w:marRight w:val="1"/>
          <w:marTop w:val="0"/>
          <w:marBottom w:val="0"/>
          <w:divBdr>
            <w:top w:val="none" w:sz="0" w:space="0" w:color="auto"/>
            <w:left w:val="none" w:sz="0" w:space="0" w:color="auto"/>
            <w:bottom w:val="none" w:sz="0" w:space="0" w:color="auto"/>
            <w:right w:val="none" w:sz="0" w:space="0" w:color="auto"/>
          </w:divBdr>
          <w:divsChild>
            <w:div w:id="731195939">
              <w:marLeft w:val="0"/>
              <w:marRight w:val="0"/>
              <w:marTop w:val="0"/>
              <w:marBottom w:val="0"/>
              <w:divBdr>
                <w:top w:val="none" w:sz="0" w:space="0" w:color="auto"/>
                <w:left w:val="none" w:sz="0" w:space="0" w:color="auto"/>
                <w:bottom w:val="none" w:sz="0" w:space="0" w:color="auto"/>
                <w:right w:val="none" w:sz="0" w:space="0" w:color="auto"/>
              </w:divBdr>
              <w:divsChild>
                <w:div w:id="990183915">
                  <w:marLeft w:val="0"/>
                  <w:marRight w:val="1"/>
                  <w:marTop w:val="0"/>
                  <w:marBottom w:val="0"/>
                  <w:divBdr>
                    <w:top w:val="none" w:sz="0" w:space="0" w:color="auto"/>
                    <w:left w:val="none" w:sz="0" w:space="0" w:color="auto"/>
                    <w:bottom w:val="none" w:sz="0" w:space="0" w:color="auto"/>
                    <w:right w:val="none" w:sz="0" w:space="0" w:color="auto"/>
                  </w:divBdr>
                  <w:divsChild>
                    <w:div w:id="1531920677">
                      <w:marLeft w:val="0"/>
                      <w:marRight w:val="0"/>
                      <w:marTop w:val="0"/>
                      <w:marBottom w:val="0"/>
                      <w:divBdr>
                        <w:top w:val="none" w:sz="0" w:space="0" w:color="auto"/>
                        <w:left w:val="none" w:sz="0" w:space="0" w:color="auto"/>
                        <w:bottom w:val="none" w:sz="0" w:space="0" w:color="auto"/>
                        <w:right w:val="none" w:sz="0" w:space="0" w:color="auto"/>
                      </w:divBdr>
                      <w:divsChild>
                        <w:div w:id="424305546">
                          <w:marLeft w:val="0"/>
                          <w:marRight w:val="0"/>
                          <w:marTop w:val="0"/>
                          <w:marBottom w:val="0"/>
                          <w:divBdr>
                            <w:top w:val="none" w:sz="0" w:space="0" w:color="auto"/>
                            <w:left w:val="none" w:sz="0" w:space="0" w:color="auto"/>
                            <w:bottom w:val="none" w:sz="0" w:space="0" w:color="auto"/>
                            <w:right w:val="none" w:sz="0" w:space="0" w:color="auto"/>
                          </w:divBdr>
                          <w:divsChild>
                            <w:div w:id="1502771109">
                              <w:marLeft w:val="0"/>
                              <w:marRight w:val="0"/>
                              <w:marTop w:val="120"/>
                              <w:marBottom w:val="360"/>
                              <w:divBdr>
                                <w:top w:val="none" w:sz="0" w:space="0" w:color="auto"/>
                                <w:left w:val="none" w:sz="0" w:space="0" w:color="auto"/>
                                <w:bottom w:val="none" w:sz="0" w:space="0" w:color="auto"/>
                                <w:right w:val="none" w:sz="0" w:space="0" w:color="auto"/>
                              </w:divBdr>
                              <w:divsChild>
                                <w:div w:id="18136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440833">
      <w:bodyDiv w:val="1"/>
      <w:marLeft w:val="0"/>
      <w:marRight w:val="0"/>
      <w:marTop w:val="0"/>
      <w:marBottom w:val="0"/>
      <w:divBdr>
        <w:top w:val="none" w:sz="0" w:space="0" w:color="auto"/>
        <w:left w:val="none" w:sz="0" w:space="0" w:color="auto"/>
        <w:bottom w:val="none" w:sz="0" w:space="0" w:color="auto"/>
        <w:right w:val="none" w:sz="0" w:space="0" w:color="auto"/>
      </w:divBdr>
    </w:div>
    <w:div w:id="330790711">
      <w:bodyDiv w:val="1"/>
      <w:marLeft w:val="0"/>
      <w:marRight w:val="0"/>
      <w:marTop w:val="0"/>
      <w:marBottom w:val="0"/>
      <w:divBdr>
        <w:top w:val="none" w:sz="0" w:space="0" w:color="auto"/>
        <w:left w:val="none" w:sz="0" w:space="0" w:color="auto"/>
        <w:bottom w:val="none" w:sz="0" w:space="0" w:color="auto"/>
        <w:right w:val="none" w:sz="0" w:space="0" w:color="auto"/>
      </w:divBdr>
      <w:divsChild>
        <w:div w:id="810439453">
          <w:marLeft w:val="0"/>
          <w:marRight w:val="1"/>
          <w:marTop w:val="0"/>
          <w:marBottom w:val="0"/>
          <w:divBdr>
            <w:top w:val="none" w:sz="0" w:space="0" w:color="auto"/>
            <w:left w:val="none" w:sz="0" w:space="0" w:color="auto"/>
            <w:bottom w:val="none" w:sz="0" w:space="0" w:color="auto"/>
            <w:right w:val="none" w:sz="0" w:space="0" w:color="auto"/>
          </w:divBdr>
          <w:divsChild>
            <w:div w:id="739254045">
              <w:marLeft w:val="0"/>
              <w:marRight w:val="0"/>
              <w:marTop w:val="0"/>
              <w:marBottom w:val="0"/>
              <w:divBdr>
                <w:top w:val="none" w:sz="0" w:space="0" w:color="auto"/>
                <w:left w:val="none" w:sz="0" w:space="0" w:color="auto"/>
                <w:bottom w:val="none" w:sz="0" w:space="0" w:color="auto"/>
                <w:right w:val="none" w:sz="0" w:space="0" w:color="auto"/>
              </w:divBdr>
              <w:divsChild>
                <w:div w:id="1717268779">
                  <w:marLeft w:val="0"/>
                  <w:marRight w:val="1"/>
                  <w:marTop w:val="0"/>
                  <w:marBottom w:val="0"/>
                  <w:divBdr>
                    <w:top w:val="none" w:sz="0" w:space="0" w:color="auto"/>
                    <w:left w:val="none" w:sz="0" w:space="0" w:color="auto"/>
                    <w:bottom w:val="none" w:sz="0" w:space="0" w:color="auto"/>
                    <w:right w:val="none" w:sz="0" w:space="0" w:color="auto"/>
                  </w:divBdr>
                  <w:divsChild>
                    <w:div w:id="1503398078">
                      <w:marLeft w:val="0"/>
                      <w:marRight w:val="0"/>
                      <w:marTop w:val="0"/>
                      <w:marBottom w:val="0"/>
                      <w:divBdr>
                        <w:top w:val="none" w:sz="0" w:space="0" w:color="auto"/>
                        <w:left w:val="none" w:sz="0" w:space="0" w:color="auto"/>
                        <w:bottom w:val="none" w:sz="0" w:space="0" w:color="auto"/>
                        <w:right w:val="none" w:sz="0" w:space="0" w:color="auto"/>
                      </w:divBdr>
                      <w:divsChild>
                        <w:div w:id="1550338252">
                          <w:marLeft w:val="0"/>
                          <w:marRight w:val="0"/>
                          <w:marTop w:val="0"/>
                          <w:marBottom w:val="0"/>
                          <w:divBdr>
                            <w:top w:val="none" w:sz="0" w:space="0" w:color="auto"/>
                            <w:left w:val="none" w:sz="0" w:space="0" w:color="auto"/>
                            <w:bottom w:val="none" w:sz="0" w:space="0" w:color="auto"/>
                            <w:right w:val="none" w:sz="0" w:space="0" w:color="auto"/>
                          </w:divBdr>
                          <w:divsChild>
                            <w:div w:id="2098289596">
                              <w:marLeft w:val="0"/>
                              <w:marRight w:val="0"/>
                              <w:marTop w:val="120"/>
                              <w:marBottom w:val="360"/>
                              <w:divBdr>
                                <w:top w:val="none" w:sz="0" w:space="0" w:color="auto"/>
                                <w:left w:val="none" w:sz="0" w:space="0" w:color="auto"/>
                                <w:bottom w:val="none" w:sz="0" w:space="0" w:color="auto"/>
                                <w:right w:val="none" w:sz="0" w:space="0" w:color="auto"/>
                              </w:divBdr>
                              <w:divsChild>
                                <w:div w:id="353697912">
                                  <w:marLeft w:val="0"/>
                                  <w:marRight w:val="0"/>
                                  <w:marTop w:val="0"/>
                                  <w:marBottom w:val="0"/>
                                  <w:divBdr>
                                    <w:top w:val="none" w:sz="0" w:space="0" w:color="auto"/>
                                    <w:left w:val="none" w:sz="0" w:space="0" w:color="auto"/>
                                    <w:bottom w:val="none" w:sz="0" w:space="0" w:color="auto"/>
                                    <w:right w:val="none" w:sz="0" w:space="0" w:color="auto"/>
                                  </w:divBdr>
                                  <w:divsChild>
                                    <w:div w:id="15513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49518">
      <w:bodyDiv w:val="1"/>
      <w:marLeft w:val="0"/>
      <w:marRight w:val="0"/>
      <w:marTop w:val="0"/>
      <w:marBottom w:val="0"/>
      <w:divBdr>
        <w:top w:val="none" w:sz="0" w:space="0" w:color="auto"/>
        <w:left w:val="none" w:sz="0" w:space="0" w:color="auto"/>
        <w:bottom w:val="none" w:sz="0" w:space="0" w:color="auto"/>
        <w:right w:val="none" w:sz="0" w:space="0" w:color="auto"/>
      </w:divBdr>
      <w:divsChild>
        <w:div w:id="577055771">
          <w:marLeft w:val="0"/>
          <w:marRight w:val="1"/>
          <w:marTop w:val="0"/>
          <w:marBottom w:val="0"/>
          <w:divBdr>
            <w:top w:val="none" w:sz="0" w:space="0" w:color="auto"/>
            <w:left w:val="none" w:sz="0" w:space="0" w:color="auto"/>
            <w:bottom w:val="none" w:sz="0" w:space="0" w:color="auto"/>
            <w:right w:val="none" w:sz="0" w:space="0" w:color="auto"/>
          </w:divBdr>
          <w:divsChild>
            <w:div w:id="432747181">
              <w:marLeft w:val="0"/>
              <w:marRight w:val="0"/>
              <w:marTop w:val="0"/>
              <w:marBottom w:val="0"/>
              <w:divBdr>
                <w:top w:val="none" w:sz="0" w:space="0" w:color="auto"/>
                <w:left w:val="none" w:sz="0" w:space="0" w:color="auto"/>
                <w:bottom w:val="none" w:sz="0" w:space="0" w:color="auto"/>
                <w:right w:val="none" w:sz="0" w:space="0" w:color="auto"/>
              </w:divBdr>
              <w:divsChild>
                <w:div w:id="1454593007">
                  <w:marLeft w:val="0"/>
                  <w:marRight w:val="1"/>
                  <w:marTop w:val="0"/>
                  <w:marBottom w:val="0"/>
                  <w:divBdr>
                    <w:top w:val="none" w:sz="0" w:space="0" w:color="auto"/>
                    <w:left w:val="none" w:sz="0" w:space="0" w:color="auto"/>
                    <w:bottom w:val="none" w:sz="0" w:space="0" w:color="auto"/>
                    <w:right w:val="none" w:sz="0" w:space="0" w:color="auto"/>
                  </w:divBdr>
                  <w:divsChild>
                    <w:div w:id="248929005">
                      <w:marLeft w:val="0"/>
                      <w:marRight w:val="0"/>
                      <w:marTop w:val="0"/>
                      <w:marBottom w:val="0"/>
                      <w:divBdr>
                        <w:top w:val="none" w:sz="0" w:space="0" w:color="auto"/>
                        <w:left w:val="none" w:sz="0" w:space="0" w:color="auto"/>
                        <w:bottom w:val="none" w:sz="0" w:space="0" w:color="auto"/>
                        <w:right w:val="none" w:sz="0" w:space="0" w:color="auto"/>
                      </w:divBdr>
                      <w:divsChild>
                        <w:div w:id="1124806046">
                          <w:marLeft w:val="0"/>
                          <w:marRight w:val="0"/>
                          <w:marTop w:val="0"/>
                          <w:marBottom w:val="0"/>
                          <w:divBdr>
                            <w:top w:val="none" w:sz="0" w:space="0" w:color="auto"/>
                            <w:left w:val="none" w:sz="0" w:space="0" w:color="auto"/>
                            <w:bottom w:val="none" w:sz="0" w:space="0" w:color="auto"/>
                            <w:right w:val="none" w:sz="0" w:space="0" w:color="auto"/>
                          </w:divBdr>
                          <w:divsChild>
                            <w:div w:id="880022117">
                              <w:marLeft w:val="0"/>
                              <w:marRight w:val="0"/>
                              <w:marTop w:val="120"/>
                              <w:marBottom w:val="360"/>
                              <w:divBdr>
                                <w:top w:val="none" w:sz="0" w:space="0" w:color="auto"/>
                                <w:left w:val="none" w:sz="0" w:space="0" w:color="auto"/>
                                <w:bottom w:val="none" w:sz="0" w:space="0" w:color="auto"/>
                                <w:right w:val="none" w:sz="0" w:space="0" w:color="auto"/>
                              </w:divBdr>
                              <w:divsChild>
                                <w:div w:id="1343824166">
                                  <w:marLeft w:val="420"/>
                                  <w:marRight w:val="0"/>
                                  <w:marTop w:val="0"/>
                                  <w:marBottom w:val="0"/>
                                  <w:divBdr>
                                    <w:top w:val="none" w:sz="0" w:space="0" w:color="auto"/>
                                    <w:left w:val="none" w:sz="0" w:space="0" w:color="auto"/>
                                    <w:bottom w:val="none" w:sz="0" w:space="0" w:color="auto"/>
                                    <w:right w:val="none" w:sz="0" w:space="0" w:color="auto"/>
                                  </w:divBdr>
                                  <w:divsChild>
                                    <w:div w:id="20489446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897489">
      <w:bodyDiv w:val="1"/>
      <w:marLeft w:val="0"/>
      <w:marRight w:val="0"/>
      <w:marTop w:val="0"/>
      <w:marBottom w:val="0"/>
      <w:divBdr>
        <w:top w:val="none" w:sz="0" w:space="0" w:color="auto"/>
        <w:left w:val="none" w:sz="0" w:space="0" w:color="auto"/>
        <w:bottom w:val="none" w:sz="0" w:space="0" w:color="auto"/>
        <w:right w:val="none" w:sz="0" w:space="0" w:color="auto"/>
      </w:divBdr>
      <w:divsChild>
        <w:div w:id="442531666">
          <w:marLeft w:val="0"/>
          <w:marRight w:val="1"/>
          <w:marTop w:val="0"/>
          <w:marBottom w:val="0"/>
          <w:divBdr>
            <w:top w:val="none" w:sz="0" w:space="0" w:color="auto"/>
            <w:left w:val="none" w:sz="0" w:space="0" w:color="auto"/>
            <w:bottom w:val="none" w:sz="0" w:space="0" w:color="auto"/>
            <w:right w:val="none" w:sz="0" w:space="0" w:color="auto"/>
          </w:divBdr>
          <w:divsChild>
            <w:div w:id="2015984723">
              <w:marLeft w:val="0"/>
              <w:marRight w:val="0"/>
              <w:marTop w:val="0"/>
              <w:marBottom w:val="0"/>
              <w:divBdr>
                <w:top w:val="none" w:sz="0" w:space="0" w:color="auto"/>
                <w:left w:val="none" w:sz="0" w:space="0" w:color="auto"/>
                <w:bottom w:val="none" w:sz="0" w:space="0" w:color="auto"/>
                <w:right w:val="none" w:sz="0" w:space="0" w:color="auto"/>
              </w:divBdr>
              <w:divsChild>
                <w:div w:id="768084535">
                  <w:marLeft w:val="0"/>
                  <w:marRight w:val="1"/>
                  <w:marTop w:val="0"/>
                  <w:marBottom w:val="0"/>
                  <w:divBdr>
                    <w:top w:val="none" w:sz="0" w:space="0" w:color="auto"/>
                    <w:left w:val="none" w:sz="0" w:space="0" w:color="auto"/>
                    <w:bottom w:val="none" w:sz="0" w:space="0" w:color="auto"/>
                    <w:right w:val="none" w:sz="0" w:space="0" w:color="auto"/>
                  </w:divBdr>
                  <w:divsChild>
                    <w:div w:id="1711228687">
                      <w:marLeft w:val="0"/>
                      <w:marRight w:val="0"/>
                      <w:marTop w:val="0"/>
                      <w:marBottom w:val="0"/>
                      <w:divBdr>
                        <w:top w:val="none" w:sz="0" w:space="0" w:color="auto"/>
                        <w:left w:val="none" w:sz="0" w:space="0" w:color="auto"/>
                        <w:bottom w:val="none" w:sz="0" w:space="0" w:color="auto"/>
                        <w:right w:val="none" w:sz="0" w:space="0" w:color="auto"/>
                      </w:divBdr>
                      <w:divsChild>
                        <w:div w:id="1980643695">
                          <w:marLeft w:val="0"/>
                          <w:marRight w:val="0"/>
                          <w:marTop w:val="0"/>
                          <w:marBottom w:val="0"/>
                          <w:divBdr>
                            <w:top w:val="none" w:sz="0" w:space="0" w:color="auto"/>
                            <w:left w:val="none" w:sz="0" w:space="0" w:color="auto"/>
                            <w:bottom w:val="none" w:sz="0" w:space="0" w:color="auto"/>
                            <w:right w:val="none" w:sz="0" w:space="0" w:color="auto"/>
                          </w:divBdr>
                          <w:divsChild>
                            <w:div w:id="493685300">
                              <w:marLeft w:val="0"/>
                              <w:marRight w:val="0"/>
                              <w:marTop w:val="120"/>
                              <w:marBottom w:val="360"/>
                              <w:divBdr>
                                <w:top w:val="none" w:sz="0" w:space="0" w:color="auto"/>
                                <w:left w:val="none" w:sz="0" w:space="0" w:color="auto"/>
                                <w:bottom w:val="none" w:sz="0" w:space="0" w:color="auto"/>
                                <w:right w:val="none" w:sz="0" w:space="0" w:color="auto"/>
                              </w:divBdr>
                              <w:divsChild>
                                <w:div w:id="980619553">
                                  <w:marLeft w:val="0"/>
                                  <w:marRight w:val="0"/>
                                  <w:marTop w:val="0"/>
                                  <w:marBottom w:val="0"/>
                                  <w:divBdr>
                                    <w:top w:val="none" w:sz="0" w:space="0" w:color="auto"/>
                                    <w:left w:val="none" w:sz="0" w:space="0" w:color="auto"/>
                                    <w:bottom w:val="none" w:sz="0" w:space="0" w:color="auto"/>
                                    <w:right w:val="none" w:sz="0" w:space="0" w:color="auto"/>
                                  </w:divBdr>
                                  <w:divsChild>
                                    <w:div w:id="13215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1243">
      <w:bodyDiv w:val="1"/>
      <w:marLeft w:val="0"/>
      <w:marRight w:val="0"/>
      <w:marTop w:val="0"/>
      <w:marBottom w:val="0"/>
      <w:divBdr>
        <w:top w:val="none" w:sz="0" w:space="0" w:color="auto"/>
        <w:left w:val="none" w:sz="0" w:space="0" w:color="auto"/>
        <w:bottom w:val="none" w:sz="0" w:space="0" w:color="auto"/>
        <w:right w:val="none" w:sz="0" w:space="0" w:color="auto"/>
      </w:divBdr>
      <w:divsChild>
        <w:div w:id="1669215783">
          <w:marLeft w:val="0"/>
          <w:marRight w:val="1"/>
          <w:marTop w:val="0"/>
          <w:marBottom w:val="0"/>
          <w:divBdr>
            <w:top w:val="none" w:sz="0" w:space="0" w:color="auto"/>
            <w:left w:val="none" w:sz="0" w:space="0" w:color="auto"/>
            <w:bottom w:val="none" w:sz="0" w:space="0" w:color="auto"/>
            <w:right w:val="none" w:sz="0" w:space="0" w:color="auto"/>
          </w:divBdr>
          <w:divsChild>
            <w:div w:id="729423690">
              <w:marLeft w:val="0"/>
              <w:marRight w:val="0"/>
              <w:marTop w:val="0"/>
              <w:marBottom w:val="0"/>
              <w:divBdr>
                <w:top w:val="none" w:sz="0" w:space="0" w:color="auto"/>
                <w:left w:val="none" w:sz="0" w:space="0" w:color="auto"/>
                <w:bottom w:val="none" w:sz="0" w:space="0" w:color="auto"/>
                <w:right w:val="none" w:sz="0" w:space="0" w:color="auto"/>
              </w:divBdr>
              <w:divsChild>
                <w:div w:id="1581138312">
                  <w:marLeft w:val="0"/>
                  <w:marRight w:val="1"/>
                  <w:marTop w:val="0"/>
                  <w:marBottom w:val="0"/>
                  <w:divBdr>
                    <w:top w:val="none" w:sz="0" w:space="0" w:color="auto"/>
                    <w:left w:val="none" w:sz="0" w:space="0" w:color="auto"/>
                    <w:bottom w:val="none" w:sz="0" w:space="0" w:color="auto"/>
                    <w:right w:val="none" w:sz="0" w:space="0" w:color="auto"/>
                  </w:divBdr>
                  <w:divsChild>
                    <w:div w:id="70540123">
                      <w:marLeft w:val="0"/>
                      <w:marRight w:val="0"/>
                      <w:marTop w:val="0"/>
                      <w:marBottom w:val="0"/>
                      <w:divBdr>
                        <w:top w:val="none" w:sz="0" w:space="0" w:color="auto"/>
                        <w:left w:val="none" w:sz="0" w:space="0" w:color="auto"/>
                        <w:bottom w:val="none" w:sz="0" w:space="0" w:color="auto"/>
                        <w:right w:val="none" w:sz="0" w:space="0" w:color="auto"/>
                      </w:divBdr>
                      <w:divsChild>
                        <w:div w:id="1433626241">
                          <w:marLeft w:val="0"/>
                          <w:marRight w:val="0"/>
                          <w:marTop w:val="0"/>
                          <w:marBottom w:val="0"/>
                          <w:divBdr>
                            <w:top w:val="none" w:sz="0" w:space="0" w:color="auto"/>
                            <w:left w:val="none" w:sz="0" w:space="0" w:color="auto"/>
                            <w:bottom w:val="none" w:sz="0" w:space="0" w:color="auto"/>
                            <w:right w:val="none" w:sz="0" w:space="0" w:color="auto"/>
                          </w:divBdr>
                          <w:divsChild>
                            <w:div w:id="472333285">
                              <w:marLeft w:val="0"/>
                              <w:marRight w:val="0"/>
                              <w:marTop w:val="120"/>
                              <w:marBottom w:val="360"/>
                              <w:divBdr>
                                <w:top w:val="none" w:sz="0" w:space="0" w:color="auto"/>
                                <w:left w:val="none" w:sz="0" w:space="0" w:color="auto"/>
                                <w:bottom w:val="none" w:sz="0" w:space="0" w:color="auto"/>
                                <w:right w:val="none" w:sz="0" w:space="0" w:color="auto"/>
                              </w:divBdr>
                              <w:divsChild>
                                <w:div w:id="667636095">
                                  <w:marLeft w:val="0"/>
                                  <w:marRight w:val="0"/>
                                  <w:marTop w:val="0"/>
                                  <w:marBottom w:val="0"/>
                                  <w:divBdr>
                                    <w:top w:val="none" w:sz="0" w:space="0" w:color="auto"/>
                                    <w:left w:val="none" w:sz="0" w:space="0" w:color="auto"/>
                                    <w:bottom w:val="none" w:sz="0" w:space="0" w:color="auto"/>
                                    <w:right w:val="none" w:sz="0" w:space="0" w:color="auto"/>
                                  </w:divBdr>
                                  <w:divsChild>
                                    <w:div w:id="491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59409">
      <w:bodyDiv w:val="1"/>
      <w:marLeft w:val="0"/>
      <w:marRight w:val="0"/>
      <w:marTop w:val="0"/>
      <w:marBottom w:val="0"/>
      <w:divBdr>
        <w:top w:val="none" w:sz="0" w:space="0" w:color="auto"/>
        <w:left w:val="none" w:sz="0" w:space="0" w:color="auto"/>
        <w:bottom w:val="none" w:sz="0" w:space="0" w:color="auto"/>
        <w:right w:val="none" w:sz="0" w:space="0" w:color="auto"/>
      </w:divBdr>
    </w:div>
    <w:div w:id="437021557">
      <w:bodyDiv w:val="1"/>
      <w:marLeft w:val="0"/>
      <w:marRight w:val="0"/>
      <w:marTop w:val="0"/>
      <w:marBottom w:val="0"/>
      <w:divBdr>
        <w:top w:val="none" w:sz="0" w:space="0" w:color="auto"/>
        <w:left w:val="none" w:sz="0" w:space="0" w:color="auto"/>
        <w:bottom w:val="none" w:sz="0" w:space="0" w:color="auto"/>
        <w:right w:val="none" w:sz="0" w:space="0" w:color="auto"/>
      </w:divBdr>
      <w:divsChild>
        <w:div w:id="2017342421">
          <w:marLeft w:val="0"/>
          <w:marRight w:val="1"/>
          <w:marTop w:val="0"/>
          <w:marBottom w:val="0"/>
          <w:divBdr>
            <w:top w:val="none" w:sz="0" w:space="0" w:color="auto"/>
            <w:left w:val="none" w:sz="0" w:space="0" w:color="auto"/>
            <w:bottom w:val="none" w:sz="0" w:space="0" w:color="auto"/>
            <w:right w:val="none" w:sz="0" w:space="0" w:color="auto"/>
          </w:divBdr>
          <w:divsChild>
            <w:div w:id="741685839">
              <w:marLeft w:val="0"/>
              <w:marRight w:val="0"/>
              <w:marTop w:val="0"/>
              <w:marBottom w:val="0"/>
              <w:divBdr>
                <w:top w:val="none" w:sz="0" w:space="0" w:color="auto"/>
                <w:left w:val="none" w:sz="0" w:space="0" w:color="auto"/>
                <w:bottom w:val="none" w:sz="0" w:space="0" w:color="auto"/>
                <w:right w:val="none" w:sz="0" w:space="0" w:color="auto"/>
              </w:divBdr>
              <w:divsChild>
                <w:div w:id="1434129003">
                  <w:marLeft w:val="0"/>
                  <w:marRight w:val="1"/>
                  <w:marTop w:val="0"/>
                  <w:marBottom w:val="0"/>
                  <w:divBdr>
                    <w:top w:val="none" w:sz="0" w:space="0" w:color="auto"/>
                    <w:left w:val="none" w:sz="0" w:space="0" w:color="auto"/>
                    <w:bottom w:val="none" w:sz="0" w:space="0" w:color="auto"/>
                    <w:right w:val="none" w:sz="0" w:space="0" w:color="auto"/>
                  </w:divBdr>
                  <w:divsChild>
                    <w:div w:id="1840148794">
                      <w:marLeft w:val="0"/>
                      <w:marRight w:val="0"/>
                      <w:marTop w:val="0"/>
                      <w:marBottom w:val="0"/>
                      <w:divBdr>
                        <w:top w:val="none" w:sz="0" w:space="0" w:color="auto"/>
                        <w:left w:val="none" w:sz="0" w:space="0" w:color="auto"/>
                        <w:bottom w:val="none" w:sz="0" w:space="0" w:color="auto"/>
                        <w:right w:val="none" w:sz="0" w:space="0" w:color="auto"/>
                      </w:divBdr>
                      <w:divsChild>
                        <w:div w:id="1949388645">
                          <w:marLeft w:val="0"/>
                          <w:marRight w:val="0"/>
                          <w:marTop w:val="0"/>
                          <w:marBottom w:val="0"/>
                          <w:divBdr>
                            <w:top w:val="none" w:sz="0" w:space="0" w:color="auto"/>
                            <w:left w:val="none" w:sz="0" w:space="0" w:color="auto"/>
                            <w:bottom w:val="none" w:sz="0" w:space="0" w:color="auto"/>
                            <w:right w:val="none" w:sz="0" w:space="0" w:color="auto"/>
                          </w:divBdr>
                          <w:divsChild>
                            <w:div w:id="1901478703">
                              <w:marLeft w:val="0"/>
                              <w:marRight w:val="0"/>
                              <w:marTop w:val="120"/>
                              <w:marBottom w:val="360"/>
                              <w:divBdr>
                                <w:top w:val="none" w:sz="0" w:space="0" w:color="auto"/>
                                <w:left w:val="none" w:sz="0" w:space="0" w:color="auto"/>
                                <w:bottom w:val="none" w:sz="0" w:space="0" w:color="auto"/>
                                <w:right w:val="none" w:sz="0" w:space="0" w:color="auto"/>
                              </w:divBdr>
                              <w:divsChild>
                                <w:div w:id="280654962">
                                  <w:marLeft w:val="0"/>
                                  <w:marRight w:val="0"/>
                                  <w:marTop w:val="0"/>
                                  <w:marBottom w:val="0"/>
                                  <w:divBdr>
                                    <w:top w:val="none" w:sz="0" w:space="0" w:color="auto"/>
                                    <w:left w:val="none" w:sz="0" w:space="0" w:color="auto"/>
                                    <w:bottom w:val="none" w:sz="0" w:space="0" w:color="auto"/>
                                    <w:right w:val="none" w:sz="0" w:space="0" w:color="auto"/>
                                  </w:divBdr>
                                  <w:divsChild>
                                    <w:div w:id="151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90827">
      <w:bodyDiv w:val="1"/>
      <w:marLeft w:val="0"/>
      <w:marRight w:val="0"/>
      <w:marTop w:val="0"/>
      <w:marBottom w:val="0"/>
      <w:divBdr>
        <w:top w:val="none" w:sz="0" w:space="0" w:color="auto"/>
        <w:left w:val="none" w:sz="0" w:space="0" w:color="auto"/>
        <w:bottom w:val="none" w:sz="0" w:space="0" w:color="auto"/>
        <w:right w:val="none" w:sz="0" w:space="0" w:color="auto"/>
      </w:divBdr>
      <w:divsChild>
        <w:div w:id="1029529801">
          <w:marLeft w:val="0"/>
          <w:marRight w:val="1"/>
          <w:marTop w:val="0"/>
          <w:marBottom w:val="0"/>
          <w:divBdr>
            <w:top w:val="none" w:sz="0" w:space="0" w:color="auto"/>
            <w:left w:val="none" w:sz="0" w:space="0" w:color="auto"/>
            <w:bottom w:val="none" w:sz="0" w:space="0" w:color="auto"/>
            <w:right w:val="none" w:sz="0" w:space="0" w:color="auto"/>
          </w:divBdr>
          <w:divsChild>
            <w:div w:id="1188443295">
              <w:marLeft w:val="0"/>
              <w:marRight w:val="0"/>
              <w:marTop w:val="0"/>
              <w:marBottom w:val="0"/>
              <w:divBdr>
                <w:top w:val="none" w:sz="0" w:space="0" w:color="auto"/>
                <w:left w:val="none" w:sz="0" w:space="0" w:color="auto"/>
                <w:bottom w:val="none" w:sz="0" w:space="0" w:color="auto"/>
                <w:right w:val="none" w:sz="0" w:space="0" w:color="auto"/>
              </w:divBdr>
              <w:divsChild>
                <w:div w:id="150609767">
                  <w:marLeft w:val="0"/>
                  <w:marRight w:val="1"/>
                  <w:marTop w:val="0"/>
                  <w:marBottom w:val="0"/>
                  <w:divBdr>
                    <w:top w:val="none" w:sz="0" w:space="0" w:color="auto"/>
                    <w:left w:val="none" w:sz="0" w:space="0" w:color="auto"/>
                    <w:bottom w:val="none" w:sz="0" w:space="0" w:color="auto"/>
                    <w:right w:val="none" w:sz="0" w:space="0" w:color="auto"/>
                  </w:divBdr>
                  <w:divsChild>
                    <w:div w:id="89396889">
                      <w:marLeft w:val="0"/>
                      <w:marRight w:val="0"/>
                      <w:marTop w:val="0"/>
                      <w:marBottom w:val="0"/>
                      <w:divBdr>
                        <w:top w:val="none" w:sz="0" w:space="0" w:color="auto"/>
                        <w:left w:val="none" w:sz="0" w:space="0" w:color="auto"/>
                        <w:bottom w:val="none" w:sz="0" w:space="0" w:color="auto"/>
                        <w:right w:val="none" w:sz="0" w:space="0" w:color="auto"/>
                      </w:divBdr>
                      <w:divsChild>
                        <w:div w:id="2083210585">
                          <w:marLeft w:val="0"/>
                          <w:marRight w:val="0"/>
                          <w:marTop w:val="0"/>
                          <w:marBottom w:val="0"/>
                          <w:divBdr>
                            <w:top w:val="none" w:sz="0" w:space="0" w:color="auto"/>
                            <w:left w:val="none" w:sz="0" w:space="0" w:color="auto"/>
                            <w:bottom w:val="none" w:sz="0" w:space="0" w:color="auto"/>
                            <w:right w:val="none" w:sz="0" w:space="0" w:color="auto"/>
                          </w:divBdr>
                          <w:divsChild>
                            <w:div w:id="378943989">
                              <w:marLeft w:val="0"/>
                              <w:marRight w:val="0"/>
                              <w:marTop w:val="120"/>
                              <w:marBottom w:val="360"/>
                              <w:divBdr>
                                <w:top w:val="none" w:sz="0" w:space="0" w:color="auto"/>
                                <w:left w:val="none" w:sz="0" w:space="0" w:color="auto"/>
                                <w:bottom w:val="none" w:sz="0" w:space="0" w:color="auto"/>
                                <w:right w:val="none" w:sz="0" w:space="0" w:color="auto"/>
                              </w:divBdr>
                              <w:divsChild>
                                <w:div w:id="1494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47841">
      <w:bodyDiv w:val="1"/>
      <w:marLeft w:val="0"/>
      <w:marRight w:val="0"/>
      <w:marTop w:val="0"/>
      <w:marBottom w:val="0"/>
      <w:divBdr>
        <w:top w:val="none" w:sz="0" w:space="0" w:color="auto"/>
        <w:left w:val="none" w:sz="0" w:space="0" w:color="auto"/>
        <w:bottom w:val="none" w:sz="0" w:space="0" w:color="auto"/>
        <w:right w:val="none" w:sz="0" w:space="0" w:color="auto"/>
      </w:divBdr>
      <w:divsChild>
        <w:div w:id="1218206707">
          <w:marLeft w:val="0"/>
          <w:marRight w:val="1"/>
          <w:marTop w:val="0"/>
          <w:marBottom w:val="0"/>
          <w:divBdr>
            <w:top w:val="none" w:sz="0" w:space="0" w:color="auto"/>
            <w:left w:val="none" w:sz="0" w:space="0" w:color="auto"/>
            <w:bottom w:val="none" w:sz="0" w:space="0" w:color="auto"/>
            <w:right w:val="none" w:sz="0" w:space="0" w:color="auto"/>
          </w:divBdr>
          <w:divsChild>
            <w:div w:id="1934121048">
              <w:marLeft w:val="0"/>
              <w:marRight w:val="0"/>
              <w:marTop w:val="0"/>
              <w:marBottom w:val="0"/>
              <w:divBdr>
                <w:top w:val="none" w:sz="0" w:space="0" w:color="auto"/>
                <w:left w:val="none" w:sz="0" w:space="0" w:color="auto"/>
                <w:bottom w:val="none" w:sz="0" w:space="0" w:color="auto"/>
                <w:right w:val="none" w:sz="0" w:space="0" w:color="auto"/>
              </w:divBdr>
              <w:divsChild>
                <w:div w:id="2009286087">
                  <w:marLeft w:val="0"/>
                  <w:marRight w:val="1"/>
                  <w:marTop w:val="0"/>
                  <w:marBottom w:val="0"/>
                  <w:divBdr>
                    <w:top w:val="none" w:sz="0" w:space="0" w:color="auto"/>
                    <w:left w:val="none" w:sz="0" w:space="0" w:color="auto"/>
                    <w:bottom w:val="none" w:sz="0" w:space="0" w:color="auto"/>
                    <w:right w:val="none" w:sz="0" w:space="0" w:color="auto"/>
                  </w:divBdr>
                  <w:divsChild>
                    <w:div w:id="282343414">
                      <w:marLeft w:val="0"/>
                      <w:marRight w:val="0"/>
                      <w:marTop w:val="0"/>
                      <w:marBottom w:val="0"/>
                      <w:divBdr>
                        <w:top w:val="none" w:sz="0" w:space="0" w:color="auto"/>
                        <w:left w:val="none" w:sz="0" w:space="0" w:color="auto"/>
                        <w:bottom w:val="none" w:sz="0" w:space="0" w:color="auto"/>
                        <w:right w:val="none" w:sz="0" w:space="0" w:color="auto"/>
                      </w:divBdr>
                      <w:divsChild>
                        <w:div w:id="78215934">
                          <w:marLeft w:val="0"/>
                          <w:marRight w:val="0"/>
                          <w:marTop w:val="0"/>
                          <w:marBottom w:val="0"/>
                          <w:divBdr>
                            <w:top w:val="none" w:sz="0" w:space="0" w:color="auto"/>
                            <w:left w:val="none" w:sz="0" w:space="0" w:color="auto"/>
                            <w:bottom w:val="none" w:sz="0" w:space="0" w:color="auto"/>
                            <w:right w:val="none" w:sz="0" w:space="0" w:color="auto"/>
                          </w:divBdr>
                          <w:divsChild>
                            <w:div w:id="1854801573">
                              <w:marLeft w:val="0"/>
                              <w:marRight w:val="0"/>
                              <w:marTop w:val="120"/>
                              <w:marBottom w:val="360"/>
                              <w:divBdr>
                                <w:top w:val="none" w:sz="0" w:space="0" w:color="auto"/>
                                <w:left w:val="none" w:sz="0" w:space="0" w:color="auto"/>
                                <w:bottom w:val="none" w:sz="0" w:space="0" w:color="auto"/>
                                <w:right w:val="none" w:sz="0" w:space="0" w:color="auto"/>
                              </w:divBdr>
                              <w:divsChild>
                                <w:div w:id="1355762432">
                                  <w:marLeft w:val="0"/>
                                  <w:marRight w:val="0"/>
                                  <w:marTop w:val="0"/>
                                  <w:marBottom w:val="0"/>
                                  <w:divBdr>
                                    <w:top w:val="none" w:sz="0" w:space="0" w:color="auto"/>
                                    <w:left w:val="none" w:sz="0" w:space="0" w:color="auto"/>
                                    <w:bottom w:val="none" w:sz="0" w:space="0" w:color="auto"/>
                                    <w:right w:val="none" w:sz="0" w:space="0" w:color="auto"/>
                                  </w:divBdr>
                                  <w:divsChild>
                                    <w:div w:id="1598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404742">
      <w:bodyDiv w:val="1"/>
      <w:marLeft w:val="0"/>
      <w:marRight w:val="0"/>
      <w:marTop w:val="0"/>
      <w:marBottom w:val="0"/>
      <w:divBdr>
        <w:top w:val="none" w:sz="0" w:space="0" w:color="auto"/>
        <w:left w:val="none" w:sz="0" w:space="0" w:color="auto"/>
        <w:bottom w:val="none" w:sz="0" w:space="0" w:color="auto"/>
        <w:right w:val="none" w:sz="0" w:space="0" w:color="auto"/>
      </w:divBdr>
      <w:divsChild>
        <w:div w:id="199514646">
          <w:marLeft w:val="0"/>
          <w:marRight w:val="1"/>
          <w:marTop w:val="0"/>
          <w:marBottom w:val="0"/>
          <w:divBdr>
            <w:top w:val="none" w:sz="0" w:space="0" w:color="auto"/>
            <w:left w:val="none" w:sz="0" w:space="0" w:color="auto"/>
            <w:bottom w:val="none" w:sz="0" w:space="0" w:color="auto"/>
            <w:right w:val="none" w:sz="0" w:space="0" w:color="auto"/>
          </w:divBdr>
          <w:divsChild>
            <w:div w:id="1544749123">
              <w:marLeft w:val="0"/>
              <w:marRight w:val="0"/>
              <w:marTop w:val="0"/>
              <w:marBottom w:val="0"/>
              <w:divBdr>
                <w:top w:val="none" w:sz="0" w:space="0" w:color="auto"/>
                <w:left w:val="none" w:sz="0" w:space="0" w:color="auto"/>
                <w:bottom w:val="none" w:sz="0" w:space="0" w:color="auto"/>
                <w:right w:val="none" w:sz="0" w:space="0" w:color="auto"/>
              </w:divBdr>
              <w:divsChild>
                <w:div w:id="1028946885">
                  <w:marLeft w:val="0"/>
                  <w:marRight w:val="1"/>
                  <w:marTop w:val="0"/>
                  <w:marBottom w:val="0"/>
                  <w:divBdr>
                    <w:top w:val="none" w:sz="0" w:space="0" w:color="auto"/>
                    <w:left w:val="none" w:sz="0" w:space="0" w:color="auto"/>
                    <w:bottom w:val="none" w:sz="0" w:space="0" w:color="auto"/>
                    <w:right w:val="none" w:sz="0" w:space="0" w:color="auto"/>
                  </w:divBdr>
                  <w:divsChild>
                    <w:div w:id="1144925872">
                      <w:marLeft w:val="0"/>
                      <w:marRight w:val="0"/>
                      <w:marTop w:val="0"/>
                      <w:marBottom w:val="0"/>
                      <w:divBdr>
                        <w:top w:val="none" w:sz="0" w:space="0" w:color="auto"/>
                        <w:left w:val="none" w:sz="0" w:space="0" w:color="auto"/>
                        <w:bottom w:val="none" w:sz="0" w:space="0" w:color="auto"/>
                        <w:right w:val="none" w:sz="0" w:space="0" w:color="auto"/>
                      </w:divBdr>
                      <w:divsChild>
                        <w:div w:id="67775009">
                          <w:marLeft w:val="0"/>
                          <w:marRight w:val="0"/>
                          <w:marTop w:val="0"/>
                          <w:marBottom w:val="0"/>
                          <w:divBdr>
                            <w:top w:val="none" w:sz="0" w:space="0" w:color="auto"/>
                            <w:left w:val="none" w:sz="0" w:space="0" w:color="auto"/>
                            <w:bottom w:val="none" w:sz="0" w:space="0" w:color="auto"/>
                            <w:right w:val="none" w:sz="0" w:space="0" w:color="auto"/>
                          </w:divBdr>
                          <w:divsChild>
                            <w:div w:id="933364039">
                              <w:marLeft w:val="0"/>
                              <w:marRight w:val="0"/>
                              <w:marTop w:val="120"/>
                              <w:marBottom w:val="360"/>
                              <w:divBdr>
                                <w:top w:val="none" w:sz="0" w:space="0" w:color="auto"/>
                                <w:left w:val="none" w:sz="0" w:space="0" w:color="auto"/>
                                <w:bottom w:val="none" w:sz="0" w:space="0" w:color="auto"/>
                                <w:right w:val="none" w:sz="0" w:space="0" w:color="auto"/>
                              </w:divBdr>
                              <w:divsChild>
                                <w:div w:id="1528329132">
                                  <w:marLeft w:val="0"/>
                                  <w:marRight w:val="0"/>
                                  <w:marTop w:val="0"/>
                                  <w:marBottom w:val="0"/>
                                  <w:divBdr>
                                    <w:top w:val="none" w:sz="0" w:space="0" w:color="auto"/>
                                    <w:left w:val="none" w:sz="0" w:space="0" w:color="auto"/>
                                    <w:bottom w:val="none" w:sz="0" w:space="0" w:color="auto"/>
                                    <w:right w:val="none" w:sz="0" w:space="0" w:color="auto"/>
                                  </w:divBdr>
                                  <w:divsChild>
                                    <w:div w:id="1367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3907">
      <w:bodyDiv w:val="1"/>
      <w:marLeft w:val="0"/>
      <w:marRight w:val="0"/>
      <w:marTop w:val="0"/>
      <w:marBottom w:val="0"/>
      <w:divBdr>
        <w:top w:val="none" w:sz="0" w:space="0" w:color="auto"/>
        <w:left w:val="none" w:sz="0" w:space="0" w:color="auto"/>
        <w:bottom w:val="none" w:sz="0" w:space="0" w:color="auto"/>
        <w:right w:val="none" w:sz="0" w:space="0" w:color="auto"/>
      </w:divBdr>
      <w:divsChild>
        <w:div w:id="1234699609">
          <w:marLeft w:val="0"/>
          <w:marRight w:val="1"/>
          <w:marTop w:val="0"/>
          <w:marBottom w:val="0"/>
          <w:divBdr>
            <w:top w:val="none" w:sz="0" w:space="0" w:color="auto"/>
            <w:left w:val="none" w:sz="0" w:space="0" w:color="auto"/>
            <w:bottom w:val="none" w:sz="0" w:space="0" w:color="auto"/>
            <w:right w:val="none" w:sz="0" w:space="0" w:color="auto"/>
          </w:divBdr>
          <w:divsChild>
            <w:div w:id="1442846990">
              <w:marLeft w:val="0"/>
              <w:marRight w:val="0"/>
              <w:marTop w:val="0"/>
              <w:marBottom w:val="0"/>
              <w:divBdr>
                <w:top w:val="none" w:sz="0" w:space="0" w:color="auto"/>
                <w:left w:val="none" w:sz="0" w:space="0" w:color="auto"/>
                <w:bottom w:val="none" w:sz="0" w:space="0" w:color="auto"/>
                <w:right w:val="none" w:sz="0" w:space="0" w:color="auto"/>
              </w:divBdr>
              <w:divsChild>
                <w:div w:id="1615483939">
                  <w:marLeft w:val="0"/>
                  <w:marRight w:val="1"/>
                  <w:marTop w:val="0"/>
                  <w:marBottom w:val="0"/>
                  <w:divBdr>
                    <w:top w:val="none" w:sz="0" w:space="0" w:color="auto"/>
                    <w:left w:val="none" w:sz="0" w:space="0" w:color="auto"/>
                    <w:bottom w:val="none" w:sz="0" w:space="0" w:color="auto"/>
                    <w:right w:val="none" w:sz="0" w:space="0" w:color="auto"/>
                  </w:divBdr>
                  <w:divsChild>
                    <w:div w:id="536237204">
                      <w:marLeft w:val="0"/>
                      <w:marRight w:val="0"/>
                      <w:marTop w:val="0"/>
                      <w:marBottom w:val="0"/>
                      <w:divBdr>
                        <w:top w:val="none" w:sz="0" w:space="0" w:color="auto"/>
                        <w:left w:val="none" w:sz="0" w:space="0" w:color="auto"/>
                        <w:bottom w:val="none" w:sz="0" w:space="0" w:color="auto"/>
                        <w:right w:val="none" w:sz="0" w:space="0" w:color="auto"/>
                      </w:divBdr>
                      <w:divsChild>
                        <w:div w:id="88696013">
                          <w:marLeft w:val="0"/>
                          <w:marRight w:val="0"/>
                          <w:marTop w:val="0"/>
                          <w:marBottom w:val="0"/>
                          <w:divBdr>
                            <w:top w:val="none" w:sz="0" w:space="0" w:color="auto"/>
                            <w:left w:val="none" w:sz="0" w:space="0" w:color="auto"/>
                            <w:bottom w:val="none" w:sz="0" w:space="0" w:color="auto"/>
                            <w:right w:val="none" w:sz="0" w:space="0" w:color="auto"/>
                          </w:divBdr>
                          <w:divsChild>
                            <w:div w:id="650718441">
                              <w:marLeft w:val="0"/>
                              <w:marRight w:val="0"/>
                              <w:marTop w:val="120"/>
                              <w:marBottom w:val="360"/>
                              <w:divBdr>
                                <w:top w:val="none" w:sz="0" w:space="0" w:color="auto"/>
                                <w:left w:val="none" w:sz="0" w:space="0" w:color="auto"/>
                                <w:bottom w:val="none" w:sz="0" w:space="0" w:color="auto"/>
                                <w:right w:val="none" w:sz="0" w:space="0" w:color="auto"/>
                              </w:divBdr>
                              <w:divsChild>
                                <w:div w:id="1361855997">
                                  <w:marLeft w:val="0"/>
                                  <w:marRight w:val="0"/>
                                  <w:marTop w:val="0"/>
                                  <w:marBottom w:val="0"/>
                                  <w:divBdr>
                                    <w:top w:val="none" w:sz="0" w:space="0" w:color="auto"/>
                                    <w:left w:val="none" w:sz="0" w:space="0" w:color="auto"/>
                                    <w:bottom w:val="none" w:sz="0" w:space="0" w:color="auto"/>
                                    <w:right w:val="none" w:sz="0" w:space="0" w:color="auto"/>
                                  </w:divBdr>
                                  <w:divsChild>
                                    <w:div w:id="1582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930101">
      <w:bodyDiv w:val="1"/>
      <w:marLeft w:val="0"/>
      <w:marRight w:val="0"/>
      <w:marTop w:val="0"/>
      <w:marBottom w:val="0"/>
      <w:divBdr>
        <w:top w:val="none" w:sz="0" w:space="0" w:color="auto"/>
        <w:left w:val="none" w:sz="0" w:space="0" w:color="auto"/>
        <w:bottom w:val="none" w:sz="0" w:space="0" w:color="auto"/>
        <w:right w:val="none" w:sz="0" w:space="0" w:color="auto"/>
      </w:divBdr>
    </w:div>
    <w:div w:id="622855411">
      <w:bodyDiv w:val="1"/>
      <w:marLeft w:val="0"/>
      <w:marRight w:val="0"/>
      <w:marTop w:val="0"/>
      <w:marBottom w:val="0"/>
      <w:divBdr>
        <w:top w:val="none" w:sz="0" w:space="0" w:color="auto"/>
        <w:left w:val="none" w:sz="0" w:space="0" w:color="auto"/>
        <w:bottom w:val="none" w:sz="0" w:space="0" w:color="auto"/>
        <w:right w:val="none" w:sz="0" w:space="0" w:color="auto"/>
      </w:divBdr>
    </w:div>
    <w:div w:id="639267582">
      <w:bodyDiv w:val="1"/>
      <w:marLeft w:val="0"/>
      <w:marRight w:val="0"/>
      <w:marTop w:val="0"/>
      <w:marBottom w:val="0"/>
      <w:divBdr>
        <w:top w:val="none" w:sz="0" w:space="0" w:color="auto"/>
        <w:left w:val="none" w:sz="0" w:space="0" w:color="auto"/>
        <w:bottom w:val="none" w:sz="0" w:space="0" w:color="auto"/>
        <w:right w:val="none" w:sz="0" w:space="0" w:color="auto"/>
      </w:divBdr>
    </w:div>
    <w:div w:id="643314325">
      <w:bodyDiv w:val="1"/>
      <w:marLeft w:val="0"/>
      <w:marRight w:val="0"/>
      <w:marTop w:val="0"/>
      <w:marBottom w:val="0"/>
      <w:divBdr>
        <w:top w:val="none" w:sz="0" w:space="0" w:color="auto"/>
        <w:left w:val="none" w:sz="0" w:space="0" w:color="auto"/>
        <w:bottom w:val="none" w:sz="0" w:space="0" w:color="auto"/>
        <w:right w:val="none" w:sz="0" w:space="0" w:color="auto"/>
      </w:divBdr>
    </w:div>
    <w:div w:id="649989095">
      <w:bodyDiv w:val="1"/>
      <w:marLeft w:val="0"/>
      <w:marRight w:val="0"/>
      <w:marTop w:val="0"/>
      <w:marBottom w:val="0"/>
      <w:divBdr>
        <w:top w:val="none" w:sz="0" w:space="0" w:color="auto"/>
        <w:left w:val="none" w:sz="0" w:space="0" w:color="auto"/>
        <w:bottom w:val="none" w:sz="0" w:space="0" w:color="auto"/>
        <w:right w:val="none" w:sz="0" w:space="0" w:color="auto"/>
      </w:divBdr>
      <w:divsChild>
        <w:div w:id="1920020524">
          <w:marLeft w:val="0"/>
          <w:marRight w:val="1"/>
          <w:marTop w:val="0"/>
          <w:marBottom w:val="0"/>
          <w:divBdr>
            <w:top w:val="none" w:sz="0" w:space="0" w:color="auto"/>
            <w:left w:val="none" w:sz="0" w:space="0" w:color="auto"/>
            <w:bottom w:val="none" w:sz="0" w:space="0" w:color="auto"/>
            <w:right w:val="none" w:sz="0" w:space="0" w:color="auto"/>
          </w:divBdr>
          <w:divsChild>
            <w:div w:id="1401907951">
              <w:marLeft w:val="0"/>
              <w:marRight w:val="0"/>
              <w:marTop w:val="0"/>
              <w:marBottom w:val="0"/>
              <w:divBdr>
                <w:top w:val="none" w:sz="0" w:space="0" w:color="auto"/>
                <w:left w:val="none" w:sz="0" w:space="0" w:color="auto"/>
                <w:bottom w:val="none" w:sz="0" w:space="0" w:color="auto"/>
                <w:right w:val="none" w:sz="0" w:space="0" w:color="auto"/>
              </w:divBdr>
              <w:divsChild>
                <w:div w:id="1188366799">
                  <w:marLeft w:val="0"/>
                  <w:marRight w:val="1"/>
                  <w:marTop w:val="0"/>
                  <w:marBottom w:val="0"/>
                  <w:divBdr>
                    <w:top w:val="none" w:sz="0" w:space="0" w:color="auto"/>
                    <w:left w:val="none" w:sz="0" w:space="0" w:color="auto"/>
                    <w:bottom w:val="none" w:sz="0" w:space="0" w:color="auto"/>
                    <w:right w:val="none" w:sz="0" w:space="0" w:color="auto"/>
                  </w:divBdr>
                  <w:divsChild>
                    <w:div w:id="250507037">
                      <w:marLeft w:val="0"/>
                      <w:marRight w:val="0"/>
                      <w:marTop w:val="0"/>
                      <w:marBottom w:val="0"/>
                      <w:divBdr>
                        <w:top w:val="none" w:sz="0" w:space="0" w:color="auto"/>
                        <w:left w:val="none" w:sz="0" w:space="0" w:color="auto"/>
                        <w:bottom w:val="none" w:sz="0" w:space="0" w:color="auto"/>
                        <w:right w:val="none" w:sz="0" w:space="0" w:color="auto"/>
                      </w:divBdr>
                      <w:divsChild>
                        <w:div w:id="976567691">
                          <w:marLeft w:val="0"/>
                          <w:marRight w:val="0"/>
                          <w:marTop w:val="0"/>
                          <w:marBottom w:val="0"/>
                          <w:divBdr>
                            <w:top w:val="none" w:sz="0" w:space="0" w:color="auto"/>
                            <w:left w:val="none" w:sz="0" w:space="0" w:color="auto"/>
                            <w:bottom w:val="none" w:sz="0" w:space="0" w:color="auto"/>
                            <w:right w:val="none" w:sz="0" w:space="0" w:color="auto"/>
                          </w:divBdr>
                          <w:divsChild>
                            <w:div w:id="1110469437">
                              <w:marLeft w:val="0"/>
                              <w:marRight w:val="0"/>
                              <w:marTop w:val="120"/>
                              <w:marBottom w:val="360"/>
                              <w:divBdr>
                                <w:top w:val="none" w:sz="0" w:space="0" w:color="auto"/>
                                <w:left w:val="none" w:sz="0" w:space="0" w:color="auto"/>
                                <w:bottom w:val="none" w:sz="0" w:space="0" w:color="auto"/>
                                <w:right w:val="none" w:sz="0" w:space="0" w:color="auto"/>
                              </w:divBdr>
                              <w:divsChild>
                                <w:div w:id="1736776818">
                                  <w:marLeft w:val="0"/>
                                  <w:marRight w:val="0"/>
                                  <w:marTop w:val="0"/>
                                  <w:marBottom w:val="0"/>
                                  <w:divBdr>
                                    <w:top w:val="none" w:sz="0" w:space="0" w:color="auto"/>
                                    <w:left w:val="none" w:sz="0" w:space="0" w:color="auto"/>
                                    <w:bottom w:val="none" w:sz="0" w:space="0" w:color="auto"/>
                                    <w:right w:val="none" w:sz="0" w:space="0" w:color="auto"/>
                                  </w:divBdr>
                                  <w:divsChild>
                                    <w:div w:id="19876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6192">
      <w:bodyDiv w:val="1"/>
      <w:marLeft w:val="0"/>
      <w:marRight w:val="0"/>
      <w:marTop w:val="0"/>
      <w:marBottom w:val="0"/>
      <w:divBdr>
        <w:top w:val="none" w:sz="0" w:space="0" w:color="auto"/>
        <w:left w:val="none" w:sz="0" w:space="0" w:color="auto"/>
        <w:bottom w:val="none" w:sz="0" w:space="0" w:color="auto"/>
        <w:right w:val="none" w:sz="0" w:space="0" w:color="auto"/>
      </w:divBdr>
    </w:div>
    <w:div w:id="657002808">
      <w:bodyDiv w:val="1"/>
      <w:marLeft w:val="0"/>
      <w:marRight w:val="0"/>
      <w:marTop w:val="0"/>
      <w:marBottom w:val="0"/>
      <w:divBdr>
        <w:top w:val="none" w:sz="0" w:space="0" w:color="auto"/>
        <w:left w:val="none" w:sz="0" w:space="0" w:color="auto"/>
        <w:bottom w:val="none" w:sz="0" w:space="0" w:color="auto"/>
        <w:right w:val="none" w:sz="0" w:space="0" w:color="auto"/>
      </w:divBdr>
    </w:div>
    <w:div w:id="680157326">
      <w:bodyDiv w:val="1"/>
      <w:marLeft w:val="0"/>
      <w:marRight w:val="0"/>
      <w:marTop w:val="0"/>
      <w:marBottom w:val="0"/>
      <w:divBdr>
        <w:top w:val="none" w:sz="0" w:space="0" w:color="auto"/>
        <w:left w:val="none" w:sz="0" w:space="0" w:color="auto"/>
        <w:bottom w:val="none" w:sz="0" w:space="0" w:color="auto"/>
        <w:right w:val="none" w:sz="0" w:space="0" w:color="auto"/>
      </w:divBdr>
      <w:divsChild>
        <w:div w:id="691347266">
          <w:marLeft w:val="0"/>
          <w:marRight w:val="1"/>
          <w:marTop w:val="0"/>
          <w:marBottom w:val="0"/>
          <w:divBdr>
            <w:top w:val="none" w:sz="0" w:space="0" w:color="auto"/>
            <w:left w:val="none" w:sz="0" w:space="0" w:color="auto"/>
            <w:bottom w:val="none" w:sz="0" w:space="0" w:color="auto"/>
            <w:right w:val="none" w:sz="0" w:space="0" w:color="auto"/>
          </w:divBdr>
          <w:divsChild>
            <w:div w:id="541404691">
              <w:marLeft w:val="0"/>
              <w:marRight w:val="0"/>
              <w:marTop w:val="0"/>
              <w:marBottom w:val="0"/>
              <w:divBdr>
                <w:top w:val="none" w:sz="0" w:space="0" w:color="auto"/>
                <w:left w:val="none" w:sz="0" w:space="0" w:color="auto"/>
                <w:bottom w:val="none" w:sz="0" w:space="0" w:color="auto"/>
                <w:right w:val="none" w:sz="0" w:space="0" w:color="auto"/>
              </w:divBdr>
              <w:divsChild>
                <w:div w:id="1129396415">
                  <w:marLeft w:val="0"/>
                  <w:marRight w:val="1"/>
                  <w:marTop w:val="0"/>
                  <w:marBottom w:val="0"/>
                  <w:divBdr>
                    <w:top w:val="none" w:sz="0" w:space="0" w:color="auto"/>
                    <w:left w:val="none" w:sz="0" w:space="0" w:color="auto"/>
                    <w:bottom w:val="none" w:sz="0" w:space="0" w:color="auto"/>
                    <w:right w:val="none" w:sz="0" w:space="0" w:color="auto"/>
                  </w:divBdr>
                  <w:divsChild>
                    <w:div w:id="396903143">
                      <w:marLeft w:val="0"/>
                      <w:marRight w:val="0"/>
                      <w:marTop w:val="0"/>
                      <w:marBottom w:val="0"/>
                      <w:divBdr>
                        <w:top w:val="none" w:sz="0" w:space="0" w:color="auto"/>
                        <w:left w:val="none" w:sz="0" w:space="0" w:color="auto"/>
                        <w:bottom w:val="none" w:sz="0" w:space="0" w:color="auto"/>
                        <w:right w:val="none" w:sz="0" w:space="0" w:color="auto"/>
                      </w:divBdr>
                      <w:divsChild>
                        <w:div w:id="1839035647">
                          <w:marLeft w:val="0"/>
                          <w:marRight w:val="0"/>
                          <w:marTop w:val="0"/>
                          <w:marBottom w:val="0"/>
                          <w:divBdr>
                            <w:top w:val="none" w:sz="0" w:space="0" w:color="auto"/>
                            <w:left w:val="none" w:sz="0" w:space="0" w:color="auto"/>
                            <w:bottom w:val="none" w:sz="0" w:space="0" w:color="auto"/>
                            <w:right w:val="none" w:sz="0" w:space="0" w:color="auto"/>
                          </w:divBdr>
                          <w:divsChild>
                            <w:div w:id="1717118087">
                              <w:marLeft w:val="0"/>
                              <w:marRight w:val="0"/>
                              <w:marTop w:val="120"/>
                              <w:marBottom w:val="360"/>
                              <w:divBdr>
                                <w:top w:val="none" w:sz="0" w:space="0" w:color="auto"/>
                                <w:left w:val="none" w:sz="0" w:space="0" w:color="auto"/>
                                <w:bottom w:val="none" w:sz="0" w:space="0" w:color="auto"/>
                                <w:right w:val="none" w:sz="0" w:space="0" w:color="auto"/>
                              </w:divBdr>
                              <w:divsChild>
                                <w:div w:id="1136722276">
                                  <w:marLeft w:val="0"/>
                                  <w:marRight w:val="0"/>
                                  <w:marTop w:val="0"/>
                                  <w:marBottom w:val="0"/>
                                  <w:divBdr>
                                    <w:top w:val="none" w:sz="0" w:space="0" w:color="auto"/>
                                    <w:left w:val="none" w:sz="0" w:space="0" w:color="auto"/>
                                    <w:bottom w:val="none" w:sz="0" w:space="0" w:color="auto"/>
                                    <w:right w:val="none" w:sz="0" w:space="0" w:color="auto"/>
                                  </w:divBdr>
                                  <w:divsChild>
                                    <w:div w:id="8156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49374">
      <w:bodyDiv w:val="1"/>
      <w:marLeft w:val="0"/>
      <w:marRight w:val="0"/>
      <w:marTop w:val="0"/>
      <w:marBottom w:val="0"/>
      <w:divBdr>
        <w:top w:val="none" w:sz="0" w:space="0" w:color="auto"/>
        <w:left w:val="none" w:sz="0" w:space="0" w:color="auto"/>
        <w:bottom w:val="none" w:sz="0" w:space="0" w:color="auto"/>
        <w:right w:val="none" w:sz="0" w:space="0" w:color="auto"/>
      </w:divBdr>
      <w:divsChild>
        <w:div w:id="1513563967">
          <w:marLeft w:val="0"/>
          <w:marRight w:val="1"/>
          <w:marTop w:val="0"/>
          <w:marBottom w:val="0"/>
          <w:divBdr>
            <w:top w:val="none" w:sz="0" w:space="0" w:color="auto"/>
            <w:left w:val="none" w:sz="0" w:space="0" w:color="auto"/>
            <w:bottom w:val="none" w:sz="0" w:space="0" w:color="auto"/>
            <w:right w:val="none" w:sz="0" w:space="0" w:color="auto"/>
          </w:divBdr>
          <w:divsChild>
            <w:div w:id="738866389">
              <w:marLeft w:val="0"/>
              <w:marRight w:val="0"/>
              <w:marTop w:val="0"/>
              <w:marBottom w:val="0"/>
              <w:divBdr>
                <w:top w:val="none" w:sz="0" w:space="0" w:color="auto"/>
                <w:left w:val="none" w:sz="0" w:space="0" w:color="auto"/>
                <w:bottom w:val="none" w:sz="0" w:space="0" w:color="auto"/>
                <w:right w:val="none" w:sz="0" w:space="0" w:color="auto"/>
              </w:divBdr>
              <w:divsChild>
                <w:div w:id="1921713307">
                  <w:marLeft w:val="0"/>
                  <w:marRight w:val="1"/>
                  <w:marTop w:val="0"/>
                  <w:marBottom w:val="0"/>
                  <w:divBdr>
                    <w:top w:val="none" w:sz="0" w:space="0" w:color="auto"/>
                    <w:left w:val="none" w:sz="0" w:space="0" w:color="auto"/>
                    <w:bottom w:val="none" w:sz="0" w:space="0" w:color="auto"/>
                    <w:right w:val="none" w:sz="0" w:space="0" w:color="auto"/>
                  </w:divBdr>
                  <w:divsChild>
                    <w:div w:id="1972595502">
                      <w:marLeft w:val="0"/>
                      <w:marRight w:val="0"/>
                      <w:marTop w:val="0"/>
                      <w:marBottom w:val="0"/>
                      <w:divBdr>
                        <w:top w:val="none" w:sz="0" w:space="0" w:color="auto"/>
                        <w:left w:val="none" w:sz="0" w:space="0" w:color="auto"/>
                        <w:bottom w:val="none" w:sz="0" w:space="0" w:color="auto"/>
                        <w:right w:val="none" w:sz="0" w:space="0" w:color="auto"/>
                      </w:divBdr>
                      <w:divsChild>
                        <w:div w:id="1810901912">
                          <w:marLeft w:val="0"/>
                          <w:marRight w:val="0"/>
                          <w:marTop w:val="0"/>
                          <w:marBottom w:val="0"/>
                          <w:divBdr>
                            <w:top w:val="none" w:sz="0" w:space="0" w:color="auto"/>
                            <w:left w:val="none" w:sz="0" w:space="0" w:color="auto"/>
                            <w:bottom w:val="none" w:sz="0" w:space="0" w:color="auto"/>
                            <w:right w:val="none" w:sz="0" w:space="0" w:color="auto"/>
                          </w:divBdr>
                          <w:divsChild>
                            <w:div w:id="1326469198">
                              <w:marLeft w:val="0"/>
                              <w:marRight w:val="0"/>
                              <w:marTop w:val="120"/>
                              <w:marBottom w:val="360"/>
                              <w:divBdr>
                                <w:top w:val="none" w:sz="0" w:space="0" w:color="auto"/>
                                <w:left w:val="none" w:sz="0" w:space="0" w:color="auto"/>
                                <w:bottom w:val="none" w:sz="0" w:space="0" w:color="auto"/>
                                <w:right w:val="none" w:sz="0" w:space="0" w:color="auto"/>
                              </w:divBdr>
                              <w:divsChild>
                                <w:div w:id="1400900220">
                                  <w:marLeft w:val="0"/>
                                  <w:marRight w:val="0"/>
                                  <w:marTop w:val="0"/>
                                  <w:marBottom w:val="0"/>
                                  <w:divBdr>
                                    <w:top w:val="none" w:sz="0" w:space="0" w:color="auto"/>
                                    <w:left w:val="none" w:sz="0" w:space="0" w:color="auto"/>
                                    <w:bottom w:val="none" w:sz="0" w:space="0" w:color="auto"/>
                                    <w:right w:val="none" w:sz="0" w:space="0" w:color="auto"/>
                                  </w:divBdr>
                                  <w:divsChild>
                                    <w:div w:id="1547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231388">
      <w:bodyDiv w:val="1"/>
      <w:marLeft w:val="0"/>
      <w:marRight w:val="0"/>
      <w:marTop w:val="0"/>
      <w:marBottom w:val="0"/>
      <w:divBdr>
        <w:top w:val="none" w:sz="0" w:space="0" w:color="auto"/>
        <w:left w:val="none" w:sz="0" w:space="0" w:color="auto"/>
        <w:bottom w:val="none" w:sz="0" w:space="0" w:color="auto"/>
        <w:right w:val="none" w:sz="0" w:space="0" w:color="auto"/>
      </w:divBdr>
      <w:divsChild>
        <w:div w:id="1566914965">
          <w:marLeft w:val="0"/>
          <w:marRight w:val="1"/>
          <w:marTop w:val="0"/>
          <w:marBottom w:val="0"/>
          <w:divBdr>
            <w:top w:val="none" w:sz="0" w:space="0" w:color="auto"/>
            <w:left w:val="none" w:sz="0" w:space="0" w:color="auto"/>
            <w:bottom w:val="none" w:sz="0" w:space="0" w:color="auto"/>
            <w:right w:val="none" w:sz="0" w:space="0" w:color="auto"/>
          </w:divBdr>
          <w:divsChild>
            <w:div w:id="298266499">
              <w:marLeft w:val="0"/>
              <w:marRight w:val="0"/>
              <w:marTop w:val="0"/>
              <w:marBottom w:val="0"/>
              <w:divBdr>
                <w:top w:val="none" w:sz="0" w:space="0" w:color="auto"/>
                <w:left w:val="none" w:sz="0" w:space="0" w:color="auto"/>
                <w:bottom w:val="none" w:sz="0" w:space="0" w:color="auto"/>
                <w:right w:val="none" w:sz="0" w:space="0" w:color="auto"/>
              </w:divBdr>
              <w:divsChild>
                <w:div w:id="54666757">
                  <w:marLeft w:val="0"/>
                  <w:marRight w:val="1"/>
                  <w:marTop w:val="0"/>
                  <w:marBottom w:val="0"/>
                  <w:divBdr>
                    <w:top w:val="none" w:sz="0" w:space="0" w:color="auto"/>
                    <w:left w:val="none" w:sz="0" w:space="0" w:color="auto"/>
                    <w:bottom w:val="none" w:sz="0" w:space="0" w:color="auto"/>
                    <w:right w:val="none" w:sz="0" w:space="0" w:color="auto"/>
                  </w:divBdr>
                  <w:divsChild>
                    <w:div w:id="1959333108">
                      <w:marLeft w:val="0"/>
                      <w:marRight w:val="0"/>
                      <w:marTop w:val="0"/>
                      <w:marBottom w:val="0"/>
                      <w:divBdr>
                        <w:top w:val="none" w:sz="0" w:space="0" w:color="auto"/>
                        <w:left w:val="none" w:sz="0" w:space="0" w:color="auto"/>
                        <w:bottom w:val="none" w:sz="0" w:space="0" w:color="auto"/>
                        <w:right w:val="none" w:sz="0" w:space="0" w:color="auto"/>
                      </w:divBdr>
                      <w:divsChild>
                        <w:div w:id="173225100">
                          <w:marLeft w:val="0"/>
                          <w:marRight w:val="0"/>
                          <w:marTop w:val="0"/>
                          <w:marBottom w:val="0"/>
                          <w:divBdr>
                            <w:top w:val="none" w:sz="0" w:space="0" w:color="auto"/>
                            <w:left w:val="none" w:sz="0" w:space="0" w:color="auto"/>
                            <w:bottom w:val="none" w:sz="0" w:space="0" w:color="auto"/>
                            <w:right w:val="none" w:sz="0" w:space="0" w:color="auto"/>
                          </w:divBdr>
                          <w:divsChild>
                            <w:div w:id="1277061301">
                              <w:marLeft w:val="0"/>
                              <w:marRight w:val="0"/>
                              <w:marTop w:val="120"/>
                              <w:marBottom w:val="360"/>
                              <w:divBdr>
                                <w:top w:val="none" w:sz="0" w:space="0" w:color="auto"/>
                                <w:left w:val="none" w:sz="0" w:space="0" w:color="auto"/>
                                <w:bottom w:val="none" w:sz="0" w:space="0" w:color="auto"/>
                                <w:right w:val="none" w:sz="0" w:space="0" w:color="auto"/>
                              </w:divBdr>
                              <w:divsChild>
                                <w:div w:id="1687901392">
                                  <w:marLeft w:val="0"/>
                                  <w:marRight w:val="0"/>
                                  <w:marTop w:val="0"/>
                                  <w:marBottom w:val="0"/>
                                  <w:divBdr>
                                    <w:top w:val="none" w:sz="0" w:space="0" w:color="auto"/>
                                    <w:left w:val="none" w:sz="0" w:space="0" w:color="auto"/>
                                    <w:bottom w:val="none" w:sz="0" w:space="0" w:color="auto"/>
                                    <w:right w:val="none" w:sz="0" w:space="0" w:color="auto"/>
                                  </w:divBdr>
                                  <w:divsChild>
                                    <w:div w:id="7035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564468">
      <w:bodyDiv w:val="1"/>
      <w:marLeft w:val="0"/>
      <w:marRight w:val="0"/>
      <w:marTop w:val="0"/>
      <w:marBottom w:val="0"/>
      <w:divBdr>
        <w:top w:val="none" w:sz="0" w:space="0" w:color="auto"/>
        <w:left w:val="none" w:sz="0" w:space="0" w:color="auto"/>
        <w:bottom w:val="none" w:sz="0" w:space="0" w:color="auto"/>
        <w:right w:val="none" w:sz="0" w:space="0" w:color="auto"/>
      </w:divBdr>
      <w:divsChild>
        <w:div w:id="753476692">
          <w:marLeft w:val="0"/>
          <w:marRight w:val="1"/>
          <w:marTop w:val="0"/>
          <w:marBottom w:val="0"/>
          <w:divBdr>
            <w:top w:val="none" w:sz="0" w:space="0" w:color="auto"/>
            <w:left w:val="none" w:sz="0" w:space="0" w:color="auto"/>
            <w:bottom w:val="none" w:sz="0" w:space="0" w:color="auto"/>
            <w:right w:val="none" w:sz="0" w:space="0" w:color="auto"/>
          </w:divBdr>
          <w:divsChild>
            <w:div w:id="1123117778">
              <w:marLeft w:val="0"/>
              <w:marRight w:val="0"/>
              <w:marTop w:val="0"/>
              <w:marBottom w:val="0"/>
              <w:divBdr>
                <w:top w:val="none" w:sz="0" w:space="0" w:color="auto"/>
                <w:left w:val="none" w:sz="0" w:space="0" w:color="auto"/>
                <w:bottom w:val="none" w:sz="0" w:space="0" w:color="auto"/>
                <w:right w:val="none" w:sz="0" w:space="0" w:color="auto"/>
              </w:divBdr>
              <w:divsChild>
                <w:div w:id="312494137">
                  <w:marLeft w:val="0"/>
                  <w:marRight w:val="1"/>
                  <w:marTop w:val="0"/>
                  <w:marBottom w:val="0"/>
                  <w:divBdr>
                    <w:top w:val="none" w:sz="0" w:space="0" w:color="auto"/>
                    <w:left w:val="none" w:sz="0" w:space="0" w:color="auto"/>
                    <w:bottom w:val="none" w:sz="0" w:space="0" w:color="auto"/>
                    <w:right w:val="none" w:sz="0" w:space="0" w:color="auto"/>
                  </w:divBdr>
                  <w:divsChild>
                    <w:div w:id="1249073906">
                      <w:marLeft w:val="0"/>
                      <w:marRight w:val="0"/>
                      <w:marTop w:val="0"/>
                      <w:marBottom w:val="0"/>
                      <w:divBdr>
                        <w:top w:val="none" w:sz="0" w:space="0" w:color="auto"/>
                        <w:left w:val="none" w:sz="0" w:space="0" w:color="auto"/>
                        <w:bottom w:val="none" w:sz="0" w:space="0" w:color="auto"/>
                        <w:right w:val="none" w:sz="0" w:space="0" w:color="auto"/>
                      </w:divBdr>
                      <w:divsChild>
                        <w:div w:id="619649398">
                          <w:marLeft w:val="0"/>
                          <w:marRight w:val="0"/>
                          <w:marTop w:val="0"/>
                          <w:marBottom w:val="0"/>
                          <w:divBdr>
                            <w:top w:val="none" w:sz="0" w:space="0" w:color="auto"/>
                            <w:left w:val="none" w:sz="0" w:space="0" w:color="auto"/>
                            <w:bottom w:val="none" w:sz="0" w:space="0" w:color="auto"/>
                            <w:right w:val="none" w:sz="0" w:space="0" w:color="auto"/>
                          </w:divBdr>
                          <w:divsChild>
                            <w:div w:id="1979262486">
                              <w:marLeft w:val="0"/>
                              <w:marRight w:val="0"/>
                              <w:marTop w:val="120"/>
                              <w:marBottom w:val="360"/>
                              <w:divBdr>
                                <w:top w:val="none" w:sz="0" w:space="0" w:color="auto"/>
                                <w:left w:val="none" w:sz="0" w:space="0" w:color="auto"/>
                                <w:bottom w:val="none" w:sz="0" w:space="0" w:color="auto"/>
                                <w:right w:val="none" w:sz="0" w:space="0" w:color="auto"/>
                              </w:divBdr>
                              <w:divsChild>
                                <w:div w:id="423917079">
                                  <w:marLeft w:val="0"/>
                                  <w:marRight w:val="0"/>
                                  <w:marTop w:val="0"/>
                                  <w:marBottom w:val="0"/>
                                  <w:divBdr>
                                    <w:top w:val="none" w:sz="0" w:space="0" w:color="auto"/>
                                    <w:left w:val="none" w:sz="0" w:space="0" w:color="auto"/>
                                    <w:bottom w:val="none" w:sz="0" w:space="0" w:color="auto"/>
                                    <w:right w:val="none" w:sz="0" w:space="0" w:color="auto"/>
                                  </w:divBdr>
                                  <w:divsChild>
                                    <w:div w:id="14394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7340">
      <w:bodyDiv w:val="1"/>
      <w:marLeft w:val="0"/>
      <w:marRight w:val="0"/>
      <w:marTop w:val="0"/>
      <w:marBottom w:val="0"/>
      <w:divBdr>
        <w:top w:val="none" w:sz="0" w:space="0" w:color="auto"/>
        <w:left w:val="none" w:sz="0" w:space="0" w:color="auto"/>
        <w:bottom w:val="none" w:sz="0" w:space="0" w:color="auto"/>
        <w:right w:val="none" w:sz="0" w:space="0" w:color="auto"/>
      </w:divBdr>
      <w:divsChild>
        <w:div w:id="1333144467">
          <w:marLeft w:val="0"/>
          <w:marRight w:val="1"/>
          <w:marTop w:val="0"/>
          <w:marBottom w:val="0"/>
          <w:divBdr>
            <w:top w:val="none" w:sz="0" w:space="0" w:color="auto"/>
            <w:left w:val="none" w:sz="0" w:space="0" w:color="auto"/>
            <w:bottom w:val="none" w:sz="0" w:space="0" w:color="auto"/>
            <w:right w:val="none" w:sz="0" w:space="0" w:color="auto"/>
          </w:divBdr>
          <w:divsChild>
            <w:div w:id="1511141211">
              <w:marLeft w:val="0"/>
              <w:marRight w:val="0"/>
              <w:marTop w:val="0"/>
              <w:marBottom w:val="0"/>
              <w:divBdr>
                <w:top w:val="none" w:sz="0" w:space="0" w:color="auto"/>
                <w:left w:val="none" w:sz="0" w:space="0" w:color="auto"/>
                <w:bottom w:val="none" w:sz="0" w:space="0" w:color="auto"/>
                <w:right w:val="none" w:sz="0" w:space="0" w:color="auto"/>
              </w:divBdr>
              <w:divsChild>
                <w:div w:id="111478967">
                  <w:marLeft w:val="0"/>
                  <w:marRight w:val="1"/>
                  <w:marTop w:val="0"/>
                  <w:marBottom w:val="0"/>
                  <w:divBdr>
                    <w:top w:val="none" w:sz="0" w:space="0" w:color="auto"/>
                    <w:left w:val="none" w:sz="0" w:space="0" w:color="auto"/>
                    <w:bottom w:val="none" w:sz="0" w:space="0" w:color="auto"/>
                    <w:right w:val="none" w:sz="0" w:space="0" w:color="auto"/>
                  </w:divBdr>
                  <w:divsChild>
                    <w:div w:id="406611548">
                      <w:marLeft w:val="0"/>
                      <w:marRight w:val="0"/>
                      <w:marTop w:val="0"/>
                      <w:marBottom w:val="0"/>
                      <w:divBdr>
                        <w:top w:val="none" w:sz="0" w:space="0" w:color="auto"/>
                        <w:left w:val="none" w:sz="0" w:space="0" w:color="auto"/>
                        <w:bottom w:val="none" w:sz="0" w:space="0" w:color="auto"/>
                        <w:right w:val="none" w:sz="0" w:space="0" w:color="auto"/>
                      </w:divBdr>
                      <w:divsChild>
                        <w:div w:id="1111054313">
                          <w:marLeft w:val="0"/>
                          <w:marRight w:val="0"/>
                          <w:marTop w:val="0"/>
                          <w:marBottom w:val="0"/>
                          <w:divBdr>
                            <w:top w:val="none" w:sz="0" w:space="0" w:color="auto"/>
                            <w:left w:val="none" w:sz="0" w:space="0" w:color="auto"/>
                            <w:bottom w:val="none" w:sz="0" w:space="0" w:color="auto"/>
                            <w:right w:val="none" w:sz="0" w:space="0" w:color="auto"/>
                          </w:divBdr>
                          <w:divsChild>
                            <w:div w:id="1667976189">
                              <w:marLeft w:val="0"/>
                              <w:marRight w:val="0"/>
                              <w:marTop w:val="120"/>
                              <w:marBottom w:val="360"/>
                              <w:divBdr>
                                <w:top w:val="none" w:sz="0" w:space="0" w:color="auto"/>
                                <w:left w:val="none" w:sz="0" w:space="0" w:color="auto"/>
                                <w:bottom w:val="none" w:sz="0" w:space="0" w:color="auto"/>
                                <w:right w:val="none" w:sz="0" w:space="0" w:color="auto"/>
                              </w:divBdr>
                              <w:divsChild>
                                <w:div w:id="1724477530">
                                  <w:marLeft w:val="0"/>
                                  <w:marRight w:val="0"/>
                                  <w:marTop w:val="0"/>
                                  <w:marBottom w:val="0"/>
                                  <w:divBdr>
                                    <w:top w:val="none" w:sz="0" w:space="0" w:color="auto"/>
                                    <w:left w:val="none" w:sz="0" w:space="0" w:color="auto"/>
                                    <w:bottom w:val="none" w:sz="0" w:space="0" w:color="auto"/>
                                    <w:right w:val="none" w:sz="0" w:space="0" w:color="auto"/>
                                  </w:divBdr>
                                  <w:divsChild>
                                    <w:div w:id="6319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009650">
      <w:bodyDiv w:val="1"/>
      <w:marLeft w:val="0"/>
      <w:marRight w:val="0"/>
      <w:marTop w:val="0"/>
      <w:marBottom w:val="0"/>
      <w:divBdr>
        <w:top w:val="none" w:sz="0" w:space="0" w:color="auto"/>
        <w:left w:val="none" w:sz="0" w:space="0" w:color="auto"/>
        <w:bottom w:val="none" w:sz="0" w:space="0" w:color="auto"/>
        <w:right w:val="none" w:sz="0" w:space="0" w:color="auto"/>
      </w:divBdr>
      <w:divsChild>
        <w:div w:id="1333527413">
          <w:marLeft w:val="0"/>
          <w:marRight w:val="1"/>
          <w:marTop w:val="0"/>
          <w:marBottom w:val="0"/>
          <w:divBdr>
            <w:top w:val="none" w:sz="0" w:space="0" w:color="auto"/>
            <w:left w:val="none" w:sz="0" w:space="0" w:color="auto"/>
            <w:bottom w:val="none" w:sz="0" w:space="0" w:color="auto"/>
            <w:right w:val="none" w:sz="0" w:space="0" w:color="auto"/>
          </w:divBdr>
          <w:divsChild>
            <w:div w:id="405156105">
              <w:marLeft w:val="0"/>
              <w:marRight w:val="0"/>
              <w:marTop w:val="0"/>
              <w:marBottom w:val="0"/>
              <w:divBdr>
                <w:top w:val="none" w:sz="0" w:space="0" w:color="auto"/>
                <w:left w:val="none" w:sz="0" w:space="0" w:color="auto"/>
                <w:bottom w:val="none" w:sz="0" w:space="0" w:color="auto"/>
                <w:right w:val="none" w:sz="0" w:space="0" w:color="auto"/>
              </w:divBdr>
              <w:divsChild>
                <w:div w:id="1606376592">
                  <w:marLeft w:val="0"/>
                  <w:marRight w:val="1"/>
                  <w:marTop w:val="0"/>
                  <w:marBottom w:val="0"/>
                  <w:divBdr>
                    <w:top w:val="none" w:sz="0" w:space="0" w:color="auto"/>
                    <w:left w:val="none" w:sz="0" w:space="0" w:color="auto"/>
                    <w:bottom w:val="none" w:sz="0" w:space="0" w:color="auto"/>
                    <w:right w:val="none" w:sz="0" w:space="0" w:color="auto"/>
                  </w:divBdr>
                  <w:divsChild>
                    <w:div w:id="1142768937">
                      <w:marLeft w:val="0"/>
                      <w:marRight w:val="0"/>
                      <w:marTop w:val="0"/>
                      <w:marBottom w:val="0"/>
                      <w:divBdr>
                        <w:top w:val="none" w:sz="0" w:space="0" w:color="auto"/>
                        <w:left w:val="none" w:sz="0" w:space="0" w:color="auto"/>
                        <w:bottom w:val="none" w:sz="0" w:space="0" w:color="auto"/>
                        <w:right w:val="none" w:sz="0" w:space="0" w:color="auto"/>
                      </w:divBdr>
                      <w:divsChild>
                        <w:div w:id="789204225">
                          <w:marLeft w:val="0"/>
                          <w:marRight w:val="0"/>
                          <w:marTop w:val="0"/>
                          <w:marBottom w:val="0"/>
                          <w:divBdr>
                            <w:top w:val="none" w:sz="0" w:space="0" w:color="auto"/>
                            <w:left w:val="none" w:sz="0" w:space="0" w:color="auto"/>
                            <w:bottom w:val="none" w:sz="0" w:space="0" w:color="auto"/>
                            <w:right w:val="none" w:sz="0" w:space="0" w:color="auto"/>
                          </w:divBdr>
                          <w:divsChild>
                            <w:div w:id="38481811">
                              <w:marLeft w:val="0"/>
                              <w:marRight w:val="0"/>
                              <w:marTop w:val="120"/>
                              <w:marBottom w:val="360"/>
                              <w:divBdr>
                                <w:top w:val="none" w:sz="0" w:space="0" w:color="auto"/>
                                <w:left w:val="none" w:sz="0" w:space="0" w:color="auto"/>
                                <w:bottom w:val="none" w:sz="0" w:space="0" w:color="auto"/>
                                <w:right w:val="none" w:sz="0" w:space="0" w:color="auto"/>
                              </w:divBdr>
                              <w:divsChild>
                                <w:div w:id="1133131123">
                                  <w:marLeft w:val="0"/>
                                  <w:marRight w:val="0"/>
                                  <w:marTop w:val="0"/>
                                  <w:marBottom w:val="0"/>
                                  <w:divBdr>
                                    <w:top w:val="none" w:sz="0" w:space="0" w:color="auto"/>
                                    <w:left w:val="none" w:sz="0" w:space="0" w:color="auto"/>
                                    <w:bottom w:val="none" w:sz="0" w:space="0" w:color="auto"/>
                                    <w:right w:val="none" w:sz="0" w:space="0" w:color="auto"/>
                                  </w:divBdr>
                                  <w:divsChild>
                                    <w:div w:id="926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097923">
      <w:bodyDiv w:val="1"/>
      <w:marLeft w:val="0"/>
      <w:marRight w:val="0"/>
      <w:marTop w:val="0"/>
      <w:marBottom w:val="0"/>
      <w:divBdr>
        <w:top w:val="none" w:sz="0" w:space="0" w:color="auto"/>
        <w:left w:val="none" w:sz="0" w:space="0" w:color="auto"/>
        <w:bottom w:val="none" w:sz="0" w:space="0" w:color="auto"/>
        <w:right w:val="none" w:sz="0" w:space="0" w:color="auto"/>
      </w:divBdr>
      <w:divsChild>
        <w:div w:id="1373726011">
          <w:marLeft w:val="0"/>
          <w:marRight w:val="1"/>
          <w:marTop w:val="0"/>
          <w:marBottom w:val="0"/>
          <w:divBdr>
            <w:top w:val="none" w:sz="0" w:space="0" w:color="auto"/>
            <w:left w:val="none" w:sz="0" w:space="0" w:color="auto"/>
            <w:bottom w:val="none" w:sz="0" w:space="0" w:color="auto"/>
            <w:right w:val="none" w:sz="0" w:space="0" w:color="auto"/>
          </w:divBdr>
          <w:divsChild>
            <w:div w:id="1350794191">
              <w:marLeft w:val="0"/>
              <w:marRight w:val="0"/>
              <w:marTop w:val="0"/>
              <w:marBottom w:val="0"/>
              <w:divBdr>
                <w:top w:val="none" w:sz="0" w:space="0" w:color="auto"/>
                <w:left w:val="none" w:sz="0" w:space="0" w:color="auto"/>
                <w:bottom w:val="none" w:sz="0" w:space="0" w:color="auto"/>
                <w:right w:val="none" w:sz="0" w:space="0" w:color="auto"/>
              </w:divBdr>
              <w:divsChild>
                <w:div w:id="142696300">
                  <w:marLeft w:val="0"/>
                  <w:marRight w:val="1"/>
                  <w:marTop w:val="0"/>
                  <w:marBottom w:val="0"/>
                  <w:divBdr>
                    <w:top w:val="none" w:sz="0" w:space="0" w:color="auto"/>
                    <w:left w:val="none" w:sz="0" w:space="0" w:color="auto"/>
                    <w:bottom w:val="none" w:sz="0" w:space="0" w:color="auto"/>
                    <w:right w:val="none" w:sz="0" w:space="0" w:color="auto"/>
                  </w:divBdr>
                  <w:divsChild>
                    <w:div w:id="199828252">
                      <w:marLeft w:val="0"/>
                      <w:marRight w:val="0"/>
                      <w:marTop w:val="0"/>
                      <w:marBottom w:val="0"/>
                      <w:divBdr>
                        <w:top w:val="none" w:sz="0" w:space="0" w:color="auto"/>
                        <w:left w:val="none" w:sz="0" w:space="0" w:color="auto"/>
                        <w:bottom w:val="none" w:sz="0" w:space="0" w:color="auto"/>
                        <w:right w:val="none" w:sz="0" w:space="0" w:color="auto"/>
                      </w:divBdr>
                      <w:divsChild>
                        <w:div w:id="2015256596">
                          <w:marLeft w:val="0"/>
                          <w:marRight w:val="0"/>
                          <w:marTop w:val="0"/>
                          <w:marBottom w:val="0"/>
                          <w:divBdr>
                            <w:top w:val="none" w:sz="0" w:space="0" w:color="auto"/>
                            <w:left w:val="none" w:sz="0" w:space="0" w:color="auto"/>
                            <w:bottom w:val="none" w:sz="0" w:space="0" w:color="auto"/>
                            <w:right w:val="none" w:sz="0" w:space="0" w:color="auto"/>
                          </w:divBdr>
                          <w:divsChild>
                            <w:div w:id="423453045">
                              <w:marLeft w:val="0"/>
                              <w:marRight w:val="0"/>
                              <w:marTop w:val="120"/>
                              <w:marBottom w:val="360"/>
                              <w:divBdr>
                                <w:top w:val="none" w:sz="0" w:space="0" w:color="auto"/>
                                <w:left w:val="none" w:sz="0" w:space="0" w:color="auto"/>
                                <w:bottom w:val="none" w:sz="0" w:space="0" w:color="auto"/>
                                <w:right w:val="none" w:sz="0" w:space="0" w:color="auto"/>
                              </w:divBdr>
                              <w:divsChild>
                                <w:div w:id="1454322759">
                                  <w:marLeft w:val="0"/>
                                  <w:marRight w:val="0"/>
                                  <w:marTop w:val="0"/>
                                  <w:marBottom w:val="0"/>
                                  <w:divBdr>
                                    <w:top w:val="none" w:sz="0" w:space="0" w:color="auto"/>
                                    <w:left w:val="none" w:sz="0" w:space="0" w:color="auto"/>
                                    <w:bottom w:val="none" w:sz="0" w:space="0" w:color="auto"/>
                                    <w:right w:val="none" w:sz="0" w:space="0" w:color="auto"/>
                                  </w:divBdr>
                                  <w:divsChild>
                                    <w:div w:id="3200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48175">
      <w:bodyDiv w:val="1"/>
      <w:marLeft w:val="0"/>
      <w:marRight w:val="0"/>
      <w:marTop w:val="0"/>
      <w:marBottom w:val="0"/>
      <w:divBdr>
        <w:top w:val="none" w:sz="0" w:space="0" w:color="auto"/>
        <w:left w:val="none" w:sz="0" w:space="0" w:color="auto"/>
        <w:bottom w:val="none" w:sz="0" w:space="0" w:color="auto"/>
        <w:right w:val="none" w:sz="0" w:space="0" w:color="auto"/>
      </w:divBdr>
      <w:divsChild>
        <w:div w:id="180361172">
          <w:marLeft w:val="0"/>
          <w:marRight w:val="1"/>
          <w:marTop w:val="0"/>
          <w:marBottom w:val="0"/>
          <w:divBdr>
            <w:top w:val="none" w:sz="0" w:space="0" w:color="auto"/>
            <w:left w:val="none" w:sz="0" w:space="0" w:color="auto"/>
            <w:bottom w:val="none" w:sz="0" w:space="0" w:color="auto"/>
            <w:right w:val="none" w:sz="0" w:space="0" w:color="auto"/>
          </w:divBdr>
          <w:divsChild>
            <w:div w:id="480124356">
              <w:marLeft w:val="0"/>
              <w:marRight w:val="0"/>
              <w:marTop w:val="0"/>
              <w:marBottom w:val="0"/>
              <w:divBdr>
                <w:top w:val="none" w:sz="0" w:space="0" w:color="auto"/>
                <w:left w:val="none" w:sz="0" w:space="0" w:color="auto"/>
                <w:bottom w:val="none" w:sz="0" w:space="0" w:color="auto"/>
                <w:right w:val="none" w:sz="0" w:space="0" w:color="auto"/>
              </w:divBdr>
              <w:divsChild>
                <w:div w:id="37826474">
                  <w:marLeft w:val="0"/>
                  <w:marRight w:val="1"/>
                  <w:marTop w:val="0"/>
                  <w:marBottom w:val="0"/>
                  <w:divBdr>
                    <w:top w:val="none" w:sz="0" w:space="0" w:color="auto"/>
                    <w:left w:val="none" w:sz="0" w:space="0" w:color="auto"/>
                    <w:bottom w:val="none" w:sz="0" w:space="0" w:color="auto"/>
                    <w:right w:val="none" w:sz="0" w:space="0" w:color="auto"/>
                  </w:divBdr>
                  <w:divsChild>
                    <w:div w:id="1142116838">
                      <w:marLeft w:val="0"/>
                      <w:marRight w:val="0"/>
                      <w:marTop w:val="0"/>
                      <w:marBottom w:val="0"/>
                      <w:divBdr>
                        <w:top w:val="none" w:sz="0" w:space="0" w:color="auto"/>
                        <w:left w:val="none" w:sz="0" w:space="0" w:color="auto"/>
                        <w:bottom w:val="none" w:sz="0" w:space="0" w:color="auto"/>
                        <w:right w:val="none" w:sz="0" w:space="0" w:color="auto"/>
                      </w:divBdr>
                      <w:divsChild>
                        <w:div w:id="1920169954">
                          <w:marLeft w:val="0"/>
                          <w:marRight w:val="0"/>
                          <w:marTop w:val="0"/>
                          <w:marBottom w:val="0"/>
                          <w:divBdr>
                            <w:top w:val="none" w:sz="0" w:space="0" w:color="auto"/>
                            <w:left w:val="none" w:sz="0" w:space="0" w:color="auto"/>
                            <w:bottom w:val="none" w:sz="0" w:space="0" w:color="auto"/>
                            <w:right w:val="none" w:sz="0" w:space="0" w:color="auto"/>
                          </w:divBdr>
                          <w:divsChild>
                            <w:div w:id="1960185957">
                              <w:marLeft w:val="0"/>
                              <w:marRight w:val="0"/>
                              <w:marTop w:val="120"/>
                              <w:marBottom w:val="360"/>
                              <w:divBdr>
                                <w:top w:val="none" w:sz="0" w:space="0" w:color="auto"/>
                                <w:left w:val="none" w:sz="0" w:space="0" w:color="auto"/>
                                <w:bottom w:val="none" w:sz="0" w:space="0" w:color="auto"/>
                                <w:right w:val="none" w:sz="0" w:space="0" w:color="auto"/>
                              </w:divBdr>
                              <w:divsChild>
                                <w:div w:id="817382087">
                                  <w:marLeft w:val="0"/>
                                  <w:marRight w:val="0"/>
                                  <w:marTop w:val="0"/>
                                  <w:marBottom w:val="0"/>
                                  <w:divBdr>
                                    <w:top w:val="none" w:sz="0" w:space="0" w:color="auto"/>
                                    <w:left w:val="none" w:sz="0" w:space="0" w:color="auto"/>
                                    <w:bottom w:val="none" w:sz="0" w:space="0" w:color="auto"/>
                                    <w:right w:val="none" w:sz="0" w:space="0" w:color="auto"/>
                                  </w:divBdr>
                                  <w:divsChild>
                                    <w:div w:id="15653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7169">
      <w:bodyDiv w:val="1"/>
      <w:marLeft w:val="0"/>
      <w:marRight w:val="0"/>
      <w:marTop w:val="0"/>
      <w:marBottom w:val="0"/>
      <w:divBdr>
        <w:top w:val="none" w:sz="0" w:space="0" w:color="auto"/>
        <w:left w:val="none" w:sz="0" w:space="0" w:color="auto"/>
        <w:bottom w:val="none" w:sz="0" w:space="0" w:color="auto"/>
        <w:right w:val="none" w:sz="0" w:space="0" w:color="auto"/>
      </w:divBdr>
      <w:divsChild>
        <w:div w:id="1045329312">
          <w:marLeft w:val="0"/>
          <w:marRight w:val="1"/>
          <w:marTop w:val="0"/>
          <w:marBottom w:val="0"/>
          <w:divBdr>
            <w:top w:val="none" w:sz="0" w:space="0" w:color="auto"/>
            <w:left w:val="none" w:sz="0" w:space="0" w:color="auto"/>
            <w:bottom w:val="none" w:sz="0" w:space="0" w:color="auto"/>
            <w:right w:val="none" w:sz="0" w:space="0" w:color="auto"/>
          </w:divBdr>
          <w:divsChild>
            <w:div w:id="26224698">
              <w:marLeft w:val="0"/>
              <w:marRight w:val="0"/>
              <w:marTop w:val="0"/>
              <w:marBottom w:val="0"/>
              <w:divBdr>
                <w:top w:val="none" w:sz="0" w:space="0" w:color="auto"/>
                <w:left w:val="none" w:sz="0" w:space="0" w:color="auto"/>
                <w:bottom w:val="none" w:sz="0" w:space="0" w:color="auto"/>
                <w:right w:val="none" w:sz="0" w:space="0" w:color="auto"/>
              </w:divBdr>
              <w:divsChild>
                <w:div w:id="850337297">
                  <w:marLeft w:val="0"/>
                  <w:marRight w:val="1"/>
                  <w:marTop w:val="0"/>
                  <w:marBottom w:val="0"/>
                  <w:divBdr>
                    <w:top w:val="none" w:sz="0" w:space="0" w:color="auto"/>
                    <w:left w:val="none" w:sz="0" w:space="0" w:color="auto"/>
                    <w:bottom w:val="none" w:sz="0" w:space="0" w:color="auto"/>
                    <w:right w:val="none" w:sz="0" w:space="0" w:color="auto"/>
                  </w:divBdr>
                  <w:divsChild>
                    <w:div w:id="1883127126">
                      <w:marLeft w:val="0"/>
                      <w:marRight w:val="0"/>
                      <w:marTop w:val="0"/>
                      <w:marBottom w:val="0"/>
                      <w:divBdr>
                        <w:top w:val="none" w:sz="0" w:space="0" w:color="auto"/>
                        <w:left w:val="none" w:sz="0" w:space="0" w:color="auto"/>
                        <w:bottom w:val="none" w:sz="0" w:space="0" w:color="auto"/>
                        <w:right w:val="none" w:sz="0" w:space="0" w:color="auto"/>
                      </w:divBdr>
                      <w:divsChild>
                        <w:div w:id="1361466166">
                          <w:marLeft w:val="0"/>
                          <w:marRight w:val="0"/>
                          <w:marTop w:val="0"/>
                          <w:marBottom w:val="0"/>
                          <w:divBdr>
                            <w:top w:val="none" w:sz="0" w:space="0" w:color="auto"/>
                            <w:left w:val="none" w:sz="0" w:space="0" w:color="auto"/>
                            <w:bottom w:val="none" w:sz="0" w:space="0" w:color="auto"/>
                            <w:right w:val="none" w:sz="0" w:space="0" w:color="auto"/>
                          </w:divBdr>
                          <w:divsChild>
                            <w:div w:id="540364411">
                              <w:marLeft w:val="0"/>
                              <w:marRight w:val="0"/>
                              <w:marTop w:val="120"/>
                              <w:marBottom w:val="360"/>
                              <w:divBdr>
                                <w:top w:val="none" w:sz="0" w:space="0" w:color="auto"/>
                                <w:left w:val="none" w:sz="0" w:space="0" w:color="auto"/>
                                <w:bottom w:val="none" w:sz="0" w:space="0" w:color="auto"/>
                                <w:right w:val="none" w:sz="0" w:space="0" w:color="auto"/>
                              </w:divBdr>
                              <w:divsChild>
                                <w:div w:id="478110544">
                                  <w:marLeft w:val="420"/>
                                  <w:marRight w:val="0"/>
                                  <w:marTop w:val="0"/>
                                  <w:marBottom w:val="0"/>
                                  <w:divBdr>
                                    <w:top w:val="none" w:sz="0" w:space="0" w:color="auto"/>
                                    <w:left w:val="none" w:sz="0" w:space="0" w:color="auto"/>
                                    <w:bottom w:val="none" w:sz="0" w:space="0" w:color="auto"/>
                                    <w:right w:val="none" w:sz="0" w:space="0" w:color="auto"/>
                                  </w:divBdr>
                                  <w:divsChild>
                                    <w:div w:id="1154298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45412">
      <w:bodyDiv w:val="1"/>
      <w:marLeft w:val="0"/>
      <w:marRight w:val="0"/>
      <w:marTop w:val="0"/>
      <w:marBottom w:val="0"/>
      <w:divBdr>
        <w:top w:val="none" w:sz="0" w:space="0" w:color="auto"/>
        <w:left w:val="none" w:sz="0" w:space="0" w:color="auto"/>
        <w:bottom w:val="none" w:sz="0" w:space="0" w:color="auto"/>
        <w:right w:val="none" w:sz="0" w:space="0" w:color="auto"/>
      </w:divBdr>
    </w:div>
    <w:div w:id="965506635">
      <w:bodyDiv w:val="1"/>
      <w:marLeft w:val="0"/>
      <w:marRight w:val="0"/>
      <w:marTop w:val="0"/>
      <w:marBottom w:val="0"/>
      <w:divBdr>
        <w:top w:val="none" w:sz="0" w:space="0" w:color="auto"/>
        <w:left w:val="none" w:sz="0" w:space="0" w:color="auto"/>
        <w:bottom w:val="none" w:sz="0" w:space="0" w:color="auto"/>
        <w:right w:val="none" w:sz="0" w:space="0" w:color="auto"/>
      </w:divBdr>
      <w:divsChild>
        <w:div w:id="386340410">
          <w:marLeft w:val="0"/>
          <w:marRight w:val="1"/>
          <w:marTop w:val="0"/>
          <w:marBottom w:val="0"/>
          <w:divBdr>
            <w:top w:val="none" w:sz="0" w:space="0" w:color="auto"/>
            <w:left w:val="none" w:sz="0" w:space="0" w:color="auto"/>
            <w:bottom w:val="none" w:sz="0" w:space="0" w:color="auto"/>
            <w:right w:val="none" w:sz="0" w:space="0" w:color="auto"/>
          </w:divBdr>
          <w:divsChild>
            <w:div w:id="1621834773">
              <w:marLeft w:val="0"/>
              <w:marRight w:val="0"/>
              <w:marTop w:val="0"/>
              <w:marBottom w:val="0"/>
              <w:divBdr>
                <w:top w:val="none" w:sz="0" w:space="0" w:color="auto"/>
                <w:left w:val="none" w:sz="0" w:space="0" w:color="auto"/>
                <w:bottom w:val="none" w:sz="0" w:space="0" w:color="auto"/>
                <w:right w:val="none" w:sz="0" w:space="0" w:color="auto"/>
              </w:divBdr>
              <w:divsChild>
                <w:div w:id="2043628765">
                  <w:marLeft w:val="0"/>
                  <w:marRight w:val="1"/>
                  <w:marTop w:val="0"/>
                  <w:marBottom w:val="0"/>
                  <w:divBdr>
                    <w:top w:val="none" w:sz="0" w:space="0" w:color="auto"/>
                    <w:left w:val="none" w:sz="0" w:space="0" w:color="auto"/>
                    <w:bottom w:val="none" w:sz="0" w:space="0" w:color="auto"/>
                    <w:right w:val="none" w:sz="0" w:space="0" w:color="auto"/>
                  </w:divBdr>
                  <w:divsChild>
                    <w:div w:id="1724137416">
                      <w:marLeft w:val="0"/>
                      <w:marRight w:val="0"/>
                      <w:marTop w:val="0"/>
                      <w:marBottom w:val="0"/>
                      <w:divBdr>
                        <w:top w:val="none" w:sz="0" w:space="0" w:color="auto"/>
                        <w:left w:val="none" w:sz="0" w:space="0" w:color="auto"/>
                        <w:bottom w:val="none" w:sz="0" w:space="0" w:color="auto"/>
                        <w:right w:val="none" w:sz="0" w:space="0" w:color="auto"/>
                      </w:divBdr>
                      <w:divsChild>
                        <w:div w:id="126895792">
                          <w:marLeft w:val="0"/>
                          <w:marRight w:val="0"/>
                          <w:marTop w:val="0"/>
                          <w:marBottom w:val="0"/>
                          <w:divBdr>
                            <w:top w:val="none" w:sz="0" w:space="0" w:color="auto"/>
                            <w:left w:val="none" w:sz="0" w:space="0" w:color="auto"/>
                            <w:bottom w:val="none" w:sz="0" w:space="0" w:color="auto"/>
                            <w:right w:val="none" w:sz="0" w:space="0" w:color="auto"/>
                          </w:divBdr>
                          <w:divsChild>
                            <w:div w:id="474759519">
                              <w:marLeft w:val="0"/>
                              <w:marRight w:val="0"/>
                              <w:marTop w:val="120"/>
                              <w:marBottom w:val="360"/>
                              <w:divBdr>
                                <w:top w:val="none" w:sz="0" w:space="0" w:color="auto"/>
                                <w:left w:val="none" w:sz="0" w:space="0" w:color="auto"/>
                                <w:bottom w:val="none" w:sz="0" w:space="0" w:color="auto"/>
                                <w:right w:val="none" w:sz="0" w:space="0" w:color="auto"/>
                              </w:divBdr>
                              <w:divsChild>
                                <w:div w:id="1496073612">
                                  <w:marLeft w:val="0"/>
                                  <w:marRight w:val="0"/>
                                  <w:marTop w:val="0"/>
                                  <w:marBottom w:val="0"/>
                                  <w:divBdr>
                                    <w:top w:val="none" w:sz="0" w:space="0" w:color="auto"/>
                                    <w:left w:val="none" w:sz="0" w:space="0" w:color="auto"/>
                                    <w:bottom w:val="none" w:sz="0" w:space="0" w:color="auto"/>
                                    <w:right w:val="none" w:sz="0" w:space="0" w:color="auto"/>
                                  </w:divBdr>
                                  <w:divsChild>
                                    <w:div w:id="16348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83224">
      <w:bodyDiv w:val="1"/>
      <w:marLeft w:val="0"/>
      <w:marRight w:val="0"/>
      <w:marTop w:val="0"/>
      <w:marBottom w:val="0"/>
      <w:divBdr>
        <w:top w:val="none" w:sz="0" w:space="0" w:color="auto"/>
        <w:left w:val="none" w:sz="0" w:space="0" w:color="auto"/>
        <w:bottom w:val="none" w:sz="0" w:space="0" w:color="auto"/>
        <w:right w:val="none" w:sz="0" w:space="0" w:color="auto"/>
      </w:divBdr>
      <w:divsChild>
        <w:div w:id="1308820351">
          <w:marLeft w:val="0"/>
          <w:marRight w:val="1"/>
          <w:marTop w:val="0"/>
          <w:marBottom w:val="0"/>
          <w:divBdr>
            <w:top w:val="none" w:sz="0" w:space="0" w:color="auto"/>
            <w:left w:val="none" w:sz="0" w:space="0" w:color="auto"/>
            <w:bottom w:val="none" w:sz="0" w:space="0" w:color="auto"/>
            <w:right w:val="none" w:sz="0" w:space="0" w:color="auto"/>
          </w:divBdr>
          <w:divsChild>
            <w:div w:id="871847464">
              <w:marLeft w:val="0"/>
              <w:marRight w:val="0"/>
              <w:marTop w:val="0"/>
              <w:marBottom w:val="0"/>
              <w:divBdr>
                <w:top w:val="none" w:sz="0" w:space="0" w:color="auto"/>
                <w:left w:val="none" w:sz="0" w:space="0" w:color="auto"/>
                <w:bottom w:val="none" w:sz="0" w:space="0" w:color="auto"/>
                <w:right w:val="none" w:sz="0" w:space="0" w:color="auto"/>
              </w:divBdr>
              <w:divsChild>
                <w:div w:id="1359551321">
                  <w:marLeft w:val="0"/>
                  <w:marRight w:val="1"/>
                  <w:marTop w:val="0"/>
                  <w:marBottom w:val="0"/>
                  <w:divBdr>
                    <w:top w:val="none" w:sz="0" w:space="0" w:color="auto"/>
                    <w:left w:val="none" w:sz="0" w:space="0" w:color="auto"/>
                    <w:bottom w:val="none" w:sz="0" w:space="0" w:color="auto"/>
                    <w:right w:val="none" w:sz="0" w:space="0" w:color="auto"/>
                  </w:divBdr>
                  <w:divsChild>
                    <w:div w:id="1294407580">
                      <w:marLeft w:val="0"/>
                      <w:marRight w:val="0"/>
                      <w:marTop w:val="0"/>
                      <w:marBottom w:val="0"/>
                      <w:divBdr>
                        <w:top w:val="none" w:sz="0" w:space="0" w:color="auto"/>
                        <w:left w:val="none" w:sz="0" w:space="0" w:color="auto"/>
                        <w:bottom w:val="none" w:sz="0" w:space="0" w:color="auto"/>
                        <w:right w:val="none" w:sz="0" w:space="0" w:color="auto"/>
                      </w:divBdr>
                      <w:divsChild>
                        <w:div w:id="1968008739">
                          <w:marLeft w:val="0"/>
                          <w:marRight w:val="0"/>
                          <w:marTop w:val="0"/>
                          <w:marBottom w:val="0"/>
                          <w:divBdr>
                            <w:top w:val="none" w:sz="0" w:space="0" w:color="auto"/>
                            <w:left w:val="none" w:sz="0" w:space="0" w:color="auto"/>
                            <w:bottom w:val="none" w:sz="0" w:space="0" w:color="auto"/>
                            <w:right w:val="none" w:sz="0" w:space="0" w:color="auto"/>
                          </w:divBdr>
                          <w:divsChild>
                            <w:div w:id="833449938">
                              <w:marLeft w:val="0"/>
                              <w:marRight w:val="0"/>
                              <w:marTop w:val="120"/>
                              <w:marBottom w:val="360"/>
                              <w:divBdr>
                                <w:top w:val="none" w:sz="0" w:space="0" w:color="auto"/>
                                <w:left w:val="none" w:sz="0" w:space="0" w:color="auto"/>
                                <w:bottom w:val="none" w:sz="0" w:space="0" w:color="auto"/>
                                <w:right w:val="none" w:sz="0" w:space="0" w:color="auto"/>
                              </w:divBdr>
                              <w:divsChild>
                                <w:div w:id="610820251">
                                  <w:marLeft w:val="420"/>
                                  <w:marRight w:val="0"/>
                                  <w:marTop w:val="0"/>
                                  <w:marBottom w:val="0"/>
                                  <w:divBdr>
                                    <w:top w:val="none" w:sz="0" w:space="0" w:color="auto"/>
                                    <w:left w:val="none" w:sz="0" w:space="0" w:color="auto"/>
                                    <w:bottom w:val="none" w:sz="0" w:space="0" w:color="auto"/>
                                    <w:right w:val="none" w:sz="0" w:space="0" w:color="auto"/>
                                  </w:divBdr>
                                  <w:divsChild>
                                    <w:div w:id="9405296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046356">
      <w:bodyDiv w:val="1"/>
      <w:marLeft w:val="0"/>
      <w:marRight w:val="0"/>
      <w:marTop w:val="0"/>
      <w:marBottom w:val="0"/>
      <w:divBdr>
        <w:top w:val="none" w:sz="0" w:space="0" w:color="auto"/>
        <w:left w:val="none" w:sz="0" w:space="0" w:color="auto"/>
        <w:bottom w:val="none" w:sz="0" w:space="0" w:color="auto"/>
        <w:right w:val="none" w:sz="0" w:space="0" w:color="auto"/>
      </w:divBdr>
      <w:divsChild>
        <w:div w:id="1310936501">
          <w:marLeft w:val="0"/>
          <w:marRight w:val="1"/>
          <w:marTop w:val="0"/>
          <w:marBottom w:val="0"/>
          <w:divBdr>
            <w:top w:val="none" w:sz="0" w:space="0" w:color="auto"/>
            <w:left w:val="none" w:sz="0" w:space="0" w:color="auto"/>
            <w:bottom w:val="none" w:sz="0" w:space="0" w:color="auto"/>
            <w:right w:val="none" w:sz="0" w:space="0" w:color="auto"/>
          </w:divBdr>
          <w:divsChild>
            <w:div w:id="1000886983">
              <w:marLeft w:val="0"/>
              <w:marRight w:val="0"/>
              <w:marTop w:val="0"/>
              <w:marBottom w:val="0"/>
              <w:divBdr>
                <w:top w:val="none" w:sz="0" w:space="0" w:color="auto"/>
                <w:left w:val="none" w:sz="0" w:space="0" w:color="auto"/>
                <w:bottom w:val="none" w:sz="0" w:space="0" w:color="auto"/>
                <w:right w:val="none" w:sz="0" w:space="0" w:color="auto"/>
              </w:divBdr>
              <w:divsChild>
                <w:div w:id="1019115343">
                  <w:marLeft w:val="0"/>
                  <w:marRight w:val="1"/>
                  <w:marTop w:val="0"/>
                  <w:marBottom w:val="0"/>
                  <w:divBdr>
                    <w:top w:val="none" w:sz="0" w:space="0" w:color="auto"/>
                    <w:left w:val="none" w:sz="0" w:space="0" w:color="auto"/>
                    <w:bottom w:val="none" w:sz="0" w:space="0" w:color="auto"/>
                    <w:right w:val="none" w:sz="0" w:space="0" w:color="auto"/>
                  </w:divBdr>
                  <w:divsChild>
                    <w:div w:id="249387906">
                      <w:marLeft w:val="0"/>
                      <w:marRight w:val="0"/>
                      <w:marTop w:val="0"/>
                      <w:marBottom w:val="0"/>
                      <w:divBdr>
                        <w:top w:val="none" w:sz="0" w:space="0" w:color="auto"/>
                        <w:left w:val="none" w:sz="0" w:space="0" w:color="auto"/>
                        <w:bottom w:val="none" w:sz="0" w:space="0" w:color="auto"/>
                        <w:right w:val="none" w:sz="0" w:space="0" w:color="auto"/>
                      </w:divBdr>
                      <w:divsChild>
                        <w:div w:id="475150220">
                          <w:marLeft w:val="0"/>
                          <w:marRight w:val="0"/>
                          <w:marTop w:val="0"/>
                          <w:marBottom w:val="0"/>
                          <w:divBdr>
                            <w:top w:val="none" w:sz="0" w:space="0" w:color="auto"/>
                            <w:left w:val="none" w:sz="0" w:space="0" w:color="auto"/>
                            <w:bottom w:val="none" w:sz="0" w:space="0" w:color="auto"/>
                            <w:right w:val="none" w:sz="0" w:space="0" w:color="auto"/>
                          </w:divBdr>
                          <w:divsChild>
                            <w:div w:id="282224798">
                              <w:marLeft w:val="0"/>
                              <w:marRight w:val="0"/>
                              <w:marTop w:val="120"/>
                              <w:marBottom w:val="360"/>
                              <w:divBdr>
                                <w:top w:val="none" w:sz="0" w:space="0" w:color="auto"/>
                                <w:left w:val="none" w:sz="0" w:space="0" w:color="auto"/>
                                <w:bottom w:val="none" w:sz="0" w:space="0" w:color="auto"/>
                                <w:right w:val="none" w:sz="0" w:space="0" w:color="auto"/>
                              </w:divBdr>
                              <w:divsChild>
                                <w:div w:id="488180530">
                                  <w:marLeft w:val="420"/>
                                  <w:marRight w:val="0"/>
                                  <w:marTop w:val="0"/>
                                  <w:marBottom w:val="0"/>
                                  <w:divBdr>
                                    <w:top w:val="none" w:sz="0" w:space="0" w:color="auto"/>
                                    <w:left w:val="none" w:sz="0" w:space="0" w:color="auto"/>
                                    <w:bottom w:val="none" w:sz="0" w:space="0" w:color="auto"/>
                                    <w:right w:val="none" w:sz="0" w:space="0" w:color="auto"/>
                                  </w:divBdr>
                                  <w:divsChild>
                                    <w:div w:id="20731940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95870">
      <w:bodyDiv w:val="1"/>
      <w:marLeft w:val="0"/>
      <w:marRight w:val="0"/>
      <w:marTop w:val="0"/>
      <w:marBottom w:val="0"/>
      <w:divBdr>
        <w:top w:val="none" w:sz="0" w:space="0" w:color="auto"/>
        <w:left w:val="none" w:sz="0" w:space="0" w:color="auto"/>
        <w:bottom w:val="none" w:sz="0" w:space="0" w:color="auto"/>
        <w:right w:val="none" w:sz="0" w:space="0" w:color="auto"/>
      </w:divBdr>
      <w:divsChild>
        <w:div w:id="566379263">
          <w:marLeft w:val="0"/>
          <w:marRight w:val="1"/>
          <w:marTop w:val="0"/>
          <w:marBottom w:val="0"/>
          <w:divBdr>
            <w:top w:val="none" w:sz="0" w:space="0" w:color="auto"/>
            <w:left w:val="none" w:sz="0" w:space="0" w:color="auto"/>
            <w:bottom w:val="none" w:sz="0" w:space="0" w:color="auto"/>
            <w:right w:val="none" w:sz="0" w:space="0" w:color="auto"/>
          </w:divBdr>
          <w:divsChild>
            <w:div w:id="394860807">
              <w:marLeft w:val="0"/>
              <w:marRight w:val="0"/>
              <w:marTop w:val="0"/>
              <w:marBottom w:val="0"/>
              <w:divBdr>
                <w:top w:val="none" w:sz="0" w:space="0" w:color="auto"/>
                <w:left w:val="none" w:sz="0" w:space="0" w:color="auto"/>
                <w:bottom w:val="none" w:sz="0" w:space="0" w:color="auto"/>
                <w:right w:val="none" w:sz="0" w:space="0" w:color="auto"/>
              </w:divBdr>
              <w:divsChild>
                <w:div w:id="675499781">
                  <w:marLeft w:val="0"/>
                  <w:marRight w:val="1"/>
                  <w:marTop w:val="0"/>
                  <w:marBottom w:val="0"/>
                  <w:divBdr>
                    <w:top w:val="none" w:sz="0" w:space="0" w:color="auto"/>
                    <w:left w:val="none" w:sz="0" w:space="0" w:color="auto"/>
                    <w:bottom w:val="none" w:sz="0" w:space="0" w:color="auto"/>
                    <w:right w:val="none" w:sz="0" w:space="0" w:color="auto"/>
                  </w:divBdr>
                  <w:divsChild>
                    <w:div w:id="566192006">
                      <w:marLeft w:val="0"/>
                      <w:marRight w:val="0"/>
                      <w:marTop w:val="0"/>
                      <w:marBottom w:val="0"/>
                      <w:divBdr>
                        <w:top w:val="none" w:sz="0" w:space="0" w:color="auto"/>
                        <w:left w:val="none" w:sz="0" w:space="0" w:color="auto"/>
                        <w:bottom w:val="none" w:sz="0" w:space="0" w:color="auto"/>
                        <w:right w:val="none" w:sz="0" w:space="0" w:color="auto"/>
                      </w:divBdr>
                      <w:divsChild>
                        <w:div w:id="1567374921">
                          <w:marLeft w:val="0"/>
                          <w:marRight w:val="0"/>
                          <w:marTop w:val="0"/>
                          <w:marBottom w:val="0"/>
                          <w:divBdr>
                            <w:top w:val="none" w:sz="0" w:space="0" w:color="auto"/>
                            <w:left w:val="none" w:sz="0" w:space="0" w:color="auto"/>
                            <w:bottom w:val="none" w:sz="0" w:space="0" w:color="auto"/>
                            <w:right w:val="none" w:sz="0" w:space="0" w:color="auto"/>
                          </w:divBdr>
                          <w:divsChild>
                            <w:div w:id="1523394885">
                              <w:marLeft w:val="0"/>
                              <w:marRight w:val="0"/>
                              <w:marTop w:val="120"/>
                              <w:marBottom w:val="360"/>
                              <w:divBdr>
                                <w:top w:val="none" w:sz="0" w:space="0" w:color="auto"/>
                                <w:left w:val="none" w:sz="0" w:space="0" w:color="auto"/>
                                <w:bottom w:val="none" w:sz="0" w:space="0" w:color="auto"/>
                                <w:right w:val="none" w:sz="0" w:space="0" w:color="auto"/>
                              </w:divBdr>
                              <w:divsChild>
                                <w:div w:id="847138133">
                                  <w:marLeft w:val="0"/>
                                  <w:marRight w:val="0"/>
                                  <w:marTop w:val="0"/>
                                  <w:marBottom w:val="0"/>
                                  <w:divBdr>
                                    <w:top w:val="none" w:sz="0" w:space="0" w:color="auto"/>
                                    <w:left w:val="none" w:sz="0" w:space="0" w:color="auto"/>
                                    <w:bottom w:val="none" w:sz="0" w:space="0" w:color="auto"/>
                                    <w:right w:val="none" w:sz="0" w:space="0" w:color="auto"/>
                                  </w:divBdr>
                                  <w:divsChild>
                                    <w:div w:id="18773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30482">
      <w:bodyDiv w:val="1"/>
      <w:marLeft w:val="0"/>
      <w:marRight w:val="0"/>
      <w:marTop w:val="0"/>
      <w:marBottom w:val="0"/>
      <w:divBdr>
        <w:top w:val="none" w:sz="0" w:space="0" w:color="auto"/>
        <w:left w:val="none" w:sz="0" w:space="0" w:color="auto"/>
        <w:bottom w:val="none" w:sz="0" w:space="0" w:color="auto"/>
        <w:right w:val="none" w:sz="0" w:space="0" w:color="auto"/>
      </w:divBdr>
      <w:divsChild>
        <w:div w:id="1681395104">
          <w:marLeft w:val="0"/>
          <w:marRight w:val="1"/>
          <w:marTop w:val="0"/>
          <w:marBottom w:val="0"/>
          <w:divBdr>
            <w:top w:val="none" w:sz="0" w:space="0" w:color="auto"/>
            <w:left w:val="none" w:sz="0" w:space="0" w:color="auto"/>
            <w:bottom w:val="none" w:sz="0" w:space="0" w:color="auto"/>
            <w:right w:val="none" w:sz="0" w:space="0" w:color="auto"/>
          </w:divBdr>
          <w:divsChild>
            <w:div w:id="1321272102">
              <w:marLeft w:val="0"/>
              <w:marRight w:val="0"/>
              <w:marTop w:val="0"/>
              <w:marBottom w:val="0"/>
              <w:divBdr>
                <w:top w:val="none" w:sz="0" w:space="0" w:color="auto"/>
                <w:left w:val="none" w:sz="0" w:space="0" w:color="auto"/>
                <w:bottom w:val="none" w:sz="0" w:space="0" w:color="auto"/>
                <w:right w:val="none" w:sz="0" w:space="0" w:color="auto"/>
              </w:divBdr>
              <w:divsChild>
                <w:div w:id="1758794045">
                  <w:marLeft w:val="0"/>
                  <w:marRight w:val="1"/>
                  <w:marTop w:val="0"/>
                  <w:marBottom w:val="0"/>
                  <w:divBdr>
                    <w:top w:val="none" w:sz="0" w:space="0" w:color="auto"/>
                    <w:left w:val="none" w:sz="0" w:space="0" w:color="auto"/>
                    <w:bottom w:val="none" w:sz="0" w:space="0" w:color="auto"/>
                    <w:right w:val="none" w:sz="0" w:space="0" w:color="auto"/>
                  </w:divBdr>
                  <w:divsChild>
                    <w:div w:id="692263016">
                      <w:marLeft w:val="0"/>
                      <w:marRight w:val="0"/>
                      <w:marTop w:val="0"/>
                      <w:marBottom w:val="0"/>
                      <w:divBdr>
                        <w:top w:val="none" w:sz="0" w:space="0" w:color="auto"/>
                        <w:left w:val="none" w:sz="0" w:space="0" w:color="auto"/>
                        <w:bottom w:val="none" w:sz="0" w:space="0" w:color="auto"/>
                        <w:right w:val="none" w:sz="0" w:space="0" w:color="auto"/>
                      </w:divBdr>
                      <w:divsChild>
                        <w:div w:id="921137137">
                          <w:marLeft w:val="0"/>
                          <w:marRight w:val="0"/>
                          <w:marTop w:val="0"/>
                          <w:marBottom w:val="0"/>
                          <w:divBdr>
                            <w:top w:val="none" w:sz="0" w:space="0" w:color="auto"/>
                            <w:left w:val="none" w:sz="0" w:space="0" w:color="auto"/>
                            <w:bottom w:val="none" w:sz="0" w:space="0" w:color="auto"/>
                            <w:right w:val="none" w:sz="0" w:space="0" w:color="auto"/>
                          </w:divBdr>
                          <w:divsChild>
                            <w:div w:id="456265981">
                              <w:marLeft w:val="0"/>
                              <w:marRight w:val="0"/>
                              <w:marTop w:val="120"/>
                              <w:marBottom w:val="360"/>
                              <w:divBdr>
                                <w:top w:val="none" w:sz="0" w:space="0" w:color="auto"/>
                                <w:left w:val="none" w:sz="0" w:space="0" w:color="auto"/>
                                <w:bottom w:val="none" w:sz="0" w:space="0" w:color="auto"/>
                                <w:right w:val="none" w:sz="0" w:space="0" w:color="auto"/>
                              </w:divBdr>
                              <w:divsChild>
                                <w:div w:id="1749036373">
                                  <w:marLeft w:val="420"/>
                                  <w:marRight w:val="0"/>
                                  <w:marTop w:val="0"/>
                                  <w:marBottom w:val="0"/>
                                  <w:divBdr>
                                    <w:top w:val="none" w:sz="0" w:space="0" w:color="auto"/>
                                    <w:left w:val="none" w:sz="0" w:space="0" w:color="auto"/>
                                    <w:bottom w:val="none" w:sz="0" w:space="0" w:color="auto"/>
                                    <w:right w:val="none" w:sz="0" w:space="0" w:color="auto"/>
                                  </w:divBdr>
                                  <w:divsChild>
                                    <w:div w:id="19655736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551668">
      <w:bodyDiv w:val="1"/>
      <w:marLeft w:val="0"/>
      <w:marRight w:val="0"/>
      <w:marTop w:val="0"/>
      <w:marBottom w:val="0"/>
      <w:divBdr>
        <w:top w:val="none" w:sz="0" w:space="0" w:color="auto"/>
        <w:left w:val="none" w:sz="0" w:space="0" w:color="auto"/>
        <w:bottom w:val="none" w:sz="0" w:space="0" w:color="auto"/>
        <w:right w:val="none" w:sz="0" w:space="0" w:color="auto"/>
      </w:divBdr>
      <w:divsChild>
        <w:div w:id="1794055051">
          <w:marLeft w:val="0"/>
          <w:marRight w:val="1"/>
          <w:marTop w:val="0"/>
          <w:marBottom w:val="0"/>
          <w:divBdr>
            <w:top w:val="none" w:sz="0" w:space="0" w:color="auto"/>
            <w:left w:val="none" w:sz="0" w:space="0" w:color="auto"/>
            <w:bottom w:val="none" w:sz="0" w:space="0" w:color="auto"/>
            <w:right w:val="none" w:sz="0" w:space="0" w:color="auto"/>
          </w:divBdr>
          <w:divsChild>
            <w:div w:id="1481918001">
              <w:marLeft w:val="0"/>
              <w:marRight w:val="0"/>
              <w:marTop w:val="0"/>
              <w:marBottom w:val="0"/>
              <w:divBdr>
                <w:top w:val="none" w:sz="0" w:space="0" w:color="auto"/>
                <w:left w:val="none" w:sz="0" w:space="0" w:color="auto"/>
                <w:bottom w:val="none" w:sz="0" w:space="0" w:color="auto"/>
                <w:right w:val="none" w:sz="0" w:space="0" w:color="auto"/>
              </w:divBdr>
              <w:divsChild>
                <w:div w:id="1385107056">
                  <w:marLeft w:val="0"/>
                  <w:marRight w:val="1"/>
                  <w:marTop w:val="0"/>
                  <w:marBottom w:val="0"/>
                  <w:divBdr>
                    <w:top w:val="none" w:sz="0" w:space="0" w:color="auto"/>
                    <w:left w:val="none" w:sz="0" w:space="0" w:color="auto"/>
                    <w:bottom w:val="none" w:sz="0" w:space="0" w:color="auto"/>
                    <w:right w:val="none" w:sz="0" w:space="0" w:color="auto"/>
                  </w:divBdr>
                  <w:divsChild>
                    <w:div w:id="349185913">
                      <w:marLeft w:val="0"/>
                      <w:marRight w:val="0"/>
                      <w:marTop w:val="0"/>
                      <w:marBottom w:val="0"/>
                      <w:divBdr>
                        <w:top w:val="none" w:sz="0" w:space="0" w:color="auto"/>
                        <w:left w:val="none" w:sz="0" w:space="0" w:color="auto"/>
                        <w:bottom w:val="none" w:sz="0" w:space="0" w:color="auto"/>
                        <w:right w:val="none" w:sz="0" w:space="0" w:color="auto"/>
                      </w:divBdr>
                      <w:divsChild>
                        <w:div w:id="2071807512">
                          <w:marLeft w:val="0"/>
                          <w:marRight w:val="0"/>
                          <w:marTop w:val="0"/>
                          <w:marBottom w:val="0"/>
                          <w:divBdr>
                            <w:top w:val="none" w:sz="0" w:space="0" w:color="auto"/>
                            <w:left w:val="none" w:sz="0" w:space="0" w:color="auto"/>
                            <w:bottom w:val="none" w:sz="0" w:space="0" w:color="auto"/>
                            <w:right w:val="none" w:sz="0" w:space="0" w:color="auto"/>
                          </w:divBdr>
                          <w:divsChild>
                            <w:div w:id="1787775968">
                              <w:marLeft w:val="0"/>
                              <w:marRight w:val="0"/>
                              <w:marTop w:val="120"/>
                              <w:marBottom w:val="360"/>
                              <w:divBdr>
                                <w:top w:val="none" w:sz="0" w:space="0" w:color="auto"/>
                                <w:left w:val="none" w:sz="0" w:space="0" w:color="auto"/>
                                <w:bottom w:val="none" w:sz="0" w:space="0" w:color="auto"/>
                                <w:right w:val="none" w:sz="0" w:space="0" w:color="auto"/>
                              </w:divBdr>
                              <w:divsChild>
                                <w:div w:id="114181147">
                                  <w:marLeft w:val="420"/>
                                  <w:marRight w:val="0"/>
                                  <w:marTop w:val="0"/>
                                  <w:marBottom w:val="0"/>
                                  <w:divBdr>
                                    <w:top w:val="none" w:sz="0" w:space="0" w:color="auto"/>
                                    <w:left w:val="none" w:sz="0" w:space="0" w:color="auto"/>
                                    <w:bottom w:val="none" w:sz="0" w:space="0" w:color="auto"/>
                                    <w:right w:val="none" w:sz="0" w:space="0" w:color="auto"/>
                                  </w:divBdr>
                                  <w:divsChild>
                                    <w:div w:id="1383360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964257">
      <w:bodyDiv w:val="1"/>
      <w:marLeft w:val="0"/>
      <w:marRight w:val="0"/>
      <w:marTop w:val="0"/>
      <w:marBottom w:val="0"/>
      <w:divBdr>
        <w:top w:val="none" w:sz="0" w:space="0" w:color="auto"/>
        <w:left w:val="none" w:sz="0" w:space="0" w:color="auto"/>
        <w:bottom w:val="none" w:sz="0" w:space="0" w:color="auto"/>
        <w:right w:val="none" w:sz="0" w:space="0" w:color="auto"/>
      </w:divBdr>
      <w:divsChild>
        <w:div w:id="51009258">
          <w:marLeft w:val="0"/>
          <w:marRight w:val="0"/>
          <w:marTop w:val="0"/>
          <w:marBottom w:val="0"/>
          <w:divBdr>
            <w:top w:val="none" w:sz="0" w:space="0" w:color="auto"/>
            <w:left w:val="none" w:sz="0" w:space="0" w:color="auto"/>
            <w:bottom w:val="none" w:sz="0" w:space="0" w:color="auto"/>
            <w:right w:val="none" w:sz="0" w:space="0" w:color="auto"/>
          </w:divBdr>
        </w:div>
        <w:div w:id="1809010741">
          <w:marLeft w:val="0"/>
          <w:marRight w:val="0"/>
          <w:marTop w:val="0"/>
          <w:marBottom w:val="0"/>
          <w:divBdr>
            <w:top w:val="none" w:sz="0" w:space="0" w:color="auto"/>
            <w:left w:val="none" w:sz="0" w:space="0" w:color="auto"/>
            <w:bottom w:val="none" w:sz="0" w:space="0" w:color="auto"/>
            <w:right w:val="none" w:sz="0" w:space="0" w:color="auto"/>
          </w:divBdr>
        </w:div>
        <w:div w:id="832450999">
          <w:marLeft w:val="0"/>
          <w:marRight w:val="0"/>
          <w:marTop w:val="0"/>
          <w:marBottom w:val="0"/>
          <w:divBdr>
            <w:top w:val="none" w:sz="0" w:space="0" w:color="auto"/>
            <w:left w:val="none" w:sz="0" w:space="0" w:color="auto"/>
            <w:bottom w:val="none" w:sz="0" w:space="0" w:color="auto"/>
            <w:right w:val="none" w:sz="0" w:space="0" w:color="auto"/>
          </w:divBdr>
        </w:div>
        <w:div w:id="1135487352">
          <w:marLeft w:val="0"/>
          <w:marRight w:val="0"/>
          <w:marTop w:val="0"/>
          <w:marBottom w:val="0"/>
          <w:divBdr>
            <w:top w:val="none" w:sz="0" w:space="0" w:color="auto"/>
            <w:left w:val="none" w:sz="0" w:space="0" w:color="auto"/>
            <w:bottom w:val="none" w:sz="0" w:space="0" w:color="auto"/>
            <w:right w:val="none" w:sz="0" w:space="0" w:color="auto"/>
          </w:divBdr>
        </w:div>
        <w:div w:id="2027823709">
          <w:marLeft w:val="0"/>
          <w:marRight w:val="0"/>
          <w:marTop w:val="0"/>
          <w:marBottom w:val="0"/>
          <w:divBdr>
            <w:top w:val="none" w:sz="0" w:space="0" w:color="auto"/>
            <w:left w:val="none" w:sz="0" w:space="0" w:color="auto"/>
            <w:bottom w:val="none" w:sz="0" w:space="0" w:color="auto"/>
            <w:right w:val="none" w:sz="0" w:space="0" w:color="auto"/>
          </w:divBdr>
        </w:div>
        <w:div w:id="1451050702">
          <w:marLeft w:val="0"/>
          <w:marRight w:val="0"/>
          <w:marTop w:val="0"/>
          <w:marBottom w:val="0"/>
          <w:divBdr>
            <w:top w:val="none" w:sz="0" w:space="0" w:color="auto"/>
            <w:left w:val="none" w:sz="0" w:space="0" w:color="auto"/>
            <w:bottom w:val="none" w:sz="0" w:space="0" w:color="auto"/>
            <w:right w:val="none" w:sz="0" w:space="0" w:color="auto"/>
          </w:divBdr>
        </w:div>
        <w:div w:id="2018727879">
          <w:marLeft w:val="0"/>
          <w:marRight w:val="0"/>
          <w:marTop w:val="0"/>
          <w:marBottom w:val="0"/>
          <w:divBdr>
            <w:top w:val="none" w:sz="0" w:space="0" w:color="auto"/>
            <w:left w:val="none" w:sz="0" w:space="0" w:color="auto"/>
            <w:bottom w:val="none" w:sz="0" w:space="0" w:color="auto"/>
            <w:right w:val="none" w:sz="0" w:space="0" w:color="auto"/>
          </w:divBdr>
        </w:div>
        <w:div w:id="467668028">
          <w:marLeft w:val="0"/>
          <w:marRight w:val="0"/>
          <w:marTop w:val="0"/>
          <w:marBottom w:val="0"/>
          <w:divBdr>
            <w:top w:val="none" w:sz="0" w:space="0" w:color="auto"/>
            <w:left w:val="none" w:sz="0" w:space="0" w:color="auto"/>
            <w:bottom w:val="none" w:sz="0" w:space="0" w:color="auto"/>
            <w:right w:val="none" w:sz="0" w:space="0" w:color="auto"/>
          </w:divBdr>
        </w:div>
        <w:div w:id="1883131551">
          <w:marLeft w:val="0"/>
          <w:marRight w:val="0"/>
          <w:marTop w:val="0"/>
          <w:marBottom w:val="0"/>
          <w:divBdr>
            <w:top w:val="none" w:sz="0" w:space="0" w:color="auto"/>
            <w:left w:val="none" w:sz="0" w:space="0" w:color="auto"/>
            <w:bottom w:val="none" w:sz="0" w:space="0" w:color="auto"/>
            <w:right w:val="none" w:sz="0" w:space="0" w:color="auto"/>
          </w:divBdr>
        </w:div>
        <w:div w:id="990212083">
          <w:marLeft w:val="0"/>
          <w:marRight w:val="0"/>
          <w:marTop w:val="0"/>
          <w:marBottom w:val="0"/>
          <w:divBdr>
            <w:top w:val="none" w:sz="0" w:space="0" w:color="auto"/>
            <w:left w:val="none" w:sz="0" w:space="0" w:color="auto"/>
            <w:bottom w:val="none" w:sz="0" w:space="0" w:color="auto"/>
            <w:right w:val="none" w:sz="0" w:space="0" w:color="auto"/>
          </w:divBdr>
        </w:div>
        <w:div w:id="1784183554">
          <w:marLeft w:val="0"/>
          <w:marRight w:val="0"/>
          <w:marTop w:val="0"/>
          <w:marBottom w:val="0"/>
          <w:divBdr>
            <w:top w:val="none" w:sz="0" w:space="0" w:color="auto"/>
            <w:left w:val="none" w:sz="0" w:space="0" w:color="auto"/>
            <w:bottom w:val="none" w:sz="0" w:space="0" w:color="auto"/>
            <w:right w:val="none" w:sz="0" w:space="0" w:color="auto"/>
          </w:divBdr>
        </w:div>
        <w:div w:id="706292119">
          <w:marLeft w:val="0"/>
          <w:marRight w:val="0"/>
          <w:marTop w:val="0"/>
          <w:marBottom w:val="0"/>
          <w:divBdr>
            <w:top w:val="none" w:sz="0" w:space="0" w:color="auto"/>
            <w:left w:val="none" w:sz="0" w:space="0" w:color="auto"/>
            <w:bottom w:val="none" w:sz="0" w:space="0" w:color="auto"/>
            <w:right w:val="none" w:sz="0" w:space="0" w:color="auto"/>
          </w:divBdr>
        </w:div>
        <w:div w:id="300813983">
          <w:marLeft w:val="0"/>
          <w:marRight w:val="0"/>
          <w:marTop w:val="0"/>
          <w:marBottom w:val="0"/>
          <w:divBdr>
            <w:top w:val="none" w:sz="0" w:space="0" w:color="auto"/>
            <w:left w:val="none" w:sz="0" w:space="0" w:color="auto"/>
            <w:bottom w:val="none" w:sz="0" w:space="0" w:color="auto"/>
            <w:right w:val="none" w:sz="0" w:space="0" w:color="auto"/>
          </w:divBdr>
        </w:div>
        <w:div w:id="41639627">
          <w:marLeft w:val="0"/>
          <w:marRight w:val="0"/>
          <w:marTop w:val="0"/>
          <w:marBottom w:val="0"/>
          <w:divBdr>
            <w:top w:val="none" w:sz="0" w:space="0" w:color="auto"/>
            <w:left w:val="none" w:sz="0" w:space="0" w:color="auto"/>
            <w:bottom w:val="none" w:sz="0" w:space="0" w:color="auto"/>
            <w:right w:val="none" w:sz="0" w:space="0" w:color="auto"/>
          </w:divBdr>
        </w:div>
        <w:div w:id="1195314863">
          <w:marLeft w:val="0"/>
          <w:marRight w:val="0"/>
          <w:marTop w:val="0"/>
          <w:marBottom w:val="0"/>
          <w:divBdr>
            <w:top w:val="none" w:sz="0" w:space="0" w:color="auto"/>
            <w:left w:val="none" w:sz="0" w:space="0" w:color="auto"/>
            <w:bottom w:val="none" w:sz="0" w:space="0" w:color="auto"/>
            <w:right w:val="none" w:sz="0" w:space="0" w:color="auto"/>
          </w:divBdr>
        </w:div>
        <w:div w:id="1856648714">
          <w:marLeft w:val="0"/>
          <w:marRight w:val="0"/>
          <w:marTop w:val="0"/>
          <w:marBottom w:val="0"/>
          <w:divBdr>
            <w:top w:val="none" w:sz="0" w:space="0" w:color="auto"/>
            <w:left w:val="none" w:sz="0" w:space="0" w:color="auto"/>
            <w:bottom w:val="none" w:sz="0" w:space="0" w:color="auto"/>
            <w:right w:val="none" w:sz="0" w:space="0" w:color="auto"/>
          </w:divBdr>
        </w:div>
        <w:div w:id="621962784">
          <w:marLeft w:val="0"/>
          <w:marRight w:val="0"/>
          <w:marTop w:val="0"/>
          <w:marBottom w:val="0"/>
          <w:divBdr>
            <w:top w:val="none" w:sz="0" w:space="0" w:color="auto"/>
            <w:left w:val="none" w:sz="0" w:space="0" w:color="auto"/>
            <w:bottom w:val="none" w:sz="0" w:space="0" w:color="auto"/>
            <w:right w:val="none" w:sz="0" w:space="0" w:color="auto"/>
          </w:divBdr>
        </w:div>
        <w:div w:id="1993870077">
          <w:marLeft w:val="0"/>
          <w:marRight w:val="0"/>
          <w:marTop w:val="0"/>
          <w:marBottom w:val="0"/>
          <w:divBdr>
            <w:top w:val="none" w:sz="0" w:space="0" w:color="auto"/>
            <w:left w:val="none" w:sz="0" w:space="0" w:color="auto"/>
            <w:bottom w:val="none" w:sz="0" w:space="0" w:color="auto"/>
            <w:right w:val="none" w:sz="0" w:space="0" w:color="auto"/>
          </w:divBdr>
        </w:div>
        <w:div w:id="87240443">
          <w:marLeft w:val="0"/>
          <w:marRight w:val="0"/>
          <w:marTop w:val="0"/>
          <w:marBottom w:val="0"/>
          <w:divBdr>
            <w:top w:val="none" w:sz="0" w:space="0" w:color="auto"/>
            <w:left w:val="none" w:sz="0" w:space="0" w:color="auto"/>
            <w:bottom w:val="none" w:sz="0" w:space="0" w:color="auto"/>
            <w:right w:val="none" w:sz="0" w:space="0" w:color="auto"/>
          </w:divBdr>
        </w:div>
        <w:div w:id="1542130986">
          <w:marLeft w:val="0"/>
          <w:marRight w:val="0"/>
          <w:marTop w:val="0"/>
          <w:marBottom w:val="0"/>
          <w:divBdr>
            <w:top w:val="none" w:sz="0" w:space="0" w:color="auto"/>
            <w:left w:val="none" w:sz="0" w:space="0" w:color="auto"/>
            <w:bottom w:val="none" w:sz="0" w:space="0" w:color="auto"/>
            <w:right w:val="none" w:sz="0" w:space="0" w:color="auto"/>
          </w:divBdr>
        </w:div>
        <w:div w:id="581181765">
          <w:marLeft w:val="0"/>
          <w:marRight w:val="0"/>
          <w:marTop w:val="0"/>
          <w:marBottom w:val="0"/>
          <w:divBdr>
            <w:top w:val="none" w:sz="0" w:space="0" w:color="auto"/>
            <w:left w:val="none" w:sz="0" w:space="0" w:color="auto"/>
            <w:bottom w:val="none" w:sz="0" w:space="0" w:color="auto"/>
            <w:right w:val="none" w:sz="0" w:space="0" w:color="auto"/>
          </w:divBdr>
        </w:div>
        <w:div w:id="2012367457">
          <w:marLeft w:val="0"/>
          <w:marRight w:val="0"/>
          <w:marTop w:val="0"/>
          <w:marBottom w:val="0"/>
          <w:divBdr>
            <w:top w:val="none" w:sz="0" w:space="0" w:color="auto"/>
            <w:left w:val="none" w:sz="0" w:space="0" w:color="auto"/>
            <w:bottom w:val="none" w:sz="0" w:space="0" w:color="auto"/>
            <w:right w:val="none" w:sz="0" w:space="0" w:color="auto"/>
          </w:divBdr>
        </w:div>
        <w:div w:id="385639991">
          <w:marLeft w:val="0"/>
          <w:marRight w:val="0"/>
          <w:marTop w:val="0"/>
          <w:marBottom w:val="0"/>
          <w:divBdr>
            <w:top w:val="none" w:sz="0" w:space="0" w:color="auto"/>
            <w:left w:val="none" w:sz="0" w:space="0" w:color="auto"/>
            <w:bottom w:val="none" w:sz="0" w:space="0" w:color="auto"/>
            <w:right w:val="none" w:sz="0" w:space="0" w:color="auto"/>
          </w:divBdr>
        </w:div>
        <w:div w:id="80571854">
          <w:marLeft w:val="0"/>
          <w:marRight w:val="0"/>
          <w:marTop w:val="0"/>
          <w:marBottom w:val="0"/>
          <w:divBdr>
            <w:top w:val="none" w:sz="0" w:space="0" w:color="auto"/>
            <w:left w:val="none" w:sz="0" w:space="0" w:color="auto"/>
            <w:bottom w:val="none" w:sz="0" w:space="0" w:color="auto"/>
            <w:right w:val="none" w:sz="0" w:space="0" w:color="auto"/>
          </w:divBdr>
        </w:div>
        <w:div w:id="529345516">
          <w:marLeft w:val="0"/>
          <w:marRight w:val="0"/>
          <w:marTop w:val="0"/>
          <w:marBottom w:val="0"/>
          <w:divBdr>
            <w:top w:val="none" w:sz="0" w:space="0" w:color="auto"/>
            <w:left w:val="none" w:sz="0" w:space="0" w:color="auto"/>
            <w:bottom w:val="none" w:sz="0" w:space="0" w:color="auto"/>
            <w:right w:val="none" w:sz="0" w:space="0" w:color="auto"/>
          </w:divBdr>
        </w:div>
        <w:div w:id="352390413">
          <w:marLeft w:val="0"/>
          <w:marRight w:val="0"/>
          <w:marTop w:val="0"/>
          <w:marBottom w:val="0"/>
          <w:divBdr>
            <w:top w:val="none" w:sz="0" w:space="0" w:color="auto"/>
            <w:left w:val="none" w:sz="0" w:space="0" w:color="auto"/>
            <w:bottom w:val="none" w:sz="0" w:space="0" w:color="auto"/>
            <w:right w:val="none" w:sz="0" w:space="0" w:color="auto"/>
          </w:divBdr>
        </w:div>
        <w:div w:id="1012492111">
          <w:marLeft w:val="0"/>
          <w:marRight w:val="0"/>
          <w:marTop w:val="0"/>
          <w:marBottom w:val="0"/>
          <w:divBdr>
            <w:top w:val="none" w:sz="0" w:space="0" w:color="auto"/>
            <w:left w:val="none" w:sz="0" w:space="0" w:color="auto"/>
            <w:bottom w:val="none" w:sz="0" w:space="0" w:color="auto"/>
            <w:right w:val="none" w:sz="0" w:space="0" w:color="auto"/>
          </w:divBdr>
        </w:div>
        <w:div w:id="1738237788">
          <w:marLeft w:val="0"/>
          <w:marRight w:val="0"/>
          <w:marTop w:val="0"/>
          <w:marBottom w:val="0"/>
          <w:divBdr>
            <w:top w:val="none" w:sz="0" w:space="0" w:color="auto"/>
            <w:left w:val="none" w:sz="0" w:space="0" w:color="auto"/>
            <w:bottom w:val="none" w:sz="0" w:space="0" w:color="auto"/>
            <w:right w:val="none" w:sz="0" w:space="0" w:color="auto"/>
          </w:divBdr>
        </w:div>
        <w:div w:id="1296137429">
          <w:marLeft w:val="0"/>
          <w:marRight w:val="0"/>
          <w:marTop w:val="0"/>
          <w:marBottom w:val="0"/>
          <w:divBdr>
            <w:top w:val="none" w:sz="0" w:space="0" w:color="auto"/>
            <w:left w:val="none" w:sz="0" w:space="0" w:color="auto"/>
            <w:bottom w:val="none" w:sz="0" w:space="0" w:color="auto"/>
            <w:right w:val="none" w:sz="0" w:space="0" w:color="auto"/>
          </w:divBdr>
        </w:div>
        <w:div w:id="573703087">
          <w:marLeft w:val="0"/>
          <w:marRight w:val="0"/>
          <w:marTop w:val="0"/>
          <w:marBottom w:val="0"/>
          <w:divBdr>
            <w:top w:val="none" w:sz="0" w:space="0" w:color="auto"/>
            <w:left w:val="none" w:sz="0" w:space="0" w:color="auto"/>
            <w:bottom w:val="none" w:sz="0" w:space="0" w:color="auto"/>
            <w:right w:val="none" w:sz="0" w:space="0" w:color="auto"/>
          </w:divBdr>
        </w:div>
        <w:div w:id="1728644753">
          <w:marLeft w:val="0"/>
          <w:marRight w:val="0"/>
          <w:marTop w:val="0"/>
          <w:marBottom w:val="0"/>
          <w:divBdr>
            <w:top w:val="none" w:sz="0" w:space="0" w:color="auto"/>
            <w:left w:val="none" w:sz="0" w:space="0" w:color="auto"/>
            <w:bottom w:val="none" w:sz="0" w:space="0" w:color="auto"/>
            <w:right w:val="none" w:sz="0" w:space="0" w:color="auto"/>
          </w:divBdr>
        </w:div>
        <w:div w:id="1898929707">
          <w:marLeft w:val="0"/>
          <w:marRight w:val="0"/>
          <w:marTop w:val="0"/>
          <w:marBottom w:val="0"/>
          <w:divBdr>
            <w:top w:val="none" w:sz="0" w:space="0" w:color="auto"/>
            <w:left w:val="none" w:sz="0" w:space="0" w:color="auto"/>
            <w:bottom w:val="none" w:sz="0" w:space="0" w:color="auto"/>
            <w:right w:val="none" w:sz="0" w:space="0" w:color="auto"/>
          </w:divBdr>
        </w:div>
        <w:div w:id="1076049692">
          <w:marLeft w:val="0"/>
          <w:marRight w:val="0"/>
          <w:marTop w:val="0"/>
          <w:marBottom w:val="0"/>
          <w:divBdr>
            <w:top w:val="none" w:sz="0" w:space="0" w:color="auto"/>
            <w:left w:val="none" w:sz="0" w:space="0" w:color="auto"/>
            <w:bottom w:val="none" w:sz="0" w:space="0" w:color="auto"/>
            <w:right w:val="none" w:sz="0" w:space="0" w:color="auto"/>
          </w:divBdr>
        </w:div>
        <w:div w:id="1074472111">
          <w:marLeft w:val="0"/>
          <w:marRight w:val="0"/>
          <w:marTop w:val="0"/>
          <w:marBottom w:val="0"/>
          <w:divBdr>
            <w:top w:val="none" w:sz="0" w:space="0" w:color="auto"/>
            <w:left w:val="none" w:sz="0" w:space="0" w:color="auto"/>
            <w:bottom w:val="none" w:sz="0" w:space="0" w:color="auto"/>
            <w:right w:val="none" w:sz="0" w:space="0" w:color="auto"/>
          </w:divBdr>
        </w:div>
        <w:div w:id="1751199532">
          <w:marLeft w:val="0"/>
          <w:marRight w:val="0"/>
          <w:marTop w:val="0"/>
          <w:marBottom w:val="0"/>
          <w:divBdr>
            <w:top w:val="none" w:sz="0" w:space="0" w:color="auto"/>
            <w:left w:val="none" w:sz="0" w:space="0" w:color="auto"/>
            <w:bottom w:val="none" w:sz="0" w:space="0" w:color="auto"/>
            <w:right w:val="none" w:sz="0" w:space="0" w:color="auto"/>
          </w:divBdr>
        </w:div>
      </w:divsChild>
    </w:div>
    <w:div w:id="1129397498">
      <w:bodyDiv w:val="1"/>
      <w:marLeft w:val="0"/>
      <w:marRight w:val="0"/>
      <w:marTop w:val="0"/>
      <w:marBottom w:val="0"/>
      <w:divBdr>
        <w:top w:val="none" w:sz="0" w:space="0" w:color="auto"/>
        <w:left w:val="none" w:sz="0" w:space="0" w:color="auto"/>
        <w:bottom w:val="none" w:sz="0" w:space="0" w:color="auto"/>
        <w:right w:val="none" w:sz="0" w:space="0" w:color="auto"/>
      </w:divBdr>
      <w:divsChild>
        <w:div w:id="1026371409">
          <w:marLeft w:val="0"/>
          <w:marRight w:val="1"/>
          <w:marTop w:val="0"/>
          <w:marBottom w:val="0"/>
          <w:divBdr>
            <w:top w:val="none" w:sz="0" w:space="0" w:color="auto"/>
            <w:left w:val="none" w:sz="0" w:space="0" w:color="auto"/>
            <w:bottom w:val="none" w:sz="0" w:space="0" w:color="auto"/>
            <w:right w:val="none" w:sz="0" w:space="0" w:color="auto"/>
          </w:divBdr>
          <w:divsChild>
            <w:div w:id="611715034">
              <w:marLeft w:val="0"/>
              <w:marRight w:val="0"/>
              <w:marTop w:val="0"/>
              <w:marBottom w:val="0"/>
              <w:divBdr>
                <w:top w:val="none" w:sz="0" w:space="0" w:color="auto"/>
                <w:left w:val="none" w:sz="0" w:space="0" w:color="auto"/>
                <w:bottom w:val="none" w:sz="0" w:space="0" w:color="auto"/>
                <w:right w:val="none" w:sz="0" w:space="0" w:color="auto"/>
              </w:divBdr>
              <w:divsChild>
                <w:div w:id="2110194452">
                  <w:marLeft w:val="0"/>
                  <w:marRight w:val="1"/>
                  <w:marTop w:val="0"/>
                  <w:marBottom w:val="0"/>
                  <w:divBdr>
                    <w:top w:val="none" w:sz="0" w:space="0" w:color="auto"/>
                    <w:left w:val="none" w:sz="0" w:space="0" w:color="auto"/>
                    <w:bottom w:val="none" w:sz="0" w:space="0" w:color="auto"/>
                    <w:right w:val="none" w:sz="0" w:space="0" w:color="auto"/>
                  </w:divBdr>
                  <w:divsChild>
                    <w:div w:id="264121343">
                      <w:marLeft w:val="0"/>
                      <w:marRight w:val="0"/>
                      <w:marTop w:val="0"/>
                      <w:marBottom w:val="0"/>
                      <w:divBdr>
                        <w:top w:val="none" w:sz="0" w:space="0" w:color="auto"/>
                        <w:left w:val="none" w:sz="0" w:space="0" w:color="auto"/>
                        <w:bottom w:val="none" w:sz="0" w:space="0" w:color="auto"/>
                        <w:right w:val="none" w:sz="0" w:space="0" w:color="auto"/>
                      </w:divBdr>
                      <w:divsChild>
                        <w:div w:id="1468352484">
                          <w:marLeft w:val="0"/>
                          <w:marRight w:val="0"/>
                          <w:marTop w:val="0"/>
                          <w:marBottom w:val="0"/>
                          <w:divBdr>
                            <w:top w:val="none" w:sz="0" w:space="0" w:color="auto"/>
                            <w:left w:val="none" w:sz="0" w:space="0" w:color="auto"/>
                            <w:bottom w:val="none" w:sz="0" w:space="0" w:color="auto"/>
                            <w:right w:val="none" w:sz="0" w:space="0" w:color="auto"/>
                          </w:divBdr>
                          <w:divsChild>
                            <w:div w:id="1465344016">
                              <w:marLeft w:val="0"/>
                              <w:marRight w:val="0"/>
                              <w:marTop w:val="120"/>
                              <w:marBottom w:val="360"/>
                              <w:divBdr>
                                <w:top w:val="none" w:sz="0" w:space="0" w:color="auto"/>
                                <w:left w:val="none" w:sz="0" w:space="0" w:color="auto"/>
                                <w:bottom w:val="none" w:sz="0" w:space="0" w:color="auto"/>
                                <w:right w:val="none" w:sz="0" w:space="0" w:color="auto"/>
                              </w:divBdr>
                              <w:divsChild>
                                <w:div w:id="805588830">
                                  <w:marLeft w:val="0"/>
                                  <w:marRight w:val="0"/>
                                  <w:marTop w:val="0"/>
                                  <w:marBottom w:val="0"/>
                                  <w:divBdr>
                                    <w:top w:val="none" w:sz="0" w:space="0" w:color="auto"/>
                                    <w:left w:val="none" w:sz="0" w:space="0" w:color="auto"/>
                                    <w:bottom w:val="none" w:sz="0" w:space="0" w:color="auto"/>
                                    <w:right w:val="none" w:sz="0" w:space="0" w:color="auto"/>
                                  </w:divBdr>
                                  <w:divsChild>
                                    <w:div w:id="4009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769912">
      <w:bodyDiv w:val="1"/>
      <w:marLeft w:val="0"/>
      <w:marRight w:val="0"/>
      <w:marTop w:val="0"/>
      <w:marBottom w:val="0"/>
      <w:divBdr>
        <w:top w:val="none" w:sz="0" w:space="0" w:color="auto"/>
        <w:left w:val="none" w:sz="0" w:space="0" w:color="auto"/>
        <w:bottom w:val="none" w:sz="0" w:space="0" w:color="auto"/>
        <w:right w:val="none" w:sz="0" w:space="0" w:color="auto"/>
      </w:divBdr>
    </w:div>
    <w:div w:id="1198393285">
      <w:bodyDiv w:val="1"/>
      <w:marLeft w:val="0"/>
      <w:marRight w:val="0"/>
      <w:marTop w:val="0"/>
      <w:marBottom w:val="0"/>
      <w:divBdr>
        <w:top w:val="none" w:sz="0" w:space="0" w:color="auto"/>
        <w:left w:val="none" w:sz="0" w:space="0" w:color="auto"/>
        <w:bottom w:val="none" w:sz="0" w:space="0" w:color="auto"/>
        <w:right w:val="none" w:sz="0" w:space="0" w:color="auto"/>
      </w:divBdr>
      <w:divsChild>
        <w:div w:id="1853521170">
          <w:marLeft w:val="0"/>
          <w:marRight w:val="1"/>
          <w:marTop w:val="0"/>
          <w:marBottom w:val="0"/>
          <w:divBdr>
            <w:top w:val="none" w:sz="0" w:space="0" w:color="auto"/>
            <w:left w:val="none" w:sz="0" w:space="0" w:color="auto"/>
            <w:bottom w:val="none" w:sz="0" w:space="0" w:color="auto"/>
            <w:right w:val="none" w:sz="0" w:space="0" w:color="auto"/>
          </w:divBdr>
          <w:divsChild>
            <w:div w:id="934050374">
              <w:marLeft w:val="0"/>
              <w:marRight w:val="0"/>
              <w:marTop w:val="0"/>
              <w:marBottom w:val="0"/>
              <w:divBdr>
                <w:top w:val="none" w:sz="0" w:space="0" w:color="auto"/>
                <w:left w:val="none" w:sz="0" w:space="0" w:color="auto"/>
                <w:bottom w:val="none" w:sz="0" w:space="0" w:color="auto"/>
                <w:right w:val="none" w:sz="0" w:space="0" w:color="auto"/>
              </w:divBdr>
              <w:divsChild>
                <w:div w:id="494567017">
                  <w:marLeft w:val="0"/>
                  <w:marRight w:val="1"/>
                  <w:marTop w:val="0"/>
                  <w:marBottom w:val="0"/>
                  <w:divBdr>
                    <w:top w:val="none" w:sz="0" w:space="0" w:color="auto"/>
                    <w:left w:val="none" w:sz="0" w:space="0" w:color="auto"/>
                    <w:bottom w:val="none" w:sz="0" w:space="0" w:color="auto"/>
                    <w:right w:val="none" w:sz="0" w:space="0" w:color="auto"/>
                  </w:divBdr>
                  <w:divsChild>
                    <w:div w:id="931821580">
                      <w:marLeft w:val="0"/>
                      <w:marRight w:val="0"/>
                      <w:marTop w:val="0"/>
                      <w:marBottom w:val="0"/>
                      <w:divBdr>
                        <w:top w:val="none" w:sz="0" w:space="0" w:color="auto"/>
                        <w:left w:val="none" w:sz="0" w:space="0" w:color="auto"/>
                        <w:bottom w:val="none" w:sz="0" w:space="0" w:color="auto"/>
                        <w:right w:val="none" w:sz="0" w:space="0" w:color="auto"/>
                      </w:divBdr>
                      <w:divsChild>
                        <w:div w:id="1674407014">
                          <w:marLeft w:val="0"/>
                          <w:marRight w:val="0"/>
                          <w:marTop w:val="0"/>
                          <w:marBottom w:val="0"/>
                          <w:divBdr>
                            <w:top w:val="none" w:sz="0" w:space="0" w:color="auto"/>
                            <w:left w:val="none" w:sz="0" w:space="0" w:color="auto"/>
                            <w:bottom w:val="none" w:sz="0" w:space="0" w:color="auto"/>
                            <w:right w:val="none" w:sz="0" w:space="0" w:color="auto"/>
                          </w:divBdr>
                          <w:divsChild>
                            <w:div w:id="319116740">
                              <w:marLeft w:val="0"/>
                              <w:marRight w:val="0"/>
                              <w:marTop w:val="120"/>
                              <w:marBottom w:val="360"/>
                              <w:divBdr>
                                <w:top w:val="none" w:sz="0" w:space="0" w:color="auto"/>
                                <w:left w:val="none" w:sz="0" w:space="0" w:color="auto"/>
                                <w:bottom w:val="none" w:sz="0" w:space="0" w:color="auto"/>
                                <w:right w:val="none" w:sz="0" w:space="0" w:color="auto"/>
                              </w:divBdr>
                              <w:divsChild>
                                <w:div w:id="85810106">
                                  <w:marLeft w:val="420"/>
                                  <w:marRight w:val="0"/>
                                  <w:marTop w:val="0"/>
                                  <w:marBottom w:val="0"/>
                                  <w:divBdr>
                                    <w:top w:val="none" w:sz="0" w:space="0" w:color="auto"/>
                                    <w:left w:val="none" w:sz="0" w:space="0" w:color="auto"/>
                                    <w:bottom w:val="none" w:sz="0" w:space="0" w:color="auto"/>
                                    <w:right w:val="none" w:sz="0" w:space="0" w:color="auto"/>
                                  </w:divBdr>
                                  <w:divsChild>
                                    <w:div w:id="8332277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22683">
      <w:bodyDiv w:val="1"/>
      <w:marLeft w:val="0"/>
      <w:marRight w:val="0"/>
      <w:marTop w:val="0"/>
      <w:marBottom w:val="0"/>
      <w:divBdr>
        <w:top w:val="none" w:sz="0" w:space="0" w:color="auto"/>
        <w:left w:val="none" w:sz="0" w:space="0" w:color="auto"/>
        <w:bottom w:val="none" w:sz="0" w:space="0" w:color="auto"/>
        <w:right w:val="none" w:sz="0" w:space="0" w:color="auto"/>
      </w:divBdr>
      <w:divsChild>
        <w:div w:id="2080253072">
          <w:marLeft w:val="0"/>
          <w:marRight w:val="1"/>
          <w:marTop w:val="0"/>
          <w:marBottom w:val="0"/>
          <w:divBdr>
            <w:top w:val="none" w:sz="0" w:space="0" w:color="auto"/>
            <w:left w:val="none" w:sz="0" w:space="0" w:color="auto"/>
            <w:bottom w:val="none" w:sz="0" w:space="0" w:color="auto"/>
            <w:right w:val="none" w:sz="0" w:space="0" w:color="auto"/>
          </w:divBdr>
          <w:divsChild>
            <w:div w:id="367922537">
              <w:marLeft w:val="0"/>
              <w:marRight w:val="0"/>
              <w:marTop w:val="0"/>
              <w:marBottom w:val="0"/>
              <w:divBdr>
                <w:top w:val="none" w:sz="0" w:space="0" w:color="auto"/>
                <w:left w:val="none" w:sz="0" w:space="0" w:color="auto"/>
                <w:bottom w:val="none" w:sz="0" w:space="0" w:color="auto"/>
                <w:right w:val="none" w:sz="0" w:space="0" w:color="auto"/>
              </w:divBdr>
              <w:divsChild>
                <w:div w:id="775758047">
                  <w:marLeft w:val="0"/>
                  <w:marRight w:val="1"/>
                  <w:marTop w:val="0"/>
                  <w:marBottom w:val="0"/>
                  <w:divBdr>
                    <w:top w:val="none" w:sz="0" w:space="0" w:color="auto"/>
                    <w:left w:val="none" w:sz="0" w:space="0" w:color="auto"/>
                    <w:bottom w:val="none" w:sz="0" w:space="0" w:color="auto"/>
                    <w:right w:val="none" w:sz="0" w:space="0" w:color="auto"/>
                  </w:divBdr>
                  <w:divsChild>
                    <w:div w:id="1987665077">
                      <w:marLeft w:val="0"/>
                      <w:marRight w:val="0"/>
                      <w:marTop w:val="0"/>
                      <w:marBottom w:val="0"/>
                      <w:divBdr>
                        <w:top w:val="none" w:sz="0" w:space="0" w:color="auto"/>
                        <w:left w:val="none" w:sz="0" w:space="0" w:color="auto"/>
                        <w:bottom w:val="none" w:sz="0" w:space="0" w:color="auto"/>
                        <w:right w:val="none" w:sz="0" w:space="0" w:color="auto"/>
                      </w:divBdr>
                      <w:divsChild>
                        <w:div w:id="1546214523">
                          <w:marLeft w:val="0"/>
                          <w:marRight w:val="0"/>
                          <w:marTop w:val="0"/>
                          <w:marBottom w:val="0"/>
                          <w:divBdr>
                            <w:top w:val="none" w:sz="0" w:space="0" w:color="auto"/>
                            <w:left w:val="none" w:sz="0" w:space="0" w:color="auto"/>
                            <w:bottom w:val="none" w:sz="0" w:space="0" w:color="auto"/>
                            <w:right w:val="none" w:sz="0" w:space="0" w:color="auto"/>
                          </w:divBdr>
                          <w:divsChild>
                            <w:div w:id="20409339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8900">
      <w:bodyDiv w:val="1"/>
      <w:marLeft w:val="0"/>
      <w:marRight w:val="0"/>
      <w:marTop w:val="0"/>
      <w:marBottom w:val="0"/>
      <w:divBdr>
        <w:top w:val="none" w:sz="0" w:space="0" w:color="auto"/>
        <w:left w:val="none" w:sz="0" w:space="0" w:color="auto"/>
        <w:bottom w:val="none" w:sz="0" w:space="0" w:color="auto"/>
        <w:right w:val="none" w:sz="0" w:space="0" w:color="auto"/>
      </w:divBdr>
      <w:divsChild>
        <w:div w:id="506601733">
          <w:marLeft w:val="0"/>
          <w:marRight w:val="1"/>
          <w:marTop w:val="0"/>
          <w:marBottom w:val="0"/>
          <w:divBdr>
            <w:top w:val="none" w:sz="0" w:space="0" w:color="auto"/>
            <w:left w:val="none" w:sz="0" w:space="0" w:color="auto"/>
            <w:bottom w:val="none" w:sz="0" w:space="0" w:color="auto"/>
            <w:right w:val="none" w:sz="0" w:space="0" w:color="auto"/>
          </w:divBdr>
          <w:divsChild>
            <w:div w:id="1805274902">
              <w:marLeft w:val="0"/>
              <w:marRight w:val="0"/>
              <w:marTop w:val="0"/>
              <w:marBottom w:val="0"/>
              <w:divBdr>
                <w:top w:val="none" w:sz="0" w:space="0" w:color="auto"/>
                <w:left w:val="none" w:sz="0" w:space="0" w:color="auto"/>
                <w:bottom w:val="none" w:sz="0" w:space="0" w:color="auto"/>
                <w:right w:val="none" w:sz="0" w:space="0" w:color="auto"/>
              </w:divBdr>
              <w:divsChild>
                <w:div w:id="1602224918">
                  <w:marLeft w:val="0"/>
                  <w:marRight w:val="1"/>
                  <w:marTop w:val="0"/>
                  <w:marBottom w:val="0"/>
                  <w:divBdr>
                    <w:top w:val="none" w:sz="0" w:space="0" w:color="auto"/>
                    <w:left w:val="none" w:sz="0" w:space="0" w:color="auto"/>
                    <w:bottom w:val="none" w:sz="0" w:space="0" w:color="auto"/>
                    <w:right w:val="none" w:sz="0" w:space="0" w:color="auto"/>
                  </w:divBdr>
                  <w:divsChild>
                    <w:div w:id="12348056">
                      <w:marLeft w:val="0"/>
                      <w:marRight w:val="0"/>
                      <w:marTop w:val="0"/>
                      <w:marBottom w:val="0"/>
                      <w:divBdr>
                        <w:top w:val="none" w:sz="0" w:space="0" w:color="auto"/>
                        <w:left w:val="none" w:sz="0" w:space="0" w:color="auto"/>
                        <w:bottom w:val="none" w:sz="0" w:space="0" w:color="auto"/>
                        <w:right w:val="none" w:sz="0" w:space="0" w:color="auto"/>
                      </w:divBdr>
                      <w:divsChild>
                        <w:div w:id="1658876996">
                          <w:marLeft w:val="0"/>
                          <w:marRight w:val="0"/>
                          <w:marTop w:val="0"/>
                          <w:marBottom w:val="0"/>
                          <w:divBdr>
                            <w:top w:val="none" w:sz="0" w:space="0" w:color="auto"/>
                            <w:left w:val="none" w:sz="0" w:space="0" w:color="auto"/>
                            <w:bottom w:val="none" w:sz="0" w:space="0" w:color="auto"/>
                            <w:right w:val="none" w:sz="0" w:space="0" w:color="auto"/>
                          </w:divBdr>
                          <w:divsChild>
                            <w:div w:id="2054772644">
                              <w:marLeft w:val="0"/>
                              <w:marRight w:val="0"/>
                              <w:marTop w:val="120"/>
                              <w:marBottom w:val="360"/>
                              <w:divBdr>
                                <w:top w:val="none" w:sz="0" w:space="0" w:color="auto"/>
                                <w:left w:val="none" w:sz="0" w:space="0" w:color="auto"/>
                                <w:bottom w:val="none" w:sz="0" w:space="0" w:color="auto"/>
                                <w:right w:val="none" w:sz="0" w:space="0" w:color="auto"/>
                              </w:divBdr>
                              <w:divsChild>
                                <w:div w:id="1174492563">
                                  <w:marLeft w:val="0"/>
                                  <w:marRight w:val="0"/>
                                  <w:marTop w:val="0"/>
                                  <w:marBottom w:val="0"/>
                                  <w:divBdr>
                                    <w:top w:val="none" w:sz="0" w:space="0" w:color="auto"/>
                                    <w:left w:val="none" w:sz="0" w:space="0" w:color="auto"/>
                                    <w:bottom w:val="none" w:sz="0" w:space="0" w:color="auto"/>
                                    <w:right w:val="none" w:sz="0" w:space="0" w:color="auto"/>
                                  </w:divBdr>
                                  <w:divsChild>
                                    <w:div w:id="1463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908085">
      <w:bodyDiv w:val="1"/>
      <w:marLeft w:val="0"/>
      <w:marRight w:val="0"/>
      <w:marTop w:val="0"/>
      <w:marBottom w:val="0"/>
      <w:divBdr>
        <w:top w:val="none" w:sz="0" w:space="0" w:color="auto"/>
        <w:left w:val="none" w:sz="0" w:space="0" w:color="auto"/>
        <w:bottom w:val="none" w:sz="0" w:space="0" w:color="auto"/>
        <w:right w:val="none" w:sz="0" w:space="0" w:color="auto"/>
      </w:divBdr>
    </w:div>
    <w:div w:id="1242908515">
      <w:bodyDiv w:val="1"/>
      <w:marLeft w:val="0"/>
      <w:marRight w:val="0"/>
      <w:marTop w:val="0"/>
      <w:marBottom w:val="0"/>
      <w:divBdr>
        <w:top w:val="none" w:sz="0" w:space="0" w:color="auto"/>
        <w:left w:val="none" w:sz="0" w:space="0" w:color="auto"/>
        <w:bottom w:val="none" w:sz="0" w:space="0" w:color="auto"/>
        <w:right w:val="none" w:sz="0" w:space="0" w:color="auto"/>
      </w:divBdr>
      <w:divsChild>
        <w:div w:id="978805999">
          <w:marLeft w:val="0"/>
          <w:marRight w:val="1"/>
          <w:marTop w:val="0"/>
          <w:marBottom w:val="0"/>
          <w:divBdr>
            <w:top w:val="none" w:sz="0" w:space="0" w:color="auto"/>
            <w:left w:val="none" w:sz="0" w:space="0" w:color="auto"/>
            <w:bottom w:val="none" w:sz="0" w:space="0" w:color="auto"/>
            <w:right w:val="none" w:sz="0" w:space="0" w:color="auto"/>
          </w:divBdr>
          <w:divsChild>
            <w:div w:id="2138374339">
              <w:marLeft w:val="0"/>
              <w:marRight w:val="0"/>
              <w:marTop w:val="0"/>
              <w:marBottom w:val="0"/>
              <w:divBdr>
                <w:top w:val="none" w:sz="0" w:space="0" w:color="auto"/>
                <w:left w:val="none" w:sz="0" w:space="0" w:color="auto"/>
                <w:bottom w:val="none" w:sz="0" w:space="0" w:color="auto"/>
                <w:right w:val="none" w:sz="0" w:space="0" w:color="auto"/>
              </w:divBdr>
              <w:divsChild>
                <w:div w:id="884564959">
                  <w:marLeft w:val="0"/>
                  <w:marRight w:val="1"/>
                  <w:marTop w:val="0"/>
                  <w:marBottom w:val="0"/>
                  <w:divBdr>
                    <w:top w:val="none" w:sz="0" w:space="0" w:color="auto"/>
                    <w:left w:val="none" w:sz="0" w:space="0" w:color="auto"/>
                    <w:bottom w:val="none" w:sz="0" w:space="0" w:color="auto"/>
                    <w:right w:val="none" w:sz="0" w:space="0" w:color="auto"/>
                  </w:divBdr>
                  <w:divsChild>
                    <w:div w:id="421998523">
                      <w:marLeft w:val="0"/>
                      <w:marRight w:val="0"/>
                      <w:marTop w:val="0"/>
                      <w:marBottom w:val="0"/>
                      <w:divBdr>
                        <w:top w:val="none" w:sz="0" w:space="0" w:color="auto"/>
                        <w:left w:val="none" w:sz="0" w:space="0" w:color="auto"/>
                        <w:bottom w:val="none" w:sz="0" w:space="0" w:color="auto"/>
                        <w:right w:val="none" w:sz="0" w:space="0" w:color="auto"/>
                      </w:divBdr>
                      <w:divsChild>
                        <w:div w:id="1368138435">
                          <w:marLeft w:val="0"/>
                          <w:marRight w:val="0"/>
                          <w:marTop w:val="0"/>
                          <w:marBottom w:val="0"/>
                          <w:divBdr>
                            <w:top w:val="none" w:sz="0" w:space="0" w:color="auto"/>
                            <w:left w:val="none" w:sz="0" w:space="0" w:color="auto"/>
                            <w:bottom w:val="none" w:sz="0" w:space="0" w:color="auto"/>
                            <w:right w:val="none" w:sz="0" w:space="0" w:color="auto"/>
                          </w:divBdr>
                          <w:divsChild>
                            <w:div w:id="1849977625">
                              <w:marLeft w:val="0"/>
                              <w:marRight w:val="0"/>
                              <w:marTop w:val="120"/>
                              <w:marBottom w:val="360"/>
                              <w:divBdr>
                                <w:top w:val="none" w:sz="0" w:space="0" w:color="auto"/>
                                <w:left w:val="none" w:sz="0" w:space="0" w:color="auto"/>
                                <w:bottom w:val="none" w:sz="0" w:space="0" w:color="auto"/>
                                <w:right w:val="none" w:sz="0" w:space="0" w:color="auto"/>
                              </w:divBdr>
                              <w:divsChild>
                                <w:div w:id="1736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226518">
      <w:bodyDiv w:val="1"/>
      <w:marLeft w:val="0"/>
      <w:marRight w:val="0"/>
      <w:marTop w:val="0"/>
      <w:marBottom w:val="0"/>
      <w:divBdr>
        <w:top w:val="none" w:sz="0" w:space="0" w:color="auto"/>
        <w:left w:val="none" w:sz="0" w:space="0" w:color="auto"/>
        <w:bottom w:val="none" w:sz="0" w:space="0" w:color="auto"/>
        <w:right w:val="none" w:sz="0" w:space="0" w:color="auto"/>
      </w:divBdr>
      <w:divsChild>
        <w:div w:id="2106805385">
          <w:marLeft w:val="0"/>
          <w:marRight w:val="1"/>
          <w:marTop w:val="0"/>
          <w:marBottom w:val="0"/>
          <w:divBdr>
            <w:top w:val="none" w:sz="0" w:space="0" w:color="auto"/>
            <w:left w:val="none" w:sz="0" w:space="0" w:color="auto"/>
            <w:bottom w:val="none" w:sz="0" w:space="0" w:color="auto"/>
            <w:right w:val="none" w:sz="0" w:space="0" w:color="auto"/>
          </w:divBdr>
          <w:divsChild>
            <w:div w:id="1485471085">
              <w:marLeft w:val="0"/>
              <w:marRight w:val="0"/>
              <w:marTop w:val="0"/>
              <w:marBottom w:val="0"/>
              <w:divBdr>
                <w:top w:val="none" w:sz="0" w:space="0" w:color="auto"/>
                <w:left w:val="none" w:sz="0" w:space="0" w:color="auto"/>
                <w:bottom w:val="none" w:sz="0" w:space="0" w:color="auto"/>
                <w:right w:val="none" w:sz="0" w:space="0" w:color="auto"/>
              </w:divBdr>
              <w:divsChild>
                <w:div w:id="2057924057">
                  <w:marLeft w:val="0"/>
                  <w:marRight w:val="1"/>
                  <w:marTop w:val="0"/>
                  <w:marBottom w:val="0"/>
                  <w:divBdr>
                    <w:top w:val="none" w:sz="0" w:space="0" w:color="auto"/>
                    <w:left w:val="none" w:sz="0" w:space="0" w:color="auto"/>
                    <w:bottom w:val="none" w:sz="0" w:space="0" w:color="auto"/>
                    <w:right w:val="none" w:sz="0" w:space="0" w:color="auto"/>
                  </w:divBdr>
                  <w:divsChild>
                    <w:div w:id="2035882526">
                      <w:marLeft w:val="0"/>
                      <w:marRight w:val="0"/>
                      <w:marTop w:val="0"/>
                      <w:marBottom w:val="0"/>
                      <w:divBdr>
                        <w:top w:val="none" w:sz="0" w:space="0" w:color="auto"/>
                        <w:left w:val="none" w:sz="0" w:space="0" w:color="auto"/>
                        <w:bottom w:val="none" w:sz="0" w:space="0" w:color="auto"/>
                        <w:right w:val="none" w:sz="0" w:space="0" w:color="auto"/>
                      </w:divBdr>
                      <w:divsChild>
                        <w:div w:id="1174344702">
                          <w:marLeft w:val="0"/>
                          <w:marRight w:val="0"/>
                          <w:marTop w:val="0"/>
                          <w:marBottom w:val="0"/>
                          <w:divBdr>
                            <w:top w:val="none" w:sz="0" w:space="0" w:color="auto"/>
                            <w:left w:val="none" w:sz="0" w:space="0" w:color="auto"/>
                            <w:bottom w:val="none" w:sz="0" w:space="0" w:color="auto"/>
                            <w:right w:val="none" w:sz="0" w:space="0" w:color="auto"/>
                          </w:divBdr>
                          <w:divsChild>
                            <w:div w:id="557593055">
                              <w:marLeft w:val="0"/>
                              <w:marRight w:val="0"/>
                              <w:marTop w:val="120"/>
                              <w:marBottom w:val="360"/>
                              <w:divBdr>
                                <w:top w:val="none" w:sz="0" w:space="0" w:color="auto"/>
                                <w:left w:val="none" w:sz="0" w:space="0" w:color="auto"/>
                                <w:bottom w:val="none" w:sz="0" w:space="0" w:color="auto"/>
                                <w:right w:val="none" w:sz="0" w:space="0" w:color="auto"/>
                              </w:divBdr>
                              <w:divsChild>
                                <w:div w:id="1413235491">
                                  <w:marLeft w:val="420"/>
                                  <w:marRight w:val="0"/>
                                  <w:marTop w:val="0"/>
                                  <w:marBottom w:val="0"/>
                                  <w:divBdr>
                                    <w:top w:val="none" w:sz="0" w:space="0" w:color="auto"/>
                                    <w:left w:val="none" w:sz="0" w:space="0" w:color="auto"/>
                                    <w:bottom w:val="none" w:sz="0" w:space="0" w:color="auto"/>
                                    <w:right w:val="none" w:sz="0" w:space="0" w:color="auto"/>
                                  </w:divBdr>
                                  <w:divsChild>
                                    <w:div w:id="18932307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539295">
      <w:bodyDiv w:val="1"/>
      <w:marLeft w:val="0"/>
      <w:marRight w:val="0"/>
      <w:marTop w:val="0"/>
      <w:marBottom w:val="0"/>
      <w:divBdr>
        <w:top w:val="none" w:sz="0" w:space="0" w:color="auto"/>
        <w:left w:val="none" w:sz="0" w:space="0" w:color="auto"/>
        <w:bottom w:val="none" w:sz="0" w:space="0" w:color="auto"/>
        <w:right w:val="none" w:sz="0" w:space="0" w:color="auto"/>
      </w:divBdr>
      <w:divsChild>
        <w:div w:id="1716923711">
          <w:marLeft w:val="0"/>
          <w:marRight w:val="1"/>
          <w:marTop w:val="0"/>
          <w:marBottom w:val="0"/>
          <w:divBdr>
            <w:top w:val="none" w:sz="0" w:space="0" w:color="auto"/>
            <w:left w:val="none" w:sz="0" w:space="0" w:color="auto"/>
            <w:bottom w:val="none" w:sz="0" w:space="0" w:color="auto"/>
            <w:right w:val="none" w:sz="0" w:space="0" w:color="auto"/>
          </w:divBdr>
          <w:divsChild>
            <w:div w:id="974136492">
              <w:marLeft w:val="0"/>
              <w:marRight w:val="0"/>
              <w:marTop w:val="0"/>
              <w:marBottom w:val="0"/>
              <w:divBdr>
                <w:top w:val="none" w:sz="0" w:space="0" w:color="auto"/>
                <w:left w:val="none" w:sz="0" w:space="0" w:color="auto"/>
                <w:bottom w:val="none" w:sz="0" w:space="0" w:color="auto"/>
                <w:right w:val="none" w:sz="0" w:space="0" w:color="auto"/>
              </w:divBdr>
              <w:divsChild>
                <w:div w:id="2118405951">
                  <w:marLeft w:val="0"/>
                  <w:marRight w:val="1"/>
                  <w:marTop w:val="0"/>
                  <w:marBottom w:val="0"/>
                  <w:divBdr>
                    <w:top w:val="none" w:sz="0" w:space="0" w:color="auto"/>
                    <w:left w:val="none" w:sz="0" w:space="0" w:color="auto"/>
                    <w:bottom w:val="none" w:sz="0" w:space="0" w:color="auto"/>
                    <w:right w:val="none" w:sz="0" w:space="0" w:color="auto"/>
                  </w:divBdr>
                  <w:divsChild>
                    <w:div w:id="1028719823">
                      <w:marLeft w:val="0"/>
                      <w:marRight w:val="0"/>
                      <w:marTop w:val="0"/>
                      <w:marBottom w:val="0"/>
                      <w:divBdr>
                        <w:top w:val="none" w:sz="0" w:space="0" w:color="auto"/>
                        <w:left w:val="none" w:sz="0" w:space="0" w:color="auto"/>
                        <w:bottom w:val="none" w:sz="0" w:space="0" w:color="auto"/>
                        <w:right w:val="none" w:sz="0" w:space="0" w:color="auto"/>
                      </w:divBdr>
                      <w:divsChild>
                        <w:div w:id="254485391">
                          <w:marLeft w:val="0"/>
                          <w:marRight w:val="0"/>
                          <w:marTop w:val="0"/>
                          <w:marBottom w:val="0"/>
                          <w:divBdr>
                            <w:top w:val="none" w:sz="0" w:space="0" w:color="auto"/>
                            <w:left w:val="none" w:sz="0" w:space="0" w:color="auto"/>
                            <w:bottom w:val="none" w:sz="0" w:space="0" w:color="auto"/>
                            <w:right w:val="none" w:sz="0" w:space="0" w:color="auto"/>
                          </w:divBdr>
                          <w:divsChild>
                            <w:div w:id="848258085">
                              <w:marLeft w:val="0"/>
                              <w:marRight w:val="0"/>
                              <w:marTop w:val="120"/>
                              <w:marBottom w:val="360"/>
                              <w:divBdr>
                                <w:top w:val="none" w:sz="0" w:space="0" w:color="auto"/>
                                <w:left w:val="none" w:sz="0" w:space="0" w:color="auto"/>
                                <w:bottom w:val="none" w:sz="0" w:space="0" w:color="auto"/>
                                <w:right w:val="none" w:sz="0" w:space="0" w:color="auto"/>
                              </w:divBdr>
                              <w:divsChild>
                                <w:div w:id="740757246">
                                  <w:marLeft w:val="420"/>
                                  <w:marRight w:val="0"/>
                                  <w:marTop w:val="0"/>
                                  <w:marBottom w:val="0"/>
                                  <w:divBdr>
                                    <w:top w:val="none" w:sz="0" w:space="0" w:color="auto"/>
                                    <w:left w:val="none" w:sz="0" w:space="0" w:color="auto"/>
                                    <w:bottom w:val="none" w:sz="0" w:space="0" w:color="auto"/>
                                    <w:right w:val="none" w:sz="0" w:space="0" w:color="auto"/>
                                  </w:divBdr>
                                  <w:divsChild>
                                    <w:div w:id="5906206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116861">
      <w:bodyDiv w:val="1"/>
      <w:marLeft w:val="0"/>
      <w:marRight w:val="0"/>
      <w:marTop w:val="0"/>
      <w:marBottom w:val="0"/>
      <w:divBdr>
        <w:top w:val="none" w:sz="0" w:space="0" w:color="auto"/>
        <w:left w:val="none" w:sz="0" w:space="0" w:color="auto"/>
        <w:bottom w:val="none" w:sz="0" w:space="0" w:color="auto"/>
        <w:right w:val="none" w:sz="0" w:space="0" w:color="auto"/>
      </w:divBdr>
    </w:div>
    <w:div w:id="1361709437">
      <w:bodyDiv w:val="1"/>
      <w:marLeft w:val="0"/>
      <w:marRight w:val="0"/>
      <w:marTop w:val="0"/>
      <w:marBottom w:val="0"/>
      <w:divBdr>
        <w:top w:val="none" w:sz="0" w:space="0" w:color="auto"/>
        <w:left w:val="none" w:sz="0" w:space="0" w:color="auto"/>
        <w:bottom w:val="none" w:sz="0" w:space="0" w:color="auto"/>
        <w:right w:val="none" w:sz="0" w:space="0" w:color="auto"/>
      </w:divBdr>
      <w:divsChild>
        <w:div w:id="682828844">
          <w:marLeft w:val="0"/>
          <w:marRight w:val="1"/>
          <w:marTop w:val="0"/>
          <w:marBottom w:val="0"/>
          <w:divBdr>
            <w:top w:val="none" w:sz="0" w:space="0" w:color="auto"/>
            <w:left w:val="none" w:sz="0" w:space="0" w:color="auto"/>
            <w:bottom w:val="none" w:sz="0" w:space="0" w:color="auto"/>
            <w:right w:val="none" w:sz="0" w:space="0" w:color="auto"/>
          </w:divBdr>
          <w:divsChild>
            <w:div w:id="595133548">
              <w:marLeft w:val="0"/>
              <w:marRight w:val="0"/>
              <w:marTop w:val="0"/>
              <w:marBottom w:val="0"/>
              <w:divBdr>
                <w:top w:val="none" w:sz="0" w:space="0" w:color="auto"/>
                <w:left w:val="none" w:sz="0" w:space="0" w:color="auto"/>
                <w:bottom w:val="none" w:sz="0" w:space="0" w:color="auto"/>
                <w:right w:val="none" w:sz="0" w:space="0" w:color="auto"/>
              </w:divBdr>
              <w:divsChild>
                <w:div w:id="1728916641">
                  <w:marLeft w:val="0"/>
                  <w:marRight w:val="1"/>
                  <w:marTop w:val="0"/>
                  <w:marBottom w:val="0"/>
                  <w:divBdr>
                    <w:top w:val="none" w:sz="0" w:space="0" w:color="auto"/>
                    <w:left w:val="none" w:sz="0" w:space="0" w:color="auto"/>
                    <w:bottom w:val="none" w:sz="0" w:space="0" w:color="auto"/>
                    <w:right w:val="none" w:sz="0" w:space="0" w:color="auto"/>
                  </w:divBdr>
                  <w:divsChild>
                    <w:div w:id="1536310772">
                      <w:marLeft w:val="0"/>
                      <w:marRight w:val="0"/>
                      <w:marTop w:val="0"/>
                      <w:marBottom w:val="0"/>
                      <w:divBdr>
                        <w:top w:val="none" w:sz="0" w:space="0" w:color="auto"/>
                        <w:left w:val="none" w:sz="0" w:space="0" w:color="auto"/>
                        <w:bottom w:val="none" w:sz="0" w:space="0" w:color="auto"/>
                        <w:right w:val="none" w:sz="0" w:space="0" w:color="auto"/>
                      </w:divBdr>
                      <w:divsChild>
                        <w:div w:id="188613715">
                          <w:marLeft w:val="0"/>
                          <w:marRight w:val="0"/>
                          <w:marTop w:val="0"/>
                          <w:marBottom w:val="0"/>
                          <w:divBdr>
                            <w:top w:val="none" w:sz="0" w:space="0" w:color="auto"/>
                            <w:left w:val="none" w:sz="0" w:space="0" w:color="auto"/>
                            <w:bottom w:val="none" w:sz="0" w:space="0" w:color="auto"/>
                            <w:right w:val="none" w:sz="0" w:space="0" w:color="auto"/>
                          </w:divBdr>
                          <w:divsChild>
                            <w:div w:id="53168000">
                              <w:marLeft w:val="0"/>
                              <w:marRight w:val="0"/>
                              <w:marTop w:val="120"/>
                              <w:marBottom w:val="360"/>
                              <w:divBdr>
                                <w:top w:val="none" w:sz="0" w:space="0" w:color="auto"/>
                                <w:left w:val="none" w:sz="0" w:space="0" w:color="auto"/>
                                <w:bottom w:val="none" w:sz="0" w:space="0" w:color="auto"/>
                                <w:right w:val="none" w:sz="0" w:space="0" w:color="auto"/>
                              </w:divBdr>
                              <w:divsChild>
                                <w:div w:id="1603100218">
                                  <w:marLeft w:val="0"/>
                                  <w:marRight w:val="0"/>
                                  <w:marTop w:val="0"/>
                                  <w:marBottom w:val="0"/>
                                  <w:divBdr>
                                    <w:top w:val="none" w:sz="0" w:space="0" w:color="auto"/>
                                    <w:left w:val="none" w:sz="0" w:space="0" w:color="auto"/>
                                    <w:bottom w:val="none" w:sz="0" w:space="0" w:color="auto"/>
                                    <w:right w:val="none" w:sz="0" w:space="0" w:color="auto"/>
                                  </w:divBdr>
                                  <w:divsChild>
                                    <w:div w:id="6391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340">
      <w:bodyDiv w:val="1"/>
      <w:marLeft w:val="0"/>
      <w:marRight w:val="0"/>
      <w:marTop w:val="0"/>
      <w:marBottom w:val="0"/>
      <w:divBdr>
        <w:top w:val="none" w:sz="0" w:space="0" w:color="auto"/>
        <w:left w:val="none" w:sz="0" w:space="0" w:color="auto"/>
        <w:bottom w:val="none" w:sz="0" w:space="0" w:color="auto"/>
        <w:right w:val="none" w:sz="0" w:space="0" w:color="auto"/>
      </w:divBdr>
      <w:divsChild>
        <w:div w:id="1736276552">
          <w:marLeft w:val="0"/>
          <w:marRight w:val="1"/>
          <w:marTop w:val="0"/>
          <w:marBottom w:val="0"/>
          <w:divBdr>
            <w:top w:val="none" w:sz="0" w:space="0" w:color="auto"/>
            <w:left w:val="none" w:sz="0" w:space="0" w:color="auto"/>
            <w:bottom w:val="none" w:sz="0" w:space="0" w:color="auto"/>
            <w:right w:val="none" w:sz="0" w:space="0" w:color="auto"/>
          </w:divBdr>
          <w:divsChild>
            <w:div w:id="1188759762">
              <w:marLeft w:val="0"/>
              <w:marRight w:val="0"/>
              <w:marTop w:val="0"/>
              <w:marBottom w:val="0"/>
              <w:divBdr>
                <w:top w:val="none" w:sz="0" w:space="0" w:color="auto"/>
                <w:left w:val="none" w:sz="0" w:space="0" w:color="auto"/>
                <w:bottom w:val="none" w:sz="0" w:space="0" w:color="auto"/>
                <w:right w:val="none" w:sz="0" w:space="0" w:color="auto"/>
              </w:divBdr>
              <w:divsChild>
                <w:div w:id="1228416968">
                  <w:marLeft w:val="0"/>
                  <w:marRight w:val="1"/>
                  <w:marTop w:val="0"/>
                  <w:marBottom w:val="0"/>
                  <w:divBdr>
                    <w:top w:val="none" w:sz="0" w:space="0" w:color="auto"/>
                    <w:left w:val="none" w:sz="0" w:space="0" w:color="auto"/>
                    <w:bottom w:val="none" w:sz="0" w:space="0" w:color="auto"/>
                    <w:right w:val="none" w:sz="0" w:space="0" w:color="auto"/>
                  </w:divBdr>
                  <w:divsChild>
                    <w:div w:id="70734232">
                      <w:marLeft w:val="0"/>
                      <w:marRight w:val="0"/>
                      <w:marTop w:val="0"/>
                      <w:marBottom w:val="0"/>
                      <w:divBdr>
                        <w:top w:val="none" w:sz="0" w:space="0" w:color="auto"/>
                        <w:left w:val="none" w:sz="0" w:space="0" w:color="auto"/>
                        <w:bottom w:val="none" w:sz="0" w:space="0" w:color="auto"/>
                        <w:right w:val="none" w:sz="0" w:space="0" w:color="auto"/>
                      </w:divBdr>
                      <w:divsChild>
                        <w:div w:id="1240558296">
                          <w:marLeft w:val="0"/>
                          <w:marRight w:val="0"/>
                          <w:marTop w:val="0"/>
                          <w:marBottom w:val="0"/>
                          <w:divBdr>
                            <w:top w:val="none" w:sz="0" w:space="0" w:color="auto"/>
                            <w:left w:val="none" w:sz="0" w:space="0" w:color="auto"/>
                            <w:bottom w:val="none" w:sz="0" w:space="0" w:color="auto"/>
                            <w:right w:val="none" w:sz="0" w:space="0" w:color="auto"/>
                          </w:divBdr>
                          <w:divsChild>
                            <w:div w:id="483353382">
                              <w:marLeft w:val="0"/>
                              <w:marRight w:val="0"/>
                              <w:marTop w:val="120"/>
                              <w:marBottom w:val="360"/>
                              <w:divBdr>
                                <w:top w:val="none" w:sz="0" w:space="0" w:color="auto"/>
                                <w:left w:val="none" w:sz="0" w:space="0" w:color="auto"/>
                                <w:bottom w:val="none" w:sz="0" w:space="0" w:color="auto"/>
                                <w:right w:val="none" w:sz="0" w:space="0" w:color="auto"/>
                              </w:divBdr>
                              <w:divsChild>
                                <w:div w:id="2137869968">
                                  <w:marLeft w:val="0"/>
                                  <w:marRight w:val="0"/>
                                  <w:marTop w:val="0"/>
                                  <w:marBottom w:val="0"/>
                                  <w:divBdr>
                                    <w:top w:val="none" w:sz="0" w:space="0" w:color="auto"/>
                                    <w:left w:val="none" w:sz="0" w:space="0" w:color="auto"/>
                                    <w:bottom w:val="none" w:sz="0" w:space="0" w:color="auto"/>
                                    <w:right w:val="none" w:sz="0" w:space="0" w:color="auto"/>
                                  </w:divBdr>
                                  <w:divsChild>
                                    <w:div w:id="19890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848290">
      <w:bodyDiv w:val="1"/>
      <w:marLeft w:val="0"/>
      <w:marRight w:val="0"/>
      <w:marTop w:val="0"/>
      <w:marBottom w:val="0"/>
      <w:divBdr>
        <w:top w:val="none" w:sz="0" w:space="0" w:color="auto"/>
        <w:left w:val="none" w:sz="0" w:space="0" w:color="auto"/>
        <w:bottom w:val="none" w:sz="0" w:space="0" w:color="auto"/>
        <w:right w:val="none" w:sz="0" w:space="0" w:color="auto"/>
      </w:divBdr>
    </w:div>
    <w:div w:id="1411342828">
      <w:bodyDiv w:val="1"/>
      <w:marLeft w:val="0"/>
      <w:marRight w:val="0"/>
      <w:marTop w:val="0"/>
      <w:marBottom w:val="0"/>
      <w:divBdr>
        <w:top w:val="none" w:sz="0" w:space="0" w:color="auto"/>
        <w:left w:val="none" w:sz="0" w:space="0" w:color="auto"/>
        <w:bottom w:val="none" w:sz="0" w:space="0" w:color="auto"/>
        <w:right w:val="none" w:sz="0" w:space="0" w:color="auto"/>
      </w:divBdr>
      <w:divsChild>
        <w:div w:id="583681932">
          <w:marLeft w:val="0"/>
          <w:marRight w:val="1"/>
          <w:marTop w:val="0"/>
          <w:marBottom w:val="0"/>
          <w:divBdr>
            <w:top w:val="none" w:sz="0" w:space="0" w:color="auto"/>
            <w:left w:val="none" w:sz="0" w:space="0" w:color="auto"/>
            <w:bottom w:val="none" w:sz="0" w:space="0" w:color="auto"/>
            <w:right w:val="none" w:sz="0" w:space="0" w:color="auto"/>
          </w:divBdr>
          <w:divsChild>
            <w:div w:id="94054727">
              <w:marLeft w:val="0"/>
              <w:marRight w:val="0"/>
              <w:marTop w:val="0"/>
              <w:marBottom w:val="0"/>
              <w:divBdr>
                <w:top w:val="none" w:sz="0" w:space="0" w:color="auto"/>
                <w:left w:val="none" w:sz="0" w:space="0" w:color="auto"/>
                <w:bottom w:val="none" w:sz="0" w:space="0" w:color="auto"/>
                <w:right w:val="none" w:sz="0" w:space="0" w:color="auto"/>
              </w:divBdr>
              <w:divsChild>
                <w:div w:id="1867017584">
                  <w:marLeft w:val="0"/>
                  <w:marRight w:val="1"/>
                  <w:marTop w:val="0"/>
                  <w:marBottom w:val="0"/>
                  <w:divBdr>
                    <w:top w:val="none" w:sz="0" w:space="0" w:color="auto"/>
                    <w:left w:val="none" w:sz="0" w:space="0" w:color="auto"/>
                    <w:bottom w:val="none" w:sz="0" w:space="0" w:color="auto"/>
                    <w:right w:val="none" w:sz="0" w:space="0" w:color="auto"/>
                  </w:divBdr>
                  <w:divsChild>
                    <w:div w:id="1310984129">
                      <w:marLeft w:val="0"/>
                      <w:marRight w:val="0"/>
                      <w:marTop w:val="0"/>
                      <w:marBottom w:val="0"/>
                      <w:divBdr>
                        <w:top w:val="none" w:sz="0" w:space="0" w:color="auto"/>
                        <w:left w:val="none" w:sz="0" w:space="0" w:color="auto"/>
                        <w:bottom w:val="none" w:sz="0" w:space="0" w:color="auto"/>
                        <w:right w:val="none" w:sz="0" w:space="0" w:color="auto"/>
                      </w:divBdr>
                      <w:divsChild>
                        <w:div w:id="1006327369">
                          <w:marLeft w:val="0"/>
                          <w:marRight w:val="0"/>
                          <w:marTop w:val="0"/>
                          <w:marBottom w:val="0"/>
                          <w:divBdr>
                            <w:top w:val="none" w:sz="0" w:space="0" w:color="auto"/>
                            <w:left w:val="none" w:sz="0" w:space="0" w:color="auto"/>
                            <w:bottom w:val="none" w:sz="0" w:space="0" w:color="auto"/>
                            <w:right w:val="none" w:sz="0" w:space="0" w:color="auto"/>
                          </w:divBdr>
                          <w:divsChild>
                            <w:div w:id="207230489">
                              <w:marLeft w:val="0"/>
                              <w:marRight w:val="0"/>
                              <w:marTop w:val="120"/>
                              <w:marBottom w:val="360"/>
                              <w:divBdr>
                                <w:top w:val="none" w:sz="0" w:space="0" w:color="auto"/>
                                <w:left w:val="none" w:sz="0" w:space="0" w:color="auto"/>
                                <w:bottom w:val="none" w:sz="0" w:space="0" w:color="auto"/>
                                <w:right w:val="none" w:sz="0" w:space="0" w:color="auto"/>
                              </w:divBdr>
                              <w:divsChild>
                                <w:div w:id="351298454">
                                  <w:marLeft w:val="420"/>
                                  <w:marRight w:val="0"/>
                                  <w:marTop w:val="0"/>
                                  <w:marBottom w:val="0"/>
                                  <w:divBdr>
                                    <w:top w:val="none" w:sz="0" w:space="0" w:color="auto"/>
                                    <w:left w:val="none" w:sz="0" w:space="0" w:color="auto"/>
                                    <w:bottom w:val="none" w:sz="0" w:space="0" w:color="auto"/>
                                    <w:right w:val="none" w:sz="0" w:space="0" w:color="auto"/>
                                  </w:divBdr>
                                  <w:divsChild>
                                    <w:div w:id="7411016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07404">
      <w:bodyDiv w:val="1"/>
      <w:marLeft w:val="0"/>
      <w:marRight w:val="0"/>
      <w:marTop w:val="0"/>
      <w:marBottom w:val="0"/>
      <w:divBdr>
        <w:top w:val="none" w:sz="0" w:space="0" w:color="auto"/>
        <w:left w:val="none" w:sz="0" w:space="0" w:color="auto"/>
        <w:bottom w:val="none" w:sz="0" w:space="0" w:color="auto"/>
        <w:right w:val="none" w:sz="0" w:space="0" w:color="auto"/>
      </w:divBdr>
    </w:div>
    <w:div w:id="1462992587">
      <w:bodyDiv w:val="1"/>
      <w:marLeft w:val="0"/>
      <w:marRight w:val="0"/>
      <w:marTop w:val="0"/>
      <w:marBottom w:val="0"/>
      <w:divBdr>
        <w:top w:val="none" w:sz="0" w:space="0" w:color="auto"/>
        <w:left w:val="none" w:sz="0" w:space="0" w:color="auto"/>
        <w:bottom w:val="none" w:sz="0" w:space="0" w:color="auto"/>
        <w:right w:val="none" w:sz="0" w:space="0" w:color="auto"/>
      </w:divBdr>
      <w:divsChild>
        <w:div w:id="758871157">
          <w:marLeft w:val="0"/>
          <w:marRight w:val="1"/>
          <w:marTop w:val="0"/>
          <w:marBottom w:val="0"/>
          <w:divBdr>
            <w:top w:val="none" w:sz="0" w:space="0" w:color="auto"/>
            <w:left w:val="none" w:sz="0" w:space="0" w:color="auto"/>
            <w:bottom w:val="none" w:sz="0" w:space="0" w:color="auto"/>
            <w:right w:val="none" w:sz="0" w:space="0" w:color="auto"/>
          </w:divBdr>
          <w:divsChild>
            <w:div w:id="1933080298">
              <w:marLeft w:val="0"/>
              <w:marRight w:val="0"/>
              <w:marTop w:val="0"/>
              <w:marBottom w:val="0"/>
              <w:divBdr>
                <w:top w:val="none" w:sz="0" w:space="0" w:color="auto"/>
                <w:left w:val="none" w:sz="0" w:space="0" w:color="auto"/>
                <w:bottom w:val="none" w:sz="0" w:space="0" w:color="auto"/>
                <w:right w:val="none" w:sz="0" w:space="0" w:color="auto"/>
              </w:divBdr>
              <w:divsChild>
                <w:div w:id="2093888041">
                  <w:marLeft w:val="0"/>
                  <w:marRight w:val="1"/>
                  <w:marTop w:val="0"/>
                  <w:marBottom w:val="0"/>
                  <w:divBdr>
                    <w:top w:val="none" w:sz="0" w:space="0" w:color="auto"/>
                    <w:left w:val="none" w:sz="0" w:space="0" w:color="auto"/>
                    <w:bottom w:val="none" w:sz="0" w:space="0" w:color="auto"/>
                    <w:right w:val="none" w:sz="0" w:space="0" w:color="auto"/>
                  </w:divBdr>
                  <w:divsChild>
                    <w:div w:id="29651385">
                      <w:marLeft w:val="0"/>
                      <w:marRight w:val="0"/>
                      <w:marTop w:val="0"/>
                      <w:marBottom w:val="0"/>
                      <w:divBdr>
                        <w:top w:val="none" w:sz="0" w:space="0" w:color="auto"/>
                        <w:left w:val="none" w:sz="0" w:space="0" w:color="auto"/>
                        <w:bottom w:val="none" w:sz="0" w:space="0" w:color="auto"/>
                        <w:right w:val="none" w:sz="0" w:space="0" w:color="auto"/>
                      </w:divBdr>
                      <w:divsChild>
                        <w:div w:id="1694959400">
                          <w:marLeft w:val="0"/>
                          <w:marRight w:val="0"/>
                          <w:marTop w:val="0"/>
                          <w:marBottom w:val="0"/>
                          <w:divBdr>
                            <w:top w:val="none" w:sz="0" w:space="0" w:color="auto"/>
                            <w:left w:val="none" w:sz="0" w:space="0" w:color="auto"/>
                            <w:bottom w:val="none" w:sz="0" w:space="0" w:color="auto"/>
                            <w:right w:val="none" w:sz="0" w:space="0" w:color="auto"/>
                          </w:divBdr>
                          <w:divsChild>
                            <w:div w:id="1192453643">
                              <w:marLeft w:val="0"/>
                              <w:marRight w:val="0"/>
                              <w:marTop w:val="120"/>
                              <w:marBottom w:val="360"/>
                              <w:divBdr>
                                <w:top w:val="none" w:sz="0" w:space="0" w:color="auto"/>
                                <w:left w:val="none" w:sz="0" w:space="0" w:color="auto"/>
                                <w:bottom w:val="none" w:sz="0" w:space="0" w:color="auto"/>
                                <w:right w:val="none" w:sz="0" w:space="0" w:color="auto"/>
                              </w:divBdr>
                              <w:divsChild>
                                <w:div w:id="953830274">
                                  <w:marLeft w:val="0"/>
                                  <w:marRight w:val="0"/>
                                  <w:marTop w:val="0"/>
                                  <w:marBottom w:val="0"/>
                                  <w:divBdr>
                                    <w:top w:val="none" w:sz="0" w:space="0" w:color="auto"/>
                                    <w:left w:val="none" w:sz="0" w:space="0" w:color="auto"/>
                                    <w:bottom w:val="none" w:sz="0" w:space="0" w:color="auto"/>
                                    <w:right w:val="none" w:sz="0" w:space="0" w:color="auto"/>
                                  </w:divBdr>
                                  <w:divsChild>
                                    <w:div w:id="2551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320749">
      <w:bodyDiv w:val="1"/>
      <w:marLeft w:val="0"/>
      <w:marRight w:val="0"/>
      <w:marTop w:val="0"/>
      <w:marBottom w:val="0"/>
      <w:divBdr>
        <w:top w:val="none" w:sz="0" w:space="0" w:color="auto"/>
        <w:left w:val="none" w:sz="0" w:space="0" w:color="auto"/>
        <w:bottom w:val="none" w:sz="0" w:space="0" w:color="auto"/>
        <w:right w:val="none" w:sz="0" w:space="0" w:color="auto"/>
      </w:divBdr>
      <w:divsChild>
        <w:div w:id="112021195">
          <w:marLeft w:val="0"/>
          <w:marRight w:val="1"/>
          <w:marTop w:val="0"/>
          <w:marBottom w:val="0"/>
          <w:divBdr>
            <w:top w:val="none" w:sz="0" w:space="0" w:color="auto"/>
            <w:left w:val="none" w:sz="0" w:space="0" w:color="auto"/>
            <w:bottom w:val="none" w:sz="0" w:space="0" w:color="auto"/>
            <w:right w:val="none" w:sz="0" w:space="0" w:color="auto"/>
          </w:divBdr>
          <w:divsChild>
            <w:div w:id="2033796344">
              <w:marLeft w:val="0"/>
              <w:marRight w:val="0"/>
              <w:marTop w:val="0"/>
              <w:marBottom w:val="0"/>
              <w:divBdr>
                <w:top w:val="none" w:sz="0" w:space="0" w:color="auto"/>
                <w:left w:val="none" w:sz="0" w:space="0" w:color="auto"/>
                <w:bottom w:val="none" w:sz="0" w:space="0" w:color="auto"/>
                <w:right w:val="none" w:sz="0" w:space="0" w:color="auto"/>
              </w:divBdr>
              <w:divsChild>
                <w:div w:id="1175996988">
                  <w:marLeft w:val="0"/>
                  <w:marRight w:val="1"/>
                  <w:marTop w:val="0"/>
                  <w:marBottom w:val="0"/>
                  <w:divBdr>
                    <w:top w:val="none" w:sz="0" w:space="0" w:color="auto"/>
                    <w:left w:val="none" w:sz="0" w:space="0" w:color="auto"/>
                    <w:bottom w:val="none" w:sz="0" w:space="0" w:color="auto"/>
                    <w:right w:val="none" w:sz="0" w:space="0" w:color="auto"/>
                  </w:divBdr>
                  <w:divsChild>
                    <w:div w:id="1163424524">
                      <w:marLeft w:val="0"/>
                      <w:marRight w:val="0"/>
                      <w:marTop w:val="0"/>
                      <w:marBottom w:val="0"/>
                      <w:divBdr>
                        <w:top w:val="none" w:sz="0" w:space="0" w:color="auto"/>
                        <w:left w:val="none" w:sz="0" w:space="0" w:color="auto"/>
                        <w:bottom w:val="none" w:sz="0" w:space="0" w:color="auto"/>
                        <w:right w:val="none" w:sz="0" w:space="0" w:color="auto"/>
                      </w:divBdr>
                      <w:divsChild>
                        <w:div w:id="1171916852">
                          <w:marLeft w:val="0"/>
                          <w:marRight w:val="0"/>
                          <w:marTop w:val="0"/>
                          <w:marBottom w:val="0"/>
                          <w:divBdr>
                            <w:top w:val="none" w:sz="0" w:space="0" w:color="auto"/>
                            <w:left w:val="none" w:sz="0" w:space="0" w:color="auto"/>
                            <w:bottom w:val="none" w:sz="0" w:space="0" w:color="auto"/>
                            <w:right w:val="none" w:sz="0" w:space="0" w:color="auto"/>
                          </w:divBdr>
                          <w:divsChild>
                            <w:div w:id="156269381">
                              <w:marLeft w:val="0"/>
                              <w:marRight w:val="0"/>
                              <w:marTop w:val="120"/>
                              <w:marBottom w:val="360"/>
                              <w:divBdr>
                                <w:top w:val="none" w:sz="0" w:space="0" w:color="auto"/>
                                <w:left w:val="none" w:sz="0" w:space="0" w:color="auto"/>
                                <w:bottom w:val="none" w:sz="0" w:space="0" w:color="auto"/>
                                <w:right w:val="none" w:sz="0" w:space="0" w:color="auto"/>
                              </w:divBdr>
                              <w:divsChild>
                                <w:div w:id="1586261640">
                                  <w:marLeft w:val="0"/>
                                  <w:marRight w:val="0"/>
                                  <w:marTop w:val="0"/>
                                  <w:marBottom w:val="0"/>
                                  <w:divBdr>
                                    <w:top w:val="none" w:sz="0" w:space="0" w:color="auto"/>
                                    <w:left w:val="none" w:sz="0" w:space="0" w:color="auto"/>
                                    <w:bottom w:val="none" w:sz="0" w:space="0" w:color="auto"/>
                                    <w:right w:val="none" w:sz="0" w:space="0" w:color="auto"/>
                                  </w:divBdr>
                                  <w:divsChild>
                                    <w:div w:id="1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10211">
      <w:bodyDiv w:val="1"/>
      <w:marLeft w:val="0"/>
      <w:marRight w:val="0"/>
      <w:marTop w:val="0"/>
      <w:marBottom w:val="0"/>
      <w:divBdr>
        <w:top w:val="none" w:sz="0" w:space="0" w:color="auto"/>
        <w:left w:val="none" w:sz="0" w:space="0" w:color="auto"/>
        <w:bottom w:val="none" w:sz="0" w:space="0" w:color="auto"/>
        <w:right w:val="none" w:sz="0" w:space="0" w:color="auto"/>
      </w:divBdr>
    </w:div>
    <w:div w:id="1557860202">
      <w:bodyDiv w:val="1"/>
      <w:marLeft w:val="0"/>
      <w:marRight w:val="0"/>
      <w:marTop w:val="0"/>
      <w:marBottom w:val="0"/>
      <w:divBdr>
        <w:top w:val="none" w:sz="0" w:space="0" w:color="auto"/>
        <w:left w:val="none" w:sz="0" w:space="0" w:color="auto"/>
        <w:bottom w:val="none" w:sz="0" w:space="0" w:color="auto"/>
        <w:right w:val="none" w:sz="0" w:space="0" w:color="auto"/>
      </w:divBdr>
    </w:div>
    <w:div w:id="1558399578">
      <w:bodyDiv w:val="1"/>
      <w:marLeft w:val="0"/>
      <w:marRight w:val="0"/>
      <w:marTop w:val="0"/>
      <w:marBottom w:val="0"/>
      <w:divBdr>
        <w:top w:val="none" w:sz="0" w:space="0" w:color="auto"/>
        <w:left w:val="none" w:sz="0" w:space="0" w:color="auto"/>
        <w:bottom w:val="none" w:sz="0" w:space="0" w:color="auto"/>
        <w:right w:val="none" w:sz="0" w:space="0" w:color="auto"/>
      </w:divBdr>
      <w:divsChild>
        <w:div w:id="634681665">
          <w:marLeft w:val="0"/>
          <w:marRight w:val="1"/>
          <w:marTop w:val="0"/>
          <w:marBottom w:val="0"/>
          <w:divBdr>
            <w:top w:val="none" w:sz="0" w:space="0" w:color="auto"/>
            <w:left w:val="none" w:sz="0" w:space="0" w:color="auto"/>
            <w:bottom w:val="none" w:sz="0" w:space="0" w:color="auto"/>
            <w:right w:val="none" w:sz="0" w:space="0" w:color="auto"/>
          </w:divBdr>
          <w:divsChild>
            <w:div w:id="259142537">
              <w:marLeft w:val="0"/>
              <w:marRight w:val="0"/>
              <w:marTop w:val="0"/>
              <w:marBottom w:val="0"/>
              <w:divBdr>
                <w:top w:val="none" w:sz="0" w:space="0" w:color="auto"/>
                <w:left w:val="none" w:sz="0" w:space="0" w:color="auto"/>
                <w:bottom w:val="none" w:sz="0" w:space="0" w:color="auto"/>
                <w:right w:val="none" w:sz="0" w:space="0" w:color="auto"/>
              </w:divBdr>
              <w:divsChild>
                <w:div w:id="23218051">
                  <w:marLeft w:val="0"/>
                  <w:marRight w:val="1"/>
                  <w:marTop w:val="0"/>
                  <w:marBottom w:val="0"/>
                  <w:divBdr>
                    <w:top w:val="none" w:sz="0" w:space="0" w:color="auto"/>
                    <w:left w:val="none" w:sz="0" w:space="0" w:color="auto"/>
                    <w:bottom w:val="none" w:sz="0" w:space="0" w:color="auto"/>
                    <w:right w:val="none" w:sz="0" w:space="0" w:color="auto"/>
                  </w:divBdr>
                  <w:divsChild>
                    <w:div w:id="867258624">
                      <w:marLeft w:val="0"/>
                      <w:marRight w:val="0"/>
                      <w:marTop w:val="0"/>
                      <w:marBottom w:val="0"/>
                      <w:divBdr>
                        <w:top w:val="none" w:sz="0" w:space="0" w:color="auto"/>
                        <w:left w:val="none" w:sz="0" w:space="0" w:color="auto"/>
                        <w:bottom w:val="none" w:sz="0" w:space="0" w:color="auto"/>
                        <w:right w:val="none" w:sz="0" w:space="0" w:color="auto"/>
                      </w:divBdr>
                      <w:divsChild>
                        <w:div w:id="1100107559">
                          <w:marLeft w:val="0"/>
                          <w:marRight w:val="0"/>
                          <w:marTop w:val="0"/>
                          <w:marBottom w:val="0"/>
                          <w:divBdr>
                            <w:top w:val="none" w:sz="0" w:space="0" w:color="auto"/>
                            <w:left w:val="none" w:sz="0" w:space="0" w:color="auto"/>
                            <w:bottom w:val="none" w:sz="0" w:space="0" w:color="auto"/>
                            <w:right w:val="none" w:sz="0" w:space="0" w:color="auto"/>
                          </w:divBdr>
                          <w:divsChild>
                            <w:div w:id="80612304">
                              <w:marLeft w:val="0"/>
                              <w:marRight w:val="0"/>
                              <w:marTop w:val="120"/>
                              <w:marBottom w:val="360"/>
                              <w:divBdr>
                                <w:top w:val="none" w:sz="0" w:space="0" w:color="auto"/>
                                <w:left w:val="none" w:sz="0" w:space="0" w:color="auto"/>
                                <w:bottom w:val="none" w:sz="0" w:space="0" w:color="auto"/>
                                <w:right w:val="none" w:sz="0" w:space="0" w:color="auto"/>
                              </w:divBdr>
                              <w:divsChild>
                                <w:div w:id="999817736">
                                  <w:marLeft w:val="420"/>
                                  <w:marRight w:val="0"/>
                                  <w:marTop w:val="0"/>
                                  <w:marBottom w:val="0"/>
                                  <w:divBdr>
                                    <w:top w:val="none" w:sz="0" w:space="0" w:color="auto"/>
                                    <w:left w:val="none" w:sz="0" w:space="0" w:color="auto"/>
                                    <w:bottom w:val="none" w:sz="0" w:space="0" w:color="auto"/>
                                    <w:right w:val="none" w:sz="0" w:space="0" w:color="auto"/>
                                  </w:divBdr>
                                  <w:divsChild>
                                    <w:div w:id="18386184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973397">
      <w:bodyDiv w:val="1"/>
      <w:marLeft w:val="0"/>
      <w:marRight w:val="0"/>
      <w:marTop w:val="0"/>
      <w:marBottom w:val="0"/>
      <w:divBdr>
        <w:top w:val="none" w:sz="0" w:space="0" w:color="auto"/>
        <w:left w:val="none" w:sz="0" w:space="0" w:color="auto"/>
        <w:bottom w:val="none" w:sz="0" w:space="0" w:color="auto"/>
        <w:right w:val="none" w:sz="0" w:space="0" w:color="auto"/>
      </w:divBdr>
      <w:divsChild>
        <w:div w:id="158733643">
          <w:marLeft w:val="547"/>
          <w:marRight w:val="0"/>
          <w:marTop w:val="115"/>
          <w:marBottom w:val="0"/>
          <w:divBdr>
            <w:top w:val="none" w:sz="0" w:space="0" w:color="auto"/>
            <w:left w:val="none" w:sz="0" w:space="0" w:color="auto"/>
            <w:bottom w:val="none" w:sz="0" w:space="0" w:color="auto"/>
            <w:right w:val="none" w:sz="0" w:space="0" w:color="auto"/>
          </w:divBdr>
        </w:div>
        <w:div w:id="1060716351">
          <w:marLeft w:val="547"/>
          <w:marRight w:val="0"/>
          <w:marTop w:val="115"/>
          <w:marBottom w:val="0"/>
          <w:divBdr>
            <w:top w:val="none" w:sz="0" w:space="0" w:color="auto"/>
            <w:left w:val="none" w:sz="0" w:space="0" w:color="auto"/>
            <w:bottom w:val="none" w:sz="0" w:space="0" w:color="auto"/>
            <w:right w:val="none" w:sz="0" w:space="0" w:color="auto"/>
          </w:divBdr>
        </w:div>
        <w:div w:id="1142309571">
          <w:marLeft w:val="547"/>
          <w:marRight w:val="0"/>
          <w:marTop w:val="115"/>
          <w:marBottom w:val="0"/>
          <w:divBdr>
            <w:top w:val="none" w:sz="0" w:space="0" w:color="auto"/>
            <w:left w:val="none" w:sz="0" w:space="0" w:color="auto"/>
            <w:bottom w:val="none" w:sz="0" w:space="0" w:color="auto"/>
            <w:right w:val="none" w:sz="0" w:space="0" w:color="auto"/>
          </w:divBdr>
        </w:div>
      </w:divsChild>
    </w:div>
    <w:div w:id="1605263426">
      <w:bodyDiv w:val="1"/>
      <w:marLeft w:val="0"/>
      <w:marRight w:val="0"/>
      <w:marTop w:val="0"/>
      <w:marBottom w:val="0"/>
      <w:divBdr>
        <w:top w:val="none" w:sz="0" w:space="0" w:color="auto"/>
        <w:left w:val="none" w:sz="0" w:space="0" w:color="auto"/>
        <w:bottom w:val="none" w:sz="0" w:space="0" w:color="auto"/>
        <w:right w:val="none" w:sz="0" w:space="0" w:color="auto"/>
      </w:divBdr>
      <w:divsChild>
        <w:div w:id="1735396836">
          <w:marLeft w:val="0"/>
          <w:marRight w:val="1"/>
          <w:marTop w:val="0"/>
          <w:marBottom w:val="0"/>
          <w:divBdr>
            <w:top w:val="none" w:sz="0" w:space="0" w:color="auto"/>
            <w:left w:val="none" w:sz="0" w:space="0" w:color="auto"/>
            <w:bottom w:val="none" w:sz="0" w:space="0" w:color="auto"/>
            <w:right w:val="none" w:sz="0" w:space="0" w:color="auto"/>
          </w:divBdr>
          <w:divsChild>
            <w:div w:id="449518296">
              <w:marLeft w:val="0"/>
              <w:marRight w:val="0"/>
              <w:marTop w:val="0"/>
              <w:marBottom w:val="0"/>
              <w:divBdr>
                <w:top w:val="none" w:sz="0" w:space="0" w:color="auto"/>
                <w:left w:val="none" w:sz="0" w:space="0" w:color="auto"/>
                <w:bottom w:val="none" w:sz="0" w:space="0" w:color="auto"/>
                <w:right w:val="none" w:sz="0" w:space="0" w:color="auto"/>
              </w:divBdr>
              <w:divsChild>
                <w:div w:id="473913451">
                  <w:marLeft w:val="0"/>
                  <w:marRight w:val="1"/>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sChild>
                        <w:div w:id="1776484950">
                          <w:marLeft w:val="0"/>
                          <w:marRight w:val="0"/>
                          <w:marTop w:val="0"/>
                          <w:marBottom w:val="0"/>
                          <w:divBdr>
                            <w:top w:val="none" w:sz="0" w:space="0" w:color="auto"/>
                            <w:left w:val="none" w:sz="0" w:space="0" w:color="auto"/>
                            <w:bottom w:val="none" w:sz="0" w:space="0" w:color="auto"/>
                            <w:right w:val="none" w:sz="0" w:space="0" w:color="auto"/>
                          </w:divBdr>
                          <w:divsChild>
                            <w:div w:id="1292788595">
                              <w:marLeft w:val="0"/>
                              <w:marRight w:val="0"/>
                              <w:marTop w:val="120"/>
                              <w:marBottom w:val="360"/>
                              <w:divBdr>
                                <w:top w:val="none" w:sz="0" w:space="0" w:color="auto"/>
                                <w:left w:val="none" w:sz="0" w:space="0" w:color="auto"/>
                                <w:bottom w:val="none" w:sz="0" w:space="0" w:color="auto"/>
                                <w:right w:val="none" w:sz="0" w:space="0" w:color="auto"/>
                              </w:divBdr>
                              <w:divsChild>
                                <w:div w:id="1778481172">
                                  <w:marLeft w:val="420"/>
                                  <w:marRight w:val="0"/>
                                  <w:marTop w:val="0"/>
                                  <w:marBottom w:val="0"/>
                                  <w:divBdr>
                                    <w:top w:val="none" w:sz="0" w:space="0" w:color="auto"/>
                                    <w:left w:val="none" w:sz="0" w:space="0" w:color="auto"/>
                                    <w:bottom w:val="none" w:sz="0" w:space="0" w:color="auto"/>
                                    <w:right w:val="none" w:sz="0" w:space="0" w:color="auto"/>
                                  </w:divBdr>
                                  <w:divsChild>
                                    <w:div w:id="3045058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809518">
      <w:bodyDiv w:val="1"/>
      <w:marLeft w:val="0"/>
      <w:marRight w:val="0"/>
      <w:marTop w:val="0"/>
      <w:marBottom w:val="0"/>
      <w:divBdr>
        <w:top w:val="none" w:sz="0" w:space="0" w:color="auto"/>
        <w:left w:val="none" w:sz="0" w:space="0" w:color="auto"/>
        <w:bottom w:val="none" w:sz="0" w:space="0" w:color="auto"/>
        <w:right w:val="none" w:sz="0" w:space="0" w:color="auto"/>
      </w:divBdr>
      <w:divsChild>
        <w:div w:id="1061834176">
          <w:marLeft w:val="0"/>
          <w:marRight w:val="1"/>
          <w:marTop w:val="0"/>
          <w:marBottom w:val="0"/>
          <w:divBdr>
            <w:top w:val="none" w:sz="0" w:space="0" w:color="auto"/>
            <w:left w:val="none" w:sz="0" w:space="0" w:color="auto"/>
            <w:bottom w:val="none" w:sz="0" w:space="0" w:color="auto"/>
            <w:right w:val="none" w:sz="0" w:space="0" w:color="auto"/>
          </w:divBdr>
          <w:divsChild>
            <w:div w:id="540214711">
              <w:marLeft w:val="0"/>
              <w:marRight w:val="0"/>
              <w:marTop w:val="0"/>
              <w:marBottom w:val="0"/>
              <w:divBdr>
                <w:top w:val="none" w:sz="0" w:space="0" w:color="auto"/>
                <w:left w:val="none" w:sz="0" w:space="0" w:color="auto"/>
                <w:bottom w:val="none" w:sz="0" w:space="0" w:color="auto"/>
                <w:right w:val="none" w:sz="0" w:space="0" w:color="auto"/>
              </w:divBdr>
              <w:divsChild>
                <w:div w:id="1990550272">
                  <w:marLeft w:val="0"/>
                  <w:marRight w:val="1"/>
                  <w:marTop w:val="0"/>
                  <w:marBottom w:val="0"/>
                  <w:divBdr>
                    <w:top w:val="none" w:sz="0" w:space="0" w:color="auto"/>
                    <w:left w:val="none" w:sz="0" w:space="0" w:color="auto"/>
                    <w:bottom w:val="none" w:sz="0" w:space="0" w:color="auto"/>
                    <w:right w:val="none" w:sz="0" w:space="0" w:color="auto"/>
                  </w:divBdr>
                  <w:divsChild>
                    <w:div w:id="2013952061">
                      <w:marLeft w:val="0"/>
                      <w:marRight w:val="0"/>
                      <w:marTop w:val="0"/>
                      <w:marBottom w:val="0"/>
                      <w:divBdr>
                        <w:top w:val="none" w:sz="0" w:space="0" w:color="auto"/>
                        <w:left w:val="none" w:sz="0" w:space="0" w:color="auto"/>
                        <w:bottom w:val="none" w:sz="0" w:space="0" w:color="auto"/>
                        <w:right w:val="none" w:sz="0" w:space="0" w:color="auto"/>
                      </w:divBdr>
                      <w:divsChild>
                        <w:div w:id="1955403574">
                          <w:marLeft w:val="0"/>
                          <w:marRight w:val="0"/>
                          <w:marTop w:val="0"/>
                          <w:marBottom w:val="0"/>
                          <w:divBdr>
                            <w:top w:val="none" w:sz="0" w:space="0" w:color="auto"/>
                            <w:left w:val="none" w:sz="0" w:space="0" w:color="auto"/>
                            <w:bottom w:val="none" w:sz="0" w:space="0" w:color="auto"/>
                            <w:right w:val="none" w:sz="0" w:space="0" w:color="auto"/>
                          </w:divBdr>
                          <w:divsChild>
                            <w:div w:id="1939092200">
                              <w:marLeft w:val="0"/>
                              <w:marRight w:val="0"/>
                              <w:marTop w:val="120"/>
                              <w:marBottom w:val="360"/>
                              <w:divBdr>
                                <w:top w:val="none" w:sz="0" w:space="0" w:color="auto"/>
                                <w:left w:val="none" w:sz="0" w:space="0" w:color="auto"/>
                                <w:bottom w:val="none" w:sz="0" w:space="0" w:color="auto"/>
                                <w:right w:val="none" w:sz="0" w:space="0" w:color="auto"/>
                              </w:divBdr>
                              <w:divsChild>
                                <w:div w:id="793451138">
                                  <w:marLeft w:val="0"/>
                                  <w:marRight w:val="0"/>
                                  <w:marTop w:val="0"/>
                                  <w:marBottom w:val="0"/>
                                  <w:divBdr>
                                    <w:top w:val="none" w:sz="0" w:space="0" w:color="auto"/>
                                    <w:left w:val="none" w:sz="0" w:space="0" w:color="auto"/>
                                    <w:bottom w:val="none" w:sz="0" w:space="0" w:color="auto"/>
                                    <w:right w:val="none" w:sz="0" w:space="0" w:color="auto"/>
                                  </w:divBdr>
                                  <w:divsChild>
                                    <w:div w:id="10086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941621">
      <w:bodyDiv w:val="1"/>
      <w:marLeft w:val="0"/>
      <w:marRight w:val="0"/>
      <w:marTop w:val="0"/>
      <w:marBottom w:val="0"/>
      <w:divBdr>
        <w:top w:val="none" w:sz="0" w:space="0" w:color="auto"/>
        <w:left w:val="none" w:sz="0" w:space="0" w:color="auto"/>
        <w:bottom w:val="none" w:sz="0" w:space="0" w:color="auto"/>
        <w:right w:val="none" w:sz="0" w:space="0" w:color="auto"/>
      </w:divBdr>
      <w:divsChild>
        <w:div w:id="1468663047">
          <w:marLeft w:val="0"/>
          <w:marRight w:val="1"/>
          <w:marTop w:val="0"/>
          <w:marBottom w:val="0"/>
          <w:divBdr>
            <w:top w:val="none" w:sz="0" w:space="0" w:color="auto"/>
            <w:left w:val="none" w:sz="0" w:space="0" w:color="auto"/>
            <w:bottom w:val="none" w:sz="0" w:space="0" w:color="auto"/>
            <w:right w:val="none" w:sz="0" w:space="0" w:color="auto"/>
          </w:divBdr>
          <w:divsChild>
            <w:div w:id="1689403635">
              <w:marLeft w:val="0"/>
              <w:marRight w:val="0"/>
              <w:marTop w:val="0"/>
              <w:marBottom w:val="0"/>
              <w:divBdr>
                <w:top w:val="none" w:sz="0" w:space="0" w:color="auto"/>
                <w:left w:val="none" w:sz="0" w:space="0" w:color="auto"/>
                <w:bottom w:val="none" w:sz="0" w:space="0" w:color="auto"/>
                <w:right w:val="none" w:sz="0" w:space="0" w:color="auto"/>
              </w:divBdr>
              <w:divsChild>
                <w:div w:id="322590759">
                  <w:marLeft w:val="0"/>
                  <w:marRight w:val="1"/>
                  <w:marTop w:val="0"/>
                  <w:marBottom w:val="0"/>
                  <w:divBdr>
                    <w:top w:val="none" w:sz="0" w:space="0" w:color="auto"/>
                    <w:left w:val="none" w:sz="0" w:space="0" w:color="auto"/>
                    <w:bottom w:val="none" w:sz="0" w:space="0" w:color="auto"/>
                    <w:right w:val="none" w:sz="0" w:space="0" w:color="auto"/>
                  </w:divBdr>
                  <w:divsChild>
                    <w:div w:id="476651109">
                      <w:marLeft w:val="0"/>
                      <w:marRight w:val="0"/>
                      <w:marTop w:val="0"/>
                      <w:marBottom w:val="0"/>
                      <w:divBdr>
                        <w:top w:val="none" w:sz="0" w:space="0" w:color="auto"/>
                        <w:left w:val="none" w:sz="0" w:space="0" w:color="auto"/>
                        <w:bottom w:val="none" w:sz="0" w:space="0" w:color="auto"/>
                        <w:right w:val="none" w:sz="0" w:space="0" w:color="auto"/>
                      </w:divBdr>
                      <w:divsChild>
                        <w:div w:id="173081214">
                          <w:marLeft w:val="0"/>
                          <w:marRight w:val="0"/>
                          <w:marTop w:val="0"/>
                          <w:marBottom w:val="0"/>
                          <w:divBdr>
                            <w:top w:val="none" w:sz="0" w:space="0" w:color="auto"/>
                            <w:left w:val="none" w:sz="0" w:space="0" w:color="auto"/>
                            <w:bottom w:val="none" w:sz="0" w:space="0" w:color="auto"/>
                            <w:right w:val="none" w:sz="0" w:space="0" w:color="auto"/>
                          </w:divBdr>
                          <w:divsChild>
                            <w:div w:id="1609310147">
                              <w:marLeft w:val="0"/>
                              <w:marRight w:val="0"/>
                              <w:marTop w:val="120"/>
                              <w:marBottom w:val="360"/>
                              <w:divBdr>
                                <w:top w:val="none" w:sz="0" w:space="0" w:color="auto"/>
                                <w:left w:val="none" w:sz="0" w:space="0" w:color="auto"/>
                                <w:bottom w:val="none" w:sz="0" w:space="0" w:color="auto"/>
                                <w:right w:val="none" w:sz="0" w:space="0" w:color="auto"/>
                              </w:divBdr>
                              <w:divsChild>
                                <w:div w:id="1240478416">
                                  <w:marLeft w:val="0"/>
                                  <w:marRight w:val="0"/>
                                  <w:marTop w:val="0"/>
                                  <w:marBottom w:val="0"/>
                                  <w:divBdr>
                                    <w:top w:val="none" w:sz="0" w:space="0" w:color="auto"/>
                                    <w:left w:val="none" w:sz="0" w:space="0" w:color="auto"/>
                                    <w:bottom w:val="none" w:sz="0" w:space="0" w:color="auto"/>
                                    <w:right w:val="none" w:sz="0" w:space="0" w:color="auto"/>
                                  </w:divBdr>
                                  <w:divsChild>
                                    <w:div w:id="7100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73401">
      <w:bodyDiv w:val="1"/>
      <w:marLeft w:val="0"/>
      <w:marRight w:val="0"/>
      <w:marTop w:val="0"/>
      <w:marBottom w:val="0"/>
      <w:divBdr>
        <w:top w:val="none" w:sz="0" w:space="0" w:color="auto"/>
        <w:left w:val="none" w:sz="0" w:space="0" w:color="auto"/>
        <w:bottom w:val="none" w:sz="0" w:space="0" w:color="auto"/>
        <w:right w:val="none" w:sz="0" w:space="0" w:color="auto"/>
      </w:divBdr>
    </w:div>
    <w:div w:id="1655328596">
      <w:bodyDiv w:val="1"/>
      <w:marLeft w:val="0"/>
      <w:marRight w:val="0"/>
      <w:marTop w:val="0"/>
      <w:marBottom w:val="0"/>
      <w:divBdr>
        <w:top w:val="none" w:sz="0" w:space="0" w:color="auto"/>
        <w:left w:val="none" w:sz="0" w:space="0" w:color="auto"/>
        <w:bottom w:val="none" w:sz="0" w:space="0" w:color="auto"/>
        <w:right w:val="none" w:sz="0" w:space="0" w:color="auto"/>
      </w:divBdr>
      <w:divsChild>
        <w:div w:id="1632663273">
          <w:marLeft w:val="0"/>
          <w:marRight w:val="1"/>
          <w:marTop w:val="0"/>
          <w:marBottom w:val="0"/>
          <w:divBdr>
            <w:top w:val="none" w:sz="0" w:space="0" w:color="auto"/>
            <w:left w:val="none" w:sz="0" w:space="0" w:color="auto"/>
            <w:bottom w:val="none" w:sz="0" w:space="0" w:color="auto"/>
            <w:right w:val="none" w:sz="0" w:space="0" w:color="auto"/>
          </w:divBdr>
          <w:divsChild>
            <w:div w:id="634338851">
              <w:marLeft w:val="0"/>
              <w:marRight w:val="0"/>
              <w:marTop w:val="0"/>
              <w:marBottom w:val="0"/>
              <w:divBdr>
                <w:top w:val="none" w:sz="0" w:space="0" w:color="auto"/>
                <w:left w:val="none" w:sz="0" w:space="0" w:color="auto"/>
                <w:bottom w:val="none" w:sz="0" w:space="0" w:color="auto"/>
                <w:right w:val="none" w:sz="0" w:space="0" w:color="auto"/>
              </w:divBdr>
              <w:divsChild>
                <w:div w:id="1004749326">
                  <w:marLeft w:val="0"/>
                  <w:marRight w:val="1"/>
                  <w:marTop w:val="0"/>
                  <w:marBottom w:val="0"/>
                  <w:divBdr>
                    <w:top w:val="none" w:sz="0" w:space="0" w:color="auto"/>
                    <w:left w:val="none" w:sz="0" w:space="0" w:color="auto"/>
                    <w:bottom w:val="none" w:sz="0" w:space="0" w:color="auto"/>
                    <w:right w:val="none" w:sz="0" w:space="0" w:color="auto"/>
                  </w:divBdr>
                  <w:divsChild>
                    <w:div w:id="665060167">
                      <w:marLeft w:val="0"/>
                      <w:marRight w:val="0"/>
                      <w:marTop w:val="0"/>
                      <w:marBottom w:val="0"/>
                      <w:divBdr>
                        <w:top w:val="none" w:sz="0" w:space="0" w:color="auto"/>
                        <w:left w:val="none" w:sz="0" w:space="0" w:color="auto"/>
                        <w:bottom w:val="none" w:sz="0" w:space="0" w:color="auto"/>
                        <w:right w:val="none" w:sz="0" w:space="0" w:color="auto"/>
                      </w:divBdr>
                      <w:divsChild>
                        <w:div w:id="1598054511">
                          <w:marLeft w:val="0"/>
                          <w:marRight w:val="0"/>
                          <w:marTop w:val="0"/>
                          <w:marBottom w:val="0"/>
                          <w:divBdr>
                            <w:top w:val="none" w:sz="0" w:space="0" w:color="auto"/>
                            <w:left w:val="none" w:sz="0" w:space="0" w:color="auto"/>
                            <w:bottom w:val="none" w:sz="0" w:space="0" w:color="auto"/>
                            <w:right w:val="none" w:sz="0" w:space="0" w:color="auto"/>
                          </w:divBdr>
                          <w:divsChild>
                            <w:div w:id="1627345007">
                              <w:marLeft w:val="0"/>
                              <w:marRight w:val="0"/>
                              <w:marTop w:val="120"/>
                              <w:marBottom w:val="360"/>
                              <w:divBdr>
                                <w:top w:val="none" w:sz="0" w:space="0" w:color="auto"/>
                                <w:left w:val="none" w:sz="0" w:space="0" w:color="auto"/>
                                <w:bottom w:val="none" w:sz="0" w:space="0" w:color="auto"/>
                                <w:right w:val="none" w:sz="0" w:space="0" w:color="auto"/>
                              </w:divBdr>
                              <w:divsChild>
                                <w:div w:id="668606292">
                                  <w:marLeft w:val="420"/>
                                  <w:marRight w:val="0"/>
                                  <w:marTop w:val="0"/>
                                  <w:marBottom w:val="0"/>
                                  <w:divBdr>
                                    <w:top w:val="none" w:sz="0" w:space="0" w:color="auto"/>
                                    <w:left w:val="none" w:sz="0" w:space="0" w:color="auto"/>
                                    <w:bottom w:val="none" w:sz="0" w:space="0" w:color="auto"/>
                                    <w:right w:val="none" w:sz="0" w:space="0" w:color="auto"/>
                                  </w:divBdr>
                                  <w:divsChild>
                                    <w:div w:id="844440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845438">
      <w:bodyDiv w:val="1"/>
      <w:marLeft w:val="0"/>
      <w:marRight w:val="0"/>
      <w:marTop w:val="0"/>
      <w:marBottom w:val="0"/>
      <w:divBdr>
        <w:top w:val="none" w:sz="0" w:space="0" w:color="auto"/>
        <w:left w:val="none" w:sz="0" w:space="0" w:color="auto"/>
        <w:bottom w:val="none" w:sz="0" w:space="0" w:color="auto"/>
        <w:right w:val="none" w:sz="0" w:space="0" w:color="auto"/>
      </w:divBdr>
      <w:divsChild>
        <w:div w:id="404651460">
          <w:marLeft w:val="0"/>
          <w:marRight w:val="1"/>
          <w:marTop w:val="0"/>
          <w:marBottom w:val="0"/>
          <w:divBdr>
            <w:top w:val="none" w:sz="0" w:space="0" w:color="auto"/>
            <w:left w:val="none" w:sz="0" w:space="0" w:color="auto"/>
            <w:bottom w:val="none" w:sz="0" w:space="0" w:color="auto"/>
            <w:right w:val="none" w:sz="0" w:space="0" w:color="auto"/>
          </w:divBdr>
          <w:divsChild>
            <w:div w:id="692465508">
              <w:marLeft w:val="0"/>
              <w:marRight w:val="0"/>
              <w:marTop w:val="0"/>
              <w:marBottom w:val="0"/>
              <w:divBdr>
                <w:top w:val="none" w:sz="0" w:space="0" w:color="auto"/>
                <w:left w:val="none" w:sz="0" w:space="0" w:color="auto"/>
                <w:bottom w:val="none" w:sz="0" w:space="0" w:color="auto"/>
                <w:right w:val="none" w:sz="0" w:space="0" w:color="auto"/>
              </w:divBdr>
              <w:divsChild>
                <w:div w:id="1289582835">
                  <w:marLeft w:val="0"/>
                  <w:marRight w:val="1"/>
                  <w:marTop w:val="0"/>
                  <w:marBottom w:val="0"/>
                  <w:divBdr>
                    <w:top w:val="none" w:sz="0" w:space="0" w:color="auto"/>
                    <w:left w:val="none" w:sz="0" w:space="0" w:color="auto"/>
                    <w:bottom w:val="none" w:sz="0" w:space="0" w:color="auto"/>
                    <w:right w:val="none" w:sz="0" w:space="0" w:color="auto"/>
                  </w:divBdr>
                  <w:divsChild>
                    <w:div w:id="1505433457">
                      <w:marLeft w:val="0"/>
                      <w:marRight w:val="0"/>
                      <w:marTop w:val="0"/>
                      <w:marBottom w:val="0"/>
                      <w:divBdr>
                        <w:top w:val="none" w:sz="0" w:space="0" w:color="auto"/>
                        <w:left w:val="none" w:sz="0" w:space="0" w:color="auto"/>
                        <w:bottom w:val="none" w:sz="0" w:space="0" w:color="auto"/>
                        <w:right w:val="none" w:sz="0" w:space="0" w:color="auto"/>
                      </w:divBdr>
                      <w:divsChild>
                        <w:div w:id="555966883">
                          <w:marLeft w:val="0"/>
                          <w:marRight w:val="0"/>
                          <w:marTop w:val="0"/>
                          <w:marBottom w:val="0"/>
                          <w:divBdr>
                            <w:top w:val="none" w:sz="0" w:space="0" w:color="auto"/>
                            <w:left w:val="none" w:sz="0" w:space="0" w:color="auto"/>
                            <w:bottom w:val="none" w:sz="0" w:space="0" w:color="auto"/>
                            <w:right w:val="none" w:sz="0" w:space="0" w:color="auto"/>
                          </w:divBdr>
                          <w:divsChild>
                            <w:div w:id="318773467">
                              <w:marLeft w:val="0"/>
                              <w:marRight w:val="0"/>
                              <w:marTop w:val="120"/>
                              <w:marBottom w:val="360"/>
                              <w:divBdr>
                                <w:top w:val="none" w:sz="0" w:space="0" w:color="auto"/>
                                <w:left w:val="none" w:sz="0" w:space="0" w:color="auto"/>
                                <w:bottom w:val="none" w:sz="0" w:space="0" w:color="auto"/>
                                <w:right w:val="none" w:sz="0" w:space="0" w:color="auto"/>
                              </w:divBdr>
                              <w:divsChild>
                                <w:div w:id="2115636462">
                                  <w:marLeft w:val="0"/>
                                  <w:marRight w:val="0"/>
                                  <w:marTop w:val="0"/>
                                  <w:marBottom w:val="0"/>
                                  <w:divBdr>
                                    <w:top w:val="none" w:sz="0" w:space="0" w:color="auto"/>
                                    <w:left w:val="none" w:sz="0" w:space="0" w:color="auto"/>
                                    <w:bottom w:val="none" w:sz="0" w:space="0" w:color="auto"/>
                                    <w:right w:val="none" w:sz="0" w:space="0" w:color="auto"/>
                                  </w:divBdr>
                                  <w:divsChild>
                                    <w:div w:id="683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777270">
      <w:bodyDiv w:val="1"/>
      <w:marLeft w:val="0"/>
      <w:marRight w:val="0"/>
      <w:marTop w:val="0"/>
      <w:marBottom w:val="0"/>
      <w:divBdr>
        <w:top w:val="none" w:sz="0" w:space="0" w:color="auto"/>
        <w:left w:val="none" w:sz="0" w:space="0" w:color="auto"/>
        <w:bottom w:val="none" w:sz="0" w:space="0" w:color="auto"/>
        <w:right w:val="none" w:sz="0" w:space="0" w:color="auto"/>
      </w:divBdr>
      <w:divsChild>
        <w:div w:id="1291715550">
          <w:marLeft w:val="0"/>
          <w:marRight w:val="1"/>
          <w:marTop w:val="0"/>
          <w:marBottom w:val="0"/>
          <w:divBdr>
            <w:top w:val="none" w:sz="0" w:space="0" w:color="auto"/>
            <w:left w:val="none" w:sz="0" w:space="0" w:color="auto"/>
            <w:bottom w:val="none" w:sz="0" w:space="0" w:color="auto"/>
            <w:right w:val="none" w:sz="0" w:space="0" w:color="auto"/>
          </w:divBdr>
          <w:divsChild>
            <w:div w:id="890846087">
              <w:marLeft w:val="0"/>
              <w:marRight w:val="0"/>
              <w:marTop w:val="0"/>
              <w:marBottom w:val="0"/>
              <w:divBdr>
                <w:top w:val="none" w:sz="0" w:space="0" w:color="auto"/>
                <w:left w:val="none" w:sz="0" w:space="0" w:color="auto"/>
                <w:bottom w:val="none" w:sz="0" w:space="0" w:color="auto"/>
                <w:right w:val="none" w:sz="0" w:space="0" w:color="auto"/>
              </w:divBdr>
              <w:divsChild>
                <w:div w:id="1887137594">
                  <w:marLeft w:val="0"/>
                  <w:marRight w:val="1"/>
                  <w:marTop w:val="0"/>
                  <w:marBottom w:val="0"/>
                  <w:divBdr>
                    <w:top w:val="none" w:sz="0" w:space="0" w:color="auto"/>
                    <w:left w:val="none" w:sz="0" w:space="0" w:color="auto"/>
                    <w:bottom w:val="none" w:sz="0" w:space="0" w:color="auto"/>
                    <w:right w:val="none" w:sz="0" w:space="0" w:color="auto"/>
                  </w:divBdr>
                  <w:divsChild>
                    <w:div w:id="1679962922">
                      <w:marLeft w:val="0"/>
                      <w:marRight w:val="0"/>
                      <w:marTop w:val="0"/>
                      <w:marBottom w:val="0"/>
                      <w:divBdr>
                        <w:top w:val="none" w:sz="0" w:space="0" w:color="auto"/>
                        <w:left w:val="none" w:sz="0" w:space="0" w:color="auto"/>
                        <w:bottom w:val="none" w:sz="0" w:space="0" w:color="auto"/>
                        <w:right w:val="none" w:sz="0" w:space="0" w:color="auto"/>
                      </w:divBdr>
                      <w:divsChild>
                        <w:div w:id="680425193">
                          <w:marLeft w:val="0"/>
                          <w:marRight w:val="0"/>
                          <w:marTop w:val="0"/>
                          <w:marBottom w:val="0"/>
                          <w:divBdr>
                            <w:top w:val="none" w:sz="0" w:space="0" w:color="auto"/>
                            <w:left w:val="none" w:sz="0" w:space="0" w:color="auto"/>
                            <w:bottom w:val="none" w:sz="0" w:space="0" w:color="auto"/>
                            <w:right w:val="none" w:sz="0" w:space="0" w:color="auto"/>
                          </w:divBdr>
                          <w:divsChild>
                            <w:div w:id="2015574912">
                              <w:marLeft w:val="0"/>
                              <w:marRight w:val="0"/>
                              <w:marTop w:val="120"/>
                              <w:marBottom w:val="360"/>
                              <w:divBdr>
                                <w:top w:val="none" w:sz="0" w:space="0" w:color="auto"/>
                                <w:left w:val="none" w:sz="0" w:space="0" w:color="auto"/>
                                <w:bottom w:val="none" w:sz="0" w:space="0" w:color="auto"/>
                                <w:right w:val="none" w:sz="0" w:space="0" w:color="auto"/>
                              </w:divBdr>
                              <w:divsChild>
                                <w:div w:id="1659067165">
                                  <w:marLeft w:val="0"/>
                                  <w:marRight w:val="0"/>
                                  <w:marTop w:val="0"/>
                                  <w:marBottom w:val="0"/>
                                  <w:divBdr>
                                    <w:top w:val="none" w:sz="0" w:space="0" w:color="auto"/>
                                    <w:left w:val="none" w:sz="0" w:space="0" w:color="auto"/>
                                    <w:bottom w:val="none" w:sz="0" w:space="0" w:color="auto"/>
                                    <w:right w:val="none" w:sz="0" w:space="0" w:color="auto"/>
                                  </w:divBdr>
                                  <w:divsChild>
                                    <w:div w:id="9682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42288">
      <w:bodyDiv w:val="1"/>
      <w:marLeft w:val="0"/>
      <w:marRight w:val="0"/>
      <w:marTop w:val="0"/>
      <w:marBottom w:val="0"/>
      <w:divBdr>
        <w:top w:val="none" w:sz="0" w:space="0" w:color="auto"/>
        <w:left w:val="none" w:sz="0" w:space="0" w:color="auto"/>
        <w:bottom w:val="none" w:sz="0" w:space="0" w:color="auto"/>
        <w:right w:val="none" w:sz="0" w:space="0" w:color="auto"/>
      </w:divBdr>
      <w:divsChild>
        <w:div w:id="1918392926">
          <w:marLeft w:val="0"/>
          <w:marRight w:val="1"/>
          <w:marTop w:val="0"/>
          <w:marBottom w:val="0"/>
          <w:divBdr>
            <w:top w:val="none" w:sz="0" w:space="0" w:color="auto"/>
            <w:left w:val="none" w:sz="0" w:space="0" w:color="auto"/>
            <w:bottom w:val="none" w:sz="0" w:space="0" w:color="auto"/>
            <w:right w:val="none" w:sz="0" w:space="0" w:color="auto"/>
          </w:divBdr>
          <w:divsChild>
            <w:div w:id="1376469607">
              <w:marLeft w:val="0"/>
              <w:marRight w:val="0"/>
              <w:marTop w:val="0"/>
              <w:marBottom w:val="0"/>
              <w:divBdr>
                <w:top w:val="none" w:sz="0" w:space="0" w:color="auto"/>
                <w:left w:val="none" w:sz="0" w:space="0" w:color="auto"/>
                <w:bottom w:val="none" w:sz="0" w:space="0" w:color="auto"/>
                <w:right w:val="none" w:sz="0" w:space="0" w:color="auto"/>
              </w:divBdr>
              <w:divsChild>
                <w:div w:id="294214367">
                  <w:marLeft w:val="0"/>
                  <w:marRight w:val="1"/>
                  <w:marTop w:val="0"/>
                  <w:marBottom w:val="0"/>
                  <w:divBdr>
                    <w:top w:val="none" w:sz="0" w:space="0" w:color="auto"/>
                    <w:left w:val="none" w:sz="0" w:space="0" w:color="auto"/>
                    <w:bottom w:val="none" w:sz="0" w:space="0" w:color="auto"/>
                    <w:right w:val="none" w:sz="0" w:space="0" w:color="auto"/>
                  </w:divBdr>
                  <w:divsChild>
                    <w:div w:id="1604846209">
                      <w:marLeft w:val="0"/>
                      <w:marRight w:val="0"/>
                      <w:marTop w:val="0"/>
                      <w:marBottom w:val="0"/>
                      <w:divBdr>
                        <w:top w:val="none" w:sz="0" w:space="0" w:color="auto"/>
                        <w:left w:val="none" w:sz="0" w:space="0" w:color="auto"/>
                        <w:bottom w:val="none" w:sz="0" w:space="0" w:color="auto"/>
                        <w:right w:val="none" w:sz="0" w:space="0" w:color="auto"/>
                      </w:divBdr>
                      <w:divsChild>
                        <w:div w:id="47337293">
                          <w:marLeft w:val="0"/>
                          <w:marRight w:val="0"/>
                          <w:marTop w:val="0"/>
                          <w:marBottom w:val="0"/>
                          <w:divBdr>
                            <w:top w:val="none" w:sz="0" w:space="0" w:color="auto"/>
                            <w:left w:val="none" w:sz="0" w:space="0" w:color="auto"/>
                            <w:bottom w:val="none" w:sz="0" w:space="0" w:color="auto"/>
                            <w:right w:val="none" w:sz="0" w:space="0" w:color="auto"/>
                          </w:divBdr>
                          <w:divsChild>
                            <w:div w:id="914046510">
                              <w:marLeft w:val="0"/>
                              <w:marRight w:val="0"/>
                              <w:marTop w:val="120"/>
                              <w:marBottom w:val="360"/>
                              <w:divBdr>
                                <w:top w:val="none" w:sz="0" w:space="0" w:color="auto"/>
                                <w:left w:val="none" w:sz="0" w:space="0" w:color="auto"/>
                                <w:bottom w:val="none" w:sz="0" w:space="0" w:color="auto"/>
                                <w:right w:val="none" w:sz="0" w:space="0" w:color="auto"/>
                              </w:divBdr>
                              <w:divsChild>
                                <w:div w:id="2128811861">
                                  <w:marLeft w:val="420"/>
                                  <w:marRight w:val="0"/>
                                  <w:marTop w:val="0"/>
                                  <w:marBottom w:val="0"/>
                                  <w:divBdr>
                                    <w:top w:val="none" w:sz="0" w:space="0" w:color="auto"/>
                                    <w:left w:val="none" w:sz="0" w:space="0" w:color="auto"/>
                                    <w:bottom w:val="none" w:sz="0" w:space="0" w:color="auto"/>
                                    <w:right w:val="none" w:sz="0" w:space="0" w:color="auto"/>
                                  </w:divBdr>
                                  <w:divsChild>
                                    <w:div w:id="10150340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350424">
      <w:bodyDiv w:val="1"/>
      <w:marLeft w:val="0"/>
      <w:marRight w:val="0"/>
      <w:marTop w:val="0"/>
      <w:marBottom w:val="0"/>
      <w:divBdr>
        <w:top w:val="none" w:sz="0" w:space="0" w:color="auto"/>
        <w:left w:val="none" w:sz="0" w:space="0" w:color="auto"/>
        <w:bottom w:val="none" w:sz="0" w:space="0" w:color="auto"/>
        <w:right w:val="none" w:sz="0" w:space="0" w:color="auto"/>
      </w:divBdr>
    </w:div>
    <w:div w:id="2016567398">
      <w:bodyDiv w:val="1"/>
      <w:marLeft w:val="0"/>
      <w:marRight w:val="0"/>
      <w:marTop w:val="0"/>
      <w:marBottom w:val="0"/>
      <w:divBdr>
        <w:top w:val="none" w:sz="0" w:space="0" w:color="auto"/>
        <w:left w:val="none" w:sz="0" w:space="0" w:color="auto"/>
        <w:bottom w:val="none" w:sz="0" w:space="0" w:color="auto"/>
        <w:right w:val="none" w:sz="0" w:space="0" w:color="auto"/>
      </w:divBdr>
      <w:divsChild>
        <w:div w:id="1254512936">
          <w:marLeft w:val="0"/>
          <w:marRight w:val="1"/>
          <w:marTop w:val="0"/>
          <w:marBottom w:val="0"/>
          <w:divBdr>
            <w:top w:val="none" w:sz="0" w:space="0" w:color="auto"/>
            <w:left w:val="none" w:sz="0" w:space="0" w:color="auto"/>
            <w:bottom w:val="none" w:sz="0" w:space="0" w:color="auto"/>
            <w:right w:val="none" w:sz="0" w:space="0" w:color="auto"/>
          </w:divBdr>
          <w:divsChild>
            <w:div w:id="1690568987">
              <w:marLeft w:val="0"/>
              <w:marRight w:val="0"/>
              <w:marTop w:val="0"/>
              <w:marBottom w:val="0"/>
              <w:divBdr>
                <w:top w:val="none" w:sz="0" w:space="0" w:color="auto"/>
                <w:left w:val="none" w:sz="0" w:space="0" w:color="auto"/>
                <w:bottom w:val="none" w:sz="0" w:space="0" w:color="auto"/>
                <w:right w:val="none" w:sz="0" w:space="0" w:color="auto"/>
              </w:divBdr>
              <w:divsChild>
                <w:div w:id="1600870495">
                  <w:marLeft w:val="0"/>
                  <w:marRight w:val="1"/>
                  <w:marTop w:val="0"/>
                  <w:marBottom w:val="0"/>
                  <w:divBdr>
                    <w:top w:val="none" w:sz="0" w:space="0" w:color="auto"/>
                    <w:left w:val="none" w:sz="0" w:space="0" w:color="auto"/>
                    <w:bottom w:val="none" w:sz="0" w:space="0" w:color="auto"/>
                    <w:right w:val="none" w:sz="0" w:space="0" w:color="auto"/>
                  </w:divBdr>
                  <w:divsChild>
                    <w:div w:id="1682196431">
                      <w:marLeft w:val="0"/>
                      <w:marRight w:val="0"/>
                      <w:marTop w:val="0"/>
                      <w:marBottom w:val="0"/>
                      <w:divBdr>
                        <w:top w:val="none" w:sz="0" w:space="0" w:color="auto"/>
                        <w:left w:val="none" w:sz="0" w:space="0" w:color="auto"/>
                        <w:bottom w:val="none" w:sz="0" w:space="0" w:color="auto"/>
                        <w:right w:val="none" w:sz="0" w:space="0" w:color="auto"/>
                      </w:divBdr>
                      <w:divsChild>
                        <w:div w:id="1671788655">
                          <w:marLeft w:val="0"/>
                          <w:marRight w:val="0"/>
                          <w:marTop w:val="0"/>
                          <w:marBottom w:val="0"/>
                          <w:divBdr>
                            <w:top w:val="none" w:sz="0" w:space="0" w:color="auto"/>
                            <w:left w:val="none" w:sz="0" w:space="0" w:color="auto"/>
                            <w:bottom w:val="none" w:sz="0" w:space="0" w:color="auto"/>
                            <w:right w:val="none" w:sz="0" w:space="0" w:color="auto"/>
                          </w:divBdr>
                          <w:divsChild>
                            <w:div w:id="247151873">
                              <w:marLeft w:val="0"/>
                              <w:marRight w:val="0"/>
                              <w:marTop w:val="120"/>
                              <w:marBottom w:val="360"/>
                              <w:divBdr>
                                <w:top w:val="none" w:sz="0" w:space="0" w:color="auto"/>
                                <w:left w:val="none" w:sz="0" w:space="0" w:color="auto"/>
                                <w:bottom w:val="none" w:sz="0" w:space="0" w:color="auto"/>
                                <w:right w:val="none" w:sz="0" w:space="0" w:color="auto"/>
                              </w:divBdr>
                              <w:divsChild>
                                <w:div w:id="2005696421">
                                  <w:marLeft w:val="0"/>
                                  <w:marRight w:val="0"/>
                                  <w:marTop w:val="0"/>
                                  <w:marBottom w:val="0"/>
                                  <w:divBdr>
                                    <w:top w:val="none" w:sz="0" w:space="0" w:color="auto"/>
                                    <w:left w:val="none" w:sz="0" w:space="0" w:color="auto"/>
                                    <w:bottom w:val="none" w:sz="0" w:space="0" w:color="auto"/>
                                    <w:right w:val="none" w:sz="0" w:space="0" w:color="auto"/>
                                  </w:divBdr>
                                  <w:divsChild>
                                    <w:div w:id="12288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2112309580">
          <w:marLeft w:val="0"/>
          <w:marRight w:val="1"/>
          <w:marTop w:val="0"/>
          <w:marBottom w:val="0"/>
          <w:divBdr>
            <w:top w:val="none" w:sz="0" w:space="0" w:color="auto"/>
            <w:left w:val="none" w:sz="0" w:space="0" w:color="auto"/>
            <w:bottom w:val="none" w:sz="0" w:space="0" w:color="auto"/>
            <w:right w:val="none" w:sz="0" w:space="0" w:color="auto"/>
          </w:divBdr>
          <w:divsChild>
            <w:div w:id="2115974531">
              <w:marLeft w:val="0"/>
              <w:marRight w:val="0"/>
              <w:marTop w:val="0"/>
              <w:marBottom w:val="0"/>
              <w:divBdr>
                <w:top w:val="none" w:sz="0" w:space="0" w:color="auto"/>
                <w:left w:val="none" w:sz="0" w:space="0" w:color="auto"/>
                <w:bottom w:val="none" w:sz="0" w:space="0" w:color="auto"/>
                <w:right w:val="none" w:sz="0" w:space="0" w:color="auto"/>
              </w:divBdr>
              <w:divsChild>
                <w:div w:id="1247617840">
                  <w:marLeft w:val="0"/>
                  <w:marRight w:val="1"/>
                  <w:marTop w:val="0"/>
                  <w:marBottom w:val="0"/>
                  <w:divBdr>
                    <w:top w:val="none" w:sz="0" w:space="0" w:color="auto"/>
                    <w:left w:val="none" w:sz="0" w:space="0" w:color="auto"/>
                    <w:bottom w:val="none" w:sz="0" w:space="0" w:color="auto"/>
                    <w:right w:val="none" w:sz="0" w:space="0" w:color="auto"/>
                  </w:divBdr>
                  <w:divsChild>
                    <w:div w:id="1768771488">
                      <w:marLeft w:val="0"/>
                      <w:marRight w:val="0"/>
                      <w:marTop w:val="0"/>
                      <w:marBottom w:val="0"/>
                      <w:divBdr>
                        <w:top w:val="none" w:sz="0" w:space="0" w:color="auto"/>
                        <w:left w:val="none" w:sz="0" w:space="0" w:color="auto"/>
                        <w:bottom w:val="none" w:sz="0" w:space="0" w:color="auto"/>
                        <w:right w:val="none" w:sz="0" w:space="0" w:color="auto"/>
                      </w:divBdr>
                      <w:divsChild>
                        <w:div w:id="2113473196">
                          <w:marLeft w:val="0"/>
                          <w:marRight w:val="0"/>
                          <w:marTop w:val="0"/>
                          <w:marBottom w:val="0"/>
                          <w:divBdr>
                            <w:top w:val="none" w:sz="0" w:space="0" w:color="auto"/>
                            <w:left w:val="none" w:sz="0" w:space="0" w:color="auto"/>
                            <w:bottom w:val="none" w:sz="0" w:space="0" w:color="auto"/>
                            <w:right w:val="none" w:sz="0" w:space="0" w:color="auto"/>
                          </w:divBdr>
                          <w:divsChild>
                            <w:div w:id="1362248005">
                              <w:marLeft w:val="0"/>
                              <w:marRight w:val="0"/>
                              <w:marTop w:val="120"/>
                              <w:marBottom w:val="360"/>
                              <w:divBdr>
                                <w:top w:val="none" w:sz="0" w:space="0" w:color="auto"/>
                                <w:left w:val="none" w:sz="0" w:space="0" w:color="auto"/>
                                <w:bottom w:val="none" w:sz="0" w:space="0" w:color="auto"/>
                                <w:right w:val="none" w:sz="0" w:space="0" w:color="auto"/>
                              </w:divBdr>
                              <w:divsChild>
                                <w:div w:id="1972318280">
                                  <w:marLeft w:val="0"/>
                                  <w:marRight w:val="0"/>
                                  <w:marTop w:val="0"/>
                                  <w:marBottom w:val="0"/>
                                  <w:divBdr>
                                    <w:top w:val="none" w:sz="0" w:space="0" w:color="auto"/>
                                    <w:left w:val="none" w:sz="0" w:space="0" w:color="auto"/>
                                    <w:bottom w:val="none" w:sz="0" w:space="0" w:color="auto"/>
                                    <w:right w:val="none" w:sz="0" w:space="0" w:color="auto"/>
                                  </w:divBdr>
                                  <w:divsChild>
                                    <w:div w:id="304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652149">
      <w:bodyDiv w:val="1"/>
      <w:marLeft w:val="0"/>
      <w:marRight w:val="0"/>
      <w:marTop w:val="0"/>
      <w:marBottom w:val="0"/>
      <w:divBdr>
        <w:top w:val="none" w:sz="0" w:space="0" w:color="auto"/>
        <w:left w:val="none" w:sz="0" w:space="0" w:color="auto"/>
        <w:bottom w:val="none" w:sz="0" w:space="0" w:color="auto"/>
        <w:right w:val="none" w:sz="0" w:space="0" w:color="auto"/>
      </w:divBdr>
      <w:divsChild>
        <w:div w:id="236481957">
          <w:marLeft w:val="0"/>
          <w:marRight w:val="1"/>
          <w:marTop w:val="0"/>
          <w:marBottom w:val="0"/>
          <w:divBdr>
            <w:top w:val="none" w:sz="0" w:space="0" w:color="auto"/>
            <w:left w:val="none" w:sz="0" w:space="0" w:color="auto"/>
            <w:bottom w:val="none" w:sz="0" w:space="0" w:color="auto"/>
            <w:right w:val="none" w:sz="0" w:space="0" w:color="auto"/>
          </w:divBdr>
          <w:divsChild>
            <w:div w:id="2030401521">
              <w:marLeft w:val="0"/>
              <w:marRight w:val="0"/>
              <w:marTop w:val="0"/>
              <w:marBottom w:val="0"/>
              <w:divBdr>
                <w:top w:val="none" w:sz="0" w:space="0" w:color="auto"/>
                <w:left w:val="none" w:sz="0" w:space="0" w:color="auto"/>
                <w:bottom w:val="none" w:sz="0" w:space="0" w:color="auto"/>
                <w:right w:val="none" w:sz="0" w:space="0" w:color="auto"/>
              </w:divBdr>
              <w:divsChild>
                <w:div w:id="277182906">
                  <w:marLeft w:val="0"/>
                  <w:marRight w:val="1"/>
                  <w:marTop w:val="0"/>
                  <w:marBottom w:val="0"/>
                  <w:divBdr>
                    <w:top w:val="none" w:sz="0" w:space="0" w:color="auto"/>
                    <w:left w:val="none" w:sz="0" w:space="0" w:color="auto"/>
                    <w:bottom w:val="none" w:sz="0" w:space="0" w:color="auto"/>
                    <w:right w:val="none" w:sz="0" w:space="0" w:color="auto"/>
                  </w:divBdr>
                  <w:divsChild>
                    <w:div w:id="808938714">
                      <w:marLeft w:val="0"/>
                      <w:marRight w:val="0"/>
                      <w:marTop w:val="0"/>
                      <w:marBottom w:val="0"/>
                      <w:divBdr>
                        <w:top w:val="none" w:sz="0" w:space="0" w:color="auto"/>
                        <w:left w:val="none" w:sz="0" w:space="0" w:color="auto"/>
                        <w:bottom w:val="none" w:sz="0" w:space="0" w:color="auto"/>
                        <w:right w:val="none" w:sz="0" w:space="0" w:color="auto"/>
                      </w:divBdr>
                      <w:divsChild>
                        <w:div w:id="1370110027">
                          <w:marLeft w:val="0"/>
                          <w:marRight w:val="0"/>
                          <w:marTop w:val="0"/>
                          <w:marBottom w:val="0"/>
                          <w:divBdr>
                            <w:top w:val="none" w:sz="0" w:space="0" w:color="auto"/>
                            <w:left w:val="none" w:sz="0" w:space="0" w:color="auto"/>
                            <w:bottom w:val="none" w:sz="0" w:space="0" w:color="auto"/>
                            <w:right w:val="none" w:sz="0" w:space="0" w:color="auto"/>
                          </w:divBdr>
                          <w:divsChild>
                            <w:div w:id="226958063">
                              <w:marLeft w:val="0"/>
                              <w:marRight w:val="0"/>
                              <w:marTop w:val="120"/>
                              <w:marBottom w:val="360"/>
                              <w:divBdr>
                                <w:top w:val="none" w:sz="0" w:space="0" w:color="auto"/>
                                <w:left w:val="none" w:sz="0" w:space="0" w:color="auto"/>
                                <w:bottom w:val="none" w:sz="0" w:space="0" w:color="auto"/>
                                <w:right w:val="none" w:sz="0" w:space="0" w:color="auto"/>
                              </w:divBdr>
                              <w:divsChild>
                                <w:div w:id="1492603636">
                                  <w:marLeft w:val="420"/>
                                  <w:marRight w:val="0"/>
                                  <w:marTop w:val="0"/>
                                  <w:marBottom w:val="0"/>
                                  <w:divBdr>
                                    <w:top w:val="none" w:sz="0" w:space="0" w:color="auto"/>
                                    <w:left w:val="none" w:sz="0" w:space="0" w:color="auto"/>
                                    <w:bottom w:val="none" w:sz="0" w:space="0" w:color="auto"/>
                                    <w:right w:val="none" w:sz="0" w:space="0" w:color="auto"/>
                                  </w:divBdr>
                                  <w:divsChild>
                                    <w:div w:id="12370862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79113">
      <w:bodyDiv w:val="1"/>
      <w:marLeft w:val="0"/>
      <w:marRight w:val="0"/>
      <w:marTop w:val="0"/>
      <w:marBottom w:val="0"/>
      <w:divBdr>
        <w:top w:val="none" w:sz="0" w:space="0" w:color="auto"/>
        <w:left w:val="none" w:sz="0" w:space="0" w:color="auto"/>
        <w:bottom w:val="none" w:sz="0" w:space="0" w:color="auto"/>
        <w:right w:val="none" w:sz="0" w:space="0" w:color="auto"/>
      </w:divBdr>
      <w:divsChild>
        <w:div w:id="627393337">
          <w:marLeft w:val="0"/>
          <w:marRight w:val="1"/>
          <w:marTop w:val="0"/>
          <w:marBottom w:val="0"/>
          <w:divBdr>
            <w:top w:val="none" w:sz="0" w:space="0" w:color="auto"/>
            <w:left w:val="none" w:sz="0" w:space="0" w:color="auto"/>
            <w:bottom w:val="none" w:sz="0" w:space="0" w:color="auto"/>
            <w:right w:val="none" w:sz="0" w:space="0" w:color="auto"/>
          </w:divBdr>
          <w:divsChild>
            <w:div w:id="1649438465">
              <w:marLeft w:val="0"/>
              <w:marRight w:val="0"/>
              <w:marTop w:val="0"/>
              <w:marBottom w:val="0"/>
              <w:divBdr>
                <w:top w:val="none" w:sz="0" w:space="0" w:color="auto"/>
                <w:left w:val="none" w:sz="0" w:space="0" w:color="auto"/>
                <w:bottom w:val="none" w:sz="0" w:space="0" w:color="auto"/>
                <w:right w:val="none" w:sz="0" w:space="0" w:color="auto"/>
              </w:divBdr>
              <w:divsChild>
                <w:div w:id="429936538">
                  <w:marLeft w:val="0"/>
                  <w:marRight w:val="1"/>
                  <w:marTop w:val="0"/>
                  <w:marBottom w:val="0"/>
                  <w:divBdr>
                    <w:top w:val="none" w:sz="0" w:space="0" w:color="auto"/>
                    <w:left w:val="none" w:sz="0" w:space="0" w:color="auto"/>
                    <w:bottom w:val="none" w:sz="0" w:space="0" w:color="auto"/>
                    <w:right w:val="none" w:sz="0" w:space="0" w:color="auto"/>
                  </w:divBdr>
                  <w:divsChild>
                    <w:div w:id="56248486">
                      <w:marLeft w:val="0"/>
                      <w:marRight w:val="0"/>
                      <w:marTop w:val="0"/>
                      <w:marBottom w:val="0"/>
                      <w:divBdr>
                        <w:top w:val="none" w:sz="0" w:space="0" w:color="auto"/>
                        <w:left w:val="none" w:sz="0" w:space="0" w:color="auto"/>
                        <w:bottom w:val="none" w:sz="0" w:space="0" w:color="auto"/>
                        <w:right w:val="none" w:sz="0" w:space="0" w:color="auto"/>
                      </w:divBdr>
                      <w:divsChild>
                        <w:div w:id="760416503">
                          <w:marLeft w:val="0"/>
                          <w:marRight w:val="0"/>
                          <w:marTop w:val="0"/>
                          <w:marBottom w:val="0"/>
                          <w:divBdr>
                            <w:top w:val="none" w:sz="0" w:space="0" w:color="auto"/>
                            <w:left w:val="none" w:sz="0" w:space="0" w:color="auto"/>
                            <w:bottom w:val="none" w:sz="0" w:space="0" w:color="auto"/>
                            <w:right w:val="none" w:sz="0" w:space="0" w:color="auto"/>
                          </w:divBdr>
                          <w:divsChild>
                            <w:div w:id="681005480">
                              <w:marLeft w:val="0"/>
                              <w:marRight w:val="0"/>
                              <w:marTop w:val="120"/>
                              <w:marBottom w:val="360"/>
                              <w:divBdr>
                                <w:top w:val="none" w:sz="0" w:space="0" w:color="auto"/>
                                <w:left w:val="none" w:sz="0" w:space="0" w:color="auto"/>
                                <w:bottom w:val="none" w:sz="0" w:space="0" w:color="auto"/>
                                <w:right w:val="none" w:sz="0" w:space="0" w:color="auto"/>
                              </w:divBdr>
                              <w:divsChild>
                                <w:div w:id="1030454031">
                                  <w:marLeft w:val="0"/>
                                  <w:marRight w:val="0"/>
                                  <w:marTop w:val="0"/>
                                  <w:marBottom w:val="0"/>
                                  <w:divBdr>
                                    <w:top w:val="none" w:sz="0" w:space="0" w:color="auto"/>
                                    <w:left w:val="none" w:sz="0" w:space="0" w:color="auto"/>
                                    <w:bottom w:val="none" w:sz="0" w:space="0" w:color="auto"/>
                                    <w:right w:val="none" w:sz="0" w:space="0" w:color="auto"/>
                                  </w:divBdr>
                                  <w:divsChild>
                                    <w:div w:id="1396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51033">
      <w:bodyDiv w:val="1"/>
      <w:marLeft w:val="0"/>
      <w:marRight w:val="0"/>
      <w:marTop w:val="0"/>
      <w:marBottom w:val="0"/>
      <w:divBdr>
        <w:top w:val="none" w:sz="0" w:space="0" w:color="auto"/>
        <w:left w:val="none" w:sz="0" w:space="0" w:color="auto"/>
        <w:bottom w:val="none" w:sz="0" w:space="0" w:color="auto"/>
        <w:right w:val="none" w:sz="0" w:space="0" w:color="auto"/>
      </w:divBdr>
      <w:divsChild>
        <w:div w:id="91240422">
          <w:marLeft w:val="0"/>
          <w:marRight w:val="1"/>
          <w:marTop w:val="0"/>
          <w:marBottom w:val="0"/>
          <w:divBdr>
            <w:top w:val="none" w:sz="0" w:space="0" w:color="auto"/>
            <w:left w:val="none" w:sz="0" w:space="0" w:color="auto"/>
            <w:bottom w:val="none" w:sz="0" w:space="0" w:color="auto"/>
            <w:right w:val="none" w:sz="0" w:space="0" w:color="auto"/>
          </w:divBdr>
          <w:divsChild>
            <w:div w:id="307904954">
              <w:marLeft w:val="0"/>
              <w:marRight w:val="0"/>
              <w:marTop w:val="0"/>
              <w:marBottom w:val="0"/>
              <w:divBdr>
                <w:top w:val="none" w:sz="0" w:space="0" w:color="auto"/>
                <w:left w:val="none" w:sz="0" w:space="0" w:color="auto"/>
                <w:bottom w:val="none" w:sz="0" w:space="0" w:color="auto"/>
                <w:right w:val="none" w:sz="0" w:space="0" w:color="auto"/>
              </w:divBdr>
              <w:divsChild>
                <w:div w:id="949551975">
                  <w:marLeft w:val="0"/>
                  <w:marRight w:val="1"/>
                  <w:marTop w:val="0"/>
                  <w:marBottom w:val="0"/>
                  <w:divBdr>
                    <w:top w:val="none" w:sz="0" w:space="0" w:color="auto"/>
                    <w:left w:val="none" w:sz="0" w:space="0" w:color="auto"/>
                    <w:bottom w:val="none" w:sz="0" w:space="0" w:color="auto"/>
                    <w:right w:val="none" w:sz="0" w:space="0" w:color="auto"/>
                  </w:divBdr>
                  <w:divsChild>
                    <w:div w:id="2081629531">
                      <w:marLeft w:val="0"/>
                      <w:marRight w:val="0"/>
                      <w:marTop w:val="0"/>
                      <w:marBottom w:val="0"/>
                      <w:divBdr>
                        <w:top w:val="none" w:sz="0" w:space="0" w:color="auto"/>
                        <w:left w:val="none" w:sz="0" w:space="0" w:color="auto"/>
                        <w:bottom w:val="none" w:sz="0" w:space="0" w:color="auto"/>
                        <w:right w:val="none" w:sz="0" w:space="0" w:color="auto"/>
                      </w:divBdr>
                      <w:divsChild>
                        <w:div w:id="1634674173">
                          <w:marLeft w:val="0"/>
                          <w:marRight w:val="0"/>
                          <w:marTop w:val="0"/>
                          <w:marBottom w:val="0"/>
                          <w:divBdr>
                            <w:top w:val="none" w:sz="0" w:space="0" w:color="auto"/>
                            <w:left w:val="none" w:sz="0" w:space="0" w:color="auto"/>
                            <w:bottom w:val="none" w:sz="0" w:space="0" w:color="auto"/>
                            <w:right w:val="none" w:sz="0" w:space="0" w:color="auto"/>
                          </w:divBdr>
                          <w:divsChild>
                            <w:div w:id="199560996">
                              <w:marLeft w:val="0"/>
                              <w:marRight w:val="0"/>
                              <w:marTop w:val="120"/>
                              <w:marBottom w:val="360"/>
                              <w:divBdr>
                                <w:top w:val="none" w:sz="0" w:space="0" w:color="auto"/>
                                <w:left w:val="none" w:sz="0" w:space="0" w:color="auto"/>
                                <w:bottom w:val="none" w:sz="0" w:space="0" w:color="auto"/>
                                <w:right w:val="none" w:sz="0" w:space="0" w:color="auto"/>
                              </w:divBdr>
                              <w:divsChild>
                                <w:div w:id="1082727269">
                                  <w:marLeft w:val="0"/>
                                  <w:marRight w:val="0"/>
                                  <w:marTop w:val="0"/>
                                  <w:marBottom w:val="0"/>
                                  <w:divBdr>
                                    <w:top w:val="none" w:sz="0" w:space="0" w:color="auto"/>
                                    <w:left w:val="none" w:sz="0" w:space="0" w:color="auto"/>
                                    <w:bottom w:val="none" w:sz="0" w:space="0" w:color="auto"/>
                                    <w:right w:val="none" w:sz="0" w:space="0" w:color="auto"/>
                                  </w:divBdr>
                                  <w:divsChild>
                                    <w:div w:id="1994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42525">
      <w:bodyDiv w:val="1"/>
      <w:marLeft w:val="0"/>
      <w:marRight w:val="0"/>
      <w:marTop w:val="0"/>
      <w:marBottom w:val="0"/>
      <w:divBdr>
        <w:top w:val="none" w:sz="0" w:space="0" w:color="auto"/>
        <w:left w:val="none" w:sz="0" w:space="0" w:color="auto"/>
        <w:bottom w:val="none" w:sz="0" w:space="0" w:color="auto"/>
        <w:right w:val="none" w:sz="0" w:space="0" w:color="auto"/>
      </w:divBdr>
      <w:divsChild>
        <w:div w:id="1346057543">
          <w:marLeft w:val="0"/>
          <w:marRight w:val="1"/>
          <w:marTop w:val="0"/>
          <w:marBottom w:val="0"/>
          <w:divBdr>
            <w:top w:val="none" w:sz="0" w:space="0" w:color="auto"/>
            <w:left w:val="none" w:sz="0" w:space="0" w:color="auto"/>
            <w:bottom w:val="none" w:sz="0" w:space="0" w:color="auto"/>
            <w:right w:val="none" w:sz="0" w:space="0" w:color="auto"/>
          </w:divBdr>
          <w:divsChild>
            <w:div w:id="1580287597">
              <w:marLeft w:val="0"/>
              <w:marRight w:val="0"/>
              <w:marTop w:val="0"/>
              <w:marBottom w:val="0"/>
              <w:divBdr>
                <w:top w:val="none" w:sz="0" w:space="0" w:color="auto"/>
                <w:left w:val="none" w:sz="0" w:space="0" w:color="auto"/>
                <w:bottom w:val="none" w:sz="0" w:space="0" w:color="auto"/>
                <w:right w:val="none" w:sz="0" w:space="0" w:color="auto"/>
              </w:divBdr>
              <w:divsChild>
                <w:div w:id="1291669765">
                  <w:marLeft w:val="0"/>
                  <w:marRight w:val="1"/>
                  <w:marTop w:val="0"/>
                  <w:marBottom w:val="0"/>
                  <w:divBdr>
                    <w:top w:val="none" w:sz="0" w:space="0" w:color="auto"/>
                    <w:left w:val="none" w:sz="0" w:space="0" w:color="auto"/>
                    <w:bottom w:val="none" w:sz="0" w:space="0" w:color="auto"/>
                    <w:right w:val="none" w:sz="0" w:space="0" w:color="auto"/>
                  </w:divBdr>
                  <w:divsChild>
                    <w:div w:id="979378607">
                      <w:marLeft w:val="0"/>
                      <w:marRight w:val="0"/>
                      <w:marTop w:val="0"/>
                      <w:marBottom w:val="0"/>
                      <w:divBdr>
                        <w:top w:val="none" w:sz="0" w:space="0" w:color="auto"/>
                        <w:left w:val="none" w:sz="0" w:space="0" w:color="auto"/>
                        <w:bottom w:val="none" w:sz="0" w:space="0" w:color="auto"/>
                        <w:right w:val="none" w:sz="0" w:space="0" w:color="auto"/>
                      </w:divBdr>
                      <w:divsChild>
                        <w:div w:id="885915696">
                          <w:marLeft w:val="0"/>
                          <w:marRight w:val="0"/>
                          <w:marTop w:val="0"/>
                          <w:marBottom w:val="0"/>
                          <w:divBdr>
                            <w:top w:val="none" w:sz="0" w:space="0" w:color="auto"/>
                            <w:left w:val="none" w:sz="0" w:space="0" w:color="auto"/>
                            <w:bottom w:val="none" w:sz="0" w:space="0" w:color="auto"/>
                            <w:right w:val="none" w:sz="0" w:space="0" w:color="auto"/>
                          </w:divBdr>
                          <w:divsChild>
                            <w:div w:id="2018802461">
                              <w:marLeft w:val="0"/>
                              <w:marRight w:val="0"/>
                              <w:marTop w:val="120"/>
                              <w:marBottom w:val="360"/>
                              <w:divBdr>
                                <w:top w:val="none" w:sz="0" w:space="0" w:color="auto"/>
                                <w:left w:val="none" w:sz="0" w:space="0" w:color="auto"/>
                                <w:bottom w:val="none" w:sz="0" w:space="0" w:color="auto"/>
                                <w:right w:val="none" w:sz="0" w:space="0" w:color="auto"/>
                              </w:divBdr>
                              <w:divsChild>
                                <w:div w:id="115947770">
                                  <w:marLeft w:val="0"/>
                                  <w:marRight w:val="0"/>
                                  <w:marTop w:val="0"/>
                                  <w:marBottom w:val="0"/>
                                  <w:divBdr>
                                    <w:top w:val="none" w:sz="0" w:space="0" w:color="auto"/>
                                    <w:left w:val="none" w:sz="0" w:space="0" w:color="auto"/>
                                    <w:bottom w:val="none" w:sz="0" w:space="0" w:color="auto"/>
                                    <w:right w:val="none" w:sz="0" w:space="0" w:color="auto"/>
                                  </w:divBdr>
                                  <w:divsChild>
                                    <w:div w:id="339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436561">
      <w:bodyDiv w:val="1"/>
      <w:marLeft w:val="0"/>
      <w:marRight w:val="0"/>
      <w:marTop w:val="0"/>
      <w:marBottom w:val="0"/>
      <w:divBdr>
        <w:top w:val="none" w:sz="0" w:space="0" w:color="auto"/>
        <w:left w:val="none" w:sz="0" w:space="0" w:color="auto"/>
        <w:bottom w:val="none" w:sz="0" w:space="0" w:color="auto"/>
        <w:right w:val="none" w:sz="0" w:space="0" w:color="auto"/>
      </w:divBdr>
      <w:divsChild>
        <w:div w:id="1843423873">
          <w:marLeft w:val="0"/>
          <w:marRight w:val="1"/>
          <w:marTop w:val="0"/>
          <w:marBottom w:val="0"/>
          <w:divBdr>
            <w:top w:val="none" w:sz="0" w:space="0" w:color="auto"/>
            <w:left w:val="none" w:sz="0" w:space="0" w:color="auto"/>
            <w:bottom w:val="none" w:sz="0" w:space="0" w:color="auto"/>
            <w:right w:val="none" w:sz="0" w:space="0" w:color="auto"/>
          </w:divBdr>
          <w:divsChild>
            <w:div w:id="1618178866">
              <w:marLeft w:val="0"/>
              <w:marRight w:val="0"/>
              <w:marTop w:val="0"/>
              <w:marBottom w:val="0"/>
              <w:divBdr>
                <w:top w:val="none" w:sz="0" w:space="0" w:color="auto"/>
                <w:left w:val="none" w:sz="0" w:space="0" w:color="auto"/>
                <w:bottom w:val="none" w:sz="0" w:space="0" w:color="auto"/>
                <w:right w:val="none" w:sz="0" w:space="0" w:color="auto"/>
              </w:divBdr>
              <w:divsChild>
                <w:div w:id="1336112923">
                  <w:marLeft w:val="0"/>
                  <w:marRight w:val="1"/>
                  <w:marTop w:val="0"/>
                  <w:marBottom w:val="0"/>
                  <w:divBdr>
                    <w:top w:val="none" w:sz="0" w:space="0" w:color="auto"/>
                    <w:left w:val="none" w:sz="0" w:space="0" w:color="auto"/>
                    <w:bottom w:val="none" w:sz="0" w:space="0" w:color="auto"/>
                    <w:right w:val="none" w:sz="0" w:space="0" w:color="auto"/>
                  </w:divBdr>
                  <w:divsChild>
                    <w:div w:id="1230962910">
                      <w:marLeft w:val="0"/>
                      <w:marRight w:val="0"/>
                      <w:marTop w:val="0"/>
                      <w:marBottom w:val="0"/>
                      <w:divBdr>
                        <w:top w:val="none" w:sz="0" w:space="0" w:color="auto"/>
                        <w:left w:val="none" w:sz="0" w:space="0" w:color="auto"/>
                        <w:bottom w:val="none" w:sz="0" w:space="0" w:color="auto"/>
                        <w:right w:val="none" w:sz="0" w:space="0" w:color="auto"/>
                      </w:divBdr>
                      <w:divsChild>
                        <w:div w:id="47072706">
                          <w:marLeft w:val="0"/>
                          <w:marRight w:val="0"/>
                          <w:marTop w:val="0"/>
                          <w:marBottom w:val="0"/>
                          <w:divBdr>
                            <w:top w:val="none" w:sz="0" w:space="0" w:color="auto"/>
                            <w:left w:val="none" w:sz="0" w:space="0" w:color="auto"/>
                            <w:bottom w:val="none" w:sz="0" w:space="0" w:color="auto"/>
                            <w:right w:val="none" w:sz="0" w:space="0" w:color="auto"/>
                          </w:divBdr>
                          <w:divsChild>
                            <w:div w:id="325670421">
                              <w:marLeft w:val="0"/>
                              <w:marRight w:val="0"/>
                              <w:marTop w:val="120"/>
                              <w:marBottom w:val="360"/>
                              <w:divBdr>
                                <w:top w:val="none" w:sz="0" w:space="0" w:color="auto"/>
                                <w:left w:val="none" w:sz="0" w:space="0" w:color="auto"/>
                                <w:bottom w:val="none" w:sz="0" w:space="0" w:color="auto"/>
                                <w:right w:val="none" w:sz="0" w:space="0" w:color="auto"/>
                              </w:divBdr>
                              <w:divsChild>
                                <w:div w:id="1987540484">
                                  <w:marLeft w:val="0"/>
                                  <w:marRight w:val="0"/>
                                  <w:marTop w:val="0"/>
                                  <w:marBottom w:val="0"/>
                                  <w:divBdr>
                                    <w:top w:val="none" w:sz="0" w:space="0" w:color="auto"/>
                                    <w:left w:val="none" w:sz="0" w:space="0" w:color="auto"/>
                                    <w:bottom w:val="none" w:sz="0" w:space="0" w:color="auto"/>
                                    <w:right w:val="none" w:sz="0" w:space="0" w:color="auto"/>
                                  </w:divBdr>
                                  <w:divsChild>
                                    <w:div w:id="15852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kim@catholic.ac.k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6308</Words>
  <Characters>35962</Characters>
  <Application>Microsoft Office Word</Application>
  <DocSecurity>0</DocSecurity>
  <Lines>299</Lines>
  <Paragraphs>84</Paragraphs>
  <ScaleCrop>false</ScaleCrop>
  <HeadingPairs>
    <vt:vector size="2" baseType="variant">
      <vt:variant>
        <vt:lpstr>제목</vt:lpstr>
      </vt:variant>
      <vt:variant>
        <vt:i4>1</vt:i4>
      </vt:variant>
    </vt:vector>
  </HeadingPairs>
  <TitlesOfParts>
    <vt:vector size="1" baseType="lpstr">
      <vt:lpstr/>
    </vt:vector>
  </TitlesOfParts>
  <Company>cmc</Company>
  <LinksUpToDate>false</LinksUpToDate>
  <CharactersWithSpaces>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cp:lastPrinted>2014-03-15T11:15:00Z</cp:lastPrinted>
  <dcterms:created xsi:type="dcterms:W3CDTF">2014-07-23T19:55:00Z</dcterms:created>
  <dcterms:modified xsi:type="dcterms:W3CDTF">2014-07-23T19:55:00Z</dcterms:modified>
</cp:coreProperties>
</file>