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6E" w:rsidRPr="00FF0FFE" w:rsidRDefault="00F43E6E" w:rsidP="00FF0FFE">
      <w:pPr>
        <w:spacing w:line="360" w:lineRule="auto"/>
        <w:rPr>
          <w:rFonts w:ascii="Book Antiqua" w:hAnsi="Book Antiqua"/>
        </w:rPr>
      </w:pPr>
      <w:r w:rsidRPr="00FF0FFE">
        <w:rPr>
          <w:rFonts w:ascii="Book Antiqua" w:hAnsi="Book Antiqua"/>
        </w:rPr>
        <w:t xml:space="preserve">Name of journal: </w:t>
      </w:r>
      <w:r w:rsidRPr="00FF0FFE">
        <w:rPr>
          <w:rFonts w:ascii="Book Antiqua" w:hAnsi="Book Antiqua"/>
          <w:i/>
        </w:rPr>
        <w:t>World Journal of Clinical Cases</w:t>
      </w:r>
    </w:p>
    <w:p w:rsidR="00F43E6E" w:rsidRPr="00FF0FFE" w:rsidRDefault="00F43E6E" w:rsidP="00FF0FFE">
      <w:pPr>
        <w:spacing w:line="360" w:lineRule="auto"/>
        <w:rPr>
          <w:rFonts w:ascii="Book Antiqua" w:eastAsia="宋体" w:hAnsi="Book Antiqua"/>
          <w:lang w:eastAsia="zh-CN"/>
        </w:rPr>
      </w:pPr>
      <w:r w:rsidRPr="00FF0FFE">
        <w:rPr>
          <w:rFonts w:ascii="Book Antiqua" w:hAnsi="Book Antiqua"/>
        </w:rPr>
        <w:t xml:space="preserve">ESPS Manuscript NO: </w:t>
      </w:r>
      <w:r w:rsidRPr="00FF0FFE">
        <w:rPr>
          <w:rFonts w:ascii="Book Antiqua" w:eastAsia="宋体" w:hAnsi="Book Antiqua"/>
          <w:lang w:eastAsia="zh-CN"/>
        </w:rPr>
        <w:t>11027</w:t>
      </w:r>
    </w:p>
    <w:p w:rsidR="00F43E6E" w:rsidRPr="00FF0FFE" w:rsidRDefault="00F43E6E" w:rsidP="00FF0FFE">
      <w:pPr>
        <w:spacing w:line="360" w:lineRule="auto"/>
        <w:rPr>
          <w:rFonts w:ascii="Book Antiqua" w:hAnsi="Book Antiqua"/>
          <w:b/>
        </w:rPr>
      </w:pPr>
      <w:r w:rsidRPr="00FF0FFE">
        <w:rPr>
          <w:rFonts w:ascii="Book Antiqua" w:hAnsi="Book Antiqua"/>
        </w:rPr>
        <w:t>Columns:</w:t>
      </w:r>
      <w:r w:rsidRPr="00FF0FFE">
        <w:rPr>
          <w:rFonts w:ascii="Book Antiqua" w:eastAsia="宋体" w:hAnsi="Book Antiqua"/>
          <w:lang w:eastAsia="zh-CN"/>
        </w:rPr>
        <w:t xml:space="preserve"> </w:t>
      </w:r>
      <w:r w:rsidRPr="00FF0FFE">
        <w:rPr>
          <w:rFonts w:ascii="Book Antiqua" w:eastAsia="幼圆" w:hAnsi="Book Antiqua"/>
        </w:rPr>
        <w:t>CASE REPORT</w:t>
      </w:r>
    </w:p>
    <w:p w:rsidR="0008289C" w:rsidRPr="00FF0FFE" w:rsidRDefault="0008289C" w:rsidP="00FF0FFE">
      <w:pPr>
        <w:spacing w:line="360" w:lineRule="auto"/>
        <w:rPr>
          <w:rFonts w:ascii="Book Antiqua" w:hAnsi="Book Antiqua"/>
          <w:lang w:eastAsia="zh-CN"/>
        </w:rPr>
      </w:pPr>
    </w:p>
    <w:p w:rsidR="008D1F9E" w:rsidRPr="00FF0FFE" w:rsidRDefault="00332ABA" w:rsidP="00FF0FFE">
      <w:pPr>
        <w:spacing w:line="360" w:lineRule="auto"/>
        <w:rPr>
          <w:rFonts w:ascii="Book Antiqua" w:eastAsia="宋体" w:hAnsi="Book Antiqua" w:cs="Times New Roman"/>
          <w:b/>
          <w:lang w:eastAsia="zh-CN"/>
        </w:rPr>
      </w:pPr>
      <w:proofErr w:type="spellStart"/>
      <w:r w:rsidRPr="00FF0FFE">
        <w:rPr>
          <w:rFonts w:ascii="Book Antiqua" w:hAnsi="Book Antiqua" w:cs="Times New Roman"/>
          <w:b/>
        </w:rPr>
        <w:t>Pneumatosis</w:t>
      </w:r>
      <w:proofErr w:type="spellEnd"/>
      <w:r w:rsidRPr="00FF0FFE">
        <w:rPr>
          <w:rFonts w:ascii="Book Antiqua" w:hAnsi="Book Antiqua" w:cs="Times New Roman"/>
          <w:b/>
        </w:rPr>
        <w:t xml:space="preserve"> </w:t>
      </w:r>
      <w:proofErr w:type="spellStart"/>
      <w:r w:rsidRPr="00FF0FFE">
        <w:rPr>
          <w:rFonts w:ascii="Book Antiqua" w:hAnsi="Book Antiqua" w:cs="Times New Roman"/>
          <w:b/>
        </w:rPr>
        <w:t>cystoides</w:t>
      </w:r>
      <w:proofErr w:type="spellEnd"/>
      <w:r w:rsidRPr="00FF0FFE">
        <w:rPr>
          <w:rFonts w:ascii="Book Antiqua" w:hAnsi="Book Antiqua" w:cs="Times New Roman"/>
          <w:b/>
        </w:rPr>
        <w:t xml:space="preserve"> </w:t>
      </w:r>
      <w:proofErr w:type="spellStart"/>
      <w:r w:rsidRPr="00FF0FFE">
        <w:rPr>
          <w:rFonts w:ascii="Book Antiqua" w:hAnsi="Book Antiqua" w:cs="Times New Roman"/>
          <w:b/>
        </w:rPr>
        <w:t>intestinalis</w:t>
      </w:r>
      <w:proofErr w:type="spellEnd"/>
      <w:r w:rsidRPr="00FF0FFE">
        <w:rPr>
          <w:rFonts w:ascii="Book Antiqua" w:hAnsi="Book Antiqua" w:cs="Times New Roman"/>
          <w:b/>
        </w:rPr>
        <w:t xml:space="preserve"> </w:t>
      </w:r>
      <w:r w:rsidR="00892D7F" w:rsidRPr="00FF0FFE">
        <w:rPr>
          <w:rFonts w:ascii="Book Antiqua" w:hAnsi="Book Antiqua" w:cs="Times New Roman"/>
          <w:b/>
        </w:rPr>
        <w:t>a</w:t>
      </w:r>
      <w:r w:rsidRPr="00FF0FFE">
        <w:rPr>
          <w:rFonts w:ascii="Book Antiqua" w:hAnsi="Book Antiqua" w:cs="Times New Roman"/>
          <w:b/>
        </w:rPr>
        <w:t>ssociat</w:t>
      </w:r>
      <w:r w:rsidR="00892D7F" w:rsidRPr="00FF0FFE">
        <w:rPr>
          <w:rFonts w:ascii="Book Antiqua" w:hAnsi="Book Antiqua" w:cs="Times New Roman"/>
          <w:b/>
        </w:rPr>
        <w:t>ed</w:t>
      </w:r>
      <w:r w:rsidRPr="00FF0FFE">
        <w:rPr>
          <w:rFonts w:ascii="Book Antiqua" w:hAnsi="Book Antiqua" w:cs="Times New Roman"/>
          <w:b/>
        </w:rPr>
        <w:t xml:space="preserve"> wit</w:t>
      </w:r>
      <w:r w:rsidR="000D327E" w:rsidRPr="00FF0FFE">
        <w:rPr>
          <w:rFonts w:ascii="Book Antiqua" w:hAnsi="Book Antiqua" w:cs="Times New Roman"/>
          <w:b/>
        </w:rPr>
        <w:t xml:space="preserve">h </w:t>
      </w:r>
      <w:r w:rsidR="00892D7F" w:rsidRPr="00FF0FFE">
        <w:rPr>
          <w:rFonts w:ascii="Book Antiqua" w:hAnsi="Book Antiqua" w:cs="Times New Roman"/>
          <w:b/>
        </w:rPr>
        <w:t>t</w:t>
      </w:r>
      <w:r w:rsidR="000D327E" w:rsidRPr="00FF0FFE">
        <w:rPr>
          <w:rFonts w:ascii="Book Antiqua" w:hAnsi="Book Antiqua" w:cs="Times New Roman"/>
          <w:b/>
        </w:rPr>
        <w:t xml:space="preserve">oxic </w:t>
      </w:r>
      <w:r w:rsidR="00892D7F" w:rsidRPr="00FF0FFE">
        <w:rPr>
          <w:rFonts w:ascii="Book Antiqua" w:hAnsi="Book Antiqua" w:cs="Times New Roman"/>
          <w:b/>
        </w:rPr>
        <w:t>e</w:t>
      </w:r>
      <w:r w:rsidR="000D327E" w:rsidRPr="00FF0FFE">
        <w:rPr>
          <w:rFonts w:ascii="Book Antiqua" w:hAnsi="Book Antiqua" w:cs="Times New Roman"/>
          <w:b/>
        </w:rPr>
        <w:t xml:space="preserve">pidermal </w:t>
      </w:r>
      <w:proofErr w:type="spellStart"/>
      <w:r w:rsidR="00892D7F" w:rsidRPr="00FF0FFE">
        <w:rPr>
          <w:rFonts w:ascii="Book Antiqua" w:hAnsi="Book Antiqua" w:cs="Times New Roman"/>
          <w:b/>
        </w:rPr>
        <w:t>n</w:t>
      </w:r>
      <w:r w:rsidR="000D327E" w:rsidRPr="00FF0FFE">
        <w:rPr>
          <w:rFonts w:ascii="Book Antiqua" w:hAnsi="Book Antiqua" w:cs="Times New Roman"/>
          <w:b/>
        </w:rPr>
        <w:t>ecrolysis</w:t>
      </w:r>
      <w:proofErr w:type="spellEnd"/>
      <w:r w:rsidR="000D327E" w:rsidRPr="00FF0FFE">
        <w:rPr>
          <w:rFonts w:ascii="Book Antiqua" w:hAnsi="Book Antiqua" w:cs="Times New Roman"/>
          <w:b/>
        </w:rPr>
        <w:t xml:space="preserve">: </w:t>
      </w:r>
      <w:r w:rsidR="00852E35" w:rsidRPr="00FF0FFE">
        <w:rPr>
          <w:rFonts w:ascii="Book Antiqua" w:hAnsi="Book Antiqua" w:cs="Times New Roman"/>
          <w:b/>
        </w:rPr>
        <w:t>A</w:t>
      </w:r>
      <w:r w:rsidRPr="00FF0FFE">
        <w:rPr>
          <w:rFonts w:ascii="Book Antiqua" w:hAnsi="Book Antiqua" w:cs="Times New Roman"/>
          <w:b/>
        </w:rPr>
        <w:t xml:space="preserve"> case report</w:t>
      </w:r>
    </w:p>
    <w:p w:rsidR="00FF0FFE" w:rsidRPr="00FF0FFE" w:rsidRDefault="00FF0FFE" w:rsidP="00FF0FFE">
      <w:pPr>
        <w:spacing w:line="360" w:lineRule="auto"/>
        <w:rPr>
          <w:rFonts w:ascii="Book Antiqua" w:eastAsia="宋体" w:hAnsi="Book Antiqua" w:cs="Times New Roman"/>
          <w:b/>
          <w:lang w:eastAsia="zh-CN"/>
        </w:rPr>
      </w:pPr>
    </w:p>
    <w:p w:rsidR="00332ABA" w:rsidRPr="00FF0FFE" w:rsidRDefault="00FF0FFE" w:rsidP="00FF0FFE">
      <w:pPr>
        <w:spacing w:line="360" w:lineRule="auto"/>
        <w:rPr>
          <w:rFonts w:ascii="Book Antiqua" w:eastAsia="宋体" w:hAnsi="Book Antiqua" w:cs="Times New Roman"/>
          <w:lang w:eastAsia="zh-CN"/>
        </w:rPr>
      </w:pPr>
      <w:r w:rsidRPr="00FF0FFE">
        <w:rPr>
          <w:rFonts w:ascii="Book Antiqua" w:hAnsi="Book Antiqua" w:cs="Times New Roman"/>
        </w:rPr>
        <w:t>Yao</w:t>
      </w:r>
      <w:r w:rsidRPr="00FF0FFE">
        <w:rPr>
          <w:rFonts w:ascii="Book Antiqua" w:eastAsia="宋体" w:hAnsi="Book Antiqua" w:cs="Times New Roman"/>
          <w:lang w:eastAsia="zh-CN"/>
        </w:rPr>
        <w:t xml:space="preserve"> SY</w:t>
      </w:r>
      <w:r w:rsidRPr="00FF0FFE">
        <w:rPr>
          <w:rFonts w:ascii="Book Antiqua" w:eastAsia="宋体" w:hAnsi="Book Antiqua" w:cs="Times New Roman"/>
          <w:i/>
          <w:lang w:eastAsia="zh-CN"/>
        </w:rPr>
        <w:t xml:space="preserve"> et al.</w:t>
      </w:r>
      <w:r w:rsidRPr="00FF0FFE">
        <w:rPr>
          <w:rFonts w:ascii="Book Antiqua" w:hAnsi="Book Antiqua" w:cs="Times New Roman"/>
        </w:rPr>
        <w:t xml:space="preserve"> PCI associated with TEN</w:t>
      </w:r>
    </w:p>
    <w:p w:rsidR="00FF0FFE" w:rsidRPr="00FF0FFE" w:rsidRDefault="00FF0FFE" w:rsidP="00FF0FFE">
      <w:pPr>
        <w:spacing w:line="360" w:lineRule="auto"/>
        <w:rPr>
          <w:rFonts w:ascii="Book Antiqua" w:eastAsia="宋体" w:hAnsi="Book Antiqua" w:cs="Times New Roman"/>
          <w:lang w:eastAsia="zh-CN"/>
        </w:rPr>
      </w:pPr>
    </w:p>
    <w:p w:rsidR="00852E35" w:rsidRPr="00FF0FFE" w:rsidRDefault="00852E35" w:rsidP="00FF0FFE">
      <w:pPr>
        <w:spacing w:line="360" w:lineRule="auto"/>
        <w:rPr>
          <w:rFonts w:ascii="Book Antiqua" w:eastAsia="宋体" w:hAnsi="Book Antiqua" w:cs="Times New Roman"/>
          <w:lang w:eastAsia="zh-CN"/>
        </w:rPr>
      </w:pPr>
      <w:r w:rsidRPr="00FF0FFE">
        <w:rPr>
          <w:rFonts w:ascii="Book Antiqua" w:hAnsi="Book Antiqua" w:cs="Times New Roman"/>
        </w:rPr>
        <w:t xml:space="preserve">Si-Yuan Yao, Ryutaro </w:t>
      </w:r>
      <w:proofErr w:type="spellStart"/>
      <w:r w:rsidRPr="00FF0FFE">
        <w:rPr>
          <w:rFonts w:ascii="Book Antiqua" w:hAnsi="Book Antiqua" w:cs="Times New Roman"/>
        </w:rPr>
        <w:t>Seo</w:t>
      </w:r>
      <w:proofErr w:type="spellEnd"/>
      <w:r w:rsidRPr="00FF0FFE">
        <w:rPr>
          <w:rFonts w:ascii="Book Antiqua" w:hAnsi="Book Antiqua" w:cs="Times New Roman"/>
        </w:rPr>
        <w:t xml:space="preserve">, </w:t>
      </w:r>
      <w:proofErr w:type="spellStart"/>
      <w:r w:rsidRPr="00FF0FFE">
        <w:rPr>
          <w:rFonts w:ascii="Book Antiqua" w:hAnsi="Book Antiqua" w:cs="Times New Roman"/>
        </w:rPr>
        <w:t>Tohru</w:t>
      </w:r>
      <w:proofErr w:type="spellEnd"/>
      <w:r w:rsidRPr="00FF0FFE">
        <w:rPr>
          <w:rFonts w:ascii="Book Antiqua" w:hAnsi="Book Antiqua" w:cs="Times New Roman"/>
        </w:rPr>
        <w:t xml:space="preserve"> Nagano, Kazuo Yamazaki</w:t>
      </w:r>
    </w:p>
    <w:p w:rsidR="00FF0FFE" w:rsidRPr="00FF0FFE" w:rsidRDefault="00FF0FFE" w:rsidP="00FF0FFE">
      <w:pPr>
        <w:spacing w:line="360" w:lineRule="auto"/>
        <w:rPr>
          <w:rFonts w:ascii="Book Antiqua" w:eastAsia="宋体" w:hAnsi="Book Antiqua"/>
          <w:lang w:eastAsia="zh-CN"/>
        </w:rPr>
      </w:pPr>
    </w:p>
    <w:p w:rsidR="00FF0FFE" w:rsidRPr="00FF0FFE" w:rsidRDefault="00FF0FFE" w:rsidP="00FF0FFE">
      <w:pPr>
        <w:spacing w:line="360" w:lineRule="auto"/>
        <w:rPr>
          <w:rFonts w:ascii="Book Antiqua" w:eastAsia="宋体" w:hAnsi="Book Antiqua" w:cs="Times New Roman"/>
          <w:lang w:eastAsia="zh-CN"/>
        </w:rPr>
      </w:pPr>
      <w:r w:rsidRPr="00FF0FFE">
        <w:rPr>
          <w:rFonts w:ascii="Book Antiqua" w:hAnsi="Book Antiqua" w:cs="Times New Roman"/>
          <w:b/>
        </w:rPr>
        <w:t>Si-Yuan Yao,</w:t>
      </w:r>
      <w:r w:rsidRPr="00FF0FFE">
        <w:rPr>
          <w:rFonts w:ascii="Book Antiqua" w:eastAsia="宋体" w:hAnsi="Book Antiqua" w:cs="Times New Roman"/>
          <w:lang w:eastAsia="zh-CN"/>
        </w:rPr>
        <w:t xml:space="preserve"> </w:t>
      </w:r>
      <w:r w:rsidR="00332ABA" w:rsidRPr="00FF0FFE">
        <w:rPr>
          <w:rFonts w:ascii="Book Antiqua" w:hAnsi="Book Antiqua" w:cs="Times New Roman"/>
        </w:rPr>
        <w:t>Department</w:t>
      </w:r>
      <w:r w:rsidR="00610A05" w:rsidRPr="00FF0FFE">
        <w:rPr>
          <w:rFonts w:ascii="Book Antiqua" w:hAnsi="Book Antiqua" w:cs="Times New Roman"/>
        </w:rPr>
        <w:t>s</w:t>
      </w:r>
      <w:r w:rsidR="00332ABA" w:rsidRPr="00FF0FFE">
        <w:rPr>
          <w:rFonts w:ascii="Book Antiqua" w:hAnsi="Book Antiqua" w:cs="Times New Roman"/>
        </w:rPr>
        <w:t xml:space="preserve"> of Surgery</w:t>
      </w:r>
      <w:r w:rsidR="006041FA" w:rsidRPr="00FF0FFE">
        <w:rPr>
          <w:rFonts w:ascii="Book Antiqua" w:hAnsi="Book Antiqua" w:cs="Times New Roman"/>
        </w:rPr>
        <w:t>,</w:t>
      </w:r>
      <w:r w:rsidR="00332ABA" w:rsidRPr="00FF0FFE">
        <w:rPr>
          <w:rFonts w:ascii="Book Antiqua" w:hAnsi="Book Antiqua" w:cs="Times New Roman"/>
        </w:rPr>
        <w:t xml:space="preserve"> </w:t>
      </w:r>
      <w:r w:rsidRPr="00FF0FFE">
        <w:rPr>
          <w:rFonts w:ascii="Book Antiqua" w:hAnsi="Book Antiqua" w:cs="Times New Roman"/>
        </w:rPr>
        <w:t>Kobe City Medical Center General Hospital</w:t>
      </w:r>
      <w:r w:rsidRPr="00FF0FFE">
        <w:rPr>
          <w:rFonts w:ascii="Book Antiqua" w:hAnsi="Book Antiqua"/>
        </w:rPr>
        <w:t xml:space="preserve">, </w:t>
      </w:r>
      <w:r w:rsidRPr="00FF0FFE">
        <w:rPr>
          <w:rFonts w:ascii="Book Antiqua" w:hAnsi="Book Antiqua" w:cs="Times New Roman"/>
        </w:rPr>
        <w:t>Chuo-</w:t>
      </w:r>
      <w:proofErr w:type="spellStart"/>
      <w:r w:rsidRPr="00FF0FFE">
        <w:rPr>
          <w:rFonts w:ascii="Book Antiqua" w:hAnsi="Book Antiqua" w:cs="Times New Roman"/>
        </w:rPr>
        <w:t>ku</w:t>
      </w:r>
      <w:proofErr w:type="spellEnd"/>
      <w:r w:rsidRPr="00FF0FFE">
        <w:rPr>
          <w:rFonts w:ascii="Book Antiqua" w:hAnsi="Book Antiqua" w:cs="Times New Roman"/>
        </w:rPr>
        <w:t>, Kobe 650-0047, Japan</w:t>
      </w:r>
    </w:p>
    <w:p w:rsidR="00FF0FFE" w:rsidRPr="00FF0FFE" w:rsidRDefault="00FF0FFE" w:rsidP="00FF0FFE">
      <w:pPr>
        <w:spacing w:line="360" w:lineRule="auto"/>
        <w:rPr>
          <w:rFonts w:ascii="Book Antiqua" w:eastAsia="宋体" w:hAnsi="Book Antiqua" w:cs="Times New Roman"/>
          <w:lang w:eastAsia="zh-CN"/>
        </w:rPr>
      </w:pPr>
    </w:p>
    <w:p w:rsidR="00FF0FFE" w:rsidRPr="00FF0FFE" w:rsidRDefault="00FF0FFE" w:rsidP="00FF0FFE">
      <w:pPr>
        <w:spacing w:line="360" w:lineRule="auto"/>
        <w:rPr>
          <w:rFonts w:ascii="Book Antiqua" w:eastAsia="宋体" w:hAnsi="Book Antiqua" w:cs="Times New Roman"/>
          <w:lang w:eastAsia="zh-CN"/>
        </w:rPr>
      </w:pPr>
      <w:r w:rsidRPr="00FF0FFE">
        <w:rPr>
          <w:rFonts w:ascii="Book Antiqua" w:hAnsi="Book Antiqua" w:cs="Times New Roman"/>
          <w:b/>
        </w:rPr>
        <w:t xml:space="preserve">Ryutaro </w:t>
      </w:r>
      <w:proofErr w:type="spellStart"/>
      <w:r w:rsidRPr="00FF0FFE">
        <w:rPr>
          <w:rFonts w:ascii="Book Antiqua" w:hAnsi="Book Antiqua" w:cs="Times New Roman"/>
          <w:b/>
        </w:rPr>
        <w:t>Seo</w:t>
      </w:r>
      <w:proofErr w:type="spellEnd"/>
      <w:r w:rsidRPr="00FF0FFE">
        <w:rPr>
          <w:rFonts w:ascii="Book Antiqua" w:hAnsi="Book Antiqua" w:cs="Times New Roman"/>
          <w:b/>
        </w:rPr>
        <w:t>, Kazuo Yamazaki</w:t>
      </w:r>
      <w:r w:rsidRPr="00FF0FFE">
        <w:rPr>
          <w:rFonts w:ascii="Book Antiqua" w:eastAsia="宋体" w:hAnsi="Book Antiqua" w:cs="Times New Roman"/>
          <w:b/>
          <w:lang w:eastAsia="zh-CN"/>
        </w:rPr>
        <w:t>,</w:t>
      </w:r>
      <w:r w:rsidRPr="00FF0FFE">
        <w:rPr>
          <w:rFonts w:ascii="Book Antiqua" w:hAnsi="Book Antiqua" w:cs="Times New Roman"/>
        </w:rPr>
        <w:t xml:space="preserve"> Departments of </w:t>
      </w:r>
      <w:r w:rsidR="00332ABA" w:rsidRPr="00FF0FFE">
        <w:rPr>
          <w:rFonts w:ascii="Book Antiqua" w:hAnsi="Book Antiqua" w:cs="Times New Roman"/>
        </w:rPr>
        <w:t>Anesthesiology</w:t>
      </w:r>
      <w:r w:rsidRPr="00FF0FFE">
        <w:rPr>
          <w:rFonts w:ascii="Book Antiqua" w:eastAsia="宋体" w:hAnsi="Book Antiqua" w:cs="Times New Roman"/>
          <w:lang w:eastAsia="zh-CN"/>
        </w:rPr>
        <w:t>,</w:t>
      </w:r>
      <w:r w:rsidR="00552AF3" w:rsidRPr="00FF0FFE">
        <w:rPr>
          <w:rFonts w:ascii="Book Antiqua" w:hAnsi="Book Antiqua" w:cs="Times New Roman"/>
        </w:rPr>
        <w:t xml:space="preserve"> </w:t>
      </w:r>
      <w:r w:rsidRPr="00FF0FFE">
        <w:rPr>
          <w:rFonts w:ascii="Book Antiqua" w:hAnsi="Book Antiqua" w:cs="Times New Roman"/>
        </w:rPr>
        <w:t>Kobe City Medical Center General Hospital</w:t>
      </w:r>
      <w:r w:rsidRPr="00FF0FFE">
        <w:rPr>
          <w:rFonts w:ascii="Book Antiqua" w:hAnsi="Book Antiqua"/>
        </w:rPr>
        <w:t xml:space="preserve">, </w:t>
      </w:r>
      <w:r w:rsidRPr="00FF0FFE">
        <w:rPr>
          <w:rFonts w:ascii="Book Antiqua" w:hAnsi="Book Antiqua" w:cs="Times New Roman"/>
        </w:rPr>
        <w:t>Chuo-</w:t>
      </w:r>
      <w:proofErr w:type="spellStart"/>
      <w:r w:rsidRPr="00FF0FFE">
        <w:rPr>
          <w:rFonts w:ascii="Book Antiqua" w:hAnsi="Book Antiqua" w:cs="Times New Roman"/>
        </w:rPr>
        <w:t>ku</w:t>
      </w:r>
      <w:proofErr w:type="spellEnd"/>
      <w:r w:rsidRPr="00FF0FFE">
        <w:rPr>
          <w:rFonts w:ascii="Book Antiqua" w:hAnsi="Book Antiqua" w:cs="Times New Roman"/>
        </w:rPr>
        <w:t>, Kobe 650-0047, Japan</w:t>
      </w:r>
    </w:p>
    <w:p w:rsidR="00FF0FFE" w:rsidRPr="00FF0FFE" w:rsidRDefault="00FF0FFE" w:rsidP="00FF0FFE">
      <w:pPr>
        <w:spacing w:line="360" w:lineRule="auto"/>
        <w:rPr>
          <w:rFonts w:ascii="Book Antiqua" w:eastAsia="宋体" w:hAnsi="Book Antiqua" w:cs="Times New Roman"/>
          <w:lang w:eastAsia="zh-CN"/>
        </w:rPr>
      </w:pPr>
    </w:p>
    <w:p w:rsidR="004E2ABF" w:rsidRPr="00FF0FFE" w:rsidRDefault="00FF0FFE" w:rsidP="00FF0FFE">
      <w:pPr>
        <w:spacing w:line="360" w:lineRule="auto"/>
        <w:rPr>
          <w:rFonts w:ascii="Book Antiqua" w:hAnsi="Book Antiqua"/>
        </w:rPr>
      </w:pPr>
      <w:proofErr w:type="spellStart"/>
      <w:r w:rsidRPr="00FF0FFE">
        <w:rPr>
          <w:rFonts w:ascii="Book Antiqua" w:hAnsi="Book Antiqua" w:cs="Times New Roman"/>
          <w:b/>
        </w:rPr>
        <w:t>Tohru</w:t>
      </w:r>
      <w:proofErr w:type="spellEnd"/>
      <w:r w:rsidRPr="00FF0FFE">
        <w:rPr>
          <w:rFonts w:ascii="Book Antiqua" w:hAnsi="Book Antiqua" w:cs="Times New Roman"/>
          <w:b/>
        </w:rPr>
        <w:t xml:space="preserve"> Nagano,</w:t>
      </w:r>
      <w:r w:rsidRPr="00FF0FFE">
        <w:rPr>
          <w:rFonts w:ascii="Book Antiqua" w:eastAsia="宋体" w:hAnsi="Book Antiqua" w:cs="Times New Roman"/>
          <w:b/>
          <w:lang w:eastAsia="zh-CN"/>
        </w:rPr>
        <w:t xml:space="preserve"> </w:t>
      </w:r>
      <w:r w:rsidRPr="00FF0FFE">
        <w:rPr>
          <w:rFonts w:ascii="Book Antiqua" w:hAnsi="Book Antiqua" w:cs="Times New Roman"/>
        </w:rPr>
        <w:t xml:space="preserve">Departments of </w:t>
      </w:r>
      <w:r w:rsidR="00552AF3" w:rsidRPr="00FF0FFE">
        <w:rPr>
          <w:rFonts w:ascii="Book Antiqua" w:hAnsi="Book Antiqua" w:cs="Times New Roman"/>
        </w:rPr>
        <w:t>Dermatology</w:t>
      </w:r>
      <w:r w:rsidR="00332ABA" w:rsidRPr="00FF0FFE">
        <w:rPr>
          <w:rFonts w:ascii="Book Antiqua" w:hAnsi="Book Antiqua" w:cs="Times New Roman"/>
        </w:rPr>
        <w:t>, Kobe City Medical Center General Hospital</w:t>
      </w:r>
      <w:r w:rsidR="008D1F9E" w:rsidRPr="00FF0FFE">
        <w:rPr>
          <w:rFonts w:ascii="Book Antiqua" w:hAnsi="Book Antiqua"/>
        </w:rPr>
        <w:t xml:space="preserve">, </w:t>
      </w:r>
      <w:r w:rsidRPr="00FF0FFE">
        <w:rPr>
          <w:rFonts w:ascii="Book Antiqua" w:hAnsi="Book Antiqua" w:cs="Times New Roman"/>
        </w:rPr>
        <w:t>Chuo-</w:t>
      </w:r>
      <w:proofErr w:type="spellStart"/>
      <w:r w:rsidRPr="00FF0FFE">
        <w:rPr>
          <w:rFonts w:ascii="Book Antiqua" w:hAnsi="Book Antiqua" w:cs="Times New Roman"/>
        </w:rPr>
        <w:t>ku</w:t>
      </w:r>
      <w:proofErr w:type="spellEnd"/>
      <w:r w:rsidRPr="00FF0FFE">
        <w:rPr>
          <w:rFonts w:ascii="Book Antiqua" w:hAnsi="Book Antiqua" w:cs="Times New Roman"/>
        </w:rPr>
        <w:t>, Kobe</w:t>
      </w:r>
      <w:r w:rsidR="00332ABA" w:rsidRPr="00FF0FFE">
        <w:rPr>
          <w:rFonts w:ascii="Book Antiqua" w:hAnsi="Book Antiqua" w:cs="Times New Roman"/>
        </w:rPr>
        <w:t xml:space="preserve"> </w:t>
      </w:r>
      <w:r w:rsidR="004E2ABF" w:rsidRPr="00FF0FFE">
        <w:rPr>
          <w:rFonts w:ascii="Book Antiqua" w:hAnsi="Book Antiqua" w:cs="Times New Roman"/>
        </w:rPr>
        <w:t xml:space="preserve">650-0047, </w:t>
      </w:r>
      <w:r w:rsidR="00332ABA" w:rsidRPr="00FF0FFE">
        <w:rPr>
          <w:rFonts w:ascii="Book Antiqua" w:hAnsi="Book Antiqua" w:cs="Times New Roman"/>
        </w:rPr>
        <w:t>Japan</w:t>
      </w:r>
    </w:p>
    <w:p w:rsidR="008D1F9E" w:rsidRPr="00FF0FFE" w:rsidRDefault="008D1F9E" w:rsidP="00FF0FFE">
      <w:pPr>
        <w:spacing w:line="360" w:lineRule="auto"/>
        <w:rPr>
          <w:rFonts w:ascii="Book Antiqua" w:hAnsi="Book Antiqua" w:cs="Times New Roman"/>
        </w:rPr>
      </w:pPr>
    </w:p>
    <w:p w:rsidR="008D1F9E" w:rsidRPr="00FF0FFE" w:rsidRDefault="004E2ABF" w:rsidP="00FF0FFE">
      <w:pPr>
        <w:spacing w:line="360" w:lineRule="auto"/>
        <w:rPr>
          <w:rFonts w:ascii="Book Antiqua" w:hAnsi="Book Antiqua" w:cs="Times New Roman"/>
          <w:b/>
        </w:rPr>
      </w:pPr>
      <w:r w:rsidRPr="00FF0FFE">
        <w:rPr>
          <w:rFonts w:ascii="Book Antiqua" w:hAnsi="Book Antiqua" w:cs="Times New Roman"/>
          <w:b/>
        </w:rPr>
        <w:t>Author contributions:</w:t>
      </w:r>
      <w:r w:rsidR="00FF0FFE" w:rsidRPr="00FF0FFE">
        <w:rPr>
          <w:rFonts w:ascii="Book Antiqua" w:eastAsia="宋体" w:hAnsi="Book Antiqua" w:cs="Times New Roman"/>
          <w:b/>
          <w:lang w:eastAsia="zh-CN"/>
        </w:rPr>
        <w:t xml:space="preserve"> </w:t>
      </w:r>
      <w:r w:rsidR="008D1F9E" w:rsidRPr="00FF0FFE">
        <w:rPr>
          <w:rFonts w:ascii="Book Antiqua" w:hAnsi="Book Antiqua" w:cs="Times New Roman"/>
        </w:rPr>
        <w:t>Yao SY,</w:t>
      </w:r>
      <w:r w:rsidR="009D16BA" w:rsidRPr="00FF0FFE">
        <w:rPr>
          <w:rFonts w:ascii="Book Antiqua" w:hAnsi="Book Antiqua" w:cs="Times New Roman"/>
        </w:rPr>
        <w:t xml:space="preserve"> </w:t>
      </w:r>
      <w:proofErr w:type="spellStart"/>
      <w:r w:rsidR="009D16BA" w:rsidRPr="00FF0FFE">
        <w:rPr>
          <w:rFonts w:ascii="Book Antiqua" w:hAnsi="Book Antiqua" w:cs="Times New Roman"/>
        </w:rPr>
        <w:t>Seo</w:t>
      </w:r>
      <w:proofErr w:type="spellEnd"/>
      <w:r w:rsidR="006041FA" w:rsidRPr="00FF0FFE">
        <w:rPr>
          <w:rFonts w:ascii="Book Antiqua" w:hAnsi="Book Antiqua" w:cs="Times New Roman"/>
          <w:kern w:val="0"/>
        </w:rPr>
        <w:t xml:space="preserve"> R</w:t>
      </w:r>
      <w:r w:rsidR="008D1F9E" w:rsidRPr="00FF0FFE">
        <w:rPr>
          <w:rFonts w:ascii="Book Antiqua" w:hAnsi="Book Antiqua" w:cs="Arial"/>
        </w:rPr>
        <w:t>,</w:t>
      </w:r>
      <w:r w:rsidR="006041FA" w:rsidRPr="00FF0FFE">
        <w:rPr>
          <w:rFonts w:ascii="Book Antiqua" w:hAnsi="Book Antiqua" w:cs="Arial"/>
        </w:rPr>
        <w:t xml:space="preserve"> Nagano T </w:t>
      </w:r>
      <w:r w:rsidR="006041FA" w:rsidRPr="00FF0FFE">
        <w:rPr>
          <w:rFonts w:ascii="Book Antiqua" w:hAnsi="Book Antiqua" w:cs="Times New Roman"/>
          <w:kern w:val="0"/>
        </w:rPr>
        <w:t xml:space="preserve">and Yamazaki K </w:t>
      </w:r>
      <w:r w:rsidR="008D1F9E" w:rsidRPr="00FF0FFE">
        <w:rPr>
          <w:rFonts w:ascii="Book Antiqua" w:hAnsi="Book Antiqua" w:cs="Times New Roman"/>
          <w:kern w:val="0"/>
        </w:rPr>
        <w:t xml:space="preserve">contributed to the manuscript writing and revision. </w:t>
      </w:r>
    </w:p>
    <w:p w:rsidR="004E2ABF" w:rsidRPr="00FF0FFE" w:rsidRDefault="004E2ABF" w:rsidP="00FF0FFE">
      <w:pPr>
        <w:widowControl/>
        <w:spacing w:line="360" w:lineRule="auto"/>
        <w:rPr>
          <w:rFonts w:ascii="Book Antiqua" w:hAnsi="Book Antiqua" w:cs="Times New Roman"/>
          <w:kern w:val="0"/>
        </w:rPr>
      </w:pPr>
    </w:p>
    <w:p w:rsidR="004141DA" w:rsidRPr="00FF0FFE" w:rsidRDefault="000D327E" w:rsidP="00FF0FFE">
      <w:pPr>
        <w:spacing w:line="360" w:lineRule="auto"/>
        <w:rPr>
          <w:rStyle w:val="aa"/>
          <w:rFonts w:ascii="Book Antiqua" w:eastAsia="宋体" w:hAnsi="Book Antiqua" w:cs="Times New Roman"/>
          <w:color w:val="auto"/>
          <w:u w:val="none"/>
          <w:lang w:eastAsia="zh-CN"/>
        </w:rPr>
      </w:pPr>
      <w:r w:rsidRPr="00FF0FFE">
        <w:rPr>
          <w:rFonts w:ascii="Book Antiqua" w:hAnsi="Book Antiqua" w:cs="Times New Roman"/>
          <w:b/>
        </w:rPr>
        <w:t>Correspond</w:t>
      </w:r>
      <w:r w:rsidR="00D226B9" w:rsidRPr="00FF0FFE">
        <w:rPr>
          <w:rFonts w:ascii="Book Antiqua" w:hAnsi="Book Antiqua" w:cs="Times New Roman"/>
          <w:b/>
        </w:rPr>
        <w:t>ence</w:t>
      </w:r>
      <w:r w:rsidRPr="00FF0FFE">
        <w:rPr>
          <w:rFonts w:ascii="Book Antiqua" w:hAnsi="Book Antiqua" w:cs="Times New Roman"/>
          <w:b/>
        </w:rPr>
        <w:t xml:space="preserve"> </w:t>
      </w:r>
      <w:r w:rsidR="00D226B9" w:rsidRPr="00FF0FFE">
        <w:rPr>
          <w:rFonts w:ascii="Book Antiqua" w:hAnsi="Book Antiqua" w:cs="Times New Roman"/>
          <w:b/>
        </w:rPr>
        <w:t>to</w:t>
      </w:r>
      <w:r w:rsidR="00372D3D">
        <w:rPr>
          <w:rFonts w:ascii="Book Antiqua" w:hAnsi="Book Antiqua" w:cs="Times New Roman"/>
          <w:b/>
        </w:rPr>
        <w:t>:</w:t>
      </w:r>
      <w:r w:rsidR="00FF0FFE" w:rsidRPr="00FF0FFE">
        <w:rPr>
          <w:rFonts w:ascii="Book Antiqua" w:eastAsia="宋体" w:hAnsi="Book Antiqua" w:cs="Times New Roman"/>
          <w:b/>
          <w:lang w:eastAsia="zh-CN"/>
        </w:rPr>
        <w:t xml:space="preserve"> </w:t>
      </w:r>
      <w:r w:rsidR="00332ABA" w:rsidRPr="00FF0FFE">
        <w:rPr>
          <w:rFonts w:ascii="Book Antiqua" w:hAnsi="Book Antiqua" w:cs="Times New Roman"/>
          <w:b/>
        </w:rPr>
        <w:t>Si</w:t>
      </w:r>
      <w:r w:rsidR="00B31F88" w:rsidRPr="00FF0FFE">
        <w:rPr>
          <w:rFonts w:ascii="Book Antiqua" w:hAnsi="Book Antiqua" w:cs="Times New Roman"/>
          <w:b/>
        </w:rPr>
        <w:t>-</w:t>
      </w:r>
      <w:r w:rsidR="00D226B9" w:rsidRPr="00FF0FFE">
        <w:rPr>
          <w:rFonts w:ascii="Book Antiqua" w:hAnsi="Book Antiqua" w:cs="Times New Roman"/>
          <w:b/>
        </w:rPr>
        <w:t>Y</w:t>
      </w:r>
      <w:r w:rsidR="00332ABA" w:rsidRPr="00FF0FFE">
        <w:rPr>
          <w:rFonts w:ascii="Book Antiqua" w:hAnsi="Book Antiqua" w:cs="Times New Roman"/>
          <w:b/>
        </w:rPr>
        <w:t>uan Yao</w:t>
      </w:r>
      <w:r w:rsidR="00D226B9" w:rsidRPr="00FF0FFE">
        <w:rPr>
          <w:rFonts w:ascii="Book Antiqua" w:hAnsi="Book Antiqua" w:cs="Times New Roman"/>
          <w:b/>
        </w:rPr>
        <w:t>,</w:t>
      </w:r>
      <w:r w:rsidR="006041FA" w:rsidRPr="00FF0FFE">
        <w:rPr>
          <w:rFonts w:ascii="Book Antiqua" w:hAnsi="Book Antiqua" w:cs="Times New Roman"/>
          <w:b/>
        </w:rPr>
        <w:t xml:space="preserve"> </w:t>
      </w:r>
      <w:r w:rsidR="00FF0FFE" w:rsidRPr="00FF0FFE">
        <w:rPr>
          <w:rFonts w:ascii="Book Antiqua" w:eastAsia="宋体" w:hAnsi="Book Antiqua" w:cs="Times New Roman"/>
          <w:b/>
          <w:lang w:eastAsia="zh-CN"/>
        </w:rPr>
        <w:t xml:space="preserve">MD, </w:t>
      </w:r>
      <w:r w:rsidR="00D226B9" w:rsidRPr="00FF0FFE">
        <w:rPr>
          <w:rFonts w:ascii="Book Antiqua" w:hAnsi="Book Antiqua" w:cs="Times New Roman"/>
        </w:rPr>
        <w:t xml:space="preserve">Departments of Surgery, Kobe City Medical Center General Hospital, 2-1-1, </w:t>
      </w:r>
      <w:proofErr w:type="spellStart"/>
      <w:r w:rsidR="00D226B9" w:rsidRPr="00FF0FFE">
        <w:rPr>
          <w:rFonts w:ascii="Book Antiqua" w:hAnsi="Book Antiqua" w:cs="Times New Roman"/>
        </w:rPr>
        <w:t>Minatojima-Minamimachi</w:t>
      </w:r>
      <w:proofErr w:type="spellEnd"/>
      <w:r w:rsidR="00D226B9" w:rsidRPr="00FF0FFE">
        <w:rPr>
          <w:rFonts w:ascii="Book Antiqua" w:hAnsi="Book Antiqua" w:cs="Times New Roman"/>
        </w:rPr>
        <w:t>, Chuo-</w:t>
      </w:r>
      <w:proofErr w:type="spellStart"/>
      <w:r w:rsidR="00D226B9" w:rsidRPr="00FF0FFE">
        <w:rPr>
          <w:rFonts w:ascii="Book Antiqua" w:hAnsi="Book Antiqua" w:cs="Times New Roman"/>
        </w:rPr>
        <w:t>ku</w:t>
      </w:r>
      <w:proofErr w:type="spellEnd"/>
      <w:r w:rsidR="00D226B9" w:rsidRPr="00FF0FFE">
        <w:rPr>
          <w:rFonts w:ascii="Book Antiqua" w:hAnsi="Book Antiqua" w:cs="Times New Roman"/>
        </w:rPr>
        <w:t xml:space="preserve">, Kobe, 650-0047, Japan. </w:t>
      </w:r>
      <w:hyperlink r:id="rId8" w:history="1">
        <w:r w:rsidR="004141DA" w:rsidRPr="00FF0FFE">
          <w:rPr>
            <w:rStyle w:val="aa"/>
            <w:rFonts w:ascii="Book Antiqua" w:hAnsi="Book Antiqua" w:cs="Times New Roman"/>
            <w:color w:val="auto"/>
            <w:u w:val="none"/>
          </w:rPr>
          <w:t>siyuan@kobe-nishishimin-hospi.jp</w:t>
        </w:r>
      </w:hyperlink>
    </w:p>
    <w:p w:rsidR="00FF0FFE" w:rsidRPr="00FF0FFE" w:rsidRDefault="00FF0FFE" w:rsidP="00FF0FFE">
      <w:pPr>
        <w:spacing w:line="360" w:lineRule="auto"/>
        <w:rPr>
          <w:rFonts w:ascii="Book Antiqua" w:eastAsia="宋体" w:hAnsi="Book Antiqua" w:cs="Times New Roman"/>
          <w:b/>
          <w:lang w:eastAsia="zh-CN"/>
        </w:rPr>
      </w:pPr>
    </w:p>
    <w:p w:rsidR="008D1F9E" w:rsidRPr="00FF0FFE" w:rsidRDefault="004141DA" w:rsidP="00FF0FFE">
      <w:pPr>
        <w:spacing w:line="360" w:lineRule="auto"/>
        <w:rPr>
          <w:rFonts w:ascii="Book Antiqua" w:eastAsia="宋体" w:hAnsi="Book Antiqua" w:cs="Times New Roman"/>
          <w:lang w:eastAsia="zh-CN"/>
        </w:rPr>
      </w:pPr>
      <w:r w:rsidRPr="00FF0FFE">
        <w:rPr>
          <w:rFonts w:ascii="Book Antiqua" w:hAnsi="Book Antiqua" w:cs="Times New Roman"/>
          <w:b/>
        </w:rPr>
        <w:t>Telephone:</w:t>
      </w:r>
      <w:r w:rsidRPr="00FF0FFE">
        <w:rPr>
          <w:rFonts w:ascii="Book Antiqua" w:hAnsi="Book Antiqua" w:cs="Times New Roman"/>
        </w:rPr>
        <w:t xml:space="preserve"> +81-78-3024321</w:t>
      </w:r>
      <w:r w:rsidR="008D1F9E" w:rsidRPr="00FF0FFE">
        <w:rPr>
          <w:rFonts w:ascii="Book Antiqua" w:hAnsi="Book Antiqua" w:cs="Times New Roman"/>
        </w:rPr>
        <w:t xml:space="preserve">　</w:t>
      </w:r>
      <w:r w:rsidRPr="00FF0FFE">
        <w:rPr>
          <w:rFonts w:ascii="Book Antiqua" w:hAnsi="Book Antiqua" w:cs="Times New Roman"/>
          <w:b/>
        </w:rPr>
        <w:t>F</w:t>
      </w:r>
      <w:r w:rsidR="00FF0FFE" w:rsidRPr="00FF0FFE">
        <w:rPr>
          <w:rFonts w:ascii="Book Antiqua" w:hAnsi="Book Antiqua" w:cs="Times New Roman"/>
          <w:b/>
        </w:rPr>
        <w:t>ax</w:t>
      </w:r>
      <w:r w:rsidRPr="00FF0FFE">
        <w:rPr>
          <w:rFonts w:ascii="Book Antiqua" w:hAnsi="Book Antiqua" w:cs="Times New Roman"/>
          <w:b/>
        </w:rPr>
        <w:t>:</w:t>
      </w:r>
      <w:r w:rsidRPr="00FF0FFE">
        <w:rPr>
          <w:rFonts w:ascii="Book Antiqua" w:hAnsi="Book Antiqua" w:cs="Times New Roman"/>
        </w:rPr>
        <w:t xml:space="preserve"> +81-78-3027537</w:t>
      </w:r>
    </w:p>
    <w:p w:rsidR="00FF0FFE" w:rsidRPr="00FF0FFE" w:rsidRDefault="00FF0FFE" w:rsidP="00FF0FFE">
      <w:pPr>
        <w:spacing w:line="360" w:lineRule="auto"/>
        <w:rPr>
          <w:rFonts w:ascii="Book Antiqua" w:eastAsia="宋体" w:hAnsi="Book Antiqua" w:cs="Times New Roman"/>
          <w:lang w:eastAsia="zh-CN"/>
        </w:rPr>
      </w:pPr>
    </w:p>
    <w:p w:rsidR="00FF0FFE" w:rsidRPr="00FF0FFE" w:rsidRDefault="008D1F9E" w:rsidP="00FF0FFE">
      <w:pPr>
        <w:widowControl/>
        <w:spacing w:line="360" w:lineRule="auto"/>
        <w:rPr>
          <w:rFonts w:ascii="Book Antiqua" w:eastAsia="宋体" w:hAnsi="Book Antiqua" w:cs="Times New Roman"/>
          <w:b/>
          <w:kern w:val="0"/>
          <w:lang w:eastAsia="zh-CN"/>
        </w:rPr>
      </w:pPr>
      <w:r w:rsidRPr="00FF0FFE">
        <w:rPr>
          <w:rFonts w:ascii="Book Antiqua" w:hAnsi="Book Antiqua" w:cs="Times New Roman"/>
          <w:b/>
          <w:kern w:val="0"/>
        </w:rPr>
        <w:t>Received:</w:t>
      </w:r>
      <w:r w:rsidR="00FF0FFE" w:rsidRPr="00FF0FFE">
        <w:rPr>
          <w:rFonts w:ascii="Book Antiqua" w:eastAsia="宋体" w:hAnsi="Book Antiqua" w:cs="Times New Roman"/>
          <w:b/>
          <w:kern w:val="0"/>
          <w:lang w:eastAsia="zh-CN"/>
        </w:rPr>
        <w:t xml:space="preserve"> </w:t>
      </w:r>
      <w:r w:rsidR="00FF0FFE" w:rsidRPr="00FF0FFE">
        <w:rPr>
          <w:rFonts w:ascii="Book Antiqua" w:eastAsia="宋体" w:hAnsi="Book Antiqua" w:cs="Times New Roman"/>
          <w:kern w:val="0"/>
          <w:lang w:eastAsia="zh-CN"/>
        </w:rPr>
        <w:t>April 30, 2014</w:t>
      </w:r>
      <w:r w:rsidR="00FF0FFE" w:rsidRPr="00FF0FFE">
        <w:rPr>
          <w:rFonts w:ascii="Book Antiqua" w:eastAsia="宋体" w:hAnsi="Book Antiqua" w:cs="Times New Roman"/>
          <w:b/>
          <w:kern w:val="0"/>
          <w:lang w:eastAsia="zh-CN"/>
        </w:rPr>
        <w:t xml:space="preserve"> </w:t>
      </w:r>
      <w:r w:rsidRPr="00FF0FFE">
        <w:rPr>
          <w:rFonts w:ascii="Book Antiqua" w:hAnsi="Book Antiqua" w:cs="Times New Roman"/>
          <w:b/>
          <w:kern w:val="0"/>
        </w:rPr>
        <w:t>Revised:</w:t>
      </w:r>
      <w:r w:rsidR="00FF0FFE" w:rsidRPr="00FF0FFE">
        <w:rPr>
          <w:rFonts w:ascii="Book Antiqua" w:eastAsia="宋体" w:hAnsi="Book Antiqua" w:cs="Times New Roman"/>
          <w:kern w:val="0"/>
          <w:lang w:eastAsia="zh-CN"/>
        </w:rPr>
        <w:t xml:space="preserve"> June 3, 2014</w:t>
      </w:r>
      <w:r w:rsidRPr="00FF0FFE">
        <w:rPr>
          <w:rFonts w:ascii="Book Antiqua" w:hAnsi="Book Antiqua" w:cs="Times New Roman"/>
          <w:kern w:val="0"/>
        </w:rPr>
        <w:t xml:space="preserve">　</w:t>
      </w:r>
    </w:p>
    <w:p w:rsidR="00CD4EC5" w:rsidRDefault="008D1F9E" w:rsidP="00CD4EC5">
      <w:pPr>
        <w:rPr>
          <w:rFonts w:ascii="Book Antiqua" w:hAnsi="Book Antiqua"/>
          <w:color w:val="000000"/>
        </w:rPr>
      </w:pPr>
      <w:r w:rsidRPr="00FF0FFE">
        <w:rPr>
          <w:rFonts w:ascii="Book Antiqua" w:hAnsi="Book Antiqua" w:cs="Times New Roman"/>
          <w:b/>
          <w:kern w:val="0"/>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r w:rsidR="00CD4EC5" w:rsidRPr="00CD4EC5">
        <w:rPr>
          <w:rFonts w:ascii="Book Antiqua" w:hAnsi="Book Antiqua"/>
          <w:color w:val="000000"/>
        </w:rPr>
        <w:t xml:space="preserve"> </w:t>
      </w:r>
      <w:r w:rsidR="00CD4EC5">
        <w:rPr>
          <w:rFonts w:ascii="Book Antiqua" w:hAnsi="Book Antiqua"/>
          <w:color w:val="000000"/>
        </w:rPr>
        <w:t>June 27, 2014</w:t>
      </w:r>
    </w:p>
    <w:p w:rsidR="00FF0FFE" w:rsidRPr="00FF0FFE" w:rsidRDefault="008D1F9E" w:rsidP="00FF0FFE">
      <w:pPr>
        <w:widowControl/>
        <w:spacing w:line="360" w:lineRule="auto"/>
        <w:rPr>
          <w:rFonts w:ascii="Book Antiqua" w:eastAsia="宋体" w:hAnsi="Book Antiqua" w:cs="Times New Roman"/>
          <w:b/>
          <w:kern w:val="0"/>
          <w:lang w:eastAsia="zh-CN"/>
        </w:rPr>
      </w:pPr>
      <w:bookmarkStart w:id="2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FF0FFE">
        <w:rPr>
          <w:rFonts w:ascii="Book Antiqua" w:hAnsi="Book Antiqua" w:cs="Times New Roman"/>
          <w:b/>
          <w:kern w:val="0"/>
        </w:rPr>
        <w:t xml:space="preserve">　</w:t>
      </w:r>
    </w:p>
    <w:p w:rsidR="008D1F9E" w:rsidRPr="00FF0FFE" w:rsidRDefault="008D1F9E" w:rsidP="00FF0FFE">
      <w:pPr>
        <w:widowControl/>
        <w:spacing w:line="360" w:lineRule="auto"/>
        <w:rPr>
          <w:rFonts w:ascii="Book Antiqua" w:hAnsi="Book Antiqua" w:cs="Times New Roman"/>
          <w:b/>
          <w:kern w:val="0"/>
        </w:rPr>
      </w:pPr>
      <w:r w:rsidRPr="00FF0FFE">
        <w:rPr>
          <w:rFonts w:ascii="Book Antiqua" w:hAnsi="Book Antiqua" w:cs="Times New Roman"/>
          <w:b/>
          <w:kern w:val="0"/>
        </w:rPr>
        <w:t xml:space="preserve">Published online: </w:t>
      </w:r>
    </w:p>
    <w:p w:rsidR="00FF0FFE" w:rsidRPr="00FF0FFE" w:rsidRDefault="00FF0FFE" w:rsidP="00FF0FFE">
      <w:pPr>
        <w:widowControl/>
        <w:spacing w:line="360" w:lineRule="auto"/>
        <w:rPr>
          <w:rFonts w:ascii="Book Antiqua" w:eastAsia="宋体" w:hAnsi="Book Antiqua" w:cs="Times New Roman"/>
          <w:lang w:eastAsia="zh-CN"/>
        </w:rPr>
      </w:pPr>
    </w:p>
    <w:p w:rsidR="00231213" w:rsidRPr="00FF0FFE" w:rsidRDefault="00231213" w:rsidP="00FF0FFE">
      <w:pPr>
        <w:widowControl/>
        <w:spacing w:line="360" w:lineRule="auto"/>
        <w:rPr>
          <w:rFonts w:ascii="Book Antiqua" w:hAnsi="Book Antiqua"/>
          <w:b/>
        </w:rPr>
      </w:pPr>
      <w:r w:rsidRPr="00FF0FFE">
        <w:rPr>
          <w:rFonts w:ascii="Book Antiqua" w:hAnsi="Book Antiqua" w:cs="Times New Roman"/>
          <w:b/>
        </w:rPr>
        <w:t>Abstract</w:t>
      </w:r>
    </w:p>
    <w:p w:rsidR="00231213" w:rsidRPr="00FF0FFE" w:rsidRDefault="00231213" w:rsidP="00FF0FFE">
      <w:pPr>
        <w:widowControl/>
        <w:spacing w:line="360" w:lineRule="auto"/>
        <w:rPr>
          <w:rFonts w:ascii="Book Antiqua" w:hAnsi="Book Antiqua" w:cs="Times New Roman"/>
        </w:rPr>
      </w:pPr>
      <w:r w:rsidRPr="00FF0FFE">
        <w:rPr>
          <w:rFonts w:ascii="Book Antiqua" w:hAnsi="Book Antiqua" w:cs="Times New Roman"/>
        </w:rPr>
        <w:t xml:space="preserve">Toxic epidermal </w:t>
      </w:r>
      <w:proofErr w:type="spellStart"/>
      <w:r w:rsidRPr="00FF0FFE">
        <w:rPr>
          <w:rFonts w:ascii="Book Antiqua" w:hAnsi="Book Antiqua" w:cs="Times New Roman"/>
        </w:rPr>
        <w:t>necrolysis</w:t>
      </w:r>
      <w:proofErr w:type="spellEnd"/>
      <w:r w:rsidRPr="00FF0FFE">
        <w:rPr>
          <w:rFonts w:ascii="Book Antiqua" w:hAnsi="Book Antiqua" w:cs="Times New Roman"/>
        </w:rPr>
        <w:t xml:space="preserve"> (TEN) is </w:t>
      </w:r>
      <w:r w:rsidRPr="00FF0FFE">
        <w:rPr>
          <w:rFonts w:ascii="Book Antiqua" w:hAnsi="Book Antiqua" w:cs="Arial"/>
        </w:rPr>
        <w:t xml:space="preserve">a </w:t>
      </w:r>
      <w:r w:rsidRPr="00FF0FFE">
        <w:rPr>
          <w:rFonts w:ascii="Book Antiqua" w:hAnsi="Book Antiqua" w:cs="Times"/>
        </w:rPr>
        <w:t>severe adverse drug reaction</w:t>
      </w:r>
      <w:r w:rsidRPr="00FF0FFE">
        <w:rPr>
          <w:rFonts w:ascii="Book Antiqua" w:hAnsi="Book Antiqua" w:cs="Times New Roman"/>
        </w:rPr>
        <w:t xml:space="preserve">, which is characterized by erythema, blisters, and/or erosions of the mucous membranes and skin, but intestinal involvement is rare. In contrast, </w:t>
      </w:r>
      <w:proofErr w:type="spellStart"/>
      <w:r w:rsidRPr="00FF0FFE">
        <w:rPr>
          <w:rFonts w:ascii="Book Antiqua" w:hAnsi="Book Antiqua" w:cs="Times New Roman"/>
        </w:rPr>
        <w:t>pneumatosis</w:t>
      </w:r>
      <w:proofErr w:type="spellEnd"/>
      <w:r w:rsidRPr="00FF0FFE">
        <w:rPr>
          <w:rFonts w:ascii="Book Antiqua" w:hAnsi="Book Antiqua" w:cs="Times New Roman"/>
        </w:rPr>
        <w:t xml:space="preserve"> </w:t>
      </w:r>
      <w:proofErr w:type="spellStart"/>
      <w:r w:rsidRPr="00FF0FFE">
        <w:rPr>
          <w:rFonts w:ascii="Book Antiqua" w:hAnsi="Book Antiqua" w:cs="Times New Roman"/>
        </w:rPr>
        <w:t>cystoides</w:t>
      </w:r>
      <w:proofErr w:type="spellEnd"/>
      <w:r w:rsidRPr="00FF0FFE">
        <w:rPr>
          <w:rFonts w:ascii="Book Antiqua" w:hAnsi="Book Antiqua" w:cs="Times New Roman"/>
        </w:rPr>
        <w:t xml:space="preserve"> </w:t>
      </w:r>
      <w:proofErr w:type="spellStart"/>
      <w:r w:rsidRPr="00FF0FFE">
        <w:rPr>
          <w:rFonts w:ascii="Book Antiqua" w:hAnsi="Book Antiqua" w:cs="Times New Roman"/>
        </w:rPr>
        <w:t>intestinalis</w:t>
      </w:r>
      <w:proofErr w:type="spellEnd"/>
      <w:r w:rsidRPr="00FF0FFE">
        <w:rPr>
          <w:rFonts w:ascii="Book Antiqua" w:hAnsi="Book Antiqua" w:cs="Times New Roman"/>
          <w:kern w:val="0"/>
        </w:rPr>
        <w:t xml:space="preserve"> (PCI) is a rare condition associated with a wide variety of underlying diseases, but to date no patient has presented with PCI associated with </w:t>
      </w:r>
      <w:r w:rsidRPr="00FF0FFE">
        <w:rPr>
          <w:rFonts w:ascii="Book Antiqua" w:hAnsi="Book Antiqua" w:cs="Times New Roman"/>
        </w:rPr>
        <w:t>TEN</w:t>
      </w:r>
      <w:r w:rsidRPr="00FF0FFE">
        <w:rPr>
          <w:rFonts w:ascii="Book Antiqua" w:hAnsi="Book Antiqua" w:cs="Times New Roman"/>
          <w:kern w:val="0"/>
        </w:rPr>
        <w:t>.</w:t>
      </w:r>
      <w:r w:rsidRPr="00FF0FFE">
        <w:rPr>
          <w:rFonts w:ascii="Book Antiqua" w:hAnsi="Book Antiqua" w:cs="Times New Roman"/>
        </w:rPr>
        <w:t xml:space="preserve"> A 55-year-old man was admitted to intensive care unit for treatment of TEN caused by </w:t>
      </w:r>
      <w:r w:rsidRPr="00FF0FFE">
        <w:rPr>
          <w:rFonts w:ascii="Book Antiqua" w:hAnsi="Book Antiqua" w:cs="Arial"/>
        </w:rPr>
        <w:t>phenobarbital</w:t>
      </w:r>
      <w:r w:rsidRPr="00FF0FFE">
        <w:rPr>
          <w:rFonts w:ascii="Book Antiqua" w:hAnsi="Book Antiqua" w:cs="Times New Roman"/>
        </w:rPr>
        <w:t xml:space="preserve">. On day 8 after admission, he presented with progressive abdominal distention and hypotension. </w:t>
      </w:r>
      <w:r w:rsidR="00E86BFE" w:rsidRPr="00830F97">
        <w:rPr>
          <w:rFonts w:ascii="Book Antiqua" w:eastAsia="华文仿宋" w:hAnsi="Book Antiqua" w:cs="Arial"/>
        </w:rPr>
        <w:t>Computed tomography</w:t>
      </w:r>
      <w:r w:rsidR="00E86BFE" w:rsidRPr="00FF0FFE">
        <w:rPr>
          <w:rFonts w:ascii="Book Antiqua" w:hAnsi="Book Antiqua" w:cs="Times New Roman"/>
        </w:rPr>
        <w:t xml:space="preserve"> </w:t>
      </w:r>
      <w:r w:rsidR="00E86BFE">
        <w:rPr>
          <w:rFonts w:ascii="Book Antiqua" w:eastAsia="宋体" w:hAnsi="Book Antiqua" w:cs="Times New Roman" w:hint="eastAsia"/>
          <w:lang w:eastAsia="zh-CN"/>
        </w:rPr>
        <w:t>(</w:t>
      </w:r>
      <w:r w:rsidRPr="00FF0FFE">
        <w:rPr>
          <w:rFonts w:ascii="Book Antiqua" w:hAnsi="Book Antiqua" w:cs="Times New Roman"/>
        </w:rPr>
        <w:t>CT</w:t>
      </w:r>
      <w:r w:rsidR="00E86BFE">
        <w:rPr>
          <w:rFonts w:ascii="Book Antiqua" w:eastAsia="宋体" w:hAnsi="Book Antiqua" w:cs="Times New Roman" w:hint="eastAsia"/>
          <w:lang w:eastAsia="zh-CN"/>
        </w:rPr>
        <w:t>)</w:t>
      </w:r>
      <w:r w:rsidRPr="00FF0FFE">
        <w:rPr>
          <w:rFonts w:ascii="Book Antiqua" w:hAnsi="Book Antiqua" w:cs="Times New Roman"/>
        </w:rPr>
        <w:t xml:space="preserve"> showed gas in the superior mesenteric vein and air filled cysts in the walls </w:t>
      </w:r>
      <w:r w:rsidRPr="00FF0FFE">
        <w:rPr>
          <w:rFonts w:ascii="Book Antiqua" w:hAnsi="Book Antiqua" w:cs="Times New Roman"/>
        </w:rPr>
        <w:lastRenderedPageBreak/>
        <w:t xml:space="preserve">of the small intestine. He was suspected of having septic shock due to PCI. As there were no indications of bowel ischemia or necrosis, the patient was managed conservatively with antibiotics and oxygen therapy. On day 10 after admission, he was weaned off </w:t>
      </w:r>
      <w:proofErr w:type="spellStart"/>
      <w:r w:rsidRPr="00FF0FFE">
        <w:rPr>
          <w:rFonts w:ascii="Book Antiqua" w:hAnsi="Book Antiqua" w:cs="Times New Roman"/>
        </w:rPr>
        <w:t>catecholamines</w:t>
      </w:r>
      <w:proofErr w:type="spellEnd"/>
      <w:r w:rsidRPr="00FF0FFE">
        <w:rPr>
          <w:rFonts w:ascii="Book Antiqua" w:hAnsi="Book Antiqua" w:cs="Times New Roman"/>
        </w:rPr>
        <w:t>, with CT on day 11 showing complete resolution of gas in the superior mesenteric vein and air filled cysts.</w:t>
      </w:r>
      <w:r w:rsidRPr="00FF0FFE">
        <w:rPr>
          <w:rFonts w:ascii="Book Antiqua" w:hAnsi="Book Antiqua" w:cs="Times New Roman"/>
          <w:kern w:val="0"/>
        </w:rPr>
        <w:t xml:space="preserve"> </w:t>
      </w:r>
      <w:r w:rsidRPr="00FF0FFE">
        <w:rPr>
          <w:rFonts w:ascii="Book Antiqua" w:hAnsi="Book Antiqua" w:cs="Times New Roman"/>
        </w:rPr>
        <w:t>To our knowledge, this article describes the first patient presenting with PCI associated with TEN.</w:t>
      </w:r>
    </w:p>
    <w:p w:rsidR="00231213" w:rsidRPr="00FF0FFE" w:rsidRDefault="00231213" w:rsidP="00FF0FFE">
      <w:pPr>
        <w:spacing w:line="360" w:lineRule="auto"/>
        <w:rPr>
          <w:rFonts w:ascii="Book Antiqua" w:eastAsia="宋体" w:hAnsi="Book Antiqua" w:cs="Times New Roman"/>
          <w:lang w:eastAsia="zh-CN"/>
        </w:rPr>
      </w:pPr>
    </w:p>
    <w:p w:rsidR="00FF0FFE" w:rsidRPr="00FF0FFE" w:rsidRDefault="00FF0FFE" w:rsidP="00FF0FFE">
      <w:pPr>
        <w:spacing w:line="360" w:lineRule="auto"/>
        <w:rPr>
          <w:rFonts w:ascii="Book Antiqua" w:hAnsi="Book Antiqua"/>
          <w:lang w:val="en-GB"/>
        </w:rPr>
      </w:pPr>
      <w:r w:rsidRPr="00FF0FFE">
        <w:rPr>
          <w:rFonts w:ascii="Book Antiqua" w:hAnsi="Book Antiqua"/>
        </w:rPr>
        <w:t xml:space="preserve">© </w:t>
      </w:r>
      <w:r w:rsidRPr="00FF0FFE">
        <w:rPr>
          <w:rFonts w:ascii="Book Antiqua" w:hAnsi="Book Antiqua"/>
          <w:lang w:val="en-GB"/>
        </w:rPr>
        <w:t xml:space="preserve">2014 </w:t>
      </w:r>
      <w:proofErr w:type="spellStart"/>
      <w:r w:rsidRPr="00FF0FFE">
        <w:rPr>
          <w:rFonts w:ascii="Book Antiqua" w:hAnsi="Book Antiqua"/>
          <w:lang w:val="en-GB"/>
        </w:rPr>
        <w:t>Baishideng</w:t>
      </w:r>
      <w:proofErr w:type="spellEnd"/>
      <w:r w:rsidRPr="00FF0FFE">
        <w:rPr>
          <w:rFonts w:ascii="Book Antiqua" w:hAnsi="Book Antiqua"/>
          <w:lang w:val="en-GB"/>
        </w:rPr>
        <w:t xml:space="preserve"> Publishing Group Inc. All rights reserved.</w:t>
      </w:r>
    </w:p>
    <w:p w:rsidR="00FF0FFE" w:rsidRPr="00FF0FFE" w:rsidRDefault="00FF0FFE" w:rsidP="00FF0FFE">
      <w:pPr>
        <w:spacing w:line="360" w:lineRule="auto"/>
        <w:rPr>
          <w:rFonts w:ascii="Book Antiqua" w:eastAsia="宋体" w:hAnsi="Book Antiqua" w:cs="Times New Roman"/>
          <w:lang w:val="en-GB" w:eastAsia="zh-CN"/>
        </w:rPr>
      </w:pPr>
    </w:p>
    <w:p w:rsidR="00231213" w:rsidRPr="00FF0FFE" w:rsidRDefault="00231213" w:rsidP="00FF0FFE">
      <w:pPr>
        <w:spacing w:line="360" w:lineRule="auto"/>
        <w:rPr>
          <w:rFonts w:ascii="Book Antiqua" w:hAnsi="Book Antiqua" w:cs="Times New Roman"/>
        </w:rPr>
      </w:pPr>
      <w:r w:rsidRPr="00FF0FFE">
        <w:rPr>
          <w:rFonts w:ascii="Book Antiqua" w:hAnsi="Book Antiqua" w:cs="Times New Roman"/>
          <w:b/>
        </w:rPr>
        <w:t>Key words:</w:t>
      </w:r>
      <w:r w:rsidRPr="00FF0FFE">
        <w:rPr>
          <w:rFonts w:ascii="Book Antiqua" w:hAnsi="Book Antiqua" w:cs="Hiragino Mincho ProN"/>
          <w:b/>
        </w:rPr>
        <w:t xml:space="preserve"> </w:t>
      </w:r>
      <w:r w:rsidRPr="00FF0FFE">
        <w:rPr>
          <w:rFonts w:ascii="Book Antiqua" w:hAnsi="Book Antiqua" w:cs="Times New Roman"/>
        </w:rPr>
        <w:t xml:space="preserve">Toxic epidermal </w:t>
      </w:r>
      <w:proofErr w:type="spellStart"/>
      <w:r w:rsidRPr="00FF0FFE">
        <w:rPr>
          <w:rFonts w:ascii="Book Antiqua" w:hAnsi="Book Antiqua" w:cs="Times New Roman"/>
        </w:rPr>
        <w:t>necrolysis</w:t>
      </w:r>
      <w:proofErr w:type="spellEnd"/>
      <w:r w:rsidR="00FF0FFE" w:rsidRPr="00FF0FFE">
        <w:rPr>
          <w:rFonts w:ascii="Book Antiqua" w:eastAsia="宋体" w:hAnsi="Book Antiqua" w:cs="Times New Roman"/>
          <w:lang w:eastAsia="zh-CN"/>
        </w:rPr>
        <w:t>;</w:t>
      </w:r>
      <w:r w:rsidRPr="00FF0FFE">
        <w:rPr>
          <w:rFonts w:ascii="Book Antiqua" w:hAnsi="Book Antiqua" w:cs="Hiragino Mincho ProN"/>
        </w:rPr>
        <w:t xml:space="preserve"> I</w:t>
      </w:r>
      <w:r w:rsidRPr="00FF0FFE">
        <w:rPr>
          <w:rFonts w:ascii="Book Antiqua" w:hAnsi="Book Antiqua" w:cs="Times New Roman"/>
        </w:rPr>
        <w:t>ntestinal involvement</w:t>
      </w:r>
      <w:r w:rsidR="00FF0FFE" w:rsidRPr="00FF0FFE">
        <w:rPr>
          <w:rFonts w:ascii="Book Antiqua" w:eastAsia="宋体" w:hAnsi="Book Antiqua" w:cs="Times New Roman"/>
          <w:lang w:eastAsia="zh-CN"/>
        </w:rPr>
        <w:t>;</w:t>
      </w:r>
      <w:r w:rsidRPr="00FF0FFE">
        <w:rPr>
          <w:rFonts w:ascii="Book Antiqua" w:hAnsi="Book Antiqua" w:cs="Times New Roman"/>
        </w:rPr>
        <w:t xml:space="preserve"> </w:t>
      </w:r>
      <w:proofErr w:type="spellStart"/>
      <w:r w:rsidRPr="00FF0FFE">
        <w:rPr>
          <w:rFonts w:ascii="Book Antiqua" w:hAnsi="Book Antiqua" w:cs="Times New Roman"/>
        </w:rPr>
        <w:t>Pneumatosis</w:t>
      </w:r>
      <w:proofErr w:type="spellEnd"/>
      <w:r w:rsidRPr="00FF0FFE">
        <w:rPr>
          <w:rFonts w:ascii="Book Antiqua" w:hAnsi="Book Antiqua" w:cs="Times New Roman"/>
        </w:rPr>
        <w:t xml:space="preserve"> cystoids </w:t>
      </w:r>
      <w:proofErr w:type="spellStart"/>
      <w:r w:rsidRPr="00FF0FFE">
        <w:rPr>
          <w:rFonts w:ascii="Book Antiqua" w:hAnsi="Book Antiqua" w:cs="Times New Roman"/>
        </w:rPr>
        <w:t>intestinalis</w:t>
      </w:r>
      <w:proofErr w:type="spellEnd"/>
      <w:r w:rsidR="00FF0FFE" w:rsidRPr="00FF0FFE">
        <w:rPr>
          <w:rFonts w:ascii="Book Antiqua" w:eastAsia="宋体" w:hAnsi="Book Antiqua" w:cs="Times New Roman"/>
          <w:lang w:eastAsia="zh-CN"/>
        </w:rPr>
        <w:t>;</w:t>
      </w:r>
      <w:r w:rsidRPr="00FF0FFE">
        <w:rPr>
          <w:rFonts w:ascii="Book Antiqua" w:hAnsi="Book Antiqua" w:cs="Times New Roman"/>
        </w:rPr>
        <w:t xml:space="preserve"> Septic shock</w:t>
      </w:r>
      <w:r w:rsidR="00FF0FFE" w:rsidRPr="00FF0FFE">
        <w:rPr>
          <w:rFonts w:ascii="Book Antiqua" w:eastAsia="宋体" w:hAnsi="Book Antiqua" w:cs="Times New Roman"/>
          <w:lang w:eastAsia="zh-CN"/>
        </w:rPr>
        <w:t>;</w:t>
      </w:r>
      <w:r w:rsidRPr="00FF0FFE">
        <w:rPr>
          <w:rFonts w:ascii="Book Antiqua" w:hAnsi="Book Antiqua" w:cs="Times New Roman"/>
        </w:rPr>
        <w:t xml:space="preserve"> Conservative treatment</w:t>
      </w:r>
    </w:p>
    <w:p w:rsidR="00231213" w:rsidRPr="00FF0FFE" w:rsidRDefault="00231213" w:rsidP="00FF0FFE">
      <w:pPr>
        <w:widowControl/>
        <w:spacing w:line="360" w:lineRule="auto"/>
        <w:rPr>
          <w:rFonts w:ascii="Book Antiqua" w:hAnsi="Book Antiqua" w:cs="Times New Roman"/>
          <w:kern w:val="0"/>
        </w:rPr>
      </w:pPr>
    </w:p>
    <w:p w:rsidR="00231213" w:rsidRDefault="00231213" w:rsidP="00FF0FFE">
      <w:pPr>
        <w:widowControl/>
        <w:spacing w:line="360" w:lineRule="auto"/>
        <w:rPr>
          <w:rFonts w:ascii="Book Antiqua" w:eastAsia="宋体" w:hAnsi="Book Antiqua" w:cs="Times New Roman"/>
          <w:lang w:eastAsia="zh-CN"/>
        </w:rPr>
      </w:pPr>
      <w:r w:rsidRPr="00FF0FFE">
        <w:rPr>
          <w:rFonts w:ascii="Book Antiqua" w:hAnsi="Book Antiqua" w:cs="Times New Roman"/>
          <w:b/>
          <w:kern w:val="0"/>
        </w:rPr>
        <w:t xml:space="preserve">Core tip: </w:t>
      </w:r>
      <w:r w:rsidRPr="00FF0FFE">
        <w:rPr>
          <w:rFonts w:ascii="Book Antiqua" w:hAnsi="Book Antiqua" w:cs="Arial"/>
        </w:rPr>
        <w:t xml:space="preserve">Toxic epidermal </w:t>
      </w:r>
      <w:proofErr w:type="spellStart"/>
      <w:r w:rsidRPr="00FF0FFE">
        <w:rPr>
          <w:rFonts w:ascii="Book Antiqua" w:hAnsi="Book Antiqua" w:cs="Arial"/>
        </w:rPr>
        <w:t>necrolysis</w:t>
      </w:r>
      <w:proofErr w:type="spellEnd"/>
      <w:r w:rsidRPr="00FF0FFE">
        <w:rPr>
          <w:rFonts w:ascii="Book Antiqua" w:hAnsi="Book Antiqua" w:cs="Arial"/>
        </w:rPr>
        <w:t xml:space="preserve"> is a </w:t>
      </w:r>
      <w:r w:rsidRPr="00FF0FFE">
        <w:rPr>
          <w:rFonts w:ascii="Book Antiqua" w:hAnsi="Book Antiqua" w:cs="Times"/>
        </w:rPr>
        <w:t xml:space="preserve">severe adverse drug reaction, which affects skin and mucosa of whole body. However, intestinal involvement is rare documented. We report the case of a </w:t>
      </w:r>
      <w:r w:rsidRPr="00FF0FFE">
        <w:rPr>
          <w:rFonts w:ascii="Book Antiqua" w:hAnsi="Book Antiqua" w:cs="Times New Roman"/>
        </w:rPr>
        <w:t xml:space="preserve">55-year-old man with </w:t>
      </w:r>
      <w:r w:rsidRPr="00FF0FFE">
        <w:rPr>
          <w:rFonts w:ascii="Book Antiqua" w:hAnsi="Book Antiqua" w:cs="Arial"/>
        </w:rPr>
        <w:t xml:space="preserve">toxic epidermal </w:t>
      </w:r>
      <w:proofErr w:type="spellStart"/>
      <w:r w:rsidRPr="00FF0FFE">
        <w:rPr>
          <w:rFonts w:ascii="Book Antiqua" w:hAnsi="Book Antiqua" w:cs="Arial"/>
        </w:rPr>
        <w:t>necrolysis</w:t>
      </w:r>
      <w:proofErr w:type="spellEnd"/>
      <w:r w:rsidRPr="00FF0FFE">
        <w:rPr>
          <w:rFonts w:ascii="Book Antiqua" w:hAnsi="Book Antiqua" w:cs="Arial"/>
        </w:rPr>
        <w:t xml:space="preserve"> caused by phenobarbital</w:t>
      </w:r>
      <w:r w:rsidRPr="00FF0FFE">
        <w:rPr>
          <w:rFonts w:ascii="Book Antiqua" w:hAnsi="Book Antiqua" w:cs="Times New Roman"/>
        </w:rPr>
        <w:t xml:space="preserve">. He was diagnosed with </w:t>
      </w:r>
      <w:proofErr w:type="spellStart"/>
      <w:r w:rsidRPr="00FF0FFE">
        <w:rPr>
          <w:rFonts w:ascii="Book Antiqua" w:hAnsi="Book Antiqua" w:cs="Times New Roman"/>
        </w:rPr>
        <w:t>pneumatosis</w:t>
      </w:r>
      <w:proofErr w:type="spellEnd"/>
      <w:r w:rsidRPr="00FF0FFE">
        <w:rPr>
          <w:rFonts w:ascii="Book Antiqua" w:hAnsi="Book Antiqua" w:cs="Times New Roman"/>
        </w:rPr>
        <w:t xml:space="preserve"> </w:t>
      </w:r>
      <w:proofErr w:type="spellStart"/>
      <w:r w:rsidRPr="00FF0FFE">
        <w:rPr>
          <w:rFonts w:ascii="Book Antiqua" w:hAnsi="Book Antiqua" w:cs="Times New Roman"/>
        </w:rPr>
        <w:t>cystoides</w:t>
      </w:r>
      <w:proofErr w:type="spellEnd"/>
      <w:r w:rsidRPr="00FF0FFE">
        <w:rPr>
          <w:rFonts w:ascii="Book Antiqua" w:hAnsi="Book Antiqua" w:cs="Times New Roman"/>
        </w:rPr>
        <w:t xml:space="preserve"> </w:t>
      </w:r>
      <w:proofErr w:type="spellStart"/>
      <w:r w:rsidRPr="00FF0FFE">
        <w:rPr>
          <w:rFonts w:ascii="Book Antiqua" w:hAnsi="Book Antiqua" w:cs="Times New Roman"/>
        </w:rPr>
        <w:t>intestinalis</w:t>
      </w:r>
      <w:proofErr w:type="spellEnd"/>
      <w:r w:rsidRPr="00FF0FFE">
        <w:rPr>
          <w:rFonts w:ascii="Book Antiqua" w:hAnsi="Book Antiqua" w:cs="Times New Roman"/>
        </w:rPr>
        <w:t xml:space="preserve"> during the clinical course. Although septic shock was accompanied, conservative treatment was effective. To our knowledge, this article describes the first patient presenting with </w:t>
      </w:r>
      <w:proofErr w:type="spellStart"/>
      <w:r w:rsidRPr="00FF0FFE">
        <w:rPr>
          <w:rFonts w:ascii="Book Antiqua" w:hAnsi="Book Antiqua" w:cs="Times New Roman"/>
        </w:rPr>
        <w:t>pneumatosis</w:t>
      </w:r>
      <w:proofErr w:type="spellEnd"/>
      <w:r w:rsidRPr="00FF0FFE">
        <w:rPr>
          <w:rFonts w:ascii="Book Antiqua" w:hAnsi="Book Antiqua" w:cs="Times New Roman"/>
        </w:rPr>
        <w:t xml:space="preserve"> </w:t>
      </w:r>
      <w:proofErr w:type="spellStart"/>
      <w:r w:rsidRPr="00FF0FFE">
        <w:rPr>
          <w:rFonts w:ascii="Book Antiqua" w:hAnsi="Book Antiqua" w:cs="Times New Roman"/>
        </w:rPr>
        <w:t>cystoides</w:t>
      </w:r>
      <w:proofErr w:type="spellEnd"/>
      <w:r w:rsidRPr="00FF0FFE">
        <w:rPr>
          <w:rFonts w:ascii="Book Antiqua" w:hAnsi="Book Antiqua" w:cs="Times New Roman"/>
        </w:rPr>
        <w:t xml:space="preserve"> </w:t>
      </w:r>
      <w:proofErr w:type="spellStart"/>
      <w:r w:rsidRPr="00FF0FFE">
        <w:rPr>
          <w:rFonts w:ascii="Book Antiqua" w:hAnsi="Book Antiqua" w:cs="Times New Roman"/>
        </w:rPr>
        <w:t>intestinalis</w:t>
      </w:r>
      <w:proofErr w:type="spellEnd"/>
      <w:r w:rsidRPr="00FF0FFE">
        <w:rPr>
          <w:rFonts w:ascii="Book Antiqua" w:hAnsi="Book Antiqua" w:cs="Times New Roman"/>
        </w:rPr>
        <w:t xml:space="preserve"> associated with </w:t>
      </w:r>
      <w:r w:rsidRPr="00FF0FFE">
        <w:rPr>
          <w:rFonts w:ascii="Book Antiqua" w:hAnsi="Book Antiqua" w:cs="Arial"/>
        </w:rPr>
        <w:t xml:space="preserve">toxic epidermal </w:t>
      </w:r>
      <w:proofErr w:type="spellStart"/>
      <w:r w:rsidRPr="00FF0FFE">
        <w:rPr>
          <w:rFonts w:ascii="Book Antiqua" w:hAnsi="Book Antiqua" w:cs="Arial"/>
        </w:rPr>
        <w:t>necrolysis</w:t>
      </w:r>
      <w:proofErr w:type="spellEnd"/>
      <w:r w:rsidRPr="00FF0FFE">
        <w:rPr>
          <w:rFonts w:ascii="Book Antiqua" w:hAnsi="Book Antiqua" w:cs="Times New Roman"/>
        </w:rPr>
        <w:t>.</w:t>
      </w:r>
    </w:p>
    <w:p w:rsidR="00E86BFE" w:rsidRPr="00E86BFE" w:rsidRDefault="00E86BFE" w:rsidP="00FF0FFE">
      <w:pPr>
        <w:widowControl/>
        <w:spacing w:line="360" w:lineRule="auto"/>
        <w:rPr>
          <w:rFonts w:ascii="Book Antiqua" w:eastAsia="宋体" w:hAnsi="Book Antiqua" w:cs="Times New Roman"/>
          <w:b/>
          <w:kern w:val="0"/>
          <w:lang w:eastAsia="zh-CN"/>
        </w:rPr>
      </w:pPr>
    </w:p>
    <w:p w:rsidR="00FF0FFE" w:rsidRPr="00FF0FFE" w:rsidRDefault="00FF0FFE" w:rsidP="00FF0FFE">
      <w:pPr>
        <w:spacing w:line="360" w:lineRule="auto"/>
        <w:rPr>
          <w:rFonts w:ascii="Book Antiqua" w:eastAsia="宋体" w:hAnsi="Book Antiqua" w:cs="Times New Roman"/>
          <w:b/>
          <w:lang w:eastAsia="zh-CN"/>
        </w:rPr>
      </w:pPr>
      <w:r w:rsidRPr="00FF0FFE">
        <w:rPr>
          <w:rFonts w:ascii="Book Antiqua" w:hAnsi="Book Antiqua" w:cs="Times New Roman"/>
        </w:rPr>
        <w:lastRenderedPageBreak/>
        <w:t xml:space="preserve">Yao SY, </w:t>
      </w:r>
      <w:proofErr w:type="spellStart"/>
      <w:r w:rsidRPr="00FF0FFE">
        <w:rPr>
          <w:rFonts w:ascii="Book Antiqua" w:hAnsi="Book Antiqua" w:cs="Times New Roman"/>
        </w:rPr>
        <w:t>Seo</w:t>
      </w:r>
      <w:proofErr w:type="spellEnd"/>
      <w:r w:rsidRPr="00FF0FFE">
        <w:rPr>
          <w:rFonts w:ascii="Book Antiqua" w:hAnsi="Book Antiqua" w:cs="Times New Roman"/>
          <w:kern w:val="0"/>
        </w:rPr>
        <w:t xml:space="preserve"> R</w:t>
      </w:r>
      <w:r w:rsidRPr="00FF0FFE">
        <w:rPr>
          <w:rFonts w:ascii="Book Antiqua" w:hAnsi="Book Antiqua" w:cs="Arial"/>
        </w:rPr>
        <w:t>, Nagano T</w:t>
      </w:r>
      <w:r w:rsidRPr="00FF0FFE">
        <w:rPr>
          <w:rFonts w:ascii="Book Antiqua" w:eastAsia="宋体" w:hAnsi="Book Antiqua" w:cs="Times New Roman"/>
          <w:kern w:val="0"/>
          <w:lang w:eastAsia="zh-CN"/>
        </w:rPr>
        <w:t>,</w:t>
      </w:r>
      <w:r w:rsidRPr="00FF0FFE">
        <w:rPr>
          <w:rFonts w:ascii="Book Antiqua" w:hAnsi="Book Antiqua" w:cs="Times New Roman"/>
          <w:kern w:val="0"/>
        </w:rPr>
        <w:t xml:space="preserve"> Yamazaki K</w:t>
      </w:r>
      <w:r w:rsidRPr="00FF0FFE">
        <w:rPr>
          <w:rFonts w:ascii="Book Antiqua" w:eastAsia="宋体" w:hAnsi="Book Antiqua" w:cs="Times New Roman"/>
          <w:kern w:val="0"/>
          <w:lang w:eastAsia="zh-CN"/>
        </w:rPr>
        <w:t xml:space="preserve">. </w:t>
      </w:r>
      <w:proofErr w:type="spellStart"/>
      <w:r w:rsidRPr="00FF0FFE">
        <w:rPr>
          <w:rFonts w:ascii="Book Antiqua" w:hAnsi="Book Antiqua" w:cs="Times New Roman"/>
        </w:rPr>
        <w:t>Pneumatosis</w:t>
      </w:r>
      <w:proofErr w:type="spellEnd"/>
      <w:r w:rsidRPr="00FF0FFE">
        <w:rPr>
          <w:rFonts w:ascii="Book Antiqua" w:hAnsi="Book Antiqua" w:cs="Times New Roman"/>
        </w:rPr>
        <w:t xml:space="preserve"> </w:t>
      </w:r>
      <w:proofErr w:type="spellStart"/>
      <w:r w:rsidRPr="00FF0FFE">
        <w:rPr>
          <w:rFonts w:ascii="Book Antiqua" w:hAnsi="Book Antiqua" w:cs="Times New Roman"/>
        </w:rPr>
        <w:t>cystoides</w:t>
      </w:r>
      <w:proofErr w:type="spellEnd"/>
      <w:r w:rsidRPr="00FF0FFE">
        <w:rPr>
          <w:rFonts w:ascii="Book Antiqua" w:hAnsi="Book Antiqua" w:cs="Times New Roman"/>
        </w:rPr>
        <w:t xml:space="preserve"> </w:t>
      </w:r>
      <w:proofErr w:type="spellStart"/>
      <w:r w:rsidRPr="00FF0FFE">
        <w:rPr>
          <w:rFonts w:ascii="Book Antiqua" w:hAnsi="Book Antiqua" w:cs="Times New Roman"/>
        </w:rPr>
        <w:t>intestinalis</w:t>
      </w:r>
      <w:proofErr w:type="spellEnd"/>
      <w:r w:rsidRPr="00FF0FFE">
        <w:rPr>
          <w:rFonts w:ascii="Book Antiqua" w:hAnsi="Book Antiqua" w:cs="Times New Roman"/>
        </w:rPr>
        <w:t xml:space="preserve"> associated with toxic epidermal </w:t>
      </w:r>
      <w:proofErr w:type="spellStart"/>
      <w:r w:rsidRPr="00FF0FFE">
        <w:rPr>
          <w:rFonts w:ascii="Book Antiqua" w:hAnsi="Book Antiqua" w:cs="Times New Roman"/>
        </w:rPr>
        <w:t>necrolysis</w:t>
      </w:r>
      <w:proofErr w:type="spellEnd"/>
      <w:r w:rsidRPr="00FF0FFE">
        <w:rPr>
          <w:rFonts w:ascii="Book Antiqua" w:hAnsi="Book Antiqua" w:cs="Times New Roman"/>
        </w:rPr>
        <w:t>: A case report</w:t>
      </w:r>
      <w:r w:rsidRPr="00FF0FFE">
        <w:rPr>
          <w:rFonts w:ascii="Book Antiqua" w:eastAsia="宋体" w:hAnsi="Book Antiqua" w:cs="Times New Roman"/>
          <w:lang w:eastAsia="zh-CN"/>
        </w:rPr>
        <w:t xml:space="preserve">. </w:t>
      </w:r>
      <w:r w:rsidRPr="00FF0FFE">
        <w:rPr>
          <w:rFonts w:ascii="Book Antiqua" w:hAnsi="Book Antiqua"/>
          <w:i/>
          <w:iCs/>
        </w:rPr>
        <w:t xml:space="preserve">World J </w:t>
      </w:r>
      <w:proofErr w:type="spellStart"/>
      <w:r w:rsidRPr="00FF0FFE">
        <w:rPr>
          <w:rFonts w:ascii="Book Antiqua" w:hAnsi="Book Antiqua"/>
          <w:i/>
          <w:iCs/>
        </w:rPr>
        <w:t>Clin</w:t>
      </w:r>
      <w:proofErr w:type="spellEnd"/>
      <w:r w:rsidRPr="00FF0FFE">
        <w:rPr>
          <w:rFonts w:ascii="Book Antiqua" w:hAnsi="Book Antiqua"/>
          <w:i/>
          <w:iCs/>
        </w:rPr>
        <w:t xml:space="preserve"> Cases</w:t>
      </w:r>
      <w:r w:rsidRPr="00FF0FFE">
        <w:rPr>
          <w:rFonts w:ascii="Book Antiqua" w:eastAsia="宋体" w:hAnsi="Book Antiqua"/>
          <w:iCs/>
          <w:lang w:eastAsia="zh-CN"/>
        </w:rPr>
        <w:t xml:space="preserve"> 2014; </w:t>
      </w:r>
      <w:proofErr w:type="gramStart"/>
      <w:r w:rsidRPr="00FF0FFE">
        <w:rPr>
          <w:rFonts w:ascii="Book Antiqua" w:eastAsia="宋体" w:hAnsi="Book Antiqua"/>
          <w:iCs/>
          <w:lang w:eastAsia="zh-CN"/>
        </w:rPr>
        <w:t>In</w:t>
      </w:r>
      <w:proofErr w:type="gramEnd"/>
      <w:r w:rsidRPr="00FF0FFE">
        <w:rPr>
          <w:rFonts w:ascii="Book Antiqua" w:eastAsia="宋体" w:hAnsi="Book Antiqua"/>
          <w:iCs/>
          <w:lang w:eastAsia="zh-CN"/>
        </w:rPr>
        <w:t xml:space="preserve"> press</w:t>
      </w:r>
    </w:p>
    <w:p w:rsidR="00231213" w:rsidRPr="00FF0FFE" w:rsidRDefault="00231213" w:rsidP="00FF0FFE">
      <w:pPr>
        <w:widowControl/>
        <w:spacing w:line="360" w:lineRule="auto"/>
        <w:rPr>
          <w:rFonts w:ascii="Book Antiqua" w:eastAsia="宋体" w:hAnsi="Book Antiqua" w:cs="Hiragino Mincho ProN"/>
          <w:lang w:eastAsia="zh-CN"/>
        </w:rPr>
      </w:pPr>
    </w:p>
    <w:p w:rsidR="00231213" w:rsidRPr="00FF0FFE" w:rsidRDefault="00852E35" w:rsidP="00FF0FFE">
      <w:pPr>
        <w:spacing w:line="360" w:lineRule="auto"/>
        <w:rPr>
          <w:rFonts w:ascii="Book Antiqua" w:hAnsi="Book Antiqua"/>
          <w:b/>
        </w:rPr>
      </w:pPr>
      <w:r w:rsidRPr="00FF0FFE">
        <w:rPr>
          <w:rFonts w:ascii="Book Antiqua" w:hAnsi="Book Antiqua" w:cs="Times New Roman"/>
          <w:b/>
        </w:rPr>
        <w:t>INTRODUCTION</w:t>
      </w:r>
    </w:p>
    <w:p w:rsidR="00231213" w:rsidRPr="00FF0FFE" w:rsidRDefault="00231213" w:rsidP="00FF0FFE">
      <w:pPr>
        <w:spacing w:line="360" w:lineRule="auto"/>
        <w:rPr>
          <w:rFonts w:ascii="Book Antiqua" w:hAnsi="Book Antiqua" w:cs="Times"/>
        </w:rPr>
      </w:pPr>
      <w:r w:rsidRPr="00FF0FFE">
        <w:rPr>
          <w:rFonts w:ascii="Book Antiqua" w:hAnsi="Book Antiqua" w:cs="Arial"/>
        </w:rPr>
        <w:t xml:space="preserve">Toxic epidermal </w:t>
      </w:r>
      <w:proofErr w:type="spellStart"/>
      <w:r w:rsidRPr="00FF0FFE">
        <w:rPr>
          <w:rFonts w:ascii="Book Antiqua" w:hAnsi="Book Antiqua" w:cs="Arial"/>
        </w:rPr>
        <w:t>necrolysis</w:t>
      </w:r>
      <w:proofErr w:type="spellEnd"/>
      <w:r w:rsidRPr="00FF0FFE">
        <w:rPr>
          <w:rFonts w:ascii="Book Antiqua" w:hAnsi="Book Antiqua" w:cs="Arial"/>
        </w:rPr>
        <w:t xml:space="preserve"> (TEN) is a </w:t>
      </w:r>
      <w:r w:rsidRPr="00FF0FFE">
        <w:rPr>
          <w:rFonts w:ascii="Book Antiqua" w:hAnsi="Book Antiqua" w:cs="Times"/>
        </w:rPr>
        <w:t xml:space="preserve">rare but potentially fatal condition often caused by adverse drug reactions. TEN is characterized by high fever, widespread blistering of the </w:t>
      </w:r>
      <w:proofErr w:type="spellStart"/>
      <w:r w:rsidRPr="00FF0FFE">
        <w:rPr>
          <w:rFonts w:ascii="Book Antiqua" w:hAnsi="Book Antiqua" w:cs="Times"/>
        </w:rPr>
        <w:t>exanthematous</w:t>
      </w:r>
      <w:proofErr w:type="spellEnd"/>
      <w:r w:rsidRPr="00FF0FFE">
        <w:rPr>
          <w:rFonts w:ascii="Book Antiqua" w:hAnsi="Book Antiqua" w:cs="Times"/>
        </w:rPr>
        <w:t xml:space="preserve"> macules and atypical target-like lesions of the skin, as well as mucosal involvement. However, there have been few reports o</w:t>
      </w:r>
      <w:r w:rsidR="00FF0FFE">
        <w:rPr>
          <w:rFonts w:ascii="Book Antiqua" w:hAnsi="Book Antiqua" w:cs="Times"/>
        </w:rPr>
        <w:t>f intestinal involvement of TEN</w:t>
      </w:r>
      <w:r w:rsidRPr="00FF0FFE">
        <w:rPr>
          <w:rFonts w:ascii="Book Antiqua" w:hAnsi="Book Antiqua" w:cs="Times"/>
          <w:vertAlign w:val="superscript"/>
        </w:rPr>
        <w:fldChar w:fldCharType="begin"/>
      </w:r>
      <w:r w:rsidRPr="00FF0FFE">
        <w:rPr>
          <w:rFonts w:ascii="Book Antiqua" w:hAnsi="Book Antiqua" w:cs="Times"/>
          <w:vertAlign w:val="superscript"/>
        </w:rPr>
        <w:instrText xml:space="preserve"> ADDIN EN.CITE &lt;EndNote&gt;&lt;Cite&gt;&lt;Author&gt;Chosidow&lt;/Author&gt;&lt;Year&gt;1991&lt;/Year&gt;&lt;RecNum&gt;33&lt;/RecNum&gt;&lt;DisplayText&gt;[1]&lt;/DisplayText&gt;&lt;record&gt;&lt;rec-number&gt;33&lt;/rec-number&gt;&lt;foreign-keys&gt;&lt;key app="EN" db-id="xvzras2vp5dp55eppfxp5rtvpesp02xtx5vt" timestamp="1396190357"&gt;33&lt;/key&gt;&lt;/foreign-keys&gt;&lt;ref-type name="Journal Article"&gt;17&lt;/ref-type&gt;&lt;contributors&gt;&lt;authors&gt;&lt;author&gt;Chosidow, O.&lt;/author&gt;&lt;author&gt;Delchier, J. C.&lt;/author&gt;&lt;author&gt;Chaumette, M. T.&lt;/author&gt;&lt;author&gt;Wechsler, J.&lt;/author&gt;&lt;author&gt;Wolkenstein, P.&lt;/author&gt;&lt;author&gt;Bourgault, I.&lt;/author&gt;&lt;author&gt;Roujeau, J. C.&lt;/author&gt;&lt;author&gt;Revuz, J.&lt;/author&gt;&lt;/authors&gt;&lt;/contributors&gt;&lt;titles&gt;&lt;title&gt;Intestinal involvement in drug-induced toxic epidermal necrolysis&lt;/title&gt;&lt;secondary-title&gt;Lancet&lt;/secondary-title&gt;&lt;alt-title&gt;Lancet&lt;/alt-title&gt;&lt;/titles&gt;&lt;periodical&gt;&lt;full-title&gt;Lancet&lt;/full-title&gt;&lt;abbr-1&gt;Lancet&lt;/abbr-1&gt;&lt;/periodical&gt;&lt;alt-periodical&gt;&lt;full-title&gt;Lancet&lt;/full-title&gt;&lt;abbr-1&gt;Lancet&lt;/abbr-1&gt;&lt;/alt-periodical&gt;&lt;pages&gt;928&lt;/pages&gt;&lt;volume&gt;337&lt;/volume&gt;&lt;number&gt;8746&lt;/number&gt;&lt;edition&gt;1991/04/13&lt;/edition&gt;&lt;keywords&gt;&lt;keyword&gt;Humans&lt;/keyword&gt;&lt;keyword&gt;Intestinal Diseases/etiology/*pathology&lt;/keyword&gt;&lt;keyword&gt;Stevens-Johnson Syndrome/*pathology&lt;/keyword&gt;&lt;/keywords&gt;&lt;dates&gt;&lt;year&gt;1991&lt;/year&gt;&lt;pub-dates&gt;&lt;date&gt;Apr 13&lt;/date&gt;&lt;/pub-dates&gt;&lt;/dates&gt;&lt;isbn&gt;0140-6736 (Print)&amp;#xD;0140-6736 (Linking)&lt;/isbn&gt;&lt;accession-num&gt;1673016&lt;/accession-num&gt;&lt;work-type&gt;Letter&lt;/work-type&gt;&lt;urls&gt;&lt;related-urls&gt;&lt;url&gt;http://www.ncbi.nlm.nih.gov/pubmed/1673016&lt;/url&gt;&lt;/related-urls&gt;&lt;/urls&gt;&lt;/record&gt;&lt;/Cite&gt;&lt;/EndNote&gt;</w:instrText>
      </w:r>
      <w:r w:rsidRPr="00FF0FFE">
        <w:rPr>
          <w:rFonts w:ascii="Book Antiqua" w:hAnsi="Book Antiqua" w:cs="Times"/>
          <w:vertAlign w:val="superscript"/>
        </w:rPr>
        <w:fldChar w:fldCharType="separate"/>
      </w:r>
      <w:r w:rsidRPr="00FF0FFE">
        <w:rPr>
          <w:rFonts w:ascii="Book Antiqua" w:hAnsi="Book Antiqua" w:cs="Times"/>
          <w:noProof/>
          <w:vertAlign w:val="superscript"/>
        </w:rPr>
        <w:t>[1]</w:t>
      </w:r>
      <w:r w:rsidRPr="00FF0FFE">
        <w:rPr>
          <w:rFonts w:ascii="Book Antiqua" w:hAnsi="Book Antiqua" w:cs="Times"/>
          <w:vertAlign w:val="superscript"/>
        </w:rPr>
        <w:fldChar w:fldCharType="end"/>
      </w:r>
      <w:r w:rsidRPr="00FF0FFE">
        <w:rPr>
          <w:rFonts w:ascii="Book Antiqua" w:hAnsi="Book Antiqua" w:cs="Times"/>
        </w:rPr>
        <w:t>.</w:t>
      </w:r>
    </w:p>
    <w:p w:rsidR="00231213" w:rsidRPr="00FF0FFE" w:rsidRDefault="00231213" w:rsidP="00FF0FFE">
      <w:pPr>
        <w:spacing w:line="360" w:lineRule="auto"/>
        <w:ind w:firstLineChars="100" w:firstLine="240"/>
        <w:rPr>
          <w:rFonts w:ascii="Book Antiqua" w:hAnsi="Book Antiqua" w:cs="Times New Roman"/>
        </w:rPr>
      </w:pPr>
      <w:proofErr w:type="spellStart"/>
      <w:r w:rsidRPr="00FF0FFE">
        <w:rPr>
          <w:rFonts w:ascii="Book Antiqua" w:hAnsi="Book Antiqua" w:cs="Times New Roman"/>
        </w:rPr>
        <w:t>Pneumatosis</w:t>
      </w:r>
      <w:proofErr w:type="spellEnd"/>
      <w:r w:rsidRPr="00FF0FFE">
        <w:rPr>
          <w:rFonts w:ascii="Book Antiqua" w:hAnsi="Book Antiqua" w:cs="Times New Roman"/>
        </w:rPr>
        <w:t xml:space="preserve"> </w:t>
      </w:r>
      <w:proofErr w:type="spellStart"/>
      <w:r w:rsidRPr="00FF0FFE">
        <w:rPr>
          <w:rFonts w:ascii="Book Antiqua" w:hAnsi="Book Antiqua" w:cs="Times New Roman"/>
        </w:rPr>
        <w:t>cystoides</w:t>
      </w:r>
      <w:proofErr w:type="spellEnd"/>
      <w:r w:rsidRPr="00FF0FFE">
        <w:rPr>
          <w:rFonts w:ascii="Book Antiqua" w:hAnsi="Book Antiqua" w:cs="Times New Roman"/>
        </w:rPr>
        <w:t xml:space="preserve"> </w:t>
      </w:r>
      <w:proofErr w:type="spellStart"/>
      <w:r w:rsidRPr="00FF0FFE">
        <w:rPr>
          <w:rFonts w:ascii="Book Antiqua" w:hAnsi="Book Antiqua" w:cs="Times New Roman"/>
        </w:rPr>
        <w:t>intestinalis</w:t>
      </w:r>
      <w:proofErr w:type="spellEnd"/>
      <w:r w:rsidRPr="00FF0FFE">
        <w:rPr>
          <w:rFonts w:ascii="Book Antiqua" w:hAnsi="Book Antiqua" w:cs="Times New Roman"/>
        </w:rPr>
        <w:t xml:space="preserve"> (PCI) is a rare condition, in which </w:t>
      </w:r>
      <w:proofErr w:type="spellStart"/>
      <w:r w:rsidRPr="00FF0FFE">
        <w:rPr>
          <w:rFonts w:ascii="Book Antiqua" w:hAnsi="Book Antiqua" w:cs="Times New Roman"/>
        </w:rPr>
        <w:t>submucosal</w:t>
      </w:r>
      <w:proofErr w:type="spellEnd"/>
      <w:r w:rsidRPr="00FF0FFE">
        <w:rPr>
          <w:rFonts w:ascii="Book Antiqua" w:hAnsi="Book Antiqua" w:cs="Times New Roman"/>
        </w:rPr>
        <w:t xml:space="preserve"> or </w:t>
      </w:r>
      <w:proofErr w:type="spellStart"/>
      <w:r w:rsidRPr="00FF0FFE">
        <w:rPr>
          <w:rFonts w:ascii="Book Antiqua" w:hAnsi="Book Antiqua" w:cs="Times New Roman"/>
        </w:rPr>
        <w:t>subserosal</w:t>
      </w:r>
      <w:proofErr w:type="spellEnd"/>
      <w:r w:rsidRPr="00FF0FFE">
        <w:rPr>
          <w:rFonts w:ascii="Book Antiqua" w:hAnsi="Book Antiqua" w:cs="Times New Roman"/>
        </w:rPr>
        <w:t xml:space="preserve"> gas cysts are found in the walls of the small and/or large intestines. The pathogenesis of PCI remains unclear, and the role of emergency surgical intervention in patients with PCI accompanied by portal vein gas or peritoneal irritation remains controversial.</w:t>
      </w:r>
    </w:p>
    <w:p w:rsidR="00231213" w:rsidRPr="00FF0FFE" w:rsidRDefault="00231213" w:rsidP="00FF0FFE">
      <w:pPr>
        <w:spacing w:line="360" w:lineRule="auto"/>
        <w:ind w:firstLineChars="100" w:firstLine="240"/>
        <w:rPr>
          <w:rFonts w:ascii="Book Antiqua" w:hAnsi="Book Antiqua" w:cs="Times New Roman"/>
        </w:rPr>
      </w:pPr>
      <w:r w:rsidRPr="00FF0FFE">
        <w:rPr>
          <w:rFonts w:ascii="Book Antiqua" w:hAnsi="Book Antiqua" w:cs="Times New Roman"/>
        </w:rPr>
        <w:t>We describe here a patient with PCI encountered during the clinical course of TEN, with the former condition successfully treated by conservative management. To our knowledge, this is the first such patient described to date.</w:t>
      </w:r>
    </w:p>
    <w:p w:rsidR="00231213" w:rsidRPr="00FF0FFE" w:rsidRDefault="00231213" w:rsidP="00FF0FFE">
      <w:pPr>
        <w:spacing w:line="360" w:lineRule="auto"/>
        <w:rPr>
          <w:rFonts w:ascii="Book Antiqua" w:hAnsi="Book Antiqua"/>
        </w:rPr>
      </w:pPr>
    </w:p>
    <w:p w:rsidR="00231213" w:rsidRPr="00FF0FFE" w:rsidRDefault="00FF0FFE" w:rsidP="00FF0FFE">
      <w:pPr>
        <w:spacing w:line="360" w:lineRule="auto"/>
        <w:rPr>
          <w:rFonts w:ascii="Book Antiqua" w:hAnsi="Book Antiqua"/>
          <w:b/>
        </w:rPr>
      </w:pPr>
      <w:r w:rsidRPr="00FF0FFE">
        <w:rPr>
          <w:rFonts w:ascii="Book Antiqua" w:hAnsi="Book Antiqua"/>
          <w:b/>
        </w:rPr>
        <w:t>CASE REPORT</w:t>
      </w:r>
    </w:p>
    <w:p w:rsidR="00231213" w:rsidRPr="00FF0FFE" w:rsidRDefault="00231213" w:rsidP="00FF0FFE">
      <w:pPr>
        <w:spacing w:line="360" w:lineRule="auto"/>
        <w:rPr>
          <w:rFonts w:ascii="Book Antiqua" w:hAnsi="Book Antiqua"/>
        </w:rPr>
      </w:pPr>
      <w:r w:rsidRPr="00FF0FFE">
        <w:rPr>
          <w:rFonts w:ascii="Book Antiqua" w:hAnsi="Book Antiqua" w:cs="Times New Roman"/>
        </w:rPr>
        <w:t xml:space="preserve">A 55-year-old man with a previous medical history of alcohol-induced epilepsy presented to our dermatology department with complaints of fever and a </w:t>
      </w:r>
      <w:r w:rsidRPr="00FF0FFE">
        <w:rPr>
          <w:rFonts w:ascii="Book Antiqua" w:hAnsi="Book Antiqua" w:cs="Times New Roman"/>
        </w:rPr>
        <w:lastRenderedPageBreak/>
        <w:t xml:space="preserve">rapidly evolving rash over his face and trunk. He had been taking two antiepileptic agents, carbamazepine and phenobarbital, for one month. Drug induction was </w:t>
      </w:r>
      <w:proofErr w:type="gramStart"/>
      <w:r w:rsidRPr="00FF0FFE">
        <w:rPr>
          <w:rFonts w:ascii="Book Antiqua" w:hAnsi="Book Antiqua" w:cs="Times New Roman"/>
        </w:rPr>
        <w:t>suspected,</w:t>
      </w:r>
      <w:proofErr w:type="gramEnd"/>
      <w:r w:rsidRPr="00FF0FFE">
        <w:rPr>
          <w:rFonts w:ascii="Book Antiqua" w:hAnsi="Book Antiqua" w:cs="Times New Roman"/>
        </w:rPr>
        <w:t xml:space="preserve"> and oral antihistamine and steroids were started after discontinuation of the </w:t>
      </w:r>
      <w:proofErr w:type="spellStart"/>
      <w:r w:rsidRPr="00FF0FFE">
        <w:rPr>
          <w:rFonts w:ascii="Book Antiqua" w:hAnsi="Book Antiqua" w:cs="Times New Roman"/>
        </w:rPr>
        <w:t>antiepileptics</w:t>
      </w:r>
      <w:proofErr w:type="spellEnd"/>
      <w:r w:rsidRPr="00FF0FFE">
        <w:rPr>
          <w:rFonts w:ascii="Book Antiqua" w:hAnsi="Book Antiqua" w:cs="Times New Roman"/>
        </w:rPr>
        <w:t>.</w:t>
      </w:r>
    </w:p>
    <w:p w:rsidR="00231213" w:rsidRPr="00FF0FFE" w:rsidRDefault="00231213" w:rsidP="00FF0FFE">
      <w:pPr>
        <w:spacing w:line="360" w:lineRule="auto"/>
        <w:ind w:firstLineChars="100" w:firstLine="240"/>
        <w:rPr>
          <w:rFonts w:ascii="Book Antiqua" w:hAnsi="Book Antiqua" w:cs="Times New Roman"/>
        </w:rPr>
      </w:pPr>
      <w:r w:rsidRPr="00FF0FFE">
        <w:rPr>
          <w:rFonts w:ascii="Book Antiqua" w:hAnsi="Book Antiqua" w:cs="Times New Roman"/>
        </w:rPr>
        <w:t xml:space="preserve">Despite this treatment, the rash did not improve, spreading to his back, arms, and legs after one week. He was admitted to our hospital with a presumed diagnosis of Stevens–Johnson syndrome (SJS). On the day of admission, he was started on intravenous steroid pulse therapy with prednisolone plus immunoglobulin. However, blister and erosion continued to spread </w:t>
      </w:r>
      <w:r w:rsidRPr="00FF0FFE">
        <w:rPr>
          <w:rFonts w:ascii="Book Antiqua" w:hAnsi="Book Antiqua" w:cs="Arial"/>
        </w:rPr>
        <w:t>throughout the entire body (</w:t>
      </w:r>
      <w:r w:rsidRPr="00FF0FFE">
        <w:rPr>
          <w:rFonts w:ascii="Book Antiqua" w:hAnsi="Book Antiqua" w:cs="Times New Roman"/>
        </w:rPr>
        <w:t>Figure 1</w:t>
      </w:r>
      <w:r w:rsidR="00372D3D">
        <w:rPr>
          <w:rFonts w:ascii="Book Antiqua" w:eastAsia="宋体" w:hAnsi="Book Antiqua" w:cs="Times New Roman" w:hint="eastAsia"/>
          <w:lang w:eastAsia="zh-CN"/>
        </w:rPr>
        <w:t>)</w:t>
      </w:r>
      <w:r w:rsidRPr="00FF0FFE">
        <w:rPr>
          <w:rFonts w:ascii="Book Antiqua" w:hAnsi="Book Antiqua" w:cs="Arial"/>
        </w:rPr>
        <w:t>.</w:t>
      </w:r>
      <w:r w:rsidRPr="00FF0FFE">
        <w:rPr>
          <w:rFonts w:ascii="Book Antiqua" w:hAnsi="Book Antiqua" w:cs="Times New Roman"/>
        </w:rPr>
        <w:t xml:space="preserve"> The patient was diagnosed with TEN</w:t>
      </w:r>
      <w:r w:rsidRPr="00FF0FFE">
        <w:rPr>
          <w:rFonts w:ascii="Book Antiqua" w:hAnsi="Book Antiqua" w:cs="Arial"/>
        </w:rPr>
        <w:t xml:space="preserve"> and transferred to intensive care unit (ICU) on day 6 of hospitalization. </w:t>
      </w:r>
      <w:r w:rsidRPr="00FF0FFE">
        <w:rPr>
          <w:rFonts w:ascii="Book Antiqua" w:hAnsi="Book Antiqua" w:cs="Times New Roman"/>
        </w:rPr>
        <w:t xml:space="preserve">During his stay in the ICU, his skin condition gradually improved with continuous </w:t>
      </w:r>
      <w:r w:rsidRPr="00FF0FFE">
        <w:rPr>
          <w:rFonts w:ascii="Book Antiqua" w:hAnsi="Book Antiqua"/>
        </w:rPr>
        <w:t>intravenous steroids.</w:t>
      </w:r>
      <w:r w:rsidRPr="00FF0FFE">
        <w:rPr>
          <w:rFonts w:ascii="Book Antiqua" w:hAnsi="Book Antiqua" w:cs="Times New Roman"/>
        </w:rPr>
        <w:t xml:space="preserve"> He was also administered a</w:t>
      </w:r>
      <w:r w:rsidRPr="00FF0FFE">
        <w:rPr>
          <w:rFonts w:ascii="Book Antiqua" w:hAnsi="Book Antiqua" w:cs="Times New Roman"/>
          <w:iCs/>
          <w:kern w:val="0"/>
        </w:rPr>
        <w:t xml:space="preserve"> first generation </w:t>
      </w:r>
      <w:proofErr w:type="spellStart"/>
      <w:r w:rsidRPr="00FF0FFE">
        <w:rPr>
          <w:rFonts w:ascii="Book Antiqua" w:hAnsi="Book Antiqua" w:cs="Times New Roman"/>
          <w:iCs/>
          <w:kern w:val="0"/>
        </w:rPr>
        <w:t>cefem</w:t>
      </w:r>
      <w:proofErr w:type="spellEnd"/>
      <w:r w:rsidRPr="00FF0FFE">
        <w:rPr>
          <w:rFonts w:ascii="Book Antiqua" w:hAnsi="Book Antiqua" w:cs="Times New Roman"/>
          <w:iCs/>
          <w:kern w:val="0"/>
        </w:rPr>
        <w:t xml:space="preserve"> for antibiotic prophylaxis.</w:t>
      </w:r>
    </w:p>
    <w:p w:rsidR="00231213" w:rsidRPr="00FF0FFE" w:rsidRDefault="00231213" w:rsidP="00FF0FFE">
      <w:pPr>
        <w:spacing w:line="360" w:lineRule="auto"/>
        <w:ind w:firstLineChars="100" w:firstLine="240"/>
        <w:rPr>
          <w:rFonts w:ascii="Book Antiqua" w:hAnsi="Book Antiqua" w:cs="Times New Roman"/>
        </w:rPr>
      </w:pPr>
      <w:r w:rsidRPr="00FF0FFE">
        <w:rPr>
          <w:rFonts w:ascii="Book Antiqua" w:hAnsi="Book Antiqua" w:cs="Times New Roman"/>
        </w:rPr>
        <w:t xml:space="preserve">Abdominal distension was also observed, beginning on the third day of admission. CT scan performed on day 5 showed no specific findings except for </w:t>
      </w:r>
      <w:proofErr w:type="spellStart"/>
      <w:r w:rsidRPr="00FF0FFE">
        <w:rPr>
          <w:rFonts w:ascii="Book Antiqua" w:hAnsi="Book Antiqua" w:cs="Times New Roman"/>
        </w:rPr>
        <w:t>pneumocolon</w:t>
      </w:r>
      <w:proofErr w:type="spellEnd"/>
      <w:r w:rsidRPr="00FF0FFE">
        <w:rPr>
          <w:rFonts w:ascii="Book Antiqua" w:hAnsi="Book Antiqua" w:cs="Times New Roman"/>
        </w:rPr>
        <w:t>. The patient was put on a bowel regimen, consisting of laxatives and enemas, to regulate his bowel movements.</w:t>
      </w:r>
    </w:p>
    <w:p w:rsidR="00231213" w:rsidRPr="00FF0FFE" w:rsidRDefault="00231213" w:rsidP="00FF0FFE">
      <w:pPr>
        <w:spacing w:line="360" w:lineRule="auto"/>
        <w:ind w:firstLineChars="100" w:firstLine="240"/>
        <w:rPr>
          <w:rFonts w:ascii="Book Antiqua" w:hAnsi="Book Antiqua" w:cs="Arial"/>
        </w:rPr>
      </w:pPr>
      <w:r w:rsidRPr="00FF0FFE">
        <w:rPr>
          <w:rFonts w:ascii="Book Antiqua" w:hAnsi="Book Antiqua" w:cs="Times New Roman"/>
        </w:rPr>
        <w:t xml:space="preserve">On day 8, the condition of this patient suddenly deteriorated. His abdominal distension became exacerbated and his blood pressure </w:t>
      </w:r>
      <w:r w:rsidRPr="00FF0FFE">
        <w:rPr>
          <w:rFonts w:ascii="Book Antiqua" w:hAnsi="Book Antiqua" w:cs="Arial"/>
        </w:rPr>
        <w:t>decreased rapidly. He became less responsive and scored 11 (E2V4M5) on the Glasgow Coma Scale.</w:t>
      </w:r>
    </w:p>
    <w:p w:rsidR="00231213" w:rsidRPr="00FF0FFE" w:rsidRDefault="00231213" w:rsidP="00FF0FFE">
      <w:pPr>
        <w:spacing w:line="360" w:lineRule="auto"/>
        <w:ind w:firstLineChars="100" w:firstLine="240"/>
        <w:rPr>
          <w:rFonts w:ascii="Book Antiqua" w:hAnsi="Book Antiqua" w:cs="Georgia"/>
        </w:rPr>
      </w:pPr>
      <w:r w:rsidRPr="00FF0FFE">
        <w:rPr>
          <w:rFonts w:ascii="Book Antiqua" w:hAnsi="Book Antiqua" w:cs="Times New Roman"/>
        </w:rPr>
        <w:t>Physical examination showed a temperature of</w:t>
      </w:r>
      <w:r w:rsidRPr="00FF0FFE">
        <w:rPr>
          <w:rFonts w:ascii="Book Antiqua" w:hAnsi="Book Antiqua" w:cs="Arial"/>
        </w:rPr>
        <w:t xml:space="preserve"> 37.</w:t>
      </w:r>
      <w:r w:rsidR="00FF0FFE">
        <w:rPr>
          <w:rFonts w:ascii="Book Antiqua" w:hAnsi="Book Antiqua" w:cs="Arial"/>
        </w:rPr>
        <w:t xml:space="preserve">2°C, blood pressure of </w:t>
      </w:r>
      <w:r w:rsidR="00FF0FFE">
        <w:rPr>
          <w:rFonts w:ascii="Book Antiqua" w:hAnsi="Book Antiqua" w:cs="Arial"/>
        </w:rPr>
        <w:lastRenderedPageBreak/>
        <w:t>60/28 mm</w:t>
      </w:r>
      <w:r w:rsidRPr="00FF0FFE">
        <w:rPr>
          <w:rFonts w:ascii="Book Antiqua" w:hAnsi="Book Antiqua" w:cs="Arial"/>
        </w:rPr>
        <w:t>Hg, pulse of 110 beats per minute, and oxygen saturation 97% in ambient air. A</w:t>
      </w:r>
      <w:r w:rsidRPr="00FF0FFE">
        <w:rPr>
          <w:rFonts w:ascii="Book Antiqua" w:hAnsi="Book Antiqua" w:cs="Georgia"/>
        </w:rPr>
        <w:t xml:space="preserve">bdominal examination showed marked fullness and diffuse rebound tenderness throughout the entire abdomen. </w:t>
      </w:r>
      <w:r w:rsidRPr="00FF0FFE">
        <w:rPr>
          <w:rFonts w:ascii="Book Antiqua" w:hAnsi="Book Antiqua" w:cs="Times New Roman"/>
        </w:rPr>
        <w:t xml:space="preserve">Laboratory examinations revealed severe acidosis and elevated lactic acid concentration. The results of laboratory examinations are shown in Table 1. A blood culture was positive for a species of </w:t>
      </w:r>
      <w:proofErr w:type="spellStart"/>
      <w:r w:rsidRPr="00FF0FFE">
        <w:rPr>
          <w:rFonts w:ascii="Book Antiqua" w:hAnsi="Book Antiqua" w:cs="Times New Roman"/>
        </w:rPr>
        <w:t>Corynebacterium</w:t>
      </w:r>
      <w:proofErr w:type="spellEnd"/>
      <w:r w:rsidRPr="00FF0FFE">
        <w:rPr>
          <w:rFonts w:ascii="Book Antiqua" w:hAnsi="Book Antiqua" w:cs="Times New Roman"/>
        </w:rPr>
        <w:t>.</w:t>
      </w:r>
    </w:p>
    <w:p w:rsidR="00231213" w:rsidRPr="00FF0FFE" w:rsidRDefault="00231213" w:rsidP="00FF0FFE">
      <w:pPr>
        <w:pStyle w:val="a6"/>
        <w:spacing w:beforeLines="0" w:afterLines="0" w:line="360" w:lineRule="auto"/>
        <w:ind w:firstLineChars="100" w:firstLine="240"/>
        <w:jc w:val="both"/>
        <w:rPr>
          <w:rFonts w:ascii="Book Antiqua" w:hAnsi="Book Antiqua"/>
          <w:sz w:val="24"/>
          <w:szCs w:val="24"/>
        </w:rPr>
      </w:pPr>
      <w:r w:rsidRPr="00FF0FFE">
        <w:rPr>
          <w:rFonts w:ascii="Book Antiqua" w:hAnsi="Book Antiqua"/>
          <w:sz w:val="24"/>
          <w:szCs w:val="24"/>
        </w:rPr>
        <w:t xml:space="preserve">Plain abdominal radiography showed small-bowel distension and a low-density linear and bubbly pattern of gas in the small-bowel wall (Figure 2). A non-contrast CT scan revealed gas in the superior mesenteric vein (SMV) and intramural air, but no free air, in </w:t>
      </w:r>
      <w:r w:rsidR="00FF0FFE">
        <w:rPr>
          <w:rFonts w:ascii="Book Antiqua" w:hAnsi="Book Antiqua"/>
          <w:sz w:val="24"/>
          <w:szCs w:val="24"/>
        </w:rPr>
        <w:t>the small-bowel wall (Figure 3</w:t>
      </w:r>
      <w:r w:rsidRPr="00FF0FFE">
        <w:rPr>
          <w:rFonts w:ascii="Book Antiqua" w:hAnsi="Book Antiqua"/>
          <w:sz w:val="24"/>
          <w:szCs w:val="24"/>
        </w:rPr>
        <w:t xml:space="preserve">). The patient was preliminarily diagnosed with septic shock associated with </w:t>
      </w:r>
      <w:proofErr w:type="spellStart"/>
      <w:r w:rsidRPr="00FF0FFE">
        <w:rPr>
          <w:rFonts w:ascii="Book Antiqua" w:hAnsi="Book Antiqua"/>
          <w:sz w:val="24"/>
          <w:szCs w:val="24"/>
        </w:rPr>
        <w:t>pneumatosis</w:t>
      </w:r>
      <w:proofErr w:type="spellEnd"/>
      <w:r w:rsidRPr="00FF0FFE">
        <w:rPr>
          <w:rFonts w:ascii="Book Antiqua" w:hAnsi="Book Antiqua"/>
          <w:sz w:val="24"/>
          <w:szCs w:val="24"/>
        </w:rPr>
        <w:t xml:space="preserve"> </w:t>
      </w:r>
      <w:proofErr w:type="spellStart"/>
      <w:r w:rsidRPr="00FF0FFE">
        <w:rPr>
          <w:rFonts w:ascii="Book Antiqua" w:hAnsi="Book Antiqua"/>
          <w:sz w:val="24"/>
          <w:szCs w:val="24"/>
        </w:rPr>
        <w:t>cystoides</w:t>
      </w:r>
      <w:proofErr w:type="spellEnd"/>
      <w:r w:rsidRPr="00FF0FFE">
        <w:rPr>
          <w:rFonts w:ascii="Book Antiqua" w:hAnsi="Book Antiqua"/>
          <w:sz w:val="24"/>
          <w:szCs w:val="24"/>
        </w:rPr>
        <w:t xml:space="preserve"> </w:t>
      </w:r>
      <w:proofErr w:type="spellStart"/>
      <w:r w:rsidRPr="00FF0FFE">
        <w:rPr>
          <w:rFonts w:ascii="Book Antiqua" w:hAnsi="Book Antiqua"/>
          <w:sz w:val="24"/>
          <w:szCs w:val="24"/>
        </w:rPr>
        <w:t>intestinalis</w:t>
      </w:r>
      <w:proofErr w:type="spellEnd"/>
      <w:r w:rsidRPr="00FF0FFE">
        <w:rPr>
          <w:rFonts w:ascii="Book Antiqua" w:hAnsi="Book Antiqua"/>
          <w:sz w:val="24"/>
          <w:szCs w:val="24"/>
        </w:rPr>
        <w:t>. He was started immediately on oxygen treatment, followed by intravenous broad-spectrum antibiotics and catecholamine. Although an emergency laparotomy was considered, the patient’s general condition was too poor to tolerate an operation, and there was no sign of bowel ischemia or necrosis. Therefore, the patient was managed conservatively.</w:t>
      </w:r>
    </w:p>
    <w:p w:rsidR="00231213" w:rsidRPr="00FF0FFE" w:rsidRDefault="00231213" w:rsidP="00FF0FFE">
      <w:pPr>
        <w:widowControl/>
        <w:spacing w:line="360" w:lineRule="auto"/>
        <w:ind w:firstLineChars="100" w:firstLine="240"/>
        <w:rPr>
          <w:rFonts w:ascii="Book Antiqua" w:hAnsi="Book Antiqua" w:cs="Times New Roman"/>
          <w:kern w:val="0"/>
        </w:rPr>
      </w:pPr>
      <w:r w:rsidRPr="00FF0FFE">
        <w:rPr>
          <w:rFonts w:ascii="Book Antiqua" w:hAnsi="Book Antiqua" w:cs="Times New Roman"/>
          <w:kern w:val="0"/>
        </w:rPr>
        <w:t>The patient progressed well, recovering from a catecholamine-dependent state two days later. A CT scan, performed three days later, showed that the gas in the small bowel wall had completely disappeared. The abdominal fullness gradually remitted and he was discharged from the ICU after sixteen days. Several d</w:t>
      </w:r>
      <w:r w:rsidRPr="00FF0FFE">
        <w:rPr>
          <w:rFonts w:ascii="Book Antiqua" w:hAnsi="Book Antiqua" w:cs="Hiragino Mincho ProN"/>
        </w:rPr>
        <w:t xml:space="preserve">ays later, a </w:t>
      </w:r>
      <w:r w:rsidRPr="00FF0FFE">
        <w:rPr>
          <w:rFonts w:ascii="Book Antiqua" w:hAnsi="Book Antiqua" w:cs="Arial"/>
        </w:rPr>
        <w:t>drug lymphocyte stimulating test (DLST) was positive for phenobarbital, indicating that phenobarbital had caused TEN in this patient.</w:t>
      </w:r>
    </w:p>
    <w:p w:rsidR="00231213" w:rsidRPr="00FF0FFE" w:rsidRDefault="00231213" w:rsidP="00FF0FFE">
      <w:pPr>
        <w:widowControl/>
        <w:spacing w:line="360" w:lineRule="auto"/>
        <w:ind w:firstLineChars="100" w:firstLine="240"/>
        <w:rPr>
          <w:rFonts w:ascii="Book Antiqua" w:hAnsi="Book Antiqua" w:cs="Times New Roman"/>
          <w:kern w:val="0"/>
        </w:rPr>
      </w:pPr>
      <w:r w:rsidRPr="00FF0FFE">
        <w:rPr>
          <w:rFonts w:ascii="Book Antiqua" w:hAnsi="Book Antiqua" w:cs="Times New Roman"/>
          <w:kern w:val="0"/>
        </w:rPr>
        <w:lastRenderedPageBreak/>
        <w:t>The patient’s skin condition completely resolved sixty-two days after admission. No recurrence of PCI and TEN have been observed for three years.</w:t>
      </w:r>
    </w:p>
    <w:p w:rsidR="00231213" w:rsidRPr="00FF0FFE" w:rsidRDefault="00231213" w:rsidP="00FF0FFE">
      <w:pPr>
        <w:spacing w:line="360" w:lineRule="auto"/>
        <w:rPr>
          <w:rFonts w:ascii="Book Antiqua" w:hAnsi="Book Antiqua" w:cs="Hiragino Mincho ProN"/>
        </w:rPr>
      </w:pPr>
    </w:p>
    <w:p w:rsidR="00231213" w:rsidRPr="00FF0FFE" w:rsidRDefault="00FF0FFE" w:rsidP="00FF0FFE">
      <w:pPr>
        <w:spacing w:line="360" w:lineRule="auto"/>
        <w:rPr>
          <w:rFonts w:ascii="Book Antiqua" w:hAnsi="Book Antiqua"/>
          <w:b/>
        </w:rPr>
      </w:pPr>
      <w:r w:rsidRPr="00FF0FFE">
        <w:rPr>
          <w:rFonts w:ascii="Book Antiqua" w:hAnsi="Book Antiqua" w:cs="Hiragino Mincho ProN"/>
          <w:b/>
        </w:rPr>
        <w:t>DISCUSSION</w:t>
      </w:r>
    </w:p>
    <w:p w:rsidR="00231213" w:rsidRPr="00FF0FFE" w:rsidRDefault="00231213" w:rsidP="00FF0FFE">
      <w:pPr>
        <w:spacing w:line="360" w:lineRule="auto"/>
        <w:rPr>
          <w:rFonts w:ascii="Book Antiqua" w:hAnsi="Book Antiqua" w:cs="Times"/>
        </w:rPr>
      </w:pPr>
      <w:r w:rsidRPr="00FF0FFE">
        <w:rPr>
          <w:rFonts w:ascii="Book Antiqua" w:hAnsi="Book Antiqua" w:cs="Hiragino Mincho ProN"/>
        </w:rPr>
        <w:t>Stevens–Johnson syndrome and TEN</w:t>
      </w:r>
      <w:r w:rsidRPr="00FF0FFE">
        <w:rPr>
          <w:rFonts w:ascii="Book Antiqua" w:hAnsi="Book Antiqua" w:cs="Times"/>
        </w:rPr>
        <w:t xml:space="preserve"> </w:t>
      </w:r>
      <w:r w:rsidRPr="00FF0FFE">
        <w:rPr>
          <w:rFonts w:ascii="Book Antiqua" w:hAnsi="Book Antiqua" w:cs="Hiragino Mincho ProN"/>
        </w:rPr>
        <w:t xml:space="preserve">are </w:t>
      </w:r>
      <w:r w:rsidRPr="00FF0FFE">
        <w:rPr>
          <w:rFonts w:ascii="Book Antiqua" w:hAnsi="Book Antiqua" w:cs="Times"/>
        </w:rPr>
        <w:t>rare diseases, affecting approximately 1 or 2 per million individuals annually. Both of these diseases are considered medical emergencie</w:t>
      </w:r>
      <w:r w:rsidR="00FF0FFE">
        <w:rPr>
          <w:rFonts w:ascii="Book Antiqua" w:hAnsi="Book Antiqua" w:cs="Times"/>
        </w:rPr>
        <w:t>s as they are potentially fatal</w:t>
      </w:r>
      <w:r w:rsidRPr="00FF0FFE">
        <w:rPr>
          <w:rFonts w:ascii="Book Antiqua" w:hAnsi="Book Antiqua" w:cs="Times"/>
          <w:vertAlign w:val="superscript"/>
        </w:rPr>
        <w:fldChar w:fldCharType="begin"/>
      </w:r>
      <w:r w:rsidRPr="00FF0FFE">
        <w:rPr>
          <w:rFonts w:ascii="Book Antiqua" w:hAnsi="Book Antiqua" w:cs="Times"/>
          <w:vertAlign w:val="superscript"/>
        </w:rPr>
        <w:instrText xml:space="preserve"> ADDIN EN.CITE &lt;EndNote&gt;&lt;Cite&gt;&lt;Author&gt;Harr&lt;/Author&gt;&lt;Year&gt;2010&lt;/Year&gt;&lt;RecNum&gt;44&lt;/RecNum&gt;&lt;DisplayText&gt;[2]&lt;/DisplayText&gt;&lt;record&gt;&lt;rec-number&gt;44&lt;/rec-number&gt;&lt;foreign-keys&gt;&lt;key app="EN" db-id="xvzras2vp5dp55eppfxp5rtvpesp02xtx5vt" timestamp="1396246953"&gt;44&lt;/key&gt;&lt;/foreign-keys&gt;&lt;ref-type name="Journal Article"&gt;17&lt;/ref-type&gt;&lt;contributors&gt;&lt;authors&gt;&lt;author&gt;Harr, T.&lt;/author&gt;&lt;author&gt;French, L. E.&lt;/author&gt;&lt;/authors&gt;&lt;/contributors&gt;&lt;auth-address&gt;Department of Dermatology, University Hospital Zurich, Switzerland. thomas.harr@usz.ch&lt;/auth-address&gt;&lt;titles&gt;&lt;title&gt;Toxic epidermal necrolysis and Stevens-Johnson syndrome&lt;/title&gt;&lt;secondary-title&gt;Orphanet J Rare Dis&lt;/secondary-title&gt;&lt;alt-title&gt;Orphanet journal of rare diseases&lt;/alt-title&gt;&lt;/titles&gt;&lt;periodical&gt;&lt;full-title&gt;Orphanet J Rare Dis&lt;/full-title&gt;&lt;abbr-1&gt;Orphanet journal of rare diseases&lt;/abbr-1&gt;&lt;/periodical&gt;&lt;alt-periodical&gt;&lt;full-title&gt;Orphanet J Rare Dis&lt;/full-title&gt;&lt;abbr-1&gt;Orphanet journal of rare diseases&lt;/abbr-1&gt;&lt;/alt-periodical&gt;&lt;pages&gt;39&lt;/pages&gt;&lt;volume&gt;5&lt;/volume&gt;&lt;edition&gt;2010/12/18&lt;/edition&gt;&lt;keywords&gt;&lt;keyword&gt;Asian Continental Ancestry Group/genetics&lt;/keyword&gt;&lt;keyword&gt;Clinical Trials as Topic&lt;/keyword&gt;&lt;keyword&gt;Drug-Related Side Effects and Adverse Reactions/chemically induced/complications&lt;/keyword&gt;&lt;keyword&gt;Genetic Predisposition to Disease&lt;/keyword&gt;&lt;keyword&gt;HLA-B Antigens/genetics&lt;/keyword&gt;&lt;keyword&gt;Humans&lt;/keyword&gt;&lt;keyword&gt;*Stevens-Johnson Syndrome/chemically induced/drug&lt;/keyword&gt;&lt;keyword&gt;therapy/etiology/genetics/physiopathology&lt;/keyword&gt;&lt;/keywords&gt;&lt;dates&gt;&lt;year&gt;2010&lt;/year&gt;&lt;/dates&gt;&lt;isbn&gt;1750-1172 (Electronic)&amp;#xD;1750-1172 (Linking)&lt;/isbn&gt;&lt;accession-num&gt;21162721&lt;/accession-num&gt;&lt;work-type&gt;Review&lt;/work-type&gt;&lt;urls&gt;&lt;related-urls&gt;&lt;url&gt;http://www.ncbi.nlm.nih.gov/pubmed/21162721&lt;/url&gt;&lt;/related-urls&gt;&lt;/urls&gt;&lt;custom2&gt;3018455&lt;/custom2&gt;&lt;electronic-resource-num&gt;10.1186/1750-1172-5-39&lt;/electronic-resource-num&gt;&lt;/record&gt;&lt;/Cite&gt;&lt;/EndNote&gt;</w:instrText>
      </w:r>
      <w:r w:rsidRPr="00FF0FFE">
        <w:rPr>
          <w:rFonts w:ascii="Book Antiqua" w:hAnsi="Book Antiqua" w:cs="Times"/>
          <w:vertAlign w:val="superscript"/>
        </w:rPr>
        <w:fldChar w:fldCharType="separate"/>
      </w:r>
      <w:r w:rsidRPr="00FF0FFE">
        <w:rPr>
          <w:rFonts w:ascii="Book Antiqua" w:hAnsi="Book Antiqua" w:cs="Times"/>
          <w:noProof/>
          <w:vertAlign w:val="superscript"/>
        </w:rPr>
        <w:t>[2]</w:t>
      </w:r>
      <w:r w:rsidRPr="00FF0FFE">
        <w:rPr>
          <w:rFonts w:ascii="Book Antiqua" w:hAnsi="Book Antiqua" w:cs="Times"/>
          <w:vertAlign w:val="superscript"/>
        </w:rPr>
        <w:fldChar w:fldCharType="end"/>
      </w:r>
      <w:r w:rsidRPr="00FF0FFE">
        <w:rPr>
          <w:rFonts w:ascii="Book Antiqua" w:hAnsi="Book Antiqua" w:cs="Times"/>
        </w:rPr>
        <w:t>.</w:t>
      </w:r>
    </w:p>
    <w:p w:rsidR="00231213" w:rsidRPr="00FF0FFE" w:rsidRDefault="00231213" w:rsidP="00FF0FFE">
      <w:pPr>
        <w:spacing w:line="360" w:lineRule="auto"/>
        <w:ind w:firstLineChars="200" w:firstLine="480"/>
        <w:rPr>
          <w:rFonts w:ascii="Book Antiqua" w:hAnsi="Book Antiqua" w:cs="Times"/>
        </w:rPr>
      </w:pPr>
      <w:r w:rsidRPr="00FF0FFE">
        <w:rPr>
          <w:rFonts w:ascii="Book Antiqua" w:hAnsi="Book Antiqua" w:cs="Times"/>
        </w:rPr>
        <w:t xml:space="preserve">Currently, TEN and SJS are considered to be at the two ends of a spectrum of severe </w:t>
      </w:r>
      <w:proofErr w:type="spellStart"/>
      <w:r w:rsidRPr="00FF0FFE">
        <w:rPr>
          <w:rFonts w:ascii="Book Antiqua" w:hAnsi="Book Antiqua" w:cs="Times"/>
        </w:rPr>
        <w:t>epidermolytic</w:t>
      </w:r>
      <w:proofErr w:type="spellEnd"/>
      <w:r w:rsidRPr="00FF0FFE">
        <w:rPr>
          <w:rFonts w:ascii="Book Antiqua" w:hAnsi="Book Antiqua" w:cs="Times"/>
        </w:rPr>
        <w:t xml:space="preserve"> adverse cutaneous drug reactions, differing only in their extent of skin detachment. </w:t>
      </w:r>
      <w:r w:rsidRPr="00FF0FFE">
        <w:rPr>
          <w:rFonts w:ascii="Book Antiqua" w:hAnsi="Book Antiqua" w:cs="Times New Roman"/>
          <w:kern w:val="0"/>
        </w:rPr>
        <w:t xml:space="preserve">Symptoms of SJS include acute conditions characterized by mucous membrane erosions and skin lesions (described as macules, atypical target-like lesions, bulla, and erosions) involving less than 10% of the total skin surface area, whereas TEN involves more than 10% of the total skin surface area. </w:t>
      </w:r>
      <w:r w:rsidRPr="00FF0FFE">
        <w:rPr>
          <w:rFonts w:ascii="Book Antiqua" w:hAnsi="Book Antiqua" w:cs="Times"/>
        </w:rPr>
        <w:t>In addition to skin symptoms, both diseases are often accompanied by complications in numerous organs, including the liver, kidneys, and lungs. The mortality rate for patients with TEN has been re</w:t>
      </w:r>
      <w:r w:rsidR="00FF0FFE">
        <w:rPr>
          <w:rFonts w:ascii="Book Antiqua" w:hAnsi="Book Antiqua" w:cs="Times"/>
        </w:rPr>
        <w:t>ported to range from 25% to 35</w:t>
      </w:r>
      <w:proofErr w:type="gramStart"/>
      <w:r w:rsidR="00FF0FFE">
        <w:rPr>
          <w:rFonts w:ascii="Book Antiqua" w:hAnsi="Book Antiqua" w:cs="Times"/>
        </w:rPr>
        <w:t>%</w:t>
      </w:r>
      <w:proofErr w:type="gramEnd"/>
      <w:r w:rsidRPr="00FF0FFE">
        <w:rPr>
          <w:rFonts w:ascii="Book Antiqua" w:hAnsi="Book Antiqua" w:cs="Times"/>
          <w:vertAlign w:val="superscript"/>
        </w:rPr>
        <w:fldChar w:fldCharType="begin">
          <w:fldData xml:space="preserve">PEVuZE5vdGU+PENpdGU+PEF1dGhvcj5ZYW1hbmU8L0F1dGhvcj48WWVhcj4yMDA3PC9ZZWFyPjxS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</w:fldData>
        </w:fldChar>
      </w:r>
      <w:r w:rsidRPr="00FF0FFE">
        <w:rPr>
          <w:rFonts w:ascii="Book Antiqua" w:hAnsi="Book Antiqua" w:cs="Times"/>
          <w:vertAlign w:val="superscript"/>
        </w:rPr>
        <w:instrText xml:space="preserve"> ADDIN EN.CITE </w:instrText>
      </w:r>
      <w:r w:rsidRPr="00FF0FFE">
        <w:rPr>
          <w:rFonts w:ascii="Book Antiqua" w:hAnsi="Book Antiqua" w:cs="Times"/>
          <w:vertAlign w:val="superscript"/>
        </w:rPr>
        <w:fldChar w:fldCharType="begin">
          <w:fldData xml:space="preserve">PEVuZE5vdGU+PENpdGU+PEF1dGhvcj5ZYW1hbmU8L0F1dGhvcj48WWVhcj4yMDA3PC9ZZWFyPjxS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</w:fldData>
        </w:fldChar>
      </w:r>
      <w:r w:rsidRPr="00FF0FFE">
        <w:rPr>
          <w:rFonts w:ascii="Book Antiqua" w:hAnsi="Book Antiqua" w:cs="Times"/>
          <w:vertAlign w:val="superscript"/>
        </w:rPr>
        <w:instrText xml:space="preserve"> ADDIN EN.CITE.DATA </w:instrText>
      </w:r>
      <w:r w:rsidRPr="00FF0FFE">
        <w:rPr>
          <w:rFonts w:ascii="Book Antiqua" w:hAnsi="Book Antiqua" w:cs="Times"/>
          <w:vertAlign w:val="superscript"/>
        </w:rPr>
      </w:r>
      <w:r w:rsidRPr="00FF0FFE">
        <w:rPr>
          <w:rFonts w:ascii="Book Antiqua" w:hAnsi="Book Antiqua" w:cs="Times"/>
          <w:vertAlign w:val="superscript"/>
        </w:rPr>
        <w:fldChar w:fldCharType="end"/>
      </w:r>
      <w:r w:rsidRPr="00FF0FFE">
        <w:rPr>
          <w:rFonts w:ascii="Book Antiqua" w:hAnsi="Book Antiqua" w:cs="Times"/>
          <w:vertAlign w:val="superscript"/>
        </w:rPr>
      </w:r>
      <w:r w:rsidRPr="00FF0FFE">
        <w:rPr>
          <w:rFonts w:ascii="Book Antiqua" w:hAnsi="Book Antiqua" w:cs="Times"/>
          <w:vertAlign w:val="superscript"/>
        </w:rPr>
        <w:fldChar w:fldCharType="separate"/>
      </w:r>
      <w:r w:rsidR="00FF0FFE" w:rsidRPr="00FF0FFE">
        <w:rPr>
          <w:rFonts w:ascii="Book Antiqua" w:hAnsi="Book Antiqua" w:cs="Times"/>
          <w:noProof/>
          <w:vertAlign w:val="superscript"/>
        </w:rPr>
        <w:t>[2,</w:t>
      </w:r>
      <w:r w:rsidRPr="00FF0FFE">
        <w:rPr>
          <w:rFonts w:ascii="Book Antiqua" w:hAnsi="Book Antiqua" w:cs="Times"/>
          <w:noProof/>
          <w:vertAlign w:val="superscript"/>
        </w:rPr>
        <w:t>3]</w:t>
      </w:r>
      <w:r w:rsidRPr="00FF0FFE">
        <w:rPr>
          <w:rFonts w:ascii="Book Antiqua" w:hAnsi="Book Antiqua" w:cs="Times"/>
          <w:vertAlign w:val="superscript"/>
        </w:rPr>
        <w:fldChar w:fldCharType="end"/>
      </w:r>
      <w:r w:rsidRPr="00FF0FFE">
        <w:rPr>
          <w:rFonts w:ascii="Book Antiqua" w:hAnsi="Book Antiqua" w:cs="Times"/>
        </w:rPr>
        <w:t>.</w:t>
      </w:r>
    </w:p>
    <w:p w:rsidR="00231213" w:rsidRPr="00FF0FFE" w:rsidRDefault="00231213" w:rsidP="00FF0FFE">
      <w:pPr>
        <w:spacing w:line="360" w:lineRule="auto"/>
        <w:ind w:firstLineChars="200" w:firstLine="480"/>
        <w:rPr>
          <w:rFonts w:ascii="Book Antiqua" w:hAnsi="Book Antiqua" w:cs="Times"/>
        </w:rPr>
      </w:pPr>
      <w:r w:rsidRPr="00FF0FFE">
        <w:rPr>
          <w:rFonts w:ascii="Book Antiqua" w:hAnsi="Book Antiqua" w:cs="Times"/>
        </w:rPr>
        <w:t>Certain drugs, including sulfonamides, non-steroidal a</w:t>
      </w:r>
      <w:r w:rsidRPr="00FF0FFE">
        <w:rPr>
          <w:rFonts w:ascii="Book Antiqua" w:hAnsi="Book Antiqua" w:cs="Arial"/>
        </w:rPr>
        <w:t xml:space="preserve">nti-inflammatory drugs, </w:t>
      </w:r>
      <w:proofErr w:type="spellStart"/>
      <w:r w:rsidRPr="00FF0FFE">
        <w:rPr>
          <w:rFonts w:ascii="Book Antiqua" w:hAnsi="Book Antiqua" w:cs="Times"/>
        </w:rPr>
        <w:t>cephem</w:t>
      </w:r>
      <w:proofErr w:type="spellEnd"/>
      <w:r w:rsidRPr="00FF0FFE">
        <w:rPr>
          <w:rFonts w:ascii="Book Antiqua" w:hAnsi="Book Antiqua" w:cs="Times"/>
        </w:rPr>
        <w:t xml:space="preserve"> antibiotics, barbiturates, and </w:t>
      </w:r>
      <w:proofErr w:type="spellStart"/>
      <w:r w:rsidRPr="00FF0FFE">
        <w:rPr>
          <w:rFonts w:ascii="Book Antiqua" w:hAnsi="Book Antiqua" w:cs="Times"/>
        </w:rPr>
        <w:t>antiepileptics</w:t>
      </w:r>
      <w:proofErr w:type="spellEnd"/>
      <w:r w:rsidRPr="00FF0FFE">
        <w:rPr>
          <w:rFonts w:ascii="Book Antiqua" w:hAnsi="Book Antiqua" w:cs="Times"/>
        </w:rPr>
        <w:t xml:space="preserve"> are the most frequent triggers of TEN. A DLST for phenobarbital was</w:t>
      </w:r>
      <w:r w:rsidRPr="00FF0FFE">
        <w:rPr>
          <w:rFonts w:ascii="Book Antiqua" w:hAnsi="Book Antiqua" w:cs="Times"/>
          <w:position w:val="5"/>
        </w:rPr>
        <w:t xml:space="preserve"> positive in this patient, and the TEN was retrospectively determined to be a drug eruption caused by phenobarbital, with the condition progressing to TEN from SJS during its </w:t>
      </w:r>
      <w:r w:rsidRPr="00FF0FFE">
        <w:rPr>
          <w:rFonts w:ascii="Book Antiqua" w:hAnsi="Book Antiqua" w:cs="Times"/>
          <w:position w:val="5"/>
        </w:rPr>
        <w:lastRenderedPageBreak/>
        <w:t>clinical course.</w:t>
      </w:r>
    </w:p>
    <w:p w:rsidR="00231213" w:rsidRPr="00FF0FFE" w:rsidDel="003C4E09" w:rsidRDefault="00231213" w:rsidP="00EF7223">
      <w:pPr>
        <w:pStyle w:val="a6"/>
        <w:spacing w:beforeLines="0" w:afterLines="0" w:line="360" w:lineRule="auto"/>
        <w:ind w:firstLineChars="50" w:firstLine="120"/>
        <w:jc w:val="both"/>
        <w:rPr>
          <w:rFonts w:ascii="Book Antiqua" w:hAnsi="Book Antiqua"/>
          <w:sz w:val="24"/>
          <w:szCs w:val="24"/>
        </w:rPr>
      </w:pPr>
      <w:proofErr w:type="spellStart"/>
      <w:r w:rsidRPr="00FF0FFE">
        <w:rPr>
          <w:rFonts w:ascii="Book Antiqua" w:hAnsi="Book Antiqua"/>
          <w:sz w:val="24"/>
          <w:szCs w:val="24"/>
        </w:rPr>
        <w:t>Pneumatosis</w:t>
      </w:r>
      <w:proofErr w:type="spellEnd"/>
      <w:r w:rsidRPr="00FF0FFE">
        <w:rPr>
          <w:rFonts w:ascii="Book Antiqua" w:hAnsi="Book Antiqua"/>
          <w:sz w:val="24"/>
          <w:szCs w:val="24"/>
        </w:rPr>
        <w:t xml:space="preserve"> </w:t>
      </w:r>
      <w:proofErr w:type="spellStart"/>
      <w:r w:rsidRPr="00FF0FFE">
        <w:rPr>
          <w:rFonts w:ascii="Book Antiqua" w:hAnsi="Book Antiqua"/>
          <w:sz w:val="24"/>
          <w:szCs w:val="24"/>
        </w:rPr>
        <w:t>cystoides</w:t>
      </w:r>
      <w:proofErr w:type="spellEnd"/>
      <w:r w:rsidRPr="00FF0FFE">
        <w:rPr>
          <w:rFonts w:ascii="Book Antiqua" w:hAnsi="Book Antiqua"/>
          <w:sz w:val="24"/>
          <w:szCs w:val="24"/>
        </w:rPr>
        <w:t xml:space="preserve"> </w:t>
      </w:r>
      <w:proofErr w:type="spellStart"/>
      <w:r w:rsidRPr="00FF0FFE">
        <w:rPr>
          <w:rFonts w:ascii="Book Antiqua" w:hAnsi="Book Antiqua"/>
          <w:sz w:val="24"/>
          <w:szCs w:val="24"/>
        </w:rPr>
        <w:t>intestinalis</w:t>
      </w:r>
      <w:proofErr w:type="spellEnd"/>
      <w:r w:rsidRPr="00FF0FFE">
        <w:rPr>
          <w:rFonts w:ascii="Book Antiqua" w:hAnsi="Book Antiqua" w:cs="Times"/>
          <w:sz w:val="24"/>
          <w:szCs w:val="24"/>
        </w:rPr>
        <w:t xml:space="preserve"> (PCI) is an unusual intestinal condition characterized by the presence of gas within the intestinal wall, usually in the mucosa and submucosa of the small and large intestines. </w:t>
      </w:r>
      <w:r w:rsidRPr="00FF0FFE">
        <w:rPr>
          <w:rFonts w:ascii="Book Antiqua" w:hAnsi="Book Antiqua"/>
          <w:sz w:val="24"/>
          <w:szCs w:val="24"/>
        </w:rPr>
        <w:t>PCI has been classified as primary or secondary, with most patients having secondary PCI</w:t>
      </w:r>
      <w:r w:rsidR="00EF7223">
        <w:rPr>
          <w:rFonts w:ascii="Book Antiqua" w:hAnsi="Book Antiqua"/>
          <w:sz w:val="24"/>
          <w:szCs w:val="24"/>
        </w:rPr>
        <w:t xml:space="preserve"> due to an underlying condition</w:t>
      </w:r>
      <w:r w:rsidRPr="00EF7223">
        <w:rPr>
          <w:rFonts w:ascii="Book Antiqua" w:hAnsi="Book Antiqua"/>
          <w:sz w:val="24"/>
          <w:szCs w:val="24"/>
          <w:vertAlign w:val="superscript"/>
        </w:rPr>
        <w:fldChar w:fldCharType="begin"/>
      </w:r>
      <w:r w:rsidRPr="00EF7223">
        <w:rPr>
          <w:rFonts w:ascii="Book Antiqua" w:hAnsi="Book Antiqua"/>
          <w:sz w:val="24"/>
          <w:szCs w:val="24"/>
          <w:vertAlign w:val="superscript"/>
        </w:rPr>
        <w:instrText xml:space="preserve"> ADDIN EN.CITE &lt;EndNote&gt;&lt;Cite&gt;&lt;Author&gt;Koss&lt;/Author&gt;&lt;Year&gt;1952&lt;/Year&gt;&lt;RecNum&gt;43&lt;/RecNum&gt;&lt;DisplayText&gt;[4]&lt;/DisplayText&gt;&lt;record&gt;&lt;rec-number&gt;43&lt;/rec-number&gt;&lt;foreign-keys&gt;&lt;key app="EN" db-id="xvzras2vp5dp55eppfxp5rtvpesp02xtx5vt" timestamp="1396193842"&gt;43&lt;/key&gt;&lt;/foreign-keys&gt;&lt;ref-type name="Journal Article"&gt;17&lt;/ref-type&gt;&lt;contributors&gt;&lt;authors&gt;&lt;author&gt;Koss, L. G.&lt;/author&gt;&lt;/authors&gt;&lt;/contributors&gt;&lt;titles&gt;&lt;title&gt;Abdominal gas cysts (pneumatosis cystoides intestinorum hominis); an analysis with a report of a case and a critical review of the literature&lt;/title&gt;&lt;secondary-title&gt;AMA Arch Pathol&lt;/secondary-title&gt;&lt;alt-title&gt;A.M.A. archives of pathology&lt;/alt-title&gt;&lt;/titles&gt;&lt;periodical&gt;&lt;full-title&gt;AMA Arch Pathol&lt;/full-title&gt;&lt;abbr-1&gt;A.M.A. archives of pathology&lt;/abbr-1&gt;&lt;/periodical&gt;&lt;alt-periodical&gt;&lt;full-title&gt;AMA Arch Pathol&lt;/full-title&gt;&lt;abbr-1&gt;A.M.A. archives of pathology&lt;/abbr-1&gt;&lt;/alt-periodical&gt;&lt;pages&gt;523-49&lt;/pages&gt;&lt;volume&gt;53&lt;/volume&gt;&lt;number&gt;6&lt;/number&gt;&lt;edition&gt;1952/06/01&lt;/edition&gt;&lt;dates&gt;&lt;year&gt;1952&lt;/year&gt;&lt;pub-dates&gt;&lt;date&gt;Jun&lt;/date&gt;&lt;/pub-dates&gt;&lt;/dates&gt;&lt;isbn&gt;0096-6711 (Print)&amp;#xD;0096-6711 (Linking)&lt;/isbn&gt;&lt;accession-num&gt;14923068&lt;/accession-num&gt;&lt;urls&gt;&lt;related-urls&gt;&lt;url&gt;http://www.ncbi.nlm.nih.gov/pubmed/14923068&lt;/url&gt;&lt;/related-urls&gt;&lt;/urls&gt;&lt;/record&gt;&lt;/Cite&gt;&lt;/EndNote&gt;</w:instrText>
      </w:r>
      <w:r w:rsidRPr="00EF7223">
        <w:rPr>
          <w:rFonts w:ascii="Book Antiqua" w:hAnsi="Book Antiqua"/>
          <w:sz w:val="24"/>
          <w:szCs w:val="24"/>
          <w:vertAlign w:val="superscript"/>
        </w:rPr>
        <w:fldChar w:fldCharType="separate"/>
      </w:r>
      <w:r w:rsidRPr="00EF7223">
        <w:rPr>
          <w:rFonts w:ascii="Book Antiqua" w:hAnsi="Book Antiqua"/>
          <w:noProof/>
          <w:sz w:val="24"/>
          <w:szCs w:val="24"/>
          <w:vertAlign w:val="superscript"/>
        </w:rPr>
        <w:t>[4]</w:t>
      </w:r>
      <w:r w:rsidRPr="00EF7223">
        <w:rPr>
          <w:rFonts w:ascii="Book Antiqua" w:hAnsi="Book Antiqua"/>
          <w:sz w:val="24"/>
          <w:szCs w:val="24"/>
          <w:vertAlign w:val="superscript"/>
        </w:rPr>
        <w:fldChar w:fldCharType="end"/>
      </w:r>
      <w:r w:rsidRPr="00FF0FFE">
        <w:rPr>
          <w:rFonts w:ascii="Book Antiqua" w:hAnsi="Book Antiqua"/>
          <w:sz w:val="24"/>
          <w:szCs w:val="24"/>
        </w:rPr>
        <w:t xml:space="preserve">. </w:t>
      </w:r>
      <w:r w:rsidRPr="00FF0FFE">
        <w:rPr>
          <w:rFonts w:ascii="Book Antiqua" w:hAnsi="Book Antiqua" w:cs="Times"/>
          <w:sz w:val="24"/>
          <w:szCs w:val="24"/>
        </w:rPr>
        <w:t xml:space="preserve">These underlying conditions have been classified as </w:t>
      </w:r>
      <w:r w:rsidR="00EF7223">
        <w:rPr>
          <w:rFonts w:ascii="Book Antiqua" w:eastAsia="宋体" w:hAnsi="Book Antiqua" w:cs="Times" w:hint="eastAsia"/>
          <w:sz w:val="24"/>
          <w:szCs w:val="24"/>
          <w:lang w:eastAsia="zh-CN"/>
        </w:rPr>
        <w:t>(1</w:t>
      </w:r>
      <w:r w:rsidRPr="00FF0FFE">
        <w:rPr>
          <w:rFonts w:ascii="Book Antiqua" w:hAnsi="Book Antiqua" w:cs="Times"/>
          <w:sz w:val="24"/>
          <w:szCs w:val="24"/>
        </w:rPr>
        <w:t>) traumatic and mechanical (</w:t>
      </w:r>
      <w:r w:rsidRPr="00EF7223">
        <w:rPr>
          <w:rFonts w:ascii="Book Antiqua" w:hAnsi="Book Antiqua" w:cs="Times"/>
          <w:i/>
          <w:sz w:val="24"/>
          <w:szCs w:val="24"/>
        </w:rPr>
        <w:t>e.g.</w:t>
      </w:r>
      <w:r w:rsidR="00EF7223">
        <w:rPr>
          <w:rFonts w:ascii="Book Antiqua" w:eastAsia="宋体" w:hAnsi="Book Antiqua" w:cs="Times" w:hint="eastAsia"/>
          <w:sz w:val="24"/>
          <w:szCs w:val="24"/>
          <w:lang w:eastAsia="zh-CN"/>
        </w:rPr>
        <w:t>,</w:t>
      </w:r>
      <w:r w:rsidRPr="00FF0FFE">
        <w:rPr>
          <w:rFonts w:ascii="Book Antiqua" w:hAnsi="Book Antiqua" w:cs="Times"/>
          <w:sz w:val="24"/>
          <w:szCs w:val="24"/>
        </w:rPr>
        <w:t xml:space="preserve"> pyloric stenosis, endoscopy, enteric tube placement volvulus, surgical anastomosis, carcinoma); </w:t>
      </w:r>
      <w:r w:rsidR="00EF7223">
        <w:rPr>
          <w:rFonts w:ascii="Book Antiqua" w:eastAsia="宋体" w:hAnsi="Book Antiqua" w:cs="Times" w:hint="eastAsia"/>
          <w:sz w:val="24"/>
          <w:szCs w:val="24"/>
          <w:lang w:eastAsia="zh-CN"/>
        </w:rPr>
        <w:t>(2</w:t>
      </w:r>
      <w:r w:rsidRPr="00FF0FFE">
        <w:rPr>
          <w:rFonts w:ascii="Book Antiqua" w:hAnsi="Book Antiqua" w:cs="Times"/>
          <w:sz w:val="24"/>
          <w:szCs w:val="24"/>
        </w:rPr>
        <w:t>) inflammatory and auto- immune (</w:t>
      </w:r>
      <w:r w:rsidRPr="00EF7223">
        <w:rPr>
          <w:rFonts w:ascii="Book Antiqua" w:hAnsi="Book Antiqua" w:cs="Times"/>
          <w:i/>
          <w:sz w:val="24"/>
          <w:szCs w:val="24"/>
        </w:rPr>
        <w:t>e.g</w:t>
      </w:r>
      <w:r w:rsidRPr="00FF0FFE">
        <w:rPr>
          <w:rFonts w:ascii="Book Antiqua" w:hAnsi="Book Antiqua" w:cs="Times"/>
          <w:sz w:val="24"/>
          <w:szCs w:val="24"/>
        </w:rPr>
        <w:t>.</w:t>
      </w:r>
      <w:r w:rsidR="00EF7223">
        <w:rPr>
          <w:rFonts w:ascii="Book Antiqua" w:eastAsia="宋体" w:hAnsi="Book Antiqua" w:cs="Times" w:hint="eastAsia"/>
          <w:sz w:val="24"/>
          <w:szCs w:val="24"/>
          <w:lang w:eastAsia="zh-CN"/>
        </w:rPr>
        <w:t>,</w:t>
      </w:r>
      <w:r w:rsidRPr="00FF0FFE">
        <w:rPr>
          <w:rFonts w:ascii="Book Antiqua" w:hAnsi="Book Antiqua" w:cs="Times"/>
          <w:sz w:val="24"/>
          <w:szCs w:val="24"/>
        </w:rPr>
        <w:t xml:space="preserve"> </w:t>
      </w:r>
      <w:proofErr w:type="spellStart"/>
      <w:r w:rsidRPr="00FF0FFE">
        <w:rPr>
          <w:rFonts w:ascii="Book Antiqua" w:hAnsi="Book Antiqua" w:cs="Times"/>
          <w:sz w:val="24"/>
          <w:szCs w:val="24"/>
        </w:rPr>
        <w:t>Crohn’s</w:t>
      </w:r>
      <w:proofErr w:type="spellEnd"/>
      <w:r w:rsidRPr="00FF0FFE">
        <w:rPr>
          <w:rFonts w:ascii="Book Antiqua" w:hAnsi="Book Antiqua" w:cs="Times"/>
          <w:sz w:val="24"/>
          <w:szCs w:val="24"/>
        </w:rPr>
        <w:t xml:space="preserve"> disease, ulcerative colitis, diverticular disease, necrotizing </w:t>
      </w:r>
      <w:proofErr w:type="spellStart"/>
      <w:r w:rsidRPr="00FF0FFE">
        <w:rPr>
          <w:rFonts w:ascii="Book Antiqua" w:hAnsi="Book Antiqua" w:cs="Times"/>
          <w:sz w:val="24"/>
          <w:szCs w:val="24"/>
        </w:rPr>
        <w:t>enterocolitis</w:t>
      </w:r>
      <w:proofErr w:type="spellEnd"/>
      <w:r w:rsidRPr="00FF0FFE">
        <w:rPr>
          <w:rFonts w:ascii="Book Antiqua" w:hAnsi="Book Antiqua" w:cs="Times"/>
          <w:sz w:val="24"/>
          <w:szCs w:val="24"/>
        </w:rPr>
        <w:t xml:space="preserve">, </w:t>
      </w:r>
      <w:proofErr w:type="spellStart"/>
      <w:r w:rsidRPr="00FF0FFE">
        <w:rPr>
          <w:rFonts w:ascii="Book Antiqua" w:hAnsi="Book Antiqua" w:cs="Times"/>
          <w:sz w:val="24"/>
          <w:szCs w:val="24"/>
        </w:rPr>
        <w:t>polydermatomyositis</w:t>
      </w:r>
      <w:proofErr w:type="spellEnd"/>
      <w:r w:rsidRPr="00FF0FFE">
        <w:rPr>
          <w:rFonts w:ascii="Book Antiqua" w:hAnsi="Book Antiqua" w:cs="Times"/>
          <w:sz w:val="24"/>
          <w:szCs w:val="24"/>
        </w:rPr>
        <w:t xml:space="preserve">, scleroderma, mixed connective tissue disease, multiple sclerosis); </w:t>
      </w:r>
      <w:r w:rsidR="00EF7223">
        <w:rPr>
          <w:rFonts w:ascii="Book Antiqua" w:eastAsia="宋体" w:hAnsi="Book Antiqua" w:cs="Times" w:hint="eastAsia"/>
          <w:sz w:val="24"/>
          <w:szCs w:val="24"/>
          <w:lang w:eastAsia="zh-CN"/>
        </w:rPr>
        <w:t>(3</w:t>
      </w:r>
      <w:r w:rsidRPr="00FF0FFE">
        <w:rPr>
          <w:rFonts w:ascii="Book Antiqua" w:hAnsi="Book Antiqua" w:cs="Times"/>
          <w:sz w:val="24"/>
          <w:szCs w:val="24"/>
        </w:rPr>
        <w:t>) infectious (</w:t>
      </w:r>
      <w:r w:rsidRPr="00EF7223">
        <w:rPr>
          <w:rFonts w:ascii="Book Antiqua" w:hAnsi="Book Antiqua" w:cs="Times"/>
          <w:i/>
          <w:sz w:val="24"/>
          <w:szCs w:val="24"/>
        </w:rPr>
        <w:t>e.g.</w:t>
      </w:r>
      <w:r w:rsidR="00EF7223">
        <w:rPr>
          <w:rFonts w:ascii="Book Antiqua" w:eastAsia="宋体" w:hAnsi="Book Antiqua" w:cs="Times" w:hint="eastAsia"/>
          <w:sz w:val="24"/>
          <w:szCs w:val="24"/>
          <w:lang w:eastAsia="zh-CN"/>
        </w:rPr>
        <w:t>,</w:t>
      </w:r>
      <w:r w:rsidRPr="00FF0FFE">
        <w:rPr>
          <w:rFonts w:ascii="Book Antiqua" w:hAnsi="Book Antiqua" w:cs="Times"/>
          <w:sz w:val="24"/>
          <w:szCs w:val="24"/>
        </w:rPr>
        <w:t xml:space="preserve"> Clostridium </w:t>
      </w:r>
      <w:proofErr w:type="spellStart"/>
      <w:r w:rsidRPr="00FF0FFE">
        <w:rPr>
          <w:rFonts w:ascii="Book Antiqua" w:hAnsi="Book Antiqua" w:cs="Times"/>
          <w:sz w:val="24"/>
          <w:szCs w:val="24"/>
        </w:rPr>
        <w:t>difficile</w:t>
      </w:r>
      <w:proofErr w:type="spellEnd"/>
      <w:r w:rsidRPr="00FF0FFE">
        <w:rPr>
          <w:rFonts w:ascii="Book Antiqua" w:hAnsi="Book Antiqua" w:cs="Times"/>
          <w:sz w:val="24"/>
          <w:szCs w:val="24"/>
        </w:rPr>
        <w:t xml:space="preserve">, HIV/AIDS, cytomegalovirus, Mycobacterium species); </w:t>
      </w:r>
      <w:r w:rsidR="00EF7223">
        <w:rPr>
          <w:rFonts w:ascii="Book Antiqua" w:eastAsia="宋体" w:hAnsi="Book Antiqua" w:cs="Times" w:hint="eastAsia"/>
          <w:sz w:val="24"/>
          <w:szCs w:val="24"/>
          <w:lang w:eastAsia="zh-CN"/>
        </w:rPr>
        <w:t>(4</w:t>
      </w:r>
      <w:r w:rsidRPr="00FF0FFE">
        <w:rPr>
          <w:rFonts w:ascii="Book Antiqua" w:hAnsi="Book Antiqua" w:cs="Times"/>
          <w:sz w:val="24"/>
          <w:szCs w:val="24"/>
        </w:rPr>
        <w:t>) pulmonary (</w:t>
      </w:r>
      <w:r w:rsidRPr="00EF7223">
        <w:rPr>
          <w:rFonts w:ascii="Book Antiqua" w:hAnsi="Book Antiqua" w:cs="Times"/>
          <w:i/>
          <w:sz w:val="24"/>
          <w:szCs w:val="24"/>
        </w:rPr>
        <w:t>e.g.</w:t>
      </w:r>
      <w:r w:rsidR="00EF7223">
        <w:rPr>
          <w:rFonts w:ascii="Book Antiqua" w:eastAsia="宋体" w:hAnsi="Book Antiqua" w:cs="Times" w:hint="eastAsia"/>
          <w:sz w:val="24"/>
          <w:szCs w:val="24"/>
          <w:lang w:eastAsia="zh-CN"/>
        </w:rPr>
        <w:t>,</w:t>
      </w:r>
      <w:r w:rsidRPr="00FF0FFE">
        <w:rPr>
          <w:rFonts w:ascii="Book Antiqua" w:hAnsi="Book Antiqua" w:cs="Times"/>
          <w:sz w:val="24"/>
          <w:szCs w:val="24"/>
        </w:rPr>
        <w:t xml:space="preserve"> chronic obstructive pulmonary disease, asthma, cystic fibrosis); </w:t>
      </w:r>
      <w:r w:rsidR="00EF7223">
        <w:rPr>
          <w:rFonts w:ascii="Book Antiqua" w:eastAsia="宋体" w:hAnsi="Book Antiqua" w:cs="Times" w:hint="eastAsia"/>
          <w:sz w:val="24"/>
          <w:szCs w:val="24"/>
          <w:lang w:eastAsia="zh-CN"/>
        </w:rPr>
        <w:t>(5</w:t>
      </w:r>
      <w:r w:rsidRPr="00FF0FFE">
        <w:rPr>
          <w:rFonts w:ascii="Book Antiqua" w:hAnsi="Book Antiqua" w:cs="Times"/>
          <w:sz w:val="24"/>
          <w:szCs w:val="24"/>
        </w:rPr>
        <w:t>) drug induced (</w:t>
      </w:r>
      <w:r w:rsidRPr="00EF7223">
        <w:rPr>
          <w:rFonts w:ascii="Book Antiqua" w:hAnsi="Book Antiqua" w:cs="Times"/>
          <w:i/>
          <w:sz w:val="24"/>
          <w:szCs w:val="24"/>
        </w:rPr>
        <w:t>e.g.</w:t>
      </w:r>
      <w:r w:rsidR="00EF7223">
        <w:rPr>
          <w:rFonts w:ascii="Book Antiqua" w:eastAsia="宋体" w:hAnsi="Book Antiqua" w:cs="Times" w:hint="eastAsia"/>
          <w:sz w:val="24"/>
          <w:szCs w:val="24"/>
          <w:lang w:eastAsia="zh-CN"/>
        </w:rPr>
        <w:t>,</w:t>
      </w:r>
      <w:r w:rsidRPr="00FF0FFE">
        <w:rPr>
          <w:rFonts w:ascii="Book Antiqua" w:hAnsi="Book Antiqua" w:cs="Times"/>
          <w:sz w:val="24"/>
          <w:szCs w:val="24"/>
        </w:rPr>
        <w:t xml:space="preserve"> cytotoxic agents, </w:t>
      </w:r>
      <w:proofErr w:type="spellStart"/>
      <w:r w:rsidRPr="00FF0FFE">
        <w:rPr>
          <w:rFonts w:ascii="Book Antiqua" w:hAnsi="Book Antiqua" w:cs="Times"/>
          <w:sz w:val="24"/>
          <w:szCs w:val="24"/>
        </w:rPr>
        <w:t>immunosuppressants</w:t>
      </w:r>
      <w:proofErr w:type="spellEnd"/>
      <w:r w:rsidRPr="00FF0FFE">
        <w:rPr>
          <w:rFonts w:ascii="Book Antiqua" w:hAnsi="Book Antiqua" w:cs="Times"/>
          <w:sz w:val="24"/>
          <w:szCs w:val="24"/>
        </w:rPr>
        <w:t>, corticosteroids)</w:t>
      </w:r>
      <w:r w:rsidR="00EF7223">
        <w:rPr>
          <w:rFonts w:ascii="Book Antiqua" w:eastAsia="宋体" w:hAnsi="Book Antiqua" w:cs="Times" w:hint="eastAsia"/>
          <w:sz w:val="24"/>
          <w:szCs w:val="24"/>
          <w:lang w:eastAsia="zh-CN"/>
        </w:rPr>
        <w:t>;</w:t>
      </w:r>
      <w:r w:rsidRPr="00FF0FFE">
        <w:rPr>
          <w:rFonts w:ascii="Book Antiqua" w:hAnsi="Book Antiqua" w:cs="Times"/>
          <w:sz w:val="24"/>
          <w:szCs w:val="24"/>
        </w:rPr>
        <w:t xml:space="preserve"> or </w:t>
      </w:r>
      <w:r w:rsidR="00EF7223">
        <w:rPr>
          <w:rFonts w:ascii="Book Antiqua" w:eastAsia="宋体" w:hAnsi="Book Antiqua" w:cs="Times" w:hint="eastAsia"/>
          <w:sz w:val="24"/>
          <w:szCs w:val="24"/>
          <w:lang w:eastAsia="zh-CN"/>
        </w:rPr>
        <w:t>(6</w:t>
      </w:r>
      <w:r w:rsidRPr="00FF0FFE">
        <w:rPr>
          <w:rFonts w:ascii="Book Antiqua" w:hAnsi="Book Antiqua" w:cs="Times"/>
          <w:sz w:val="24"/>
          <w:szCs w:val="24"/>
        </w:rPr>
        <w:t>) other conditions, such as transplantation, graft versus host disease, leu</w:t>
      </w:r>
      <w:r w:rsidR="00EF7223">
        <w:rPr>
          <w:rFonts w:ascii="Book Antiqua" w:hAnsi="Book Antiqua" w:cs="Times"/>
          <w:sz w:val="24"/>
          <w:szCs w:val="24"/>
        </w:rPr>
        <w:t>kemia, or intestinal infarction</w:t>
      </w:r>
      <w:r w:rsidRPr="00EF7223">
        <w:rPr>
          <w:rFonts w:ascii="Book Antiqua" w:hAnsi="Book Antiqua" w:cs="Times"/>
          <w:sz w:val="24"/>
          <w:szCs w:val="24"/>
          <w:vertAlign w:val="superscript"/>
        </w:rPr>
        <w:fldChar w:fldCharType="begin"/>
      </w:r>
      <w:r w:rsidRPr="00EF7223">
        <w:rPr>
          <w:rFonts w:ascii="Book Antiqua" w:hAnsi="Book Antiqua" w:cs="Times"/>
          <w:sz w:val="24"/>
          <w:szCs w:val="24"/>
          <w:vertAlign w:val="superscript"/>
        </w:rPr>
        <w:instrText xml:space="preserve"> ADDIN EN.CITE &lt;EndNote&gt;&lt;Cite&gt;&lt;Author&gt;St Peter&lt;/Author&gt;&lt;Year&gt;2003&lt;/Year&gt;&lt;RecNum&gt;41&lt;/RecNum&gt;&lt;DisplayText&gt;[5]&lt;/DisplayText&gt;&lt;record&gt;&lt;rec-number&gt;41&lt;/rec-number&gt;&lt;foreign-keys&gt;&lt;key app="EN" db-id="xvzras2vp5dp55eppfxp5rtvpesp02xtx5vt" timestamp="1396191375"&gt;41&lt;/key&gt;&lt;/foreign-keys&gt;&lt;ref-type name="Journal Article"&gt;17&lt;/ref-type&gt;&lt;contributors&gt;&lt;authors&gt;&lt;author&gt;St Peter, S. D.&lt;/author&gt;&lt;author&gt;Abbas, M. A.&lt;/author&gt;&lt;author&gt;Kelly, K. A.&lt;/author&gt;&lt;/authors&gt;&lt;/contributors&gt;&lt;auth-address&gt;Department of Surgery, Mayo Clinic, 13400 E Shea Blvd, Scottsdale, AZ 85259, USA.&lt;/auth-address&gt;&lt;titles&gt;&lt;title&gt;The spectrum of pneumatosis intestinalis&lt;/title&gt;&lt;secondary-title&gt;Arch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68-75&lt;/pages&gt;&lt;volume&gt;138&lt;/volume&gt;&lt;number&gt;1&lt;/number&gt;&lt;edition&gt;2003/01/07&lt;/edition&gt;&lt;keywords&gt;&lt;keyword&gt;Adult&lt;/keyword&gt;&lt;keyword&gt;Aged&lt;/keyword&gt;&lt;keyword&gt;Bacterial Physiological Phenomena&lt;/keyword&gt;&lt;keyword&gt;Endoscopy, Gastrointestinal&lt;/keyword&gt;&lt;keyword&gt;Female&lt;/keyword&gt;&lt;keyword&gt;Gases&lt;/keyword&gt;&lt;keyword&gt;Humans&lt;/keyword&gt;&lt;keyword&gt;Intestines/physiology&lt;/keyword&gt;&lt;keyword&gt;Lung/physiology&lt;/keyword&gt;&lt;keyword&gt;Male&lt;/keyword&gt;&lt;keyword&gt;Pneumatosis Cystoides Intestinalis/*diagnosis/etiology/*physiopathology/therapy&lt;/keyword&gt;&lt;keyword&gt;Tomography, X-Ray Computed&lt;/keyword&gt;&lt;/keywords&gt;&lt;dates&gt;&lt;year&gt;2003&lt;/year&gt;&lt;pub-dates&gt;&lt;date&gt;Jan&lt;/date&gt;&lt;/pub-dates&gt;&lt;/dates&gt;&lt;isbn&gt;0004-0010 (Print)&amp;#xD;0004-0010 (Linking)&lt;/isbn&gt;&lt;accession-num&gt;12511155&lt;/accession-num&gt;&lt;work-type&gt;Case Reports&amp;#xD;Review&lt;/work-type&gt;&lt;urls&gt;&lt;related-urls&gt;&lt;url&gt;http://www.ncbi.nlm.nih.gov/pubmed/12511155&lt;/url&gt;&lt;/related-urls&gt;&lt;/urls&gt;&lt;/record&gt;&lt;/Cite&gt;&lt;/EndNote&gt;</w:instrText>
      </w:r>
      <w:r w:rsidRPr="00EF7223">
        <w:rPr>
          <w:rFonts w:ascii="Book Antiqua" w:hAnsi="Book Antiqua" w:cs="Times"/>
          <w:sz w:val="24"/>
          <w:szCs w:val="24"/>
          <w:vertAlign w:val="superscript"/>
        </w:rPr>
        <w:fldChar w:fldCharType="separate"/>
      </w:r>
      <w:r w:rsidRPr="00EF7223">
        <w:rPr>
          <w:rFonts w:ascii="Book Antiqua" w:hAnsi="Book Antiqua" w:cs="Times"/>
          <w:noProof/>
          <w:sz w:val="24"/>
          <w:szCs w:val="24"/>
          <w:vertAlign w:val="superscript"/>
        </w:rPr>
        <w:t>[5]</w:t>
      </w:r>
      <w:r w:rsidRPr="00EF7223">
        <w:rPr>
          <w:rFonts w:ascii="Book Antiqua" w:hAnsi="Book Antiqua" w:cs="Times"/>
          <w:sz w:val="24"/>
          <w:szCs w:val="24"/>
          <w:vertAlign w:val="superscript"/>
        </w:rPr>
        <w:fldChar w:fldCharType="end"/>
      </w:r>
      <w:r w:rsidRPr="00FF0FFE">
        <w:rPr>
          <w:rFonts w:ascii="Book Antiqua" w:hAnsi="Book Antiqua" w:cs="Times"/>
          <w:sz w:val="24"/>
          <w:szCs w:val="24"/>
        </w:rPr>
        <w:t>.</w:t>
      </w:r>
    </w:p>
    <w:p w:rsidR="00231213" w:rsidRPr="00FF0FFE" w:rsidRDefault="00231213" w:rsidP="00EF7223">
      <w:pPr>
        <w:pStyle w:val="a6"/>
        <w:spacing w:beforeLines="0" w:afterLines="0" w:line="360" w:lineRule="auto"/>
        <w:ind w:firstLineChars="100" w:firstLine="240"/>
        <w:jc w:val="both"/>
        <w:rPr>
          <w:rFonts w:ascii="Book Antiqua" w:hAnsi="Book Antiqua"/>
          <w:sz w:val="24"/>
          <w:szCs w:val="24"/>
        </w:rPr>
      </w:pPr>
      <w:r w:rsidRPr="00FF0FFE">
        <w:rPr>
          <w:rFonts w:ascii="Book Antiqua" w:hAnsi="Book Antiqua"/>
          <w:sz w:val="24"/>
          <w:szCs w:val="24"/>
        </w:rPr>
        <w:t>The pathogenesis of PCI is unclear, although several hypotheses have been suggested. The gas within the intestine wall may be intraluminal, pu</w:t>
      </w:r>
      <w:r w:rsidR="00EF7223">
        <w:rPr>
          <w:rFonts w:ascii="Book Antiqua" w:hAnsi="Book Antiqua"/>
          <w:sz w:val="24"/>
          <w:szCs w:val="24"/>
        </w:rPr>
        <w:t xml:space="preserve">lmonary or produced by </w:t>
      </w:r>
      <w:proofErr w:type="gramStart"/>
      <w:r w:rsidR="00EF7223">
        <w:rPr>
          <w:rFonts w:ascii="Book Antiqua" w:hAnsi="Book Antiqua"/>
          <w:sz w:val="24"/>
          <w:szCs w:val="24"/>
        </w:rPr>
        <w:t>bacteria</w:t>
      </w:r>
      <w:proofErr w:type="gramEnd"/>
      <w:r w:rsidRPr="00EF7223">
        <w:rPr>
          <w:rFonts w:ascii="Book Antiqua" w:hAnsi="Book Antiqua"/>
          <w:sz w:val="24"/>
          <w:szCs w:val="24"/>
          <w:vertAlign w:val="superscript"/>
        </w:rPr>
        <w:fldChar w:fldCharType="begin">
          <w:fldData xml:space="preserve">PEVuZE5vdGU+PENpdGU+PEF1dGhvcj5TdCBQZXRlcjwvQXV0aG9yPjxZZWFyPjIwMDM8L1llYXI+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</w:fldData>
        </w:fldChar>
      </w:r>
      <w:r w:rsidRPr="00EF7223">
        <w:rPr>
          <w:rFonts w:ascii="Book Antiqua" w:hAnsi="Book Antiqua"/>
          <w:sz w:val="24"/>
          <w:szCs w:val="24"/>
          <w:vertAlign w:val="superscript"/>
        </w:rPr>
        <w:instrText xml:space="preserve"> ADDIN EN.CITE </w:instrText>
      </w:r>
      <w:r w:rsidRPr="00EF7223">
        <w:rPr>
          <w:rFonts w:ascii="Book Antiqua" w:hAnsi="Book Antiqua"/>
          <w:sz w:val="24"/>
          <w:szCs w:val="24"/>
          <w:vertAlign w:val="superscript"/>
        </w:rPr>
        <w:fldChar w:fldCharType="begin">
          <w:fldData xml:space="preserve">PEVuZE5vdGU+PENpdGU+PEF1dGhvcj5TdCBQZXRlcjwvQXV0aG9yPjxZZWFyPjIwMDM8L1llYXI+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</w:fldData>
        </w:fldChar>
      </w:r>
      <w:r w:rsidRPr="00EF7223">
        <w:rPr>
          <w:rFonts w:ascii="Book Antiqua" w:hAnsi="Book Antiqua"/>
          <w:sz w:val="24"/>
          <w:szCs w:val="24"/>
          <w:vertAlign w:val="superscript"/>
        </w:rPr>
        <w:instrText xml:space="preserve"> ADDIN EN.CITE.DATA </w:instrText>
      </w:r>
      <w:r w:rsidRPr="00EF7223">
        <w:rPr>
          <w:rFonts w:ascii="Book Antiqua" w:hAnsi="Book Antiqua"/>
          <w:sz w:val="24"/>
          <w:szCs w:val="24"/>
          <w:vertAlign w:val="superscript"/>
        </w:rPr>
      </w:r>
      <w:r w:rsidRPr="00EF7223">
        <w:rPr>
          <w:rFonts w:ascii="Book Antiqua" w:hAnsi="Book Antiqua"/>
          <w:sz w:val="24"/>
          <w:szCs w:val="24"/>
          <w:vertAlign w:val="superscript"/>
        </w:rPr>
        <w:fldChar w:fldCharType="end"/>
      </w:r>
      <w:r w:rsidRPr="00EF7223">
        <w:rPr>
          <w:rFonts w:ascii="Book Antiqua" w:hAnsi="Book Antiqua"/>
          <w:sz w:val="24"/>
          <w:szCs w:val="24"/>
          <w:vertAlign w:val="superscript"/>
        </w:rPr>
      </w:r>
      <w:r w:rsidRPr="00EF7223">
        <w:rPr>
          <w:rFonts w:ascii="Book Antiqua" w:hAnsi="Book Antiqua"/>
          <w:sz w:val="24"/>
          <w:szCs w:val="24"/>
          <w:vertAlign w:val="superscript"/>
        </w:rPr>
        <w:fldChar w:fldCharType="separate"/>
      </w:r>
      <w:r w:rsidR="00EF7223" w:rsidRPr="00EF7223">
        <w:rPr>
          <w:rFonts w:ascii="Book Antiqua" w:hAnsi="Book Antiqua"/>
          <w:noProof/>
          <w:sz w:val="24"/>
          <w:szCs w:val="24"/>
          <w:vertAlign w:val="superscript"/>
        </w:rPr>
        <w:t>[5,</w:t>
      </w:r>
      <w:r w:rsidRPr="00EF7223">
        <w:rPr>
          <w:rFonts w:ascii="Book Antiqua" w:hAnsi="Book Antiqua"/>
          <w:noProof/>
          <w:sz w:val="24"/>
          <w:szCs w:val="24"/>
          <w:vertAlign w:val="superscript"/>
        </w:rPr>
        <w:t>6]</w:t>
      </w:r>
      <w:r w:rsidRPr="00EF7223">
        <w:rPr>
          <w:rFonts w:ascii="Book Antiqua" w:hAnsi="Book Antiqua"/>
          <w:sz w:val="24"/>
          <w:szCs w:val="24"/>
          <w:vertAlign w:val="superscript"/>
        </w:rPr>
        <w:fldChar w:fldCharType="end"/>
      </w:r>
      <w:r w:rsidRPr="00FF0FFE">
        <w:rPr>
          <w:rFonts w:ascii="Book Antiqua" w:hAnsi="Book Antiqua"/>
          <w:sz w:val="24"/>
          <w:szCs w:val="24"/>
        </w:rPr>
        <w:t xml:space="preserve">. Mechanical features thought to be responsible for intrusion of intraluminal gas into the bowel wall are mucosal injury and/or increased intraluminal pressure. The possibility of pulmonary gas as a source for PCI is based on the hypothesis that air migrates along vessels within the </w:t>
      </w:r>
      <w:r w:rsidRPr="00FF0FFE">
        <w:rPr>
          <w:rFonts w:ascii="Book Antiqua" w:hAnsi="Book Antiqua"/>
          <w:sz w:val="24"/>
          <w:szCs w:val="24"/>
        </w:rPr>
        <w:lastRenderedPageBreak/>
        <w:t xml:space="preserve">mediastinum, </w:t>
      </w:r>
      <w:proofErr w:type="spellStart"/>
      <w:r w:rsidRPr="00FF0FFE">
        <w:rPr>
          <w:rFonts w:ascii="Book Antiqua" w:hAnsi="Book Antiqua"/>
          <w:sz w:val="24"/>
          <w:szCs w:val="24"/>
        </w:rPr>
        <w:t>retroperitoneum</w:t>
      </w:r>
      <w:proofErr w:type="spellEnd"/>
      <w:r w:rsidRPr="00FF0FFE">
        <w:rPr>
          <w:rFonts w:ascii="Book Antiqua" w:hAnsi="Book Antiqua"/>
          <w:sz w:val="24"/>
          <w:szCs w:val="24"/>
        </w:rPr>
        <w:t xml:space="preserve"> and mesentery after alveolar rupture in pulmonary diseases.</w:t>
      </w:r>
    </w:p>
    <w:p w:rsidR="00231213" w:rsidRPr="00FF0FFE" w:rsidRDefault="00231213" w:rsidP="00EF7223">
      <w:pPr>
        <w:widowControl/>
        <w:spacing w:line="360" w:lineRule="auto"/>
        <w:ind w:firstLineChars="100" w:firstLine="240"/>
        <w:rPr>
          <w:rFonts w:ascii="Book Antiqua" w:hAnsi="Book Antiqua" w:cs="Arial"/>
        </w:rPr>
      </w:pPr>
      <w:r w:rsidRPr="00FF0FFE">
        <w:rPr>
          <w:rFonts w:ascii="Book Antiqua" w:hAnsi="Book Antiqua" w:cs="Times New Roman"/>
          <w:kern w:val="0"/>
        </w:rPr>
        <w:t>PCI may be asymptomatic or may manifest symptoms and signs associated with life threatening complications, such as bowel ischemia, perforation and peritonitis. Generally, however, the symptoms of PCI are mild and include</w:t>
      </w:r>
      <w:r w:rsidRPr="00FF0FFE">
        <w:rPr>
          <w:rFonts w:ascii="Book Antiqua" w:hAnsi="Book Antiqua"/>
        </w:rPr>
        <w:t xml:space="preserve"> abdominal pain, diarrhea or constipation, abdominal distension, bloody stools and/or weight loss. About 3% of patients experience more serious symptoms, including </w:t>
      </w:r>
      <w:r w:rsidRPr="00FF0FFE">
        <w:rPr>
          <w:rFonts w:ascii="Book Antiqua" w:hAnsi="Book Antiqua" w:cs="Arial"/>
        </w:rPr>
        <w:t>bleeding, ileus, volvulus, intussusc</w:t>
      </w:r>
      <w:r w:rsidR="00EF7223">
        <w:rPr>
          <w:rFonts w:ascii="Book Antiqua" w:hAnsi="Book Antiqua" w:cs="Arial"/>
        </w:rPr>
        <w:t xml:space="preserve">eption, and/or </w:t>
      </w:r>
      <w:proofErr w:type="spellStart"/>
      <w:r w:rsidR="00EF7223">
        <w:rPr>
          <w:rFonts w:ascii="Book Antiqua" w:hAnsi="Book Antiqua" w:cs="Arial"/>
        </w:rPr>
        <w:t>pneumoperitoneum</w:t>
      </w:r>
      <w:proofErr w:type="spellEnd"/>
      <w:r w:rsidRPr="00EF7223">
        <w:rPr>
          <w:rFonts w:ascii="Book Antiqua" w:hAnsi="Book Antiqua" w:cs="Arial"/>
          <w:vertAlign w:val="superscript"/>
        </w:rPr>
        <w:fldChar w:fldCharType="begin"/>
      </w:r>
      <w:r w:rsidRPr="00EF7223">
        <w:rPr>
          <w:rFonts w:ascii="Book Antiqua" w:hAnsi="Book Antiqua" w:cs="Arial"/>
          <w:vertAlign w:val="superscript"/>
        </w:rPr>
        <w:instrText xml:space="preserve"> ADDIN EN.CITE &lt;EndNote&gt;&lt;Cite&gt;&lt;Author&gt;Galandiuk&lt;/Author&gt;&lt;Year&gt;1986&lt;/Year&gt;&lt;RecNum&gt;39&lt;/RecNum&gt;&lt;DisplayText&gt;[7]&lt;/DisplayText&gt;&lt;record&gt;&lt;rec-number&gt;39&lt;/rec-number&gt;&lt;foreign-keys&gt;&lt;key app="EN" db-id="xvzras2vp5dp55eppfxp5rtvpesp02xtx5vt" timestamp="1396191294"&gt;39&lt;/key&gt;&lt;/foreign-keys&gt;&lt;ref-type name="Journal Article"&gt;17&lt;/ref-type&gt;&lt;contributors&gt;&lt;authors&gt;&lt;author&gt;Galandiuk, S.&lt;/author&gt;&lt;author&gt;Fazio, V. W.&lt;/author&gt;&lt;/authors&gt;&lt;/contributors&gt;&lt;titles&gt;&lt;title&gt;Pneumatosis cystoides intestinalis. A review of the literature&lt;/title&gt;&lt;secondary-title&gt;Dis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rectum&lt;/abbr-1&gt;&lt;/alt-periodical&gt;&lt;pages&gt;358-63&lt;/pages&gt;&lt;volume&gt;29&lt;/volume&gt;&lt;number&gt;5&lt;/number&gt;&lt;edition&gt;1986/05/01&lt;/edition&gt;&lt;keywords&gt;&lt;keyword&gt;Animals&lt;/keyword&gt;&lt;keyword&gt;Bacterial Infections/complications&lt;/keyword&gt;&lt;keyword&gt;Breath Tests&lt;/keyword&gt;&lt;keyword&gt;Clostridium Infections/complications&lt;/keyword&gt;&lt;keyword&gt;Cysts/analysis&lt;/keyword&gt;&lt;keyword&gt;Diagnosis, Differential&lt;/keyword&gt;&lt;keyword&gt;Humans&lt;/keyword&gt;&lt;keyword&gt;Hydrogen/analysis&lt;/keyword&gt;&lt;keyword&gt;Intestines/pathology&lt;/keyword&gt;&lt;keyword&gt;Oxygen/therapeutic use&lt;/keyword&gt;&lt;keyword&gt;*Pneumatosis Cystoides Intestinalis/diagnosis/etiology/pathology/therapy&lt;/keyword&gt;&lt;/keywords&gt;&lt;dates&gt;&lt;year&gt;1986&lt;/year&gt;&lt;pub-dates&gt;&lt;date&gt;May&lt;/date&gt;&lt;/pub-dates&gt;&lt;/dates&gt;&lt;isbn&gt;0012-3706 (Print)&amp;#xD;0012-3706 (Linking)&lt;/isbn&gt;&lt;accession-num&gt;3516602&lt;/accession-num&gt;&lt;work-type&gt;Review&lt;/work-type&gt;&lt;urls&gt;&lt;related-urls&gt;&lt;url&gt;http://www.ncbi.nlm.nih.gov/pubmed/3516602&lt;/url&gt;&lt;/related-urls&gt;&lt;/urls&gt;&lt;/record&gt;&lt;/Cite&gt;&lt;/EndNote&gt;</w:instrText>
      </w:r>
      <w:r w:rsidRPr="00EF7223">
        <w:rPr>
          <w:rFonts w:ascii="Book Antiqua" w:hAnsi="Book Antiqua" w:cs="Arial"/>
          <w:vertAlign w:val="superscript"/>
        </w:rPr>
        <w:fldChar w:fldCharType="separate"/>
      </w:r>
      <w:r w:rsidRPr="00EF7223">
        <w:rPr>
          <w:rFonts w:ascii="Book Antiqua" w:hAnsi="Book Antiqua" w:cs="Arial"/>
          <w:noProof/>
          <w:vertAlign w:val="superscript"/>
        </w:rPr>
        <w:t>[7]</w:t>
      </w:r>
      <w:r w:rsidRPr="00EF7223">
        <w:rPr>
          <w:rFonts w:ascii="Book Antiqua" w:hAnsi="Book Antiqua" w:cs="Arial"/>
          <w:vertAlign w:val="superscript"/>
        </w:rPr>
        <w:fldChar w:fldCharType="end"/>
      </w:r>
      <w:r w:rsidRPr="00FF0FFE">
        <w:rPr>
          <w:rFonts w:ascii="Book Antiqua" w:hAnsi="Book Antiqua" w:cs="Arial"/>
        </w:rPr>
        <w:t>.</w:t>
      </w:r>
    </w:p>
    <w:p w:rsidR="00231213" w:rsidRPr="00FF0FFE" w:rsidRDefault="00231213" w:rsidP="00EF7223">
      <w:pPr>
        <w:widowControl/>
        <w:spacing w:line="360" w:lineRule="auto"/>
        <w:ind w:firstLineChars="100" w:firstLine="240"/>
        <w:rPr>
          <w:rFonts w:ascii="Book Antiqua" w:hAnsi="Book Antiqua" w:cs="Times New Roman"/>
          <w:kern w:val="0"/>
        </w:rPr>
      </w:pPr>
      <w:r w:rsidRPr="00FF0FFE">
        <w:rPr>
          <w:rFonts w:ascii="Book Antiqua" w:hAnsi="Book Antiqua" w:cs="Times New Roman"/>
          <w:kern w:val="0"/>
        </w:rPr>
        <w:t xml:space="preserve">Treatment for PCI depends on its symptoms, with no specific treatment standardized. </w:t>
      </w:r>
      <w:r w:rsidRPr="00FF0FFE">
        <w:rPr>
          <w:rFonts w:ascii="Book Antiqua" w:hAnsi="Book Antiqua" w:cs="Arial"/>
        </w:rPr>
        <w:t xml:space="preserve">PCI may be detected incidentally by radiographic imaging, screening colonoscopy, or during laparotomy. Intramural gas cysts in asymptomatic patients usually resolve spontaneously over time. Patients with mild to moderate symptoms are usually treated </w:t>
      </w:r>
      <w:r w:rsidRPr="00FF0FFE">
        <w:rPr>
          <w:rFonts w:ascii="Book Antiqua" w:hAnsi="Book Antiqua" w:cs="Times New Roman"/>
          <w:kern w:val="0"/>
        </w:rPr>
        <w:t xml:space="preserve">conservatively, with antibiotics, oxygen, and </w:t>
      </w:r>
      <w:r w:rsidRPr="00FF0FFE">
        <w:rPr>
          <w:rFonts w:ascii="Book Antiqua" w:hAnsi="Book Antiqua"/>
        </w:rPr>
        <w:t xml:space="preserve">hyperbaric oxygen therapy </w:t>
      </w:r>
      <w:r w:rsidR="00EF7223">
        <w:rPr>
          <w:rFonts w:ascii="Book Antiqua" w:hAnsi="Book Antiqua" w:cs="Times New Roman"/>
          <w:kern w:val="0"/>
        </w:rPr>
        <w:t xml:space="preserve">reported </w:t>
      </w:r>
      <w:proofErr w:type="gramStart"/>
      <w:r w:rsidR="00EF7223">
        <w:rPr>
          <w:rFonts w:ascii="Book Antiqua" w:hAnsi="Book Antiqua" w:cs="Times New Roman"/>
          <w:kern w:val="0"/>
        </w:rPr>
        <w:t>effective</w:t>
      </w:r>
      <w:proofErr w:type="gramEnd"/>
      <w:r w:rsidRPr="00EF7223">
        <w:rPr>
          <w:rFonts w:ascii="Book Antiqua" w:hAnsi="Book Antiqua" w:cs="Times New Roman"/>
          <w:kern w:val="0"/>
          <w:vertAlign w:val="superscript"/>
        </w:rPr>
        <w:fldChar w:fldCharType="begin">
          <w:fldData xml:space="preserve">PEVuZE5vdGU+PENpdGU+PEF1dGhvcj5UYWs8L0F1dGhvcj48WWVhcj4xOTkyPC9ZZWFyPjxSZWNO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</w:fldData>
        </w:fldChar>
      </w:r>
      <w:r w:rsidRPr="00EF7223">
        <w:rPr>
          <w:rFonts w:ascii="Book Antiqua" w:hAnsi="Book Antiqua" w:cs="Times New Roman"/>
          <w:kern w:val="0"/>
          <w:vertAlign w:val="superscript"/>
        </w:rPr>
        <w:instrText xml:space="preserve"> ADDIN EN.CITE </w:instrText>
      </w:r>
      <w:r w:rsidRPr="00EF7223">
        <w:rPr>
          <w:rFonts w:ascii="Book Antiqua" w:hAnsi="Book Antiqua" w:cs="Times New Roman"/>
          <w:kern w:val="0"/>
          <w:vertAlign w:val="superscript"/>
        </w:rPr>
        <w:fldChar w:fldCharType="begin">
          <w:fldData xml:space="preserve">PEVuZE5vdGU+PENpdGU+PEF1dGhvcj5UYWs8L0F1dGhvcj48WWVhcj4xOTkyPC9ZZWFyPjxSZWNO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</w:fldData>
        </w:fldChar>
      </w:r>
      <w:r w:rsidRPr="00EF7223">
        <w:rPr>
          <w:rFonts w:ascii="Book Antiqua" w:hAnsi="Book Antiqua" w:cs="Times New Roman"/>
          <w:kern w:val="0"/>
          <w:vertAlign w:val="superscript"/>
        </w:rPr>
        <w:instrText xml:space="preserve"> ADDIN EN.CITE.DATA </w:instrText>
      </w:r>
      <w:r w:rsidRPr="00EF7223">
        <w:rPr>
          <w:rFonts w:ascii="Book Antiqua" w:hAnsi="Book Antiqua" w:cs="Times New Roman"/>
          <w:kern w:val="0"/>
          <w:vertAlign w:val="superscript"/>
        </w:rPr>
      </w:r>
      <w:r w:rsidRPr="00EF7223">
        <w:rPr>
          <w:rFonts w:ascii="Book Antiqua" w:hAnsi="Book Antiqua" w:cs="Times New Roman"/>
          <w:kern w:val="0"/>
          <w:vertAlign w:val="superscript"/>
        </w:rPr>
        <w:fldChar w:fldCharType="end"/>
      </w:r>
      <w:r w:rsidRPr="00EF7223">
        <w:rPr>
          <w:rFonts w:ascii="Book Antiqua" w:hAnsi="Book Antiqua" w:cs="Times New Roman"/>
          <w:kern w:val="0"/>
          <w:vertAlign w:val="superscript"/>
        </w:rPr>
      </w:r>
      <w:r w:rsidRPr="00EF7223">
        <w:rPr>
          <w:rFonts w:ascii="Book Antiqua" w:hAnsi="Book Antiqua" w:cs="Times New Roman"/>
          <w:kern w:val="0"/>
          <w:vertAlign w:val="superscript"/>
        </w:rPr>
        <w:fldChar w:fldCharType="separate"/>
      </w:r>
      <w:r w:rsidR="00EF7223" w:rsidRPr="00EF7223">
        <w:rPr>
          <w:rFonts w:ascii="Book Antiqua" w:hAnsi="Book Antiqua" w:cs="Times New Roman"/>
          <w:noProof/>
          <w:kern w:val="0"/>
          <w:vertAlign w:val="superscript"/>
        </w:rPr>
        <w:t>[8,</w:t>
      </w:r>
      <w:r w:rsidRPr="00EF7223">
        <w:rPr>
          <w:rFonts w:ascii="Book Antiqua" w:hAnsi="Book Antiqua" w:cs="Times New Roman"/>
          <w:noProof/>
          <w:kern w:val="0"/>
          <w:vertAlign w:val="superscript"/>
        </w:rPr>
        <w:t>9]</w:t>
      </w:r>
      <w:r w:rsidRPr="00EF7223">
        <w:rPr>
          <w:rFonts w:ascii="Book Antiqua" w:hAnsi="Book Antiqua" w:cs="Times New Roman"/>
          <w:kern w:val="0"/>
          <w:vertAlign w:val="superscript"/>
        </w:rPr>
        <w:fldChar w:fldCharType="end"/>
      </w:r>
      <w:r w:rsidRPr="00FF0FFE">
        <w:rPr>
          <w:rFonts w:ascii="Book Antiqua" w:hAnsi="Book Antiqua" w:cs="Times New Roman"/>
          <w:kern w:val="0"/>
        </w:rPr>
        <w:t>.</w:t>
      </w:r>
      <w:r w:rsidRPr="00FF0FFE">
        <w:rPr>
          <w:rFonts w:ascii="Book Antiqua" w:hAnsi="Book Antiqua" w:cs="Arial"/>
        </w:rPr>
        <w:t xml:space="preserve"> Emergency surgical exploration is indicated for patients with suspected intestin</w:t>
      </w:r>
      <w:r w:rsidR="00EF7223">
        <w:rPr>
          <w:rFonts w:ascii="Book Antiqua" w:hAnsi="Book Antiqua" w:cs="Arial"/>
        </w:rPr>
        <w:t xml:space="preserve">al necrosis or abdominal </w:t>
      </w:r>
      <w:proofErr w:type="gramStart"/>
      <w:r w:rsidR="00EF7223">
        <w:rPr>
          <w:rFonts w:ascii="Book Antiqua" w:hAnsi="Book Antiqua" w:cs="Arial"/>
        </w:rPr>
        <w:t>sepsis</w:t>
      </w:r>
      <w:proofErr w:type="gramEnd"/>
      <w:r w:rsidRPr="00EF7223">
        <w:rPr>
          <w:rFonts w:ascii="Book Antiqua" w:hAnsi="Book Antiqua" w:cs="Arial"/>
          <w:vertAlign w:val="superscript"/>
        </w:rPr>
        <w:fldChar w:fldCharType="begin">
          <w:fldData xml:space="preserve">PEVuZE5vdGU+PENpdGU+PEF1dGhvcj5CcmF1bWFubjwvQXV0aG9yPjxZZWFyPjIwMDU8L1llYXI+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</w:fldData>
        </w:fldChar>
      </w:r>
      <w:r w:rsidRPr="00EF7223">
        <w:rPr>
          <w:rFonts w:ascii="Book Antiqua" w:hAnsi="Book Antiqua" w:cs="Arial"/>
          <w:vertAlign w:val="superscript"/>
        </w:rPr>
        <w:instrText xml:space="preserve"> ADDIN EN.CITE </w:instrText>
      </w:r>
      <w:r w:rsidRPr="00EF7223">
        <w:rPr>
          <w:rFonts w:ascii="Book Antiqua" w:hAnsi="Book Antiqua" w:cs="Arial"/>
          <w:vertAlign w:val="superscript"/>
        </w:rPr>
        <w:fldChar w:fldCharType="begin">
          <w:fldData xml:space="preserve">PEVuZE5vdGU+PENpdGU+PEF1dGhvcj5CcmF1bWFubjwvQXV0aG9yPjxZZWFyPjIwMDU8L1llYXI+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</w:fldData>
        </w:fldChar>
      </w:r>
      <w:r w:rsidRPr="00EF7223">
        <w:rPr>
          <w:rFonts w:ascii="Book Antiqua" w:hAnsi="Book Antiqua" w:cs="Arial"/>
          <w:vertAlign w:val="superscript"/>
        </w:rPr>
        <w:instrText xml:space="preserve"> ADDIN EN.CITE.DATA </w:instrText>
      </w:r>
      <w:r w:rsidRPr="00EF7223">
        <w:rPr>
          <w:rFonts w:ascii="Book Antiqua" w:hAnsi="Book Antiqua" w:cs="Arial"/>
          <w:vertAlign w:val="superscript"/>
        </w:rPr>
      </w:r>
      <w:r w:rsidRPr="00EF7223">
        <w:rPr>
          <w:rFonts w:ascii="Book Antiqua" w:hAnsi="Book Antiqua" w:cs="Arial"/>
          <w:vertAlign w:val="superscript"/>
        </w:rPr>
        <w:fldChar w:fldCharType="end"/>
      </w:r>
      <w:r w:rsidRPr="00EF7223">
        <w:rPr>
          <w:rFonts w:ascii="Book Antiqua" w:hAnsi="Book Antiqua" w:cs="Arial"/>
          <w:vertAlign w:val="superscript"/>
        </w:rPr>
      </w:r>
      <w:r w:rsidRPr="00EF7223">
        <w:rPr>
          <w:rFonts w:ascii="Book Antiqua" w:hAnsi="Book Antiqua" w:cs="Arial"/>
          <w:vertAlign w:val="superscript"/>
        </w:rPr>
        <w:fldChar w:fldCharType="separate"/>
      </w:r>
      <w:r w:rsidRPr="00EF7223">
        <w:rPr>
          <w:rFonts w:ascii="Book Antiqua" w:hAnsi="Book Antiqua" w:cs="Arial"/>
          <w:noProof/>
          <w:vertAlign w:val="superscript"/>
        </w:rPr>
        <w:t>[10]</w:t>
      </w:r>
      <w:r w:rsidRPr="00EF7223">
        <w:rPr>
          <w:rFonts w:ascii="Book Antiqua" w:hAnsi="Book Antiqua" w:cs="Arial"/>
          <w:vertAlign w:val="superscript"/>
        </w:rPr>
        <w:fldChar w:fldCharType="end"/>
      </w:r>
      <w:r w:rsidRPr="00FF0FFE">
        <w:rPr>
          <w:rFonts w:ascii="Book Antiqua" w:hAnsi="Book Antiqua" w:cs="Arial"/>
        </w:rPr>
        <w:t>.</w:t>
      </w:r>
      <w:r w:rsidRPr="00FF0FFE">
        <w:rPr>
          <w:rFonts w:ascii="Book Antiqua" w:hAnsi="Book Antiqua" w:cs="Times New Roman"/>
        </w:rPr>
        <w:t xml:space="preserve"> </w:t>
      </w:r>
      <w:r w:rsidRPr="00FF0FFE">
        <w:rPr>
          <w:rFonts w:ascii="Book Antiqua" w:hAnsi="Book Antiqua" w:cs="Times New Roman"/>
          <w:kern w:val="0"/>
        </w:rPr>
        <w:t>Immediate surgery has been indicated for patients with elevated C-reactive protein or WBC, or the signs of sepsis, bowel perforation or portal venous gas. Conservative therapy has been recommended for patients with normal or slightly increased inflammatory parameters in blood samples and no signs of sepsis</w:t>
      </w:r>
      <w:r w:rsidR="00EF7223">
        <w:rPr>
          <w:rFonts w:ascii="Book Antiqua" w:hAnsi="Book Antiqua" w:cs="Times New Roman"/>
          <w:kern w:val="0"/>
        </w:rPr>
        <w:t>, bowel perforation or free gas</w:t>
      </w:r>
      <w:r w:rsidRPr="00EF7223">
        <w:rPr>
          <w:rFonts w:ascii="Book Antiqua" w:hAnsi="Book Antiqua" w:cs="Times New Roman"/>
          <w:kern w:val="0"/>
          <w:vertAlign w:val="superscript"/>
        </w:rPr>
        <w:fldChar w:fldCharType="begin"/>
      </w:r>
      <w:r w:rsidRPr="00EF7223">
        <w:rPr>
          <w:rFonts w:ascii="Book Antiqua" w:hAnsi="Book Antiqua" w:cs="Times New Roman"/>
          <w:kern w:val="0"/>
          <w:vertAlign w:val="superscript"/>
        </w:rPr>
        <w:instrText xml:space="preserve"> ADDIN EN.CITE &lt;EndNote&gt;&lt;Cite&gt;&lt;Author&gt;Schropfer&lt;/Author&gt;&lt;Year&gt;2009&lt;/Year&gt;&lt;RecNum&gt;35&lt;/RecNum&gt;&lt;DisplayText&gt;[11]&lt;/DisplayText&gt;&lt;record&gt;&lt;rec-number&gt;35&lt;/rec-number&gt;&lt;foreign-keys&gt;&lt;key app="EN" db-id="xvzras2vp5dp55eppfxp5rtvpesp02xtx5vt" timestamp="1396191144"&gt;35&lt;/key&gt;&lt;/foreign-keys&gt;&lt;ref-type name="Journal Article"&gt;17&lt;/ref-type&gt;&lt;contributors&gt;&lt;authors&gt;&lt;author&gt;Schropfer, E.&lt;/author&gt;&lt;author&gt;Meyer, T.&lt;/author&gt;&lt;/authors&gt;&lt;/contributors&gt;&lt;auth-address&gt;Department of General, Visceral, Vascular and Transplant-Surgery, Julius-Maximilians-University of Wurzburg Wurzburg Germany. Schroepfer_e@chirurgie.uni-wuerzburg.de&lt;/auth-address&gt;&lt;titles&gt;&lt;title&gt;Surgical aspects of pneumatosis cystoides intestinalis: two case reports&lt;/title&gt;&lt;secondary-title&gt;Cases J&lt;/secondary-title&gt;&lt;alt-title&gt;Cases journal&lt;/alt-title&gt;&lt;/titles&gt;&lt;periodical&gt;&lt;full-title&gt;Cases J&lt;/full-title&gt;&lt;abbr-1&gt;Cases journal&lt;/abbr-1&gt;&lt;/periodical&gt;&lt;alt-periodical&gt;&lt;full-title&gt;Cases J&lt;/full-title&gt;&lt;abbr-1&gt;Cases journal&lt;/abbr-1&gt;&lt;/alt-periodical&gt;&lt;pages&gt;6452&lt;/pages&gt;&lt;volume&gt;2&lt;/volume&gt;&lt;edition&gt;2009/11/18&lt;/edition&gt;&lt;dates&gt;&lt;year&gt;2009&lt;/year&gt;&lt;/dates&gt;&lt;isbn&gt;1757-1626 (Electronic)&amp;#xD;1757-1626 (Linking)&lt;/isbn&gt;&lt;accession-num&gt;19918585&lt;/accession-num&gt;&lt;urls&gt;&lt;related-urls&gt;&lt;url&gt;http://www.ncbi.nlm.nih.gov/pubmed/19918585&lt;/url&gt;&lt;/related-urls&gt;&lt;/urls&gt;&lt;custom2&gt;2769295&lt;/custom2&gt;&lt;electronic-resource-num&gt;10.4076/1757-1626-2-6452&lt;/electronic-resource-num&gt;&lt;/record&gt;&lt;/Cite&gt;&lt;/EndNote&gt;</w:instrText>
      </w:r>
      <w:r w:rsidRPr="00EF7223">
        <w:rPr>
          <w:rFonts w:ascii="Book Antiqua" w:hAnsi="Book Antiqua" w:cs="Times New Roman"/>
          <w:kern w:val="0"/>
          <w:vertAlign w:val="superscript"/>
        </w:rPr>
        <w:fldChar w:fldCharType="separate"/>
      </w:r>
      <w:r w:rsidRPr="00EF7223">
        <w:rPr>
          <w:rFonts w:ascii="Book Antiqua" w:hAnsi="Book Antiqua" w:cs="Times New Roman"/>
          <w:noProof/>
          <w:kern w:val="0"/>
          <w:vertAlign w:val="superscript"/>
        </w:rPr>
        <w:t>[11]</w:t>
      </w:r>
      <w:r w:rsidRPr="00EF7223">
        <w:rPr>
          <w:rFonts w:ascii="Book Antiqua" w:hAnsi="Book Antiqua" w:cs="Times New Roman"/>
          <w:kern w:val="0"/>
          <w:vertAlign w:val="superscript"/>
        </w:rPr>
        <w:fldChar w:fldCharType="end"/>
      </w:r>
      <w:r w:rsidRPr="00FF0FFE">
        <w:rPr>
          <w:rFonts w:ascii="Book Antiqua" w:hAnsi="Book Antiqua" w:cs="Times New Roman"/>
          <w:kern w:val="0"/>
        </w:rPr>
        <w:t>.</w:t>
      </w:r>
    </w:p>
    <w:p w:rsidR="00231213" w:rsidRPr="00FF0FFE" w:rsidRDefault="00231213" w:rsidP="00EF7223">
      <w:pPr>
        <w:widowControl/>
        <w:spacing w:line="360" w:lineRule="auto"/>
        <w:ind w:firstLineChars="100" w:firstLine="240"/>
        <w:rPr>
          <w:rFonts w:ascii="Book Antiqua" w:hAnsi="Book Antiqua" w:cs="Times New Roman"/>
          <w:kern w:val="0"/>
        </w:rPr>
      </w:pPr>
      <w:r w:rsidRPr="00FF0FFE">
        <w:rPr>
          <w:rFonts w:ascii="Book Antiqua" w:hAnsi="Book Antiqua" w:cs="Times New Roman"/>
          <w:kern w:val="0"/>
        </w:rPr>
        <w:lastRenderedPageBreak/>
        <w:t>Since the first report of PCI in France in the 18</w:t>
      </w:r>
      <w:r w:rsidRPr="00FF0FFE">
        <w:rPr>
          <w:rFonts w:ascii="Book Antiqua" w:hAnsi="Book Antiqua" w:cs="Times New Roman"/>
          <w:kern w:val="0"/>
          <w:vertAlign w:val="superscript"/>
        </w:rPr>
        <w:t>th</w:t>
      </w:r>
      <w:r w:rsidRPr="00FF0FFE">
        <w:rPr>
          <w:rFonts w:ascii="Book Antiqua" w:hAnsi="Book Antiqua" w:cs="Times New Roman"/>
          <w:kern w:val="0"/>
        </w:rPr>
        <w:t xml:space="preserve"> century, numerous case reports and reviews have appeared worldwide. However</w:t>
      </w:r>
      <w:r w:rsidRPr="00FF0FFE">
        <w:rPr>
          <w:rFonts w:ascii="Book Antiqua" w:hAnsi="Book Antiqua"/>
        </w:rPr>
        <w:t xml:space="preserve">, </w:t>
      </w:r>
      <w:r w:rsidRPr="00FF0FFE">
        <w:rPr>
          <w:rFonts w:ascii="Book Antiqua" w:hAnsi="Book Antiqua" w:cs="Times New Roman"/>
          <w:kern w:val="0"/>
        </w:rPr>
        <w:t xml:space="preserve">intestinal lesions in patients with TEN have rarely been reported. To our knowledge, our patient is the first reported to have TEN associated with PCI. Four patients with TEN were reported to present with digestive symptoms, including abdominal pain and bloody diarrhea. Pathological examination of mucosal biopsy specimens revealed that the superficial epithelium was severely damaged by necrosis, while the lamina </w:t>
      </w:r>
      <w:proofErr w:type="spellStart"/>
      <w:r w:rsidRPr="00FF0FFE">
        <w:rPr>
          <w:rFonts w:ascii="Book Antiqua" w:hAnsi="Book Antiqua" w:cs="Times New Roman"/>
          <w:kern w:val="0"/>
        </w:rPr>
        <w:t>propia</w:t>
      </w:r>
      <w:proofErr w:type="spellEnd"/>
      <w:r w:rsidRPr="00FF0FFE">
        <w:rPr>
          <w:rFonts w:ascii="Book Antiqua" w:hAnsi="Book Antiqua" w:cs="Times New Roman"/>
          <w:kern w:val="0"/>
        </w:rPr>
        <w:t xml:space="preserve"> </w:t>
      </w:r>
      <w:r w:rsidR="00EF7223">
        <w:rPr>
          <w:rFonts w:ascii="Book Antiqua" w:hAnsi="Book Antiqua" w:cs="Times New Roman"/>
          <w:kern w:val="0"/>
        </w:rPr>
        <w:t>was relatively unaffected</w:t>
      </w:r>
      <w:r w:rsidRPr="00EF7223">
        <w:rPr>
          <w:rFonts w:ascii="Book Antiqua" w:hAnsi="Book Antiqua" w:cs="Times New Roman"/>
          <w:kern w:val="0"/>
          <w:vertAlign w:val="superscript"/>
        </w:rPr>
        <w:fldChar w:fldCharType="begin"/>
      </w:r>
      <w:r w:rsidRPr="00EF7223">
        <w:rPr>
          <w:rFonts w:ascii="Book Antiqua" w:hAnsi="Book Antiqua" w:cs="Times New Roman"/>
          <w:kern w:val="0"/>
          <w:vertAlign w:val="superscript"/>
        </w:rPr>
        <w:instrText xml:space="preserve"> ADDIN EN.CITE &lt;EndNote&gt;&lt;Cite&gt;&lt;Author&gt;Chosidow&lt;/Author&gt;&lt;Year&gt;1991&lt;/Year&gt;&lt;RecNum&gt;33&lt;/RecNum&gt;&lt;DisplayText&gt;[1]&lt;/DisplayText&gt;&lt;record&gt;&lt;rec-number&gt;33&lt;/rec-number&gt;&lt;foreign-keys&gt;&lt;key app="EN" db-id="xvzras2vp5dp55eppfxp5rtvpesp02xtx5vt" timestamp="1396190357"&gt;33&lt;/key&gt;&lt;/foreign-keys&gt;&lt;ref-type name="Journal Article"&gt;17&lt;/ref-type&gt;&lt;contributors&gt;&lt;authors&gt;&lt;author&gt;Chosidow, O.&lt;/author&gt;&lt;author&gt;Delchier, J. C.&lt;/author&gt;&lt;author&gt;Chaumette, M. T.&lt;/author&gt;&lt;author&gt;Wechsler, J.&lt;/author&gt;&lt;author&gt;Wolkenstein, P.&lt;/author&gt;&lt;author&gt;Bourgault, I.&lt;/author&gt;&lt;author&gt;Roujeau, J. C.&lt;/author&gt;&lt;author&gt;Revuz, J.&lt;/author&gt;&lt;/authors&gt;&lt;/contributors&gt;&lt;titles&gt;&lt;title&gt;Intestinal involvement in drug-induced toxic epidermal necrolysis&lt;/title&gt;&lt;secondary-title&gt;Lancet&lt;/secondary-title&gt;&lt;alt-title&gt;Lancet&lt;/alt-title&gt;&lt;/titles&gt;&lt;periodical&gt;&lt;full-title&gt;Lancet&lt;/full-title&gt;&lt;abbr-1&gt;Lancet&lt;/abbr-1&gt;&lt;/periodical&gt;&lt;alt-periodical&gt;&lt;full-title&gt;Lancet&lt;/full-title&gt;&lt;abbr-1&gt;Lancet&lt;/abbr-1&gt;&lt;/alt-periodical&gt;&lt;pages&gt;928&lt;/pages&gt;&lt;volume&gt;337&lt;/volume&gt;&lt;number&gt;8746&lt;/number&gt;&lt;edition&gt;1991/04/13&lt;/edition&gt;&lt;keywords&gt;&lt;keyword&gt;Humans&lt;/keyword&gt;&lt;keyword&gt;Intestinal Diseases/etiology/*pathology&lt;/keyword&gt;&lt;keyword&gt;Stevens-Johnson Syndrome/*pathology&lt;/keyword&gt;&lt;/keywords&gt;&lt;dates&gt;&lt;year&gt;1991&lt;/year&gt;&lt;pub-dates&gt;&lt;date&gt;Apr 13&lt;/date&gt;&lt;/pub-dates&gt;&lt;/dates&gt;&lt;isbn&gt;0140-6736 (Print)&amp;#xD;0140-6736 (Linking)&lt;/isbn&gt;&lt;accession-num&gt;1673016&lt;/accession-num&gt;&lt;work-type&gt;Letter&lt;/work-type&gt;&lt;urls&gt;&lt;related-urls&gt;&lt;url&gt;http://www.ncbi.nlm.nih.gov/pubmed/1673016&lt;/url&gt;&lt;/related-urls&gt;&lt;/urls&gt;&lt;/record&gt;&lt;/Cite&gt;&lt;/EndNote&gt;</w:instrText>
      </w:r>
      <w:r w:rsidRPr="00EF7223">
        <w:rPr>
          <w:rFonts w:ascii="Book Antiqua" w:hAnsi="Book Antiqua" w:cs="Times New Roman"/>
          <w:kern w:val="0"/>
          <w:vertAlign w:val="superscript"/>
        </w:rPr>
        <w:fldChar w:fldCharType="separate"/>
      </w:r>
      <w:r w:rsidRPr="00EF7223">
        <w:rPr>
          <w:rFonts w:ascii="Book Antiqua" w:hAnsi="Book Antiqua" w:cs="Times New Roman"/>
          <w:noProof/>
          <w:kern w:val="0"/>
          <w:vertAlign w:val="superscript"/>
        </w:rPr>
        <w:t>[1]</w:t>
      </w:r>
      <w:r w:rsidRPr="00EF7223">
        <w:rPr>
          <w:rFonts w:ascii="Book Antiqua" w:hAnsi="Book Antiqua" w:cs="Times New Roman"/>
          <w:kern w:val="0"/>
          <w:vertAlign w:val="superscript"/>
        </w:rPr>
        <w:fldChar w:fldCharType="end"/>
      </w:r>
      <w:r w:rsidRPr="00FF0FFE">
        <w:rPr>
          <w:rFonts w:ascii="Book Antiqua" w:hAnsi="Book Antiqua"/>
        </w:rPr>
        <w:t xml:space="preserve"> </w:t>
      </w:r>
      <w:r w:rsidR="00A95413" w:rsidRPr="00FF0FFE">
        <w:rPr>
          <w:rFonts w:ascii="Book Antiqua" w:hAnsi="Book Antiqua"/>
        </w:rPr>
        <w:fldChar w:fldCharType="begin"/>
      </w:r>
      <w:r w:rsidR="00A95413" w:rsidRPr="00FF0FFE">
        <w:rPr>
          <w:rFonts w:ascii="Book Antiqua" w:hAnsi="Book Antiqua"/>
        </w:rPr>
        <w:fldChar w:fldCharType="separate"/>
      </w:r>
      <w:r w:rsidRPr="00FF0FFE">
        <w:rPr>
          <w:rFonts w:ascii="Book Antiqua" w:hAnsi="Book Antiqua" w:cs="Times New Roman"/>
          <w:kern w:val="0"/>
        </w:rPr>
        <w:t>{Chosidow, 1991 #33}</w:t>
      </w:r>
      <w:r w:rsidR="00A95413" w:rsidRPr="00FF0FFE">
        <w:rPr>
          <w:rFonts w:ascii="Book Antiqua" w:hAnsi="Book Antiqua" w:cs="Times New Roman"/>
          <w:kern w:val="0"/>
        </w:rPr>
        <w:fldChar w:fldCharType="end"/>
      </w:r>
      <w:r w:rsidRPr="00FF0FFE">
        <w:rPr>
          <w:rFonts w:ascii="Book Antiqua" w:hAnsi="Book Antiqua" w:cs="Times New Roman"/>
          <w:kern w:val="0"/>
        </w:rPr>
        <w:t xml:space="preserve">. </w:t>
      </w:r>
    </w:p>
    <w:p w:rsidR="00231213" w:rsidRPr="00FF0FFE" w:rsidRDefault="00231213" w:rsidP="00EF7223">
      <w:pPr>
        <w:widowControl/>
        <w:spacing w:line="360" w:lineRule="auto"/>
        <w:ind w:firstLineChars="100" w:firstLine="240"/>
        <w:rPr>
          <w:rFonts w:ascii="Book Antiqua" w:hAnsi="Book Antiqua" w:cs="Times"/>
        </w:rPr>
      </w:pPr>
      <w:r w:rsidRPr="00FF0FFE">
        <w:rPr>
          <w:rFonts w:ascii="Book Antiqua" w:hAnsi="Book Antiqua" w:cs="Times New Roman"/>
          <w:kern w:val="0"/>
        </w:rPr>
        <w:t xml:space="preserve">PCI has been reported associated with collagen skin diseases, including </w:t>
      </w:r>
      <w:r w:rsidR="00EF7223">
        <w:rPr>
          <w:rFonts w:ascii="Book Antiqua" w:hAnsi="Book Antiqua" w:cs="Times"/>
        </w:rPr>
        <w:t xml:space="preserve">scleroderma and </w:t>
      </w:r>
      <w:proofErr w:type="spellStart"/>
      <w:proofErr w:type="gramStart"/>
      <w:r w:rsidR="00EF7223">
        <w:rPr>
          <w:rFonts w:ascii="Book Antiqua" w:hAnsi="Book Antiqua" w:cs="Times"/>
        </w:rPr>
        <w:t>dermatomyositis</w:t>
      </w:r>
      <w:proofErr w:type="spellEnd"/>
      <w:proofErr w:type="gramEnd"/>
      <w:r w:rsidRPr="00EF7223">
        <w:rPr>
          <w:rFonts w:ascii="Book Antiqua" w:hAnsi="Book Antiqua" w:cs="Times"/>
          <w:vertAlign w:val="superscript"/>
        </w:rPr>
        <w:fldChar w:fldCharType="begin">
          <w:fldData xml:space="preserve">PEVuZE5vdGU+PENpdGU+PEF1dGhvcj5CcmF1bWFubjwvQXV0aG9yPjxZZWFyPjIwMDU8L1llYXI+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==
</w:fldData>
        </w:fldChar>
      </w:r>
      <w:r w:rsidRPr="00EF7223">
        <w:rPr>
          <w:rFonts w:ascii="Book Antiqua" w:hAnsi="Book Antiqua" w:cs="Times"/>
          <w:vertAlign w:val="superscript"/>
        </w:rPr>
        <w:instrText xml:space="preserve"> ADDIN EN.CITE </w:instrText>
      </w:r>
      <w:r w:rsidRPr="00EF7223">
        <w:rPr>
          <w:rFonts w:ascii="Book Antiqua" w:hAnsi="Book Antiqua" w:cs="Times"/>
          <w:vertAlign w:val="superscript"/>
        </w:rPr>
        <w:fldChar w:fldCharType="begin">
          <w:fldData xml:space="preserve">PEVuZE5vdGU+PENpdGU+PEF1dGhvcj5CcmF1bWFubjwvQXV0aG9yPjxZZWFyPjIwMDU8L1llYXI+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==
</w:fldData>
        </w:fldChar>
      </w:r>
      <w:r w:rsidRPr="00EF7223">
        <w:rPr>
          <w:rFonts w:ascii="Book Antiqua" w:hAnsi="Book Antiqua" w:cs="Times"/>
          <w:vertAlign w:val="superscript"/>
        </w:rPr>
        <w:instrText xml:space="preserve"> ADDIN EN.CITE.DATA </w:instrText>
      </w:r>
      <w:r w:rsidRPr="00EF7223">
        <w:rPr>
          <w:rFonts w:ascii="Book Antiqua" w:hAnsi="Book Antiqua" w:cs="Times"/>
          <w:vertAlign w:val="superscript"/>
        </w:rPr>
      </w:r>
      <w:r w:rsidRPr="00EF7223">
        <w:rPr>
          <w:rFonts w:ascii="Book Antiqua" w:hAnsi="Book Antiqua" w:cs="Times"/>
          <w:vertAlign w:val="superscript"/>
        </w:rPr>
        <w:fldChar w:fldCharType="end"/>
      </w:r>
      <w:r w:rsidRPr="00EF7223">
        <w:rPr>
          <w:rFonts w:ascii="Book Antiqua" w:hAnsi="Book Antiqua" w:cs="Times"/>
          <w:vertAlign w:val="superscript"/>
        </w:rPr>
      </w:r>
      <w:r w:rsidRPr="00EF7223">
        <w:rPr>
          <w:rFonts w:ascii="Book Antiqua" w:hAnsi="Book Antiqua" w:cs="Times"/>
          <w:vertAlign w:val="superscript"/>
        </w:rPr>
        <w:fldChar w:fldCharType="separate"/>
      </w:r>
      <w:r w:rsidR="00EF7223" w:rsidRPr="00EF7223">
        <w:rPr>
          <w:rFonts w:ascii="Book Antiqua" w:hAnsi="Book Antiqua" w:cs="Times"/>
          <w:noProof/>
          <w:vertAlign w:val="superscript"/>
        </w:rPr>
        <w:t>[10,</w:t>
      </w:r>
      <w:r w:rsidRPr="00EF7223">
        <w:rPr>
          <w:rFonts w:ascii="Book Antiqua" w:hAnsi="Book Antiqua" w:cs="Times"/>
          <w:noProof/>
          <w:vertAlign w:val="superscript"/>
        </w:rPr>
        <w:t>12]</w:t>
      </w:r>
      <w:r w:rsidRPr="00EF7223">
        <w:rPr>
          <w:rFonts w:ascii="Book Antiqua" w:hAnsi="Book Antiqua" w:cs="Times"/>
          <w:vertAlign w:val="superscript"/>
        </w:rPr>
        <w:fldChar w:fldCharType="end"/>
      </w:r>
      <w:r w:rsidRPr="00FF0FFE">
        <w:rPr>
          <w:rFonts w:ascii="Book Antiqua" w:hAnsi="Book Antiqua" w:cs="Times"/>
        </w:rPr>
        <w:t>. These patients are often treated with c</w:t>
      </w:r>
      <w:r w:rsidRPr="00FF0FFE">
        <w:rPr>
          <w:rFonts w:ascii="Book Antiqua" w:hAnsi="Book Antiqua" w:cs="Times New Roman"/>
          <w:kern w:val="0"/>
        </w:rPr>
        <w:t>orticosteroids, which can induce atrophy of the mucosa and mucosal defects facilitating th</w:t>
      </w:r>
      <w:r w:rsidR="00EF7223">
        <w:rPr>
          <w:rFonts w:ascii="Book Antiqua" w:hAnsi="Book Antiqua" w:cs="Times New Roman"/>
          <w:kern w:val="0"/>
        </w:rPr>
        <w:t xml:space="preserve">e intrusion of gas and </w:t>
      </w:r>
      <w:proofErr w:type="gramStart"/>
      <w:r w:rsidR="00EF7223">
        <w:rPr>
          <w:rFonts w:ascii="Book Antiqua" w:hAnsi="Book Antiqua" w:cs="Times New Roman"/>
          <w:kern w:val="0"/>
        </w:rPr>
        <w:t>bacteria</w:t>
      </w:r>
      <w:proofErr w:type="gramEnd"/>
      <w:r w:rsidRPr="00EF7223">
        <w:rPr>
          <w:rFonts w:ascii="Book Antiqua" w:hAnsi="Book Antiqua" w:cs="Times New Roman"/>
          <w:kern w:val="0"/>
          <w:vertAlign w:val="superscript"/>
        </w:rPr>
        <w:fldChar w:fldCharType="begin">
          <w:fldData xml:space="preserve">PEVuZE5vdGU+PENpdGU+PEF1dGhvcj5Ib2VyPC9BdXRob3I+PFllYXI+MTk5ODwvWWVhcj48UmVj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Y29weTwvYWJici0xPjwvYWx0LXBlcmlvZGljYWw+PHBhZ2VzPjc5My05PC9wYWdlcz48dm9sdW1l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</w:fldData>
        </w:fldChar>
      </w:r>
      <w:r w:rsidRPr="00EF7223">
        <w:rPr>
          <w:rFonts w:ascii="Book Antiqua" w:hAnsi="Book Antiqua" w:cs="Times New Roman"/>
          <w:kern w:val="0"/>
          <w:vertAlign w:val="superscript"/>
        </w:rPr>
        <w:instrText xml:space="preserve"> ADDIN EN.CITE </w:instrText>
      </w:r>
      <w:r w:rsidRPr="00EF7223">
        <w:rPr>
          <w:rFonts w:ascii="Book Antiqua" w:hAnsi="Book Antiqua" w:cs="Times New Roman"/>
          <w:kern w:val="0"/>
          <w:vertAlign w:val="superscript"/>
        </w:rPr>
        <w:fldChar w:fldCharType="begin">
          <w:fldData xml:space="preserve">PEVuZE5vdGU+PENpdGU+PEF1dGhvcj5Ib2VyPC9BdXRob3I+PFllYXI+MTk5ODwvWWVhcj48UmVj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Y29weTwvYWJici0xPjwvYWx0LXBlcmlvZGljYWw+PHBhZ2VzPjc5My05PC9wYWdlcz48dm9sdW1l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</w:fldData>
        </w:fldChar>
      </w:r>
      <w:r w:rsidRPr="00EF7223">
        <w:rPr>
          <w:rFonts w:ascii="Book Antiqua" w:hAnsi="Book Antiqua" w:cs="Times New Roman"/>
          <w:kern w:val="0"/>
          <w:vertAlign w:val="superscript"/>
        </w:rPr>
        <w:instrText xml:space="preserve"> ADDIN EN.CITE.DATA </w:instrText>
      </w:r>
      <w:r w:rsidRPr="00EF7223">
        <w:rPr>
          <w:rFonts w:ascii="Book Antiqua" w:hAnsi="Book Antiqua" w:cs="Times New Roman"/>
          <w:kern w:val="0"/>
          <w:vertAlign w:val="superscript"/>
        </w:rPr>
      </w:r>
      <w:r w:rsidRPr="00EF7223">
        <w:rPr>
          <w:rFonts w:ascii="Book Antiqua" w:hAnsi="Book Antiqua" w:cs="Times New Roman"/>
          <w:kern w:val="0"/>
          <w:vertAlign w:val="superscript"/>
        </w:rPr>
        <w:fldChar w:fldCharType="end"/>
      </w:r>
      <w:r w:rsidRPr="00EF7223">
        <w:rPr>
          <w:rFonts w:ascii="Book Antiqua" w:hAnsi="Book Antiqua" w:cs="Times New Roman"/>
          <w:kern w:val="0"/>
          <w:vertAlign w:val="superscript"/>
        </w:rPr>
      </w:r>
      <w:r w:rsidRPr="00EF7223">
        <w:rPr>
          <w:rFonts w:ascii="Book Antiqua" w:hAnsi="Book Antiqua" w:cs="Times New Roman"/>
          <w:kern w:val="0"/>
          <w:vertAlign w:val="superscript"/>
        </w:rPr>
        <w:fldChar w:fldCharType="separate"/>
      </w:r>
      <w:r w:rsidRPr="00EF7223">
        <w:rPr>
          <w:rFonts w:ascii="Book Antiqua" w:hAnsi="Book Antiqua" w:cs="Times New Roman"/>
          <w:noProof/>
          <w:kern w:val="0"/>
          <w:vertAlign w:val="superscript"/>
        </w:rPr>
        <w:t>[13]</w:t>
      </w:r>
      <w:r w:rsidRPr="00EF7223">
        <w:rPr>
          <w:rFonts w:ascii="Book Antiqua" w:hAnsi="Book Antiqua" w:cs="Times New Roman"/>
          <w:kern w:val="0"/>
          <w:vertAlign w:val="superscript"/>
        </w:rPr>
        <w:fldChar w:fldCharType="end"/>
      </w:r>
      <w:r w:rsidRPr="00FF0FFE">
        <w:rPr>
          <w:rFonts w:ascii="Book Antiqua" w:hAnsi="Book Antiqua" w:cs="Times New Roman"/>
          <w:kern w:val="0"/>
        </w:rPr>
        <w:t>.</w:t>
      </w:r>
    </w:p>
    <w:p w:rsidR="00231213" w:rsidRPr="00FF0FFE" w:rsidRDefault="00231213" w:rsidP="00EF7223">
      <w:pPr>
        <w:pStyle w:val="a6"/>
        <w:spacing w:beforeLines="0" w:afterLines="0" w:line="360" w:lineRule="auto"/>
        <w:ind w:firstLineChars="100" w:firstLine="240"/>
        <w:jc w:val="both"/>
        <w:rPr>
          <w:rFonts w:ascii="Book Antiqua" w:hAnsi="Book Antiqua" w:cs="Hiragino Mincho ProN"/>
          <w:sz w:val="24"/>
          <w:szCs w:val="24"/>
        </w:rPr>
      </w:pPr>
      <w:r w:rsidRPr="00FF0FFE">
        <w:rPr>
          <w:rFonts w:ascii="Book Antiqua" w:hAnsi="Book Antiqua" w:cs="Hiragino Mincho ProN"/>
          <w:sz w:val="24"/>
          <w:szCs w:val="24"/>
        </w:rPr>
        <w:t>Our patient was treated intravenously with high dose corticosteroids for 15 d, which may have exacerbated the atrophy and necrosis of the intestinal mucosa, which had been damaged by TEN. Persistent constipation may result in chronically elevated intra-luminal pressure, inducing the invasion of intramural compartments by gas and bacteria</w:t>
      </w:r>
      <w:r w:rsidRPr="00FF0FFE">
        <w:rPr>
          <w:rFonts w:ascii="Book Antiqua" w:hAnsi="Book Antiqua"/>
          <w:sz w:val="24"/>
          <w:szCs w:val="24"/>
        </w:rPr>
        <w:t>. T</w:t>
      </w:r>
      <w:r w:rsidRPr="00FF0FFE">
        <w:rPr>
          <w:rFonts w:ascii="Book Antiqua" w:hAnsi="Book Antiqua" w:cs="Hiragino Mincho ProN"/>
          <w:sz w:val="24"/>
          <w:szCs w:val="24"/>
        </w:rPr>
        <w:t>he fragility of his intestinal mucosa allowed bacterial translocation and resulted in septic shock</w:t>
      </w:r>
      <w:r w:rsidRPr="00FF0FFE">
        <w:rPr>
          <w:rFonts w:ascii="Book Antiqua" w:hAnsi="Book Antiqua"/>
          <w:sz w:val="24"/>
          <w:szCs w:val="24"/>
        </w:rPr>
        <w:t xml:space="preserve"> of </w:t>
      </w:r>
      <w:proofErr w:type="spellStart"/>
      <w:r w:rsidRPr="00FF0FFE">
        <w:rPr>
          <w:rFonts w:ascii="Book Antiqua" w:hAnsi="Book Antiqua"/>
          <w:sz w:val="24"/>
          <w:szCs w:val="24"/>
        </w:rPr>
        <w:t>Corynebacterium</w:t>
      </w:r>
      <w:proofErr w:type="spellEnd"/>
      <w:r w:rsidRPr="00FF0FFE">
        <w:rPr>
          <w:rFonts w:ascii="Book Antiqua" w:hAnsi="Book Antiqua"/>
          <w:sz w:val="24"/>
          <w:szCs w:val="24"/>
        </w:rPr>
        <w:t>.</w:t>
      </w:r>
    </w:p>
    <w:p w:rsidR="00231213" w:rsidRPr="00FF0FFE" w:rsidRDefault="00231213" w:rsidP="00EF7223">
      <w:pPr>
        <w:pStyle w:val="a6"/>
        <w:spacing w:beforeLines="0" w:afterLines="0" w:line="360" w:lineRule="auto"/>
        <w:ind w:firstLineChars="100" w:firstLine="240"/>
        <w:jc w:val="both"/>
        <w:rPr>
          <w:rFonts w:ascii="Book Antiqua" w:hAnsi="Book Antiqua" w:cs="Hiragino Mincho ProN"/>
          <w:sz w:val="24"/>
          <w:szCs w:val="24"/>
        </w:rPr>
      </w:pPr>
      <w:r w:rsidRPr="00FF0FFE">
        <w:rPr>
          <w:rFonts w:ascii="Book Antiqua" w:hAnsi="Book Antiqua" w:cs="Hiragino Mincho ProN"/>
          <w:sz w:val="24"/>
          <w:szCs w:val="24"/>
        </w:rPr>
        <w:t xml:space="preserve">The signs of peritoneal irritation and gas in the SMV suggested the need for an emergency laparotomy, but his poor general condition did not allow surgery. In addition, </w:t>
      </w:r>
      <w:r w:rsidRPr="00FF0FFE">
        <w:rPr>
          <w:rFonts w:ascii="Book Antiqua" w:hAnsi="Book Antiqua"/>
          <w:sz w:val="24"/>
          <w:szCs w:val="24"/>
        </w:rPr>
        <w:t xml:space="preserve">we were unable to identify any underlying disease that could have </w:t>
      </w:r>
      <w:r w:rsidRPr="00FF0FFE">
        <w:rPr>
          <w:rFonts w:ascii="Book Antiqua" w:hAnsi="Book Antiqua"/>
          <w:sz w:val="24"/>
          <w:szCs w:val="24"/>
        </w:rPr>
        <w:lastRenderedPageBreak/>
        <w:t>induced ischemia or necrosis of the intestine.</w:t>
      </w:r>
      <w:r w:rsidRPr="00FF0FFE">
        <w:rPr>
          <w:rFonts w:ascii="Book Antiqua" w:hAnsi="Book Antiqua" w:cs="Hiragino Mincho ProN"/>
          <w:sz w:val="24"/>
          <w:szCs w:val="24"/>
        </w:rPr>
        <w:t xml:space="preserve"> </w:t>
      </w:r>
      <w:r w:rsidRPr="00FF0FFE">
        <w:rPr>
          <w:rFonts w:ascii="Book Antiqua" w:hAnsi="Book Antiqua"/>
          <w:sz w:val="24"/>
          <w:szCs w:val="24"/>
        </w:rPr>
        <w:t>Conservative treatment with antibiotics, catecholamine, and oxygen therapy was successful. His abdominal symptoms disappeared</w:t>
      </w:r>
      <w:r w:rsidRPr="00FF0FFE">
        <w:rPr>
          <w:rFonts w:ascii="Book Antiqua" w:hAnsi="Book Antiqua" w:cs="Hiragino Mincho ProN"/>
          <w:sz w:val="24"/>
          <w:szCs w:val="24"/>
        </w:rPr>
        <w:t xml:space="preserve"> and he discharged from the ICU after 8 d. </w:t>
      </w:r>
      <w:r w:rsidRPr="00FF0FFE">
        <w:rPr>
          <w:rFonts w:ascii="Book Antiqua" w:hAnsi="Book Antiqua"/>
          <w:sz w:val="24"/>
          <w:szCs w:val="24"/>
        </w:rPr>
        <w:t>In general, patients with signs of peritonitis in addition to metabolic acidosis indicating septic shock are candidates for surgery. However, in the absence of life-threatening situations such as perforation or necrosis, PCI can be managed conservatively. PCI is a clinical sign, and is not itself a diagnosis. Careful evaluation of the underlying disease and accompanying symptoms is essential.</w:t>
      </w:r>
    </w:p>
    <w:p w:rsidR="00231213" w:rsidRPr="00FF0FFE" w:rsidRDefault="00231213" w:rsidP="00FF0FFE">
      <w:pPr>
        <w:spacing w:line="360" w:lineRule="auto"/>
        <w:rPr>
          <w:rFonts w:ascii="Book Antiqua" w:hAnsi="Book Antiqua"/>
        </w:rPr>
      </w:pPr>
    </w:p>
    <w:p w:rsidR="00231213" w:rsidRPr="00EF7223" w:rsidRDefault="00EF7223" w:rsidP="00FF0FFE">
      <w:pPr>
        <w:widowControl/>
        <w:spacing w:line="360" w:lineRule="auto"/>
        <w:rPr>
          <w:rFonts w:ascii="Book Antiqua" w:eastAsia="宋体" w:hAnsi="Book Antiqua"/>
          <w:b/>
          <w:lang w:eastAsia="zh-CN"/>
        </w:rPr>
      </w:pPr>
      <w:r w:rsidRPr="00EF7223">
        <w:rPr>
          <w:rFonts w:ascii="Book Antiqua" w:hAnsi="Book Antiqua"/>
          <w:b/>
        </w:rPr>
        <w:t>ACKNOWLEDGEMENT</w:t>
      </w:r>
      <w:r w:rsidRPr="00EF7223">
        <w:rPr>
          <w:rFonts w:ascii="Book Antiqua" w:eastAsia="宋体" w:hAnsi="Book Antiqua"/>
          <w:b/>
          <w:lang w:eastAsia="zh-CN"/>
        </w:rPr>
        <w:t>S</w:t>
      </w:r>
    </w:p>
    <w:p w:rsidR="00231213" w:rsidRPr="00FF0FFE" w:rsidRDefault="00EF7223" w:rsidP="00FF0FFE">
      <w:pPr>
        <w:widowControl/>
        <w:spacing w:line="360" w:lineRule="auto"/>
        <w:rPr>
          <w:rFonts w:ascii="Book Antiqua" w:hAnsi="Book Antiqua"/>
        </w:rPr>
      </w:pPr>
      <w:r>
        <w:rPr>
          <w:rFonts w:ascii="Book Antiqua" w:eastAsia="宋体" w:hAnsi="Book Antiqua" w:cs="Verdana" w:hint="eastAsia"/>
          <w:lang w:eastAsia="zh-CN"/>
        </w:rPr>
        <w:t>The authors</w:t>
      </w:r>
      <w:r w:rsidR="00231213" w:rsidRPr="00FF0FFE">
        <w:rPr>
          <w:rFonts w:ascii="Book Antiqua" w:hAnsi="Book Antiqua" w:cs="Verdana"/>
        </w:rPr>
        <w:t xml:space="preserve"> thank </w:t>
      </w:r>
      <w:proofErr w:type="spellStart"/>
      <w:r w:rsidR="00231213" w:rsidRPr="00FF0FFE">
        <w:rPr>
          <w:rFonts w:ascii="Book Antiqua" w:hAnsi="Book Antiqua" w:cs="Verdana"/>
        </w:rPr>
        <w:t>edanz.Ltd</w:t>
      </w:r>
      <w:proofErr w:type="spellEnd"/>
      <w:r w:rsidR="00231213" w:rsidRPr="00FF0FFE">
        <w:rPr>
          <w:rFonts w:ascii="Book Antiqua" w:hAnsi="Book Antiqua" w:cs="Verdana"/>
        </w:rPr>
        <w:t xml:space="preserve"> who provided medical writing services.</w:t>
      </w:r>
      <w:r w:rsidR="00231213" w:rsidRPr="00FF0FFE">
        <w:rPr>
          <w:rFonts w:ascii="Book Antiqua" w:hAnsi="Book Antiqua"/>
        </w:rPr>
        <w:t xml:space="preserve"> </w:t>
      </w:r>
    </w:p>
    <w:p w:rsidR="00652EE0" w:rsidRPr="00FF0FFE" w:rsidRDefault="00652EE0" w:rsidP="00FF0FFE">
      <w:pPr>
        <w:widowControl/>
        <w:spacing w:line="360" w:lineRule="auto"/>
        <w:rPr>
          <w:rFonts w:ascii="Book Antiqua" w:hAnsi="Book Antiqua" w:cs="Hiragino Mincho ProN"/>
        </w:rPr>
      </w:pPr>
    </w:p>
    <w:p w:rsidR="00231213" w:rsidRPr="00EF7223" w:rsidRDefault="00231213" w:rsidP="00FF0FFE">
      <w:pPr>
        <w:spacing w:line="360" w:lineRule="auto"/>
        <w:rPr>
          <w:rFonts w:ascii="Book Antiqua" w:hAnsi="Book Antiqua"/>
          <w:b/>
        </w:rPr>
      </w:pPr>
      <w:r w:rsidRPr="00EF7223">
        <w:rPr>
          <w:rFonts w:ascii="Book Antiqua" w:hAnsi="Book Antiqua"/>
          <w:b/>
        </w:rPr>
        <w:t>COMMENTS</w:t>
      </w:r>
    </w:p>
    <w:p w:rsidR="00231213" w:rsidRPr="00EF7223" w:rsidRDefault="00231213" w:rsidP="00FF0FFE">
      <w:pPr>
        <w:spacing w:line="360" w:lineRule="auto"/>
        <w:rPr>
          <w:rFonts w:ascii="Book Antiqua" w:hAnsi="Book Antiqua"/>
          <w:i/>
        </w:rPr>
      </w:pPr>
      <w:r w:rsidRPr="00EF7223">
        <w:rPr>
          <w:rFonts w:ascii="Book Antiqua" w:hAnsi="Book Antiqua"/>
          <w:b/>
          <w:i/>
        </w:rPr>
        <w:t>Case characteristics</w:t>
      </w:r>
    </w:p>
    <w:p w:rsidR="00231213" w:rsidRDefault="00231213" w:rsidP="00FF0FFE">
      <w:pPr>
        <w:spacing w:line="360" w:lineRule="auto"/>
        <w:rPr>
          <w:rFonts w:ascii="Book Antiqua" w:eastAsia="宋体" w:hAnsi="Book Antiqua"/>
          <w:lang w:eastAsia="zh-CN"/>
        </w:rPr>
      </w:pPr>
      <w:r w:rsidRPr="00EF7223">
        <w:rPr>
          <w:rFonts w:ascii="Book Antiqua" w:hAnsi="Book Antiqua" w:cs="Times"/>
        </w:rPr>
        <w:t>A 55-year-old male patient under the treatment of t</w:t>
      </w:r>
      <w:r w:rsidRPr="00EF7223">
        <w:rPr>
          <w:rFonts w:ascii="Book Antiqua" w:hAnsi="Book Antiqua"/>
        </w:rPr>
        <w:t xml:space="preserve">oxic epidermal </w:t>
      </w:r>
      <w:proofErr w:type="spellStart"/>
      <w:r w:rsidRPr="00EF7223">
        <w:rPr>
          <w:rFonts w:ascii="Book Antiqua" w:hAnsi="Book Antiqua"/>
        </w:rPr>
        <w:t>necrolysis</w:t>
      </w:r>
      <w:proofErr w:type="spellEnd"/>
      <w:r w:rsidRPr="00EF7223">
        <w:rPr>
          <w:rFonts w:ascii="Book Antiqua" w:hAnsi="Book Antiqua"/>
        </w:rPr>
        <w:t xml:space="preserve"> presented abdominal distension and fell into state of shock.</w:t>
      </w:r>
    </w:p>
    <w:p w:rsidR="00EF7223" w:rsidRPr="00EF7223" w:rsidRDefault="00EF7223" w:rsidP="00FF0FFE">
      <w:pPr>
        <w:spacing w:line="360" w:lineRule="auto"/>
        <w:rPr>
          <w:rFonts w:ascii="Book Antiqua" w:eastAsia="宋体" w:hAnsi="Book Antiqua"/>
          <w:lang w:eastAsia="zh-CN"/>
        </w:rPr>
      </w:pPr>
    </w:p>
    <w:p w:rsidR="00231213" w:rsidRPr="00EF7223" w:rsidRDefault="00231213" w:rsidP="00FF0FFE">
      <w:pPr>
        <w:spacing w:line="360" w:lineRule="auto"/>
        <w:rPr>
          <w:rFonts w:ascii="Book Antiqua" w:hAnsi="Book Antiqua" w:cs="宋体"/>
          <w:b/>
          <w:i/>
        </w:rPr>
      </w:pPr>
      <w:r w:rsidRPr="00EF7223">
        <w:rPr>
          <w:rFonts w:ascii="Book Antiqua" w:hAnsi="Book Antiqua" w:cs="Arial"/>
          <w:b/>
          <w:i/>
        </w:rPr>
        <w:t>Clinical diagnosis</w:t>
      </w:r>
    </w:p>
    <w:p w:rsidR="00231213" w:rsidRDefault="00231213" w:rsidP="00FF0FFE">
      <w:pPr>
        <w:spacing w:line="360" w:lineRule="auto"/>
        <w:rPr>
          <w:rFonts w:ascii="Book Antiqua" w:eastAsia="宋体" w:hAnsi="Book Antiqua"/>
          <w:lang w:eastAsia="zh-CN"/>
        </w:rPr>
      </w:pPr>
      <w:r w:rsidRPr="00EF7223">
        <w:rPr>
          <w:rFonts w:ascii="Book Antiqua" w:hAnsi="Book Antiqua" w:cs="Times"/>
        </w:rPr>
        <w:t>The patient was diagnosed with</w:t>
      </w:r>
      <w:r w:rsidRPr="00EF7223">
        <w:rPr>
          <w:rFonts w:ascii="Book Antiqua" w:hAnsi="Book Antiqua" w:cs="Arial"/>
        </w:rPr>
        <w:t xml:space="preserve"> </w:t>
      </w:r>
      <w:proofErr w:type="spellStart"/>
      <w:r w:rsidRPr="00EF7223">
        <w:rPr>
          <w:rFonts w:ascii="Book Antiqua" w:hAnsi="Book Antiqua"/>
        </w:rPr>
        <w:t>pneumatosis</w:t>
      </w:r>
      <w:proofErr w:type="spellEnd"/>
      <w:r w:rsidRPr="00EF7223">
        <w:rPr>
          <w:rFonts w:ascii="Book Antiqua" w:hAnsi="Book Antiqua"/>
        </w:rPr>
        <w:t xml:space="preserve"> </w:t>
      </w:r>
      <w:proofErr w:type="spellStart"/>
      <w:r w:rsidRPr="00EF7223">
        <w:rPr>
          <w:rFonts w:ascii="Book Antiqua" w:hAnsi="Book Antiqua"/>
        </w:rPr>
        <w:t>cystoides</w:t>
      </w:r>
      <w:proofErr w:type="spellEnd"/>
      <w:r w:rsidRPr="00EF7223">
        <w:rPr>
          <w:rFonts w:ascii="Book Antiqua" w:hAnsi="Book Antiqua"/>
        </w:rPr>
        <w:t xml:space="preserve"> </w:t>
      </w:r>
      <w:proofErr w:type="spellStart"/>
      <w:r w:rsidRPr="00EF7223">
        <w:rPr>
          <w:rFonts w:ascii="Book Antiqua" w:hAnsi="Book Antiqua"/>
        </w:rPr>
        <w:t>intestinalis</w:t>
      </w:r>
      <w:proofErr w:type="spellEnd"/>
      <w:r w:rsidRPr="00EF7223">
        <w:rPr>
          <w:rFonts w:ascii="Book Antiqua" w:hAnsi="Book Antiqua"/>
        </w:rPr>
        <w:t>.</w:t>
      </w:r>
    </w:p>
    <w:p w:rsidR="00EF7223" w:rsidRPr="00EF7223" w:rsidRDefault="00EF7223" w:rsidP="00FF0FFE">
      <w:pPr>
        <w:spacing w:line="360" w:lineRule="auto"/>
        <w:rPr>
          <w:rFonts w:ascii="Book Antiqua" w:eastAsia="宋体" w:hAnsi="Book Antiqua"/>
          <w:lang w:eastAsia="zh-CN"/>
        </w:rPr>
      </w:pPr>
    </w:p>
    <w:p w:rsidR="00231213" w:rsidRPr="00EF7223" w:rsidRDefault="00231213" w:rsidP="00FF0FFE">
      <w:pPr>
        <w:spacing w:line="360" w:lineRule="auto"/>
        <w:rPr>
          <w:rFonts w:ascii="Book Antiqua" w:hAnsi="Book Antiqua" w:cs="Arial"/>
          <w:b/>
        </w:rPr>
      </w:pPr>
      <w:r w:rsidRPr="00EF7223">
        <w:rPr>
          <w:rFonts w:ascii="Book Antiqua" w:hAnsi="Book Antiqua" w:cs="Arial"/>
          <w:b/>
          <w:i/>
        </w:rPr>
        <w:t>Differential diagnosis</w:t>
      </w:r>
    </w:p>
    <w:p w:rsidR="00231213" w:rsidRPr="00EF7223" w:rsidRDefault="00231213" w:rsidP="00FF0FFE">
      <w:pPr>
        <w:spacing w:line="360" w:lineRule="auto"/>
        <w:rPr>
          <w:rFonts w:ascii="Book Antiqua" w:hAnsi="Book Antiqua" w:cs="Arial"/>
          <w:b/>
        </w:rPr>
      </w:pPr>
      <w:proofErr w:type="spellStart"/>
      <w:proofErr w:type="gramStart"/>
      <w:r w:rsidRPr="00EF7223">
        <w:rPr>
          <w:rFonts w:ascii="Book Antiqua" w:hAnsi="Book Antiqua" w:cs="Arial"/>
        </w:rPr>
        <w:t>Perforative</w:t>
      </w:r>
      <w:proofErr w:type="spellEnd"/>
      <w:r w:rsidRPr="00EF7223">
        <w:rPr>
          <w:rFonts w:ascii="Book Antiqua" w:hAnsi="Book Antiqua" w:cs="Arial"/>
        </w:rPr>
        <w:t xml:space="preserve"> peritonitis, acute mesenteric artery occlusion.</w:t>
      </w:r>
      <w:proofErr w:type="gramEnd"/>
    </w:p>
    <w:p w:rsidR="00EF7223" w:rsidRDefault="00EF7223" w:rsidP="00FF0FFE">
      <w:pPr>
        <w:spacing w:line="360" w:lineRule="auto"/>
        <w:rPr>
          <w:rFonts w:ascii="Book Antiqua" w:eastAsia="宋体" w:hAnsi="Book Antiqua" w:cs="Arial"/>
          <w:b/>
          <w:i/>
          <w:lang w:eastAsia="zh-CN"/>
        </w:rPr>
      </w:pPr>
    </w:p>
    <w:p w:rsidR="00231213" w:rsidRPr="00EF7223" w:rsidRDefault="00231213" w:rsidP="00FF0FFE">
      <w:pPr>
        <w:spacing w:line="360" w:lineRule="auto"/>
        <w:rPr>
          <w:rFonts w:ascii="Book Antiqua" w:hAnsi="Book Antiqua" w:cs="Arial"/>
          <w:b/>
          <w:i/>
        </w:rPr>
      </w:pPr>
      <w:r w:rsidRPr="00EF7223">
        <w:rPr>
          <w:rFonts w:ascii="Book Antiqua" w:hAnsi="Book Antiqua" w:cs="Arial"/>
          <w:b/>
          <w:i/>
        </w:rPr>
        <w:t>Laboratory diagnosis</w:t>
      </w:r>
    </w:p>
    <w:p w:rsidR="00231213" w:rsidRDefault="00231213" w:rsidP="00FF0FFE">
      <w:pPr>
        <w:spacing w:line="360" w:lineRule="auto"/>
        <w:rPr>
          <w:rFonts w:ascii="Book Antiqua" w:eastAsia="宋体" w:hAnsi="Book Antiqua"/>
          <w:lang w:eastAsia="zh-CN"/>
        </w:rPr>
      </w:pPr>
      <w:r w:rsidRPr="00EF7223">
        <w:rPr>
          <w:rFonts w:ascii="Book Antiqua" w:hAnsi="Book Antiqua" w:cs="Arial"/>
        </w:rPr>
        <w:t xml:space="preserve">The patient had </w:t>
      </w:r>
      <w:r w:rsidRPr="00EF7223">
        <w:rPr>
          <w:rFonts w:ascii="Book Antiqua" w:hAnsi="Book Antiqua"/>
        </w:rPr>
        <w:t xml:space="preserve">severe acidosis (a </w:t>
      </w:r>
      <w:r w:rsidRPr="00EF7223">
        <w:rPr>
          <w:rFonts w:ascii="Book Antiqua" w:hAnsi="Book Antiqua" w:cs="Hiragino Mincho ProN"/>
        </w:rPr>
        <w:t xml:space="preserve">blood </w:t>
      </w:r>
      <w:r w:rsidRPr="00EF7223">
        <w:rPr>
          <w:rFonts w:ascii="Book Antiqua" w:hAnsi="Book Antiqua"/>
        </w:rPr>
        <w:t>pH of 7.121), acute renal damage (blood urea nitrogen 85 mg/</w:t>
      </w:r>
      <w:proofErr w:type="spellStart"/>
      <w:r w:rsidRPr="00EF7223">
        <w:rPr>
          <w:rFonts w:ascii="Book Antiqua" w:hAnsi="Book Antiqua"/>
        </w:rPr>
        <w:t>d</w:t>
      </w:r>
      <w:r w:rsidR="00EF7223">
        <w:rPr>
          <w:rFonts w:ascii="Book Antiqua" w:eastAsia="宋体" w:hAnsi="Book Antiqua" w:hint="eastAsia"/>
          <w:lang w:eastAsia="zh-CN"/>
        </w:rPr>
        <w:t>L</w:t>
      </w:r>
      <w:proofErr w:type="spellEnd"/>
      <w:r w:rsidRPr="00EF7223">
        <w:rPr>
          <w:rFonts w:ascii="Book Antiqua" w:hAnsi="Book Antiqua"/>
        </w:rPr>
        <w:t xml:space="preserve">, </w:t>
      </w:r>
      <w:proofErr w:type="spellStart"/>
      <w:r w:rsidRPr="00EF7223">
        <w:rPr>
          <w:rFonts w:ascii="Book Antiqua" w:hAnsi="Book Antiqua"/>
        </w:rPr>
        <w:t>creatine</w:t>
      </w:r>
      <w:proofErr w:type="spellEnd"/>
      <w:r w:rsidRPr="00EF7223">
        <w:rPr>
          <w:rFonts w:ascii="Book Antiqua" w:hAnsi="Book Antiqua"/>
        </w:rPr>
        <w:t xml:space="preserve"> 2.61 mg/</w:t>
      </w:r>
      <w:proofErr w:type="spellStart"/>
      <w:r w:rsidRPr="00EF7223">
        <w:rPr>
          <w:rFonts w:ascii="Book Antiqua" w:hAnsi="Book Antiqua"/>
        </w:rPr>
        <w:t>d</w:t>
      </w:r>
      <w:r w:rsidR="00EF7223">
        <w:rPr>
          <w:rFonts w:ascii="Book Antiqua" w:eastAsia="宋体" w:hAnsi="Book Antiqua" w:hint="eastAsia"/>
          <w:lang w:eastAsia="zh-CN"/>
        </w:rPr>
        <w:t>L</w:t>
      </w:r>
      <w:proofErr w:type="spellEnd"/>
      <w:r w:rsidRPr="00EF7223">
        <w:rPr>
          <w:rFonts w:ascii="Book Antiqua" w:hAnsi="Book Antiqua"/>
        </w:rPr>
        <w:t>) and elevated C-reactive protein (10.3 mg/</w:t>
      </w:r>
      <w:proofErr w:type="spellStart"/>
      <w:r w:rsidRPr="00EF7223">
        <w:rPr>
          <w:rFonts w:ascii="Book Antiqua" w:hAnsi="Book Antiqua"/>
        </w:rPr>
        <w:t>d</w:t>
      </w:r>
      <w:r w:rsidR="00EF7223">
        <w:rPr>
          <w:rFonts w:ascii="Book Antiqua" w:eastAsia="宋体" w:hAnsi="Book Antiqua" w:hint="eastAsia"/>
          <w:lang w:eastAsia="zh-CN"/>
        </w:rPr>
        <w:t>L</w:t>
      </w:r>
      <w:proofErr w:type="spellEnd"/>
      <w:r w:rsidRPr="00EF7223">
        <w:rPr>
          <w:rFonts w:ascii="Book Antiqua" w:hAnsi="Book Antiqua"/>
        </w:rPr>
        <w:t>).</w:t>
      </w:r>
    </w:p>
    <w:p w:rsidR="00EF7223" w:rsidRPr="00EF7223" w:rsidRDefault="00EF7223" w:rsidP="00FF0FFE">
      <w:pPr>
        <w:spacing w:line="360" w:lineRule="auto"/>
        <w:rPr>
          <w:rFonts w:ascii="Book Antiqua" w:eastAsia="宋体" w:hAnsi="Book Antiqua" w:cs="Arial"/>
          <w:lang w:eastAsia="zh-CN"/>
        </w:rPr>
      </w:pPr>
    </w:p>
    <w:p w:rsidR="00231213" w:rsidRPr="00EF7223" w:rsidRDefault="00231213" w:rsidP="00FF0FFE">
      <w:pPr>
        <w:spacing w:line="360" w:lineRule="auto"/>
        <w:rPr>
          <w:rFonts w:ascii="Book Antiqua" w:hAnsi="Book Antiqua" w:cs="Arial"/>
          <w:b/>
          <w:i/>
        </w:rPr>
      </w:pPr>
      <w:r w:rsidRPr="00EF7223">
        <w:rPr>
          <w:rFonts w:ascii="Book Antiqua" w:hAnsi="Book Antiqua" w:cs="Arial"/>
          <w:b/>
          <w:i/>
        </w:rPr>
        <w:t>Imaging diagnosis</w:t>
      </w:r>
    </w:p>
    <w:p w:rsidR="00231213" w:rsidRDefault="00231213" w:rsidP="00FF0FFE">
      <w:pPr>
        <w:spacing w:line="360" w:lineRule="auto"/>
        <w:rPr>
          <w:rFonts w:ascii="Book Antiqua" w:eastAsia="宋体" w:hAnsi="Book Antiqua" w:cs="Arial"/>
          <w:lang w:eastAsia="zh-CN"/>
        </w:rPr>
      </w:pPr>
      <w:r w:rsidRPr="00EF7223">
        <w:rPr>
          <w:rFonts w:ascii="Book Antiqua" w:hAnsi="Book Antiqua"/>
        </w:rPr>
        <w:t xml:space="preserve">A non-contrast </w:t>
      </w:r>
      <w:r w:rsidR="00EF7223" w:rsidRPr="00830F97">
        <w:rPr>
          <w:rFonts w:ascii="Book Antiqua" w:eastAsia="华文仿宋" w:hAnsi="Book Antiqua" w:cs="Arial"/>
        </w:rPr>
        <w:t>computed tomography</w:t>
      </w:r>
      <w:r w:rsidRPr="00EF7223">
        <w:rPr>
          <w:rFonts w:ascii="Book Antiqua" w:hAnsi="Book Antiqua"/>
        </w:rPr>
        <w:t xml:space="preserve"> scan revealed gas in the superior mesenteric vein and intramural air in the small-bowel wall</w:t>
      </w:r>
      <w:r w:rsidRPr="00EF7223">
        <w:rPr>
          <w:rFonts w:ascii="Book Antiqua" w:hAnsi="Book Antiqua" w:cs="Arial"/>
        </w:rPr>
        <w:t>.</w:t>
      </w:r>
    </w:p>
    <w:p w:rsidR="00EF7223" w:rsidRPr="00EF7223" w:rsidRDefault="00EF7223" w:rsidP="00FF0FFE">
      <w:pPr>
        <w:spacing w:line="360" w:lineRule="auto"/>
        <w:rPr>
          <w:rFonts w:ascii="Book Antiqua" w:eastAsia="宋体" w:hAnsi="Book Antiqua" w:cs="Arial"/>
          <w:lang w:eastAsia="zh-CN"/>
        </w:rPr>
      </w:pPr>
    </w:p>
    <w:p w:rsidR="00231213" w:rsidRPr="00EF7223" w:rsidRDefault="00231213" w:rsidP="00FF0FFE">
      <w:pPr>
        <w:spacing w:line="360" w:lineRule="auto"/>
        <w:rPr>
          <w:rFonts w:ascii="Book Antiqua" w:hAnsi="Book Antiqua" w:cs="Arial"/>
          <w:b/>
          <w:i/>
        </w:rPr>
      </w:pPr>
      <w:r w:rsidRPr="00EF7223">
        <w:rPr>
          <w:rFonts w:ascii="Book Antiqua" w:hAnsi="Book Antiqua" w:cs="Arial"/>
          <w:b/>
          <w:i/>
        </w:rPr>
        <w:t>Pathological diagnosis</w:t>
      </w:r>
    </w:p>
    <w:p w:rsidR="00231213" w:rsidRDefault="00231213" w:rsidP="00FF0FFE">
      <w:pPr>
        <w:spacing w:line="360" w:lineRule="auto"/>
        <w:rPr>
          <w:rFonts w:ascii="Book Antiqua" w:eastAsia="宋体" w:hAnsi="Book Antiqua"/>
          <w:lang w:eastAsia="zh-CN"/>
        </w:rPr>
      </w:pPr>
      <w:r w:rsidRPr="00EF7223">
        <w:rPr>
          <w:rFonts w:ascii="Book Antiqua" w:hAnsi="Book Antiqua" w:cs="Arial"/>
        </w:rPr>
        <w:t xml:space="preserve">No pathological specimen was obtained but </w:t>
      </w:r>
      <w:r w:rsidRPr="00EF7223">
        <w:rPr>
          <w:rFonts w:ascii="Book Antiqua" w:hAnsi="Book Antiqua"/>
        </w:rPr>
        <w:t xml:space="preserve">a blood culture was positive for a species of </w:t>
      </w:r>
      <w:proofErr w:type="spellStart"/>
      <w:r w:rsidRPr="00EF7223">
        <w:rPr>
          <w:rFonts w:ascii="Book Antiqua" w:hAnsi="Book Antiqua"/>
        </w:rPr>
        <w:t>Corynebacterium</w:t>
      </w:r>
      <w:proofErr w:type="spellEnd"/>
      <w:r w:rsidRPr="00EF7223">
        <w:rPr>
          <w:rFonts w:ascii="Book Antiqua" w:hAnsi="Book Antiqua" w:cs="Arial"/>
        </w:rPr>
        <w:t xml:space="preserve">, showing that the patient had been in the state of sepsis due to </w:t>
      </w:r>
      <w:proofErr w:type="spellStart"/>
      <w:r w:rsidRPr="00EF7223">
        <w:rPr>
          <w:rFonts w:ascii="Book Antiqua" w:hAnsi="Book Antiqua"/>
        </w:rPr>
        <w:t>pneumatosis</w:t>
      </w:r>
      <w:proofErr w:type="spellEnd"/>
      <w:r w:rsidRPr="00EF7223">
        <w:rPr>
          <w:rFonts w:ascii="Book Antiqua" w:hAnsi="Book Antiqua"/>
        </w:rPr>
        <w:t xml:space="preserve"> </w:t>
      </w:r>
      <w:proofErr w:type="spellStart"/>
      <w:r w:rsidRPr="00EF7223">
        <w:rPr>
          <w:rFonts w:ascii="Book Antiqua" w:hAnsi="Book Antiqua"/>
        </w:rPr>
        <w:t>cystoides</w:t>
      </w:r>
      <w:proofErr w:type="spellEnd"/>
      <w:r w:rsidRPr="00EF7223">
        <w:rPr>
          <w:rFonts w:ascii="Book Antiqua" w:hAnsi="Book Antiqua"/>
        </w:rPr>
        <w:t xml:space="preserve"> </w:t>
      </w:r>
      <w:proofErr w:type="spellStart"/>
      <w:r w:rsidRPr="00EF7223">
        <w:rPr>
          <w:rFonts w:ascii="Book Antiqua" w:hAnsi="Book Antiqua"/>
        </w:rPr>
        <w:t>intestinalis</w:t>
      </w:r>
      <w:proofErr w:type="spellEnd"/>
      <w:r w:rsidRPr="00EF7223">
        <w:rPr>
          <w:rFonts w:ascii="Book Antiqua" w:hAnsi="Book Antiqua"/>
        </w:rPr>
        <w:t>.</w:t>
      </w:r>
    </w:p>
    <w:p w:rsidR="00EF7223" w:rsidRPr="00EF7223" w:rsidRDefault="00EF7223" w:rsidP="00FF0FFE">
      <w:pPr>
        <w:spacing w:line="360" w:lineRule="auto"/>
        <w:rPr>
          <w:rFonts w:ascii="Book Antiqua" w:eastAsia="宋体" w:hAnsi="Book Antiqua" w:cs="Arial"/>
          <w:lang w:eastAsia="zh-CN"/>
        </w:rPr>
      </w:pPr>
    </w:p>
    <w:p w:rsidR="00231213" w:rsidRPr="00EF7223" w:rsidRDefault="00231213" w:rsidP="00FF0FFE">
      <w:pPr>
        <w:spacing w:line="360" w:lineRule="auto"/>
        <w:rPr>
          <w:rFonts w:ascii="Book Antiqua" w:hAnsi="Book Antiqua" w:cs="Arial"/>
          <w:b/>
          <w:i/>
        </w:rPr>
      </w:pPr>
      <w:r w:rsidRPr="00EF7223">
        <w:rPr>
          <w:rFonts w:ascii="Book Antiqua" w:hAnsi="Book Antiqua" w:cs="Arial"/>
          <w:b/>
          <w:i/>
        </w:rPr>
        <w:t>Treatment</w:t>
      </w:r>
    </w:p>
    <w:p w:rsidR="00231213" w:rsidRDefault="00231213" w:rsidP="00FF0FFE">
      <w:pPr>
        <w:spacing w:line="360" w:lineRule="auto"/>
        <w:rPr>
          <w:rFonts w:ascii="Book Antiqua" w:eastAsia="宋体" w:hAnsi="Book Antiqua" w:cs="Arial"/>
          <w:lang w:eastAsia="zh-CN"/>
        </w:rPr>
      </w:pPr>
      <w:r w:rsidRPr="00EF7223">
        <w:rPr>
          <w:rFonts w:ascii="Book Antiqua" w:hAnsi="Book Antiqua"/>
        </w:rPr>
        <w:t>Conservative management including oxygen treatment, intravenous broad-spectrum antibiotics and catecholamine was successful</w:t>
      </w:r>
      <w:r w:rsidRPr="00EF7223">
        <w:rPr>
          <w:rFonts w:ascii="Book Antiqua" w:hAnsi="Book Antiqua" w:cs="Arial"/>
        </w:rPr>
        <w:t>.</w:t>
      </w:r>
    </w:p>
    <w:p w:rsidR="00EF7223" w:rsidRPr="00EF7223" w:rsidRDefault="00EF7223" w:rsidP="00FF0FFE">
      <w:pPr>
        <w:spacing w:line="360" w:lineRule="auto"/>
        <w:rPr>
          <w:rFonts w:ascii="Book Antiqua" w:eastAsia="宋体" w:hAnsi="Book Antiqua" w:cs="Arial"/>
          <w:lang w:eastAsia="zh-CN"/>
        </w:rPr>
      </w:pPr>
    </w:p>
    <w:p w:rsidR="00231213" w:rsidRPr="00EF7223" w:rsidRDefault="00231213" w:rsidP="00FF0FFE">
      <w:pPr>
        <w:spacing w:line="360" w:lineRule="auto"/>
        <w:rPr>
          <w:rFonts w:ascii="Book Antiqua" w:hAnsi="Book Antiqua" w:cs="Arial"/>
          <w:b/>
          <w:i/>
        </w:rPr>
      </w:pPr>
      <w:r w:rsidRPr="00EF7223">
        <w:rPr>
          <w:rFonts w:ascii="Book Antiqua" w:hAnsi="Book Antiqua"/>
          <w:b/>
          <w:i/>
        </w:rPr>
        <w:t>Related reports</w:t>
      </w:r>
    </w:p>
    <w:p w:rsidR="00231213" w:rsidRDefault="00231213" w:rsidP="00FF0FFE">
      <w:pPr>
        <w:spacing w:line="360" w:lineRule="auto"/>
        <w:rPr>
          <w:rFonts w:ascii="Book Antiqua" w:eastAsia="宋体" w:hAnsi="Book Antiqua"/>
          <w:lang w:eastAsia="zh-CN"/>
        </w:rPr>
      </w:pPr>
      <w:r w:rsidRPr="00EF7223">
        <w:rPr>
          <w:rFonts w:ascii="Book Antiqua" w:hAnsi="Book Antiqua"/>
        </w:rPr>
        <w:t xml:space="preserve">Toxic epidermal </w:t>
      </w:r>
      <w:proofErr w:type="spellStart"/>
      <w:r w:rsidRPr="00EF7223">
        <w:rPr>
          <w:rFonts w:ascii="Book Antiqua" w:hAnsi="Book Antiqua"/>
        </w:rPr>
        <w:t>necrolysis</w:t>
      </w:r>
      <w:proofErr w:type="spellEnd"/>
      <w:r w:rsidRPr="00EF7223">
        <w:rPr>
          <w:rFonts w:ascii="Book Antiqua" w:hAnsi="Book Antiqua"/>
        </w:rPr>
        <w:t xml:space="preserve"> is </w:t>
      </w:r>
      <w:r w:rsidRPr="00EF7223">
        <w:rPr>
          <w:rFonts w:ascii="Book Antiqua" w:hAnsi="Book Antiqua" w:cs="Arial"/>
        </w:rPr>
        <w:t xml:space="preserve">a </w:t>
      </w:r>
      <w:r w:rsidRPr="00EF7223">
        <w:rPr>
          <w:rFonts w:ascii="Book Antiqua" w:hAnsi="Book Antiqua" w:cs="Times"/>
        </w:rPr>
        <w:t>severe adverse drug reaction</w:t>
      </w:r>
      <w:r w:rsidRPr="00EF7223">
        <w:rPr>
          <w:rFonts w:ascii="Book Antiqua" w:hAnsi="Book Antiqua"/>
        </w:rPr>
        <w:t xml:space="preserve">, which is characterized by erythema, blisters, and/or erosions of the mucous membranes </w:t>
      </w:r>
      <w:r w:rsidRPr="00EF7223">
        <w:rPr>
          <w:rFonts w:ascii="Book Antiqua" w:hAnsi="Book Antiqua"/>
        </w:rPr>
        <w:lastRenderedPageBreak/>
        <w:t>and skin in whole body, but intestinal involvement is rare reported.</w:t>
      </w:r>
    </w:p>
    <w:p w:rsidR="00EF7223" w:rsidRPr="00EF7223" w:rsidRDefault="00EF7223" w:rsidP="00FF0FFE">
      <w:pPr>
        <w:spacing w:line="360" w:lineRule="auto"/>
        <w:rPr>
          <w:rFonts w:ascii="Book Antiqua" w:eastAsia="宋体" w:hAnsi="Book Antiqua"/>
          <w:lang w:eastAsia="zh-CN"/>
        </w:rPr>
      </w:pPr>
    </w:p>
    <w:p w:rsidR="00231213" w:rsidRPr="00EF7223" w:rsidRDefault="00231213" w:rsidP="00FF0FFE">
      <w:pPr>
        <w:spacing w:line="360" w:lineRule="auto"/>
        <w:rPr>
          <w:rFonts w:ascii="Book Antiqua" w:hAnsi="Book Antiqua" w:cs="Arial"/>
          <w:b/>
          <w:i/>
        </w:rPr>
      </w:pPr>
      <w:r w:rsidRPr="00EF7223">
        <w:rPr>
          <w:rFonts w:ascii="Book Antiqua" w:hAnsi="Book Antiqua" w:cs="Arial"/>
          <w:b/>
          <w:i/>
        </w:rPr>
        <w:t>Experiences and lessons</w:t>
      </w:r>
    </w:p>
    <w:p w:rsidR="002E45E3" w:rsidRPr="00EF7223" w:rsidRDefault="00231213" w:rsidP="00FF0FFE">
      <w:pPr>
        <w:spacing w:line="360" w:lineRule="auto"/>
        <w:rPr>
          <w:rFonts w:ascii="Book Antiqua" w:hAnsi="Book Antiqua" w:cs="Arial"/>
          <w:b/>
        </w:rPr>
      </w:pPr>
      <w:proofErr w:type="spellStart"/>
      <w:r w:rsidRPr="00EF7223">
        <w:rPr>
          <w:rFonts w:ascii="Book Antiqua" w:hAnsi="Book Antiqua"/>
        </w:rPr>
        <w:t>Pneumatosis</w:t>
      </w:r>
      <w:proofErr w:type="spellEnd"/>
      <w:r w:rsidRPr="00EF7223">
        <w:rPr>
          <w:rFonts w:ascii="Book Antiqua" w:hAnsi="Book Antiqua"/>
        </w:rPr>
        <w:t xml:space="preserve"> </w:t>
      </w:r>
      <w:proofErr w:type="spellStart"/>
      <w:r w:rsidRPr="00EF7223">
        <w:rPr>
          <w:rFonts w:ascii="Book Antiqua" w:hAnsi="Book Antiqua"/>
        </w:rPr>
        <w:t>cystoides</w:t>
      </w:r>
      <w:proofErr w:type="spellEnd"/>
      <w:r w:rsidRPr="00EF7223">
        <w:rPr>
          <w:rFonts w:ascii="Book Antiqua" w:hAnsi="Book Antiqua"/>
        </w:rPr>
        <w:t xml:space="preserve"> </w:t>
      </w:r>
      <w:proofErr w:type="spellStart"/>
      <w:r w:rsidRPr="00EF7223">
        <w:rPr>
          <w:rFonts w:ascii="Book Antiqua" w:hAnsi="Book Antiqua"/>
        </w:rPr>
        <w:t>intestinalis</w:t>
      </w:r>
      <w:proofErr w:type="spellEnd"/>
      <w:r w:rsidRPr="00EF7223">
        <w:rPr>
          <w:rFonts w:ascii="Book Antiqua" w:hAnsi="Book Antiqua"/>
        </w:rPr>
        <w:t xml:space="preserve"> can be observed during the treatment course of toxic epidermal </w:t>
      </w:r>
      <w:proofErr w:type="spellStart"/>
      <w:r w:rsidRPr="00EF7223">
        <w:rPr>
          <w:rFonts w:ascii="Book Antiqua" w:hAnsi="Book Antiqua"/>
        </w:rPr>
        <w:t>necrolysis</w:t>
      </w:r>
      <w:proofErr w:type="spellEnd"/>
      <w:r w:rsidRPr="00EF7223">
        <w:rPr>
          <w:rFonts w:ascii="Book Antiqua" w:hAnsi="Book Antiqua"/>
        </w:rPr>
        <w:t xml:space="preserve"> and conservative management is possibly effective when there are no signs of ischemia or necrosis of the intestine.</w:t>
      </w:r>
    </w:p>
    <w:p w:rsidR="0008289C" w:rsidRDefault="0008289C" w:rsidP="00FF0FFE">
      <w:pPr>
        <w:spacing w:line="360" w:lineRule="auto"/>
        <w:rPr>
          <w:rFonts w:ascii="Book Antiqua" w:eastAsia="宋体" w:hAnsi="Book Antiqua"/>
          <w:lang w:eastAsia="zh-CN"/>
        </w:rPr>
      </w:pPr>
    </w:p>
    <w:p w:rsidR="00EF7223" w:rsidRDefault="00EF7223" w:rsidP="00FF0FFE">
      <w:pPr>
        <w:spacing w:line="360" w:lineRule="auto"/>
        <w:rPr>
          <w:rFonts w:ascii="Book Antiqua" w:eastAsia="宋体" w:hAnsi="Book Antiqua"/>
          <w:b/>
          <w:i/>
          <w:lang w:eastAsia="zh-CN"/>
        </w:rPr>
      </w:pPr>
      <w:r w:rsidRPr="00EF7223">
        <w:rPr>
          <w:rFonts w:ascii="Book Antiqua" w:eastAsia="宋体" w:hAnsi="Book Antiqua" w:hint="eastAsia"/>
          <w:b/>
          <w:i/>
          <w:lang w:eastAsia="zh-CN"/>
        </w:rPr>
        <w:t>Peer review</w:t>
      </w:r>
    </w:p>
    <w:p w:rsidR="00EF7223" w:rsidRDefault="00EF7223" w:rsidP="00FF0FFE">
      <w:pPr>
        <w:spacing w:line="360" w:lineRule="auto"/>
        <w:rPr>
          <w:rFonts w:ascii="Book Antiqua" w:eastAsia="宋体" w:hAnsi="Book Antiqua"/>
          <w:lang w:eastAsia="zh-CN"/>
        </w:rPr>
      </w:pPr>
      <w:r>
        <w:rPr>
          <w:rFonts w:ascii="Book Antiqua" w:hAnsi="Book Antiqua"/>
        </w:rPr>
        <w:t xml:space="preserve">This is an interesting case report of </w:t>
      </w:r>
      <w:proofErr w:type="spellStart"/>
      <w:r>
        <w:rPr>
          <w:rFonts w:ascii="Book Antiqua" w:hAnsi="Book Antiqua"/>
        </w:rPr>
        <w:t>pneumatosis</w:t>
      </w:r>
      <w:proofErr w:type="spellEnd"/>
      <w:r>
        <w:rPr>
          <w:rFonts w:ascii="Book Antiqua" w:hAnsi="Book Antiqua"/>
        </w:rPr>
        <w:t xml:space="preserve"> </w:t>
      </w:r>
      <w:proofErr w:type="spellStart"/>
      <w:r>
        <w:rPr>
          <w:rFonts w:ascii="Book Antiqua" w:hAnsi="Book Antiqua"/>
        </w:rPr>
        <w:t>cystoides</w:t>
      </w:r>
      <w:proofErr w:type="spellEnd"/>
      <w:r>
        <w:rPr>
          <w:rFonts w:ascii="Book Antiqua" w:hAnsi="Book Antiqua"/>
        </w:rPr>
        <w:t xml:space="preserve"> </w:t>
      </w:r>
      <w:proofErr w:type="spellStart"/>
      <w:r>
        <w:rPr>
          <w:rFonts w:ascii="Book Antiqua" w:hAnsi="Book Antiqua"/>
        </w:rPr>
        <w:t>intestinalis</w:t>
      </w:r>
      <w:proofErr w:type="spellEnd"/>
      <w:r>
        <w:rPr>
          <w:rFonts w:ascii="Book Antiqua" w:hAnsi="Book Antiqua"/>
        </w:rPr>
        <w:t xml:space="preserve"> associated with toxic epidermal </w:t>
      </w:r>
      <w:proofErr w:type="spellStart"/>
      <w:r>
        <w:rPr>
          <w:rFonts w:ascii="Book Antiqua" w:hAnsi="Book Antiqua"/>
        </w:rPr>
        <w:t>necrolysis</w:t>
      </w:r>
      <w:proofErr w:type="spellEnd"/>
      <w:r>
        <w:rPr>
          <w:rFonts w:ascii="Book Antiqua" w:hAnsi="Book Antiqua"/>
        </w:rPr>
        <w:t>. The manuscript is clearly written, and this unusual presentation has clinical relevance.</w:t>
      </w:r>
    </w:p>
    <w:p w:rsidR="00EF7223" w:rsidRDefault="00EF7223" w:rsidP="00FF0FFE">
      <w:pPr>
        <w:spacing w:line="360" w:lineRule="auto"/>
        <w:rPr>
          <w:rFonts w:ascii="Book Antiqua" w:eastAsia="宋体" w:hAnsi="Book Antiqua"/>
          <w:lang w:eastAsia="zh-CN"/>
        </w:rPr>
      </w:pPr>
    </w:p>
    <w:p w:rsidR="00EF7223" w:rsidRPr="00EF7223" w:rsidRDefault="00EF7223" w:rsidP="00EF7223">
      <w:pPr>
        <w:spacing w:line="360" w:lineRule="auto"/>
        <w:rPr>
          <w:rFonts w:ascii="Book Antiqua" w:eastAsia="宋体" w:hAnsi="Book Antiqua"/>
          <w:b/>
          <w:lang w:eastAsia="zh-CN"/>
        </w:rPr>
      </w:pPr>
      <w:r w:rsidRPr="00EF7223">
        <w:rPr>
          <w:rFonts w:ascii="Book Antiqua" w:hAnsi="Book Antiqua"/>
          <w:b/>
        </w:rPr>
        <w:t>REFERENCES</w:t>
      </w:r>
    </w:p>
    <w:p w:rsidR="00EF7223" w:rsidRPr="00EF7223" w:rsidRDefault="00EF7223" w:rsidP="00EF7223">
      <w:pPr>
        <w:widowControl/>
        <w:spacing w:line="360" w:lineRule="auto"/>
        <w:rPr>
          <w:rFonts w:ascii="Book Antiqua" w:eastAsia="宋体" w:hAnsi="Book Antiqua" w:cs="宋体"/>
          <w:color w:val="000000"/>
          <w:kern w:val="0"/>
          <w:lang w:eastAsia="zh-CN"/>
        </w:rPr>
      </w:pPr>
      <w:r w:rsidRPr="00EF7223">
        <w:rPr>
          <w:rFonts w:ascii="Book Antiqua" w:eastAsia="宋体" w:hAnsi="Book Antiqua" w:cs="宋体"/>
          <w:color w:val="000000"/>
          <w:kern w:val="0"/>
          <w:lang w:eastAsia="zh-CN"/>
        </w:rPr>
        <w:t>1 </w:t>
      </w:r>
      <w:proofErr w:type="spellStart"/>
      <w:r w:rsidRPr="00EF7223">
        <w:rPr>
          <w:rFonts w:ascii="Book Antiqua" w:eastAsia="宋体" w:hAnsi="Book Antiqua" w:cs="宋体"/>
          <w:b/>
          <w:bCs/>
          <w:color w:val="000000"/>
          <w:kern w:val="0"/>
          <w:lang w:eastAsia="zh-CN"/>
        </w:rPr>
        <w:t>Chosidow</w:t>
      </w:r>
      <w:proofErr w:type="spellEnd"/>
      <w:r w:rsidRPr="00EF7223">
        <w:rPr>
          <w:rFonts w:ascii="Book Antiqua" w:eastAsia="宋体" w:hAnsi="Book Antiqua" w:cs="宋体"/>
          <w:b/>
          <w:bCs/>
          <w:color w:val="000000"/>
          <w:kern w:val="0"/>
          <w:lang w:eastAsia="zh-CN"/>
        </w:rPr>
        <w:t xml:space="preserve"> O</w:t>
      </w:r>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Delchier</w:t>
      </w:r>
      <w:proofErr w:type="spellEnd"/>
      <w:r w:rsidRPr="00EF7223">
        <w:rPr>
          <w:rFonts w:ascii="Book Antiqua" w:eastAsia="宋体" w:hAnsi="Book Antiqua" w:cs="宋体"/>
          <w:color w:val="000000"/>
          <w:kern w:val="0"/>
          <w:lang w:eastAsia="zh-CN"/>
        </w:rPr>
        <w:t xml:space="preserve"> JC, </w:t>
      </w:r>
      <w:proofErr w:type="spellStart"/>
      <w:r w:rsidRPr="00EF7223">
        <w:rPr>
          <w:rFonts w:ascii="Book Antiqua" w:eastAsia="宋体" w:hAnsi="Book Antiqua" w:cs="宋体"/>
          <w:color w:val="000000"/>
          <w:kern w:val="0"/>
          <w:lang w:eastAsia="zh-CN"/>
        </w:rPr>
        <w:t>Chaumette</w:t>
      </w:r>
      <w:proofErr w:type="spellEnd"/>
      <w:r w:rsidRPr="00EF7223">
        <w:rPr>
          <w:rFonts w:ascii="Book Antiqua" w:eastAsia="宋体" w:hAnsi="Book Antiqua" w:cs="宋体"/>
          <w:color w:val="000000"/>
          <w:kern w:val="0"/>
          <w:lang w:eastAsia="zh-CN"/>
        </w:rPr>
        <w:t xml:space="preserve"> MT, Wechsler J, </w:t>
      </w:r>
      <w:proofErr w:type="spellStart"/>
      <w:r w:rsidRPr="00EF7223">
        <w:rPr>
          <w:rFonts w:ascii="Book Antiqua" w:eastAsia="宋体" w:hAnsi="Book Antiqua" w:cs="宋体"/>
          <w:color w:val="000000"/>
          <w:kern w:val="0"/>
          <w:lang w:eastAsia="zh-CN"/>
        </w:rPr>
        <w:t>Wolkenstein</w:t>
      </w:r>
      <w:proofErr w:type="spellEnd"/>
      <w:r w:rsidRPr="00EF7223">
        <w:rPr>
          <w:rFonts w:ascii="Book Antiqua" w:eastAsia="宋体" w:hAnsi="Book Antiqua" w:cs="宋体"/>
          <w:color w:val="000000"/>
          <w:kern w:val="0"/>
          <w:lang w:eastAsia="zh-CN"/>
        </w:rPr>
        <w:t xml:space="preserve"> P, </w:t>
      </w:r>
      <w:proofErr w:type="spellStart"/>
      <w:r w:rsidRPr="00EF7223">
        <w:rPr>
          <w:rFonts w:ascii="Book Antiqua" w:eastAsia="宋体" w:hAnsi="Book Antiqua" w:cs="宋体"/>
          <w:color w:val="000000"/>
          <w:kern w:val="0"/>
          <w:lang w:eastAsia="zh-CN"/>
        </w:rPr>
        <w:t>Bourgault</w:t>
      </w:r>
      <w:proofErr w:type="spellEnd"/>
      <w:r w:rsidRPr="00EF7223">
        <w:rPr>
          <w:rFonts w:ascii="Book Antiqua" w:eastAsia="宋体" w:hAnsi="Book Antiqua" w:cs="宋体"/>
          <w:color w:val="000000"/>
          <w:kern w:val="0"/>
          <w:lang w:eastAsia="zh-CN"/>
        </w:rPr>
        <w:t xml:space="preserve"> I, </w:t>
      </w:r>
      <w:proofErr w:type="spellStart"/>
      <w:r w:rsidRPr="00EF7223">
        <w:rPr>
          <w:rFonts w:ascii="Book Antiqua" w:eastAsia="宋体" w:hAnsi="Book Antiqua" w:cs="宋体"/>
          <w:color w:val="000000"/>
          <w:kern w:val="0"/>
          <w:lang w:eastAsia="zh-CN"/>
        </w:rPr>
        <w:t>Roujeau</w:t>
      </w:r>
      <w:proofErr w:type="spellEnd"/>
      <w:r w:rsidRPr="00EF7223">
        <w:rPr>
          <w:rFonts w:ascii="Book Antiqua" w:eastAsia="宋体" w:hAnsi="Book Antiqua" w:cs="宋体"/>
          <w:color w:val="000000"/>
          <w:kern w:val="0"/>
          <w:lang w:eastAsia="zh-CN"/>
        </w:rPr>
        <w:t xml:space="preserve"> JC, </w:t>
      </w:r>
      <w:proofErr w:type="spellStart"/>
      <w:r w:rsidRPr="00EF7223">
        <w:rPr>
          <w:rFonts w:ascii="Book Antiqua" w:eastAsia="宋体" w:hAnsi="Book Antiqua" w:cs="宋体"/>
          <w:color w:val="000000"/>
          <w:kern w:val="0"/>
          <w:lang w:eastAsia="zh-CN"/>
        </w:rPr>
        <w:t>Revuz</w:t>
      </w:r>
      <w:proofErr w:type="spellEnd"/>
      <w:r w:rsidRPr="00EF7223">
        <w:rPr>
          <w:rFonts w:ascii="Book Antiqua" w:eastAsia="宋体" w:hAnsi="Book Antiqua" w:cs="宋体"/>
          <w:color w:val="000000"/>
          <w:kern w:val="0"/>
          <w:lang w:eastAsia="zh-CN"/>
        </w:rPr>
        <w:t xml:space="preserve"> J. Intestinal involvement in drug-induced toxic epidermal </w:t>
      </w:r>
      <w:proofErr w:type="spellStart"/>
      <w:r w:rsidRPr="00EF7223">
        <w:rPr>
          <w:rFonts w:ascii="Book Antiqua" w:eastAsia="宋体" w:hAnsi="Book Antiqua" w:cs="宋体"/>
          <w:color w:val="000000"/>
          <w:kern w:val="0"/>
          <w:lang w:eastAsia="zh-CN"/>
        </w:rPr>
        <w:t>necrolysis</w:t>
      </w:r>
      <w:proofErr w:type="spellEnd"/>
      <w:r w:rsidRPr="00EF7223">
        <w:rPr>
          <w:rFonts w:ascii="Book Antiqua" w:eastAsia="宋体" w:hAnsi="Book Antiqua" w:cs="宋体"/>
          <w:color w:val="000000"/>
          <w:kern w:val="0"/>
          <w:lang w:eastAsia="zh-CN"/>
        </w:rPr>
        <w:t>. </w:t>
      </w:r>
      <w:r w:rsidRPr="00EF7223">
        <w:rPr>
          <w:rFonts w:ascii="Book Antiqua" w:eastAsia="宋体" w:hAnsi="Book Antiqua" w:cs="宋体"/>
          <w:i/>
          <w:iCs/>
          <w:color w:val="000000"/>
          <w:kern w:val="0"/>
          <w:lang w:eastAsia="zh-CN"/>
        </w:rPr>
        <w:t>Lancet</w:t>
      </w:r>
      <w:r w:rsidRPr="00EF7223">
        <w:rPr>
          <w:rFonts w:ascii="Book Antiqua" w:eastAsia="宋体" w:hAnsi="Book Antiqua" w:cs="宋体"/>
          <w:color w:val="000000"/>
          <w:kern w:val="0"/>
          <w:lang w:eastAsia="zh-CN"/>
        </w:rPr>
        <w:t> 1991; </w:t>
      </w:r>
      <w:r w:rsidRPr="00EF7223">
        <w:rPr>
          <w:rFonts w:ascii="Book Antiqua" w:eastAsia="宋体" w:hAnsi="Book Antiqua" w:cs="宋体"/>
          <w:b/>
          <w:bCs/>
          <w:color w:val="000000"/>
          <w:kern w:val="0"/>
          <w:lang w:eastAsia="zh-CN"/>
        </w:rPr>
        <w:t>337</w:t>
      </w:r>
      <w:r w:rsidRPr="00EF7223">
        <w:rPr>
          <w:rFonts w:ascii="Book Antiqua" w:eastAsia="宋体" w:hAnsi="Book Antiqua" w:cs="宋体"/>
          <w:color w:val="000000"/>
          <w:kern w:val="0"/>
          <w:lang w:eastAsia="zh-CN"/>
        </w:rPr>
        <w:t>: 928 [PMID: 1673016 DOI: 10.1016/0140-6736(91)90273-R]</w:t>
      </w:r>
    </w:p>
    <w:p w:rsidR="00EF7223" w:rsidRPr="00EF7223" w:rsidRDefault="00EF7223" w:rsidP="00EF7223">
      <w:pPr>
        <w:widowControl/>
        <w:spacing w:line="360" w:lineRule="auto"/>
        <w:rPr>
          <w:rFonts w:ascii="Book Antiqua" w:eastAsia="宋体" w:hAnsi="Book Antiqua" w:cs="宋体"/>
          <w:color w:val="000000"/>
          <w:kern w:val="0"/>
          <w:lang w:eastAsia="zh-CN"/>
        </w:rPr>
      </w:pPr>
      <w:proofErr w:type="gramStart"/>
      <w:r w:rsidRPr="00EF7223">
        <w:rPr>
          <w:rFonts w:ascii="Book Antiqua" w:eastAsia="宋体" w:hAnsi="Book Antiqua" w:cs="宋体"/>
          <w:color w:val="000000"/>
          <w:kern w:val="0"/>
          <w:lang w:eastAsia="zh-CN"/>
        </w:rPr>
        <w:t>2 </w:t>
      </w:r>
      <w:proofErr w:type="spellStart"/>
      <w:r w:rsidRPr="00EF7223">
        <w:rPr>
          <w:rFonts w:ascii="Book Antiqua" w:eastAsia="宋体" w:hAnsi="Book Antiqua" w:cs="宋体"/>
          <w:b/>
          <w:bCs/>
          <w:color w:val="000000"/>
          <w:kern w:val="0"/>
          <w:lang w:eastAsia="zh-CN"/>
        </w:rPr>
        <w:t>Harr</w:t>
      </w:r>
      <w:proofErr w:type="spellEnd"/>
      <w:r w:rsidRPr="00EF7223">
        <w:rPr>
          <w:rFonts w:ascii="Book Antiqua" w:eastAsia="宋体" w:hAnsi="Book Antiqua" w:cs="宋体"/>
          <w:b/>
          <w:bCs/>
          <w:color w:val="000000"/>
          <w:kern w:val="0"/>
          <w:lang w:eastAsia="zh-CN"/>
        </w:rPr>
        <w:t xml:space="preserve"> T</w:t>
      </w:r>
      <w:r w:rsidRPr="00EF7223">
        <w:rPr>
          <w:rFonts w:ascii="Book Antiqua" w:eastAsia="宋体" w:hAnsi="Book Antiqua" w:cs="宋体"/>
          <w:color w:val="000000"/>
          <w:kern w:val="0"/>
          <w:lang w:eastAsia="zh-CN"/>
        </w:rPr>
        <w:t>, French LE.</w:t>
      </w:r>
      <w:proofErr w:type="gramEnd"/>
      <w:r w:rsidRPr="00EF7223">
        <w:rPr>
          <w:rFonts w:ascii="Book Antiqua" w:eastAsia="宋体" w:hAnsi="Book Antiqua" w:cs="宋体"/>
          <w:color w:val="000000"/>
          <w:kern w:val="0"/>
          <w:lang w:eastAsia="zh-CN"/>
        </w:rPr>
        <w:t xml:space="preserve"> </w:t>
      </w:r>
      <w:proofErr w:type="gramStart"/>
      <w:r w:rsidRPr="00EF7223">
        <w:rPr>
          <w:rFonts w:ascii="Book Antiqua" w:eastAsia="宋体" w:hAnsi="Book Antiqua" w:cs="宋体"/>
          <w:color w:val="000000"/>
          <w:kern w:val="0"/>
          <w:lang w:eastAsia="zh-CN"/>
        </w:rPr>
        <w:t xml:space="preserve">Toxic epidermal </w:t>
      </w:r>
      <w:proofErr w:type="spellStart"/>
      <w:r w:rsidRPr="00EF7223">
        <w:rPr>
          <w:rFonts w:ascii="Book Antiqua" w:eastAsia="宋体" w:hAnsi="Book Antiqua" w:cs="宋体"/>
          <w:color w:val="000000"/>
          <w:kern w:val="0"/>
          <w:lang w:eastAsia="zh-CN"/>
        </w:rPr>
        <w:t>necrolysis</w:t>
      </w:r>
      <w:proofErr w:type="spellEnd"/>
      <w:r w:rsidRPr="00EF7223">
        <w:rPr>
          <w:rFonts w:ascii="Book Antiqua" w:eastAsia="宋体" w:hAnsi="Book Antiqua" w:cs="宋体"/>
          <w:color w:val="000000"/>
          <w:kern w:val="0"/>
          <w:lang w:eastAsia="zh-CN"/>
        </w:rPr>
        <w:t xml:space="preserve"> and Stevens-Johnson syndrome.</w:t>
      </w:r>
      <w:proofErr w:type="gramEnd"/>
      <w:r w:rsidRPr="00EF7223">
        <w:rPr>
          <w:rFonts w:ascii="Book Antiqua" w:eastAsia="宋体" w:hAnsi="Book Antiqua" w:cs="宋体"/>
          <w:color w:val="000000"/>
          <w:kern w:val="0"/>
          <w:lang w:eastAsia="zh-CN"/>
        </w:rPr>
        <w:t> </w:t>
      </w:r>
      <w:proofErr w:type="spellStart"/>
      <w:r w:rsidRPr="00EF7223">
        <w:rPr>
          <w:rFonts w:ascii="Book Antiqua" w:eastAsia="宋体" w:hAnsi="Book Antiqua" w:cs="宋体"/>
          <w:i/>
          <w:iCs/>
          <w:color w:val="000000"/>
          <w:kern w:val="0"/>
          <w:lang w:eastAsia="zh-CN"/>
        </w:rPr>
        <w:t>Orphanet</w:t>
      </w:r>
      <w:proofErr w:type="spellEnd"/>
      <w:r w:rsidRPr="00EF7223">
        <w:rPr>
          <w:rFonts w:ascii="Book Antiqua" w:eastAsia="宋体" w:hAnsi="Book Antiqua" w:cs="宋体"/>
          <w:i/>
          <w:iCs/>
          <w:color w:val="000000"/>
          <w:kern w:val="0"/>
          <w:lang w:eastAsia="zh-CN"/>
        </w:rPr>
        <w:t xml:space="preserve"> J Rare Dis</w:t>
      </w:r>
      <w:r w:rsidRPr="00EF7223">
        <w:rPr>
          <w:rFonts w:ascii="Book Antiqua" w:eastAsia="宋体" w:hAnsi="Book Antiqua" w:cs="宋体"/>
          <w:color w:val="000000"/>
          <w:kern w:val="0"/>
          <w:lang w:eastAsia="zh-CN"/>
        </w:rPr>
        <w:t> 2010; </w:t>
      </w:r>
      <w:r w:rsidRPr="00EF7223">
        <w:rPr>
          <w:rFonts w:ascii="Book Antiqua" w:eastAsia="宋体" w:hAnsi="Book Antiqua" w:cs="宋体"/>
          <w:b/>
          <w:bCs/>
          <w:color w:val="000000"/>
          <w:kern w:val="0"/>
          <w:lang w:eastAsia="zh-CN"/>
        </w:rPr>
        <w:t>5</w:t>
      </w:r>
      <w:r w:rsidRPr="00EF7223">
        <w:rPr>
          <w:rFonts w:ascii="Book Antiqua" w:eastAsia="宋体" w:hAnsi="Book Antiqua" w:cs="宋体"/>
          <w:color w:val="000000"/>
          <w:kern w:val="0"/>
          <w:lang w:eastAsia="zh-CN"/>
        </w:rPr>
        <w:t>: 39 [PMID: 21162721 DOI: 10.1186/1750-1172-5-39]</w:t>
      </w:r>
    </w:p>
    <w:p w:rsidR="00EF7223" w:rsidRPr="00EF7223" w:rsidRDefault="00EF7223" w:rsidP="00EF7223">
      <w:pPr>
        <w:widowControl/>
        <w:spacing w:line="360" w:lineRule="auto"/>
        <w:rPr>
          <w:rFonts w:ascii="Book Antiqua" w:eastAsia="宋体" w:hAnsi="Book Antiqua" w:cs="宋体"/>
          <w:color w:val="000000"/>
          <w:kern w:val="0"/>
          <w:lang w:eastAsia="zh-CN"/>
        </w:rPr>
      </w:pPr>
      <w:r w:rsidRPr="00EF7223">
        <w:rPr>
          <w:rFonts w:ascii="Book Antiqua" w:eastAsia="宋体" w:hAnsi="Book Antiqua" w:cs="宋体"/>
          <w:color w:val="000000"/>
          <w:kern w:val="0"/>
          <w:lang w:eastAsia="zh-CN"/>
        </w:rPr>
        <w:lastRenderedPageBreak/>
        <w:t>3 </w:t>
      </w:r>
      <w:r w:rsidRPr="00EF7223">
        <w:rPr>
          <w:rFonts w:ascii="Book Antiqua" w:eastAsia="宋体" w:hAnsi="Book Antiqua" w:cs="宋体"/>
          <w:b/>
          <w:bCs/>
          <w:color w:val="000000"/>
          <w:kern w:val="0"/>
          <w:lang w:eastAsia="zh-CN"/>
        </w:rPr>
        <w:t>Yamane Y</w:t>
      </w:r>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Aihara</w:t>
      </w:r>
      <w:proofErr w:type="spellEnd"/>
      <w:r w:rsidRPr="00EF7223">
        <w:rPr>
          <w:rFonts w:ascii="Book Antiqua" w:eastAsia="宋体" w:hAnsi="Book Antiqua" w:cs="宋体"/>
          <w:color w:val="000000"/>
          <w:kern w:val="0"/>
          <w:lang w:eastAsia="zh-CN"/>
        </w:rPr>
        <w:t xml:space="preserve"> M, </w:t>
      </w:r>
      <w:proofErr w:type="spellStart"/>
      <w:r w:rsidRPr="00EF7223">
        <w:rPr>
          <w:rFonts w:ascii="Book Antiqua" w:eastAsia="宋体" w:hAnsi="Book Antiqua" w:cs="宋体"/>
          <w:color w:val="000000"/>
          <w:kern w:val="0"/>
          <w:lang w:eastAsia="zh-CN"/>
        </w:rPr>
        <w:t>Ikezawa</w:t>
      </w:r>
      <w:proofErr w:type="spellEnd"/>
      <w:r w:rsidRPr="00EF7223">
        <w:rPr>
          <w:rFonts w:ascii="Book Antiqua" w:eastAsia="宋体" w:hAnsi="Book Antiqua" w:cs="宋体"/>
          <w:color w:val="000000"/>
          <w:kern w:val="0"/>
          <w:lang w:eastAsia="zh-CN"/>
        </w:rPr>
        <w:t xml:space="preserve"> Z. Analysis of Stevens-Johnson syndrome and toxic epidermal </w:t>
      </w:r>
      <w:proofErr w:type="spellStart"/>
      <w:r w:rsidRPr="00EF7223">
        <w:rPr>
          <w:rFonts w:ascii="Book Antiqua" w:eastAsia="宋体" w:hAnsi="Book Antiqua" w:cs="宋体"/>
          <w:color w:val="000000"/>
          <w:kern w:val="0"/>
          <w:lang w:eastAsia="zh-CN"/>
        </w:rPr>
        <w:t>necrolysis</w:t>
      </w:r>
      <w:proofErr w:type="spellEnd"/>
      <w:r w:rsidRPr="00EF7223">
        <w:rPr>
          <w:rFonts w:ascii="Book Antiqua" w:eastAsia="宋体" w:hAnsi="Book Antiqua" w:cs="宋体"/>
          <w:color w:val="000000"/>
          <w:kern w:val="0"/>
          <w:lang w:eastAsia="zh-CN"/>
        </w:rPr>
        <w:t xml:space="preserve"> in Japan from 2000 to 2006. </w:t>
      </w:r>
      <w:proofErr w:type="spellStart"/>
      <w:r w:rsidRPr="00EF7223">
        <w:rPr>
          <w:rFonts w:ascii="Book Antiqua" w:eastAsia="宋体" w:hAnsi="Book Antiqua" w:cs="宋体"/>
          <w:i/>
          <w:iCs/>
          <w:color w:val="000000"/>
          <w:kern w:val="0"/>
          <w:lang w:eastAsia="zh-CN"/>
        </w:rPr>
        <w:t>Allergol</w:t>
      </w:r>
      <w:proofErr w:type="spellEnd"/>
      <w:r w:rsidRPr="00EF7223">
        <w:rPr>
          <w:rFonts w:ascii="Book Antiqua" w:eastAsia="宋体" w:hAnsi="Book Antiqua" w:cs="宋体"/>
          <w:i/>
          <w:iCs/>
          <w:color w:val="000000"/>
          <w:kern w:val="0"/>
          <w:lang w:eastAsia="zh-CN"/>
        </w:rPr>
        <w:t xml:space="preserve"> </w:t>
      </w:r>
      <w:proofErr w:type="spellStart"/>
      <w:r w:rsidRPr="00EF7223">
        <w:rPr>
          <w:rFonts w:ascii="Book Antiqua" w:eastAsia="宋体" w:hAnsi="Book Antiqua" w:cs="宋体"/>
          <w:i/>
          <w:iCs/>
          <w:color w:val="000000"/>
          <w:kern w:val="0"/>
          <w:lang w:eastAsia="zh-CN"/>
        </w:rPr>
        <w:t>Int</w:t>
      </w:r>
      <w:proofErr w:type="spellEnd"/>
      <w:r w:rsidRPr="00EF7223">
        <w:rPr>
          <w:rFonts w:ascii="Book Antiqua" w:eastAsia="宋体" w:hAnsi="Book Antiqua" w:cs="宋体"/>
          <w:color w:val="000000"/>
          <w:kern w:val="0"/>
          <w:lang w:eastAsia="zh-CN"/>
        </w:rPr>
        <w:t> 2007; </w:t>
      </w:r>
      <w:r w:rsidRPr="00EF7223">
        <w:rPr>
          <w:rFonts w:ascii="Book Antiqua" w:eastAsia="宋体" w:hAnsi="Book Antiqua" w:cs="宋体"/>
          <w:b/>
          <w:bCs/>
          <w:color w:val="000000"/>
          <w:kern w:val="0"/>
          <w:lang w:eastAsia="zh-CN"/>
        </w:rPr>
        <w:t>56</w:t>
      </w:r>
      <w:r w:rsidRPr="00EF7223">
        <w:rPr>
          <w:rFonts w:ascii="Book Antiqua" w:eastAsia="宋体" w:hAnsi="Book Antiqua" w:cs="宋体"/>
          <w:color w:val="000000"/>
          <w:kern w:val="0"/>
          <w:lang w:eastAsia="zh-CN"/>
        </w:rPr>
        <w:t>: 419-425 [PMID: 17713361 DOI: 10.2332/allergolint.O-07-483]</w:t>
      </w:r>
    </w:p>
    <w:p w:rsidR="00EF7223" w:rsidRPr="00EF7223" w:rsidRDefault="00EF7223" w:rsidP="00EF7223">
      <w:pPr>
        <w:widowControl/>
        <w:spacing w:line="360" w:lineRule="auto"/>
        <w:rPr>
          <w:rFonts w:ascii="Book Antiqua" w:eastAsia="宋体" w:hAnsi="Book Antiqua" w:cs="宋体"/>
          <w:color w:val="000000"/>
          <w:kern w:val="0"/>
          <w:lang w:eastAsia="zh-CN"/>
        </w:rPr>
      </w:pPr>
      <w:proofErr w:type="gramStart"/>
      <w:r w:rsidRPr="00EF7223">
        <w:rPr>
          <w:rFonts w:ascii="Book Antiqua" w:eastAsia="宋体" w:hAnsi="Book Antiqua" w:cs="宋体"/>
          <w:color w:val="000000"/>
          <w:kern w:val="0"/>
          <w:lang w:eastAsia="zh-CN"/>
        </w:rPr>
        <w:t>4 </w:t>
      </w:r>
      <w:r w:rsidRPr="00EF7223">
        <w:rPr>
          <w:rFonts w:ascii="Book Antiqua" w:eastAsia="宋体" w:hAnsi="Book Antiqua" w:cs="宋体"/>
          <w:b/>
          <w:bCs/>
          <w:color w:val="000000"/>
          <w:kern w:val="0"/>
          <w:lang w:eastAsia="zh-CN"/>
        </w:rPr>
        <w:t>KOSS LG</w:t>
      </w:r>
      <w:r w:rsidRPr="00EF7223">
        <w:rPr>
          <w:rFonts w:ascii="Book Antiqua" w:eastAsia="宋体" w:hAnsi="Book Antiqua" w:cs="宋体"/>
          <w:color w:val="000000"/>
          <w:kern w:val="0"/>
          <w:lang w:eastAsia="zh-CN"/>
        </w:rPr>
        <w:t>. Abdominal gas cysts (</w:t>
      </w:r>
      <w:proofErr w:type="spellStart"/>
      <w:r w:rsidRPr="00EF7223">
        <w:rPr>
          <w:rFonts w:ascii="Book Antiqua" w:eastAsia="宋体" w:hAnsi="Book Antiqua" w:cs="宋体"/>
          <w:color w:val="000000"/>
          <w:kern w:val="0"/>
          <w:lang w:eastAsia="zh-CN"/>
        </w:rPr>
        <w:t>pneumatosis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cystoides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intestinorum</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hominis</w:t>
      </w:r>
      <w:proofErr w:type="spellEnd"/>
      <w:r w:rsidRPr="00EF7223">
        <w:rPr>
          <w:rFonts w:ascii="Book Antiqua" w:eastAsia="宋体" w:hAnsi="Book Antiqua" w:cs="宋体"/>
          <w:color w:val="000000"/>
          <w:kern w:val="0"/>
          <w:lang w:eastAsia="zh-CN"/>
        </w:rPr>
        <w:t>); an analysis with a report of a case and a critical review of the literature.</w:t>
      </w:r>
      <w:proofErr w:type="gramEnd"/>
      <w:r w:rsidRPr="00EF7223">
        <w:rPr>
          <w:rFonts w:ascii="Book Antiqua" w:eastAsia="宋体" w:hAnsi="Book Antiqua" w:cs="宋体"/>
          <w:color w:val="000000"/>
          <w:kern w:val="0"/>
          <w:lang w:eastAsia="zh-CN"/>
        </w:rPr>
        <w:t> </w:t>
      </w:r>
      <w:r w:rsidRPr="00EF7223">
        <w:rPr>
          <w:rFonts w:ascii="Book Antiqua" w:eastAsia="宋体" w:hAnsi="Book Antiqua" w:cs="宋体"/>
          <w:i/>
          <w:iCs/>
          <w:color w:val="000000"/>
          <w:kern w:val="0"/>
          <w:lang w:eastAsia="zh-CN"/>
        </w:rPr>
        <w:t xml:space="preserve">AMA Arch </w:t>
      </w:r>
      <w:proofErr w:type="spellStart"/>
      <w:r w:rsidRPr="00EF7223">
        <w:rPr>
          <w:rFonts w:ascii="Book Antiqua" w:eastAsia="宋体" w:hAnsi="Book Antiqua" w:cs="宋体"/>
          <w:i/>
          <w:iCs/>
          <w:color w:val="000000"/>
          <w:kern w:val="0"/>
          <w:lang w:eastAsia="zh-CN"/>
        </w:rPr>
        <w:t>Pathol</w:t>
      </w:r>
      <w:proofErr w:type="spellEnd"/>
      <w:r w:rsidRPr="00EF7223">
        <w:rPr>
          <w:rFonts w:ascii="Book Antiqua" w:eastAsia="宋体" w:hAnsi="Book Antiqua" w:cs="宋体"/>
          <w:color w:val="000000"/>
          <w:kern w:val="0"/>
          <w:lang w:eastAsia="zh-CN"/>
        </w:rPr>
        <w:t> 1952; </w:t>
      </w:r>
      <w:r w:rsidRPr="00EF7223">
        <w:rPr>
          <w:rFonts w:ascii="Book Antiqua" w:eastAsia="宋体" w:hAnsi="Book Antiqua" w:cs="宋体"/>
          <w:b/>
          <w:bCs/>
          <w:color w:val="000000"/>
          <w:kern w:val="0"/>
          <w:lang w:eastAsia="zh-CN"/>
        </w:rPr>
        <w:t>53</w:t>
      </w:r>
      <w:r w:rsidRPr="00EF7223">
        <w:rPr>
          <w:rFonts w:ascii="Book Antiqua" w:eastAsia="宋体" w:hAnsi="Book Antiqua" w:cs="宋体"/>
          <w:color w:val="000000"/>
          <w:kern w:val="0"/>
          <w:lang w:eastAsia="zh-CN"/>
        </w:rPr>
        <w:t>: 523-549 [PMID: 14923068]</w:t>
      </w:r>
    </w:p>
    <w:p w:rsidR="00EF7223" w:rsidRPr="00EF7223" w:rsidRDefault="00EF7223" w:rsidP="00EF7223">
      <w:pPr>
        <w:widowControl/>
        <w:spacing w:line="360" w:lineRule="auto"/>
        <w:rPr>
          <w:rFonts w:ascii="Book Antiqua" w:eastAsia="宋体" w:hAnsi="Book Antiqua" w:cs="宋体"/>
          <w:color w:val="000000"/>
          <w:kern w:val="0"/>
          <w:lang w:eastAsia="zh-CN"/>
        </w:rPr>
      </w:pPr>
      <w:proofErr w:type="gramStart"/>
      <w:r w:rsidRPr="00EF7223">
        <w:rPr>
          <w:rFonts w:ascii="Book Antiqua" w:eastAsia="宋体" w:hAnsi="Book Antiqua" w:cs="宋体"/>
          <w:color w:val="000000"/>
          <w:kern w:val="0"/>
          <w:lang w:eastAsia="zh-CN"/>
        </w:rPr>
        <w:t>5 </w:t>
      </w:r>
      <w:r w:rsidRPr="00EF7223">
        <w:rPr>
          <w:rFonts w:ascii="Book Antiqua" w:eastAsia="宋体" w:hAnsi="Book Antiqua" w:cs="宋体"/>
          <w:b/>
          <w:bCs/>
          <w:color w:val="000000"/>
          <w:kern w:val="0"/>
          <w:lang w:eastAsia="zh-CN"/>
        </w:rPr>
        <w:t>St Peter SD</w:t>
      </w:r>
      <w:r w:rsidRPr="00EF7223">
        <w:rPr>
          <w:rFonts w:ascii="Book Antiqua" w:eastAsia="宋体" w:hAnsi="Book Antiqua" w:cs="宋体"/>
          <w:color w:val="000000"/>
          <w:kern w:val="0"/>
          <w:lang w:eastAsia="zh-CN"/>
        </w:rPr>
        <w:t>, Abbas MA, Kelly KA.</w:t>
      </w:r>
      <w:proofErr w:type="gramEnd"/>
      <w:r w:rsidRPr="00EF7223">
        <w:rPr>
          <w:rFonts w:ascii="Book Antiqua" w:eastAsia="宋体" w:hAnsi="Book Antiqua" w:cs="宋体"/>
          <w:color w:val="000000"/>
          <w:kern w:val="0"/>
          <w:lang w:eastAsia="zh-CN"/>
        </w:rPr>
        <w:t xml:space="preserve"> </w:t>
      </w:r>
      <w:proofErr w:type="gramStart"/>
      <w:r w:rsidRPr="00EF7223">
        <w:rPr>
          <w:rFonts w:ascii="Book Antiqua" w:eastAsia="宋体" w:hAnsi="Book Antiqua" w:cs="宋体"/>
          <w:color w:val="000000"/>
          <w:kern w:val="0"/>
          <w:lang w:eastAsia="zh-CN"/>
        </w:rPr>
        <w:t xml:space="preserve">The spectrum of </w:t>
      </w:r>
      <w:proofErr w:type="spellStart"/>
      <w:r w:rsidRPr="00EF7223">
        <w:rPr>
          <w:rFonts w:ascii="Book Antiqua" w:eastAsia="宋体" w:hAnsi="Book Antiqua" w:cs="宋体"/>
          <w:color w:val="000000"/>
          <w:kern w:val="0"/>
          <w:lang w:eastAsia="zh-CN"/>
        </w:rPr>
        <w:t>pneumatosis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intestinalis</w:t>
      </w:r>
      <w:proofErr w:type="spellEnd"/>
      <w:r w:rsidRPr="00EF7223">
        <w:rPr>
          <w:rFonts w:ascii="Book Antiqua" w:eastAsia="宋体" w:hAnsi="Book Antiqua" w:cs="宋体"/>
          <w:color w:val="000000"/>
          <w:kern w:val="0"/>
          <w:lang w:eastAsia="zh-CN"/>
        </w:rPr>
        <w:t>.</w:t>
      </w:r>
      <w:proofErr w:type="gramEnd"/>
      <w:r w:rsidRPr="00EF7223">
        <w:rPr>
          <w:rFonts w:ascii="Book Antiqua" w:eastAsia="宋体" w:hAnsi="Book Antiqua" w:cs="宋体"/>
          <w:color w:val="000000"/>
          <w:kern w:val="0"/>
          <w:lang w:eastAsia="zh-CN"/>
        </w:rPr>
        <w:t> </w:t>
      </w:r>
      <w:r w:rsidRPr="00EF7223">
        <w:rPr>
          <w:rFonts w:ascii="Book Antiqua" w:eastAsia="宋体" w:hAnsi="Book Antiqua" w:cs="宋体"/>
          <w:i/>
          <w:iCs/>
          <w:color w:val="000000"/>
          <w:kern w:val="0"/>
          <w:lang w:eastAsia="zh-CN"/>
        </w:rPr>
        <w:t xml:space="preserve">Arch </w:t>
      </w:r>
      <w:proofErr w:type="spellStart"/>
      <w:r w:rsidRPr="00EF7223">
        <w:rPr>
          <w:rFonts w:ascii="Book Antiqua" w:eastAsia="宋体" w:hAnsi="Book Antiqua" w:cs="宋体"/>
          <w:i/>
          <w:iCs/>
          <w:color w:val="000000"/>
          <w:kern w:val="0"/>
          <w:lang w:eastAsia="zh-CN"/>
        </w:rPr>
        <w:t>Surg</w:t>
      </w:r>
      <w:proofErr w:type="spellEnd"/>
      <w:r w:rsidRPr="00EF7223">
        <w:rPr>
          <w:rFonts w:ascii="Book Antiqua" w:eastAsia="宋体" w:hAnsi="Book Antiqua" w:cs="宋体"/>
          <w:color w:val="000000"/>
          <w:kern w:val="0"/>
          <w:lang w:eastAsia="zh-CN"/>
        </w:rPr>
        <w:t> 2003; </w:t>
      </w:r>
      <w:r w:rsidRPr="00EF7223">
        <w:rPr>
          <w:rFonts w:ascii="Book Antiqua" w:eastAsia="宋体" w:hAnsi="Book Antiqua" w:cs="宋体"/>
          <w:b/>
          <w:bCs/>
          <w:color w:val="000000"/>
          <w:kern w:val="0"/>
          <w:lang w:eastAsia="zh-CN"/>
        </w:rPr>
        <w:t>138</w:t>
      </w:r>
      <w:r w:rsidRPr="00EF7223">
        <w:rPr>
          <w:rFonts w:ascii="Book Antiqua" w:eastAsia="宋体" w:hAnsi="Book Antiqua" w:cs="宋体"/>
          <w:color w:val="000000"/>
          <w:kern w:val="0"/>
          <w:lang w:eastAsia="zh-CN"/>
        </w:rPr>
        <w:t>: 68-75 [PMID: 12511155 DOI: 10.1001/archsurg.138.1.68]</w:t>
      </w:r>
    </w:p>
    <w:p w:rsidR="00EF7223" w:rsidRPr="00EF7223" w:rsidRDefault="00EF7223" w:rsidP="00EF7223">
      <w:pPr>
        <w:widowControl/>
        <w:spacing w:line="360" w:lineRule="auto"/>
        <w:rPr>
          <w:rFonts w:ascii="Book Antiqua" w:eastAsia="宋体" w:hAnsi="Book Antiqua" w:cs="宋体"/>
          <w:color w:val="000000"/>
          <w:kern w:val="0"/>
          <w:lang w:eastAsia="zh-CN"/>
        </w:rPr>
      </w:pPr>
      <w:r w:rsidRPr="00EF7223">
        <w:rPr>
          <w:rFonts w:ascii="Book Antiqua" w:eastAsia="宋体" w:hAnsi="Book Antiqua" w:cs="宋体"/>
          <w:color w:val="000000"/>
          <w:kern w:val="0"/>
          <w:lang w:eastAsia="zh-CN"/>
        </w:rPr>
        <w:t>6 </w:t>
      </w:r>
      <w:r w:rsidRPr="00EF7223">
        <w:rPr>
          <w:rFonts w:ascii="Book Antiqua" w:eastAsia="宋体" w:hAnsi="Book Antiqua" w:cs="宋体"/>
          <w:b/>
          <w:bCs/>
          <w:color w:val="000000"/>
          <w:kern w:val="0"/>
          <w:lang w:eastAsia="zh-CN"/>
        </w:rPr>
        <w:t>Pear BL</w:t>
      </w:r>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Pneumatosis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intestinalis</w:t>
      </w:r>
      <w:proofErr w:type="spellEnd"/>
      <w:r w:rsidRPr="00EF7223">
        <w:rPr>
          <w:rFonts w:ascii="Book Antiqua" w:eastAsia="宋体" w:hAnsi="Book Antiqua" w:cs="宋体"/>
          <w:color w:val="000000"/>
          <w:kern w:val="0"/>
          <w:lang w:eastAsia="zh-CN"/>
        </w:rPr>
        <w:t>: a review. </w:t>
      </w:r>
      <w:r w:rsidRPr="00EF7223">
        <w:rPr>
          <w:rFonts w:ascii="Book Antiqua" w:eastAsia="宋体" w:hAnsi="Book Antiqua" w:cs="宋体"/>
          <w:i/>
          <w:iCs/>
          <w:color w:val="000000"/>
          <w:kern w:val="0"/>
          <w:lang w:eastAsia="zh-CN"/>
        </w:rPr>
        <w:t>Radiology</w:t>
      </w:r>
      <w:r w:rsidRPr="00EF7223">
        <w:rPr>
          <w:rFonts w:ascii="Book Antiqua" w:eastAsia="宋体" w:hAnsi="Book Antiqua" w:cs="宋体"/>
          <w:color w:val="000000"/>
          <w:kern w:val="0"/>
          <w:lang w:eastAsia="zh-CN"/>
        </w:rPr>
        <w:t> 1998; </w:t>
      </w:r>
      <w:r w:rsidRPr="00EF7223">
        <w:rPr>
          <w:rFonts w:ascii="Book Antiqua" w:eastAsia="宋体" w:hAnsi="Book Antiqua" w:cs="宋体"/>
          <w:b/>
          <w:bCs/>
          <w:color w:val="000000"/>
          <w:kern w:val="0"/>
          <w:lang w:eastAsia="zh-CN"/>
        </w:rPr>
        <w:t>207</w:t>
      </w:r>
      <w:r w:rsidRPr="00EF7223">
        <w:rPr>
          <w:rFonts w:ascii="Book Antiqua" w:eastAsia="宋体" w:hAnsi="Book Antiqua" w:cs="宋体"/>
          <w:color w:val="000000"/>
          <w:kern w:val="0"/>
          <w:lang w:eastAsia="zh-CN"/>
        </w:rPr>
        <w:t>: 13-19 [PMID: 9530294]</w:t>
      </w:r>
    </w:p>
    <w:p w:rsidR="00EF7223" w:rsidRPr="00EF7223" w:rsidRDefault="00EF7223" w:rsidP="00EF7223">
      <w:pPr>
        <w:widowControl/>
        <w:spacing w:line="360" w:lineRule="auto"/>
        <w:rPr>
          <w:rFonts w:ascii="Book Antiqua" w:eastAsia="宋体" w:hAnsi="Book Antiqua" w:cs="宋体"/>
          <w:color w:val="000000"/>
          <w:kern w:val="0"/>
          <w:lang w:eastAsia="zh-CN"/>
        </w:rPr>
      </w:pPr>
      <w:r w:rsidRPr="00EF7223">
        <w:rPr>
          <w:rFonts w:ascii="Book Antiqua" w:eastAsia="宋体" w:hAnsi="Book Antiqua" w:cs="宋体"/>
          <w:color w:val="000000"/>
          <w:kern w:val="0"/>
          <w:lang w:eastAsia="zh-CN"/>
        </w:rPr>
        <w:t>7 </w:t>
      </w:r>
      <w:proofErr w:type="spellStart"/>
      <w:r w:rsidRPr="00EF7223">
        <w:rPr>
          <w:rFonts w:ascii="Book Antiqua" w:eastAsia="宋体" w:hAnsi="Book Antiqua" w:cs="宋体"/>
          <w:b/>
          <w:bCs/>
          <w:color w:val="000000"/>
          <w:kern w:val="0"/>
          <w:lang w:eastAsia="zh-CN"/>
        </w:rPr>
        <w:t>Galandiuk</w:t>
      </w:r>
      <w:proofErr w:type="spellEnd"/>
      <w:r w:rsidRPr="00EF7223">
        <w:rPr>
          <w:rFonts w:ascii="Book Antiqua" w:eastAsia="宋体" w:hAnsi="Book Antiqua" w:cs="宋体"/>
          <w:b/>
          <w:bCs/>
          <w:color w:val="000000"/>
          <w:kern w:val="0"/>
          <w:lang w:eastAsia="zh-CN"/>
        </w:rPr>
        <w:t xml:space="preserve"> S</w:t>
      </w:r>
      <w:r w:rsidRPr="00EF7223">
        <w:rPr>
          <w:rFonts w:ascii="Book Antiqua" w:eastAsia="宋体" w:hAnsi="Book Antiqua" w:cs="宋体"/>
          <w:color w:val="000000"/>
          <w:kern w:val="0"/>
          <w:lang w:eastAsia="zh-CN"/>
        </w:rPr>
        <w:t xml:space="preserve">, Fazio VW. </w:t>
      </w:r>
      <w:proofErr w:type="spellStart"/>
      <w:proofErr w:type="gramStart"/>
      <w:r w:rsidRPr="00EF7223">
        <w:rPr>
          <w:rFonts w:ascii="Book Antiqua" w:eastAsia="宋体" w:hAnsi="Book Antiqua" w:cs="宋体"/>
          <w:color w:val="000000"/>
          <w:kern w:val="0"/>
          <w:lang w:eastAsia="zh-CN"/>
        </w:rPr>
        <w:t>Pneumatosis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cystoides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intestinalis</w:t>
      </w:r>
      <w:proofErr w:type="spellEnd"/>
      <w:r w:rsidRPr="00EF7223">
        <w:rPr>
          <w:rFonts w:ascii="Book Antiqua" w:eastAsia="宋体" w:hAnsi="Book Antiqua" w:cs="宋体"/>
          <w:color w:val="000000"/>
          <w:kern w:val="0"/>
          <w:lang w:eastAsia="zh-CN"/>
        </w:rPr>
        <w:t>.</w:t>
      </w:r>
      <w:proofErr w:type="gramEnd"/>
      <w:r w:rsidRPr="00EF7223">
        <w:rPr>
          <w:rFonts w:ascii="Book Antiqua" w:eastAsia="宋体" w:hAnsi="Book Antiqua" w:cs="宋体"/>
          <w:color w:val="000000"/>
          <w:kern w:val="0"/>
          <w:lang w:eastAsia="zh-CN"/>
        </w:rPr>
        <w:t xml:space="preserve"> </w:t>
      </w:r>
      <w:proofErr w:type="gramStart"/>
      <w:r w:rsidRPr="00EF7223">
        <w:rPr>
          <w:rFonts w:ascii="Book Antiqua" w:eastAsia="宋体" w:hAnsi="Book Antiqua" w:cs="宋体"/>
          <w:color w:val="000000"/>
          <w:kern w:val="0"/>
          <w:lang w:eastAsia="zh-CN"/>
        </w:rPr>
        <w:t>A review of the literature.</w:t>
      </w:r>
      <w:proofErr w:type="gramEnd"/>
      <w:r w:rsidRPr="00EF7223">
        <w:rPr>
          <w:rFonts w:ascii="Book Antiqua" w:eastAsia="宋体" w:hAnsi="Book Antiqua" w:cs="宋体"/>
          <w:color w:val="000000"/>
          <w:kern w:val="0"/>
          <w:lang w:eastAsia="zh-CN"/>
        </w:rPr>
        <w:t> </w:t>
      </w:r>
      <w:r w:rsidRPr="00EF7223">
        <w:rPr>
          <w:rFonts w:ascii="Book Antiqua" w:eastAsia="宋体" w:hAnsi="Book Antiqua" w:cs="宋体"/>
          <w:i/>
          <w:iCs/>
          <w:color w:val="000000"/>
          <w:kern w:val="0"/>
          <w:lang w:eastAsia="zh-CN"/>
        </w:rPr>
        <w:t>Dis Colon Rectum</w:t>
      </w:r>
      <w:r w:rsidRPr="00EF7223">
        <w:rPr>
          <w:rFonts w:ascii="Book Antiqua" w:eastAsia="宋体" w:hAnsi="Book Antiqua" w:cs="宋体"/>
          <w:color w:val="000000"/>
          <w:kern w:val="0"/>
          <w:lang w:eastAsia="zh-CN"/>
        </w:rPr>
        <w:t> 1986; </w:t>
      </w:r>
      <w:r w:rsidRPr="00EF7223">
        <w:rPr>
          <w:rFonts w:ascii="Book Antiqua" w:eastAsia="宋体" w:hAnsi="Book Antiqua" w:cs="宋体"/>
          <w:b/>
          <w:bCs/>
          <w:color w:val="000000"/>
          <w:kern w:val="0"/>
          <w:lang w:eastAsia="zh-CN"/>
        </w:rPr>
        <w:t>29</w:t>
      </w:r>
      <w:r w:rsidRPr="00EF7223">
        <w:rPr>
          <w:rFonts w:ascii="Book Antiqua" w:eastAsia="宋体" w:hAnsi="Book Antiqua" w:cs="宋体"/>
          <w:color w:val="000000"/>
          <w:kern w:val="0"/>
          <w:lang w:eastAsia="zh-CN"/>
        </w:rPr>
        <w:t>: 358-363 [PMID: 3516602 DOI: 10.1007/BF02554132]</w:t>
      </w:r>
    </w:p>
    <w:p w:rsidR="00EF7223" w:rsidRPr="00EF7223" w:rsidRDefault="00EF7223" w:rsidP="00EF7223">
      <w:pPr>
        <w:widowControl/>
        <w:spacing w:line="360" w:lineRule="auto"/>
        <w:rPr>
          <w:rFonts w:ascii="Book Antiqua" w:eastAsia="宋体" w:hAnsi="Book Antiqua" w:cs="宋体"/>
          <w:color w:val="000000"/>
          <w:kern w:val="0"/>
          <w:lang w:eastAsia="zh-CN"/>
        </w:rPr>
      </w:pPr>
      <w:r w:rsidRPr="00EF7223">
        <w:rPr>
          <w:rFonts w:ascii="Book Antiqua" w:eastAsia="宋体" w:hAnsi="Book Antiqua" w:cs="宋体"/>
          <w:color w:val="000000"/>
          <w:kern w:val="0"/>
          <w:lang w:eastAsia="zh-CN"/>
        </w:rPr>
        <w:t>8 </w:t>
      </w:r>
      <w:proofErr w:type="spellStart"/>
      <w:r w:rsidRPr="00EF7223">
        <w:rPr>
          <w:rFonts w:ascii="Book Antiqua" w:eastAsia="宋体" w:hAnsi="Book Antiqua" w:cs="宋体"/>
          <w:b/>
          <w:bCs/>
          <w:color w:val="000000"/>
          <w:kern w:val="0"/>
          <w:lang w:eastAsia="zh-CN"/>
        </w:rPr>
        <w:t>Tak</w:t>
      </w:r>
      <w:proofErr w:type="spellEnd"/>
      <w:r w:rsidRPr="00EF7223">
        <w:rPr>
          <w:rFonts w:ascii="Book Antiqua" w:eastAsia="宋体" w:hAnsi="Book Antiqua" w:cs="宋体"/>
          <w:b/>
          <w:bCs/>
          <w:color w:val="000000"/>
          <w:kern w:val="0"/>
          <w:lang w:eastAsia="zh-CN"/>
        </w:rPr>
        <w:t xml:space="preserve"> PP</w:t>
      </w:r>
      <w:r w:rsidRPr="00EF7223">
        <w:rPr>
          <w:rFonts w:ascii="Book Antiqua" w:eastAsia="宋体" w:hAnsi="Book Antiqua" w:cs="宋体"/>
          <w:color w:val="000000"/>
          <w:kern w:val="0"/>
          <w:lang w:eastAsia="zh-CN"/>
        </w:rPr>
        <w:t xml:space="preserve">, Van </w:t>
      </w:r>
      <w:proofErr w:type="spellStart"/>
      <w:r w:rsidRPr="00EF7223">
        <w:rPr>
          <w:rFonts w:ascii="Book Antiqua" w:eastAsia="宋体" w:hAnsi="Book Antiqua" w:cs="宋体"/>
          <w:color w:val="000000"/>
          <w:kern w:val="0"/>
          <w:lang w:eastAsia="zh-CN"/>
        </w:rPr>
        <w:t>Duinen</w:t>
      </w:r>
      <w:proofErr w:type="spellEnd"/>
      <w:r w:rsidRPr="00EF7223">
        <w:rPr>
          <w:rFonts w:ascii="Book Antiqua" w:eastAsia="宋体" w:hAnsi="Book Antiqua" w:cs="宋体"/>
          <w:color w:val="000000"/>
          <w:kern w:val="0"/>
          <w:lang w:eastAsia="zh-CN"/>
        </w:rPr>
        <w:t xml:space="preserve"> CM, Bun P, </w:t>
      </w:r>
      <w:proofErr w:type="spellStart"/>
      <w:r w:rsidRPr="00EF7223">
        <w:rPr>
          <w:rFonts w:ascii="Book Antiqua" w:eastAsia="宋体" w:hAnsi="Book Antiqua" w:cs="宋体"/>
          <w:color w:val="000000"/>
          <w:kern w:val="0"/>
          <w:lang w:eastAsia="zh-CN"/>
        </w:rPr>
        <w:t>Eulderink</w:t>
      </w:r>
      <w:proofErr w:type="spellEnd"/>
      <w:r w:rsidRPr="00EF7223">
        <w:rPr>
          <w:rFonts w:ascii="Book Antiqua" w:eastAsia="宋体" w:hAnsi="Book Antiqua" w:cs="宋体"/>
          <w:color w:val="000000"/>
          <w:kern w:val="0"/>
          <w:lang w:eastAsia="zh-CN"/>
        </w:rPr>
        <w:t xml:space="preserve"> F, </w:t>
      </w:r>
      <w:proofErr w:type="spellStart"/>
      <w:r w:rsidRPr="00EF7223">
        <w:rPr>
          <w:rFonts w:ascii="Book Antiqua" w:eastAsia="宋体" w:hAnsi="Book Antiqua" w:cs="宋体"/>
          <w:color w:val="000000"/>
          <w:kern w:val="0"/>
          <w:lang w:eastAsia="zh-CN"/>
        </w:rPr>
        <w:t>Kreuning</w:t>
      </w:r>
      <w:proofErr w:type="spellEnd"/>
      <w:r w:rsidRPr="00EF7223">
        <w:rPr>
          <w:rFonts w:ascii="Book Antiqua" w:eastAsia="宋体" w:hAnsi="Book Antiqua" w:cs="宋体"/>
          <w:color w:val="000000"/>
          <w:kern w:val="0"/>
          <w:lang w:eastAsia="zh-CN"/>
        </w:rPr>
        <w:t xml:space="preserve"> J, </w:t>
      </w:r>
      <w:proofErr w:type="spellStart"/>
      <w:r w:rsidRPr="00EF7223">
        <w:rPr>
          <w:rFonts w:ascii="Book Antiqua" w:eastAsia="宋体" w:hAnsi="Book Antiqua" w:cs="宋体"/>
          <w:color w:val="000000"/>
          <w:kern w:val="0"/>
          <w:lang w:eastAsia="zh-CN"/>
        </w:rPr>
        <w:t>Gooszen</w:t>
      </w:r>
      <w:proofErr w:type="spellEnd"/>
      <w:r w:rsidRPr="00EF7223">
        <w:rPr>
          <w:rFonts w:ascii="Book Antiqua" w:eastAsia="宋体" w:hAnsi="Book Antiqua" w:cs="宋体"/>
          <w:color w:val="000000"/>
          <w:kern w:val="0"/>
          <w:lang w:eastAsia="zh-CN"/>
        </w:rPr>
        <w:t xml:space="preserve"> HG, </w:t>
      </w:r>
      <w:proofErr w:type="spellStart"/>
      <w:r w:rsidRPr="00EF7223">
        <w:rPr>
          <w:rFonts w:ascii="Book Antiqua" w:eastAsia="宋体" w:hAnsi="Book Antiqua" w:cs="宋体"/>
          <w:color w:val="000000"/>
          <w:kern w:val="0"/>
          <w:lang w:eastAsia="zh-CN"/>
        </w:rPr>
        <w:t>Lamers</w:t>
      </w:r>
      <w:proofErr w:type="spellEnd"/>
      <w:r w:rsidRPr="00EF7223">
        <w:rPr>
          <w:rFonts w:ascii="Book Antiqua" w:eastAsia="宋体" w:hAnsi="Book Antiqua" w:cs="宋体"/>
          <w:color w:val="000000"/>
          <w:kern w:val="0"/>
          <w:lang w:eastAsia="zh-CN"/>
        </w:rPr>
        <w:t xml:space="preserve"> CB. </w:t>
      </w:r>
      <w:proofErr w:type="spellStart"/>
      <w:proofErr w:type="gramStart"/>
      <w:r w:rsidRPr="00EF7223">
        <w:rPr>
          <w:rFonts w:ascii="Book Antiqua" w:eastAsia="宋体" w:hAnsi="Book Antiqua" w:cs="宋体"/>
          <w:color w:val="000000"/>
          <w:kern w:val="0"/>
          <w:lang w:eastAsia="zh-CN"/>
        </w:rPr>
        <w:t>Pneumatosis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cystoides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intestinalis</w:t>
      </w:r>
      <w:proofErr w:type="spellEnd"/>
      <w:r w:rsidRPr="00EF7223">
        <w:rPr>
          <w:rFonts w:ascii="Book Antiqua" w:eastAsia="宋体" w:hAnsi="Book Antiqua" w:cs="宋体"/>
          <w:color w:val="000000"/>
          <w:kern w:val="0"/>
          <w:lang w:eastAsia="zh-CN"/>
        </w:rPr>
        <w:t xml:space="preserve"> in intestinal </w:t>
      </w:r>
      <w:proofErr w:type="spellStart"/>
      <w:r w:rsidRPr="00EF7223">
        <w:rPr>
          <w:rFonts w:ascii="Book Antiqua" w:eastAsia="宋体" w:hAnsi="Book Antiqua" w:cs="宋体"/>
          <w:color w:val="000000"/>
          <w:kern w:val="0"/>
          <w:lang w:eastAsia="zh-CN"/>
        </w:rPr>
        <w:t>pseudoobstruction</w:t>
      </w:r>
      <w:proofErr w:type="spellEnd"/>
      <w:r w:rsidRPr="00EF7223">
        <w:rPr>
          <w:rFonts w:ascii="Book Antiqua" w:eastAsia="宋体" w:hAnsi="Book Antiqua" w:cs="宋体"/>
          <w:color w:val="000000"/>
          <w:kern w:val="0"/>
          <w:lang w:eastAsia="zh-CN"/>
        </w:rPr>
        <w:t>.</w:t>
      </w:r>
      <w:proofErr w:type="gramEnd"/>
      <w:r w:rsidRPr="00EF7223">
        <w:rPr>
          <w:rFonts w:ascii="Book Antiqua" w:eastAsia="宋体" w:hAnsi="Book Antiqua" w:cs="宋体"/>
          <w:color w:val="000000"/>
          <w:kern w:val="0"/>
          <w:lang w:eastAsia="zh-CN"/>
        </w:rPr>
        <w:t xml:space="preserve"> </w:t>
      </w:r>
      <w:proofErr w:type="gramStart"/>
      <w:r w:rsidRPr="00EF7223">
        <w:rPr>
          <w:rFonts w:ascii="Book Antiqua" w:eastAsia="宋体" w:hAnsi="Book Antiqua" w:cs="宋体"/>
          <w:color w:val="000000"/>
          <w:kern w:val="0"/>
          <w:lang w:eastAsia="zh-CN"/>
        </w:rPr>
        <w:t>Resolution after therapy with metronidazole.</w:t>
      </w:r>
      <w:proofErr w:type="gramEnd"/>
      <w:r w:rsidRPr="00EF7223">
        <w:rPr>
          <w:rFonts w:ascii="Book Antiqua" w:eastAsia="宋体" w:hAnsi="Book Antiqua" w:cs="宋体"/>
          <w:color w:val="000000"/>
          <w:kern w:val="0"/>
          <w:lang w:eastAsia="zh-CN"/>
        </w:rPr>
        <w:t> </w:t>
      </w:r>
      <w:r w:rsidRPr="00EF7223">
        <w:rPr>
          <w:rFonts w:ascii="Book Antiqua" w:eastAsia="宋体" w:hAnsi="Book Antiqua" w:cs="宋体"/>
          <w:i/>
          <w:iCs/>
          <w:color w:val="000000"/>
          <w:kern w:val="0"/>
          <w:lang w:eastAsia="zh-CN"/>
        </w:rPr>
        <w:t xml:space="preserve">Dig Dis </w:t>
      </w:r>
      <w:proofErr w:type="spellStart"/>
      <w:r w:rsidRPr="00EF7223">
        <w:rPr>
          <w:rFonts w:ascii="Book Antiqua" w:eastAsia="宋体" w:hAnsi="Book Antiqua" w:cs="宋体"/>
          <w:i/>
          <w:iCs/>
          <w:color w:val="000000"/>
          <w:kern w:val="0"/>
          <w:lang w:eastAsia="zh-CN"/>
        </w:rPr>
        <w:t>Sci</w:t>
      </w:r>
      <w:proofErr w:type="spellEnd"/>
      <w:r w:rsidRPr="00EF7223">
        <w:rPr>
          <w:rFonts w:ascii="Book Antiqua" w:eastAsia="宋体" w:hAnsi="Book Antiqua" w:cs="宋体"/>
          <w:color w:val="000000"/>
          <w:kern w:val="0"/>
          <w:lang w:eastAsia="zh-CN"/>
        </w:rPr>
        <w:t> 1992; </w:t>
      </w:r>
      <w:r w:rsidRPr="00EF7223">
        <w:rPr>
          <w:rFonts w:ascii="Book Antiqua" w:eastAsia="宋体" w:hAnsi="Book Antiqua" w:cs="宋体"/>
          <w:b/>
          <w:bCs/>
          <w:color w:val="000000"/>
          <w:kern w:val="0"/>
          <w:lang w:eastAsia="zh-CN"/>
        </w:rPr>
        <w:t>37</w:t>
      </w:r>
      <w:r w:rsidRPr="00EF7223">
        <w:rPr>
          <w:rFonts w:ascii="Book Antiqua" w:eastAsia="宋体" w:hAnsi="Book Antiqua" w:cs="宋体"/>
          <w:color w:val="000000"/>
          <w:kern w:val="0"/>
          <w:lang w:eastAsia="zh-CN"/>
        </w:rPr>
        <w:t>: 949-954 [PMID: 1587203 DOI: 10.1007/BF01300397]</w:t>
      </w:r>
    </w:p>
    <w:p w:rsidR="00EF7223" w:rsidRPr="00EF7223" w:rsidRDefault="00EF7223" w:rsidP="00EF7223">
      <w:pPr>
        <w:widowControl/>
        <w:spacing w:line="360" w:lineRule="auto"/>
        <w:rPr>
          <w:rFonts w:ascii="Book Antiqua" w:eastAsia="宋体" w:hAnsi="Book Antiqua" w:cs="宋体"/>
          <w:color w:val="000000"/>
          <w:kern w:val="0"/>
          <w:lang w:eastAsia="zh-CN"/>
        </w:rPr>
      </w:pPr>
      <w:r w:rsidRPr="00EF7223">
        <w:rPr>
          <w:rFonts w:ascii="Book Antiqua" w:eastAsia="宋体" w:hAnsi="Book Antiqua" w:cs="宋体"/>
          <w:color w:val="000000"/>
          <w:kern w:val="0"/>
          <w:lang w:eastAsia="zh-CN"/>
        </w:rPr>
        <w:t>9 </w:t>
      </w:r>
      <w:proofErr w:type="spellStart"/>
      <w:r w:rsidRPr="00EF7223">
        <w:rPr>
          <w:rFonts w:ascii="Book Antiqua" w:eastAsia="宋体" w:hAnsi="Book Antiqua" w:cs="宋体"/>
          <w:b/>
          <w:bCs/>
          <w:color w:val="000000"/>
          <w:kern w:val="0"/>
          <w:lang w:eastAsia="zh-CN"/>
        </w:rPr>
        <w:t>Togawa</w:t>
      </w:r>
      <w:proofErr w:type="spellEnd"/>
      <w:r w:rsidRPr="00EF7223">
        <w:rPr>
          <w:rFonts w:ascii="Book Antiqua" w:eastAsia="宋体" w:hAnsi="Book Antiqua" w:cs="宋体"/>
          <w:b/>
          <w:bCs/>
          <w:color w:val="000000"/>
          <w:kern w:val="0"/>
          <w:lang w:eastAsia="zh-CN"/>
        </w:rPr>
        <w:t xml:space="preserve"> S</w:t>
      </w:r>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Yamami</w:t>
      </w:r>
      <w:proofErr w:type="spellEnd"/>
      <w:r w:rsidRPr="00EF7223">
        <w:rPr>
          <w:rFonts w:ascii="Book Antiqua" w:eastAsia="宋体" w:hAnsi="Book Antiqua" w:cs="宋体"/>
          <w:color w:val="000000"/>
          <w:kern w:val="0"/>
          <w:lang w:eastAsia="zh-CN"/>
        </w:rPr>
        <w:t xml:space="preserve"> N, Nakayama H, </w:t>
      </w:r>
      <w:proofErr w:type="spellStart"/>
      <w:r w:rsidRPr="00EF7223">
        <w:rPr>
          <w:rFonts w:ascii="Book Antiqua" w:eastAsia="宋体" w:hAnsi="Book Antiqua" w:cs="宋体"/>
          <w:color w:val="000000"/>
          <w:kern w:val="0"/>
          <w:lang w:eastAsia="zh-CN"/>
        </w:rPr>
        <w:t>Shibayama</w:t>
      </w:r>
      <w:proofErr w:type="spellEnd"/>
      <w:r w:rsidRPr="00EF7223">
        <w:rPr>
          <w:rFonts w:ascii="Book Antiqua" w:eastAsia="宋体" w:hAnsi="Book Antiqua" w:cs="宋体"/>
          <w:color w:val="000000"/>
          <w:kern w:val="0"/>
          <w:lang w:eastAsia="zh-CN"/>
        </w:rPr>
        <w:t xml:space="preserve"> M, Mano Y. Evaluation of HBO2 therapy in </w:t>
      </w:r>
      <w:proofErr w:type="spellStart"/>
      <w:r w:rsidRPr="00EF7223">
        <w:rPr>
          <w:rFonts w:ascii="Book Antiqua" w:eastAsia="宋体" w:hAnsi="Book Antiqua" w:cs="宋体"/>
          <w:color w:val="000000"/>
          <w:kern w:val="0"/>
          <w:lang w:eastAsia="zh-CN"/>
        </w:rPr>
        <w:t>pneumatosis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cystoides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intestinalis</w:t>
      </w:r>
      <w:proofErr w:type="spellEnd"/>
      <w:r w:rsidRPr="00EF7223">
        <w:rPr>
          <w:rFonts w:ascii="Book Antiqua" w:eastAsia="宋体" w:hAnsi="Book Antiqua" w:cs="宋体"/>
          <w:color w:val="000000"/>
          <w:kern w:val="0"/>
          <w:lang w:eastAsia="zh-CN"/>
        </w:rPr>
        <w:t>. </w:t>
      </w:r>
      <w:r w:rsidRPr="00EF7223">
        <w:rPr>
          <w:rFonts w:ascii="Book Antiqua" w:eastAsia="宋体" w:hAnsi="Book Antiqua" w:cs="宋体"/>
          <w:i/>
          <w:iCs/>
          <w:color w:val="000000"/>
          <w:kern w:val="0"/>
          <w:lang w:eastAsia="zh-CN"/>
        </w:rPr>
        <w:t xml:space="preserve">Undersea </w:t>
      </w:r>
      <w:proofErr w:type="spellStart"/>
      <w:r w:rsidRPr="00EF7223">
        <w:rPr>
          <w:rFonts w:ascii="Book Antiqua" w:eastAsia="宋体" w:hAnsi="Book Antiqua" w:cs="宋体"/>
          <w:i/>
          <w:iCs/>
          <w:color w:val="000000"/>
          <w:kern w:val="0"/>
          <w:lang w:eastAsia="zh-CN"/>
        </w:rPr>
        <w:t>Hyperb</w:t>
      </w:r>
      <w:proofErr w:type="spellEnd"/>
      <w:r w:rsidRPr="00EF7223">
        <w:rPr>
          <w:rFonts w:ascii="Book Antiqua" w:eastAsia="宋体" w:hAnsi="Book Antiqua" w:cs="宋体"/>
          <w:i/>
          <w:iCs/>
          <w:color w:val="000000"/>
          <w:kern w:val="0"/>
          <w:lang w:eastAsia="zh-CN"/>
        </w:rPr>
        <w:t xml:space="preserve"> Med</w:t>
      </w:r>
      <w:r w:rsidRPr="00EF7223">
        <w:rPr>
          <w:rFonts w:ascii="Book Antiqua" w:eastAsia="宋体" w:hAnsi="Book Antiqua" w:cs="宋体"/>
          <w:color w:val="000000"/>
          <w:kern w:val="0"/>
          <w:lang w:eastAsia="zh-CN"/>
        </w:rPr>
        <w:t> 2004; </w:t>
      </w:r>
      <w:r w:rsidRPr="00EF7223">
        <w:rPr>
          <w:rFonts w:ascii="Book Antiqua" w:eastAsia="宋体" w:hAnsi="Book Antiqua" w:cs="宋体"/>
          <w:b/>
          <w:bCs/>
          <w:color w:val="000000"/>
          <w:kern w:val="0"/>
          <w:lang w:eastAsia="zh-CN"/>
        </w:rPr>
        <w:t>31</w:t>
      </w:r>
      <w:r w:rsidRPr="00EF7223">
        <w:rPr>
          <w:rFonts w:ascii="Book Antiqua" w:eastAsia="宋体" w:hAnsi="Book Antiqua" w:cs="宋体"/>
          <w:color w:val="000000"/>
          <w:kern w:val="0"/>
          <w:lang w:eastAsia="zh-CN"/>
        </w:rPr>
        <w:t>: 387-393 [PMID: 15686270]</w:t>
      </w:r>
    </w:p>
    <w:p w:rsidR="00EF7223" w:rsidRPr="00EF7223" w:rsidRDefault="00EF7223" w:rsidP="00EF7223">
      <w:pPr>
        <w:widowControl/>
        <w:spacing w:line="360" w:lineRule="auto"/>
        <w:rPr>
          <w:rFonts w:ascii="Book Antiqua" w:eastAsia="宋体" w:hAnsi="Book Antiqua" w:cs="宋体"/>
          <w:color w:val="000000"/>
          <w:kern w:val="0"/>
          <w:lang w:eastAsia="zh-CN"/>
        </w:rPr>
      </w:pPr>
      <w:proofErr w:type="gramStart"/>
      <w:r w:rsidRPr="00EF7223">
        <w:rPr>
          <w:rFonts w:ascii="Book Antiqua" w:eastAsia="宋体" w:hAnsi="Book Antiqua" w:cs="宋体"/>
          <w:color w:val="000000"/>
          <w:kern w:val="0"/>
          <w:lang w:eastAsia="zh-CN"/>
        </w:rPr>
        <w:lastRenderedPageBreak/>
        <w:t>10 </w:t>
      </w:r>
      <w:proofErr w:type="spellStart"/>
      <w:r w:rsidRPr="00EF7223">
        <w:rPr>
          <w:rFonts w:ascii="Book Antiqua" w:eastAsia="宋体" w:hAnsi="Book Antiqua" w:cs="宋体"/>
          <w:b/>
          <w:bCs/>
          <w:color w:val="000000"/>
          <w:kern w:val="0"/>
          <w:lang w:eastAsia="zh-CN"/>
        </w:rPr>
        <w:t>Braumann</w:t>
      </w:r>
      <w:proofErr w:type="spellEnd"/>
      <w:r w:rsidRPr="00EF7223">
        <w:rPr>
          <w:rFonts w:ascii="Book Antiqua" w:eastAsia="宋体" w:hAnsi="Book Antiqua" w:cs="宋体"/>
          <w:b/>
          <w:bCs/>
          <w:color w:val="000000"/>
          <w:kern w:val="0"/>
          <w:lang w:eastAsia="zh-CN"/>
        </w:rPr>
        <w:t xml:space="preserve"> C</w:t>
      </w:r>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Menenakos</w:t>
      </w:r>
      <w:proofErr w:type="spellEnd"/>
      <w:r w:rsidRPr="00EF7223">
        <w:rPr>
          <w:rFonts w:ascii="Book Antiqua" w:eastAsia="宋体" w:hAnsi="Book Antiqua" w:cs="宋体"/>
          <w:color w:val="000000"/>
          <w:kern w:val="0"/>
          <w:lang w:eastAsia="zh-CN"/>
        </w:rPr>
        <w:t xml:space="preserve"> C, Jacobi CA. </w:t>
      </w:r>
      <w:proofErr w:type="spellStart"/>
      <w:r w:rsidRPr="00EF7223">
        <w:rPr>
          <w:rFonts w:ascii="Book Antiqua" w:eastAsia="宋体" w:hAnsi="Book Antiqua" w:cs="宋体"/>
          <w:color w:val="000000"/>
          <w:kern w:val="0"/>
          <w:lang w:eastAsia="zh-CN"/>
        </w:rPr>
        <w:t>Pneumatosis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intestinalis</w:t>
      </w:r>
      <w:proofErr w:type="spellEnd"/>
      <w:r w:rsidRPr="00EF7223">
        <w:rPr>
          <w:rFonts w:ascii="Book Antiqua" w:eastAsia="宋体" w:hAnsi="Book Antiqua" w:cs="宋体"/>
          <w:color w:val="000000"/>
          <w:kern w:val="0"/>
          <w:lang w:eastAsia="zh-CN"/>
        </w:rPr>
        <w:t>--a pitfall for surgeons?</w:t>
      </w:r>
      <w:proofErr w:type="gramEnd"/>
      <w:r w:rsidRPr="00EF7223">
        <w:rPr>
          <w:rFonts w:ascii="Book Antiqua" w:eastAsia="宋体" w:hAnsi="Book Antiqua" w:cs="宋体"/>
          <w:color w:val="000000"/>
          <w:kern w:val="0"/>
          <w:lang w:eastAsia="zh-CN"/>
        </w:rPr>
        <w:t> </w:t>
      </w:r>
      <w:proofErr w:type="spellStart"/>
      <w:r w:rsidRPr="00EF7223">
        <w:rPr>
          <w:rFonts w:ascii="Book Antiqua" w:eastAsia="宋体" w:hAnsi="Book Antiqua" w:cs="宋体"/>
          <w:i/>
          <w:iCs/>
          <w:color w:val="000000"/>
          <w:kern w:val="0"/>
          <w:lang w:eastAsia="zh-CN"/>
        </w:rPr>
        <w:t>Scand</w:t>
      </w:r>
      <w:proofErr w:type="spellEnd"/>
      <w:r w:rsidRPr="00EF7223">
        <w:rPr>
          <w:rFonts w:ascii="Book Antiqua" w:eastAsia="宋体" w:hAnsi="Book Antiqua" w:cs="宋体"/>
          <w:i/>
          <w:iCs/>
          <w:color w:val="000000"/>
          <w:kern w:val="0"/>
          <w:lang w:eastAsia="zh-CN"/>
        </w:rPr>
        <w:t xml:space="preserve"> J </w:t>
      </w:r>
      <w:proofErr w:type="spellStart"/>
      <w:r w:rsidRPr="00EF7223">
        <w:rPr>
          <w:rFonts w:ascii="Book Antiqua" w:eastAsia="宋体" w:hAnsi="Book Antiqua" w:cs="宋体"/>
          <w:i/>
          <w:iCs/>
          <w:color w:val="000000"/>
          <w:kern w:val="0"/>
          <w:lang w:eastAsia="zh-CN"/>
        </w:rPr>
        <w:t>Surg</w:t>
      </w:r>
      <w:proofErr w:type="spellEnd"/>
      <w:r w:rsidRPr="00EF7223">
        <w:rPr>
          <w:rFonts w:ascii="Book Antiqua" w:eastAsia="宋体" w:hAnsi="Book Antiqua" w:cs="宋体"/>
          <w:color w:val="000000"/>
          <w:kern w:val="0"/>
          <w:lang w:eastAsia="zh-CN"/>
        </w:rPr>
        <w:t> 2005; </w:t>
      </w:r>
      <w:r w:rsidRPr="00EF7223">
        <w:rPr>
          <w:rFonts w:ascii="Book Antiqua" w:eastAsia="宋体" w:hAnsi="Book Antiqua" w:cs="宋体"/>
          <w:b/>
          <w:bCs/>
          <w:color w:val="000000"/>
          <w:kern w:val="0"/>
          <w:lang w:eastAsia="zh-CN"/>
        </w:rPr>
        <w:t>94</w:t>
      </w:r>
      <w:r w:rsidRPr="00EF7223">
        <w:rPr>
          <w:rFonts w:ascii="Book Antiqua" w:eastAsia="宋体" w:hAnsi="Book Antiqua" w:cs="宋体"/>
          <w:color w:val="000000"/>
          <w:kern w:val="0"/>
          <w:lang w:eastAsia="zh-CN"/>
        </w:rPr>
        <w:t>: 47-50 [PMID: 15865117]</w:t>
      </w:r>
    </w:p>
    <w:p w:rsidR="00EF7223" w:rsidRPr="00EF7223" w:rsidRDefault="00EF7223" w:rsidP="00EF7223">
      <w:pPr>
        <w:widowControl/>
        <w:spacing w:line="360" w:lineRule="auto"/>
        <w:rPr>
          <w:rFonts w:ascii="Book Antiqua" w:eastAsia="宋体" w:hAnsi="Book Antiqua" w:cs="宋体"/>
          <w:color w:val="000000"/>
          <w:kern w:val="0"/>
          <w:lang w:eastAsia="zh-CN"/>
        </w:rPr>
      </w:pPr>
      <w:r w:rsidRPr="00EF7223">
        <w:rPr>
          <w:rFonts w:ascii="Book Antiqua" w:eastAsia="宋体" w:hAnsi="Book Antiqua" w:cs="宋体"/>
          <w:color w:val="000000"/>
          <w:kern w:val="0"/>
          <w:lang w:eastAsia="zh-CN"/>
        </w:rPr>
        <w:t>11 </w:t>
      </w:r>
      <w:proofErr w:type="spellStart"/>
      <w:r w:rsidRPr="00EF7223">
        <w:rPr>
          <w:rFonts w:ascii="Book Antiqua" w:eastAsia="宋体" w:hAnsi="Book Antiqua" w:cs="宋体"/>
          <w:b/>
          <w:bCs/>
          <w:color w:val="000000"/>
          <w:kern w:val="0"/>
          <w:lang w:eastAsia="zh-CN"/>
        </w:rPr>
        <w:t>Schröpfer</w:t>
      </w:r>
      <w:proofErr w:type="spellEnd"/>
      <w:r w:rsidRPr="00EF7223">
        <w:rPr>
          <w:rFonts w:ascii="Book Antiqua" w:eastAsia="宋体" w:hAnsi="Book Antiqua" w:cs="宋体"/>
          <w:b/>
          <w:bCs/>
          <w:color w:val="000000"/>
          <w:kern w:val="0"/>
          <w:lang w:eastAsia="zh-CN"/>
        </w:rPr>
        <w:t xml:space="preserve"> E</w:t>
      </w:r>
      <w:r w:rsidRPr="00EF7223">
        <w:rPr>
          <w:rFonts w:ascii="Book Antiqua" w:eastAsia="宋体" w:hAnsi="Book Antiqua" w:cs="宋体"/>
          <w:color w:val="000000"/>
          <w:kern w:val="0"/>
          <w:lang w:eastAsia="zh-CN"/>
        </w:rPr>
        <w:t xml:space="preserve">, Meyer T. Surgical aspects of </w:t>
      </w:r>
      <w:proofErr w:type="spellStart"/>
      <w:r w:rsidRPr="00EF7223">
        <w:rPr>
          <w:rFonts w:ascii="Book Antiqua" w:eastAsia="宋体" w:hAnsi="Book Antiqua" w:cs="宋体"/>
          <w:color w:val="000000"/>
          <w:kern w:val="0"/>
          <w:lang w:eastAsia="zh-CN"/>
        </w:rPr>
        <w:t>pneumatosis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cystoides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intestinalis</w:t>
      </w:r>
      <w:proofErr w:type="spellEnd"/>
      <w:r w:rsidRPr="00EF7223">
        <w:rPr>
          <w:rFonts w:ascii="Book Antiqua" w:eastAsia="宋体" w:hAnsi="Book Antiqua" w:cs="宋体"/>
          <w:color w:val="000000"/>
          <w:kern w:val="0"/>
          <w:lang w:eastAsia="zh-CN"/>
        </w:rPr>
        <w:t>: two case reports. </w:t>
      </w:r>
      <w:r w:rsidRPr="00EF7223">
        <w:rPr>
          <w:rFonts w:ascii="Book Antiqua" w:eastAsia="宋体" w:hAnsi="Book Antiqua" w:cs="宋体"/>
          <w:i/>
          <w:iCs/>
          <w:color w:val="000000"/>
          <w:kern w:val="0"/>
          <w:lang w:eastAsia="zh-CN"/>
        </w:rPr>
        <w:t>Cases J</w:t>
      </w:r>
      <w:r w:rsidRPr="00EF7223">
        <w:rPr>
          <w:rFonts w:ascii="Book Antiqua" w:eastAsia="宋体" w:hAnsi="Book Antiqua" w:cs="宋体"/>
          <w:color w:val="000000"/>
          <w:kern w:val="0"/>
          <w:lang w:eastAsia="zh-CN"/>
        </w:rPr>
        <w:t> 2009; </w:t>
      </w:r>
      <w:r w:rsidRPr="00EF7223">
        <w:rPr>
          <w:rFonts w:ascii="Book Antiqua" w:eastAsia="宋体" w:hAnsi="Book Antiqua" w:cs="宋体"/>
          <w:b/>
          <w:bCs/>
          <w:color w:val="000000"/>
          <w:kern w:val="0"/>
          <w:lang w:eastAsia="zh-CN"/>
        </w:rPr>
        <w:t>2</w:t>
      </w:r>
      <w:r w:rsidRPr="00EF7223">
        <w:rPr>
          <w:rFonts w:ascii="Book Antiqua" w:eastAsia="宋体" w:hAnsi="Book Antiqua" w:cs="宋体"/>
          <w:color w:val="000000"/>
          <w:kern w:val="0"/>
          <w:lang w:eastAsia="zh-CN"/>
        </w:rPr>
        <w:t>: 6452 [PMID: 19918585 DOI: 10.4076/1757-1626-2-6452]</w:t>
      </w:r>
    </w:p>
    <w:p w:rsidR="00EF7223" w:rsidRPr="00EF7223" w:rsidRDefault="00EF7223" w:rsidP="00EF7223">
      <w:pPr>
        <w:widowControl/>
        <w:spacing w:line="360" w:lineRule="auto"/>
        <w:rPr>
          <w:rFonts w:ascii="Book Antiqua" w:eastAsia="宋体" w:hAnsi="Book Antiqua" w:cs="宋体"/>
          <w:color w:val="000000"/>
          <w:kern w:val="0"/>
          <w:lang w:eastAsia="zh-CN"/>
        </w:rPr>
      </w:pPr>
      <w:proofErr w:type="gramStart"/>
      <w:r w:rsidRPr="00EF7223">
        <w:rPr>
          <w:rFonts w:ascii="Book Antiqua" w:eastAsia="宋体" w:hAnsi="Book Antiqua" w:cs="宋体"/>
          <w:color w:val="000000"/>
          <w:kern w:val="0"/>
          <w:lang w:eastAsia="zh-CN"/>
        </w:rPr>
        <w:t>12 </w:t>
      </w:r>
      <w:proofErr w:type="spellStart"/>
      <w:r w:rsidRPr="00EF7223">
        <w:rPr>
          <w:rFonts w:ascii="Book Antiqua" w:eastAsia="宋体" w:hAnsi="Book Antiqua" w:cs="宋体"/>
          <w:b/>
          <w:bCs/>
          <w:color w:val="000000"/>
          <w:kern w:val="0"/>
          <w:lang w:eastAsia="zh-CN"/>
        </w:rPr>
        <w:t>Balbir-Gurman</w:t>
      </w:r>
      <w:proofErr w:type="spellEnd"/>
      <w:r w:rsidRPr="00EF7223">
        <w:rPr>
          <w:rFonts w:ascii="Book Antiqua" w:eastAsia="宋体" w:hAnsi="Book Antiqua" w:cs="宋体"/>
          <w:b/>
          <w:bCs/>
          <w:color w:val="000000"/>
          <w:kern w:val="0"/>
          <w:lang w:eastAsia="zh-CN"/>
        </w:rPr>
        <w:t xml:space="preserve"> A</w:t>
      </w:r>
      <w:r w:rsidRPr="00EF7223">
        <w:rPr>
          <w:rFonts w:ascii="Book Antiqua" w:eastAsia="宋体" w:hAnsi="Book Antiqua" w:cs="宋体"/>
          <w:color w:val="000000"/>
          <w:kern w:val="0"/>
          <w:lang w:eastAsia="zh-CN"/>
        </w:rPr>
        <w:t xml:space="preserve">, Brook OR, </w:t>
      </w:r>
      <w:proofErr w:type="spellStart"/>
      <w:r w:rsidRPr="00EF7223">
        <w:rPr>
          <w:rFonts w:ascii="Book Antiqua" w:eastAsia="宋体" w:hAnsi="Book Antiqua" w:cs="宋体"/>
          <w:color w:val="000000"/>
          <w:kern w:val="0"/>
          <w:lang w:eastAsia="zh-CN"/>
        </w:rPr>
        <w:t>Chermesh</w:t>
      </w:r>
      <w:proofErr w:type="spellEnd"/>
      <w:r w:rsidRPr="00EF7223">
        <w:rPr>
          <w:rFonts w:ascii="Book Antiqua" w:eastAsia="宋体" w:hAnsi="Book Antiqua" w:cs="宋体"/>
          <w:color w:val="000000"/>
          <w:kern w:val="0"/>
          <w:lang w:eastAsia="zh-CN"/>
        </w:rPr>
        <w:t xml:space="preserve"> I, Braun-</w:t>
      </w:r>
      <w:proofErr w:type="spellStart"/>
      <w:r w:rsidRPr="00EF7223">
        <w:rPr>
          <w:rFonts w:ascii="Book Antiqua" w:eastAsia="宋体" w:hAnsi="Book Antiqua" w:cs="宋体"/>
          <w:color w:val="000000"/>
          <w:kern w:val="0"/>
          <w:lang w:eastAsia="zh-CN"/>
        </w:rPr>
        <w:t>Moscovici</w:t>
      </w:r>
      <w:proofErr w:type="spellEnd"/>
      <w:r w:rsidRPr="00EF7223">
        <w:rPr>
          <w:rFonts w:ascii="Book Antiqua" w:eastAsia="宋体" w:hAnsi="Book Antiqua" w:cs="宋体"/>
          <w:color w:val="000000"/>
          <w:kern w:val="0"/>
          <w:lang w:eastAsia="zh-CN"/>
        </w:rPr>
        <w:t xml:space="preserve"> Y. </w:t>
      </w:r>
      <w:proofErr w:type="spellStart"/>
      <w:r w:rsidRPr="00EF7223">
        <w:rPr>
          <w:rFonts w:ascii="Book Antiqua" w:eastAsia="宋体" w:hAnsi="Book Antiqua" w:cs="宋体"/>
          <w:color w:val="000000"/>
          <w:kern w:val="0"/>
          <w:lang w:eastAsia="zh-CN"/>
        </w:rPr>
        <w:t>Pneumatosis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cystoides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intestinalis</w:t>
      </w:r>
      <w:proofErr w:type="spellEnd"/>
      <w:r w:rsidRPr="00EF7223">
        <w:rPr>
          <w:rFonts w:ascii="Book Antiqua" w:eastAsia="宋体" w:hAnsi="Book Antiqua" w:cs="宋体"/>
          <w:color w:val="000000"/>
          <w:kern w:val="0"/>
          <w:lang w:eastAsia="zh-CN"/>
        </w:rPr>
        <w:t xml:space="preserve"> in scleroderma-related conditions.</w:t>
      </w:r>
      <w:proofErr w:type="gramEnd"/>
      <w:r w:rsidRPr="00EF7223">
        <w:rPr>
          <w:rFonts w:ascii="Book Antiqua" w:eastAsia="宋体" w:hAnsi="Book Antiqua" w:cs="宋体"/>
          <w:color w:val="000000"/>
          <w:kern w:val="0"/>
          <w:lang w:eastAsia="zh-CN"/>
        </w:rPr>
        <w:t> </w:t>
      </w:r>
      <w:r w:rsidRPr="00EF7223">
        <w:rPr>
          <w:rFonts w:ascii="Book Antiqua" w:eastAsia="宋体" w:hAnsi="Book Antiqua" w:cs="宋体"/>
          <w:i/>
          <w:iCs/>
          <w:color w:val="000000"/>
          <w:kern w:val="0"/>
          <w:lang w:eastAsia="zh-CN"/>
        </w:rPr>
        <w:t>Intern Med J</w:t>
      </w:r>
      <w:r w:rsidRPr="00EF7223">
        <w:rPr>
          <w:rFonts w:ascii="Book Antiqua" w:eastAsia="宋体" w:hAnsi="Book Antiqua" w:cs="宋体"/>
          <w:color w:val="000000"/>
          <w:kern w:val="0"/>
          <w:lang w:eastAsia="zh-CN"/>
        </w:rPr>
        <w:t> 2012; </w:t>
      </w:r>
      <w:r w:rsidRPr="00EF7223">
        <w:rPr>
          <w:rFonts w:ascii="Book Antiqua" w:eastAsia="宋体" w:hAnsi="Book Antiqua" w:cs="宋体"/>
          <w:b/>
          <w:bCs/>
          <w:color w:val="000000"/>
          <w:kern w:val="0"/>
          <w:lang w:eastAsia="zh-CN"/>
        </w:rPr>
        <w:t>42</w:t>
      </w:r>
      <w:r w:rsidRPr="00EF7223">
        <w:rPr>
          <w:rFonts w:ascii="Book Antiqua" w:eastAsia="宋体" w:hAnsi="Book Antiqua" w:cs="宋体"/>
          <w:color w:val="000000"/>
          <w:kern w:val="0"/>
          <w:lang w:eastAsia="zh-CN"/>
        </w:rPr>
        <w:t>: 323-329 [PMID: 22432985 DOI: 10.1111/j.1445-5994.2011.02557.x]</w:t>
      </w:r>
    </w:p>
    <w:p w:rsidR="00EF7223" w:rsidRPr="00EF7223" w:rsidRDefault="00EF7223" w:rsidP="00EF7223">
      <w:pPr>
        <w:widowControl/>
        <w:spacing w:line="360" w:lineRule="auto"/>
        <w:rPr>
          <w:rFonts w:ascii="Book Antiqua" w:eastAsia="宋体" w:hAnsi="Book Antiqua" w:cs="宋体"/>
          <w:color w:val="000000"/>
          <w:kern w:val="0"/>
          <w:lang w:eastAsia="zh-CN"/>
        </w:rPr>
      </w:pPr>
      <w:r w:rsidRPr="00EF7223">
        <w:rPr>
          <w:rFonts w:ascii="Book Antiqua" w:eastAsia="宋体" w:hAnsi="Book Antiqua" w:cs="宋体"/>
          <w:color w:val="000000"/>
          <w:kern w:val="0"/>
          <w:lang w:eastAsia="zh-CN"/>
        </w:rPr>
        <w:t>13 </w:t>
      </w:r>
      <w:proofErr w:type="spellStart"/>
      <w:r w:rsidRPr="00EF7223">
        <w:rPr>
          <w:rFonts w:ascii="Book Antiqua" w:eastAsia="宋体" w:hAnsi="Book Antiqua" w:cs="宋体"/>
          <w:b/>
          <w:bCs/>
          <w:color w:val="000000"/>
          <w:kern w:val="0"/>
          <w:lang w:eastAsia="zh-CN"/>
        </w:rPr>
        <w:t>Höer</w:t>
      </w:r>
      <w:proofErr w:type="spellEnd"/>
      <w:r w:rsidRPr="00EF7223">
        <w:rPr>
          <w:rFonts w:ascii="Book Antiqua" w:eastAsia="宋体" w:hAnsi="Book Antiqua" w:cs="宋体"/>
          <w:b/>
          <w:bCs/>
          <w:color w:val="000000"/>
          <w:kern w:val="0"/>
          <w:lang w:eastAsia="zh-CN"/>
        </w:rPr>
        <w:t xml:space="preserve"> J</w:t>
      </w:r>
      <w:r w:rsidRPr="00EF7223">
        <w:rPr>
          <w:rFonts w:ascii="Book Antiqua" w:eastAsia="宋体" w:hAnsi="Book Antiqua" w:cs="宋体"/>
          <w:color w:val="000000"/>
          <w:kern w:val="0"/>
          <w:lang w:eastAsia="zh-CN"/>
        </w:rPr>
        <w:t xml:space="preserve">, Truong S, </w:t>
      </w:r>
      <w:proofErr w:type="spellStart"/>
      <w:r w:rsidRPr="00EF7223">
        <w:rPr>
          <w:rFonts w:ascii="Book Antiqua" w:eastAsia="宋体" w:hAnsi="Book Antiqua" w:cs="宋体"/>
          <w:color w:val="000000"/>
          <w:kern w:val="0"/>
          <w:lang w:eastAsia="zh-CN"/>
        </w:rPr>
        <w:t>Virnich</w:t>
      </w:r>
      <w:proofErr w:type="spellEnd"/>
      <w:r w:rsidRPr="00EF7223">
        <w:rPr>
          <w:rFonts w:ascii="Book Antiqua" w:eastAsia="宋体" w:hAnsi="Book Antiqua" w:cs="宋体"/>
          <w:color w:val="000000"/>
          <w:kern w:val="0"/>
          <w:lang w:eastAsia="zh-CN"/>
        </w:rPr>
        <w:t xml:space="preserve"> N, </w:t>
      </w:r>
      <w:proofErr w:type="spellStart"/>
      <w:r w:rsidRPr="00EF7223">
        <w:rPr>
          <w:rFonts w:ascii="Book Antiqua" w:eastAsia="宋体" w:hAnsi="Book Antiqua" w:cs="宋体"/>
          <w:color w:val="000000"/>
          <w:kern w:val="0"/>
          <w:lang w:eastAsia="zh-CN"/>
        </w:rPr>
        <w:t>Füzesi</w:t>
      </w:r>
      <w:proofErr w:type="spellEnd"/>
      <w:r w:rsidRPr="00EF7223">
        <w:rPr>
          <w:rFonts w:ascii="Book Antiqua" w:eastAsia="宋体" w:hAnsi="Book Antiqua" w:cs="宋体"/>
          <w:color w:val="000000"/>
          <w:kern w:val="0"/>
          <w:lang w:eastAsia="zh-CN"/>
        </w:rPr>
        <w:t xml:space="preserve"> L, </w:t>
      </w:r>
      <w:proofErr w:type="spellStart"/>
      <w:r w:rsidRPr="00EF7223">
        <w:rPr>
          <w:rFonts w:ascii="Book Antiqua" w:eastAsia="宋体" w:hAnsi="Book Antiqua" w:cs="宋体"/>
          <w:color w:val="000000"/>
          <w:kern w:val="0"/>
          <w:lang w:eastAsia="zh-CN"/>
        </w:rPr>
        <w:t>Schumpelick</w:t>
      </w:r>
      <w:proofErr w:type="spellEnd"/>
      <w:r w:rsidRPr="00EF7223">
        <w:rPr>
          <w:rFonts w:ascii="Book Antiqua" w:eastAsia="宋体" w:hAnsi="Book Antiqua" w:cs="宋体"/>
          <w:color w:val="000000"/>
          <w:kern w:val="0"/>
          <w:lang w:eastAsia="zh-CN"/>
        </w:rPr>
        <w:t xml:space="preserve"> V. </w:t>
      </w:r>
      <w:proofErr w:type="spellStart"/>
      <w:r w:rsidRPr="00EF7223">
        <w:rPr>
          <w:rFonts w:ascii="Book Antiqua" w:eastAsia="宋体" w:hAnsi="Book Antiqua" w:cs="宋体"/>
          <w:color w:val="000000"/>
          <w:kern w:val="0"/>
          <w:lang w:eastAsia="zh-CN"/>
        </w:rPr>
        <w:t>Pneumatosis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cystoides</w:t>
      </w:r>
      <w:proofErr w:type="spellEnd"/>
      <w:r w:rsidRPr="00EF7223">
        <w:rPr>
          <w:rFonts w:ascii="Book Antiqua" w:eastAsia="宋体" w:hAnsi="Book Antiqua" w:cs="宋体"/>
          <w:color w:val="000000"/>
          <w:kern w:val="0"/>
          <w:lang w:eastAsia="zh-CN"/>
        </w:rPr>
        <w:t xml:space="preserve"> </w:t>
      </w:r>
      <w:proofErr w:type="spellStart"/>
      <w:r w:rsidRPr="00EF7223">
        <w:rPr>
          <w:rFonts w:ascii="Book Antiqua" w:eastAsia="宋体" w:hAnsi="Book Antiqua" w:cs="宋体"/>
          <w:color w:val="000000"/>
          <w:kern w:val="0"/>
          <w:lang w:eastAsia="zh-CN"/>
        </w:rPr>
        <w:t>intestinalis</w:t>
      </w:r>
      <w:proofErr w:type="spellEnd"/>
      <w:r w:rsidRPr="00EF7223">
        <w:rPr>
          <w:rFonts w:ascii="Book Antiqua" w:eastAsia="宋体" w:hAnsi="Book Antiqua" w:cs="宋体"/>
          <w:color w:val="000000"/>
          <w:kern w:val="0"/>
          <w:lang w:eastAsia="zh-CN"/>
        </w:rPr>
        <w:t>: confirmation of diagnosis by endoscopic puncture a review of pathogenesis, associated disease and therapy and a new theory of cyst formation. </w:t>
      </w:r>
      <w:r w:rsidRPr="00EF7223">
        <w:rPr>
          <w:rFonts w:ascii="Book Antiqua" w:eastAsia="宋体" w:hAnsi="Book Antiqua" w:cs="宋体"/>
          <w:i/>
          <w:iCs/>
          <w:color w:val="000000"/>
          <w:kern w:val="0"/>
          <w:lang w:eastAsia="zh-CN"/>
        </w:rPr>
        <w:t>Endoscopy</w:t>
      </w:r>
      <w:r w:rsidRPr="00EF7223">
        <w:rPr>
          <w:rFonts w:ascii="Book Antiqua" w:eastAsia="宋体" w:hAnsi="Book Antiqua" w:cs="宋体"/>
          <w:color w:val="000000"/>
          <w:kern w:val="0"/>
          <w:lang w:eastAsia="zh-CN"/>
        </w:rPr>
        <w:t> 1998; </w:t>
      </w:r>
      <w:r w:rsidRPr="00EF7223">
        <w:rPr>
          <w:rFonts w:ascii="Book Antiqua" w:eastAsia="宋体" w:hAnsi="Book Antiqua" w:cs="宋体"/>
          <w:b/>
          <w:bCs/>
          <w:color w:val="000000"/>
          <w:kern w:val="0"/>
          <w:lang w:eastAsia="zh-CN"/>
        </w:rPr>
        <w:t>30</w:t>
      </w:r>
      <w:r w:rsidRPr="00EF7223">
        <w:rPr>
          <w:rFonts w:ascii="Book Antiqua" w:eastAsia="宋体" w:hAnsi="Book Antiqua" w:cs="宋体"/>
          <w:color w:val="000000"/>
          <w:kern w:val="0"/>
          <w:lang w:eastAsia="zh-CN"/>
        </w:rPr>
        <w:t>: 793-799 [PMID: 9932761 DOI: 10.1055/s-2007-1001424]</w:t>
      </w:r>
    </w:p>
    <w:p w:rsidR="00EF7223" w:rsidRDefault="00EF7223" w:rsidP="00FF0FFE">
      <w:pPr>
        <w:spacing w:line="360" w:lineRule="auto"/>
        <w:rPr>
          <w:rFonts w:ascii="Book Antiqua" w:eastAsia="宋体" w:hAnsi="Book Antiqua"/>
          <w:b/>
          <w:lang w:eastAsia="zh-CN"/>
        </w:rPr>
      </w:pPr>
    </w:p>
    <w:p w:rsidR="00EF7223" w:rsidRPr="00372D3D" w:rsidRDefault="00EF7223" w:rsidP="00372D3D">
      <w:pPr>
        <w:pStyle w:val="af0"/>
        <w:wordWrap w:val="0"/>
        <w:jc w:val="right"/>
        <w:rPr>
          <w:rFonts w:ascii="Book Antiqua" w:hAnsi="Book Antiqua"/>
          <w:b/>
          <w:sz w:val="24"/>
          <w:szCs w:val="24"/>
        </w:rPr>
      </w:pPr>
      <w:r w:rsidRPr="00372D3D">
        <w:rPr>
          <w:rFonts w:ascii="Book Antiqua" w:hAnsi="Book Antiqua"/>
          <w:b/>
          <w:sz w:val="24"/>
          <w:szCs w:val="24"/>
        </w:rPr>
        <w:t>P-Reviewer</w:t>
      </w:r>
      <w:r w:rsidRPr="00372D3D">
        <w:rPr>
          <w:rFonts w:ascii="Book Antiqua" w:hAnsi="Book Antiqua" w:hint="eastAsia"/>
          <w:b/>
          <w:sz w:val="24"/>
          <w:szCs w:val="24"/>
        </w:rPr>
        <w:t xml:space="preserve">s: </w:t>
      </w:r>
      <w:proofErr w:type="spellStart"/>
      <w:r w:rsidR="00372D3D">
        <w:rPr>
          <w:rFonts w:ascii="Book Antiqua" w:hAnsi="Book Antiqua"/>
          <w:sz w:val="24"/>
          <w:szCs w:val="24"/>
        </w:rPr>
        <w:t>Bourgoin</w:t>
      </w:r>
      <w:proofErr w:type="spellEnd"/>
      <w:r w:rsidR="00372D3D" w:rsidRPr="00372D3D">
        <w:rPr>
          <w:rFonts w:ascii="Book Antiqua" w:hAnsi="Book Antiqua"/>
          <w:sz w:val="24"/>
          <w:szCs w:val="24"/>
        </w:rPr>
        <w:t xml:space="preserve"> SG</w:t>
      </w:r>
      <w:r w:rsidR="00372D3D" w:rsidRPr="00372D3D">
        <w:rPr>
          <w:rFonts w:ascii="Book Antiqua" w:hAnsi="Book Antiqua" w:hint="eastAsia"/>
          <w:sz w:val="24"/>
          <w:szCs w:val="24"/>
        </w:rPr>
        <w:t xml:space="preserve">, </w:t>
      </w:r>
      <w:r w:rsidR="00372D3D">
        <w:rPr>
          <w:rFonts w:ascii="Book Antiqua" w:hAnsi="Book Antiqua"/>
          <w:sz w:val="24"/>
          <w:szCs w:val="24"/>
        </w:rPr>
        <w:t>Chen</w:t>
      </w:r>
      <w:r w:rsidR="00372D3D" w:rsidRPr="00372D3D">
        <w:rPr>
          <w:rFonts w:ascii="Book Antiqua" w:hAnsi="Book Antiqua"/>
          <w:sz w:val="24"/>
          <w:szCs w:val="24"/>
        </w:rPr>
        <w:t xml:space="preserve"> GS</w:t>
      </w:r>
      <w:r w:rsidRPr="00372D3D">
        <w:rPr>
          <w:rFonts w:ascii="Book Antiqua" w:hAnsi="Book Antiqua" w:hint="eastAsia"/>
          <w:b/>
          <w:sz w:val="24"/>
          <w:szCs w:val="24"/>
        </w:rPr>
        <w:t xml:space="preserve"> </w:t>
      </w:r>
      <w:r w:rsidRPr="00372D3D">
        <w:rPr>
          <w:rFonts w:ascii="Book Antiqua" w:hAnsi="Book Antiqua"/>
          <w:b/>
          <w:sz w:val="24"/>
          <w:szCs w:val="24"/>
        </w:rPr>
        <w:t>S-Editor</w:t>
      </w:r>
      <w:r w:rsidRPr="00372D3D">
        <w:rPr>
          <w:rFonts w:ascii="Book Antiqua" w:hAnsi="Book Antiqua" w:hint="eastAsia"/>
          <w:b/>
          <w:sz w:val="24"/>
          <w:szCs w:val="24"/>
        </w:rPr>
        <w:t>:</w:t>
      </w:r>
      <w:r w:rsidRPr="00372D3D">
        <w:rPr>
          <w:rFonts w:ascii="Book Antiqua" w:hAnsi="Book Antiqua"/>
          <w:b/>
          <w:sz w:val="24"/>
          <w:szCs w:val="24"/>
        </w:rPr>
        <w:t xml:space="preserve"> </w:t>
      </w:r>
      <w:proofErr w:type="spellStart"/>
      <w:r w:rsidRPr="00372D3D">
        <w:rPr>
          <w:rFonts w:ascii="Book Antiqua" w:hAnsi="Book Antiqua" w:hint="eastAsia"/>
          <w:sz w:val="24"/>
          <w:szCs w:val="24"/>
        </w:rPr>
        <w:t>Ji</w:t>
      </w:r>
      <w:proofErr w:type="spellEnd"/>
      <w:r w:rsidRPr="00372D3D">
        <w:rPr>
          <w:rFonts w:ascii="Book Antiqua" w:hAnsi="Book Antiqua" w:hint="eastAsia"/>
          <w:sz w:val="24"/>
          <w:szCs w:val="24"/>
        </w:rPr>
        <w:t xml:space="preserve"> FF</w:t>
      </w:r>
      <w:r w:rsidRPr="00372D3D">
        <w:rPr>
          <w:rFonts w:ascii="Book Antiqua" w:hAnsi="Book Antiqua"/>
          <w:b/>
          <w:sz w:val="24"/>
          <w:szCs w:val="24"/>
        </w:rPr>
        <w:t xml:space="preserve"> L-Editor</w:t>
      </w:r>
      <w:r w:rsidRPr="00372D3D">
        <w:rPr>
          <w:rFonts w:ascii="Book Antiqua" w:hAnsi="Book Antiqua" w:hint="eastAsia"/>
          <w:b/>
          <w:sz w:val="24"/>
          <w:szCs w:val="24"/>
        </w:rPr>
        <w:t>:</w:t>
      </w:r>
      <w:r w:rsidRPr="00372D3D">
        <w:rPr>
          <w:rFonts w:ascii="Book Antiqua" w:hAnsi="Book Antiqua"/>
          <w:b/>
          <w:sz w:val="24"/>
          <w:szCs w:val="24"/>
        </w:rPr>
        <w:t xml:space="preserve">  E-Editor</w:t>
      </w:r>
      <w:r w:rsidRPr="00372D3D">
        <w:rPr>
          <w:rFonts w:ascii="Book Antiqua" w:hAnsi="Book Antiqua" w:hint="eastAsia"/>
          <w:b/>
          <w:sz w:val="24"/>
          <w:szCs w:val="24"/>
        </w:rPr>
        <w:t>:</w:t>
      </w:r>
    </w:p>
    <w:p w:rsidR="00EF7223" w:rsidRPr="00EF7223" w:rsidRDefault="00EF7223" w:rsidP="00FF0FFE">
      <w:pPr>
        <w:spacing w:line="360" w:lineRule="auto"/>
        <w:rPr>
          <w:rFonts w:ascii="Book Antiqua" w:eastAsia="宋体" w:hAnsi="Book Antiqua"/>
          <w:b/>
          <w:lang w:eastAsia="zh-CN"/>
        </w:rPr>
      </w:pPr>
    </w:p>
    <w:p w:rsidR="00EF7223" w:rsidRDefault="00EF7223" w:rsidP="00FF0FFE">
      <w:pPr>
        <w:spacing w:line="360" w:lineRule="auto"/>
        <w:rPr>
          <w:rFonts w:ascii="Book Antiqua" w:eastAsia="宋体" w:hAnsi="Book Antiqua"/>
          <w:b/>
          <w:lang w:eastAsia="zh-CN"/>
        </w:rPr>
      </w:pPr>
    </w:p>
    <w:p w:rsidR="00AE29A3" w:rsidRPr="00FF0FFE" w:rsidRDefault="00411B1A" w:rsidP="00FF0FFE">
      <w:pPr>
        <w:widowControl/>
        <w:spacing w:line="360" w:lineRule="auto"/>
        <w:rPr>
          <w:rFonts w:ascii="Book Antiqua" w:hAnsi="Book Antiqua"/>
        </w:rPr>
      </w:pPr>
      <w:r w:rsidRPr="00FF0FFE">
        <w:rPr>
          <w:rFonts w:ascii="Book Antiqua" w:hAnsi="Book Antiqua"/>
          <w:noProof/>
          <w:lang w:eastAsia="zh-CN"/>
        </w:rPr>
        <w:lastRenderedPageBreak/>
        <w:drawing>
          <wp:inline distT="0" distB="0" distL="0" distR="0" wp14:anchorId="234662A6" wp14:editId="5E433E30">
            <wp:extent cx="3486150" cy="2468176"/>
            <wp:effectExtent l="0" t="0" r="0" b="0"/>
            <wp:docPr id="2" name="図 1" descr=":::Desktop: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gure 1.jpg"/>
                    <pic:cNvPicPr>
                      <a:picLocks noChangeAspect="1" noChangeArrowheads="1"/>
                    </pic:cNvPicPr>
                  </pic:nvPicPr>
                  <pic:blipFill>
                    <a:blip r:embed="rId9" cstate="print"/>
                    <a:srcRect/>
                    <a:stretch>
                      <a:fillRect/>
                    </a:stretch>
                  </pic:blipFill>
                  <pic:spPr bwMode="auto">
                    <a:xfrm>
                      <a:off x="0" y="0"/>
                      <a:ext cx="3487890" cy="2469408"/>
                    </a:xfrm>
                    <a:prstGeom prst="rect">
                      <a:avLst/>
                    </a:prstGeom>
                    <a:noFill/>
                    <a:ln w="9525">
                      <a:noFill/>
                      <a:miter lim="800000"/>
                      <a:headEnd/>
                      <a:tailEnd/>
                    </a:ln>
                  </pic:spPr>
                </pic:pic>
              </a:graphicData>
            </a:graphic>
          </wp:inline>
        </w:drawing>
      </w:r>
    </w:p>
    <w:p w:rsidR="002E45E3" w:rsidRDefault="00EF7223" w:rsidP="00EF7223">
      <w:pPr>
        <w:spacing w:line="360" w:lineRule="auto"/>
        <w:rPr>
          <w:rFonts w:ascii="Book Antiqua" w:eastAsia="宋体" w:hAnsi="Book Antiqua" w:cs="Times New Roman"/>
          <w:lang w:eastAsia="zh-CN"/>
        </w:rPr>
      </w:pPr>
      <w:r w:rsidRPr="00EF7223">
        <w:rPr>
          <w:rFonts w:ascii="Book Antiqua" w:hAnsi="Book Antiqua" w:cs="Times New Roman"/>
          <w:b/>
        </w:rPr>
        <w:t>Figure 1</w:t>
      </w:r>
      <w:r w:rsidR="00AE29A3" w:rsidRPr="00EF7223">
        <w:rPr>
          <w:rFonts w:ascii="Book Antiqua" w:hAnsi="Book Antiqua" w:cs="Times New Roman"/>
          <w:b/>
        </w:rPr>
        <w:t xml:space="preserve"> Skin findings in this patient.</w:t>
      </w:r>
      <w:r w:rsidRPr="00EF7223">
        <w:rPr>
          <w:rFonts w:ascii="Book Antiqua" w:eastAsia="宋体" w:hAnsi="Book Antiqua" w:hint="eastAsia"/>
          <w:b/>
          <w:lang w:eastAsia="zh-CN"/>
        </w:rPr>
        <w:t xml:space="preserve"> </w:t>
      </w:r>
      <w:r w:rsidR="00AE29A3" w:rsidRPr="00FF0FFE">
        <w:rPr>
          <w:rFonts w:ascii="Book Antiqua" w:hAnsi="Book Antiqua" w:cs="Times New Roman"/>
        </w:rPr>
        <w:t>A</w:t>
      </w:r>
      <w:r>
        <w:rPr>
          <w:rFonts w:ascii="Book Antiqua" w:eastAsia="宋体" w:hAnsi="Book Antiqua" w:cs="Times New Roman" w:hint="eastAsia"/>
          <w:lang w:eastAsia="zh-CN"/>
        </w:rPr>
        <w:t xml:space="preserve"> and </w:t>
      </w:r>
      <w:r w:rsidR="00411B1A" w:rsidRPr="00FF0FFE">
        <w:rPr>
          <w:rFonts w:ascii="Book Antiqua" w:hAnsi="Book Antiqua" w:cs="Times New Roman"/>
        </w:rPr>
        <w:t>B</w:t>
      </w:r>
      <w:r w:rsidR="00AE29A3" w:rsidRPr="00FF0FFE">
        <w:rPr>
          <w:rFonts w:ascii="Book Antiqua" w:hAnsi="Book Antiqua" w:cs="Times New Roman"/>
        </w:rPr>
        <w:t xml:space="preserve">: Wide-spread blistering exanthemas of macules </w:t>
      </w:r>
      <w:r w:rsidR="00411B1A" w:rsidRPr="00FF0FFE">
        <w:rPr>
          <w:rFonts w:ascii="Book Antiqua" w:hAnsi="Book Antiqua" w:cs="Times New Roman"/>
        </w:rPr>
        <w:t>around</w:t>
      </w:r>
      <w:r w:rsidR="00AE29A3" w:rsidRPr="00FF0FFE">
        <w:rPr>
          <w:rFonts w:ascii="Book Antiqua" w:hAnsi="Book Antiqua" w:cs="Times New Roman"/>
        </w:rPr>
        <w:t xml:space="preserve"> the face</w:t>
      </w:r>
      <w:r w:rsidR="00411B1A" w:rsidRPr="00FF0FFE">
        <w:rPr>
          <w:rFonts w:ascii="Book Antiqua" w:hAnsi="Book Antiqua" w:cs="Times New Roman"/>
        </w:rPr>
        <w:t xml:space="preserve"> and neck</w:t>
      </w:r>
      <w:r>
        <w:rPr>
          <w:rFonts w:ascii="Book Antiqua" w:eastAsia="宋体" w:hAnsi="Book Antiqua" w:cs="Times New Roman" w:hint="eastAsia"/>
          <w:lang w:eastAsia="zh-CN"/>
        </w:rPr>
        <w:t>;</w:t>
      </w:r>
      <w:r>
        <w:rPr>
          <w:rFonts w:ascii="Book Antiqua" w:eastAsia="宋体" w:hAnsi="Book Antiqua" w:hint="eastAsia"/>
          <w:lang w:eastAsia="zh-CN"/>
        </w:rPr>
        <w:t xml:space="preserve"> </w:t>
      </w:r>
      <w:r w:rsidR="00411B1A" w:rsidRPr="00FF0FFE">
        <w:rPr>
          <w:rFonts w:ascii="Book Antiqua" w:hAnsi="Book Antiqua" w:cs="Times New Roman"/>
        </w:rPr>
        <w:t>C</w:t>
      </w:r>
      <w:r w:rsidR="00AE29A3" w:rsidRPr="00FF0FFE">
        <w:rPr>
          <w:rFonts w:ascii="Book Antiqua" w:hAnsi="Book Antiqua" w:cs="Times New Roman"/>
        </w:rPr>
        <w:t xml:space="preserve">: </w:t>
      </w:r>
      <w:proofErr w:type="spellStart"/>
      <w:r w:rsidR="00AE29A3" w:rsidRPr="00FF0FFE">
        <w:rPr>
          <w:rFonts w:ascii="Book Antiqua" w:hAnsi="Book Antiqua" w:cs="Times New Roman"/>
        </w:rPr>
        <w:t>Nikolsky</w:t>
      </w:r>
      <w:proofErr w:type="spellEnd"/>
      <w:r w:rsidR="00AE29A3" w:rsidRPr="00FF0FFE">
        <w:rPr>
          <w:rFonts w:ascii="Book Antiqua" w:hAnsi="Book Antiqua" w:cs="Times New Roman"/>
        </w:rPr>
        <w:t xml:space="preserve"> phenomenon (</w:t>
      </w:r>
      <w:r w:rsidR="00AE29A3" w:rsidRPr="00FF0FFE">
        <w:rPr>
          <w:rFonts w:ascii="Book Antiqua" w:hAnsi="Book Antiqua" w:cs="Helvetica"/>
        </w:rPr>
        <w:t>slight rubbing of the skin resulting in exfoliation of the outermost layer</w:t>
      </w:r>
      <w:r w:rsidR="00AE29A3" w:rsidRPr="00FF0FFE">
        <w:rPr>
          <w:rFonts w:ascii="Book Antiqua" w:hAnsi="Book Antiqua" w:cs="Times New Roman"/>
        </w:rPr>
        <w:t>) of the lower leg.</w:t>
      </w:r>
    </w:p>
    <w:p w:rsidR="00372D3D" w:rsidRPr="00372D3D" w:rsidRDefault="00372D3D" w:rsidP="00EF7223">
      <w:pPr>
        <w:spacing w:line="360" w:lineRule="auto"/>
        <w:rPr>
          <w:rFonts w:ascii="Book Antiqua" w:eastAsia="宋体" w:hAnsi="Book Antiqua"/>
          <w:lang w:eastAsia="zh-CN"/>
        </w:rPr>
      </w:pPr>
    </w:p>
    <w:p w:rsidR="00D36CE4" w:rsidRPr="00FF0FFE" w:rsidRDefault="00411B1A" w:rsidP="00FF0FFE">
      <w:pPr>
        <w:widowControl/>
        <w:spacing w:line="360" w:lineRule="auto"/>
        <w:rPr>
          <w:rFonts w:ascii="Book Antiqua" w:hAnsi="Book Antiqua"/>
        </w:rPr>
      </w:pPr>
      <w:r w:rsidRPr="00FF0FFE">
        <w:rPr>
          <w:rFonts w:ascii="Book Antiqua" w:hAnsi="Book Antiqua"/>
          <w:noProof/>
          <w:lang w:eastAsia="zh-CN"/>
        </w:rPr>
        <w:drawing>
          <wp:inline distT="0" distB="0" distL="0" distR="0" wp14:anchorId="54B5A701" wp14:editId="57D4BCF6">
            <wp:extent cx="1358900" cy="1622591"/>
            <wp:effectExtent l="0" t="0" r="0" b="0"/>
            <wp:docPr id="5" name="図 2" descr="::集中治療学会: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集中治療学会:Figure.2.jpg"/>
                    <pic:cNvPicPr>
                      <a:picLocks noChangeAspect="1" noChangeArrowheads="1"/>
                    </pic:cNvPicPr>
                  </pic:nvPicPr>
                  <pic:blipFill>
                    <a:blip r:embed="rId10" cstate="print"/>
                    <a:srcRect/>
                    <a:stretch>
                      <a:fillRect/>
                    </a:stretch>
                  </pic:blipFill>
                  <pic:spPr bwMode="auto">
                    <a:xfrm>
                      <a:off x="0" y="0"/>
                      <a:ext cx="1360176" cy="1624115"/>
                    </a:xfrm>
                    <a:prstGeom prst="rect">
                      <a:avLst/>
                    </a:prstGeom>
                    <a:noFill/>
                    <a:ln w="9525">
                      <a:noFill/>
                      <a:miter lim="800000"/>
                      <a:headEnd/>
                      <a:tailEnd/>
                    </a:ln>
                  </pic:spPr>
                </pic:pic>
              </a:graphicData>
            </a:graphic>
          </wp:inline>
        </w:drawing>
      </w:r>
    </w:p>
    <w:p w:rsidR="00D36CE4" w:rsidRPr="00EF7223" w:rsidRDefault="00D36CE4" w:rsidP="00FF0FFE">
      <w:pPr>
        <w:spacing w:line="360" w:lineRule="auto"/>
        <w:rPr>
          <w:rFonts w:ascii="Book Antiqua" w:hAnsi="Book Antiqua"/>
          <w:b/>
        </w:rPr>
      </w:pPr>
      <w:r w:rsidRPr="00EF7223">
        <w:rPr>
          <w:rFonts w:ascii="Book Antiqua" w:hAnsi="Book Antiqua" w:cs="Times New Roman"/>
          <w:b/>
        </w:rPr>
        <w:t>Figure</w:t>
      </w:r>
      <w:r w:rsidR="002D1370" w:rsidRPr="00EF7223">
        <w:rPr>
          <w:rFonts w:ascii="Book Antiqua" w:hAnsi="Book Antiqua" w:cs="Times New Roman"/>
          <w:b/>
        </w:rPr>
        <w:t xml:space="preserve"> </w:t>
      </w:r>
      <w:r w:rsidRPr="00EF7223">
        <w:rPr>
          <w:rFonts w:ascii="Book Antiqua" w:hAnsi="Book Antiqua" w:cs="Times New Roman"/>
          <w:b/>
        </w:rPr>
        <w:t>2</w:t>
      </w:r>
      <w:r w:rsidR="00145927" w:rsidRPr="00EF7223">
        <w:rPr>
          <w:rFonts w:ascii="Book Antiqua" w:hAnsi="Book Antiqua" w:cs="Hiragino Mincho ProN"/>
          <w:b/>
        </w:rPr>
        <w:t xml:space="preserve"> </w:t>
      </w:r>
      <w:r w:rsidR="00A94E4C" w:rsidRPr="00EF7223">
        <w:rPr>
          <w:rFonts w:ascii="Book Antiqua" w:hAnsi="Book Antiqua" w:cs="Hiragino Mincho ProN"/>
          <w:b/>
        </w:rPr>
        <w:t>P</w:t>
      </w:r>
      <w:r w:rsidR="00DA6C7C" w:rsidRPr="00EF7223">
        <w:rPr>
          <w:rFonts w:ascii="Book Antiqua" w:hAnsi="Book Antiqua"/>
          <w:b/>
        </w:rPr>
        <w:t xml:space="preserve">lain </w:t>
      </w:r>
      <w:r w:rsidR="002D1370" w:rsidRPr="00EF7223">
        <w:rPr>
          <w:rFonts w:ascii="Book Antiqua" w:hAnsi="Book Antiqua"/>
          <w:b/>
        </w:rPr>
        <w:t xml:space="preserve">supine </w:t>
      </w:r>
      <w:r w:rsidR="00DA6C7C" w:rsidRPr="00EF7223">
        <w:rPr>
          <w:rFonts w:ascii="Book Antiqua" w:hAnsi="Book Antiqua"/>
          <w:b/>
        </w:rPr>
        <w:t>abdominal radiography</w:t>
      </w:r>
      <w:r w:rsidR="00DA6C7C" w:rsidRPr="00EF7223">
        <w:rPr>
          <w:rFonts w:ascii="Book Antiqua" w:hAnsi="Book Antiqua" w:cs="Times New Roman"/>
          <w:b/>
        </w:rPr>
        <w:t xml:space="preserve"> </w:t>
      </w:r>
      <w:r w:rsidR="002D1370" w:rsidRPr="00EF7223">
        <w:rPr>
          <w:rFonts w:ascii="Book Antiqua" w:hAnsi="Book Antiqua" w:cs="Times New Roman"/>
          <w:b/>
        </w:rPr>
        <w:t xml:space="preserve">of patient </w:t>
      </w:r>
      <w:r w:rsidR="00DA6C7C" w:rsidRPr="00EF7223">
        <w:rPr>
          <w:rFonts w:ascii="Book Antiqua" w:hAnsi="Book Antiqua" w:cs="Times New Roman"/>
          <w:b/>
        </w:rPr>
        <w:t xml:space="preserve">on </w:t>
      </w:r>
      <w:r w:rsidR="002D1370" w:rsidRPr="00EF7223">
        <w:rPr>
          <w:rFonts w:ascii="Book Antiqua" w:hAnsi="Book Antiqua" w:cs="Times New Roman"/>
          <w:b/>
        </w:rPr>
        <w:t xml:space="preserve">day </w:t>
      </w:r>
      <w:r w:rsidR="00DA6C7C" w:rsidRPr="00EF7223">
        <w:rPr>
          <w:rFonts w:ascii="Book Antiqua" w:hAnsi="Book Antiqua" w:cs="Times New Roman"/>
          <w:b/>
        </w:rPr>
        <w:t xml:space="preserve">8 </w:t>
      </w:r>
      <w:r w:rsidR="002D1370" w:rsidRPr="00EF7223">
        <w:rPr>
          <w:rFonts w:ascii="Book Antiqua" w:hAnsi="Book Antiqua" w:cs="Times New Roman"/>
          <w:b/>
        </w:rPr>
        <w:t xml:space="preserve">of </w:t>
      </w:r>
      <w:r w:rsidR="00DA6C7C" w:rsidRPr="00EF7223">
        <w:rPr>
          <w:rFonts w:ascii="Book Antiqua" w:hAnsi="Book Antiqua" w:cs="Times New Roman"/>
          <w:b/>
        </w:rPr>
        <w:t>admi</w:t>
      </w:r>
      <w:r w:rsidR="002D1370" w:rsidRPr="00EF7223">
        <w:rPr>
          <w:rFonts w:ascii="Book Antiqua" w:hAnsi="Book Antiqua" w:cs="Times New Roman"/>
          <w:b/>
        </w:rPr>
        <w:t>ssion</w:t>
      </w:r>
      <w:r w:rsidR="00DA6C7C" w:rsidRPr="00EF7223">
        <w:rPr>
          <w:rFonts w:ascii="Book Antiqua" w:hAnsi="Book Antiqua" w:cs="Times New Roman"/>
          <w:b/>
        </w:rPr>
        <w:t xml:space="preserve"> to </w:t>
      </w:r>
      <w:r w:rsidR="002D1370" w:rsidRPr="00EF7223">
        <w:rPr>
          <w:rFonts w:ascii="Book Antiqua" w:hAnsi="Book Antiqua" w:cs="Times New Roman"/>
          <w:b/>
        </w:rPr>
        <w:t xml:space="preserve">the </w:t>
      </w:r>
      <w:r w:rsidR="00EF7223" w:rsidRPr="00EF7223">
        <w:rPr>
          <w:rFonts w:ascii="Book Antiqua" w:hAnsi="Book Antiqua" w:cs="Arial"/>
          <w:b/>
        </w:rPr>
        <w:t>intensive care unit</w:t>
      </w:r>
      <w:r w:rsidR="002D1370" w:rsidRPr="00EF7223">
        <w:rPr>
          <w:rFonts w:ascii="Book Antiqua" w:hAnsi="Book Antiqua" w:cs="Times New Roman"/>
          <w:b/>
        </w:rPr>
        <w:t xml:space="preserve">, showing </w:t>
      </w:r>
      <w:r w:rsidRPr="00EF7223">
        <w:rPr>
          <w:rFonts w:ascii="Book Antiqua" w:hAnsi="Book Antiqua" w:cs="Times New Roman"/>
          <w:b/>
        </w:rPr>
        <w:t>small-bowel disten</w:t>
      </w:r>
      <w:r w:rsidR="002D1370" w:rsidRPr="00EF7223">
        <w:rPr>
          <w:rFonts w:ascii="Book Antiqua" w:hAnsi="Book Antiqua" w:cs="Times New Roman"/>
          <w:b/>
        </w:rPr>
        <w:t>s</w:t>
      </w:r>
      <w:r w:rsidRPr="00EF7223">
        <w:rPr>
          <w:rFonts w:ascii="Book Antiqua" w:hAnsi="Book Antiqua" w:cs="Times New Roman"/>
          <w:b/>
        </w:rPr>
        <w:t xml:space="preserve">ion and </w:t>
      </w:r>
      <w:proofErr w:type="spellStart"/>
      <w:r w:rsidR="00EF7223" w:rsidRPr="00EF7223">
        <w:rPr>
          <w:rFonts w:ascii="Book Antiqua" w:hAnsi="Book Antiqua" w:cs="Times New Roman"/>
          <w:b/>
        </w:rPr>
        <w:t>pneumatosis</w:t>
      </w:r>
      <w:proofErr w:type="spellEnd"/>
      <w:r w:rsidR="00EF7223" w:rsidRPr="00EF7223">
        <w:rPr>
          <w:rFonts w:ascii="Book Antiqua" w:hAnsi="Book Antiqua" w:cs="Times New Roman"/>
          <w:b/>
        </w:rPr>
        <w:t xml:space="preserve"> </w:t>
      </w:r>
      <w:proofErr w:type="spellStart"/>
      <w:r w:rsidR="00EF7223" w:rsidRPr="00EF7223">
        <w:rPr>
          <w:rFonts w:ascii="Book Antiqua" w:hAnsi="Book Antiqua" w:cs="Times New Roman"/>
          <w:b/>
        </w:rPr>
        <w:t>cystoides</w:t>
      </w:r>
      <w:proofErr w:type="spellEnd"/>
      <w:r w:rsidR="00EF7223" w:rsidRPr="00EF7223">
        <w:rPr>
          <w:rFonts w:ascii="Book Antiqua" w:hAnsi="Book Antiqua" w:cs="Times New Roman"/>
          <w:b/>
        </w:rPr>
        <w:t xml:space="preserve"> </w:t>
      </w:r>
      <w:proofErr w:type="spellStart"/>
      <w:r w:rsidR="00EF7223" w:rsidRPr="00EF7223">
        <w:rPr>
          <w:rFonts w:ascii="Book Antiqua" w:hAnsi="Book Antiqua" w:cs="Times New Roman"/>
          <w:b/>
        </w:rPr>
        <w:t>intestinalis</w:t>
      </w:r>
      <w:proofErr w:type="spellEnd"/>
      <w:r w:rsidR="002D1370" w:rsidRPr="00EF7223">
        <w:rPr>
          <w:rFonts w:ascii="Book Antiqua" w:hAnsi="Book Antiqua" w:cs="Times New Roman"/>
          <w:b/>
        </w:rPr>
        <w:t xml:space="preserve"> (</w:t>
      </w:r>
      <w:r w:rsidRPr="00EF7223">
        <w:rPr>
          <w:rFonts w:ascii="Book Antiqua" w:hAnsi="Book Antiqua" w:cs="Times New Roman"/>
          <w:b/>
        </w:rPr>
        <w:t>arrows</w:t>
      </w:r>
      <w:r w:rsidR="00372D3D">
        <w:rPr>
          <w:rFonts w:ascii="Book Antiqua" w:eastAsia="宋体" w:hAnsi="Book Antiqua" w:cs="Times New Roman" w:hint="eastAsia"/>
          <w:b/>
          <w:lang w:eastAsia="zh-CN"/>
        </w:rPr>
        <w:t>)</w:t>
      </w:r>
      <w:r w:rsidR="002D1370" w:rsidRPr="00EF7223">
        <w:rPr>
          <w:rFonts w:ascii="Book Antiqua" w:hAnsi="Book Antiqua" w:cs="Times New Roman"/>
          <w:b/>
        </w:rPr>
        <w:t>.</w:t>
      </w:r>
    </w:p>
    <w:p w:rsidR="00411B1A" w:rsidRPr="00EF7223" w:rsidRDefault="00411B1A" w:rsidP="00FF0FFE">
      <w:pPr>
        <w:autoSpaceDE w:val="0"/>
        <w:autoSpaceDN w:val="0"/>
        <w:adjustRightInd w:val="0"/>
        <w:spacing w:line="360" w:lineRule="auto"/>
        <w:rPr>
          <w:rFonts w:ascii="Book Antiqua" w:eastAsia="宋体" w:hAnsi="Book Antiqua" w:cs="Times New Roman"/>
          <w:lang w:eastAsia="zh-CN"/>
        </w:rPr>
      </w:pPr>
    </w:p>
    <w:p w:rsidR="002D1370" w:rsidRPr="00FF0FFE" w:rsidRDefault="00411B1A" w:rsidP="00FF0FFE">
      <w:pPr>
        <w:autoSpaceDE w:val="0"/>
        <w:autoSpaceDN w:val="0"/>
        <w:adjustRightInd w:val="0"/>
        <w:spacing w:line="360" w:lineRule="auto"/>
        <w:rPr>
          <w:rFonts w:ascii="Book Antiqua" w:hAnsi="Book Antiqua" w:cs="Times New Roman"/>
        </w:rPr>
      </w:pPr>
      <w:r w:rsidRPr="00FF0FFE">
        <w:rPr>
          <w:rFonts w:ascii="Book Antiqua" w:hAnsi="Book Antiqua" w:cs="Times New Roman"/>
          <w:noProof/>
          <w:lang w:eastAsia="zh-CN"/>
        </w:rPr>
        <w:lastRenderedPageBreak/>
        <w:drawing>
          <wp:inline distT="0" distB="0" distL="0" distR="0" wp14:anchorId="1761FCEA" wp14:editId="253064CB">
            <wp:extent cx="3917950" cy="1478472"/>
            <wp:effectExtent l="0" t="0" r="0" b="0"/>
            <wp:docPr id="6" name="図 3" descr=":::Desktop: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igure 3.png"/>
                    <pic:cNvPicPr>
                      <a:picLocks noChangeAspect="1" noChangeArrowheads="1"/>
                    </pic:cNvPicPr>
                  </pic:nvPicPr>
                  <pic:blipFill>
                    <a:blip r:embed="rId11" cstate="print"/>
                    <a:srcRect/>
                    <a:stretch>
                      <a:fillRect/>
                    </a:stretch>
                  </pic:blipFill>
                  <pic:spPr bwMode="auto">
                    <a:xfrm>
                      <a:off x="0" y="0"/>
                      <a:ext cx="3917950" cy="1478472"/>
                    </a:xfrm>
                    <a:prstGeom prst="rect">
                      <a:avLst/>
                    </a:prstGeom>
                    <a:noFill/>
                    <a:ln w="9525">
                      <a:noFill/>
                      <a:miter lim="800000"/>
                      <a:headEnd/>
                      <a:tailEnd/>
                    </a:ln>
                  </pic:spPr>
                </pic:pic>
              </a:graphicData>
            </a:graphic>
          </wp:inline>
        </w:drawing>
      </w:r>
    </w:p>
    <w:p w:rsidR="004D4A82" w:rsidRPr="00EF7223" w:rsidRDefault="00D36CE4" w:rsidP="00FF0FFE">
      <w:pPr>
        <w:autoSpaceDE w:val="0"/>
        <w:autoSpaceDN w:val="0"/>
        <w:adjustRightInd w:val="0"/>
        <w:spacing w:line="360" w:lineRule="auto"/>
        <w:rPr>
          <w:rFonts w:ascii="Book Antiqua" w:eastAsia="宋体" w:hAnsi="Book Antiqua" w:cs="Times New Roman"/>
          <w:lang w:eastAsia="zh-CN"/>
        </w:rPr>
      </w:pPr>
      <w:r w:rsidRPr="00EF7223">
        <w:rPr>
          <w:rFonts w:ascii="Book Antiqua" w:hAnsi="Book Antiqua" w:cs="Times New Roman"/>
          <w:b/>
        </w:rPr>
        <w:t>Figure</w:t>
      </w:r>
      <w:r w:rsidR="002D1370" w:rsidRPr="00EF7223">
        <w:rPr>
          <w:rFonts w:ascii="Book Antiqua" w:hAnsi="Book Antiqua" w:cs="Times New Roman"/>
          <w:b/>
        </w:rPr>
        <w:t xml:space="preserve"> </w:t>
      </w:r>
      <w:r w:rsidRPr="00EF7223">
        <w:rPr>
          <w:rFonts w:ascii="Book Antiqua" w:hAnsi="Book Antiqua" w:cs="Times New Roman"/>
          <w:b/>
        </w:rPr>
        <w:t xml:space="preserve">3 </w:t>
      </w:r>
      <w:r w:rsidR="002D1370" w:rsidRPr="00EF7223">
        <w:rPr>
          <w:rFonts w:ascii="Book Antiqua" w:hAnsi="Book Antiqua" w:cs="Times New Roman"/>
          <w:b/>
        </w:rPr>
        <w:t>A</w:t>
      </w:r>
      <w:r w:rsidRPr="00EF7223">
        <w:rPr>
          <w:rFonts w:ascii="Book Antiqua" w:hAnsi="Book Antiqua" w:cs="Times New Roman"/>
          <w:b/>
        </w:rPr>
        <w:t xml:space="preserve">bdominal </w:t>
      </w:r>
      <w:r w:rsidR="00EF7223" w:rsidRPr="00EF7223">
        <w:rPr>
          <w:rFonts w:ascii="Book Antiqua" w:eastAsia="华文仿宋" w:hAnsi="Book Antiqua" w:cs="Arial"/>
          <w:b/>
        </w:rPr>
        <w:t>computed tomography</w:t>
      </w:r>
      <w:r w:rsidRPr="00EF7223">
        <w:rPr>
          <w:rFonts w:ascii="Book Antiqua" w:hAnsi="Book Antiqua" w:cs="Times New Roman"/>
          <w:b/>
        </w:rPr>
        <w:t xml:space="preserve"> </w:t>
      </w:r>
      <w:r w:rsidR="002D1370" w:rsidRPr="00EF7223">
        <w:rPr>
          <w:rFonts w:ascii="Book Antiqua" w:hAnsi="Book Antiqua" w:cs="Times New Roman"/>
          <w:b/>
        </w:rPr>
        <w:t xml:space="preserve">of patient </w:t>
      </w:r>
      <w:r w:rsidRPr="00EF7223">
        <w:rPr>
          <w:rFonts w:ascii="Book Antiqua" w:hAnsi="Book Antiqua" w:cs="Times New Roman"/>
          <w:b/>
        </w:rPr>
        <w:t xml:space="preserve">on </w:t>
      </w:r>
      <w:r w:rsidR="002D1370" w:rsidRPr="00EF7223">
        <w:rPr>
          <w:rFonts w:ascii="Book Antiqua" w:hAnsi="Book Antiqua" w:cs="Times New Roman"/>
          <w:b/>
        </w:rPr>
        <w:t xml:space="preserve">day </w:t>
      </w:r>
      <w:r w:rsidRPr="00EF7223">
        <w:rPr>
          <w:rFonts w:ascii="Book Antiqua" w:hAnsi="Book Antiqua" w:cs="Times New Roman"/>
          <w:b/>
        </w:rPr>
        <w:t>8</w:t>
      </w:r>
      <w:r w:rsidR="002D1370" w:rsidRPr="00EF7223">
        <w:rPr>
          <w:rFonts w:ascii="Book Antiqua" w:hAnsi="Book Antiqua" w:cs="Times New Roman"/>
          <w:b/>
        </w:rPr>
        <w:t xml:space="preserve"> of admission </w:t>
      </w:r>
      <w:r w:rsidRPr="00EF7223">
        <w:rPr>
          <w:rFonts w:ascii="Book Antiqua" w:hAnsi="Book Antiqua" w:cs="Times New Roman"/>
          <w:b/>
        </w:rPr>
        <w:t xml:space="preserve">to </w:t>
      </w:r>
      <w:r w:rsidR="002D1370" w:rsidRPr="00EF7223">
        <w:rPr>
          <w:rFonts w:ascii="Book Antiqua" w:hAnsi="Book Antiqua" w:cs="Times New Roman"/>
          <w:b/>
        </w:rPr>
        <w:t xml:space="preserve">the </w:t>
      </w:r>
      <w:r w:rsidR="00EF7223" w:rsidRPr="00EF7223">
        <w:rPr>
          <w:rFonts w:ascii="Book Antiqua" w:hAnsi="Book Antiqua" w:cs="Arial"/>
          <w:b/>
        </w:rPr>
        <w:t>intensive care unit</w:t>
      </w:r>
      <w:r w:rsidR="002D1370" w:rsidRPr="00EF7223">
        <w:rPr>
          <w:rFonts w:ascii="Book Antiqua" w:hAnsi="Book Antiqua" w:cs="Times New Roman"/>
          <w:b/>
        </w:rPr>
        <w:t>, showing</w:t>
      </w:r>
      <w:r w:rsidR="00EF7223" w:rsidRPr="00EF7223">
        <w:rPr>
          <w:rFonts w:ascii="Book Antiqua" w:eastAsia="宋体" w:hAnsi="Book Antiqua" w:cs="Times New Roman" w:hint="eastAsia"/>
          <w:b/>
          <w:lang w:eastAsia="zh-CN"/>
        </w:rPr>
        <w:t>.</w:t>
      </w:r>
      <w:r w:rsidR="00EF7223">
        <w:rPr>
          <w:rFonts w:ascii="Book Antiqua" w:eastAsia="宋体" w:hAnsi="Book Antiqua" w:cs="Times New Roman" w:hint="eastAsia"/>
          <w:lang w:eastAsia="zh-CN"/>
        </w:rPr>
        <w:t xml:space="preserve"> </w:t>
      </w:r>
      <w:r w:rsidR="00E67AA6" w:rsidRPr="00FF0FFE">
        <w:rPr>
          <w:rFonts w:ascii="Book Antiqua" w:hAnsi="Book Antiqua" w:cs="Times New Roman"/>
        </w:rPr>
        <w:t>A</w:t>
      </w:r>
      <w:r w:rsidR="00411B1A" w:rsidRPr="00FF0FFE">
        <w:rPr>
          <w:rFonts w:ascii="Book Antiqua" w:hAnsi="Book Antiqua" w:cs="Times New Roman"/>
        </w:rPr>
        <w:t>:</w:t>
      </w:r>
      <w:r w:rsidR="002D1370" w:rsidRPr="00FF0FFE">
        <w:rPr>
          <w:rFonts w:ascii="Book Antiqua" w:hAnsi="Book Antiqua" w:cs="Times New Roman"/>
        </w:rPr>
        <w:t xml:space="preserve"> </w:t>
      </w:r>
      <w:r w:rsidR="00411B1A" w:rsidRPr="00FF0FFE">
        <w:rPr>
          <w:rFonts w:ascii="Book Antiqua" w:eastAsia="UniversLTStd-Cn" w:hAnsi="Book Antiqua" w:cs="Times New Roman"/>
          <w:kern w:val="0"/>
        </w:rPr>
        <w:t>G</w:t>
      </w:r>
      <w:r w:rsidRPr="00FF0FFE">
        <w:rPr>
          <w:rFonts w:ascii="Book Antiqua" w:eastAsia="UniversLTStd-Cn" w:hAnsi="Book Antiqua" w:cs="Times New Roman"/>
          <w:kern w:val="0"/>
        </w:rPr>
        <w:t xml:space="preserve">as in </w:t>
      </w:r>
      <w:r w:rsidR="002D1370" w:rsidRPr="00FF0FFE">
        <w:rPr>
          <w:rFonts w:ascii="Book Antiqua" w:eastAsia="UniversLTStd-Cn" w:hAnsi="Book Antiqua" w:cs="Times New Roman"/>
          <w:kern w:val="0"/>
        </w:rPr>
        <w:t xml:space="preserve">the </w:t>
      </w:r>
      <w:r w:rsidRPr="00FF0FFE">
        <w:rPr>
          <w:rFonts w:ascii="Book Antiqua" w:eastAsia="UniversLTStd-Cn" w:hAnsi="Book Antiqua" w:cs="Times New Roman"/>
          <w:kern w:val="0"/>
        </w:rPr>
        <w:t xml:space="preserve">superior mesenteric vein </w:t>
      </w:r>
      <w:r w:rsidR="00B63A15" w:rsidRPr="00FF0FFE">
        <w:rPr>
          <w:rFonts w:ascii="Book Antiqua" w:hAnsi="Book Antiqua" w:cs="Times New Roman"/>
        </w:rPr>
        <w:t>(arrow)</w:t>
      </w:r>
      <w:r w:rsidR="00EF7223">
        <w:rPr>
          <w:rFonts w:ascii="Book Antiqua" w:eastAsia="宋体" w:hAnsi="Book Antiqua" w:cs="Times New Roman" w:hint="eastAsia"/>
          <w:lang w:eastAsia="zh-CN"/>
        </w:rPr>
        <w:t xml:space="preserve">; </w:t>
      </w:r>
      <w:r w:rsidR="00E67AA6" w:rsidRPr="00FF0FFE">
        <w:rPr>
          <w:rFonts w:ascii="Book Antiqua" w:eastAsia="UniversLTStd-Cn" w:hAnsi="Book Antiqua" w:cs="Times New Roman"/>
          <w:kern w:val="0"/>
        </w:rPr>
        <w:t>B</w:t>
      </w:r>
      <w:r w:rsidR="00411B1A" w:rsidRPr="00FF0FFE">
        <w:rPr>
          <w:rFonts w:ascii="Book Antiqua" w:eastAsia="UniversLTStd-Cn" w:hAnsi="Book Antiqua" w:cs="Times New Roman"/>
          <w:kern w:val="0"/>
        </w:rPr>
        <w:t>:</w:t>
      </w:r>
      <w:r w:rsidR="002D1370" w:rsidRPr="00FF0FFE">
        <w:rPr>
          <w:rFonts w:ascii="Book Antiqua" w:eastAsia="UniversLTStd-Cn" w:hAnsi="Book Antiqua" w:cs="Times New Roman"/>
          <w:kern w:val="0"/>
        </w:rPr>
        <w:t xml:space="preserve"> </w:t>
      </w:r>
      <w:proofErr w:type="spellStart"/>
      <w:r w:rsidR="00411B1A" w:rsidRPr="00FF0FFE">
        <w:rPr>
          <w:rFonts w:ascii="Book Antiqua" w:eastAsia="UniversLTStd-Cn" w:hAnsi="Book Antiqua" w:cs="Times New Roman"/>
          <w:kern w:val="0"/>
        </w:rPr>
        <w:t>E</w:t>
      </w:r>
      <w:r w:rsidRPr="00FF0FFE">
        <w:rPr>
          <w:rFonts w:ascii="Book Antiqua" w:eastAsia="UniversLTStd-Cn" w:hAnsi="Book Antiqua" w:cs="Times New Roman"/>
          <w:kern w:val="0"/>
        </w:rPr>
        <w:t>xtraluminal</w:t>
      </w:r>
      <w:proofErr w:type="spellEnd"/>
      <w:r w:rsidRPr="00FF0FFE">
        <w:rPr>
          <w:rFonts w:ascii="Book Antiqua" w:eastAsia="UniversLTStd-Cn" w:hAnsi="Book Antiqua" w:cs="Times New Roman"/>
          <w:kern w:val="0"/>
        </w:rPr>
        <w:t xml:space="preserve"> gas along </w:t>
      </w:r>
      <w:r w:rsidR="002D1370" w:rsidRPr="00FF0FFE">
        <w:rPr>
          <w:rFonts w:ascii="Book Antiqua" w:eastAsia="UniversLTStd-Cn" w:hAnsi="Book Antiqua" w:cs="Times New Roman"/>
          <w:kern w:val="0"/>
        </w:rPr>
        <w:t xml:space="preserve">the </w:t>
      </w:r>
      <w:r w:rsidRPr="00FF0FFE">
        <w:rPr>
          <w:rFonts w:ascii="Book Antiqua" w:eastAsia="UniversLTStd-Cn" w:hAnsi="Book Antiqua" w:cs="Times New Roman"/>
          <w:kern w:val="0"/>
        </w:rPr>
        <w:t>small bowel mesentery</w:t>
      </w:r>
      <w:r w:rsidR="00E67AA6" w:rsidRPr="00FF0FFE">
        <w:rPr>
          <w:rFonts w:ascii="Book Antiqua" w:eastAsia="UniversLTStd-Cn" w:hAnsi="Book Antiqua" w:cs="Times New Roman"/>
          <w:kern w:val="0"/>
        </w:rPr>
        <w:t xml:space="preserve"> </w:t>
      </w:r>
      <w:r w:rsidRPr="00FF0FFE">
        <w:rPr>
          <w:rFonts w:ascii="Book Antiqua" w:hAnsi="Book Antiqua" w:cs="Times New Roman"/>
        </w:rPr>
        <w:t>(arrows)</w:t>
      </w:r>
      <w:r w:rsidR="002D1370" w:rsidRPr="00FF0FFE">
        <w:rPr>
          <w:rFonts w:ascii="Book Antiqua" w:hAnsi="Book Antiqua" w:cs="Times New Roman"/>
        </w:rPr>
        <w:t>.</w:t>
      </w:r>
    </w:p>
    <w:p w:rsidR="0007193D" w:rsidRPr="00EF7223" w:rsidRDefault="0007193D" w:rsidP="00FF0FFE">
      <w:pPr>
        <w:autoSpaceDE w:val="0"/>
        <w:autoSpaceDN w:val="0"/>
        <w:adjustRightInd w:val="0"/>
        <w:spacing w:line="360" w:lineRule="auto"/>
        <w:rPr>
          <w:rFonts w:ascii="Book Antiqua" w:eastAsia="宋体" w:hAnsi="Book Antiqua"/>
          <w:lang w:eastAsia="zh-CN"/>
        </w:rPr>
      </w:pPr>
    </w:p>
    <w:p w:rsidR="0007193D" w:rsidRPr="00FF0FFE" w:rsidRDefault="00EF7223" w:rsidP="00FF0FFE">
      <w:pPr>
        <w:autoSpaceDE w:val="0"/>
        <w:autoSpaceDN w:val="0"/>
        <w:adjustRightInd w:val="0"/>
        <w:spacing w:line="360" w:lineRule="auto"/>
        <w:rPr>
          <w:rFonts w:ascii="Book Antiqua" w:hAnsi="Book Antiqua" w:cs="Times New Roman"/>
          <w:b/>
        </w:rPr>
      </w:pPr>
      <w:r>
        <w:rPr>
          <w:rFonts w:ascii="Book Antiqua" w:hAnsi="Book Antiqua" w:cs="Times New Roman"/>
          <w:b/>
        </w:rPr>
        <w:t>Table 1</w:t>
      </w:r>
      <w:r w:rsidR="0007193D" w:rsidRPr="00FF0FFE">
        <w:rPr>
          <w:rFonts w:ascii="Book Antiqua" w:hAnsi="Book Antiqua" w:cs="Times New Roman"/>
          <w:b/>
        </w:rPr>
        <w:t xml:space="preserve"> Laboratory data on day 8</w:t>
      </w:r>
    </w:p>
    <w:tbl>
      <w:tblPr>
        <w:tblW w:w="8940" w:type="dxa"/>
        <w:tblInd w:w="86" w:type="dxa"/>
        <w:tblCellMar>
          <w:left w:w="99" w:type="dxa"/>
          <w:right w:w="99" w:type="dxa"/>
        </w:tblCellMar>
        <w:tblLook w:val="0000" w:firstRow="0" w:lastRow="0" w:firstColumn="0" w:lastColumn="0" w:noHBand="0" w:noVBand="0"/>
      </w:tblPr>
      <w:tblGrid>
        <w:gridCol w:w="4266"/>
        <w:gridCol w:w="2410"/>
        <w:gridCol w:w="2264"/>
      </w:tblGrid>
      <w:tr w:rsidR="00852E35" w:rsidRPr="00FF0FFE">
        <w:trPr>
          <w:trHeight w:val="340"/>
        </w:trPr>
        <w:tc>
          <w:tcPr>
            <w:tcW w:w="4266" w:type="dxa"/>
            <w:tcBorders>
              <w:top w:val="single" w:sz="4" w:space="0" w:color="auto"/>
              <w:left w:val="nil"/>
              <w:bottom w:val="single" w:sz="4" w:space="0" w:color="auto"/>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Laboratory investigation</w:t>
            </w:r>
          </w:p>
        </w:tc>
        <w:tc>
          <w:tcPr>
            <w:tcW w:w="2410" w:type="dxa"/>
            <w:tcBorders>
              <w:top w:val="single" w:sz="4" w:space="0" w:color="auto"/>
              <w:left w:val="nil"/>
              <w:bottom w:val="single" w:sz="4" w:space="0" w:color="auto"/>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 xml:space="preserve">Results </w:t>
            </w:r>
          </w:p>
        </w:tc>
        <w:tc>
          <w:tcPr>
            <w:tcW w:w="2264" w:type="dxa"/>
            <w:tcBorders>
              <w:top w:val="single" w:sz="4" w:space="0" w:color="auto"/>
              <w:left w:val="nil"/>
              <w:bottom w:val="single" w:sz="4" w:space="0" w:color="auto"/>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Reference ranges</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b/>
                <w:bCs/>
                <w:kern w:val="0"/>
              </w:rPr>
            </w:pPr>
            <w:r w:rsidRPr="00FF0FFE">
              <w:rPr>
                <w:rFonts w:ascii="Book Antiqua" w:eastAsia="MS PGothic" w:hAnsi="Book Antiqua"/>
                <w:b/>
                <w:bCs/>
                <w:kern w:val="0"/>
              </w:rPr>
              <w:t>Arterial blood gas</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p>
        </w:tc>
        <w:tc>
          <w:tcPr>
            <w:tcW w:w="2264"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 xml:space="preserve">Blood pH </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7.121</w:t>
            </w:r>
          </w:p>
        </w:tc>
        <w:tc>
          <w:tcPr>
            <w:tcW w:w="2264"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7.42 ± 0.04</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PaCO</w:t>
            </w:r>
            <w:r w:rsidRPr="00FF0FFE">
              <w:rPr>
                <w:rFonts w:ascii="Book Antiqua" w:eastAsia="MS PGothic" w:hAnsi="Book Antiqua"/>
                <w:kern w:val="0"/>
                <w:vertAlign w:val="subscript"/>
              </w:rPr>
              <w:t>2</w:t>
            </w:r>
            <w:r w:rsidRPr="00FF0FFE">
              <w:rPr>
                <w:rFonts w:ascii="Book Antiqua" w:eastAsia="MS PGothic" w:hAnsi="Book Antiqua"/>
                <w:kern w:val="0"/>
              </w:rPr>
              <w:t xml:space="preserve"> (mmHg)</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24.5</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32-</w:t>
            </w:r>
            <w:r w:rsidR="0007193D" w:rsidRPr="00FF0FFE">
              <w:rPr>
                <w:rFonts w:ascii="Book Antiqua" w:eastAsia="MS PGothic" w:hAnsi="Book Antiqua"/>
                <w:kern w:val="0"/>
              </w:rPr>
              <w:t>46</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PaO</w:t>
            </w:r>
            <w:r w:rsidRPr="00FF0FFE">
              <w:rPr>
                <w:rFonts w:ascii="Book Antiqua" w:eastAsia="MS PGothic" w:hAnsi="Book Antiqua"/>
                <w:kern w:val="0"/>
                <w:vertAlign w:val="subscript"/>
              </w:rPr>
              <w:t xml:space="preserve">2 </w:t>
            </w:r>
            <w:r w:rsidRPr="00FF0FFE">
              <w:rPr>
                <w:rFonts w:ascii="Book Antiqua" w:eastAsia="MS PGothic" w:hAnsi="Book Antiqua"/>
                <w:kern w:val="0"/>
              </w:rPr>
              <w:t>(mmHg)</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83.6</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74-</w:t>
            </w:r>
            <w:r w:rsidR="0007193D" w:rsidRPr="00FF0FFE">
              <w:rPr>
                <w:rFonts w:ascii="Book Antiqua" w:eastAsia="MS PGothic" w:hAnsi="Book Antiqua"/>
                <w:kern w:val="0"/>
              </w:rPr>
              <w:t xml:space="preserve">100 </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Base excess (</w:t>
            </w:r>
            <w:proofErr w:type="spellStart"/>
            <w:r w:rsidRPr="00FF0FFE">
              <w:rPr>
                <w:rFonts w:ascii="Book Antiqua" w:eastAsia="MS PGothic" w:hAnsi="Book Antiqua"/>
                <w:kern w:val="0"/>
              </w:rPr>
              <w:t>mmol</w:t>
            </w:r>
            <w:proofErr w:type="spellEnd"/>
            <w:r w:rsidRPr="00FF0FFE">
              <w:rPr>
                <w:rFonts w:ascii="Book Antiqua" w:eastAsia="MS PGothic" w:hAnsi="Book Antiqua"/>
                <w:kern w:val="0"/>
              </w:rPr>
              <w:t>/L)</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-7.3</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 xml:space="preserve"> -2-</w:t>
            </w:r>
            <w:r w:rsidR="0007193D" w:rsidRPr="00FF0FFE">
              <w:rPr>
                <w:rFonts w:ascii="Book Antiqua" w:eastAsia="MS PGothic" w:hAnsi="Book Antiqua"/>
                <w:kern w:val="0"/>
              </w:rPr>
              <w:t xml:space="preserve">2 </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Lactic acid  (</w:t>
            </w:r>
            <w:proofErr w:type="spellStart"/>
            <w:r w:rsidRPr="00FF0FFE">
              <w:rPr>
                <w:rFonts w:ascii="Book Antiqua" w:eastAsia="MS PGothic" w:hAnsi="Book Antiqua"/>
                <w:kern w:val="0"/>
              </w:rPr>
              <w:t>mmol</w:t>
            </w:r>
            <w:proofErr w:type="spellEnd"/>
            <w:r w:rsidRPr="00FF0FFE">
              <w:rPr>
                <w:rFonts w:ascii="Book Antiqua" w:eastAsia="MS PGothic" w:hAnsi="Book Antiqua"/>
                <w:kern w:val="0"/>
              </w:rPr>
              <w:t>/L)</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2.6</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 xml:space="preserve"> 0.44-</w:t>
            </w:r>
            <w:r w:rsidR="0007193D" w:rsidRPr="00FF0FFE">
              <w:rPr>
                <w:rFonts w:ascii="Book Antiqua" w:eastAsia="MS PGothic" w:hAnsi="Book Antiqua"/>
                <w:kern w:val="0"/>
              </w:rPr>
              <w:t xml:space="preserve">1.78 </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Plasma bicarbonate  (</w:t>
            </w:r>
            <w:proofErr w:type="spellStart"/>
            <w:r w:rsidRPr="00FF0FFE">
              <w:rPr>
                <w:rFonts w:ascii="Book Antiqua" w:eastAsia="MS PGothic" w:hAnsi="Book Antiqua"/>
                <w:kern w:val="0"/>
              </w:rPr>
              <w:t>mmol</w:t>
            </w:r>
            <w:proofErr w:type="spellEnd"/>
            <w:r w:rsidRPr="00FF0FFE">
              <w:rPr>
                <w:rFonts w:ascii="Book Antiqua" w:eastAsia="MS PGothic" w:hAnsi="Book Antiqua"/>
                <w:kern w:val="0"/>
              </w:rPr>
              <w:t>/L)</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15.6</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21-</w:t>
            </w:r>
            <w:r w:rsidR="0007193D" w:rsidRPr="00FF0FFE">
              <w:rPr>
                <w:rFonts w:ascii="Book Antiqua" w:eastAsia="MS PGothic" w:hAnsi="Book Antiqua"/>
                <w:kern w:val="0"/>
              </w:rPr>
              <w:t xml:space="preserve">29 </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b/>
                <w:bCs/>
                <w:kern w:val="0"/>
              </w:rPr>
            </w:pPr>
            <w:r w:rsidRPr="00FF0FFE">
              <w:rPr>
                <w:rFonts w:ascii="Book Antiqua" w:eastAsia="MS PGothic" w:hAnsi="Book Antiqua"/>
                <w:b/>
                <w:bCs/>
                <w:kern w:val="0"/>
              </w:rPr>
              <w:t>Serum chemistry</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p>
        </w:tc>
        <w:tc>
          <w:tcPr>
            <w:tcW w:w="2264"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A57D87">
            <w:pPr>
              <w:widowControl/>
              <w:spacing w:line="360" w:lineRule="auto"/>
              <w:rPr>
                <w:rFonts w:ascii="Book Antiqua" w:eastAsia="MS PGothic" w:hAnsi="Book Antiqua"/>
                <w:kern w:val="0"/>
              </w:rPr>
            </w:pPr>
            <w:r w:rsidRPr="00FF0FFE">
              <w:rPr>
                <w:rFonts w:ascii="Book Antiqua" w:eastAsia="MS PGothic" w:hAnsi="Book Antiqua"/>
                <w:kern w:val="0"/>
              </w:rPr>
              <w:t>Serum albumin (g/</w:t>
            </w:r>
            <w:proofErr w:type="spellStart"/>
            <w:r w:rsidRPr="00FF0FFE">
              <w:rPr>
                <w:rFonts w:ascii="Book Antiqua" w:eastAsia="MS PGothic" w:hAnsi="Book Antiqua"/>
                <w:kern w:val="0"/>
              </w:rPr>
              <w:t>d</w:t>
            </w:r>
            <w:r w:rsidR="00A57D87">
              <w:rPr>
                <w:rFonts w:ascii="Book Antiqua" w:eastAsia="宋体" w:hAnsi="Book Antiqua" w:hint="eastAsia"/>
                <w:kern w:val="0"/>
                <w:lang w:eastAsia="zh-CN"/>
              </w:rPr>
              <w:t>L</w:t>
            </w:r>
            <w:proofErr w:type="spellEnd"/>
            <w:r w:rsidRPr="00FF0FFE">
              <w:rPr>
                <w:rFonts w:ascii="Book Antiqua" w:eastAsia="MS PGothic" w:hAnsi="Book Antiqua"/>
                <w:kern w:val="0"/>
              </w:rPr>
              <w:t>)</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1.6</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3.8-</w:t>
            </w:r>
            <w:r w:rsidR="0007193D" w:rsidRPr="00FF0FFE">
              <w:rPr>
                <w:rFonts w:ascii="Book Antiqua" w:eastAsia="MS PGothic" w:hAnsi="Book Antiqua"/>
                <w:kern w:val="0"/>
              </w:rPr>
              <w:t>5.1</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A57D87">
            <w:pPr>
              <w:widowControl/>
              <w:spacing w:line="360" w:lineRule="auto"/>
              <w:rPr>
                <w:rFonts w:ascii="Book Antiqua" w:eastAsia="MS PGothic" w:hAnsi="Book Antiqua"/>
                <w:kern w:val="0"/>
              </w:rPr>
            </w:pPr>
            <w:proofErr w:type="spellStart"/>
            <w:r w:rsidRPr="00FF0FFE">
              <w:rPr>
                <w:rFonts w:ascii="Book Antiqua" w:eastAsia="MS PGothic" w:hAnsi="Book Antiqua"/>
                <w:kern w:val="0"/>
              </w:rPr>
              <w:t>Asparate</w:t>
            </w:r>
            <w:proofErr w:type="spellEnd"/>
            <w:r w:rsidRPr="00FF0FFE">
              <w:rPr>
                <w:rFonts w:ascii="Book Antiqua" w:eastAsia="MS PGothic" w:hAnsi="Book Antiqua"/>
                <w:kern w:val="0"/>
              </w:rPr>
              <w:t xml:space="preserve"> aminotransferase (IU/m</w:t>
            </w:r>
            <w:r w:rsidR="00A57D87">
              <w:rPr>
                <w:rFonts w:ascii="Book Antiqua" w:eastAsia="宋体" w:hAnsi="Book Antiqua" w:hint="eastAsia"/>
                <w:kern w:val="0"/>
                <w:lang w:eastAsia="zh-CN"/>
              </w:rPr>
              <w:t>L</w:t>
            </w:r>
            <w:r w:rsidRPr="00FF0FFE">
              <w:rPr>
                <w:rFonts w:ascii="Book Antiqua" w:eastAsia="MS PGothic" w:hAnsi="Book Antiqua"/>
                <w:kern w:val="0"/>
              </w:rPr>
              <w:t>)</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28</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9-</w:t>
            </w:r>
            <w:r w:rsidR="0007193D" w:rsidRPr="00FF0FFE">
              <w:rPr>
                <w:rFonts w:ascii="Book Antiqua" w:eastAsia="MS PGothic" w:hAnsi="Book Antiqua"/>
                <w:kern w:val="0"/>
              </w:rPr>
              <w:t xml:space="preserve">35 </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A57D87">
            <w:pPr>
              <w:widowControl/>
              <w:spacing w:line="360" w:lineRule="auto"/>
              <w:rPr>
                <w:rFonts w:ascii="Book Antiqua" w:eastAsia="MS PGothic" w:hAnsi="Book Antiqua"/>
                <w:kern w:val="0"/>
              </w:rPr>
            </w:pPr>
            <w:r w:rsidRPr="00FF0FFE">
              <w:rPr>
                <w:rFonts w:ascii="Book Antiqua" w:eastAsia="MS PGothic" w:hAnsi="Book Antiqua"/>
                <w:kern w:val="0"/>
              </w:rPr>
              <w:t>Alanine aminotransferase (IU/m</w:t>
            </w:r>
            <w:r w:rsidR="00A57D87">
              <w:rPr>
                <w:rFonts w:ascii="Book Antiqua" w:eastAsia="宋体" w:hAnsi="Book Antiqua" w:hint="eastAsia"/>
                <w:kern w:val="0"/>
                <w:lang w:eastAsia="zh-CN"/>
              </w:rPr>
              <w:t>L</w:t>
            </w:r>
            <w:r w:rsidRPr="00FF0FFE">
              <w:rPr>
                <w:rFonts w:ascii="Book Antiqua" w:eastAsia="MS PGothic" w:hAnsi="Book Antiqua"/>
                <w:kern w:val="0"/>
              </w:rPr>
              <w:t>)</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14</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5-</w:t>
            </w:r>
            <w:r w:rsidR="0007193D" w:rsidRPr="00FF0FFE">
              <w:rPr>
                <w:rFonts w:ascii="Book Antiqua" w:eastAsia="MS PGothic" w:hAnsi="Book Antiqua"/>
                <w:kern w:val="0"/>
              </w:rPr>
              <w:t xml:space="preserve">36 </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A57D87">
            <w:pPr>
              <w:widowControl/>
              <w:spacing w:line="360" w:lineRule="auto"/>
              <w:rPr>
                <w:rFonts w:ascii="Book Antiqua" w:eastAsia="MS PGothic" w:hAnsi="Book Antiqua"/>
                <w:kern w:val="0"/>
              </w:rPr>
            </w:pPr>
            <w:r w:rsidRPr="00FF0FFE">
              <w:rPr>
                <w:rFonts w:ascii="Book Antiqua" w:eastAsia="MS PGothic" w:hAnsi="Book Antiqua"/>
                <w:kern w:val="0"/>
              </w:rPr>
              <w:lastRenderedPageBreak/>
              <w:t>Blood urea nitrogen (mg/</w:t>
            </w:r>
            <w:proofErr w:type="spellStart"/>
            <w:r w:rsidRPr="00FF0FFE">
              <w:rPr>
                <w:rFonts w:ascii="Book Antiqua" w:eastAsia="MS PGothic" w:hAnsi="Book Antiqua"/>
                <w:kern w:val="0"/>
              </w:rPr>
              <w:t>d</w:t>
            </w:r>
            <w:r w:rsidR="00A57D87">
              <w:rPr>
                <w:rFonts w:ascii="Book Antiqua" w:eastAsia="宋体" w:hAnsi="Book Antiqua" w:hint="eastAsia"/>
                <w:kern w:val="0"/>
                <w:lang w:eastAsia="zh-CN"/>
              </w:rPr>
              <w:t>L</w:t>
            </w:r>
            <w:proofErr w:type="spellEnd"/>
            <w:r w:rsidRPr="00FF0FFE">
              <w:rPr>
                <w:rFonts w:ascii="Book Antiqua" w:eastAsia="MS PGothic" w:hAnsi="Book Antiqua"/>
                <w:kern w:val="0"/>
              </w:rPr>
              <w:t>)</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85</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6-</w:t>
            </w:r>
            <w:r w:rsidR="0007193D" w:rsidRPr="00FF0FFE">
              <w:rPr>
                <w:rFonts w:ascii="Book Antiqua" w:eastAsia="MS PGothic" w:hAnsi="Book Antiqua"/>
                <w:kern w:val="0"/>
              </w:rPr>
              <w:t>22</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A57D87">
            <w:pPr>
              <w:widowControl/>
              <w:spacing w:line="360" w:lineRule="auto"/>
              <w:rPr>
                <w:rFonts w:ascii="Book Antiqua" w:eastAsia="MS PGothic" w:hAnsi="Book Antiqua"/>
                <w:kern w:val="0"/>
              </w:rPr>
            </w:pPr>
            <w:proofErr w:type="spellStart"/>
            <w:r w:rsidRPr="00FF0FFE">
              <w:rPr>
                <w:rFonts w:ascii="Book Antiqua" w:eastAsia="MS PGothic" w:hAnsi="Book Antiqua"/>
                <w:kern w:val="0"/>
              </w:rPr>
              <w:t>Creatine</w:t>
            </w:r>
            <w:proofErr w:type="spellEnd"/>
            <w:r w:rsidRPr="00FF0FFE">
              <w:rPr>
                <w:rFonts w:ascii="Book Antiqua" w:eastAsia="MS PGothic" w:hAnsi="Book Antiqua"/>
                <w:kern w:val="0"/>
              </w:rPr>
              <w:t xml:space="preserve">  (mg/</w:t>
            </w:r>
            <w:proofErr w:type="spellStart"/>
            <w:r w:rsidRPr="00FF0FFE">
              <w:rPr>
                <w:rFonts w:ascii="Book Antiqua" w:eastAsia="MS PGothic" w:hAnsi="Book Antiqua"/>
                <w:kern w:val="0"/>
              </w:rPr>
              <w:t>d</w:t>
            </w:r>
            <w:r w:rsidR="00A57D87">
              <w:rPr>
                <w:rFonts w:ascii="Book Antiqua" w:eastAsia="宋体" w:hAnsi="Book Antiqua" w:hint="eastAsia"/>
                <w:kern w:val="0"/>
                <w:lang w:eastAsia="zh-CN"/>
              </w:rPr>
              <w:t>L</w:t>
            </w:r>
            <w:proofErr w:type="spellEnd"/>
            <w:r w:rsidRPr="00FF0FFE">
              <w:rPr>
                <w:rFonts w:ascii="Book Antiqua" w:eastAsia="MS PGothic" w:hAnsi="Book Antiqua"/>
                <w:kern w:val="0"/>
              </w:rPr>
              <w:t>)</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2.61</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0.47-</w:t>
            </w:r>
            <w:r w:rsidR="0007193D" w:rsidRPr="00FF0FFE">
              <w:rPr>
                <w:rFonts w:ascii="Book Antiqua" w:eastAsia="MS PGothic" w:hAnsi="Book Antiqua"/>
                <w:kern w:val="0"/>
              </w:rPr>
              <w:t xml:space="preserve">0.79 </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A57D87">
            <w:pPr>
              <w:widowControl/>
              <w:spacing w:line="360" w:lineRule="auto"/>
              <w:rPr>
                <w:rFonts w:ascii="Book Antiqua" w:eastAsia="MS PGothic" w:hAnsi="Book Antiqua"/>
                <w:kern w:val="0"/>
              </w:rPr>
            </w:pPr>
            <w:r w:rsidRPr="00FF0FFE">
              <w:rPr>
                <w:rFonts w:ascii="Book Antiqua" w:eastAsia="MS PGothic" w:hAnsi="Book Antiqua"/>
                <w:kern w:val="0"/>
              </w:rPr>
              <w:t>C-reactive protein  (mg/</w:t>
            </w:r>
            <w:proofErr w:type="spellStart"/>
            <w:r w:rsidRPr="00FF0FFE">
              <w:rPr>
                <w:rFonts w:ascii="Book Antiqua" w:eastAsia="MS PGothic" w:hAnsi="Book Antiqua"/>
                <w:kern w:val="0"/>
              </w:rPr>
              <w:t>d</w:t>
            </w:r>
            <w:r w:rsidR="00A57D87">
              <w:rPr>
                <w:rFonts w:ascii="Book Antiqua" w:eastAsia="宋体" w:hAnsi="Book Antiqua" w:hint="eastAsia"/>
                <w:kern w:val="0"/>
                <w:lang w:eastAsia="zh-CN"/>
              </w:rPr>
              <w:t>L</w:t>
            </w:r>
            <w:proofErr w:type="spellEnd"/>
            <w:r w:rsidRPr="00FF0FFE">
              <w:rPr>
                <w:rFonts w:ascii="Book Antiqua" w:eastAsia="MS PGothic" w:hAnsi="Book Antiqua"/>
                <w:kern w:val="0"/>
              </w:rPr>
              <w:t>)</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10.3</w:t>
            </w:r>
          </w:p>
        </w:tc>
        <w:tc>
          <w:tcPr>
            <w:tcW w:w="2264"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0</w:t>
            </w:r>
            <w:r w:rsidR="00A57D87">
              <w:rPr>
                <w:rFonts w:ascii="Book Antiqua" w:eastAsia="MS PGothic" w:hAnsi="Book Antiqua"/>
                <w:kern w:val="0"/>
              </w:rPr>
              <w:t>-</w:t>
            </w:r>
            <w:r w:rsidRPr="00FF0FFE">
              <w:rPr>
                <w:rFonts w:ascii="Book Antiqua" w:eastAsia="MS PGothic" w:hAnsi="Book Antiqua"/>
                <w:kern w:val="0"/>
              </w:rPr>
              <w:t>0.5</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A57D87">
            <w:pPr>
              <w:widowControl/>
              <w:spacing w:line="360" w:lineRule="auto"/>
              <w:rPr>
                <w:rFonts w:ascii="Book Antiqua" w:eastAsia="MS PGothic" w:hAnsi="Book Antiqua"/>
                <w:kern w:val="0"/>
              </w:rPr>
            </w:pPr>
            <w:r w:rsidRPr="00FF0FFE">
              <w:rPr>
                <w:rFonts w:ascii="Book Antiqua" w:eastAsia="MS PGothic" w:hAnsi="Book Antiqua"/>
                <w:kern w:val="0"/>
              </w:rPr>
              <w:t>Blood glucose (mg/</w:t>
            </w:r>
            <w:proofErr w:type="spellStart"/>
            <w:r w:rsidRPr="00FF0FFE">
              <w:rPr>
                <w:rFonts w:ascii="Book Antiqua" w:eastAsia="MS PGothic" w:hAnsi="Book Antiqua"/>
                <w:kern w:val="0"/>
              </w:rPr>
              <w:t>d</w:t>
            </w:r>
            <w:r w:rsidR="00A57D87">
              <w:rPr>
                <w:rFonts w:ascii="Book Antiqua" w:eastAsia="宋体" w:hAnsi="Book Antiqua" w:hint="eastAsia"/>
                <w:kern w:val="0"/>
                <w:lang w:eastAsia="zh-CN"/>
              </w:rPr>
              <w:t>L</w:t>
            </w:r>
            <w:proofErr w:type="spellEnd"/>
            <w:r w:rsidRPr="00FF0FFE">
              <w:rPr>
                <w:rFonts w:ascii="Book Antiqua" w:eastAsia="MS PGothic" w:hAnsi="Book Antiqua"/>
                <w:kern w:val="0"/>
              </w:rPr>
              <w:t>)</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104</w:t>
            </w:r>
          </w:p>
        </w:tc>
        <w:tc>
          <w:tcPr>
            <w:tcW w:w="2264"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70-109</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b/>
                <w:bCs/>
                <w:kern w:val="0"/>
              </w:rPr>
            </w:pPr>
            <w:r w:rsidRPr="00FF0FFE">
              <w:rPr>
                <w:rFonts w:ascii="Book Antiqua" w:eastAsia="MS PGothic" w:hAnsi="Book Antiqua"/>
                <w:b/>
                <w:bCs/>
                <w:kern w:val="0"/>
              </w:rPr>
              <w:t>Blood count</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p>
        </w:tc>
        <w:tc>
          <w:tcPr>
            <w:tcW w:w="2264"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A57D87">
            <w:pPr>
              <w:widowControl/>
              <w:spacing w:line="360" w:lineRule="auto"/>
              <w:rPr>
                <w:rFonts w:ascii="Book Antiqua" w:eastAsia="MS PGothic" w:hAnsi="Book Antiqua"/>
                <w:kern w:val="0"/>
              </w:rPr>
            </w:pPr>
            <w:r w:rsidRPr="00FF0FFE">
              <w:rPr>
                <w:rFonts w:ascii="Book Antiqua" w:eastAsia="MS PGothic" w:hAnsi="Book Antiqua"/>
                <w:kern w:val="0"/>
              </w:rPr>
              <w:t>WBC (/</w:t>
            </w:r>
            <w:proofErr w:type="spellStart"/>
            <w:r w:rsidRPr="00FF0FFE">
              <w:rPr>
                <w:rFonts w:ascii="Book Antiqua" w:eastAsia="MS PGothic" w:hAnsi="Book Antiqua"/>
                <w:kern w:val="0"/>
              </w:rPr>
              <w:t>μ</w:t>
            </w:r>
            <w:r w:rsidR="00A57D87">
              <w:rPr>
                <w:rFonts w:ascii="Book Antiqua" w:eastAsia="宋体" w:hAnsi="Book Antiqua" w:hint="eastAsia"/>
                <w:kern w:val="0"/>
                <w:lang w:eastAsia="zh-CN"/>
              </w:rPr>
              <w:t>L</w:t>
            </w:r>
            <w:proofErr w:type="spellEnd"/>
            <w:r w:rsidRPr="00FF0FFE">
              <w:rPr>
                <w:rFonts w:ascii="Book Antiqua" w:eastAsia="MS PGothic" w:hAnsi="Book Antiqua"/>
                <w:kern w:val="0"/>
              </w:rPr>
              <w:t>)</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7.4 × 10</w:t>
            </w:r>
            <w:r w:rsidRPr="00FF0FFE">
              <w:rPr>
                <w:rFonts w:ascii="Book Antiqua" w:eastAsia="MS PGothic" w:hAnsi="Book Antiqua"/>
                <w:kern w:val="0"/>
                <w:vertAlign w:val="superscript"/>
              </w:rPr>
              <w:t>3</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3.9-</w:t>
            </w:r>
            <w:r w:rsidR="0007193D" w:rsidRPr="00FF0FFE">
              <w:rPr>
                <w:rFonts w:ascii="Book Antiqua" w:eastAsia="MS PGothic" w:hAnsi="Book Antiqua"/>
                <w:kern w:val="0"/>
              </w:rPr>
              <w:t>9.8</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A57D87">
            <w:pPr>
              <w:widowControl/>
              <w:spacing w:line="360" w:lineRule="auto"/>
              <w:rPr>
                <w:rFonts w:ascii="Book Antiqua" w:eastAsia="MS PGothic" w:hAnsi="Book Antiqua"/>
                <w:kern w:val="0"/>
              </w:rPr>
            </w:pPr>
            <w:r w:rsidRPr="00FF0FFE">
              <w:rPr>
                <w:rFonts w:ascii="Book Antiqua" w:eastAsia="MS PGothic" w:hAnsi="Book Antiqua"/>
                <w:kern w:val="0"/>
              </w:rPr>
              <w:t>Hemoglobin (g/</w:t>
            </w:r>
            <w:proofErr w:type="spellStart"/>
            <w:r w:rsidRPr="00FF0FFE">
              <w:rPr>
                <w:rFonts w:ascii="Book Antiqua" w:eastAsia="MS PGothic" w:hAnsi="Book Antiqua"/>
                <w:kern w:val="0"/>
              </w:rPr>
              <w:t>d</w:t>
            </w:r>
            <w:r w:rsidR="00A57D87">
              <w:rPr>
                <w:rFonts w:ascii="Book Antiqua" w:eastAsia="宋体" w:hAnsi="Book Antiqua" w:hint="eastAsia"/>
                <w:kern w:val="0"/>
                <w:lang w:eastAsia="zh-CN"/>
              </w:rPr>
              <w:t>L</w:t>
            </w:r>
            <w:proofErr w:type="spellEnd"/>
            <w:r w:rsidRPr="00FF0FFE">
              <w:rPr>
                <w:rFonts w:ascii="Book Antiqua" w:eastAsia="MS PGothic" w:hAnsi="Book Antiqua"/>
                <w:kern w:val="0"/>
              </w:rPr>
              <w:t>)</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9.5</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13.4-</w:t>
            </w:r>
            <w:r w:rsidR="0007193D" w:rsidRPr="00FF0FFE">
              <w:rPr>
                <w:rFonts w:ascii="Book Antiqua" w:eastAsia="MS PGothic" w:hAnsi="Book Antiqua"/>
                <w:kern w:val="0"/>
              </w:rPr>
              <w:t>17.6</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Hematocrit (%)</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30.4</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39-</w:t>
            </w:r>
            <w:r w:rsidR="0007193D" w:rsidRPr="00FF0FFE">
              <w:rPr>
                <w:rFonts w:ascii="Book Antiqua" w:eastAsia="MS PGothic" w:hAnsi="Book Antiqua"/>
                <w:kern w:val="0"/>
              </w:rPr>
              <w:t>52</w:t>
            </w:r>
          </w:p>
        </w:tc>
      </w:tr>
      <w:tr w:rsidR="00852E35" w:rsidRPr="00FF0FFE">
        <w:trPr>
          <w:trHeight w:val="340"/>
        </w:trPr>
        <w:tc>
          <w:tcPr>
            <w:tcW w:w="4266" w:type="dxa"/>
            <w:tcBorders>
              <w:top w:val="nil"/>
              <w:left w:val="nil"/>
              <w:bottom w:val="nil"/>
              <w:right w:val="nil"/>
            </w:tcBorders>
            <w:shd w:val="clear" w:color="auto" w:fill="auto"/>
            <w:noWrap/>
            <w:vAlign w:val="bottom"/>
          </w:tcPr>
          <w:p w:rsidR="0007193D" w:rsidRPr="00FF0FFE" w:rsidRDefault="0007193D" w:rsidP="00A57D87">
            <w:pPr>
              <w:widowControl/>
              <w:spacing w:line="360" w:lineRule="auto"/>
              <w:rPr>
                <w:rFonts w:ascii="Book Antiqua" w:eastAsia="MS PGothic" w:hAnsi="Book Antiqua"/>
                <w:kern w:val="0"/>
              </w:rPr>
            </w:pPr>
            <w:r w:rsidRPr="00FF0FFE">
              <w:rPr>
                <w:rFonts w:ascii="Book Antiqua" w:eastAsia="MS PGothic" w:hAnsi="Book Antiqua"/>
                <w:kern w:val="0"/>
              </w:rPr>
              <w:t>Platelet count (/</w:t>
            </w:r>
            <w:proofErr w:type="spellStart"/>
            <w:r w:rsidRPr="00FF0FFE">
              <w:rPr>
                <w:rFonts w:ascii="Book Antiqua" w:eastAsia="MS PGothic" w:hAnsi="Book Antiqua"/>
                <w:kern w:val="0"/>
              </w:rPr>
              <w:t>μ</w:t>
            </w:r>
            <w:r w:rsidR="00A57D87">
              <w:rPr>
                <w:rFonts w:ascii="Book Antiqua" w:eastAsia="宋体" w:hAnsi="Book Antiqua" w:hint="eastAsia"/>
                <w:kern w:val="0"/>
                <w:lang w:eastAsia="zh-CN"/>
              </w:rPr>
              <w:t>L</w:t>
            </w:r>
            <w:proofErr w:type="spellEnd"/>
            <w:r w:rsidRPr="00FF0FFE">
              <w:rPr>
                <w:rFonts w:ascii="Book Antiqua" w:eastAsia="MS PGothic" w:hAnsi="Book Antiqua"/>
                <w:kern w:val="0"/>
              </w:rPr>
              <w:t>)</w:t>
            </w:r>
          </w:p>
        </w:tc>
        <w:tc>
          <w:tcPr>
            <w:tcW w:w="2410" w:type="dxa"/>
            <w:tcBorders>
              <w:top w:val="nil"/>
              <w:left w:val="nil"/>
              <w:bottom w:val="nil"/>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7.9 × 10</w:t>
            </w:r>
            <w:r w:rsidRPr="00FF0FFE">
              <w:rPr>
                <w:rFonts w:ascii="Book Antiqua" w:eastAsia="MS PGothic" w:hAnsi="Book Antiqua"/>
                <w:kern w:val="0"/>
                <w:vertAlign w:val="superscript"/>
              </w:rPr>
              <w:t>4</w:t>
            </w:r>
          </w:p>
        </w:tc>
        <w:tc>
          <w:tcPr>
            <w:tcW w:w="2264" w:type="dxa"/>
            <w:tcBorders>
              <w:top w:val="nil"/>
              <w:left w:val="nil"/>
              <w:bottom w:val="nil"/>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13-</w:t>
            </w:r>
            <w:r w:rsidR="0007193D" w:rsidRPr="00FF0FFE">
              <w:rPr>
                <w:rFonts w:ascii="Book Antiqua" w:eastAsia="MS PGothic" w:hAnsi="Book Antiqua"/>
                <w:kern w:val="0"/>
              </w:rPr>
              <w:t>37</w:t>
            </w:r>
          </w:p>
        </w:tc>
      </w:tr>
      <w:tr w:rsidR="00852E35" w:rsidRPr="00FF0FFE">
        <w:trPr>
          <w:trHeight w:val="340"/>
        </w:trPr>
        <w:tc>
          <w:tcPr>
            <w:tcW w:w="4266" w:type="dxa"/>
            <w:tcBorders>
              <w:top w:val="nil"/>
              <w:left w:val="nil"/>
              <w:bottom w:val="single" w:sz="4" w:space="0" w:color="auto"/>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Prothrombin time-</w:t>
            </w:r>
            <w:r w:rsidR="0007193D" w:rsidRPr="00FF0FFE">
              <w:rPr>
                <w:rFonts w:ascii="Book Antiqua" w:eastAsia="MS PGothic" w:hAnsi="Book Antiqua"/>
                <w:kern w:val="0"/>
              </w:rPr>
              <w:t>INR</w:t>
            </w:r>
          </w:p>
        </w:tc>
        <w:tc>
          <w:tcPr>
            <w:tcW w:w="2410" w:type="dxa"/>
            <w:tcBorders>
              <w:top w:val="nil"/>
              <w:left w:val="nil"/>
              <w:bottom w:val="single" w:sz="4" w:space="0" w:color="auto"/>
              <w:right w:val="nil"/>
            </w:tcBorders>
            <w:shd w:val="clear" w:color="auto" w:fill="auto"/>
            <w:noWrap/>
            <w:vAlign w:val="bottom"/>
          </w:tcPr>
          <w:p w:rsidR="0007193D" w:rsidRPr="00FF0FFE" w:rsidRDefault="0007193D" w:rsidP="00FF0FFE">
            <w:pPr>
              <w:widowControl/>
              <w:spacing w:line="360" w:lineRule="auto"/>
              <w:rPr>
                <w:rFonts w:ascii="Book Antiqua" w:eastAsia="MS PGothic" w:hAnsi="Book Antiqua"/>
                <w:kern w:val="0"/>
              </w:rPr>
            </w:pPr>
            <w:r w:rsidRPr="00FF0FFE">
              <w:rPr>
                <w:rFonts w:ascii="Book Antiqua" w:eastAsia="MS PGothic" w:hAnsi="Book Antiqua"/>
                <w:kern w:val="0"/>
              </w:rPr>
              <w:t>1.17</w:t>
            </w:r>
          </w:p>
        </w:tc>
        <w:tc>
          <w:tcPr>
            <w:tcW w:w="2264" w:type="dxa"/>
            <w:tcBorders>
              <w:top w:val="nil"/>
              <w:left w:val="nil"/>
              <w:bottom w:val="single" w:sz="4" w:space="0" w:color="auto"/>
              <w:right w:val="nil"/>
            </w:tcBorders>
            <w:shd w:val="clear" w:color="auto" w:fill="auto"/>
            <w:noWrap/>
            <w:vAlign w:val="bottom"/>
          </w:tcPr>
          <w:p w:rsidR="0007193D" w:rsidRPr="00FF0FFE" w:rsidRDefault="00A57D87" w:rsidP="00FF0FFE">
            <w:pPr>
              <w:widowControl/>
              <w:spacing w:line="360" w:lineRule="auto"/>
              <w:rPr>
                <w:rFonts w:ascii="Book Antiqua" w:eastAsia="MS PGothic" w:hAnsi="Book Antiqua"/>
                <w:kern w:val="0"/>
              </w:rPr>
            </w:pPr>
            <w:r>
              <w:rPr>
                <w:rFonts w:ascii="Book Antiqua" w:eastAsia="MS PGothic" w:hAnsi="Book Antiqua"/>
                <w:kern w:val="0"/>
              </w:rPr>
              <w:t>0.9-</w:t>
            </w:r>
            <w:r w:rsidR="0007193D" w:rsidRPr="00FF0FFE">
              <w:rPr>
                <w:rFonts w:ascii="Book Antiqua" w:eastAsia="MS PGothic" w:hAnsi="Book Antiqua"/>
                <w:kern w:val="0"/>
              </w:rPr>
              <w:t>1.1</w:t>
            </w:r>
          </w:p>
        </w:tc>
      </w:tr>
    </w:tbl>
    <w:p w:rsidR="0007193D" w:rsidRPr="00FF0FFE" w:rsidRDefault="0007193D" w:rsidP="00FF0FFE">
      <w:pPr>
        <w:autoSpaceDE w:val="0"/>
        <w:autoSpaceDN w:val="0"/>
        <w:adjustRightInd w:val="0"/>
        <w:spacing w:line="360" w:lineRule="auto"/>
        <w:rPr>
          <w:rFonts w:ascii="Book Antiqua" w:hAnsi="Book Antiqua"/>
          <w:b/>
        </w:rPr>
      </w:pPr>
    </w:p>
    <w:p w:rsidR="002F01BD" w:rsidRPr="00FF0FFE" w:rsidRDefault="002F01BD" w:rsidP="00FF0FFE">
      <w:pPr>
        <w:autoSpaceDE w:val="0"/>
        <w:autoSpaceDN w:val="0"/>
        <w:adjustRightInd w:val="0"/>
        <w:spacing w:line="360" w:lineRule="auto"/>
        <w:rPr>
          <w:rFonts w:ascii="Book Antiqua" w:hAnsi="Book Antiqua"/>
        </w:rPr>
      </w:pPr>
    </w:p>
    <w:sectPr w:rsidR="002F01BD" w:rsidRPr="00FF0FFE" w:rsidSect="00332ABA">
      <w:footerReference w:type="even" r:id="rId12"/>
      <w:footerReference w:type="default" r:id="rId1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68" w:rsidRDefault="00317B68" w:rsidP="00527D70">
      <w:r>
        <w:separator/>
      </w:r>
    </w:p>
  </w:endnote>
  <w:endnote w:type="continuationSeparator" w:id="0">
    <w:p w:rsidR="00317B68" w:rsidRDefault="00317B68" w:rsidP="0052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Hiragino Mincho Pro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LTStd-Cn">
    <w:altName w:val="MS Mincho"/>
    <w:panose1 w:val="00000000000000000000"/>
    <w:charset w:val="80"/>
    <w:family w:val="auto"/>
    <w:notTrueType/>
    <w:pitch w:val="default"/>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D" w:rsidRDefault="0007193D" w:rsidP="0007193D">
    <w:pPr>
      <w:pStyle w:val="a9"/>
      <w:framePr w:wrap="around" w:vAnchor="text" w:hAnchor="margin" w:xAlign="right" w:y="1"/>
      <w:rPr>
        <w:rStyle w:val="ad"/>
        <w:rFonts w:asciiTheme="minorHAnsi" w:eastAsiaTheme="minorEastAsia" w:hAnsiTheme="minorHAnsi" w:cstheme="minorBidi"/>
        <w:sz w:val="24"/>
        <w:szCs w:val="24"/>
        <w:lang w:eastAsia="ja-JP"/>
      </w:rPr>
    </w:pPr>
    <w:r>
      <w:rPr>
        <w:rStyle w:val="ad"/>
      </w:rPr>
      <w:fldChar w:fldCharType="begin"/>
    </w:r>
    <w:r>
      <w:rPr>
        <w:rStyle w:val="ad"/>
      </w:rPr>
      <w:instrText xml:space="preserve">PAGE  </w:instrText>
    </w:r>
    <w:r>
      <w:rPr>
        <w:rStyle w:val="ad"/>
      </w:rPr>
      <w:fldChar w:fldCharType="end"/>
    </w:r>
  </w:p>
  <w:p w:rsidR="0007193D" w:rsidRDefault="0007193D" w:rsidP="008D1F9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D" w:rsidRDefault="0007193D" w:rsidP="0007193D">
    <w:pPr>
      <w:pStyle w:val="a9"/>
      <w:framePr w:wrap="around" w:vAnchor="text" w:hAnchor="margin" w:xAlign="right" w:y="1"/>
      <w:rPr>
        <w:rStyle w:val="ad"/>
        <w:rFonts w:asciiTheme="minorHAnsi" w:eastAsiaTheme="minorEastAsia" w:hAnsiTheme="minorHAnsi" w:cstheme="minorBidi"/>
        <w:sz w:val="24"/>
        <w:szCs w:val="24"/>
        <w:lang w:eastAsia="ja-JP"/>
      </w:rPr>
    </w:pPr>
    <w:r>
      <w:rPr>
        <w:rStyle w:val="ad"/>
      </w:rPr>
      <w:fldChar w:fldCharType="begin"/>
    </w:r>
    <w:r>
      <w:rPr>
        <w:rStyle w:val="ad"/>
      </w:rPr>
      <w:instrText xml:space="preserve">PAGE  </w:instrText>
    </w:r>
    <w:r>
      <w:rPr>
        <w:rStyle w:val="ad"/>
      </w:rPr>
      <w:fldChar w:fldCharType="separate"/>
    </w:r>
    <w:r w:rsidR="00CD4EC5">
      <w:rPr>
        <w:rStyle w:val="ad"/>
        <w:noProof/>
      </w:rPr>
      <w:t>18</w:t>
    </w:r>
    <w:r>
      <w:rPr>
        <w:rStyle w:val="ad"/>
      </w:rPr>
      <w:fldChar w:fldCharType="end"/>
    </w:r>
  </w:p>
  <w:p w:rsidR="0007193D" w:rsidRDefault="0007193D" w:rsidP="008D1F9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68" w:rsidRDefault="00317B68" w:rsidP="00527D70">
      <w:r>
        <w:separator/>
      </w:r>
    </w:p>
  </w:footnote>
  <w:footnote w:type="continuationSeparator" w:id="0">
    <w:p w:rsidR="00317B68" w:rsidRDefault="00317B68" w:rsidP="00527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14F1"/>
    <w:multiLevelType w:val="hybridMultilevel"/>
    <w:tmpl w:val="AD38D49A"/>
    <w:lvl w:ilvl="0" w:tplc="B5946128">
      <w:start w:val="1"/>
      <w:numFmt w:val="decimal"/>
      <w:suff w:val="space"/>
      <w:lvlText w:val="%1."/>
      <w:lvlJc w:val="left"/>
      <w:pPr>
        <w:ind w:left="220" w:hanging="2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astroenterology&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zras2vp5dp55eppfxp5rtvpesp02xtx5vt&quot;&gt;My EndNote Library&lt;record-ids&gt;&lt;item&gt;33&lt;/item&gt;&lt;item&gt;34&lt;/item&gt;&lt;item&gt;35&lt;/item&gt;&lt;item&gt;36&lt;/item&gt;&lt;item&gt;37&lt;/item&gt;&lt;item&gt;38&lt;/item&gt;&lt;item&gt;39&lt;/item&gt;&lt;item&gt;40&lt;/item&gt;&lt;item&gt;41&lt;/item&gt;&lt;item&gt;42&lt;/item&gt;&lt;item&gt;43&lt;/item&gt;&lt;item&gt;44&lt;/item&gt;&lt;item&gt;76&lt;/item&gt;&lt;/record-ids&gt;&lt;/item&gt;&lt;/Libraries&gt;"/>
  </w:docVars>
  <w:rsids>
    <w:rsidRoot w:val="005A7E93"/>
    <w:rsid w:val="00005EA9"/>
    <w:rsid w:val="0001139A"/>
    <w:rsid w:val="00023E22"/>
    <w:rsid w:val="00040FA0"/>
    <w:rsid w:val="0007193D"/>
    <w:rsid w:val="00080AD4"/>
    <w:rsid w:val="00081608"/>
    <w:rsid w:val="0008289C"/>
    <w:rsid w:val="000D327E"/>
    <w:rsid w:val="00145927"/>
    <w:rsid w:val="00162EB7"/>
    <w:rsid w:val="00181F39"/>
    <w:rsid w:val="00186437"/>
    <w:rsid w:val="0019519E"/>
    <w:rsid w:val="001B1DFC"/>
    <w:rsid w:val="00213BB3"/>
    <w:rsid w:val="0022444A"/>
    <w:rsid w:val="00231213"/>
    <w:rsid w:val="0023297E"/>
    <w:rsid w:val="002B048B"/>
    <w:rsid w:val="002D0260"/>
    <w:rsid w:val="002D1370"/>
    <w:rsid w:val="002E02A0"/>
    <w:rsid w:val="002E45E3"/>
    <w:rsid w:val="002E7D01"/>
    <w:rsid w:val="002F01BD"/>
    <w:rsid w:val="003134B3"/>
    <w:rsid w:val="00317B68"/>
    <w:rsid w:val="00324B56"/>
    <w:rsid w:val="00332ABA"/>
    <w:rsid w:val="00372D3D"/>
    <w:rsid w:val="003A6F3D"/>
    <w:rsid w:val="003B0F30"/>
    <w:rsid w:val="003C7B5B"/>
    <w:rsid w:val="003E2F33"/>
    <w:rsid w:val="004005E5"/>
    <w:rsid w:val="00411B1A"/>
    <w:rsid w:val="004141DA"/>
    <w:rsid w:val="004374C4"/>
    <w:rsid w:val="00496F97"/>
    <w:rsid w:val="004A5DC2"/>
    <w:rsid w:val="004C43B3"/>
    <w:rsid w:val="004D24E1"/>
    <w:rsid w:val="004D4A82"/>
    <w:rsid w:val="004E2ABF"/>
    <w:rsid w:val="00515006"/>
    <w:rsid w:val="00525198"/>
    <w:rsid w:val="00527D70"/>
    <w:rsid w:val="00544003"/>
    <w:rsid w:val="00552AF3"/>
    <w:rsid w:val="005776B6"/>
    <w:rsid w:val="0059664B"/>
    <w:rsid w:val="005A0044"/>
    <w:rsid w:val="005A7E93"/>
    <w:rsid w:val="005E3B6D"/>
    <w:rsid w:val="006041FA"/>
    <w:rsid w:val="00610A05"/>
    <w:rsid w:val="00652EE0"/>
    <w:rsid w:val="0066393F"/>
    <w:rsid w:val="00667728"/>
    <w:rsid w:val="00675532"/>
    <w:rsid w:val="006879C7"/>
    <w:rsid w:val="006A2AFF"/>
    <w:rsid w:val="006A5123"/>
    <w:rsid w:val="00701C1D"/>
    <w:rsid w:val="007364ED"/>
    <w:rsid w:val="00745CD7"/>
    <w:rsid w:val="00755487"/>
    <w:rsid w:val="00767CE9"/>
    <w:rsid w:val="007C5229"/>
    <w:rsid w:val="007D5F23"/>
    <w:rsid w:val="007E4D1B"/>
    <w:rsid w:val="007F3D9E"/>
    <w:rsid w:val="00844642"/>
    <w:rsid w:val="00852E35"/>
    <w:rsid w:val="00892D7F"/>
    <w:rsid w:val="008D1F9E"/>
    <w:rsid w:val="008E29D9"/>
    <w:rsid w:val="008F2384"/>
    <w:rsid w:val="008F4643"/>
    <w:rsid w:val="008F6554"/>
    <w:rsid w:val="009023E1"/>
    <w:rsid w:val="0099301D"/>
    <w:rsid w:val="00993BDE"/>
    <w:rsid w:val="009D16BA"/>
    <w:rsid w:val="009E593E"/>
    <w:rsid w:val="00A164FD"/>
    <w:rsid w:val="00A46E16"/>
    <w:rsid w:val="00A57D87"/>
    <w:rsid w:val="00A866FB"/>
    <w:rsid w:val="00A9399F"/>
    <w:rsid w:val="00A94E4C"/>
    <w:rsid w:val="00A95413"/>
    <w:rsid w:val="00AB0D28"/>
    <w:rsid w:val="00AB76CF"/>
    <w:rsid w:val="00AE29A3"/>
    <w:rsid w:val="00AE2FA3"/>
    <w:rsid w:val="00AF0208"/>
    <w:rsid w:val="00AF7150"/>
    <w:rsid w:val="00B31F88"/>
    <w:rsid w:val="00B439C8"/>
    <w:rsid w:val="00B54C75"/>
    <w:rsid w:val="00B60616"/>
    <w:rsid w:val="00B63A15"/>
    <w:rsid w:val="00B87E36"/>
    <w:rsid w:val="00BA14AD"/>
    <w:rsid w:val="00BE499E"/>
    <w:rsid w:val="00C25A28"/>
    <w:rsid w:val="00C66DD3"/>
    <w:rsid w:val="00C82055"/>
    <w:rsid w:val="00CA447E"/>
    <w:rsid w:val="00CC74A0"/>
    <w:rsid w:val="00CD4EC5"/>
    <w:rsid w:val="00CE54AB"/>
    <w:rsid w:val="00D226B9"/>
    <w:rsid w:val="00D3366D"/>
    <w:rsid w:val="00D36CE4"/>
    <w:rsid w:val="00D459B2"/>
    <w:rsid w:val="00D47896"/>
    <w:rsid w:val="00D74391"/>
    <w:rsid w:val="00D815DB"/>
    <w:rsid w:val="00DA6C7C"/>
    <w:rsid w:val="00DD187A"/>
    <w:rsid w:val="00DE6340"/>
    <w:rsid w:val="00E01947"/>
    <w:rsid w:val="00E154D7"/>
    <w:rsid w:val="00E44C31"/>
    <w:rsid w:val="00E53380"/>
    <w:rsid w:val="00E67AA6"/>
    <w:rsid w:val="00E70E10"/>
    <w:rsid w:val="00E71F9E"/>
    <w:rsid w:val="00E82724"/>
    <w:rsid w:val="00E84F9E"/>
    <w:rsid w:val="00E86BFE"/>
    <w:rsid w:val="00EB3215"/>
    <w:rsid w:val="00EF7223"/>
    <w:rsid w:val="00F43E6E"/>
    <w:rsid w:val="00F96F19"/>
    <w:rsid w:val="00FB6AF6"/>
    <w:rsid w:val="00FC40BB"/>
    <w:rsid w:val="00FE045C"/>
    <w:rsid w:val="00FF0FFE"/>
    <w:rsid w:val="00FF1253"/>
    <w:rsid w:val="00FF20E2"/>
    <w:rsid w:val="00FF2561"/>
    <w:rsid w:val="00FF45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lsdException w:name="annotation reference" w:uiPriority="99"/>
    <w:lsdException w:name="Strong"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E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5A7E93"/>
    <w:pPr>
      <w:jc w:val="center"/>
    </w:pPr>
    <w:rPr>
      <w:rFonts w:ascii="Century" w:hAnsi="Century"/>
    </w:rPr>
  </w:style>
  <w:style w:type="paragraph" w:customStyle="1" w:styleId="EndNoteBibliography">
    <w:name w:val="EndNote Bibliography"/>
    <w:basedOn w:val="a"/>
    <w:rsid w:val="005A7E93"/>
    <w:rPr>
      <w:rFonts w:ascii="Century" w:hAnsi="Century"/>
    </w:rPr>
  </w:style>
  <w:style w:type="character" w:styleId="a3">
    <w:name w:val="annotation reference"/>
    <w:basedOn w:val="a0"/>
    <w:uiPriority w:val="99"/>
    <w:unhideWhenUsed/>
    <w:rsid w:val="00993BDE"/>
    <w:rPr>
      <w:sz w:val="16"/>
      <w:szCs w:val="16"/>
    </w:rPr>
  </w:style>
  <w:style w:type="paragraph" w:styleId="a4">
    <w:name w:val="annotation text"/>
    <w:basedOn w:val="a"/>
    <w:link w:val="Char"/>
    <w:unhideWhenUsed/>
    <w:rsid w:val="00993BDE"/>
    <w:rPr>
      <w:sz w:val="20"/>
      <w:szCs w:val="20"/>
    </w:rPr>
  </w:style>
  <w:style w:type="character" w:customStyle="1" w:styleId="Char">
    <w:name w:val="批注文字 Char"/>
    <w:basedOn w:val="a0"/>
    <w:link w:val="a4"/>
    <w:uiPriority w:val="99"/>
    <w:rsid w:val="00993BDE"/>
    <w:rPr>
      <w:sz w:val="20"/>
      <w:szCs w:val="20"/>
    </w:rPr>
  </w:style>
  <w:style w:type="paragraph" w:styleId="a5">
    <w:name w:val="Balloon Text"/>
    <w:basedOn w:val="a"/>
    <w:link w:val="Char0"/>
    <w:rsid w:val="00993BDE"/>
    <w:rPr>
      <w:rFonts w:ascii="ヒラギノ角ゴ ProN W3" w:eastAsia="ヒラギノ角ゴ ProN W3"/>
      <w:sz w:val="18"/>
      <w:szCs w:val="18"/>
    </w:rPr>
  </w:style>
  <w:style w:type="character" w:customStyle="1" w:styleId="Char0">
    <w:name w:val="批注框文本 Char"/>
    <w:basedOn w:val="a0"/>
    <w:link w:val="a5"/>
    <w:rsid w:val="00993BDE"/>
    <w:rPr>
      <w:rFonts w:ascii="ヒラギノ角ゴ ProN W3" w:eastAsia="ヒラギノ角ゴ ProN W3"/>
      <w:sz w:val="18"/>
      <w:szCs w:val="18"/>
    </w:rPr>
  </w:style>
  <w:style w:type="paragraph" w:styleId="a6">
    <w:name w:val="Normal (Web)"/>
    <w:basedOn w:val="a"/>
    <w:uiPriority w:val="99"/>
    <w:rsid w:val="00993BDE"/>
    <w:pPr>
      <w:widowControl/>
      <w:spacing w:beforeLines="1" w:afterLines="1"/>
      <w:jc w:val="left"/>
    </w:pPr>
    <w:rPr>
      <w:rFonts w:ascii="Times" w:hAnsi="Times" w:cs="Times New Roman"/>
      <w:kern w:val="0"/>
      <w:sz w:val="20"/>
      <w:szCs w:val="20"/>
    </w:rPr>
  </w:style>
  <w:style w:type="paragraph" w:styleId="a7">
    <w:name w:val="List Paragraph"/>
    <w:basedOn w:val="a"/>
    <w:rsid w:val="00DA6C7C"/>
    <w:pPr>
      <w:ind w:leftChars="400" w:left="960"/>
    </w:pPr>
  </w:style>
  <w:style w:type="paragraph" w:styleId="a8">
    <w:name w:val="annotation subject"/>
    <w:basedOn w:val="a4"/>
    <w:next w:val="a4"/>
    <w:link w:val="Char1"/>
    <w:rsid w:val="00A94E4C"/>
    <w:pPr>
      <w:jc w:val="left"/>
    </w:pPr>
    <w:rPr>
      <w:b/>
      <w:bCs/>
      <w:sz w:val="24"/>
      <w:szCs w:val="24"/>
    </w:rPr>
  </w:style>
  <w:style w:type="character" w:customStyle="1" w:styleId="Char1">
    <w:name w:val="批注主题 Char"/>
    <w:basedOn w:val="Char"/>
    <w:link w:val="a8"/>
    <w:rsid w:val="00A94E4C"/>
    <w:rPr>
      <w:b/>
      <w:bCs/>
      <w:sz w:val="20"/>
      <w:szCs w:val="20"/>
    </w:rPr>
  </w:style>
  <w:style w:type="character" w:customStyle="1" w:styleId="2Char">
    <w:name w:val="正文文本 2 Char"/>
    <w:basedOn w:val="a0"/>
    <w:link w:val="2"/>
    <w:rsid w:val="004D24E1"/>
    <w:rPr>
      <w:rFonts w:ascii="Times New Roman" w:eastAsia="宋体" w:hAnsi="Times New Roman" w:cs="Times New Roman"/>
      <w:kern w:val="0"/>
      <w:szCs w:val="20"/>
      <w:lang w:eastAsia="en-US"/>
    </w:rPr>
  </w:style>
  <w:style w:type="paragraph" w:styleId="2">
    <w:name w:val="Body Text 2"/>
    <w:basedOn w:val="a"/>
    <w:link w:val="2Char"/>
    <w:rsid w:val="004D24E1"/>
    <w:pPr>
      <w:widowControl/>
      <w:jc w:val="left"/>
    </w:pPr>
    <w:rPr>
      <w:rFonts w:ascii="Times New Roman" w:eastAsia="宋体" w:hAnsi="Times New Roman" w:cs="Times New Roman"/>
      <w:kern w:val="0"/>
      <w:szCs w:val="20"/>
      <w:lang w:eastAsia="en-US"/>
    </w:rPr>
  </w:style>
  <w:style w:type="character" w:customStyle="1" w:styleId="Char2">
    <w:name w:val="页脚 Char"/>
    <w:basedOn w:val="a0"/>
    <w:link w:val="a9"/>
    <w:rsid w:val="004D24E1"/>
    <w:rPr>
      <w:rFonts w:ascii="Times New Roman" w:eastAsia="宋体" w:hAnsi="Times New Roman" w:cs="Times New Roman"/>
      <w:sz w:val="18"/>
      <w:szCs w:val="18"/>
      <w:lang w:eastAsia="zh-CN"/>
    </w:rPr>
  </w:style>
  <w:style w:type="paragraph" w:styleId="a9">
    <w:name w:val="footer"/>
    <w:basedOn w:val="a"/>
    <w:link w:val="Char2"/>
    <w:rsid w:val="004D24E1"/>
    <w:pPr>
      <w:tabs>
        <w:tab w:val="center" w:pos="4153"/>
        <w:tab w:val="right" w:pos="8306"/>
      </w:tabs>
      <w:snapToGrid w:val="0"/>
      <w:jc w:val="left"/>
    </w:pPr>
    <w:rPr>
      <w:rFonts w:ascii="Times New Roman" w:eastAsia="宋体" w:hAnsi="Times New Roman" w:cs="Times New Roman"/>
      <w:sz w:val="18"/>
      <w:szCs w:val="18"/>
      <w:lang w:eastAsia="zh-CN"/>
    </w:rPr>
  </w:style>
  <w:style w:type="character" w:styleId="aa">
    <w:name w:val="Hyperlink"/>
    <w:basedOn w:val="a0"/>
    <w:rsid w:val="004D24E1"/>
    <w:rPr>
      <w:color w:val="0000FF"/>
      <w:u w:val="single"/>
    </w:rPr>
  </w:style>
  <w:style w:type="character" w:styleId="ab">
    <w:name w:val="Strong"/>
    <w:basedOn w:val="a0"/>
    <w:qFormat/>
    <w:rsid w:val="004D24E1"/>
    <w:rPr>
      <w:b/>
      <w:bCs/>
    </w:rPr>
  </w:style>
  <w:style w:type="paragraph" w:styleId="ac">
    <w:name w:val="header"/>
    <w:basedOn w:val="a"/>
    <w:link w:val="Char3"/>
    <w:rsid w:val="00527D70"/>
    <w:pPr>
      <w:tabs>
        <w:tab w:val="center" w:pos="4252"/>
        <w:tab w:val="right" w:pos="8504"/>
      </w:tabs>
      <w:snapToGrid w:val="0"/>
    </w:pPr>
  </w:style>
  <w:style w:type="character" w:customStyle="1" w:styleId="Char3">
    <w:name w:val="页眉 Char"/>
    <w:basedOn w:val="a0"/>
    <w:link w:val="ac"/>
    <w:rsid w:val="00527D70"/>
  </w:style>
  <w:style w:type="character" w:styleId="ad">
    <w:name w:val="page number"/>
    <w:basedOn w:val="a0"/>
    <w:rsid w:val="008D1F9E"/>
  </w:style>
  <w:style w:type="paragraph" w:styleId="ae">
    <w:name w:val="Revision"/>
    <w:hidden/>
    <w:rsid w:val="00F43E6E"/>
  </w:style>
  <w:style w:type="character" w:styleId="af">
    <w:name w:val="FollowedHyperlink"/>
    <w:basedOn w:val="a0"/>
    <w:rsid w:val="00231213"/>
    <w:rPr>
      <w:color w:val="800080" w:themeColor="followedHyperlink"/>
      <w:u w:val="single"/>
    </w:rPr>
  </w:style>
  <w:style w:type="paragraph" w:styleId="af0">
    <w:name w:val="Plain Text"/>
    <w:basedOn w:val="a"/>
    <w:link w:val="Char4"/>
    <w:rsid w:val="00EF7223"/>
    <w:rPr>
      <w:rFonts w:ascii="宋体" w:eastAsia="宋体" w:hAnsi="Courier New" w:cs="Courier New"/>
      <w:sz w:val="21"/>
      <w:szCs w:val="21"/>
      <w:lang w:eastAsia="zh-CN"/>
    </w:rPr>
  </w:style>
  <w:style w:type="character" w:customStyle="1" w:styleId="Char4">
    <w:name w:val="纯文本 Char"/>
    <w:basedOn w:val="a0"/>
    <w:link w:val="af0"/>
    <w:rsid w:val="00EF7223"/>
    <w:rPr>
      <w:rFonts w:ascii="宋体" w:eastAsia="宋体" w:hAnsi="Courier New" w:cs="Courier New"/>
      <w:sz w:val="21"/>
      <w:szCs w:val="21"/>
      <w:lang w:eastAsia="zh-CN"/>
    </w:rPr>
  </w:style>
  <w:style w:type="character" w:customStyle="1" w:styleId="apple-converted-space">
    <w:name w:val="apple-converted-space"/>
    <w:basedOn w:val="a0"/>
    <w:rsid w:val="00EF7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lsdException w:name="annotation reference" w:uiPriority="99"/>
    <w:lsdException w:name="Strong"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E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5A7E93"/>
    <w:pPr>
      <w:jc w:val="center"/>
    </w:pPr>
    <w:rPr>
      <w:rFonts w:ascii="Century" w:hAnsi="Century"/>
    </w:rPr>
  </w:style>
  <w:style w:type="paragraph" w:customStyle="1" w:styleId="EndNoteBibliography">
    <w:name w:val="EndNote Bibliography"/>
    <w:basedOn w:val="a"/>
    <w:rsid w:val="005A7E93"/>
    <w:rPr>
      <w:rFonts w:ascii="Century" w:hAnsi="Century"/>
    </w:rPr>
  </w:style>
  <w:style w:type="character" w:styleId="a3">
    <w:name w:val="annotation reference"/>
    <w:basedOn w:val="a0"/>
    <w:uiPriority w:val="99"/>
    <w:unhideWhenUsed/>
    <w:rsid w:val="00993BDE"/>
    <w:rPr>
      <w:sz w:val="16"/>
      <w:szCs w:val="16"/>
    </w:rPr>
  </w:style>
  <w:style w:type="paragraph" w:styleId="a4">
    <w:name w:val="annotation text"/>
    <w:basedOn w:val="a"/>
    <w:link w:val="Char"/>
    <w:unhideWhenUsed/>
    <w:rsid w:val="00993BDE"/>
    <w:rPr>
      <w:sz w:val="20"/>
      <w:szCs w:val="20"/>
    </w:rPr>
  </w:style>
  <w:style w:type="character" w:customStyle="1" w:styleId="Char">
    <w:name w:val="批注文字 Char"/>
    <w:basedOn w:val="a0"/>
    <w:link w:val="a4"/>
    <w:uiPriority w:val="99"/>
    <w:rsid w:val="00993BDE"/>
    <w:rPr>
      <w:sz w:val="20"/>
      <w:szCs w:val="20"/>
    </w:rPr>
  </w:style>
  <w:style w:type="paragraph" w:styleId="a5">
    <w:name w:val="Balloon Text"/>
    <w:basedOn w:val="a"/>
    <w:link w:val="Char0"/>
    <w:rsid w:val="00993BDE"/>
    <w:rPr>
      <w:rFonts w:ascii="ヒラギノ角ゴ ProN W3" w:eastAsia="ヒラギノ角ゴ ProN W3"/>
      <w:sz w:val="18"/>
      <w:szCs w:val="18"/>
    </w:rPr>
  </w:style>
  <w:style w:type="character" w:customStyle="1" w:styleId="Char0">
    <w:name w:val="批注框文本 Char"/>
    <w:basedOn w:val="a0"/>
    <w:link w:val="a5"/>
    <w:rsid w:val="00993BDE"/>
    <w:rPr>
      <w:rFonts w:ascii="ヒラギノ角ゴ ProN W3" w:eastAsia="ヒラギノ角ゴ ProN W3"/>
      <w:sz w:val="18"/>
      <w:szCs w:val="18"/>
    </w:rPr>
  </w:style>
  <w:style w:type="paragraph" w:styleId="a6">
    <w:name w:val="Normal (Web)"/>
    <w:basedOn w:val="a"/>
    <w:uiPriority w:val="99"/>
    <w:rsid w:val="00993BDE"/>
    <w:pPr>
      <w:widowControl/>
      <w:spacing w:beforeLines="1" w:afterLines="1"/>
      <w:jc w:val="left"/>
    </w:pPr>
    <w:rPr>
      <w:rFonts w:ascii="Times" w:hAnsi="Times" w:cs="Times New Roman"/>
      <w:kern w:val="0"/>
      <w:sz w:val="20"/>
      <w:szCs w:val="20"/>
    </w:rPr>
  </w:style>
  <w:style w:type="paragraph" w:styleId="a7">
    <w:name w:val="List Paragraph"/>
    <w:basedOn w:val="a"/>
    <w:rsid w:val="00DA6C7C"/>
    <w:pPr>
      <w:ind w:leftChars="400" w:left="960"/>
    </w:pPr>
  </w:style>
  <w:style w:type="paragraph" w:styleId="a8">
    <w:name w:val="annotation subject"/>
    <w:basedOn w:val="a4"/>
    <w:next w:val="a4"/>
    <w:link w:val="Char1"/>
    <w:rsid w:val="00A94E4C"/>
    <w:pPr>
      <w:jc w:val="left"/>
    </w:pPr>
    <w:rPr>
      <w:b/>
      <w:bCs/>
      <w:sz w:val="24"/>
      <w:szCs w:val="24"/>
    </w:rPr>
  </w:style>
  <w:style w:type="character" w:customStyle="1" w:styleId="Char1">
    <w:name w:val="批注主题 Char"/>
    <w:basedOn w:val="Char"/>
    <w:link w:val="a8"/>
    <w:rsid w:val="00A94E4C"/>
    <w:rPr>
      <w:b/>
      <w:bCs/>
      <w:sz w:val="20"/>
      <w:szCs w:val="20"/>
    </w:rPr>
  </w:style>
  <w:style w:type="character" w:customStyle="1" w:styleId="2Char">
    <w:name w:val="正文文本 2 Char"/>
    <w:basedOn w:val="a0"/>
    <w:link w:val="2"/>
    <w:rsid w:val="004D24E1"/>
    <w:rPr>
      <w:rFonts w:ascii="Times New Roman" w:eastAsia="宋体" w:hAnsi="Times New Roman" w:cs="Times New Roman"/>
      <w:kern w:val="0"/>
      <w:szCs w:val="20"/>
      <w:lang w:eastAsia="en-US"/>
    </w:rPr>
  </w:style>
  <w:style w:type="paragraph" w:styleId="2">
    <w:name w:val="Body Text 2"/>
    <w:basedOn w:val="a"/>
    <w:link w:val="2Char"/>
    <w:rsid w:val="004D24E1"/>
    <w:pPr>
      <w:widowControl/>
      <w:jc w:val="left"/>
    </w:pPr>
    <w:rPr>
      <w:rFonts w:ascii="Times New Roman" w:eastAsia="宋体" w:hAnsi="Times New Roman" w:cs="Times New Roman"/>
      <w:kern w:val="0"/>
      <w:szCs w:val="20"/>
      <w:lang w:eastAsia="en-US"/>
    </w:rPr>
  </w:style>
  <w:style w:type="character" w:customStyle="1" w:styleId="Char2">
    <w:name w:val="页脚 Char"/>
    <w:basedOn w:val="a0"/>
    <w:link w:val="a9"/>
    <w:rsid w:val="004D24E1"/>
    <w:rPr>
      <w:rFonts w:ascii="Times New Roman" w:eastAsia="宋体" w:hAnsi="Times New Roman" w:cs="Times New Roman"/>
      <w:sz w:val="18"/>
      <w:szCs w:val="18"/>
      <w:lang w:eastAsia="zh-CN"/>
    </w:rPr>
  </w:style>
  <w:style w:type="paragraph" w:styleId="a9">
    <w:name w:val="footer"/>
    <w:basedOn w:val="a"/>
    <w:link w:val="Char2"/>
    <w:rsid w:val="004D24E1"/>
    <w:pPr>
      <w:tabs>
        <w:tab w:val="center" w:pos="4153"/>
        <w:tab w:val="right" w:pos="8306"/>
      </w:tabs>
      <w:snapToGrid w:val="0"/>
      <w:jc w:val="left"/>
    </w:pPr>
    <w:rPr>
      <w:rFonts w:ascii="Times New Roman" w:eastAsia="宋体" w:hAnsi="Times New Roman" w:cs="Times New Roman"/>
      <w:sz w:val="18"/>
      <w:szCs w:val="18"/>
      <w:lang w:eastAsia="zh-CN"/>
    </w:rPr>
  </w:style>
  <w:style w:type="character" w:styleId="aa">
    <w:name w:val="Hyperlink"/>
    <w:basedOn w:val="a0"/>
    <w:rsid w:val="004D24E1"/>
    <w:rPr>
      <w:color w:val="0000FF"/>
      <w:u w:val="single"/>
    </w:rPr>
  </w:style>
  <w:style w:type="character" w:styleId="ab">
    <w:name w:val="Strong"/>
    <w:basedOn w:val="a0"/>
    <w:qFormat/>
    <w:rsid w:val="004D24E1"/>
    <w:rPr>
      <w:b/>
      <w:bCs/>
    </w:rPr>
  </w:style>
  <w:style w:type="paragraph" w:styleId="ac">
    <w:name w:val="header"/>
    <w:basedOn w:val="a"/>
    <w:link w:val="Char3"/>
    <w:rsid w:val="00527D70"/>
    <w:pPr>
      <w:tabs>
        <w:tab w:val="center" w:pos="4252"/>
        <w:tab w:val="right" w:pos="8504"/>
      </w:tabs>
      <w:snapToGrid w:val="0"/>
    </w:pPr>
  </w:style>
  <w:style w:type="character" w:customStyle="1" w:styleId="Char3">
    <w:name w:val="页眉 Char"/>
    <w:basedOn w:val="a0"/>
    <w:link w:val="ac"/>
    <w:rsid w:val="00527D70"/>
  </w:style>
  <w:style w:type="character" w:styleId="ad">
    <w:name w:val="page number"/>
    <w:basedOn w:val="a0"/>
    <w:rsid w:val="008D1F9E"/>
  </w:style>
  <w:style w:type="paragraph" w:styleId="ae">
    <w:name w:val="Revision"/>
    <w:hidden/>
    <w:rsid w:val="00F43E6E"/>
  </w:style>
  <w:style w:type="character" w:styleId="af">
    <w:name w:val="FollowedHyperlink"/>
    <w:basedOn w:val="a0"/>
    <w:rsid w:val="00231213"/>
    <w:rPr>
      <w:color w:val="800080" w:themeColor="followedHyperlink"/>
      <w:u w:val="single"/>
    </w:rPr>
  </w:style>
  <w:style w:type="paragraph" w:styleId="af0">
    <w:name w:val="Plain Text"/>
    <w:basedOn w:val="a"/>
    <w:link w:val="Char4"/>
    <w:rsid w:val="00EF7223"/>
    <w:rPr>
      <w:rFonts w:ascii="宋体" w:eastAsia="宋体" w:hAnsi="Courier New" w:cs="Courier New"/>
      <w:sz w:val="21"/>
      <w:szCs w:val="21"/>
      <w:lang w:eastAsia="zh-CN"/>
    </w:rPr>
  </w:style>
  <w:style w:type="character" w:customStyle="1" w:styleId="Char4">
    <w:name w:val="纯文本 Char"/>
    <w:basedOn w:val="a0"/>
    <w:link w:val="af0"/>
    <w:rsid w:val="00EF7223"/>
    <w:rPr>
      <w:rFonts w:ascii="宋体" w:eastAsia="宋体" w:hAnsi="Courier New" w:cs="Courier New"/>
      <w:sz w:val="21"/>
      <w:szCs w:val="21"/>
      <w:lang w:eastAsia="zh-CN"/>
    </w:rPr>
  </w:style>
  <w:style w:type="character" w:customStyle="1" w:styleId="apple-converted-space">
    <w:name w:val="apple-converted-space"/>
    <w:basedOn w:val="a0"/>
    <w:rsid w:val="00EF7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2594">
      <w:bodyDiv w:val="1"/>
      <w:marLeft w:val="0"/>
      <w:marRight w:val="0"/>
      <w:marTop w:val="0"/>
      <w:marBottom w:val="0"/>
      <w:divBdr>
        <w:top w:val="none" w:sz="0" w:space="0" w:color="auto"/>
        <w:left w:val="none" w:sz="0" w:space="0" w:color="auto"/>
        <w:bottom w:val="none" w:sz="0" w:space="0" w:color="auto"/>
        <w:right w:val="none" w:sz="0" w:space="0" w:color="auto"/>
      </w:divBdr>
    </w:div>
    <w:div w:id="413018708">
      <w:bodyDiv w:val="1"/>
      <w:marLeft w:val="0"/>
      <w:marRight w:val="0"/>
      <w:marTop w:val="0"/>
      <w:marBottom w:val="0"/>
      <w:divBdr>
        <w:top w:val="none" w:sz="0" w:space="0" w:color="auto"/>
        <w:left w:val="none" w:sz="0" w:space="0" w:color="auto"/>
        <w:bottom w:val="none" w:sz="0" w:space="0" w:color="auto"/>
        <w:right w:val="none" w:sz="0" w:space="0" w:color="auto"/>
      </w:divBdr>
      <w:divsChild>
        <w:div w:id="340551094">
          <w:marLeft w:val="0"/>
          <w:marRight w:val="0"/>
          <w:marTop w:val="0"/>
          <w:marBottom w:val="0"/>
          <w:divBdr>
            <w:top w:val="none" w:sz="0" w:space="0" w:color="auto"/>
            <w:left w:val="none" w:sz="0" w:space="0" w:color="auto"/>
            <w:bottom w:val="none" w:sz="0" w:space="0" w:color="auto"/>
            <w:right w:val="none" w:sz="0" w:space="0" w:color="auto"/>
          </w:divBdr>
          <w:divsChild>
            <w:div w:id="1458068323">
              <w:marLeft w:val="0"/>
              <w:marRight w:val="0"/>
              <w:marTop w:val="0"/>
              <w:marBottom w:val="0"/>
              <w:divBdr>
                <w:top w:val="none" w:sz="0" w:space="0" w:color="auto"/>
                <w:left w:val="none" w:sz="0" w:space="0" w:color="auto"/>
                <w:bottom w:val="none" w:sz="0" w:space="0" w:color="auto"/>
                <w:right w:val="none" w:sz="0" w:space="0" w:color="auto"/>
              </w:divBdr>
              <w:divsChild>
                <w:div w:id="10409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7859">
      <w:bodyDiv w:val="1"/>
      <w:marLeft w:val="0"/>
      <w:marRight w:val="0"/>
      <w:marTop w:val="0"/>
      <w:marBottom w:val="0"/>
      <w:divBdr>
        <w:top w:val="none" w:sz="0" w:space="0" w:color="auto"/>
        <w:left w:val="none" w:sz="0" w:space="0" w:color="auto"/>
        <w:bottom w:val="none" w:sz="0" w:space="0" w:color="auto"/>
        <w:right w:val="none" w:sz="0" w:space="0" w:color="auto"/>
      </w:divBdr>
      <w:divsChild>
        <w:div w:id="1128474017">
          <w:marLeft w:val="0"/>
          <w:marRight w:val="0"/>
          <w:marTop w:val="0"/>
          <w:marBottom w:val="0"/>
          <w:divBdr>
            <w:top w:val="none" w:sz="0" w:space="0" w:color="auto"/>
            <w:left w:val="none" w:sz="0" w:space="0" w:color="auto"/>
            <w:bottom w:val="none" w:sz="0" w:space="0" w:color="auto"/>
            <w:right w:val="none" w:sz="0" w:space="0" w:color="auto"/>
          </w:divBdr>
          <w:divsChild>
            <w:div w:id="499468141">
              <w:marLeft w:val="0"/>
              <w:marRight w:val="0"/>
              <w:marTop w:val="0"/>
              <w:marBottom w:val="0"/>
              <w:divBdr>
                <w:top w:val="none" w:sz="0" w:space="0" w:color="auto"/>
                <w:left w:val="none" w:sz="0" w:space="0" w:color="auto"/>
                <w:bottom w:val="none" w:sz="0" w:space="0" w:color="auto"/>
                <w:right w:val="none" w:sz="0" w:space="0" w:color="auto"/>
              </w:divBdr>
              <w:divsChild>
                <w:div w:id="10209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3066">
      <w:bodyDiv w:val="1"/>
      <w:marLeft w:val="0"/>
      <w:marRight w:val="0"/>
      <w:marTop w:val="0"/>
      <w:marBottom w:val="0"/>
      <w:divBdr>
        <w:top w:val="none" w:sz="0" w:space="0" w:color="auto"/>
        <w:left w:val="none" w:sz="0" w:space="0" w:color="auto"/>
        <w:bottom w:val="none" w:sz="0" w:space="0" w:color="auto"/>
        <w:right w:val="none" w:sz="0" w:space="0" w:color="auto"/>
      </w:divBdr>
      <w:divsChild>
        <w:div w:id="22631956">
          <w:marLeft w:val="0"/>
          <w:marRight w:val="0"/>
          <w:marTop w:val="0"/>
          <w:marBottom w:val="0"/>
          <w:divBdr>
            <w:top w:val="none" w:sz="0" w:space="0" w:color="auto"/>
            <w:left w:val="none" w:sz="0" w:space="0" w:color="auto"/>
            <w:bottom w:val="none" w:sz="0" w:space="0" w:color="auto"/>
            <w:right w:val="none" w:sz="0" w:space="0" w:color="auto"/>
          </w:divBdr>
          <w:divsChild>
            <w:div w:id="1372731416">
              <w:marLeft w:val="0"/>
              <w:marRight w:val="0"/>
              <w:marTop w:val="0"/>
              <w:marBottom w:val="0"/>
              <w:divBdr>
                <w:top w:val="none" w:sz="0" w:space="0" w:color="auto"/>
                <w:left w:val="none" w:sz="0" w:space="0" w:color="auto"/>
                <w:bottom w:val="none" w:sz="0" w:space="0" w:color="auto"/>
                <w:right w:val="none" w:sz="0" w:space="0" w:color="auto"/>
              </w:divBdr>
              <w:divsChild>
                <w:div w:id="1622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89657">
      <w:bodyDiv w:val="1"/>
      <w:marLeft w:val="0"/>
      <w:marRight w:val="0"/>
      <w:marTop w:val="0"/>
      <w:marBottom w:val="0"/>
      <w:divBdr>
        <w:top w:val="none" w:sz="0" w:space="0" w:color="auto"/>
        <w:left w:val="none" w:sz="0" w:space="0" w:color="auto"/>
        <w:bottom w:val="none" w:sz="0" w:space="0" w:color="auto"/>
        <w:right w:val="none" w:sz="0" w:space="0" w:color="auto"/>
      </w:divBdr>
      <w:divsChild>
        <w:div w:id="635379520">
          <w:marLeft w:val="0"/>
          <w:marRight w:val="0"/>
          <w:marTop w:val="0"/>
          <w:marBottom w:val="0"/>
          <w:divBdr>
            <w:top w:val="none" w:sz="0" w:space="0" w:color="auto"/>
            <w:left w:val="none" w:sz="0" w:space="0" w:color="auto"/>
            <w:bottom w:val="none" w:sz="0" w:space="0" w:color="auto"/>
            <w:right w:val="none" w:sz="0" w:space="0" w:color="auto"/>
          </w:divBdr>
        </w:div>
        <w:div w:id="1770542422">
          <w:marLeft w:val="0"/>
          <w:marRight w:val="0"/>
          <w:marTop w:val="0"/>
          <w:marBottom w:val="0"/>
          <w:divBdr>
            <w:top w:val="none" w:sz="0" w:space="0" w:color="auto"/>
            <w:left w:val="none" w:sz="0" w:space="0" w:color="auto"/>
            <w:bottom w:val="none" w:sz="0" w:space="0" w:color="auto"/>
            <w:right w:val="none" w:sz="0" w:space="0" w:color="auto"/>
          </w:divBdr>
        </w:div>
        <w:div w:id="1970434461">
          <w:marLeft w:val="0"/>
          <w:marRight w:val="0"/>
          <w:marTop w:val="0"/>
          <w:marBottom w:val="0"/>
          <w:divBdr>
            <w:top w:val="none" w:sz="0" w:space="0" w:color="auto"/>
            <w:left w:val="none" w:sz="0" w:space="0" w:color="auto"/>
            <w:bottom w:val="none" w:sz="0" w:space="0" w:color="auto"/>
            <w:right w:val="none" w:sz="0" w:space="0" w:color="auto"/>
          </w:divBdr>
        </w:div>
        <w:div w:id="939484743">
          <w:marLeft w:val="0"/>
          <w:marRight w:val="0"/>
          <w:marTop w:val="0"/>
          <w:marBottom w:val="0"/>
          <w:divBdr>
            <w:top w:val="none" w:sz="0" w:space="0" w:color="auto"/>
            <w:left w:val="none" w:sz="0" w:space="0" w:color="auto"/>
            <w:bottom w:val="none" w:sz="0" w:space="0" w:color="auto"/>
            <w:right w:val="none" w:sz="0" w:space="0" w:color="auto"/>
          </w:divBdr>
        </w:div>
        <w:div w:id="1750302359">
          <w:marLeft w:val="0"/>
          <w:marRight w:val="0"/>
          <w:marTop w:val="0"/>
          <w:marBottom w:val="0"/>
          <w:divBdr>
            <w:top w:val="none" w:sz="0" w:space="0" w:color="auto"/>
            <w:left w:val="none" w:sz="0" w:space="0" w:color="auto"/>
            <w:bottom w:val="none" w:sz="0" w:space="0" w:color="auto"/>
            <w:right w:val="none" w:sz="0" w:space="0" w:color="auto"/>
          </w:divBdr>
        </w:div>
        <w:div w:id="455947692">
          <w:marLeft w:val="0"/>
          <w:marRight w:val="0"/>
          <w:marTop w:val="0"/>
          <w:marBottom w:val="0"/>
          <w:divBdr>
            <w:top w:val="none" w:sz="0" w:space="0" w:color="auto"/>
            <w:left w:val="none" w:sz="0" w:space="0" w:color="auto"/>
            <w:bottom w:val="none" w:sz="0" w:space="0" w:color="auto"/>
            <w:right w:val="none" w:sz="0" w:space="0" w:color="auto"/>
          </w:divBdr>
        </w:div>
        <w:div w:id="371537721">
          <w:marLeft w:val="0"/>
          <w:marRight w:val="0"/>
          <w:marTop w:val="0"/>
          <w:marBottom w:val="0"/>
          <w:divBdr>
            <w:top w:val="none" w:sz="0" w:space="0" w:color="auto"/>
            <w:left w:val="none" w:sz="0" w:space="0" w:color="auto"/>
            <w:bottom w:val="none" w:sz="0" w:space="0" w:color="auto"/>
            <w:right w:val="none" w:sz="0" w:space="0" w:color="auto"/>
          </w:divBdr>
        </w:div>
        <w:div w:id="229310620">
          <w:marLeft w:val="0"/>
          <w:marRight w:val="0"/>
          <w:marTop w:val="0"/>
          <w:marBottom w:val="0"/>
          <w:divBdr>
            <w:top w:val="none" w:sz="0" w:space="0" w:color="auto"/>
            <w:left w:val="none" w:sz="0" w:space="0" w:color="auto"/>
            <w:bottom w:val="none" w:sz="0" w:space="0" w:color="auto"/>
            <w:right w:val="none" w:sz="0" w:space="0" w:color="auto"/>
          </w:divBdr>
        </w:div>
        <w:div w:id="1829442004">
          <w:marLeft w:val="0"/>
          <w:marRight w:val="0"/>
          <w:marTop w:val="0"/>
          <w:marBottom w:val="0"/>
          <w:divBdr>
            <w:top w:val="none" w:sz="0" w:space="0" w:color="auto"/>
            <w:left w:val="none" w:sz="0" w:space="0" w:color="auto"/>
            <w:bottom w:val="none" w:sz="0" w:space="0" w:color="auto"/>
            <w:right w:val="none" w:sz="0" w:space="0" w:color="auto"/>
          </w:divBdr>
        </w:div>
        <w:div w:id="70349834">
          <w:marLeft w:val="0"/>
          <w:marRight w:val="0"/>
          <w:marTop w:val="0"/>
          <w:marBottom w:val="0"/>
          <w:divBdr>
            <w:top w:val="none" w:sz="0" w:space="0" w:color="auto"/>
            <w:left w:val="none" w:sz="0" w:space="0" w:color="auto"/>
            <w:bottom w:val="none" w:sz="0" w:space="0" w:color="auto"/>
            <w:right w:val="none" w:sz="0" w:space="0" w:color="auto"/>
          </w:divBdr>
        </w:div>
        <w:div w:id="1361054520">
          <w:marLeft w:val="0"/>
          <w:marRight w:val="0"/>
          <w:marTop w:val="0"/>
          <w:marBottom w:val="0"/>
          <w:divBdr>
            <w:top w:val="none" w:sz="0" w:space="0" w:color="auto"/>
            <w:left w:val="none" w:sz="0" w:space="0" w:color="auto"/>
            <w:bottom w:val="none" w:sz="0" w:space="0" w:color="auto"/>
            <w:right w:val="none" w:sz="0" w:space="0" w:color="auto"/>
          </w:divBdr>
        </w:div>
        <w:div w:id="1760364985">
          <w:marLeft w:val="0"/>
          <w:marRight w:val="0"/>
          <w:marTop w:val="0"/>
          <w:marBottom w:val="0"/>
          <w:divBdr>
            <w:top w:val="none" w:sz="0" w:space="0" w:color="auto"/>
            <w:left w:val="none" w:sz="0" w:space="0" w:color="auto"/>
            <w:bottom w:val="none" w:sz="0" w:space="0" w:color="auto"/>
            <w:right w:val="none" w:sz="0" w:space="0" w:color="auto"/>
          </w:divBdr>
        </w:div>
        <w:div w:id="425423542">
          <w:marLeft w:val="0"/>
          <w:marRight w:val="0"/>
          <w:marTop w:val="0"/>
          <w:marBottom w:val="0"/>
          <w:divBdr>
            <w:top w:val="none" w:sz="0" w:space="0" w:color="auto"/>
            <w:left w:val="none" w:sz="0" w:space="0" w:color="auto"/>
            <w:bottom w:val="none" w:sz="0" w:space="0" w:color="auto"/>
            <w:right w:val="none" w:sz="0" w:space="0" w:color="auto"/>
          </w:divBdr>
        </w:div>
      </w:divsChild>
    </w:div>
    <w:div w:id="2090685312">
      <w:bodyDiv w:val="1"/>
      <w:marLeft w:val="0"/>
      <w:marRight w:val="0"/>
      <w:marTop w:val="0"/>
      <w:marBottom w:val="0"/>
      <w:divBdr>
        <w:top w:val="none" w:sz="0" w:space="0" w:color="auto"/>
        <w:left w:val="none" w:sz="0" w:space="0" w:color="auto"/>
        <w:bottom w:val="none" w:sz="0" w:space="0" w:color="auto"/>
        <w:right w:val="none" w:sz="0" w:space="0" w:color="auto"/>
      </w:divBdr>
      <w:divsChild>
        <w:div w:id="1401949041">
          <w:marLeft w:val="0"/>
          <w:marRight w:val="0"/>
          <w:marTop w:val="0"/>
          <w:marBottom w:val="0"/>
          <w:divBdr>
            <w:top w:val="none" w:sz="0" w:space="0" w:color="auto"/>
            <w:left w:val="none" w:sz="0" w:space="0" w:color="auto"/>
            <w:bottom w:val="none" w:sz="0" w:space="0" w:color="auto"/>
            <w:right w:val="none" w:sz="0" w:space="0" w:color="auto"/>
          </w:divBdr>
          <w:divsChild>
            <w:div w:id="1822573528">
              <w:marLeft w:val="0"/>
              <w:marRight w:val="0"/>
              <w:marTop w:val="0"/>
              <w:marBottom w:val="0"/>
              <w:divBdr>
                <w:top w:val="none" w:sz="0" w:space="0" w:color="auto"/>
                <w:left w:val="none" w:sz="0" w:space="0" w:color="auto"/>
                <w:bottom w:val="none" w:sz="0" w:space="0" w:color="auto"/>
                <w:right w:val="none" w:sz="0" w:space="0" w:color="auto"/>
              </w:divBdr>
              <w:divsChild>
                <w:div w:id="9722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yuan@kobe-nishishimin-hospi.j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4695</Words>
  <Characters>26763</Characters>
  <Application>Microsoft Office Word</Application>
  <DocSecurity>0</DocSecurity>
  <Lines>223</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神戸市立医療センター</Company>
  <LinksUpToDate>false</LinksUpToDate>
  <CharactersWithSpaces>31396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 思遠</dc:creator>
  <cp:lastModifiedBy>LS Ma</cp:lastModifiedBy>
  <cp:revision>2</cp:revision>
  <dcterms:created xsi:type="dcterms:W3CDTF">2014-06-27T05:59:00Z</dcterms:created>
  <dcterms:modified xsi:type="dcterms:W3CDTF">2014-06-27T05:59:00Z</dcterms:modified>
</cp:coreProperties>
</file>