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A" w:rsidRPr="00712F63" w:rsidRDefault="00C1118A" w:rsidP="009C5843">
      <w:pPr>
        <w:spacing w:line="360" w:lineRule="auto"/>
        <w:jc w:val="both"/>
        <w:outlineLvl w:val="0"/>
        <w:rPr>
          <w:rFonts w:ascii="Book Antiqua" w:hAnsi="Book Antiqua" w:cs="Tahoma"/>
          <w:b/>
          <w:color w:val="000000"/>
        </w:rPr>
      </w:pPr>
      <w:bookmarkStart w:id="0" w:name="OLE_LINK319"/>
      <w:bookmarkStart w:id="1" w:name="OLE_LINK320"/>
      <w:bookmarkStart w:id="2" w:name="OLE_LINK355"/>
      <w:bookmarkStart w:id="3" w:name="OLE_LINK403"/>
      <w:r w:rsidRPr="00712F63">
        <w:rPr>
          <w:rFonts w:ascii="Book Antiqua" w:hAnsi="Book Antiqua" w:cs="Tahoma"/>
          <w:b/>
          <w:color w:val="0000FF"/>
        </w:rPr>
        <w:t xml:space="preserve">Name of journal: </w:t>
      </w:r>
      <w:r w:rsidRPr="00712F63">
        <w:rPr>
          <w:rFonts w:ascii="Book Antiqua" w:hAnsi="Book Antiqua" w:cs="Tahoma"/>
          <w:b/>
          <w:color w:val="000000"/>
        </w:rPr>
        <w:t>World Journal of Gastroenterology</w:t>
      </w:r>
    </w:p>
    <w:p w:rsidR="00C1118A" w:rsidRPr="00712F63" w:rsidRDefault="00C1118A" w:rsidP="009C5843">
      <w:pPr>
        <w:spacing w:line="360" w:lineRule="auto"/>
        <w:jc w:val="both"/>
        <w:outlineLvl w:val="0"/>
        <w:rPr>
          <w:rFonts w:ascii="Book Antiqua" w:hAnsi="Book Antiqua" w:cs="Tahoma"/>
          <w:b/>
          <w:color w:val="0000FF"/>
          <w:lang w:eastAsia="zh-CN"/>
        </w:rPr>
      </w:pPr>
      <w:r w:rsidRPr="00712F63">
        <w:rPr>
          <w:rFonts w:ascii="Book Antiqua" w:hAnsi="Book Antiqua" w:cs="Tahoma"/>
          <w:b/>
          <w:color w:val="0000FF"/>
        </w:rPr>
        <w:t>ESPS Manuscript NO:</w:t>
      </w:r>
      <w:r>
        <w:rPr>
          <w:rFonts w:ascii="Book Antiqua" w:hAnsi="Book Antiqua" w:cs="Tahoma" w:hint="eastAsia"/>
          <w:b/>
          <w:color w:val="0000FF"/>
          <w:lang w:eastAsia="zh-CN"/>
        </w:rPr>
        <w:t xml:space="preserve"> 11374</w:t>
      </w:r>
    </w:p>
    <w:bookmarkEnd w:id="0"/>
    <w:bookmarkEnd w:id="1"/>
    <w:bookmarkEnd w:id="2"/>
    <w:bookmarkEnd w:id="3"/>
    <w:p w:rsidR="00C1118A" w:rsidRDefault="00C1118A" w:rsidP="009C5843">
      <w:pPr>
        <w:spacing w:line="360" w:lineRule="auto"/>
        <w:jc w:val="both"/>
        <w:outlineLvl w:val="0"/>
        <w:rPr>
          <w:rFonts w:ascii="Book Antiqua" w:hAnsi="Book Antiqua" w:cs="Tahoma"/>
          <w:b/>
          <w:color w:val="000000"/>
          <w:lang w:eastAsia="zh-CN"/>
        </w:rPr>
      </w:pPr>
      <w:r w:rsidRPr="00712F63">
        <w:rPr>
          <w:rFonts w:ascii="Book Antiqua" w:hAnsi="Book Antiqua" w:cs="Tahoma"/>
          <w:b/>
          <w:color w:val="0000FF"/>
        </w:rPr>
        <w:t>Columns:</w:t>
      </w:r>
      <w:r w:rsidRPr="00712F63">
        <w:rPr>
          <w:rFonts w:ascii="Book Antiqua" w:hAnsi="Book Antiqua"/>
        </w:rPr>
        <w:t xml:space="preserve"> </w:t>
      </w:r>
      <w:r w:rsidRPr="00712F63">
        <w:rPr>
          <w:rFonts w:ascii="Book Antiqua" w:hAnsi="Book Antiqua" w:cs="Tahoma"/>
          <w:b/>
          <w:color w:val="000000"/>
        </w:rPr>
        <w:t xml:space="preserve"> </w:t>
      </w:r>
      <w:r w:rsidR="00C94195">
        <w:rPr>
          <w:rFonts w:ascii="Book Antiqua" w:hAnsi="Book Antiqua" w:cs="Tahoma"/>
          <w:b/>
          <w:color w:val="000000"/>
        </w:rPr>
        <w:t>OBSERVATIONAL STUDY</w:t>
      </w:r>
    </w:p>
    <w:p w:rsidR="0025108B" w:rsidRPr="00712F63" w:rsidRDefault="0025108B" w:rsidP="009C5843">
      <w:pPr>
        <w:spacing w:line="360" w:lineRule="auto"/>
        <w:jc w:val="both"/>
        <w:outlineLvl w:val="0"/>
        <w:rPr>
          <w:rFonts w:ascii="Book Antiqua" w:hAnsi="Book Antiqua" w:cs="Tahoma"/>
          <w:b/>
          <w:color w:val="000000"/>
          <w:lang w:eastAsia="zh-CN"/>
        </w:rPr>
      </w:pPr>
    </w:p>
    <w:p w:rsidR="00F3052C" w:rsidRDefault="00F3052C" w:rsidP="009C5843">
      <w:pPr>
        <w:spacing w:line="360" w:lineRule="auto"/>
        <w:jc w:val="both"/>
        <w:rPr>
          <w:rFonts w:ascii="Book Antiqua" w:hAnsi="Book Antiqua"/>
          <w:b/>
          <w:bCs/>
          <w:lang w:eastAsia="zh-CN"/>
        </w:rPr>
      </w:pPr>
      <w:r w:rsidRPr="00C1118A">
        <w:rPr>
          <w:rFonts w:ascii="Book Antiqua" w:hAnsi="Book Antiqua"/>
          <w:b/>
          <w:bCs/>
        </w:rPr>
        <w:t>Clinical</w:t>
      </w:r>
      <w:r w:rsidR="00CB7D4C" w:rsidRPr="00C1118A">
        <w:rPr>
          <w:rFonts w:ascii="Book Antiqua" w:hAnsi="Book Antiqua"/>
          <w:b/>
          <w:bCs/>
        </w:rPr>
        <w:t xml:space="preserve"> epidemiology</w:t>
      </w:r>
      <w:r w:rsidR="000B516A" w:rsidRPr="00C1118A">
        <w:rPr>
          <w:rFonts w:ascii="Book Antiqua" w:hAnsi="Book Antiqua"/>
          <w:b/>
          <w:bCs/>
        </w:rPr>
        <w:t xml:space="preserve"> </w:t>
      </w:r>
      <w:r w:rsidRPr="00C1118A">
        <w:rPr>
          <w:rFonts w:ascii="Book Antiqua" w:hAnsi="Book Antiqua"/>
          <w:b/>
          <w:bCs/>
        </w:rPr>
        <w:t>of</w:t>
      </w:r>
      <w:r w:rsidR="00C94195" w:rsidRPr="00C1118A">
        <w:rPr>
          <w:rFonts w:ascii="Book Antiqua" w:hAnsi="Book Antiqua"/>
          <w:b/>
          <w:bCs/>
        </w:rPr>
        <w:t xml:space="preserve"> ulcerative colitis</w:t>
      </w:r>
      <w:r w:rsidRPr="00C1118A">
        <w:rPr>
          <w:rFonts w:ascii="Book Antiqua" w:hAnsi="Book Antiqua"/>
          <w:b/>
          <w:bCs/>
        </w:rPr>
        <w:t xml:space="preserve"> in </w:t>
      </w:r>
      <w:r w:rsidR="002831E7" w:rsidRPr="00C1118A">
        <w:rPr>
          <w:rFonts w:ascii="Book Antiqua" w:hAnsi="Book Antiqua"/>
          <w:b/>
          <w:bCs/>
        </w:rPr>
        <w:t xml:space="preserve">Arabs </w:t>
      </w:r>
      <w:r w:rsidR="00CB7D4C" w:rsidRPr="00C1118A">
        <w:rPr>
          <w:rFonts w:ascii="Book Antiqua" w:hAnsi="Book Antiqua"/>
          <w:b/>
          <w:bCs/>
        </w:rPr>
        <w:t xml:space="preserve">based on </w:t>
      </w:r>
      <w:r w:rsidR="00CB0307" w:rsidRPr="00C1118A">
        <w:rPr>
          <w:rFonts w:ascii="Book Antiqua" w:hAnsi="Book Antiqua"/>
          <w:b/>
          <w:bCs/>
        </w:rPr>
        <w:t>Montr</w:t>
      </w:r>
      <w:r w:rsidR="00CB7D4C" w:rsidRPr="00C1118A">
        <w:rPr>
          <w:rFonts w:ascii="Book Antiqua" w:hAnsi="Book Antiqua"/>
          <w:b/>
          <w:bCs/>
        </w:rPr>
        <w:t>éal classification</w:t>
      </w:r>
    </w:p>
    <w:p w:rsidR="00C1118A" w:rsidRPr="00C1118A" w:rsidRDefault="00C1118A" w:rsidP="009C5843">
      <w:pPr>
        <w:spacing w:line="360" w:lineRule="auto"/>
        <w:jc w:val="both"/>
        <w:rPr>
          <w:rFonts w:ascii="Book Antiqua" w:hAnsi="Book Antiqua"/>
          <w:b/>
          <w:bCs/>
          <w:rtl/>
          <w:lang w:eastAsia="zh-CN"/>
        </w:rPr>
      </w:pPr>
    </w:p>
    <w:p w:rsidR="00C1118A" w:rsidRPr="0025108B" w:rsidRDefault="0025108B" w:rsidP="009C5843">
      <w:pPr>
        <w:tabs>
          <w:tab w:val="left" w:pos="1425"/>
          <w:tab w:val="right" w:pos="10204"/>
        </w:tabs>
        <w:spacing w:line="360" w:lineRule="auto"/>
        <w:jc w:val="both"/>
        <w:outlineLvl w:val="0"/>
        <w:rPr>
          <w:rFonts w:ascii="Book Antiqua" w:hAnsi="Book Antiqua" w:cs="Times New Roman"/>
          <w:bCs/>
        </w:rPr>
      </w:pPr>
      <w:proofErr w:type="spellStart"/>
      <w:r w:rsidRPr="00C1118A">
        <w:rPr>
          <w:rFonts w:ascii="Book Antiqua" w:eastAsia="Cambria" w:hAnsi="Book Antiqua" w:cs="AdvPS-CGS"/>
        </w:rPr>
        <w:t>Alharbi</w:t>
      </w:r>
      <w:proofErr w:type="spellEnd"/>
      <w:r w:rsidRPr="00C1118A">
        <w:rPr>
          <w:rFonts w:ascii="Book Antiqua" w:hAnsi="Book Antiqua" w:cs="Times New Roman"/>
          <w:b/>
          <w:bCs/>
          <w:i/>
        </w:rPr>
        <w:t xml:space="preserve"> </w:t>
      </w:r>
      <w:r w:rsidRPr="0025108B">
        <w:rPr>
          <w:rFonts w:ascii="Book Antiqua" w:hAnsi="Book Antiqua" w:cs="Times New Roman" w:hint="eastAsia"/>
          <w:bCs/>
          <w:lang w:eastAsia="zh-CN"/>
        </w:rPr>
        <w:t>OR</w:t>
      </w:r>
      <w:r w:rsidRPr="0025108B">
        <w:rPr>
          <w:rFonts w:ascii="Book Antiqua" w:hAnsi="Book Antiqua" w:cs="Times New Roman" w:hint="eastAsia"/>
          <w:bCs/>
          <w:i/>
          <w:lang w:eastAsia="zh-CN"/>
        </w:rPr>
        <w:t xml:space="preserve"> et al. </w:t>
      </w:r>
      <w:r w:rsidR="00C1118A" w:rsidRPr="0025108B">
        <w:rPr>
          <w:rFonts w:ascii="Book Antiqua" w:hAnsi="Book Antiqua" w:cs="Times New Roman"/>
          <w:bCs/>
        </w:rPr>
        <w:t xml:space="preserve">Ulcerative </w:t>
      </w:r>
      <w:r w:rsidRPr="0025108B">
        <w:rPr>
          <w:rFonts w:ascii="Book Antiqua" w:hAnsi="Book Antiqua" w:cs="Times New Roman"/>
          <w:bCs/>
        </w:rPr>
        <w:t xml:space="preserve">colitis behavior in </w:t>
      </w:r>
      <w:r w:rsidR="00125DB3" w:rsidRPr="0025108B">
        <w:rPr>
          <w:rFonts w:ascii="Book Antiqua" w:hAnsi="Book Antiqua" w:cs="Times New Roman"/>
          <w:bCs/>
        </w:rPr>
        <w:t>Saudi Arabia</w:t>
      </w:r>
    </w:p>
    <w:p w:rsidR="00F3052C" w:rsidRPr="00C1118A" w:rsidRDefault="00F32272" w:rsidP="009C5843">
      <w:pPr>
        <w:pStyle w:val="a6"/>
        <w:tabs>
          <w:tab w:val="left" w:pos="5187"/>
        </w:tabs>
        <w:spacing w:after="0" w:line="360" w:lineRule="auto"/>
        <w:ind w:firstLine="567"/>
        <w:jc w:val="both"/>
        <w:rPr>
          <w:rFonts w:ascii="Book Antiqua" w:eastAsia="Cambria" w:hAnsi="Book Antiqua" w:cs="AdvPS-CGS"/>
        </w:rPr>
      </w:pPr>
      <w:r w:rsidRPr="00C1118A">
        <w:rPr>
          <w:rFonts w:ascii="Book Antiqua" w:eastAsia="Cambria" w:hAnsi="Book Antiqua" w:cs="AdvPS-CGS"/>
        </w:rPr>
        <w:tab/>
      </w:r>
    </w:p>
    <w:p w:rsidR="002831E7" w:rsidRDefault="002831E7" w:rsidP="009C5843">
      <w:pPr>
        <w:pStyle w:val="a6"/>
        <w:spacing w:after="0" w:line="360" w:lineRule="auto"/>
        <w:jc w:val="both"/>
        <w:rPr>
          <w:rFonts w:ascii="Book Antiqua" w:hAnsi="Book Antiqua"/>
          <w:lang w:eastAsia="zh-CN"/>
        </w:rPr>
      </w:pPr>
      <w:r w:rsidRPr="00C1118A">
        <w:rPr>
          <w:rFonts w:ascii="Book Antiqua" w:eastAsia="Cambria" w:hAnsi="Book Antiqua" w:cs="AdvPS-CGS"/>
        </w:rPr>
        <w:t xml:space="preserve">Othman R </w:t>
      </w:r>
      <w:proofErr w:type="spellStart"/>
      <w:r w:rsidRPr="00C1118A">
        <w:rPr>
          <w:rFonts w:ascii="Book Antiqua" w:eastAsia="Cambria" w:hAnsi="Book Antiqua" w:cs="AdvPS-CGS"/>
        </w:rPr>
        <w:t>Alharbi</w:t>
      </w:r>
      <w:proofErr w:type="spellEnd"/>
      <w:r w:rsidRPr="00C1118A">
        <w:rPr>
          <w:rFonts w:ascii="Book Antiqua" w:eastAsia="Cambria" w:hAnsi="Book Antiqua" w:cs="AdvPS-CGS"/>
        </w:rPr>
        <w:t xml:space="preserve">, </w:t>
      </w:r>
      <w:proofErr w:type="spellStart"/>
      <w:r w:rsidRPr="00C1118A">
        <w:rPr>
          <w:rFonts w:ascii="Book Antiqua" w:eastAsia="Cambria" w:hAnsi="Book Antiqua" w:cs="AdvPS-CGS"/>
        </w:rPr>
        <w:t>Nahla</w:t>
      </w:r>
      <w:proofErr w:type="spellEnd"/>
      <w:r w:rsidRPr="00C1118A">
        <w:rPr>
          <w:rFonts w:ascii="Book Antiqua" w:eastAsia="Cambria" w:hAnsi="Book Antiqua" w:cs="AdvPS-CGS"/>
        </w:rPr>
        <w:t xml:space="preserve"> </w:t>
      </w:r>
      <w:r w:rsidR="0025108B">
        <w:rPr>
          <w:rFonts w:ascii="Book Antiqua" w:eastAsia="Cambria" w:hAnsi="Book Antiqua" w:cs="AdvPS-CGS"/>
        </w:rPr>
        <w:t>A</w:t>
      </w:r>
      <w:r w:rsidR="00090D58">
        <w:rPr>
          <w:rFonts w:ascii="Book Antiqua" w:eastAsia="Cambria" w:hAnsi="Book Antiqua" w:cs="AdvPS-CGS"/>
        </w:rPr>
        <w:t xml:space="preserve"> </w:t>
      </w:r>
      <w:proofErr w:type="spellStart"/>
      <w:r w:rsidRPr="00C1118A">
        <w:rPr>
          <w:rFonts w:ascii="Book Antiqua" w:eastAsia="Cambria" w:hAnsi="Book Antiqua" w:cs="AdvPS-CGS"/>
        </w:rPr>
        <w:t>Azzam</w:t>
      </w:r>
      <w:proofErr w:type="spellEnd"/>
      <w:r w:rsidRPr="00C1118A">
        <w:rPr>
          <w:rFonts w:ascii="Book Antiqua" w:eastAsia="Cambria" w:hAnsi="Book Antiqua" w:cs="AdvPS-CGS"/>
        </w:rPr>
        <w:t xml:space="preserve">, </w:t>
      </w:r>
      <w:r w:rsidRPr="00C1118A">
        <w:rPr>
          <w:rFonts w:ascii="Book Antiqua" w:eastAsia="Cambria" w:hAnsi="Book Antiqua" w:cs="MinionPro-Regular"/>
        </w:rPr>
        <w:t xml:space="preserve">Ahmed </w:t>
      </w:r>
      <w:r w:rsidR="0025108B">
        <w:rPr>
          <w:rFonts w:ascii="Book Antiqua" w:eastAsia="Cambria" w:hAnsi="Book Antiqua" w:cs="MinionPro-Regular"/>
        </w:rPr>
        <w:t>S</w:t>
      </w:r>
      <w:r w:rsidR="00090D58">
        <w:rPr>
          <w:rFonts w:ascii="Book Antiqua" w:eastAsia="Cambria" w:hAnsi="Book Antiqua" w:cs="MinionPro-Regular"/>
        </w:rPr>
        <w:t xml:space="preserve"> </w:t>
      </w:r>
      <w:proofErr w:type="spellStart"/>
      <w:r w:rsidRPr="00C1118A">
        <w:rPr>
          <w:rFonts w:ascii="Book Antiqua" w:eastAsia="Cambria" w:hAnsi="Book Antiqua" w:cs="MinionPro-Regular"/>
        </w:rPr>
        <w:t>Almalki</w:t>
      </w:r>
      <w:proofErr w:type="spellEnd"/>
      <w:r w:rsidRPr="00C1118A">
        <w:rPr>
          <w:rFonts w:ascii="Book Antiqua" w:eastAsia="Cambria" w:hAnsi="Book Antiqua" w:cs="MinionPro-Regular"/>
        </w:rPr>
        <w:t xml:space="preserve">, </w:t>
      </w:r>
      <w:proofErr w:type="spellStart"/>
      <w:r w:rsidRPr="00C1118A">
        <w:rPr>
          <w:rFonts w:ascii="Book Antiqua" w:eastAsia="Cambria" w:hAnsi="Book Antiqua" w:cs="MinionPro-Regular"/>
        </w:rPr>
        <w:t>Majid</w:t>
      </w:r>
      <w:proofErr w:type="spellEnd"/>
      <w:r w:rsidRPr="00C1118A">
        <w:rPr>
          <w:rFonts w:ascii="Book Antiqua" w:eastAsia="Cambria" w:hAnsi="Book Antiqua" w:cs="MinionPro-Regular"/>
        </w:rPr>
        <w:t xml:space="preserve"> A </w:t>
      </w:r>
      <w:proofErr w:type="spellStart"/>
      <w:r w:rsidRPr="00C1118A">
        <w:rPr>
          <w:rFonts w:ascii="Book Antiqua" w:eastAsia="Cambria" w:hAnsi="Book Antiqua" w:cs="MinionPro-Regular"/>
        </w:rPr>
        <w:t>Almadi</w:t>
      </w:r>
      <w:proofErr w:type="spellEnd"/>
      <w:r w:rsidRPr="00C1118A">
        <w:rPr>
          <w:rFonts w:ascii="Book Antiqua" w:eastAsia="Cambria" w:hAnsi="Book Antiqua" w:cs="AdvPS-CGS"/>
        </w:rPr>
        <w:t xml:space="preserve">, </w:t>
      </w:r>
      <w:r w:rsidR="00A81C39" w:rsidRPr="00C1118A">
        <w:rPr>
          <w:rFonts w:ascii="Book Antiqua" w:hAnsi="Book Antiqua"/>
        </w:rPr>
        <w:t xml:space="preserve">Khalid </w:t>
      </w:r>
      <w:r w:rsidR="0025108B">
        <w:rPr>
          <w:rFonts w:ascii="Book Antiqua" w:hAnsi="Book Antiqua"/>
        </w:rPr>
        <w:t>A</w:t>
      </w:r>
      <w:r w:rsidR="00090D58">
        <w:rPr>
          <w:rFonts w:ascii="Book Antiqua" w:hAnsi="Book Antiqua"/>
        </w:rPr>
        <w:t xml:space="preserve"> </w:t>
      </w:r>
      <w:proofErr w:type="spellStart"/>
      <w:r w:rsidR="00A81C39" w:rsidRPr="00C1118A">
        <w:rPr>
          <w:rFonts w:ascii="Book Antiqua" w:hAnsi="Book Antiqua"/>
        </w:rPr>
        <w:t>Alswat</w:t>
      </w:r>
      <w:proofErr w:type="spellEnd"/>
      <w:r w:rsidR="00A81C39" w:rsidRPr="00C1118A">
        <w:rPr>
          <w:rFonts w:ascii="Book Antiqua" w:hAnsi="Book Antiqua"/>
        </w:rPr>
        <w:t xml:space="preserve">, </w:t>
      </w:r>
      <w:proofErr w:type="spellStart"/>
      <w:r w:rsidR="00A81C39" w:rsidRPr="00C1118A">
        <w:rPr>
          <w:rFonts w:ascii="Book Antiqua" w:hAnsi="Book Antiqua"/>
        </w:rPr>
        <w:t>Nazia</w:t>
      </w:r>
      <w:proofErr w:type="spellEnd"/>
      <w:r w:rsidR="00A81C39" w:rsidRPr="00C1118A">
        <w:rPr>
          <w:rFonts w:ascii="Book Antiqua" w:hAnsi="Book Antiqua"/>
        </w:rPr>
        <w:t xml:space="preserve"> </w:t>
      </w:r>
      <w:proofErr w:type="spellStart"/>
      <w:r w:rsidR="00A81C39" w:rsidRPr="00C1118A">
        <w:rPr>
          <w:rFonts w:ascii="Book Antiqua" w:hAnsi="Book Antiqua"/>
        </w:rPr>
        <w:t>Sadaf</w:t>
      </w:r>
      <w:proofErr w:type="spellEnd"/>
      <w:r w:rsidR="00A81C39" w:rsidRPr="00C1118A">
        <w:rPr>
          <w:rFonts w:ascii="Book Antiqua" w:hAnsi="Book Antiqua"/>
        </w:rPr>
        <w:t xml:space="preserve">, </w:t>
      </w:r>
      <w:proofErr w:type="spellStart"/>
      <w:r w:rsidRPr="00C1118A">
        <w:rPr>
          <w:rFonts w:ascii="Book Antiqua" w:hAnsi="Book Antiqua"/>
        </w:rPr>
        <w:t>Abdulrahman</w:t>
      </w:r>
      <w:proofErr w:type="spellEnd"/>
      <w:r w:rsidRPr="00C1118A">
        <w:rPr>
          <w:rFonts w:ascii="Book Antiqua" w:hAnsi="Book Antiqua"/>
        </w:rPr>
        <w:t xml:space="preserve"> M </w:t>
      </w:r>
      <w:proofErr w:type="spellStart"/>
      <w:r w:rsidRPr="00C1118A">
        <w:rPr>
          <w:rFonts w:ascii="Book Antiqua" w:hAnsi="Book Antiqua"/>
        </w:rPr>
        <w:t>Aljebreen</w:t>
      </w:r>
      <w:proofErr w:type="spellEnd"/>
    </w:p>
    <w:p w:rsidR="00C1118A" w:rsidRPr="0025108B" w:rsidRDefault="00526E40" w:rsidP="009C5843">
      <w:pPr>
        <w:pStyle w:val="a6"/>
        <w:spacing w:after="0" w:line="360" w:lineRule="auto"/>
        <w:jc w:val="both"/>
        <w:rPr>
          <w:rFonts w:ascii="Book Antiqua" w:hAnsi="Book Antiqua"/>
          <w:b/>
          <w:lang w:eastAsia="zh-CN"/>
        </w:rPr>
      </w:pPr>
      <w:r>
        <w:rPr>
          <w:rFonts w:ascii="Book Antiqua" w:hAnsi="Book Antiqua"/>
          <w:b/>
          <w:noProof/>
          <w:lang w:eastAsia="zh-CN"/>
        </w:rPr>
        <mc:AlternateContent>
          <mc:Choice Requires="wps">
            <w:drawing>
              <wp:anchor distT="0" distB="0" distL="114300" distR="114300" simplePos="0" relativeHeight="251658240" behindDoc="0" locked="0" layoutInCell="1" allowOverlap="1" wp14:anchorId="1DC3CE50" wp14:editId="7BCE8795">
                <wp:simplePos x="0" y="0"/>
                <wp:positionH relativeFrom="column">
                  <wp:posOffset>-5963</wp:posOffset>
                </wp:positionH>
                <wp:positionV relativeFrom="paragraph">
                  <wp:posOffset>101572</wp:posOffset>
                </wp:positionV>
                <wp:extent cx="5542059"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059"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3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" strokecolor="gray" strokeweight="3pt"/>
            </w:pict>
          </mc:Fallback>
        </mc:AlternateContent>
      </w:r>
    </w:p>
    <w:p w:rsidR="002831E7" w:rsidRPr="0025108B" w:rsidRDefault="0025108B" w:rsidP="009C5843">
      <w:pPr>
        <w:pStyle w:val="a6"/>
        <w:spacing w:after="0" w:line="360" w:lineRule="auto"/>
        <w:jc w:val="both"/>
        <w:rPr>
          <w:rFonts w:ascii="Book Antiqua" w:hAnsi="Book Antiqua" w:cs="AdvPS-CGSL"/>
          <w:lang w:eastAsia="zh-CN"/>
        </w:rPr>
      </w:pPr>
      <w:r w:rsidRPr="0025108B">
        <w:rPr>
          <w:rFonts w:ascii="Book Antiqua" w:eastAsia="Cambria" w:hAnsi="Book Antiqua" w:cs="AdvPS-CGS"/>
          <w:b/>
        </w:rPr>
        <w:t xml:space="preserve">Othman R </w:t>
      </w:r>
      <w:proofErr w:type="spellStart"/>
      <w:r w:rsidRPr="0025108B">
        <w:rPr>
          <w:rFonts w:ascii="Book Antiqua" w:eastAsia="Cambria" w:hAnsi="Book Antiqua" w:cs="AdvPS-CGS"/>
          <w:b/>
        </w:rPr>
        <w:t>Alharbi</w:t>
      </w:r>
      <w:proofErr w:type="spellEnd"/>
      <w:r w:rsidRPr="0025108B">
        <w:rPr>
          <w:rFonts w:ascii="Book Antiqua" w:eastAsia="Cambria" w:hAnsi="Book Antiqua" w:cs="AdvPS-CGS"/>
          <w:b/>
        </w:rPr>
        <w:t xml:space="preserve">, </w:t>
      </w:r>
      <w:proofErr w:type="spellStart"/>
      <w:r w:rsidRPr="0025108B">
        <w:rPr>
          <w:rFonts w:ascii="Book Antiqua" w:eastAsia="Cambria" w:hAnsi="Book Antiqua" w:cs="AdvPS-CGS"/>
          <w:b/>
        </w:rPr>
        <w:t>Nahla</w:t>
      </w:r>
      <w:proofErr w:type="spellEnd"/>
      <w:r w:rsidRPr="0025108B">
        <w:rPr>
          <w:rFonts w:ascii="Book Antiqua" w:eastAsia="Cambria" w:hAnsi="Book Antiqua" w:cs="AdvPS-CGS"/>
          <w:b/>
        </w:rPr>
        <w:t xml:space="preserve"> A </w:t>
      </w:r>
      <w:proofErr w:type="spellStart"/>
      <w:r w:rsidRPr="0025108B">
        <w:rPr>
          <w:rFonts w:ascii="Book Antiqua" w:eastAsia="Cambria" w:hAnsi="Book Antiqua" w:cs="AdvPS-CGS"/>
          <w:b/>
        </w:rPr>
        <w:t>Azzam</w:t>
      </w:r>
      <w:proofErr w:type="spellEnd"/>
      <w:r w:rsidRPr="0025108B">
        <w:rPr>
          <w:rFonts w:ascii="Book Antiqua" w:eastAsia="Cambria" w:hAnsi="Book Antiqua" w:cs="AdvPS-CGS"/>
          <w:b/>
        </w:rPr>
        <w:t xml:space="preserve">, </w:t>
      </w:r>
      <w:proofErr w:type="spellStart"/>
      <w:r w:rsidRPr="0025108B">
        <w:rPr>
          <w:rFonts w:ascii="Book Antiqua" w:eastAsia="Cambria" w:hAnsi="Book Antiqua" w:cs="MinionPro-Regular"/>
          <w:b/>
        </w:rPr>
        <w:t>Majid</w:t>
      </w:r>
      <w:proofErr w:type="spellEnd"/>
      <w:r w:rsidRPr="0025108B">
        <w:rPr>
          <w:rFonts w:ascii="Book Antiqua" w:eastAsia="Cambria" w:hAnsi="Book Antiqua" w:cs="MinionPro-Regular"/>
          <w:b/>
        </w:rPr>
        <w:t xml:space="preserve"> A</w:t>
      </w:r>
      <w:r w:rsidRPr="0025108B">
        <w:rPr>
          <w:rFonts w:ascii="Book Antiqua" w:hAnsi="Book Antiqua" w:cs="MinionPro-Regular" w:hint="eastAsia"/>
          <w:b/>
          <w:lang w:eastAsia="zh-CN"/>
        </w:rPr>
        <w:t xml:space="preserve"> </w:t>
      </w:r>
      <w:proofErr w:type="spellStart"/>
      <w:r w:rsidRPr="0025108B">
        <w:rPr>
          <w:rFonts w:ascii="Book Antiqua" w:eastAsia="Cambria" w:hAnsi="Book Antiqua" w:cs="MinionPro-Regular"/>
          <w:b/>
        </w:rPr>
        <w:t>Almadi</w:t>
      </w:r>
      <w:proofErr w:type="spellEnd"/>
      <w:r w:rsidRPr="0025108B">
        <w:rPr>
          <w:rFonts w:ascii="Book Antiqua" w:eastAsia="Cambria" w:hAnsi="Book Antiqua" w:cs="AdvPS-CGS"/>
          <w:b/>
        </w:rPr>
        <w:t>,</w:t>
      </w:r>
      <w:r w:rsidRPr="0025108B">
        <w:rPr>
          <w:rFonts w:ascii="Book Antiqua" w:hAnsi="Book Antiqua" w:cs="AdvPS-CGS" w:hint="eastAsia"/>
          <w:b/>
          <w:lang w:eastAsia="zh-CN"/>
        </w:rPr>
        <w:t xml:space="preserve"> </w:t>
      </w:r>
      <w:r w:rsidRPr="0025108B">
        <w:rPr>
          <w:rFonts w:ascii="Book Antiqua" w:hAnsi="Book Antiqua"/>
          <w:b/>
        </w:rPr>
        <w:t xml:space="preserve">Khalid A </w:t>
      </w:r>
      <w:proofErr w:type="spellStart"/>
      <w:r w:rsidRPr="0025108B">
        <w:rPr>
          <w:rFonts w:ascii="Book Antiqua" w:hAnsi="Book Antiqua"/>
          <w:b/>
        </w:rPr>
        <w:t>Alswat</w:t>
      </w:r>
      <w:proofErr w:type="spellEnd"/>
      <w:r w:rsidRPr="0025108B">
        <w:rPr>
          <w:rFonts w:ascii="Book Antiqua" w:hAnsi="Book Antiqua"/>
          <w:b/>
        </w:rPr>
        <w:t>,</w:t>
      </w:r>
      <w:r w:rsidRPr="0025108B">
        <w:rPr>
          <w:rFonts w:ascii="Book Antiqua" w:hAnsi="Book Antiqua" w:hint="eastAsia"/>
          <w:b/>
          <w:lang w:eastAsia="zh-CN"/>
        </w:rPr>
        <w:t xml:space="preserve"> </w:t>
      </w:r>
      <w:proofErr w:type="spellStart"/>
      <w:r w:rsidRPr="0025108B">
        <w:rPr>
          <w:rFonts w:ascii="Book Antiqua" w:hAnsi="Book Antiqua"/>
          <w:b/>
        </w:rPr>
        <w:t>Nazia</w:t>
      </w:r>
      <w:proofErr w:type="spellEnd"/>
      <w:r w:rsidRPr="0025108B">
        <w:rPr>
          <w:rFonts w:ascii="Book Antiqua" w:hAnsi="Book Antiqua"/>
          <w:b/>
        </w:rPr>
        <w:t xml:space="preserve"> </w:t>
      </w:r>
      <w:proofErr w:type="spellStart"/>
      <w:r w:rsidRPr="0025108B">
        <w:rPr>
          <w:rFonts w:ascii="Book Antiqua" w:hAnsi="Book Antiqua"/>
          <w:b/>
        </w:rPr>
        <w:t>Sadaf</w:t>
      </w:r>
      <w:proofErr w:type="spellEnd"/>
      <w:r w:rsidRPr="0025108B">
        <w:rPr>
          <w:rFonts w:ascii="Book Antiqua" w:hAnsi="Book Antiqua"/>
          <w:b/>
        </w:rPr>
        <w:t>,</w:t>
      </w:r>
      <w:r w:rsidRPr="0025108B">
        <w:rPr>
          <w:rFonts w:ascii="Book Antiqua" w:hAnsi="Book Antiqua" w:hint="eastAsia"/>
          <w:b/>
          <w:lang w:eastAsia="zh-CN"/>
        </w:rPr>
        <w:t xml:space="preserve"> </w:t>
      </w:r>
      <w:proofErr w:type="spellStart"/>
      <w:r w:rsidRPr="0025108B">
        <w:rPr>
          <w:rFonts w:ascii="Book Antiqua" w:hAnsi="Book Antiqua"/>
          <w:b/>
        </w:rPr>
        <w:t>Abdulrahman</w:t>
      </w:r>
      <w:proofErr w:type="spellEnd"/>
      <w:r w:rsidRPr="0025108B">
        <w:rPr>
          <w:rFonts w:ascii="Book Antiqua" w:hAnsi="Book Antiqua"/>
          <w:b/>
        </w:rPr>
        <w:t xml:space="preserve"> M </w:t>
      </w:r>
      <w:proofErr w:type="spellStart"/>
      <w:r w:rsidRPr="0025108B">
        <w:rPr>
          <w:rFonts w:ascii="Book Antiqua" w:hAnsi="Book Antiqua"/>
          <w:b/>
        </w:rPr>
        <w:t>Aljebreen</w:t>
      </w:r>
      <w:proofErr w:type="spellEnd"/>
      <w:r w:rsidRPr="0025108B">
        <w:rPr>
          <w:rFonts w:ascii="Book Antiqua" w:hAnsi="Book Antiqua"/>
          <w:b/>
        </w:rPr>
        <w:t>,</w:t>
      </w:r>
      <w:r>
        <w:rPr>
          <w:rFonts w:ascii="Book Antiqua" w:hAnsi="Book Antiqua" w:hint="eastAsia"/>
          <w:lang w:eastAsia="zh-CN"/>
        </w:rPr>
        <w:t xml:space="preserve"> </w:t>
      </w:r>
      <w:r w:rsidR="002831E7" w:rsidRPr="00C1118A">
        <w:rPr>
          <w:rFonts w:ascii="Book Antiqua" w:hAnsi="Book Antiqua"/>
          <w:lang w:val="en-CA"/>
        </w:rPr>
        <w:t>Gastroenterology Division, King Khalid University Hospital, King Saud U</w:t>
      </w:r>
      <w:r>
        <w:rPr>
          <w:rFonts w:ascii="Book Antiqua" w:hAnsi="Book Antiqua"/>
          <w:lang w:val="en-CA"/>
        </w:rPr>
        <w:t xml:space="preserve">niversity, </w:t>
      </w:r>
      <w:r w:rsidR="000E5FE9">
        <w:rPr>
          <w:rFonts w:ascii="Book Antiqua" w:hAnsi="Book Antiqua"/>
          <w:color w:val="000000"/>
        </w:rPr>
        <w:t>Riyadh</w:t>
      </w:r>
      <w:r w:rsidR="000E5FE9" w:rsidRPr="00C1118A">
        <w:rPr>
          <w:rFonts w:ascii="Book Antiqua" w:hAnsi="Book Antiqua"/>
          <w:color w:val="000000"/>
        </w:rPr>
        <w:t xml:space="preserve"> 11461, </w:t>
      </w:r>
      <w:r>
        <w:rPr>
          <w:rFonts w:ascii="Book Antiqua" w:hAnsi="Book Antiqua"/>
          <w:lang w:val="en-CA"/>
        </w:rPr>
        <w:t xml:space="preserve"> Saudi Arabia</w:t>
      </w:r>
    </w:p>
    <w:p w:rsidR="0025108B" w:rsidRPr="0025108B" w:rsidRDefault="0025108B" w:rsidP="009C5843">
      <w:pPr>
        <w:pStyle w:val="a6"/>
        <w:spacing w:after="0" w:line="360" w:lineRule="auto"/>
        <w:jc w:val="both"/>
        <w:rPr>
          <w:rFonts w:ascii="Book Antiqua" w:hAnsi="Book Antiqua" w:cs="AdvPS-CGSL"/>
          <w:lang w:eastAsia="zh-CN"/>
        </w:rPr>
      </w:pPr>
    </w:p>
    <w:p w:rsidR="002831E7" w:rsidRPr="00C1118A" w:rsidRDefault="0025108B" w:rsidP="009C5843">
      <w:pPr>
        <w:pStyle w:val="a6"/>
        <w:spacing w:after="0" w:line="360" w:lineRule="auto"/>
        <w:jc w:val="both"/>
        <w:rPr>
          <w:rFonts w:ascii="Book Antiqua" w:eastAsia="Cambria" w:hAnsi="Book Antiqua" w:cs="AdvPS-CGSL"/>
        </w:rPr>
      </w:pPr>
      <w:r w:rsidRPr="0025108B">
        <w:rPr>
          <w:rFonts w:ascii="Book Antiqua" w:eastAsia="Cambria" w:hAnsi="Book Antiqua" w:cs="MinionPro-Regular"/>
          <w:b/>
        </w:rPr>
        <w:t>Ahmed S</w:t>
      </w:r>
      <w:r w:rsidRPr="0025108B">
        <w:rPr>
          <w:rFonts w:ascii="Book Antiqua" w:hAnsi="Book Antiqua" w:cs="MinionPro-Regular" w:hint="eastAsia"/>
          <w:b/>
          <w:lang w:eastAsia="zh-CN"/>
        </w:rPr>
        <w:t xml:space="preserve"> </w:t>
      </w:r>
      <w:proofErr w:type="spellStart"/>
      <w:r w:rsidRPr="0025108B">
        <w:rPr>
          <w:rFonts w:ascii="Book Antiqua" w:eastAsia="Cambria" w:hAnsi="Book Antiqua" w:cs="MinionPro-Regular"/>
          <w:b/>
        </w:rPr>
        <w:t>Almalki</w:t>
      </w:r>
      <w:proofErr w:type="spellEnd"/>
      <w:r w:rsidRPr="0025108B">
        <w:rPr>
          <w:rFonts w:ascii="Book Antiqua" w:eastAsia="Cambria" w:hAnsi="Book Antiqua" w:cs="MinionPro-Regular"/>
          <w:b/>
        </w:rPr>
        <w:t>,</w:t>
      </w:r>
      <w:r>
        <w:rPr>
          <w:rFonts w:ascii="Book Antiqua" w:hAnsi="Book Antiqua" w:cs="MinionPro-Regular" w:hint="eastAsia"/>
          <w:lang w:eastAsia="zh-CN"/>
        </w:rPr>
        <w:t xml:space="preserve"> </w:t>
      </w:r>
      <w:r w:rsidR="002831E7" w:rsidRPr="00C1118A">
        <w:rPr>
          <w:rFonts w:ascii="Book Antiqua" w:eastAsia="Cambria" w:hAnsi="Book Antiqua" w:cs="MinionPro-Regular"/>
        </w:rPr>
        <w:t xml:space="preserve">Gastroenterology Division, Riyadh Military Hospital, </w:t>
      </w:r>
      <w:r w:rsidR="000E5FE9">
        <w:rPr>
          <w:rFonts w:ascii="Book Antiqua" w:hAnsi="Book Antiqua"/>
          <w:color w:val="000000"/>
        </w:rPr>
        <w:t>Riyadh</w:t>
      </w:r>
      <w:r w:rsidR="000E5FE9" w:rsidRPr="00C1118A">
        <w:rPr>
          <w:rFonts w:ascii="Book Antiqua" w:hAnsi="Book Antiqua"/>
          <w:color w:val="000000"/>
        </w:rPr>
        <w:t xml:space="preserve"> 11461, </w:t>
      </w:r>
      <w:r w:rsidR="002831E7" w:rsidRPr="00C1118A">
        <w:rPr>
          <w:rFonts w:ascii="Book Antiqua" w:eastAsia="Cambria" w:hAnsi="Book Antiqua" w:cs="MinionPro-Regular"/>
        </w:rPr>
        <w:t>Saudi Arabia</w:t>
      </w:r>
    </w:p>
    <w:p w:rsidR="0025108B" w:rsidRDefault="0025108B" w:rsidP="009C5843">
      <w:pPr>
        <w:pStyle w:val="a6"/>
        <w:spacing w:after="0" w:line="360" w:lineRule="auto"/>
        <w:jc w:val="both"/>
        <w:rPr>
          <w:rFonts w:ascii="Book Antiqua" w:hAnsi="Book Antiqua" w:cs="MinionPro-Regular"/>
          <w:lang w:eastAsia="zh-CN"/>
        </w:rPr>
      </w:pPr>
    </w:p>
    <w:p w:rsidR="00F3052C" w:rsidRPr="00C1118A" w:rsidRDefault="0025108B" w:rsidP="009C5843">
      <w:pPr>
        <w:pStyle w:val="a6"/>
        <w:spacing w:after="0" w:line="360" w:lineRule="auto"/>
        <w:jc w:val="both"/>
        <w:rPr>
          <w:rFonts w:ascii="Book Antiqua" w:eastAsia="Cambria" w:hAnsi="Book Antiqua" w:cs="AdvPS-CGSL"/>
        </w:rPr>
      </w:pPr>
      <w:proofErr w:type="spellStart"/>
      <w:r w:rsidRPr="0025108B">
        <w:rPr>
          <w:rFonts w:ascii="Book Antiqua" w:eastAsia="Cambria" w:hAnsi="Book Antiqua" w:cs="MinionPro-Regular"/>
          <w:b/>
        </w:rPr>
        <w:t>Majid</w:t>
      </w:r>
      <w:proofErr w:type="spellEnd"/>
      <w:r w:rsidRPr="0025108B">
        <w:rPr>
          <w:rFonts w:ascii="Book Antiqua" w:eastAsia="Cambria" w:hAnsi="Book Antiqua" w:cs="MinionPro-Regular"/>
          <w:b/>
        </w:rPr>
        <w:t xml:space="preserve"> A </w:t>
      </w:r>
      <w:proofErr w:type="spellStart"/>
      <w:r w:rsidRPr="0025108B">
        <w:rPr>
          <w:rFonts w:ascii="Book Antiqua" w:eastAsia="Cambria" w:hAnsi="Book Antiqua" w:cs="MinionPro-Regular"/>
          <w:b/>
        </w:rPr>
        <w:t>Almadi</w:t>
      </w:r>
      <w:proofErr w:type="spellEnd"/>
      <w:r w:rsidRPr="0025108B">
        <w:rPr>
          <w:rFonts w:ascii="Book Antiqua" w:eastAsia="Cambria" w:hAnsi="Book Antiqua" w:cs="AdvPS-CGS"/>
          <w:b/>
        </w:rPr>
        <w:t>,</w:t>
      </w:r>
      <w:r>
        <w:rPr>
          <w:rFonts w:ascii="Book Antiqua" w:hAnsi="Book Antiqua" w:cs="AdvPS-CGS" w:hint="eastAsia"/>
          <w:lang w:eastAsia="zh-CN"/>
        </w:rPr>
        <w:t xml:space="preserve"> </w:t>
      </w:r>
      <w:r w:rsidR="002831E7" w:rsidRPr="00C1118A">
        <w:rPr>
          <w:rFonts w:ascii="Book Antiqua" w:hAnsi="Book Antiqua" w:cs="Helvetica"/>
          <w:color w:val="000000"/>
          <w:lang w:eastAsia="en-CA"/>
        </w:rPr>
        <w:t>Gastroenterology Division, the McGill University Health Center, Montr</w:t>
      </w:r>
      <w:r w:rsidR="004E107B" w:rsidRPr="00C1118A">
        <w:rPr>
          <w:rFonts w:ascii="Book Antiqua" w:hAnsi="Book Antiqua" w:cs="Helvetica"/>
          <w:color w:val="000000"/>
          <w:lang w:eastAsia="en-CA"/>
        </w:rPr>
        <w:t>é</w:t>
      </w:r>
      <w:r w:rsidR="002831E7" w:rsidRPr="00C1118A">
        <w:rPr>
          <w:rFonts w:ascii="Book Antiqua" w:hAnsi="Book Antiqua" w:cs="Helvetica"/>
          <w:color w:val="000000"/>
          <w:lang w:eastAsia="en-CA"/>
        </w:rPr>
        <w:t>al General Hospital, McGill University, Montr</w:t>
      </w:r>
      <w:r w:rsidR="004E107B" w:rsidRPr="00C1118A">
        <w:rPr>
          <w:rFonts w:ascii="Book Antiqua" w:hAnsi="Book Antiqua" w:cs="Helvetica"/>
          <w:color w:val="000000"/>
          <w:lang w:eastAsia="en-CA"/>
        </w:rPr>
        <w:t>é</w:t>
      </w:r>
      <w:r w:rsidR="002831E7" w:rsidRPr="00C1118A">
        <w:rPr>
          <w:rFonts w:ascii="Book Antiqua" w:hAnsi="Book Antiqua" w:cs="Helvetica"/>
          <w:color w:val="000000"/>
          <w:lang w:eastAsia="en-CA"/>
        </w:rPr>
        <w:t>al</w:t>
      </w:r>
      <w:r w:rsidR="000E5FE9">
        <w:rPr>
          <w:rFonts w:ascii="Book Antiqua" w:hAnsi="Book Antiqua" w:cs="Helvetica" w:hint="eastAsia"/>
          <w:color w:val="000000"/>
          <w:lang w:eastAsia="zh-CN"/>
        </w:rPr>
        <w:t xml:space="preserve"> </w:t>
      </w:r>
      <w:r w:rsidR="000E5FE9" w:rsidRPr="000E5FE9">
        <w:rPr>
          <w:rFonts w:ascii="Book Antiqua" w:hAnsi="Book Antiqua" w:cs="Helvetica"/>
          <w:color w:val="000000"/>
          <w:lang w:eastAsia="zh-CN"/>
        </w:rPr>
        <w:t>H3A 1W9</w:t>
      </w:r>
      <w:r w:rsidR="002831E7" w:rsidRPr="00C1118A">
        <w:rPr>
          <w:rFonts w:ascii="Book Antiqua" w:hAnsi="Book Antiqua" w:cs="Helvetica"/>
          <w:color w:val="000000"/>
          <w:lang w:eastAsia="en-CA"/>
        </w:rPr>
        <w:t>, Canada</w:t>
      </w:r>
    </w:p>
    <w:p w:rsidR="00C1118A" w:rsidRPr="00C1118A" w:rsidRDefault="00C1118A" w:rsidP="009C5843">
      <w:pPr>
        <w:widowControl w:val="0"/>
        <w:autoSpaceDE w:val="0"/>
        <w:autoSpaceDN w:val="0"/>
        <w:adjustRightInd w:val="0"/>
        <w:spacing w:line="360" w:lineRule="auto"/>
        <w:jc w:val="both"/>
        <w:rPr>
          <w:rFonts w:ascii="Book Antiqua" w:hAnsi="Book Antiqua" w:cs="Times-Roman"/>
          <w:color w:val="231F20"/>
          <w:lang w:eastAsia="zh-CN"/>
        </w:rPr>
      </w:pPr>
    </w:p>
    <w:p w:rsidR="00C1118A" w:rsidRPr="00C1118A" w:rsidRDefault="00C1118A" w:rsidP="009C5843">
      <w:pPr>
        <w:spacing w:line="360" w:lineRule="auto"/>
        <w:jc w:val="both"/>
        <w:rPr>
          <w:rFonts w:ascii="Book Antiqua" w:hAnsi="Book Antiqua"/>
          <w:b/>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712F63">
        <w:rPr>
          <w:rFonts w:ascii="Book Antiqua" w:eastAsia="MS Mincho" w:hAnsi="Book Antiqua"/>
          <w:b/>
        </w:rPr>
        <w:t>Author contributions:</w:t>
      </w:r>
      <w:bookmarkEnd w:id="4"/>
      <w:bookmarkEnd w:id="5"/>
      <w:bookmarkEnd w:id="6"/>
      <w:bookmarkEnd w:id="7"/>
      <w:bookmarkEnd w:id="8"/>
      <w:bookmarkEnd w:id="9"/>
      <w:bookmarkEnd w:id="10"/>
      <w:bookmarkEnd w:id="11"/>
      <w:bookmarkEnd w:id="12"/>
      <w:r w:rsidRPr="00C1118A">
        <w:rPr>
          <w:rFonts w:ascii="Book Antiqua" w:hAnsi="Book Antiqua" w:cs="Times New Roman"/>
          <w:b/>
          <w:bCs/>
          <w:color w:val="000000"/>
          <w:lang w:eastAsia="en-US"/>
        </w:rPr>
        <w:t xml:space="preserve"> </w:t>
      </w:r>
      <w:r w:rsidRPr="00C1118A">
        <w:rPr>
          <w:rFonts w:ascii="Book Antiqua" w:hAnsi="Book Antiqua" w:cs="Times New Roman"/>
          <w:color w:val="000000"/>
          <w:lang w:eastAsia="en-US"/>
        </w:rPr>
        <w:t>The work presented here was carried out in collaboration between all authors</w:t>
      </w:r>
      <w:r w:rsidR="0025108B">
        <w:rPr>
          <w:rFonts w:ascii="Book Antiqua" w:hAnsi="Book Antiqua" w:cs="Times New Roman" w:hint="eastAsia"/>
          <w:color w:val="000000"/>
          <w:lang w:eastAsia="zh-CN"/>
        </w:rPr>
        <w:t xml:space="preserve">; </w:t>
      </w:r>
      <w:proofErr w:type="spellStart"/>
      <w:r w:rsidRPr="00C1118A">
        <w:rPr>
          <w:rFonts w:ascii="Book Antiqua" w:hAnsi="Book Antiqua" w:cs="Times New Roman"/>
          <w:color w:val="000000"/>
          <w:lang w:eastAsia="en-US"/>
        </w:rPr>
        <w:t>Alharbi</w:t>
      </w:r>
      <w:proofErr w:type="spellEnd"/>
      <w:r w:rsidRPr="00C1118A">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OR </w:t>
      </w:r>
      <w:r w:rsidRPr="00C1118A">
        <w:rPr>
          <w:rFonts w:ascii="Book Antiqua" w:hAnsi="Book Antiqua" w:cs="Times New Roman"/>
          <w:color w:val="000000"/>
          <w:lang w:eastAsia="en-US"/>
        </w:rPr>
        <w:t>defined the research theme</w:t>
      </w:r>
      <w:r w:rsidR="00090D58">
        <w:rPr>
          <w:rFonts w:ascii="Book Antiqua" w:hAnsi="Book Antiqua" w:cs="Times New Roman"/>
          <w:color w:val="000000"/>
          <w:lang w:eastAsia="en-US"/>
        </w:rPr>
        <w:t xml:space="preserve"> and authored the manuscript;</w:t>
      </w:r>
      <w:r w:rsidRPr="00C1118A">
        <w:rPr>
          <w:rFonts w:ascii="Book Antiqua" w:hAnsi="Book Antiqua" w:cs="Times New Roman"/>
          <w:color w:val="000000"/>
          <w:lang w:eastAsia="en-US"/>
        </w:rPr>
        <w:t xml:space="preserve"> </w:t>
      </w:r>
      <w:proofErr w:type="spellStart"/>
      <w:r w:rsidRPr="00C1118A">
        <w:rPr>
          <w:rFonts w:ascii="Book Antiqua" w:hAnsi="Book Antiqua" w:cs="Times New Roman"/>
          <w:color w:val="000000"/>
          <w:lang w:eastAsia="en-US"/>
        </w:rPr>
        <w:t>Azzam</w:t>
      </w:r>
      <w:proofErr w:type="spellEnd"/>
      <w:r w:rsidR="0025108B">
        <w:rPr>
          <w:rFonts w:ascii="Book Antiqua" w:hAnsi="Book Antiqua" w:cs="Times New Roman" w:hint="eastAsia"/>
          <w:color w:val="000000"/>
          <w:lang w:eastAsia="zh-CN"/>
        </w:rPr>
        <w:t xml:space="preserve"> NA</w:t>
      </w:r>
      <w:r w:rsidR="00090D58">
        <w:rPr>
          <w:rFonts w:ascii="Book Antiqua" w:hAnsi="Book Antiqua" w:cs="Times New Roman"/>
          <w:color w:val="000000"/>
          <w:lang w:eastAsia="en-US"/>
        </w:rPr>
        <w:t>,</w:t>
      </w:r>
      <w:r w:rsidRPr="00C1118A">
        <w:rPr>
          <w:rFonts w:ascii="Book Antiqua" w:hAnsi="Book Antiqua" w:cs="Times New Roman"/>
          <w:color w:val="000000"/>
          <w:lang w:eastAsia="en-US"/>
        </w:rPr>
        <w:t xml:space="preserve"> </w:t>
      </w:r>
      <w:proofErr w:type="spellStart"/>
      <w:r w:rsidRPr="00C1118A">
        <w:rPr>
          <w:rFonts w:ascii="Book Antiqua" w:hAnsi="Book Antiqua" w:cs="Times New Roman"/>
          <w:color w:val="000000"/>
          <w:lang w:eastAsia="en-US"/>
        </w:rPr>
        <w:t>Almadi</w:t>
      </w:r>
      <w:proofErr w:type="spellEnd"/>
      <w:r w:rsidR="00090D58">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MA </w:t>
      </w:r>
      <w:r w:rsidR="00090D58">
        <w:rPr>
          <w:rFonts w:ascii="Book Antiqua" w:hAnsi="Book Antiqua" w:cs="Times New Roman"/>
          <w:color w:val="000000"/>
          <w:lang w:eastAsia="en-US"/>
        </w:rPr>
        <w:t xml:space="preserve">and </w:t>
      </w:r>
      <w:proofErr w:type="spellStart"/>
      <w:r w:rsidR="00090D58">
        <w:rPr>
          <w:rFonts w:ascii="Book Antiqua" w:hAnsi="Book Antiqua" w:cs="Times New Roman"/>
          <w:color w:val="000000"/>
          <w:lang w:eastAsia="en-US"/>
        </w:rPr>
        <w:t>Almalki</w:t>
      </w:r>
      <w:proofErr w:type="spellEnd"/>
      <w:r w:rsidRPr="00C1118A">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AS </w:t>
      </w:r>
      <w:r w:rsidRPr="00C1118A">
        <w:rPr>
          <w:rFonts w:ascii="Book Antiqua" w:hAnsi="Book Antiqua" w:cs="Times New Roman"/>
          <w:color w:val="000000"/>
          <w:lang w:eastAsia="en-US"/>
        </w:rPr>
        <w:t>designed methods, analyzed the data, interpreted the results</w:t>
      </w:r>
      <w:r w:rsidR="00090D58">
        <w:rPr>
          <w:rFonts w:ascii="Book Antiqua" w:hAnsi="Book Antiqua" w:cs="Times New Roman"/>
          <w:color w:val="000000"/>
          <w:lang w:eastAsia="en-US"/>
        </w:rPr>
        <w:t>;</w:t>
      </w:r>
      <w:r w:rsidRPr="00C1118A">
        <w:rPr>
          <w:rFonts w:ascii="Book Antiqua" w:hAnsi="Book Antiqua" w:cs="Times New Roman"/>
          <w:color w:val="000000"/>
          <w:lang w:eastAsia="en-US"/>
        </w:rPr>
        <w:t xml:space="preserve"> </w:t>
      </w:r>
      <w:proofErr w:type="spellStart"/>
      <w:r w:rsidR="00090D58">
        <w:rPr>
          <w:rFonts w:ascii="Book Antiqua" w:hAnsi="Book Antiqua" w:cs="Times New Roman"/>
          <w:color w:val="000000"/>
          <w:lang w:eastAsia="en-US"/>
        </w:rPr>
        <w:t>Alsawat</w:t>
      </w:r>
      <w:proofErr w:type="spellEnd"/>
      <w:r w:rsidR="00090D58">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KA </w:t>
      </w:r>
      <w:r w:rsidR="00090D58">
        <w:rPr>
          <w:rFonts w:ascii="Book Antiqua" w:hAnsi="Book Antiqua" w:cs="Times New Roman"/>
          <w:color w:val="000000"/>
          <w:lang w:eastAsia="en-US"/>
        </w:rPr>
        <w:t xml:space="preserve">and </w:t>
      </w:r>
      <w:proofErr w:type="spellStart"/>
      <w:r w:rsidR="00090D58">
        <w:rPr>
          <w:rFonts w:ascii="Book Antiqua" w:hAnsi="Book Antiqua" w:cs="Times New Roman"/>
          <w:color w:val="000000"/>
          <w:lang w:eastAsia="en-US"/>
        </w:rPr>
        <w:t>Sadaf</w:t>
      </w:r>
      <w:proofErr w:type="spellEnd"/>
      <w:r w:rsidR="00090D58">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N </w:t>
      </w:r>
      <w:r w:rsidR="00090D58">
        <w:rPr>
          <w:rFonts w:ascii="Book Antiqua" w:hAnsi="Book Antiqua" w:cs="Times New Roman"/>
          <w:color w:val="000000"/>
          <w:lang w:eastAsia="en-US"/>
        </w:rPr>
        <w:t xml:space="preserve">were involved in the editing of the manuscript; </w:t>
      </w:r>
      <w:r w:rsidR="00C94195" w:rsidRPr="00C1118A">
        <w:rPr>
          <w:rFonts w:ascii="Book Antiqua" w:hAnsi="Book Antiqua" w:cs="Times New Roman"/>
          <w:color w:val="000000"/>
          <w:lang w:eastAsia="en-US"/>
        </w:rPr>
        <w:t>t</w:t>
      </w:r>
      <w:r w:rsidRPr="00C1118A">
        <w:rPr>
          <w:rFonts w:ascii="Book Antiqua" w:hAnsi="Book Antiqua" w:cs="Times New Roman"/>
          <w:color w:val="000000"/>
          <w:lang w:eastAsia="en-US"/>
        </w:rPr>
        <w:t xml:space="preserve">he paper was critically reviewed and finalized by </w:t>
      </w:r>
      <w:proofErr w:type="spellStart"/>
      <w:r w:rsidRPr="00C1118A">
        <w:rPr>
          <w:rFonts w:ascii="Book Antiqua" w:hAnsi="Book Antiqua" w:cs="Times New Roman"/>
          <w:color w:val="000000"/>
          <w:lang w:eastAsia="en-US"/>
        </w:rPr>
        <w:t>Aljebreen</w:t>
      </w:r>
      <w:proofErr w:type="spellEnd"/>
      <w:r w:rsidR="0025108B">
        <w:rPr>
          <w:rFonts w:ascii="Book Antiqua" w:hAnsi="Book Antiqua" w:cs="Times New Roman" w:hint="eastAsia"/>
          <w:color w:val="000000"/>
          <w:lang w:eastAsia="zh-CN"/>
        </w:rPr>
        <w:t xml:space="preserve"> AM</w:t>
      </w:r>
      <w:r w:rsidRPr="00C1118A">
        <w:rPr>
          <w:rFonts w:ascii="Book Antiqua" w:hAnsi="Book Antiqua" w:cs="Times New Roman"/>
          <w:color w:val="000000"/>
          <w:lang w:eastAsia="en-US"/>
        </w:rPr>
        <w:t xml:space="preserve">, </w:t>
      </w:r>
      <w:proofErr w:type="spellStart"/>
      <w:r w:rsidRPr="00C1118A">
        <w:rPr>
          <w:rFonts w:ascii="Book Antiqua" w:hAnsi="Book Antiqua" w:cs="Times New Roman"/>
          <w:color w:val="000000"/>
          <w:lang w:eastAsia="en-US"/>
        </w:rPr>
        <w:t>Almadi</w:t>
      </w:r>
      <w:proofErr w:type="spellEnd"/>
      <w:r w:rsidRPr="00C1118A">
        <w:rPr>
          <w:rFonts w:ascii="Book Antiqua" w:hAnsi="Book Antiqua" w:cs="Times New Roman"/>
          <w:color w:val="000000"/>
          <w:lang w:eastAsia="en-US"/>
        </w:rPr>
        <w:t xml:space="preserve"> </w:t>
      </w:r>
      <w:r w:rsidR="0025108B">
        <w:rPr>
          <w:rFonts w:ascii="Book Antiqua" w:hAnsi="Book Antiqua" w:cs="Times New Roman" w:hint="eastAsia"/>
          <w:color w:val="000000"/>
          <w:lang w:eastAsia="zh-CN"/>
        </w:rPr>
        <w:t xml:space="preserve">MA </w:t>
      </w:r>
      <w:r w:rsidRPr="00C1118A">
        <w:rPr>
          <w:rFonts w:ascii="Book Antiqua" w:hAnsi="Book Antiqua" w:cs="Times New Roman"/>
          <w:color w:val="000000"/>
          <w:lang w:eastAsia="en-US"/>
        </w:rPr>
        <w:t xml:space="preserve">and </w:t>
      </w:r>
      <w:proofErr w:type="spellStart"/>
      <w:r w:rsidRPr="00C1118A">
        <w:rPr>
          <w:rFonts w:ascii="Book Antiqua" w:hAnsi="Book Antiqua" w:cs="Times New Roman"/>
          <w:color w:val="000000"/>
          <w:lang w:eastAsia="en-US"/>
        </w:rPr>
        <w:t>Alharbi</w:t>
      </w:r>
      <w:proofErr w:type="spellEnd"/>
      <w:r w:rsidR="0025108B">
        <w:rPr>
          <w:rFonts w:ascii="Book Antiqua" w:hAnsi="Book Antiqua" w:cs="Times New Roman" w:hint="eastAsia"/>
          <w:color w:val="000000"/>
          <w:lang w:eastAsia="zh-CN"/>
        </w:rPr>
        <w:t xml:space="preserve"> OR;</w:t>
      </w:r>
      <w:r w:rsidRPr="00C1118A">
        <w:rPr>
          <w:rFonts w:ascii="Book Antiqua" w:hAnsi="Book Antiqua" w:cs="Times New Roman"/>
          <w:color w:val="000000"/>
          <w:lang w:eastAsia="en-US"/>
        </w:rPr>
        <w:t xml:space="preserve"> </w:t>
      </w:r>
      <w:r w:rsidR="0025108B">
        <w:rPr>
          <w:rFonts w:ascii="Book Antiqua" w:hAnsi="Book Antiqua" w:cs="Times New Roman" w:hint="eastAsia"/>
          <w:bCs/>
          <w:color w:val="000000"/>
          <w:lang w:eastAsia="zh-CN"/>
        </w:rPr>
        <w:t>a</w:t>
      </w:r>
      <w:r w:rsidRPr="00C1118A">
        <w:rPr>
          <w:rFonts w:ascii="Book Antiqua" w:hAnsi="Book Antiqua" w:cs="Times New Roman"/>
          <w:bCs/>
          <w:color w:val="000000"/>
          <w:lang w:eastAsia="en-US"/>
        </w:rPr>
        <w:t xml:space="preserve">ll authors gave </w:t>
      </w:r>
      <w:r w:rsidRPr="00C1118A">
        <w:rPr>
          <w:rFonts w:ascii="Book Antiqua" w:hAnsi="Book Antiqua" w:cs="Times New Roman"/>
          <w:bCs/>
          <w:color w:val="000000"/>
          <w:lang w:eastAsia="en-US"/>
        </w:rPr>
        <w:lastRenderedPageBreak/>
        <w:t>approval for the final version of the manuscript</w:t>
      </w:r>
      <w:r w:rsidR="0025108B">
        <w:rPr>
          <w:rFonts w:ascii="Book Antiqua" w:hAnsi="Book Antiqua" w:cs="Times New Roman" w:hint="eastAsia"/>
          <w:bCs/>
          <w:color w:val="000000"/>
          <w:lang w:eastAsia="zh-CN"/>
        </w:rPr>
        <w:t>;</w:t>
      </w:r>
      <w:r w:rsidRPr="00C1118A">
        <w:rPr>
          <w:rFonts w:ascii="Book Antiqua" w:hAnsi="Book Antiqua" w:cs="Times New Roman"/>
          <w:bCs/>
          <w:color w:val="000000"/>
          <w:lang w:eastAsia="en-US"/>
        </w:rPr>
        <w:t xml:space="preserve"> </w:t>
      </w:r>
      <w:proofErr w:type="spellStart"/>
      <w:r w:rsidRPr="00C1118A">
        <w:rPr>
          <w:rFonts w:ascii="Book Antiqua" w:hAnsi="Book Antiqua" w:cs="Times New Roman"/>
          <w:bCs/>
          <w:color w:val="000000"/>
          <w:lang w:eastAsia="en-US"/>
        </w:rPr>
        <w:t>Alharbi</w:t>
      </w:r>
      <w:proofErr w:type="spellEnd"/>
      <w:r w:rsidRPr="00C1118A">
        <w:rPr>
          <w:rFonts w:ascii="Book Antiqua" w:hAnsi="Book Antiqua" w:cs="Times New Roman"/>
          <w:bCs/>
          <w:color w:val="000000"/>
          <w:lang w:eastAsia="en-US"/>
        </w:rPr>
        <w:t xml:space="preserve"> </w:t>
      </w:r>
      <w:r w:rsidR="0025108B">
        <w:rPr>
          <w:rFonts w:ascii="Book Antiqua" w:hAnsi="Book Antiqua" w:cs="Times New Roman"/>
          <w:bCs/>
          <w:color w:val="000000"/>
          <w:lang w:eastAsia="zh-CN"/>
        </w:rPr>
        <w:t xml:space="preserve">OR </w:t>
      </w:r>
      <w:r w:rsidRPr="00C1118A">
        <w:rPr>
          <w:rFonts w:ascii="Book Antiqua" w:hAnsi="Book Antiqua" w:cs="Times New Roman"/>
          <w:bCs/>
          <w:color w:val="000000"/>
          <w:lang w:eastAsia="en-US"/>
        </w:rPr>
        <w:t>is responsible for the integrity of this study from its conception to publication.</w:t>
      </w:r>
    </w:p>
    <w:p w:rsidR="00974C9F" w:rsidRPr="00C1118A" w:rsidRDefault="00974C9F" w:rsidP="009C5843">
      <w:pPr>
        <w:tabs>
          <w:tab w:val="left" w:pos="1425"/>
          <w:tab w:val="right" w:pos="10204"/>
        </w:tabs>
        <w:spacing w:line="360" w:lineRule="auto"/>
        <w:jc w:val="both"/>
        <w:rPr>
          <w:rFonts w:ascii="Book Antiqua" w:hAnsi="Book Antiqua"/>
        </w:rPr>
      </w:pPr>
    </w:p>
    <w:p w:rsidR="00F3052C" w:rsidRDefault="00C1118A" w:rsidP="009C5843">
      <w:pPr>
        <w:spacing w:line="360" w:lineRule="auto"/>
        <w:jc w:val="both"/>
        <w:rPr>
          <w:rStyle w:val="a3"/>
          <w:rFonts w:ascii="Book Antiqua" w:hAnsi="Book Antiqua"/>
          <w:lang w:eastAsia="zh-CN"/>
        </w:rPr>
      </w:pPr>
      <w:r w:rsidRPr="00712F63">
        <w:rPr>
          <w:rFonts w:ascii="Book Antiqua" w:hAnsi="Book Antiqua"/>
          <w:b/>
          <w:color w:val="000000"/>
        </w:rPr>
        <w:t>Correspondence to:</w:t>
      </w:r>
      <w:r>
        <w:rPr>
          <w:rFonts w:ascii="Book Antiqua" w:hAnsi="Book Antiqua" w:hint="eastAsia"/>
          <w:b/>
          <w:color w:val="000000"/>
          <w:lang w:eastAsia="zh-CN"/>
        </w:rPr>
        <w:t xml:space="preserve"> </w:t>
      </w:r>
      <w:r w:rsidR="00F3052C" w:rsidRPr="00C1118A">
        <w:rPr>
          <w:rFonts w:ascii="Book Antiqua" w:eastAsia="Cambria" w:hAnsi="Book Antiqua" w:cs="AdvPS-CGS"/>
          <w:b/>
        </w:rPr>
        <w:t xml:space="preserve">Othman R </w:t>
      </w:r>
      <w:proofErr w:type="spellStart"/>
      <w:r w:rsidR="00F3052C" w:rsidRPr="00C1118A">
        <w:rPr>
          <w:rFonts w:ascii="Book Antiqua" w:eastAsia="Cambria" w:hAnsi="Book Antiqua" w:cs="AdvPS-CGS"/>
          <w:b/>
        </w:rPr>
        <w:t>Alharbi</w:t>
      </w:r>
      <w:proofErr w:type="spellEnd"/>
      <w:r w:rsidR="00F3052C" w:rsidRPr="00C1118A">
        <w:rPr>
          <w:rFonts w:ascii="Book Antiqua" w:hAnsi="Book Antiqua"/>
          <w:b/>
          <w:color w:val="000000"/>
        </w:rPr>
        <w:t>,</w:t>
      </w:r>
      <w:r w:rsidR="00C94195" w:rsidRPr="00C94195">
        <w:rPr>
          <w:rFonts w:ascii="Book Antiqua" w:hAnsi="Book Antiqua"/>
          <w:b/>
          <w:color w:val="000000"/>
        </w:rPr>
        <w:t xml:space="preserve"> MD, FRCPC,</w:t>
      </w:r>
      <w:r w:rsidR="00F3052C" w:rsidRPr="00C1118A">
        <w:rPr>
          <w:rFonts w:ascii="Book Antiqua" w:hAnsi="Book Antiqua"/>
          <w:b/>
          <w:color w:val="000000"/>
        </w:rPr>
        <w:t xml:space="preserve"> </w:t>
      </w:r>
      <w:r w:rsidRPr="00C1118A">
        <w:rPr>
          <w:rFonts w:ascii="Book Antiqua" w:hAnsi="Book Antiqua"/>
          <w:lang w:val="en-CA"/>
        </w:rPr>
        <w:t xml:space="preserve">Gastroenterology Division, </w:t>
      </w:r>
      <w:r w:rsidRPr="00C1118A">
        <w:rPr>
          <w:rFonts w:ascii="Book Antiqua" w:hAnsi="Book Antiqua"/>
          <w:color w:val="000000"/>
        </w:rPr>
        <w:t xml:space="preserve">Internal Medicine Department, </w:t>
      </w:r>
      <w:r w:rsidRPr="00C1118A">
        <w:rPr>
          <w:rFonts w:ascii="Book Antiqua" w:hAnsi="Book Antiqua"/>
          <w:lang w:val="en-CA"/>
        </w:rPr>
        <w:t>King Khalid</w:t>
      </w:r>
      <w:r w:rsidR="0025108B">
        <w:rPr>
          <w:rFonts w:ascii="Book Antiqua" w:hAnsi="Book Antiqua"/>
          <w:lang w:val="en-CA"/>
        </w:rPr>
        <w:t xml:space="preserve"> University Hospital, King Saud</w:t>
      </w:r>
      <w:r w:rsidR="0025108B">
        <w:rPr>
          <w:rFonts w:ascii="Book Antiqua" w:hAnsi="Book Antiqua" w:hint="eastAsia"/>
          <w:lang w:val="en-CA" w:eastAsia="zh-CN"/>
        </w:rPr>
        <w:t xml:space="preserve"> </w:t>
      </w:r>
      <w:r w:rsidRPr="00C1118A">
        <w:rPr>
          <w:rFonts w:ascii="Book Antiqua" w:hAnsi="Book Antiqua"/>
          <w:lang w:val="en-CA"/>
        </w:rPr>
        <w:t>University,</w:t>
      </w:r>
      <w:r w:rsidR="000E5FE9">
        <w:rPr>
          <w:rFonts w:ascii="Book Antiqua" w:hAnsi="Book Antiqua" w:hint="eastAsia"/>
          <w:lang w:val="en-CA" w:eastAsia="zh-CN"/>
        </w:rPr>
        <w:t xml:space="preserve"> </w:t>
      </w:r>
      <w:r w:rsidR="000E5FE9">
        <w:rPr>
          <w:rFonts w:ascii="Book Antiqua" w:hAnsi="Book Antiqua"/>
          <w:color w:val="000000"/>
        </w:rPr>
        <w:t>PO Box 2925, Riyadh</w:t>
      </w:r>
      <w:r w:rsidR="00F3052C" w:rsidRPr="00C1118A">
        <w:rPr>
          <w:rFonts w:ascii="Book Antiqua" w:hAnsi="Book Antiqua"/>
          <w:color w:val="000000"/>
        </w:rPr>
        <w:t xml:space="preserve"> 11461, Saudi Arabia</w:t>
      </w:r>
      <w:r>
        <w:rPr>
          <w:rFonts w:ascii="Book Antiqua" w:hAnsi="Book Antiqua" w:hint="eastAsia"/>
          <w:color w:val="000000"/>
          <w:lang w:eastAsia="zh-CN"/>
        </w:rPr>
        <w:t xml:space="preserve">. </w:t>
      </w:r>
      <w:r w:rsidRPr="0025108B">
        <w:rPr>
          <w:rFonts w:ascii="Book Antiqua" w:hAnsi="Book Antiqua" w:hint="eastAsia"/>
          <w:b/>
          <w:lang w:eastAsia="zh-CN"/>
        </w:rPr>
        <w:t xml:space="preserve"> </w:t>
      </w:r>
      <w:hyperlink r:id="rId9" w:history="1">
        <w:r w:rsidR="00E61CD2" w:rsidRPr="0025108B">
          <w:rPr>
            <w:rStyle w:val="a3"/>
            <w:rFonts w:ascii="Book Antiqua" w:hAnsi="Book Antiqua"/>
            <w:color w:val="auto"/>
            <w:u w:val="none"/>
          </w:rPr>
          <w:t>ohmanalharbi@ksu.edu.sa</w:t>
        </w:r>
      </w:hyperlink>
    </w:p>
    <w:p w:rsidR="00974C9F" w:rsidRPr="00C1118A" w:rsidRDefault="00F3052C" w:rsidP="009C5843">
      <w:pPr>
        <w:spacing w:line="360" w:lineRule="auto"/>
        <w:jc w:val="both"/>
        <w:rPr>
          <w:rFonts w:ascii="Book Antiqua" w:hAnsi="Book Antiqua"/>
          <w:color w:val="000000"/>
        </w:rPr>
      </w:pPr>
      <w:r w:rsidRPr="00C1118A">
        <w:rPr>
          <w:rFonts w:ascii="Book Antiqua" w:hAnsi="Book Antiqua"/>
          <w:b/>
          <w:color w:val="000000"/>
        </w:rPr>
        <w:t>Tel</w:t>
      </w:r>
      <w:r w:rsidR="00C1118A" w:rsidRPr="00C1118A">
        <w:rPr>
          <w:rFonts w:ascii="Book Antiqua" w:hAnsi="Book Antiqua" w:hint="eastAsia"/>
          <w:b/>
          <w:color w:val="000000"/>
          <w:lang w:eastAsia="zh-CN"/>
        </w:rPr>
        <w:t>ephone</w:t>
      </w:r>
      <w:r w:rsidRPr="00C1118A">
        <w:rPr>
          <w:rFonts w:ascii="Book Antiqua" w:hAnsi="Book Antiqua"/>
          <w:color w:val="000000"/>
        </w:rPr>
        <w:t xml:space="preserve">: </w:t>
      </w:r>
      <w:r w:rsidR="0025108B">
        <w:rPr>
          <w:rFonts w:ascii="Book Antiqua" w:hAnsi="Book Antiqua" w:hint="eastAsia"/>
          <w:color w:val="000000"/>
          <w:lang w:eastAsia="zh-CN"/>
        </w:rPr>
        <w:t>+</w:t>
      </w:r>
      <w:r w:rsidR="0025108B">
        <w:rPr>
          <w:rFonts w:ascii="Book Antiqua" w:hAnsi="Book Antiqua"/>
          <w:color w:val="000000"/>
        </w:rPr>
        <w:t>966-1-467</w:t>
      </w:r>
      <w:r w:rsidR="00066181" w:rsidRPr="00C1118A">
        <w:rPr>
          <w:rFonts w:ascii="Book Antiqua" w:hAnsi="Book Antiqua"/>
          <w:color w:val="000000"/>
        </w:rPr>
        <w:t>1192</w:t>
      </w:r>
      <w:r w:rsidR="00E61CD2" w:rsidRPr="00C1118A">
        <w:rPr>
          <w:rFonts w:ascii="Book Antiqua" w:hAnsi="Book Antiqua"/>
          <w:color w:val="000000"/>
        </w:rPr>
        <w:t>,</w:t>
      </w:r>
      <w:r w:rsidR="00C1118A">
        <w:rPr>
          <w:rFonts w:ascii="Book Antiqua" w:hAnsi="Book Antiqua" w:hint="eastAsia"/>
          <w:color w:val="000000"/>
          <w:lang w:eastAsia="zh-CN"/>
        </w:rPr>
        <w:tab/>
      </w:r>
      <w:r w:rsidR="00C1118A">
        <w:rPr>
          <w:rFonts w:ascii="Book Antiqua" w:hAnsi="Book Antiqua" w:hint="eastAsia"/>
          <w:color w:val="000000"/>
          <w:lang w:eastAsia="zh-CN"/>
        </w:rPr>
        <w:tab/>
      </w:r>
      <w:r w:rsidRPr="00C1118A">
        <w:rPr>
          <w:rFonts w:ascii="Book Antiqua" w:hAnsi="Book Antiqua"/>
          <w:b/>
          <w:color w:val="000000"/>
        </w:rPr>
        <w:t>Fax</w:t>
      </w:r>
      <w:r w:rsidRPr="00C1118A">
        <w:rPr>
          <w:rFonts w:ascii="Book Antiqua" w:hAnsi="Book Antiqua"/>
          <w:color w:val="000000"/>
        </w:rPr>
        <w:t xml:space="preserve">: </w:t>
      </w:r>
      <w:r w:rsidR="0025108B">
        <w:rPr>
          <w:rFonts w:ascii="Book Antiqua" w:hAnsi="Book Antiqua" w:hint="eastAsia"/>
          <w:color w:val="000000"/>
          <w:lang w:eastAsia="zh-CN"/>
        </w:rPr>
        <w:t>+</w:t>
      </w:r>
      <w:r w:rsidR="0025108B">
        <w:rPr>
          <w:rFonts w:ascii="Book Antiqua" w:hAnsi="Book Antiqua"/>
          <w:color w:val="000000"/>
        </w:rPr>
        <w:t>966-1-467</w:t>
      </w:r>
      <w:r w:rsidRPr="00C1118A">
        <w:rPr>
          <w:rFonts w:ascii="Book Antiqua" w:hAnsi="Book Antiqua"/>
          <w:color w:val="000000"/>
        </w:rPr>
        <w:t>1217</w:t>
      </w:r>
    </w:p>
    <w:p w:rsidR="00C1118A" w:rsidRDefault="00C1118A" w:rsidP="009C5843">
      <w:pPr>
        <w:spacing w:line="360" w:lineRule="auto"/>
        <w:jc w:val="both"/>
        <w:rPr>
          <w:rFonts w:ascii="Book Antiqua" w:hAnsi="Book Antiqua"/>
          <w:b/>
          <w:color w:val="000000"/>
          <w:lang w:eastAsia="zh-CN"/>
        </w:rPr>
      </w:pPr>
      <w:bookmarkStart w:id="13" w:name="OLE_LINK4"/>
      <w:bookmarkStart w:id="14" w:name="OLE_LINK5"/>
      <w:bookmarkStart w:id="15" w:name="OLE_LINK332"/>
      <w:bookmarkStart w:id="16" w:name="OLE_LINK329"/>
      <w:bookmarkStart w:id="17" w:name="OLE_LINK381"/>
      <w:bookmarkStart w:id="18" w:name="OLE_LINK407"/>
      <w:bookmarkStart w:id="19" w:name="OLE_LINK465"/>
    </w:p>
    <w:p w:rsidR="00C1118A" w:rsidRPr="00D02B1E" w:rsidRDefault="00C1118A" w:rsidP="009C5843">
      <w:pPr>
        <w:spacing w:line="360" w:lineRule="auto"/>
        <w:jc w:val="both"/>
        <w:rPr>
          <w:rFonts w:ascii="Book Antiqua" w:hAnsi="Book Antiqua"/>
          <w:color w:val="000000"/>
          <w:lang w:eastAsia="zh-CN"/>
        </w:rPr>
      </w:pPr>
      <w:r w:rsidRPr="00712F63">
        <w:rPr>
          <w:rFonts w:ascii="Book Antiqua" w:hAnsi="Book Antiqua"/>
          <w:b/>
          <w:color w:val="000000"/>
        </w:rPr>
        <w:t>Received:</w:t>
      </w:r>
      <w:r w:rsidRPr="00C1118A">
        <w:rPr>
          <w:rFonts w:ascii="Book Antiqua" w:hAnsi="Book Antiqua"/>
          <w:color w:val="000000"/>
        </w:rPr>
        <w:t xml:space="preserve"> </w:t>
      </w:r>
      <w:r w:rsidRPr="00C1118A">
        <w:rPr>
          <w:rFonts w:ascii="Book Antiqua" w:hAnsi="Book Antiqua" w:hint="eastAsia"/>
          <w:color w:val="000000"/>
          <w:lang w:eastAsia="zh-CN"/>
        </w:rPr>
        <w:t>May 18, 2014</w:t>
      </w:r>
      <w:r w:rsidRPr="00712F63">
        <w:rPr>
          <w:rFonts w:ascii="Book Antiqua" w:hAnsi="Book Antiqua"/>
          <w:b/>
          <w:color w:val="000000"/>
        </w:rPr>
        <w:t xml:space="preserve"> </w:t>
      </w:r>
      <w:r>
        <w:rPr>
          <w:rFonts w:ascii="Book Antiqua" w:hAnsi="Book Antiqua" w:hint="eastAsia"/>
          <w:b/>
          <w:color w:val="000000"/>
          <w:lang w:eastAsia="zh-CN"/>
        </w:rPr>
        <w:tab/>
      </w:r>
      <w:r>
        <w:rPr>
          <w:rFonts w:ascii="Book Antiqua" w:hAnsi="Book Antiqua" w:hint="eastAsia"/>
          <w:b/>
          <w:color w:val="000000"/>
          <w:lang w:eastAsia="zh-CN"/>
        </w:rPr>
        <w:tab/>
      </w:r>
      <w:r w:rsidRPr="00712F63">
        <w:rPr>
          <w:rFonts w:ascii="Book Antiqua" w:hAnsi="Book Antiqua"/>
          <w:b/>
          <w:color w:val="000000"/>
        </w:rPr>
        <w:t>Revised:</w:t>
      </w:r>
      <w:r w:rsidR="00D02B1E">
        <w:rPr>
          <w:rFonts w:ascii="Book Antiqua" w:hAnsi="Book Antiqua" w:hint="eastAsia"/>
          <w:b/>
          <w:color w:val="000000"/>
          <w:lang w:eastAsia="zh-CN"/>
        </w:rPr>
        <w:t xml:space="preserve"> </w:t>
      </w:r>
      <w:r w:rsidR="00D02B1E" w:rsidRPr="00D02B1E">
        <w:rPr>
          <w:rFonts w:ascii="Book Antiqua" w:hAnsi="Book Antiqua"/>
          <w:color w:val="000000"/>
          <w:lang w:eastAsia="zh-CN"/>
        </w:rPr>
        <w:t xml:space="preserve">June </w:t>
      </w:r>
      <w:r w:rsidR="00D02B1E" w:rsidRPr="00D02B1E">
        <w:rPr>
          <w:rFonts w:ascii="Book Antiqua" w:hAnsi="Book Antiqua" w:hint="eastAsia"/>
          <w:color w:val="000000"/>
          <w:lang w:eastAsia="zh-CN"/>
        </w:rPr>
        <w:t>26, 2014</w:t>
      </w:r>
    </w:p>
    <w:p w:rsidR="00E239BD" w:rsidRDefault="00C1118A" w:rsidP="00E239BD">
      <w:pPr>
        <w:rPr>
          <w:rFonts w:ascii="Book Antiqua" w:hAnsi="Book Antiqua"/>
          <w:color w:val="000000"/>
        </w:rPr>
      </w:pPr>
      <w:r w:rsidRPr="00712F63">
        <w:rPr>
          <w:rFonts w:ascii="Book Antiqua" w:hAnsi="Book Antiqua"/>
          <w:b/>
          <w:color w:val="000000"/>
        </w:rPr>
        <w:t xml:space="preserve">Accepted: </w:t>
      </w:r>
      <w:bookmarkStart w:id="20" w:name="OLE_LINK1"/>
      <w:bookmarkStart w:id="21" w:name="OLE_LINK2"/>
      <w:bookmarkStart w:id="22" w:name="OLE_LINK3"/>
      <w:bookmarkStart w:id="23" w:name="OLE_LINK6"/>
      <w:bookmarkStart w:id="24" w:name="OLE_LINK7"/>
      <w:bookmarkStart w:id="25" w:name="OLE_LINK9"/>
      <w:bookmarkStart w:id="26" w:name="OLE_LINK10"/>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r w:rsidR="00E239BD">
        <w:rPr>
          <w:rFonts w:ascii="Book Antiqua" w:hAnsi="Book Antiqua"/>
          <w:color w:val="000000"/>
        </w:rPr>
        <w:t>July 2</w:t>
      </w:r>
      <w:r w:rsidR="00E239BD">
        <w:rPr>
          <w:rFonts w:ascii="Book Antiqua" w:hAnsi="Book Antiqua" w:hint="eastAsia"/>
          <w:color w:val="000000"/>
        </w:rPr>
        <w:t>9</w:t>
      </w:r>
      <w:r w:rsidR="00E239BD">
        <w:rPr>
          <w:rFonts w:ascii="Book Antiqua" w:hAnsi="Book Antiqua"/>
          <w:color w:val="000000"/>
        </w:rPr>
        <w:t>, 2014</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C1118A" w:rsidRPr="00712F63" w:rsidRDefault="00C1118A" w:rsidP="009C5843">
      <w:pPr>
        <w:spacing w:line="360" w:lineRule="auto"/>
        <w:jc w:val="both"/>
        <w:outlineLvl w:val="0"/>
        <w:rPr>
          <w:rFonts w:ascii="Book Antiqua" w:hAnsi="Book Antiqua"/>
          <w:b/>
          <w:color w:val="000000"/>
        </w:rPr>
      </w:pPr>
    </w:p>
    <w:p w:rsidR="00C1118A" w:rsidRPr="00712F63" w:rsidRDefault="00C1118A" w:rsidP="009C5843">
      <w:pPr>
        <w:spacing w:line="360" w:lineRule="auto"/>
        <w:jc w:val="both"/>
        <w:outlineLvl w:val="0"/>
        <w:rPr>
          <w:rFonts w:ascii="Book Antiqua" w:hAnsi="Book Antiqua"/>
          <w:color w:val="000000"/>
        </w:rPr>
      </w:pPr>
      <w:r w:rsidRPr="00712F63">
        <w:rPr>
          <w:rFonts w:ascii="Book Antiqua" w:hAnsi="Book Antiqua"/>
          <w:b/>
          <w:color w:val="000000"/>
        </w:rPr>
        <w:t xml:space="preserve">Published online: </w:t>
      </w:r>
    </w:p>
    <w:bookmarkEnd w:id="13"/>
    <w:bookmarkEnd w:id="14"/>
    <w:bookmarkEnd w:id="15"/>
    <w:bookmarkEnd w:id="16"/>
    <w:bookmarkEnd w:id="17"/>
    <w:bookmarkEnd w:id="18"/>
    <w:bookmarkEnd w:id="19"/>
    <w:p w:rsidR="00C1118A" w:rsidRPr="00C1118A" w:rsidRDefault="00C1118A" w:rsidP="009C5843">
      <w:pPr>
        <w:spacing w:line="360" w:lineRule="auto"/>
        <w:jc w:val="both"/>
        <w:rPr>
          <w:rFonts w:ascii="Book Antiqua" w:hAnsi="Book Antiqua" w:cs="Times-Roman"/>
          <w:b/>
          <w:color w:val="231F20"/>
          <w:u w:val="single"/>
        </w:rPr>
      </w:pPr>
      <w:r>
        <w:rPr>
          <w:rFonts w:ascii="Book Antiqua" w:hAnsi="Book Antiqua" w:cs="Times New Roman"/>
          <w:b/>
          <w:u w:val="single"/>
        </w:rPr>
        <w:br w:type="page"/>
      </w:r>
    </w:p>
    <w:p w:rsidR="00F3052C" w:rsidRPr="00C1118A" w:rsidRDefault="00F3052C" w:rsidP="009C5843">
      <w:pPr>
        <w:tabs>
          <w:tab w:val="center" w:pos="4320"/>
        </w:tabs>
        <w:spacing w:line="360" w:lineRule="auto"/>
        <w:jc w:val="both"/>
        <w:outlineLvl w:val="0"/>
        <w:rPr>
          <w:rFonts w:ascii="Book Antiqua" w:hAnsi="Book Antiqua"/>
          <w:b/>
        </w:rPr>
      </w:pPr>
      <w:r w:rsidRPr="00C1118A">
        <w:rPr>
          <w:rFonts w:ascii="Book Antiqua" w:hAnsi="Book Antiqua"/>
          <w:b/>
        </w:rPr>
        <w:lastRenderedPageBreak/>
        <w:t>Abstract</w:t>
      </w:r>
      <w:r w:rsidR="00F32272" w:rsidRPr="00C1118A">
        <w:rPr>
          <w:rFonts w:ascii="Book Antiqua" w:hAnsi="Book Antiqua"/>
          <w:b/>
        </w:rPr>
        <w:tab/>
      </w:r>
    </w:p>
    <w:p w:rsidR="00C1118A" w:rsidRDefault="00C1118A" w:rsidP="009C5843">
      <w:pPr>
        <w:spacing w:line="360" w:lineRule="auto"/>
        <w:jc w:val="both"/>
        <w:rPr>
          <w:rFonts w:ascii="Book Antiqua" w:hAnsi="Book Antiqua" w:cs="Courier"/>
          <w:lang w:eastAsia="zh-CN"/>
        </w:rPr>
      </w:pPr>
      <w:r w:rsidRPr="00712F63">
        <w:rPr>
          <w:rFonts w:ascii="Book Antiqua" w:hAnsi="Book Antiqua"/>
          <w:b/>
        </w:rPr>
        <w:t>AIM:</w:t>
      </w:r>
      <w:r w:rsidR="00D02B1E">
        <w:rPr>
          <w:rFonts w:ascii="Book Antiqua" w:hAnsi="Book Antiqua" w:hint="eastAsia"/>
          <w:b/>
          <w:lang w:eastAsia="zh-CN"/>
        </w:rPr>
        <w:t xml:space="preserve"> </w:t>
      </w:r>
      <w:r w:rsidRPr="00C1118A">
        <w:rPr>
          <w:rFonts w:ascii="Book Antiqua" w:hAnsi="Book Antiqua" w:cs="Courier"/>
        </w:rPr>
        <w:t>T</w:t>
      </w:r>
      <w:r w:rsidR="00F3052C" w:rsidRPr="00C1118A">
        <w:rPr>
          <w:rFonts w:ascii="Book Antiqua" w:hAnsi="Book Antiqua" w:cs="Courier"/>
        </w:rPr>
        <w:t>o determine the clinical</w:t>
      </w:r>
      <w:r w:rsidR="00DD389C" w:rsidRPr="00C1118A">
        <w:rPr>
          <w:rFonts w:ascii="Book Antiqua" w:hAnsi="Book Antiqua" w:cs="Courier"/>
        </w:rPr>
        <w:t>,</w:t>
      </w:r>
      <w:r w:rsidR="00F3052C" w:rsidRPr="00C1118A">
        <w:rPr>
          <w:rFonts w:ascii="Book Antiqua" w:hAnsi="Book Antiqua" w:cs="Courier"/>
        </w:rPr>
        <w:t xml:space="preserve"> epidemiolog</w:t>
      </w:r>
      <w:r w:rsidR="00DD389C" w:rsidRPr="00C1118A">
        <w:rPr>
          <w:rFonts w:ascii="Book Antiqua" w:hAnsi="Book Antiqua" w:cs="Courier"/>
        </w:rPr>
        <w:t>ical</w:t>
      </w:r>
      <w:r w:rsidR="00F3052C" w:rsidRPr="00C1118A">
        <w:rPr>
          <w:rFonts w:ascii="Book Antiqua" w:hAnsi="Book Antiqua" w:cs="Courier"/>
        </w:rPr>
        <w:t xml:space="preserve"> and phenotypic characteristics of </w:t>
      </w:r>
      <w:r w:rsidR="00D02B1E" w:rsidRPr="00D02B1E">
        <w:rPr>
          <w:rFonts w:ascii="Book Antiqua" w:hAnsi="Book Antiqua" w:cs="Courier"/>
        </w:rPr>
        <w:t>ulcerative colitis (UC)</w:t>
      </w:r>
      <w:r w:rsidR="00D02B1E">
        <w:rPr>
          <w:rFonts w:ascii="Book Antiqua" w:hAnsi="Book Antiqua" w:cs="Courier" w:hint="eastAsia"/>
          <w:lang w:eastAsia="zh-CN"/>
        </w:rPr>
        <w:t xml:space="preserve"> </w:t>
      </w:r>
      <w:r w:rsidR="00F3052C" w:rsidRPr="00C1118A">
        <w:rPr>
          <w:rFonts w:ascii="Book Antiqua" w:hAnsi="Book Antiqua" w:cs="Courier"/>
        </w:rPr>
        <w:t xml:space="preserve">in </w:t>
      </w:r>
      <w:r w:rsidR="00DD389C" w:rsidRPr="00C1118A">
        <w:rPr>
          <w:rFonts w:ascii="Book Antiqua" w:hAnsi="Book Antiqua" w:cs="Courier"/>
        </w:rPr>
        <w:t xml:space="preserve">Saudi </w:t>
      </w:r>
      <w:r w:rsidR="0075423E" w:rsidRPr="00C1118A">
        <w:rPr>
          <w:rFonts w:ascii="Book Antiqua" w:hAnsi="Book Antiqua" w:cs="Courier"/>
        </w:rPr>
        <w:t>Arab</w:t>
      </w:r>
      <w:r w:rsidR="00DD389C" w:rsidRPr="00C1118A">
        <w:rPr>
          <w:rFonts w:ascii="Book Antiqua" w:hAnsi="Book Antiqua" w:cs="Courier"/>
        </w:rPr>
        <w:t>ia</w:t>
      </w:r>
      <w:r w:rsidR="008E526F" w:rsidRPr="00C1118A">
        <w:rPr>
          <w:rFonts w:ascii="Book Antiqua" w:hAnsi="Book Antiqua" w:cs="Courier"/>
        </w:rPr>
        <w:t>,</w:t>
      </w:r>
      <w:r w:rsidR="0003749A" w:rsidRPr="00C1118A">
        <w:rPr>
          <w:rFonts w:ascii="Book Antiqua" w:hAnsi="Book Antiqua" w:cs="Courier"/>
        </w:rPr>
        <w:t xml:space="preserve"> </w:t>
      </w:r>
      <w:r w:rsidR="008E526F" w:rsidRPr="00C1118A">
        <w:rPr>
          <w:rFonts w:ascii="Book Antiqua" w:hAnsi="Book Antiqua" w:cs="Courier"/>
        </w:rPr>
        <w:t>by studying</w:t>
      </w:r>
      <w:r w:rsidR="0003749A" w:rsidRPr="00C1118A">
        <w:rPr>
          <w:rFonts w:ascii="Book Antiqua" w:hAnsi="Book Antiqua" w:cs="Courier"/>
        </w:rPr>
        <w:t xml:space="preserve"> the largest cohort of Arab UC patients</w:t>
      </w:r>
      <w:r w:rsidR="00F3052C" w:rsidRPr="00C1118A">
        <w:rPr>
          <w:rFonts w:ascii="Book Antiqua" w:hAnsi="Book Antiqua" w:cs="Courier"/>
        </w:rPr>
        <w:t>.</w:t>
      </w:r>
      <w:r w:rsidR="00E61CD2" w:rsidRPr="00C1118A">
        <w:rPr>
          <w:rFonts w:ascii="Book Antiqua" w:hAnsi="Book Antiqua" w:cs="Courier"/>
        </w:rPr>
        <w:t xml:space="preserve"> </w:t>
      </w:r>
    </w:p>
    <w:p w:rsidR="00C1118A" w:rsidRDefault="00C1118A" w:rsidP="009C5843">
      <w:pPr>
        <w:widowControl w:val="0"/>
        <w:autoSpaceDE w:val="0"/>
        <w:autoSpaceDN w:val="0"/>
        <w:adjustRightInd w:val="0"/>
        <w:spacing w:line="360" w:lineRule="auto"/>
        <w:jc w:val="both"/>
        <w:rPr>
          <w:rFonts w:ascii="Book Antiqua" w:hAnsi="Book Antiqua" w:cs="Courier"/>
          <w:lang w:eastAsia="zh-CN"/>
        </w:rPr>
      </w:pPr>
    </w:p>
    <w:p w:rsidR="00C1118A" w:rsidRDefault="00C1118A" w:rsidP="009C5843">
      <w:pPr>
        <w:widowControl w:val="0"/>
        <w:autoSpaceDE w:val="0"/>
        <w:autoSpaceDN w:val="0"/>
        <w:adjustRightInd w:val="0"/>
        <w:spacing w:line="360" w:lineRule="auto"/>
        <w:jc w:val="both"/>
        <w:rPr>
          <w:rFonts w:ascii="Book Antiqua" w:hAnsi="Book Antiqua"/>
          <w:b/>
          <w:lang w:eastAsia="zh-CN"/>
        </w:rPr>
      </w:pPr>
      <w:r w:rsidRPr="00C1118A">
        <w:rPr>
          <w:rFonts w:ascii="Book Antiqua" w:hAnsi="Book Antiqua" w:cs="Courier"/>
          <w:b/>
        </w:rPr>
        <w:t>METHODS</w:t>
      </w:r>
      <w:r w:rsidR="00F3052C" w:rsidRPr="00C1118A">
        <w:rPr>
          <w:rFonts w:ascii="Book Antiqua" w:hAnsi="Book Antiqua" w:cs="Courier"/>
          <w:b/>
        </w:rPr>
        <w:t>:</w:t>
      </w:r>
      <w:r w:rsidR="00A04682" w:rsidRPr="00C1118A">
        <w:rPr>
          <w:rFonts w:ascii="Book Antiqua" w:hAnsi="Book Antiqua"/>
        </w:rPr>
        <w:t xml:space="preserve"> </w:t>
      </w:r>
      <w:r w:rsidR="00F4728D" w:rsidRPr="00C1118A">
        <w:rPr>
          <w:rFonts w:ascii="Book Antiqua" w:hAnsi="Book Antiqua"/>
        </w:rPr>
        <w:t xml:space="preserve">Data </w:t>
      </w:r>
      <w:r w:rsidR="004E107B" w:rsidRPr="00C1118A">
        <w:rPr>
          <w:rFonts w:ascii="Book Antiqua" w:hAnsi="Book Antiqua"/>
        </w:rPr>
        <w:t>from</w:t>
      </w:r>
      <w:r w:rsidR="00F4728D" w:rsidRPr="00C1118A">
        <w:rPr>
          <w:rFonts w:ascii="Book Antiqua" w:hAnsi="Book Antiqua"/>
        </w:rPr>
        <w:t xml:space="preserve"> </w:t>
      </w:r>
      <w:r w:rsidR="00F3052C" w:rsidRPr="00C1118A">
        <w:rPr>
          <w:rFonts w:ascii="Book Antiqua" w:hAnsi="Book Antiqua"/>
        </w:rPr>
        <w:t xml:space="preserve">UC patients </w:t>
      </w:r>
      <w:r w:rsidR="004E107B" w:rsidRPr="00C1118A">
        <w:rPr>
          <w:rFonts w:ascii="Book Antiqua" w:hAnsi="Book Antiqua"/>
        </w:rPr>
        <w:t>attending</w:t>
      </w:r>
      <w:r w:rsidR="00F3052C" w:rsidRPr="00C1118A">
        <w:rPr>
          <w:rFonts w:ascii="Book Antiqua" w:hAnsi="Book Antiqua"/>
        </w:rPr>
        <w:t xml:space="preserve"> gastroenterology clinics in four tertiary care centers in three cities</w:t>
      </w:r>
      <w:r w:rsidR="004E107B" w:rsidRPr="00C1118A">
        <w:rPr>
          <w:rFonts w:ascii="Book Antiqua" w:hAnsi="Book Antiqua"/>
        </w:rPr>
        <w:t>,</w:t>
      </w:r>
      <w:r w:rsidR="00F4728D" w:rsidRPr="00C1118A">
        <w:rPr>
          <w:rFonts w:ascii="Book Antiqua" w:hAnsi="Book Antiqua"/>
        </w:rPr>
        <w:t xml:space="preserve"> </w:t>
      </w:r>
      <w:r w:rsidR="00F3052C" w:rsidRPr="00C1118A">
        <w:rPr>
          <w:rFonts w:ascii="Book Antiqua" w:hAnsi="Book Antiqua"/>
        </w:rPr>
        <w:t xml:space="preserve">between September 2009 and </w:t>
      </w:r>
      <w:r w:rsidR="00161777" w:rsidRPr="00C1118A">
        <w:rPr>
          <w:rFonts w:ascii="Book Antiqua" w:hAnsi="Book Antiqua"/>
        </w:rPr>
        <w:t xml:space="preserve">September </w:t>
      </w:r>
      <w:r w:rsidR="00F3052C" w:rsidRPr="00C1118A">
        <w:rPr>
          <w:rFonts w:ascii="Book Antiqua" w:hAnsi="Book Antiqua"/>
        </w:rPr>
        <w:t>201</w:t>
      </w:r>
      <w:r w:rsidR="00161777" w:rsidRPr="00C1118A">
        <w:rPr>
          <w:rFonts w:ascii="Book Antiqua" w:hAnsi="Book Antiqua"/>
        </w:rPr>
        <w:t>3</w:t>
      </w:r>
      <w:r w:rsidR="004E107B" w:rsidRPr="00C1118A">
        <w:rPr>
          <w:rFonts w:ascii="Book Antiqua" w:hAnsi="Book Antiqua"/>
        </w:rPr>
        <w:t>,</w:t>
      </w:r>
      <w:r w:rsidR="00F4728D" w:rsidRPr="00C1118A">
        <w:rPr>
          <w:rFonts w:ascii="Book Antiqua" w:hAnsi="Book Antiqua"/>
        </w:rPr>
        <w:t xml:space="preserve"> w</w:t>
      </w:r>
      <w:r w:rsidR="004E107B" w:rsidRPr="00C1118A">
        <w:rPr>
          <w:rFonts w:ascii="Book Antiqua" w:hAnsi="Book Antiqua"/>
        </w:rPr>
        <w:t>as</w:t>
      </w:r>
      <w:r w:rsidR="00F4728D" w:rsidRPr="00C1118A">
        <w:rPr>
          <w:rFonts w:ascii="Book Antiqua" w:hAnsi="Book Antiqua"/>
        </w:rPr>
        <w:t xml:space="preserve"> entered into a validated web-based registry, </w:t>
      </w:r>
      <w:r w:rsidR="00D02B1E" w:rsidRPr="00C1118A">
        <w:rPr>
          <w:rFonts w:ascii="Book Antiqua" w:hAnsi="Book Antiqua"/>
        </w:rPr>
        <w:t xml:space="preserve">inflammatory bowel disease information system </w:t>
      </w:r>
      <w:r w:rsidR="00F4728D" w:rsidRPr="00C1118A">
        <w:rPr>
          <w:rFonts w:ascii="Book Antiqua" w:hAnsi="Book Antiqua"/>
        </w:rPr>
        <w:t>(IBDIS)</w:t>
      </w:r>
      <w:r w:rsidR="00F3052C" w:rsidRPr="00C1118A">
        <w:rPr>
          <w:rFonts w:ascii="Book Antiqua" w:hAnsi="Book Antiqua"/>
        </w:rPr>
        <w:t xml:space="preserve">. </w:t>
      </w:r>
      <w:r w:rsidR="00567D7E" w:rsidRPr="00C1118A">
        <w:rPr>
          <w:rFonts w:ascii="Book Antiqua" w:hAnsi="Book Antiqua"/>
        </w:rPr>
        <w:t>The</w:t>
      </w:r>
      <w:r w:rsidR="00F3052C" w:rsidRPr="00C1118A">
        <w:rPr>
          <w:rFonts w:ascii="Book Antiqua" w:hAnsi="Book Antiqua"/>
        </w:rPr>
        <w:t xml:space="preserve"> </w:t>
      </w:r>
      <w:r w:rsidR="00567D7E" w:rsidRPr="00C1118A">
        <w:rPr>
          <w:rFonts w:ascii="Book Antiqua" w:hAnsi="Book Antiqua"/>
        </w:rPr>
        <w:t xml:space="preserve">IBDIS </w:t>
      </w:r>
      <w:r w:rsidR="00F3052C" w:rsidRPr="00C1118A">
        <w:rPr>
          <w:rFonts w:ascii="Book Antiqua" w:hAnsi="Book Antiqua"/>
        </w:rPr>
        <w:t>database cover</w:t>
      </w:r>
      <w:r w:rsidR="00567D7E" w:rsidRPr="00C1118A">
        <w:rPr>
          <w:rFonts w:ascii="Book Antiqua" w:hAnsi="Book Antiqua"/>
        </w:rPr>
        <w:t>s</w:t>
      </w:r>
      <w:r w:rsidR="00F3052C" w:rsidRPr="00C1118A">
        <w:rPr>
          <w:rFonts w:ascii="Book Antiqua" w:hAnsi="Book Antiqua"/>
        </w:rPr>
        <w:t xml:space="preserve"> numerous aspects of inflammatory bowel disease. Patient characteristics, disease phenotype and behavior, age at diagnosis, course of the disease, </w:t>
      </w:r>
      <w:r w:rsidR="00567D7E" w:rsidRPr="00C1118A">
        <w:rPr>
          <w:rFonts w:ascii="Book Antiqua" w:hAnsi="Book Antiqua"/>
        </w:rPr>
        <w:t>and</w:t>
      </w:r>
      <w:r w:rsidR="00F3052C" w:rsidRPr="00C1118A">
        <w:rPr>
          <w:rFonts w:ascii="Book Antiqua" w:hAnsi="Book Antiqua"/>
        </w:rPr>
        <w:t xml:space="preserve"> </w:t>
      </w:r>
      <w:proofErr w:type="spellStart"/>
      <w:r w:rsidR="00F3052C" w:rsidRPr="00C1118A">
        <w:rPr>
          <w:rFonts w:ascii="Book Antiqua" w:hAnsi="Book Antiqua"/>
        </w:rPr>
        <w:t>extraintestinal</w:t>
      </w:r>
      <w:proofErr w:type="spellEnd"/>
      <w:r w:rsidR="00F3052C" w:rsidRPr="00C1118A">
        <w:rPr>
          <w:rFonts w:ascii="Book Antiqua" w:hAnsi="Book Antiqua"/>
        </w:rPr>
        <w:t xml:space="preserve"> manifestations were recorded.</w:t>
      </w:r>
      <w:r w:rsidR="00E61CD2" w:rsidRPr="00C1118A">
        <w:rPr>
          <w:rFonts w:ascii="Book Antiqua" w:hAnsi="Book Antiqua"/>
          <w:b/>
        </w:rPr>
        <w:t xml:space="preserve"> </w:t>
      </w:r>
    </w:p>
    <w:p w:rsidR="00C1118A" w:rsidRDefault="00C1118A" w:rsidP="009C5843">
      <w:pPr>
        <w:widowControl w:val="0"/>
        <w:autoSpaceDE w:val="0"/>
        <w:autoSpaceDN w:val="0"/>
        <w:adjustRightInd w:val="0"/>
        <w:spacing w:line="360" w:lineRule="auto"/>
        <w:jc w:val="both"/>
        <w:rPr>
          <w:rFonts w:ascii="Book Antiqua" w:hAnsi="Book Antiqua"/>
          <w:b/>
          <w:lang w:eastAsia="zh-CN"/>
        </w:rPr>
      </w:pPr>
    </w:p>
    <w:p w:rsidR="00C1118A" w:rsidRDefault="00C1118A" w:rsidP="009C5843">
      <w:pPr>
        <w:widowControl w:val="0"/>
        <w:autoSpaceDE w:val="0"/>
        <w:autoSpaceDN w:val="0"/>
        <w:adjustRightInd w:val="0"/>
        <w:spacing w:line="360" w:lineRule="auto"/>
        <w:jc w:val="both"/>
        <w:rPr>
          <w:rFonts w:ascii="Book Antiqua" w:hAnsi="Book Antiqua" w:cs="Courier"/>
          <w:lang w:eastAsia="zh-CN"/>
        </w:rPr>
      </w:pPr>
      <w:r w:rsidRPr="00C1118A">
        <w:rPr>
          <w:rFonts w:ascii="Book Antiqua" w:hAnsi="Book Antiqua"/>
          <w:b/>
        </w:rPr>
        <w:t>RESULTS</w:t>
      </w:r>
      <w:r w:rsidR="00F3052C" w:rsidRPr="00C1118A">
        <w:rPr>
          <w:rFonts w:ascii="Book Antiqua" w:hAnsi="Book Antiqua"/>
          <w:b/>
        </w:rPr>
        <w:t>:</w:t>
      </w:r>
      <w:r w:rsidR="00A04682" w:rsidRPr="00C1118A">
        <w:rPr>
          <w:rFonts w:ascii="Book Antiqua" w:hAnsi="Book Antiqua"/>
          <w:b/>
        </w:rPr>
        <w:t xml:space="preserve"> </w:t>
      </w:r>
      <w:r w:rsidR="004E107B" w:rsidRPr="00C1118A">
        <w:rPr>
          <w:rFonts w:ascii="Book Antiqua" w:hAnsi="Book Antiqua"/>
        </w:rPr>
        <w:t xml:space="preserve">Among </w:t>
      </w:r>
      <w:r w:rsidR="004E107B" w:rsidRPr="00C1118A">
        <w:rPr>
          <w:rFonts w:ascii="Book Antiqua" w:hAnsi="Book Antiqua" w:cs="Times-Roman"/>
          <w:color w:val="231F20"/>
        </w:rPr>
        <w:t xml:space="preserve">394 UC patients, </w:t>
      </w:r>
      <w:r w:rsidR="00EE24FF" w:rsidRPr="00C1118A">
        <w:rPr>
          <w:rFonts w:ascii="Book Antiqua" w:hAnsi="Book Antiqua"/>
        </w:rPr>
        <w:t>males</w:t>
      </w:r>
      <w:r w:rsidR="001F0B0A" w:rsidRPr="00C1118A">
        <w:rPr>
          <w:rFonts w:ascii="Book Antiqua" w:hAnsi="Book Antiqua"/>
        </w:rPr>
        <w:t xml:space="preserve"> comprised 51.0</w:t>
      </w:r>
      <w:r w:rsidR="00745A1E" w:rsidRPr="00C1118A">
        <w:rPr>
          <w:rFonts w:ascii="Book Antiqua" w:hAnsi="Book Antiqua"/>
        </w:rPr>
        <w:t xml:space="preserve">% while </w:t>
      </w:r>
      <w:r w:rsidR="00EE24FF" w:rsidRPr="00C1118A">
        <w:rPr>
          <w:rFonts w:ascii="Book Antiqua" w:hAnsi="Book Antiqua"/>
        </w:rPr>
        <w:t>females</w:t>
      </w:r>
      <w:r w:rsidR="00745A1E" w:rsidRPr="00C1118A">
        <w:rPr>
          <w:rFonts w:ascii="Book Antiqua" w:hAnsi="Book Antiqua"/>
        </w:rPr>
        <w:t xml:space="preserve"> were</w:t>
      </w:r>
      <w:r w:rsidR="001F0B0A" w:rsidRPr="00C1118A">
        <w:rPr>
          <w:rFonts w:ascii="Book Antiqua" w:hAnsi="Book Antiqua"/>
        </w:rPr>
        <w:t xml:space="preserve"> 49.0</w:t>
      </w:r>
      <w:r w:rsidR="004D198F" w:rsidRPr="00C1118A">
        <w:rPr>
          <w:rFonts w:ascii="Book Antiqua" w:hAnsi="Book Antiqua"/>
        </w:rPr>
        <w:t>%. According to the Montr</w:t>
      </w:r>
      <w:r w:rsidR="004E107B" w:rsidRPr="00C1118A">
        <w:rPr>
          <w:rFonts w:ascii="Book Antiqua" w:hAnsi="Book Antiqua"/>
        </w:rPr>
        <w:t>é</w:t>
      </w:r>
      <w:r w:rsidR="004D198F" w:rsidRPr="00C1118A">
        <w:rPr>
          <w:rFonts w:ascii="Book Antiqua" w:hAnsi="Book Antiqua"/>
        </w:rPr>
        <w:t>al classification</w:t>
      </w:r>
      <w:r w:rsidR="006217B3">
        <w:rPr>
          <w:rFonts w:ascii="Book Antiqua" w:hAnsi="Book Antiqua"/>
        </w:rPr>
        <w:t xml:space="preserve"> of age, major chunk of our pati</w:t>
      </w:r>
      <w:r w:rsidR="000B5DD8">
        <w:rPr>
          <w:rFonts w:ascii="Book Antiqua" w:hAnsi="Book Antiqua"/>
        </w:rPr>
        <w:t xml:space="preserve">ents belonged to A2 category for </w:t>
      </w:r>
      <w:r w:rsidR="006217B3" w:rsidRPr="00C1118A">
        <w:rPr>
          <w:rFonts w:ascii="Book Antiqua" w:hAnsi="Book Antiqua" w:cs="Helvetica-Bold"/>
          <w:lang w:val="en"/>
        </w:rPr>
        <w:t>age of diagnosis at 17</w:t>
      </w:r>
      <w:r w:rsidR="006217B3" w:rsidRPr="00C1118A">
        <w:rPr>
          <w:rFonts w:ascii="Book Antiqua" w:hAnsi="Book Antiqua" w:cs="Book Antiqua"/>
          <w:lang w:val="en"/>
        </w:rPr>
        <w:t>–</w:t>
      </w:r>
      <w:r w:rsidR="006217B3" w:rsidRPr="00C1118A">
        <w:rPr>
          <w:rFonts w:ascii="Book Antiqua" w:hAnsi="Book Antiqua" w:cs="Helvetica-Bold"/>
          <w:lang w:val="en"/>
        </w:rPr>
        <w:t>40</w:t>
      </w:r>
      <w:r w:rsidR="00D02B1E">
        <w:rPr>
          <w:rFonts w:ascii="Cambria Math" w:hAnsi="Cambria Math" w:cs="Cambria Math" w:hint="eastAsia"/>
          <w:lang w:val="en" w:eastAsia="zh-CN"/>
        </w:rPr>
        <w:t xml:space="preserve"> </w:t>
      </w:r>
      <w:r w:rsidR="006217B3" w:rsidRPr="00C1118A">
        <w:rPr>
          <w:rFonts w:ascii="Book Antiqua" w:hAnsi="Book Antiqua" w:cs="Helvetica-Bold"/>
          <w:lang w:val="en"/>
        </w:rPr>
        <w:t>years</w:t>
      </w:r>
      <w:r w:rsidR="006217B3">
        <w:rPr>
          <w:rFonts w:ascii="Book Antiqua" w:hAnsi="Book Antiqua"/>
        </w:rPr>
        <w:t xml:space="preserve"> (</w:t>
      </w:r>
      <w:r w:rsidR="006217B3" w:rsidRPr="00C1118A">
        <w:rPr>
          <w:rFonts w:ascii="Book Antiqua" w:hAnsi="Book Antiqua"/>
        </w:rPr>
        <w:t>68.4</w:t>
      </w:r>
      <w:r w:rsidR="006217B3">
        <w:rPr>
          <w:rFonts w:ascii="Book Antiqua" w:hAnsi="Book Antiqua"/>
        </w:rPr>
        <w:t>%)</w:t>
      </w:r>
      <w:r w:rsidR="000B5DD8">
        <w:rPr>
          <w:rFonts w:ascii="Book Antiqua" w:hAnsi="Book Antiqua"/>
          <w:lang w:val="en"/>
        </w:rPr>
        <w:t>, while</w:t>
      </w:r>
      <w:r w:rsidR="006217B3" w:rsidRPr="00C1118A">
        <w:rPr>
          <w:rFonts w:ascii="Book Antiqua" w:hAnsi="Book Antiqua"/>
          <w:lang w:val="en"/>
        </w:rPr>
        <w:t xml:space="preserve"> </w:t>
      </w:r>
      <w:r w:rsidR="006217B3">
        <w:rPr>
          <w:rFonts w:ascii="Book Antiqua" w:hAnsi="Book Antiqua"/>
          <w:lang w:val="en"/>
        </w:rPr>
        <w:t>24.2 % belonged to A</w:t>
      </w:r>
      <w:r w:rsidR="00856520">
        <w:rPr>
          <w:rFonts w:ascii="Book Antiqua" w:hAnsi="Book Antiqua"/>
          <w:lang w:val="en"/>
        </w:rPr>
        <w:t>3</w:t>
      </w:r>
      <w:r w:rsidR="006217B3">
        <w:rPr>
          <w:rFonts w:ascii="Book Antiqua" w:hAnsi="Book Antiqua" w:cs="Helvetica-Bold"/>
          <w:lang w:val="en"/>
        </w:rPr>
        <w:t xml:space="preserve"> category for </w:t>
      </w:r>
      <w:r w:rsidR="006217B3" w:rsidRPr="00C1118A">
        <w:rPr>
          <w:rFonts w:ascii="Book Antiqua" w:hAnsi="Book Antiqua" w:cs="Helvetica-Bold"/>
          <w:lang w:val="en"/>
        </w:rPr>
        <w:t>age of diagnosis</w:t>
      </w:r>
      <w:r w:rsidR="000B5DD8">
        <w:rPr>
          <w:rFonts w:ascii="Book Antiqua" w:hAnsi="Book Antiqua" w:cs="Helvetica-Bold"/>
          <w:lang w:val="en"/>
        </w:rPr>
        <w:t xml:space="preserve"> at</w:t>
      </w:r>
      <w:r w:rsidR="006217B3" w:rsidRPr="00C1118A">
        <w:rPr>
          <w:rFonts w:ascii="Book Antiqua" w:hAnsi="Book Antiqua" w:cs="Helvetica-Bold"/>
          <w:lang w:val="en"/>
        </w:rPr>
        <w:t xml:space="preserve"> </w:t>
      </w:r>
      <w:r w:rsidR="006217B3">
        <w:rPr>
          <w:rFonts w:ascii="Book Antiqua" w:hAnsi="Book Antiqua" w:cs="Helvetica-Bold"/>
          <w:lang w:val="en"/>
        </w:rPr>
        <w:t>&gt;</w:t>
      </w:r>
      <w:r w:rsidR="00ED6775">
        <w:rPr>
          <w:rFonts w:ascii="Book Antiqua" w:hAnsi="Book Antiqua" w:cs="Helvetica-Bold" w:hint="eastAsia"/>
          <w:lang w:val="en" w:eastAsia="zh-CN"/>
        </w:rPr>
        <w:t xml:space="preserve"> </w:t>
      </w:r>
      <w:r w:rsidR="006217B3" w:rsidRPr="00C1118A">
        <w:rPr>
          <w:rFonts w:ascii="Book Antiqua" w:hAnsi="Book Antiqua" w:cs="Helvetica-Bold"/>
          <w:lang w:val="en"/>
        </w:rPr>
        <w:t>40</w:t>
      </w:r>
      <w:r w:rsidR="00D02B1E">
        <w:rPr>
          <w:rFonts w:ascii="Cambria Math" w:hAnsi="Cambria Math" w:cs="Cambria Math" w:hint="eastAsia"/>
          <w:lang w:val="en" w:eastAsia="zh-CN"/>
        </w:rPr>
        <w:t xml:space="preserve"> </w:t>
      </w:r>
      <w:r w:rsidR="006217B3" w:rsidRPr="00C1118A">
        <w:rPr>
          <w:rFonts w:ascii="Book Antiqua" w:hAnsi="Book Antiqua" w:cs="Helvetica-Bold"/>
          <w:lang w:val="en"/>
        </w:rPr>
        <w:t>years</w:t>
      </w:r>
      <w:r w:rsidR="006217B3">
        <w:rPr>
          <w:rFonts w:ascii="Book Antiqua" w:hAnsi="Book Antiqua"/>
        </w:rPr>
        <w:t xml:space="preserve">. </w:t>
      </w:r>
      <w:r w:rsidR="00856520">
        <w:rPr>
          <w:rFonts w:ascii="Book Antiqua" w:hAnsi="Book Antiqua"/>
        </w:rPr>
        <w:t>According</w:t>
      </w:r>
      <w:r w:rsidR="000B5DD8">
        <w:rPr>
          <w:rFonts w:ascii="Book Antiqua" w:hAnsi="Book Antiqua"/>
        </w:rPr>
        <w:t xml:space="preserve"> to the same classification, a</w:t>
      </w:r>
      <w:r w:rsidR="004D198F" w:rsidRPr="00C1118A">
        <w:rPr>
          <w:rFonts w:ascii="Book Antiqua" w:hAnsi="Book Antiqua"/>
        </w:rPr>
        <w:t xml:space="preserve"> majority of patients had extensive UC </w:t>
      </w:r>
      <w:r w:rsidR="00443855" w:rsidRPr="00C1118A">
        <w:rPr>
          <w:rFonts w:ascii="Book Antiqua" w:hAnsi="Book Antiqua"/>
        </w:rPr>
        <w:t>(</w:t>
      </w:r>
      <w:r w:rsidR="001F0B0A" w:rsidRPr="00C1118A">
        <w:rPr>
          <w:rFonts w:ascii="Book Antiqua" w:hAnsi="Book Antiqua"/>
        </w:rPr>
        <w:t>42.7</w:t>
      </w:r>
      <w:r w:rsidR="00906D0A" w:rsidRPr="00C1118A">
        <w:rPr>
          <w:rFonts w:ascii="Book Antiqua" w:hAnsi="Book Antiqua"/>
        </w:rPr>
        <w:t>%</w:t>
      </w:r>
      <w:r w:rsidR="00443855" w:rsidRPr="00C1118A">
        <w:rPr>
          <w:rFonts w:ascii="Book Antiqua" w:hAnsi="Book Antiqua"/>
        </w:rPr>
        <w:t>)</w:t>
      </w:r>
      <w:r w:rsidR="00C43BF5" w:rsidRPr="00C1118A">
        <w:rPr>
          <w:rFonts w:ascii="Book Antiqua" w:hAnsi="Book Antiqua"/>
        </w:rPr>
        <w:t>;</w:t>
      </w:r>
      <w:r w:rsidR="004D198F" w:rsidRPr="00C1118A">
        <w:rPr>
          <w:rFonts w:ascii="Book Antiqua" w:hAnsi="Book Antiqua"/>
        </w:rPr>
        <w:t xml:space="preserve"> </w:t>
      </w:r>
      <w:r w:rsidR="001F0B0A" w:rsidRPr="00C1118A">
        <w:rPr>
          <w:rFonts w:ascii="Book Antiqua" w:hAnsi="Book Antiqua"/>
        </w:rPr>
        <w:t>35.3</w:t>
      </w:r>
      <w:r w:rsidR="004D198F" w:rsidRPr="00C1118A">
        <w:rPr>
          <w:rFonts w:ascii="Book Antiqua" w:hAnsi="Book Antiqua"/>
        </w:rPr>
        <w:t>%</w:t>
      </w:r>
      <w:r w:rsidR="007B327F" w:rsidRPr="00C1118A">
        <w:rPr>
          <w:rFonts w:ascii="Book Antiqua" w:hAnsi="Book Antiqua"/>
        </w:rPr>
        <w:t xml:space="preserve"> had </w:t>
      </w:r>
      <w:r w:rsidR="004D198F" w:rsidRPr="00C1118A">
        <w:rPr>
          <w:rFonts w:ascii="Book Antiqua" w:hAnsi="Book Antiqua"/>
        </w:rPr>
        <w:t>left</w:t>
      </w:r>
      <w:r w:rsidR="00443855" w:rsidRPr="00C1118A">
        <w:rPr>
          <w:rFonts w:ascii="Book Antiqua" w:hAnsi="Book Antiqua"/>
        </w:rPr>
        <w:t>-</w:t>
      </w:r>
      <w:r w:rsidR="004D198F" w:rsidRPr="00C1118A">
        <w:rPr>
          <w:rFonts w:ascii="Book Antiqua" w:hAnsi="Book Antiqua"/>
        </w:rPr>
        <w:t>sided colitis</w:t>
      </w:r>
      <w:r w:rsidR="000B5DD8">
        <w:rPr>
          <w:rFonts w:ascii="Book Antiqua" w:hAnsi="Book Antiqua"/>
        </w:rPr>
        <w:t>;</w:t>
      </w:r>
      <w:r w:rsidR="007B327F" w:rsidRPr="00C1118A">
        <w:rPr>
          <w:rFonts w:ascii="Book Antiqua" w:hAnsi="Book Antiqua"/>
        </w:rPr>
        <w:t xml:space="preserve"> and</w:t>
      </w:r>
      <w:r w:rsidR="004D198F" w:rsidRPr="00C1118A">
        <w:rPr>
          <w:rFonts w:ascii="Book Antiqua" w:hAnsi="Book Antiqua"/>
        </w:rPr>
        <w:t xml:space="preserve"> </w:t>
      </w:r>
      <w:r w:rsidR="001F0B0A" w:rsidRPr="00C1118A">
        <w:rPr>
          <w:rFonts w:ascii="Book Antiqua" w:hAnsi="Book Antiqua"/>
        </w:rPr>
        <w:t>29.2</w:t>
      </w:r>
      <w:r w:rsidR="004D198F" w:rsidRPr="00C1118A">
        <w:rPr>
          <w:rFonts w:ascii="Book Antiqua" w:hAnsi="Book Antiqua"/>
        </w:rPr>
        <w:t>%</w:t>
      </w:r>
      <w:r w:rsidR="007B327F" w:rsidRPr="00C1118A">
        <w:rPr>
          <w:rFonts w:ascii="Book Antiqua" w:hAnsi="Book Antiqua"/>
        </w:rPr>
        <w:t xml:space="preserve"> had only </w:t>
      </w:r>
      <w:proofErr w:type="spellStart"/>
      <w:r w:rsidR="004D198F" w:rsidRPr="00C1118A">
        <w:rPr>
          <w:rFonts w:ascii="Book Antiqua" w:hAnsi="Book Antiqua"/>
        </w:rPr>
        <w:t>proctitis</w:t>
      </w:r>
      <w:proofErr w:type="spellEnd"/>
      <w:r w:rsidR="004D198F" w:rsidRPr="00C1118A">
        <w:rPr>
          <w:rFonts w:ascii="Book Antiqua" w:hAnsi="Book Antiqua"/>
        </w:rPr>
        <w:t xml:space="preserve">. </w:t>
      </w:r>
      <w:r w:rsidR="00443855" w:rsidRPr="00C1118A">
        <w:rPr>
          <w:rFonts w:ascii="Book Antiqua" w:hAnsi="Book Antiqua"/>
        </w:rPr>
        <w:t>Moreover</w:t>
      </w:r>
      <w:r w:rsidR="004D198F" w:rsidRPr="00C1118A">
        <w:rPr>
          <w:rFonts w:ascii="Book Antiqua" w:hAnsi="Book Antiqua"/>
        </w:rPr>
        <w:t xml:space="preserve">, </w:t>
      </w:r>
      <w:r w:rsidR="001F0B0A" w:rsidRPr="00C1118A">
        <w:rPr>
          <w:rFonts w:ascii="Book Antiqua" w:hAnsi="Book Antiqua"/>
        </w:rPr>
        <w:t>51.3</w:t>
      </w:r>
      <w:r w:rsidR="004D198F" w:rsidRPr="00C1118A">
        <w:rPr>
          <w:rFonts w:ascii="Book Antiqua" w:hAnsi="Book Antiqua"/>
        </w:rPr>
        <w:t>% were in remission</w:t>
      </w:r>
      <w:r w:rsidR="00C43BF5" w:rsidRPr="00C1118A">
        <w:rPr>
          <w:rFonts w:ascii="Book Antiqua" w:hAnsi="Book Antiqua"/>
        </w:rPr>
        <w:t>;</w:t>
      </w:r>
      <w:r w:rsidR="001F0B0A" w:rsidRPr="00C1118A">
        <w:rPr>
          <w:rFonts w:ascii="Book Antiqua" w:hAnsi="Book Antiqua"/>
        </w:rPr>
        <w:t xml:space="preserve"> 16.6%</w:t>
      </w:r>
      <w:r w:rsidR="00C43BF5" w:rsidRPr="00C1118A">
        <w:rPr>
          <w:rFonts w:ascii="Book Antiqua" w:hAnsi="Book Antiqua"/>
        </w:rPr>
        <w:t xml:space="preserve"> had mild UC;</w:t>
      </w:r>
      <w:r w:rsidR="004D198F" w:rsidRPr="00C1118A">
        <w:rPr>
          <w:rFonts w:ascii="Book Antiqua" w:hAnsi="Book Antiqua"/>
        </w:rPr>
        <w:t xml:space="preserve"> </w:t>
      </w:r>
      <w:r w:rsidR="001F0B0A" w:rsidRPr="00C1118A">
        <w:rPr>
          <w:rFonts w:ascii="Book Antiqua" w:hAnsi="Book Antiqua"/>
        </w:rPr>
        <w:t>23.4</w:t>
      </w:r>
      <w:r w:rsidR="00C43BF5" w:rsidRPr="00C1118A">
        <w:rPr>
          <w:rFonts w:ascii="Book Antiqua" w:hAnsi="Book Antiqua"/>
        </w:rPr>
        <w:t>%</w:t>
      </w:r>
      <w:r w:rsidR="007B327F" w:rsidRPr="00C1118A">
        <w:rPr>
          <w:rFonts w:ascii="Book Antiqua" w:hAnsi="Book Antiqua"/>
        </w:rPr>
        <w:t xml:space="preserve"> had</w:t>
      </w:r>
      <w:r w:rsidR="00C43BF5" w:rsidRPr="00C1118A">
        <w:rPr>
          <w:rFonts w:ascii="Book Antiqua" w:hAnsi="Book Antiqua"/>
        </w:rPr>
        <w:t xml:space="preserve"> </w:t>
      </w:r>
      <w:r w:rsidR="004D198F" w:rsidRPr="00C1118A">
        <w:rPr>
          <w:rFonts w:ascii="Book Antiqua" w:hAnsi="Book Antiqua"/>
        </w:rPr>
        <w:t xml:space="preserve">moderate </w:t>
      </w:r>
      <w:r w:rsidR="00C43BF5" w:rsidRPr="00C1118A">
        <w:rPr>
          <w:rFonts w:ascii="Book Antiqua" w:hAnsi="Book Antiqua"/>
        </w:rPr>
        <w:t xml:space="preserve">UC; </w:t>
      </w:r>
      <w:r w:rsidR="004D198F" w:rsidRPr="00C1118A">
        <w:rPr>
          <w:rFonts w:ascii="Book Antiqua" w:hAnsi="Book Antiqua"/>
        </w:rPr>
        <w:t xml:space="preserve">and </w:t>
      </w:r>
      <w:r w:rsidR="001F0B0A" w:rsidRPr="00C1118A">
        <w:rPr>
          <w:rFonts w:ascii="Book Antiqua" w:hAnsi="Book Antiqua"/>
        </w:rPr>
        <w:t>8.6</w:t>
      </w:r>
      <w:r w:rsidR="004D198F" w:rsidRPr="00C1118A">
        <w:rPr>
          <w:rFonts w:ascii="Book Antiqua" w:hAnsi="Book Antiqua"/>
        </w:rPr>
        <w:t>%</w:t>
      </w:r>
      <w:r w:rsidR="007B327F" w:rsidRPr="00C1118A">
        <w:rPr>
          <w:rFonts w:ascii="Book Antiqua" w:hAnsi="Book Antiqua"/>
        </w:rPr>
        <w:t xml:space="preserve"> had</w:t>
      </w:r>
      <w:r w:rsidR="00C43BF5" w:rsidRPr="00C1118A">
        <w:rPr>
          <w:rFonts w:ascii="Book Antiqua" w:hAnsi="Book Antiqua"/>
        </w:rPr>
        <w:t xml:space="preserve"> severe UC</w:t>
      </w:r>
      <w:r w:rsidR="004D198F" w:rsidRPr="00C1118A">
        <w:rPr>
          <w:rFonts w:ascii="Book Antiqua" w:hAnsi="Book Antiqua"/>
        </w:rPr>
        <w:t xml:space="preserve">. </w:t>
      </w:r>
      <w:r w:rsidR="00443855" w:rsidRPr="00C1118A">
        <w:rPr>
          <w:rFonts w:ascii="Book Antiqua" w:hAnsi="Book Antiqua"/>
        </w:rPr>
        <w:t>F</w:t>
      </w:r>
      <w:r w:rsidR="00B7667E" w:rsidRPr="00C1118A">
        <w:rPr>
          <w:rFonts w:ascii="Book Antiqua" w:hAnsi="Book Antiqua"/>
        </w:rPr>
        <w:t>requent relapse</w:t>
      </w:r>
      <w:r w:rsidR="004D198F" w:rsidRPr="00C1118A">
        <w:rPr>
          <w:rFonts w:ascii="Book Antiqua" w:hAnsi="Book Antiqua"/>
        </w:rPr>
        <w:t xml:space="preserve"> </w:t>
      </w:r>
      <w:r w:rsidR="00443855" w:rsidRPr="00C1118A">
        <w:rPr>
          <w:rFonts w:ascii="Book Antiqua" w:hAnsi="Book Antiqua"/>
        </w:rPr>
        <w:t xml:space="preserve">occurred </w:t>
      </w:r>
      <w:r w:rsidR="001F0B0A" w:rsidRPr="00C1118A">
        <w:rPr>
          <w:rFonts w:ascii="Book Antiqua" w:hAnsi="Book Antiqua"/>
        </w:rPr>
        <w:t>in 17.4</w:t>
      </w:r>
      <w:r w:rsidR="004D198F" w:rsidRPr="00C1118A">
        <w:rPr>
          <w:rFonts w:ascii="Book Antiqua" w:hAnsi="Book Antiqua"/>
        </w:rPr>
        <w:t xml:space="preserve">% </w:t>
      </w:r>
      <w:r w:rsidR="00443855" w:rsidRPr="00C1118A">
        <w:rPr>
          <w:rFonts w:ascii="Book Antiqua" w:hAnsi="Book Antiqua"/>
        </w:rPr>
        <w:t>patients</w:t>
      </w:r>
      <w:r w:rsidR="004E107B" w:rsidRPr="00C1118A">
        <w:rPr>
          <w:rFonts w:ascii="Book Antiqua" w:hAnsi="Book Antiqua"/>
        </w:rPr>
        <w:t xml:space="preserve">; </w:t>
      </w:r>
      <w:r w:rsidR="00B7667E" w:rsidRPr="00C1118A">
        <w:rPr>
          <w:rFonts w:ascii="Book Antiqua" w:hAnsi="Book Antiqua"/>
        </w:rPr>
        <w:t>infrequent</w:t>
      </w:r>
      <w:r w:rsidR="004D198F" w:rsidRPr="00C1118A">
        <w:rPr>
          <w:rFonts w:ascii="Book Antiqua" w:hAnsi="Book Antiqua"/>
        </w:rPr>
        <w:t xml:space="preserve"> </w:t>
      </w:r>
      <w:r w:rsidR="00443855" w:rsidRPr="00C1118A">
        <w:rPr>
          <w:rFonts w:ascii="Book Antiqua" w:hAnsi="Book Antiqua"/>
        </w:rPr>
        <w:t xml:space="preserve">relapse </w:t>
      </w:r>
      <w:r w:rsidR="004D198F" w:rsidRPr="00C1118A">
        <w:rPr>
          <w:rFonts w:ascii="Book Antiqua" w:hAnsi="Book Antiqua"/>
        </w:rPr>
        <w:t>in 77%</w:t>
      </w:r>
      <w:r w:rsidR="004E107B" w:rsidRPr="00C1118A">
        <w:rPr>
          <w:rFonts w:ascii="Book Antiqua" w:hAnsi="Book Antiqua"/>
        </w:rPr>
        <w:t xml:space="preserve">, and </w:t>
      </w:r>
      <w:r w:rsidR="00443855" w:rsidRPr="00C1118A">
        <w:rPr>
          <w:rFonts w:ascii="Book Antiqua" w:hAnsi="Book Antiqua"/>
        </w:rPr>
        <w:t xml:space="preserve">4.8% had </w:t>
      </w:r>
      <w:r w:rsidR="004D198F" w:rsidRPr="00C1118A">
        <w:rPr>
          <w:rFonts w:ascii="Book Antiqua" w:hAnsi="Book Antiqua"/>
        </w:rPr>
        <w:t xml:space="preserve">chronic </w:t>
      </w:r>
      <w:r w:rsidR="00443855" w:rsidRPr="00C1118A">
        <w:rPr>
          <w:rFonts w:ascii="Book Antiqua" w:hAnsi="Book Antiqua"/>
        </w:rPr>
        <w:t>disease</w:t>
      </w:r>
      <w:r w:rsidR="004D198F" w:rsidRPr="00C1118A">
        <w:rPr>
          <w:rFonts w:ascii="Book Antiqua" w:hAnsi="Book Antiqua"/>
        </w:rPr>
        <w:t xml:space="preserve">. </w:t>
      </w:r>
      <w:r w:rsidR="000B5DD8">
        <w:rPr>
          <w:rFonts w:ascii="Book Antiqua" w:hAnsi="Book Antiqua"/>
        </w:rPr>
        <w:t>A</w:t>
      </w:r>
      <w:r w:rsidR="00745A1E" w:rsidRPr="00C1118A">
        <w:rPr>
          <w:rFonts w:ascii="Book Antiqua" w:hAnsi="Book Antiqua"/>
        </w:rPr>
        <w:t xml:space="preserve"> </w:t>
      </w:r>
      <w:r w:rsidR="0044267D" w:rsidRPr="00C1118A">
        <w:rPr>
          <w:rFonts w:ascii="Book Antiqua" w:hAnsi="Book Antiqua"/>
        </w:rPr>
        <w:t xml:space="preserve">majority </w:t>
      </w:r>
      <w:r w:rsidR="0044267D" w:rsidRPr="00C1118A">
        <w:rPr>
          <w:rFonts w:ascii="Book Antiqua" w:hAnsi="Book Antiqua" w:cs="Times-Roman"/>
          <w:color w:val="231F20"/>
        </w:rPr>
        <w:t>(85.2%) of patients w</w:t>
      </w:r>
      <w:r w:rsidR="000918E0">
        <w:rPr>
          <w:rFonts w:ascii="Book Antiqua" w:hAnsi="Book Antiqua" w:cs="Times-Roman"/>
          <w:color w:val="231F20"/>
        </w:rPr>
        <w:t>as</w:t>
      </w:r>
      <w:r w:rsidR="0044267D" w:rsidRPr="00C1118A">
        <w:rPr>
          <w:rFonts w:ascii="Book Antiqua" w:hAnsi="Book Antiqua" w:cs="Times-Roman"/>
          <w:color w:val="231F20"/>
        </w:rPr>
        <w:t xml:space="preserve"> steroid responsive. </w:t>
      </w:r>
      <w:r w:rsidR="002F3233" w:rsidRPr="00C1118A">
        <w:rPr>
          <w:rFonts w:ascii="Book Antiqua" w:hAnsi="Book Antiqua"/>
        </w:rPr>
        <w:t xml:space="preserve">With regard to </w:t>
      </w:r>
      <w:proofErr w:type="spellStart"/>
      <w:r w:rsidR="004D198F" w:rsidRPr="00C1118A">
        <w:rPr>
          <w:rFonts w:ascii="Book Antiqua" w:hAnsi="Book Antiqua"/>
        </w:rPr>
        <w:t>extraintestinal</w:t>
      </w:r>
      <w:proofErr w:type="spellEnd"/>
      <w:r w:rsidR="004D198F" w:rsidRPr="00C1118A">
        <w:rPr>
          <w:rFonts w:ascii="Book Antiqua" w:hAnsi="Book Antiqua" w:cs="Courier"/>
        </w:rPr>
        <w:t xml:space="preserve"> manifestations</w:t>
      </w:r>
      <w:r w:rsidR="002F3233" w:rsidRPr="00C1118A">
        <w:rPr>
          <w:rFonts w:ascii="Book Antiqua" w:hAnsi="Book Antiqua" w:cs="Courier"/>
        </w:rPr>
        <w:t>,</w:t>
      </w:r>
      <w:r w:rsidR="004D198F" w:rsidRPr="00C1118A">
        <w:rPr>
          <w:rFonts w:ascii="Book Antiqua" w:hAnsi="Book Antiqua" w:cs="Courier"/>
        </w:rPr>
        <w:t xml:space="preserve"> arthritis was present in </w:t>
      </w:r>
      <w:r w:rsidR="001F0B0A" w:rsidRPr="00C1118A">
        <w:rPr>
          <w:rFonts w:ascii="Book Antiqua" w:hAnsi="Book Antiqua"/>
        </w:rPr>
        <w:t>16.4</w:t>
      </w:r>
      <w:r w:rsidR="004D198F" w:rsidRPr="00C1118A">
        <w:rPr>
          <w:rFonts w:ascii="Book Antiqua" w:hAnsi="Book Antiqua"/>
        </w:rPr>
        <w:t>%</w:t>
      </w:r>
      <w:r w:rsidR="002F3233" w:rsidRPr="00C1118A">
        <w:rPr>
          <w:rFonts w:ascii="Book Antiqua" w:hAnsi="Book Antiqua" w:cs="Courier"/>
        </w:rPr>
        <w:t>;</w:t>
      </w:r>
      <w:r w:rsidR="004D198F" w:rsidRPr="00C1118A">
        <w:rPr>
          <w:rFonts w:ascii="Book Antiqua" w:hAnsi="Book Antiqua" w:cs="Courier"/>
        </w:rPr>
        <w:t xml:space="preserve"> </w:t>
      </w:r>
      <w:r w:rsidR="002F3233" w:rsidRPr="00C1118A">
        <w:rPr>
          <w:rFonts w:ascii="Book Antiqua" w:hAnsi="Book Antiqua" w:cs="Courier"/>
        </w:rPr>
        <w:t>o</w:t>
      </w:r>
      <w:r w:rsidR="00E72F50" w:rsidRPr="00C1118A">
        <w:rPr>
          <w:rFonts w:ascii="Book Antiqua" w:hAnsi="Book Antiqua" w:cs="Courier"/>
        </w:rPr>
        <w:t>steopenia</w:t>
      </w:r>
      <w:r w:rsidR="007B327F" w:rsidRPr="00C1118A">
        <w:rPr>
          <w:rFonts w:ascii="Book Antiqua" w:hAnsi="Book Antiqua" w:cs="Courier"/>
        </w:rPr>
        <w:t xml:space="preserve"> in</w:t>
      </w:r>
      <w:r w:rsidR="001F0B0A" w:rsidRPr="00C1118A">
        <w:rPr>
          <w:rFonts w:ascii="Book Antiqua" w:hAnsi="Book Antiqua" w:cs="Courier"/>
        </w:rPr>
        <w:t xml:space="preserve"> 31.4</w:t>
      </w:r>
      <w:r w:rsidR="00E72F50" w:rsidRPr="00C1118A">
        <w:rPr>
          <w:rFonts w:ascii="Book Antiqua" w:hAnsi="Book Antiqua" w:cs="Courier"/>
        </w:rPr>
        <w:t>%</w:t>
      </w:r>
      <w:r w:rsidR="002F3233" w:rsidRPr="00C1118A">
        <w:rPr>
          <w:rFonts w:ascii="Book Antiqua" w:hAnsi="Book Antiqua" w:cs="Courier"/>
        </w:rPr>
        <w:t>;</w:t>
      </w:r>
      <w:r w:rsidR="00E72F50" w:rsidRPr="00C1118A">
        <w:rPr>
          <w:rFonts w:ascii="Book Antiqua" w:hAnsi="Book Antiqua" w:cs="Courier"/>
        </w:rPr>
        <w:t xml:space="preserve"> </w:t>
      </w:r>
      <w:r w:rsidR="002F3233" w:rsidRPr="00C1118A">
        <w:rPr>
          <w:rFonts w:ascii="Book Antiqua" w:hAnsi="Book Antiqua" w:cs="Courier"/>
        </w:rPr>
        <w:t>o</w:t>
      </w:r>
      <w:r w:rsidR="004D198F" w:rsidRPr="00C1118A">
        <w:rPr>
          <w:rFonts w:ascii="Book Antiqua" w:hAnsi="Book Antiqua" w:cs="Courier"/>
        </w:rPr>
        <w:t>steoporosis</w:t>
      </w:r>
      <w:r w:rsidR="007B327F" w:rsidRPr="00C1118A">
        <w:rPr>
          <w:rFonts w:ascii="Book Antiqua" w:hAnsi="Book Antiqua" w:cs="Courier"/>
        </w:rPr>
        <w:t xml:space="preserve"> in</w:t>
      </w:r>
      <w:r w:rsidR="001F0B0A" w:rsidRPr="00C1118A">
        <w:rPr>
          <w:rFonts w:ascii="Book Antiqua" w:hAnsi="Book Antiqua" w:cs="Courier"/>
        </w:rPr>
        <w:t xml:space="preserve"> 17.1</w:t>
      </w:r>
      <w:r w:rsidR="004D198F" w:rsidRPr="00C1118A">
        <w:rPr>
          <w:rFonts w:ascii="Book Antiqua" w:hAnsi="Book Antiqua" w:cs="Courier"/>
        </w:rPr>
        <w:t>%</w:t>
      </w:r>
      <w:r w:rsidR="002F3233" w:rsidRPr="00C1118A">
        <w:rPr>
          <w:rFonts w:ascii="Book Antiqua" w:hAnsi="Book Antiqua" w:cs="Courier"/>
        </w:rPr>
        <w:t>;</w:t>
      </w:r>
      <w:r w:rsidR="004D198F" w:rsidRPr="00C1118A">
        <w:rPr>
          <w:rFonts w:ascii="Book Antiqua" w:hAnsi="Book Antiqua" w:cs="Courier"/>
        </w:rPr>
        <w:t xml:space="preserve"> and </w:t>
      </w:r>
      <w:r w:rsidR="002F3233" w:rsidRPr="00C1118A">
        <w:rPr>
          <w:rFonts w:ascii="Book Antiqua" w:hAnsi="Book Antiqua" w:cs="Courier"/>
        </w:rPr>
        <w:t>c</w:t>
      </w:r>
      <w:r w:rsidR="00E72F50" w:rsidRPr="00C1118A">
        <w:rPr>
          <w:rFonts w:ascii="Book Antiqua" w:hAnsi="Book Antiqua" w:cs="Courier"/>
        </w:rPr>
        <w:t>utaneous involvement</w:t>
      </w:r>
      <w:r w:rsidR="007B327F" w:rsidRPr="00C1118A">
        <w:rPr>
          <w:rFonts w:ascii="Book Antiqua" w:hAnsi="Book Antiqua" w:cs="Courier"/>
        </w:rPr>
        <w:t xml:space="preserve"> in</w:t>
      </w:r>
      <w:r w:rsidR="001F0B0A" w:rsidRPr="00C1118A">
        <w:rPr>
          <w:rFonts w:ascii="Book Antiqua" w:hAnsi="Book Antiqua" w:cs="Courier"/>
        </w:rPr>
        <w:t xml:space="preserve"> 7.0</w:t>
      </w:r>
      <w:r w:rsidR="004D198F" w:rsidRPr="00C1118A">
        <w:rPr>
          <w:rFonts w:ascii="Book Antiqua" w:hAnsi="Book Antiqua" w:cs="Courier"/>
        </w:rPr>
        <w:t xml:space="preserve">%. </w:t>
      </w:r>
    </w:p>
    <w:p w:rsidR="00C1118A" w:rsidRDefault="00C1118A" w:rsidP="009C5843">
      <w:pPr>
        <w:widowControl w:val="0"/>
        <w:autoSpaceDE w:val="0"/>
        <w:autoSpaceDN w:val="0"/>
        <w:adjustRightInd w:val="0"/>
        <w:spacing w:line="360" w:lineRule="auto"/>
        <w:jc w:val="both"/>
        <w:rPr>
          <w:rFonts w:ascii="Book Antiqua" w:hAnsi="Book Antiqua" w:cs="Courier"/>
          <w:lang w:eastAsia="zh-CN"/>
        </w:rPr>
      </w:pPr>
    </w:p>
    <w:p w:rsidR="00F3052C" w:rsidRDefault="00C1118A" w:rsidP="009C5843">
      <w:pPr>
        <w:widowControl w:val="0"/>
        <w:autoSpaceDE w:val="0"/>
        <w:autoSpaceDN w:val="0"/>
        <w:adjustRightInd w:val="0"/>
        <w:spacing w:line="360" w:lineRule="auto"/>
        <w:jc w:val="both"/>
        <w:rPr>
          <w:rFonts w:ascii="Book Antiqua" w:hAnsi="Book Antiqua" w:cs="Times-Roman"/>
          <w:color w:val="231F20"/>
          <w:lang w:eastAsia="zh-CN"/>
        </w:rPr>
      </w:pPr>
      <w:r w:rsidRPr="00C1118A">
        <w:rPr>
          <w:rFonts w:ascii="Book Antiqua" w:hAnsi="Book Antiqua" w:cs="Courier"/>
          <w:b/>
        </w:rPr>
        <w:t>CONCLUSION</w:t>
      </w:r>
      <w:r w:rsidR="00F3052C" w:rsidRPr="00C1118A">
        <w:rPr>
          <w:rFonts w:ascii="Book Antiqua" w:hAnsi="Book Antiqua" w:cs="Courier"/>
          <w:b/>
        </w:rPr>
        <w:t>:</w:t>
      </w:r>
      <w:r w:rsidR="001C6ACE" w:rsidRPr="00C1118A">
        <w:rPr>
          <w:rFonts w:ascii="Book Antiqua" w:hAnsi="Book Antiqua" w:cs="Times-Roman"/>
          <w:color w:val="231F20"/>
        </w:rPr>
        <w:t xml:space="preserve"> </w:t>
      </w:r>
      <w:r w:rsidR="00151BB5" w:rsidRPr="00C1118A">
        <w:rPr>
          <w:rFonts w:ascii="Book Antiqua" w:hAnsi="Book Antiqua" w:cs="Times-Roman"/>
          <w:color w:val="231F20"/>
        </w:rPr>
        <w:t>M</w:t>
      </w:r>
      <w:r w:rsidR="000B5DD8">
        <w:rPr>
          <w:rFonts w:ascii="Book Antiqua" w:hAnsi="Book Antiqua" w:cs="Times-Roman"/>
          <w:color w:val="231F20"/>
        </w:rPr>
        <w:t xml:space="preserve">ajority of UC cases were </w:t>
      </w:r>
      <w:r w:rsidR="001C6ACE" w:rsidRPr="00C1118A">
        <w:rPr>
          <w:rFonts w:ascii="Book Antiqua" w:hAnsi="Book Antiqua" w:cs="Times-Roman"/>
          <w:color w:val="231F20"/>
        </w:rPr>
        <w:t xml:space="preserve">young people (17–40 years) with a male preponderance. While the disease course was found to be similar to that reported in Western countries, more similarities were found with Asian countries </w:t>
      </w:r>
      <w:r w:rsidR="001C6ACE" w:rsidRPr="00C1118A">
        <w:rPr>
          <w:rFonts w:ascii="Book Antiqua" w:hAnsi="Book Antiqua" w:cs="Times-Roman"/>
          <w:color w:val="231F20"/>
        </w:rPr>
        <w:lastRenderedPageBreak/>
        <w:t>with regards to the extent of the disease, and response to steroid therapy.</w:t>
      </w:r>
    </w:p>
    <w:p w:rsidR="00D02B1E" w:rsidRPr="00C1118A" w:rsidRDefault="00D02B1E" w:rsidP="009C5843">
      <w:pPr>
        <w:widowControl w:val="0"/>
        <w:autoSpaceDE w:val="0"/>
        <w:autoSpaceDN w:val="0"/>
        <w:adjustRightInd w:val="0"/>
        <w:spacing w:line="360" w:lineRule="auto"/>
        <w:jc w:val="both"/>
        <w:rPr>
          <w:rFonts w:ascii="Book Antiqua" w:hAnsi="Book Antiqua" w:cs="Courier"/>
          <w:lang w:eastAsia="zh-CN"/>
        </w:rPr>
      </w:pPr>
    </w:p>
    <w:p w:rsidR="00767B81" w:rsidRPr="00C1118A" w:rsidRDefault="00C1118A" w:rsidP="009C5843">
      <w:pPr>
        <w:pStyle w:val="a6"/>
        <w:spacing w:after="0" w:line="360" w:lineRule="auto"/>
        <w:jc w:val="both"/>
        <w:rPr>
          <w:rFonts w:ascii="Book Antiqua" w:hAnsi="Book Antiqua"/>
          <w:b/>
        </w:rPr>
      </w:pPr>
      <w:r w:rsidRPr="00712F63">
        <w:rPr>
          <w:rFonts w:ascii="Book Antiqua" w:hAnsi="Book Antiqua"/>
        </w:rPr>
        <w:t xml:space="preserve">© </w:t>
      </w:r>
      <w:r w:rsidRPr="00712F63">
        <w:rPr>
          <w:rFonts w:ascii="Book Antiqua" w:hAnsi="Book Antiqua" w:cs="Arial Unicode MS"/>
        </w:rPr>
        <w:t xml:space="preserve">2014 </w:t>
      </w:r>
      <w:proofErr w:type="spellStart"/>
      <w:r w:rsidRPr="00712F63">
        <w:rPr>
          <w:rFonts w:ascii="Book Antiqua" w:hAnsi="Book Antiqua" w:cs="Arial Unicode MS"/>
        </w:rPr>
        <w:t>Baishideng</w:t>
      </w:r>
      <w:proofErr w:type="spellEnd"/>
      <w:r w:rsidRPr="00712F63">
        <w:rPr>
          <w:rFonts w:ascii="Book Antiqua" w:hAnsi="Book Antiqua" w:cs="Arial Unicode MS"/>
        </w:rPr>
        <w:t xml:space="preserve"> Publishing Group Inc. All rights reserved.</w:t>
      </w:r>
    </w:p>
    <w:p w:rsidR="00C1118A" w:rsidRDefault="00C1118A" w:rsidP="009C5843">
      <w:pPr>
        <w:pStyle w:val="a6"/>
        <w:spacing w:after="0" w:line="360" w:lineRule="auto"/>
        <w:jc w:val="both"/>
        <w:rPr>
          <w:rFonts w:ascii="Book Antiqua" w:hAnsi="Book Antiqua"/>
          <w:b/>
          <w:lang w:eastAsia="zh-CN"/>
        </w:rPr>
      </w:pPr>
    </w:p>
    <w:p w:rsidR="00767B81" w:rsidRPr="00C1118A" w:rsidRDefault="00361180" w:rsidP="009C5843">
      <w:pPr>
        <w:pStyle w:val="a6"/>
        <w:spacing w:after="0" w:line="360" w:lineRule="auto"/>
        <w:jc w:val="both"/>
        <w:outlineLvl w:val="0"/>
        <w:rPr>
          <w:rFonts w:ascii="Book Antiqua" w:hAnsi="Book Antiqua"/>
        </w:rPr>
      </w:pPr>
      <w:r w:rsidRPr="00C1118A">
        <w:rPr>
          <w:rFonts w:ascii="Book Antiqua" w:hAnsi="Book Antiqua"/>
          <w:b/>
        </w:rPr>
        <w:t>Key words:</w:t>
      </w:r>
      <w:r w:rsidRPr="00C1118A">
        <w:rPr>
          <w:rFonts w:ascii="Book Antiqua" w:hAnsi="Book Antiqua"/>
        </w:rPr>
        <w:t xml:space="preserve"> Ulcerative </w:t>
      </w:r>
      <w:r w:rsidR="00A04682" w:rsidRPr="00C1118A">
        <w:rPr>
          <w:rFonts w:ascii="Book Antiqua" w:hAnsi="Book Antiqua"/>
        </w:rPr>
        <w:t>c</w:t>
      </w:r>
      <w:r w:rsidRPr="00C1118A">
        <w:rPr>
          <w:rFonts w:ascii="Book Antiqua" w:hAnsi="Book Antiqua"/>
        </w:rPr>
        <w:t>olitis</w:t>
      </w:r>
      <w:r w:rsidR="00D02B1E">
        <w:rPr>
          <w:rFonts w:ascii="Book Antiqua" w:hAnsi="Book Antiqua" w:hint="eastAsia"/>
          <w:lang w:eastAsia="zh-CN"/>
        </w:rPr>
        <w:t>;</w:t>
      </w:r>
      <w:r w:rsidRPr="00C1118A">
        <w:rPr>
          <w:rFonts w:ascii="Book Antiqua" w:hAnsi="Book Antiqua"/>
        </w:rPr>
        <w:t xml:space="preserve"> </w:t>
      </w:r>
      <w:proofErr w:type="gramStart"/>
      <w:r w:rsidR="00D02B1E" w:rsidRPr="00C1118A">
        <w:rPr>
          <w:rFonts w:ascii="Book Antiqua" w:hAnsi="Book Antiqua"/>
        </w:rPr>
        <w:t>Inflammatory</w:t>
      </w:r>
      <w:proofErr w:type="gramEnd"/>
      <w:r w:rsidR="00D02B1E" w:rsidRPr="00C1118A">
        <w:rPr>
          <w:rFonts w:ascii="Book Antiqua" w:hAnsi="Book Antiqua"/>
        </w:rPr>
        <w:t xml:space="preserve"> bowel disease information system</w:t>
      </w:r>
      <w:r w:rsidR="00D02B1E">
        <w:rPr>
          <w:rFonts w:ascii="Book Antiqua" w:hAnsi="Book Antiqua" w:hint="eastAsia"/>
          <w:lang w:eastAsia="zh-CN"/>
        </w:rPr>
        <w:t xml:space="preserve">; </w:t>
      </w:r>
      <w:r w:rsidRPr="00C1118A">
        <w:rPr>
          <w:rFonts w:ascii="Book Antiqua" w:hAnsi="Book Antiqua"/>
        </w:rPr>
        <w:t xml:space="preserve">Saudi </w:t>
      </w:r>
      <w:proofErr w:type="spellStart"/>
      <w:r w:rsidR="00D02B1E" w:rsidRPr="00C1118A">
        <w:rPr>
          <w:rFonts w:ascii="Book Antiqua" w:hAnsi="Book Antiqua"/>
        </w:rPr>
        <w:t>arabia</w:t>
      </w:r>
      <w:proofErr w:type="spellEnd"/>
      <w:r w:rsidR="00D02B1E">
        <w:rPr>
          <w:rFonts w:ascii="Book Antiqua" w:hAnsi="Book Antiqua" w:hint="eastAsia"/>
          <w:lang w:eastAsia="zh-CN"/>
        </w:rPr>
        <w:t>;</w:t>
      </w:r>
      <w:r w:rsidRPr="00C1118A">
        <w:rPr>
          <w:rFonts w:ascii="Book Antiqua" w:hAnsi="Book Antiqua"/>
        </w:rPr>
        <w:t xml:space="preserve"> Epidemiology</w:t>
      </w:r>
    </w:p>
    <w:p w:rsidR="00046047" w:rsidRDefault="00046047" w:rsidP="009C5843">
      <w:pPr>
        <w:adjustRightInd w:val="0"/>
        <w:snapToGrid w:val="0"/>
        <w:spacing w:line="360" w:lineRule="auto"/>
        <w:jc w:val="both"/>
        <w:rPr>
          <w:rFonts w:ascii="Book Antiqua" w:hAnsi="Book Antiqua" w:cs="Tahoma" w:hint="eastAsia"/>
          <w:lang w:eastAsia="zh-CN"/>
        </w:rPr>
      </w:pPr>
      <w:bookmarkStart w:id="71" w:name="OLE_LINK130"/>
      <w:bookmarkStart w:id="72" w:name="OLE_LINK134"/>
    </w:p>
    <w:p w:rsidR="004B678D" w:rsidRDefault="004B678D" w:rsidP="004B678D">
      <w:pPr>
        <w:adjustRightInd w:val="0"/>
        <w:snapToGrid w:val="0"/>
        <w:spacing w:line="360" w:lineRule="auto"/>
        <w:jc w:val="both"/>
        <w:rPr>
          <w:rFonts w:ascii="Book Antiqua" w:hAnsi="Book Antiqua" w:cs="Tahoma" w:hint="eastAsia"/>
          <w:lang w:eastAsia="zh-CN"/>
        </w:rPr>
      </w:pPr>
      <w:r w:rsidRPr="004B678D">
        <w:rPr>
          <w:rFonts w:ascii="Book Antiqua" w:hAnsi="Book Antiqua" w:cs="Tahoma"/>
          <w:lang w:eastAsia="zh-CN"/>
        </w:rPr>
        <w:t>Core tip</w:t>
      </w:r>
      <w:r>
        <w:rPr>
          <w:rFonts w:ascii="Book Antiqua" w:hAnsi="Book Antiqua" w:cs="Tahoma" w:hint="eastAsia"/>
          <w:lang w:eastAsia="zh-CN"/>
        </w:rPr>
        <w:t xml:space="preserve">: </w:t>
      </w:r>
      <w:r w:rsidRPr="004B678D">
        <w:rPr>
          <w:rFonts w:ascii="Book Antiqua" w:hAnsi="Book Antiqua" w:cs="Tahoma"/>
          <w:lang w:eastAsia="zh-CN"/>
        </w:rPr>
        <w:t>Despite several reports suggesting an increase in the incidence of Ulcerative Colitis (UC) among Arabs in recent years, there is insufficient information about it particularly in Saudi Arabia. Our aim was to determine the clinical, epidemiological and phenotypic characteristics of UC in Saudi Arabia, by studying the larg</w:t>
      </w:r>
      <w:r>
        <w:rPr>
          <w:rFonts w:ascii="Book Antiqua" w:hAnsi="Book Antiqua" w:cs="Tahoma"/>
          <w:lang w:eastAsia="zh-CN"/>
        </w:rPr>
        <w:t>est cohort of Arab UC patients.</w:t>
      </w:r>
      <w:r>
        <w:rPr>
          <w:rFonts w:ascii="Book Antiqua" w:hAnsi="Book Antiqua" w:cs="Tahoma" w:hint="eastAsia"/>
          <w:lang w:eastAsia="zh-CN"/>
        </w:rPr>
        <w:t xml:space="preserve"> </w:t>
      </w:r>
      <w:r w:rsidRPr="004B678D">
        <w:rPr>
          <w:rFonts w:ascii="Book Antiqua" w:hAnsi="Book Antiqua" w:cs="Tahoma"/>
          <w:lang w:eastAsia="zh-CN"/>
        </w:rPr>
        <w:t>We found that UC has a relatively higher incidence in Saudi Arabia, and the majority of UC cases are diagnosed in young people (17–40 years) with a male preponderance.</w:t>
      </w:r>
      <w:bookmarkStart w:id="73" w:name="_GoBack"/>
      <w:bookmarkEnd w:id="73"/>
    </w:p>
    <w:p w:rsidR="004B678D" w:rsidRDefault="004B678D" w:rsidP="004B678D">
      <w:pPr>
        <w:adjustRightInd w:val="0"/>
        <w:snapToGrid w:val="0"/>
        <w:spacing w:line="360" w:lineRule="auto"/>
        <w:jc w:val="both"/>
        <w:rPr>
          <w:rFonts w:ascii="Book Antiqua" w:hAnsi="Book Antiqua" w:cs="Tahoma" w:hint="eastAsia"/>
          <w:lang w:eastAsia="zh-CN"/>
        </w:rPr>
      </w:pPr>
    </w:p>
    <w:p w:rsidR="00C1118A" w:rsidRPr="00AA4836" w:rsidRDefault="00046047" w:rsidP="009C5843">
      <w:pPr>
        <w:spacing w:line="360" w:lineRule="auto"/>
        <w:jc w:val="both"/>
        <w:rPr>
          <w:rFonts w:ascii="Book Antiqua" w:hAnsi="Book Antiqua"/>
          <w:bCs/>
          <w:lang w:eastAsia="zh-CN"/>
        </w:rPr>
      </w:pPr>
      <w:bookmarkStart w:id="74" w:name="OLE_LINK424"/>
      <w:bookmarkStart w:id="75" w:name="OLE_LINK425"/>
      <w:bookmarkStart w:id="76" w:name="OLE_LINK456"/>
      <w:proofErr w:type="spellStart"/>
      <w:r>
        <w:rPr>
          <w:rFonts w:ascii="Book Antiqua" w:hAnsi="Book Antiqua"/>
        </w:rPr>
        <w:t>Alharbi</w:t>
      </w:r>
      <w:proofErr w:type="spellEnd"/>
      <w:r>
        <w:rPr>
          <w:rFonts w:ascii="Book Antiqua" w:hAnsi="Book Antiqua"/>
        </w:rPr>
        <w:t xml:space="preserve"> OR, </w:t>
      </w:r>
      <w:proofErr w:type="spellStart"/>
      <w:r w:rsidRPr="005955BA">
        <w:rPr>
          <w:rFonts w:ascii="Book Antiqua" w:hAnsi="Book Antiqua"/>
        </w:rPr>
        <w:t>Azzam</w:t>
      </w:r>
      <w:proofErr w:type="spellEnd"/>
      <w:r w:rsidRPr="005955BA">
        <w:rPr>
          <w:rFonts w:ascii="Book Antiqua" w:hAnsi="Book Antiqua"/>
        </w:rPr>
        <w:t xml:space="preserve"> </w:t>
      </w:r>
      <w:r>
        <w:rPr>
          <w:rFonts w:ascii="Book Antiqua" w:hAnsi="Book Antiqua"/>
        </w:rPr>
        <w:t xml:space="preserve">NA, </w:t>
      </w:r>
      <w:proofErr w:type="spellStart"/>
      <w:r w:rsidRPr="005955BA">
        <w:rPr>
          <w:rFonts w:ascii="Book Antiqua" w:hAnsi="Book Antiqua"/>
        </w:rPr>
        <w:t>Almalki</w:t>
      </w:r>
      <w:proofErr w:type="spellEnd"/>
      <w:r>
        <w:rPr>
          <w:rFonts w:ascii="Book Antiqua" w:hAnsi="Book Antiqua"/>
        </w:rPr>
        <w:t xml:space="preserve"> AS, </w:t>
      </w:r>
      <w:proofErr w:type="spellStart"/>
      <w:r w:rsidRPr="005955BA">
        <w:rPr>
          <w:rFonts w:ascii="Book Antiqua" w:hAnsi="Book Antiqua"/>
        </w:rPr>
        <w:t>Almadi</w:t>
      </w:r>
      <w:proofErr w:type="spellEnd"/>
      <w:r>
        <w:rPr>
          <w:rFonts w:ascii="Book Antiqua" w:hAnsi="Book Antiqua"/>
        </w:rPr>
        <w:t xml:space="preserve"> MA, </w:t>
      </w:r>
      <w:proofErr w:type="spellStart"/>
      <w:r>
        <w:rPr>
          <w:rFonts w:ascii="Book Antiqua" w:hAnsi="Book Antiqua"/>
        </w:rPr>
        <w:t>A</w:t>
      </w:r>
      <w:r w:rsidRPr="005955BA">
        <w:rPr>
          <w:rFonts w:ascii="Book Antiqua" w:hAnsi="Book Antiqua"/>
        </w:rPr>
        <w:t>lswat</w:t>
      </w:r>
      <w:proofErr w:type="spellEnd"/>
      <w:r>
        <w:rPr>
          <w:rFonts w:ascii="Book Antiqua" w:hAnsi="Book Antiqua"/>
        </w:rPr>
        <w:t xml:space="preserve"> KA, </w:t>
      </w:r>
      <w:proofErr w:type="spellStart"/>
      <w:r w:rsidRPr="005955BA">
        <w:rPr>
          <w:rFonts w:ascii="Book Antiqua" w:hAnsi="Book Antiqua"/>
        </w:rPr>
        <w:t>Sadaf</w:t>
      </w:r>
      <w:proofErr w:type="spellEnd"/>
      <w:r>
        <w:rPr>
          <w:rFonts w:ascii="Book Antiqua" w:hAnsi="Book Antiqua"/>
        </w:rPr>
        <w:t xml:space="preserve"> N, </w:t>
      </w:r>
      <w:proofErr w:type="spellStart"/>
      <w:r w:rsidRPr="00046047">
        <w:rPr>
          <w:rFonts w:ascii="Book Antiqua" w:hAnsi="Book Antiqua"/>
        </w:rPr>
        <w:t>Aljebreen</w:t>
      </w:r>
      <w:proofErr w:type="spellEnd"/>
      <w:r>
        <w:rPr>
          <w:rFonts w:ascii="Book Antiqua" w:hAnsi="Book Antiqua"/>
        </w:rPr>
        <w:t xml:space="preserve"> </w:t>
      </w:r>
      <w:r w:rsidRPr="005955BA">
        <w:rPr>
          <w:rFonts w:ascii="Book Antiqua" w:hAnsi="Book Antiqua"/>
        </w:rPr>
        <w:t>AM</w:t>
      </w:r>
      <w:r w:rsidR="00AA4836">
        <w:rPr>
          <w:rFonts w:ascii="Book Antiqua" w:hAnsi="Book Antiqua" w:hint="eastAsia"/>
          <w:lang w:eastAsia="zh-CN"/>
        </w:rPr>
        <w:t xml:space="preserve">. </w:t>
      </w:r>
      <w:proofErr w:type="gramStart"/>
      <w:r w:rsidR="00AA4836" w:rsidRPr="00AA4836">
        <w:rPr>
          <w:rFonts w:ascii="Book Antiqua" w:hAnsi="Book Antiqua"/>
          <w:bCs/>
        </w:rPr>
        <w:t xml:space="preserve">Clinical epidemiology of ulcerative colitis in Arabs based on </w:t>
      </w:r>
      <w:r w:rsidR="00E168A9" w:rsidRPr="00AA4836">
        <w:rPr>
          <w:rFonts w:ascii="Book Antiqua" w:hAnsi="Book Antiqua"/>
          <w:bCs/>
        </w:rPr>
        <w:t>Montr</w:t>
      </w:r>
      <w:r w:rsidR="00AA4836" w:rsidRPr="00AA4836">
        <w:rPr>
          <w:rFonts w:ascii="Book Antiqua" w:hAnsi="Book Antiqua"/>
          <w:bCs/>
        </w:rPr>
        <w:t>éal classification</w:t>
      </w:r>
      <w:r w:rsidR="00AA4836">
        <w:rPr>
          <w:rFonts w:ascii="Book Antiqua" w:hAnsi="Book Antiqua" w:hint="eastAsia"/>
          <w:bCs/>
          <w:lang w:eastAsia="zh-CN"/>
        </w:rPr>
        <w:t>.</w:t>
      </w:r>
      <w:proofErr w:type="gramEnd"/>
      <w:r w:rsidR="00AA4836">
        <w:rPr>
          <w:rFonts w:ascii="Book Antiqua" w:hAnsi="Book Antiqua" w:hint="eastAsia"/>
          <w:bCs/>
          <w:lang w:eastAsia="zh-CN"/>
        </w:rPr>
        <w:t xml:space="preserve"> </w:t>
      </w:r>
      <w:r w:rsidR="00C1118A" w:rsidRPr="00712F63">
        <w:rPr>
          <w:rFonts w:ascii="Book Antiqua" w:hAnsi="Book Antiqua"/>
          <w:i/>
        </w:rPr>
        <w:t xml:space="preserve">World J </w:t>
      </w:r>
      <w:proofErr w:type="spellStart"/>
      <w:r w:rsidR="00C1118A" w:rsidRPr="00712F63">
        <w:rPr>
          <w:rFonts w:ascii="Book Antiqua" w:hAnsi="Book Antiqua"/>
          <w:i/>
        </w:rPr>
        <w:t>Gastroenterol</w:t>
      </w:r>
      <w:proofErr w:type="spellEnd"/>
      <w:r w:rsidR="00C1118A" w:rsidRPr="00712F63">
        <w:rPr>
          <w:rFonts w:ascii="Book Antiqua" w:hAnsi="Book Antiqua"/>
        </w:rPr>
        <w:t xml:space="preserve"> 2014; </w:t>
      </w:r>
      <w:bookmarkStart w:id="77" w:name="OLE_LINK1689"/>
      <w:bookmarkStart w:id="78" w:name="OLE_LINK1298"/>
      <w:bookmarkStart w:id="79" w:name="OLE_LINK1297"/>
      <w:r w:rsidR="00C1118A" w:rsidRPr="00712F63">
        <w:rPr>
          <w:rFonts w:ascii="Book Antiqua" w:hAnsi="Book Antiqua"/>
        </w:rPr>
        <w:t>In press</w:t>
      </w:r>
      <w:bookmarkEnd w:id="77"/>
      <w:bookmarkEnd w:id="78"/>
      <w:bookmarkEnd w:id="79"/>
    </w:p>
    <w:bookmarkEnd w:id="71"/>
    <w:bookmarkEnd w:id="72"/>
    <w:bookmarkEnd w:id="74"/>
    <w:bookmarkEnd w:id="75"/>
    <w:bookmarkEnd w:id="76"/>
    <w:p w:rsidR="00361180" w:rsidRPr="00C1118A" w:rsidRDefault="00361180" w:rsidP="009C5843">
      <w:pPr>
        <w:widowControl w:val="0"/>
        <w:autoSpaceDE w:val="0"/>
        <w:autoSpaceDN w:val="0"/>
        <w:adjustRightInd w:val="0"/>
        <w:spacing w:line="360" w:lineRule="auto"/>
        <w:jc w:val="both"/>
        <w:rPr>
          <w:rFonts w:ascii="Book Antiqua" w:hAnsi="Book Antiqua" w:cs="Courier"/>
        </w:rPr>
      </w:pPr>
    </w:p>
    <w:p w:rsidR="00F3052C" w:rsidRPr="00C1118A" w:rsidRDefault="00F3052C" w:rsidP="009C5843">
      <w:pPr>
        <w:spacing w:line="360" w:lineRule="auto"/>
        <w:jc w:val="both"/>
        <w:rPr>
          <w:rFonts w:ascii="Book Antiqua" w:hAnsi="Book Antiqua"/>
          <w:b/>
        </w:rPr>
      </w:pPr>
      <w:r w:rsidRPr="00C1118A">
        <w:rPr>
          <w:rFonts w:ascii="Book Antiqua" w:hAnsi="Book Antiqua"/>
          <w:b/>
        </w:rPr>
        <w:br w:type="page"/>
      </w:r>
    </w:p>
    <w:p w:rsidR="00F3052C" w:rsidRPr="00C1118A" w:rsidRDefault="00C1118A" w:rsidP="009C5843">
      <w:pPr>
        <w:spacing w:line="360" w:lineRule="auto"/>
        <w:jc w:val="both"/>
        <w:outlineLvl w:val="0"/>
        <w:rPr>
          <w:rFonts w:ascii="Book Antiqua" w:hAnsi="Book Antiqua"/>
          <w:b/>
        </w:rPr>
      </w:pPr>
      <w:r w:rsidRPr="00C1118A">
        <w:rPr>
          <w:rFonts w:ascii="Book Antiqua" w:hAnsi="Book Antiqua"/>
          <w:b/>
        </w:rPr>
        <w:lastRenderedPageBreak/>
        <w:t>INTRODUCTION</w:t>
      </w:r>
    </w:p>
    <w:p w:rsidR="00F3052C" w:rsidRPr="00C1118A" w:rsidRDefault="00F3052C" w:rsidP="009C5843">
      <w:pPr>
        <w:widowControl w:val="0"/>
        <w:autoSpaceDE w:val="0"/>
        <w:autoSpaceDN w:val="0"/>
        <w:adjustRightInd w:val="0"/>
        <w:spacing w:line="360" w:lineRule="auto"/>
        <w:jc w:val="both"/>
        <w:rPr>
          <w:rFonts w:ascii="Book Antiqua" w:hAnsi="Book Antiqua" w:cs="TimesNewRomanPS"/>
          <w:color w:val="231F20"/>
        </w:rPr>
      </w:pPr>
      <w:r w:rsidRPr="00C1118A">
        <w:rPr>
          <w:rFonts w:ascii="Book Antiqua" w:hAnsi="Book Antiqua" w:cs="TimesNewRomanPS"/>
          <w:color w:val="231F20"/>
        </w:rPr>
        <w:t xml:space="preserve">Ulcerative </w:t>
      </w:r>
      <w:r w:rsidR="0061386E" w:rsidRPr="00C1118A">
        <w:rPr>
          <w:rFonts w:ascii="Book Antiqua" w:hAnsi="Book Antiqua" w:cs="TimesNewRomanPS"/>
          <w:color w:val="231F20"/>
        </w:rPr>
        <w:t>c</w:t>
      </w:r>
      <w:r w:rsidRPr="00C1118A">
        <w:rPr>
          <w:rFonts w:ascii="Book Antiqua" w:hAnsi="Book Antiqua" w:cs="TimesNewRomanPS"/>
          <w:color w:val="231F20"/>
        </w:rPr>
        <w:t>olitis (UC) is a chronic inflammatory bowel disease</w:t>
      </w:r>
      <w:r w:rsidR="00F90D42" w:rsidRPr="00C1118A">
        <w:rPr>
          <w:rFonts w:ascii="Book Antiqua" w:hAnsi="Book Antiqua" w:cs="TimesNewRomanPS"/>
          <w:color w:val="231F20"/>
        </w:rPr>
        <w:t xml:space="preserve"> (IBD)</w:t>
      </w:r>
      <w:r w:rsidRPr="00C1118A">
        <w:rPr>
          <w:rFonts w:ascii="Book Antiqua" w:hAnsi="Book Antiqua" w:cs="TimesNewRomanPS"/>
          <w:color w:val="231F20"/>
        </w:rPr>
        <w:t xml:space="preserve">, </w:t>
      </w:r>
      <w:r w:rsidR="00F90D42" w:rsidRPr="00C1118A">
        <w:rPr>
          <w:rFonts w:ascii="Book Antiqua" w:hAnsi="Book Antiqua" w:cs="TimesNewRomanPS"/>
          <w:color w:val="231F20"/>
        </w:rPr>
        <w:t xml:space="preserve">the </w:t>
      </w:r>
      <w:r w:rsidR="00A04682" w:rsidRPr="00C1118A">
        <w:rPr>
          <w:rFonts w:ascii="Book Antiqua" w:hAnsi="Book Antiqua" w:cs="TimesNewRomanPS"/>
          <w:color w:val="231F20"/>
        </w:rPr>
        <w:t xml:space="preserve">etiology </w:t>
      </w:r>
      <w:r w:rsidR="004E107B" w:rsidRPr="00C1118A">
        <w:rPr>
          <w:rFonts w:ascii="Book Antiqua" w:hAnsi="Book Antiqua" w:cs="TimesNewRomanPS"/>
          <w:color w:val="231F20"/>
        </w:rPr>
        <w:t xml:space="preserve">of which </w:t>
      </w:r>
      <w:r w:rsidR="00A04682" w:rsidRPr="00C1118A">
        <w:rPr>
          <w:rFonts w:ascii="Book Antiqua" w:hAnsi="Book Antiqua" w:cs="TimesNewRomanPS"/>
          <w:color w:val="231F20"/>
        </w:rPr>
        <w:t>remains relatively</w:t>
      </w:r>
      <w:r w:rsidR="00985050" w:rsidRPr="00C1118A">
        <w:rPr>
          <w:rFonts w:ascii="Book Antiqua" w:hAnsi="Book Antiqua" w:cs="TimesNewRomanPS"/>
          <w:color w:val="231F20"/>
        </w:rPr>
        <w:t xml:space="preserve"> </w:t>
      </w:r>
      <w:r w:rsidR="0061386E" w:rsidRPr="00C1118A">
        <w:rPr>
          <w:rFonts w:ascii="Book Antiqua" w:hAnsi="Book Antiqua" w:cs="TimesNewRomanPS"/>
          <w:color w:val="231F20"/>
        </w:rPr>
        <w:t>unclear</w:t>
      </w:r>
      <w:r w:rsidRPr="00C1118A">
        <w:rPr>
          <w:rFonts w:ascii="Book Antiqua" w:hAnsi="Book Antiqua" w:cs="TimesNewRomanPS"/>
          <w:color w:val="231F20"/>
        </w:rPr>
        <w:t xml:space="preserve">. </w:t>
      </w:r>
      <w:r w:rsidR="0061386E" w:rsidRPr="00C1118A">
        <w:rPr>
          <w:rFonts w:ascii="Book Antiqua" w:hAnsi="Book Antiqua" w:cs="TimesNewRomanPS"/>
          <w:color w:val="231F20"/>
        </w:rPr>
        <w:t>Studying</w:t>
      </w:r>
      <w:r w:rsidRPr="00C1118A">
        <w:rPr>
          <w:rFonts w:ascii="Book Antiqua" w:hAnsi="Book Antiqua" w:cs="TimesNewRomanPS"/>
          <w:color w:val="231F20"/>
        </w:rPr>
        <w:t xml:space="preserve"> the epidemiology of IBD is crucial </w:t>
      </w:r>
      <w:r w:rsidR="0061386E" w:rsidRPr="00C1118A">
        <w:rPr>
          <w:rFonts w:ascii="Book Antiqua" w:hAnsi="Book Antiqua" w:cs="TimesNewRomanPS"/>
          <w:color w:val="231F20"/>
        </w:rPr>
        <w:t>for</w:t>
      </w:r>
      <w:r w:rsidRPr="00C1118A">
        <w:rPr>
          <w:rFonts w:ascii="Book Antiqua" w:hAnsi="Book Antiqua" w:cs="TimesNewRomanPS"/>
          <w:color w:val="231F20"/>
        </w:rPr>
        <w:t xml:space="preserve"> </w:t>
      </w:r>
      <w:r w:rsidR="0061386E" w:rsidRPr="00C1118A">
        <w:rPr>
          <w:rFonts w:ascii="Book Antiqua" w:hAnsi="Book Antiqua" w:cs="TimesNewRomanPS"/>
          <w:color w:val="231F20"/>
        </w:rPr>
        <w:t>understanding</w:t>
      </w:r>
      <w:r w:rsidRPr="00C1118A">
        <w:rPr>
          <w:rFonts w:ascii="Book Antiqua" w:hAnsi="Book Antiqua" w:cs="TimesNewRomanPS"/>
          <w:color w:val="231F20"/>
        </w:rPr>
        <w:t xml:space="preserve"> the public health burden it </w:t>
      </w:r>
      <w:r w:rsidR="0061386E" w:rsidRPr="00C1118A">
        <w:rPr>
          <w:rFonts w:ascii="Book Antiqua" w:hAnsi="Book Antiqua" w:cs="TimesNewRomanPS"/>
          <w:color w:val="231F20"/>
        </w:rPr>
        <w:t>poses</w:t>
      </w:r>
      <w:r w:rsidRPr="00C1118A">
        <w:rPr>
          <w:rFonts w:ascii="Book Antiqua" w:hAnsi="Book Antiqua" w:cs="TimesNewRomanPS"/>
          <w:color w:val="231F20"/>
        </w:rPr>
        <w:t xml:space="preserve"> and for planning appropriate health </w:t>
      </w:r>
      <w:r w:rsidR="007A7933" w:rsidRPr="00C1118A">
        <w:rPr>
          <w:rFonts w:ascii="Book Antiqua" w:hAnsi="Book Antiqua" w:cs="TimesNewRomanPS"/>
          <w:color w:val="231F20"/>
        </w:rPr>
        <w:t>programs</w:t>
      </w:r>
      <w:r w:rsidRPr="00C1118A">
        <w:rPr>
          <w:rFonts w:ascii="Book Antiqua" w:hAnsi="Book Antiqua" w:cs="TimesNewRomanPS"/>
          <w:color w:val="231F20"/>
        </w:rPr>
        <w:t xml:space="preserve"> for </w:t>
      </w:r>
      <w:r w:rsidR="007A7933" w:rsidRPr="00C1118A">
        <w:rPr>
          <w:rFonts w:ascii="Book Antiqua" w:hAnsi="Book Antiqua" w:cs="TimesNewRomanPS"/>
          <w:color w:val="231F20"/>
        </w:rPr>
        <w:t>individuals</w:t>
      </w:r>
      <w:r w:rsidRPr="00C1118A">
        <w:rPr>
          <w:rFonts w:ascii="Book Antiqua" w:hAnsi="Book Antiqua" w:cs="TimesNewRomanPS"/>
          <w:color w:val="231F20"/>
        </w:rPr>
        <w:t xml:space="preserve"> with IBD</w:t>
      </w:r>
      <w:r w:rsidR="00E67576" w:rsidRPr="00DD1C38">
        <w:rPr>
          <w:rFonts w:ascii="Book Antiqua" w:hAnsi="Book Antiqua" w:cs="TimesNewRomanPS"/>
          <w:color w:val="231F20"/>
          <w:vertAlign w:val="superscript"/>
        </w:rPr>
        <w:fldChar w:fldCharType="begin"/>
      </w:r>
      <w:r w:rsidR="0064257E" w:rsidRPr="00DD1C38">
        <w:rPr>
          <w:rFonts w:ascii="Book Antiqua" w:hAnsi="Book Antiqua" w:cs="TimesNewRomanPS"/>
          <w:color w:val="231F20"/>
          <w:vertAlign w:val="superscript"/>
        </w:rPr>
        <w:instrText xml:space="preserve"> ADDIN EN.CITE &lt;EndNote&gt;&lt;Cite&gt;&lt;Author&gt;Bernstein&lt;/Author&gt;&lt;Year&gt;1999&lt;/Year&gt;&lt;RecNum&gt;10&lt;/RecNum&gt;&lt;DisplayText&gt;(1, 2)&lt;/DisplayText&gt;&lt;record&gt;&lt;rec-number&gt;10&lt;/rec-number&gt;&lt;foreign-keys&gt;&lt;key app="EN" db-id="rea90efe65x5dfeater5xavrfv0szxa2wa0v" timestamp="1378407117"&gt;10&lt;/key&gt;&lt;/foreign-keys&gt;&lt;ref-type name="Journal Article"&gt;17&lt;/ref-type&gt;&lt;contributors&gt;&lt;authors&gt;&lt;author&gt;Bernstein, Charles N&lt;/author&gt;&lt;author&gt;Blanchard, James F&lt;/author&gt;&lt;author&gt;Rawsthorne, Patricia&lt;/author&gt;&lt;author&gt;Wajda, Andre&lt;/author&gt;&lt;/authors&gt;&lt;/contributors&gt;&lt;titles&gt;&lt;title&gt;Epidemiology of Crohn&amp;apos;s disease and ulcerative colitis in a central Canadian province: a population-based study&lt;/title&gt;&lt;secondary-title&gt;American journal of epidemiology&lt;/secondary-title&gt;&lt;/titles&gt;&lt;periodical&gt;&lt;full-title&gt;American journal of epidemiology&lt;/full-title&gt;&lt;/periodical&gt;&lt;pages&gt;916-924&lt;/pages&gt;&lt;volume&gt;149&lt;/volume&gt;&lt;number&gt;10&lt;/number&gt;&lt;dates&gt;&lt;year&gt;1999&lt;/year&gt;&lt;/dates&gt;&lt;isbn&gt;0002-9262&lt;/isbn&gt;&lt;urls&gt;&lt;/urls&gt;&lt;/record&gt;&lt;/Cite&gt;&lt;Cite&gt;&lt;Author&gt;Hay&lt;/Author&gt;&lt;Year&gt;1992&lt;/Year&gt;&lt;RecNum&gt;1&lt;/RecNum&gt;&lt;record&gt;&lt;rec-number&gt;1&lt;/rec-number&gt;&lt;foreign-keys&gt;&lt;key app="EN" db-id="rea90efe65x5dfeater5xavrfv0szxa2wa0v" timestamp="1378407076"&gt;1&lt;/key&gt;&lt;/foreign-keys&gt;&lt;ref-type name="Journal Article"&gt;17&lt;/ref-type&gt;&lt;contributors&gt;&lt;authors&gt;&lt;author&gt;Hay, Joel W&lt;/author&gt;&lt;author&gt;Hay, Alan R&lt;/author&gt;&lt;/authors&gt;&lt;/contributors&gt;&lt;titles&gt;&lt;title&gt;Inflammatory bowel disease: costs-of-illness&lt;/title&gt;&lt;secondary-title&gt;Journal of clinical gastroenterology&lt;/secondary-title&gt;&lt;/titles&gt;&lt;periodical&gt;&lt;full-title&gt;Journal of clinical gastroenterology&lt;/full-title&gt;&lt;/periodical&gt;&lt;pages&gt;309-317&lt;/pages&gt;&lt;volume&gt;14&lt;/volume&gt;&lt;number&gt;4&lt;/number&gt;&lt;dates&gt;&lt;year&gt;1992&lt;/year&gt;&lt;/dates&gt;&lt;isbn&gt;0192-0790&lt;/isbn&gt;&lt;urls&gt;&lt;/urls&gt;&lt;/record&gt;&lt;/Cite&gt;&lt;/EndNote&gt;</w:instrText>
      </w:r>
      <w:r w:rsidR="00E67576" w:rsidRPr="00DD1C38">
        <w:rPr>
          <w:rFonts w:ascii="Book Antiqua" w:hAnsi="Book Antiqua" w:cs="TimesNewRomanPS"/>
          <w:color w:val="231F20"/>
          <w:vertAlign w:val="superscript"/>
        </w:rPr>
        <w:fldChar w:fldCharType="separate"/>
      </w:r>
      <w:r w:rsidR="00DD1C38" w:rsidRPr="00DD1C38">
        <w:rPr>
          <w:rFonts w:ascii="Book Antiqua" w:hAnsi="Book Antiqua" w:cs="TimesNewRomanPS" w:hint="eastAsia"/>
          <w:noProof/>
          <w:color w:val="231F20"/>
          <w:vertAlign w:val="superscript"/>
          <w:lang w:eastAsia="zh-CN"/>
        </w:rPr>
        <w:t>[</w:t>
      </w:r>
      <w:hyperlink w:anchor="_ENREF_1" w:tooltip="Bernstein, 1999 #10" w:history="1">
        <w:r w:rsidR="0064257E" w:rsidRPr="00DD1C38">
          <w:rPr>
            <w:rFonts w:ascii="Book Antiqua" w:hAnsi="Book Antiqua" w:cs="TimesNewRomanPS"/>
            <w:noProof/>
            <w:color w:val="231F20"/>
            <w:vertAlign w:val="superscript"/>
          </w:rPr>
          <w:t>1</w:t>
        </w:r>
      </w:hyperlink>
      <w:r w:rsidR="00DD1C38" w:rsidRPr="00DD1C38">
        <w:rPr>
          <w:rFonts w:ascii="Book Antiqua" w:hAnsi="Book Antiqua" w:cs="TimesNewRomanPS"/>
          <w:noProof/>
          <w:color w:val="231F20"/>
          <w:vertAlign w:val="superscript"/>
        </w:rPr>
        <w:t>,</w:t>
      </w:r>
      <w:hyperlink w:anchor="_ENREF_2" w:tooltip="Hay, 1992 #1" w:history="1">
        <w:r w:rsidR="0064257E" w:rsidRPr="00DD1C38">
          <w:rPr>
            <w:rFonts w:ascii="Book Antiqua" w:hAnsi="Book Antiqua" w:cs="TimesNewRomanPS"/>
            <w:noProof/>
            <w:color w:val="231F20"/>
            <w:vertAlign w:val="superscript"/>
          </w:rPr>
          <w:t>2</w:t>
        </w:r>
      </w:hyperlink>
      <w:r w:rsidR="00DD1C38" w:rsidRPr="00DD1C38">
        <w:rPr>
          <w:rFonts w:ascii="Book Antiqua" w:hAnsi="Book Antiqua" w:cs="TimesNewRomanPS" w:hint="eastAsia"/>
          <w:noProof/>
          <w:color w:val="231F20"/>
          <w:vertAlign w:val="superscript"/>
          <w:lang w:eastAsia="zh-CN"/>
        </w:rPr>
        <w:t>]</w:t>
      </w:r>
      <w:r w:rsidR="00E67576" w:rsidRPr="00DD1C38">
        <w:rPr>
          <w:rFonts w:ascii="Book Antiqua" w:hAnsi="Book Antiqua" w:cs="TimesNewRomanPS"/>
          <w:color w:val="231F20"/>
          <w:vertAlign w:val="superscript"/>
        </w:rPr>
        <w:fldChar w:fldCharType="end"/>
      </w:r>
      <w:r w:rsidRPr="00C1118A">
        <w:rPr>
          <w:rFonts w:ascii="Book Antiqua" w:hAnsi="Book Antiqua" w:cs="TimesNewRomanPS"/>
          <w:color w:val="231F20"/>
        </w:rPr>
        <w:t xml:space="preserve">. </w:t>
      </w:r>
      <w:r w:rsidR="007A7933" w:rsidRPr="00C1118A">
        <w:rPr>
          <w:rFonts w:ascii="Book Antiqua" w:hAnsi="Book Antiqua" w:cs="TimesNewRomanPS"/>
          <w:color w:val="231F20"/>
        </w:rPr>
        <w:t>Comprehensive</w:t>
      </w:r>
      <w:r w:rsidRPr="00C1118A">
        <w:rPr>
          <w:rFonts w:ascii="Book Antiqua" w:hAnsi="Book Antiqua" w:cs="TimesNewRomanPS"/>
          <w:color w:val="231F20"/>
        </w:rPr>
        <w:t xml:space="preserve"> descriptive epidemiological studies </w:t>
      </w:r>
      <w:r w:rsidR="007A7933" w:rsidRPr="00C1118A">
        <w:rPr>
          <w:rFonts w:ascii="Book Antiqua" w:hAnsi="Book Antiqua" w:cs="TimesNewRomanPS"/>
          <w:color w:val="231F20"/>
        </w:rPr>
        <w:t>can</w:t>
      </w:r>
      <w:r w:rsidRPr="00C1118A">
        <w:rPr>
          <w:rFonts w:ascii="Book Antiqua" w:hAnsi="Book Antiqua" w:cs="TimesNewRomanPS"/>
          <w:color w:val="231F20"/>
        </w:rPr>
        <w:t xml:space="preserve"> offer clues </w:t>
      </w:r>
      <w:r w:rsidR="007A7933" w:rsidRPr="00C1118A">
        <w:rPr>
          <w:rFonts w:ascii="Book Antiqua" w:hAnsi="Book Antiqua" w:cs="TimesNewRomanPS"/>
          <w:color w:val="231F20"/>
        </w:rPr>
        <w:t>about</w:t>
      </w:r>
      <w:r w:rsidRPr="00C1118A">
        <w:rPr>
          <w:rFonts w:ascii="Book Antiqua" w:hAnsi="Book Antiqua" w:cs="TimesNewRomanPS"/>
          <w:color w:val="231F20"/>
        </w:rPr>
        <w:t xml:space="preserve"> the </w:t>
      </w:r>
      <w:r w:rsidR="007A7933" w:rsidRPr="00C1118A">
        <w:rPr>
          <w:rFonts w:ascii="Book Antiqua" w:hAnsi="Book Antiqua" w:cs="TimesNewRomanPS"/>
          <w:color w:val="231F20"/>
        </w:rPr>
        <w:t>causes</w:t>
      </w:r>
      <w:r w:rsidRPr="00C1118A">
        <w:rPr>
          <w:rFonts w:ascii="Book Antiqua" w:hAnsi="Book Antiqua" w:cs="TimesNewRomanPS"/>
          <w:color w:val="231F20"/>
        </w:rPr>
        <w:t xml:space="preserve"> of this disease</w:t>
      </w:r>
      <w:r w:rsidR="00E67576" w:rsidRPr="00ED6775">
        <w:rPr>
          <w:rFonts w:ascii="Book Antiqua" w:hAnsi="Book Antiqua" w:cs="TimesNewRomanPS"/>
          <w:color w:val="231F20"/>
          <w:vertAlign w:val="superscript"/>
        </w:rPr>
        <w:fldChar w:fldCharType="begin"/>
      </w:r>
      <w:r w:rsidR="0064257E" w:rsidRPr="00ED6775">
        <w:rPr>
          <w:rFonts w:ascii="Book Antiqua" w:hAnsi="Book Antiqua" w:cs="TimesNewRomanPS"/>
          <w:color w:val="231F20"/>
          <w:vertAlign w:val="superscript"/>
        </w:rPr>
        <w:instrText xml:space="preserve"> ADDIN EN.CITE &lt;EndNote&gt;&lt;Cite&gt;&lt;Author&gt;Bernstein&lt;/Author&gt;&lt;Year&gt;2006&lt;/Year&gt;&lt;RecNum&gt;11&lt;/RecNum&gt;&lt;DisplayText&gt;(3, 4)&lt;/DisplayText&gt;&lt;record&gt;&lt;rec-number&gt;11&lt;/rec-number&gt;&lt;foreign-keys&gt;&lt;key app="EN" db-id="rea90efe65x5dfeater5xavrfv0szxa2wa0v" timestamp="1378407123"&gt;11&lt;/key&gt;&lt;/foreign-keys&gt;&lt;ref-type name="Journal Article"&gt;17&lt;/ref-type&gt;&lt;contributors&gt;&lt;authors&gt;&lt;author&gt;Bernstein, Charles N&lt;/author&gt;&lt;author&gt;Wajda, Andre&lt;/author&gt;&lt;author&gt;Svenson, Lawrence W&lt;/author&gt;&lt;author&gt;MacKenzie, Adrian&lt;/author&gt;&lt;author&gt;Koehoorn, Mieke&lt;/author&gt;&lt;author&gt;Jackson, Maureen&lt;/author&gt;&lt;author&gt;Fedorak, Richard&lt;/author&gt;&lt;author&gt;Israel, David&lt;/author&gt;&lt;author&gt;Blanchard, James F&lt;/author&gt;&lt;/authors&gt;&lt;/contributors&gt;&lt;titles&gt;&lt;title&gt;The epidemiology of inflammatory bowel disease in Canada: a population-based study&lt;/title&gt;&lt;secondary-title&gt;The American journal of gastroenterology&lt;/secondary-title&gt;&lt;/titles&gt;&lt;periodical&gt;&lt;full-title&gt;The American journal of gastroenterology&lt;/full-title&gt;&lt;/periodical&gt;&lt;pages&gt;1559-1568&lt;/pages&gt;&lt;volume&gt;101&lt;/volume&gt;&lt;number&gt;7&lt;/number&gt;&lt;dates&gt;&lt;year&gt;2006&lt;/year&gt;&lt;/dates&gt;&lt;isbn&gt;0002-9270&lt;/isbn&gt;&lt;urls&gt;&lt;/urls&gt;&lt;/record&gt;&lt;/Cite&gt;&lt;Cite&gt;&lt;Author&gt;Jussila&lt;/Author&gt;&lt;Year&gt;2012&lt;/Year&gt;&lt;RecNum&gt;12&lt;/RecNum&gt;&lt;record&gt;&lt;rec-number&gt;12&lt;/rec-number&gt;&lt;foreign-keys&gt;&lt;key app="EN" db-id="rea90efe65x5dfeater5xavrfv0szxa2wa0v" timestamp="1378407125"&gt;12&lt;/key&gt;&lt;/foreign-keys&gt;&lt;ref-type name="Journal Article"&gt;17&lt;/ref-type&gt;&lt;contributors&gt;&lt;authors&gt;&lt;author&gt;Jussila, Airi&lt;/author&gt;&lt;author&gt;Virta, Lauri J&lt;/author&gt;&lt;author&gt;Kautiainen, Hannu&lt;/author&gt;&lt;author&gt;Rekiaro, Matti&lt;/author&gt;&lt;author&gt;Nieminen, U</w:instrText>
      </w:r>
      <w:r w:rsidR="0064257E" w:rsidRPr="00ED6775">
        <w:rPr>
          <w:rFonts w:ascii="Book Antiqua" w:hAnsi="Book Antiqua" w:cs="TimesNewRomanPS" w:hint="eastAsia"/>
          <w:color w:val="231F20"/>
          <w:vertAlign w:val="superscript"/>
        </w:rPr>
        <w:instrText>rpo&lt;/author&gt;&lt;author&gt;F</w:instrText>
      </w:r>
      <w:r w:rsidR="0064257E" w:rsidRPr="00ED6775">
        <w:rPr>
          <w:rFonts w:ascii="Book Antiqua" w:hAnsi="Book Antiqua" w:cs="TimesNewRomanPS" w:hint="eastAsia"/>
          <w:color w:val="231F20"/>
          <w:vertAlign w:val="superscript"/>
        </w:rPr>
        <w:instrText>√§</w:instrText>
      </w:r>
      <w:r w:rsidR="0064257E" w:rsidRPr="00ED6775">
        <w:rPr>
          <w:rFonts w:ascii="Book Antiqua" w:hAnsi="Book Antiqua" w:cs="TimesNewRomanPS" w:hint="eastAsia"/>
          <w:color w:val="231F20"/>
          <w:vertAlign w:val="superscript"/>
        </w:rPr>
        <w:instrText>rkkil</w:instrText>
      </w:r>
      <w:r w:rsidR="0064257E" w:rsidRPr="00ED6775">
        <w:rPr>
          <w:rFonts w:ascii="Book Antiqua" w:hAnsi="Book Antiqua" w:cs="TimesNewRomanPS" w:hint="eastAsia"/>
          <w:color w:val="231F20"/>
          <w:vertAlign w:val="superscript"/>
        </w:rPr>
        <w:instrText>√§</w:instrText>
      </w:r>
      <w:r w:rsidR="0064257E" w:rsidRPr="00ED6775">
        <w:rPr>
          <w:rFonts w:ascii="Book Antiqua" w:hAnsi="Book Antiqua" w:cs="TimesNewRomanPS" w:hint="eastAsia"/>
          <w:color w:val="231F20"/>
          <w:vertAlign w:val="superscript"/>
        </w:rPr>
        <w:instrText>, Martti A&lt;/author&gt;&lt;/authors&gt;&lt;/contributors&gt;&lt;titles&gt;&lt;title&gt;Increasing incidence of inflammatory bowel diseases between 2000 and 2007: A nationwide register study in Finland&lt;/title&gt;&lt;secondary-title&gt;Inflammatory bowel diseases&lt;</w:instrText>
      </w:r>
      <w:r w:rsidR="0064257E" w:rsidRPr="00ED6775">
        <w:rPr>
          <w:rFonts w:ascii="Book Antiqua" w:hAnsi="Book Antiqua" w:cs="TimesNewRomanPS"/>
          <w:color w:val="231F20"/>
          <w:vertAlign w:val="superscript"/>
        </w:rPr>
        <w:instrText>/secondary-title&gt;&lt;/titles&gt;&lt;periodical&gt;&lt;full-title&gt;Inflammatory bowel diseases&lt;/full-title&gt;&lt;/periodical&gt;&lt;pages&gt;555-561&lt;/pages&gt;&lt;volume&gt;18&lt;/volume&gt;&lt;number&gt;3&lt;/number&gt;&lt;dates&gt;&lt;year&gt;2012&lt;/year&gt;&lt;/dates&gt;&lt;isbn&gt;1536-4844&lt;/isbn&gt;&lt;urls&gt;&lt;/urls&gt;&lt;/record&gt;&lt;/Cite&gt;&lt;/EndNote&gt;</w:instrText>
      </w:r>
      <w:r w:rsidR="00E67576" w:rsidRPr="00ED6775">
        <w:rPr>
          <w:rFonts w:ascii="Book Antiqua" w:hAnsi="Book Antiqua" w:cs="TimesNewRomanPS"/>
          <w:color w:val="231F20"/>
          <w:vertAlign w:val="superscript"/>
        </w:rPr>
        <w:fldChar w:fldCharType="separate"/>
      </w:r>
      <w:r w:rsidR="00ED6775" w:rsidRPr="00ED6775">
        <w:rPr>
          <w:rFonts w:ascii="Book Antiqua" w:hAnsi="Book Antiqua" w:cs="TimesNewRomanPS" w:hint="eastAsia"/>
          <w:noProof/>
          <w:color w:val="231F20"/>
          <w:vertAlign w:val="superscript"/>
          <w:lang w:eastAsia="zh-CN"/>
        </w:rPr>
        <w:t>[</w:t>
      </w:r>
      <w:hyperlink w:anchor="_ENREF_3" w:tooltip="Bernstein, 2006 #11" w:history="1">
        <w:r w:rsidR="0064257E" w:rsidRPr="00ED6775">
          <w:rPr>
            <w:rFonts w:ascii="Book Antiqua" w:hAnsi="Book Antiqua" w:cs="TimesNewRomanPS"/>
            <w:noProof/>
            <w:color w:val="231F20"/>
            <w:vertAlign w:val="superscript"/>
          </w:rPr>
          <w:t>3</w:t>
        </w:r>
      </w:hyperlink>
      <w:r w:rsidR="0064257E" w:rsidRPr="00ED6775">
        <w:rPr>
          <w:rFonts w:ascii="Book Antiqua" w:hAnsi="Book Antiqua" w:cs="TimesNewRomanPS"/>
          <w:noProof/>
          <w:color w:val="231F20"/>
          <w:vertAlign w:val="superscript"/>
        </w:rPr>
        <w:t xml:space="preserve">, </w:t>
      </w:r>
      <w:hyperlink w:anchor="_ENREF_4" w:tooltip="Jussila, 2012 #12" w:history="1">
        <w:r w:rsidR="0064257E" w:rsidRPr="00ED6775">
          <w:rPr>
            <w:rFonts w:ascii="Book Antiqua" w:hAnsi="Book Antiqua" w:cs="TimesNewRomanPS"/>
            <w:noProof/>
            <w:color w:val="231F20"/>
            <w:vertAlign w:val="superscript"/>
          </w:rPr>
          <w:t>4</w:t>
        </w:r>
      </w:hyperlink>
      <w:r w:rsidR="00ED6775" w:rsidRPr="00ED6775">
        <w:rPr>
          <w:rFonts w:ascii="Book Antiqua" w:hAnsi="Book Antiqua" w:cs="TimesNewRomanPS" w:hint="eastAsia"/>
          <w:noProof/>
          <w:color w:val="231F20"/>
          <w:vertAlign w:val="superscript"/>
          <w:lang w:eastAsia="zh-CN"/>
        </w:rPr>
        <w:t>]</w:t>
      </w:r>
      <w:r w:rsidR="00E67576" w:rsidRPr="00ED6775">
        <w:rPr>
          <w:rFonts w:ascii="Book Antiqua" w:hAnsi="Book Antiqua" w:cs="TimesNewRomanPS"/>
          <w:color w:val="231F20"/>
          <w:vertAlign w:val="superscript"/>
        </w:rPr>
        <w:fldChar w:fldCharType="end"/>
      </w:r>
      <w:r w:rsidRPr="00C1118A">
        <w:rPr>
          <w:rFonts w:ascii="Book Antiqua" w:hAnsi="Book Antiqua" w:cs="TimesNewRomanPS"/>
          <w:color w:val="231F20"/>
        </w:rPr>
        <w:t>.</w:t>
      </w:r>
    </w:p>
    <w:p w:rsidR="001A004C" w:rsidRPr="00C1118A" w:rsidRDefault="001430B5" w:rsidP="009C5843">
      <w:pPr>
        <w:spacing w:line="360" w:lineRule="auto"/>
        <w:ind w:firstLine="720"/>
        <w:jc w:val="both"/>
        <w:rPr>
          <w:rFonts w:ascii="Book Antiqua" w:hAnsi="Book Antiqua" w:cs="Courier"/>
        </w:rPr>
      </w:pPr>
      <w:r w:rsidRPr="00C1118A">
        <w:rPr>
          <w:rFonts w:ascii="Book Antiqua" w:hAnsi="Book Antiqua" w:cs="AdvP6975"/>
        </w:rPr>
        <w:t>The p</w:t>
      </w:r>
      <w:r w:rsidR="00F3052C" w:rsidRPr="00C1118A">
        <w:rPr>
          <w:rFonts w:ascii="Book Antiqua" w:hAnsi="Book Antiqua" w:cs="AdvP6975"/>
        </w:rPr>
        <w:t>revalence</w:t>
      </w:r>
      <w:r w:rsidRPr="00C1118A">
        <w:rPr>
          <w:rFonts w:ascii="Book Antiqua" w:hAnsi="Book Antiqua" w:cs="AdvP6975"/>
        </w:rPr>
        <w:t xml:space="preserve"> </w:t>
      </w:r>
      <w:r w:rsidR="00F3052C" w:rsidRPr="00C1118A">
        <w:rPr>
          <w:rFonts w:ascii="Book Antiqua" w:hAnsi="Book Antiqua" w:cs="AdvP6975"/>
        </w:rPr>
        <w:t>of IBD varies greatly worldwide</w:t>
      </w:r>
      <w:r w:rsidR="007B327F" w:rsidRPr="00C1118A">
        <w:rPr>
          <w:rFonts w:ascii="Book Antiqua" w:hAnsi="Book Antiqua" w:cs="AdvP6975"/>
        </w:rPr>
        <w:t xml:space="preserve"> </w:t>
      </w:r>
      <w:r w:rsidR="00F90D42" w:rsidRPr="00C1118A">
        <w:rPr>
          <w:rFonts w:ascii="Book Antiqua" w:hAnsi="Book Antiqua" w:cs="AdvP6975"/>
        </w:rPr>
        <w:t>where W</w:t>
      </w:r>
      <w:r w:rsidR="00F3052C" w:rsidRPr="00C1118A">
        <w:rPr>
          <w:rFonts w:ascii="Book Antiqua" w:hAnsi="Book Antiqua" w:cs="AdvP6975"/>
        </w:rPr>
        <w:t xml:space="preserve">estern European and North American countries </w:t>
      </w:r>
      <w:r w:rsidRPr="00C1118A">
        <w:rPr>
          <w:rFonts w:ascii="Book Antiqua" w:hAnsi="Book Antiqua" w:cs="AdvP6975"/>
        </w:rPr>
        <w:t xml:space="preserve">are </w:t>
      </w:r>
      <w:r w:rsidR="00F3052C" w:rsidRPr="00C1118A">
        <w:rPr>
          <w:rFonts w:ascii="Book Antiqua" w:hAnsi="Book Antiqua" w:cs="AdvP6975"/>
        </w:rPr>
        <w:t xml:space="preserve">traditionally considered </w:t>
      </w:r>
      <w:r w:rsidRPr="00C1118A">
        <w:rPr>
          <w:rFonts w:ascii="Book Antiqua" w:hAnsi="Book Antiqua" w:cs="AdvP6975"/>
        </w:rPr>
        <w:t xml:space="preserve">as </w:t>
      </w:r>
      <w:r w:rsidR="00F3052C" w:rsidRPr="00C1118A">
        <w:rPr>
          <w:rFonts w:ascii="Book Antiqua" w:hAnsi="Book Antiqua" w:cs="AdvP6975"/>
        </w:rPr>
        <w:t>high</w:t>
      </w:r>
      <w:r w:rsidRPr="00C1118A">
        <w:rPr>
          <w:rFonts w:ascii="Book Antiqua" w:hAnsi="Book Antiqua" w:cs="AdvP6975"/>
        </w:rPr>
        <w:t>-</w:t>
      </w:r>
      <w:r w:rsidR="00F3052C" w:rsidRPr="00C1118A">
        <w:rPr>
          <w:rFonts w:ascii="Book Antiqua" w:hAnsi="Book Antiqua" w:cs="AdvP6975"/>
        </w:rPr>
        <w:t xml:space="preserve">incidence </w:t>
      </w:r>
      <w:proofErr w:type="gramStart"/>
      <w:r w:rsidR="00C1118A">
        <w:rPr>
          <w:rFonts w:ascii="Book Antiqua" w:hAnsi="Book Antiqua" w:cs="AdvP6975"/>
        </w:rPr>
        <w:t>areas</w:t>
      </w:r>
      <w:proofErr w:type="gramEnd"/>
      <w:r w:rsidR="00E67576" w:rsidRPr="00C1118A">
        <w:rPr>
          <w:rFonts w:ascii="Book Antiqua" w:hAnsi="Book Antiqua" w:cs="AdvP6975"/>
          <w:vertAlign w:val="superscript"/>
        </w:rPr>
        <w:fldChar w:fldCharType="begin">
          <w:fldData xml:space="preserve">PEVuZE5vdGU+PENpdGU+PEF1dGhvcj5Tb2xiZXJnPC9BdXRob3I+PFllYXI+MjAwOTwvWWVhcj48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</w:fldData>
        </w:fldChar>
      </w:r>
      <w:r w:rsidR="0064257E">
        <w:rPr>
          <w:rFonts w:ascii="Book Antiqua" w:hAnsi="Book Antiqua" w:cs="AdvP6975"/>
          <w:vertAlign w:val="superscript"/>
        </w:rPr>
        <w:instrText xml:space="preserve"> ADDIN EN.CITE </w:instrText>
      </w:r>
      <w:r w:rsidR="0064257E">
        <w:rPr>
          <w:rFonts w:ascii="Book Antiqua" w:hAnsi="Book Antiqua" w:cs="AdvP6975"/>
          <w:vertAlign w:val="superscript"/>
        </w:rPr>
        <w:fldChar w:fldCharType="begin">
          <w:fldData xml:space="preserve">PEVuZE5vdGU+PENpdGU+PEF1dGhvcj5Tb2xiZXJnPC9BdXRob3I+PFllYXI+MjAwOTwvWWVhcj48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</w:fldData>
        </w:fldChar>
      </w:r>
      <w:r w:rsidR="0064257E">
        <w:rPr>
          <w:rFonts w:ascii="Book Antiqua" w:hAnsi="Book Antiqua" w:cs="AdvP6975"/>
          <w:vertAlign w:val="superscript"/>
        </w:rPr>
        <w:instrText xml:space="preserve"> ADDIN EN.CITE.DATA </w:instrText>
      </w:r>
      <w:r w:rsidR="0064257E">
        <w:rPr>
          <w:rFonts w:ascii="Book Antiqua" w:hAnsi="Book Antiqua" w:cs="AdvP6975"/>
          <w:vertAlign w:val="superscript"/>
        </w:rPr>
      </w:r>
      <w:r w:rsidR="0064257E">
        <w:rPr>
          <w:rFonts w:ascii="Book Antiqua" w:hAnsi="Book Antiqua" w:cs="AdvP6975"/>
          <w:vertAlign w:val="superscript"/>
        </w:rPr>
        <w:fldChar w:fldCharType="end"/>
      </w:r>
      <w:r w:rsidR="00E67576" w:rsidRPr="00C1118A">
        <w:rPr>
          <w:rFonts w:ascii="Book Antiqua" w:hAnsi="Book Antiqua" w:cs="AdvP6975"/>
          <w:vertAlign w:val="superscript"/>
        </w:rPr>
      </w:r>
      <w:r w:rsidR="00E67576" w:rsidRPr="00C1118A">
        <w:rPr>
          <w:rFonts w:ascii="Book Antiqua" w:hAnsi="Book Antiqua" w:cs="AdvP6975"/>
          <w:vertAlign w:val="superscript"/>
        </w:rPr>
        <w:fldChar w:fldCharType="separate"/>
      </w:r>
      <w:r w:rsidR="00DD1C38">
        <w:rPr>
          <w:rFonts w:ascii="Book Antiqua" w:hAnsi="Book Antiqua" w:cs="AdvP6975" w:hint="eastAsia"/>
          <w:noProof/>
          <w:vertAlign w:val="superscript"/>
          <w:lang w:eastAsia="zh-CN"/>
        </w:rPr>
        <w:t>[</w:t>
      </w:r>
      <w:hyperlink w:anchor="_ENREF_3" w:tooltip="Bernstein, 2006 #11" w:history="1">
        <w:r w:rsidR="0064257E">
          <w:rPr>
            <w:rFonts w:ascii="Book Antiqua" w:hAnsi="Book Antiqua" w:cs="AdvP6975"/>
            <w:noProof/>
            <w:vertAlign w:val="superscript"/>
          </w:rPr>
          <w:t>3</w:t>
        </w:r>
      </w:hyperlink>
      <w:r w:rsidR="00DD1C38">
        <w:rPr>
          <w:rFonts w:ascii="Book Antiqua" w:hAnsi="Book Antiqua" w:cs="AdvP6975"/>
          <w:noProof/>
          <w:vertAlign w:val="superscript"/>
        </w:rPr>
        <w:t>,</w:t>
      </w:r>
      <w:hyperlink w:anchor="_ENREF_5" w:tooltip="Solberg, 2009 #25" w:history="1">
        <w:r w:rsidR="0064257E">
          <w:rPr>
            <w:rFonts w:ascii="Book Antiqua" w:hAnsi="Book Antiqua" w:cs="AdvP6975"/>
            <w:noProof/>
            <w:vertAlign w:val="superscript"/>
          </w:rPr>
          <w:t>5</w:t>
        </w:r>
      </w:hyperlink>
      <w:r w:rsidR="00DD1C38">
        <w:rPr>
          <w:rFonts w:ascii="Book Antiqua" w:hAnsi="Book Antiqua" w:cs="AdvP6975"/>
          <w:noProof/>
          <w:vertAlign w:val="superscript"/>
        </w:rPr>
        <w:t>,</w:t>
      </w:r>
      <w:hyperlink w:anchor="_ENREF_6" w:tooltip="Henriksen, 2007 #26" w:history="1">
        <w:r w:rsidR="0064257E">
          <w:rPr>
            <w:rFonts w:ascii="Book Antiqua" w:hAnsi="Book Antiqua" w:cs="AdvP6975"/>
            <w:noProof/>
            <w:vertAlign w:val="superscript"/>
          </w:rPr>
          <w:t>6</w:t>
        </w:r>
      </w:hyperlink>
      <w:r w:rsidR="00DD1C38">
        <w:rPr>
          <w:rFonts w:ascii="Book Antiqua" w:hAnsi="Book Antiqua" w:cs="AdvP6975" w:hint="eastAsia"/>
          <w:noProof/>
          <w:vertAlign w:val="superscript"/>
          <w:lang w:eastAsia="zh-CN"/>
        </w:rPr>
        <w:t>]</w:t>
      </w:r>
      <w:r w:rsidR="00E67576" w:rsidRPr="00C1118A">
        <w:rPr>
          <w:rFonts w:ascii="Book Antiqua" w:hAnsi="Book Antiqua" w:cs="AdvP6975"/>
          <w:vertAlign w:val="superscript"/>
        </w:rPr>
        <w:fldChar w:fldCharType="end"/>
      </w:r>
      <w:r w:rsidR="007B327F" w:rsidRPr="00C1118A">
        <w:rPr>
          <w:rFonts w:ascii="Book Antiqua" w:hAnsi="Book Antiqua" w:cs="Courier"/>
        </w:rPr>
        <w:t>.</w:t>
      </w:r>
      <w:r w:rsidR="00526F27" w:rsidRPr="00C1118A">
        <w:rPr>
          <w:rFonts w:ascii="Book Antiqua" w:hAnsi="Book Antiqua" w:cs="Courier"/>
        </w:rPr>
        <w:t xml:space="preserve"> </w:t>
      </w:r>
      <w:r w:rsidR="00073FF1" w:rsidRPr="00C1118A">
        <w:rPr>
          <w:rFonts w:ascii="Book Antiqua" w:hAnsi="Book Antiqua" w:cs="Courier"/>
        </w:rPr>
        <w:t>P</w:t>
      </w:r>
      <w:r w:rsidR="00951428" w:rsidRPr="00C1118A">
        <w:rPr>
          <w:rFonts w:ascii="Book Antiqua" w:hAnsi="Book Antiqua" w:cs="Courier"/>
        </w:rPr>
        <w:t>reviously</w:t>
      </w:r>
      <w:r w:rsidR="00073FF1" w:rsidRPr="00C1118A">
        <w:rPr>
          <w:rFonts w:ascii="Book Antiqua" w:hAnsi="Book Antiqua" w:cs="Courier"/>
        </w:rPr>
        <w:t>, UC was</w:t>
      </w:r>
      <w:r w:rsidR="00CB457E" w:rsidRPr="00C1118A">
        <w:rPr>
          <w:rFonts w:ascii="Book Antiqua" w:hAnsi="Book Antiqua" w:cs="Courier"/>
        </w:rPr>
        <w:t xml:space="preserve"> </w:t>
      </w:r>
      <w:r w:rsidR="00B64B8A" w:rsidRPr="00C1118A">
        <w:rPr>
          <w:rFonts w:ascii="Book Antiqua" w:hAnsi="Book Antiqua" w:cs="Courier"/>
        </w:rPr>
        <w:t>considered rare</w:t>
      </w:r>
      <w:r w:rsidR="00CB457E" w:rsidRPr="00C1118A">
        <w:rPr>
          <w:rFonts w:ascii="Book Antiqua" w:hAnsi="Book Antiqua" w:cs="Courier"/>
        </w:rPr>
        <w:t xml:space="preserve"> </w:t>
      </w:r>
      <w:r w:rsidR="00B64B8A" w:rsidRPr="00C1118A">
        <w:rPr>
          <w:rFonts w:ascii="Book Antiqua" w:hAnsi="Book Antiqua" w:cs="Courier"/>
        </w:rPr>
        <w:t>in</w:t>
      </w:r>
      <w:r w:rsidR="00073FF1" w:rsidRPr="00C1118A">
        <w:rPr>
          <w:rFonts w:ascii="Book Antiqua" w:hAnsi="Book Antiqua" w:cs="Courier"/>
        </w:rPr>
        <w:t xml:space="preserve"> developing counties</w:t>
      </w:r>
      <w:r w:rsidR="008E56CE" w:rsidRPr="00C1118A">
        <w:rPr>
          <w:rFonts w:ascii="Book Antiqua" w:hAnsi="Book Antiqua" w:cs="Courier"/>
        </w:rPr>
        <w:t>,</w:t>
      </w:r>
      <w:r w:rsidR="00CB457E" w:rsidRPr="00C1118A">
        <w:rPr>
          <w:rFonts w:ascii="Book Antiqua" w:hAnsi="Book Antiqua" w:cs="Courier"/>
        </w:rPr>
        <w:t xml:space="preserve"> but </w:t>
      </w:r>
      <w:r w:rsidR="00073FF1" w:rsidRPr="00C1118A">
        <w:rPr>
          <w:rFonts w:ascii="Book Antiqua" w:hAnsi="Book Antiqua" w:cs="Courier"/>
        </w:rPr>
        <w:t xml:space="preserve">recently, a surge in </w:t>
      </w:r>
      <w:r w:rsidR="00CB457E" w:rsidRPr="00C1118A">
        <w:rPr>
          <w:rFonts w:ascii="Book Antiqua" w:hAnsi="Book Antiqua" w:cs="Courier"/>
        </w:rPr>
        <w:t>its</w:t>
      </w:r>
      <w:r w:rsidR="00073FF1" w:rsidRPr="00C1118A">
        <w:rPr>
          <w:rFonts w:ascii="Book Antiqua" w:hAnsi="Book Antiqua" w:cs="Courier"/>
        </w:rPr>
        <w:t xml:space="preserve"> incidence </w:t>
      </w:r>
      <w:r w:rsidR="00CB457E" w:rsidRPr="00C1118A">
        <w:rPr>
          <w:rFonts w:ascii="Book Antiqua" w:hAnsi="Book Antiqua" w:cs="Courier"/>
        </w:rPr>
        <w:t>has been</w:t>
      </w:r>
      <w:r w:rsidR="00073FF1" w:rsidRPr="00C1118A">
        <w:rPr>
          <w:rFonts w:ascii="Book Antiqua" w:hAnsi="Book Antiqua" w:cs="Courier"/>
        </w:rPr>
        <w:t xml:space="preserve"> observed in population</w:t>
      </w:r>
      <w:r w:rsidR="00CB457E" w:rsidRPr="00C1118A">
        <w:rPr>
          <w:rFonts w:ascii="Book Antiqua" w:hAnsi="Book Antiqua" w:cs="Courier"/>
        </w:rPr>
        <w:t>s</w:t>
      </w:r>
      <w:r w:rsidR="00073FF1" w:rsidRPr="00C1118A">
        <w:rPr>
          <w:rFonts w:ascii="Book Antiqua" w:hAnsi="Book Antiqua" w:cs="Courier"/>
        </w:rPr>
        <w:t xml:space="preserve"> </w:t>
      </w:r>
      <w:r w:rsidR="00CB457E" w:rsidRPr="00C1118A">
        <w:rPr>
          <w:rFonts w:ascii="Book Antiqua" w:hAnsi="Book Antiqua" w:cs="Courier"/>
        </w:rPr>
        <w:t>in which it was earlier thought to be non-existent</w:t>
      </w:r>
      <w:r w:rsidR="00073FF1" w:rsidRPr="00C1118A">
        <w:rPr>
          <w:rFonts w:ascii="Book Antiqua" w:hAnsi="Book Antiqua" w:cs="Courier"/>
        </w:rPr>
        <w:t xml:space="preserve">, </w:t>
      </w:r>
      <w:r w:rsidR="00CB457E" w:rsidRPr="00DD1C38">
        <w:rPr>
          <w:rFonts w:ascii="Book Antiqua" w:hAnsi="Book Antiqua" w:cs="Courier"/>
          <w:i/>
        </w:rPr>
        <w:t>e.g.</w:t>
      </w:r>
      <w:r w:rsidR="00073FF1" w:rsidRPr="00DD1C38">
        <w:rPr>
          <w:rFonts w:ascii="Book Antiqua" w:hAnsi="Book Antiqua" w:cs="Courier"/>
          <w:i/>
        </w:rPr>
        <w:t xml:space="preserve">, </w:t>
      </w:r>
      <w:r w:rsidR="00054025" w:rsidRPr="00C1118A">
        <w:rPr>
          <w:rFonts w:ascii="Book Antiqua" w:hAnsi="Book Antiqua" w:cs="Courier"/>
        </w:rPr>
        <w:t xml:space="preserve">Chinese </w:t>
      </w:r>
      <w:r w:rsidR="00794B06" w:rsidRPr="00C1118A">
        <w:rPr>
          <w:rFonts w:ascii="Book Antiqua" w:hAnsi="Book Antiqua" w:cs="Courier"/>
        </w:rPr>
        <w:t xml:space="preserve">populations </w:t>
      </w:r>
      <w:r w:rsidR="00054025" w:rsidRPr="00C1118A">
        <w:rPr>
          <w:rFonts w:ascii="Book Antiqua" w:hAnsi="Book Antiqua" w:cs="Courier"/>
        </w:rPr>
        <w:t xml:space="preserve">in Hong Kong </w:t>
      </w:r>
      <w:r w:rsidR="00794B06" w:rsidRPr="00C1118A">
        <w:rPr>
          <w:rFonts w:ascii="Book Antiqua" w:hAnsi="Book Antiqua" w:cs="Courier"/>
        </w:rPr>
        <w:t xml:space="preserve">and </w:t>
      </w:r>
      <w:r w:rsidR="00054025" w:rsidRPr="00C1118A">
        <w:rPr>
          <w:rFonts w:ascii="Book Antiqua" w:hAnsi="Book Antiqua" w:cs="Courier"/>
        </w:rPr>
        <w:t>Singapore and Arab</w:t>
      </w:r>
      <w:r w:rsidR="00071F73" w:rsidRPr="00C1118A">
        <w:rPr>
          <w:rFonts w:ascii="Book Antiqua" w:hAnsi="Book Antiqua" w:cs="Courier"/>
        </w:rPr>
        <w:t xml:space="preserve"> nation</w:t>
      </w:r>
      <w:r w:rsidR="00794B06" w:rsidRPr="00C1118A">
        <w:rPr>
          <w:rFonts w:ascii="Book Antiqua" w:hAnsi="Book Antiqua" w:cs="Courier"/>
        </w:rPr>
        <w:t>s</w:t>
      </w:r>
      <w:r w:rsidR="00C1118A" w:rsidRPr="00DD1C38">
        <w:rPr>
          <w:rFonts w:ascii="Book Antiqua" w:hAnsi="Book Antiqua" w:cs="Courier"/>
          <w:vertAlign w:val="superscript"/>
        </w:rPr>
        <w:t>[4,</w:t>
      </w:r>
      <w:r w:rsidR="00751208" w:rsidRPr="00DD1C38">
        <w:rPr>
          <w:rFonts w:ascii="Book Antiqua" w:hAnsi="Book Antiqua" w:cs="Courier"/>
          <w:vertAlign w:val="superscript"/>
        </w:rPr>
        <w:t>7-9]</w:t>
      </w:r>
      <w:r w:rsidR="00071F73" w:rsidRPr="00C1118A">
        <w:rPr>
          <w:rFonts w:ascii="Book Antiqua" w:hAnsi="Book Antiqua" w:cs="Courier"/>
        </w:rPr>
        <w:t xml:space="preserve">. </w:t>
      </w:r>
    </w:p>
    <w:p w:rsidR="00B42E84" w:rsidRPr="00C1118A" w:rsidRDefault="0021743F" w:rsidP="009C5843">
      <w:pPr>
        <w:spacing w:line="360" w:lineRule="auto"/>
        <w:ind w:firstLine="720"/>
        <w:jc w:val="both"/>
        <w:rPr>
          <w:rFonts w:ascii="Book Antiqua" w:hAnsi="Book Antiqua"/>
        </w:rPr>
      </w:pPr>
      <w:r w:rsidRPr="00C1118A">
        <w:rPr>
          <w:rFonts w:ascii="Book Antiqua" w:hAnsi="Book Antiqua" w:cs="AdvP6975"/>
        </w:rPr>
        <w:t xml:space="preserve">Although the </w:t>
      </w:r>
      <w:r w:rsidR="00836C71" w:rsidRPr="00C1118A">
        <w:rPr>
          <w:rFonts w:ascii="Book Antiqua" w:hAnsi="Book Antiqua" w:cs="AdvP6975"/>
        </w:rPr>
        <w:t>evidence is insufficient</w:t>
      </w:r>
      <w:r w:rsidRPr="00C1118A">
        <w:rPr>
          <w:rFonts w:ascii="Book Antiqua" w:hAnsi="Book Antiqua" w:cs="AdvP6975"/>
        </w:rPr>
        <w:t xml:space="preserve">, there </w:t>
      </w:r>
      <w:r w:rsidR="00636E90" w:rsidRPr="00C1118A">
        <w:rPr>
          <w:rFonts w:ascii="Book Antiqua" w:hAnsi="Book Antiqua" w:cs="AdvP6975"/>
        </w:rPr>
        <w:t>are reports of the growing incidence of</w:t>
      </w:r>
      <w:r w:rsidRPr="00C1118A">
        <w:rPr>
          <w:rFonts w:ascii="Book Antiqua" w:hAnsi="Book Antiqua" w:cs="AdvP6975"/>
        </w:rPr>
        <w:t xml:space="preserve"> UC in the Middle </w:t>
      </w:r>
      <w:proofErr w:type="gramStart"/>
      <w:r w:rsidR="00DD1C38">
        <w:rPr>
          <w:rFonts w:ascii="Book Antiqua" w:hAnsi="Book Antiqua" w:cs="AdvP6975"/>
        </w:rPr>
        <w:t>East</w:t>
      </w:r>
      <w:proofErr w:type="gramEnd"/>
      <w:r w:rsidR="00E67576" w:rsidRPr="00DD1C38">
        <w:rPr>
          <w:rFonts w:ascii="Book Antiqua" w:hAnsi="Book Antiqua" w:cs="AdvP6975"/>
          <w:vertAlign w:val="superscript"/>
        </w:rPr>
        <w:fldChar w:fldCharType="begin">
          <w:fldData xml:space="preserve">PEVuZE5vdGU+PENpdGU+PEF1dGhvcj5TaWRkaXF1ZTwvQXV0aG9yPjxZZWFyPjIwMTI8L1llYXI+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</w:fldData>
        </w:fldChar>
      </w:r>
      <w:r w:rsidR="0064257E" w:rsidRPr="00DD1C38">
        <w:rPr>
          <w:rFonts w:ascii="Book Antiqua" w:hAnsi="Book Antiqua" w:cs="AdvP6975"/>
          <w:vertAlign w:val="superscript"/>
        </w:rPr>
        <w:instrText xml:space="preserve"> ADDIN EN.CITE </w:instrText>
      </w:r>
      <w:r w:rsidR="0064257E" w:rsidRPr="00DD1C38">
        <w:rPr>
          <w:rFonts w:ascii="Book Antiqua" w:hAnsi="Book Antiqua" w:cs="AdvP6975"/>
          <w:vertAlign w:val="superscript"/>
        </w:rPr>
        <w:fldChar w:fldCharType="begin">
          <w:fldData xml:space="preserve">PEVuZE5vdGU+PENpdGU+PEF1dGhvcj5TaWRkaXF1ZTwvQXV0aG9yPjxZZWFyPjIwMTI8L1llYXI+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</w:fldData>
        </w:fldChar>
      </w:r>
      <w:r w:rsidR="0064257E" w:rsidRPr="00DD1C38">
        <w:rPr>
          <w:rFonts w:ascii="Book Antiqua" w:hAnsi="Book Antiqua" w:cs="AdvP6975"/>
          <w:vertAlign w:val="superscript"/>
        </w:rPr>
        <w:instrText xml:space="preserve"> ADDIN EN.CITE.DATA </w:instrText>
      </w:r>
      <w:r w:rsidR="0064257E" w:rsidRPr="00DD1C38">
        <w:rPr>
          <w:rFonts w:ascii="Book Antiqua" w:hAnsi="Book Antiqua" w:cs="AdvP6975"/>
          <w:vertAlign w:val="superscript"/>
        </w:rPr>
      </w:r>
      <w:r w:rsidR="0064257E" w:rsidRPr="00DD1C38">
        <w:rPr>
          <w:rFonts w:ascii="Book Antiqua" w:hAnsi="Book Antiqua" w:cs="AdvP6975"/>
          <w:vertAlign w:val="superscript"/>
        </w:rPr>
        <w:fldChar w:fldCharType="end"/>
      </w:r>
      <w:r w:rsidR="00E67576" w:rsidRPr="00DD1C38">
        <w:rPr>
          <w:rFonts w:ascii="Book Antiqua" w:hAnsi="Book Antiqua" w:cs="AdvP6975"/>
          <w:vertAlign w:val="superscript"/>
        </w:rPr>
      </w:r>
      <w:r w:rsidR="00E67576" w:rsidRPr="00DD1C38">
        <w:rPr>
          <w:rFonts w:ascii="Book Antiqua" w:hAnsi="Book Antiqua" w:cs="AdvP6975"/>
          <w:vertAlign w:val="superscript"/>
        </w:rPr>
        <w:fldChar w:fldCharType="separate"/>
      </w:r>
      <w:r w:rsidR="00DD1C38" w:rsidRPr="00DD1C38">
        <w:rPr>
          <w:rFonts w:ascii="Book Antiqua" w:hAnsi="Book Antiqua" w:cs="AdvP6975" w:hint="eastAsia"/>
          <w:noProof/>
          <w:vertAlign w:val="superscript"/>
          <w:lang w:eastAsia="zh-CN"/>
        </w:rPr>
        <w:t>[</w:t>
      </w:r>
      <w:hyperlink w:anchor="_ENREF_7" w:tooltip="Siddique, 2012 #4" w:history="1">
        <w:r w:rsidR="0064257E" w:rsidRPr="00DD1C38">
          <w:rPr>
            <w:rFonts w:ascii="Book Antiqua" w:hAnsi="Book Antiqua" w:cs="AdvP6975"/>
            <w:noProof/>
            <w:vertAlign w:val="superscript"/>
          </w:rPr>
          <w:t>7-9</w:t>
        </w:r>
      </w:hyperlink>
      <w:r w:rsidR="00DD1C38" w:rsidRPr="00DD1C38">
        <w:rPr>
          <w:rFonts w:ascii="Book Antiqua" w:hAnsi="Book Antiqua" w:cs="AdvP6975" w:hint="eastAsia"/>
          <w:noProof/>
          <w:vertAlign w:val="superscript"/>
          <w:lang w:eastAsia="zh-CN"/>
        </w:rPr>
        <w:t>]</w:t>
      </w:r>
      <w:r w:rsidR="00E67576" w:rsidRPr="00DD1C38">
        <w:rPr>
          <w:rFonts w:ascii="Book Antiqua" w:hAnsi="Book Antiqua" w:cs="AdvP6975"/>
          <w:vertAlign w:val="superscript"/>
        </w:rPr>
        <w:fldChar w:fldCharType="end"/>
      </w:r>
      <w:r w:rsidR="001D4CAF" w:rsidRPr="00DD1C38">
        <w:rPr>
          <w:rFonts w:ascii="Book Antiqua" w:hAnsi="Book Antiqua" w:cs="AdvP6975"/>
        </w:rPr>
        <w:t>.</w:t>
      </w:r>
      <w:r w:rsidR="001D4CAF" w:rsidRPr="00C1118A">
        <w:rPr>
          <w:rFonts w:ascii="Book Antiqua" w:hAnsi="Book Antiqua" w:cs="AdvP6975"/>
        </w:rPr>
        <w:t xml:space="preserve"> Recently, the incidence</w:t>
      </w:r>
      <w:r w:rsidR="00054025" w:rsidRPr="00C1118A">
        <w:rPr>
          <w:rFonts w:ascii="Book Antiqua" w:hAnsi="Book Antiqua" w:cs="Courier"/>
        </w:rPr>
        <w:t xml:space="preserve"> in </w:t>
      </w:r>
      <w:r w:rsidR="00093864" w:rsidRPr="00C1118A">
        <w:rPr>
          <w:rFonts w:ascii="Book Antiqua" w:hAnsi="Book Antiqua" w:cs="Courier"/>
        </w:rPr>
        <w:t xml:space="preserve">the </w:t>
      </w:r>
      <w:r w:rsidR="00054025" w:rsidRPr="00C1118A">
        <w:rPr>
          <w:rFonts w:ascii="Book Antiqua" w:hAnsi="Book Antiqua" w:cs="Courier"/>
        </w:rPr>
        <w:t xml:space="preserve">Arab population </w:t>
      </w:r>
      <w:r w:rsidR="00093864" w:rsidRPr="00C1118A">
        <w:rPr>
          <w:rFonts w:ascii="Book Antiqua" w:hAnsi="Book Antiqua" w:cs="Courier"/>
        </w:rPr>
        <w:t>was reported</w:t>
      </w:r>
      <w:r w:rsidR="00054025" w:rsidRPr="00C1118A">
        <w:rPr>
          <w:rFonts w:ascii="Book Antiqua" w:hAnsi="Book Antiqua" w:cs="Courier"/>
        </w:rPr>
        <w:t xml:space="preserve"> </w:t>
      </w:r>
      <w:r w:rsidR="00093864" w:rsidRPr="00C1118A">
        <w:rPr>
          <w:rFonts w:ascii="Book Antiqua" w:hAnsi="Book Antiqua" w:cs="Courier"/>
        </w:rPr>
        <w:t xml:space="preserve">to be </w:t>
      </w:r>
      <w:r w:rsidR="00DD1C38">
        <w:rPr>
          <w:rFonts w:ascii="Book Antiqua" w:hAnsi="Book Antiqua" w:cs="Courier"/>
        </w:rPr>
        <w:t>22/100</w:t>
      </w:r>
      <w:r w:rsidR="00054025" w:rsidRPr="00C1118A">
        <w:rPr>
          <w:rFonts w:ascii="Book Antiqua" w:hAnsi="Book Antiqua" w:cs="Courier"/>
        </w:rPr>
        <w:t>000</w:t>
      </w:r>
      <w:r w:rsidR="00832668" w:rsidRPr="00C1118A">
        <w:rPr>
          <w:rFonts w:ascii="Book Antiqua" w:hAnsi="Book Antiqua" w:cs="Courier"/>
          <w:vertAlign w:val="superscript"/>
        </w:rPr>
        <w:t>[18-20</w:t>
      </w:r>
      <w:r w:rsidRPr="00C1118A">
        <w:rPr>
          <w:rFonts w:ascii="Book Antiqua" w:hAnsi="Book Antiqua" w:cs="Courier"/>
          <w:vertAlign w:val="superscript"/>
        </w:rPr>
        <w:t>]</w:t>
      </w:r>
      <w:r w:rsidRPr="00C1118A">
        <w:rPr>
          <w:rFonts w:ascii="Book Antiqua" w:hAnsi="Book Antiqua" w:cs="Courier"/>
        </w:rPr>
        <w:t>.</w:t>
      </w:r>
      <w:r w:rsidR="009F7BDA" w:rsidRPr="00C1118A">
        <w:rPr>
          <w:rFonts w:ascii="Book Antiqua" w:hAnsi="Book Antiqua" w:cs="Courier"/>
        </w:rPr>
        <w:t xml:space="preserve"> </w:t>
      </w:r>
      <w:r w:rsidR="002175C9" w:rsidRPr="00C1118A">
        <w:rPr>
          <w:rFonts w:ascii="Book Antiqua" w:hAnsi="Book Antiqua" w:cs="Courier"/>
        </w:rPr>
        <w:t>Moreover, a</w:t>
      </w:r>
      <w:r w:rsidR="00054025" w:rsidRPr="00C1118A">
        <w:rPr>
          <w:rFonts w:ascii="Book Antiqua" w:hAnsi="Book Antiqua" w:cs="Courier"/>
        </w:rPr>
        <w:t xml:space="preserve"> recent retrospective </w:t>
      </w:r>
      <w:r w:rsidR="00735428" w:rsidRPr="00C1118A">
        <w:rPr>
          <w:rFonts w:ascii="Book Antiqua" w:hAnsi="Book Antiqua" w:cs="Courier"/>
        </w:rPr>
        <w:t>study in Saudi Arabia</w:t>
      </w:r>
      <w:r w:rsidR="008B0886" w:rsidRPr="00C1118A">
        <w:rPr>
          <w:rFonts w:ascii="Book Antiqua" w:hAnsi="Book Antiqua" w:cs="Courier"/>
        </w:rPr>
        <w:t xml:space="preserve"> </w:t>
      </w:r>
      <w:r w:rsidR="006F1E75" w:rsidRPr="00C1118A">
        <w:rPr>
          <w:rFonts w:ascii="Book Antiqua" w:hAnsi="Book Antiqua" w:cs="Courier"/>
        </w:rPr>
        <w:t xml:space="preserve">reported </w:t>
      </w:r>
      <w:r w:rsidR="008B0886" w:rsidRPr="00C1118A">
        <w:rPr>
          <w:rFonts w:ascii="Book Antiqua" w:hAnsi="Book Antiqua" w:cs="Courier"/>
        </w:rPr>
        <w:t>an</w:t>
      </w:r>
      <w:r w:rsidR="00054025" w:rsidRPr="00C1118A">
        <w:rPr>
          <w:rFonts w:ascii="Book Antiqua" w:hAnsi="Book Antiqua" w:cs="Courier"/>
        </w:rPr>
        <w:t xml:space="preserve"> increase </w:t>
      </w:r>
      <w:r w:rsidR="006F1E75" w:rsidRPr="00C1118A">
        <w:rPr>
          <w:rFonts w:ascii="Book Antiqua" w:hAnsi="Book Antiqua" w:cs="Courier"/>
        </w:rPr>
        <w:t xml:space="preserve">in the number of </w:t>
      </w:r>
      <w:r w:rsidR="002446F7" w:rsidRPr="00C1118A">
        <w:rPr>
          <w:rFonts w:ascii="Book Antiqua" w:hAnsi="Book Antiqua" w:cs="Courier"/>
        </w:rPr>
        <w:t>UC</w:t>
      </w:r>
      <w:r w:rsidR="006F1E75" w:rsidRPr="00C1118A">
        <w:rPr>
          <w:rFonts w:ascii="Book Antiqua" w:hAnsi="Book Antiqua" w:cs="Courier"/>
        </w:rPr>
        <w:t xml:space="preserve"> </w:t>
      </w:r>
      <w:r w:rsidR="00054025" w:rsidRPr="00C1118A">
        <w:rPr>
          <w:rFonts w:ascii="Book Antiqua" w:hAnsi="Book Antiqua" w:cs="Courier"/>
        </w:rPr>
        <w:t>pat</w:t>
      </w:r>
      <w:r w:rsidR="002446F7" w:rsidRPr="00C1118A">
        <w:rPr>
          <w:rFonts w:ascii="Book Antiqua" w:hAnsi="Book Antiqua" w:cs="Courier"/>
        </w:rPr>
        <w:t>i</w:t>
      </w:r>
      <w:r w:rsidR="00054025" w:rsidRPr="00C1118A">
        <w:rPr>
          <w:rFonts w:ascii="Book Antiqua" w:hAnsi="Book Antiqua" w:cs="Courier"/>
        </w:rPr>
        <w:t xml:space="preserve">ents </w:t>
      </w:r>
      <w:r w:rsidR="006F1E75" w:rsidRPr="00C1118A">
        <w:rPr>
          <w:rFonts w:ascii="Book Antiqua" w:hAnsi="Book Antiqua" w:cs="Courier"/>
        </w:rPr>
        <w:t xml:space="preserve">who were referred </w:t>
      </w:r>
      <w:r w:rsidR="002446F7" w:rsidRPr="00C1118A">
        <w:rPr>
          <w:rFonts w:ascii="Book Antiqua" w:hAnsi="Book Antiqua" w:cs="Courier"/>
        </w:rPr>
        <w:t xml:space="preserve">to </w:t>
      </w:r>
      <w:r w:rsidR="00054025" w:rsidRPr="00C1118A">
        <w:rPr>
          <w:rFonts w:ascii="Book Antiqua" w:hAnsi="Book Antiqua" w:cs="Courier"/>
        </w:rPr>
        <w:t>tertiary care center</w:t>
      </w:r>
      <w:r w:rsidR="006F1E75" w:rsidRPr="00C1118A">
        <w:rPr>
          <w:rFonts w:ascii="Book Antiqua" w:hAnsi="Book Antiqua" w:cs="Courier"/>
        </w:rPr>
        <w:t>s</w:t>
      </w:r>
      <w:r w:rsidR="00E67576" w:rsidRPr="00DD1C38">
        <w:rPr>
          <w:rFonts w:ascii="Book Antiqua" w:hAnsi="Book Antiqua" w:cs="Courier"/>
          <w:vertAlign w:val="superscript"/>
        </w:rPr>
        <w:fldChar w:fldCharType="begin"/>
      </w:r>
      <w:r w:rsidR="0064257E" w:rsidRPr="00DD1C38">
        <w:rPr>
          <w:rFonts w:ascii="Book Antiqua" w:hAnsi="Book Antiqua" w:cs="Courier"/>
          <w:vertAlign w:val="superscript"/>
        </w:rPr>
        <w:instrText xml:space="preserve"> ADDIN EN.CITE &lt;EndNote&gt;&lt;Cite&gt;&lt;Author&gt;Alamin&lt;/Author&gt;&lt;Year&gt;2001&lt;/Year&gt;&lt;RecNum&gt;21&lt;/RecNum&gt;&lt;DisplayText&gt;(11)&lt;/DisplayText&gt;&lt;record&gt;&lt;rec-number&gt;21&lt;/rec-number&gt;&lt;foreign-keys&gt;&lt;key app="EN" db-id="rea90efe65x5dfeater5xavrfv0szxa2wa0v" timestamp="1380738383"&gt;21&lt;/key&gt;&lt;/foreign-keys&gt;&lt;ref-type name="Journal Article"&gt;17&lt;/ref-type&gt;&lt;contributors&gt;&lt;authors&gt;&lt;author&gt;Alamin, AK&lt;/author&gt;&lt;author&gt;Ayoola, EA&lt;/author&gt;&lt;author&gt;Hamaza, MK&lt;/author&gt;&lt;author&gt;Gupta, V&lt;/author&gt;&lt;author&gt;Ahmed, MA&lt;/author&gt;&lt;/authors&gt;&lt;/contributors&gt;&lt;titles&gt;&lt;title&gt;Ulcerative colitis in Saudi Arabia: a retrospective analysis of 33 cases treated in a regional referral hospital in Gizan&lt;/title&gt;&lt;secondary-title&gt;Saudi Journal of Gastroenterology&lt;/secondary-title&gt;&lt;/titles&gt;&lt;periodical&gt;&lt;full-title&gt;Saudi Journal of Gastroenterology&lt;/full-title&gt;&lt;/periodical&gt;&lt;pages&gt;55&lt;/pages&gt;&lt;volume&gt;7&lt;/volume&gt;&lt;number&gt;2&lt;/number&gt;&lt;dates&gt;&lt;year&gt;2001&lt;/year&gt;&lt;/dates&gt;&lt;isbn&gt;1319-3767&lt;/isbn&gt;&lt;urls&gt;&lt;/urls&gt;&lt;/record&gt;&lt;/Cite&gt;&lt;/EndNote&gt;</w:instrText>
      </w:r>
      <w:r w:rsidR="00E67576" w:rsidRPr="00DD1C38">
        <w:rPr>
          <w:rFonts w:ascii="Book Antiqua" w:hAnsi="Book Antiqua" w:cs="Courier"/>
          <w:vertAlign w:val="superscript"/>
        </w:rPr>
        <w:fldChar w:fldCharType="separate"/>
      </w:r>
      <w:r w:rsidR="00DD1C38" w:rsidRPr="00DD1C38">
        <w:rPr>
          <w:rFonts w:ascii="Book Antiqua" w:hAnsi="Book Antiqua" w:cs="Courier" w:hint="eastAsia"/>
          <w:noProof/>
          <w:vertAlign w:val="superscript"/>
          <w:lang w:eastAsia="zh-CN"/>
        </w:rPr>
        <w:t>[</w:t>
      </w:r>
      <w:hyperlink w:anchor="_ENREF_11" w:tooltip="Alamin, 2001 #21" w:history="1">
        <w:r w:rsidR="0064257E" w:rsidRPr="00DD1C38">
          <w:rPr>
            <w:rFonts w:ascii="Book Antiqua" w:hAnsi="Book Antiqua" w:cs="Courier"/>
            <w:noProof/>
            <w:vertAlign w:val="superscript"/>
          </w:rPr>
          <w:t>11</w:t>
        </w:r>
      </w:hyperlink>
      <w:r w:rsidR="00DD1C38" w:rsidRPr="00DD1C38">
        <w:rPr>
          <w:rFonts w:ascii="Book Antiqua" w:hAnsi="Book Antiqua" w:cs="Courier" w:hint="eastAsia"/>
          <w:noProof/>
          <w:vertAlign w:val="superscript"/>
          <w:lang w:eastAsia="zh-CN"/>
        </w:rPr>
        <w:t>]</w:t>
      </w:r>
      <w:r w:rsidR="00E67576" w:rsidRPr="00DD1C38">
        <w:rPr>
          <w:rFonts w:ascii="Book Antiqua" w:hAnsi="Book Antiqua" w:cs="Courier"/>
          <w:vertAlign w:val="superscript"/>
        </w:rPr>
        <w:fldChar w:fldCharType="end"/>
      </w:r>
      <w:r w:rsidR="00054025" w:rsidRPr="00C1118A">
        <w:rPr>
          <w:rFonts w:ascii="Book Antiqua" w:hAnsi="Book Antiqua" w:cs="Courier"/>
        </w:rPr>
        <w:t xml:space="preserve">. </w:t>
      </w:r>
      <w:r w:rsidR="001C6791" w:rsidRPr="00C1118A">
        <w:rPr>
          <w:rFonts w:ascii="Book Antiqua" w:hAnsi="Book Antiqua" w:cs="Courier"/>
        </w:rPr>
        <w:t>Another</w:t>
      </w:r>
      <w:r w:rsidR="00653AC8" w:rsidRPr="00C1118A">
        <w:rPr>
          <w:rFonts w:ascii="Book Antiqua" w:hAnsi="Book Antiqua" w:cs="Courier"/>
        </w:rPr>
        <w:t xml:space="preserve"> retro</w:t>
      </w:r>
      <w:r w:rsidR="00200CF7" w:rsidRPr="00C1118A">
        <w:rPr>
          <w:rFonts w:ascii="Book Antiqua" w:hAnsi="Book Antiqua" w:cs="Courier"/>
        </w:rPr>
        <w:t>spective</w:t>
      </w:r>
      <w:r w:rsidR="00653AC8" w:rsidRPr="00C1118A">
        <w:rPr>
          <w:rFonts w:ascii="Book Antiqua" w:hAnsi="Book Antiqua" w:cs="Courier"/>
        </w:rPr>
        <w:t xml:space="preserve"> s</w:t>
      </w:r>
      <w:r w:rsidR="001C6791" w:rsidRPr="00C1118A">
        <w:rPr>
          <w:rFonts w:ascii="Book Antiqua" w:hAnsi="Book Antiqua" w:cs="Courier"/>
        </w:rPr>
        <w:t>tudy</w:t>
      </w:r>
      <w:r w:rsidR="008B0886" w:rsidRPr="00C1118A">
        <w:rPr>
          <w:rFonts w:ascii="Book Antiqua" w:hAnsi="Book Antiqua" w:cs="Courier"/>
        </w:rPr>
        <w:t xml:space="preserve"> </w:t>
      </w:r>
      <w:r w:rsidR="001C6791" w:rsidRPr="00C1118A">
        <w:rPr>
          <w:rFonts w:ascii="Book Antiqua" w:hAnsi="Book Antiqua" w:cs="Courier"/>
        </w:rPr>
        <w:t>on</w:t>
      </w:r>
      <w:r w:rsidR="00653AC8" w:rsidRPr="00C1118A">
        <w:rPr>
          <w:rFonts w:ascii="Book Antiqua" w:hAnsi="Book Antiqua" w:cs="Courier"/>
        </w:rPr>
        <w:t xml:space="preserve"> Libyan children showed that the incidence of </w:t>
      </w:r>
      <w:r w:rsidR="001C6791" w:rsidRPr="00C1118A">
        <w:rPr>
          <w:rFonts w:ascii="Book Antiqua" w:hAnsi="Book Antiqua" w:cs="Courier"/>
        </w:rPr>
        <w:t>IBD</w:t>
      </w:r>
      <w:r w:rsidR="00653AC8" w:rsidRPr="00C1118A">
        <w:rPr>
          <w:rFonts w:ascii="Book Antiqua" w:hAnsi="Book Antiqua" w:cs="Courier"/>
        </w:rPr>
        <w:t xml:space="preserve"> was </w:t>
      </w:r>
      <w:r w:rsidR="00F90D42" w:rsidRPr="00C1118A">
        <w:rPr>
          <w:rFonts w:ascii="Book Antiqua" w:hAnsi="Book Antiqua" w:cs="Courier"/>
        </w:rPr>
        <w:t>increasing</w:t>
      </w:r>
      <w:r w:rsidR="00AC0DA8" w:rsidRPr="00C1118A">
        <w:rPr>
          <w:rFonts w:ascii="Book Antiqua" w:hAnsi="Book Antiqua" w:cs="Courier"/>
        </w:rPr>
        <w:t>,</w:t>
      </w:r>
      <w:r w:rsidR="00200CF7" w:rsidRPr="00C1118A">
        <w:rPr>
          <w:rFonts w:ascii="Book Antiqua" w:hAnsi="Book Antiqua" w:cs="Courier"/>
        </w:rPr>
        <w:t xml:space="preserve"> </w:t>
      </w:r>
      <w:r w:rsidR="00AC0DA8" w:rsidRPr="00C1118A">
        <w:rPr>
          <w:rFonts w:ascii="Book Antiqua" w:hAnsi="Book Antiqua" w:cs="Courier"/>
        </w:rPr>
        <w:t xml:space="preserve">and </w:t>
      </w:r>
      <w:r w:rsidR="00653AC8" w:rsidRPr="00C1118A">
        <w:rPr>
          <w:rFonts w:ascii="Book Antiqua" w:hAnsi="Book Antiqua" w:cs="Courier"/>
        </w:rPr>
        <w:t xml:space="preserve">the clinical features </w:t>
      </w:r>
      <w:r w:rsidR="00AC0DA8" w:rsidRPr="00C1118A">
        <w:rPr>
          <w:rFonts w:ascii="Book Antiqua" w:hAnsi="Book Antiqua" w:cs="Courier"/>
        </w:rPr>
        <w:t>were</w:t>
      </w:r>
      <w:r w:rsidR="00200CF7" w:rsidRPr="00C1118A">
        <w:rPr>
          <w:rFonts w:ascii="Book Antiqua" w:hAnsi="Book Antiqua" w:cs="Courier"/>
        </w:rPr>
        <w:t xml:space="preserve"> similar to those</w:t>
      </w:r>
      <w:r w:rsidR="00653AC8" w:rsidRPr="00C1118A">
        <w:rPr>
          <w:rFonts w:ascii="Book Antiqua" w:hAnsi="Book Antiqua" w:cs="Courier"/>
        </w:rPr>
        <w:t xml:space="preserve"> repor</w:t>
      </w:r>
      <w:r w:rsidR="00200CF7" w:rsidRPr="00C1118A">
        <w:rPr>
          <w:rFonts w:ascii="Book Antiqua" w:hAnsi="Book Antiqua" w:cs="Courier"/>
        </w:rPr>
        <w:t>t</w:t>
      </w:r>
      <w:r w:rsidR="0075423E" w:rsidRPr="00C1118A">
        <w:rPr>
          <w:rFonts w:ascii="Book Antiqua" w:hAnsi="Book Antiqua" w:cs="Courier"/>
        </w:rPr>
        <w:t>ed</w:t>
      </w:r>
      <w:r w:rsidR="00200CF7" w:rsidRPr="00C1118A">
        <w:rPr>
          <w:rFonts w:ascii="Book Antiqua" w:hAnsi="Book Antiqua" w:cs="Courier"/>
        </w:rPr>
        <w:t xml:space="preserve"> in other countrie</w:t>
      </w:r>
      <w:r w:rsidR="00200CF7" w:rsidRPr="00DD1C38">
        <w:rPr>
          <w:rFonts w:ascii="Book Antiqua" w:hAnsi="Book Antiqua" w:cs="Courier"/>
        </w:rPr>
        <w:t>s</w:t>
      </w:r>
      <w:r w:rsidR="00E67576" w:rsidRPr="00DD1C38">
        <w:rPr>
          <w:rFonts w:ascii="Book Antiqua" w:hAnsi="Book Antiqua" w:cs="Courier"/>
          <w:vertAlign w:val="superscript"/>
        </w:rPr>
        <w:fldChar w:fldCharType="begin"/>
      </w:r>
      <w:r w:rsidR="0064257E" w:rsidRPr="00DD1C38">
        <w:rPr>
          <w:rFonts w:ascii="Book Antiqua" w:hAnsi="Book Antiqua" w:cs="Courier"/>
          <w:vertAlign w:val="superscript"/>
        </w:rPr>
        <w:instrText xml:space="preserve"> ADDIN EN.CITE &lt;EndNote&gt;&lt;Cite&gt;&lt;Author&gt;Ahmaida&lt;/Author&gt;&lt;Year&gt;2009&lt;/Year&gt;&lt;RecNum&gt;23&lt;/RecNum&gt;&lt;DisplayText&gt;(12)&lt;/DisplayText&gt;&lt;record&gt;&lt;rec-number&gt;23&lt;/rec-number&gt;&lt;foreign-keys&gt;&lt;key app="EN" db-id="rea90efe65x5dfeater5xavrfv0szxa2wa0v" timestamp="1380739724"&gt;23&lt;/key&gt;&lt;/foreign-keys&gt;&lt;ref-type name="Journal Article"&gt;17&lt;/ref-type&gt;&lt;contributors&gt;&lt;authors&gt;&lt;author&gt;Ahmaida, AI&lt;/author&gt;&lt;author&gt;Al-Shaikhi, SA&lt;/author&gt;&lt;/authors&gt;&lt;/contributors&gt;&lt;titles&gt;&lt;title&gt;Childhood inflammatory bowel disease in Libya: epidemiological and clinical features&lt;/title&gt;&lt;secondary-title&gt;Libyan Journal of Medicine&lt;/secondary-title&gt;&lt;/titles&gt;&lt;periodical&gt;&lt;full-title&gt;Libyan Journal of Medicine&lt;/full-title&gt;&lt;/periodical&gt;&lt;volume&gt;4&lt;/volume&gt;&lt;number&gt;2&lt;/number&gt;&lt;dates&gt;&lt;year&gt;2009&lt;/year&gt;&lt;/dates&gt;&lt;isbn&gt;1819-6357&lt;/isbn&gt;&lt;urls&gt;&lt;/urls&gt;&lt;/record&gt;&lt;/Cite&gt;&lt;/EndNote&gt;</w:instrText>
      </w:r>
      <w:r w:rsidR="00E67576" w:rsidRPr="00DD1C38">
        <w:rPr>
          <w:rFonts w:ascii="Book Antiqua" w:hAnsi="Book Antiqua" w:cs="Courier"/>
          <w:vertAlign w:val="superscript"/>
        </w:rPr>
        <w:fldChar w:fldCharType="separate"/>
      </w:r>
      <w:r w:rsidR="00DD1C38" w:rsidRPr="00DD1C38">
        <w:rPr>
          <w:rFonts w:ascii="Book Antiqua" w:hAnsi="Book Antiqua" w:cs="Courier" w:hint="eastAsia"/>
          <w:noProof/>
          <w:vertAlign w:val="superscript"/>
          <w:lang w:eastAsia="zh-CN"/>
        </w:rPr>
        <w:t>[</w:t>
      </w:r>
      <w:hyperlink w:anchor="_ENREF_12" w:tooltip="Ahmaida, 2009 #23" w:history="1">
        <w:r w:rsidR="0064257E" w:rsidRPr="00DD1C38">
          <w:rPr>
            <w:rFonts w:ascii="Book Antiqua" w:hAnsi="Book Antiqua" w:cs="Courier"/>
            <w:noProof/>
            <w:vertAlign w:val="superscript"/>
          </w:rPr>
          <w:t>12</w:t>
        </w:r>
      </w:hyperlink>
      <w:r w:rsidR="00DD1C38" w:rsidRPr="00DD1C38">
        <w:rPr>
          <w:rFonts w:ascii="Book Antiqua" w:hAnsi="Book Antiqua" w:cs="Courier" w:hint="eastAsia"/>
          <w:noProof/>
          <w:vertAlign w:val="superscript"/>
          <w:lang w:eastAsia="zh-CN"/>
        </w:rPr>
        <w:t>]</w:t>
      </w:r>
      <w:r w:rsidR="00E67576" w:rsidRPr="00DD1C38">
        <w:rPr>
          <w:rFonts w:ascii="Book Antiqua" w:hAnsi="Book Antiqua" w:cs="Courier"/>
          <w:vertAlign w:val="superscript"/>
        </w:rPr>
        <w:fldChar w:fldCharType="end"/>
      </w:r>
      <w:r w:rsidR="00200CF7" w:rsidRPr="00DD1C38">
        <w:rPr>
          <w:rFonts w:ascii="Book Antiqua" w:hAnsi="Book Antiqua" w:cs="Courier"/>
        </w:rPr>
        <w:t xml:space="preserve">. </w:t>
      </w:r>
      <w:r w:rsidR="002446F7" w:rsidRPr="00C1118A">
        <w:rPr>
          <w:rFonts w:ascii="Book Antiqua" w:hAnsi="Book Antiqua" w:cs="Courier"/>
        </w:rPr>
        <w:t xml:space="preserve">Despite the </w:t>
      </w:r>
      <w:r w:rsidR="001B246A" w:rsidRPr="00C1118A">
        <w:rPr>
          <w:rFonts w:ascii="Book Antiqua" w:hAnsi="Book Antiqua" w:cs="Courier"/>
        </w:rPr>
        <w:t xml:space="preserve">reports on the </w:t>
      </w:r>
      <w:r w:rsidR="002446F7" w:rsidRPr="00C1118A">
        <w:rPr>
          <w:rFonts w:ascii="Book Antiqua" w:hAnsi="Book Antiqua" w:cs="Courier"/>
        </w:rPr>
        <w:t xml:space="preserve">increase in the incidence of UC among Arabs in recent years, there is </w:t>
      </w:r>
      <w:r w:rsidR="00F90D42" w:rsidRPr="00C1118A">
        <w:rPr>
          <w:rFonts w:ascii="Book Antiqua" w:hAnsi="Book Antiqua" w:cs="Courier"/>
        </w:rPr>
        <w:t>limited</w:t>
      </w:r>
      <w:r w:rsidR="002446F7" w:rsidRPr="00C1118A">
        <w:rPr>
          <w:rFonts w:ascii="Book Antiqua" w:hAnsi="Book Antiqua" w:cs="Courier"/>
        </w:rPr>
        <w:t xml:space="preserve"> data about the characteristics of these patients as well as the </w:t>
      </w:r>
      <w:r w:rsidR="001B246A" w:rsidRPr="00C1118A">
        <w:rPr>
          <w:rFonts w:ascii="Book Antiqua" w:hAnsi="Book Antiqua" w:cs="Courier"/>
        </w:rPr>
        <w:t xml:space="preserve">disease </w:t>
      </w:r>
      <w:r w:rsidR="002446F7" w:rsidRPr="00C1118A">
        <w:rPr>
          <w:rFonts w:ascii="Book Antiqua" w:hAnsi="Book Antiqua" w:cs="Courier"/>
        </w:rPr>
        <w:t>course in Saudi Arabia</w:t>
      </w:r>
      <w:r w:rsidR="00E67576" w:rsidRPr="00DD1C38">
        <w:rPr>
          <w:rFonts w:ascii="Book Antiqua" w:hAnsi="Book Antiqua" w:cs="Courier"/>
          <w:vertAlign w:val="superscript"/>
        </w:rPr>
        <w:fldChar w:fldCharType="begin"/>
      </w:r>
      <w:r w:rsidR="0064257E" w:rsidRPr="00DD1C38">
        <w:rPr>
          <w:rFonts w:ascii="Book Antiqua" w:hAnsi="Book Antiqua" w:cs="Courier"/>
          <w:vertAlign w:val="superscript"/>
        </w:rPr>
        <w:instrText xml:space="preserve"> ADDIN EN.CITE &lt;EndNote&gt;&lt;Cite&gt;&lt;Author&gt;Fadda&lt;/Author&gt;&lt;Year&gt;2012&lt;/Year&gt;&lt;RecNum&gt;13&lt;/RecNum&gt;&lt;DisplayText&gt;(13, 14)&lt;/DisplayText&gt;&lt;record&gt;&lt;rec-number&gt;13&lt;/rec-number&gt;&lt;foreign-keys&gt;&lt;key app="EN" db-id="dz2v00dtl2952befdflxsvdjwrpzdxarpzpv" timestamp="1403718698"&gt;13&lt;/key&gt;&lt;/foreign-keys&gt;&lt;ref-type name="Journal Article"&gt;17&lt;/ref-type&gt;&lt;contributors&gt;&lt;authors&gt;&lt;author&gt;Fadda, MA&lt;/author&gt;&lt;author&gt;Peedikayil, Musthafa Chalikandy&lt;/author&gt;&lt;author&gt;Kagevi, Ingvar&lt;/author&gt;&lt;author&gt;Kahtani, KA&lt;/author&gt;&lt;author&gt;Ben, AA&lt;/author&gt;&lt;author&gt;Al, HI&lt;/author&gt;&lt;author&gt;Sohaibani, FA&lt;/author&gt;&lt;author&gt;Quaiz, MA&lt;/author&gt;&lt;author&gt;Abdulla, Maheeba&lt;/author&gt;&lt;author&gt;Khan, Mohammed Qaseem&lt;/author&gt;&lt;/authors&gt;&lt;/contributors&gt;&lt;titles&gt;&lt;title&gt;Inflammatory bowel disease in Saudi Arabia: A hospital-based clinical study of 312 patients&lt;/title&gt;&lt;secondary-title&gt;Ann Saudi Med&lt;/secondary-title&gt;&lt;/titles&gt;&lt;periodical&gt;&lt;full-title&gt;Ann Saudi Med&lt;/full-title&gt;&lt;/periodical&gt;&lt;pages&gt;276-82&lt;/pages&gt;&lt;volume&gt;32&lt;/volume&gt;&lt;dates&gt;&lt;year&gt;2012&lt;/year&gt;&lt;/dates&gt;&lt;urls&gt;&lt;/urls&gt;&lt;/record&gt;&lt;/Cite&gt;&lt;Cite&gt;&lt;Author&gt;El Mouzan&lt;/Author&gt;&lt;Year&gt;2012&lt;/Year&gt;&lt;RecNum&gt;6&lt;/RecNum&gt;&lt;record&gt;&lt;rec-number&gt;6&lt;/rec-number&gt;&lt;foreign-keys&gt;&lt;key app="EN" db-id="rea90efe65x5dfeater5xavrfv0szxa2wa0v" timestamp="1378407102"&gt;6&lt;/key&gt;&lt;/foreign-keys&gt;&lt;ref-type name="Journal Article"&gt;17&lt;/ref-type&gt;&lt;contributors&gt;&lt;authors&gt;&lt;author&gt;El Mouzan, Mohammad I&lt;/author&gt;&lt;author&gt;Al Mofarreh, Mohammed A&lt;/author&gt;&lt;author&gt;Assiri, Asaad M&lt;/author&gt;&lt;author&gt;Hamid, Yassin H&lt;/author&gt;&lt;author&gt;Al Jebreen, Abdulrahman M&lt;/author&gt;&lt;author&gt;Azzam, Nahla A&lt;/author&gt;&lt;/authors&gt;&lt;/contributors&gt;&lt;titles&gt;&lt;title&gt;Presenting features of childhood-onset inflammatory bowel disease in the central region of Saudi Arabia&lt;/title&gt;&lt;secondary-title&gt;Saudi Med J&lt;/secondary-title&gt;&lt;/titles&gt;&lt;periodical&gt;&lt;full-title&gt;Saudi Med J&lt;/full-title&gt;&lt;/periodical&gt;&lt;pages&gt;423-428&lt;/pages&gt;&lt;volume&gt;33&lt;/volume&gt;&lt;number&gt;4&lt;/number&gt;&lt;dates&gt;&lt;year&gt;2012&lt;/year&gt;&lt;/dates&gt;&lt;urls&gt;&lt;/urls&gt;&lt;/record&gt;&lt;/Cite&gt;&lt;/EndNote&gt;</w:instrText>
      </w:r>
      <w:r w:rsidR="00E67576" w:rsidRPr="00DD1C38">
        <w:rPr>
          <w:rFonts w:ascii="Book Antiqua" w:hAnsi="Book Antiqua" w:cs="Courier"/>
          <w:vertAlign w:val="superscript"/>
        </w:rPr>
        <w:fldChar w:fldCharType="separate"/>
      </w:r>
      <w:r w:rsidR="00DD1C38" w:rsidRPr="00DD1C38">
        <w:rPr>
          <w:rFonts w:ascii="Book Antiqua" w:hAnsi="Book Antiqua" w:cs="Courier" w:hint="eastAsia"/>
          <w:noProof/>
          <w:vertAlign w:val="superscript"/>
          <w:lang w:eastAsia="zh-CN"/>
        </w:rPr>
        <w:t>[</w:t>
      </w:r>
      <w:hyperlink w:anchor="_ENREF_13" w:tooltip="Fadda, 2012 #13" w:history="1">
        <w:r w:rsidR="0064257E" w:rsidRPr="00DD1C38">
          <w:rPr>
            <w:rFonts w:ascii="Book Antiqua" w:hAnsi="Book Antiqua" w:cs="Courier"/>
            <w:noProof/>
            <w:vertAlign w:val="superscript"/>
          </w:rPr>
          <w:t>13</w:t>
        </w:r>
      </w:hyperlink>
      <w:r w:rsidR="00DD1C38" w:rsidRPr="00DD1C38">
        <w:rPr>
          <w:rFonts w:ascii="Book Antiqua" w:hAnsi="Book Antiqua" w:cs="Courier"/>
          <w:noProof/>
          <w:vertAlign w:val="superscript"/>
        </w:rPr>
        <w:t>,</w:t>
      </w:r>
      <w:hyperlink w:anchor="_ENREF_14" w:tooltip="El Mouzan, 2012 #6" w:history="1">
        <w:r w:rsidR="0064257E" w:rsidRPr="00DD1C38">
          <w:rPr>
            <w:rFonts w:ascii="Book Antiqua" w:hAnsi="Book Antiqua" w:cs="Courier"/>
            <w:noProof/>
            <w:vertAlign w:val="superscript"/>
          </w:rPr>
          <w:t>14</w:t>
        </w:r>
      </w:hyperlink>
      <w:r w:rsidR="00DD1C38" w:rsidRPr="00DD1C38">
        <w:rPr>
          <w:rFonts w:ascii="Book Antiqua" w:hAnsi="Book Antiqua" w:cs="Courier" w:hint="eastAsia"/>
          <w:noProof/>
          <w:vertAlign w:val="superscript"/>
          <w:lang w:eastAsia="zh-CN"/>
        </w:rPr>
        <w:t>]</w:t>
      </w:r>
      <w:r w:rsidR="00E67576" w:rsidRPr="00DD1C38">
        <w:rPr>
          <w:rFonts w:ascii="Book Antiqua" w:hAnsi="Book Antiqua" w:cs="Courier"/>
          <w:vertAlign w:val="superscript"/>
        </w:rPr>
        <w:fldChar w:fldCharType="end"/>
      </w:r>
      <w:r w:rsidR="00653AC8" w:rsidRPr="00DD1C38">
        <w:rPr>
          <w:rFonts w:ascii="Book Antiqua" w:hAnsi="Book Antiqua" w:cs="Courier"/>
        </w:rPr>
        <w:t>.</w:t>
      </w:r>
      <w:r w:rsidR="00112192" w:rsidRPr="00DD1C38">
        <w:rPr>
          <w:rFonts w:ascii="Book Antiqua" w:hAnsi="Book Antiqua" w:cs="Courier"/>
        </w:rPr>
        <w:t xml:space="preserve"> </w:t>
      </w:r>
      <w:r w:rsidR="00EB3E2A" w:rsidRPr="00C1118A">
        <w:rPr>
          <w:rFonts w:ascii="Book Antiqua" w:hAnsi="Book Antiqua" w:cs="Courier"/>
        </w:rPr>
        <w:t>T</w:t>
      </w:r>
      <w:r w:rsidR="002446F7" w:rsidRPr="00C1118A">
        <w:rPr>
          <w:rFonts w:ascii="Book Antiqua" w:hAnsi="Book Antiqua" w:cs="Courier"/>
        </w:rPr>
        <w:t>he aim of this study</w:t>
      </w:r>
      <w:r w:rsidR="00751208" w:rsidRPr="00C1118A">
        <w:rPr>
          <w:rFonts w:ascii="Book Antiqua" w:hAnsi="Book Antiqua" w:cs="Courier"/>
        </w:rPr>
        <w:t>, therefore,</w:t>
      </w:r>
      <w:r w:rsidR="002446F7" w:rsidRPr="00C1118A">
        <w:rPr>
          <w:rFonts w:ascii="Book Antiqua" w:hAnsi="Book Antiqua" w:cs="Courier"/>
        </w:rPr>
        <w:t xml:space="preserve"> </w:t>
      </w:r>
      <w:r w:rsidR="00F2732D" w:rsidRPr="00C1118A">
        <w:rPr>
          <w:rFonts w:ascii="Book Antiqua" w:hAnsi="Book Antiqua" w:cs="Courier"/>
        </w:rPr>
        <w:t>was</w:t>
      </w:r>
      <w:r w:rsidR="002446F7" w:rsidRPr="00C1118A">
        <w:rPr>
          <w:rFonts w:ascii="Book Antiqua" w:hAnsi="Book Antiqua" w:cs="Courier"/>
        </w:rPr>
        <w:t xml:space="preserve"> to determine the clinical</w:t>
      </w:r>
      <w:r w:rsidR="00F2732D" w:rsidRPr="00C1118A">
        <w:rPr>
          <w:rFonts w:ascii="Book Antiqua" w:hAnsi="Book Antiqua" w:cs="Courier"/>
        </w:rPr>
        <w:t>,</w:t>
      </w:r>
      <w:r w:rsidR="002446F7" w:rsidRPr="00C1118A">
        <w:rPr>
          <w:rFonts w:ascii="Book Antiqua" w:hAnsi="Book Antiqua" w:cs="Courier"/>
        </w:rPr>
        <w:t xml:space="preserve"> epidemiolog</w:t>
      </w:r>
      <w:r w:rsidR="00F2732D" w:rsidRPr="00C1118A">
        <w:rPr>
          <w:rFonts w:ascii="Book Antiqua" w:hAnsi="Book Antiqua" w:cs="Courier"/>
        </w:rPr>
        <w:t>ical, and</w:t>
      </w:r>
      <w:r w:rsidR="002446F7" w:rsidRPr="00C1118A">
        <w:rPr>
          <w:rFonts w:ascii="Book Antiqua" w:hAnsi="Book Antiqua" w:cs="Courier"/>
        </w:rPr>
        <w:t xml:space="preserve"> </w:t>
      </w:r>
      <w:r w:rsidR="00F2732D" w:rsidRPr="00C1118A">
        <w:rPr>
          <w:rFonts w:ascii="Book Antiqua" w:hAnsi="Book Antiqua" w:cs="Courier"/>
        </w:rPr>
        <w:t xml:space="preserve">phenotypic characteristics </w:t>
      </w:r>
      <w:r w:rsidR="002446F7" w:rsidRPr="00C1118A">
        <w:rPr>
          <w:rFonts w:ascii="Book Antiqua" w:hAnsi="Book Antiqua" w:cs="Courier"/>
        </w:rPr>
        <w:t>of U</w:t>
      </w:r>
      <w:r w:rsidR="00EB3E2A" w:rsidRPr="00C1118A">
        <w:rPr>
          <w:rFonts w:ascii="Book Antiqua" w:hAnsi="Book Antiqua" w:cs="Courier"/>
        </w:rPr>
        <w:t>C</w:t>
      </w:r>
      <w:r w:rsidR="002446F7" w:rsidRPr="00C1118A">
        <w:rPr>
          <w:rFonts w:ascii="Book Antiqua" w:hAnsi="Book Antiqua" w:cs="Courier"/>
        </w:rPr>
        <w:t xml:space="preserve"> in Saudi</w:t>
      </w:r>
      <w:r w:rsidR="00EB3E2A" w:rsidRPr="00C1118A">
        <w:rPr>
          <w:rFonts w:ascii="Book Antiqua" w:hAnsi="Book Antiqua" w:cs="Courier"/>
        </w:rPr>
        <w:t xml:space="preserve"> Arabia </w:t>
      </w:r>
      <w:r w:rsidR="002446F7" w:rsidRPr="00C1118A">
        <w:rPr>
          <w:rFonts w:ascii="Book Antiqua" w:hAnsi="Book Antiqua"/>
        </w:rPr>
        <w:t xml:space="preserve">based on patient data recorded regularly in </w:t>
      </w:r>
      <w:r w:rsidR="00EB3E2A" w:rsidRPr="00C1118A">
        <w:rPr>
          <w:rFonts w:ascii="Book Antiqua" w:hAnsi="Book Antiqua"/>
        </w:rPr>
        <w:t xml:space="preserve">the </w:t>
      </w:r>
      <w:r w:rsidR="002446F7" w:rsidRPr="00C1118A">
        <w:rPr>
          <w:rFonts w:ascii="Book Antiqua" w:hAnsi="Book Antiqua"/>
        </w:rPr>
        <w:t>IBD registry.</w:t>
      </w:r>
    </w:p>
    <w:p w:rsidR="00346454" w:rsidRPr="00C1118A" w:rsidRDefault="00346454" w:rsidP="009C5843">
      <w:pPr>
        <w:spacing w:line="360" w:lineRule="auto"/>
        <w:ind w:firstLine="720"/>
        <w:jc w:val="both"/>
        <w:rPr>
          <w:rFonts w:ascii="Book Antiqua" w:hAnsi="Book Antiqua" w:cs="Courier"/>
        </w:rPr>
      </w:pPr>
    </w:p>
    <w:p w:rsidR="00F3052C" w:rsidRPr="00C1118A" w:rsidRDefault="008C3FBA" w:rsidP="009C5843">
      <w:pPr>
        <w:spacing w:line="360" w:lineRule="auto"/>
        <w:jc w:val="both"/>
        <w:rPr>
          <w:rFonts w:ascii="Book Antiqua" w:hAnsi="Book Antiqua"/>
          <w:b/>
        </w:rPr>
      </w:pPr>
      <w:r>
        <w:rPr>
          <w:rFonts w:ascii="Book Antiqua" w:hAnsi="Book Antiqua"/>
          <w:b/>
        </w:rPr>
        <w:br w:type="page"/>
      </w:r>
      <w:r w:rsidR="00C1118A" w:rsidRPr="00C1118A">
        <w:rPr>
          <w:rFonts w:ascii="Book Antiqua" w:hAnsi="Book Antiqua"/>
          <w:b/>
        </w:rPr>
        <w:lastRenderedPageBreak/>
        <w:t>MATERIALS AND METHODS</w:t>
      </w:r>
    </w:p>
    <w:p w:rsidR="00F3052C" w:rsidRPr="00DD1C38" w:rsidRDefault="00F3052C" w:rsidP="009C5843">
      <w:pPr>
        <w:widowControl w:val="0"/>
        <w:autoSpaceDE w:val="0"/>
        <w:autoSpaceDN w:val="0"/>
        <w:adjustRightInd w:val="0"/>
        <w:spacing w:line="360" w:lineRule="auto"/>
        <w:jc w:val="both"/>
        <w:outlineLvl w:val="0"/>
        <w:rPr>
          <w:rFonts w:ascii="Book Antiqua" w:hAnsi="Book Antiqua" w:cs="TimesNewRomanPS"/>
          <w:i/>
          <w:color w:val="231F20"/>
          <w:lang w:eastAsia="zh-CN"/>
        </w:rPr>
      </w:pPr>
      <w:r w:rsidRPr="00DD1C38">
        <w:rPr>
          <w:rFonts w:ascii="Book Antiqua" w:hAnsi="Book Antiqua" w:cs="TimesNewRomanPS-BoldItalic"/>
          <w:b/>
          <w:bCs/>
          <w:i/>
          <w:color w:val="231F20"/>
        </w:rPr>
        <w:t xml:space="preserve">Saudi IBD </w:t>
      </w:r>
      <w:r w:rsidR="00FA58E6" w:rsidRPr="00DD1C38">
        <w:rPr>
          <w:rFonts w:ascii="Book Antiqua" w:hAnsi="Book Antiqua" w:cs="TimesNewRomanPS-BoldItalic"/>
          <w:b/>
          <w:bCs/>
          <w:i/>
          <w:color w:val="231F20"/>
        </w:rPr>
        <w:t>e</w:t>
      </w:r>
      <w:r w:rsidRPr="00DD1C38">
        <w:rPr>
          <w:rFonts w:ascii="Book Antiqua" w:hAnsi="Book Antiqua" w:cs="TimesNewRomanPS-BoldItalic"/>
          <w:b/>
          <w:bCs/>
          <w:i/>
          <w:color w:val="231F20"/>
        </w:rPr>
        <w:t xml:space="preserve">pidemiology </w:t>
      </w:r>
      <w:r w:rsidR="00FA58E6" w:rsidRPr="00DD1C38">
        <w:rPr>
          <w:rFonts w:ascii="Book Antiqua" w:hAnsi="Book Antiqua" w:cs="TimesNewRomanPS-BoldItalic"/>
          <w:b/>
          <w:bCs/>
          <w:i/>
          <w:color w:val="231F20"/>
        </w:rPr>
        <w:t>d</w:t>
      </w:r>
      <w:r w:rsidRPr="00DD1C38">
        <w:rPr>
          <w:rFonts w:ascii="Book Antiqua" w:hAnsi="Book Antiqua" w:cs="TimesNewRomanPS-BoldItalic"/>
          <w:b/>
          <w:bCs/>
          <w:i/>
          <w:color w:val="231F20"/>
        </w:rPr>
        <w:t>atabase</w:t>
      </w:r>
    </w:p>
    <w:p w:rsidR="00F3052C" w:rsidRPr="00C1118A" w:rsidRDefault="00F3052C" w:rsidP="009C5843">
      <w:pPr>
        <w:widowControl w:val="0"/>
        <w:autoSpaceDE w:val="0"/>
        <w:autoSpaceDN w:val="0"/>
        <w:adjustRightInd w:val="0"/>
        <w:spacing w:line="360" w:lineRule="auto"/>
        <w:jc w:val="both"/>
        <w:rPr>
          <w:rFonts w:ascii="Book Antiqua" w:hAnsi="Book Antiqua"/>
        </w:rPr>
      </w:pPr>
      <w:r w:rsidRPr="00C1118A">
        <w:rPr>
          <w:rFonts w:ascii="Book Antiqua" w:hAnsi="Book Antiqua" w:cs="TimesNewRomanPS"/>
          <w:color w:val="231F20"/>
        </w:rPr>
        <w:t>Since September 2009</w:t>
      </w:r>
      <w:r w:rsidR="000B516A" w:rsidRPr="00C1118A">
        <w:rPr>
          <w:rFonts w:ascii="Book Antiqua" w:hAnsi="Book Antiqua" w:cs="TimesNewRomanPS"/>
          <w:color w:val="231F20"/>
        </w:rPr>
        <w:t>,</w:t>
      </w:r>
      <w:r w:rsidR="00C1575D" w:rsidRPr="00C1118A">
        <w:rPr>
          <w:rFonts w:ascii="Book Antiqua" w:hAnsi="Book Antiqua" w:cs="TimesNewRomanPS"/>
          <w:color w:val="231F20"/>
        </w:rPr>
        <w:t xml:space="preserve"> </w:t>
      </w:r>
      <w:r w:rsidRPr="00C1118A">
        <w:rPr>
          <w:rFonts w:ascii="Book Antiqua" w:hAnsi="Book Antiqua" w:cs="WarnockPro-Regular"/>
        </w:rPr>
        <w:t>the</w:t>
      </w:r>
      <w:r w:rsidR="005D31F0" w:rsidRPr="00C1118A">
        <w:rPr>
          <w:rFonts w:ascii="Book Antiqua" w:hAnsi="Book Antiqua" w:cs="WarnockPro-Regular"/>
        </w:rPr>
        <w:t xml:space="preserve"> </w:t>
      </w:r>
      <w:r w:rsidR="005D31F0" w:rsidRPr="00C1118A">
        <w:rPr>
          <w:rFonts w:ascii="Book Antiqua" w:hAnsi="Book Antiqua"/>
        </w:rPr>
        <w:t>inflammatory bowel disease information syste</w:t>
      </w:r>
      <w:r w:rsidRPr="00C1118A">
        <w:rPr>
          <w:rFonts w:ascii="Book Antiqua" w:hAnsi="Book Antiqua"/>
        </w:rPr>
        <w:t>m (IBDIS)</w:t>
      </w:r>
      <w:r w:rsidR="00E67576" w:rsidRPr="00C1118A">
        <w:rPr>
          <w:rFonts w:ascii="Book Antiqua" w:hAnsi="Book Antiqua"/>
          <w:vertAlign w:val="superscript"/>
        </w:rPr>
        <w:fldChar w:fldCharType="begin"/>
      </w:r>
      <w:r w:rsidR="0064257E">
        <w:rPr>
          <w:rFonts w:ascii="Book Antiqua" w:hAnsi="Book Antiqua"/>
          <w:vertAlign w:val="superscript"/>
        </w:rPr>
        <w:instrText xml:space="preserve"> ADDIN EN.CITE &lt;EndNote&gt;&lt;Cite&gt;&lt;Author&gt;Oefferlbauer&lt;/Author&gt;&lt;Year&gt;2003&lt;/Year&gt;&lt;RecNum&gt;7&lt;/RecNum&gt;&lt;DisplayText&gt;(15)&lt;/DisplayText&gt;&lt;record&gt;&lt;rec-number&gt;7&lt;/rec-number&gt;&lt;foreign-keys&gt;&lt;key app="EN" db-id="rea90efe65x5dfeater5xavrfv0szxa2wa0v" timestamp="1380744225"&gt;7&lt;/key&gt;&lt;/foreign-keys&gt;&lt;ref-type name="Journal Article"&gt;17&lt;/ref-type&gt;&lt;contributors&gt;&lt;authors&gt;&lt;author&gt;Oefferlbauer, Anna&lt;/author&gt;&lt;author&gt;Miehsler, Wolfgang&lt;/author&gt;&lt;author&gt;Eckmuellner, Otto&lt;/author&gt;&lt;author&gt;Gangl, Alfred&lt;/author&gt;&lt;author&gt;Vogelsang, Harald&lt;/author&gt;&lt;author&gt;Reinisch, Walter&lt;/author&gt;&lt;/authors&gt;&lt;/contributors&gt;&lt;titles&gt;&lt;title&gt;Interobserver agreement analysis of a National Inflammatory Bowel Disease Information System (IBDIS)&lt;/title&gt;&lt;secondary-title&gt;Gastroenterology&lt;/secondary-title&gt;&lt;/titles&gt;&lt;periodical&gt;&lt;full-title&gt;Gastroenterology&lt;/full-title&gt;&lt;/periodical&gt;&lt;pages&gt;A507&lt;/pages&gt;&lt;volume&gt;124&lt;/volume&gt;&lt;number&gt;4&lt;/number&gt;&lt;dates&gt;&lt;year&gt;2003&lt;/year&gt;&lt;/dates&gt;&lt;isbn&gt;0016-5085&lt;/isbn&gt;&lt;urls&gt;&lt;/urls&gt;&lt;/record&gt;&lt;/Cite&gt;&lt;/EndNote&gt;</w:instrText>
      </w:r>
      <w:r w:rsidR="00E67576" w:rsidRPr="00C1118A">
        <w:rPr>
          <w:rFonts w:ascii="Book Antiqua" w:hAnsi="Book Antiqua"/>
          <w:vertAlign w:val="superscript"/>
        </w:rPr>
        <w:fldChar w:fldCharType="separate"/>
      </w:r>
      <w:r w:rsidR="005D31F0">
        <w:rPr>
          <w:rFonts w:ascii="Book Antiqua" w:hAnsi="Book Antiqua" w:hint="eastAsia"/>
          <w:noProof/>
          <w:vertAlign w:val="superscript"/>
          <w:lang w:eastAsia="zh-CN"/>
        </w:rPr>
        <w:t>[</w:t>
      </w:r>
      <w:hyperlink w:anchor="_ENREF_15" w:tooltip="Oefferlbauer, 2003 #7" w:history="1">
        <w:r w:rsidR="0064257E">
          <w:rPr>
            <w:rFonts w:ascii="Book Antiqua" w:hAnsi="Book Antiqua"/>
            <w:noProof/>
            <w:vertAlign w:val="superscript"/>
          </w:rPr>
          <w:t>15</w:t>
        </w:r>
      </w:hyperlink>
      <w:r w:rsidR="005D31F0">
        <w:rPr>
          <w:rFonts w:ascii="Book Antiqua" w:hAnsi="Book Antiqua" w:hint="eastAsia"/>
          <w:noProof/>
          <w:vertAlign w:val="superscript"/>
          <w:lang w:eastAsia="zh-CN"/>
        </w:rPr>
        <w:t>]</w:t>
      </w:r>
      <w:r w:rsidR="00E67576" w:rsidRPr="00C1118A">
        <w:rPr>
          <w:rFonts w:ascii="Book Antiqua" w:hAnsi="Book Antiqua"/>
          <w:vertAlign w:val="superscript"/>
        </w:rPr>
        <w:fldChar w:fldCharType="end"/>
      </w:r>
      <w:r w:rsidRPr="00C1118A">
        <w:rPr>
          <w:rFonts w:ascii="Book Antiqua" w:hAnsi="Book Antiqua"/>
        </w:rPr>
        <w:t xml:space="preserve"> </w:t>
      </w:r>
      <w:r w:rsidR="0053575A" w:rsidRPr="00C1118A">
        <w:rPr>
          <w:rFonts w:ascii="Book Antiqua" w:hAnsi="Book Antiqua"/>
        </w:rPr>
        <w:t>has</w:t>
      </w:r>
      <w:r w:rsidRPr="00C1118A">
        <w:rPr>
          <w:rFonts w:ascii="Book Antiqua" w:hAnsi="Book Antiqua" w:cs="WarnockPro-Regular"/>
        </w:rPr>
        <w:t xml:space="preserve"> be</w:t>
      </w:r>
      <w:r w:rsidR="0053575A" w:rsidRPr="00C1118A">
        <w:rPr>
          <w:rFonts w:ascii="Book Antiqua" w:hAnsi="Book Antiqua" w:cs="WarnockPro-Regular"/>
        </w:rPr>
        <w:t>en</w:t>
      </w:r>
      <w:r w:rsidRPr="00C1118A">
        <w:rPr>
          <w:rFonts w:ascii="Book Antiqua" w:hAnsi="Book Antiqua" w:cs="WarnockPro-Regular"/>
        </w:rPr>
        <w:t xml:space="preserve"> used to register IBD patients</w:t>
      </w:r>
      <w:r w:rsidR="00172F65" w:rsidRPr="00C1118A">
        <w:rPr>
          <w:rFonts w:ascii="Book Antiqua" w:hAnsi="Book Antiqua" w:cs="WarnockPro-Regular"/>
        </w:rPr>
        <w:t>.</w:t>
      </w:r>
      <w:r w:rsidR="00BE2502" w:rsidRPr="00C1118A">
        <w:rPr>
          <w:rFonts w:ascii="Book Antiqua" w:hAnsi="Book Antiqua" w:cs="WarnockPro-Regular"/>
        </w:rPr>
        <w:t xml:space="preserve"> </w:t>
      </w:r>
      <w:r w:rsidRPr="00C1118A">
        <w:rPr>
          <w:rFonts w:ascii="Book Antiqua" w:hAnsi="Book Antiqua" w:cs="WarnockPro-Regular"/>
        </w:rPr>
        <w:t>Initially</w:t>
      </w:r>
      <w:r w:rsidR="00C1575D" w:rsidRPr="00C1118A">
        <w:rPr>
          <w:rFonts w:ascii="Book Antiqua" w:hAnsi="Book Antiqua" w:cs="WarnockPro-Regular"/>
        </w:rPr>
        <w:t>,</w:t>
      </w:r>
      <w:r w:rsidRPr="00C1118A">
        <w:rPr>
          <w:rFonts w:ascii="Book Antiqua" w:hAnsi="Book Antiqua" w:cs="WarnockPro-Regular"/>
        </w:rPr>
        <w:t xml:space="preserve"> it </w:t>
      </w:r>
      <w:r w:rsidR="0053575A" w:rsidRPr="00C1118A">
        <w:rPr>
          <w:rFonts w:ascii="Book Antiqua" w:hAnsi="Book Antiqua" w:cs="WarnockPro-Regular"/>
        </w:rPr>
        <w:t>contained</w:t>
      </w:r>
      <w:r w:rsidRPr="00C1118A">
        <w:rPr>
          <w:rFonts w:ascii="Book Antiqua" w:hAnsi="Book Antiqua" w:cs="WarnockPro-Regular"/>
        </w:rPr>
        <w:t xml:space="preserve"> data </w:t>
      </w:r>
      <w:r w:rsidR="004129E1" w:rsidRPr="00C1118A">
        <w:rPr>
          <w:rFonts w:ascii="Book Antiqua" w:hAnsi="Book Antiqua" w:cs="WarnockPro-Regular"/>
        </w:rPr>
        <w:t>for patients at only</w:t>
      </w:r>
      <w:r w:rsidRPr="00C1118A">
        <w:rPr>
          <w:rFonts w:ascii="Book Antiqua" w:hAnsi="Book Antiqua" w:cs="WarnockPro-Regular"/>
        </w:rPr>
        <w:t xml:space="preserve"> one tertiary care center </w:t>
      </w:r>
      <w:r w:rsidRPr="00C1118A">
        <w:rPr>
          <w:rFonts w:ascii="Book Antiqua" w:hAnsi="Book Antiqua" w:cs="Times-Roman"/>
          <w:color w:val="231F20"/>
        </w:rPr>
        <w:t>(King Khalid University Hospital)</w:t>
      </w:r>
      <w:r w:rsidR="004129E1" w:rsidRPr="00C1118A">
        <w:rPr>
          <w:rFonts w:ascii="Book Antiqua" w:hAnsi="Book Antiqua" w:cs="Times-Roman"/>
          <w:color w:val="231F20"/>
        </w:rPr>
        <w:t>;</w:t>
      </w:r>
      <w:r w:rsidRPr="00C1118A">
        <w:rPr>
          <w:rFonts w:ascii="Book Antiqua" w:hAnsi="Book Antiqua" w:cs="Times-Roman"/>
          <w:color w:val="231F20"/>
        </w:rPr>
        <w:t xml:space="preserve"> however</w:t>
      </w:r>
      <w:r w:rsidR="004129E1" w:rsidRPr="00C1118A">
        <w:rPr>
          <w:rFonts w:ascii="Book Antiqua" w:hAnsi="Book Antiqua" w:cs="Times-Roman"/>
          <w:color w:val="231F20"/>
        </w:rPr>
        <w:t>,</w:t>
      </w:r>
      <w:r w:rsidRPr="00C1118A">
        <w:rPr>
          <w:rFonts w:ascii="Book Antiqua" w:hAnsi="Book Antiqua" w:cs="Times-Roman"/>
          <w:color w:val="231F20"/>
        </w:rPr>
        <w:t xml:space="preserve"> </w:t>
      </w:r>
      <w:r w:rsidR="00345A20" w:rsidRPr="00C1118A">
        <w:rPr>
          <w:rFonts w:ascii="Book Antiqua" w:hAnsi="Book Antiqua" w:cs="Times-Roman"/>
          <w:color w:val="231F20"/>
        </w:rPr>
        <w:t>four</w:t>
      </w:r>
      <w:r w:rsidRPr="00C1118A">
        <w:rPr>
          <w:rFonts w:ascii="Book Antiqua" w:hAnsi="Book Antiqua" w:cs="Times-Roman"/>
          <w:color w:val="231F20"/>
        </w:rPr>
        <w:t xml:space="preserve"> other </w:t>
      </w:r>
      <w:r w:rsidR="00751208" w:rsidRPr="00C1118A">
        <w:rPr>
          <w:rFonts w:ascii="Book Antiqua" w:hAnsi="Book Antiqua"/>
        </w:rPr>
        <w:t xml:space="preserve">centers </w:t>
      </w:r>
      <w:r w:rsidRPr="00C1118A">
        <w:rPr>
          <w:rFonts w:ascii="Book Antiqua" w:hAnsi="Book Antiqua"/>
        </w:rPr>
        <w:t xml:space="preserve">including </w:t>
      </w:r>
      <w:r w:rsidR="00345A20" w:rsidRPr="00C1118A">
        <w:rPr>
          <w:rFonts w:ascii="Book Antiqua" w:hAnsi="Book Antiqua"/>
        </w:rPr>
        <w:t>three</w:t>
      </w:r>
      <w:r w:rsidRPr="00C1118A">
        <w:rPr>
          <w:rFonts w:ascii="Book Antiqua" w:hAnsi="Book Antiqua"/>
        </w:rPr>
        <w:t xml:space="preserve"> private care c</w:t>
      </w:r>
      <w:r w:rsidR="00751208" w:rsidRPr="00C1118A">
        <w:rPr>
          <w:rFonts w:ascii="Book Antiqua" w:hAnsi="Book Antiqua"/>
        </w:rPr>
        <w:t>enters</w:t>
      </w:r>
      <w:r w:rsidRPr="00C1118A">
        <w:rPr>
          <w:rFonts w:ascii="Book Antiqua" w:hAnsi="Book Antiqua"/>
        </w:rPr>
        <w:t xml:space="preserve"> in Riyadh, Saudi Arabia</w:t>
      </w:r>
      <w:r w:rsidR="0053575A" w:rsidRPr="00C1118A">
        <w:rPr>
          <w:rFonts w:ascii="Book Antiqua" w:hAnsi="Book Antiqua"/>
        </w:rPr>
        <w:t>, were added shortly thereafter</w:t>
      </w:r>
      <w:r w:rsidRPr="00C1118A">
        <w:rPr>
          <w:rFonts w:ascii="Book Antiqua" w:hAnsi="Book Antiqua"/>
        </w:rPr>
        <w:t>. IBDIS</w:t>
      </w:r>
      <w:r w:rsidRPr="00DD1C38">
        <w:rPr>
          <w:rFonts w:ascii="Book Antiqua" w:hAnsi="Book Antiqua"/>
        </w:rPr>
        <w:t xml:space="preserve"> (</w:t>
      </w:r>
      <w:hyperlink r:id="rId10" w:history="1">
        <w:r w:rsidRPr="00DD1C38">
          <w:rPr>
            <w:rStyle w:val="a3"/>
            <w:rFonts w:ascii="Book Antiqua" w:hAnsi="Book Antiqua" w:cs="ITCFranklinGothicStd-Book"/>
            <w:color w:val="auto"/>
            <w:u w:val="none"/>
          </w:rPr>
          <w:t>www.ibdis.net</w:t>
        </w:r>
      </w:hyperlink>
      <w:r w:rsidRPr="00C1118A">
        <w:rPr>
          <w:rFonts w:ascii="Book Antiqua" w:hAnsi="Book Antiqua" w:cs="ITCFranklinGothicStd-Book"/>
        </w:rPr>
        <w:t xml:space="preserve">) </w:t>
      </w:r>
      <w:r w:rsidRPr="00C1118A">
        <w:rPr>
          <w:rFonts w:ascii="Book Antiqua" w:hAnsi="Book Antiqua"/>
        </w:rPr>
        <w:t>is a web-based documentation system compri</w:t>
      </w:r>
      <w:r w:rsidR="00F90D42" w:rsidRPr="00C1118A">
        <w:rPr>
          <w:rFonts w:ascii="Book Antiqua" w:hAnsi="Book Antiqua"/>
        </w:rPr>
        <w:t>sed</w:t>
      </w:r>
      <w:r w:rsidRPr="00C1118A">
        <w:rPr>
          <w:rFonts w:ascii="Book Antiqua" w:hAnsi="Book Antiqua"/>
        </w:rPr>
        <w:t xml:space="preserve"> of nine block</w:t>
      </w:r>
      <w:r w:rsidR="00751208" w:rsidRPr="00C1118A">
        <w:rPr>
          <w:rFonts w:ascii="Book Antiqua" w:hAnsi="Book Antiqua"/>
        </w:rPr>
        <w:t xml:space="preserve">s covering </w:t>
      </w:r>
      <w:r w:rsidRPr="00C1118A">
        <w:rPr>
          <w:rFonts w:ascii="Book Antiqua" w:hAnsi="Book Antiqua"/>
        </w:rPr>
        <w:t>numerous aspects of IBD</w:t>
      </w:r>
      <w:r w:rsidR="00345A20" w:rsidRPr="00C1118A">
        <w:rPr>
          <w:rFonts w:ascii="Book Antiqua" w:hAnsi="Book Antiqua"/>
        </w:rPr>
        <w:t>-</w:t>
      </w:r>
      <w:r w:rsidRPr="00C1118A">
        <w:rPr>
          <w:rFonts w:ascii="Book Antiqua" w:hAnsi="Book Antiqua"/>
        </w:rPr>
        <w:t>related parameters</w:t>
      </w:r>
      <w:r w:rsidR="00751208" w:rsidRPr="00C1118A">
        <w:rPr>
          <w:rFonts w:ascii="Book Antiqua" w:hAnsi="Book Antiqua"/>
        </w:rPr>
        <w:t xml:space="preserve"> </w:t>
      </w:r>
      <w:r w:rsidR="00345A20" w:rsidRPr="00C1118A">
        <w:rPr>
          <w:rFonts w:ascii="Book Antiqua" w:hAnsi="Book Antiqua"/>
        </w:rPr>
        <w:t>includ</w:t>
      </w:r>
      <w:r w:rsidR="00476BB4" w:rsidRPr="00C1118A">
        <w:rPr>
          <w:rFonts w:ascii="Book Antiqua" w:hAnsi="Book Antiqua"/>
        </w:rPr>
        <w:t>ing</w:t>
      </w:r>
      <w:r w:rsidR="00751208" w:rsidRPr="00C1118A">
        <w:rPr>
          <w:rFonts w:ascii="Book Antiqua" w:hAnsi="Book Antiqua"/>
        </w:rPr>
        <w:t>:</w:t>
      </w:r>
      <w:r w:rsidRPr="00C1118A">
        <w:rPr>
          <w:rFonts w:ascii="Book Antiqua" w:hAnsi="Book Antiqua"/>
          <w:lang w:val="en-GB"/>
        </w:rPr>
        <w:t xml:space="preserve"> demographics, diagnosis, </w:t>
      </w:r>
      <w:proofErr w:type="gramStart"/>
      <w:r w:rsidRPr="00C1118A">
        <w:rPr>
          <w:rFonts w:ascii="Book Antiqua" w:hAnsi="Book Antiqua"/>
        </w:rPr>
        <w:t>age</w:t>
      </w:r>
      <w:proofErr w:type="gramEnd"/>
      <w:r w:rsidRPr="00C1118A">
        <w:rPr>
          <w:rFonts w:ascii="Book Antiqua" w:hAnsi="Book Antiqua"/>
        </w:rPr>
        <w:t xml:space="preserve"> at diagnosis according to the Montr</w:t>
      </w:r>
      <w:r w:rsidR="004E107B" w:rsidRPr="00C1118A">
        <w:rPr>
          <w:rFonts w:ascii="Book Antiqua" w:hAnsi="Book Antiqua"/>
        </w:rPr>
        <w:t>é</w:t>
      </w:r>
      <w:r w:rsidRPr="00C1118A">
        <w:rPr>
          <w:rFonts w:ascii="Book Antiqua" w:hAnsi="Book Antiqua"/>
        </w:rPr>
        <w:t>al classification</w:t>
      </w:r>
      <w:r w:rsidR="00345A20" w:rsidRPr="00C1118A">
        <w:rPr>
          <w:rFonts w:ascii="Book Antiqua" w:hAnsi="Book Antiqua"/>
        </w:rPr>
        <w:t xml:space="preserve"> system</w:t>
      </w:r>
      <w:r w:rsidRPr="00C1118A">
        <w:rPr>
          <w:rFonts w:ascii="Book Antiqua" w:hAnsi="Book Antiqua"/>
        </w:rPr>
        <w:t xml:space="preserve">, course of the disease, </w:t>
      </w:r>
      <w:proofErr w:type="spellStart"/>
      <w:r w:rsidRPr="00C1118A">
        <w:rPr>
          <w:rFonts w:ascii="Book Antiqua" w:hAnsi="Book Antiqua"/>
        </w:rPr>
        <w:t>extraintestinal</w:t>
      </w:r>
      <w:proofErr w:type="spellEnd"/>
      <w:r w:rsidRPr="00C1118A">
        <w:rPr>
          <w:rFonts w:ascii="Book Antiqua" w:hAnsi="Book Antiqua"/>
        </w:rPr>
        <w:t xml:space="preserve"> manifestations, </w:t>
      </w:r>
      <w:r w:rsidRPr="00C1118A">
        <w:rPr>
          <w:rFonts w:ascii="Book Antiqua" w:hAnsi="Book Antiqua"/>
          <w:lang w:val="en-GB"/>
        </w:rPr>
        <w:t xml:space="preserve">complications, risk factors, surgical and conservative therapy. All </w:t>
      </w:r>
      <w:r w:rsidR="00A6158B">
        <w:rPr>
          <w:rFonts w:ascii="Book Antiqua" w:hAnsi="Book Antiqua"/>
          <w:lang w:val="en-GB"/>
        </w:rPr>
        <w:t xml:space="preserve">of </w:t>
      </w:r>
      <w:r w:rsidRPr="00C1118A">
        <w:rPr>
          <w:rFonts w:ascii="Book Antiqua" w:hAnsi="Book Antiqua"/>
          <w:lang w:val="en-GB"/>
        </w:rPr>
        <w:t xml:space="preserve">these parameters </w:t>
      </w:r>
      <w:r w:rsidR="00B24DBF" w:rsidRPr="00C1118A">
        <w:rPr>
          <w:rFonts w:ascii="Book Antiqua" w:hAnsi="Book Antiqua"/>
          <w:lang w:val="en-GB"/>
        </w:rPr>
        <w:t xml:space="preserve">in our study population </w:t>
      </w:r>
      <w:r w:rsidRPr="00C1118A">
        <w:rPr>
          <w:rFonts w:ascii="Book Antiqua" w:hAnsi="Book Antiqua"/>
          <w:lang w:val="en-GB"/>
        </w:rPr>
        <w:t>were recorded in the registry</w:t>
      </w:r>
      <w:r w:rsidRPr="00C1118A">
        <w:rPr>
          <w:rFonts w:ascii="Book Antiqua" w:hAnsi="Book Antiqua"/>
        </w:rPr>
        <w:t>.</w:t>
      </w:r>
    </w:p>
    <w:p w:rsidR="00C1118A" w:rsidRDefault="00C1118A" w:rsidP="009C5843">
      <w:pPr>
        <w:widowControl w:val="0"/>
        <w:autoSpaceDE w:val="0"/>
        <w:autoSpaceDN w:val="0"/>
        <w:adjustRightInd w:val="0"/>
        <w:spacing w:line="360" w:lineRule="auto"/>
        <w:jc w:val="both"/>
        <w:rPr>
          <w:rFonts w:ascii="Book Antiqua" w:hAnsi="Book Antiqua"/>
          <w:b/>
          <w:u w:val="single"/>
          <w:lang w:eastAsia="zh-CN"/>
        </w:rPr>
      </w:pPr>
    </w:p>
    <w:p w:rsidR="00F3052C" w:rsidRPr="005D31F0" w:rsidRDefault="00F3052C" w:rsidP="009C5843">
      <w:pPr>
        <w:widowControl w:val="0"/>
        <w:autoSpaceDE w:val="0"/>
        <w:autoSpaceDN w:val="0"/>
        <w:adjustRightInd w:val="0"/>
        <w:spacing w:line="360" w:lineRule="auto"/>
        <w:jc w:val="both"/>
        <w:outlineLvl w:val="0"/>
        <w:rPr>
          <w:rFonts w:ascii="Book Antiqua" w:hAnsi="Book Antiqua"/>
          <w:b/>
          <w:i/>
          <w:lang w:eastAsia="zh-CN"/>
        </w:rPr>
      </w:pPr>
      <w:r w:rsidRPr="005D31F0">
        <w:rPr>
          <w:rFonts w:ascii="Book Antiqua" w:hAnsi="Book Antiqua"/>
          <w:b/>
          <w:i/>
        </w:rPr>
        <w:t>Patients</w:t>
      </w:r>
    </w:p>
    <w:p w:rsidR="00F3052C" w:rsidRDefault="00F3052C" w:rsidP="009C5843">
      <w:pPr>
        <w:widowControl w:val="0"/>
        <w:autoSpaceDE w:val="0"/>
        <w:autoSpaceDN w:val="0"/>
        <w:adjustRightInd w:val="0"/>
        <w:spacing w:line="360" w:lineRule="auto"/>
        <w:jc w:val="both"/>
        <w:rPr>
          <w:rFonts w:ascii="Book Antiqua" w:hAnsi="Book Antiqua" w:cs="WarnockPro-Regular"/>
        </w:rPr>
      </w:pPr>
      <w:r w:rsidRPr="00C1118A">
        <w:rPr>
          <w:rFonts w:ascii="Book Antiqua" w:hAnsi="Book Antiqua"/>
        </w:rPr>
        <w:t xml:space="preserve">UC patients </w:t>
      </w:r>
      <w:r w:rsidR="00751208" w:rsidRPr="00C1118A">
        <w:rPr>
          <w:rFonts w:ascii="Book Antiqua" w:hAnsi="Book Antiqua"/>
        </w:rPr>
        <w:t>p</w:t>
      </w:r>
      <w:r w:rsidRPr="00C1118A">
        <w:rPr>
          <w:rFonts w:ascii="Book Antiqua" w:hAnsi="Book Antiqua"/>
        </w:rPr>
        <w:t>resent</w:t>
      </w:r>
      <w:r w:rsidR="00751208" w:rsidRPr="00C1118A">
        <w:rPr>
          <w:rFonts w:ascii="Book Antiqua" w:hAnsi="Book Antiqua"/>
        </w:rPr>
        <w:t>ing</w:t>
      </w:r>
      <w:r w:rsidRPr="00C1118A">
        <w:rPr>
          <w:rFonts w:ascii="Book Antiqua" w:hAnsi="Book Antiqua"/>
        </w:rPr>
        <w:t xml:space="preserve"> to gastroenterology clinics or endoscopy units </w:t>
      </w:r>
      <w:r w:rsidR="005E5FEF" w:rsidRPr="00C1118A">
        <w:rPr>
          <w:rFonts w:ascii="Book Antiqua" w:hAnsi="Book Antiqua"/>
        </w:rPr>
        <w:t>between</w:t>
      </w:r>
      <w:r w:rsidRPr="00C1118A">
        <w:rPr>
          <w:rFonts w:ascii="Book Antiqua" w:hAnsi="Book Antiqua"/>
        </w:rPr>
        <w:t xml:space="preserve"> September 2009 </w:t>
      </w:r>
      <w:r w:rsidR="005E5FEF" w:rsidRPr="00C1118A">
        <w:rPr>
          <w:rFonts w:ascii="Book Antiqua" w:hAnsi="Book Antiqua"/>
        </w:rPr>
        <w:t>and</w:t>
      </w:r>
      <w:r w:rsidRPr="00C1118A">
        <w:rPr>
          <w:rFonts w:ascii="Book Antiqua" w:hAnsi="Book Antiqua"/>
        </w:rPr>
        <w:t xml:space="preserve"> </w:t>
      </w:r>
      <w:r w:rsidR="00400BE3" w:rsidRPr="00C1118A">
        <w:rPr>
          <w:rFonts w:ascii="Book Antiqua" w:hAnsi="Book Antiqua"/>
        </w:rPr>
        <w:t xml:space="preserve">September </w:t>
      </w:r>
      <w:r w:rsidRPr="00C1118A">
        <w:rPr>
          <w:rFonts w:ascii="Book Antiqua" w:hAnsi="Book Antiqua"/>
        </w:rPr>
        <w:t>2013</w:t>
      </w:r>
      <w:r w:rsidR="00751208" w:rsidRPr="00C1118A">
        <w:rPr>
          <w:rFonts w:ascii="Book Antiqua" w:hAnsi="Book Antiqua"/>
        </w:rPr>
        <w:t>,</w:t>
      </w:r>
      <w:r w:rsidR="005E5FEF" w:rsidRPr="00C1118A">
        <w:rPr>
          <w:rFonts w:ascii="Book Antiqua" w:hAnsi="Book Antiqua"/>
        </w:rPr>
        <w:t xml:space="preserve"> </w:t>
      </w:r>
      <w:r w:rsidRPr="00C1118A">
        <w:rPr>
          <w:rFonts w:ascii="Book Antiqua" w:hAnsi="Book Antiqua"/>
        </w:rPr>
        <w:t xml:space="preserve">were interviewed </w:t>
      </w:r>
      <w:r w:rsidR="005E5FEF" w:rsidRPr="00C1118A">
        <w:rPr>
          <w:rFonts w:ascii="Book Antiqua" w:hAnsi="Book Antiqua"/>
        </w:rPr>
        <w:t xml:space="preserve">using </w:t>
      </w:r>
      <w:r w:rsidRPr="00C1118A">
        <w:rPr>
          <w:rFonts w:ascii="Book Antiqua" w:hAnsi="Book Antiqua"/>
        </w:rPr>
        <w:t xml:space="preserve">their clinical charts </w:t>
      </w:r>
      <w:r w:rsidR="005E5FEF" w:rsidRPr="00C1118A">
        <w:rPr>
          <w:rFonts w:ascii="Book Antiqua" w:hAnsi="Book Antiqua"/>
        </w:rPr>
        <w:t xml:space="preserve">and </w:t>
      </w:r>
      <w:r w:rsidRPr="00C1118A">
        <w:rPr>
          <w:rFonts w:ascii="Book Antiqua" w:hAnsi="Book Antiqua"/>
        </w:rPr>
        <w:t>screened by the</w:t>
      </w:r>
      <w:r w:rsidR="005E5FEF" w:rsidRPr="00C1118A">
        <w:rPr>
          <w:rFonts w:ascii="Book Antiqua" w:hAnsi="Book Antiqua"/>
        </w:rPr>
        <w:t xml:space="preserve"> </w:t>
      </w:r>
      <w:r w:rsidRPr="00C1118A">
        <w:rPr>
          <w:rFonts w:ascii="Book Antiqua" w:hAnsi="Book Antiqua"/>
        </w:rPr>
        <w:t>attending physician as well as a trained research assistant</w:t>
      </w:r>
      <w:r w:rsidR="005E5FEF" w:rsidRPr="00C1118A">
        <w:rPr>
          <w:rFonts w:ascii="Book Antiqua" w:hAnsi="Book Antiqua"/>
        </w:rPr>
        <w:t>;</w:t>
      </w:r>
      <w:r w:rsidRPr="00C1118A">
        <w:rPr>
          <w:rFonts w:ascii="Book Antiqua" w:hAnsi="Book Antiqua"/>
        </w:rPr>
        <w:t xml:space="preserve"> the </w:t>
      </w:r>
      <w:r w:rsidR="005E5FEF" w:rsidRPr="00C1118A">
        <w:rPr>
          <w:rFonts w:ascii="Book Antiqua" w:hAnsi="Book Antiqua"/>
        </w:rPr>
        <w:t xml:space="preserve">required </w:t>
      </w:r>
      <w:r w:rsidRPr="00C1118A">
        <w:rPr>
          <w:rFonts w:ascii="Book Antiqua" w:hAnsi="Book Antiqua"/>
        </w:rPr>
        <w:t xml:space="preserve">information </w:t>
      </w:r>
      <w:r w:rsidR="005E5FEF" w:rsidRPr="00C1118A">
        <w:rPr>
          <w:rFonts w:ascii="Book Antiqua" w:hAnsi="Book Antiqua"/>
        </w:rPr>
        <w:t xml:space="preserve">was documented </w:t>
      </w:r>
      <w:r w:rsidRPr="00C1118A">
        <w:rPr>
          <w:rFonts w:ascii="Book Antiqua" w:hAnsi="Book Antiqua"/>
        </w:rPr>
        <w:t>and directly incorporate</w:t>
      </w:r>
      <w:r w:rsidR="005E5FEF" w:rsidRPr="00C1118A">
        <w:rPr>
          <w:rFonts w:ascii="Book Antiqua" w:hAnsi="Book Antiqua"/>
        </w:rPr>
        <w:t>d</w:t>
      </w:r>
      <w:r w:rsidRPr="00C1118A">
        <w:rPr>
          <w:rFonts w:ascii="Book Antiqua" w:hAnsi="Book Antiqua"/>
        </w:rPr>
        <w:t xml:space="preserve"> in</w:t>
      </w:r>
      <w:r w:rsidR="005E5FEF" w:rsidRPr="00C1118A">
        <w:rPr>
          <w:rFonts w:ascii="Book Antiqua" w:hAnsi="Book Antiqua"/>
        </w:rPr>
        <w:t>to</w:t>
      </w:r>
      <w:r w:rsidRPr="00C1118A">
        <w:rPr>
          <w:rFonts w:ascii="Book Antiqua" w:hAnsi="Book Antiqua"/>
        </w:rPr>
        <w:t xml:space="preserve"> the registry. </w:t>
      </w:r>
      <w:r w:rsidR="00E0151D" w:rsidRPr="00C1118A">
        <w:rPr>
          <w:rFonts w:ascii="Book Antiqua" w:hAnsi="Book Antiqua"/>
        </w:rPr>
        <w:t>P</w:t>
      </w:r>
      <w:r w:rsidRPr="00C1118A">
        <w:rPr>
          <w:rFonts w:ascii="Book Antiqua" w:hAnsi="Book Antiqua"/>
        </w:rPr>
        <w:t xml:space="preserve">atient data </w:t>
      </w:r>
      <w:r w:rsidR="0075423E" w:rsidRPr="00C1118A">
        <w:rPr>
          <w:rFonts w:ascii="Book Antiqua" w:hAnsi="Book Antiqua"/>
        </w:rPr>
        <w:t>w</w:t>
      </w:r>
      <w:r w:rsidR="00751208" w:rsidRPr="00C1118A">
        <w:rPr>
          <w:rFonts w:ascii="Book Antiqua" w:hAnsi="Book Antiqua"/>
        </w:rPr>
        <w:t>as</w:t>
      </w:r>
      <w:r w:rsidRPr="00C1118A">
        <w:rPr>
          <w:rFonts w:ascii="Book Antiqua" w:hAnsi="Book Antiqua"/>
        </w:rPr>
        <w:t xml:space="preserve"> </w:t>
      </w:r>
      <w:r w:rsidR="00E0151D" w:rsidRPr="00C1118A">
        <w:rPr>
          <w:rFonts w:ascii="Book Antiqua" w:hAnsi="Book Antiqua"/>
        </w:rPr>
        <w:t>updated</w:t>
      </w:r>
      <w:r w:rsidR="00751208" w:rsidRPr="00C1118A">
        <w:rPr>
          <w:rFonts w:ascii="Book Antiqua" w:hAnsi="Book Antiqua"/>
        </w:rPr>
        <w:t xml:space="preserve"> on a regular basis </w:t>
      </w:r>
      <w:r w:rsidRPr="00C1118A">
        <w:rPr>
          <w:rFonts w:ascii="Book Antiqua" w:hAnsi="Book Antiqua"/>
        </w:rPr>
        <w:t xml:space="preserve">on every follow-up visit </w:t>
      </w:r>
      <w:r w:rsidR="00751208" w:rsidRPr="00C1118A">
        <w:rPr>
          <w:rFonts w:ascii="Book Antiqua" w:hAnsi="Book Antiqua"/>
        </w:rPr>
        <w:t>to the gastroenterology clinics</w:t>
      </w:r>
      <w:r w:rsidRPr="00C1118A">
        <w:rPr>
          <w:rFonts w:ascii="Book Antiqua" w:hAnsi="Book Antiqua"/>
        </w:rPr>
        <w:t xml:space="preserve">. Given the inconsistency </w:t>
      </w:r>
      <w:r w:rsidR="00E0151D" w:rsidRPr="00C1118A">
        <w:rPr>
          <w:rFonts w:ascii="Book Antiqua" w:hAnsi="Book Antiqua"/>
        </w:rPr>
        <w:t>with which</w:t>
      </w:r>
      <w:r w:rsidRPr="00C1118A">
        <w:rPr>
          <w:rFonts w:ascii="Book Antiqua" w:hAnsi="Book Antiqua"/>
        </w:rPr>
        <w:t xml:space="preserve"> features </w:t>
      </w:r>
      <w:r w:rsidR="00E0151D" w:rsidRPr="00C1118A">
        <w:rPr>
          <w:rFonts w:ascii="Book Antiqua" w:hAnsi="Book Antiqua"/>
        </w:rPr>
        <w:t xml:space="preserve">based on </w:t>
      </w:r>
      <w:r w:rsidR="00476BB4" w:rsidRPr="00C1118A">
        <w:rPr>
          <w:rFonts w:ascii="Book Antiqua" w:hAnsi="Book Antiqua"/>
        </w:rPr>
        <w:t xml:space="preserve">the </w:t>
      </w:r>
      <w:r w:rsidRPr="00C1118A">
        <w:rPr>
          <w:rFonts w:ascii="Book Antiqua" w:hAnsi="Book Antiqua"/>
        </w:rPr>
        <w:t>Montr</w:t>
      </w:r>
      <w:r w:rsidR="004E107B" w:rsidRPr="00C1118A">
        <w:rPr>
          <w:rFonts w:ascii="Book Antiqua" w:hAnsi="Book Antiqua"/>
        </w:rPr>
        <w:t>é</w:t>
      </w:r>
      <w:r w:rsidRPr="00C1118A">
        <w:rPr>
          <w:rFonts w:ascii="Book Antiqua" w:hAnsi="Book Antiqua"/>
        </w:rPr>
        <w:t>al classification</w:t>
      </w:r>
      <w:r w:rsidR="00E0151D" w:rsidRPr="00C1118A">
        <w:rPr>
          <w:rFonts w:ascii="Book Antiqua" w:hAnsi="Book Antiqua"/>
        </w:rPr>
        <w:t xml:space="preserve"> are generally reported</w:t>
      </w:r>
      <w:r w:rsidR="00E67576" w:rsidRPr="005D31F0">
        <w:rPr>
          <w:rFonts w:ascii="Book Antiqua" w:hAnsi="Book Antiqua"/>
          <w:vertAlign w:val="superscript"/>
        </w:rPr>
        <w:fldChar w:fldCharType="begin"/>
      </w:r>
      <w:r w:rsidR="0064257E" w:rsidRPr="005D31F0">
        <w:rPr>
          <w:rFonts w:ascii="Book Antiqua" w:hAnsi="Book Antiqua"/>
          <w:vertAlign w:val="superscript"/>
        </w:rPr>
        <w:instrText xml:space="preserve"> ADDIN EN.CITE &lt;EndNote&gt;&lt;Cite&gt;&lt;Author&gt;Krishnaprasad&lt;/Author&gt;&lt;Year&gt;2010&lt;/Year&gt;&lt;RecNum&gt;8&lt;/RecNum&gt;&lt;DisplayText&gt;(16)&lt;/DisplayText&gt;&lt;record&gt;&lt;rec-number&gt;8&lt;/rec-number&gt;&lt;foreign-keys&gt;&lt;key app="EN" db-id="rea90efe65x5dfeater5xavrfv0szxa2wa0v" timestamp="1378407108"&gt;8&lt;/key&gt;&lt;/foreign-keys&gt;&lt;ref-type name="Journal Article"&gt;17&lt;/ref-type&gt;&lt;contributors&gt;&lt;authors&gt;&lt;author&gt;Krishnaprasad, Krupa&lt;/author&gt;&lt;author&gt;Andrews, Jane&lt;/author&gt;&lt;author&gt;Grafton, Rebecca&lt;/author&gt;&lt;author&gt;Lawrance, Ian&lt;/author&gt;&lt;author&gt;Florin, Tim&lt;/author&gt;&lt;author&gt;Leong, Richard&lt;/author&gt;&lt;author&gt;Mahy, Gillian&lt;/author&gt;&lt;author&gt;Cooke, S&lt;/author&gt;&lt;author&gt;Croft, Anthony&lt;/author&gt;&lt;author&gt;Prosser, R&lt;/author&gt;&lt;/authors&gt;&lt;/contributors&gt;&lt;titles&gt;&lt;title&gt;Inter-observer agreement for Crohn&amp;apos;s disease sub-phenotypes using the Montreal classification: how good are we? A multi-centre Australasian study&lt;/title&gt;&lt;secondary-title&gt;Journal of Gastroenterology and Hepatology&lt;/secondary-title&gt;&lt;/titles&gt;&lt;periodical&gt;&lt;full-title&gt;Journal of Gastroenterology and Hepatology&lt;/full-title&gt;&lt;/periodical&gt;&lt;pages&gt;3&lt;/pages&gt;&lt;volume&gt;25&lt;/volume&gt;&lt;dates&gt;&lt;year&gt;2010&lt;/year&gt;&lt;/dates&gt;&lt;urls&gt;&lt;/urls&gt;&lt;/record&gt;&lt;/Cite&gt;&lt;/EndNote&gt;</w:instrText>
      </w:r>
      <w:r w:rsidR="00E67576" w:rsidRPr="005D31F0">
        <w:rPr>
          <w:rFonts w:ascii="Book Antiqua" w:hAnsi="Book Antiqua"/>
          <w:vertAlign w:val="superscript"/>
        </w:rPr>
        <w:fldChar w:fldCharType="separate"/>
      </w:r>
      <w:r w:rsidR="005D31F0" w:rsidRPr="005D31F0">
        <w:rPr>
          <w:rFonts w:ascii="Book Antiqua" w:hAnsi="Book Antiqua" w:hint="eastAsia"/>
          <w:noProof/>
          <w:vertAlign w:val="superscript"/>
          <w:lang w:eastAsia="zh-CN"/>
        </w:rPr>
        <w:t>[</w:t>
      </w:r>
      <w:hyperlink w:anchor="_ENREF_16" w:tooltip="Krishnaprasad, 2010 #8" w:history="1">
        <w:r w:rsidR="0064257E" w:rsidRPr="005D31F0">
          <w:rPr>
            <w:rFonts w:ascii="Book Antiqua" w:hAnsi="Book Antiqua"/>
            <w:noProof/>
            <w:vertAlign w:val="superscript"/>
          </w:rPr>
          <w:t>16</w:t>
        </w:r>
      </w:hyperlink>
      <w:r w:rsidR="005D31F0" w:rsidRPr="005D31F0">
        <w:rPr>
          <w:rFonts w:ascii="Book Antiqua" w:hAnsi="Book Antiqua" w:hint="eastAsia"/>
          <w:noProof/>
          <w:vertAlign w:val="superscript"/>
          <w:lang w:eastAsia="zh-CN"/>
        </w:rPr>
        <w:t>]</w:t>
      </w:r>
      <w:r w:rsidR="00E67576" w:rsidRPr="005D31F0">
        <w:rPr>
          <w:rFonts w:ascii="Book Antiqua" w:hAnsi="Book Antiqua"/>
          <w:vertAlign w:val="superscript"/>
        </w:rPr>
        <w:fldChar w:fldCharType="end"/>
      </w:r>
      <w:r w:rsidRPr="00C1118A">
        <w:rPr>
          <w:rFonts w:ascii="Book Antiqua" w:hAnsi="Book Antiqua"/>
        </w:rPr>
        <w:t xml:space="preserve">, </w:t>
      </w:r>
      <w:r w:rsidRPr="00C1118A">
        <w:rPr>
          <w:rFonts w:ascii="Book Antiqua" w:hAnsi="Book Antiqua"/>
          <w:lang w:val="en-GB"/>
        </w:rPr>
        <w:t xml:space="preserve">10% of the data in the registry </w:t>
      </w:r>
      <w:r w:rsidR="00E0151D" w:rsidRPr="00C1118A">
        <w:rPr>
          <w:rFonts w:ascii="Book Antiqua" w:hAnsi="Book Antiqua"/>
          <w:lang w:val="en-GB"/>
        </w:rPr>
        <w:t>w</w:t>
      </w:r>
      <w:r w:rsidR="00751208" w:rsidRPr="00C1118A">
        <w:rPr>
          <w:rFonts w:ascii="Book Antiqua" w:hAnsi="Book Antiqua"/>
          <w:lang w:val="en-GB"/>
        </w:rPr>
        <w:t>as</w:t>
      </w:r>
      <w:r w:rsidRPr="00C1118A">
        <w:rPr>
          <w:rFonts w:ascii="Book Antiqua" w:hAnsi="Book Antiqua"/>
          <w:lang w:val="en-GB"/>
        </w:rPr>
        <w:t xml:space="preserve"> randomly checked and validated by the investigators.</w:t>
      </w:r>
    </w:p>
    <w:p w:rsidR="0095300B" w:rsidRPr="00C1118A" w:rsidRDefault="0095300B" w:rsidP="009C5843">
      <w:pPr>
        <w:widowControl w:val="0"/>
        <w:autoSpaceDE w:val="0"/>
        <w:autoSpaceDN w:val="0"/>
        <w:adjustRightInd w:val="0"/>
        <w:spacing w:line="360" w:lineRule="auto"/>
        <w:jc w:val="both"/>
        <w:rPr>
          <w:rFonts w:ascii="Book Antiqua" w:hAnsi="Book Antiqua" w:cs="WarnockPro-Regular"/>
        </w:rPr>
      </w:pPr>
    </w:p>
    <w:p w:rsidR="00F3052C" w:rsidRPr="005D31F0" w:rsidRDefault="005F6C7C" w:rsidP="009C5843">
      <w:pPr>
        <w:widowControl w:val="0"/>
        <w:autoSpaceDE w:val="0"/>
        <w:autoSpaceDN w:val="0"/>
        <w:adjustRightInd w:val="0"/>
        <w:spacing w:line="360" w:lineRule="auto"/>
        <w:jc w:val="both"/>
        <w:outlineLvl w:val="0"/>
        <w:rPr>
          <w:rFonts w:ascii="Book Antiqua" w:hAnsi="Book Antiqua" w:cs="AdvP6975"/>
          <w:b/>
          <w:i/>
          <w:color w:val="241F20"/>
          <w:lang w:eastAsia="zh-CN"/>
        </w:rPr>
      </w:pPr>
      <w:r w:rsidRPr="005D31F0">
        <w:rPr>
          <w:rFonts w:ascii="Book Antiqua" w:hAnsi="Book Antiqua" w:cs="AdvP6975"/>
          <w:b/>
          <w:i/>
          <w:color w:val="241F20"/>
        </w:rPr>
        <w:t xml:space="preserve">Definitions </w:t>
      </w:r>
      <w:r w:rsidR="005D31F0" w:rsidRPr="005D31F0">
        <w:rPr>
          <w:rFonts w:ascii="Book Antiqua" w:hAnsi="Book Antiqua" w:cs="AdvP6975" w:hint="eastAsia"/>
          <w:b/>
          <w:i/>
          <w:color w:val="241F20"/>
          <w:lang w:eastAsia="zh-CN"/>
        </w:rPr>
        <w:t>a</w:t>
      </w:r>
      <w:r w:rsidR="005D31F0">
        <w:rPr>
          <w:rFonts w:ascii="Book Antiqua" w:hAnsi="Book Antiqua" w:cs="AdvP6975" w:hint="eastAsia"/>
          <w:b/>
          <w:i/>
          <w:color w:val="241F20"/>
          <w:lang w:eastAsia="zh-CN"/>
        </w:rPr>
        <w:t>nd</w:t>
      </w:r>
      <w:r w:rsidRPr="005D31F0">
        <w:rPr>
          <w:rFonts w:ascii="Book Antiqua" w:hAnsi="Book Antiqua" w:cs="AdvP6975"/>
          <w:b/>
          <w:i/>
          <w:color w:val="241F20"/>
        </w:rPr>
        <w:t xml:space="preserve"> </w:t>
      </w:r>
      <w:r w:rsidR="005D31F0" w:rsidRPr="005D31F0">
        <w:rPr>
          <w:rFonts w:ascii="Book Antiqua" w:hAnsi="Book Antiqua" w:cs="AdvP6975"/>
          <w:b/>
          <w:i/>
          <w:color w:val="241F20"/>
        </w:rPr>
        <w:t>identification of disease phenotype</w:t>
      </w:r>
    </w:p>
    <w:p w:rsidR="00F3052C" w:rsidRPr="00C1118A" w:rsidRDefault="00F3052C" w:rsidP="009C5843">
      <w:pPr>
        <w:widowControl w:val="0"/>
        <w:autoSpaceDE w:val="0"/>
        <w:autoSpaceDN w:val="0"/>
        <w:adjustRightInd w:val="0"/>
        <w:spacing w:line="360" w:lineRule="auto"/>
        <w:jc w:val="both"/>
        <w:rPr>
          <w:rFonts w:ascii="Book Antiqua" w:hAnsi="Book Antiqua" w:cs="MinionPro-Regular"/>
          <w:color w:val="231F20"/>
        </w:rPr>
      </w:pPr>
      <w:r w:rsidRPr="00C1118A">
        <w:rPr>
          <w:rFonts w:ascii="Book Antiqua" w:hAnsi="Book Antiqua" w:cs="MinionPro-Regular"/>
          <w:color w:val="231F20"/>
        </w:rPr>
        <w:t>The Montr</w:t>
      </w:r>
      <w:r w:rsidR="004E107B" w:rsidRPr="00C1118A">
        <w:rPr>
          <w:rFonts w:ascii="Book Antiqua" w:hAnsi="Book Antiqua" w:cs="MinionPro-Regular"/>
          <w:color w:val="231F20"/>
        </w:rPr>
        <w:t>é</w:t>
      </w:r>
      <w:r w:rsidRPr="00C1118A">
        <w:rPr>
          <w:rFonts w:ascii="Book Antiqua" w:hAnsi="Book Antiqua" w:cs="MinionPro-Regular"/>
          <w:color w:val="231F20"/>
        </w:rPr>
        <w:t xml:space="preserve">al classification was used to classify </w:t>
      </w:r>
      <w:r w:rsidR="00E0151D" w:rsidRPr="00C1118A">
        <w:rPr>
          <w:rFonts w:ascii="Book Antiqua" w:hAnsi="Book Antiqua" w:cs="MinionPro-Regular"/>
          <w:color w:val="231F20"/>
        </w:rPr>
        <w:t xml:space="preserve">the extent of </w:t>
      </w:r>
      <w:r w:rsidRPr="00C1118A">
        <w:rPr>
          <w:rFonts w:ascii="Book Antiqua" w:hAnsi="Book Antiqua" w:cs="MinionPro-Regular"/>
          <w:color w:val="231F20"/>
        </w:rPr>
        <w:t>UC</w:t>
      </w:r>
      <w:r w:rsidRPr="00C1118A">
        <w:rPr>
          <w:rFonts w:ascii="Book Antiqua" w:hAnsi="Book Antiqua" w:cs="Times New Roman"/>
          <w:bCs/>
          <w:color w:val="615C6A"/>
          <w:lang w:eastAsia="en-US"/>
        </w:rPr>
        <w:t xml:space="preserve"> </w:t>
      </w:r>
      <w:r w:rsidR="00E0151D" w:rsidRPr="00C1118A">
        <w:rPr>
          <w:rFonts w:ascii="Book Antiqua" w:hAnsi="Book Antiqua" w:cs="Times New Roman"/>
          <w:bCs/>
          <w:color w:val="615C6A"/>
          <w:lang w:eastAsia="en-US"/>
        </w:rPr>
        <w:t>(</w:t>
      </w:r>
      <w:r w:rsidR="00E0151D" w:rsidRPr="00C1118A">
        <w:rPr>
          <w:rFonts w:ascii="Book Antiqua" w:hAnsi="Book Antiqua" w:cs="MinionPro-Regular"/>
          <w:bCs/>
          <w:color w:val="231F20"/>
        </w:rPr>
        <w:t>u</w:t>
      </w:r>
      <w:r w:rsidRPr="00C1118A">
        <w:rPr>
          <w:rFonts w:ascii="Book Antiqua" w:hAnsi="Book Antiqua" w:cs="MinionPro-Regular"/>
          <w:bCs/>
          <w:color w:val="231F20"/>
        </w:rPr>
        <w:t xml:space="preserve">lcerative </w:t>
      </w:r>
      <w:proofErr w:type="spellStart"/>
      <w:r w:rsidRPr="00C1118A">
        <w:rPr>
          <w:rFonts w:ascii="Book Antiqua" w:hAnsi="Book Antiqua" w:cs="MinionPro-Regular"/>
          <w:bCs/>
          <w:color w:val="231F20"/>
        </w:rPr>
        <w:t>proctitis</w:t>
      </w:r>
      <w:proofErr w:type="spellEnd"/>
      <w:r w:rsidR="00E0151D" w:rsidRPr="00C1118A">
        <w:rPr>
          <w:rFonts w:ascii="Book Antiqua" w:hAnsi="Book Antiqua" w:cs="MinionPro-Regular"/>
          <w:bCs/>
          <w:color w:val="231F20"/>
        </w:rPr>
        <w:t>,</w:t>
      </w:r>
      <w:r w:rsidRPr="00C1118A">
        <w:rPr>
          <w:rFonts w:ascii="Book Antiqua" w:hAnsi="Book Antiqua" w:cs="MinionPro-Regular"/>
          <w:bCs/>
          <w:color w:val="231F20"/>
        </w:rPr>
        <w:t xml:space="preserve"> E1</w:t>
      </w:r>
      <w:r w:rsidR="00E0151D" w:rsidRPr="00C1118A">
        <w:rPr>
          <w:rFonts w:ascii="Book Antiqua" w:hAnsi="Book Antiqua" w:cs="MinionPro-Regular"/>
          <w:color w:val="231F20"/>
        </w:rPr>
        <w:t>;</w:t>
      </w:r>
      <w:r w:rsidRPr="00C1118A">
        <w:rPr>
          <w:rFonts w:ascii="Book Antiqua" w:hAnsi="Book Antiqua" w:cs="MinionPro-Regular"/>
          <w:color w:val="231F20"/>
        </w:rPr>
        <w:t xml:space="preserve"> </w:t>
      </w:r>
      <w:r w:rsidR="00E0151D" w:rsidRPr="00C1118A">
        <w:rPr>
          <w:rFonts w:ascii="Book Antiqua" w:hAnsi="Book Antiqua" w:cs="MinionPro-Regular"/>
          <w:bCs/>
          <w:color w:val="231F20"/>
        </w:rPr>
        <w:t>l</w:t>
      </w:r>
      <w:r w:rsidRPr="00C1118A">
        <w:rPr>
          <w:rFonts w:ascii="Book Antiqua" w:hAnsi="Book Antiqua" w:cs="MinionPro-Regular"/>
          <w:bCs/>
          <w:color w:val="231F20"/>
        </w:rPr>
        <w:t>eft-sided UC</w:t>
      </w:r>
      <w:r w:rsidR="00E0151D" w:rsidRPr="00C1118A">
        <w:rPr>
          <w:rFonts w:ascii="Book Antiqua" w:hAnsi="Book Antiqua" w:cs="MinionPro-Regular"/>
          <w:bCs/>
          <w:color w:val="231F20"/>
        </w:rPr>
        <w:t>,</w:t>
      </w:r>
      <w:r w:rsidRPr="00C1118A">
        <w:rPr>
          <w:rFonts w:ascii="Book Antiqua" w:hAnsi="Book Antiqua" w:cs="MinionPro-Regular"/>
          <w:bCs/>
          <w:color w:val="231F20"/>
        </w:rPr>
        <w:t xml:space="preserve"> E2</w:t>
      </w:r>
      <w:r w:rsidR="00E0151D" w:rsidRPr="00C1118A">
        <w:rPr>
          <w:rFonts w:ascii="Book Antiqua" w:hAnsi="Book Antiqua" w:cs="MinionPro-Regular"/>
          <w:color w:val="231F20"/>
        </w:rPr>
        <w:t>;</w:t>
      </w:r>
      <w:r w:rsidRPr="00C1118A">
        <w:rPr>
          <w:rFonts w:ascii="Book Antiqua" w:hAnsi="Book Antiqua" w:cs="MinionPro-Regular"/>
          <w:color w:val="231F20"/>
        </w:rPr>
        <w:t xml:space="preserve"> </w:t>
      </w:r>
      <w:r w:rsidR="00E0151D" w:rsidRPr="00C1118A">
        <w:rPr>
          <w:rFonts w:ascii="Book Antiqua" w:hAnsi="Book Antiqua" w:cs="MinionPro-Regular"/>
          <w:bCs/>
          <w:color w:val="231F20"/>
        </w:rPr>
        <w:t>e</w:t>
      </w:r>
      <w:r w:rsidRPr="00C1118A">
        <w:rPr>
          <w:rFonts w:ascii="Book Antiqua" w:hAnsi="Book Antiqua" w:cs="MinionPro-Regular"/>
          <w:bCs/>
          <w:color w:val="231F20"/>
        </w:rPr>
        <w:t>xtensive UC</w:t>
      </w:r>
      <w:r w:rsidR="00E0151D" w:rsidRPr="00C1118A">
        <w:rPr>
          <w:rFonts w:ascii="Book Antiqua" w:hAnsi="Book Antiqua" w:cs="MinionPro-Regular"/>
          <w:bCs/>
          <w:color w:val="231F20"/>
        </w:rPr>
        <w:t>,</w:t>
      </w:r>
      <w:r w:rsidRPr="00C1118A">
        <w:rPr>
          <w:rFonts w:ascii="Book Antiqua" w:hAnsi="Book Antiqua" w:cs="MinionPro-Regular"/>
          <w:bCs/>
          <w:color w:val="231F20"/>
        </w:rPr>
        <w:t xml:space="preserve"> E3) </w:t>
      </w:r>
      <w:r w:rsidRPr="00C1118A">
        <w:rPr>
          <w:rFonts w:ascii="Book Antiqua" w:hAnsi="Book Antiqua" w:cs="MinionPro-Regular"/>
          <w:color w:val="231F20"/>
        </w:rPr>
        <w:t xml:space="preserve">and disease </w:t>
      </w:r>
      <w:r w:rsidR="00FE369C" w:rsidRPr="00C1118A">
        <w:rPr>
          <w:rFonts w:ascii="Book Antiqua" w:hAnsi="Book Antiqua" w:cs="MinionPro-Regular"/>
          <w:color w:val="231F20"/>
        </w:rPr>
        <w:t>s</w:t>
      </w:r>
      <w:r w:rsidRPr="00C1118A">
        <w:rPr>
          <w:rFonts w:ascii="Book Antiqua" w:hAnsi="Book Antiqua" w:cs="MinionPro-Regular"/>
          <w:color w:val="231F20"/>
        </w:rPr>
        <w:t xml:space="preserve">everity </w:t>
      </w:r>
      <w:r w:rsidR="00FE369C" w:rsidRPr="00C1118A">
        <w:rPr>
          <w:rFonts w:ascii="Book Antiqua" w:hAnsi="Book Antiqua" w:cs="MinionPro-Regular"/>
          <w:color w:val="231F20"/>
        </w:rPr>
        <w:t>(</w:t>
      </w:r>
      <w:r w:rsidRPr="00C1118A">
        <w:rPr>
          <w:rFonts w:ascii="Book Antiqua" w:hAnsi="Book Antiqua" w:cs="MinionPro-Regular"/>
          <w:color w:val="231F20"/>
        </w:rPr>
        <w:t>UC in clinical remission</w:t>
      </w:r>
      <w:r w:rsidR="00FE369C" w:rsidRPr="00C1118A">
        <w:rPr>
          <w:rFonts w:ascii="Book Antiqua" w:hAnsi="Book Antiqua" w:cs="MinionPro-Regular"/>
          <w:color w:val="231F20"/>
        </w:rPr>
        <w:t>,</w:t>
      </w:r>
      <w:r w:rsidRPr="00C1118A">
        <w:rPr>
          <w:rFonts w:ascii="Book Antiqua" w:hAnsi="Book Antiqua" w:cs="MinionPro-Regular"/>
          <w:color w:val="231F20"/>
        </w:rPr>
        <w:t xml:space="preserve"> S0</w:t>
      </w:r>
      <w:r w:rsidR="00FE369C" w:rsidRPr="00C1118A">
        <w:rPr>
          <w:rFonts w:ascii="Book Antiqua" w:hAnsi="Book Antiqua" w:cs="MinionPro-Regular"/>
          <w:color w:val="231F20"/>
        </w:rPr>
        <w:t>;</w:t>
      </w:r>
      <w:r w:rsidRPr="00C1118A">
        <w:rPr>
          <w:rFonts w:ascii="Book Antiqua" w:hAnsi="Book Antiqua" w:cs="MinionPro-Regular"/>
          <w:color w:val="231F20"/>
        </w:rPr>
        <w:t xml:space="preserve"> </w:t>
      </w:r>
      <w:r w:rsidR="00FE369C" w:rsidRPr="00C1118A">
        <w:rPr>
          <w:rFonts w:ascii="Book Antiqua" w:hAnsi="Book Antiqua" w:cs="MinionPro-Regular"/>
          <w:color w:val="231F20"/>
        </w:rPr>
        <w:t>m</w:t>
      </w:r>
      <w:r w:rsidRPr="00C1118A">
        <w:rPr>
          <w:rFonts w:ascii="Book Antiqua" w:hAnsi="Book Antiqua" w:cs="MinionPro-Regular"/>
          <w:color w:val="231F20"/>
        </w:rPr>
        <w:t>ild UC</w:t>
      </w:r>
      <w:r w:rsidR="00FE369C" w:rsidRPr="00C1118A">
        <w:rPr>
          <w:rFonts w:ascii="Book Antiqua" w:hAnsi="Book Antiqua" w:cs="MinionPro-Regular"/>
          <w:color w:val="231F20"/>
        </w:rPr>
        <w:t>,</w:t>
      </w:r>
      <w:r w:rsidRPr="00C1118A">
        <w:rPr>
          <w:rFonts w:ascii="Book Antiqua" w:hAnsi="Book Antiqua" w:cs="MinionPro-Regular"/>
          <w:color w:val="231F20"/>
        </w:rPr>
        <w:t xml:space="preserve"> S1</w:t>
      </w:r>
      <w:r w:rsidR="00FE369C" w:rsidRPr="00C1118A">
        <w:rPr>
          <w:rFonts w:ascii="Book Antiqua" w:hAnsi="Book Antiqua" w:cs="MinionPro-Regular"/>
          <w:color w:val="231F20"/>
        </w:rPr>
        <w:t>;</w:t>
      </w:r>
      <w:r w:rsidRPr="00C1118A">
        <w:rPr>
          <w:rFonts w:ascii="Book Antiqua" w:hAnsi="Book Antiqua" w:cs="MinionPro-Regular"/>
          <w:color w:val="231F20"/>
        </w:rPr>
        <w:t xml:space="preserve"> </w:t>
      </w:r>
      <w:r w:rsidR="00FE369C" w:rsidRPr="00C1118A">
        <w:rPr>
          <w:rFonts w:ascii="Book Antiqua" w:hAnsi="Book Antiqua" w:cs="MinionPro-Regular"/>
          <w:color w:val="231F20"/>
        </w:rPr>
        <w:t>m</w:t>
      </w:r>
      <w:r w:rsidRPr="00C1118A">
        <w:rPr>
          <w:rFonts w:ascii="Book Antiqua" w:hAnsi="Book Antiqua" w:cs="MinionPro-Regular"/>
          <w:color w:val="231F20"/>
        </w:rPr>
        <w:t>oderate UC</w:t>
      </w:r>
      <w:r w:rsidR="00FE369C" w:rsidRPr="00C1118A">
        <w:rPr>
          <w:rFonts w:ascii="Book Antiqua" w:hAnsi="Book Antiqua" w:cs="MinionPro-Regular"/>
          <w:color w:val="231F20"/>
        </w:rPr>
        <w:t>,</w:t>
      </w:r>
      <w:r w:rsidRPr="00C1118A">
        <w:rPr>
          <w:rFonts w:ascii="Book Antiqua" w:hAnsi="Book Antiqua" w:cs="MinionPro-Regular"/>
          <w:color w:val="231F20"/>
        </w:rPr>
        <w:t xml:space="preserve"> S2</w:t>
      </w:r>
      <w:r w:rsidR="00FE369C" w:rsidRPr="00C1118A">
        <w:rPr>
          <w:rFonts w:ascii="Book Antiqua" w:hAnsi="Book Antiqua" w:cs="MinionPro-Regular"/>
          <w:color w:val="231F20"/>
        </w:rPr>
        <w:t>;</w:t>
      </w:r>
      <w:r w:rsidRPr="00C1118A">
        <w:rPr>
          <w:rFonts w:ascii="Book Antiqua" w:hAnsi="Book Antiqua" w:cs="MinionPro-Regular"/>
          <w:color w:val="231F20"/>
        </w:rPr>
        <w:t xml:space="preserve"> </w:t>
      </w:r>
      <w:r w:rsidR="00FE369C" w:rsidRPr="00C1118A">
        <w:rPr>
          <w:rFonts w:ascii="Book Antiqua" w:hAnsi="Book Antiqua" w:cs="MinionPro-Regular"/>
          <w:color w:val="231F20"/>
        </w:rPr>
        <w:t>s</w:t>
      </w:r>
      <w:r w:rsidRPr="00C1118A">
        <w:rPr>
          <w:rFonts w:ascii="Book Antiqua" w:hAnsi="Book Antiqua" w:cs="MinionPro-Regular"/>
          <w:color w:val="231F20"/>
        </w:rPr>
        <w:t>evere UC</w:t>
      </w:r>
      <w:r w:rsidR="00FE369C" w:rsidRPr="00C1118A">
        <w:rPr>
          <w:rFonts w:ascii="Book Antiqua" w:hAnsi="Book Antiqua" w:cs="MinionPro-Regular"/>
          <w:color w:val="231F20"/>
        </w:rPr>
        <w:t>,</w:t>
      </w:r>
      <w:r w:rsidRPr="00C1118A">
        <w:rPr>
          <w:rFonts w:ascii="Book Antiqua" w:hAnsi="Book Antiqua" w:cs="MinionPro-Regular"/>
          <w:color w:val="231F20"/>
        </w:rPr>
        <w:t xml:space="preserve"> S3)</w:t>
      </w:r>
      <w:r w:rsidR="00E67576" w:rsidRPr="005D31F0">
        <w:rPr>
          <w:rFonts w:ascii="Book Antiqua" w:hAnsi="Book Antiqua" w:cs="MinionPro-Regular"/>
          <w:bCs/>
          <w:color w:val="231F20"/>
          <w:vertAlign w:val="superscript"/>
        </w:rPr>
        <w:fldChar w:fldCharType="begin"/>
      </w:r>
      <w:r w:rsidR="0064257E" w:rsidRPr="005D31F0">
        <w:rPr>
          <w:rFonts w:ascii="Book Antiqua" w:hAnsi="Book Antiqua" w:cs="MinionPro-Regular"/>
          <w:bCs/>
          <w:color w:val="231F20"/>
          <w:vertAlign w:val="superscript"/>
        </w:rPr>
        <w:instrText xml:space="preserve"> ADDIN EN.CITE &lt;EndNote&gt;&lt;Cite&gt;&lt;Author&gt;Silverberg&lt;/Author&gt;&lt;Year&gt;2005&lt;/Year&gt;&lt;RecNum&gt;9&lt;/RecNum&gt;&lt;DisplayText&gt;(17)&lt;/DisplayText&gt;&lt;record&gt;&lt;rec-number&gt;9&lt;/rec-number&gt;&lt;foreign-keys&gt;&lt;key app="EN" db-id="rea90efe65x5dfeater5xavrfv0szxa2wa0v" timestamp="1378407110"&gt;9&lt;/key&gt;&lt;/foreign-keys&gt;&lt;ref-type name="Journal Article"&gt;17&lt;/ref-type&gt;&lt;contributors&gt;&lt;authors&gt;&lt;author&gt;Silverberg, Mark S&lt;/author&gt;&lt;author&gt;Satsangi, Jack&lt;/author&gt;&lt;author&gt;Ahmad, Tariq&lt;/author&gt;&lt;author&gt;Arnott, ID&lt;/author&gt;&lt;author&gt;Bernstein, Charles N&lt;/author&gt;&lt;author&gt;Brant, Steven R&lt;/author&gt;&lt;author&gt;Caprilli, Renzo&lt;/author&gt;&lt;author&gt;Colombel, Jean-Frederic&lt;/author&gt;&lt;author&gt;Gasche, Christoph&lt;/author&gt;&lt;author&gt;Geboes, Karel&lt;/author&gt;&lt;/authors&gt;&lt;/contributors&gt;&lt;titles&gt;&lt;title&gt;Toward an integrated clinical, molecular and serological classification of inflammatory bowel disease: Report of a Working Party of the 2005 Montreal World Congress of Gastroenterology&lt;/title&gt;&lt;secondary-title&gt;Can J Gastroenterol&lt;/secondary-title&gt;&lt;/titles&gt;&lt;periodical&gt;&lt;full-title&gt;Can J Gastroenterol&lt;/full-title&gt;&lt;/periodical&gt;&lt;pages&gt;5-36&lt;/pages&gt;&lt;volume&gt;19&lt;/volume&gt;&lt;number&gt;Suppl A&lt;/number&gt;&lt;dates&gt;&lt;year&gt;2005&lt;/year&gt;&lt;/dates&gt;&lt;urls&gt;&lt;/urls&gt;&lt;/record&gt;&lt;/Cite&gt;&lt;/EndNote&gt;</w:instrText>
      </w:r>
      <w:r w:rsidR="00E67576" w:rsidRPr="005D31F0">
        <w:rPr>
          <w:rFonts w:ascii="Book Antiqua" w:hAnsi="Book Antiqua" w:cs="MinionPro-Regular"/>
          <w:bCs/>
          <w:color w:val="231F20"/>
          <w:vertAlign w:val="superscript"/>
        </w:rPr>
        <w:fldChar w:fldCharType="separate"/>
      </w:r>
      <w:r w:rsidR="005D31F0" w:rsidRPr="005D31F0">
        <w:rPr>
          <w:rFonts w:ascii="Book Antiqua" w:hAnsi="Book Antiqua" w:cs="MinionPro-Regular" w:hint="eastAsia"/>
          <w:bCs/>
          <w:noProof/>
          <w:color w:val="231F20"/>
          <w:vertAlign w:val="superscript"/>
          <w:lang w:eastAsia="zh-CN"/>
        </w:rPr>
        <w:t>[</w:t>
      </w:r>
      <w:hyperlink w:anchor="_ENREF_17" w:tooltip="Silverberg, 2005 #9" w:history="1">
        <w:r w:rsidR="0064257E" w:rsidRPr="005D31F0">
          <w:rPr>
            <w:rFonts w:ascii="Book Antiqua" w:hAnsi="Book Antiqua" w:cs="MinionPro-Regular"/>
            <w:bCs/>
            <w:noProof/>
            <w:color w:val="231F20"/>
            <w:vertAlign w:val="superscript"/>
          </w:rPr>
          <w:t>17</w:t>
        </w:r>
      </w:hyperlink>
      <w:r w:rsidR="005D31F0" w:rsidRPr="005D31F0">
        <w:rPr>
          <w:rFonts w:ascii="Book Antiqua" w:hAnsi="Book Antiqua" w:cs="MinionPro-Regular" w:hint="eastAsia"/>
          <w:bCs/>
          <w:noProof/>
          <w:color w:val="231F20"/>
          <w:vertAlign w:val="superscript"/>
          <w:lang w:eastAsia="zh-CN"/>
        </w:rPr>
        <w:t>]</w:t>
      </w:r>
      <w:r w:rsidR="00E67576" w:rsidRPr="005D31F0">
        <w:rPr>
          <w:rFonts w:ascii="Book Antiqua" w:hAnsi="Book Antiqua" w:cs="MinionPro-Regular"/>
          <w:bCs/>
          <w:color w:val="231F20"/>
          <w:vertAlign w:val="superscript"/>
        </w:rPr>
        <w:fldChar w:fldCharType="end"/>
      </w:r>
      <w:r w:rsidRPr="005D31F0">
        <w:rPr>
          <w:rFonts w:ascii="Book Antiqua" w:hAnsi="Book Antiqua" w:cs="AdvP6975"/>
        </w:rPr>
        <w:t>.</w:t>
      </w:r>
      <w:r w:rsidR="00451AC3" w:rsidRPr="00C1118A">
        <w:rPr>
          <w:rFonts w:ascii="Book Antiqua" w:hAnsi="Book Antiqua" w:cs="AdvP6975"/>
        </w:rPr>
        <w:t xml:space="preserve"> </w:t>
      </w:r>
      <w:r w:rsidRPr="00C1118A">
        <w:rPr>
          <w:rFonts w:ascii="Book Antiqua" w:hAnsi="Book Antiqua" w:cs="AdvP6975"/>
        </w:rPr>
        <w:t>The extent</w:t>
      </w:r>
      <w:r w:rsidR="00451AC3" w:rsidRPr="00C1118A">
        <w:rPr>
          <w:rFonts w:ascii="Book Antiqua" w:hAnsi="Book Antiqua" w:cs="AdvP6975"/>
        </w:rPr>
        <w:t xml:space="preserve"> </w:t>
      </w:r>
      <w:r w:rsidRPr="00C1118A">
        <w:rPr>
          <w:rFonts w:ascii="Book Antiqua" w:hAnsi="Book Antiqua" w:cs="AdvP6975"/>
        </w:rPr>
        <w:t xml:space="preserve">(E) and severity (S) of the disease were </w:t>
      </w:r>
      <w:r w:rsidRPr="00C1118A">
        <w:rPr>
          <w:rFonts w:ascii="Book Antiqua" w:hAnsi="Book Antiqua" w:cs="MinionPro-Regular"/>
          <w:color w:val="231F20"/>
        </w:rPr>
        <w:t xml:space="preserve">considered cumulatively </w:t>
      </w:r>
      <w:r w:rsidR="00451AC3" w:rsidRPr="00C1118A">
        <w:rPr>
          <w:rFonts w:ascii="Book Antiqua" w:hAnsi="Book Antiqua" w:cs="MinionPro-Regular"/>
          <w:color w:val="231F20"/>
        </w:rPr>
        <w:t xml:space="preserve">up </w:t>
      </w:r>
      <w:r w:rsidRPr="00C1118A">
        <w:rPr>
          <w:rFonts w:ascii="Book Antiqua" w:hAnsi="Book Antiqua" w:cs="MinionPro-Regular"/>
          <w:color w:val="231F20"/>
        </w:rPr>
        <w:t xml:space="preserve">to the </w:t>
      </w:r>
      <w:r w:rsidRPr="00C1118A">
        <w:rPr>
          <w:rFonts w:ascii="Book Antiqua" w:hAnsi="Book Antiqua" w:cs="MinionPro-Regular"/>
          <w:color w:val="231F20"/>
        </w:rPr>
        <w:lastRenderedPageBreak/>
        <w:t xml:space="preserve">time of the most recent </w:t>
      </w:r>
      <w:r w:rsidRPr="00C1118A">
        <w:rPr>
          <w:rFonts w:ascii="Book Antiqua" w:hAnsi="Book Antiqua" w:cs="AdvP6975"/>
        </w:rPr>
        <w:t xml:space="preserve">endoscopic, </w:t>
      </w:r>
      <w:proofErr w:type="spellStart"/>
      <w:r w:rsidRPr="00C1118A">
        <w:rPr>
          <w:rFonts w:ascii="Book Antiqua" w:hAnsi="Book Antiqua" w:cs="AdvP6975"/>
        </w:rPr>
        <w:t>histopathologic</w:t>
      </w:r>
      <w:r w:rsidR="00A04682" w:rsidRPr="00C1118A">
        <w:rPr>
          <w:rFonts w:ascii="Book Antiqua" w:hAnsi="Book Antiqua" w:cs="AdvP6975"/>
        </w:rPr>
        <w:t>al</w:t>
      </w:r>
      <w:proofErr w:type="spellEnd"/>
      <w:r w:rsidR="00451AC3" w:rsidRPr="00C1118A">
        <w:rPr>
          <w:rFonts w:ascii="Book Antiqua" w:hAnsi="Book Antiqua" w:cs="AdvP6975"/>
        </w:rPr>
        <w:t>,</w:t>
      </w:r>
      <w:r w:rsidRPr="00C1118A">
        <w:rPr>
          <w:rFonts w:ascii="Book Antiqua" w:hAnsi="Book Antiqua" w:cs="AdvP6975"/>
        </w:rPr>
        <w:t xml:space="preserve"> radiologic</w:t>
      </w:r>
      <w:r w:rsidR="00A04682" w:rsidRPr="00C1118A">
        <w:rPr>
          <w:rFonts w:ascii="Book Antiqua" w:hAnsi="Book Antiqua" w:cs="AdvP6975"/>
        </w:rPr>
        <w:t>al</w:t>
      </w:r>
      <w:r w:rsidRPr="00C1118A">
        <w:rPr>
          <w:rFonts w:ascii="Book Antiqua" w:hAnsi="Book Antiqua" w:cs="AdvP6975"/>
        </w:rPr>
        <w:t xml:space="preserve"> </w:t>
      </w:r>
      <w:r w:rsidR="00451AC3" w:rsidRPr="00C1118A">
        <w:rPr>
          <w:rFonts w:ascii="Book Antiqua" w:hAnsi="Book Antiqua" w:cs="AdvP6975"/>
        </w:rPr>
        <w:t xml:space="preserve">and other clinical </w:t>
      </w:r>
      <w:r w:rsidRPr="00C1118A">
        <w:rPr>
          <w:rFonts w:ascii="Book Antiqua" w:hAnsi="Book Antiqua" w:cs="AdvP6975"/>
        </w:rPr>
        <w:t>investigations, and surgical notes</w:t>
      </w:r>
      <w:r w:rsidRPr="00C1118A">
        <w:rPr>
          <w:rFonts w:ascii="Book Antiqua" w:hAnsi="Book Antiqua" w:cs="MinionPro-Regular"/>
          <w:color w:val="231F20"/>
        </w:rPr>
        <w:t xml:space="preserve">. </w:t>
      </w:r>
    </w:p>
    <w:p w:rsidR="004E107B" w:rsidRPr="00C1118A" w:rsidRDefault="00F3052C" w:rsidP="009C5843">
      <w:pPr>
        <w:widowControl w:val="0"/>
        <w:autoSpaceDE w:val="0"/>
        <w:autoSpaceDN w:val="0"/>
        <w:adjustRightInd w:val="0"/>
        <w:spacing w:line="360" w:lineRule="auto"/>
        <w:ind w:firstLine="720"/>
        <w:jc w:val="both"/>
        <w:rPr>
          <w:rFonts w:ascii="Book Antiqua" w:hAnsi="Book Antiqua" w:cs="Helvetica-Bold"/>
          <w:b/>
          <w:bCs/>
        </w:rPr>
      </w:pPr>
      <w:r w:rsidRPr="00C1118A">
        <w:rPr>
          <w:rFonts w:ascii="Book Antiqua" w:hAnsi="Book Antiqua" w:cs="AdvP6975"/>
        </w:rPr>
        <w:t>The course of the disease was assessed at the first time of inclusion</w:t>
      </w:r>
      <w:r w:rsidR="00EB0CDC" w:rsidRPr="00C1118A">
        <w:rPr>
          <w:rFonts w:ascii="Book Antiqua" w:hAnsi="Book Antiqua" w:cs="AdvP6975"/>
        </w:rPr>
        <w:t xml:space="preserve"> in the registry</w:t>
      </w:r>
      <w:r w:rsidR="00B25462" w:rsidRPr="00C1118A">
        <w:rPr>
          <w:rFonts w:ascii="Book Antiqua" w:hAnsi="Book Antiqua" w:cs="AdvP6975"/>
        </w:rPr>
        <w:t>:</w:t>
      </w:r>
      <w:r w:rsidRPr="00C1118A">
        <w:rPr>
          <w:rFonts w:ascii="Book Antiqua" w:hAnsi="Book Antiqua" w:cs="AdvP6975"/>
        </w:rPr>
        <w:t xml:space="preserve"> </w:t>
      </w:r>
      <w:r w:rsidRPr="00C1118A">
        <w:rPr>
          <w:rFonts w:ascii="Book Antiqua" w:hAnsi="Book Antiqua" w:cs="Tahoma"/>
          <w:iCs/>
        </w:rPr>
        <w:t>infrequent relapse</w:t>
      </w:r>
      <w:r w:rsidR="00B25462" w:rsidRPr="00C1118A">
        <w:rPr>
          <w:rFonts w:ascii="Book Antiqua" w:hAnsi="Book Antiqua" w:cs="Tahoma"/>
          <w:iCs/>
        </w:rPr>
        <w:t>,</w:t>
      </w:r>
      <w:r w:rsidRPr="00C1118A">
        <w:rPr>
          <w:rFonts w:ascii="Book Antiqua" w:hAnsi="Book Antiqua" w:cs="Tahoma"/>
          <w:iCs/>
        </w:rPr>
        <w:t xml:space="preserve"> ≤</w:t>
      </w:r>
      <w:r w:rsidR="005D31F0">
        <w:rPr>
          <w:rFonts w:ascii="Book Antiqua" w:hAnsi="Book Antiqua" w:cs="Tahoma" w:hint="eastAsia"/>
          <w:iCs/>
          <w:lang w:eastAsia="zh-CN"/>
        </w:rPr>
        <w:t xml:space="preserve"> </w:t>
      </w:r>
      <w:r w:rsidRPr="00C1118A">
        <w:rPr>
          <w:rFonts w:ascii="Book Antiqua" w:hAnsi="Book Antiqua" w:cs="Tahoma"/>
          <w:iCs/>
        </w:rPr>
        <w:t>1 relapse per year</w:t>
      </w:r>
      <w:r w:rsidR="00B25462" w:rsidRPr="00C1118A">
        <w:rPr>
          <w:rFonts w:ascii="Book Antiqua" w:hAnsi="Book Antiqua" w:cs="AdvP6975"/>
        </w:rPr>
        <w:t>;</w:t>
      </w:r>
      <w:r w:rsidRPr="00C1118A">
        <w:rPr>
          <w:rFonts w:ascii="Book Antiqua" w:hAnsi="Book Antiqua" w:cs="AdvP6975"/>
        </w:rPr>
        <w:t xml:space="preserve"> </w:t>
      </w:r>
      <w:r w:rsidRPr="00C1118A">
        <w:rPr>
          <w:rFonts w:ascii="Book Antiqua" w:hAnsi="Book Antiqua" w:cs="Tahoma"/>
          <w:iCs/>
        </w:rPr>
        <w:t>frequent relapse</w:t>
      </w:r>
      <w:r w:rsidR="00B25462" w:rsidRPr="00C1118A">
        <w:rPr>
          <w:rFonts w:ascii="Book Antiqua" w:hAnsi="Book Antiqua" w:cs="Tahoma"/>
          <w:iCs/>
        </w:rPr>
        <w:t>,</w:t>
      </w:r>
      <w:r w:rsidRPr="00C1118A">
        <w:rPr>
          <w:rFonts w:ascii="Book Antiqua" w:hAnsi="Book Antiqua" w:cs="Tahoma"/>
          <w:iCs/>
        </w:rPr>
        <w:t xml:space="preserve"> &gt;</w:t>
      </w:r>
      <w:r w:rsidR="005D31F0">
        <w:rPr>
          <w:rFonts w:ascii="Book Antiqua" w:hAnsi="Book Antiqua" w:cs="Tahoma" w:hint="eastAsia"/>
          <w:iCs/>
          <w:lang w:eastAsia="zh-CN"/>
        </w:rPr>
        <w:t xml:space="preserve"> </w:t>
      </w:r>
      <w:r w:rsidRPr="00C1118A">
        <w:rPr>
          <w:rFonts w:ascii="Book Antiqua" w:hAnsi="Book Antiqua" w:cs="Tahoma"/>
          <w:iCs/>
        </w:rPr>
        <w:t>1 relapse per year</w:t>
      </w:r>
      <w:r w:rsidR="00B25462" w:rsidRPr="00C1118A">
        <w:rPr>
          <w:rFonts w:ascii="Book Antiqua" w:hAnsi="Book Antiqua" w:cs="Tahoma"/>
          <w:iCs/>
        </w:rPr>
        <w:t>;</w:t>
      </w:r>
      <w:r w:rsidRPr="00C1118A">
        <w:rPr>
          <w:rFonts w:ascii="Book Antiqua" w:hAnsi="Book Antiqua" w:cs="AdvP6975"/>
        </w:rPr>
        <w:t xml:space="preserve"> </w:t>
      </w:r>
      <w:r w:rsidRPr="00C1118A">
        <w:rPr>
          <w:rFonts w:ascii="Book Antiqua" w:hAnsi="Book Antiqua" w:cs="Tahoma"/>
          <w:iCs/>
        </w:rPr>
        <w:t>chronic</w:t>
      </w:r>
      <w:r w:rsidR="00081A0C" w:rsidRPr="00C1118A">
        <w:rPr>
          <w:rFonts w:ascii="Book Antiqua" w:hAnsi="Book Antiqua" w:cs="Tahoma"/>
          <w:iCs/>
        </w:rPr>
        <w:t xml:space="preserve"> disease</w:t>
      </w:r>
      <w:r w:rsidR="00B25462" w:rsidRPr="00C1118A">
        <w:rPr>
          <w:rFonts w:ascii="Book Antiqua" w:hAnsi="Book Antiqua" w:cs="Tahoma"/>
          <w:iCs/>
        </w:rPr>
        <w:t>,</w:t>
      </w:r>
      <w:r w:rsidRPr="00C1118A">
        <w:rPr>
          <w:rFonts w:ascii="Book Antiqua" w:hAnsi="Book Antiqua" w:cs="Tahoma"/>
          <w:iCs/>
        </w:rPr>
        <w:t xml:space="preserve"> no remission throughout</w:t>
      </w:r>
      <w:r w:rsidR="00B25462" w:rsidRPr="00C1118A">
        <w:rPr>
          <w:rFonts w:ascii="Book Antiqua" w:hAnsi="Book Antiqua" w:cs="Tahoma"/>
          <w:iCs/>
        </w:rPr>
        <w:t xml:space="preserve"> </w:t>
      </w:r>
      <w:r w:rsidRPr="00C1118A">
        <w:rPr>
          <w:rFonts w:ascii="Book Antiqua" w:hAnsi="Book Antiqua" w:cs="Tahoma"/>
          <w:iCs/>
        </w:rPr>
        <w:t xml:space="preserve">a </w:t>
      </w:r>
      <w:r w:rsidR="00B25462" w:rsidRPr="00C1118A">
        <w:rPr>
          <w:rFonts w:ascii="Book Antiqua" w:hAnsi="Book Antiqua" w:cs="Tahoma"/>
          <w:iCs/>
        </w:rPr>
        <w:t>1-</w:t>
      </w:r>
      <w:r w:rsidRPr="00C1118A">
        <w:rPr>
          <w:rFonts w:ascii="Book Antiqua" w:hAnsi="Book Antiqua" w:cs="Tahoma"/>
          <w:iCs/>
        </w:rPr>
        <w:t>year</w:t>
      </w:r>
      <w:r w:rsidR="00B25462" w:rsidRPr="00C1118A">
        <w:rPr>
          <w:rFonts w:ascii="Book Antiqua" w:hAnsi="Book Antiqua" w:cs="Tahoma"/>
          <w:iCs/>
        </w:rPr>
        <w:t xml:space="preserve"> period</w:t>
      </w:r>
      <w:r w:rsidRPr="00C1118A">
        <w:rPr>
          <w:rFonts w:ascii="Book Antiqua" w:hAnsi="Book Antiqua" w:cs="AdvP6975"/>
          <w:color w:val="241F20"/>
        </w:rPr>
        <w:t xml:space="preserve">. </w:t>
      </w:r>
      <w:r w:rsidR="00081A0C" w:rsidRPr="00C1118A">
        <w:rPr>
          <w:rFonts w:ascii="Book Antiqua" w:hAnsi="Book Antiqua" w:cs="AdvP6975"/>
          <w:color w:val="241F20"/>
        </w:rPr>
        <w:t>C</w:t>
      </w:r>
      <w:r w:rsidRPr="00C1118A">
        <w:rPr>
          <w:rFonts w:ascii="Book Antiqua" w:hAnsi="Book Antiqua" w:cs="AdvP6975"/>
          <w:color w:val="241F20"/>
        </w:rPr>
        <w:t>hange</w:t>
      </w:r>
      <w:r w:rsidR="00B25462" w:rsidRPr="00C1118A">
        <w:rPr>
          <w:rFonts w:ascii="Book Antiqua" w:hAnsi="Book Antiqua" w:cs="AdvP6975"/>
          <w:color w:val="241F20"/>
        </w:rPr>
        <w:t>s</w:t>
      </w:r>
      <w:r w:rsidRPr="00C1118A">
        <w:rPr>
          <w:rFonts w:ascii="Book Antiqua" w:hAnsi="Book Antiqua" w:cs="AdvP6975"/>
          <w:color w:val="241F20"/>
        </w:rPr>
        <w:t xml:space="preserve"> </w:t>
      </w:r>
      <w:r w:rsidR="00081A0C" w:rsidRPr="00C1118A">
        <w:rPr>
          <w:rFonts w:ascii="Book Antiqua" w:hAnsi="Book Antiqua" w:cs="AdvP6975"/>
          <w:color w:val="241F20"/>
        </w:rPr>
        <w:t xml:space="preserve">in the disease course </w:t>
      </w:r>
      <w:r w:rsidRPr="00C1118A">
        <w:rPr>
          <w:rFonts w:ascii="Book Antiqua" w:hAnsi="Book Antiqua" w:cs="AdvP6975"/>
          <w:color w:val="241F20"/>
        </w:rPr>
        <w:t>during follow-up w</w:t>
      </w:r>
      <w:r w:rsidR="00B25462" w:rsidRPr="00C1118A">
        <w:rPr>
          <w:rFonts w:ascii="Book Antiqua" w:hAnsi="Book Antiqua" w:cs="AdvP6975"/>
          <w:color w:val="241F20"/>
        </w:rPr>
        <w:t>ere</w:t>
      </w:r>
      <w:r w:rsidRPr="00C1118A">
        <w:rPr>
          <w:rFonts w:ascii="Book Antiqua" w:hAnsi="Book Antiqua" w:cs="AdvP6975"/>
          <w:color w:val="241F20"/>
        </w:rPr>
        <w:t xml:space="preserve"> also registered.</w:t>
      </w:r>
    </w:p>
    <w:p w:rsidR="005F6C7C" w:rsidRDefault="00B6267B" w:rsidP="009C5843">
      <w:pPr>
        <w:widowControl w:val="0"/>
        <w:autoSpaceDE w:val="0"/>
        <w:autoSpaceDN w:val="0"/>
        <w:adjustRightInd w:val="0"/>
        <w:spacing w:line="360" w:lineRule="auto"/>
        <w:ind w:firstLine="720"/>
        <w:jc w:val="both"/>
        <w:rPr>
          <w:rFonts w:ascii="Book Antiqua" w:hAnsi="Book Antiqua" w:cs="Helvetica-Bold"/>
        </w:rPr>
      </w:pPr>
      <w:r w:rsidRPr="00C1118A">
        <w:rPr>
          <w:rFonts w:ascii="Book Antiqua" w:hAnsi="Book Antiqua"/>
          <w:lang w:val="en"/>
        </w:rPr>
        <w:t xml:space="preserve">Age of onset as per the Montreal classification was reported and categorized as </w:t>
      </w:r>
      <w:r w:rsidRPr="00C1118A">
        <w:rPr>
          <w:rFonts w:ascii="Book Antiqua" w:hAnsi="Book Antiqua" w:cs="Helvetica-Bold"/>
          <w:lang w:val="en"/>
        </w:rPr>
        <w:t xml:space="preserve">A1 </w:t>
      </w:r>
      <w:r w:rsidR="005F6C7C" w:rsidRPr="00C1118A">
        <w:rPr>
          <w:rFonts w:ascii="Book Antiqua" w:hAnsi="Book Antiqua" w:cs="Helvetica-Bold"/>
          <w:lang w:val="en"/>
        </w:rPr>
        <w:t>for those with age of diagnosis at 16</w:t>
      </w:r>
      <w:r w:rsidR="005D31F0">
        <w:rPr>
          <w:rFonts w:ascii="Cambria Math" w:hAnsi="Cambria Math" w:cs="Cambria Math" w:hint="eastAsia"/>
          <w:lang w:val="en" w:eastAsia="zh-CN"/>
        </w:rPr>
        <w:t xml:space="preserve"> </w:t>
      </w:r>
      <w:r w:rsidR="005F6C7C" w:rsidRPr="00C1118A">
        <w:rPr>
          <w:rFonts w:ascii="Book Antiqua" w:hAnsi="Book Antiqua" w:cs="Helvetica-Bold"/>
          <w:lang w:val="en"/>
        </w:rPr>
        <w:t>years or younger, wh</w:t>
      </w:r>
      <w:r w:rsidRPr="00C1118A">
        <w:rPr>
          <w:rFonts w:ascii="Book Antiqua" w:hAnsi="Book Antiqua" w:cs="Helvetica-Bold"/>
          <w:lang w:val="en"/>
        </w:rPr>
        <w:t xml:space="preserve">ile A2 and A3 </w:t>
      </w:r>
      <w:r w:rsidR="005F6C7C" w:rsidRPr="00C1118A">
        <w:rPr>
          <w:rFonts w:ascii="Book Antiqua" w:hAnsi="Book Antiqua" w:cs="Helvetica-Bold"/>
          <w:lang w:val="en"/>
        </w:rPr>
        <w:t>for age of diagnosis at 17</w:t>
      </w:r>
      <w:r w:rsidR="005F6C7C" w:rsidRPr="00C1118A">
        <w:rPr>
          <w:rFonts w:ascii="Book Antiqua" w:hAnsi="Book Antiqua" w:cs="Book Antiqua"/>
          <w:lang w:val="en"/>
        </w:rPr>
        <w:t>–</w:t>
      </w:r>
      <w:r w:rsidR="005F6C7C" w:rsidRPr="00C1118A">
        <w:rPr>
          <w:rFonts w:ascii="Book Antiqua" w:hAnsi="Book Antiqua" w:cs="Helvetica-Bold"/>
          <w:lang w:val="en"/>
        </w:rPr>
        <w:t>40</w:t>
      </w:r>
      <w:r w:rsidR="005D31F0">
        <w:rPr>
          <w:rFonts w:ascii="Cambria Math" w:hAnsi="Cambria Math" w:cs="Cambria Math" w:hint="eastAsia"/>
          <w:lang w:val="en" w:eastAsia="zh-CN"/>
        </w:rPr>
        <w:t xml:space="preserve"> </w:t>
      </w:r>
      <w:r w:rsidR="005F6C7C" w:rsidRPr="00C1118A">
        <w:rPr>
          <w:rFonts w:ascii="Book Antiqua" w:hAnsi="Book Antiqua" w:cs="Helvetica-Bold"/>
          <w:lang w:val="en"/>
        </w:rPr>
        <w:t>years and &gt;</w:t>
      </w:r>
      <w:r w:rsidR="005D31F0">
        <w:rPr>
          <w:rFonts w:ascii="Book Antiqua" w:hAnsi="Book Antiqua" w:cs="Helvetica-Bold" w:hint="eastAsia"/>
          <w:lang w:val="en" w:eastAsia="zh-CN"/>
        </w:rPr>
        <w:t xml:space="preserve"> </w:t>
      </w:r>
      <w:r w:rsidR="005F6C7C" w:rsidRPr="00C1118A">
        <w:rPr>
          <w:rFonts w:ascii="Book Antiqua" w:hAnsi="Book Antiqua" w:cs="Helvetica-Bold"/>
          <w:lang w:val="en"/>
        </w:rPr>
        <w:t>40</w:t>
      </w:r>
      <w:r w:rsidR="005D31F0">
        <w:rPr>
          <w:rFonts w:ascii="Cambria Math" w:hAnsi="Cambria Math" w:cs="Cambria Math" w:hint="eastAsia"/>
          <w:lang w:val="en" w:eastAsia="zh-CN"/>
        </w:rPr>
        <w:t xml:space="preserve"> </w:t>
      </w:r>
      <w:r w:rsidR="005F6C7C" w:rsidRPr="00C1118A">
        <w:rPr>
          <w:rFonts w:ascii="Book Antiqua" w:hAnsi="Book Antiqua" w:cs="Helvetica-Bold"/>
          <w:lang w:val="en"/>
        </w:rPr>
        <w:t>years, respectively</w:t>
      </w:r>
      <w:r w:rsidRPr="00C1118A">
        <w:rPr>
          <w:rFonts w:ascii="Book Antiqua" w:hAnsi="Book Antiqua" w:cs="Helvetica-Bold"/>
          <w:lang w:val="en"/>
        </w:rPr>
        <w:t>.</w:t>
      </w:r>
      <w:r w:rsidR="00DB689C">
        <w:t xml:space="preserve"> </w:t>
      </w:r>
      <w:r w:rsidR="00DB689C" w:rsidRPr="00DB689C">
        <w:rPr>
          <w:rFonts w:ascii="Book Antiqua" w:hAnsi="Book Antiqua" w:cs="Helvetica-Bold"/>
        </w:rPr>
        <w:t xml:space="preserve">Osteopenia </w:t>
      </w:r>
      <w:r w:rsidR="00DB689C">
        <w:rPr>
          <w:rFonts w:ascii="Book Antiqua" w:hAnsi="Book Antiqua" w:cs="Helvetica-Bold"/>
        </w:rPr>
        <w:t xml:space="preserve">was defined when </w:t>
      </w:r>
      <w:r w:rsidR="00DB689C" w:rsidRPr="00DB689C">
        <w:rPr>
          <w:rFonts w:ascii="Book Antiqua" w:hAnsi="Book Antiqua" w:cs="Helvetica-Bold"/>
        </w:rPr>
        <w:t xml:space="preserve">T-score </w:t>
      </w:r>
      <w:r w:rsidR="00DB689C">
        <w:rPr>
          <w:rFonts w:ascii="Book Antiqua" w:hAnsi="Book Antiqua" w:cs="Helvetica-Bold"/>
        </w:rPr>
        <w:t>was between -1 and -2.5 SD, while O</w:t>
      </w:r>
      <w:r w:rsidR="00DB689C" w:rsidRPr="00DB689C">
        <w:rPr>
          <w:rFonts w:ascii="Book Antiqua" w:hAnsi="Book Antiqua" w:cs="Helvetica-Bold"/>
        </w:rPr>
        <w:t xml:space="preserve">steoporosis </w:t>
      </w:r>
      <w:r w:rsidR="00DB689C">
        <w:rPr>
          <w:rFonts w:ascii="Book Antiqua" w:hAnsi="Book Antiqua" w:cs="Helvetica-Bold"/>
        </w:rPr>
        <w:t>when T-score &lt; -2.5 SD.</w:t>
      </w:r>
    </w:p>
    <w:p w:rsidR="0095300B" w:rsidRPr="00C1118A" w:rsidRDefault="0095300B" w:rsidP="009C5843">
      <w:pPr>
        <w:widowControl w:val="0"/>
        <w:autoSpaceDE w:val="0"/>
        <w:autoSpaceDN w:val="0"/>
        <w:adjustRightInd w:val="0"/>
        <w:spacing w:line="360" w:lineRule="auto"/>
        <w:ind w:firstLine="720"/>
        <w:jc w:val="both"/>
        <w:rPr>
          <w:rFonts w:ascii="Book Antiqua" w:hAnsi="Book Antiqua" w:cs="Helvetica-Bold"/>
        </w:rPr>
      </w:pPr>
    </w:p>
    <w:p w:rsidR="00F3052C" w:rsidRPr="005D31F0" w:rsidRDefault="00016C51" w:rsidP="009C5843">
      <w:pPr>
        <w:widowControl w:val="0"/>
        <w:autoSpaceDE w:val="0"/>
        <w:autoSpaceDN w:val="0"/>
        <w:adjustRightInd w:val="0"/>
        <w:spacing w:line="360" w:lineRule="auto"/>
        <w:jc w:val="both"/>
        <w:outlineLvl w:val="0"/>
        <w:rPr>
          <w:rFonts w:ascii="Book Antiqua" w:hAnsi="Book Antiqua" w:cs="AdvP6975"/>
          <w:i/>
          <w:color w:val="241F20"/>
          <w:lang w:eastAsia="zh-CN"/>
        </w:rPr>
      </w:pPr>
      <w:r w:rsidRPr="005D31F0">
        <w:rPr>
          <w:rFonts w:ascii="Book Antiqua" w:hAnsi="Book Antiqua" w:cs="Helvetica-Bold"/>
          <w:b/>
          <w:bCs/>
          <w:i/>
        </w:rPr>
        <w:t>Inclusion criteria</w:t>
      </w:r>
    </w:p>
    <w:p w:rsidR="0095300B" w:rsidRDefault="00F3052C" w:rsidP="009C5843">
      <w:pPr>
        <w:widowControl w:val="0"/>
        <w:autoSpaceDE w:val="0"/>
        <w:autoSpaceDN w:val="0"/>
        <w:adjustRightInd w:val="0"/>
        <w:spacing w:line="360" w:lineRule="auto"/>
        <w:jc w:val="both"/>
        <w:rPr>
          <w:rFonts w:ascii="Book Antiqua" w:hAnsi="Book Antiqua" w:cs="MinionPro-Regular"/>
          <w:color w:val="231F20"/>
        </w:rPr>
      </w:pPr>
      <w:r w:rsidRPr="00C1118A">
        <w:rPr>
          <w:rFonts w:ascii="Book Antiqua" w:hAnsi="Book Antiqua"/>
        </w:rPr>
        <w:t>The diagnosis of UC (based on standard clinical, endoscopic, radiological, and histological criteria)</w:t>
      </w:r>
      <w:r w:rsidRPr="00C1118A">
        <w:rPr>
          <w:rFonts w:ascii="Book Antiqua" w:hAnsi="Book Antiqua" w:cs="AdvP6975"/>
          <w:color w:val="241F20"/>
        </w:rPr>
        <w:t xml:space="preserve"> was reviewed thoroughly using the European </w:t>
      </w:r>
      <w:proofErr w:type="spellStart"/>
      <w:r w:rsidRPr="00C1118A">
        <w:rPr>
          <w:rFonts w:ascii="Book Antiqua" w:hAnsi="Book Antiqua" w:cs="AdvP6975"/>
          <w:color w:val="241F20"/>
        </w:rPr>
        <w:t>Crohn’s</w:t>
      </w:r>
      <w:proofErr w:type="spellEnd"/>
      <w:r w:rsidRPr="00C1118A">
        <w:rPr>
          <w:rFonts w:ascii="Book Antiqua" w:hAnsi="Book Antiqua" w:cs="AdvP6975"/>
          <w:color w:val="241F20"/>
        </w:rPr>
        <w:t xml:space="preserve"> and Colitis Organization (ECCO) guidelines</w:t>
      </w:r>
      <w:r w:rsidR="00E67576" w:rsidRPr="005D31F0">
        <w:rPr>
          <w:rFonts w:ascii="Book Antiqua" w:hAnsi="Book Antiqua" w:cs="AdvP6975"/>
          <w:bCs/>
          <w:color w:val="241F20"/>
          <w:vertAlign w:val="superscript"/>
        </w:rPr>
        <w:fldChar w:fldCharType="begin"/>
      </w:r>
      <w:r w:rsidR="0064257E" w:rsidRPr="005D31F0">
        <w:rPr>
          <w:rFonts w:ascii="Book Antiqua" w:hAnsi="Book Antiqua" w:cs="AdvP6975"/>
          <w:bCs/>
          <w:color w:val="241F20"/>
          <w:vertAlign w:val="superscript"/>
        </w:rPr>
        <w:instrText xml:space="preserve"> ADDIN EN.CITE &lt;EndNote&gt;&lt;Cite&gt;&lt;Author&gt;Lennard-Jones&lt;/Author&gt;&lt;Year&gt;1989&lt;/Year&gt;&lt;RecNum&gt;15&lt;/RecNum&gt;&lt;DisplayText&gt;(18)&lt;/DisplayText&gt;&lt;record&gt;&lt;rec-number&gt;15&lt;/rec-number&gt;&lt;foreign-keys&gt;&lt;key app="EN" db-id="rea90efe65x5dfeater5xavrfv0szxa2wa0v" timestamp="1378407131"&gt;15&lt;/key&gt;&lt;/foreign-keys&gt;&lt;ref-type name="Journal Article"&gt;17&lt;/ref-type&gt;&lt;contributors&gt;&lt;authors&gt;&lt;author&gt;Lennard-Jones, JE&lt;/author&gt;&lt;/authors&gt;&lt;/contributors&gt;&lt;titles&gt;&lt;title&gt;Classification of inflammatory bowel disease&lt;/title&gt;&lt;secondary-title&gt;Scandinavian journal of gastroenterology&lt;/secondary-title&gt;&lt;/titles&gt;&lt;periodical&gt;&lt;full-title&gt;Scandinavian journal of gastroenterology&lt;/full-title&gt;&lt;/periodical&gt;&lt;pages&gt;2-6&lt;/pages&gt;&lt;volume&gt;24&lt;/volume&gt;&lt;number&gt;S170&lt;/number&gt;&lt;dates&gt;&lt;year&gt;1989&lt;/year&gt;&lt;/dates&gt;&lt;isbn&gt;0036-5521&lt;/isbn&gt;&lt;urls&gt;&lt;/urls&gt;&lt;/record&gt;&lt;/Cite&gt;&lt;/EndNote&gt;</w:instrText>
      </w:r>
      <w:r w:rsidR="00E67576" w:rsidRPr="005D31F0">
        <w:rPr>
          <w:rFonts w:ascii="Book Antiqua" w:hAnsi="Book Antiqua" w:cs="AdvP6975"/>
          <w:bCs/>
          <w:color w:val="241F20"/>
          <w:vertAlign w:val="superscript"/>
        </w:rPr>
        <w:fldChar w:fldCharType="separate"/>
      </w:r>
      <w:r w:rsidR="005D31F0" w:rsidRPr="005D31F0">
        <w:rPr>
          <w:rFonts w:ascii="Book Antiqua" w:hAnsi="Book Antiqua" w:cs="AdvP6975" w:hint="eastAsia"/>
          <w:bCs/>
          <w:noProof/>
          <w:color w:val="241F20"/>
          <w:vertAlign w:val="superscript"/>
          <w:lang w:eastAsia="zh-CN"/>
        </w:rPr>
        <w:t>[</w:t>
      </w:r>
      <w:hyperlink w:anchor="_ENREF_18" w:tooltip="Lennard-Jones, 1989 #15" w:history="1">
        <w:r w:rsidR="0064257E" w:rsidRPr="005D31F0">
          <w:rPr>
            <w:rFonts w:ascii="Book Antiqua" w:hAnsi="Book Antiqua" w:cs="AdvP6975"/>
            <w:bCs/>
            <w:noProof/>
            <w:color w:val="241F20"/>
            <w:vertAlign w:val="superscript"/>
          </w:rPr>
          <w:t>18</w:t>
        </w:r>
      </w:hyperlink>
      <w:r w:rsidR="005D31F0" w:rsidRPr="005D31F0">
        <w:rPr>
          <w:rFonts w:ascii="Book Antiqua" w:hAnsi="Book Antiqua" w:cs="AdvP6975" w:hint="eastAsia"/>
          <w:bCs/>
          <w:noProof/>
          <w:color w:val="241F20"/>
          <w:vertAlign w:val="superscript"/>
          <w:lang w:eastAsia="zh-CN"/>
        </w:rPr>
        <w:t>]</w:t>
      </w:r>
      <w:r w:rsidR="00E67576" w:rsidRPr="005D31F0">
        <w:rPr>
          <w:rFonts w:ascii="Book Antiqua" w:hAnsi="Book Antiqua" w:cs="AdvP6975"/>
          <w:bCs/>
          <w:color w:val="241F20"/>
          <w:vertAlign w:val="superscript"/>
        </w:rPr>
        <w:fldChar w:fldCharType="end"/>
      </w:r>
      <w:r w:rsidRPr="005D31F0">
        <w:rPr>
          <w:rFonts w:ascii="Book Antiqua" w:hAnsi="Book Antiqua" w:cs="AdvP6975"/>
          <w:color w:val="241F20"/>
        </w:rPr>
        <w:t>.</w:t>
      </w:r>
      <w:r w:rsidRPr="00C1118A">
        <w:rPr>
          <w:rFonts w:ascii="Book Antiqua" w:hAnsi="Book Antiqua" w:cs="AdvP6975"/>
          <w:color w:val="241F20"/>
        </w:rPr>
        <w:t xml:space="preserve"> </w:t>
      </w:r>
      <w:r w:rsidRPr="00C1118A">
        <w:rPr>
          <w:rFonts w:ascii="Book Antiqua" w:hAnsi="Book Antiqua" w:cs="MinionPro-Regular"/>
          <w:color w:val="231F20"/>
        </w:rPr>
        <w:t>Only UC patients who had undergone a full colonoscopy with</w:t>
      </w:r>
      <w:r w:rsidR="00023E02" w:rsidRPr="00C1118A">
        <w:rPr>
          <w:rFonts w:ascii="Book Antiqua" w:hAnsi="Book Antiqua" w:cs="MinionPro-Regular"/>
          <w:color w:val="231F20"/>
        </w:rPr>
        <w:t xml:space="preserve"> </w:t>
      </w:r>
      <w:r w:rsidR="00A6158B">
        <w:rPr>
          <w:rFonts w:ascii="Book Antiqua" w:hAnsi="Book Antiqua" w:cs="MinionPro-Regular"/>
          <w:color w:val="231F20"/>
        </w:rPr>
        <w:t>terminal ile</w:t>
      </w:r>
      <w:r w:rsidR="00A65E8B" w:rsidRPr="00C1118A">
        <w:rPr>
          <w:rFonts w:ascii="Book Antiqua" w:hAnsi="Book Antiqua" w:cs="MinionPro-Regular"/>
          <w:color w:val="231F20"/>
        </w:rPr>
        <w:t xml:space="preserve">um </w:t>
      </w:r>
      <w:r w:rsidRPr="00C1118A">
        <w:rPr>
          <w:rFonts w:ascii="Book Antiqua" w:hAnsi="Book Antiqua" w:cs="MinionPro-Regular"/>
          <w:color w:val="231F20"/>
        </w:rPr>
        <w:t>intubation and biopsy (</w:t>
      </w:r>
      <w:r w:rsidR="00E82E34" w:rsidRPr="00C1118A">
        <w:rPr>
          <w:rFonts w:ascii="Book Antiqua" w:hAnsi="Book Antiqua" w:cs="MinionPro-Regular"/>
          <w:color w:val="231F20"/>
        </w:rPr>
        <w:t>in the absence of</w:t>
      </w:r>
      <w:r w:rsidRPr="00C1118A">
        <w:rPr>
          <w:rFonts w:ascii="Book Antiqua" w:hAnsi="Book Antiqua" w:cs="MinionPro-Regular"/>
          <w:color w:val="231F20"/>
        </w:rPr>
        <w:t xml:space="preserve"> stenosis)</w:t>
      </w:r>
      <w:r w:rsidR="0095300B">
        <w:rPr>
          <w:rFonts w:ascii="Book Antiqua" w:hAnsi="Book Antiqua" w:cs="MinionPro-Regular"/>
          <w:color w:val="231F20"/>
        </w:rPr>
        <w:t xml:space="preserve"> were included.</w:t>
      </w:r>
    </w:p>
    <w:p w:rsidR="0095300B" w:rsidRDefault="0095300B" w:rsidP="009C5843">
      <w:pPr>
        <w:widowControl w:val="0"/>
        <w:autoSpaceDE w:val="0"/>
        <w:autoSpaceDN w:val="0"/>
        <w:adjustRightInd w:val="0"/>
        <w:spacing w:line="360" w:lineRule="auto"/>
        <w:jc w:val="both"/>
        <w:rPr>
          <w:rFonts w:ascii="Book Antiqua" w:hAnsi="Book Antiqua" w:cs="MinionPro-Regular"/>
          <w:color w:val="231F20"/>
        </w:rPr>
      </w:pPr>
    </w:p>
    <w:p w:rsidR="0095300B" w:rsidRPr="005D31F0" w:rsidRDefault="0095300B" w:rsidP="009C5843">
      <w:pPr>
        <w:widowControl w:val="0"/>
        <w:autoSpaceDE w:val="0"/>
        <w:autoSpaceDN w:val="0"/>
        <w:adjustRightInd w:val="0"/>
        <w:spacing w:line="360" w:lineRule="auto"/>
        <w:jc w:val="both"/>
        <w:outlineLvl w:val="0"/>
        <w:rPr>
          <w:rFonts w:ascii="Book Antiqua" w:hAnsi="Book Antiqua" w:cs="AdvP6975"/>
          <w:i/>
          <w:color w:val="241F20"/>
          <w:lang w:eastAsia="zh-CN"/>
        </w:rPr>
      </w:pPr>
      <w:r w:rsidRPr="005D31F0">
        <w:rPr>
          <w:rFonts w:ascii="Book Antiqua" w:hAnsi="Book Antiqua" w:cs="Helvetica-Bold"/>
          <w:b/>
          <w:bCs/>
          <w:i/>
        </w:rPr>
        <w:t>Exc</w:t>
      </w:r>
      <w:r w:rsidR="005D31F0">
        <w:rPr>
          <w:rFonts w:ascii="Book Antiqua" w:hAnsi="Book Antiqua" w:cs="Helvetica-Bold"/>
          <w:b/>
          <w:bCs/>
          <w:i/>
        </w:rPr>
        <w:t>lusion criteria</w:t>
      </w:r>
    </w:p>
    <w:p w:rsidR="00F3052C" w:rsidRDefault="0095300B" w:rsidP="009C5843">
      <w:pPr>
        <w:widowControl w:val="0"/>
        <w:autoSpaceDE w:val="0"/>
        <w:autoSpaceDN w:val="0"/>
        <w:adjustRightInd w:val="0"/>
        <w:spacing w:line="360" w:lineRule="auto"/>
        <w:jc w:val="both"/>
        <w:rPr>
          <w:rFonts w:ascii="Book Antiqua" w:hAnsi="Book Antiqua" w:cs="MinionPro-Regular"/>
          <w:color w:val="231F20"/>
        </w:rPr>
      </w:pPr>
      <w:r>
        <w:rPr>
          <w:rFonts w:ascii="Book Antiqua" w:hAnsi="Book Antiqua" w:cs="MinionPro-Regular"/>
          <w:color w:val="231F20"/>
        </w:rPr>
        <w:t>I</w:t>
      </w:r>
      <w:r w:rsidR="00A7434A" w:rsidRPr="00C1118A">
        <w:rPr>
          <w:rFonts w:ascii="Book Antiqua" w:hAnsi="Book Antiqua" w:cs="MinionPro-Regular"/>
          <w:color w:val="231F20"/>
        </w:rPr>
        <w:t>f clinically indicated</w:t>
      </w:r>
      <w:r w:rsidR="008C3FBA">
        <w:rPr>
          <w:rFonts w:ascii="Book Antiqua" w:hAnsi="Book Antiqua" w:cs="MinionPro-Regular"/>
          <w:color w:val="231F20"/>
        </w:rPr>
        <w:t>,</w:t>
      </w:r>
      <w:r w:rsidR="00A7434A" w:rsidRPr="00C1118A">
        <w:rPr>
          <w:rFonts w:ascii="Book Antiqua" w:hAnsi="Book Antiqua" w:cs="MinionPro-Regular"/>
          <w:color w:val="231F20"/>
        </w:rPr>
        <w:t xml:space="preserve"> </w:t>
      </w:r>
      <w:r w:rsidR="00263214" w:rsidRPr="00C1118A">
        <w:rPr>
          <w:rFonts w:ascii="Book Antiqua" w:hAnsi="Book Antiqua" w:cs="MinionPro-Regular"/>
          <w:color w:val="231F20"/>
        </w:rPr>
        <w:t xml:space="preserve">computerized tomography </w:t>
      </w:r>
      <w:proofErr w:type="spellStart"/>
      <w:r w:rsidR="00A7434A" w:rsidRPr="00C1118A">
        <w:rPr>
          <w:rFonts w:ascii="Book Antiqua" w:hAnsi="Book Antiqua" w:cs="MinionPro-Regular"/>
          <w:color w:val="231F20"/>
        </w:rPr>
        <w:t>enterography</w:t>
      </w:r>
      <w:proofErr w:type="spellEnd"/>
      <w:r w:rsidR="00263214" w:rsidRPr="00C1118A">
        <w:rPr>
          <w:rFonts w:ascii="Book Antiqua" w:hAnsi="Book Antiqua" w:cs="MinionPro-Regular"/>
          <w:color w:val="231F20"/>
        </w:rPr>
        <w:t xml:space="preserve"> (CTE)</w:t>
      </w:r>
      <w:r w:rsidR="00A7434A" w:rsidRPr="00C1118A">
        <w:rPr>
          <w:rFonts w:ascii="Book Antiqua" w:hAnsi="Book Antiqua" w:cs="MinionPro-Regular"/>
          <w:color w:val="231F20"/>
        </w:rPr>
        <w:t xml:space="preserve"> or</w:t>
      </w:r>
      <w:r w:rsidR="00F90D42" w:rsidRPr="00C1118A">
        <w:rPr>
          <w:rFonts w:ascii="Book Antiqua" w:hAnsi="Book Antiqua" w:cs="MinionPro-Regular"/>
          <w:color w:val="231F20"/>
        </w:rPr>
        <w:t xml:space="preserve"> magnetic resonance imaging</w:t>
      </w:r>
      <w:r w:rsidR="00263214" w:rsidRPr="00C1118A">
        <w:rPr>
          <w:rFonts w:ascii="Book Antiqua" w:hAnsi="Book Antiqua" w:cs="MinionPro-Regular"/>
          <w:color w:val="231F20"/>
        </w:rPr>
        <w:t xml:space="preserve"> </w:t>
      </w:r>
      <w:proofErr w:type="spellStart"/>
      <w:r w:rsidR="00263214" w:rsidRPr="00C1118A">
        <w:rPr>
          <w:rFonts w:ascii="Book Antiqua" w:hAnsi="Book Antiqua" w:cs="MinionPro-Regular"/>
          <w:color w:val="231F20"/>
        </w:rPr>
        <w:t>enterography</w:t>
      </w:r>
      <w:proofErr w:type="spellEnd"/>
      <w:r w:rsidR="00263214" w:rsidRPr="00C1118A">
        <w:rPr>
          <w:rFonts w:ascii="Book Antiqua" w:hAnsi="Book Antiqua" w:cs="MinionPro-Regular"/>
          <w:color w:val="231F20"/>
        </w:rPr>
        <w:t xml:space="preserve"> (MRE)</w:t>
      </w:r>
      <w:r w:rsidR="00A7434A" w:rsidRPr="00C1118A">
        <w:rPr>
          <w:rFonts w:ascii="Book Antiqua" w:hAnsi="Book Antiqua" w:cs="MinionPro-Regular"/>
          <w:color w:val="231F20"/>
        </w:rPr>
        <w:t xml:space="preserve"> </w:t>
      </w:r>
      <w:r w:rsidR="00F90D42" w:rsidRPr="00C1118A">
        <w:rPr>
          <w:rFonts w:ascii="Book Antiqua" w:hAnsi="Book Antiqua" w:cs="MinionPro-Regular"/>
          <w:color w:val="231F20"/>
        </w:rPr>
        <w:t xml:space="preserve">were performed </w:t>
      </w:r>
      <w:r w:rsidR="00A7434A" w:rsidRPr="00C1118A">
        <w:rPr>
          <w:rFonts w:ascii="Book Antiqua" w:hAnsi="Book Antiqua" w:cs="MinionPro-Regular"/>
          <w:color w:val="231F20"/>
        </w:rPr>
        <w:t xml:space="preserve">to exclude </w:t>
      </w:r>
      <w:proofErr w:type="spellStart"/>
      <w:r w:rsidR="00F90D42" w:rsidRPr="00C1118A">
        <w:rPr>
          <w:rFonts w:ascii="Book Antiqua" w:hAnsi="Book Antiqua" w:cs="MinionPro-Regular"/>
          <w:color w:val="231F20"/>
        </w:rPr>
        <w:t>C</w:t>
      </w:r>
      <w:r w:rsidR="00A7434A" w:rsidRPr="00C1118A">
        <w:rPr>
          <w:rFonts w:ascii="Book Antiqua" w:hAnsi="Book Antiqua" w:cs="MinionPro-Regular"/>
          <w:color w:val="231F20"/>
        </w:rPr>
        <w:t>rohn’s</w:t>
      </w:r>
      <w:proofErr w:type="spellEnd"/>
      <w:r w:rsidR="00A7434A" w:rsidRPr="00C1118A">
        <w:rPr>
          <w:rFonts w:ascii="Book Antiqua" w:hAnsi="Book Antiqua" w:cs="MinionPro-Regular"/>
          <w:color w:val="231F20"/>
        </w:rPr>
        <w:t xml:space="preserve"> disease</w:t>
      </w:r>
      <w:r w:rsidR="00751208" w:rsidRPr="00C1118A">
        <w:rPr>
          <w:rFonts w:ascii="Book Antiqua" w:hAnsi="Book Antiqua" w:cs="MinionPro-Regular"/>
          <w:color w:val="231F20"/>
        </w:rPr>
        <w:t>.</w:t>
      </w:r>
    </w:p>
    <w:p w:rsidR="0095300B" w:rsidRDefault="0095300B" w:rsidP="009C5843">
      <w:pPr>
        <w:widowControl w:val="0"/>
        <w:autoSpaceDE w:val="0"/>
        <w:autoSpaceDN w:val="0"/>
        <w:adjustRightInd w:val="0"/>
        <w:spacing w:line="360" w:lineRule="auto"/>
        <w:jc w:val="both"/>
        <w:rPr>
          <w:rFonts w:ascii="Book Antiqua" w:hAnsi="Book Antiqua" w:cs="MinionPro-Regular"/>
          <w:color w:val="231F20"/>
        </w:rPr>
      </w:pPr>
    </w:p>
    <w:p w:rsidR="00F3052C" w:rsidRPr="005D31F0" w:rsidRDefault="00F3052C" w:rsidP="009C5843">
      <w:pPr>
        <w:spacing w:line="360" w:lineRule="auto"/>
        <w:jc w:val="both"/>
        <w:outlineLvl w:val="0"/>
        <w:rPr>
          <w:rFonts w:ascii="Book Antiqua" w:hAnsi="Book Antiqua" w:cs="AdvStone-SB"/>
          <w:b/>
          <w:i/>
          <w:lang w:eastAsia="zh-CN"/>
        </w:rPr>
      </w:pPr>
      <w:r w:rsidRPr="005D31F0">
        <w:rPr>
          <w:rFonts w:ascii="Book Antiqua" w:hAnsi="Book Antiqua" w:cs="AdvStone-SB"/>
          <w:b/>
          <w:i/>
        </w:rPr>
        <w:t xml:space="preserve">Statistical </w:t>
      </w:r>
      <w:r w:rsidR="00796505" w:rsidRPr="005D31F0">
        <w:rPr>
          <w:rFonts w:ascii="Book Antiqua" w:hAnsi="Book Antiqua" w:cs="AdvStone-SB"/>
          <w:b/>
          <w:i/>
        </w:rPr>
        <w:t>a</w:t>
      </w:r>
      <w:r w:rsidRPr="005D31F0">
        <w:rPr>
          <w:rFonts w:ascii="Book Antiqua" w:hAnsi="Book Antiqua" w:cs="AdvStone-SB"/>
          <w:b/>
          <w:i/>
        </w:rPr>
        <w:t>nalysis</w:t>
      </w:r>
    </w:p>
    <w:p w:rsidR="00F3052C" w:rsidRDefault="004B31F2" w:rsidP="009C5843">
      <w:pPr>
        <w:widowControl w:val="0"/>
        <w:autoSpaceDE w:val="0"/>
        <w:autoSpaceDN w:val="0"/>
        <w:adjustRightInd w:val="0"/>
        <w:spacing w:line="360" w:lineRule="auto"/>
        <w:jc w:val="both"/>
        <w:rPr>
          <w:rFonts w:ascii="Book Antiqua" w:hAnsi="Book Antiqua" w:cs="Helvetica"/>
          <w:color w:val="262626"/>
        </w:rPr>
      </w:pPr>
      <w:r w:rsidRPr="00C1118A">
        <w:rPr>
          <w:rFonts w:ascii="Book Antiqua" w:hAnsi="Book Antiqua" w:cs="Helvetica"/>
          <w:color w:val="262626"/>
        </w:rPr>
        <w:t>C</w:t>
      </w:r>
      <w:r w:rsidR="00F3052C" w:rsidRPr="00C1118A">
        <w:rPr>
          <w:rFonts w:ascii="Book Antiqua" w:hAnsi="Book Antiqua" w:cs="Helvetica"/>
          <w:color w:val="262626"/>
        </w:rPr>
        <w:t>ontinuous variables</w:t>
      </w:r>
      <w:r w:rsidRPr="00C1118A">
        <w:rPr>
          <w:rFonts w:ascii="Book Antiqua" w:hAnsi="Book Antiqua" w:cs="Helvetica"/>
          <w:color w:val="262626"/>
        </w:rPr>
        <w:t xml:space="preserve"> were represented as</w:t>
      </w:r>
      <w:r w:rsidR="00F3052C" w:rsidRPr="00C1118A">
        <w:rPr>
          <w:rFonts w:ascii="Book Antiqua" w:hAnsi="Book Antiqua" w:cs="Helvetica"/>
          <w:color w:val="262626"/>
        </w:rPr>
        <w:t xml:space="preserve"> means, standard deviations and minimum and maximum values</w:t>
      </w:r>
      <w:r w:rsidRPr="00C1118A">
        <w:rPr>
          <w:rFonts w:ascii="Book Antiqua" w:hAnsi="Book Antiqua" w:cs="Helvetica"/>
          <w:color w:val="262626"/>
        </w:rPr>
        <w:t>,</w:t>
      </w:r>
      <w:r w:rsidR="00F3052C" w:rsidRPr="00C1118A">
        <w:rPr>
          <w:rFonts w:ascii="Book Antiqua" w:hAnsi="Book Antiqua" w:cs="Helvetica"/>
          <w:color w:val="262626"/>
        </w:rPr>
        <w:t xml:space="preserve"> </w:t>
      </w:r>
      <w:r w:rsidRPr="00C1118A">
        <w:rPr>
          <w:rFonts w:ascii="Book Antiqua" w:hAnsi="Book Antiqua" w:cs="Helvetica"/>
          <w:color w:val="262626"/>
        </w:rPr>
        <w:t>and</w:t>
      </w:r>
      <w:r w:rsidR="00F3052C" w:rsidRPr="00C1118A">
        <w:rPr>
          <w:rFonts w:ascii="Book Antiqua" w:hAnsi="Book Antiqua" w:cs="Helvetica"/>
          <w:color w:val="262626"/>
        </w:rPr>
        <w:t xml:space="preserve"> categorical variables</w:t>
      </w:r>
      <w:r w:rsidR="00796505" w:rsidRPr="00C1118A">
        <w:rPr>
          <w:rFonts w:ascii="Book Antiqua" w:hAnsi="Book Antiqua" w:cs="Helvetica"/>
          <w:color w:val="262626"/>
        </w:rPr>
        <w:t>,</w:t>
      </w:r>
      <w:r w:rsidR="00F3052C" w:rsidRPr="00C1118A">
        <w:rPr>
          <w:rFonts w:ascii="Book Antiqua" w:hAnsi="Book Antiqua" w:cs="Helvetica"/>
          <w:color w:val="262626"/>
        </w:rPr>
        <w:t xml:space="preserve"> </w:t>
      </w:r>
      <w:r w:rsidRPr="00C1118A">
        <w:rPr>
          <w:rFonts w:ascii="Book Antiqua" w:hAnsi="Book Antiqua" w:cs="Helvetica"/>
          <w:color w:val="262626"/>
        </w:rPr>
        <w:t xml:space="preserve">as </w:t>
      </w:r>
      <w:r w:rsidR="005D31F0">
        <w:rPr>
          <w:rFonts w:ascii="Book Antiqua" w:hAnsi="Book Antiqua" w:cs="Helvetica"/>
          <w:color w:val="262626"/>
        </w:rPr>
        <w:t>frequencies. 95%CI</w:t>
      </w:r>
      <w:r w:rsidR="00F3052C" w:rsidRPr="00C1118A">
        <w:rPr>
          <w:rFonts w:ascii="Book Antiqua" w:hAnsi="Book Antiqua" w:cs="Helvetica"/>
          <w:color w:val="262626"/>
        </w:rPr>
        <w:t xml:space="preserve"> w</w:t>
      </w:r>
      <w:r w:rsidR="00046047">
        <w:rPr>
          <w:rFonts w:ascii="Book Antiqua" w:hAnsi="Book Antiqua" w:cs="Helvetica"/>
          <w:color w:val="262626"/>
        </w:rPr>
        <w:t>as</w:t>
      </w:r>
      <w:r w:rsidR="00F3052C" w:rsidRPr="00C1118A">
        <w:rPr>
          <w:rFonts w:ascii="Book Antiqua" w:hAnsi="Book Antiqua" w:cs="Helvetica"/>
          <w:color w:val="262626"/>
        </w:rPr>
        <w:t xml:space="preserve"> estimated</w:t>
      </w:r>
      <w:r w:rsidR="00433A39" w:rsidRPr="00C1118A">
        <w:rPr>
          <w:rFonts w:ascii="Book Antiqua" w:hAnsi="Book Antiqua" w:cs="Helvetica"/>
          <w:color w:val="262626"/>
        </w:rPr>
        <w:t xml:space="preserve"> for all variables</w:t>
      </w:r>
      <w:r w:rsidR="00F3052C" w:rsidRPr="00C1118A">
        <w:rPr>
          <w:rFonts w:ascii="Book Antiqua" w:hAnsi="Book Antiqua" w:cs="Helvetica"/>
          <w:color w:val="262626"/>
        </w:rPr>
        <w:t>. We used STATA 11.2 (</w:t>
      </w:r>
      <w:proofErr w:type="spellStart"/>
      <w:r w:rsidR="00F3052C" w:rsidRPr="00C1118A">
        <w:rPr>
          <w:rFonts w:ascii="Book Antiqua" w:hAnsi="Book Antiqua" w:cs="Helvetica"/>
          <w:color w:val="262626"/>
        </w:rPr>
        <w:t>StataCorp</w:t>
      </w:r>
      <w:proofErr w:type="spellEnd"/>
      <w:r w:rsidR="00F3052C" w:rsidRPr="00C1118A">
        <w:rPr>
          <w:rFonts w:ascii="Book Antiqua" w:hAnsi="Book Antiqua" w:cs="Helvetica"/>
          <w:color w:val="262626"/>
        </w:rPr>
        <w:t xml:space="preserve">, Texas, </w:t>
      </w:r>
      <w:r w:rsidR="005D31F0" w:rsidRPr="005D31F0">
        <w:rPr>
          <w:rFonts w:ascii="Book Antiqua" w:hAnsi="Book Antiqua" w:cs="Helvetica"/>
          <w:color w:val="262626"/>
        </w:rPr>
        <w:t>United States</w:t>
      </w:r>
      <w:r w:rsidR="00F3052C" w:rsidRPr="00C1118A">
        <w:rPr>
          <w:rFonts w:ascii="Book Antiqua" w:hAnsi="Book Antiqua" w:cs="Helvetica"/>
          <w:color w:val="262626"/>
        </w:rPr>
        <w:t xml:space="preserve">) </w:t>
      </w:r>
      <w:r w:rsidR="00796505" w:rsidRPr="00C1118A">
        <w:rPr>
          <w:rFonts w:ascii="Book Antiqua" w:hAnsi="Book Antiqua" w:cs="Helvetica"/>
          <w:color w:val="262626"/>
        </w:rPr>
        <w:t>for</w:t>
      </w:r>
      <w:r w:rsidR="00F3052C" w:rsidRPr="00C1118A">
        <w:rPr>
          <w:rFonts w:ascii="Book Antiqua" w:hAnsi="Book Antiqua" w:cs="Helvetica"/>
          <w:color w:val="262626"/>
        </w:rPr>
        <w:t xml:space="preserve"> our analys</w:t>
      </w:r>
      <w:r w:rsidR="00796505" w:rsidRPr="00C1118A">
        <w:rPr>
          <w:rFonts w:ascii="Book Antiqua" w:hAnsi="Book Antiqua" w:cs="Helvetica"/>
          <w:color w:val="262626"/>
        </w:rPr>
        <w:t>es</w:t>
      </w:r>
      <w:r w:rsidR="00F3052C" w:rsidRPr="00C1118A">
        <w:rPr>
          <w:rFonts w:ascii="Book Antiqua" w:hAnsi="Book Antiqua" w:cs="Helvetica"/>
          <w:color w:val="262626"/>
        </w:rPr>
        <w:t xml:space="preserve">. A </w:t>
      </w:r>
      <w:r w:rsidR="00192996" w:rsidRPr="00C1118A">
        <w:rPr>
          <w:rFonts w:ascii="Book Antiqua" w:hAnsi="Book Antiqua" w:cs="Helvetica"/>
          <w:i/>
          <w:iCs/>
          <w:color w:val="262626"/>
        </w:rPr>
        <w:t>P</w:t>
      </w:r>
      <w:r w:rsidR="00A04682" w:rsidRPr="00C1118A">
        <w:rPr>
          <w:rFonts w:ascii="Book Antiqua" w:hAnsi="Book Antiqua" w:cs="Helvetica"/>
          <w:color w:val="262626"/>
        </w:rPr>
        <w:t>-</w:t>
      </w:r>
      <w:r w:rsidR="00F3052C" w:rsidRPr="00C1118A">
        <w:rPr>
          <w:rFonts w:ascii="Book Antiqua" w:hAnsi="Book Antiqua" w:cs="Helvetica"/>
          <w:color w:val="262626"/>
        </w:rPr>
        <w:t>value &lt;</w:t>
      </w:r>
      <w:r w:rsidR="005D31F0">
        <w:rPr>
          <w:rFonts w:ascii="Book Antiqua" w:hAnsi="Book Antiqua" w:cs="Helvetica" w:hint="eastAsia"/>
          <w:color w:val="262626"/>
          <w:lang w:eastAsia="zh-CN"/>
        </w:rPr>
        <w:t xml:space="preserve"> </w:t>
      </w:r>
      <w:r w:rsidR="00F3052C" w:rsidRPr="00C1118A">
        <w:rPr>
          <w:rFonts w:ascii="Book Antiqua" w:hAnsi="Book Antiqua" w:cs="Helvetica"/>
          <w:color w:val="262626"/>
        </w:rPr>
        <w:t xml:space="preserve">0.05 was considered </w:t>
      </w:r>
      <w:r w:rsidR="00D93599" w:rsidRPr="00C1118A">
        <w:rPr>
          <w:rFonts w:ascii="Book Antiqua" w:hAnsi="Book Antiqua" w:cs="Helvetica"/>
          <w:color w:val="262626"/>
        </w:rPr>
        <w:t xml:space="preserve">to indicate </w:t>
      </w:r>
      <w:r w:rsidR="00F3052C" w:rsidRPr="00C1118A">
        <w:rPr>
          <w:rFonts w:ascii="Book Antiqua" w:hAnsi="Book Antiqua" w:cs="Helvetica"/>
          <w:color w:val="262626"/>
        </w:rPr>
        <w:t xml:space="preserve">statistical </w:t>
      </w:r>
      <w:r w:rsidR="00F3052C" w:rsidRPr="00C1118A">
        <w:rPr>
          <w:rFonts w:ascii="Book Antiqua" w:hAnsi="Book Antiqua" w:cs="Helvetica"/>
          <w:color w:val="262626"/>
        </w:rPr>
        <w:lastRenderedPageBreak/>
        <w:t>significan</w:t>
      </w:r>
      <w:r w:rsidR="00D93599" w:rsidRPr="00C1118A">
        <w:rPr>
          <w:rFonts w:ascii="Book Antiqua" w:hAnsi="Book Antiqua" w:cs="Helvetica"/>
          <w:color w:val="262626"/>
        </w:rPr>
        <w:t>ce</w:t>
      </w:r>
      <w:r w:rsidR="00F3052C" w:rsidRPr="00C1118A">
        <w:rPr>
          <w:rFonts w:ascii="Book Antiqua" w:hAnsi="Book Antiqua" w:cs="Helvetica"/>
          <w:color w:val="262626"/>
        </w:rPr>
        <w:t>.</w:t>
      </w:r>
      <w:r w:rsidR="00454A60" w:rsidRPr="00C1118A">
        <w:rPr>
          <w:rFonts w:ascii="Book Antiqua" w:hAnsi="Book Antiqua" w:cs="Helvetica"/>
          <w:color w:val="262626"/>
        </w:rPr>
        <w:t xml:space="preserve"> No attempt </w:t>
      </w:r>
      <w:r w:rsidR="0027455A" w:rsidRPr="00C1118A">
        <w:rPr>
          <w:rFonts w:ascii="Book Antiqua" w:hAnsi="Book Antiqua" w:cs="Helvetica"/>
          <w:color w:val="262626"/>
        </w:rPr>
        <w:t>at imputation was made for missing data.</w:t>
      </w:r>
    </w:p>
    <w:p w:rsidR="0095300B" w:rsidRPr="00C1118A" w:rsidRDefault="0095300B" w:rsidP="009C5843">
      <w:pPr>
        <w:widowControl w:val="0"/>
        <w:autoSpaceDE w:val="0"/>
        <w:autoSpaceDN w:val="0"/>
        <w:adjustRightInd w:val="0"/>
        <w:spacing w:line="360" w:lineRule="auto"/>
        <w:jc w:val="both"/>
        <w:rPr>
          <w:rFonts w:ascii="Book Antiqua" w:hAnsi="Book Antiqua" w:cs="Helvetica"/>
          <w:color w:val="262626"/>
        </w:rPr>
      </w:pPr>
    </w:p>
    <w:p w:rsidR="008F1DCE" w:rsidRPr="005D31F0" w:rsidRDefault="001D4CAF" w:rsidP="009C5843">
      <w:pPr>
        <w:widowControl w:val="0"/>
        <w:autoSpaceDE w:val="0"/>
        <w:autoSpaceDN w:val="0"/>
        <w:adjustRightInd w:val="0"/>
        <w:spacing w:line="360" w:lineRule="auto"/>
        <w:jc w:val="both"/>
        <w:outlineLvl w:val="0"/>
        <w:rPr>
          <w:rFonts w:ascii="Book Antiqua" w:hAnsi="Book Antiqua" w:cs="AdvTimes"/>
          <w:b/>
          <w:i/>
          <w:lang w:eastAsia="zh-CN"/>
        </w:rPr>
      </w:pPr>
      <w:r w:rsidRPr="005D31F0">
        <w:rPr>
          <w:rFonts w:ascii="Book Antiqua" w:hAnsi="Book Antiqua" w:cs="AdvTimes"/>
          <w:b/>
          <w:i/>
        </w:rPr>
        <w:t>Ethical considerations</w:t>
      </w:r>
    </w:p>
    <w:p w:rsidR="00F60F8D" w:rsidRPr="00C1118A" w:rsidRDefault="008F1DCE" w:rsidP="009C5843">
      <w:pPr>
        <w:widowControl w:val="0"/>
        <w:autoSpaceDE w:val="0"/>
        <w:autoSpaceDN w:val="0"/>
        <w:adjustRightInd w:val="0"/>
        <w:spacing w:line="360" w:lineRule="auto"/>
        <w:jc w:val="both"/>
        <w:rPr>
          <w:rFonts w:ascii="Book Antiqua" w:hAnsi="Book Antiqua" w:cs="AdvTimes"/>
          <w:b/>
        </w:rPr>
      </w:pPr>
      <w:r w:rsidRPr="00C1118A">
        <w:rPr>
          <w:rFonts w:ascii="Book Antiqua" w:hAnsi="Book Antiqua" w:cs="MinionPro-Regular"/>
          <w:color w:val="231F20"/>
        </w:rPr>
        <w:t>All patients gave their informed consent for participation in this study. The study was approved by the</w:t>
      </w:r>
      <w:r w:rsidRPr="00C1118A">
        <w:rPr>
          <w:rFonts w:ascii="Book Antiqua" w:hAnsi="Book Antiqua" w:cs="AdvP6975"/>
        </w:rPr>
        <w:t xml:space="preserve"> institutional review board of King Khalid University Hospital, and</w:t>
      </w:r>
      <w:r w:rsidRPr="00C1118A">
        <w:rPr>
          <w:rFonts w:ascii="Book Antiqua" w:hAnsi="Book Antiqua" w:cs="MinionPro-Regular"/>
          <w:color w:val="231F20"/>
        </w:rPr>
        <w:t xml:space="preserve"> site-specific approval was obtained from each participating hospital.</w:t>
      </w:r>
      <w:r w:rsidR="0025539A" w:rsidRPr="00C1118A">
        <w:rPr>
          <w:rFonts w:ascii="Book Antiqua" w:hAnsi="Book Antiqua" w:cs="AdvTimes"/>
          <w:b/>
        </w:rPr>
        <w:t xml:space="preserve"> </w:t>
      </w:r>
    </w:p>
    <w:p w:rsidR="001E48B9" w:rsidRPr="00C1118A" w:rsidRDefault="001E48B9" w:rsidP="009C5843">
      <w:pPr>
        <w:widowControl w:val="0"/>
        <w:autoSpaceDE w:val="0"/>
        <w:autoSpaceDN w:val="0"/>
        <w:adjustRightInd w:val="0"/>
        <w:spacing w:line="360" w:lineRule="auto"/>
        <w:jc w:val="both"/>
        <w:rPr>
          <w:rFonts w:ascii="Book Antiqua" w:hAnsi="Book Antiqua" w:cs="AdvTimes"/>
          <w:b/>
        </w:rPr>
      </w:pPr>
    </w:p>
    <w:p w:rsidR="00F3052C" w:rsidRPr="00C1118A" w:rsidRDefault="00C1118A" w:rsidP="009C5843">
      <w:pPr>
        <w:spacing w:line="360" w:lineRule="auto"/>
        <w:jc w:val="both"/>
        <w:rPr>
          <w:rFonts w:ascii="Book Antiqua" w:hAnsi="Book Antiqua" w:cs="AdvTimes"/>
          <w:b/>
        </w:rPr>
      </w:pPr>
      <w:r w:rsidRPr="00C1118A">
        <w:rPr>
          <w:rFonts w:ascii="Book Antiqua" w:hAnsi="Book Antiqua" w:cs="AdvTimes"/>
          <w:b/>
        </w:rPr>
        <w:t>RESULTS</w:t>
      </w:r>
    </w:p>
    <w:p w:rsidR="00784D31" w:rsidRPr="005D31F0" w:rsidRDefault="00784D31" w:rsidP="009C5843">
      <w:pPr>
        <w:widowControl w:val="0"/>
        <w:autoSpaceDE w:val="0"/>
        <w:autoSpaceDN w:val="0"/>
        <w:adjustRightInd w:val="0"/>
        <w:spacing w:line="360" w:lineRule="auto"/>
        <w:jc w:val="both"/>
        <w:outlineLvl w:val="0"/>
        <w:rPr>
          <w:rFonts w:ascii="Book Antiqua" w:hAnsi="Book Antiqua" w:cs="Times-Roman"/>
          <w:b/>
          <w:i/>
          <w:color w:val="231F20"/>
          <w:lang w:eastAsia="zh-CN"/>
        </w:rPr>
      </w:pPr>
      <w:r w:rsidRPr="005D31F0">
        <w:rPr>
          <w:rFonts w:ascii="Book Antiqua" w:hAnsi="Book Antiqua" w:cs="Times-Roman"/>
          <w:b/>
          <w:i/>
          <w:color w:val="231F20"/>
        </w:rPr>
        <w:t>Patient characteristics</w:t>
      </w:r>
    </w:p>
    <w:p w:rsidR="00E61CD2" w:rsidRDefault="00F3052C" w:rsidP="009C5843">
      <w:pPr>
        <w:widowControl w:val="0"/>
        <w:autoSpaceDE w:val="0"/>
        <w:autoSpaceDN w:val="0"/>
        <w:adjustRightInd w:val="0"/>
        <w:spacing w:line="360" w:lineRule="auto"/>
        <w:jc w:val="both"/>
        <w:rPr>
          <w:rFonts w:ascii="Book Antiqua" w:hAnsi="Book Antiqua" w:cs="Times-Roman"/>
          <w:color w:val="231F20"/>
          <w:lang w:eastAsia="zh-CN"/>
        </w:rPr>
      </w:pPr>
      <w:r w:rsidRPr="00C1118A">
        <w:rPr>
          <w:rFonts w:ascii="Book Antiqua" w:hAnsi="Book Antiqua" w:cs="Times-Roman"/>
          <w:color w:val="231F20"/>
        </w:rPr>
        <w:t xml:space="preserve">Among </w:t>
      </w:r>
      <w:r w:rsidR="00875B6C" w:rsidRPr="00C1118A">
        <w:rPr>
          <w:rFonts w:ascii="Book Antiqua" w:hAnsi="Book Antiqua" w:cs="Times-Roman"/>
          <w:color w:val="231F20"/>
        </w:rPr>
        <w:t>394</w:t>
      </w:r>
      <w:r w:rsidRPr="00C1118A">
        <w:rPr>
          <w:rFonts w:ascii="Book Antiqua" w:hAnsi="Book Antiqua" w:cs="Times-Roman"/>
          <w:color w:val="231F20"/>
        </w:rPr>
        <w:t xml:space="preserve"> UC patients</w:t>
      </w:r>
      <w:r w:rsidR="00740121" w:rsidRPr="00C1118A">
        <w:rPr>
          <w:rFonts w:ascii="Book Antiqua" w:hAnsi="Book Antiqua" w:cs="Times-Roman"/>
          <w:color w:val="231F20"/>
        </w:rPr>
        <w:t>, 9</w:t>
      </w:r>
      <w:r w:rsidR="00792982" w:rsidRPr="00C1118A">
        <w:rPr>
          <w:rFonts w:ascii="Book Antiqua" w:hAnsi="Book Antiqua" w:cs="Times-Roman"/>
          <w:color w:val="231F20"/>
        </w:rPr>
        <w:t>4</w:t>
      </w:r>
      <w:r w:rsidR="00740121" w:rsidRPr="00C1118A">
        <w:rPr>
          <w:rFonts w:ascii="Book Antiqua" w:hAnsi="Book Antiqua" w:cs="Times-Roman"/>
          <w:color w:val="231F20"/>
        </w:rPr>
        <w:t>.</w:t>
      </w:r>
      <w:r w:rsidR="00792982" w:rsidRPr="00C1118A">
        <w:rPr>
          <w:rFonts w:ascii="Book Antiqua" w:hAnsi="Book Antiqua" w:cs="Times-Roman"/>
          <w:color w:val="231F20"/>
        </w:rPr>
        <w:t>0</w:t>
      </w:r>
      <w:r w:rsidR="00740121" w:rsidRPr="00C1118A">
        <w:rPr>
          <w:rFonts w:ascii="Book Antiqua" w:hAnsi="Book Antiqua" w:cs="Times-Roman"/>
          <w:color w:val="231F20"/>
        </w:rPr>
        <w:t xml:space="preserve">% were </w:t>
      </w:r>
      <w:r w:rsidR="00E03942" w:rsidRPr="00C1118A">
        <w:rPr>
          <w:rFonts w:ascii="Book Antiqua" w:hAnsi="Book Antiqua" w:cs="Times-Roman"/>
          <w:color w:val="231F20"/>
        </w:rPr>
        <w:t xml:space="preserve">of </w:t>
      </w:r>
      <w:r w:rsidR="001D6692" w:rsidRPr="00C1118A">
        <w:rPr>
          <w:rFonts w:ascii="Book Antiqua" w:hAnsi="Book Antiqua" w:cs="Times-Roman"/>
          <w:color w:val="231F20"/>
        </w:rPr>
        <w:t>Saudi</w:t>
      </w:r>
      <w:r w:rsidR="00E03942" w:rsidRPr="00C1118A">
        <w:rPr>
          <w:rFonts w:ascii="Book Antiqua" w:hAnsi="Book Antiqua" w:cs="Times-Roman"/>
          <w:color w:val="231F20"/>
        </w:rPr>
        <w:t xml:space="preserve"> nationality</w:t>
      </w:r>
      <w:r w:rsidR="009E3CF5" w:rsidRPr="00C1118A">
        <w:rPr>
          <w:rFonts w:ascii="Book Antiqua" w:hAnsi="Book Antiqua" w:cs="Times-Roman"/>
          <w:color w:val="231F20"/>
        </w:rPr>
        <w:t>, and</w:t>
      </w:r>
      <w:r w:rsidR="00E03942" w:rsidRPr="00C1118A">
        <w:rPr>
          <w:rFonts w:ascii="Book Antiqua" w:hAnsi="Book Antiqua" w:cs="Times-Roman"/>
          <w:color w:val="231F20"/>
        </w:rPr>
        <w:t xml:space="preserve"> the </w:t>
      </w:r>
      <w:r w:rsidR="009E3CF5" w:rsidRPr="00C1118A">
        <w:rPr>
          <w:rFonts w:ascii="Book Antiqua" w:hAnsi="Book Antiqua" w:cs="Times-Roman"/>
          <w:color w:val="231F20"/>
        </w:rPr>
        <w:t>rest were</w:t>
      </w:r>
      <w:r w:rsidR="00740121" w:rsidRPr="00C1118A">
        <w:rPr>
          <w:rFonts w:ascii="Book Antiqua" w:hAnsi="Book Antiqua" w:cs="Times-Roman"/>
          <w:color w:val="231F20"/>
        </w:rPr>
        <w:t xml:space="preserve"> non-</w:t>
      </w:r>
      <w:r w:rsidR="00E933CE">
        <w:rPr>
          <w:rFonts w:ascii="Book Antiqua" w:hAnsi="Book Antiqua" w:cs="Times-Roman"/>
          <w:color w:val="231F20"/>
        </w:rPr>
        <w:t>Saudis</w:t>
      </w:r>
      <w:r w:rsidR="00740121" w:rsidRPr="00C1118A">
        <w:rPr>
          <w:rFonts w:ascii="Book Antiqua" w:hAnsi="Book Antiqua" w:cs="Times-Roman"/>
          <w:color w:val="231F20"/>
        </w:rPr>
        <w:t>.</w:t>
      </w:r>
      <w:r w:rsidR="00690168" w:rsidRPr="00C1118A">
        <w:rPr>
          <w:rFonts w:ascii="Book Antiqua" w:hAnsi="Book Antiqua" w:cs="Times-Roman"/>
          <w:color w:val="231F20"/>
        </w:rPr>
        <w:t xml:space="preserve"> </w:t>
      </w:r>
      <w:r w:rsidR="00681BC9" w:rsidRPr="00C1118A">
        <w:rPr>
          <w:rFonts w:ascii="Book Antiqua" w:hAnsi="Book Antiqua" w:cs="Times-Roman"/>
          <w:color w:val="231F20"/>
        </w:rPr>
        <w:t xml:space="preserve">Moreover, </w:t>
      </w:r>
      <w:r w:rsidR="00947CC3" w:rsidRPr="00C1118A">
        <w:rPr>
          <w:rFonts w:ascii="Book Antiqua" w:hAnsi="Book Antiqua" w:cs="Times-Roman"/>
          <w:color w:val="231F20"/>
        </w:rPr>
        <w:t>8.3%</w:t>
      </w:r>
      <w:r w:rsidR="00586FB4" w:rsidRPr="00C1118A">
        <w:rPr>
          <w:rFonts w:ascii="Book Antiqua" w:hAnsi="Book Antiqua" w:cs="Times-Roman"/>
          <w:color w:val="231F20"/>
        </w:rPr>
        <w:t xml:space="preserve"> (</w:t>
      </w:r>
      <w:r w:rsidR="00ED6775">
        <w:rPr>
          <w:rFonts w:ascii="Book Antiqua" w:hAnsi="Book Antiqua" w:cs="Times-Roman"/>
          <w:color w:val="231F20"/>
        </w:rPr>
        <w:t>95%</w:t>
      </w:r>
      <w:r w:rsidR="00346454" w:rsidRPr="00C1118A">
        <w:rPr>
          <w:rFonts w:ascii="Book Antiqua" w:hAnsi="Book Antiqua" w:cs="Times-Roman"/>
          <w:color w:val="231F20"/>
        </w:rPr>
        <w:t>CI</w:t>
      </w:r>
      <w:r w:rsidR="00B42E84" w:rsidRPr="00C1118A">
        <w:rPr>
          <w:rFonts w:ascii="Book Antiqua" w:hAnsi="Book Antiqua" w:cs="Times-Roman"/>
          <w:color w:val="231F20"/>
        </w:rPr>
        <w:t>:</w:t>
      </w:r>
      <w:r w:rsidR="00586FB4" w:rsidRPr="00C1118A">
        <w:rPr>
          <w:rFonts w:ascii="Book Antiqua" w:hAnsi="Book Antiqua" w:cs="Times-Roman"/>
          <w:color w:val="231F20"/>
        </w:rPr>
        <w:t xml:space="preserve"> 5.4</w:t>
      </w:r>
      <w:r w:rsidR="00681BC9" w:rsidRPr="00C1118A">
        <w:rPr>
          <w:rFonts w:ascii="Book Antiqua" w:hAnsi="Book Antiqua" w:cs="Times-Roman"/>
          <w:color w:val="231F20"/>
        </w:rPr>
        <w:t>–</w:t>
      </w:r>
      <w:r w:rsidR="00586FB4" w:rsidRPr="00C1118A">
        <w:rPr>
          <w:rFonts w:ascii="Book Antiqua" w:hAnsi="Book Antiqua" w:cs="Times-Roman"/>
          <w:color w:val="231F20"/>
        </w:rPr>
        <w:t>11.2)</w:t>
      </w:r>
      <w:r w:rsidR="00681BC9" w:rsidRPr="00C1118A">
        <w:rPr>
          <w:rFonts w:ascii="Book Antiqua" w:hAnsi="Book Antiqua" w:cs="Times-Roman"/>
          <w:color w:val="231F20"/>
        </w:rPr>
        <w:t xml:space="preserve"> of the </w:t>
      </w:r>
      <w:r w:rsidR="00960677" w:rsidRPr="00C1118A">
        <w:rPr>
          <w:rFonts w:ascii="Book Antiqua" w:hAnsi="Book Antiqua" w:cs="Times-Roman"/>
          <w:color w:val="231F20"/>
        </w:rPr>
        <w:t xml:space="preserve">patients </w:t>
      </w:r>
      <w:r w:rsidR="00681BC9" w:rsidRPr="00C1118A">
        <w:rPr>
          <w:rFonts w:ascii="Book Antiqua" w:hAnsi="Book Antiqua" w:cs="Times-Roman"/>
          <w:color w:val="231F20"/>
        </w:rPr>
        <w:t>lived in</w:t>
      </w:r>
      <w:r w:rsidR="00960677" w:rsidRPr="00C1118A">
        <w:rPr>
          <w:rFonts w:ascii="Book Antiqua" w:hAnsi="Book Antiqua" w:cs="Times-Roman"/>
          <w:color w:val="231F20"/>
        </w:rPr>
        <w:t xml:space="preserve"> </w:t>
      </w:r>
      <w:r w:rsidR="00947CC3" w:rsidRPr="00C1118A">
        <w:rPr>
          <w:rFonts w:ascii="Book Antiqua" w:hAnsi="Book Antiqua" w:cs="Times-Roman"/>
          <w:color w:val="231F20"/>
        </w:rPr>
        <w:t>rural</w:t>
      </w:r>
      <w:r w:rsidR="00681BC9" w:rsidRPr="00C1118A">
        <w:rPr>
          <w:rFonts w:ascii="Book Antiqua" w:hAnsi="Book Antiqua" w:cs="Times-Roman"/>
          <w:color w:val="231F20"/>
        </w:rPr>
        <w:t xml:space="preserve"> areas</w:t>
      </w:r>
      <w:r w:rsidR="00947CC3" w:rsidRPr="00C1118A">
        <w:rPr>
          <w:rFonts w:ascii="Book Antiqua" w:hAnsi="Book Antiqua" w:cs="Times-Roman"/>
          <w:color w:val="231F20"/>
        </w:rPr>
        <w:t xml:space="preserve">, and </w:t>
      </w:r>
      <w:r w:rsidR="00436F46" w:rsidRPr="00C1118A">
        <w:rPr>
          <w:rFonts w:ascii="Book Antiqua" w:hAnsi="Book Antiqua" w:cs="Times-Roman"/>
          <w:color w:val="231F20"/>
        </w:rPr>
        <w:t xml:space="preserve">the </w:t>
      </w:r>
      <w:r w:rsidR="00591AB3" w:rsidRPr="00C1118A">
        <w:rPr>
          <w:rFonts w:ascii="Book Antiqua" w:hAnsi="Book Antiqua" w:cs="Times-Roman"/>
          <w:color w:val="231F20"/>
        </w:rPr>
        <w:t xml:space="preserve">remainder </w:t>
      </w:r>
      <w:r w:rsidR="00436F46" w:rsidRPr="00C1118A">
        <w:rPr>
          <w:rFonts w:ascii="Book Antiqua" w:hAnsi="Book Antiqua" w:cs="Times-Roman"/>
          <w:color w:val="231F20"/>
        </w:rPr>
        <w:t xml:space="preserve">lived in </w:t>
      </w:r>
      <w:r w:rsidR="00947CC3" w:rsidRPr="00C1118A">
        <w:rPr>
          <w:rFonts w:ascii="Book Antiqua" w:hAnsi="Book Antiqua" w:cs="Times-Roman"/>
          <w:color w:val="231F20"/>
        </w:rPr>
        <w:t>urban</w:t>
      </w:r>
      <w:r w:rsidR="00436F46" w:rsidRPr="00C1118A">
        <w:rPr>
          <w:rFonts w:ascii="Book Antiqua" w:hAnsi="Book Antiqua" w:cs="Times-Roman"/>
          <w:color w:val="231F20"/>
        </w:rPr>
        <w:t xml:space="preserve"> areas</w:t>
      </w:r>
      <w:r w:rsidR="00947CC3" w:rsidRPr="00C1118A">
        <w:rPr>
          <w:rFonts w:ascii="Book Antiqua" w:hAnsi="Book Antiqua" w:cs="Times-Roman"/>
          <w:color w:val="231F20"/>
        </w:rPr>
        <w:t xml:space="preserve">. </w:t>
      </w:r>
      <w:r w:rsidR="00740121" w:rsidRPr="00C1118A">
        <w:rPr>
          <w:rFonts w:ascii="Book Antiqua" w:hAnsi="Book Antiqua" w:cs="Times-Roman"/>
          <w:color w:val="231F20"/>
        </w:rPr>
        <w:t>T</w:t>
      </w:r>
      <w:r w:rsidRPr="00C1118A">
        <w:rPr>
          <w:rFonts w:ascii="Book Antiqua" w:hAnsi="Book Antiqua" w:cs="Times-Roman"/>
          <w:color w:val="231F20"/>
        </w:rPr>
        <w:t xml:space="preserve">he mean age </w:t>
      </w:r>
      <w:r w:rsidR="00EE15AC" w:rsidRPr="00C1118A">
        <w:rPr>
          <w:rFonts w:ascii="Book Antiqua" w:hAnsi="Book Antiqua" w:cs="Times-Roman"/>
          <w:color w:val="231F20"/>
        </w:rPr>
        <w:t>at</w:t>
      </w:r>
      <w:r w:rsidR="003D1697" w:rsidRPr="00C1118A">
        <w:rPr>
          <w:rFonts w:ascii="Book Antiqua" w:hAnsi="Book Antiqua" w:cs="Times-Roman"/>
          <w:color w:val="231F20"/>
        </w:rPr>
        <w:t xml:space="preserve"> </w:t>
      </w:r>
      <w:r w:rsidR="002E26F2" w:rsidRPr="00C1118A">
        <w:rPr>
          <w:rFonts w:ascii="Book Antiqua" w:hAnsi="Book Antiqua" w:cs="Times-Roman"/>
          <w:color w:val="231F20"/>
        </w:rPr>
        <w:t xml:space="preserve">diagnosis </w:t>
      </w:r>
      <w:r w:rsidRPr="00C1118A">
        <w:rPr>
          <w:rFonts w:ascii="Book Antiqua" w:hAnsi="Book Antiqua" w:cs="Times-Roman"/>
          <w:color w:val="231F20"/>
        </w:rPr>
        <w:t xml:space="preserve">was </w:t>
      </w:r>
      <w:r w:rsidR="00792982" w:rsidRPr="00C1118A">
        <w:rPr>
          <w:rFonts w:ascii="Book Antiqua" w:hAnsi="Book Antiqua" w:cs="Times-Roman"/>
          <w:color w:val="231F20"/>
        </w:rPr>
        <w:t>30.2</w:t>
      </w:r>
      <w:r w:rsidRPr="00C1118A">
        <w:rPr>
          <w:rFonts w:ascii="Book Antiqua" w:hAnsi="Book Antiqua" w:cs="Times-Roman"/>
          <w:color w:val="231F20"/>
        </w:rPr>
        <w:t xml:space="preserve"> </w:t>
      </w:r>
      <w:r w:rsidR="003D1697" w:rsidRPr="00C1118A">
        <w:rPr>
          <w:rFonts w:ascii="Book Antiqua" w:hAnsi="Book Antiqua" w:cs="Times-Roman"/>
          <w:color w:val="231F20"/>
        </w:rPr>
        <w:t xml:space="preserve">(mean) </w:t>
      </w:r>
      <w:r w:rsidR="00B42E84" w:rsidRPr="00C1118A">
        <w:rPr>
          <w:rFonts w:ascii="Book Antiqua" w:hAnsi="Book Antiqua" w:cs="Times-Roman"/>
          <w:color w:val="231F20"/>
        </w:rPr>
        <w:t xml:space="preserve">± </w:t>
      </w:r>
      <w:r w:rsidR="00792982" w:rsidRPr="00C1118A">
        <w:rPr>
          <w:rFonts w:ascii="Book Antiqua" w:hAnsi="Book Antiqua" w:cs="Times-Roman"/>
          <w:color w:val="231F20"/>
        </w:rPr>
        <w:t>0.6</w:t>
      </w:r>
      <w:r w:rsidR="00963AE0" w:rsidRPr="00C1118A">
        <w:rPr>
          <w:rFonts w:ascii="Book Antiqua" w:hAnsi="Book Antiqua" w:cs="Times-Roman"/>
          <w:color w:val="231F20"/>
        </w:rPr>
        <w:t xml:space="preserve"> </w:t>
      </w:r>
      <w:r w:rsidR="003D1697" w:rsidRPr="00C1118A">
        <w:rPr>
          <w:rFonts w:ascii="Book Antiqua" w:hAnsi="Book Antiqua" w:cs="Times-Roman"/>
          <w:color w:val="231F20"/>
        </w:rPr>
        <w:t>(</w:t>
      </w:r>
      <w:r w:rsidR="00963AE0" w:rsidRPr="00C1118A">
        <w:rPr>
          <w:rFonts w:ascii="Book Antiqua" w:hAnsi="Book Antiqua" w:cs="Times-Roman"/>
          <w:color w:val="231F20"/>
        </w:rPr>
        <w:t>SD</w:t>
      </w:r>
      <w:r w:rsidR="003D1697" w:rsidRPr="00C1118A">
        <w:rPr>
          <w:rFonts w:ascii="Book Antiqua" w:hAnsi="Book Antiqua" w:cs="Times-Roman"/>
          <w:color w:val="231F20"/>
        </w:rPr>
        <w:t>) years,</w:t>
      </w:r>
      <w:r w:rsidR="00A90725" w:rsidRPr="00C1118A">
        <w:rPr>
          <w:rFonts w:ascii="Book Antiqua" w:hAnsi="Book Antiqua" w:cs="Times-Roman"/>
          <w:color w:val="231F20"/>
        </w:rPr>
        <w:t xml:space="preserve"> </w:t>
      </w:r>
      <w:r w:rsidR="00871100" w:rsidRPr="00C1118A">
        <w:rPr>
          <w:rFonts w:ascii="Book Antiqua" w:hAnsi="Book Antiqua" w:cs="Times-Roman"/>
          <w:color w:val="231F20"/>
        </w:rPr>
        <w:t>with a mean duration of 8 years (95%CI:</w:t>
      </w:r>
      <w:r w:rsidR="00871100" w:rsidRPr="00C1118A">
        <w:rPr>
          <w:rFonts w:ascii="Book Antiqua" w:hAnsi="Book Antiqua"/>
        </w:rPr>
        <w:t xml:space="preserve"> </w:t>
      </w:r>
      <w:r w:rsidR="00871100" w:rsidRPr="00C1118A">
        <w:rPr>
          <w:rFonts w:ascii="Book Antiqua" w:hAnsi="Book Antiqua" w:cs="Times-Roman"/>
          <w:color w:val="231F20"/>
        </w:rPr>
        <w:t>7.3–8.5)</w:t>
      </w:r>
      <w:r w:rsidR="00960677" w:rsidRPr="00C1118A">
        <w:rPr>
          <w:rFonts w:ascii="Book Antiqua" w:hAnsi="Book Antiqua" w:cs="Times-Roman"/>
          <w:color w:val="231F20"/>
        </w:rPr>
        <w:t xml:space="preserve"> </w:t>
      </w:r>
      <w:r w:rsidR="003D1697" w:rsidRPr="00C1118A">
        <w:rPr>
          <w:rFonts w:ascii="Book Antiqua" w:hAnsi="Book Antiqua" w:cs="Times-Roman"/>
          <w:color w:val="231F20"/>
        </w:rPr>
        <w:t xml:space="preserve">and </w:t>
      </w:r>
      <w:r w:rsidR="00792982" w:rsidRPr="00C1118A">
        <w:rPr>
          <w:rFonts w:ascii="Book Antiqua" w:hAnsi="Book Antiqua" w:cs="Times-Roman"/>
          <w:color w:val="231F20"/>
        </w:rPr>
        <w:t>51</w:t>
      </w:r>
      <w:r w:rsidR="005D31F0">
        <w:rPr>
          <w:rFonts w:ascii="Book Antiqua" w:hAnsi="Book Antiqua" w:cs="Times-Roman"/>
          <w:color w:val="231F20"/>
        </w:rPr>
        <w:t>% (95%</w:t>
      </w:r>
      <w:r w:rsidRPr="00C1118A">
        <w:rPr>
          <w:rFonts w:ascii="Book Antiqua" w:hAnsi="Book Antiqua" w:cs="Times-Roman"/>
          <w:color w:val="231F20"/>
        </w:rPr>
        <w:t>CI</w:t>
      </w:r>
      <w:r w:rsidR="00B42E84" w:rsidRPr="00C1118A">
        <w:rPr>
          <w:rFonts w:ascii="Book Antiqua" w:hAnsi="Book Antiqua" w:cs="Times-Roman"/>
          <w:color w:val="231F20"/>
        </w:rPr>
        <w:t xml:space="preserve">: </w:t>
      </w:r>
      <w:r w:rsidR="002E26F2" w:rsidRPr="00C1118A">
        <w:rPr>
          <w:rFonts w:ascii="Book Antiqua" w:hAnsi="Book Antiqua" w:cs="Times-Roman"/>
          <w:color w:val="231F20"/>
        </w:rPr>
        <w:t>46</w:t>
      </w:r>
      <w:r w:rsidR="000E7757" w:rsidRPr="00C1118A">
        <w:rPr>
          <w:rFonts w:ascii="Book Antiqua" w:hAnsi="Book Antiqua" w:cs="Times-Roman"/>
          <w:color w:val="231F20"/>
        </w:rPr>
        <w:t>.</w:t>
      </w:r>
      <w:r w:rsidR="00792982" w:rsidRPr="00C1118A">
        <w:rPr>
          <w:rFonts w:ascii="Book Antiqua" w:hAnsi="Book Antiqua" w:cs="Times-Roman"/>
          <w:color w:val="231F20"/>
        </w:rPr>
        <w:t>0</w:t>
      </w:r>
      <w:r w:rsidR="00963AE0" w:rsidRPr="00C1118A">
        <w:rPr>
          <w:rFonts w:ascii="Book Antiqua" w:hAnsi="Book Antiqua" w:cs="Times-Roman"/>
          <w:color w:val="231F20"/>
        </w:rPr>
        <w:t>–</w:t>
      </w:r>
      <w:r w:rsidR="002E26F2" w:rsidRPr="00C1118A">
        <w:rPr>
          <w:rFonts w:ascii="Book Antiqua" w:hAnsi="Book Antiqua" w:cs="Times-Roman"/>
          <w:color w:val="231F20"/>
        </w:rPr>
        <w:t>56</w:t>
      </w:r>
      <w:r w:rsidR="00792982" w:rsidRPr="00C1118A">
        <w:rPr>
          <w:rFonts w:ascii="Book Antiqua" w:hAnsi="Book Antiqua" w:cs="Times-Roman"/>
          <w:color w:val="231F20"/>
        </w:rPr>
        <w:t>.0</w:t>
      </w:r>
      <w:r w:rsidRPr="00C1118A">
        <w:rPr>
          <w:rFonts w:ascii="Book Antiqua" w:hAnsi="Book Antiqua" w:cs="Times-Roman"/>
          <w:color w:val="231F20"/>
        </w:rPr>
        <w:t xml:space="preserve">) </w:t>
      </w:r>
      <w:r w:rsidR="004A4F12" w:rsidRPr="00C1118A">
        <w:rPr>
          <w:rFonts w:ascii="Book Antiqua" w:hAnsi="Book Antiqua" w:cs="Times-Roman"/>
          <w:color w:val="231F20"/>
        </w:rPr>
        <w:t xml:space="preserve">were </w:t>
      </w:r>
      <w:r w:rsidRPr="00C1118A">
        <w:rPr>
          <w:rFonts w:ascii="Book Antiqua" w:hAnsi="Book Antiqua" w:cs="Times-Roman"/>
          <w:color w:val="231F20"/>
        </w:rPr>
        <w:t>male</w:t>
      </w:r>
      <w:r w:rsidR="004E107B" w:rsidRPr="00C1118A">
        <w:rPr>
          <w:rFonts w:ascii="Book Antiqua" w:hAnsi="Book Antiqua" w:cs="Times-Roman"/>
          <w:color w:val="231F20"/>
        </w:rPr>
        <w:t>s,</w:t>
      </w:r>
      <w:r w:rsidRPr="00C1118A">
        <w:rPr>
          <w:rFonts w:ascii="Book Antiqua" w:hAnsi="Book Antiqua" w:cs="Times-Roman"/>
          <w:color w:val="231F20"/>
        </w:rPr>
        <w:t xml:space="preserve"> </w:t>
      </w:r>
      <w:r w:rsidR="004E107B" w:rsidRPr="00C1118A">
        <w:rPr>
          <w:rFonts w:ascii="Book Antiqua" w:hAnsi="Book Antiqua" w:cs="Times-Roman"/>
          <w:color w:val="231F20"/>
        </w:rPr>
        <w:t>while</w:t>
      </w:r>
      <w:r w:rsidR="00792982" w:rsidRPr="00C1118A">
        <w:rPr>
          <w:rFonts w:ascii="Book Antiqua" w:hAnsi="Book Antiqua" w:cs="Times-Roman"/>
          <w:color w:val="231F20"/>
        </w:rPr>
        <w:t xml:space="preserve"> 49</w:t>
      </w:r>
      <w:r w:rsidR="005D31F0">
        <w:rPr>
          <w:rFonts w:ascii="Book Antiqua" w:hAnsi="Book Antiqua" w:cs="Times-Roman"/>
          <w:color w:val="231F20"/>
        </w:rPr>
        <w:t>% (95%</w:t>
      </w:r>
      <w:r w:rsidRPr="00C1118A">
        <w:rPr>
          <w:rFonts w:ascii="Book Antiqua" w:hAnsi="Book Antiqua" w:cs="Times-Roman"/>
          <w:color w:val="231F20"/>
        </w:rPr>
        <w:t>CI</w:t>
      </w:r>
      <w:r w:rsidR="00B42E84" w:rsidRPr="00C1118A">
        <w:rPr>
          <w:rFonts w:ascii="Book Antiqua" w:hAnsi="Book Antiqua" w:cs="Times-Roman"/>
          <w:color w:val="231F20"/>
        </w:rPr>
        <w:t>:</w:t>
      </w:r>
      <w:r w:rsidR="002E26F2" w:rsidRPr="00C1118A">
        <w:rPr>
          <w:rFonts w:ascii="Book Antiqua" w:hAnsi="Book Antiqua" w:cs="Times-Roman"/>
          <w:color w:val="231F20"/>
        </w:rPr>
        <w:t xml:space="preserve"> 44</w:t>
      </w:r>
      <w:r w:rsidR="00792982" w:rsidRPr="00C1118A">
        <w:rPr>
          <w:rFonts w:ascii="Book Antiqua" w:hAnsi="Book Antiqua" w:cs="Times-Roman"/>
          <w:color w:val="231F20"/>
        </w:rPr>
        <w:t>.</w:t>
      </w:r>
      <w:r w:rsidR="000E7757" w:rsidRPr="00C1118A">
        <w:rPr>
          <w:rFonts w:ascii="Book Antiqua" w:hAnsi="Book Antiqua" w:cs="Times-Roman"/>
          <w:color w:val="231F20"/>
        </w:rPr>
        <w:t>0</w:t>
      </w:r>
      <w:r w:rsidR="00963AE0" w:rsidRPr="00C1118A">
        <w:rPr>
          <w:rFonts w:ascii="Book Antiqua" w:hAnsi="Book Antiqua" w:cs="Times-Roman"/>
          <w:color w:val="231F20"/>
        </w:rPr>
        <w:t>–</w:t>
      </w:r>
      <w:r w:rsidR="002E26F2" w:rsidRPr="00C1118A">
        <w:rPr>
          <w:rFonts w:ascii="Book Antiqua" w:hAnsi="Book Antiqua" w:cs="Times-Roman"/>
          <w:color w:val="231F20"/>
        </w:rPr>
        <w:t>54</w:t>
      </w:r>
      <w:r w:rsidR="00792982" w:rsidRPr="00C1118A">
        <w:rPr>
          <w:rFonts w:ascii="Book Antiqua" w:hAnsi="Book Antiqua" w:cs="Times-Roman"/>
          <w:color w:val="231F20"/>
        </w:rPr>
        <w:t>.0</w:t>
      </w:r>
      <w:r w:rsidR="009E3CF5" w:rsidRPr="00C1118A">
        <w:rPr>
          <w:rFonts w:ascii="Book Antiqua" w:hAnsi="Book Antiqua" w:cs="Times-Roman"/>
          <w:color w:val="231F20"/>
        </w:rPr>
        <w:t xml:space="preserve">) </w:t>
      </w:r>
      <w:r w:rsidR="003E39DE" w:rsidRPr="00C1118A">
        <w:rPr>
          <w:rFonts w:ascii="Book Antiqua" w:hAnsi="Book Antiqua" w:cs="Times-Roman"/>
          <w:color w:val="231F20"/>
        </w:rPr>
        <w:t xml:space="preserve">were </w:t>
      </w:r>
      <w:r w:rsidR="00A90725" w:rsidRPr="00C1118A">
        <w:rPr>
          <w:rFonts w:ascii="Book Antiqua" w:hAnsi="Book Antiqua" w:cs="Times-Roman"/>
          <w:color w:val="231F20"/>
        </w:rPr>
        <w:t xml:space="preserve">females </w:t>
      </w:r>
      <w:r w:rsidR="005D31F0" w:rsidRPr="005D31F0">
        <w:rPr>
          <w:rFonts w:ascii="Book Antiqua" w:hAnsi="Book Antiqua" w:cs="Times-Roman" w:hint="eastAsia"/>
          <w:color w:val="231F20"/>
          <w:lang w:eastAsia="zh-CN"/>
        </w:rPr>
        <w:t>(</w:t>
      </w:r>
      <w:r w:rsidR="00346454" w:rsidRPr="005D31F0">
        <w:rPr>
          <w:rFonts w:ascii="Book Antiqua" w:hAnsi="Book Antiqua" w:cs="Times-Roman"/>
          <w:color w:val="231F20"/>
        </w:rPr>
        <w:t>T</w:t>
      </w:r>
      <w:r w:rsidR="00A90725" w:rsidRPr="005D31F0">
        <w:rPr>
          <w:rFonts w:ascii="Book Antiqua" w:hAnsi="Book Antiqua" w:cs="Times-Roman"/>
          <w:color w:val="231F20"/>
        </w:rPr>
        <w:t>able</w:t>
      </w:r>
      <w:r w:rsidR="00871100" w:rsidRPr="005D31F0">
        <w:rPr>
          <w:rFonts w:ascii="Book Antiqua" w:hAnsi="Book Antiqua" w:cs="Times-Roman"/>
          <w:color w:val="231F20"/>
        </w:rPr>
        <w:t xml:space="preserve"> 1</w:t>
      </w:r>
      <w:r w:rsidR="005D31F0" w:rsidRPr="005D31F0">
        <w:rPr>
          <w:rFonts w:ascii="Book Antiqua" w:hAnsi="Book Antiqua" w:cs="Times-Roman" w:hint="eastAsia"/>
          <w:color w:val="231F20"/>
          <w:lang w:eastAsia="zh-CN"/>
        </w:rPr>
        <w:t>)</w:t>
      </w:r>
      <w:r w:rsidR="00B42E84" w:rsidRPr="005D31F0">
        <w:rPr>
          <w:rFonts w:ascii="Book Antiqua" w:hAnsi="Book Antiqua" w:cs="Times-Roman"/>
          <w:color w:val="231F20"/>
        </w:rPr>
        <w:t>.</w:t>
      </w:r>
    </w:p>
    <w:p w:rsidR="005D31F0" w:rsidRPr="00C1118A" w:rsidRDefault="005D31F0" w:rsidP="009C5843">
      <w:pPr>
        <w:widowControl w:val="0"/>
        <w:autoSpaceDE w:val="0"/>
        <w:autoSpaceDN w:val="0"/>
        <w:adjustRightInd w:val="0"/>
        <w:spacing w:line="360" w:lineRule="auto"/>
        <w:jc w:val="both"/>
        <w:rPr>
          <w:rFonts w:ascii="Book Antiqua" w:hAnsi="Book Antiqua" w:cs="Times-Roman"/>
          <w:b/>
          <w:color w:val="231F20"/>
          <w:lang w:eastAsia="zh-CN"/>
        </w:rPr>
      </w:pPr>
    </w:p>
    <w:p w:rsidR="00962328" w:rsidRPr="005D31F0" w:rsidRDefault="00962328" w:rsidP="009C5843">
      <w:pPr>
        <w:widowControl w:val="0"/>
        <w:autoSpaceDE w:val="0"/>
        <w:autoSpaceDN w:val="0"/>
        <w:adjustRightInd w:val="0"/>
        <w:spacing w:line="360" w:lineRule="auto"/>
        <w:jc w:val="both"/>
        <w:outlineLvl w:val="0"/>
        <w:rPr>
          <w:rFonts w:ascii="Book Antiqua" w:hAnsi="Book Antiqua" w:cs="Times-Roman"/>
          <w:b/>
          <w:i/>
          <w:color w:val="231F20"/>
          <w:lang w:eastAsia="zh-CN"/>
        </w:rPr>
      </w:pPr>
      <w:r w:rsidRPr="005D31F0">
        <w:rPr>
          <w:rFonts w:ascii="Book Antiqua" w:hAnsi="Book Antiqua" w:cs="Times-Roman"/>
          <w:b/>
          <w:i/>
          <w:color w:val="231F20"/>
        </w:rPr>
        <w:t>Disease characteristics</w:t>
      </w:r>
    </w:p>
    <w:p w:rsidR="00963AE0" w:rsidRPr="00C1118A" w:rsidRDefault="0080497E" w:rsidP="009C5843">
      <w:pPr>
        <w:widowControl w:val="0"/>
        <w:autoSpaceDE w:val="0"/>
        <w:autoSpaceDN w:val="0"/>
        <w:adjustRightInd w:val="0"/>
        <w:spacing w:line="360" w:lineRule="auto"/>
        <w:jc w:val="both"/>
        <w:rPr>
          <w:rFonts w:ascii="Book Antiqua" w:hAnsi="Book Antiqua" w:cs="Times-Roman"/>
          <w:color w:val="231F20"/>
        </w:rPr>
      </w:pPr>
      <w:r w:rsidRPr="00C1118A">
        <w:rPr>
          <w:rFonts w:ascii="Book Antiqua" w:hAnsi="Book Antiqua" w:cs="Times-Roman"/>
          <w:color w:val="231F20"/>
        </w:rPr>
        <w:t>According to the Montr</w:t>
      </w:r>
      <w:r w:rsidR="004E107B" w:rsidRPr="00C1118A">
        <w:rPr>
          <w:rFonts w:ascii="Book Antiqua" w:hAnsi="Book Antiqua" w:cs="Times-Roman"/>
          <w:color w:val="231F20"/>
        </w:rPr>
        <w:t>é</w:t>
      </w:r>
      <w:r w:rsidRPr="00C1118A">
        <w:rPr>
          <w:rFonts w:ascii="Book Antiqua" w:hAnsi="Book Antiqua" w:cs="Times-Roman"/>
          <w:color w:val="231F20"/>
        </w:rPr>
        <w:t xml:space="preserve">al classification system, </w:t>
      </w:r>
      <w:r w:rsidR="00591AB3" w:rsidRPr="00C1118A">
        <w:rPr>
          <w:rFonts w:ascii="Book Antiqua" w:hAnsi="Book Antiqua" w:cs="Times-Roman"/>
          <w:color w:val="231F20"/>
        </w:rPr>
        <w:t xml:space="preserve">the </w:t>
      </w:r>
      <w:r w:rsidRPr="00C1118A">
        <w:rPr>
          <w:rFonts w:ascii="Book Antiqua" w:hAnsi="Book Antiqua" w:cs="Times-Roman"/>
          <w:color w:val="231F20"/>
        </w:rPr>
        <w:t>majority (</w:t>
      </w:r>
      <w:r w:rsidR="00792982" w:rsidRPr="00C1118A">
        <w:rPr>
          <w:rFonts w:ascii="Book Antiqua" w:hAnsi="Book Antiqua" w:cs="Times-Roman"/>
          <w:color w:val="231F20"/>
        </w:rPr>
        <w:t>68.4</w:t>
      </w:r>
      <w:r w:rsidR="00360B2D" w:rsidRPr="00C1118A">
        <w:rPr>
          <w:rFonts w:ascii="Book Antiqua" w:hAnsi="Book Antiqua" w:cs="Times-Roman"/>
          <w:color w:val="231F20"/>
        </w:rPr>
        <w:t>%</w:t>
      </w:r>
      <w:r w:rsidRPr="00C1118A">
        <w:rPr>
          <w:rFonts w:ascii="Book Antiqua" w:hAnsi="Book Antiqua" w:cs="Times-Roman"/>
          <w:color w:val="231F20"/>
        </w:rPr>
        <w:t xml:space="preserve">) of our patients </w:t>
      </w:r>
      <w:r w:rsidR="002A4DC1" w:rsidRPr="00C1118A">
        <w:rPr>
          <w:rFonts w:ascii="Book Antiqua" w:hAnsi="Book Antiqua" w:cs="Times-Roman"/>
          <w:color w:val="231F20"/>
        </w:rPr>
        <w:t>having</w:t>
      </w:r>
      <w:r w:rsidRPr="00C1118A">
        <w:rPr>
          <w:rFonts w:ascii="Book Antiqua" w:hAnsi="Book Antiqua" w:cs="Times-Roman"/>
          <w:color w:val="231F20"/>
        </w:rPr>
        <w:t xml:space="preserve"> </w:t>
      </w:r>
      <w:r w:rsidR="0037589D" w:rsidRPr="00C1118A">
        <w:rPr>
          <w:rFonts w:ascii="Book Antiqua" w:hAnsi="Book Antiqua" w:cs="Times-Roman"/>
          <w:color w:val="231F20"/>
        </w:rPr>
        <w:t>disease</w:t>
      </w:r>
      <w:r w:rsidR="002A4DC1" w:rsidRPr="00C1118A">
        <w:rPr>
          <w:rFonts w:ascii="Book Antiqua" w:hAnsi="Book Antiqua" w:cs="Times-Roman"/>
          <w:color w:val="231F20"/>
        </w:rPr>
        <w:t xml:space="preserve"> were A2</w:t>
      </w:r>
      <w:r w:rsidR="0037589D" w:rsidRPr="00C1118A">
        <w:rPr>
          <w:rFonts w:ascii="Book Antiqua" w:hAnsi="Book Antiqua" w:cs="Times-Roman"/>
          <w:color w:val="231F20"/>
        </w:rPr>
        <w:t xml:space="preserve"> </w:t>
      </w:r>
      <w:r w:rsidRPr="00C1118A">
        <w:rPr>
          <w:rFonts w:ascii="Book Antiqua" w:hAnsi="Book Antiqua" w:cs="Times-Roman"/>
          <w:color w:val="231F20"/>
        </w:rPr>
        <w:t>(17</w:t>
      </w:r>
      <w:r w:rsidR="00792982" w:rsidRPr="00C1118A">
        <w:rPr>
          <w:rFonts w:ascii="Book Antiqua" w:hAnsi="Book Antiqua" w:cs="Times-Roman"/>
          <w:color w:val="231F20"/>
        </w:rPr>
        <w:t>.0</w:t>
      </w:r>
      <w:r w:rsidR="0037589D" w:rsidRPr="00C1118A">
        <w:rPr>
          <w:rFonts w:ascii="Book Antiqua" w:hAnsi="Book Antiqua" w:cs="Times-Roman"/>
          <w:color w:val="231F20"/>
        </w:rPr>
        <w:t>–</w:t>
      </w:r>
      <w:r w:rsidRPr="00C1118A">
        <w:rPr>
          <w:rFonts w:ascii="Book Antiqua" w:hAnsi="Book Antiqua" w:cs="Times-Roman"/>
          <w:color w:val="231F20"/>
        </w:rPr>
        <w:t>40</w:t>
      </w:r>
      <w:r w:rsidR="00792982" w:rsidRPr="00C1118A">
        <w:rPr>
          <w:rFonts w:ascii="Book Antiqua" w:hAnsi="Book Antiqua" w:cs="Times-Roman"/>
          <w:color w:val="231F20"/>
        </w:rPr>
        <w:t>.0</w:t>
      </w:r>
      <w:r w:rsidRPr="00C1118A">
        <w:rPr>
          <w:rFonts w:ascii="Book Antiqua" w:hAnsi="Book Antiqua" w:cs="Times-Roman"/>
          <w:color w:val="231F20"/>
        </w:rPr>
        <w:t xml:space="preserve"> years</w:t>
      </w:r>
      <w:r w:rsidR="0095300B" w:rsidRPr="00C1118A">
        <w:rPr>
          <w:rFonts w:ascii="Book Antiqua" w:hAnsi="Book Antiqua" w:cs="Times-Roman"/>
          <w:color w:val="231F20"/>
        </w:rPr>
        <w:t>)</w:t>
      </w:r>
      <w:r w:rsidR="0095300B" w:rsidRPr="005D31F0">
        <w:rPr>
          <w:rFonts w:ascii="Book Antiqua" w:hAnsi="Book Antiqua" w:cs="Times-Roman"/>
          <w:color w:val="231F20"/>
        </w:rPr>
        <w:t xml:space="preserve"> </w:t>
      </w:r>
      <w:r w:rsidR="005D31F0" w:rsidRPr="005D31F0">
        <w:rPr>
          <w:rFonts w:ascii="Book Antiqua" w:hAnsi="Book Antiqua" w:cs="Times-Roman" w:hint="eastAsia"/>
          <w:color w:val="231F20"/>
          <w:lang w:eastAsia="zh-CN"/>
        </w:rPr>
        <w:t>(</w:t>
      </w:r>
      <w:r w:rsidR="0095300B" w:rsidRPr="005D31F0">
        <w:rPr>
          <w:rFonts w:ascii="Book Antiqua" w:hAnsi="Book Antiqua" w:cs="Times-Roman"/>
          <w:color w:val="231F20"/>
        </w:rPr>
        <w:t>Fig</w:t>
      </w:r>
      <w:r w:rsidR="005D31F0" w:rsidRPr="005D31F0">
        <w:rPr>
          <w:rFonts w:ascii="Book Antiqua" w:hAnsi="Book Antiqua" w:cs="Times-Roman" w:hint="eastAsia"/>
          <w:color w:val="231F20"/>
          <w:lang w:eastAsia="zh-CN"/>
        </w:rPr>
        <w:t>ure</w:t>
      </w:r>
      <w:r w:rsidR="0095300B" w:rsidRPr="005D31F0">
        <w:rPr>
          <w:rFonts w:ascii="Book Antiqua" w:hAnsi="Book Antiqua" w:cs="Times-Roman"/>
          <w:color w:val="231F20"/>
        </w:rPr>
        <w:t xml:space="preserve"> 1</w:t>
      </w:r>
      <w:r w:rsidR="0095300B" w:rsidRPr="005D31F0">
        <w:rPr>
          <w:rFonts w:ascii="Book Antiqua" w:hAnsi="Book Antiqua" w:cs="Times-Roman"/>
        </w:rPr>
        <w:t xml:space="preserve">, </w:t>
      </w:r>
      <w:r w:rsidR="007A31FE" w:rsidRPr="005D31F0">
        <w:rPr>
          <w:rFonts w:ascii="Book Antiqua" w:hAnsi="Book Antiqua" w:cs="Times-Roman"/>
        </w:rPr>
        <w:t>Table 2</w:t>
      </w:r>
      <w:r w:rsidR="005D31F0" w:rsidRPr="005D31F0">
        <w:rPr>
          <w:rFonts w:ascii="Book Antiqua" w:hAnsi="Book Antiqua" w:cs="Times-Roman" w:hint="eastAsia"/>
          <w:lang w:eastAsia="zh-CN"/>
        </w:rPr>
        <w:t>)</w:t>
      </w:r>
      <w:r w:rsidRPr="005D31F0">
        <w:rPr>
          <w:rFonts w:ascii="Book Antiqua" w:hAnsi="Book Antiqua" w:cs="Times-Roman"/>
        </w:rPr>
        <w:t>.</w:t>
      </w:r>
      <w:r w:rsidR="00962328" w:rsidRPr="00C1118A">
        <w:rPr>
          <w:rFonts w:ascii="Book Antiqua" w:hAnsi="Book Antiqua" w:cs="Times-Roman"/>
        </w:rPr>
        <w:t xml:space="preserve"> </w:t>
      </w:r>
      <w:r w:rsidR="00591AB3" w:rsidRPr="00C1118A">
        <w:rPr>
          <w:rFonts w:ascii="Book Antiqua" w:hAnsi="Book Antiqua" w:cs="Times-Roman"/>
        </w:rPr>
        <w:t xml:space="preserve">Extensive UC </w:t>
      </w:r>
      <w:r w:rsidR="00591AB3" w:rsidRPr="00C1118A">
        <w:rPr>
          <w:rFonts w:ascii="Book Antiqua" w:hAnsi="Book Antiqua" w:cs="Times-Roman"/>
          <w:color w:val="231F20"/>
        </w:rPr>
        <w:t xml:space="preserve">was present in </w:t>
      </w:r>
      <w:r w:rsidR="00792982" w:rsidRPr="00C1118A">
        <w:rPr>
          <w:rFonts w:ascii="Book Antiqua" w:hAnsi="Book Antiqua" w:cs="Times-Roman"/>
          <w:color w:val="231F20"/>
        </w:rPr>
        <w:t>42.7</w:t>
      </w:r>
      <w:r w:rsidR="003C4761" w:rsidRPr="00C1118A">
        <w:rPr>
          <w:rFonts w:ascii="Book Antiqua" w:hAnsi="Book Antiqua" w:cs="Times-Roman"/>
          <w:color w:val="231F20"/>
        </w:rPr>
        <w:t>%</w:t>
      </w:r>
      <w:r w:rsidR="00591AB3" w:rsidRPr="00C1118A">
        <w:rPr>
          <w:rFonts w:ascii="Book Antiqua" w:hAnsi="Book Antiqua" w:cs="Times-Roman"/>
          <w:color w:val="231F20"/>
        </w:rPr>
        <w:t xml:space="preserve"> </w:t>
      </w:r>
      <w:r w:rsidR="009E3CF5" w:rsidRPr="00C1118A">
        <w:rPr>
          <w:rFonts w:ascii="Book Antiqua" w:hAnsi="Book Antiqua" w:cs="Times-Roman"/>
          <w:color w:val="231F20"/>
        </w:rPr>
        <w:t>(</w:t>
      </w:r>
      <w:r w:rsidR="00F3052C" w:rsidRPr="00C1118A">
        <w:rPr>
          <w:rFonts w:ascii="Book Antiqua" w:hAnsi="Book Antiqua" w:cs="Times-Roman"/>
          <w:color w:val="231F20"/>
        </w:rPr>
        <w:t>95%CI</w:t>
      </w:r>
      <w:r w:rsidR="00B42E84" w:rsidRPr="00C1118A">
        <w:rPr>
          <w:rFonts w:ascii="Book Antiqua" w:hAnsi="Book Antiqua" w:cs="Times-Roman"/>
          <w:color w:val="231F20"/>
        </w:rPr>
        <w:t>:</w:t>
      </w:r>
      <w:r w:rsidR="002468FC" w:rsidRPr="00C1118A">
        <w:rPr>
          <w:rFonts w:ascii="Book Antiqua" w:hAnsi="Book Antiqua" w:cs="Times-Roman"/>
          <w:color w:val="231F20"/>
        </w:rPr>
        <w:t xml:space="preserve"> 37.3</w:t>
      </w:r>
      <w:r w:rsidR="00F010B7" w:rsidRPr="00C1118A">
        <w:rPr>
          <w:rFonts w:ascii="Book Antiqua" w:hAnsi="Book Antiqua" w:cs="Times-Roman"/>
          <w:color w:val="231F20"/>
        </w:rPr>
        <w:t>–</w:t>
      </w:r>
      <w:r w:rsidR="00F3052C" w:rsidRPr="00C1118A">
        <w:rPr>
          <w:rFonts w:ascii="Book Antiqua" w:hAnsi="Book Antiqua" w:cs="Times-Roman"/>
          <w:color w:val="231F20"/>
        </w:rPr>
        <w:t>48</w:t>
      </w:r>
      <w:r w:rsidR="00F010B7" w:rsidRPr="00C1118A">
        <w:rPr>
          <w:rFonts w:ascii="Book Antiqua" w:hAnsi="Book Antiqua" w:cs="Times-Roman"/>
          <w:color w:val="231F20"/>
        </w:rPr>
        <w:t>.1</w:t>
      </w:r>
      <w:r w:rsidR="00F3052C" w:rsidRPr="00C1118A">
        <w:rPr>
          <w:rFonts w:ascii="Book Antiqua" w:hAnsi="Book Antiqua" w:cs="Times-Roman"/>
          <w:color w:val="231F20"/>
        </w:rPr>
        <w:t>)</w:t>
      </w:r>
      <w:r w:rsidR="00B42E84" w:rsidRPr="00C1118A">
        <w:rPr>
          <w:rFonts w:ascii="Book Antiqua" w:hAnsi="Book Antiqua" w:cs="Times-Roman"/>
          <w:color w:val="231F20"/>
        </w:rPr>
        <w:t xml:space="preserve"> according to the Montr</w:t>
      </w:r>
      <w:r w:rsidR="004E107B" w:rsidRPr="00C1118A">
        <w:rPr>
          <w:rFonts w:ascii="Book Antiqua" w:hAnsi="Book Antiqua" w:cs="Times-Roman"/>
          <w:color w:val="231F20"/>
        </w:rPr>
        <w:t>é</w:t>
      </w:r>
      <w:r w:rsidR="00B42E84" w:rsidRPr="00C1118A">
        <w:rPr>
          <w:rFonts w:ascii="Book Antiqua" w:hAnsi="Book Antiqua" w:cs="Times-Roman"/>
          <w:color w:val="231F20"/>
        </w:rPr>
        <w:t>al classification</w:t>
      </w:r>
      <w:r w:rsidR="00F3052C" w:rsidRPr="00C1118A">
        <w:rPr>
          <w:rFonts w:ascii="Book Antiqua" w:hAnsi="Book Antiqua" w:cs="Times-Roman"/>
          <w:color w:val="231F20"/>
        </w:rPr>
        <w:t>, while left</w:t>
      </w:r>
      <w:r w:rsidR="003C4761" w:rsidRPr="00C1118A">
        <w:rPr>
          <w:rFonts w:ascii="Book Antiqua" w:hAnsi="Book Antiqua" w:cs="Times-Roman"/>
          <w:color w:val="231F20"/>
        </w:rPr>
        <w:t>-</w:t>
      </w:r>
      <w:r w:rsidR="00F3052C" w:rsidRPr="00C1118A">
        <w:rPr>
          <w:rFonts w:ascii="Book Antiqua" w:hAnsi="Book Antiqua" w:cs="Times-Roman"/>
          <w:color w:val="231F20"/>
        </w:rPr>
        <w:t xml:space="preserve">sided colitis was found </w:t>
      </w:r>
      <w:r w:rsidR="00792982" w:rsidRPr="00C1118A">
        <w:rPr>
          <w:rFonts w:ascii="Book Antiqua" w:hAnsi="Book Antiqua" w:cs="Times-Roman"/>
          <w:color w:val="231F20"/>
        </w:rPr>
        <w:t>in 35.3</w:t>
      </w:r>
      <w:r w:rsidR="00F3052C" w:rsidRPr="00C1118A">
        <w:rPr>
          <w:rFonts w:ascii="Book Antiqua" w:hAnsi="Book Antiqua" w:cs="Times-Roman"/>
          <w:color w:val="231F20"/>
        </w:rPr>
        <w:t>% (95%CI</w:t>
      </w:r>
      <w:r w:rsidR="00B42E84" w:rsidRPr="00C1118A">
        <w:rPr>
          <w:rFonts w:ascii="Book Antiqua" w:hAnsi="Book Antiqua" w:cs="Times-Roman"/>
          <w:color w:val="231F20"/>
        </w:rPr>
        <w:t>:</w:t>
      </w:r>
      <w:r w:rsidR="002468FC" w:rsidRPr="00C1118A">
        <w:rPr>
          <w:rFonts w:ascii="Book Antiqua" w:hAnsi="Book Antiqua" w:cs="Times-Roman"/>
          <w:color w:val="231F20"/>
        </w:rPr>
        <w:t xml:space="preserve"> 30</w:t>
      </w:r>
      <w:r w:rsidR="00792982" w:rsidRPr="00C1118A">
        <w:rPr>
          <w:rFonts w:ascii="Book Antiqua" w:hAnsi="Book Antiqua" w:cs="Times-Roman"/>
          <w:color w:val="231F20"/>
        </w:rPr>
        <w:t>.0</w:t>
      </w:r>
      <w:r w:rsidR="00591AB3" w:rsidRPr="00C1118A">
        <w:rPr>
          <w:rFonts w:ascii="Book Antiqua" w:hAnsi="Book Antiqua" w:cs="Times-Roman"/>
          <w:color w:val="231F20"/>
        </w:rPr>
        <w:t xml:space="preserve">% </w:t>
      </w:r>
      <w:r w:rsidR="008F0224" w:rsidRPr="00C1118A">
        <w:rPr>
          <w:rFonts w:ascii="Book Antiqua" w:hAnsi="Book Antiqua" w:cs="Times-Roman"/>
          <w:color w:val="231F20"/>
        </w:rPr>
        <w:t>–</w:t>
      </w:r>
      <w:r w:rsidR="00591AB3" w:rsidRPr="00C1118A">
        <w:rPr>
          <w:rFonts w:ascii="Book Antiqua" w:hAnsi="Book Antiqua" w:cs="Times-Roman"/>
          <w:color w:val="231F20"/>
        </w:rPr>
        <w:t xml:space="preserve"> </w:t>
      </w:r>
      <w:r w:rsidR="002468FC" w:rsidRPr="00C1118A">
        <w:rPr>
          <w:rFonts w:ascii="Book Antiqua" w:hAnsi="Book Antiqua" w:cs="Times-Roman"/>
          <w:color w:val="231F20"/>
        </w:rPr>
        <w:t>40</w:t>
      </w:r>
      <w:r w:rsidR="00792982" w:rsidRPr="00C1118A">
        <w:rPr>
          <w:rFonts w:ascii="Book Antiqua" w:hAnsi="Book Antiqua" w:cs="Times-Roman"/>
          <w:color w:val="231F20"/>
        </w:rPr>
        <w:t>.0</w:t>
      </w:r>
      <w:r w:rsidR="00591AB3" w:rsidRPr="00C1118A">
        <w:rPr>
          <w:rFonts w:ascii="Book Antiqua" w:hAnsi="Book Antiqua" w:cs="Times-Roman"/>
          <w:color w:val="231F20"/>
        </w:rPr>
        <w:t>%</w:t>
      </w:r>
      <w:r w:rsidR="00F3052C" w:rsidRPr="00C1118A">
        <w:rPr>
          <w:rFonts w:ascii="Book Antiqua" w:hAnsi="Book Antiqua" w:cs="Times-Roman"/>
          <w:color w:val="231F20"/>
        </w:rPr>
        <w:t xml:space="preserve">) </w:t>
      </w:r>
      <w:r w:rsidR="00D92EFF" w:rsidRPr="00C1118A">
        <w:rPr>
          <w:rFonts w:ascii="Book Antiqua" w:hAnsi="Book Antiqua" w:cs="Times-Roman"/>
          <w:color w:val="231F20"/>
        </w:rPr>
        <w:t xml:space="preserve">and </w:t>
      </w:r>
      <w:proofErr w:type="spellStart"/>
      <w:r w:rsidR="003C4761" w:rsidRPr="00C1118A">
        <w:rPr>
          <w:rFonts w:ascii="Book Antiqua" w:hAnsi="Book Antiqua" w:cs="Times-Roman"/>
          <w:color w:val="231F20"/>
        </w:rPr>
        <w:t>proctitis</w:t>
      </w:r>
      <w:proofErr w:type="spellEnd"/>
      <w:r w:rsidR="003C4761" w:rsidRPr="00C1118A">
        <w:rPr>
          <w:rFonts w:ascii="Book Antiqua" w:hAnsi="Book Antiqua" w:cs="Times-Roman"/>
          <w:color w:val="231F20"/>
        </w:rPr>
        <w:t xml:space="preserve"> was found in </w:t>
      </w:r>
      <w:r w:rsidR="00CB3FA7">
        <w:rPr>
          <w:rFonts w:ascii="Book Antiqua" w:hAnsi="Book Antiqua" w:cs="Times-Roman"/>
          <w:color w:val="231F20"/>
        </w:rPr>
        <w:t>2</w:t>
      </w:r>
      <w:r w:rsidR="00792982" w:rsidRPr="00C1118A">
        <w:rPr>
          <w:rFonts w:ascii="Book Antiqua" w:hAnsi="Book Antiqua" w:cs="Times-Roman"/>
          <w:color w:val="231F20"/>
        </w:rPr>
        <w:t>2</w:t>
      </w:r>
      <w:r w:rsidR="005D31F0">
        <w:rPr>
          <w:rFonts w:ascii="Book Antiqua" w:hAnsi="Book Antiqua" w:cs="Times-Roman"/>
          <w:color w:val="231F20"/>
        </w:rPr>
        <w:t>% (95%</w:t>
      </w:r>
      <w:r w:rsidR="00F3052C" w:rsidRPr="00C1118A">
        <w:rPr>
          <w:rFonts w:ascii="Book Antiqua" w:hAnsi="Book Antiqua" w:cs="Times-Roman"/>
          <w:color w:val="231F20"/>
        </w:rPr>
        <w:t>CI</w:t>
      </w:r>
      <w:r w:rsidR="00B42E84" w:rsidRPr="00C1118A">
        <w:rPr>
          <w:rFonts w:ascii="Book Antiqua" w:hAnsi="Book Antiqua" w:cs="Times-Roman"/>
          <w:color w:val="231F20"/>
        </w:rPr>
        <w:t>:</w:t>
      </w:r>
      <w:r w:rsidR="002C326A" w:rsidRPr="00C1118A">
        <w:rPr>
          <w:rFonts w:ascii="Book Antiqua" w:hAnsi="Book Antiqua" w:cs="Times-Roman"/>
          <w:color w:val="231F20"/>
        </w:rPr>
        <w:t xml:space="preserve"> 17.5</w:t>
      </w:r>
      <w:r w:rsidR="008F0224" w:rsidRPr="00C1118A">
        <w:rPr>
          <w:rFonts w:ascii="Book Antiqua" w:hAnsi="Book Antiqua" w:cs="Times-Roman"/>
          <w:color w:val="231F20"/>
        </w:rPr>
        <w:t>–</w:t>
      </w:r>
      <w:r w:rsidR="002C326A" w:rsidRPr="00C1118A">
        <w:rPr>
          <w:rFonts w:ascii="Book Antiqua" w:hAnsi="Book Antiqua" w:cs="Times-Roman"/>
          <w:color w:val="231F20"/>
        </w:rPr>
        <w:t>26</w:t>
      </w:r>
      <w:r w:rsidR="008F0224" w:rsidRPr="00C1118A">
        <w:rPr>
          <w:rFonts w:ascii="Book Antiqua" w:hAnsi="Book Antiqua" w:cs="Times-Roman"/>
          <w:color w:val="231F20"/>
        </w:rPr>
        <w:t>.5</w:t>
      </w:r>
      <w:r w:rsidR="00F3052C" w:rsidRPr="00C1118A">
        <w:rPr>
          <w:rFonts w:ascii="Book Antiqua" w:hAnsi="Book Antiqua" w:cs="Times-Roman"/>
          <w:color w:val="231F20"/>
        </w:rPr>
        <w:t xml:space="preserve">). </w:t>
      </w:r>
      <w:r w:rsidR="000A741A" w:rsidRPr="00C1118A">
        <w:rPr>
          <w:rFonts w:ascii="Book Antiqua" w:hAnsi="Book Antiqua" w:cs="Times-Roman"/>
          <w:color w:val="231F20"/>
        </w:rPr>
        <w:t>I</w:t>
      </w:r>
      <w:r w:rsidR="00EC7359" w:rsidRPr="00C1118A">
        <w:rPr>
          <w:rFonts w:ascii="Book Antiqua" w:hAnsi="Book Antiqua" w:cs="Times-Roman"/>
          <w:color w:val="231F20"/>
        </w:rPr>
        <w:t xml:space="preserve">n </w:t>
      </w:r>
      <w:r w:rsidR="00792982" w:rsidRPr="00C1118A">
        <w:rPr>
          <w:rFonts w:ascii="Book Antiqua" w:hAnsi="Book Antiqua" w:cs="Times-Roman"/>
          <w:color w:val="231F20"/>
        </w:rPr>
        <w:t>51.3</w:t>
      </w:r>
      <w:r w:rsidR="005D31F0">
        <w:rPr>
          <w:rFonts w:ascii="Book Antiqua" w:hAnsi="Book Antiqua" w:cs="Times-Roman"/>
          <w:color w:val="231F20"/>
        </w:rPr>
        <w:t>% (95%</w:t>
      </w:r>
      <w:r w:rsidR="00F3052C" w:rsidRPr="00C1118A">
        <w:rPr>
          <w:rFonts w:ascii="Book Antiqua" w:hAnsi="Book Antiqua" w:cs="Times-Roman"/>
          <w:color w:val="231F20"/>
        </w:rPr>
        <w:t>CI</w:t>
      </w:r>
      <w:r w:rsidR="00B42E84" w:rsidRPr="00C1118A">
        <w:rPr>
          <w:rFonts w:ascii="Book Antiqua" w:hAnsi="Book Antiqua" w:cs="Times-Roman"/>
          <w:color w:val="231F20"/>
        </w:rPr>
        <w:t xml:space="preserve">: </w:t>
      </w:r>
      <w:r w:rsidR="00EC0F50" w:rsidRPr="00C1118A">
        <w:rPr>
          <w:rFonts w:ascii="Book Antiqua" w:hAnsi="Book Antiqua" w:cs="Times-Roman"/>
          <w:color w:val="231F20"/>
        </w:rPr>
        <w:t>46</w:t>
      </w:r>
      <w:r w:rsidR="000E7757" w:rsidRPr="00C1118A">
        <w:rPr>
          <w:rFonts w:ascii="Book Antiqua" w:hAnsi="Book Antiqua" w:cs="Times-Roman"/>
          <w:color w:val="231F20"/>
        </w:rPr>
        <w:t>.</w:t>
      </w:r>
      <w:r w:rsidR="00792982" w:rsidRPr="00C1118A">
        <w:rPr>
          <w:rFonts w:ascii="Book Antiqua" w:hAnsi="Book Antiqua" w:cs="Times-Roman"/>
          <w:color w:val="231F20"/>
        </w:rPr>
        <w:t>0</w:t>
      </w:r>
      <w:r w:rsidR="008F0224" w:rsidRPr="00C1118A">
        <w:rPr>
          <w:rFonts w:ascii="Book Antiqua" w:hAnsi="Book Antiqua" w:cs="Times-Roman"/>
          <w:color w:val="231F20"/>
        </w:rPr>
        <w:t>–</w:t>
      </w:r>
      <w:r w:rsidR="00EC0F50" w:rsidRPr="00C1118A">
        <w:rPr>
          <w:rFonts w:ascii="Book Antiqua" w:hAnsi="Book Antiqua" w:cs="Times-Roman"/>
          <w:color w:val="231F20"/>
        </w:rPr>
        <w:t>56</w:t>
      </w:r>
      <w:r w:rsidR="008F0224" w:rsidRPr="00C1118A">
        <w:rPr>
          <w:rFonts w:ascii="Book Antiqua" w:hAnsi="Book Antiqua" w:cs="Times-Roman"/>
          <w:color w:val="231F20"/>
        </w:rPr>
        <w:t>.8</w:t>
      </w:r>
      <w:r w:rsidR="00F3052C" w:rsidRPr="00C1118A">
        <w:rPr>
          <w:rFonts w:ascii="Book Antiqua" w:hAnsi="Book Antiqua" w:cs="Times-Roman"/>
          <w:color w:val="231F20"/>
        </w:rPr>
        <w:t xml:space="preserve">) </w:t>
      </w:r>
      <w:r w:rsidR="009C5296" w:rsidRPr="00C1118A">
        <w:rPr>
          <w:rFonts w:ascii="Book Antiqua" w:hAnsi="Book Antiqua" w:cs="Times-Roman"/>
          <w:color w:val="231F20"/>
        </w:rPr>
        <w:t xml:space="preserve">of the patients </w:t>
      </w:r>
      <w:r w:rsidR="00EC7359" w:rsidRPr="00C1118A">
        <w:rPr>
          <w:rFonts w:ascii="Book Antiqua" w:hAnsi="Book Antiqua" w:cs="Times-Roman"/>
          <w:color w:val="231F20"/>
        </w:rPr>
        <w:t>the disease was</w:t>
      </w:r>
      <w:r w:rsidR="00F3052C" w:rsidRPr="00C1118A">
        <w:rPr>
          <w:rFonts w:ascii="Book Antiqua" w:hAnsi="Book Antiqua" w:cs="Times-Roman"/>
          <w:color w:val="231F20"/>
        </w:rPr>
        <w:t xml:space="preserve"> in remission</w:t>
      </w:r>
      <w:r w:rsidR="00EC7359" w:rsidRPr="00C1118A">
        <w:rPr>
          <w:rFonts w:ascii="Book Antiqua" w:hAnsi="Book Antiqua" w:cs="Times-Roman"/>
          <w:color w:val="231F20"/>
        </w:rPr>
        <w:t>;</w:t>
      </w:r>
      <w:r w:rsidR="00B42E84" w:rsidRPr="00C1118A">
        <w:rPr>
          <w:rFonts w:ascii="Book Antiqua" w:hAnsi="Book Antiqua" w:cs="Times-Roman"/>
          <w:color w:val="231F20"/>
        </w:rPr>
        <w:t xml:space="preserve"> </w:t>
      </w:r>
      <w:r w:rsidR="00EC7359" w:rsidRPr="00C1118A">
        <w:rPr>
          <w:rFonts w:ascii="Book Antiqua" w:hAnsi="Book Antiqua" w:cs="Times-Roman"/>
          <w:color w:val="231F20"/>
        </w:rPr>
        <w:t>m</w:t>
      </w:r>
      <w:r w:rsidR="00792982" w:rsidRPr="00C1118A">
        <w:rPr>
          <w:rFonts w:ascii="Book Antiqua" w:hAnsi="Book Antiqua" w:cs="Times-Roman"/>
          <w:color w:val="231F20"/>
        </w:rPr>
        <w:t>ild UC was found in 16.6</w:t>
      </w:r>
      <w:r w:rsidR="005D31F0">
        <w:rPr>
          <w:rFonts w:ascii="Book Antiqua" w:hAnsi="Book Antiqua" w:cs="Times-Roman"/>
          <w:color w:val="231F20"/>
        </w:rPr>
        <w:t>% (95%</w:t>
      </w:r>
      <w:r w:rsidR="001C1701" w:rsidRPr="00C1118A">
        <w:rPr>
          <w:rFonts w:ascii="Book Antiqua" w:hAnsi="Book Antiqua" w:cs="Times-Roman"/>
          <w:color w:val="231F20"/>
        </w:rPr>
        <w:t>CI</w:t>
      </w:r>
      <w:r w:rsidR="00B42E84" w:rsidRPr="00C1118A">
        <w:rPr>
          <w:rFonts w:ascii="Book Antiqua" w:hAnsi="Book Antiqua" w:cs="Times-Roman"/>
          <w:color w:val="231F20"/>
        </w:rPr>
        <w:t>:</w:t>
      </w:r>
      <w:r w:rsidR="001C1701" w:rsidRPr="00C1118A">
        <w:rPr>
          <w:rFonts w:ascii="Book Antiqua" w:hAnsi="Book Antiqua" w:cs="Times-Roman"/>
          <w:color w:val="231F20"/>
        </w:rPr>
        <w:t xml:space="preserve"> 12.5</w:t>
      </w:r>
      <w:r w:rsidR="00F010B7" w:rsidRPr="00C1118A">
        <w:rPr>
          <w:rFonts w:ascii="Book Antiqua" w:hAnsi="Book Antiqua" w:cs="Times-Roman"/>
          <w:color w:val="231F20"/>
        </w:rPr>
        <w:t>–</w:t>
      </w:r>
      <w:r w:rsidR="001C1701" w:rsidRPr="00C1118A">
        <w:rPr>
          <w:rFonts w:ascii="Book Antiqua" w:hAnsi="Book Antiqua" w:cs="Times-Roman"/>
          <w:color w:val="231F20"/>
        </w:rPr>
        <w:t>20</w:t>
      </w:r>
      <w:r w:rsidR="008F0224" w:rsidRPr="00C1118A">
        <w:rPr>
          <w:rFonts w:ascii="Book Antiqua" w:hAnsi="Book Antiqua" w:cs="Times-Roman"/>
          <w:color w:val="231F20"/>
        </w:rPr>
        <w:t>.7</w:t>
      </w:r>
      <w:r w:rsidR="001C1701" w:rsidRPr="00C1118A">
        <w:rPr>
          <w:rFonts w:ascii="Book Antiqua" w:hAnsi="Book Antiqua" w:cs="Times-Roman"/>
          <w:color w:val="231F20"/>
        </w:rPr>
        <w:t>)</w:t>
      </w:r>
      <w:r w:rsidR="003B5FE9" w:rsidRPr="00C1118A">
        <w:rPr>
          <w:rFonts w:ascii="Book Antiqua" w:hAnsi="Book Antiqua" w:cs="Times-Roman"/>
          <w:color w:val="231F20"/>
        </w:rPr>
        <w:t>;</w:t>
      </w:r>
      <w:r w:rsidR="00F3052C" w:rsidRPr="00C1118A">
        <w:rPr>
          <w:rFonts w:ascii="Book Antiqua" w:hAnsi="Book Antiqua" w:cs="Times-Roman"/>
          <w:color w:val="231F20"/>
        </w:rPr>
        <w:t xml:space="preserve"> moderate UC</w:t>
      </w:r>
      <w:r w:rsidR="003B5FE9" w:rsidRPr="00C1118A">
        <w:rPr>
          <w:rFonts w:ascii="Book Antiqua" w:hAnsi="Book Antiqua" w:cs="Times-Roman"/>
          <w:color w:val="231F20"/>
        </w:rPr>
        <w:t>,</w:t>
      </w:r>
      <w:r w:rsidR="00792982" w:rsidRPr="00C1118A">
        <w:rPr>
          <w:rFonts w:ascii="Book Antiqua" w:hAnsi="Book Antiqua" w:cs="Times-Roman"/>
          <w:color w:val="231F20"/>
        </w:rPr>
        <w:t xml:space="preserve"> 23.4</w:t>
      </w:r>
      <w:r w:rsidR="005D31F0">
        <w:rPr>
          <w:rFonts w:ascii="Book Antiqua" w:hAnsi="Book Antiqua" w:cs="Times-Roman"/>
          <w:color w:val="231F20"/>
        </w:rPr>
        <w:t>% (95%</w:t>
      </w:r>
      <w:r w:rsidR="00F3052C" w:rsidRPr="00C1118A">
        <w:rPr>
          <w:rFonts w:ascii="Book Antiqua" w:hAnsi="Book Antiqua" w:cs="Times-Roman"/>
          <w:color w:val="231F20"/>
        </w:rPr>
        <w:t>CI</w:t>
      </w:r>
      <w:r w:rsidR="00B42E84" w:rsidRPr="00C1118A">
        <w:rPr>
          <w:rFonts w:ascii="Book Antiqua" w:hAnsi="Book Antiqua" w:cs="Times-Roman"/>
          <w:color w:val="231F20"/>
        </w:rPr>
        <w:t>:</w:t>
      </w:r>
      <w:r w:rsidR="00792982" w:rsidRPr="00C1118A">
        <w:rPr>
          <w:rFonts w:ascii="Book Antiqua" w:hAnsi="Book Antiqua" w:cs="Times-Roman"/>
          <w:color w:val="231F20"/>
        </w:rPr>
        <w:t xml:space="preserve"> 18.8</w:t>
      </w:r>
      <w:r w:rsidR="008F0224" w:rsidRPr="00C1118A">
        <w:rPr>
          <w:rFonts w:ascii="Book Antiqua" w:hAnsi="Book Antiqua" w:cs="Times-Roman"/>
          <w:color w:val="231F20"/>
        </w:rPr>
        <w:t>–</w:t>
      </w:r>
      <w:r w:rsidR="00D557D8" w:rsidRPr="00C1118A">
        <w:rPr>
          <w:rFonts w:ascii="Book Antiqua" w:hAnsi="Book Antiqua" w:cs="Times-Roman"/>
          <w:color w:val="231F20"/>
        </w:rPr>
        <w:t>28</w:t>
      </w:r>
      <w:r w:rsidR="00792982" w:rsidRPr="00C1118A">
        <w:rPr>
          <w:rFonts w:ascii="Book Antiqua" w:hAnsi="Book Antiqua" w:cs="Times-Roman"/>
          <w:color w:val="231F20"/>
        </w:rPr>
        <w:t>.0</w:t>
      </w:r>
      <w:r w:rsidR="008F0224" w:rsidRPr="00C1118A">
        <w:rPr>
          <w:rFonts w:ascii="Book Antiqua" w:hAnsi="Book Antiqua" w:cs="Times-Roman"/>
          <w:color w:val="231F20"/>
        </w:rPr>
        <w:t>)</w:t>
      </w:r>
      <w:r w:rsidR="003B5FE9" w:rsidRPr="00C1118A">
        <w:rPr>
          <w:rFonts w:ascii="Book Antiqua" w:hAnsi="Book Antiqua" w:cs="Times-Roman"/>
          <w:color w:val="231F20"/>
        </w:rPr>
        <w:t>;</w:t>
      </w:r>
      <w:r w:rsidR="008F0224" w:rsidRPr="00C1118A">
        <w:rPr>
          <w:rFonts w:ascii="Book Antiqua" w:hAnsi="Book Antiqua" w:cs="Times-Roman"/>
          <w:color w:val="231F20"/>
        </w:rPr>
        <w:t xml:space="preserve"> </w:t>
      </w:r>
      <w:r w:rsidR="000A741A" w:rsidRPr="00C1118A">
        <w:rPr>
          <w:rFonts w:ascii="Book Antiqua" w:hAnsi="Book Antiqua" w:cs="Times-Roman"/>
          <w:color w:val="231F20"/>
        </w:rPr>
        <w:t xml:space="preserve">while </w:t>
      </w:r>
      <w:r w:rsidR="00F3052C" w:rsidRPr="00C1118A">
        <w:rPr>
          <w:rFonts w:ascii="Book Antiqua" w:hAnsi="Book Antiqua" w:cs="Times-Roman"/>
          <w:color w:val="231F20"/>
        </w:rPr>
        <w:t>sever</w:t>
      </w:r>
      <w:r w:rsidR="00871A83" w:rsidRPr="00C1118A">
        <w:rPr>
          <w:rFonts w:ascii="Book Antiqua" w:hAnsi="Book Antiqua" w:cs="Times-Roman"/>
          <w:color w:val="231F20"/>
        </w:rPr>
        <w:t>e</w:t>
      </w:r>
      <w:r w:rsidR="00F3052C" w:rsidRPr="00C1118A">
        <w:rPr>
          <w:rFonts w:ascii="Book Antiqua" w:hAnsi="Book Antiqua" w:cs="Times-Roman"/>
          <w:color w:val="231F20"/>
        </w:rPr>
        <w:t xml:space="preserve"> UC</w:t>
      </w:r>
      <w:r w:rsidR="000A741A" w:rsidRPr="00C1118A">
        <w:rPr>
          <w:rFonts w:ascii="Book Antiqua" w:hAnsi="Book Antiqua" w:cs="Times-Roman"/>
          <w:color w:val="231F20"/>
        </w:rPr>
        <w:t xml:space="preserve"> occurred in</w:t>
      </w:r>
      <w:r w:rsidR="00F3052C" w:rsidRPr="00C1118A">
        <w:rPr>
          <w:rFonts w:ascii="Book Antiqua" w:hAnsi="Book Antiqua" w:cs="Times-Roman"/>
          <w:color w:val="231F20"/>
        </w:rPr>
        <w:t xml:space="preserve"> </w:t>
      </w:r>
      <w:r w:rsidR="00792982" w:rsidRPr="00C1118A">
        <w:rPr>
          <w:rFonts w:ascii="Book Antiqua" w:hAnsi="Book Antiqua" w:cs="Times-Roman"/>
          <w:color w:val="231F20"/>
        </w:rPr>
        <w:t>8.6</w:t>
      </w:r>
      <w:r w:rsidR="00F3052C" w:rsidRPr="00C1118A">
        <w:rPr>
          <w:rFonts w:ascii="Book Antiqua" w:hAnsi="Book Antiqua" w:cs="Times-Roman"/>
          <w:color w:val="231F20"/>
        </w:rPr>
        <w:t>%</w:t>
      </w:r>
      <w:r w:rsidR="005D31F0">
        <w:rPr>
          <w:rFonts w:ascii="Book Antiqua" w:hAnsi="Book Antiqua" w:cs="Times-Roman"/>
          <w:color w:val="231F20"/>
        </w:rPr>
        <w:t xml:space="preserve"> (95%</w:t>
      </w:r>
      <w:r w:rsidR="00871A83" w:rsidRPr="00C1118A">
        <w:rPr>
          <w:rFonts w:ascii="Book Antiqua" w:hAnsi="Book Antiqua" w:cs="Times-Roman"/>
          <w:color w:val="231F20"/>
        </w:rPr>
        <w:t>CI</w:t>
      </w:r>
      <w:r w:rsidR="00951428" w:rsidRPr="00C1118A">
        <w:rPr>
          <w:rFonts w:ascii="Book Antiqua" w:hAnsi="Book Antiqua" w:cs="Times-Roman"/>
          <w:color w:val="231F20"/>
        </w:rPr>
        <w:t>:</w:t>
      </w:r>
      <w:r w:rsidR="00871A83" w:rsidRPr="00C1118A">
        <w:rPr>
          <w:rFonts w:ascii="Book Antiqua" w:hAnsi="Book Antiqua" w:cs="Times-Roman"/>
          <w:color w:val="231F20"/>
        </w:rPr>
        <w:t xml:space="preserve"> 5.5</w:t>
      </w:r>
      <w:r w:rsidR="00963AE0" w:rsidRPr="00C1118A">
        <w:rPr>
          <w:rFonts w:ascii="Book Antiqua" w:hAnsi="Book Antiqua" w:cs="Times-Roman"/>
          <w:color w:val="231F20"/>
        </w:rPr>
        <w:t>–</w:t>
      </w:r>
      <w:r w:rsidR="00871A83" w:rsidRPr="00C1118A">
        <w:rPr>
          <w:rFonts w:ascii="Book Antiqua" w:hAnsi="Book Antiqua" w:cs="Times-Roman"/>
          <w:color w:val="231F20"/>
        </w:rPr>
        <w:t>11</w:t>
      </w:r>
      <w:r w:rsidR="00963AE0" w:rsidRPr="00C1118A">
        <w:rPr>
          <w:rFonts w:ascii="Book Antiqua" w:hAnsi="Book Antiqua" w:cs="Times-Roman"/>
          <w:color w:val="231F20"/>
        </w:rPr>
        <w:t>.6</w:t>
      </w:r>
      <w:r w:rsidR="005A4F6A" w:rsidRPr="00C1118A">
        <w:rPr>
          <w:rFonts w:ascii="Book Antiqua" w:hAnsi="Book Antiqua" w:cs="Times-Roman"/>
          <w:color w:val="231F20"/>
        </w:rPr>
        <w:t>)</w:t>
      </w:r>
      <w:r w:rsidR="00346454" w:rsidRPr="00C1118A">
        <w:rPr>
          <w:rFonts w:ascii="Book Antiqua" w:hAnsi="Book Antiqua" w:cs="Times-Roman"/>
          <w:color w:val="231F20"/>
        </w:rPr>
        <w:t xml:space="preserve"> with male predominance </w:t>
      </w:r>
      <w:r w:rsidR="005D31F0">
        <w:rPr>
          <w:rFonts w:ascii="Book Antiqua" w:hAnsi="Book Antiqua" w:cs="Times-Roman" w:hint="eastAsia"/>
          <w:color w:val="231F20"/>
          <w:lang w:eastAsia="zh-CN"/>
        </w:rPr>
        <w:t>(</w:t>
      </w:r>
      <w:r w:rsidR="002E318E" w:rsidRPr="005D31F0">
        <w:rPr>
          <w:rFonts w:ascii="Book Antiqua" w:hAnsi="Book Antiqua" w:cs="Times-Roman"/>
          <w:color w:val="231F20"/>
        </w:rPr>
        <w:t>Fig</w:t>
      </w:r>
      <w:r w:rsidR="005D31F0" w:rsidRPr="005D31F0">
        <w:rPr>
          <w:rFonts w:ascii="Book Antiqua" w:hAnsi="Book Antiqua" w:cs="Times-Roman" w:hint="eastAsia"/>
          <w:color w:val="231F20"/>
          <w:lang w:eastAsia="zh-CN"/>
        </w:rPr>
        <w:t>ure</w:t>
      </w:r>
      <w:r w:rsidR="002E318E" w:rsidRPr="005D31F0">
        <w:rPr>
          <w:rFonts w:ascii="Book Antiqua" w:hAnsi="Book Antiqua" w:cs="Times-Roman"/>
          <w:color w:val="231F20"/>
        </w:rPr>
        <w:t xml:space="preserve"> </w:t>
      </w:r>
      <w:r w:rsidR="0095300B" w:rsidRPr="005D31F0">
        <w:rPr>
          <w:rFonts w:ascii="Book Antiqua" w:hAnsi="Book Antiqua" w:cs="Times-Roman"/>
          <w:color w:val="231F20"/>
        </w:rPr>
        <w:t>2</w:t>
      </w:r>
      <w:r w:rsidR="005D31F0">
        <w:rPr>
          <w:rFonts w:ascii="Book Antiqua" w:hAnsi="Book Antiqua" w:cs="Times-Roman" w:hint="eastAsia"/>
          <w:color w:val="231F20"/>
          <w:lang w:eastAsia="zh-CN"/>
        </w:rPr>
        <w:t>)</w:t>
      </w:r>
      <w:r w:rsidR="005A4F6A" w:rsidRPr="00C1118A">
        <w:rPr>
          <w:rFonts w:ascii="Book Antiqua" w:hAnsi="Book Antiqua" w:cs="Times-Roman"/>
          <w:color w:val="231F20"/>
        </w:rPr>
        <w:t>.</w:t>
      </w:r>
      <w:r w:rsidR="00D03000" w:rsidRPr="00C1118A">
        <w:rPr>
          <w:rFonts w:ascii="Book Antiqua" w:hAnsi="Book Antiqua" w:cs="Times-Roman"/>
          <w:color w:val="231F20"/>
        </w:rPr>
        <w:t xml:space="preserve"> There was no significant difference i</w:t>
      </w:r>
      <w:r w:rsidR="00FF2F65" w:rsidRPr="00C1118A">
        <w:rPr>
          <w:rFonts w:ascii="Book Antiqua" w:hAnsi="Book Antiqua" w:cs="Times-Roman"/>
          <w:color w:val="231F20"/>
        </w:rPr>
        <w:t>n</w:t>
      </w:r>
      <w:r w:rsidR="00D03000" w:rsidRPr="00C1118A">
        <w:rPr>
          <w:rFonts w:ascii="Book Antiqua" w:hAnsi="Book Antiqua" w:cs="Times-Roman"/>
          <w:color w:val="231F20"/>
        </w:rPr>
        <w:t xml:space="preserve"> disease </w:t>
      </w:r>
      <w:r w:rsidR="003627C8" w:rsidRPr="00C1118A">
        <w:rPr>
          <w:rFonts w:ascii="Book Antiqua" w:hAnsi="Book Antiqua" w:cs="Times-Roman"/>
          <w:color w:val="231F20"/>
        </w:rPr>
        <w:t>extent</w:t>
      </w:r>
      <w:r w:rsidR="00D03000" w:rsidRPr="00C1118A">
        <w:rPr>
          <w:rFonts w:ascii="Book Antiqua" w:hAnsi="Book Antiqua" w:cs="Times-Roman"/>
          <w:color w:val="231F20"/>
        </w:rPr>
        <w:t xml:space="preserve"> </w:t>
      </w:r>
      <w:r w:rsidR="00FF2F65" w:rsidRPr="00C1118A">
        <w:rPr>
          <w:rFonts w:ascii="Book Antiqua" w:hAnsi="Book Antiqua" w:cs="Times-Roman"/>
          <w:color w:val="231F20"/>
        </w:rPr>
        <w:t>between different age groups</w:t>
      </w:r>
      <w:r w:rsidR="00BA5BE5" w:rsidRPr="00C1118A">
        <w:rPr>
          <w:rFonts w:ascii="Book Antiqua" w:hAnsi="Book Antiqua" w:cs="Times-Roman"/>
          <w:color w:val="231F20"/>
        </w:rPr>
        <w:t>.</w:t>
      </w:r>
    </w:p>
    <w:p w:rsidR="00C26A04" w:rsidRDefault="00A04682" w:rsidP="009C5843">
      <w:pPr>
        <w:widowControl w:val="0"/>
        <w:autoSpaceDE w:val="0"/>
        <w:autoSpaceDN w:val="0"/>
        <w:adjustRightInd w:val="0"/>
        <w:spacing w:line="360" w:lineRule="auto"/>
        <w:jc w:val="both"/>
        <w:rPr>
          <w:rFonts w:ascii="Book Antiqua" w:hAnsi="Book Antiqua" w:cs="Times-Roman"/>
          <w:color w:val="231F20"/>
          <w:lang w:eastAsia="zh-CN"/>
        </w:rPr>
      </w:pPr>
      <w:r w:rsidRPr="00C1118A">
        <w:rPr>
          <w:rFonts w:ascii="Book Antiqua" w:hAnsi="Book Antiqua" w:cs="Times-Roman"/>
          <w:color w:val="231F20"/>
        </w:rPr>
        <w:tab/>
      </w:r>
      <w:r w:rsidR="00812819" w:rsidRPr="00C1118A">
        <w:rPr>
          <w:rFonts w:ascii="Book Antiqua" w:hAnsi="Book Antiqua" w:cs="Times-Roman"/>
          <w:color w:val="231F20"/>
        </w:rPr>
        <w:t>Among our patients</w:t>
      </w:r>
      <w:r w:rsidR="00377B5B" w:rsidRPr="00C1118A">
        <w:rPr>
          <w:rFonts w:ascii="Book Antiqua" w:hAnsi="Book Antiqua" w:cs="Times-Roman"/>
          <w:color w:val="231F20"/>
        </w:rPr>
        <w:t>,</w:t>
      </w:r>
      <w:r w:rsidR="00812819" w:rsidRPr="00C1118A">
        <w:rPr>
          <w:rFonts w:ascii="Book Antiqua" w:hAnsi="Book Antiqua" w:cs="Times-Roman"/>
          <w:color w:val="231F20"/>
        </w:rPr>
        <w:t xml:space="preserve"> 77</w:t>
      </w:r>
      <w:r w:rsidR="000E7757" w:rsidRPr="00C1118A">
        <w:rPr>
          <w:rFonts w:ascii="Book Antiqua" w:hAnsi="Book Antiqua" w:cs="Times-Roman"/>
          <w:color w:val="231F20"/>
        </w:rPr>
        <w:t>.</w:t>
      </w:r>
      <w:r w:rsidR="00856520">
        <w:rPr>
          <w:rFonts w:ascii="Book Antiqua" w:hAnsi="Book Antiqua" w:cs="Times-Roman"/>
          <w:color w:val="231F20"/>
        </w:rPr>
        <w:t>5</w:t>
      </w:r>
      <w:r w:rsidR="00812819" w:rsidRPr="00C1118A">
        <w:rPr>
          <w:rFonts w:ascii="Book Antiqua" w:hAnsi="Book Antiqua" w:cs="Times-Roman"/>
          <w:color w:val="231F20"/>
        </w:rPr>
        <w:t>% (</w:t>
      </w:r>
      <w:r w:rsidR="005D31F0">
        <w:rPr>
          <w:rFonts w:ascii="Book Antiqua" w:hAnsi="Book Antiqua" w:cs="Times-Roman"/>
          <w:color w:val="231F20"/>
        </w:rPr>
        <w:t>95%</w:t>
      </w:r>
      <w:r w:rsidR="00812819" w:rsidRPr="00C1118A">
        <w:rPr>
          <w:rFonts w:ascii="Book Antiqua" w:hAnsi="Book Antiqua" w:cs="Times-Roman"/>
          <w:color w:val="231F20"/>
        </w:rPr>
        <w:t>CI: 73</w:t>
      </w:r>
      <w:r w:rsidR="000E7757" w:rsidRPr="00C1118A">
        <w:rPr>
          <w:rFonts w:ascii="Book Antiqua" w:hAnsi="Book Antiqua" w:cs="Times-Roman"/>
          <w:color w:val="231F20"/>
        </w:rPr>
        <w:t>.</w:t>
      </w:r>
      <w:r w:rsidR="00856520">
        <w:rPr>
          <w:rFonts w:ascii="Book Antiqua" w:hAnsi="Book Antiqua" w:cs="Times-Roman"/>
          <w:color w:val="231F20"/>
        </w:rPr>
        <w:t>2</w:t>
      </w:r>
      <w:r w:rsidR="00377B5B" w:rsidRPr="00C1118A">
        <w:rPr>
          <w:rFonts w:ascii="Book Antiqua" w:hAnsi="Book Antiqua" w:cs="Times-Roman"/>
          <w:color w:val="231F20"/>
        </w:rPr>
        <w:t>–</w:t>
      </w:r>
      <w:r w:rsidR="00812819" w:rsidRPr="00C1118A">
        <w:rPr>
          <w:rFonts w:ascii="Book Antiqua" w:hAnsi="Book Antiqua" w:cs="Times-Roman"/>
          <w:color w:val="231F20"/>
        </w:rPr>
        <w:t>82</w:t>
      </w:r>
      <w:r w:rsidR="00792982" w:rsidRPr="00C1118A">
        <w:rPr>
          <w:rFonts w:ascii="Book Antiqua" w:hAnsi="Book Antiqua" w:cs="Times-Roman"/>
          <w:color w:val="231F20"/>
        </w:rPr>
        <w:t>.</w:t>
      </w:r>
      <w:r w:rsidR="00856520">
        <w:rPr>
          <w:rFonts w:ascii="Book Antiqua" w:hAnsi="Book Antiqua" w:cs="Times-Roman"/>
          <w:color w:val="231F20"/>
        </w:rPr>
        <w:t>2</w:t>
      </w:r>
      <w:r w:rsidR="00812819" w:rsidRPr="00C1118A">
        <w:rPr>
          <w:rFonts w:ascii="Book Antiqua" w:hAnsi="Book Antiqua" w:cs="Times-Roman"/>
          <w:color w:val="231F20"/>
        </w:rPr>
        <w:t xml:space="preserve">) </w:t>
      </w:r>
      <w:r w:rsidR="003E39B5" w:rsidRPr="00C1118A">
        <w:rPr>
          <w:rFonts w:ascii="Book Antiqua" w:hAnsi="Book Antiqua" w:cs="Times-Roman"/>
          <w:color w:val="231F20"/>
        </w:rPr>
        <w:t>had</w:t>
      </w:r>
      <w:r w:rsidR="00812819" w:rsidRPr="00C1118A">
        <w:rPr>
          <w:rFonts w:ascii="Book Antiqua" w:hAnsi="Book Antiqua" w:cs="Times-Roman"/>
          <w:color w:val="231F20"/>
        </w:rPr>
        <w:t xml:space="preserve"> infrequen</w:t>
      </w:r>
      <w:r w:rsidR="00F12349" w:rsidRPr="00C1118A">
        <w:rPr>
          <w:rFonts w:ascii="Book Antiqua" w:hAnsi="Book Antiqua" w:cs="Times-Roman"/>
          <w:color w:val="231F20"/>
        </w:rPr>
        <w:t>t</w:t>
      </w:r>
      <w:r w:rsidR="00812819" w:rsidRPr="00C1118A">
        <w:rPr>
          <w:rFonts w:ascii="Book Antiqua" w:hAnsi="Book Antiqua" w:cs="Times-Roman"/>
          <w:color w:val="231F20"/>
        </w:rPr>
        <w:t xml:space="preserve"> relapse</w:t>
      </w:r>
      <w:r w:rsidR="00377B5B" w:rsidRPr="00C1118A">
        <w:rPr>
          <w:rFonts w:ascii="Book Antiqua" w:hAnsi="Book Antiqua" w:cs="Times-Roman"/>
          <w:color w:val="231F20"/>
        </w:rPr>
        <w:t>;</w:t>
      </w:r>
      <w:r w:rsidR="00812819" w:rsidRPr="00C1118A">
        <w:rPr>
          <w:rFonts w:ascii="Book Antiqua" w:hAnsi="Book Antiqua" w:cs="Times-Roman"/>
          <w:color w:val="231F20"/>
        </w:rPr>
        <w:t xml:space="preserve"> </w:t>
      </w:r>
      <w:r w:rsidR="00792982" w:rsidRPr="00C1118A">
        <w:rPr>
          <w:rFonts w:ascii="Book Antiqua" w:hAnsi="Book Antiqua" w:cs="Times-Roman"/>
          <w:color w:val="231F20"/>
        </w:rPr>
        <w:t>17.</w:t>
      </w:r>
      <w:r w:rsidR="00856520">
        <w:rPr>
          <w:rFonts w:ascii="Book Antiqua" w:hAnsi="Book Antiqua" w:cs="Times-Roman"/>
          <w:color w:val="231F20"/>
        </w:rPr>
        <w:t>3</w:t>
      </w:r>
      <w:r w:rsidR="00053885" w:rsidRPr="00C1118A">
        <w:rPr>
          <w:rFonts w:ascii="Book Antiqua" w:hAnsi="Book Antiqua" w:cs="Times-Roman"/>
          <w:color w:val="231F20"/>
        </w:rPr>
        <w:t>%</w:t>
      </w:r>
      <w:r w:rsidR="00812819" w:rsidRPr="00C1118A">
        <w:rPr>
          <w:rFonts w:ascii="Book Antiqua" w:hAnsi="Book Antiqua" w:cs="Times-Roman"/>
          <w:color w:val="231F20"/>
        </w:rPr>
        <w:t xml:space="preserve"> (</w:t>
      </w:r>
      <w:r w:rsidR="005D31F0">
        <w:rPr>
          <w:rFonts w:ascii="Book Antiqua" w:hAnsi="Book Antiqua" w:cs="Times-Roman"/>
          <w:color w:val="231F20"/>
        </w:rPr>
        <w:t>95%</w:t>
      </w:r>
      <w:r w:rsidR="00812819" w:rsidRPr="00C1118A">
        <w:rPr>
          <w:rFonts w:ascii="Book Antiqua" w:hAnsi="Book Antiqua" w:cs="Times-Roman"/>
          <w:color w:val="231F20"/>
        </w:rPr>
        <w:t>CI: 13.3</w:t>
      </w:r>
      <w:r w:rsidR="00F010B7" w:rsidRPr="00C1118A">
        <w:rPr>
          <w:rFonts w:ascii="Book Antiqua" w:hAnsi="Book Antiqua" w:cs="Times-Roman"/>
          <w:color w:val="231F20"/>
        </w:rPr>
        <w:t>–</w:t>
      </w:r>
      <w:r w:rsidR="00792982" w:rsidRPr="00C1118A">
        <w:rPr>
          <w:rFonts w:ascii="Book Antiqua" w:hAnsi="Book Antiqua" w:cs="Times-Roman"/>
          <w:color w:val="231F20"/>
        </w:rPr>
        <w:t>21.5</w:t>
      </w:r>
      <w:r w:rsidR="00812819" w:rsidRPr="00C1118A">
        <w:rPr>
          <w:rFonts w:ascii="Book Antiqua" w:hAnsi="Book Antiqua" w:cs="Times-Roman"/>
          <w:color w:val="231F20"/>
        </w:rPr>
        <w:t>)</w:t>
      </w:r>
      <w:r w:rsidR="003E39DE" w:rsidRPr="00C1118A">
        <w:rPr>
          <w:rFonts w:ascii="Book Antiqua" w:hAnsi="Book Antiqua" w:cs="Times-Roman"/>
          <w:color w:val="231F20"/>
        </w:rPr>
        <w:t xml:space="preserve"> had</w:t>
      </w:r>
      <w:r w:rsidR="00812819" w:rsidRPr="00C1118A">
        <w:rPr>
          <w:rFonts w:ascii="Book Antiqua" w:hAnsi="Book Antiqua" w:cs="Times-Roman"/>
          <w:color w:val="231F20"/>
        </w:rPr>
        <w:t xml:space="preserve"> frequent relapse</w:t>
      </w:r>
      <w:r w:rsidR="007150B3" w:rsidRPr="00C1118A">
        <w:rPr>
          <w:rFonts w:ascii="Book Antiqua" w:hAnsi="Book Antiqua" w:cs="Times-Roman"/>
          <w:color w:val="231F20"/>
        </w:rPr>
        <w:t xml:space="preserve">; </w:t>
      </w:r>
      <w:r w:rsidR="005D1EDC" w:rsidRPr="00C1118A">
        <w:rPr>
          <w:rFonts w:ascii="Book Antiqua" w:hAnsi="Book Antiqua" w:cs="Times-Roman"/>
          <w:color w:val="231F20"/>
        </w:rPr>
        <w:t>and 4.8% (</w:t>
      </w:r>
      <w:r w:rsidR="005D31F0">
        <w:rPr>
          <w:rFonts w:ascii="Book Antiqua" w:hAnsi="Book Antiqua" w:cs="Times-Roman"/>
          <w:color w:val="231F20"/>
        </w:rPr>
        <w:t>95%</w:t>
      </w:r>
      <w:r w:rsidR="005D1EDC" w:rsidRPr="00C1118A">
        <w:rPr>
          <w:rFonts w:ascii="Book Antiqua" w:hAnsi="Book Antiqua" w:cs="Times-Roman"/>
          <w:color w:val="231F20"/>
        </w:rPr>
        <w:t>CI</w:t>
      </w:r>
      <w:r w:rsidR="00951428" w:rsidRPr="00C1118A">
        <w:rPr>
          <w:rFonts w:ascii="Book Antiqua" w:hAnsi="Book Antiqua" w:cs="Times-Roman"/>
          <w:color w:val="231F20"/>
        </w:rPr>
        <w:t>:</w:t>
      </w:r>
      <w:r w:rsidR="005D1EDC" w:rsidRPr="00C1118A">
        <w:rPr>
          <w:rFonts w:ascii="Book Antiqua" w:hAnsi="Book Antiqua" w:cs="Times-Roman"/>
          <w:color w:val="231F20"/>
        </w:rPr>
        <w:t xml:space="preserve"> 2.4</w:t>
      </w:r>
      <w:r w:rsidR="007150B3" w:rsidRPr="00C1118A">
        <w:rPr>
          <w:rFonts w:ascii="Book Antiqua" w:hAnsi="Book Antiqua" w:cs="Times-Roman"/>
          <w:color w:val="231F20"/>
        </w:rPr>
        <w:t>–</w:t>
      </w:r>
      <w:r w:rsidR="005D1EDC" w:rsidRPr="00C1118A">
        <w:rPr>
          <w:rFonts w:ascii="Book Antiqua" w:hAnsi="Book Antiqua" w:cs="Times-Roman"/>
          <w:color w:val="231F20"/>
        </w:rPr>
        <w:t>7.1)</w:t>
      </w:r>
      <w:r w:rsidR="003E39DE" w:rsidRPr="00C1118A">
        <w:rPr>
          <w:rFonts w:ascii="Book Antiqua" w:hAnsi="Book Antiqua" w:cs="Times-Roman"/>
          <w:color w:val="231F20"/>
        </w:rPr>
        <w:t xml:space="preserve"> had</w:t>
      </w:r>
      <w:r w:rsidR="00812819" w:rsidRPr="00C1118A">
        <w:rPr>
          <w:rFonts w:ascii="Book Antiqua" w:hAnsi="Book Antiqua" w:cs="Times-Roman"/>
          <w:color w:val="231F20"/>
        </w:rPr>
        <w:t xml:space="preserve"> chronic disease with no remission</w:t>
      </w:r>
      <w:r w:rsidR="000B40EB" w:rsidRPr="00C1118A">
        <w:rPr>
          <w:rFonts w:ascii="Book Antiqua" w:hAnsi="Book Antiqua" w:cs="Times-Roman"/>
          <w:color w:val="231F20"/>
        </w:rPr>
        <w:t>.</w:t>
      </w:r>
      <w:r w:rsidR="007150B3" w:rsidRPr="00C1118A">
        <w:rPr>
          <w:rFonts w:ascii="Book Antiqua" w:hAnsi="Book Antiqua" w:cs="Times-Roman"/>
          <w:color w:val="231F20"/>
        </w:rPr>
        <w:t xml:space="preserve"> </w:t>
      </w:r>
    </w:p>
    <w:p w:rsidR="005D31F0" w:rsidRPr="00C1118A" w:rsidRDefault="005D31F0" w:rsidP="009C5843">
      <w:pPr>
        <w:widowControl w:val="0"/>
        <w:autoSpaceDE w:val="0"/>
        <w:autoSpaceDN w:val="0"/>
        <w:adjustRightInd w:val="0"/>
        <w:spacing w:line="360" w:lineRule="auto"/>
        <w:jc w:val="both"/>
        <w:rPr>
          <w:rFonts w:ascii="Book Antiqua" w:hAnsi="Book Antiqua" w:cs="Times-Roman"/>
          <w:b/>
          <w:color w:val="231F20"/>
          <w:lang w:eastAsia="zh-CN"/>
        </w:rPr>
      </w:pPr>
    </w:p>
    <w:p w:rsidR="00962328" w:rsidRPr="005D31F0" w:rsidRDefault="00962328" w:rsidP="009C5843">
      <w:pPr>
        <w:widowControl w:val="0"/>
        <w:autoSpaceDE w:val="0"/>
        <w:autoSpaceDN w:val="0"/>
        <w:adjustRightInd w:val="0"/>
        <w:spacing w:line="360" w:lineRule="auto"/>
        <w:jc w:val="both"/>
        <w:outlineLvl w:val="0"/>
        <w:rPr>
          <w:rFonts w:ascii="Book Antiqua" w:hAnsi="Book Antiqua" w:cs="Times-Roman"/>
          <w:b/>
          <w:i/>
          <w:color w:val="231F20"/>
          <w:lang w:eastAsia="zh-CN"/>
        </w:rPr>
      </w:pPr>
      <w:r w:rsidRPr="005D31F0">
        <w:rPr>
          <w:rFonts w:ascii="Book Antiqua" w:hAnsi="Book Antiqua" w:cs="Times-Roman"/>
          <w:b/>
          <w:i/>
          <w:color w:val="231F20"/>
        </w:rPr>
        <w:t xml:space="preserve">Treatment and </w:t>
      </w:r>
      <w:r w:rsidR="005D31F0" w:rsidRPr="005D31F0">
        <w:rPr>
          <w:rFonts w:ascii="Book Antiqua" w:hAnsi="Book Antiqua" w:cs="Times-Roman"/>
          <w:b/>
          <w:i/>
          <w:color w:val="231F20"/>
        </w:rPr>
        <w:t>response</w:t>
      </w:r>
    </w:p>
    <w:p w:rsidR="00C26A04" w:rsidRDefault="006E794B" w:rsidP="009C5843">
      <w:pPr>
        <w:widowControl w:val="0"/>
        <w:autoSpaceDE w:val="0"/>
        <w:autoSpaceDN w:val="0"/>
        <w:adjustRightInd w:val="0"/>
        <w:spacing w:line="360" w:lineRule="auto"/>
        <w:jc w:val="both"/>
        <w:rPr>
          <w:rFonts w:ascii="Book Antiqua" w:hAnsi="Book Antiqua" w:cs="Times-Roman"/>
          <w:color w:val="231F20"/>
          <w:lang w:eastAsia="zh-CN"/>
        </w:rPr>
      </w:pPr>
      <w:r w:rsidRPr="00C1118A">
        <w:rPr>
          <w:rFonts w:ascii="Book Antiqua" w:hAnsi="Book Antiqua" w:cs="Times-Roman"/>
          <w:color w:val="231F20"/>
        </w:rPr>
        <w:t>During the disease course</w:t>
      </w:r>
      <w:r w:rsidR="00E04118" w:rsidRPr="00C1118A">
        <w:rPr>
          <w:rFonts w:ascii="Book Antiqua" w:hAnsi="Book Antiqua" w:cs="Times-Roman"/>
          <w:color w:val="231F20"/>
        </w:rPr>
        <w:t>,</w:t>
      </w:r>
      <w:r w:rsidR="007150B3" w:rsidRPr="00C1118A">
        <w:rPr>
          <w:rFonts w:ascii="Book Antiqua" w:hAnsi="Book Antiqua" w:cs="Times-Roman"/>
          <w:color w:val="231F20"/>
        </w:rPr>
        <w:t xml:space="preserve"> </w:t>
      </w:r>
      <w:r w:rsidR="001D76DC" w:rsidRPr="00C1118A">
        <w:rPr>
          <w:rFonts w:ascii="Book Antiqua" w:hAnsi="Book Antiqua" w:cs="Times-Roman"/>
          <w:color w:val="231F20"/>
        </w:rPr>
        <w:t xml:space="preserve">the </w:t>
      </w:r>
      <w:r w:rsidR="00953B50" w:rsidRPr="00C1118A">
        <w:rPr>
          <w:rFonts w:ascii="Book Antiqua" w:hAnsi="Book Antiqua" w:cs="Times-Roman"/>
          <w:color w:val="231F20"/>
        </w:rPr>
        <w:t xml:space="preserve">majority </w:t>
      </w:r>
      <w:r w:rsidR="00EE15AC" w:rsidRPr="00C1118A">
        <w:rPr>
          <w:rFonts w:ascii="Book Antiqua" w:hAnsi="Book Antiqua" w:cs="Times-Roman"/>
          <w:color w:val="231F20"/>
        </w:rPr>
        <w:t xml:space="preserve">of </w:t>
      </w:r>
      <w:r w:rsidR="007150B3" w:rsidRPr="00C1118A">
        <w:rPr>
          <w:rFonts w:ascii="Book Antiqua" w:hAnsi="Book Antiqua" w:cs="Times-Roman"/>
          <w:color w:val="231F20"/>
        </w:rPr>
        <w:t>the</w:t>
      </w:r>
      <w:r w:rsidR="00EE15AC" w:rsidRPr="00C1118A">
        <w:rPr>
          <w:rFonts w:ascii="Book Antiqua" w:hAnsi="Book Antiqua" w:cs="Times-Roman"/>
          <w:color w:val="231F20"/>
        </w:rPr>
        <w:t xml:space="preserve"> pat</w:t>
      </w:r>
      <w:r w:rsidR="00E04118" w:rsidRPr="00C1118A">
        <w:rPr>
          <w:rFonts w:ascii="Book Antiqua" w:hAnsi="Book Antiqua" w:cs="Times-Roman"/>
          <w:color w:val="231F20"/>
        </w:rPr>
        <w:t>i</w:t>
      </w:r>
      <w:r w:rsidR="00EE15AC" w:rsidRPr="00C1118A">
        <w:rPr>
          <w:rFonts w:ascii="Book Antiqua" w:hAnsi="Book Antiqua" w:cs="Times-Roman"/>
          <w:color w:val="231F20"/>
        </w:rPr>
        <w:t xml:space="preserve">ents </w:t>
      </w:r>
      <w:r w:rsidR="00E04118" w:rsidRPr="00C1118A">
        <w:rPr>
          <w:rFonts w:ascii="Book Antiqua" w:hAnsi="Book Antiqua" w:cs="Times-Roman"/>
          <w:color w:val="231F20"/>
        </w:rPr>
        <w:t>were</w:t>
      </w:r>
      <w:r w:rsidR="007150B3" w:rsidRPr="00C1118A">
        <w:rPr>
          <w:rFonts w:ascii="Book Antiqua" w:hAnsi="Book Antiqua" w:cs="Times-Roman"/>
          <w:color w:val="231F20"/>
        </w:rPr>
        <w:t xml:space="preserve"> </w:t>
      </w:r>
      <w:r w:rsidR="00EE15AC" w:rsidRPr="00C1118A">
        <w:rPr>
          <w:rFonts w:ascii="Book Antiqua" w:hAnsi="Book Antiqua" w:cs="Times-Roman"/>
          <w:color w:val="231F20"/>
        </w:rPr>
        <w:t>treated with 5-ASA</w:t>
      </w:r>
      <w:r w:rsidR="007150B3" w:rsidRPr="00C1118A">
        <w:rPr>
          <w:rFonts w:ascii="Book Antiqua" w:hAnsi="Book Antiqua" w:cs="Times-Roman"/>
          <w:color w:val="231F20"/>
        </w:rPr>
        <w:t>:</w:t>
      </w:r>
      <w:r w:rsidR="00FD2BC8" w:rsidRPr="00C1118A">
        <w:rPr>
          <w:rFonts w:ascii="Book Antiqua" w:hAnsi="Book Antiqua" w:cs="Times-Roman"/>
          <w:color w:val="231F20"/>
        </w:rPr>
        <w:t xml:space="preserve"> 54.7</w:t>
      </w:r>
      <w:r w:rsidR="00924A82" w:rsidRPr="00C1118A">
        <w:rPr>
          <w:rFonts w:ascii="Book Antiqua" w:hAnsi="Book Antiqua" w:cs="Times-Roman"/>
          <w:color w:val="231F20"/>
        </w:rPr>
        <w:t>%</w:t>
      </w:r>
      <w:r w:rsidR="001E48B9" w:rsidRPr="00C1118A">
        <w:rPr>
          <w:rFonts w:ascii="Book Antiqua" w:hAnsi="Book Antiqua" w:cs="Times-Roman"/>
          <w:color w:val="231F20"/>
        </w:rPr>
        <w:t xml:space="preserve"> </w:t>
      </w:r>
      <w:r w:rsidR="00FD2BC8" w:rsidRPr="00C1118A">
        <w:rPr>
          <w:rFonts w:ascii="Book Antiqua" w:hAnsi="Book Antiqua" w:cs="Times-Roman"/>
          <w:color w:val="231F20"/>
        </w:rPr>
        <w:t xml:space="preserve">used </w:t>
      </w:r>
      <w:r w:rsidR="00924A82" w:rsidRPr="00C1118A">
        <w:rPr>
          <w:rFonts w:ascii="Book Antiqua" w:hAnsi="Book Antiqua" w:cs="Times-Roman"/>
          <w:color w:val="231F20"/>
        </w:rPr>
        <w:t xml:space="preserve">the </w:t>
      </w:r>
      <w:r w:rsidR="00FD2BC8" w:rsidRPr="00C1118A">
        <w:rPr>
          <w:rFonts w:ascii="Book Antiqua" w:hAnsi="Book Antiqua" w:cs="Times-Roman"/>
          <w:color w:val="231F20"/>
        </w:rPr>
        <w:t>oral form</w:t>
      </w:r>
      <w:r w:rsidR="00924A82" w:rsidRPr="00C1118A">
        <w:rPr>
          <w:rFonts w:ascii="Book Antiqua" w:hAnsi="Book Antiqua" w:cs="Times-Roman"/>
          <w:color w:val="231F20"/>
        </w:rPr>
        <w:t>;</w:t>
      </w:r>
      <w:r w:rsidR="00FD2BC8" w:rsidRPr="00C1118A">
        <w:rPr>
          <w:rFonts w:ascii="Book Antiqua" w:hAnsi="Book Antiqua" w:cs="Times-Roman"/>
          <w:color w:val="231F20"/>
        </w:rPr>
        <w:t xml:space="preserve"> 7.3%</w:t>
      </w:r>
      <w:r w:rsidR="00924A82" w:rsidRPr="00C1118A">
        <w:rPr>
          <w:rFonts w:ascii="Book Antiqua" w:hAnsi="Book Antiqua" w:cs="Times-Roman"/>
          <w:color w:val="231F20"/>
        </w:rPr>
        <w:t>,</w:t>
      </w:r>
      <w:r w:rsidR="00FD2BC8" w:rsidRPr="00C1118A">
        <w:rPr>
          <w:rFonts w:ascii="Book Antiqua" w:hAnsi="Book Antiqua" w:cs="Times-Roman"/>
          <w:color w:val="231F20"/>
        </w:rPr>
        <w:t xml:space="preserve"> topical</w:t>
      </w:r>
      <w:r w:rsidR="00924A82" w:rsidRPr="00C1118A">
        <w:rPr>
          <w:rFonts w:ascii="Book Antiqua" w:hAnsi="Book Antiqua" w:cs="Times-Roman"/>
          <w:color w:val="231F20"/>
        </w:rPr>
        <w:t>;</w:t>
      </w:r>
      <w:r w:rsidR="00FD2BC8" w:rsidRPr="00C1118A">
        <w:rPr>
          <w:rFonts w:ascii="Book Antiqua" w:hAnsi="Book Antiqua" w:cs="Times-Roman"/>
          <w:color w:val="231F20"/>
        </w:rPr>
        <w:t xml:space="preserve"> and 38</w:t>
      </w:r>
      <w:r w:rsidR="00792982" w:rsidRPr="00C1118A">
        <w:rPr>
          <w:rFonts w:ascii="Book Antiqua" w:hAnsi="Book Antiqua" w:cs="Times-Roman"/>
          <w:color w:val="231F20"/>
        </w:rPr>
        <w:t>.0</w:t>
      </w:r>
      <w:r w:rsidR="00FD2BC8" w:rsidRPr="00C1118A">
        <w:rPr>
          <w:rFonts w:ascii="Book Antiqua" w:hAnsi="Book Antiqua" w:cs="Times-Roman"/>
          <w:color w:val="231F20"/>
        </w:rPr>
        <w:t xml:space="preserve">% </w:t>
      </w:r>
      <w:r w:rsidR="003E39B5" w:rsidRPr="00C1118A">
        <w:rPr>
          <w:rFonts w:ascii="Book Antiqua" w:hAnsi="Book Antiqua" w:cs="Times-Roman"/>
          <w:color w:val="231F20"/>
        </w:rPr>
        <w:t xml:space="preserve">a </w:t>
      </w:r>
      <w:r w:rsidR="009E3CF5" w:rsidRPr="00C1118A">
        <w:rPr>
          <w:rFonts w:ascii="Book Antiqua" w:hAnsi="Book Antiqua" w:cs="Times-Roman"/>
          <w:color w:val="231F20"/>
        </w:rPr>
        <w:t>combination</w:t>
      </w:r>
      <w:r w:rsidR="00FD2BC8" w:rsidRPr="00C1118A">
        <w:rPr>
          <w:rFonts w:ascii="Book Antiqua" w:hAnsi="Book Antiqua" w:cs="Times-Roman"/>
          <w:color w:val="231F20"/>
        </w:rPr>
        <w:t xml:space="preserve"> </w:t>
      </w:r>
      <w:r w:rsidR="003E39B5" w:rsidRPr="00C1118A">
        <w:rPr>
          <w:rFonts w:ascii="Book Antiqua" w:hAnsi="Book Antiqua" w:cs="Times-Roman"/>
          <w:color w:val="231F20"/>
        </w:rPr>
        <w:t>of both</w:t>
      </w:r>
      <w:r w:rsidR="00F12349" w:rsidRPr="00C1118A">
        <w:rPr>
          <w:rFonts w:ascii="Book Antiqua" w:hAnsi="Book Antiqua" w:cs="Times-Roman"/>
          <w:color w:val="231F20"/>
        </w:rPr>
        <w:t>.</w:t>
      </w:r>
      <w:r w:rsidR="00924A82" w:rsidRPr="00C1118A">
        <w:rPr>
          <w:rFonts w:ascii="Book Antiqua" w:hAnsi="Book Antiqua" w:cs="Times-Roman"/>
          <w:color w:val="231F20"/>
        </w:rPr>
        <w:t xml:space="preserve"> </w:t>
      </w:r>
      <w:r w:rsidR="003C60F8" w:rsidRPr="00C1118A">
        <w:rPr>
          <w:rFonts w:ascii="Book Antiqua" w:hAnsi="Book Antiqua" w:cs="Times-Roman"/>
          <w:color w:val="231F20"/>
        </w:rPr>
        <w:t xml:space="preserve">Moreover, </w:t>
      </w:r>
      <w:r w:rsidR="00792982" w:rsidRPr="00C1118A">
        <w:rPr>
          <w:rFonts w:ascii="Book Antiqua" w:hAnsi="Book Antiqua" w:cs="Times-Roman"/>
          <w:color w:val="231F20"/>
        </w:rPr>
        <w:t>37.5</w:t>
      </w:r>
      <w:r w:rsidRPr="00C1118A">
        <w:rPr>
          <w:rFonts w:ascii="Book Antiqua" w:hAnsi="Book Antiqua" w:cs="Times-Roman"/>
          <w:color w:val="231F20"/>
        </w:rPr>
        <w:t>%</w:t>
      </w:r>
      <w:r w:rsidR="009E3CF5" w:rsidRPr="00C1118A">
        <w:rPr>
          <w:rFonts w:ascii="Book Antiqua" w:hAnsi="Book Antiqua" w:cs="Times-Roman"/>
          <w:color w:val="231F20"/>
        </w:rPr>
        <w:t xml:space="preserve"> of our patients</w:t>
      </w:r>
      <w:r w:rsidR="003C60F8" w:rsidRPr="00C1118A">
        <w:rPr>
          <w:rFonts w:ascii="Book Antiqua" w:hAnsi="Book Antiqua" w:cs="Times-Roman"/>
          <w:color w:val="231F20"/>
        </w:rPr>
        <w:t xml:space="preserve"> had </w:t>
      </w:r>
      <w:r w:rsidRPr="00C1118A">
        <w:rPr>
          <w:rFonts w:ascii="Book Antiqua" w:hAnsi="Book Antiqua" w:cs="Times-Roman"/>
          <w:color w:val="231F20"/>
        </w:rPr>
        <w:t xml:space="preserve">never used systemic steroids, </w:t>
      </w:r>
      <w:r w:rsidR="00792982" w:rsidRPr="00C1118A">
        <w:rPr>
          <w:rFonts w:ascii="Book Antiqua" w:hAnsi="Book Antiqua" w:cs="Times-Roman"/>
          <w:color w:val="231F20"/>
        </w:rPr>
        <w:t>33.5</w:t>
      </w:r>
      <w:r w:rsidRPr="00C1118A">
        <w:rPr>
          <w:rFonts w:ascii="Book Antiqua" w:hAnsi="Book Antiqua" w:cs="Times-Roman"/>
          <w:color w:val="231F20"/>
        </w:rPr>
        <w:t xml:space="preserve">% </w:t>
      </w:r>
      <w:r w:rsidR="003C60F8" w:rsidRPr="00C1118A">
        <w:rPr>
          <w:rFonts w:ascii="Book Antiqua" w:hAnsi="Book Antiqua" w:cs="Times-Roman"/>
          <w:color w:val="231F20"/>
        </w:rPr>
        <w:t xml:space="preserve">had </w:t>
      </w:r>
      <w:r w:rsidRPr="00C1118A">
        <w:rPr>
          <w:rFonts w:ascii="Book Antiqua" w:hAnsi="Book Antiqua" w:cs="Times-Roman"/>
          <w:color w:val="231F20"/>
        </w:rPr>
        <w:t>used</w:t>
      </w:r>
      <w:r w:rsidR="009E3CF5" w:rsidRPr="00C1118A">
        <w:rPr>
          <w:rFonts w:ascii="Book Antiqua" w:hAnsi="Book Antiqua" w:cs="Times-Roman"/>
          <w:color w:val="231F20"/>
        </w:rPr>
        <w:t xml:space="preserve"> it</w:t>
      </w:r>
      <w:r w:rsidR="003C60F8" w:rsidRPr="00C1118A">
        <w:rPr>
          <w:rFonts w:ascii="Book Antiqua" w:hAnsi="Book Antiqua" w:cs="Times-Roman"/>
          <w:color w:val="231F20"/>
        </w:rPr>
        <w:t xml:space="preserve"> </w:t>
      </w:r>
      <w:r w:rsidR="00F12349" w:rsidRPr="00C1118A">
        <w:rPr>
          <w:rFonts w:ascii="Book Antiqua" w:hAnsi="Book Antiqua" w:cs="Times-Roman"/>
          <w:color w:val="231F20"/>
        </w:rPr>
        <w:t xml:space="preserve">only </w:t>
      </w:r>
      <w:r w:rsidR="00C9084A" w:rsidRPr="00C1118A">
        <w:rPr>
          <w:rFonts w:ascii="Book Antiqua" w:hAnsi="Book Antiqua" w:cs="Times-Roman"/>
          <w:color w:val="231F20"/>
        </w:rPr>
        <w:t>once,</w:t>
      </w:r>
      <w:r w:rsidRPr="00C1118A">
        <w:rPr>
          <w:rFonts w:ascii="Book Antiqua" w:hAnsi="Book Antiqua" w:cs="Times-Roman"/>
          <w:color w:val="231F20"/>
        </w:rPr>
        <w:t xml:space="preserve"> </w:t>
      </w:r>
      <w:r w:rsidR="003C60F8" w:rsidRPr="00C1118A">
        <w:rPr>
          <w:rFonts w:ascii="Book Antiqua" w:hAnsi="Book Antiqua" w:cs="Times-Roman"/>
          <w:color w:val="231F20"/>
        </w:rPr>
        <w:t>and</w:t>
      </w:r>
      <w:r w:rsidRPr="00C1118A">
        <w:rPr>
          <w:rFonts w:ascii="Book Antiqua" w:hAnsi="Book Antiqua" w:cs="Times-Roman"/>
          <w:color w:val="231F20"/>
        </w:rPr>
        <w:t xml:space="preserve"> </w:t>
      </w:r>
      <w:r w:rsidR="00792982" w:rsidRPr="00C1118A">
        <w:rPr>
          <w:rFonts w:ascii="Book Antiqua" w:hAnsi="Book Antiqua" w:cs="Times-Roman"/>
          <w:color w:val="231F20"/>
        </w:rPr>
        <w:t>8.6</w:t>
      </w:r>
      <w:r w:rsidRPr="00C1118A">
        <w:rPr>
          <w:rFonts w:ascii="Book Antiqua" w:hAnsi="Book Antiqua" w:cs="Times-Roman"/>
          <w:color w:val="231F20"/>
        </w:rPr>
        <w:t xml:space="preserve">% </w:t>
      </w:r>
      <w:r w:rsidR="003C60F8" w:rsidRPr="00C1118A">
        <w:rPr>
          <w:rFonts w:ascii="Book Antiqua" w:hAnsi="Book Antiqua" w:cs="Times-Roman"/>
          <w:color w:val="231F20"/>
        </w:rPr>
        <w:t xml:space="preserve">had </w:t>
      </w:r>
      <w:r w:rsidRPr="00C1118A">
        <w:rPr>
          <w:rFonts w:ascii="Book Antiqua" w:hAnsi="Book Antiqua" w:cs="Times-Roman"/>
          <w:color w:val="231F20"/>
        </w:rPr>
        <w:t xml:space="preserve">used </w:t>
      </w:r>
      <w:r w:rsidR="003C60F8" w:rsidRPr="00C1118A">
        <w:rPr>
          <w:rFonts w:ascii="Book Antiqua" w:hAnsi="Book Antiqua" w:cs="Times-Roman"/>
          <w:color w:val="231F20"/>
        </w:rPr>
        <w:t xml:space="preserve">it </w:t>
      </w:r>
      <w:r w:rsidRPr="00C1118A">
        <w:rPr>
          <w:rFonts w:ascii="Book Antiqua" w:hAnsi="Book Antiqua" w:cs="Times-Roman"/>
          <w:color w:val="231F20"/>
        </w:rPr>
        <w:t>more than three times</w:t>
      </w:r>
      <w:r w:rsidR="00F12349" w:rsidRPr="00C1118A">
        <w:rPr>
          <w:rFonts w:ascii="Book Antiqua" w:hAnsi="Book Antiqua" w:cs="Times-Roman"/>
          <w:color w:val="231F20"/>
        </w:rPr>
        <w:t>.</w:t>
      </w:r>
      <w:r w:rsidR="003C60F8" w:rsidRPr="00C1118A">
        <w:rPr>
          <w:rFonts w:ascii="Book Antiqua" w:hAnsi="Book Antiqua" w:cs="Times-Roman"/>
          <w:color w:val="231F20"/>
        </w:rPr>
        <w:t xml:space="preserve"> </w:t>
      </w:r>
      <w:r w:rsidR="00552968" w:rsidRPr="00C1118A">
        <w:rPr>
          <w:rFonts w:ascii="Book Antiqua" w:hAnsi="Book Antiqua" w:cs="Times-Roman"/>
          <w:color w:val="231F20"/>
        </w:rPr>
        <w:t xml:space="preserve">Additionally, </w:t>
      </w:r>
      <w:r w:rsidR="00CC476F" w:rsidRPr="00C1118A">
        <w:rPr>
          <w:rFonts w:ascii="Book Antiqua" w:hAnsi="Book Antiqua" w:cs="Times-Roman"/>
          <w:color w:val="231F20"/>
        </w:rPr>
        <w:t>85.2% (</w:t>
      </w:r>
      <w:r w:rsidR="005D31F0">
        <w:rPr>
          <w:rFonts w:ascii="Book Antiqua" w:hAnsi="Book Antiqua" w:cs="Times-Roman"/>
          <w:color w:val="231F20"/>
        </w:rPr>
        <w:t>95%</w:t>
      </w:r>
      <w:r w:rsidR="00CC476F" w:rsidRPr="00C1118A">
        <w:rPr>
          <w:rFonts w:ascii="Book Antiqua" w:hAnsi="Book Antiqua" w:cs="Times-Roman"/>
          <w:color w:val="231F20"/>
        </w:rPr>
        <w:t>CI</w:t>
      </w:r>
      <w:r w:rsidR="00552968" w:rsidRPr="00C1118A">
        <w:rPr>
          <w:rFonts w:ascii="Book Antiqua" w:hAnsi="Book Antiqua" w:cs="Times-Roman"/>
          <w:color w:val="231F20"/>
        </w:rPr>
        <w:t>:</w:t>
      </w:r>
      <w:r w:rsidR="00CC476F" w:rsidRPr="00C1118A">
        <w:rPr>
          <w:rFonts w:ascii="Book Antiqua" w:hAnsi="Book Antiqua" w:cs="Times-Roman"/>
          <w:color w:val="231F20"/>
        </w:rPr>
        <w:t xml:space="preserve"> 78.9</w:t>
      </w:r>
      <w:r w:rsidR="005974EF" w:rsidRPr="00C1118A">
        <w:rPr>
          <w:rFonts w:ascii="Book Antiqua" w:hAnsi="Book Antiqua" w:cs="Times-Roman"/>
          <w:color w:val="231F20"/>
        </w:rPr>
        <w:t>–</w:t>
      </w:r>
      <w:r w:rsidR="00CC476F" w:rsidRPr="00C1118A">
        <w:rPr>
          <w:rFonts w:ascii="Book Antiqua" w:hAnsi="Book Antiqua" w:cs="Times-Roman"/>
          <w:color w:val="231F20"/>
        </w:rPr>
        <w:t>91</w:t>
      </w:r>
      <w:r w:rsidR="005974EF" w:rsidRPr="00C1118A">
        <w:rPr>
          <w:rFonts w:ascii="Book Antiqua" w:hAnsi="Book Antiqua" w:cs="Times-Roman"/>
          <w:color w:val="231F20"/>
        </w:rPr>
        <w:t>.4</w:t>
      </w:r>
      <w:r w:rsidR="00CC476F" w:rsidRPr="00C1118A">
        <w:rPr>
          <w:rFonts w:ascii="Book Antiqua" w:hAnsi="Book Antiqua" w:cs="Times-Roman"/>
          <w:color w:val="231F20"/>
        </w:rPr>
        <w:t>) were steroid responsive, 7</w:t>
      </w:r>
      <w:r w:rsidR="00792982" w:rsidRPr="00C1118A">
        <w:rPr>
          <w:rFonts w:ascii="Book Antiqua" w:hAnsi="Book Antiqua" w:cs="Times-Roman"/>
          <w:color w:val="231F20"/>
        </w:rPr>
        <w:t>.0</w:t>
      </w:r>
      <w:r w:rsidR="00CC476F" w:rsidRPr="00C1118A">
        <w:rPr>
          <w:rFonts w:ascii="Book Antiqua" w:hAnsi="Book Antiqua" w:cs="Times-Roman"/>
          <w:color w:val="231F20"/>
        </w:rPr>
        <w:t>% (</w:t>
      </w:r>
      <w:r w:rsidR="005D31F0">
        <w:rPr>
          <w:rFonts w:ascii="Book Antiqua" w:hAnsi="Book Antiqua" w:cs="Times-Roman"/>
          <w:color w:val="231F20"/>
        </w:rPr>
        <w:t>95%</w:t>
      </w:r>
      <w:r w:rsidR="00CC476F" w:rsidRPr="00C1118A">
        <w:rPr>
          <w:rFonts w:ascii="Book Antiqua" w:hAnsi="Book Antiqua" w:cs="Times-Roman"/>
          <w:color w:val="231F20"/>
        </w:rPr>
        <w:t>CI</w:t>
      </w:r>
      <w:r w:rsidR="00552968" w:rsidRPr="00C1118A">
        <w:rPr>
          <w:rFonts w:ascii="Book Antiqua" w:hAnsi="Book Antiqua" w:cs="Times-Roman"/>
          <w:color w:val="231F20"/>
        </w:rPr>
        <w:t>:</w:t>
      </w:r>
      <w:r w:rsidR="00CC476F" w:rsidRPr="00C1118A">
        <w:rPr>
          <w:rFonts w:ascii="Book Antiqua" w:hAnsi="Book Antiqua" w:cs="Times-Roman"/>
          <w:color w:val="231F20"/>
        </w:rPr>
        <w:t xml:space="preserve"> 2.5</w:t>
      </w:r>
      <w:r w:rsidR="005974EF" w:rsidRPr="00C1118A">
        <w:rPr>
          <w:rFonts w:ascii="Book Antiqua" w:hAnsi="Book Antiqua" w:cs="Times-Roman"/>
          <w:color w:val="231F20"/>
        </w:rPr>
        <w:t>–</w:t>
      </w:r>
      <w:r w:rsidR="00CC476F" w:rsidRPr="00C1118A">
        <w:rPr>
          <w:rFonts w:ascii="Book Antiqua" w:hAnsi="Book Antiqua" w:cs="Times-Roman"/>
          <w:color w:val="231F20"/>
        </w:rPr>
        <w:t>11</w:t>
      </w:r>
      <w:r w:rsidR="005974EF" w:rsidRPr="00C1118A">
        <w:rPr>
          <w:rFonts w:ascii="Book Antiqua" w:hAnsi="Book Antiqua" w:cs="Times-Roman"/>
          <w:color w:val="231F20"/>
        </w:rPr>
        <w:t>.5</w:t>
      </w:r>
      <w:r w:rsidR="00CC476F" w:rsidRPr="00C1118A">
        <w:rPr>
          <w:rFonts w:ascii="Book Antiqua" w:hAnsi="Book Antiqua" w:cs="Times-Roman"/>
          <w:color w:val="231F20"/>
        </w:rPr>
        <w:t>) were steroid dependent</w:t>
      </w:r>
      <w:r w:rsidR="00F12349" w:rsidRPr="00C1118A">
        <w:rPr>
          <w:rFonts w:ascii="Book Antiqua" w:hAnsi="Book Antiqua" w:cs="Times-Roman"/>
          <w:color w:val="231F20"/>
        </w:rPr>
        <w:t>,</w:t>
      </w:r>
      <w:r w:rsidR="00CC476F" w:rsidRPr="00C1118A">
        <w:rPr>
          <w:rFonts w:ascii="Book Antiqua" w:hAnsi="Book Antiqua" w:cs="Times-Roman"/>
          <w:color w:val="231F20"/>
        </w:rPr>
        <w:t xml:space="preserve"> and 6.2% (</w:t>
      </w:r>
      <w:r w:rsidR="005D31F0">
        <w:rPr>
          <w:rFonts w:ascii="Book Antiqua" w:hAnsi="Book Antiqua" w:cs="Times-Roman"/>
          <w:color w:val="231F20"/>
        </w:rPr>
        <w:t>95%</w:t>
      </w:r>
      <w:r w:rsidR="00CC476F" w:rsidRPr="00C1118A">
        <w:rPr>
          <w:rFonts w:ascii="Book Antiqua" w:hAnsi="Book Antiqua" w:cs="Times-Roman"/>
          <w:color w:val="231F20"/>
        </w:rPr>
        <w:t>CI</w:t>
      </w:r>
      <w:r w:rsidR="00552968" w:rsidRPr="00C1118A">
        <w:rPr>
          <w:rFonts w:ascii="Book Antiqua" w:hAnsi="Book Antiqua" w:cs="Times-Roman"/>
          <w:color w:val="231F20"/>
        </w:rPr>
        <w:t>:</w:t>
      </w:r>
      <w:r w:rsidR="00CC476F" w:rsidRPr="00C1118A">
        <w:rPr>
          <w:rFonts w:ascii="Book Antiqua" w:hAnsi="Book Antiqua" w:cs="Times-Roman"/>
          <w:color w:val="231F20"/>
        </w:rPr>
        <w:t xml:space="preserve"> 2</w:t>
      </w:r>
      <w:r w:rsidR="00792982" w:rsidRPr="00C1118A">
        <w:rPr>
          <w:rFonts w:ascii="Book Antiqua" w:hAnsi="Book Antiqua" w:cs="Times-Roman"/>
          <w:color w:val="231F20"/>
        </w:rPr>
        <w:t>.0</w:t>
      </w:r>
      <w:r w:rsidR="005974EF" w:rsidRPr="00C1118A">
        <w:rPr>
          <w:rFonts w:ascii="Book Antiqua" w:hAnsi="Book Antiqua" w:cs="Times-Roman"/>
          <w:color w:val="231F20"/>
        </w:rPr>
        <w:t>–</w:t>
      </w:r>
      <w:r w:rsidR="00CC476F" w:rsidRPr="00C1118A">
        <w:rPr>
          <w:rFonts w:ascii="Book Antiqua" w:hAnsi="Book Antiqua" w:cs="Times-Roman"/>
          <w:color w:val="231F20"/>
        </w:rPr>
        <w:t>10</w:t>
      </w:r>
      <w:r w:rsidR="005974EF" w:rsidRPr="00C1118A">
        <w:rPr>
          <w:rFonts w:ascii="Book Antiqua" w:hAnsi="Book Antiqua" w:cs="Times-Roman"/>
          <w:color w:val="231F20"/>
        </w:rPr>
        <w:t>.5</w:t>
      </w:r>
      <w:r w:rsidR="00CC476F" w:rsidRPr="00C1118A">
        <w:rPr>
          <w:rFonts w:ascii="Book Antiqua" w:hAnsi="Book Antiqua" w:cs="Times-Roman"/>
          <w:color w:val="231F20"/>
        </w:rPr>
        <w:t xml:space="preserve">) </w:t>
      </w:r>
      <w:r w:rsidR="008C0DA9" w:rsidRPr="00C1118A">
        <w:rPr>
          <w:rFonts w:ascii="Book Antiqua" w:hAnsi="Book Antiqua" w:cs="Times-Roman"/>
          <w:color w:val="231F20"/>
        </w:rPr>
        <w:t>did not respond to steroid treatment</w:t>
      </w:r>
      <w:r w:rsidR="00F12349" w:rsidRPr="00C1118A">
        <w:rPr>
          <w:rFonts w:ascii="Book Antiqua" w:hAnsi="Book Antiqua" w:cs="Times-Roman"/>
          <w:color w:val="231F20"/>
        </w:rPr>
        <w:t>.</w:t>
      </w:r>
      <w:r w:rsidR="00552968" w:rsidRPr="00C1118A">
        <w:rPr>
          <w:rFonts w:ascii="Book Antiqua" w:hAnsi="Book Antiqua" w:cs="Times-Roman"/>
          <w:color w:val="231F20"/>
        </w:rPr>
        <w:t xml:space="preserve"> </w:t>
      </w:r>
      <w:r w:rsidR="00BC30C0" w:rsidRPr="00C1118A">
        <w:rPr>
          <w:rFonts w:ascii="Book Antiqua" w:hAnsi="Book Antiqua" w:cs="Times-Roman"/>
          <w:color w:val="231F20"/>
        </w:rPr>
        <w:t>In particular, p</w:t>
      </w:r>
      <w:r w:rsidR="00DA46FF" w:rsidRPr="00C1118A">
        <w:rPr>
          <w:rFonts w:ascii="Book Antiqua" w:hAnsi="Book Antiqua" w:cs="Times-Roman"/>
          <w:color w:val="231F20"/>
        </w:rPr>
        <w:t xml:space="preserve">atients with extensive colitis (E3) were more likely to </w:t>
      </w:r>
      <w:r w:rsidR="00BC30C0" w:rsidRPr="00C1118A">
        <w:rPr>
          <w:rFonts w:ascii="Book Antiqua" w:hAnsi="Book Antiqua" w:cs="Times-Roman"/>
          <w:color w:val="231F20"/>
        </w:rPr>
        <w:t>have been treated with</w:t>
      </w:r>
      <w:r w:rsidR="00DA46FF" w:rsidRPr="00C1118A">
        <w:rPr>
          <w:rFonts w:ascii="Book Antiqua" w:hAnsi="Book Antiqua" w:cs="Times-Roman"/>
          <w:color w:val="231F20"/>
        </w:rPr>
        <w:t xml:space="preserve"> multiple </w:t>
      </w:r>
      <w:r w:rsidR="00906D0A" w:rsidRPr="00C1118A">
        <w:rPr>
          <w:rFonts w:ascii="Book Antiqua" w:hAnsi="Book Antiqua" w:cs="Times-Roman"/>
          <w:color w:val="231F20"/>
        </w:rPr>
        <w:t>courses</w:t>
      </w:r>
      <w:r w:rsidR="00DA46FF" w:rsidRPr="00C1118A">
        <w:rPr>
          <w:rFonts w:ascii="Book Antiqua" w:hAnsi="Book Antiqua" w:cs="Times-Roman"/>
          <w:color w:val="231F20"/>
        </w:rPr>
        <w:t xml:space="preserve"> of steroids</w:t>
      </w:r>
      <w:r w:rsidR="00CC476F" w:rsidRPr="00C1118A">
        <w:rPr>
          <w:rFonts w:ascii="Book Antiqua" w:hAnsi="Book Antiqua" w:cs="Times-Roman"/>
          <w:color w:val="231F20"/>
        </w:rPr>
        <w:t>.</w:t>
      </w:r>
      <w:r w:rsidR="00A13156" w:rsidRPr="00C1118A">
        <w:rPr>
          <w:rFonts w:ascii="Book Antiqua" w:hAnsi="Book Antiqua" w:cs="Times-Roman"/>
          <w:color w:val="231F20"/>
        </w:rPr>
        <w:t xml:space="preserve"> </w:t>
      </w:r>
      <w:proofErr w:type="spellStart"/>
      <w:r w:rsidR="00DA46FF" w:rsidRPr="00C1118A">
        <w:rPr>
          <w:rFonts w:ascii="Book Antiqua" w:hAnsi="Book Antiqua" w:cs="Times-Roman"/>
          <w:color w:val="231F20"/>
        </w:rPr>
        <w:t>I</w:t>
      </w:r>
      <w:r w:rsidR="00D16AAF" w:rsidRPr="00C1118A">
        <w:rPr>
          <w:rFonts w:ascii="Book Antiqua" w:hAnsi="Book Antiqua" w:cs="Times-Roman"/>
          <w:color w:val="231F20"/>
        </w:rPr>
        <w:t>mmunomodulators</w:t>
      </w:r>
      <w:proofErr w:type="spellEnd"/>
      <w:r w:rsidR="00D16AAF" w:rsidRPr="00C1118A">
        <w:rPr>
          <w:rFonts w:ascii="Book Antiqua" w:hAnsi="Book Antiqua" w:cs="Times-Roman"/>
          <w:color w:val="231F20"/>
        </w:rPr>
        <w:t xml:space="preserve"> were used in 69 patients</w:t>
      </w:r>
      <w:r w:rsidR="001E48B9" w:rsidRPr="00C1118A">
        <w:rPr>
          <w:rFonts w:ascii="Book Antiqua" w:hAnsi="Book Antiqua" w:cs="Times-Roman"/>
          <w:color w:val="231F20"/>
        </w:rPr>
        <w:t xml:space="preserve"> </w:t>
      </w:r>
      <w:r w:rsidR="00D16AAF" w:rsidRPr="00C1118A">
        <w:rPr>
          <w:rFonts w:ascii="Book Antiqua" w:hAnsi="Book Antiqua" w:cs="Times-Roman"/>
          <w:color w:val="231F20"/>
        </w:rPr>
        <w:t xml:space="preserve">most </w:t>
      </w:r>
      <w:r w:rsidR="007651B2" w:rsidRPr="00C1118A">
        <w:rPr>
          <w:rFonts w:ascii="Book Antiqua" w:hAnsi="Book Antiqua" w:cs="Times-Roman"/>
          <w:color w:val="231F20"/>
        </w:rPr>
        <w:t xml:space="preserve">of whom </w:t>
      </w:r>
      <w:r w:rsidR="00D16AAF" w:rsidRPr="00C1118A">
        <w:rPr>
          <w:rFonts w:ascii="Book Antiqua" w:hAnsi="Book Antiqua" w:cs="Times-Roman"/>
          <w:color w:val="231F20"/>
        </w:rPr>
        <w:t xml:space="preserve">were treated with </w:t>
      </w:r>
      <w:r w:rsidR="007651B2" w:rsidRPr="00C1118A">
        <w:rPr>
          <w:rFonts w:ascii="Book Antiqua" w:hAnsi="Book Antiqua" w:cs="Times-Roman"/>
          <w:color w:val="231F20"/>
        </w:rPr>
        <w:t>a</w:t>
      </w:r>
      <w:r w:rsidR="00792982" w:rsidRPr="00C1118A">
        <w:rPr>
          <w:rFonts w:ascii="Book Antiqua" w:hAnsi="Book Antiqua" w:cs="Times-Roman"/>
          <w:color w:val="231F20"/>
        </w:rPr>
        <w:t>zathioprine (97.1</w:t>
      </w:r>
      <w:r w:rsidR="00D16AAF" w:rsidRPr="00C1118A">
        <w:rPr>
          <w:rFonts w:ascii="Book Antiqua" w:hAnsi="Book Antiqua" w:cs="Times-Roman"/>
          <w:color w:val="231F20"/>
        </w:rPr>
        <w:t xml:space="preserve">%). </w:t>
      </w:r>
      <w:r w:rsidR="000E3420" w:rsidRPr="00C1118A">
        <w:rPr>
          <w:rFonts w:ascii="Book Antiqua" w:hAnsi="Book Antiqua" w:cs="Times-Roman"/>
          <w:color w:val="231F20"/>
        </w:rPr>
        <w:t xml:space="preserve">Anti-TNF </w:t>
      </w:r>
      <w:r w:rsidR="00914C0D" w:rsidRPr="00C1118A">
        <w:rPr>
          <w:rFonts w:ascii="Book Antiqua" w:hAnsi="Book Antiqua" w:cs="Times-Roman"/>
          <w:color w:val="231F20"/>
        </w:rPr>
        <w:t>drugs were</w:t>
      </w:r>
      <w:r w:rsidR="000E3420" w:rsidRPr="00C1118A">
        <w:rPr>
          <w:rFonts w:ascii="Book Antiqua" w:hAnsi="Book Antiqua" w:cs="Times-Roman"/>
          <w:color w:val="231F20"/>
        </w:rPr>
        <w:t xml:space="preserve"> used as maintenance therapy </w:t>
      </w:r>
      <w:r w:rsidR="00914C0D" w:rsidRPr="00C1118A">
        <w:rPr>
          <w:rFonts w:ascii="Book Antiqua" w:hAnsi="Book Antiqua" w:cs="Times-Roman"/>
          <w:color w:val="231F20"/>
        </w:rPr>
        <w:t>in</w:t>
      </w:r>
      <w:r w:rsidR="000E3420" w:rsidRPr="00C1118A">
        <w:rPr>
          <w:rFonts w:ascii="Book Antiqua" w:hAnsi="Book Antiqua" w:cs="Times-Roman"/>
          <w:color w:val="231F20"/>
        </w:rPr>
        <w:t xml:space="preserve"> 33</w:t>
      </w:r>
      <w:r w:rsidR="005974EF" w:rsidRPr="00C1118A">
        <w:rPr>
          <w:rFonts w:ascii="Book Antiqua" w:hAnsi="Book Antiqua" w:cs="Times-Roman"/>
          <w:color w:val="231F20"/>
        </w:rPr>
        <w:t xml:space="preserve"> patients</w:t>
      </w:r>
      <w:r w:rsidR="006F1C5C" w:rsidRPr="00C1118A">
        <w:rPr>
          <w:rFonts w:ascii="Book Antiqua" w:hAnsi="Book Antiqua" w:cs="Times-Roman"/>
          <w:color w:val="231F20"/>
        </w:rPr>
        <w:t xml:space="preserve"> (8.3%)</w:t>
      </w:r>
      <w:r w:rsidR="00F12349" w:rsidRPr="00C1118A">
        <w:rPr>
          <w:rFonts w:ascii="Book Antiqua" w:hAnsi="Book Antiqua" w:cs="Times-Roman"/>
          <w:color w:val="231F20"/>
        </w:rPr>
        <w:t>.</w:t>
      </w:r>
      <w:r w:rsidR="00914C0D" w:rsidRPr="00C1118A">
        <w:rPr>
          <w:rFonts w:ascii="Book Antiqua" w:hAnsi="Book Antiqua" w:cs="Times-Roman"/>
          <w:color w:val="231F20"/>
        </w:rPr>
        <w:t xml:space="preserve"> </w:t>
      </w:r>
      <w:proofErr w:type="spellStart"/>
      <w:r w:rsidR="00A90725" w:rsidRPr="00C1118A">
        <w:rPr>
          <w:rFonts w:ascii="Book Antiqua" w:hAnsi="Book Antiqua" w:cs="Times-Roman"/>
          <w:color w:val="231F20"/>
        </w:rPr>
        <w:t>Procto</w:t>
      </w:r>
      <w:proofErr w:type="spellEnd"/>
      <w:r w:rsidR="00346454" w:rsidRPr="00C1118A">
        <w:rPr>
          <w:rFonts w:ascii="Book Antiqua" w:hAnsi="Book Antiqua" w:cs="Times-Roman"/>
          <w:color w:val="231F20"/>
        </w:rPr>
        <w:t>-</w:t>
      </w:r>
      <w:r w:rsidR="00A90725" w:rsidRPr="00C1118A">
        <w:rPr>
          <w:rFonts w:ascii="Book Antiqua" w:hAnsi="Book Antiqua" w:cs="Times-Roman"/>
          <w:color w:val="231F20"/>
        </w:rPr>
        <w:t>colectomy w</w:t>
      </w:r>
      <w:r w:rsidR="00346454" w:rsidRPr="00C1118A">
        <w:rPr>
          <w:rFonts w:ascii="Book Antiqua" w:hAnsi="Book Antiqua" w:cs="Times-Roman"/>
          <w:color w:val="231F20"/>
        </w:rPr>
        <w:t>as</w:t>
      </w:r>
      <w:r w:rsidR="00EE15AC" w:rsidRPr="00C1118A">
        <w:rPr>
          <w:rFonts w:ascii="Book Antiqua" w:hAnsi="Book Antiqua" w:cs="Times-Roman"/>
          <w:color w:val="231F20"/>
        </w:rPr>
        <w:t xml:space="preserve"> performed on </w:t>
      </w:r>
      <w:r w:rsidR="00A3414A" w:rsidRPr="00C1118A">
        <w:rPr>
          <w:rFonts w:ascii="Book Antiqua" w:hAnsi="Book Antiqua" w:cs="Times-Roman"/>
          <w:color w:val="231F20"/>
        </w:rPr>
        <w:t xml:space="preserve">23 (5.8%) </w:t>
      </w:r>
      <w:r w:rsidR="00D92EFF" w:rsidRPr="00C1118A">
        <w:rPr>
          <w:rFonts w:ascii="Book Antiqua" w:hAnsi="Book Antiqua" w:cs="Times-Roman"/>
          <w:color w:val="231F20"/>
        </w:rPr>
        <w:t>patients</w:t>
      </w:r>
      <w:r w:rsidR="002032FE" w:rsidRPr="00C1118A">
        <w:rPr>
          <w:rFonts w:ascii="Book Antiqua" w:hAnsi="Book Antiqua" w:cs="Times-Roman"/>
          <w:color w:val="231F20"/>
        </w:rPr>
        <w:t>:</w:t>
      </w:r>
      <w:r w:rsidR="00F12349" w:rsidRPr="00C1118A">
        <w:rPr>
          <w:rFonts w:ascii="Book Antiqua" w:hAnsi="Book Antiqua" w:cs="Times-Roman"/>
          <w:color w:val="231F20"/>
        </w:rPr>
        <w:t xml:space="preserve"> </w:t>
      </w:r>
      <w:r w:rsidR="001D76DC" w:rsidRPr="00C1118A">
        <w:rPr>
          <w:rFonts w:ascii="Book Antiqua" w:hAnsi="Book Antiqua" w:cs="Times-Roman"/>
          <w:color w:val="231F20"/>
        </w:rPr>
        <w:t xml:space="preserve">in </w:t>
      </w:r>
      <w:r w:rsidR="009E3CF5" w:rsidRPr="00C1118A">
        <w:rPr>
          <w:rFonts w:ascii="Book Antiqua" w:hAnsi="Book Antiqua" w:cs="Times-Roman"/>
          <w:color w:val="231F20"/>
        </w:rPr>
        <w:t>11</w:t>
      </w:r>
      <w:r w:rsidR="0017325F" w:rsidRPr="00C1118A">
        <w:rPr>
          <w:rFonts w:ascii="Book Antiqua" w:hAnsi="Book Antiqua" w:cs="Times-Roman"/>
          <w:color w:val="231F20"/>
        </w:rPr>
        <w:t xml:space="preserve"> of </w:t>
      </w:r>
      <w:r w:rsidR="001D76DC" w:rsidRPr="00C1118A">
        <w:rPr>
          <w:rFonts w:ascii="Book Antiqua" w:hAnsi="Book Antiqua" w:cs="Times-Roman"/>
          <w:color w:val="231F20"/>
        </w:rPr>
        <w:t xml:space="preserve">these patients </w:t>
      </w:r>
      <w:r w:rsidR="001C6ACE" w:rsidRPr="00C1118A">
        <w:rPr>
          <w:rFonts w:ascii="Book Antiqua" w:hAnsi="Book Antiqua" w:cs="Times-Roman"/>
          <w:color w:val="231F20"/>
        </w:rPr>
        <w:t xml:space="preserve">it was </w:t>
      </w:r>
      <w:r w:rsidR="001D76DC" w:rsidRPr="00C1118A">
        <w:rPr>
          <w:rFonts w:ascii="Book Antiqua" w:hAnsi="Book Antiqua" w:cs="Times-Roman"/>
          <w:color w:val="231F20"/>
        </w:rPr>
        <w:t>performed after the detection</w:t>
      </w:r>
      <w:r w:rsidR="00A90725" w:rsidRPr="00C1118A">
        <w:rPr>
          <w:rFonts w:ascii="Book Antiqua" w:hAnsi="Book Antiqua" w:cs="Times-Roman"/>
          <w:color w:val="231F20"/>
        </w:rPr>
        <w:t xml:space="preserve"> for</w:t>
      </w:r>
      <w:r w:rsidR="00F12349" w:rsidRPr="00C1118A">
        <w:rPr>
          <w:rFonts w:ascii="Book Antiqua" w:hAnsi="Book Antiqua" w:cs="Times-Roman"/>
          <w:color w:val="231F20"/>
        </w:rPr>
        <w:t xml:space="preserve"> </w:t>
      </w:r>
      <w:r w:rsidR="00D16AAF" w:rsidRPr="00C1118A">
        <w:rPr>
          <w:rFonts w:ascii="Book Antiqua" w:hAnsi="Book Antiqua" w:cs="Times-Roman"/>
          <w:color w:val="231F20"/>
        </w:rPr>
        <w:t>d</w:t>
      </w:r>
      <w:r w:rsidR="00A56CB2" w:rsidRPr="00C1118A">
        <w:rPr>
          <w:rFonts w:ascii="Book Antiqua" w:hAnsi="Book Antiqua" w:cs="Times-Roman"/>
          <w:color w:val="231F20"/>
        </w:rPr>
        <w:t>ysplasia and cancer</w:t>
      </w:r>
      <w:r w:rsidR="00346454" w:rsidRPr="00C1118A">
        <w:rPr>
          <w:rFonts w:ascii="Book Antiqua" w:hAnsi="Book Antiqua" w:cs="Times-Roman"/>
          <w:color w:val="231F20"/>
        </w:rPr>
        <w:t>,</w:t>
      </w:r>
      <w:r w:rsidR="00392209" w:rsidRPr="00C1118A">
        <w:rPr>
          <w:rFonts w:ascii="Book Antiqua" w:hAnsi="Book Antiqua" w:cs="Times-Roman"/>
          <w:color w:val="231F20"/>
        </w:rPr>
        <w:t xml:space="preserve"> and</w:t>
      </w:r>
      <w:r w:rsidR="00F12349" w:rsidRPr="00C1118A">
        <w:rPr>
          <w:rFonts w:ascii="Book Antiqua" w:hAnsi="Book Antiqua" w:cs="Times-Roman"/>
          <w:color w:val="231F20"/>
        </w:rPr>
        <w:t xml:space="preserve"> </w:t>
      </w:r>
      <w:r w:rsidR="00D16AAF" w:rsidRPr="00C1118A">
        <w:rPr>
          <w:rFonts w:ascii="Book Antiqua" w:hAnsi="Book Antiqua" w:cs="Times-Roman"/>
          <w:color w:val="231F20"/>
        </w:rPr>
        <w:t>the re</w:t>
      </w:r>
      <w:r w:rsidR="00392209" w:rsidRPr="00C1118A">
        <w:rPr>
          <w:rFonts w:ascii="Book Antiqua" w:hAnsi="Book Antiqua" w:cs="Times-Roman"/>
          <w:color w:val="231F20"/>
        </w:rPr>
        <w:t xml:space="preserve">maining were </w:t>
      </w:r>
      <w:r w:rsidR="008111BC" w:rsidRPr="00C1118A">
        <w:rPr>
          <w:rFonts w:ascii="Book Antiqua" w:hAnsi="Book Antiqua" w:cs="Times-Roman"/>
          <w:color w:val="231F20"/>
        </w:rPr>
        <w:t>treated</w:t>
      </w:r>
      <w:r w:rsidR="00D16AAF" w:rsidRPr="00C1118A">
        <w:rPr>
          <w:rFonts w:ascii="Book Antiqua" w:hAnsi="Book Antiqua" w:cs="Times-Roman"/>
          <w:color w:val="231F20"/>
        </w:rPr>
        <w:t xml:space="preserve"> </w:t>
      </w:r>
      <w:r w:rsidR="008111BC" w:rsidRPr="00C1118A">
        <w:rPr>
          <w:rFonts w:ascii="Book Antiqua" w:hAnsi="Book Antiqua" w:cs="Times-Roman"/>
          <w:color w:val="231F20"/>
        </w:rPr>
        <w:t>after</w:t>
      </w:r>
      <w:r w:rsidR="001D76DC" w:rsidRPr="00C1118A">
        <w:rPr>
          <w:rFonts w:ascii="Book Antiqua" w:hAnsi="Book Antiqua" w:cs="Times-Roman"/>
          <w:color w:val="231F20"/>
        </w:rPr>
        <w:t xml:space="preserve"> failure of</w:t>
      </w:r>
      <w:r w:rsidR="00D16AAF" w:rsidRPr="00C1118A">
        <w:rPr>
          <w:rFonts w:ascii="Book Antiqua" w:hAnsi="Book Antiqua" w:cs="Times-Roman"/>
          <w:color w:val="231F20"/>
        </w:rPr>
        <w:t xml:space="preserve"> medical therapy</w:t>
      </w:r>
      <w:r w:rsidR="0061219C" w:rsidRPr="00C1118A">
        <w:rPr>
          <w:rFonts w:ascii="Book Antiqua" w:hAnsi="Book Antiqua" w:cs="Times-Roman"/>
          <w:color w:val="231F20"/>
        </w:rPr>
        <w:t>.</w:t>
      </w:r>
    </w:p>
    <w:p w:rsidR="005D31F0" w:rsidRPr="00C1118A" w:rsidRDefault="005D31F0" w:rsidP="009C5843">
      <w:pPr>
        <w:widowControl w:val="0"/>
        <w:autoSpaceDE w:val="0"/>
        <w:autoSpaceDN w:val="0"/>
        <w:adjustRightInd w:val="0"/>
        <w:spacing w:line="360" w:lineRule="auto"/>
        <w:jc w:val="both"/>
        <w:rPr>
          <w:rFonts w:ascii="Book Antiqua" w:hAnsi="Book Antiqua" w:cs="Times-Roman"/>
          <w:b/>
          <w:color w:val="231F20"/>
          <w:lang w:eastAsia="zh-CN"/>
        </w:rPr>
      </w:pPr>
    </w:p>
    <w:p w:rsidR="00962328" w:rsidRPr="005D31F0" w:rsidRDefault="00962328" w:rsidP="009C5843">
      <w:pPr>
        <w:widowControl w:val="0"/>
        <w:autoSpaceDE w:val="0"/>
        <w:autoSpaceDN w:val="0"/>
        <w:adjustRightInd w:val="0"/>
        <w:spacing w:line="360" w:lineRule="auto"/>
        <w:jc w:val="both"/>
        <w:outlineLvl w:val="0"/>
        <w:rPr>
          <w:rFonts w:ascii="Book Antiqua" w:hAnsi="Book Antiqua" w:cs="Times-Roman"/>
          <w:b/>
          <w:i/>
          <w:lang w:eastAsia="zh-CN"/>
        </w:rPr>
      </w:pPr>
      <w:proofErr w:type="spellStart"/>
      <w:r w:rsidRPr="005D31F0">
        <w:rPr>
          <w:rFonts w:ascii="Book Antiqua" w:hAnsi="Book Antiqua" w:cs="Times-Roman"/>
          <w:b/>
          <w:i/>
          <w:color w:val="231F20"/>
        </w:rPr>
        <w:t>Extraintestinal</w:t>
      </w:r>
      <w:proofErr w:type="spellEnd"/>
      <w:r w:rsidRPr="005D31F0">
        <w:rPr>
          <w:rFonts w:ascii="Book Antiqua" w:hAnsi="Book Antiqua" w:cs="Times-Roman"/>
          <w:b/>
          <w:i/>
          <w:color w:val="231F20"/>
        </w:rPr>
        <w:t xml:space="preserve"> manifestation</w:t>
      </w:r>
      <w:r w:rsidRPr="005D31F0">
        <w:rPr>
          <w:rFonts w:ascii="Book Antiqua" w:hAnsi="Book Antiqua" w:cs="Times-Roman"/>
          <w:b/>
          <w:i/>
        </w:rPr>
        <w:t>s</w:t>
      </w:r>
    </w:p>
    <w:p w:rsidR="00066181" w:rsidRPr="005D31F0" w:rsidRDefault="007A7293" w:rsidP="009C5843">
      <w:pPr>
        <w:widowControl w:val="0"/>
        <w:autoSpaceDE w:val="0"/>
        <w:autoSpaceDN w:val="0"/>
        <w:adjustRightInd w:val="0"/>
        <w:spacing w:line="360" w:lineRule="auto"/>
        <w:jc w:val="both"/>
        <w:rPr>
          <w:rFonts w:ascii="Book Antiqua" w:hAnsi="Book Antiqua" w:cs="Times-Roman"/>
          <w:color w:val="231F20"/>
        </w:rPr>
      </w:pPr>
      <w:r w:rsidRPr="00C1118A">
        <w:rPr>
          <w:rFonts w:ascii="Book Antiqua" w:hAnsi="Book Antiqua" w:cs="Times-Roman"/>
          <w:color w:val="231F20"/>
        </w:rPr>
        <w:t>With</w:t>
      </w:r>
      <w:r w:rsidR="00F3052C" w:rsidRPr="00C1118A">
        <w:rPr>
          <w:rFonts w:ascii="Book Antiqua" w:hAnsi="Book Antiqua" w:cs="Times-Roman"/>
          <w:color w:val="231F20"/>
        </w:rPr>
        <w:t xml:space="preserve"> </w:t>
      </w:r>
      <w:r w:rsidRPr="00C1118A">
        <w:rPr>
          <w:rFonts w:ascii="Book Antiqua" w:hAnsi="Book Antiqua" w:cs="Times-Roman"/>
          <w:color w:val="231F20"/>
        </w:rPr>
        <w:t xml:space="preserve">regard to </w:t>
      </w:r>
      <w:proofErr w:type="spellStart"/>
      <w:r w:rsidR="00F3052C" w:rsidRPr="00C1118A">
        <w:rPr>
          <w:rFonts w:ascii="Book Antiqua" w:hAnsi="Book Antiqua" w:cs="Times-Roman"/>
          <w:color w:val="231F20"/>
        </w:rPr>
        <w:t>extraintestinal</w:t>
      </w:r>
      <w:proofErr w:type="spellEnd"/>
      <w:r w:rsidR="00F3052C" w:rsidRPr="00C1118A">
        <w:rPr>
          <w:rFonts w:ascii="Book Antiqua" w:hAnsi="Book Antiqua" w:cs="Times-Roman"/>
          <w:color w:val="231F20"/>
        </w:rPr>
        <w:t xml:space="preserve"> manifestation</w:t>
      </w:r>
      <w:r w:rsidR="00A5795F" w:rsidRPr="00C1118A">
        <w:rPr>
          <w:rFonts w:ascii="Book Antiqua" w:hAnsi="Book Antiqua" w:cs="Times-Roman"/>
          <w:color w:val="231F20"/>
        </w:rPr>
        <w:t>s</w:t>
      </w:r>
      <w:r w:rsidR="005A4F6A" w:rsidRPr="00C1118A">
        <w:rPr>
          <w:rFonts w:ascii="Book Antiqua" w:hAnsi="Book Antiqua" w:cs="Times-Roman"/>
          <w:color w:val="231F20"/>
        </w:rPr>
        <w:t>,</w:t>
      </w:r>
      <w:r w:rsidR="00A5795F" w:rsidRPr="00C1118A">
        <w:rPr>
          <w:rFonts w:ascii="Book Antiqua" w:hAnsi="Book Antiqua" w:cs="Times-Roman"/>
          <w:color w:val="231F20"/>
        </w:rPr>
        <w:t xml:space="preserve"> arthritis was present</w:t>
      </w:r>
      <w:r w:rsidR="00F3052C" w:rsidRPr="00C1118A">
        <w:rPr>
          <w:rFonts w:ascii="Book Antiqua" w:hAnsi="Book Antiqua" w:cs="Times-Roman"/>
          <w:color w:val="231F20"/>
        </w:rPr>
        <w:t xml:space="preserve"> in </w:t>
      </w:r>
      <w:r w:rsidR="00792982" w:rsidRPr="00C1118A">
        <w:rPr>
          <w:rFonts w:ascii="Book Antiqua" w:hAnsi="Book Antiqua" w:cs="Times-Roman"/>
          <w:color w:val="231F20"/>
        </w:rPr>
        <w:t>1</w:t>
      </w:r>
      <w:r w:rsidR="00864BBA">
        <w:rPr>
          <w:rFonts w:ascii="Book Antiqua" w:hAnsi="Book Antiqua" w:cs="Times-Roman"/>
          <w:color w:val="231F20"/>
        </w:rPr>
        <w:t>7</w:t>
      </w:r>
      <w:r w:rsidR="00792982" w:rsidRPr="00C1118A">
        <w:rPr>
          <w:rFonts w:ascii="Book Antiqua" w:hAnsi="Book Antiqua" w:cs="Times-Roman"/>
          <w:color w:val="231F20"/>
        </w:rPr>
        <w:t>.</w:t>
      </w:r>
      <w:r w:rsidR="00864BBA">
        <w:rPr>
          <w:rFonts w:ascii="Book Antiqua" w:hAnsi="Book Antiqua" w:cs="Times-Roman"/>
          <w:color w:val="231F20"/>
        </w:rPr>
        <w:t>5</w:t>
      </w:r>
      <w:r w:rsidR="005D31F0">
        <w:rPr>
          <w:rFonts w:ascii="Book Antiqua" w:hAnsi="Book Antiqua" w:cs="Times-Roman"/>
          <w:color w:val="231F20"/>
        </w:rPr>
        <w:t>% (95%</w:t>
      </w:r>
      <w:r w:rsidR="00F3052C" w:rsidRPr="00C1118A">
        <w:rPr>
          <w:rFonts w:ascii="Book Antiqua" w:hAnsi="Book Antiqua" w:cs="Times-Roman"/>
          <w:color w:val="231F20"/>
        </w:rPr>
        <w:t>CI</w:t>
      </w:r>
      <w:r w:rsidRPr="00C1118A">
        <w:rPr>
          <w:rFonts w:ascii="Book Antiqua" w:hAnsi="Book Antiqua" w:cs="Times-Roman"/>
          <w:color w:val="231F20"/>
        </w:rPr>
        <w:t>:</w:t>
      </w:r>
      <w:r w:rsidR="00F3052C" w:rsidRPr="00C1118A">
        <w:rPr>
          <w:rFonts w:ascii="Book Antiqua" w:hAnsi="Book Antiqua" w:cs="Times-Roman"/>
          <w:color w:val="231F20"/>
        </w:rPr>
        <w:t xml:space="preserve"> </w:t>
      </w:r>
      <w:r w:rsidR="00A5795F" w:rsidRPr="00C1118A">
        <w:rPr>
          <w:rFonts w:ascii="Book Antiqua" w:hAnsi="Book Antiqua" w:cs="Times-Roman"/>
          <w:color w:val="231F20"/>
        </w:rPr>
        <w:t>10.4</w:t>
      </w:r>
      <w:r w:rsidR="00C96CC0" w:rsidRPr="00C1118A">
        <w:rPr>
          <w:rFonts w:ascii="Book Antiqua" w:hAnsi="Book Antiqua" w:cs="Times-Roman"/>
          <w:color w:val="231F20"/>
        </w:rPr>
        <w:t>–</w:t>
      </w:r>
      <w:r w:rsidR="00F3052C" w:rsidRPr="00C1118A">
        <w:rPr>
          <w:rFonts w:ascii="Book Antiqua" w:hAnsi="Book Antiqua" w:cs="Times-Roman"/>
          <w:color w:val="231F20"/>
        </w:rPr>
        <w:t>2</w:t>
      </w:r>
      <w:r w:rsidR="00864BBA">
        <w:rPr>
          <w:rFonts w:ascii="Book Antiqua" w:hAnsi="Book Antiqua" w:cs="Times-Roman"/>
          <w:color w:val="231F20"/>
        </w:rPr>
        <w:t>4.5</w:t>
      </w:r>
      <w:r w:rsidR="00F3052C" w:rsidRPr="00C1118A">
        <w:rPr>
          <w:rFonts w:ascii="Book Antiqua" w:hAnsi="Book Antiqua" w:cs="Times-Roman"/>
          <w:color w:val="231F20"/>
        </w:rPr>
        <w:t>) of the patients</w:t>
      </w:r>
      <w:r w:rsidR="00E135E1" w:rsidRPr="00C1118A">
        <w:rPr>
          <w:rFonts w:ascii="Book Antiqua" w:hAnsi="Book Antiqua" w:cs="Times-Roman"/>
          <w:color w:val="231F20"/>
        </w:rPr>
        <w:t xml:space="preserve">, </w:t>
      </w:r>
      <w:r w:rsidRPr="00C1118A">
        <w:rPr>
          <w:rFonts w:ascii="Book Antiqua" w:hAnsi="Book Antiqua" w:cs="Times-Roman"/>
          <w:color w:val="231F20"/>
        </w:rPr>
        <w:t>o</w:t>
      </w:r>
      <w:r w:rsidR="00792982" w:rsidRPr="00C1118A">
        <w:rPr>
          <w:rFonts w:ascii="Book Antiqua" w:hAnsi="Book Antiqua" w:cs="Times-Roman"/>
          <w:color w:val="231F20"/>
        </w:rPr>
        <w:t>steopenia in 3</w:t>
      </w:r>
      <w:r w:rsidR="00864BBA">
        <w:rPr>
          <w:rFonts w:ascii="Book Antiqua" w:hAnsi="Book Antiqua" w:cs="Times-Roman"/>
          <w:color w:val="231F20"/>
        </w:rPr>
        <w:t>0</w:t>
      </w:r>
      <w:r w:rsidR="00792982" w:rsidRPr="00C1118A">
        <w:rPr>
          <w:rFonts w:ascii="Book Antiqua" w:hAnsi="Book Antiqua" w:cs="Times-Roman"/>
          <w:color w:val="231F20"/>
        </w:rPr>
        <w:t>.</w:t>
      </w:r>
      <w:r w:rsidR="00864BBA">
        <w:rPr>
          <w:rFonts w:ascii="Book Antiqua" w:hAnsi="Book Antiqua" w:cs="Times-Roman"/>
          <w:color w:val="231F20"/>
        </w:rPr>
        <w:t>5</w:t>
      </w:r>
      <w:r w:rsidR="00A5795F" w:rsidRPr="00C1118A">
        <w:rPr>
          <w:rFonts w:ascii="Book Antiqua" w:hAnsi="Book Antiqua" w:cs="Times-Roman"/>
          <w:color w:val="231F20"/>
        </w:rPr>
        <w:t>%</w:t>
      </w:r>
      <w:r w:rsidR="002A3630" w:rsidRPr="00C1118A">
        <w:rPr>
          <w:rFonts w:ascii="Book Antiqua" w:hAnsi="Book Antiqua" w:cs="Times-Roman"/>
          <w:color w:val="231F20"/>
        </w:rPr>
        <w:t xml:space="preserve"> (</w:t>
      </w:r>
      <w:r w:rsidR="005D31F0">
        <w:rPr>
          <w:rFonts w:ascii="Book Antiqua" w:hAnsi="Book Antiqua" w:cs="Times-Roman"/>
          <w:color w:val="231F20"/>
        </w:rPr>
        <w:t>95%</w:t>
      </w:r>
      <w:r w:rsidR="002A3630" w:rsidRPr="00C1118A">
        <w:rPr>
          <w:rFonts w:ascii="Book Antiqua" w:hAnsi="Book Antiqua" w:cs="Times-Roman"/>
          <w:color w:val="231F20"/>
        </w:rPr>
        <w:t>CI: 2</w:t>
      </w:r>
      <w:r w:rsidR="00864BBA">
        <w:rPr>
          <w:rFonts w:ascii="Book Antiqua" w:hAnsi="Book Antiqua" w:cs="Times-Roman"/>
          <w:color w:val="231F20"/>
        </w:rPr>
        <w:t>1</w:t>
      </w:r>
      <w:r w:rsidR="002A3630" w:rsidRPr="00C1118A">
        <w:rPr>
          <w:rFonts w:ascii="Book Antiqua" w:hAnsi="Book Antiqua" w:cs="Times-Roman"/>
          <w:color w:val="231F20"/>
        </w:rPr>
        <w:t>.</w:t>
      </w:r>
      <w:r w:rsidR="00864BBA">
        <w:rPr>
          <w:rFonts w:ascii="Book Antiqua" w:hAnsi="Book Antiqua" w:cs="Times-Roman"/>
          <w:color w:val="231F20"/>
        </w:rPr>
        <w:t>5</w:t>
      </w:r>
      <w:r w:rsidR="002A3630" w:rsidRPr="00C1118A">
        <w:rPr>
          <w:rFonts w:ascii="Book Antiqua" w:hAnsi="Book Antiqua" w:cs="Times-Roman"/>
          <w:color w:val="231F20"/>
        </w:rPr>
        <w:t>–</w:t>
      </w:r>
      <w:r w:rsidR="00864BBA">
        <w:rPr>
          <w:rFonts w:ascii="Book Antiqua" w:hAnsi="Book Antiqua" w:cs="Times-Roman"/>
          <w:color w:val="231F20"/>
        </w:rPr>
        <w:t>39</w:t>
      </w:r>
      <w:r w:rsidR="002A3630" w:rsidRPr="00C1118A">
        <w:rPr>
          <w:rFonts w:ascii="Book Antiqua" w:hAnsi="Book Antiqua" w:cs="Times-Roman"/>
          <w:color w:val="231F20"/>
        </w:rPr>
        <w:t>.4)</w:t>
      </w:r>
      <w:r w:rsidR="00A5795F" w:rsidRPr="00C1118A">
        <w:rPr>
          <w:rFonts w:ascii="Book Antiqua" w:hAnsi="Book Antiqua" w:cs="Times-Roman"/>
          <w:color w:val="231F20"/>
        </w:rPr>
        <w:t xml:space="preserve">, </w:t>
      </w:r>
      <w:r w:rsidRPr="00C1118A">
        <w:rPr>
          <w:rFonts w:ascii="Book Antiqua" w:hAnsi="Book Antiqua" w:cs="Times-Roman"/>
          <w:color w:val="231F20"/>
        </w:rPr>
        <w:t>and o</w:t>
      </w:r>
      <w:r w:rsidR="00792982" w:rsidRPr="00C1118A">
        <w:rPr>
          <w:rFonts w:ascii="Book Antiqua" w:hAnsi="Book Antiqua" w:cs="Times-Roman"/>
          <w:color w:val="231F20"/>
        </w:rPr>
        <w:t>steoporosis in 17.1</w:t>
      </w:r>
      <w:r w:rsidR="00A5795F" w:rsidRPr="00C1118A">
        <w:rPr>
          <w:rFonts w:ascii="Book Antiqua" w:hAnsi="Book Antiqua" w:cs="Times-Roman"/>
          <w:color w:val="231F20"/>
        </w:rPr>
        <w:t xml:space="preserve">% </w:t>
      </w:r>
      <w:r w:rsidR="002A3630" w:rsidRPr="00C1118A">
        <w:rPr>
          <w:rFonts w:ascii="Book Antiqua" w:hAnsi="Book Antiqua" w:cs="Times-Roman"/>
          <w:color w:val="231F20"/>
        </w:rPr>
        <w:t>(</w:t>
      </w:r>
      <w:r w:rsidR="005D31F0">
        <w:rPr>
          <w:rFonts w:ascii="Book Antiqua" w:hAnsi="Book Antiqua" w:cs="Times-Roman"/>
          <w:color w:val="231F20"/>
        </w:rPr>
        <w:t>95%</w:t>
      </w:r>
      <w:r w:rsidR="002A3630" w:rsidRPr="00C1118A">
        <w:rPr>
          <w:rFonts w:ascii="Book Antiqua" w:hAnsi="Book Antiqua" w:cs="Times-Roman"/>
          <w:color w:val="231F20"/>
        </w:rPr>
        <w:t>CI: 9.8</w:t>
      </w:r>
      <w:r w:rsidR="00D85B7B" w:rsidRPr="00C1118A">
        <w:rPr>
          <w:rFonts w:ascii="Book Antiqua" w:hAnsi="Book Antiqua" w:cs="Times-Roman"/>
          <w:color w:val="231F20"/>
        </w:rPr>
        <w:t>–24.</w:t>
      </w:r>
      <w:r w:rsidR="002A3630" w:rsidRPr="00C1118A">
        <w:rPr>
          <w:rFonts w:ascii="Book Antiqua" w:hAnsi="Book Antiqua" w:cs="Times-Roman"/>
          <w:color w:val="231F20"/>
        </w:rPr>
        <w:t>4</w:t>
      </w:r>
      <w:r w:rsidR="005C3053" w:rsidRPr="00C1118A">
        <w:rPr>
          <w:rFonts w:ascii="Book Antiqua" w:hAnsi="Book Antiqua" w:cs="Times-Roman"/>
          <w:color w:val="231F20"/>
        </w:rPr>
        <w:t>)</w:t>
      </w:r>
      <w:r w:rsidRPr="00C1118A">
        <w:rPr>
          <w:rFonts w:ascii="Book Antiqua" w:hAnsi="Book Antiqua" w:cs="Times-Roman"/>
          <w:color w:val="231F20"/>
        </w:rPr>
        <w:t>.</w:t>
      </w:r>
      <w:r w:rsidR="005C3053" w:rsidRPr="00C1118A">
        <w:rPr>
          <w:rFonts w:ascii="Book Antiqua" w:hAnsi="Book Antiqua" w:cs="Times-Roman"/>
          <w:color w:val="231F20"/>
        </w:rPr>
        <w:t xml:space="preserve"> </w:t>
      </w:r>
      <w:r w:rsidRPr="00C1118A">
        <w:rPr>
          <w:rFonts w:ascii="Book Antiqua" w:hAnsi="Book Antiqua" w:cs="Times-Roman"/>
          <w:color w:val="231F20"/>
        </w:rPr>
        <w:t>P</w:t>
      </w:r>
      <w:r w:rsidR="005C3053" w:rsidRPr="00C1118A">
        <w:rPr>
          <w:rFonts w:ascii="Book Antiqua" w:hAnsi="Book Antiqua" w:cs="Times-Roman"/>
          <w:color w:val="231F20"/>
        </w:rPr>
        <w:t xml:space="preserve">rimary </w:t>
      </w:r>
      <w:proofErr w:type="spellStart"/>
      <w:r w:rsidR="005C3053" w:rsidRPr="00C1118A">
        <w:rPr>
          <w:rFonts w:ascii="Book Antiqua" w:hAnsi="Book Antiqua" w:cs="Times-Roman"/>
          <w:color w:val="231F20"/>
        </w:rPr>
        <w:t>scl</w:t>
      </w:r>
      <w:r w:rsidR="00963AE0" w:rsidRPr="00C1118A">
        <w:rPr>
          <w:rFonts w:ascii="Book Antiqua" w:hAnsi="Book Antiqua" w:cs="Times-Roman"/>
          <w:color w:val="231F20"/>
        </w:rPr>
        <w:t>e</w:t>
      </w:r>
      <w:r w:rsidR="005C3053" w:rsidRPr="00C1118A">
        <w:rPr>
          <w:rFonts w:ascii="Book Antiqua" w:hAnsi="Book Antiqua" w:cs="Times-Roman"/>
          <w:color w:val="231F20"/>
        </w:rPr>
        <w:t>rosing</w:t>
      </w:r>
      <w:proofErr w:type="spellEnd"/>
      <w:r w:rsidR="005C3053" w:rsidRPr="00C1118A">
        <w:rPr>
          <w:rFonts w:ascii="Book Antiqua" w:hAnsi="Book Antiqua" w:cs="Times-Roman"/>
          <w:color w:val="231F20"/>
        </w:rPr>
        <w:t xml:space="preserve"> cholangitis </w:t>
      </w:r>
      <w:r w:rsidRPr="00C1118A">
        <w:rPr>
          <w:rFonts w:ascii="Book Antiqua" w:hAnsi="Book Antiqua" w:cs="Times-Roman"/>
          <w:color w:val="231F20"/>
        </w:rPr>
        <w:t xml:space="preserve">was found in </w:t>
      </w:r>
      <w:r w:rsidR="00864BBA">
        <w:rPr>
          <w:rFonts w:ascii="Book Antiqua" w:hAnsi="Book Antiqua" w:cs="Times-Roman"/>
          <w:color w:val="231F20"/>
        </w:rPr>
        <w:t>0.9</w:t>
      </w:r>
      <w:r w:rsidR="003339CF" w:rsidRPr="00C1118A">
        <w:rPr>
          <w:rFonts w:ascii="Book Antiqua" w:hAnsi="Book Antiqua" w:cs="Times-Roman"/>
          <w:color w:val="231F20"/>
        </w:rPr>
        <w:t>%</w:t>
      </w:r>
      <w:r w:rsidR="00B10654" w:rsidRPr="00C1118A">
        <w:rPr>
          <w:rFonts w:ascii="Book Antiqua" w:hAnsi="Book Antiqua" w:cs="Times-Roman"/>
          <w:color w:val="231F20"/>
        </w:rPr>
        <w:t xml:space="preserve"> </w:t>
      </w:r>
      <w:r w:rsidR="005C3053" w:rsidRPr="00C1118A">
        <w:rPr>
          <w:rFonts w:ascii="Book Antiqua" w:hAnsi="Book Antiqua" w:cs="Times-Roman"/>
          <w:color w:val="231F20"/>
        </w:rPr>
        <w:t xml:space="preserve">of </w:t>
      </w:r>
      <w:r w:rsidRPr="00C1118A">
        <w:rPr>
          <w:rFonts w:ascii="Book Antiqua" w:hAnsi="Book Antiqua" w:cs="Times-Roman"/>
          <w:color w:val="231F20"/>
        </w:rPr>
        <w:t>the</w:t>
      </w:r>
      <w:r w:rsidR="005C3053" w:rsidRPr="00C1118A">
        <w:rPr>
          <w:rFonts w:ascii="Book Antiqua" w:hAnsi="Book Antiqua" w:cs="Times-Roman"/>
          <w:color w:val="231F20"/>
        </w:rPr>
        <w:t xml:space="preserve"> pat</w:t>
      </w:r>
      <w:r w:rsidRPr="00C1118A">
        <w:rPr>
          <w:rFonts w:ascii="Book Antiqua" w:hAnsi="Book Antiqua" w:cs="Times-Roman"/>
          <w:color w:val="231F20"/>
        </w:rPr>
        <w:t>i</w:t>
      </w:r>
      <w:r w:rsidR="005C3053" w:rsidRPr="00C1118A">
        <w:rPr>
          <w:rFonts w:ascii="Book Antiqua" w:hAnsi="Book Antiqua" w:cs="Times-Roman"/>
          <w:color w:val="231F20"/>
        </w:rPr>
        <w:t>ents</w:t>
      </w:r>
      <w:r w:rsidRPr="00C1118A">
        <w:rPr>
          <w:rFonts w:ascii="Book Antiqua" w:hAnsi="Book Antiqua" w:cs="Times-Roman"/>
          <w:color w:val="231F20"/>
        </w:rPr>
        <w:t>,</w:t>
      </w:r>
      <w:r w:rsidR="005C3053" w:rsidRPr="00C1118A">
        <w:rPr>
          <w:rFonts w:ascii="Book Antiqua" w:hAnsi="Book Antiqua" w:cs="Times-Roman"/>
          <w:color w:val="231F20"/>
        </w:rPr>
        <w:t xml:space="preserve"> and </w:t>
      </w:r>
      <w:r w:rsidRPr="00C1118A">
        <w:rPr>
          <w:rFonts w:ascii="Book Antiqua" w:hAnsi="Book Antiqua" w:cs="Times-Roman"/>
          <w:color w:val="231F20"/>
        </w:rPr>
        <w:t>d</w:t>
      </w:r>
      <w:r w:rsidR="005C3053" w:rsidRPr="00C1118A">
        <w:rPr>
          <w:rFonts w:ascii="Book Antiqua" w:hAnsi="Book Antiqua" w:cs="Times-Roman"/>
          <w:color w:val="231F20"/>
        </w:rPr>
        <w:t>eep vein thrombosis</w:t>
      </w:r>
      <w:r w:rsidR="00A208FF" w:rsidRPr="00C1118A">
        <w:rPr>
          <w:rFonts w:ascii="Book Antiqua" w:hAnsi="Book Antiqua" w:cs="Times-Roman"/>
          <w:color w:val="231F20"/>
        </w:rPr>
        <w:t xml:space="preserve"> (DVT)</w:t>
      </w:r>
      <w:r w:rsidR="005C3053" w:rsidRPr="00C1118A">
        <w:rPr>
          <w:rFonts w:ascii="Book Antiqua" w:hAnsi="Book Antiqua" w:cs="Times-Roman"/>
          <w:color w:val="231F20"/>
        </w:rPr>
        <w:t xml:space="preserve"> </w:t>
      </w:r>
      <w:r w:rsidRPr="00C1118A">
        <w:rPr>
          <w:rFonts w:ascii="Book Antiqua" w:hAnsi="Book Antiqua" w:cs="Times-Roman"/>
          <w:color w:val="231F20"/>
        </w:rPr>
        <w:t xml:space="preserve">was found </w:t>
      </w:r>
      <w:r w:rsidR="005C3053" w:rsidRPr="00C1118A">
        <w:rPr>
          <w:rFonts w:ascii="Book Antiqua" w:hAnsi="Book Antiqua" w:cs="Times-Roman"/>
          <w:color w:val="231F20"/>
        </w:rPr>
        <w:t xml:space="preserve">in </w:t>
      </w:r>
      <w:r w:rsidR="00864BBA">
        <w:rPr>
          <w:rFonts w:ascii="Book Antiqua" w:hAnsi="Book Antiqua" w:cs="Times-Roman"/>
          <w:color w:val="231F20"/>
        </w:rPr>
        <w:t>1.9</w:t>
      </w:r>
      <w:r w:rsidR="008835C2" w:rsidRPr="00C1118A">
        <w:rPr>
          <w:rFonts w:ascii="Book Antiqua" w:hAnsi="Book Antiqua" w:cs="Times-Roman"/>
          <w:color w:val="231F20"/>
        </w:rPr>
        <w:t>%</w:t>
      </w:r>
      <w:r w:rsidR="005974EF" w:rsidRPr="00C1118A">
        <w:rPr>
          <w:rFonts w:ascii="Book Antiqua" w:hAnsi="Book Antiqua" w:cs="Times-Roman"/>
          <w:color w:val="231F20"/>
        </w:rPr>
        <w:t>,</w:t>
      </w:r>
      <w:r w:rsidR="005C3053" w:rsidRPr="00C1118A">
        <w:rPr>
          <w:rFonts w:ascii="Book Antiqua" w:hAnsi="Book Antiqua" w:cs="Times-Roman"/>
          <w:color w:val="231F20"/>
        </w:rPr>
        <w:t xml:space="preserve"> one of </w:t>
      </w:r>
      <w:r w:rsidRPr="00C1118A">
        <w:rPr>
          <w:rFonts w:ascii="Book Antiqua" w:hAnsi="Book Antiqua" w:cs="Times-Roman"/>
          <w:color w:val="231F20"/>
        </w:rPr>
        <w:t>whom</w:t>
      </w:r>
      <w:r w:rsidR="008835C2" w:rsidRPr="00C1118A">
        <w:rPr>
          <w:rFonts w:ascii="Book Antiqua" w:hAnsi="Book Antiqua" w:cs="Times-Roman"/>
          <w:color w:val="231F20"/>
        </w:rPr>
        <w:t xml:space="preserve"> had a </w:t>
      </w:r>
      <w:r w:rsidR="005C3053" w:rsidRPr="00C1118A">
        <w:rPr>
          <w:rFonts w:ascii="Book Antiqua" w:hAnsi="Book Antiqua" w:cs="Times-Roman"/>
          <w:color w:val="231F20"/>
        </w:rPr>
        <w:t>f</w:t>
      </w:r>
      <w:r w:rsidR="005974EF" w:rsidRPr="00C1118A">
        <w:rPr>
          <w:rFonts w:ascii="Book Antiqua" w:hAnsi="Book Antiqua" w:cs="Times-Roman"/>
          <w:color w:val="231F20"/>
        </w:rPr>
        <w:t>a</w:t>
      </w:r>
      <w:r w:rsidR="005C3053" w:rsidRPr="00C1118A">
        <w:rPr>
          <w:rFonts w:ascii="Book Antiqua" w:hAnsi="Book Antiqua" w:cs="Times-Roman"/>
          <w:color w:val="231F20"/>
        </w:rPr>
        <w:t xml:space="preserve">tal pulmonary embolism during hospitalization. </w:t>
      </w:r>
      <w:r w:rsidR="007815D0" w:rsidRPr="00C1118A">
        <w:rPr>
          <w:rFonts w:ascii="Book Antiqua" w:hAnsi="Book Antiqua" w:cs="Times-Roman"/>
          <w:color w:val="231F20"/>
        </w:rPr>
        <w:t xml:space="preserve">Cutaneous involvement </w:t>
      </w:r>
      <w:r w:rsidRPr="00C1118A">
        <w:rPr>
          <w:rFonts w:ascii="Book Antiqua" w:hAnsi="Book Antiqua" w:cs="Times-Roman"/>
          <w:color w:val="231F20"/>
        </w:rPr>
        <w:t xml:space="preserve">was </w:t>
      </w:r>
      <w:r w:rsidR="00792982" w:rsidRPr="00C1118A">
        <w:rPr>
          <w:rFonts w:ascii="Book Antiqua" w:hAnsi="Book Antiqua" w:cs="Times-Roman"/>
          <w:color w:val="231F20"/>
        </w:rPr>
        <w:t>observed in 7</w:t>
      </w:r>
      <w:r w:rsidR="00864BBA">
        <w:rPr>
          <w:rFonts w:ascii="Book Antiqua" w:hAnsi="Book Antiqua" w:cs="Times-Roman"/>
          <w:color w:val="231F20"/>
        </w:rPr>
        <w:t>.06</w:t>
      </w:r>
      <w:r w:rsidR="007815D0" w:rsidRPr="00C1118A">
        <w:rPr>
          <w:rFonts w:ascii="Book Antiqua" w:hAnsi="Book Antiqua" w:cs="Times-Roman"/>
          <w:color w:val="231F20"/>
        </w:rPr>
        <w:t>% of our population</w:t>
      </w:r>
      <w:r w:rsidR="00C26A04" w:rsidRPr="00C1118A">
        <w:rPr>
          <w:rFonts w:ascii="Book Antiqua" w:hAnsi="Book Antiqua" w:cs="Times-Roman"/>
          <w:color w:val="231F20"/>
        </w:rPr>
        <w:t>:</w:t>
      </w:r>
      <w:r w:rsidRPr="00C1118A">
        <w:rPr>
          <w:rFonts w:ascii="Book Antiqua" w:hAnsi="Book Antiqua" w:cs="Times-Roman"/>
          <w:color w:val="231F20"/>
        </w:rPr>
        <w:t xml:space="preserve"> </w:t>
      </w:r>
      <w:r w:rsidR="007815D0" w:rsidRPr="00C1118A">
        <w:rPr>
          <w:rFonts w:ascii="Book Antiqua" w:hAnsi="Book Antiqua" w:cs="Times-Roman"/>
          <w:color w:val="231F20"/>
        </w:rPr>
        <w:t>majority of the</w:t>
      </w:r>
      <w:r w:rsidRPr="00C1118A">
        <w:rPr>
          <w:rFonts w:ascii="Book Antiqua" w:hAnsi="Book Antiqua" w:cs="Times-Roman"/>
          <w:color w:val="231F20"/>
        </w:rPr>
        <w:t>se</w:t>
      </w:r>
      <w:r w:rsidR="007815D0" w:rsidRPr="00C1118A">
        <w:rPr>
          <w:rFonts w:ascii="Book Antiqua" w:hAnsi="Book Antiqua" w:cs="Times-Roman"/>
          <w:color w:val="231F20"/>
        </w:rPr>
        <w:t xml:space="preserve"> </w:t>
      </w:r>
      <w:r w:rsidRPr="00C1118A">
        <w:rPr>
          <w:rFonts w:ascii="Book Antiqua" w:hAnsi="Book Antiqua" w:cs="Times-Roman"/>
          <w:color w:val="231F20"/>
        </w:rPr>
        <w:t xml:space="preserve">patients </w:t>
      </w:r>
      <w:r w:rsidR="00A208FF" w:rsidRPr="00C1118A">
        <w:rPr>
          <w:rFonts w:ascii="Book Antiqua" w:hAnsi="Book Antiqua" w:cs="Times-Roman"/>
          <w:color w:val="231F20"/>
        </w:rPr>
        <w:t>had an</w:t>
      </w:r>
      <w:r w:rsidR="007815D0" w:rsidRPr="00C1118A">
        <w:rPr>
          <w:rFonts w:ascii="Book Antiqua" w:hAnsi="Book Antiqua" w:cs="Times-Roman"/>
          <w:color w:val="231F20"/>
        </w:rPr>
        <w:t xml:space="preserve"> unspecific skin rash</w:t>
      </w:r>
      <w:r w:rsidR="00C26A04" w:rsidRPr="00C1118A">
        <w:rPr>
          <w:rFonts w:ascii="Book Antiqua" w:hAnsi="Book Antiqua" w:cs="Times-Roman"/>
          <w:color w:val="231F20"/>
        </w:rPr>
        <w:t>,</w:t>
      </w:r>
      <w:r w:rsidR="007815D0" w:rsidRPr="00C1118A">
        <w:rPr>
          <w:rFonts w:ascii="Book Antiqua" w:hAnsi="Book Antiqua" w:cs="Times-Roman"/>
          <w:color w:val="231F20"/>
        </w:rPr>
        <w:t xml:space="preserve"> </w:t>
      </w:r>
      <w:r w:rsidR="00A208FF" w:rsidRPr="00C1118A">
        <w:rPr>
          <w:rFonts w:ascii="Book Antiqua" w:hAnsi="Book Antiqua" w:cs="Times-Roman"/>
          <w:color w:val="231F20"/>
        </w:rPr>
        <w:t xml:space="preserve">while </w:t>
      </w:r>
      <w:r w:rsidRPr="00C1118A">
        <w:rPr>
          <w:rFonts w:ascii="Book Antiqua" w:hAnsi="Book Antiqua" w:cs="Times-Roman"/>
          <w:color w:val="231F20"/>
        </w:rPr>
        <w:t xml:space="preserve">in </w:t>
      </w:r>
      <w:r w:rsidR="007815D0" w:rsidRPr="00C1118A">
        <w:rPr>
          <w:rFonts w:ascii="Book Antiqua" w:hAnsi="Book Antiqua" w:cs="Times-Roman"/>
          <w:color w:val="231F20"/>
        </w:rPr>
        <w:t>2</w:t>
      </w:r>
      <w:r w:rsidR="00864BBA">
        <w:rPr>
          <w:rFonts w:ascii="Book Antiqua" w:hAnsi="Book Antiqua" w:cs="Times-Roman"/>
          <w:color w:val="231F20"/>
        </w:rPr>
        <w:t>3.8</w:t>
      </w:r>
      <w:r w:rsidR="007815D0" w:rsidRPr="00C1118A">
        <w:rPr>
          <w:rFonts w:ascii="Book Antiqua" w:hAnsi="Book Antiqua" w:cs="Times-Roman"/>
          <w:color w:val="231F20"/>
        </w:rPr>
        <w:t>%</w:t>
      </w:r>
      <w:r w:rsidR="00ED66D6" w:rsidRPr="00C1118A">
        <w:rPr>
          <w:rFonts w:ascii="Book Antiqua" w:hAnsi="Book Antiqua" w:cs="Times-Roman"/>
          <w:color w:val="231F20"/>
        </w:rPr>
        <w:t xml:space="preserve"> of them</w:t>
      </w:r>
      <w:r w:rsidR="00A208FF" w:rsidRPr="00C1118A">
        <w:rPr>
          <w:rFonts w:ascii="Book Antiqua" w:hAnsi="Book Antiqua" w:cs="Times-Roman"/>
          <w:color w:val="231F20"/>
        </w:rPr>
        <w:t xml:space="preserve"> </w:t>
      </w:r>
      <w:r w:rsidR="00A90725" w:rsidRPr="00C1118A">
        <w:rPr>
          <w:rFonts w:ascii="Book Antiqua" w:hAnsi="Book Antiqua" w:cs="Times-Roman"/>
          <w:color w:val="231F20"/>
        </w:rPr>
        <w:t>had erythema</w:t>
      </w:r>
      <w:r w:rsidR="007815D0" w:rsidRPr="00C1118A">
        <w:rPr>
          <w:rFonts w:ascii="Book Antiqua" w:hAnsi="Book Antiqua" w:cs="Times-Roman"/>
          <w:color w:val="231F20"/>
        </w:rPr>
        <w:t xml:space="preserve"> </w:t>
      </w:r>
      <w:proofErr w:type="spellStart"/>
      <w:r w:rsidR="007815D0" w:rsidRPr="00C1118A">
        <w:rPr>
          <w:rFonts w:ascii="Book Antiqua" w:hAnsi="Book Antiqua" w:cs="Times-Roman"/>
          <w:color w:val="231F20"/>
        </w:rPr>
        <w:t>n</w:t>
      </w:r>
      <w:r w:rsidR="002F6057" w:rsidRPr="00C1118A">
        <w:rPr>
          <w:rFonts w:ascii="Book Antiqua" w:hAnsi="Book Antiqua" w:cs="Times-Roman"/>
          <w:color w:val="231F20"/>
        </w:rPr>
        <w:t>odos</w:t>
      </w:r>
      <w:r w:rsidR="00346454" w:rsidRPr="00C1118A">
        <w:rPr>
          <w:rFonts w:ascii="Book Antiqua" w:hAnsi="Book Antiqua" w:cs="Times-Roman"/>
          <w:color w:val="231F20"/>
        </w:rPr>
        <w:t>u</w:t>
      </w:r>
      <w:r w:rsidR="002F6057" w:rsidRPr="00C1118A">
        <w:rPr>
          <w:rFonts w:ascii="Book Antiqua" w:hAnsi="Book Antiqua" w:cs="Times-Roman"/>
          <w:color w:val="231F20"/>
        </w:rPr>
        <w:t>m</w:t>
      </w:r>
      <w:proofErr w:type="spellEnd"/>
      <w:r w:rsidR="005D31F0" w:rsidRPr="005D31F0">
        <w:rPr>
          <w:rFonts w:ascii="Book Antiqua" w:hAnsi="Book Antiqua" w:cs="Times-Roman" w:hint="eastAsia"/>
          <w:color w:val="231F20"/>
          <w:lang w:eastAsia="zh-CN"/>
        </w:rPr>
        <w:t xml:space="preserve"> </w:t>
      </w:r>
      <w:r w:rsidR="005D31F0" w:rsidRPr="005D31F0">
        <w:rPr>
          <w:rFonts w:ascii="Book Antiqua" w:hAnsi="Book Antiqua" w:cs="Times-Roman" w:hint="eastAsia"/>
          <w:lang w:eastAsia="zh-CN"/>
        </w:rPr>
        <w:t>(</w:t>
      </w:r>
      <w:r w:rsidR="005D31F0" w:rsidRPr="005D31F0">
        <w:rPr>
          <w:rFonts w:ascii="Book Antiqua" w:hAnsi="Book Antiqua" w:cs="Times-Roman"/>
        </w:rPr>
        <w:t>Table 3</w:t>
      </w:r>
      <w:r w:rsidR="005D31F0" w:rsidRPr="005D31F0">
        <w:rPr>
          <w:rFonts w:ascii="Book Antiqua" w:hAnsi="Book Antiqua" w:cs="Times-Roman" w:hint="eastAsia"/>
          <w:lang w:eastAsia="zh-CN"/>
        </w:rPr>
        <w:t>)</w:t>
      </w:r>
      <w:r w:rsidR="007815D0" w:rsidRPr="005D31F0">
        <w:rPr>
          <w:rFonts w:ascii="Book Antiqua" w:hAnsi="Book Antiqua" w:cs="Times-Roman"/>
          <w:color w:val="231F20"/>
        </w:rPr>
        <w:t>.</w:t>
      </w:r>
    </w:p>
    <w:p w:rsidR="00346454" w:rsidRPr="00C1118A" w:rsidRDefault="00346454" w:rsidP="009C5843">
      <w:pPr>
        <w:widowControl w:val="0"/>
        <w:autoSpaceDE w:val="0"/>
        <w:autoSpaceDN w:val="0"/>
        <w:adjustRightInd w:val="0"/>
        <w:spacing w:line="360" w:lineRule="auto"/>
        <w:jc w:val="both"/>
        <w:rPr>
          <w:rFonts w:ascii="Book Antiqua" w:hAnsi="Book Antiqua" w:cs="Times-Roman"/>
          <w:color w:val="231F20"/>
        </w:rPr>
      </w:pPr>
    </w:p>
    <w:p w:rsidR="00F3052C" w:rsidRPr="00C1118A" w:rsidRDefault="00C1118A" w:rsidP="009C5843">
      <w:pPr>
        <w:widowControl w:val="0"/>
        <w:autoSpaceDE w:val="0"/>
        <w:autoSpaceDN w:val="0"/>
        <w:adjustRightInd w:val="0"/>
        <w:spacing w:line="360" w:lineRule="auto"/>
        <w:jc w:val="both"/>
        <w:outlineLvl w:val="0"/>
        <w:rPr>
          <w:rFonts w:ascii="Book Antiqua" w:hAnsi="Book Antiqua" w:cs="Times-Roman"/>
          <w:b/>
          <w:bCs/>
          <w:color w:val="231F20"/>
        </w:rPr>
      </w:pPr>
      <w:r w:rsidRPr="00C1118A">
        <w:rPr>
          <w:rFonts w:ascii="Book Antiqua" w:hAnsi="Book Antiqua" w:cs="Times-Roman"/>
          <w:b/>
          <w:bCs/>
          <w:color w:val="231F20"/>
        </w:rPr>
        <w:t>DISCUSSION</w:t>
      </w:r>
    </w:p>
    <w:p w:rsidR="00DB41AC" w:rsidRPr="00C1118A" w:rsidRDefault="00F3052C" w:rsidP="009C5843">
      <w:pPr>
        <w:widowControl w:val="0"/>
        <w:autoSpaceDE w:val="0"/>
        <w:autoSpaceDN w:val="0"/>
        <w:adjustRightInd w:val="0"/>
        <w:spacing w:line="360" w:lineRule="auto"/>
        <w:jc w:val="both"/>
        <w:rPr>
          <w:rFonts w:ascii="Book Antiqua" w:hAnsi="Book Antiqua" w:cs="Times-Roman"/>
          <w:color w:val="231F20"/>
        </w:rPr>
      </w:pPr>
      <w:r w:rsidRPr="00C1118A">
        <w:rPr>
          <w:rFonts w:ascii="Book Antiqua" w:hAnsi="Book Antiqua" w:cs="Times-Roman"/>
          <w:color w:val="231F20"/>
        </w:rPr>
        <w:t>This study is the largest and most comprehensive epidemiological study o</w:t>
      </w:r>
      <w:r w:rsidR="00FB3602" w:rsidRPr="00C1118A">
        <w:rPr>
          <w:rFonts w:ascii="Book Antiqua" w:hAnsi="Book Antiqua" w:cs="Times-Roman"/>
          <w:color w:val="231F20"/>
        </w:rPr>
        <w:t>n</w:t>
      </w:r>
      <w:r w:rsidRPr="00C1118A">
        <w:rPr>
          <w:rFonts w:ascii="Book Antiqua" w:hAnsi="Book Antiqua" w:cs="Times-Roman"/>
          <w:color w:val="231F20"/>
        </w:rPr>
        <w:t xml:space="preserve"> UC in </w:t>
      </w:r>
      <w:r w:rsidR="005129FA" w:rsidRPr="00C1118A">
        <w:rPr>
          <w:rFonts w:ascii="Book Antiqua" w:hAnsi="Book Antiqua" w:cs="Times-Roman"/>
          <w:color w:val="231F20"/>
        </w:rPr>
        <w:t xml:space="preserve">an </w:t>
      </w:r>
      <w:r w:rsidR="00A90725" w:rsidRPr="00C1118A">
        <w:rPr>
          <w:rFonts w:ascii="Book Antiqua" w:hAnsi="Book Antiqua" w:cs="Times-Roman"/>
          <w:color w:val="231F20"/>
        </w:rPr>
        <w:t>Arab population</w:t>
      </w:r>
      <w:r w:rsidRPr="00C1118A">
        <w:rPr>
          <w:rFonts w:ascii="Book Antiqua" w:hAnsi="Book Antiqua" w:cs="Times-Roman"/>
          <w:color w:val="231F20"/>
        </w:rPr>
        <w:t xml:space="preserve">, </w:t>
      </w:r>
      <w:r w:rsidR="005129FA" w:rsidRPr="00C1118A">
        <w:rPr>
          <w:rFonts w:ascii="Book Antiqua" w:hAnsi="Book Antiqua" w:cs="Times-Roman"/>
          <w:color w:val="231F20"/>
        </w:rPr>
        <w:t>which</w:t>
      </w:r>
      <w:r w:rsidR="00182571" w:rsidRPr="00C1118A">
        <w:rPr>
          <w:rFonts w:ascii="Book Antiqua" w:hAnsi="Book Antiqua" w:cs="Times-Roman"/>
          <w:color w:val="231F20"/>
        </w:rPr>
        <w:t xml:space="preserve"> </w:t>
      </w:r>
      <w:r w:rsidR="005129FA" w:rsidRPr="00C1118A">
        <w:rPr>
          <w:rFonts w:ascii="Book Antiqua" w:hAnsi="Book Antiqua" w:cs="Times-Roman"/>
          <w:color w:val="231F20"/>
        </w:rPr>
        <w:t>incorporated</w:t>
      </w:r>
      <w:r w:rsidRPr="00C1118A">
        <w:rPr>
          <w:rFonts w:ascii="Book Antiqua" w:hAnsi="Book Antiqua" w:cs="Times-Roman"/>
          <w:color w:val="231F20"/>
        </w:rPr>
        <w:t xml:space="preserve"> 3</w:t>
      </w:r>
      <w:r w:rsidR="00AC61F9" w:rsidRPr="00C1118A">
        <w:rPr>
          <w:rFonts w:ascii="Book Antiqua" w:hAnsi="Book Antiqua" w:cs="Times-Roman"/>
          <w:color w:val="231F20"/>
        </w:rPr>
        <w:t>94</w:t>
      </w:r>
      <w:r w:rsidRPr="00C1118A">
        <w:rPr>
          <w:rFonts w:ascii="Book Antiqua" w:hAnsi="Book Antiqua" w:cs="Times-Roman"/>
          <w:color w:val="231F20"/>
        </w:rPr>
        <w:t xml:space="preserve"> UC patients </w:t>
      </w:r>
      <w:r w:rsidR="00692178" w:rsidRPr="00C1118A">
        <w:rPr>
          <w:rFonts w:ascii="Book Antiqua" w:hAnsi="Book Antiqua" w:cs="Times-Roman"/>
          <w:color w:val="231F20"/>
        </w:rPr>
        <w:t xml:space="preserve">by </w:t>
      </w:r>
      <w:r w:rsidR="008F6DE9" w:rsidRPr="00C1118A">
        <w:rPr>
          <w:rFonts w:ascii="Book Antiqua" w:hAnsi="Book Antiqua" w:cs="Times-Roman"/>
          <w:color w:val="231F20"/>
        </w:rPr>
        <w:t xml:space="preserve">using data from </w:t>
      </w:r>
      <w:r w:rsidRPr="00C1118A">
        <w:rPr>
          <w:rFonts w:ascii="Book Antiqua" w:hAnsi="Book Antiqua" w:cs="Times-Roman"/>
          <w:color w:val="231F20"/>
        </w:rPr>
        <w:t xml:space="preserve">a </w:t>
      </w:r>
      <w:r w:rsidRPr="00C1118A">
        <w:rPr>
          <w:rFonts w:ascii="Book Antiqua" w:hAnsi="Book Antiqua" w:cs="Times-Roman"/>
          <w:color w:val="231F20"/>
        </w:rPr>
        <w:lastRenderedPageBreak/>
        <w:t>validated database web system.</w:t>
      </w:r>
      <w:r w:rsidR="00A04682" w:rsidRPr="00C1118A">
        <w:rPr>
          <w:rFonts w:ascii="Book Antiqua" w:hAnsi="Book Antiqua" w:cs="Times-Roman"/>
          <w:color w:val="231F20"/>
        </w:rPr>
        <w:t xml:space="preserve"> </w:t>
      </w:r>
      <w:r w:rsidR="00621825" w:rsidRPr="00C1118A">
        <w:rPr>
          <w:rFonts w:ascii="Book Antiqua" w:hAnsi="Book Antiqua" w:cs="Times-Roman"/>
          <w:color w:val="231F20"/>
        </w:rPr>
        <w:t xml:space="preserve">We found </w:t>
      </w:r>
      <w:r w:rsidR="008C52D2" w:rsidRPr="00C1118A">
        <w:rPr>
          <w:rFonts w:ascii="Book Antiqua" w:hAnsi="Book Antiqua" w:cs="Times-Roman"/>
          <w:color w:val="231F20"/>
        </w:rPr>
        <w:t xml:space="preserve">a slight </w:t>
      </w:r>
      <w:r w:rsidR="004F252B" w:rsidRPr="00C1118A">
        <w:rPr>
          <w:rFonts w:ascii="Book Antiqua" w:hAnsi="Book Antiqua" w:cs="Times-Roman"/>
          <w:color w:val="231F20"/>
        </w:rPr>
        <w:t xml:space="preserve">male </w:t>
      </w:r>
      <w:r w:rsidR="00C429D8" w:rsidRPr="00C1118A">
        <w:rPr>
          <w:rFonts w:ascii="Book Antiqua" w:hAnsi="Book Antiqua" w:cs="Times-Roman"/>
          <w:color w:val="231F20"/>
        </w:rPr>
        <w:t>predominance</w:t>
      </w:r>
      <w:r w:rsidR="00621825" w:rsidRPr="00C1118A">
        <w:rPr>
          <w:rFonts w:ascii="Book Antiqua" w:hAnsi="Book Antiqua" w:cs="Times-Roman"/>
          <w:color w:val="231F20"/>
        </w:rPr>
        <w:t xml:space="preserve">, </w:t>
      </w:r>
      <w:r w:rsidR="00B76FBB" w:rsidRPr="00C1118A">
        <w:rPr>
          <w:rFonts w:ascii="Book Antiqua" w:hAnsi="Book Antiqua" w:cs="Times-Roman"/>
          <w:color w:val="231F20"/>
        </w:rPr>
        <w:t>wh</w:t>
      </w:r>
      <w:r w:rsidR="0027079A" w:rsidRPr="00C1118A">
        <w:rPr>
          <w:rFonts w:ascii="Book Antiqua" w:hAnsi="Book Antiqua" w:cs="Times-Roman"/>
          <w:color w:val="231F20"/>
        </w:rPr>
        <w:t>ich is consistent with previous</w:t>
      </w:r>
      <w:r w:rsidR="00941C56" w:rsidRPr="00C1118A">
        <w:rPr>
          <w:rFonts w:ascii="Book Antiqua" w:hAnsi="Book Antiqua" w:cs="Times-Roman"/>
          <w:color w:val="231F20"/>
        </w:rPr>
        <w:t xml:space="preserve"> </w:t>
      </w:r>
      <w:r w:rsidR="0027079A" w:rsidRPr="00C1118A">
        <w:rPr>
          <w:rFonts w:ascii="Book Antiqua" w:hAnsi="Book Antiqua" w:cs="Times-Roman"/>
          <w:color w:val="231F20"/>
        </w:rPr>
        <w:t>studies from</w:t>
      </w:r>
      <w:r w:rsidR="00941C56" w:rsidRPr="00C1118A">
        <w:rPr>
          <w:rFonts w:ascii="Book Antiqua" w:hAnsi="Book Antiqua" w:cs="Times-Roman"/>
          <w:color w:val="231F20"/>
        </w:rPr>
        <w:t xml:space="preserve"> </w:t>
      </w:r>
      <w:r w:rsidR="00B76FBB" w:rsidRPr="00C1118A">
        <w:rPr>
          <w:rFonts w:ascii="Book Antiqua" w:hAnsi="Book Antiqua" w:cs="Times-Roman"/>
          <w:color w:val="231F20"/>
        </w:rPr>
        <w:t>Saudi Arabia</w:t>
      </w:r>
      <w:r w:rsidR="00E67576" w:rsidRPr="005D31F0">
        <w:rPr>
          <w:rFonts w:ascii="Book Antiqua" w:hAnsi="Book Antiqua" w:cs="Times-Roman"/>
          <w:bCs/>
          <w:color w:val="231F20"/>
          <w:vertAlign w:val="superscript"/>
        </w:rPr>
        <w:fldChar w:fldCharType="begin">
          <w:fldData xml:space="preserve">PEVuZE5vdGU+PENpdGU+PEF1dGhvcj5LaGFuPC9BdXRob3I+PFllYXI+MTk5NjwvWWVhcj48UmVj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</w:fldData>
        </w:fldChar>
      </w:r>
      <w:r w:rsidR="0064257E" w:rsidRPr="005D31F0">
        <w:rPr>
          <w:rFonts w:ascii="Book Antiqua" w:hAnsi="Book Antiqua" w:cs="Times-Roman"/>
          <w:bCs/>
          <w:color w:val="231F20"/>
          <w:vertAlign w:val="superscript"/>
        </w:rPr>
        <w:instrText xml:space="preserve"> ADDIN EN.CITE </w:instrText>
      </w:r>
      <w:r w:rsidR="0064257E" w:rsidRPr="005D31F0">
        <w:rPr>
          <w:rFonts w:ascii="Book Antiqua" w:hAnsi="Book Antiqua" w:cs="Times-Roman"/>
          <w:bCs/>
          <w:color w:val="231F20"/>
          <w:vertAlign w:val="superscript"/>
        </w:rPr>
        <w:fldChar w:fldCharType="begin">
          <w:fldData xml:space="preserve">PEVuZE5vdGU+PENpdGU+PEF1dGhvcj5LaGFuPC9BdXRob3I+PFllYXI+MTk5NjwvWWVhcj48UmVj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</w:fldData>
        </w:fldChar>
      </w:r>
      <w:r w:rsidR="0064257E" w:rsidRPr="005D31F0">
        <w:rPr>
          <w:rFonts w:ascii="Book Antiqua" w:hAnsi="Book Antiqua" w:cs="Times-Roman"/>
          <w:bCs/>
          <w:color w:val="231F20"/>
          <w:vertAlign w:val="superscript"/>
        </w:rPr>
        <w:instrText xml:space="preserve"> ADDIN EN.CITE.DATA </w:instrText>
      </w:r>
      <w:r w:rsidR="0064257E" w:rsidRPr="005D31F0">
        <w:rPr>
          <w:rFonts w:ascii="Book Antiqua" w:hAnsi="Book Antiqua" w:cs="Times-Roman"/>
          <w:bCs/>
          <w:color w:val="231F20"/>
          <w:vertAlign w:val="superscript"/>
        </w:rPr>
      </w:r>
      <w:r w:rsidR="0064257E" w:rsidRPr="005D31F0">
        <w:rPr>
          <w:rFonts w:ascii="Book Antiqua" w:hAnsi="Book Antiqua" w:cs="Times-Roman"/>
          <w:bCs/>
          <w:color w:val="231F20"/>
          <w:vertAlign w:val="superscript"/>
        </w:rPr>
        <w:fldChar w:fldCharType="end"/>
      </w:r>
      <w:r w:rsidR="00E67576" w:rsidRPr="005D31F0">
        <w:rPr>
          <w:rFonts w:ascii="Book Antiqua" w:hAnsi="Book Antiqua" w:cs="Times-Roman"/>
          <w:bCs/>
          <w:color w:val="231F20"/>
          <w:vertAlign w:val="superscript"/>
        </w:rPr>
      </w:r>
      <w:r w:rsidR="00E67576" w:rsidRPr="005D31F0">
        <w:rPr>
          <w:rFonts w:ascii="Book Antiqua" w:hAnsi="Book Antiqua" w:cs="Times-Roman"/>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13" w:tooltip="Fadda, 2012 #13" w:history="1">
        <w:r w:rsidR="0064257E" w:rsidRPr="005D31F0">
          <w:rPr>
            <w:rFonts w:ascii="Book Antiqua" w:hAnsi="Book Antiqua" w:cs="Times-Roman"/>
            <w:bCs/>
            <w:noProof/>
            <w:color w:val="231F20"/>
            <w:vertAlign w:val="superscript"/>
          </w:rPr>
          <w:t>13</w:t>
        </w:r>
      </w:hyperlink>
      <w:r w:rsidR="005D31F0" w:rsidRPr="005D31F0">
        <w:rPr>
          <w:rFonts w:ascii="Book Antiqua" w:hAnsi="Book Antiqua" w:cs="Times-Roman"/>
          <w:bCs/>
          <w:noProof/>
          <w:color w:val="231F20"/>
          <w:vertAlign w:val="superscript"/>
        </w:rPr>
        <w:t>,</w:t>
      </w:r>
      <w:hyperlink w:anchor="_ENREF_19" w:tooltip="Khan, 1996 #251" w:history="1">
        <w:r w:rsidR="0064257E" w:rsidRPr="005D31F0">
          <w:rPr>
            <w:rFonts w:ascii="Book Antiqua" w:hAnsi="Book Antiqua" w:cs="Times-Roman"/>
            <w:bCs/>
            <w:noProof/>
            <w:color w:val="231F20"/>
            <w:vertAlign w:val="superscript"/>
          </w:rPr>
          <w:t>19</w:t>
        </w:r>
      </w:hyperlink>
      <w:r w:rsidR="005D31F0" w:rsidRPr="005D31F0">
        <w:rPr>
          <w:rFonts w:ascii="Book Antiqua" w:hAnsi="Book Antiqua" w:cs="Times-Roman"/>
          <w:bCs/>
          <w:noProof/>
          <w:color w:val="231F20"/>
          <w:vertAlign w:val="superscript"/>
        </w:rPr>
        <w:t>,</w:t>
      </w:r>
      <w:hyperlink w:anchor="_ENREF_20" w:tooltip="Contractor, 2004 #29" w:history="1">
        <w:r w:rsidR="0064257E" w:rsidRPr="005D31F0">
          <w:rPr>
            <w:rFonts w:ascii="Book Antiqua" w:hAnsi="Book Antiqua" w:cs="Times-Roman"/>
            <w:bCs/>
            <w:noProof/>
            <w:color w:val="231F20"/>
            <w:vertAlign w:val="superscript"/>
          </w:rPr>
          <w:t>20</w:t>
        </w:r>
      </w:hyperlink>
      <w:r w:rsidR="005D31F0" w:rsidRPr="005D31F0">
        <w:rPr>
          <w:rFonts w:ascii="Book Antiqua" w:hAnsi="Book Antiqua" w:cs="Times-Roman" w:hint="eastAsia"/>
          <w:bCs/>
          <w:noProof/>
          <w:color w:val="231F20"/>
          <w:vertAlign w:val="superscript"/>
          <w:lang w:eastAsia="zh-CN"/>
        </w:rPr>
        <w:t>]</w:t>
      </w:r>
      <w:r w:rsidR="00E67576" w:rsidRPr="005D31F0">
        <w:rPr>
          <w:rFonts w:ascii="Book Antiqua" w:hAnsi="Book Antiqua" w:cs="Times-Roman"/>
          <w:bCs/>
          <w:color w:val="231F20"/>
          <w:vertAlign w:val="superscript"/>
        </w:rPr>
        <w:fldChar w:fldCharType="end"/>
      </w:r>
      <w:r w:rsidR="001D4CAF" w:rsidRPr="00C1118A">
        <w:rPr>
          <w:rFonts w:ascii="Book Antiqua" w:hAnsi="Book Antiqua" w:cs="Times-Roman"/>
          <w:bCs/>
          <w:color w:val="231F20"/>
        </w:rPr>
        <w:t>,</w:t>
      </w:r>
      <w:r w:rsidR="00B76FBB" w:rsidRPr="00C1118A">
        <w:rPr>
          <w:rFonts w:ascii="Book Antiqua" w:hAnsi="Book Antiqua" w:cs="Times-Roman"/>
          <w:color w:val="231F20"/>
        </w:rPr>
        <w:t xml:space="preserve"> and </w:t>
      </w:r>
      <w:r w:rsidR="00E75CF8" w:rsidRPr="00C1118A">
        <w:rPr>
          <w:rFonts w:ascii="Book Antiqua" w:hAnsi="Book Antiqua" w:cs="Times-Roman"/>
          <w:color w:val="231F20"/>
        </w:rPr>
        <w:t>other Arab population</w:t>
      </w:r>
      <w:r w:rsidR="00B95F01" w:rsidRPr="00C1118A">
        <w:rPr>
          <w:rFonts w:ascii="Book Antiqua" w:hAnsi="Book Antiqua" w:cs="Times-Roman"/>
          <w:color w:val="231F20"/>
        </w:rPr>
        <w:t>s</w:t>
      </w:r>
      <w:r w:rsidR="00E75CF8" w:rsidRPr="00C1118A">
        <w:rPr>
          <w:rFonts w:ascii="Book Antiqua" w:hAnsi="Book Antiqua" w:cs="Times-Roman"/>
          <w:color w:val="231F20"/>
        </w:rPr>
        <w:t xml:space="preserve"> </w:t>
      </w:r>
      <w:r w:rsidR="00B95F01" w:rsidRPr="00C1118A">
        <w:rPr>
          <w:rFonts w:ascii="Book Antiqua" w:hAnsi="Book Antiqua" w:cs="Times-Roman"/>
          <w:color w:val="231F20"/>
        </w:rPr>
        <w:t xml:space="preserve">in </w:t>
      </w:r>
      <w:r w:rsidR="00E75CF8" w:rsidRPr="00C1118A">
        <w:rPr>
          <w:rFonts w:ascii="Book Antiqua" w:hAnsi="Book Antiqua" w:cs="Times-Roman"/>
          <w:color w:val="231F20"/>
        </w:rPr>
        <w:t>Kuwai</w:t>
      </w:r>
      <w:r w:rsidR="00E75CF8" w:rsidRPr="005D31F0">
        <w:rPr>
          <w:rFonts w:ascii="Book Antiqua" w:hAnsi="Book Antiqua" w:cs="Times-Roman"/>
          <w:color w:val="231F20"/>
        </w:rPr>
        <w:t>t</w:t>
      </w:r>
      <w:r w:rsidR="00E67576" w:rsidRPr="005D31F0">
        <w:rPr>
          <w:rFonts w:ascii="Book Antiqua" w:hAnsi="Book Antiqua" w:cs="Times-Roman"/>
          <w:bCs/>
          <w:color w:val="231F20"/>
          <w:vertAlign w:val="superscript"/>
        </w:rPr>
        <w:fldChar w:fldCharType="begin"/>
      </w:r>
      <w:r w:rsidR="0064257E" w:rsidRPr="005D31F0">
        <w:rPr>
          <w:rFonts w:ascii="Book Antiqua" w:hAnsi="Book Antiqua" w:cs="Times-Roman"/>
          <w:bCs/>
          <w:color w:val="231F20"/>
          <w:vertAlign w:val="superscript"/>
        </w:rPr>
        <w:instrText xml:space="preserve"> ADDIN EN.CITE &lt;EndNote&gt;&lt;Cite&gt;&lt;Author&gt;Al-Shamali&lt;/Author&gt;&lt;Year&gt;2003&lt;/Year&gt;&lt;RecNum&gt;260&lt;/RecNum&gt;&lt;DisplayText&gt;(21)&lt;/DisplayText&gt;&lt;record&gt;&lt;rec-number&gt;260&lt;/rec-number&gt;&lt;foreign-keys&gt;&lt;key app="EN" db-id="rea90efe65x5dfeater5xavrfv0szxa2wa0v" timestamp="1381171881"&gt;260&lt;/key&gt;&lt;key app="ENWeb" db-id=""&gt;0&lt;/key&gt;&lt;/foreign-keys&gt;&lt;ref-type name="Journal Article"&gt;17&lt;/ref-type&gt;&lt;contributors&gt;&lt;authors&gt;&lt;author&gt;Al-Shamali, M. A.&lt;/author&gt;&lt;author&gt;Kalaoui, M.&lt;/author&gt;&lt;author&gt;Patty, I.&lt;/author&gt;&lt;author&gt;Hasan, F.&lt;/author&gt;&lt;author&gt;Khajah, A.&lt;/author&gt;&lt;author&gt;Al-Nakib, B.&lt;/author&gt;&lt;/authors&gt;&lt;/contributors&gt;&lt;auth-address&gt;Faculty of Medicine, Kuwait University, Kuwait. mshamali@hotmail.com&lt;/auth-address&gt;&lt;titles&gt;&lt;title&gt;Ulcerative colitis in Kuwait: a review of 90 cases&lt;/title&gt;&lt;secondary-title&gt;Digestion&lt;/secondary-title&gt;&lt;alt-title&gt;Digestion&lt;/alt-title&gt;&lt;/titles&gt;&lt;periodical&gt;&lt;full-title&gt;Digestion&lt;/full-title&gt;&lt;/periodical&gt;&lt;alt-periodical&gt;&lt;full-title&gt;Digestion&lt;/full-title&gt;&lt;/alt-periodical&gt;&lt;pages&gt;218-24&lt;/pages&gt;&lt;volume&gt;67&lt;/volume&gt;&lt;number&gt;4&lt;/number&gt;&lt;edition&gt;2003/09/11&lt;/edition&gt;&lt;keywords&gt;&lt;keyword&gt;Adolescent&lt;/keyword&gt;&lt;keyword&gt;Adult&lt;/keyword&gt;&lt;keyword&gt;Age of Onset&lt;/keyword&gt;&lt;keyword&gt;Aged&lt;/keyword&gt;&lt;keyword&gt;Child&lt;/keyword&gt;&lt;keyword&gt;Child, Preschool&lt;/keyword&gt;&lt;keyword&gt;Chronic Disease&lt;/keyword&gt;&lt;keyword&gt;Colitis, Ulcerative/complications/*epidemiology/*pathology&lt;/keyword&gt;&lt;keyword&gt;Female&lt;/keyword&gt;&lt;keyword&gt;Humans&lt;/keyword&gt;&lt;keyword&gt;Incidence&lt;/keyword&gt;&lt;keyword&gt;Infant&lt;/keyword&gt;&lt;keyword&gt;Infant, Newborn&lt;/keyword&gt;&lt;keyword&gt;Kuwait/epidemiology&lt;/keyword&gt;&lt;keyword&gt;Male&lt;/keyword&gt;&lt;keyword&gt;Middle Aged&lt;/keyword&gt;&lt;keyword&gt;Retrospective Studies&lt;/keyword&gt;&lt;keyword&gt;Severity of Illness Index&lt;/keyword&gt;&lt;keyword&gt;Sex Factors&lt;/keyword&gt;&lt;/keywords&gt;&lt;dates&gt;&lt;year&gt;2003&lt;/year&gt;&lt;/dates&gt;&lt;isbn&gt;0012-2823 (Print)&amp;#xD;0012-2823 (Linking)&lt;/isbn&gt;&lt;accession-num&gt;12966229&lt;/accession-num&gt;&lt;urls&gt;&lt;related-urls&gt;&lt;url&gt;http://www.ncbi.nlm.nih.gov/pubmed/12966229&lt;/url&gt;&lt;/related-urls&gt;&lt;/urls&gt;&lt;electronic-resource-num&gt;72060&lt;/electronic-resource-num&gt;&lt;language&gt;eng&lt;/language&gt;&lt;/record&gt;&lt;/Cite&gt;&lt;/EndNote&gt;</w:instrText>
      </w:r>
      <w:r w:rsidR="00E67576" w:rsidRPr="005D31F0">
        <w:rPr>
          <w:rFonts w:ascii="Book Antiqua" w:hAnsi="Book Antiqua" w:cs="Times-Roman"/>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1" w:tooltip="Al-Shamali, 2003 #260" w:history="1">
        <w:r w:rsidR="0064257E" w:rsidRPr="005D31F0">
          <w:rPr>
            <w:rFonts w:ascii="Book Antiqua" w:hAnsi="Book Antiqua" w:cs="Times-Roman"/>
            <w:bCs/>
            <w:noProof/>
            <w:color w:val="231F20"/>
            <w:vertAlign w:val="superscript"/>
          </w:rPr>
          <w:t>21</w:t>
        </w:r>
      </w:hyperlink>
      <w:r w:rsidR="005D31F0" w:rsidRPr="005D31F0">
        <w:rPr>
          <w:rFonts w:ascii="Book Antiqua" w:hAnsi="Book Antiqua" w:cs="Times-Roman" w:hint="eastAsia"/>
          <w:bCs/>
          <w:noProof/>
          <w:color w:val="231F20"/>
          <w:vertAlign w:val="superscript"/>
          <w:lang w:eastAsia="zh-CN"/>
        </w:rPr>
        <w:t>]</w:t>
      </w:r>
      <w:r w:rsidR="00E67576" w:rsidRPr="005D31F0">
        <w:rPr>
          <w:rFonts w:ascii="Book Antiqua" w:hAnsi="Book Antiqua" w:cs="Times-Roman"/>
          <w:bCs/>
          <w:color w:val="231F20"/>
          <w:vertAlign w:val="superscript"/>
        </w:rPr>
        <w:fldChar w:fldCharType="end"/>
      </w:r>
      <w:r w:rsidR="00E75CF8" w:rsidRPr="00C1118A">
        <w:rPr>
          <w:rFonts w:ascii="Book Antiqua" w:hAnsi="Book Antiqua" w:cs="Times-Roman"/>
          <w:color w:val="231F20"/>
        </w:rPr>
        <w:t xml:space="preserve"> and Lebanon</w:t>
      </w:r>
      <w:r w:rsidR="00E67576" w:rsidRPr="005D31F0">
        <w:rPr>
          <w:rFonts w:ascii="Book Antiqua" w:hAnsi="Book Antiqua" w:cs="Times-Roman"/>
          <w:bCs/>
          <w:color w:val="231F20"/>
          <w:vertAlign w:val="superscript"/>
        </w:rPr>
        <w:fldChar w:fldCharType="begin">
          <w:fldData xml:space="preserve">PEVuZE5vdGU+PENpdGU+PEF1dGhvcj5BYmR1bC1CYWtpPC9BdXRob3I+PFllYXI+MjAwNzwvWWVh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</w:fldData>
        </w:fldChar>
      </w:r>
      <w:r w:rsidR="0064257E" w:rsidRPr="005D31F0">
        <w:rPr>
          <w:rFonts w:ascii="Book Antiqua" w:hAnsi="Book Antiqua" w:cs="Times-Roman"/>
          <w:bCs/>
          <w:color w:val="231F20"/>
          <w:vertAlign w:val="superscript"/>
        </w:rPr>
        <w:instrText xml:space="preserve"> ADDIN EN.CITE </w:instrText>
      </w:r>
      <w:r w:rsidR="0064257E" w:rsidRPr="005D31F0">
        <w:rPr>
          <w:rFonts w:ascii="Book Antiqua" w:hAnsi="Book Antiqua" w:cs="Times-Roman"/>
          <w:bCs/>
          <w:color w:val="231F20"/>
          <w:vertAlign w:val="superscript"/>
        </w:rPr>
        <w:fldChar w:fldCharType="begin">
          <w:fldData xml:space="preserve">PEVuZE5vdGU+PENpdGU+PEF1dGhvcj5BYmR1bC1CYWtpPC9BdXRob3I+PFllYXI+MjAwNzwvWWVh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</w:fldData>
        </w:fldChar>
      </w:r>
      <w:r w:rsidR="0064257E" w:rsidRPr="005D31F0">
        <w:rPr>
          <w:rFonts w:ascii="Book Antiqua" w:hAnsi="Book Antiqua" w:cs="Times-Roman"/>
          <w:bCs/>
          <w:color w:val="231F20"/>
          <w:vertAlign w:val="superscript"/>
        </w:rPr>
        <w:instrText xml:space="preserve"> ADDIN EN.CITE.DATA </w:instrText>
      </w:r>
      <w:r w:rsidR="0064257E" w:rsidRPr="005D31F0">
        <w:rPr>
          <w:rFonts w:ascii="Book Antiqua" w:hAnsi="Book Antiqua" w:cs="Times-Roman"/>
          <w:bCs/>
          <w:color w:val="231F20"/>
          <w:vertAlign w:val="superscript"/>
        </w:rPr>
      </w:r>
      <w:r w:rsidR="0064257E" w:rsidRPr="005D31F0">
        <w:rPr>
          <w:rFonts w:ascii="Book Antiqua" w:hAnsi="Book Antiqua" w:cs="Times-Roman"/>
          <w:bCs/>
          <w:color w:val="231F20"/>
          <w:vertAlign w:val="superscript"/>
        </w:rPr>
        <w:fldChar w:fldCharType="end"/>
      </w:r>
      <w:r w:rsidR="00E67576" w:rsidRPr="005D31F0">
        <w:rPr>
          <w:rFonts w:ascii="Book Antiqua" w:hAnsi="Book Antiqua" w:cs="Times-Roman"/>
          <w:bCs/>
          <w:color w:val="231F20"/>
          <w:vertAlign w:val="superscript"/>
        </w:rPr>
      </w:r>
      <w:r w:rsidR="00E67576" w:rsidRPr="005D31F0">
        <w:rPr>
          <w:rFonts w:ascii="Book Antiqua" w:hAnsi="Book Antiqua" w:cs="Times-Roman"/>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2" w:tooltip="Abdul-Baki, 2007 #292" w:history="1">
        <w:r w:rsidR="0064257E" w:rsidRPr="005D31F0">
          <w:rPr>
            <w:rFonts w:ascii="Book Antiqua" w:hAnsi="Book Antiqua" w:cs="Times-Roman"/>
            <w:bCs/>
            <w:noProof/>
            <w:color w:val="231F20"/>
            <w:vertAlign w:val="superscript"/>
          </w:rPr>
          <w:t>22</w:t>
        </w:r>
      </w:hyperlink>
      <w:r w:rsidR="005D31F0" w:rsidRPr="005D31F0">
        <w:rPr>
          <w:rFonts w:ascii="Book Antiqua" w:hAnsi="Book Antiqua" w:cs="Times-Roman" w:hint="eastAsia"/>
          <w:bCs/>
          <w:noProof/>
          <w:color w:val="231F20"/>
          <w:vertAlign w:val="superscript"/>
          <w:lang w:eastAsia="zh-CN"/>
        </w:rPr>
        <w:t>]</w:t>
      </w:r>
      <w:r w:rsidR="00E67576" w:rsidRPr="005D31F0">
        <w:rPr>
          <w:rFonts w:ascii="Book Antiqua" w:hAnsi="Book Antiqua" w:cs="Times-Roman"/>
          <w:bCs/>
          <w:color w:val="231F20"/>
          <w:vertAlign w:val="superscript"/>
        </w:rPr>
        <w:fldChar w:fldCharType="end"/>
      </w:r>
      <w:r w:rsidR="009C7D8F" w:rsidRPr="005D31F0">
        <w:rPr>
          <w:rFonts w:ascii="Book Antiqua" w:hAnsi="Book Antiqua" w:cs="Times-Roman"/>
          <w:color w:val="231F20"/>
        </w:rPr>
        <w:t>.</w:t>
      </w:r>
      <w:r w:rsidR="00B95F01" w:rsidRPr="005D31F0">
        <w:rPr>
          <w:rFonts w:ascii="Book Antiqua" w:hAnsi="Book Antiqua" w:cs="Times-Roman"/>
          <w:color w:val="231F20"/>
        </w:rPr>
        <w:t xml:space="preserve"> </w:t>
      </w:r>
      <w:r w:rsidR="009C7D8F" w:rsidRPr="00C1118A">
        <w:rPr>
          <w:rFonts w:ascii="Book Antiqua" w:hAnsi="Book Antiqua" w:cs="Times-Roman"/>
          <w:color w:val="231F20"/>
        </w:rPr>
        <w:t>T</w:t>
      </w:r>
      <w:r w:rsidR="00C54AD2" w:rsidRPr="00C1118A">
        <w:rPr>
          <w:rFonts w:ascii="Book Antiqua" w:hAnsi="Book Antiqua" w:cs="Times-Roman"/>
          <w:color w:val="231F20"/>
        </w:rPr>
        <w:t xml:space="preserve">his </w:t>
      </w:r>
      <w:r w:rsidR="00110ABE" w:rsidRPr="00C1118A">
        <w:rPr>
          <w:rFonts w:ascii="Book Antiqua" w:hAnsi="Book Antiqua" w:cs="Times-Roman"/>
          <w:color w:val="231F20"/>
        </w:rPr>
        <w:t xml:space="preserve">finding </w:t>
      </w:r>
      <w:r w:rsidR="009C7D8F" w:rsidRPr="00C1118A">
        <w:rPr>
          <w:rFonts w:ascii="Book Antiqua" w:hAnsi="Book Antiqua" w:cs="Times-Roman"/>
          <w:color w:val="231F20"/>
        </w:rPr>
        <w:t xml:space="preserve">is </w:t>
      </w:r>
      <w:r w:rsidR="00A27737" w:rsidRPr="00C1118A">
        <w:rPr>
          <w:rFonts w:ascii="Book Antiqua" w:hAnsi="Book Antiqua" w:cs="Times-Roman"/>
          <w:color w:val="231F20"/>
        </w:rPr>
        <w:t xml:space="preserve">also </w:t>
      </w:r>
      <w:r w:rsidR="00C54AD2" w:rsidRPr="00C1118A">
        <w:rPr>
          <w:rFonts w:ascii="Book Antiqua" w:hAnsi="Book Antiqua" w:cs="Times-Roman"/>
          <w:color w:val="231F20"/>
        </w:rPr>
        <w:t xml:space="preserve">similar to </w:t>
      </w:r>
      <w:r w:rsidR="0003687B" w:rsidRPr="00C1118A">
        <w:rPr>
          <w:rFonts w:ascii="Book Antiqua" w:hAnsi="Book Antiqua" w:cs="Times-Roman"/>
          <w:color w:val="231F20"/>
        </w:rPr>
        <w:t>tho</w:t>
      </w:r>
      <w:r w:rsidR="005C7851" w:rsidRPr="00C1118A">
        <w:rPr>
          <w:rFonts w:ascii="Book Antiqua" w:hAnsi="Book Antiqua" w:cs="Times-Roman"/>
          <w:color w:val="231F20"/>
        </w:rPr>
        <w:t>s</w:t>
      </w:r>
      <w:r w:rsidR="0003687B" w:rsidRPr="00C1118A">
        <w:rPr>
          <w:rFonts w:ascii="Book Antiqua" w:hAnsi="Book Antiqua" w:cs="Times-Roman"/>
          <w:color w:val="231F20"/>
        </w:rPr>
        <w:t>e</w:t>
      </w:r>
      <w:r w:rsidR="00192996" w:rsidRPr="00C1118A">
        <w:rPr>
          <w:rFonts w:ascii="Book Antiqua" w:hAnsi="Book Antiqua" w:cs="Times-Roman"/>
          <w:color w:val="231F20"/>
        </w:rPr>
        <w:t xml:space="preserve"> carried out </w:t>
      </w:r>
      <w:r w:rsidR="005C7851" w:rsidRPr="00C1118A">
        <w:rPr>
          <w:rFonts w:ascii="Book Antiqua" w:hAnsi="Book Antiqua" w:cs="Times-Roman"/>
          <w:color w:val="231F20"/>
        </w:rPr>
        <w:t>on</w:t>
      </w:r>
      <w:r w:rsidR="00B55E86" w:rsidRPr="00C1118A">
        <w:rPr>
          <w:rFonts w:ascii="Book Antiqua" w:hAnsi="Book Antiqua" w:cs="Times-Roman"/>
          <w:color w:val="231F20"/>
        </w:rPr>
        <w:t xml:space="preserve"> </w:t>
      </w:r>
      <w:r w:rsidR="005129FA" w:rsidRPr="00C1118A">
        <w:rPr>
          <w:rFonts w:ascii="Book Antiqua" w:hAnsi="Book Antiqua" w:cs="Times-Roman"/>
          <w:color w:val="231F20"/>
        </w:rPr>
        <w:t xml:space="preserve">a </w:t>
      </w:r>
      <w:r w:rsidR="00906D0A" w:rsidRPr="00C1118A">
        <w:rPr>
          <w:rFonts w:ascii="Book Antiqua" w:hAnsi="Book Antiqua" w:cs="Times-Roman"/>
          <w:color w:val="231F20"/>
        </w:rPr>
        <w:t>Turk</w:t>
      </w:r>
      <w:r w:rsidR="005C7851" w:rsidRPr="00C1118A">
        <w:rPr>
          <w:rFonts w:ascii="Book Antiqua" w:hAnsi="Book Antiqua" w:cs="Times-Roman"/>
          <w:color w:val="231F20"/>
        </w:rPr>
        <w:t>ish population</w:t>
      </w:r>
      <w:r w:rsidR="00E67576" w:rsidRPr="005D31F0">
        <w:rPr>
          <w:rFonts w:ascii="Book Antiqua" w:hAnsi="Book Antiqua" w:cs="Times-Roman"/>
          <w:bCs/>
          <w:color w:val="231F20"/>
          <w:vertAlign w:val="superscript"/>
        </w:rPr>
        <w:fldChar w:fldCharType="begin">
          <w:fldData xml:space="preserve">PEVuZE5vdGU+PENpdGU+PEF1dGhvcj5PemluPC9BdXRob3I+PFllYXI+MjAwOTwvWWVhcj48UmVj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c2VzIDogSkdMRDwvYWJici0xPjwvYWx0LXBlcmlvZGljYWw+PHBhZ2VzPjE1Ny02MjwvcGFnZXM+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</w:fldData>
        </w:fldChar>
      </w:r>
      <w:r w:rsidR="0064257E" w:rsidRPr="005D31F0">
        <w:rPr>
          <w:rFonts w:ascii="Book Antiqua" w:hAnsi="Book Antiqua" w:cs="Times-Roman"/>
          <w:bCs/>
          <w:color w:val="231F20"/>
          <w:vertAlign w:val="superscript"/>
        </w:rPr>
        <w:instrText xml:space="preserve"> ADDIN EN.CITE </w:instrText>
      </w:r>
      <w:r w:rsidR="0064257E" w:rsidRPr="005D31F0">
        <w:rPr>
          <w:rFonts w:ascii="Book Antiqua" w:hAnsi="Book Antiqua" w:cs="Times-Roman"/>
          <w:bCs/>
          <w:color w:val="231F20"/>
          <w:vertAlign w:val="superscript"/>
        </w:rPr>
        <w:fldChar w:fldCharType="begin">
          <w:fldData xml:space="preserve">PEVuZE5vdGU+PENpdGU+PEF1dGhvcj5PemluPC9BdXRob3I+PFllYXI+MjAwOTwvWWVhcj48UmVj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</w:fldData>
        </w:fldChar>
      </w:r>
      <w:r w:rsidR="0064257E" w:rsidRPr="005D31F0">
        <w:rPr>
          <w:rFonts w:ascii="Book Antiqua" w:hAnsi="Book Antiqua" w:cs="Times-Roman"/>
          <w:bCs/>
          <w:color w:val="231F20"/>
          <w:vertAlign w:val="superscript"/>
        </w:rPr>
        <w:instrText xml:space="preserve"> ADDIN EN.CITE.DATA </w:instrText>
      </w:r>
      <w:r w:rsidR="0064257E" w:rsidRPr="005D31F0">
        <w:rPr>
          <w:rFonts w:ascii="Book Antiqua" w:hAnsi="Book Antiqua" w:cs="Times-Roman"/>
          <w:bCs/>
          <w:color w:val="231F20"/>
          <w:vertAlign w:val="superscript"/>
        </w:rPr>
      </w:r>
      <w:r w:rsidR="0064257E" w:rsidRPr="005D31F0">
        <w:rPr>
          <w:rFonts w:ascii="Book Antiqua" w:hAnsi="Book Antiqua" w:cs="Times-Roman"/>
          <w:bCs/>
          <w:color w:val="231F20"/>
          <w:vertAlign w:val="superscript"/>
        </w:rPr>
        <w:fldChar w:fldCharType="end"/>
      </w:r>
      <w:r w:rsidR="00E67576" w:rsidRPr="005D31F0">
        <w:rPr>
          <w:rFonts w:ascii="Book Antiqua" w:hAnsi="Book Antiqua" w:cs="Times-Roman"/>
          <w:bCs/>
          <w:color w:val="231F20"/>
          <w:vertAlign w:val="superscript"/>
        </w:rPr>
      </w:r>
      <w:r w:rsidR="00E67576" w:rsidRPr="005D31F0">
        <w:rPr>
          <w:rFonts w:ascii="Book Antiqua" w:hAnsi="Book Antiqua" w:cs="Times-Roman"/>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3" w:tooltip="Ozin, 2009 #316" w:history="1">
        <w:r w:rsidR="0064257E" w:rsidRPr="005D31F0">
          <w:rPr>
            <w:rFonts w:ascii="Book Antiqua" w:hAnsi="Book Antiqua" w:cs="Times-Roman"/>
            <w:bCs/>
            <w:noProof/>
            <w:color w:val="231F20"/>
            <w:vertAlign w:val="superscript"/>
          </w:rPr>
          <w:t>23</w:t>
        </w:r>
      </w:hyperlink>
      <w:r w:rsidR="005D31F0" w:rsidRPr="005D31F0">
        <w:rPr>
          <w:rFonts w:ascii="Book Antiqua" w:hAnsi="Book Antiqua" w:cs="Times-Roman" w:hint="eastAsia"/>
          <w:bCs/>
          <w:noProof/>
          <w:color w:val="231F20"/>
          <w:vertAlign w:val="superscript"/>
          <w:lang w:eastAsia="zh-CN"/>
        </w:rPr>
        <w:t>]</w:t>
      </w:r>
      <w:r w:rsidR="00E67576" w:rsidRPr="005D31F0">
        <w:rPr>
          <w:rFonts w:ascii="Book Antiqua" w:hAnsi="Book Antiqua" w:cs="Times-Roman"/>
          <w:bCs/>
          <w:color w:val="231F20"/>
          <w:vertAlign w:val="superscript"/>
        </w:rPr>
        <w:fldChar w:fldCharType="end"/>
      </w:r>
      <w:r w:rsidR="001D4CAF" w:rsidRPr="005D31F0">
        <w:rPr>
          <w:rFonts w:ascii="Book Antiqua" w:hAnsi="Book Antiqua" w:cs="Times-Roman"/>
          <w:bCs/>
          <w:color w:val="231F20"/>
        </w:rPr>
        <w:t>,</w:t>
      </w:r>
      <w:r w:rsidR="00B55E86" w:rsidRPr="005D31F0">
        <w:rPr>
          <w:rFonts w:ascii="Book Antiqua" w:hAnsi="Book Antiqua" w:cs="Times-Roman"/>
          <w:color w:val="231F20"/>
        </w:rPr>
        <w:t xml:space="preserve"> </w:t>
      </w:r>
      <w:r w:rsidR="00B55E86" w:rsidRPr="00C1118A">
        <w:rPr>
          <w:rFonts w:ascii="Book Antiqua" w:hAnsi="Book Antiqua" w:cs="Times-Roman"/>
          <w:color w:val="231F20"/>
        </w:rPr>
        <w:t>S</w:t>
      </w:r>
      <w:r w:rsidR="00743104" w:rsidRPr="00C1118A">
        <w:rPr>
          <w:rFonts w:ascii="Book Antiqua" w:hAnsi="Book Antiqua" w:cs="Times-Roman"/>
          <w:color w:val="231F20"/>
        </w:rPr>
        <w:t>outh</w:t>
      </w:r>
      <w:r w:rsidR="00C54AD2" w:rsidRPr="00C1118A">
        <w:rPr>
          <w:rFonts w:ascii="Book Antiqua" w:hAnsi="Book Antiqua" w:cs="Times-Roman"/>
          <w:color w:val="231F20"/>
        </w:rPr>
        <w:t xml:space="preserve"> Asian</w:t>
      </w:r>
      <w:r w:rsidR="00B55E86" w:rsidRPr="00C1118A">
        <w:rPr>
          <w:rFonts w:ascii="Book Antiqua" w:hAnsi="Book Antiqua" w:cs="Times-Roman"/>
          <w:color w:val="231F20"/>
        </w:rPr>
        <w:t>s</w:t>
      </w:r>
      <w:r w:rsidR="00C54AD2" w:rsidRPr="00C1118A">
        <w:rPr>
          <w:rFonts w:ascii="Book Antiqua" w:hAnsi="Book Antiqua" w:cs="Times-Roman"/>
          <w:color w:val="231F20"/>
        </w:rPr>
        <w:t xml:space="preserve"> in UK</w:t>
      </w:r>
      <w:r w:rsidR="00E67576" w:rsidRPr="00C1118A">
        <w:rPr>
          <w:rFonts w:ascii="Book Antiqua" w:hAnsi="Book Antiqua" w:cs="Times-Roman"/>
          <w:b/>
          <w:bCs/>
          <w:color w:val="231F20"/>
          <w:vertAlign w:val="superscript"/>
        </w:rPr>
        <w:fldChar w:fldCharType="begin"/>
      </w:r>
      <w:r w:rsidR="0064257E">
        <w:rPr>
          <w:rFonts w:ascii="Book Antiqua" w:hAnsi="Book Antiqua" w:cs="Times-Roman"/>
          <w:b/>
          <w:bCs/>
          <w:color w:val="231F20"/>
          <w:vertAlign w:val="superscript"/>
        </w:rPr>
        <w:instrText xml:space="preserve"> ADDIN EN.CITE &lt;EndNote&gt;&lt;Cite&gt;&lt;Author&gt;Walker&lt;/Author&gt;&lt;Year&gt;2011&lt;/Year&gt;&lt;RecNum&gt;327&lt;/RecNum&gt;&lt;DisplayText&gt;(24)&lt;/DisplayText&gt;&lt;record&gt;&lt;rec-number&gt;327&lt;/rec-number&gt;&lt;foreign-keys&gt;&lt;key app="EN" db-id="rea90efe65x5dfeater5xavrfv0szxa2wa0v" timestamp="1381172440"&gt;327&lt;/key&gt;&lt;/foreign-keys&gt;&lt;ref-type name="Journal Article"&gt;17&lt;/ref-type&gt;&lt;contributors&gt;&lt;authors&gt;&lt;author&gt;Walker, David G&lt;/author&gt;&lt;author&gt;Williams, Horace RT&lt;/author&gt;&lt;author&gt;Kane, Stephen P&lt;/author&gt;&lt;author&gt;Mawdsley, Joel E&lt;/author&gt;&lt;author&gt;Arnold, Jayantha&lt;/author&gt;&lt;author&gt;McNeil, Ian&lt;/author&gt;&lt;author&gt;Thomas, Huw JW&lt;/author&gt;&lt;author&gt;Teare, Julian P&lt;/author&gt;&lt;author&gt;Hart, Ailsa L&lt;/author&gt;&lt;author&gt;Pitcher, Maxton CL&lt;/author&gt;&lt;/authors&gt;&lt;/contributors&gt;&lt;titles&gt;&lt;title&gt;Differences in inflammatory bowel disease phenotype between South Asians and Northern Europeans living in North West London, UK&lt;/title&gt;&lt;secondary-title&gt;The American journal of gastroenterology&lt;/secondary-title&gt;&lt;/titles&gt;&lt;periodical&gt;&lt;full-title&gt;The American journal of gastroenterology&lt;/full-title&gt;&lt;/periodical&gt;&lt;pages&gt;1281-1289&lt;/pages&gt;&lt;volume&gt;106&lt;/volume&gt;&lt;number&gt;7&lt;/number&gt;&lt;dates&gt;&lt;year&gt;2011&lt;/year&gt;&lt;/dates&gt;&lt;isbn&gt;0002-9270&lt;/isbn&gt;&lt;urls&gt;&lt;/urls&gt;&lt;/record&gt;&lt;/Cite&gt;&lt;/EndNote&gt;</w:instrText>
      </w:r>
      <w:r w:rsidR="00E67576" w:rsidRPr="00C1118A">
        <w:rPr>
          <w:rFonts w:ascii="Book Antiqua" w:hAnsi="Book Antiqua" w:cs="Times-Roman"/>
          <w:b/>
          <w:bCs/>
          <w:color w:val="231F20"/>
          <w:vertAlign w:val="superscript"/>
        </w:rPr>
        <w:fldChar w:fldCharType="separate"/>
      </w:r>
      <w:r w:rsidR="0064257E">
        <w:rPr>
          <w:rFonts w:ascii="Book Antiqua" w:hAnsi="Book Antiqua" w:cs="Times-Roman"/>
          <w:b/>
          <w:bCs/>
          <w:noProof/>
          <w:color w:val="231F20"/>
          <w:vertAlign w:val="superscript"/>
        </w:rPr>
        <w:t>(</w:t>
      </w:r>
      <w:hyperlink w:anchor="_ENREF_24" w:tooltip="Walker, 2011 #327" w:history="1">
        <w:r w:rsidR="0064257E">
          <w:rPr>
            <w:rFonts w:ascii="Book Antiqua" w:hAnsi="Book Antiqua" w:cs="Times-Roman"/>
            <w:b/>
            <w:bCs/>
            <w:noProof/>
            <w:color w:val="231F20"/>
            <w:vertAlign w:val="superscript"/>
          </w:rPr>
          <w:t>24</w:t>
        </w:r>
      </w:hyperlink>
      <w:r w:rsidR="0064257E">
        <w:rPr>
          <w:rFonts w:ascii="Book Antiqua" w:hAnsi="Book Antiqua" w:cs="Times-Roman"/>
          <w:b/>
          <w:bCs/>
          <w:noProof/>
          <w:color w:val="231F20"/>
          <w:vertAlign w:val="superscript"/>
        </w:rPr>
        <w:t>)</w:t>
      </w:r>
      <w:r w:rsidR="00E67576" w:rsidRPr="00C1118A">
        <w:rPr>
          <w:rFonts w:ascii="Book Antiqua" w:hAnsi="Book Antiqua" w:cs="Times-Roman"/>
          <w:b/>
          <w:bCs/>
          <w:color w:val="231F20"/>
          <w:vertAlign w:val="superscript"/>
        </w:rPr>
        <w:fldChar w:fldCharType="end"/>
      </w:r>
      <w:r w:rsidR="001D4CAF" w:rsidRPr="00C1118A">
        <w:rPr>
          <w:rFonts w:ascii="Book Antiqua" w:hAnsi="Book Antiqua" w:cs="Times-Roman"/>
          <w:b/>
          <w:bCs/>
          <w:color w:val="231F20"/>
        </w:rPr>
        <w:t xml:space="preserve"> </w:t>
      </w:r>
      <w:r w:rsidR="00B76FBB" w:rsidRPr="00C1118A">
        <w:rPr>
          <w:rFonts w:ascii="Book Antiqua" w:hAnsi="Book Antiqua" w:cs="Times-Roman"/>
          <w:color w:val="231F20"/>
        </w:rPr>
        <w:t xml:space="preserve">and </w:t>
      </w:r>
      <w:r w:rsidR="004A59C7" w:rsidRPr="00C1118A">
        <w:rPr>
          <w:rFonts w:ascii="Book Antiqua" w:hAnsi="Book Antiqua" w:cs="Times-Roman"/>
          <w:color w:val="231F20"/>
        </w:rPr>
        <w:t xml:space="preserve">North </w:t>
      </w:r>
      <w:r w:rsidR="00A90725" w:rsidRPr="00C1118A">
        <w:rPr>
          <w:rFonts w:ascii="Book Antiqua" w:hAnsi="Book Antiqua" w:cs="Times-Roman"/>
          <w:color w:val="231F20"/>
        </w:rPr>
        <w:t>American</w:t>
      </w:r>
      <w:r w:rsidR="00B76FBB" w:rsidRPr="00C1118A">
        <w:rPr>
          <w:rFonts w:ascii="Book Antiqua" w:hAnsi="Book Antiqua" w:cs="Times-Roman"/>
          <w:color w:val="231F20"/>
        </w:rPr>
        <w:t xml:space="preserve"> population</w:t>
      </w:r>
      <w:r w:rsidR="005C7851" w:rsidRPr="00C1118A">
        <w:rPr>
          <w:rFonts w:ascii="Book Antiqua" w:hAnsi="Book Antiqua" w:cs="Times-Roman"/>
          <w:color w:val="231F20"/>
        </w:rPr>
        <w:t>s</w:t>
      </w:r>
      <w:r w:rsidR="00E67576" w:rsidRPr="005D31F0">
        <w:rPr>
          <w:rFonts w:ascii="Book Antiqua" w:hAnsi="Book Antiqua" w:cs="Times-Roman"/>
          <w:bCs/>
          <w:color w:val="231F20"/>
          <w:vertAlign w:val="superscript"/>
        </w:rPr>
        <w:fldChar w:fldCharType="begin"/>
      </w:r>
      <w:r w:rsidR="0064257E" w:rsidRPr="005D31F0">
        <w:rPr>
          <w:rFonts w:ascii="Book Antiqua" w:hAnsi="Book Antiqua" w:cs="Times-Roman"/>
          <w:bCs/>
          <w:color w:val="231F20"/>
          <w:vertAlign w:val="superscript"/>
        </w:rPr>
        <w:instrText xml:space="preserve"> ADDIN EN.CITE &lt;EndNote&gt;&lt;Cite&gt;&lt;Author&gt;Loftus&lt;/Author&gt;&lt;Year&gt;2000&lt;/Year&gt;&lt;RecNum&gt;328&lt;/RecNum&gt;&lt;DisplayText&gt;(25)&lt;/DisplayText&gt;&lt;record&gt;&lt;rec-number&gt;328&lt;/rec-number&gt;&lt;foreign-keys&gt;&lt;key app="EN" db-id="rea90efe65x5dfeater5xavrfv0szxa2wa0v" timestamp="1381172483"&gt;328&lt;/key&gt;&lt;/foreign-keys&gt;&lt;ref-type name="Journal Article"&gt;17&lt;/ref-type&gt;&lt;contributors&gt;&lt;authors&gt;&lt;author&gt;Loftus, EV&lt;/author&gt;&lt;author&gt;Silverstein, MD&lt;/author&gt;&lt;author&gt;Sandborn, WJ&lt;/author&gt;&lt;author&gt;Tremaine, WJ&lt;/author&gt;&lt;author&gt;Harmsen, WS&lt;/author&gt;&lt;author&gt;Zinsmeister, AR&lt;/author&gt;&lt;/authors&gt;&lt;/contributors&gt;&lt;titles&gt;&lt;title&gt;Ulcerative colitis in Olmsted County, Minnesota, 1940–1993: incidence, prevalence, and survival&lt;/title&gt;&lt;secondary-title&gt;Gut&lt;/secondary-title&gt;&lt;/titles&gt;&lt;periodical&gt;&lt;full-title&gt;Gut&lt;/full-title&gt;&lt;/periodical&gt;&lt;pages&gt;336-343&lt;/pages&gt;&lt;volume&gt;46&lt;/volume&gt;&lt;number&gt;3&lt;/number&gt;&lt;dates&gt;&lt;year&gt;2000&lt;/year&gt;&lt;/dates&gt;&lt;isbn&gt;1468-3288&lt;/isbn&gt;&lt;urls&gt;&lt;/urls&gt;&lt;/record&gt;&lt;/Cite&gt;&lt;/EndNote&gt;</w:instrText>
      </w:r>
      <w:r w:rsidR="00E67576" w:rsidRPr="005D31F0">
        <w:rPr>
          <w:rFonts w:ascii="Book Antiqua" w:hAnsi="Book Antiqua" w:cs="Times-Roman"/>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5" w:tooltip="Loftus, 2000 #328" w:history="1">
        <w:r w:rsidR="0064257E" w:rsidRPr="005D31F0">
          <w:rPr>
            <w:rFonts w:ascii="Book Antiqua" w:hAnsi="Book Antiqua" w:cs="Times-Roman"/>
            <w:bCs/>
            <w:noProof/>
            <w:color w:val="231F20"/>
            <w:vertAlign w:val="superscript"/>
          </w:rPr>
          <w:t>25</w:t>
        </w:r>
      </w:hyperlink>
      <w:r w:rsidR="005D31F0" w:rsidRPr="005D31F0">
        <w:rPr>
          <w:rFonts w:ascii="Book Antiqua" w:hAnsi="Book Antiqua" w:cs="Times-Roman" w:hint="eastAsia"/>
          <w:bCs/>
          <w:noProof/>
          <w:color w:val="231F20"/>
          <w:vertAlign w:val="superscript"/>
          <w:lang w:eastAsia="zh-CN"/>
        </w:rPr>
        <w:t>]</w:t>
      </w:r>
      <w:r w:rsidR="00E67576" w:rsidRPr="005D31F0">
        <w:rPr>
          <w:rFonts w:ascii="Book Antiqua" w:hAnsi="Book Antiqua" w:cs="Times-Roman"/>
          <w:bCs/>
          <w:color w:val="231F20"/>
          <w:vertAlign w:val="superscript"/>
        </w:rPr>
        <w:fldChar w:fldCharType="end"/>
      </w:r>
      <w:r w:rsidR="00B55E86" w:rsidRPr="005D31F0">
        <w:rPr>
          <w:rFonts w:ascii="Book Antiqua" w:hAnsi="Book Antiqua" w:cs="Times-Roman"/>
          <w:color w:val="231F20"/>
        </w:rPr>
        <w:t>.</w:t>
      </w:r>
      <w:r w:rsidR="00B55E86" w:rsidRPr="00C1118A">
        <w:rPr>
          <w:rFonts w:ascii="Book Antiqua" w:hAnsi="Book Antiqua" w:cs="Times-Roman"/>
          <w:color w:val="231F20"/>
        </w:rPr>
        <w:t xml:space="preserve"> On </w:t>
      </w:r>
      <w:r w:rsidR="0074358C" w:rsidRPr="00C1118A">
        <w:rPr>
          <w:rFonts w:ascii="Book Antiqua" w:hAnsi="Book Antiqua" w:cs="Times-Roman"/>
          <w:color w:val="231F20"/>
        </w:rPr>
        <w:t xml:space="preserve">the </w:t>
      </w:r>
      <w:r w:rsidR="00B55E86" w:rsidRPr="00C1118A">
        <w:rPr>
          <w:rFonts w:ascii="Book Antiqua" w:hAnsi="Book Antiqua" w:cs="Times-Roman"/>
          <w:color w:val="231F20"/>
        </w:rPr>
        <w:t>contrary</w:t>
      </w:r>
      <w:r w:rsidR="00192996" w:rsidRPr="00C1118A">
        <w:rPr>
          <w:rFonts w:ascii="Book Antiqua" w:hAnsi="Book Antiqua" w:cs="Times-Roman"/>
          <w:color w:val="231F20"/>
        </w:rPr>
        <w:t>,</w:t>
      </w:r>
      <w:r w:rsidR="00B55E86" w:rsidRPr="00C1118A">
        <w:rPr>
          <w:rFonts w:ascii="Book Antiqua" w:hAnsi="Book Antiqua" w:cs="Times-Roman"/>
          <w:color w:val="231F20"/>
        </w:rPr>
        <w:t xml:space="preserve"> </w:t>
      </w:r>
      <w:r w:rsidR="00E94E31" w:rsidRPr="00C1118A">
        <w:rPr>
          <w:rFonts w:ascii="Book Antiqua" w:hAnsi="Book Antiqua" w:cs="Times-Roman"/>
          <w:color w:val="231F20"/>
        </w:rPr>
        <w:t>studies</w:t>
      </w:r>
      <w:r w:rsidR="00192996" w:rsidRPr="00C1118A">
        <w:rPr>
          <w:rFonts w:ascii="Book Antiqua" w:hAnsi="Book Antiqua" w:cs="Times-Roman"/>
          <w:color w:val="231F20"/>
        </w:rPr>
        <w:t xml:space="preserve"> </w:t>
      </w:r>
      <w:r w:rsidR="005129FA" w:rsidRPr="00C1118A">
        <w:rPr>
          <w:rFonts w:ascii="Book Antiqua" w:hAnsi="Book Antiqua" w:cs="Times-Roman"/>
          <w:color w:val="231F20"/>
        </w:rPr>
        <w:t xml:space="preserve">from </w:t>
      </w:r>
      <w:r w:rsidR="00E75CF8" w:rsidRPr="00C1118A">
        <w:rPr>
          <w:rFonts w:ascii="Book Antiqua" w:hAnsi="Book Antiqua" w:cs="Times-Roman"/>
          <w:color w:val="231F20"/>
        </w:rPr>
        <w:t>Iran</w:t>
      </w:r>
      <w:r w:rsidR="00E67576" w:rsidRPr="00C1118A">
        <w:rPr>
          <w:rFonts w:ascii="Book Antiqua" w:hAnsi="Book Antiqua" w:cs="Times-Roman"/>
          <w:b/>
          <w:bCs/>
          <w:color w:val="231F20"/>
          <w:vertAlign w:val="superscript"/>
        </w:rPr>
        <w:fldChar w:fldCharType="begin"/>
      </w:r>
      <w:r w:rsidR="0064257E">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E67576"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64257E" w:rsidRPr="005D31F0">
          <w:rPr>
            <w:rFonts w:ascii="Book Antiqua" w:hAnsi="Book Antiqua" w:cs="Times-Roman"/>
            <w:bCs/>
            <w:noProof/>
            <w:color w:val="231F20"/>
            <w:vertAlign w:val="superscript"/>
          </w:rPr>
          <w:t>26</w:t>
        </w:r>
      </w:hyperlink>
      <w:r w:rsidR="005D31F0" w:rsidRPr="005D31F0">
        <w:rPr>
          <w:rFonts w:ascii="Book Antiqua" w:hAnsi="Book Antiqua" w:cs="Times-Roman" w:hint="eastAsia"/>
          <w:bCs/>
          <w:noProof/>
          <w:color w:val="231F20"/>
          <w:vertAlign w:val="superscript"/>
          <w:lang w:eastAsia="zh-CN"/>
        </w:rPr>
        <w:t>]</w:t>
      </w:r>
      <w:r w:rsidR="00E67576" w:rsidRPr="00C1118A">
        <w:rPr>
          <w:rFonts w:ascii="Book Antiqua" w:hAnsi="Book Antiqua" w:cs="Times-Roman"/>
          <w:b/>
          <w:bCs/>
          <w:color w:val="231F20"/>
          <w:vertAlign w:val="superscript"/>
        </w:rPr>
        <w:fldChar w:fldCharType="end"/>
      </w:r>
      <w:r w:rsidR="00E46AD8" w:rsidRPr="00C1118A">
        <w:rPr>
          <w:rFonts w:ascii="Book Antiqua" w:hAnsi="Book Antiqua" w:cs="Times-Roman"/>
          <w:color w:val="231F20"/>
        </w:rPr>
        <w:t xml:space="preserve"> </w:t>
      </w:r>
      <w:r w:rsidR="00E94E31" w:rsidRPr="00C1118A">
        <w:rPr>
          <w:rFonts w:ascii="Book Antiqua" w:hAnsi="Book Antiqua" w:cs="Times-Roman"/>
          <w:color w:val="231F20"/>
        </w:rPr>
        <w:t xml:space="preserve">and </w:t>
      </w:r>
      <w:r w:rsidR="00E46AD8" w:rsidRPr="00C1118A">
        <w:rPr>
          <w:rFonts w:ascii="Book Antiqua" w:hAnsi="Book Antiqua" w:cs="Times-Roman"/>
          <w:color w:val="231F20"/>
        </w:rPr>
        <w:t>Sri Lanka</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5D31F0">
          <w:rPr>
            <w:rFonts w:ascii="Book Antiqua" w:hAnsi="Book Antiqua" w:cs="Times-Roman" w:hint="eastAsia"/>
            <w:bCs/>
            <w:noProof/>
            <w:color w:val="231F20"/>
            <w:vertAlign w:val="superscript"/>
            <w:lang w:eastAsia="zh-CN"/>
          </w:rPr>
          <w:t>27</w:t>
        </w:r>
      </w:hyperlink>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1D4CAF" w:rsidRPr="00C1118A">
        <w:rPr>
          <w:rFonts w:ascii="Book Antiqua" w:hAnsi="Book Antiqua" w:cs="Times-Roman"/>
          <w:bCs/>
          <w:color w:val="231F20"/>
        </w:rPr>
        <w:t xml:space="preserve"> have shown </w:t>
      </w:r>
      <w:r w:rsidR="00B76FBB" w:rsidRPr="00C1118A">
        <w:rPr>
          <w:rFonts w:ascii="Book Antiqua" w:hAnsi="Book Antiqua" w:cs="Times-Roman"/>
          <w:color w:val="231F20"/>
        </w:rPr>
        <w:t>female</w:t>
      </w:r>
      <w:r w:rsidR="00E94E31" w:rsidRPr="00C1118A">
        <w:rPr>
          <w:rFonts w:ascii="Book Antiqua" w:hAnsi="Book Antiqua" w:cs="Times-Roman"/>
          <w:color w:val="231F20"/>
        </w:rPr>
        <w:t xml:space="preserve"> </w:t>
      </w:r>
      <w:r w:rsidR="00B76FBB" w:rsidRPr="00C1118A">
        <w:rPr>
          <w:rFonts w:ascii="Book Antiqua" w:hAnsi="Book Antiqua" w:cs="Times-Roman"/>
          <w:color w:val="231F20"/>
        </w:rPr>
        <w:t>predominance</w:t>
      </w:r>
      <w:r w:rsidR="00E94E31" w:rsidRPr="00C1118A">
        <w:rPr>
          <w:rFonts w:ascii="Book Antiqua" w:hAnsi="Book Antiqua" w:cs="Times-Roman"/>
          <w:color w:val="231F20"/>
        </w:rPr>
        <w:t>, w</w:t>
      </w:r>
      <w:r w:rsidR="000E50AA" w:rsidRPr="00C1118A">
        <w:rPr>
          <w:rFonts w:ascii="Book Antiqua" w:hAnsi="Book Antiqua" w:cs="Times-Roman"/>
          <w:color w:val="231F20"/>
        </w:rPr>
        <w:t xml:space="preserve">hile </w:t>
      </w:r>
      <w:r w:rsidR="00E94E31" w:rsidRPr="00C1118A">
        <w:rPr>
          <w:rFonts w:ascii="Book Antiqua" w:hAnsi="Book Antiqua" w:cs="Times-Roman"/>
          <w:color w:val="231F20"/>
        </w:rPr>
        <w:t xml:space="preserve">studies in </w:t>
      </w:r>
      <w:r w:rsidR="00B76FBB" w:rsidRPr="00C1118A">
        <w:rPr>
          <w:rFonts w:ascii="Book Antiqua" w:hAnsi="Book Antiqua" w:cs="Times-Roman"/>
          <w:color w:val="231F20"/>
        </w:rPr>
        <w:t>Jap</w:t>
      </w:r>
      <w:r w:rsidR="00C54AD2" w:rsidRPr="00C1118A">
        <w:rPr>
          <w:rFonts w:ascii="Book Antiqua" w:hAnsi="Book Antiqua" w:cs="Times-Roman"/>
          <w:color w:val="231F20"/>
        </w:rPr>
        <w:t>an</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5D31F0">
          <w:rPr>
            <w:rFonts w:ascii="Book Antiqua" w:hAnsi="Book Antiqua" w:cs="Times-Roman" w:hint="eastAsia"/>
            <w:bCs/>
            <w:noProof/>
            <w:color w:val="231F20"/>
            <w:vertAlign w:val="superscript"/>
            <w:lang w:eastAsia="zh-CN"/>
          </w:rPr>
          <w:t>28</w:t>
        </w:r>
      </w:hyperlink>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C54AD2" w:rsidRPr="00C1118A">
        <w:rPr>
          <w:rFonts w:ascii="Book Antiqua" w:hAnsi="Book Antiqua" w:cs="Times-Roman"/>
          <w:color w:val="231F20"/>
        </w:rPr>
        <w:t xml:space="preserve"> </w:t>
      </w:r>
      <w:r w:rsidR="00FD2BC8" w:rsidRPr="00C1118A">
        <w:rPr>
          <w:rFonts w:ascii="Book Antiqua" w:hAnsi="Book Antiqua" w:cs="Times-Roman"/>
          <w:color w:val="231F20"/>
        </w:rPr>
        <w:t xml:space="preserve">and </w:t>
      </w:r>
      <w:r w:rsidR="00B76FBB" w:rsidRPr="00C1118A">
        <w:rPr>
          <w:rFonts w:ascii="Book Antiqua" w:hAnsi="Book Antiqua" w:cs="Times-Roman"/>
          <w:color w:val="231F20"/>
        </w:rPr>
        <w:t>Korea</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5D31F0">
          <w:rPr>
            <w:rFonts w:ascii="Book Antiqua" w:hAnsi="Book Antiqua" w:cs="Times-Roman" w:hint="eastAsia"/>
            <w:bCs/>
            <w:noProof/>
            <w:color w:val="231F20"/>
            <w:vertAlign w:val="superscript"/>
            <w:lang w:eastAsia="zh-CN"/>
          </w:rPr>
          <w:t>29</w:t>
        </w:r>
      </w:hyperlink>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E94E31" w:rsidRPr="00C1118A">
        <w:rPr>
          <w:rFonts w:ascii="Book Antiqua" w:hAnsi="Book Antiqua" w:cs="Times-Roman"/>
          <w:b/>
          <w:bCs/>
          <w:color w:val="231F20"/>
          <w:vertAlign w:val="superscript"/>
        </w:rPr>
        <w:t xml:space="preserve"> </w:t>
      </w:r>
      <w:r w:rsidR="00363592" w:rsidRPr="00C1118A">
        <w:rPr>
          <w:rFonts w:ascii="Book Antiqua" w:hAnsi="Book Antiqua" w:cs="Times-Roman"/>
          <w:color w:val="231F20"/>
        </w:rPr>
        <w:t>and other Asian countries</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5D31F0">
          <w:rPr>
            <w:rFonts w:ascii="Book Antiqua" w:hAnsi="Book Antiqua" w:cs="Times-Roman" w:hint="eastAsia"/>
            <w:bCs/>
            <w:noProof/>
            <w:color w:val="231F20"/>
            <w:vertAlign w:val="superscript"/>
            <w:lang w:eastAsia="zh-CN"/>
          </w:rPr>
          <w:t>30</w:t>
        </w:r>
      </w:hyperlink>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BA5BE5" w:rsidRPr="00C1118A">
        <w:rPr>
          <w:rFonts w:ascii="Book Antiqua" w:hAnsi="Book Antiqua" w:cs="Times-Roman"/>
          <w:color w:val="231F20"/>
        </w:rPr>
        <w:t xml:space="preserve"> </w:t>
      </w:r>
      <w:r w:rsidR="000E50AA" w:rsidRPr="00C1118A">
        <w:rPr>
          <w:rFonts w:ascii="Book Antiqua" w:hAnsi="Book Antiqua" w:cs="Times-Roman"/>
          <w:color w:val="231F20"/>
        </w:rPr>
        <w:t xml:space="preserve">have </w:t>
      </w:r>
      <w:r w:rsidR="00E94E31" w:rsidRPr="00C1118A">
        <w:rPr>
          <w:rFonts w:ascii="Book Antiqua" w:hAnsi="Book Antiqua" w:cs="Times-Roman"/>
          <w:color w:val="231F20"/>
        </w:rPr>
        <w:t xml:space="preserve">shown </w:t>
      </w:r>
      <w:r w:rsidR="00A27737" w:rsidRPr="00C1118A">
        <w:rPr>
          <w:rFonts w:ascii="Book Antiqua" w:hAnsi="Book Antiqua" w:cs="Times-Roman"/>
          <w:color w:val="231F20"/>
        </w:rPr>
        <w:t xml:space="preserve">a </w:t>
      </w:r>
      <w:r w:rsidR="000E50AA" w:rsidRPr="00C1118A">
        <w:rPr>
          <w:rFonts w:ascii="Book Antiqua" w:hAnsi="Book Antiqua" w:cs="Times-Roman"/>
          <w:color w:val="231F20"/>
        </w:rPr>
        <w:t xml:space="preserve">similar </w:t>
      </w:r>
      <w:r w:rsidR="00E94E31" w:rsidRPr="00C1118A">
        <w:rPr>
          <w:rFonts w:ascii="Book Antiqua" w:hAnsi="Book Antiqua" w:cs="Times-Roman"/>
          <w:color w:val="231F20"/>
        </w:rPr>
        <w:t xml:space="preserve">incidence in </w:t>
      </w:r>
      <w:r w:rsidR="000E50AA" w:rsidRPr="00C1118A">
        <w:rPr>
          <w:rFonts w:ascii="Book Antiqua" w:hAnsi="Book Antiqua" w:cs="Times-Roman"/>
          <w:color w:val="231F20"/>
        </w:rPr>
        <w:t>male</w:t>
      </w:r>
      <w:r w:rsidR="00E94E31" w:rsidRPr="00C1118A">
        <w:rPr>
          <w:rFonts w:ascii="Book Antiqua" w:hAnsi="Book Antiqua" w:cs="Times-Roman"/>
          <w:color w:val="231F20"/>
        </w:rPr>
        <w:t>s and</w:t>
      </w:r>
      <w:r w:rsidR="000E50AA" w:rsidRPr="00C1118A">
        <w:rPr>
          <w:rFonts w:ascii="Book Antiqua" w:hAnsi="Book Antiqua" w:cs="Times-Roman"/>
          <w:color w:val="231F20"/>
        </w:rPr>
        <w:t xml:space="preserve"> female</w:t>
      </w:r>
      <w:r w:rsidR="00E94E31" w:rsidRPr="00C1118A">
        <w:rPr>
          <w:rFonts w:ascii="Book Antiqua" w:hAnsi="Book Antiqua" w:cs="Times-Roman"/>
          <w:color w:val="231F20"/>
        </w:rPr>
        <w:t>s</w:t>
      </w:r>
      <w:r w:rsidR="00B76FBB" w:rsidRPr="00C1118A">
        <w:rPr>
          <w:rFonts w:ascii="Book Antiqua" w:hAnsi="Book Antiqua" w:cs="Times-Roman"/>
          <w:color w:val="231F20"/>
        </w:rPr>
        <w:t>.</w:t>
      </w:r>
    </w:p>
    <w:p w:rsidR="00DB41AC" w:rsidRPr="00C1118A" w:rsidRDefault="00DB41AC" w:rsidP="009C5843">
      <w:pPr>
        <w:widowControl w:val="0"/>
        <w:autoSpaceDE w:val="0"/>
        <w:autoSpaceDN w:val="0"/>
        <w:adjustRightInd w:val="0"/>
        <w:spacing w:line="360" w:lineRule="auto"/>
        <w:ind w:firstLine="720"/>
        <w:jc w:val="both"/>
        <w:rPr>
          <w:rFonts w:ascii="Book Antiqua" w:hAnsi="Book Antiqua" w:cs="Times-Roman"/>
          <w:color w:val="231F20"/>
        </w:rPr>
      </w:pPr>
      <w:r w:rsidRPr="00C1118A">
        <w:rPr>
          <w:rFonts w:ascii="Book Antiqua" w:hAnsi="Book Antiqua" w:cs="Times-Roman"/>
          <w:color w:val="231F20"/>
        </w:rPr>
        <w:t xml:space="preserve">In </w:t>
      </w:r>
      <w:r w:rsidR="008C52D2" w:rsidRPr="00C1118A">
        <w:rPr>
          <w:rFonts w:ascii="Book Antiqua" w:hAnsi="Book Antiqua" w:cs="Times-Roman"/>
          <w:color w:val="231F20"/>
        </w:rPr>
        <w:t>our series,</w:t>
      </w:r>
      <w:r w:rsidRPr="00C1118A">
        <w:rPr>
          <w:rFonts w:ascii="Book Antiqua" w:hAnsi="Book Antiqua" w:cs="Times-Roman"/>
          <w:color w:val="231F20"/>
        </w:rPr>
        <w:t xml:space="preserve"> extensive colitis was more common compar</w:t>
      </w:r>
      <w:r w:rsidR="008C52D2" w:rsidRPr="00C1118A">
        <w:rPr>
          <w:rFonts w:ascii="Book Antiqua" w:hAnsi="Book Antiqua" w:cs="Times-Roman"/>
          <w:color w:val="231F20"/>
        </w:rPr>
        <w:t>ed to</w:t>
      </w:r>
      <w:r w:rsidRPr="00C1118A">
        <w:rPr>
          <w:rFonts w:ascii="Book Antiqua" w:hAnsi="Book Antiqua" w:cs="Times-Roman"/>
          <w:color w:val="231F20"/>
        </w:rPr>
        <w:t xml:space="preserve"> left</w:t>
      </w:r>
      <w:r w:rsidR="00212B7D" w:rsidRPr="00C1118A">
        <w:rPr>
          <w:rFonts w:ascii="Book Antiqua" w:hAnsi="Book Antiqua" w:cs="Times-Roman"/>
          <w:color w:val="231F20"/>
        </w:rPr>
        <w:t>-</w:t>
      </w:r>
      <w:r w:rsidRPr="00C1118A">
        <w:rPr>
          <w:rFonts w:ascii="Book Antiqua" w:hAnsi="Book Antiqua" w:cs="Times-Roman"/>
          <w:color w:val="231F20"/>
        </w:rPr>
        <w:t xml:space="preserve">sided colitis and </w:t>
      </w:r>
      <w:proofErr w:type="spellStart"/>
      <w:r w:rsidRPr="00C1118A">
        <w:rPr>
          <w:rFonts w:ascii="Book Antiqua" w:hAnsi="Book Antiqua" w:cs="Times-Roman"/>
          <w:color w:val="231F20"/>
        </w:rPr>
        <w:t>proctitis</w:t>
      </w:r>
      <w:proofErr w:type="spellEnd"/>
      <w:r w:rsidR="00192996" w:rsidRPr="00C1118A">
        <w:rPr>
          <w:rFonts w:ascii="Book Antiqua" w:hAnsi="Book Antiqua" w:cs="Times-Roman"/>
          <w:color w:val="231F20"/>
        </w:rPr>
        <w:t xml:space="preserve">. Similar </w:t>
      </w:r>
      <w:r w:rsidRPr="00C1118A">
        <w:rPr>
          <w:rFonts w:ascii="Book Antiqua" w:hAnsi="Book Antiqua" w:cs="Times-Roman"/>
          <w:color w:val="231F20"/>
        </w:rPr>
        <w:t>finding</w:t>
      </w:r>
      <w:r w:rsidR="00192996" w:rsidRPr="00C1118A">
        <w:rPr>
          <w:rFonts w:ascii="Book Antiqua" w:hAnsi="Book Antiqua" w:cs="Times-Roman"/>
          <w:color w:val="231F20"/>
        </w:rPr>
        <w:t>s were</w:t>
      </w:r>
      <w:r w:rsidRPr="00C1118A">
        <w:rPr>
          <w:rFonts w:ascii="Book Antiqua" w:hAnsi="Book Antiqua" w:cs="Times-Roman"/>
          <w:color w:val="231F20"/>
        </w:rPr>
        <w:t xml:space="preserve"> observed in</w:t>
      </w:r>
      <w:r w:rsidR="009E3CF5" w:rsidRPr="00C1118A">
        <w:rPr>
          <w:rFonts w:ascii="Book Antiqua" w:hAnsi="Book Antiqua" w:cs="Times-Roman"/>
          <w:color w:val="231F20"/>
        </w:rPr>
        <w:t xml:space="preserve"> other Arabic countries</w:t>
      </w:r>
      <w:r w:rsidR="00192996" w:rsidRPr="00C1118A">
        <w:rPr>
          <w:rFonts w:ascii="Book Antiqua" w:hAnsi="Book Antiqua" w:cs="Times-Roman"/>
          <w:color w:val="231F20"/>
        </w:rPr>
        <w:t>,</w:t>
      </w:r>
      <w:r w:rsidR="00212B7D" w:rsidRPr="00C1118A">
        <w:rPr>
          <w:rFonts w:ascii="Book Antiqua" w:hAnsi="Book Antiqua" w:cs="Times-Roman"/>
          <w:color w:val="231F20"/>
        </w:rPr>
        <w:t xml:space="preserve"> </w:t>
      </w:r>
      <w:r w:rsidR="00240E2A" w:rsidRPr="00C1118A">
        <w:rPr>
          <w:rFonts w:ascii="Book Antiqua" w:hAnsi="Book Antiqua" w:cs="Times-Roman"/>
          <w:color w:val="231F20"/>
        </w:rPr>
        <w:t>specifically</w:t>
      </w:r>
      <w:r w:rsidR="00212B7D" w:rsidRPr="00C1118A">
        <w:rPr>
          <w:rFonts w:ascii="Book Antiqua" w:hAnsi="Book Antiqua" w:cs="Times-Roman"/>
          <w:color w:val="231F20"/>
        </w:rPr>
        <w:t xml:space="preserve"> </w:t>
      </w:r>
      <w:r w:rsidR="00D92EFF" w:rsidRPr="00C1118A">
        <w:rPr>
          <w:rFonts w:ascii="Book Antiqua" w:hAnsi="Book Antiqua" w:cs="Times-Roman"/>
          <w:color w:val="231F20"/>
        </w:rPr>
        <w:t>Lebanon</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sidRPr="005D31F0">
        <w:rPr>
          <w:rFonts w:ascii="Book Antiqua" w:hAnsi="Book Antiqua" w:cs="Times-Roman" w:hint="eastAsia"/>
          <w:bCs/>
          <w:noProof/>
          <w:color w:val="231F20"/>
          <w:vertAlign w:val="superscript"/>
          <w:lang w:eastAsia="zh-CN"/>
        </w:rPr>
        <w:t>[</w:t>
      </w:r>
      <w:hyperlink w:anchor="_ENREF_26" w:tooltip="Safarpour, 2013 #329" w:history="1">
        <w:r w:rsidR="005D31F0">
          <w:rPr>
            <w:rFonts w:ascii="Book Antiqua" w:hAnsi="Book Antiqua" w:cs="Times-Roman" w:hint="eastAsia"/>
            <w:bCs/>
            <w:noProof/>
            <w:color w:val="231F20"/>
            <w:vertAlign w:val="superscript"/>
            <w:lang w:eastAsia="zh-CN"/>
          </w:rPr>
          <w:t>22</w:t>
        </w:r>
      </w:hyperlink>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5D31F0">
        <w:rPr>
          <w:rFonts w:ascii="Book Antiqua" w:hAnsi="Book Antiqua" w:cs="Times-Roman" w:hint="eastAsia"/>
          <w:b/>
          <w:bCs/>
          <w:color w:val="231F20"/>
          <w:vertAlign w:val="superscript"/>
          <w:lang w:eastAsia="zh-CN"/>
        </w:rPr>
        <w:t xml:space="preserve"> </w:t>
      </w:r>
      <w:r w:rsidR="009768D0" w:rsidRPr="00C1118A">
        <w:rPr>
          <w:rFonts w:ascii="Book Antiqua" w:hAnsi="Book Antiqua" w:cs="Times-Roman"/>
          <w:color w:val="231F20"/>
        </w:rPr>
        <w:t>and</w:t>
      </w:r>
      <w:r w:rsidR="00212B7D" w:rsidRPr="00C1118A">
        <w:rPr>
          <w:rFonts w:ascii="Book Antiqua" w:hAnsi="Book Antiqua" w:cs="Times-Roman"/>
          <w:color w:val="231F20"/>
        </w:rPr>
        <w:t xml:space="preserve"> </w:t>
      </w:r>
      <w:r w:rsidR="009E3CF5" w:rsidRPr="00C1118A">
        <w:rPr>
          <w:rFonts w:ascii="Book Antiqua" w:hAnsi="Book Antiqua" w:cs="Times-Roman"/>
          <w:color w:val="231F20"/>
        </w:rPr>
        <w:t>Kuwait</w:t>
      </w:r>
      <w:r w:rsidR="005D31F0">
        <w:rPr>
          <w:rFonts w:ascii="Book Antiqua" w:hAnsi="Book Antiqua" w:cs="Times-Roman" w:hint="eastAsia"/>
          <w:color w:val="231F20"/>
          <w:vertAlign w:val="superscript"/>
          <w:lang w:eastAsia="zh-CN"/>
        </w:rPr>
        <w:t>[</w:t>
      </w:r>
      <w:r w:rsidR="005D31F0" w:rsidRPr="00C1118A">
        <w:rPr>
          <w:rFonts w:ascii="Book Antiqua" w:hAnsi="Book Antiqua" w:cs="Times-Roman"/>
          <w:b/>
          <w:bCs/>
          <w:color w:val="231F20"/>
          <w:vertAlign w:val="superscript"/>
        </w:rPr>
        <w:fldChar w:fldCharType="begin"/>
      </w:r>
      <w:r w:rsidR="005D31F0">
        <w:rPr>
          <w:rFonts w:ascii="Book Antiqua" w:hAnsi="Book Antiqua" w:cs="Times-Roman"/>
          <w:b/>
          <w:bCs/>
          <w:color w:val="231F20"/>
          <w:vertAlign w:val="superscript"/>
        </w:rPr>
        <w:instrText xml:space="preserve"> ADDIN EN.CITE &lt;EndNote&gt;&lt;Cite&gt;&lt;Author&gt;Safarpour&lt;/Author&gt;&lt;Year&gt;2013&lt;/Year&gt;&lt;RecNum&gt;329&lt;/RecNum&gt;&lt;DisplayText&gt;(26)&lt;/DisplayText&gt;&lt;record&gt;&lt;rec-number&gt;329&lt;/rec-number&gt;&lt;foreign-keys&gt;&lt;key app="EN" db-id="rea90efe65x5dfeater5xavrfv0szxa2wa0v" timestamp="1381172608"&gt;329&lt;/key&gt;&lt;/foreign-keys&gt;&lt;ref-type name="Journal Article"&gt;17&lt;/ref-type&gt;&lt;contributors&gt;&lt;authors&gt;&lt;author&gt;Safarpour, Ali Reza&lt;/author&gt;&lt;author&gt;Hosseini, Seyed Vahid&lt;/author&gt;&lt;author&gt;Mehrabani, Davood&lt;/author&gt;&lt;/authors&gt;&lt;/contributors&gt;&lt;titles&gt;&lt;title&gt;Epidemiology of Inflammatory Bowel Diseases in Iran and Asia; A Mini Review&lt;/title&gt;&lt;secondary-title&gt;Iranian journal of medical sciences&lt;/secondary-title&gt;&lt;/titles&gt;&lt;periodical&gt;&lt;full-title&gt;Iranian journal of medical sciences&lt;/full-title&gt;&lt;/periodical&gt;&lt;pages&gt;140&lt;/pages&gt;&lt;volume&gt;38&lt;/volume&gt;&lt;number&gt;2 Suppl&lt;/number&gt;&lt;dates&gt;&lt;year&gt;2013&lt;/year&gt;&lt;/dates&gt;&lt;urls&gt;&lt;/urls&gt;&lt;/record&gt;&lt;/Cite&gt;&lt;/EndNote&gt;</w:instrText>
      </w:r>
      <w:r w:rsidR="005D31F0" w:rsidRPr="00C1118A">
        <w:rPr>
          <w:rFonts w:ascii="Book Antiqua" w:hAnsi="Book Antiqua" w:cs="Times-Roman"/>
          <w:b/>
          <w:bCs/>
          <w:color w:val="231F20"/>
          <w:vertAlign w:val="superscript"/>
        </w:rPr>
        <w:fldChar w:fldCharType="separate"/>
      </w:r>
      <w:r w:rsidR="005D31F0">
        <w:rPr>
          <w:rFonts w:ascii="Book Antiqua" w:hAnsi="Book Antiqua" w:cs="Times-Roman" w:hint="eastAsia"/>
          <w:bCs/>
          <w:noProof/>
          <w:color w:val="231F20"/>
          <w:vertAlign w:val="superscript"/>
          <w:lang w:eastAsia="zh-CN"/>
        </w:rPr>
        <w:t>21</w:t>
      </w:r>
      <w:r w:rsidR="005D31F0" w:rsidRPr="005D31F0">
        <w:rPr>
          <w:rFonts w:ascii="Book Antiqua" w:hAnsi="Book Antiqua" w:cs="Times-Roman" w:hint="eastAsia"/>
          <w:bCs/>
          <w:noProof/>
          <w:color w:val="231F20"/>
          <w:vertAlign w:val="superscript"/>
          <w:lang w:eastAsia="zh-CN"/>
        </w:rPr>
        <w:t>]</w:t>
      </w:r>
      <w:r w:rsidR="005D31F0" w:rsidRPr="00C1118A">
        <w:rPr>
          <w:rFonts w:ascii="Book Antiqua" w:hAnsi="Book Antiqua" w:cs="Times-Roman"/>
          <w:b/>
          <w:bCs/>
          <w:color w:val="231F20"/>
          <w:vertAlign w:val="superscript"/>
        </w:rPr>
        <w:fldChar w:fldCharType="end"/>
      </w:r>
      <w:r w:rsidR="005D31F0">
        <w:rPr>
          <w:rFonts w:ascii="Book Antiqua" w:hAnsi="Book Antiqua" w:cs="Times-Roman" w:hint="eastAsia"/>
          <w:b/>
          <w:bCs/>
          <w:color w:val="231F20"/>
          <w:lang w:eastAsia="zh-CN"/>
        </w:rPr>
        <w:t xml:space="preserve">, </w:t>
      </w:r>
      <w:r w:rsidR="009E3CF5" w:rsidRPr="00C1118A">
        <w:rPr>
          <w:rFonts w:ascii="Book Antiqua" w:hAnsi="Book Antiqua" w:cs="Times-Roman"/>
          <w:color w:val="231F20"/>
        </w:rPr>
        <w:t xml:space="preserve">and </w:t>
      </w:r>
      <w:r w:rsidR="00906D0A" w:rsidRPr="00C1118A">
        <w:rPr>
          <w:rFonts w:ascii="Book Antiqua" w:hAnsi="Book Antiqua" w:cs="Times-Roman"/>
          <w:color w:val="231F20"/>
        </w:rPr>
        <w:t>in</w:t>
      </w:r>
      <w:r w:rsidR="00BE7A0D" w:rsidRPr="00C1118A">
        <w:rPr>
          <w:rFonts w:ascii="Book Antiqua" w:hAnsi="Book Antiqua" w:cs="Times-Roman"/>
          <w:color w:val="231F20"/>
        </w:rPr>
        <w:t xml:space="preserve"> w</w:t>
      </w:r>
      <w:r w:rsidR="00906D0A" w:rsidRPr="00C1118A">
        <w:rPr>
          <w:rFonts w:ascii="Book Antiqua" w:hAnsi="Book Antiqua" w:cs="Times-Roman"/>
          <w:color w:val="231F20"/>
        </w:rPr>
        <w:t>estern</w:t>
      </w:r>
      <w:r w:rsidR="009E3CF5" w:rsidRPr="00C1118A">
        <w:rPr>
          <w:rFonts w:ascii="Book Antiqua" w:hAnsi="Book Antiqua" w:cs="Times-Roman"/>
          <w:color w:val="231F20"/>
        </w:rPr>
        <w:t xml:space="preserve"> African</w:t>
      </w:r>
      <w:r w:rsidR="00BE7A0D" w:rsidRPr="00C1118A">
        <w:rPr>
          <w:rFonts w:ascii="Book Antiqua" w:hAnsi="Book Antiqua" w:cs="Times-Roman"/>
          <w:color w:val="231F20"/>
        </w:rPr>
        <w:t xml:space="preserve">, </w:t>
      </w:r>
      <w:r w:rsidR="009E3CF5" w:rsidRPr="00C1118A">
        <w:rPr>
          <w:rFonts w:ascii="Book Antiqua" w:hAnsi="Book Antiqua" w:cs="Times-Roman"/>
          <w:color w:val="231F20"/>
        </w:rPr>
        <w:t>American</w:t>
      </w:r>
      <w:r w:rsidR="00953B50" w:rsidRPr="00C1118A">
        <w:rPr>
          <w:rFonts w:ascii="Book Antiqua" w:hAnsi="Book Antiqua" w:cs="Times-Roman"/>
          <w:color w:val="231F20"/>
        </w:rPr>
        <w:t>,</w:t>
      </w:r>
      <w:r w:rsidR="00BE7A0D" w:rsidRPr="00C1118A">
        <w:rPr>
          <w:rFonts w:ascii="Book Antiqua" w:hAnsi="Book Antiqua" w:cs="Times-Roman"/>
          <w:color w:val="231F20"/>
        </w:rPr>
        <w:t xml:space="preserve"> </w:t>
      </w:r>
      <w:r w:rsidR="009E3CF5" w:rsidRPr="00C1118A">
        <w:rPr>
          <w:rFonts w:ascii="Book Antiqua" w:hAnsi="Book Antiqua" w:cs="Times-Roman"/>
          <w:color w:val="231F20"/>
        </w:rPr>
        <w:t>and Hispanic</w:t>
      </w:r>
      <w:r w:rsidR="00BE7A0D" w:rsidRPr="00C1118A">
        <w:rPr>
          <w:rFonts w:ascii="Book Antiqua" w:hAnsi="Book Antiqua" w:cs="Times-Roman"/>
          <w:color w:val="231F20"/>
        </w:rPr>
        <w:t xml:space="preserve"> </w:t>
      </w:r>
      <w:r w:rsidR="009E3CF5" w:rsidRPr="00C1118A">
        <w:rPr>
          <w:rFonts w:ascii="Book Antiqua" w:hAnsi="Book Antiqua" w:cs="Times-Roman"/>
          <w:color w:val="231F20"/>
        </w:rPr>
        <w:t>populatio</w:t>
      </w:r>
      <w:r w:rsidR="009E3CF5" w:rsidRPr="00ED6775">
        <w:rPr>
          <w:rFonts w:ascii="Book Antiqua" w:hAnsi="Book Antiqua" w:cs="Times-Roman"/>
          <w:color w:val="231F20"/>
        </w:rPr>
        <w:t>n</w:t>
      </w:r>
      <w:r w:rsidR="00BE7A0D" w:rsidRPr="00ED6775">
        <w:rPr>
          <w:rFonts w:ascii="Book Antiqua" w:hAnsi="Book Antiqua" w:cs="Times-Roman"/>
          <w:color w:val="231F20"/>
        </w:rPr>
        <w:t>s</w:t>
      </w:r>
      <w:r w:rsidR="00E67576" w:rsidRPr="00ED6775">
        <w:rPr>
          <w:rFonts w:ascii="Book Antiqua" w:hAnsi="Book Antiqua" w:cs="Times-Roman"/>
          <w:bCs/>
          <w:vertAlign w:val="superscript"/>
        </w:rPr>
        <w:fldChar w:fldCharType="begin"/>
      </w:r>
      <w:r w:rsidR="0064257E" w:rsidRPr="00ED6775">
        <w:rPr>
          <w:rFonts w:ascii="Book Antiqua" w:hAnsi="Book Antiqua" w:cs="Times-Roman"/>
          <w:bCs/>
          <w:vertAlign w:val="superscript"/>
        </w:rPr>
        <w:instrText xml:space="preserve"> ADDIN EN.CITE &lt;EndNote&gt;&lt;Cite&gt;&lt;Author&gt;Nguyen&lt;/Author&gt;&lt;Year&gt;2006&lt;/Year&gt;&lt;RecNum&gt;333&lt;/RecNum&gt;&lt;DisplayText&gt;(31)&lt;/DisplayText&gt;&lt;record&gt;&lt;rec-number&gt;333&lt;/rec-number&gt;&lt;foreign-keys&gt;&lt;key app="EN" db-id="rea90efe65x5dfeater5xavrfv0szxa2wa0v" timestamp="1381173051"&gt;333&lt;/key&gt;&lt;/foreign-keys&gt;&lt;ref-type name="Journal Article"&gt;17&lt;/ref-type&gt;&lt;contributors&gt;&lt;authors&gt;&lt;author&gt;Nguyen, Geoffrey C&lt;/author&gt;&lt;author&gt;Torres, Esther A&lt;/author&gt;&lt;author&gt;Regueiro, Miguel&lt;/author&gt;&lt;author&gt;Bromfield, Gillian&lt;/author&gt;&lt;author&gt;Bitton, Alain&lt;/author&gt;&lt;author&gt;Stempak, Joanne&lt;/author&gt;&lt;author&gt;Dassopoulos, Themistocles&lt;/author&gt;&lt;author&gt;Schumm, Philip&lt;/author&gt;&lt;author&gt;Gregory, Federico J&lt;/author&gt;&lt;author&gt;Griffiths, Anne M&lt;/author&gt;&lt;/authors&gt;&lt;/contributors&gt;&lt;titles&gt;&lt;title&gt;Inflammatory bowel disease characteristics among African Americans, Hispanics, and non-Hispanic Whites: characterization of a large North American cohort&lt;/title&gt;&lt;secondary-title&gt;The American journal of gastroenterology&lt;/secondary-title&gt;&lt;/titles&gt;&lt;periodical&gt;&lt;full-title&gt;The American journal of gastroenterology&lt;/full-title&gt;&lt;/periodical&gt;&lt;pages&gt;1012-1023&lt;/pages&gt;&lt;volume&gt;101&lt;/volume&gt;&lt;number&gt;5&lt;/number&gt;&lt;dates&gt;&lt;year&gt;2006&lt;/year&gt;&lt;/dates&gt;&lt;isbn&gt;0002-9270&lt;/isbn&gt;&lt;urls&gt;&lt;/urls&gt;&lt;/record&gt;&lt;/Cite&gt;&lt;/EndNote&gt;</w:instrText>
      </w:r>
      <w:r w:rsidR="00E67576" w:rsidRPr="00ED6775">
        <w:rPr>
          <w:rFonts w:ascii="Book Antiqua" w:hAnsi="Book Antiqua" w:cs="Times-Roman"/>
          <w:bCs/>
          <w:vertAlign w:val="superscript"/>
        </w:rPr>
        <w:fldChar w:fldCharType="separate"/>
      </w:r>
      <w:r w:rsidR="005D31F0" w:rsidRPr="00ED6775">
        <w:rPr>
          <w:rFonts w:ascii="Book Antiqua" w:hAnsi="Book Antiqua" w:cs="Times-Roman" w:hint="eastAsia"/>
          <w:bCs/>
          <w:noProof/>
          <w:vertAlign w:val="superscript"/>
          <w:lang w:eastAsia="zh-CN"/>
        </w:rPr>
        <w:t>[</w:t>
      </w:r>
      <w:hyperlink w:anchor="_ENREF_31" w:tooltip="Nguyen, 2006 #333" w:history="1">
        <w:r w:rsidR="0064257E" w:rsidRPr="00ED6775">
          <w:rPr>
            <w:rFonts w:ascii="Book Antiqua" w:hAnsi="Book Antiqua" w:cs="Times-Roman"/>
            <w:bCs/>
            <w:noProof/>
            <w:vertAlign w:val="superscript"/>
          </w:rPr>
          <w:t>31</w:t>
        </w:r>
      </w:hyperlink>
      <w:r w:rsidR="005D31F0" w:rsidRPr="00ED6775">
        <w:rPr>
          <w:rFonts w:ascii="Book Antiqua" w:hAnsi="Book Antiqua" w:cs="Times-Roman" w:hint="eastAsia"/>
          <w:bCs/>
          <w:noProof/>
          <w:vertAlign w:val="superscript"/>
          <w:lang w:eastAsia="zh-CN"/>
        </w:rPr>
        <w:t>]</w:t>
      </w:r>
      <w:r w:rsidR="00E67576" w:rsidRPr="00ED6775">
        <w:rPr>
          <w:rFonts w:ascii="Book Antiqua" w:hAnsi="Book Antiqua" w:cs="Times-Roman"/>
          <w:bCs/>
          <w:vertAlign w:val="superscript"/>
        </w:rPr>
        <w:fldChar w:fldCharType="end"/>
      </w:r>
      <w:r w:rsidR="00CC5AAE" w:rsidRPr="00ED6775">
        <w:rPr>
          <w:rFonts w:ascii="Book Antiqua" w:hAnsi="Book Antiqua" w:cs="Times-Roman"/>
          <w:bCs/>
          <w:vertAlign w:val="subscript"/>
        </w:rPr>
        <w:t xml:space="preserve"> </w:t>
      </w:r>
      <w:r w:rsidR="00CC5AAE" w:rsidRPr="00ED6775">
        <w:rPr>
          <w:rFonts w:ascii="Book Antiqua" w:hAnsi="Book Antiqua" w:cs="Times-Roman"/>
        </w:rPr>
        <w:t>and in Iran</w:t>
      </w:r>
      <w:r w:rsidR="00CC5AAE" w:rsidRPr="00ED6775">
        <w:rPr>
          <w:rFonts w:ascii="Book Antiqua" w:hAnsi="Book Antiqua" w:cs="Times-Roman"/>
          <w:vertAlign w:val="superscript"/>
        </w:rPr>
        <w:fldChar w:fldCharType="begin"/>
      </w:r>
      <w:r w:rsidR="0064257E" w:rsidRPr="00ED6775">
        <w:rPr>
          <w:rFonts w:ascii="Book Antiqua" w:hAnsi="Book Antiqua" w:cs="Times-Roman"/>
          <w:vertAlign w:val="superscript"/>
        </w:rPr>
        <w:instrText xml:space="preserve"> ADDIN EN.CITE &lt;EndNote&gt;&lt;Cite&gt;&lt;Author&gt;Shayesteh&lt;/Author&gt;&lt;Year&gt;2013&lt;/Year&gt;&lt;RecNum&gt;334&lt;/RecNum&gt;&lt;DisplayText&gt;(32)&lt;/DisplayText&gt;&lt;record&gt;&lt;rec-number&gt;334&lt;/rec-number&gt;&lt;foreign-keys&gt;&lt;key app="EN" db-id="rea90efe65x5dfeater5xavrfv0szxa2wa0v" timestamp="1381173164"&gt;334&lt;/key&gt;&lt;/foreign-keys&gt;&lt;ref-type name="Journal Article"&gt;17&lt;/ref-type&gt;&lt;contributors&gt;&lt;authors&gt;&lt;author&gt;Shayesteh, Ali Akbar&lt;/author&gt;&lt;author&gt;Saberifirozi, Mehdi&lt;/author&gt;&lt;author&gt;Abedian, Shifteh&lt;/author&gt;&lt;author&gt;Sebghatollahi, Vahid&lt;/author&gt;&lt;/authors&gt;&lt;/contributors&gt;&lt;titles&gt;&lt;title&gt;Epidemiological, Demographic, and Colonic Extension of Ulcerative Colitis in Iran: A Systematic Review&lt;/title&gt;&lt;secondary-title&gt;Middle East Journal of Digestive Diseases (MEJDD)&lt;/secondary-title&gt;&lt;/titles&gt;&lt;periodical&gt;&lt;full-title&gt;Middle East Journal of Digestive Diseases (MEJDD)&lt;/full-title&gt;&lt;/periodical&gt;&lt;pages&gt;29-36&lt;/pages&gt;&lt;volume&gt;5&lt;/volume&gt;&lt;number&gt;1&lt;/number&gt;&lt;dates&gt;&lt;year&gt;2013&lt;/year&gt;&lt;/dates&gt;&lt;isbn&gt;2008-5249&lt;/isbn&gt;&lt;urls&gt;&lt;/urls&gt;&lt;/record&gt;&lt;/Cite&gt;&lt;/EndNote&gt;</w:instrText>
      </w:r>
      <w:r w:rsidR="00CC5AAE" w:rsidRPr="00ED6775">
        <w:rPr>
          <w:rFonts w:ascii="Book Antiqua" w:hAnsi="Book Antiqua" w:cs="Times-Roman"/>
          <w:vertAlign w:val="superscript"/>
        </w:rPr>
        <w:fldChar w:fldCharType="separate"/>
      </w:r>
      <w:r w:rsidR="005D31F0" w:rsidRPr="00ED6775">
        <w:rPr>
          <w:rFonts w:ascii="Book Antiqua" w:hAnsi="Book Antiqua" w:cs="Times-Roman" w:hint="eastAsia"/>
          <w:noProof/>
          <w:vertAlign w:val="superscript"/>
          <w:lang w:eastAsia="zh-CN"/>
        </w:rPr>
        <w:t>[</w:t>
      </w:r>
      <w:hyperlink w:anchor="_ENREF_32" w:tooltip="Shayesteh, 2013 #334" w:history="1">
        <w:r w:rsidR="0064257E" w:rsidRPr="00ED6775">
          <w:rPr>
            <w:rFonts w:ascii="Book Antiqua" w:hAnsi="Book Antiqua" w:cs="Times-Roman"/>
            <w:noProof/>
            <w:vertAlign w:val="superscript"/>
          </w:rPr>
          <w:t>32</w:t>
        </w:r>
      </w:hyperlink>
      <w:r w:rsidR="005D31F0" w:rsidRPr="00ED6775">
        <w:rPr>
          <w:rFonts w:ascii="Book Antiqua" w:hAnsi="Book Antiqua" w:cs="Times-Roman" w:hint="eastAsia"/>
          <w:noProof/>
          <w:vertAlign w:val="superscript"/>
          <w:lang w:eastAsia="zh-CN"/>
        </w:rPr>
        <w:t>]</w:t>
      </w:r>
      <w:r w:rsidR="00CC5AAE" w:rsidRPr="00ED6775">
        <w:rPr>
          <w:rFonts w:ascii="Book Antiqua" w:hAnsi="Book Antiqua" w:cs="Times-Roman"/>
          <w:vertAlign w:val="superscript"/>
        </w:rPr>
        <w:fldChar w:fldCharType="end"/>
      </w:r>
      <w:r w:rsidR="00192996" w:rsidRPr="00ED6775">
        <w:rPr>
          <w:rFonts w:ascii="Book Antiqua" w:hAnsi="Book Antiqua" w:cs="Times-Roman"/>
        </w:rPr>
        <w:t xml:space="preserve">. </w:t>
      </w:r>
      <w:r w:rsidR="006964B7" w:rsidRPr="00ED6775">
        <w:rPr>
          <w:rFonts w:ascii="Book Antiqua" w:hAnsi="Book Antiqua" w:cs="Times-Roman"/>
        </w:rPr>
        <w:t>However,</w:t>
      </w:r>
      <w:r w:rsidR="008244B2" w:rsidRPr="00ED6775">
        <w:rPr>
          <w:rFonts w:ascii="Book Antiqua" w:hAnsi="Book Antiqua" w:cs="Times-Roman"/>
        </w:rPr>
        <w:t xml:space="preserve"> </w:t>
      </w:r>
      <w:r w:rsidR="006964B7" w:rsidRPr="00ED6775">
        <w:rPr>
          <w:rFonts w:ascii="Book Antiqua" w:hAnsi="Book Antiqua" w:cs="Times-Roman"/>
        </w:rPr>
        <w:t xml:space="preserve">in </w:t>
      </w:r>
      <w:r w:rsidR="008244B2" w:rsidRPr="00ED6775">
        <w:rPr>
          <w:rFonts w:ascii="Book Antiqua" w:hAnsi="Book Antiqua" w:cs="Times-Roman"/>
        </w:rPr>
        <w:t xml:space="preserve">other Asian </w:t>
      </w:r>
      <w:r w:rsidR="006964B7" w:rsidRPr="00ED6775">
        <w:rPr>
          <w:rFonts w:ascii="Book Antiqua" w:hAnsi="Book Antiqua" w:cs="Times-Roman"/>
        </w:rPr>
        <w:t xml:space="preserve">countries such </w:t>
      </w:r>
      <w:r w:rsidR="006964B7" w:rsidRPr="00ED6775">
        <w:rPr>
          <w:rFonts w:ascii="Book Antiqua" w:hAnsi="Book Antiqua" w:cs="Times-Roman"/>
          <w:color w:val="231F20"/>
        </w:rPr>
        <w:t>as</w:t>
      </w:r>
      <w:r w:rsidR="008244B2" w:rsidRPr="00ED6775">
        <w:rPr>
          <w:rFonts w:ascii="Book Antiqua" w:hAnsi="Book Antiqua" w:cs="Times-Roman"/>
          <w:color w:val="231F20"/>
        </w:rPr>
        <w:t xml:space="preserve"> Korea</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&lt;EndNote&gt;&lt;Cite&gt;&lt;Author&gt;Yang&lt;/Author&gt;&lt;Year&gt;2000&lt;/Year&gt;&lt;RecNum&gt;332&lt;/RecNum&gt;&lt;DisplayText&gt;(29)&lt;/DisplayText&gt;&lt;record&gt;&lt;rec-number&gt;332&lt;/rec-number&gt;&lt;foreign-keys&gt;&lt;key app="EN" db-id="rea90efe65x5dfeater5xavrfv0szxa2wa0v" timestamp="1381172839"&gt;332&lt;</w:instrText>
      </w:r>
      <w:r w:rsidR="0064257E" w:rsidRPr="00ED6775">
        <w:rPr>
          <w:rFonts w:ascii="Book Antiqua" w:hAnsi="Book Antiqua" w:cs="Times-Roman" w:hint="eastAsia"/>
          <w:bCs/>
          <w:color w:val="231F20"/>
          <w:vertAlign w:val="superscript"/>
        </w:rPr>
        <w:instrText>/key&gt;&lt;/foreign-keys&gt;&lt;ref-type name="Journal Article"&gt;17&lt;/ref-type&gt;&lt;contributors&gt;&lt;authors&gt;&lt;author&gt;Yang, Suk</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Kyun&lt;/author&gt;&lt;author&gt;Hong, Weon</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Seon&lt;/author&gt;&lt;author&gt;Min, Young I&lt;/author&gt;&lt;author&gt;Kim, Hak Y&lt;/author&gt;&lt;author&gt;Yoo, Jae Y&lt;/author&gt;&lt;author&gt;Rhee, Poong</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Lyul&lt;/author&gt;&lt;author&gt;Rhee, Jong C&lt;/author&gt;&lt;author&gt;Chang, Dong K&lt;/author&gt;&lt;author&gt;Song, In S&lt;/author&gt;&lt;author&gt;Jung, Sung A&lt;/author&gt;&lt;/authors&gt;&lt;/contributors&gt;&lt;titles&gt;&lt;title&gt;Incidence and prevalence of ulcerative colitis in the Songpa</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 xml:space="preserve">Kangdong District, Seoul, </w:instrText>
      </w:r>
      <w:r w:rsidR="0064257E" w:rsidRPr="00ED6775">
        <w:rPr>
          <w:rFonts w:ascii="Book Antiqua" w:hAnsi="Book Antiqua" w:cs="Times-Roman"/>
          <w:bCs/>
          <w:color w:val="231F20"/>
          <w:vertAlign w:val="superscript"/>
        </w:rPr>
        <w:instrText>Korea, 1986–1997&lt;/title&gt;&lt;secondary-title&gt;Journal of Gastroenterology and Hepatology&lt;/secondary-title&gt;&lt;/titles&gt;&lt;periodical&gt;&lt;full-title&gt;Journal of Gastroenterology and Hepatology&lt;/full-title&gt;&lt;/periodical&gt;&lt;pages&gt;1037-1042&lt;/pages&gt;&lt;volume&gt;15&lt;/volume&gt;&lt;number&gt;9&lt;/number&gt;&lt;dates&gt;&lt;year&gt;2000&lt;/year&gt;&lt;/dates&gt;&lt;isbn&gt;1440-1746&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bCs/>
          <w:noProof/>
          <w:color w:val="231F20"/>
          <w:vertAlign w:val="superscript"/>
        </w:rPr>
        <w:t>[</w:t>
      </w:r>
      <w:hyperlink w:anchor="_ENREF_29" w:tooltip="Yang, 2000 #332" w:history="1">
        <w:r w:rsidR="0064257E" w:rsidRPr="00ED6775">
          <w:rPr>
            <w:rFonts w:ascii="Book Antiqua" w:hAnsi="Book Antiqua" w:cs="Times-Roman"/>
            <w:bCs/>
            <w:noProof/>
            <w:color w:val="231F20"/>
            <w:vertAlign w:val="superscript"/>
          </w:rPr>
          <w:t>29</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8244B2" w:rsidRPr="00ED6775">
        <w:rPr>
          <w:rFonts w:ascii="Book Antiqua" w:hAnsi="Book Antiqua" w:cs="Times-Roman"/>
          <w:color w:val="231F20"/>
        </w:rPr>
        <w:t xml:space="preserve">, </w:t>
      </w:r>
      <w:r w:rsidR="00192996" w:rsidRPr="00ED6775">
        <w:rPr>
          <w:rFonts w:ascii="Book Antiqua" w:hAnsi="Book Antiqua" w:cs="Times-Roman"/>
          <w:color w:val="231F20"/>
        </w:rPr>
        <w:t>and Japan</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&lt;EndNote&gt;&lt;Cite&gt;&lt;Author&gt;Fujimoto&lt;/Author&gt;&lt;Year&gt;2007&lt;/Year&gt;&lt;RecNum&gt;335&lt;/RecNum&gt;&lt;DisplayText&gt;(33)&lt;/DisplayText&gt;&lt;record&gt;&lt;rec-number&gt;335&lt;/rec-number&gt;&lt;foreign-keys&gt;&lt;key app="EN" db-id="rea90efe65x5dfeater5xavrfv0szxa2wa0v" timestamp="1381173254"&gt;335&lt;/key&gt;&lt;/foreign-keys&gt;&lt;ref-type name="Journal Article"&gt;17&lt;/ref-type&gt;&lt;contributors&gt;&lt;authors&gt;&lt;author&gt;Fujimoto, Tsuyoshi&lt;/author&gt;&lt;author&gt;Kato, Jun&lt;/author&gt;&lt;author&gt;Nasu, Junichirou&lt;/author&gt;&lt;author&gt;Kuriyama, Motoaki&lt;/author&gt;&lt;author&gt;Okada, Hiroyuki&lt;/author&gt;&lt;author&gt;Yamamoto, Hiroshi&lt;/author&gt;&lt;author&gt;Mizuno, Motowo&lt;/author&gt;&lt;author&gt;Shiratori, Yasushi&lt;/author&gt;&lt;/authors&gt;&lt;/contributors&gt;&lt;titles&gt;&lt;title&gt;Change of clinical characteristics of ulcerative colitis in Japan: analysis of 844 hospital-based patients from 1981 to 2000&lt;/title&gt;&lt;secondary-title&gt;European journal of gastroenterology &amp;amp; hepatology&lt;/secondary-title&gt;&lt;/titles&gt;&lt;periodical&gt;&lt;full-title&gt;European journal of gastroenterology &amp;amp; hepatology&lt;/full-title&gt;&lt;/periodical&gt;&lt;pages&gt;229-235&lt;/pages&gt;&lt;volume&gt;19&lt;/volume&gt;&lt;number&gt;3&lt;/number&gt;&lt;dates&gt;&lt;year&gt;2007&lt;/year&gt;&lt;/dates&gt;&lt;isbn&gt;0954-691X&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3" w:tooltip="Fujimoto, 2007 #335" w:history="1">
        <w:r w:rsidR="0064257E" w:rsidRPr="00ED6775">
          <w:rPr>
            <w:rFonts w:ascii="Book Antiqua" w:hAnsi="Book Antiqua" w:cs="Times-Roman"/>
            <w:bCs/>
            <w:noProof/>
            <w:color w:val="231F20"/>
            <w:vertAlign w:val="superscript"/>
          </w:rPr>
          <w:t>33</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8244B2" w:rsidRPr="00ED6775">
        <w:rPr>
          <w:rFonts w:ascii="Book Antiqua" w:hAnsi="Book Antiqua" w:cs="Times-Roman"/>
          <w:color w:val="231F20"/>
        </w:rPr>
        <w:t xml:space="preserve"> </w:t>
      </w:r>
      <w:proofErr w:type="spellStart"/>
      <w:r w:rsidR="008244B2" w:rsidRPr="00ED6775">
        <w:rPr>
          <w:rFonts w:ascii="Book Antiqua" w:hAnsi="Book Antiqua" w:cs="Times-Roman"/>
          <w:color w:val="231F20"/>
        </w:rPr>
        <w:t>proctitis</w:t>
      </w:r>
      <w:proofErr w:type="spellEnd"/>
      <w:r w:rsidR="008244B2" w:rsidRPr="00ED6775">
        <w:rPr>
          <w:rFonts w:ascii="Book Antiqua" w:hAnsi="Book Antiqua" w:cs="Times-Roman"/>
          <w:color w:val="231F20"/>
        </w:rPr>
        <w:t xml:space="preserve"> </w:t>
      </w:r>
      <w:r w:rsidR="006520A9" w:rsidRPr="00ED6775">
        <w:rPr>
          <w:rFonts w:ascii="Book Antiqua" w:hAnsi="Book Antiqua" w:cs="Times-Roman"/>
          <w:color w:val="231F20"/>
        </w:rPr>
        <w:t xml:space="preserve">was </w:t>
      </w:r>
      <w:r w:rsidR="008244B2" w:rsidRPr="00ED6775">
        <w:rPr>
          <w:rFonts w:ascii="Book Antiqua" w:hAnsi="Book Antiqua" w:cs="Times-Roman"/>
          <w:color w:val="231F20"/>
        </w:rPr>
        <w:t>more common</w:t>
      </w:r>
      <w:r w:rsidR="006964B7" w:rsidRPr="00ED6775">
        <w:rPr>
          <w:rFonts w:ascii="Book Antiqua" w:hAnsi="Book Antiqua" w:cs="Times-Roman"/>
          <w:color w:val="231F20"/>
        </w:rPr>
        <w:t>,</w:t>
      </w:r>
      <w:r w:rsidR="008244B2" w:rsidRPr="00ED6775">
        <w:rPr>
          <w:rFonts w:ascii="Book Antiqua" w:hAnsi="Book Antiqua" w:cs="Times-Roman"/>
          <w:color w:val="231F20"/>
        </w:rPr>
        <w:t xml:space="preserve"> </w:t>
      </w:r>
      <w:r w:rsidR="006520A9" w:rsidRPr="00ED6775">
        <w:rPr>
          <w:rFonts w:ascii="Book Antiqua" w:hAnsi="Book Antiqua" w:cs="Times-Roman"/>
          <w:color w:val="231F20"/>
        </w:rPr>
        <w:t xml:space="preserve">while </w:t>
      </w:r>
      <w:r w:rsidR="006964B7" w:rsidRPr="00ED6775">
        <w:rPr>
          <w:rFonts w:ascii="Book Antiqua" w:hAnsi="Book Antiqua" w:cs="Times-Roman"/>
          <w:color w:val="231F20"/>
        </w:rPr>
        <w:t xml:space="preserve">in </w:t>
      </w:r>
      <w:r w:rsidR="008244B2" w:rsidRPr="00ED6775">
        <w:rPr>
          <w:rFonts w:ascii="Book Antiqua" w:hAnsi="Book Antiqua" w:cs="Times-Roman"/>
          <w:color w:val="231F20"/>
        </w:rPr>
        <w:t>China</w:t>
      </w:r>
      <w:r w:rsidR="00E67576" w:rsidRPr="00ED6775">
        <w:rPr>
          <w:rFonts w:ascii="Book Antiqua" w:hAnsi="Book Antiqua" w:cs="Times-Roman"/>
          <w:color w:val="231F20"/>
          <w:vertAlign w:val="superscript"/>
        </w:rPr>
        <w:fldChar w:fldCharType="begin"/>
      </w:r>
      <w:r w:rsidR="0064257E" w:rsidRPr="00ED6775">
        <w:rPr>
          <w:rFonts w:ascii="Book Antiqua" w:hAnsi="Book Antiqua" w:cs="Times-Roman"/>
          <w:color w:val="231F20"/>
          <w:vertAlign w:val="superscript"/>
        </w:rPr>
        <w:instrText xml:space="preserve"> ADDIN EN.CITE &lt;EndNote&gt;&lt;Cite&gt;&lt;Author&gt;Jiang&lt;/Author&gt;&lt;Year&gt;2006&lt;/Year&gt;&lt;RecNum&gt;336&lt;/RecNum&gt;&lt;DisplayText&gt;(34)&lt;/DisplayText&gt;&lt;record&gt;&lt;rec-number&gt;336&lt;/rec-number&gt;&lt;foreign-keys&gt;&lt;key app="EN" db-id="rea90efe65x5dfeater5xavrfv0szxa2wa0v" timestamp="1381173636"&gt;336&lt;/key&gt;&lt;/foreign-keys&gt;&lt;ref-type name="Journal Article"&gt;17&lt;/ref-type&gt;&lt;contributors&gt;&lt;authors&gt;&lt;author&gt;Jiang, Yi&lt;/author&gt;&lt;author&gt;Xia, Bing&lt;/author&gt;&lt;author&gt;Jiang, Li&lt;/author&gt;&lt;author&gt;Lv, Min&lt;/author&gt;&lt;author&gt;Guo, Qiusha&lt;/author&gt;&lt;author&gt;Chen, Min&lt;/author&gt;&lt;author&gt;L</w:instrText>
      </w:r>
      <w:r w:rsidR="0064257E" w:rsidRPr="00ED6775">
        <w:rPr>
          <w:rFonts w:ascii="Book Antiqua" w:hAnsi="Book Antiqua" w:cs="Times-Roman" w:hint="eastAsia"/>
          <w:color w:val="231F20"/>
          <w:vertAlign w:val="superscript"/>
        </w:rPr>
        <w:instrText>i, Jin&lt;/author&gt;&lt;author&gt;Xia, Harry Hua</w:instrText>
      </w:r>
      <w:r w:rsidR="0064257E" w:rsidRPr="00ED6775">
        <w:rPr>
          <w:rFonts w:ascii="Book Antiqua" w:hAnsi="Book Antiqua" w:cs="Times-Roman" w:hint="eastAsia"/>
          <w:color w:val="231F20"/>
          <w:vertAlign w:val="superscript"/>
        </w:rPr>
        <w:instrText>‐</w:instrText>
      </w:r>
      <w:r w:rsidR="0064257E" w:rsidRPr="00ED6775">
        <w:rPr>
          <w:rFonts w:ascii="Book Antiqua" w:hAnsi="Book Antiqua" w:cs="Times-Roman" w:hint="eastAsia"/>
          <w:color w:val="231F20"/>
          <w:vertAlign w:val="superscript"/>
        </w:rPr>
        <w:instrText>Xiang&lt;/author&gt;&lt;author&gt;Wong, Benjamin Chun</w:instrText>
      </w:r>
      <w:r w:rsidR="0064257E" w:rsidRPr="00ED6775">
        <w:rPr>
          <w:rFonts w:ascii="Book Antiqua" w:hAnsi="Book Antiqua" w:cs="Times-Roman" w:hint="eastAsia"/>
          <w:color w:val="231F20"/>
          <w:vertAlign w:val="superscript"/>
        </w:rPr>
        <w:instrText>‐</w:instrText>
      </w:r>
      <w:r w:rsidR="0064257E" w:rsidRPr="00ED6775">
        <w:rPr>
          <w:rFonts w:ascii="Book Antiqua" w:hAnsi="Book Antiqua" w:cs="Times-Roman" w:hint="eastAsia"/>
          <w:color w:val="231F20"/>
          <w:vertAlign w:val="superscript"/>
        </w:rPr>
        <w:instrText>Yu&lt;/author&gt;&lt;/authors&gt;&lt;/contributors&gt;&lt;titles&gt;&lt;title&gt;Association of CTLA</w:instrText>
      </w:r>
      <w:r w:rsidR="0064257E" w:rsidRPr="00ED6775">
        <w:rPr>
          <w:rFonts w:ascii="Book Antiqua" w:hAnsi="Book Antiqua" w:cs="Times-Roman" w:hint="eastAsia"/>
          <w:color w:val="231F20"/>
          <w:vertAlign w:val="superscript"/>
        </w:rPr>
        <w:instrText>‐</w:instrText>
      </w:r>
      <w:r w:rsidR="0064257E" w:rsidRPr="00ED6775">
        <w:rPr>
          <w:rFonts w:ascii="Book Antiqua" w:hAnsi="Book Antiqua" w:cs="Times-Roman" w:hint="eastAsia"/>
          <w:color w:val="231F20"/>
          <w:vertAlign w:val="superscript"/>
        </w:rPr>
        <w:instrText>4 gene microsatellite polymorphism with ulcerative colitis in chinese patients&lt;/title&gt;&lt;secondary-title&gt;I</w:instrText>
      </w:r>
      <w:r w:rsidR="0064257E" w:rsidRPr="00ED6775">
        <w:rPr>
          <w:rFonts w:ascii="Book Antiqua" w:hAnsi="Book Antiqua" w:cs="Times-Roman"/>
          <w:color w:val="231F20"/>
          <w:vertAlign w:val="superscript"/>
        </w:rPr>
        <w:instrText>nflammatory bowel diseases&lt;/secondary-title&gt;&lt;/titles&gt;&lt;periodical&gt;&lt;full-title&gt;Inflammatory bowel diseases&lt;/full-title&gt;&lt;/periodical&gt;&lt;pages&gt;369-373&lt;/pages&gt;&lt;volume&gt;12&lt;/volume&gt;&lt;number&gt;5&lt;/number&gt;&lt;dates&gt;&lt;year&gt;2006&lt;/year&gt;&lt;/dates&gt;&lt;isbn&gt;1536-4844&lt;/isbn&gt;&lt;urls&gt;&lt;/urls&gt;&lt;/record&gt;&lt;/Cite&gt;&lt;/EndNote&gt;</w:instrText>
      </w:r>
      <w:r w:rsidR="00E67576" w:rsidRPr="00ED6775">
        <w:rPr>
          <w:rFonts w:ascii="Book Antiqua" w:hAnsi="Book Antiqua" w:cs="Times-Roman"/>
          <w:color w:val="231F20"/>
          <w:vertAlign w:val="superscript"/>
        </w:rPr>
        <w:fldChar w:fldCharType="separate"/>
      </w:r>
      <w:r w:rsidR="005D31F0" w:rsidRPr="00ED6775">
        <w:rPr>
          <w:rFonts w:ascii="Book Antiqua" w:hAnsi="Book Antiqua" w:cs="Times-Roman" w:hint="eastAsia"/>
          <w:noProof/>
          <w:color w:val="231F20"/>
          <w:vertAlign w:val="superscript"/>
          <w:lang w:eastAsia="zh-CN"/>
        </w:rPr>
        <w:t>[</w:t>
      </w:r>
      <w:hyperlink w:anchor="_ENREF_34" w:tooltip="Jiang, 2006 #336" w:history="1">
        <w:r w:rsidR="0064257E" w:rsidRPr="00ED6775">
          <w:rPr>
            <w:rFonts w:ascii="Book Antiqua" w:hAnsi="Book Antiqua" w:cs="Times-Roman"/>
            <w:noProof/>
            <w:color w:val="231F20"/>
            <w:vertAlign w:val="superscript"/>
          </w:rPr>
          <w:t>34</w:t>
        </w:r>
      </w:hyperlink>
      <w:r w:rsidR="005D31F0" w:rsidRPr="00ED6775">
        <w:rPr>
          <w:rFonts w:ascii="Book Antiqua" w:hAnsi="Book Antiqua" w:cs="Times-Roman" w:hint="eastAsia"/>
          <w:noProof/>
          <w:color w:val="231F20"/>
          <w:vertAlign w:val="superscript"/>
          <w:lang w:eastAsia="zh-CN"/>
        </w:rPr>
        <w:t>]</w:t>
      </w:r>
      <w:r w:rsidR="00E67576" w:rsidRPr="00ED6775">
        <w:rPr>
          <w:rFonts w:ascii="Book Antiqua" w:hAnsi="Book Antiqua" w:cs="Times-Roman"/>
          <w:color w:val="231F20"/>
          <w:vertAlign w:val="superscript"/>
        </w:rPr>
        <w:fldChar w:fldCharType="end"/>
      </w:r>
      <w:r w:rsidR="006964B7" w:rsidRPr="00ED6775">
        <w:rPr>
          <w:rFonts w:ascii="Book Antiqua" w:hAnsi="Book Antiqua" w:cs="Times-Roman"/>
          <w:color w:val="231F20"/>
        </w:rPr>
        <w:t xml:space="preserve">, </w:t>
      </w:r>
      <w:r w:rsidR="008244B2" w:rsidRPr="00ED6775">
        <w:rPr>
          <w:rFonts w:ascii="Book Antiqua" w:hAnsi="Book Antiqua" w:cs="Times-Roman"/>
          <w:color w:val="231F20"/>
        </w:rPr>
        <w:t>Singapore</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&lt;EndNote&gt;&lt;Cite&gt;&lt;Author&gt;Ling&lt;/Author&gt;&lt;Year&gt;2002&lt;/Year&gt;&lt;RecNum&gt;337&lt;/RecNum&gt;&lt;DisplayText&gt;(35)&lt;/DisplayText&gt;&lt;record&gt;&lt;rec-number&gt;337&lt;/rec-number&gt;&lt;foreign-keys&gt;&lt;key app="EN" db-id="rea90efe65x5dfeater5xavrfv0szxa2wa0v" timestamp="1381173800"&gt;337&lt;/key&gt;&lt;/foreign-keys&gt;&lt;ref-type name="Journal Article"&gt;17&lt;/ref-type&gt;&lt;contributors&gt;&lt;authors&gt;&lt;author&gt;Ling, Khoon-Lin&lt;/author&gt;&lt;author&gt;Ooi, Choon-Jin&lt;/author&gt;&lt;author&gt;Luman, Widjaja&lt;/author&gt;&lt;author&gt;Cheong, Wei-Kuen&lt;/author&gt;&lt;author&gt;Choen, Francis Seow&lt;/author&gt;&lt;author&gt;Ng, Han-Seong&lt;/author&gt;&lt;/authors&gt;&lt;/contributors&gt;&lt;titles&gt;&lt;title&gt;Clinical characteristics of ulcerative colitis in Singapore, a multiracial city-state&lt;/title&gt;&lt;secondary-title&gt;Journal of clinical gastroenterology&lt;/secondary-title&gt;&lt;/titles&gt;&lt;periodical&gt;&lt;full-title&gt;Journal of clinical gastroenterology&lt;/full-title&gt;&lt;/periodical&gt;&lt;pages&gt;144-148&lt;/pages&gt;&lt;volume&gt;35&lt;/volume&gt;&lt;number&gt;2&lt;/number&gt;&lt;dates&gt;&lt;year&gt;2002&lt;/year&gt;&lt;/dates&gt;&lt;isbn&gt;0192-0790&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5" w:tooltip="Ling, 2002 #337" w:history="1">
        <w:r w:rsidR="0064257E" w:rsidRPr="00ED6775">
          <w:rPr>
            <w:rFonts w:ascii="Book Antiqua" w:hAnsi="Book Antiqua" w:cs="Times-Roman"/>
            <w:bCs/>
            <w:noProof/>
            <w:color w:val="231F20"/>
            <w:vertAlign w:val="superscript"/>
          </w:rPr>
          <w:t>35</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E46AD8" w:rsidRPr="00ED6775">
        <w:rPr>
          <w:rFonts w:ascii="Book Antiqua" w:hAnsi="Book Antiqua" w:cs="Times-Roman"/>
          <w:color w:val="231F20"/>
        </w:rPr>
        <w:t xml:space="preserve">, </w:t>
      </w:r>
      <w:r w:rsidR="00482EAD" w:rsidRPr="00ED6775">
        <w:rPr>
          <w:rFonts w:ascii="Book Antiqua" w:hAnsi="Book Antiqua" w:cs="Times-Roman"/>
          <w:color w:val="231F20"/>
        </w:rPr>
        <w:t xml:space="preserve">and </w:t>
      </w:r>
      <w:r w:rsidR="00E46AD8" w:rsidRPr="00ED6775">
        <w:rPr>
          <w:rFonts w:ascii="Book Antiqua" w:hAnsi="Book Antiqua" w:cs="Times-Roman"/>
          <w:color w:val="231F20"/>
        </w:rPr>
        <w:t>Sir Lanka</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&lt;EndNote&gt;&lt;Cite&gt;&lt;Author&gt;Subasinghe&lt;/Author&gt;&lt;Year&gt;2011&lt;/Year&gt;&lt;RecNum&gt;330&lt;/RecNum&gt;&lt;DisplayText&gt;(27)&lt;/DisplayText&gt;&lt;record&gt;&lt;rec-number&gt;330&lt;/rec-number&gt;&lt;foreign-keys&gt;&lt;key app="EN" db-id="rea90efe65x5dfeater5xavrfv0szxa2wa0v" timestamp="1381172690"&gt;330&lt;/key&gt;&lt;/foreign-keys&gt;&lt;ref-type name="Journal Article"&gt;17&lt;/ref-type&gt;&lt;contributors&gt;&lt;authors&gt;&lt;author&gt;Subasinghe, Duminda&lt;/author&gt;&lt;author&gt;Nawarathna, NMM&lt;/author&gt;&lt;author&gt;Samarasekera, Dharmabandhu Nandadeva&lt;/author&gt;&lt;/authors&gt;&lt;/contributors&gt;&lt;titles&gt;&lt;title&gt;Disease Characteristics of Inflammatory Bowel Disease (IBD)&lt;/title&gt;&lt;secondary-title&gt;Journal of Gastrointestinal Surgery&lt;/secondary-title&gt;&lt;/titles&gt;&lt;periodical&gt;&lt;full-title&gt;Journal of Gastrointestinal Surgery&lt;/full-title&gt;&lt;/periodical&gt;&lt;pages&gt;1562-1567&lt;/pages&gt;&lt;volume&gt;15&lt;/volume&gt;&lt;number&gt;9&lt;/number&gt;&lt;dates&gt;&lt;year&gt;2011&lt;/year&gt;&lt;/dates&gt;&lt;isbn&gt;1091-255X&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27" w:tooltip="Subasinghe, 2011 #330" w:history="1">
        <w:r w:rsidR="0064257E" w:rsidRPr="00ED6775">
          <w:rPr>
            <w:rFonts w:ascii="Book Antiqua" w:hAnsi="Book Antiqua" w:cs="Times-Roman"/>
            <w:bCs/>
            <w:noProof/>
            <w:color w:val="231F20"/>
            <w:vertAlign w:val="superscript"/>
          </w:rPr>
          <w:t>27</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420383" w:rsidRPr="00ED6775">
        <w:rPr>
          <w:rFonts w:ascii="Book Antiqua" w:hAnsi="Book Antiqua" w:cs="Times-Roman"/>
          <w:bCs/>
          <w:color w:val="231F20"/>
        </w:rPr>
        <w:t>,</w:t>
      </w:r>
      <w:r w:rsidR="008244B2" w:rsidRPr="00ED6775">
        <w:rPr>
          <w:rFonts w:ascii="Book Antiqua" w:hAnsi="Book Antiqua" w:cs="Times-Roman"/>
          <w:color w:val="231F20"/>
        </w:rPr>
        <w:t xml:space="preserve"> left</w:t>
      </w:r>
      <w:r w:rsidR="006964B7" w:rsidRPr="00ED6775">
        <w:rPr>
          <w:rFonts w:ascii="Book Antiqua" w:hAnsi="Book Antiqua" w:cs="Times-Roman"/>
          <w:color w:val="231F20"/>
        </w:rPr>
        <w:t>-</w:t>
      </w:r>
      <w:r w:rsidR="008244B2" w:rsidRPr="00ED6775">
        <w:rPr>
          <w:rFonts w:ascii="Book Antiqua" w:hAnsi="Book Antiqua" w:cs="Times-Roman"/>
          <w:color w:val="231F20"/>
        </w:rPr>
        <w:t xml:space="preserve">sided colitis </w:t>
      </w:r>
      <w:r w:rsidR="006520A9" w:rsidRPr="00ED6775">
        <w:rPr>
          <w:rFonts w:ascii="Book Antiqua" w:hAnsi="Book Antiqua" w:cs="Times-Roman"/>
          <w:color w:val="231F20"/>
        </w:rPr>
        <w:t xml:space="preserve">was </w:t>
      </w:r>
      <w:r w:rsidR="008244B2" w:rsidRPr="00ED6775">
        <w:rPr>
          <w:rFonts w:ascii="Book Antiqua" w:hAnsi="Book Antiqua" w:cs="Times-Roman"/>
          <w:color w:val="231F20"/>
        </w:rPr>
        <w:t xml:space="preserve">more </w:t>
      </w:r>
      <w:r w:rsidR="008D6CA5" w:rsidRPr="00ED6775">
        <w:rPr>
          <w:rFonts w:ascii="Book Antiqua" w:hAnsi="Book Antiqua" w:cs="Times-Roman"/>
          <w:color w:val="231F20"/>
        </w:rPr>
        <w:t>common</w:t>
      </w:r>
      <w:r w:rsidR="008244B2" w:rsidRPr="00ED6775">
        <w:rPr>
          <w:rFonts w:ascii="Book Antiqua" w:hAnsi="Book Antiqua" w:cs="Times-Roman"/>
          <w:color w:val="231F20"/>
        </w:rPr>
        <w:t xml:space="preserve">. </w:t>
      </w:r>
      <w:r w:rsidR="00482EAD" w:rsidRPr="00ED6775">
        <w:rPr>
          <w:rFonts w:ascii="Book Antiqua" w:hAnsi="Book Antiqua" w:cs="Times-Roman"/>
          <w:color w:val="231F20"/>
        </w:rPr>
        <w:t>Th</w:t>
      </w:r>
      <w:r w:rsidR="006964B7" w:rsidRPr="00ED6775">
        <w:rPr>
          <w:rFonts w:ascii="Book Antiqua" w:hAnsi="Book Antiqua" w:cs="Times-Roman"/>
          <w:color w:val="231F20"/>
        </w:rPr>
        <w:t>e differences could be attributed to the study settings, be</w:t>
      </w:r>
      <w:r w:rsidR="006964B7" w:rsidRPr="00C1118A">
        <w:rPr>
          <w:rFonts w:ascii="Book Antiqua" w:hAnsi="Book Antiqua" w:cs="Times-Roman"/>
          <w:color w:val="231F20"/>
        </w:rPr>
        <w:t xml:space="preserve">cause </w:t>
      </w:r>
      <w:r w:rsidR="008244B2" w:rsidRPr="00C1118A">
        <w:rPr>
          <w:rFonts w:ascii="Book Antiqua" w:hAnsi="Book Antiqua" w:cs="Times-Roman"/>
          <w:color w:val="231F20"/>
        </w:rPr>
        <w:t>hospital</w:t>
      </w:r>
      <w:r w:rsidR="00482EAD" w:rsidRPr="00C1118A">
        <w:rPr>
          <w:rFonts w:ascii="Book Antiqua" w:hAnsi="Book Antiqua" w:cs="Times-Roman"/>
          <w:color w:val="231F20"/>
        </w:rPr>
        <w:t>-</w:t>
      </w:r>
      <w:r w:rsidR="008244B2" w:rsidRPr="00C1118A">
        <w:rPr>
          <w:rFonts w:ascii="Book Antiqua" w:hAnsi="Book Antiqua" w:cs="Times-Roman"/>
          <w:color w:val="231F20"/>
        </w:rPr>
        <w:t>base</w:t>
      </w:r>
      <w:r w:rsidR="00482EAD" w:rsidRPr="00C1118A">
        <w:rPr>
          <w:rFonts w:ascii="Book Antiqua" w:hAnsi="Book Antiqua" w:cs="Times-Roman"/>
          <w:color w:val="231F20"/>
        </w:rPr>
        <w:t>d</w:t>
      </w:r>
      <w:r w:rsidR="008244B2" w:rsidRPr="00C1118A">
        <w:rPr>
          <w:rFonts w:ascii="Book Antiqua" w:hAnsi="Book Antiqua" w:cs="Times-Roman"/>
          <w:color w:val="231F20"/>
        </w:rPr>
        <w:t xml:space="preserve"> </w:t>
      </w:r>
      <w:r w:rsidR="006964B7" w:rsidRPr="00C1118A">
        <w:rPr>
          <w:rFonts w:ascii="Book Antiqua" w:hAnsi="Book Antiqua" w:cs="Times-Roman"/>
          <w:color w:val="231F20"/>
        </w:rPr>
        <w:t xml:space="preserve">studies are more likely to have a higher proportion of extensive colitis patients </w:t>
      </w:r>
      <w:r w:rsidR="008244B2" w:rsidRPr="00C1118A">
        <w:rPr>
          <w:rFonts w:ascii="Book Antiqua" w:hAnsi="Book Antiqua" w:cs="Times-Roman"/>
          <w:color w:val="231F20"/>
        </w:rPr>
        <w:t>rather than population</w:t>
      </w:r>
      <w:r w:rsidR="00482EAD" w:rsidRPr="00C1118A">
        <w:rPr>
          <w:rFonts w:ascii="Book Antiqua" w:hAnsi="Book Antiqua" w:cs="Times-Roman"/>
          <w:color w:val="231F20"/>
        </w:rPr>
        <w:t>-based</w:t>
      </w:r>
      <w:r w:rsidR="008244B2" w:rsidRPr="00C1118A">
        <w:rPr>
          <w:rFonts w:ascii="Book Antiqua" w:hAnsi="Book Antiqua" w:cs="Times-Roman"/>
          <w:color w:val="231F20"/>
        </w:rPr>
        <w:t xml:space="preserve"> stud</w:t>
      </w:r>
      <w:r w:rsidR="006964B7" w:rsidRPr="00C1118A">
        <w:rPr>
          <w:rFonts w:ascii="Book Antiqua" w:hAnsi="Book Antiqua" w:cs="Times-Roman"/>
          <w:color w:val="231F20"/>
        </w:rPr>
        <w:t>ies</w:t>
      </w:r>
      <w:r w:rsidR="00482EAD" w:rsidRPr="00C1118A">
        <w:rPr>
          <w:rFonts w:ascii="Book Antiqua" w:hAnsi="Book Antiqua" w:cs="Times-Roman"/>
          <w:color w:val="231F20"/>
        </w:rPr>
        <w:t>,</w:t>
      </w:r>
      <w:r w:rsidR="008244B2" w:rsidRPr="00C1118A">
        <w:rPr>
          <w:rFonts w:ascii="Book Antiqua" w:hAnsi="Book Antiqua" w:cs="Times-Roman"/>
          <w:color w:val="231F20"/>
        </w:rPr>
        <w:t xml:space="preserve"> </w:t>
      </w:r>
      <w:r w:rsidR="003A229F" w:rsidRPr="00C1118A">
        <w:rPr>
          <w:rFonts w:ascii="Book Antiqua" w:hAnsi="Book Antiqua" w:cs="Times-Roman"/>
          <w:color w:val="231F20"/>
        </w:rPr>
        <w:t xml:space="preserve">as </w:t>
      </w:r>
      <w:r w:rsidR="008244B2" w:rsidRPr="00C1118A">
        <w:rPr>
          <w:rFonts w:ascii="Book Antiqua" w:hAnsi="Book Antiqua" w:cs="Times-Roman"/>
          <w:color w:val="231F20"/>
        </w:rPr>
        <w:t>these pat</w:t>
      </w:r>
      <w:r w:rsidR="00420383" w:rsidRPr="00C1118A">
        <w:rPr>
          <w:rFonts w:ascii="Book Antiqua" w:hAnsi="Book Antiqua" w:cs="Times-Roman"/>
          <w:color w:val="231F20"/>
        </w:rPr>
        <w:t>i</w:t>
      </w:r>
      <w:r w:rsidR="008244B2" w:rsidRPr="00C1118A">
        <w:rPr>
          <w:rFonts w:ascii="Book Antiqua" w:hAnsi="Book Antiqua" w:cs="Times-Roman"/>
          <w:color w:val="231F20"/>
        </w:rPr>
        <w:t>ents need more advance</w:t>
      </w:r>
      <w:r w:rsidR="00420383" w:rsidRPr="00C1118A">
        <w:rPr>
          <w:rFonts w:ascii="Book Antiqua" w:hAnsi="Book Antiqua" w:cs="Times-Roman"/>
          <w:color w:val="231F20"/>
        </w:rPr>
        <w:t>d</w:t>
      </w:r>
      <w:r w:rsidR="008244B2" w:rsidRPr="00C1118A">
        <w:rPr>
          <w:rFonts w:ascii="Book Antiqua" w:hAnsi="Book Antiqua" w:cs="Times-Roman"/>
          <w:color w:val="231F20"/>
        </w:rPr>
        <w:t xml:space="preserve"> care </w:t>
      </w:r>
      <w:r w:rsidR="003A229F" w:rsidRPr="00C1118A">
        <w:rPr>
          <w:rFonts w:ascii="Book Antiqua" w:hAnsi="Book Antiqua" w:cs="Times-Roman"/>
          <w:color w:val="231F20"/>
        </w:rPr>
        <w:t>and cannot be</w:t>
      </w:r>
      <w:r w:rsidR="008244B2" w:rsidRPr="00C1118A">
        <w:rPr>
          <w:rFonts w:ascii="Book Antiqua" w:hAnsi="Book Antiqua" w:cs="Times-Roman"/>
          <w:color w:val="231F20"/>
        </w:rPr>
        <w:t xml:space="preserve"> manage</w:t>
      </w:r>
      <w:r w:rsidR="00482EAD" w:rsidRPr="00C1118A">
        <w:rPr>
          <w:rFonts w:ascii="Book Antiqua" w:hAnsi="Book Antiqua" w:cs="Times-Roman"/>
          <w:color w:val="231F20"/>
        </w:rPr>
        <w:t>d</w:t>
      </w:r>
      <w:r w:rsidR="008244B2" w:rsidRPr="00C1118A">
        <w:rPr>
          <w:rFonts w:ascii="Book Antiqua" w:hAnsi="Book Antiqua" w:cs="Times-Roman"/>
          <w:color w:val="231F20"/>
        </w:rPr>
        <w:t xml:space="preserve"> in primary </w:t>
      </w:r>
      <w:r w:rsidR="003A229F" w:rsidRPr="00C1118A">
        <w:rPr>
          <w:rFonts w:ascii="Book Antiqua" w:hAnsi="Book Antiqua" w:cs="Times-Roman"/>
          <w:color w:val="231F20"/>
        </w:rPr>
        <w:t>care</w:t>
      </w:r>
      <w:r w:rsidR="008244B2" w:rsidRPr="00C1118A">
        <w:rPr>
          <w:rFonts w:ascii="Book Antiqua" w:hAnsi="Book Antiqua" w:cs="Times-Roman"/>
          <w:color w:val="231F20"/>
        </w:rPr>
        <w:t xml:space="preserve"> clinics</w:t>
      </w:r>
      <w:r w:rsidR="002B71F5" w:rsidRPr="00C1118A">
        <w:rPr>
          <w:rFonts w:ascii="Book Antiqua" w:hAnsi="Book Antiqua" w:cs="Times-Roman"/>
          <w:color w:val="231F20"/>
        </w:rPr>
        <w:t>.</w:t>
      </w:r>
    </w:p>
    <w:p w:rsidR="008A3C90" w:rsidRPr="00C1118A" w:rsidRDefault="00A04682" w:rsidP="009C5843">
      <w:pPr>
        <w:widowControl w:val="0"/>
        <w:autoSpaceDE w:val="0"/>
        <w:autoSpaceDN w:val="0"/>
        <w:adjustRightInd w:val="0"/>
        <w:spacing w:line="360" w:lineRule="auto"/>
        <w:jc w:val="both"/>
        <w:rPr>
          <w:rFonts w:ascii="Book Antiqua" w:hAnsi="Book Antiqua" w:cs="Times-Roman"/>
          <w:color w:val="231F20"/>
        </w:rPr>
      </w:pPr>
      <w:r w:rsidRPr="00C1118A">
        <w:rPr>
          <w:rFonts w:ascii="Book Antiqua" w:hAnsi="Book Antiqua" w:cs="Times-Roman"/>
          <w:color w:val="231F20"/>
        </w:rPr>
        <w:tab/>
      </w:r>
      <w:r w:rsidR="00767B81" w:rsidRPr="00C1118A">
        <w:rPr>
          <w:rFonts w:ascii="Book Antiqua" w:hAnsi="Book Antiqua" w:cs="Times-Roman"/>
          <w:color w:val="231F20"/>
        </w:rPr>
        <w:t>The r</w:t>
      </w:r>
      <w:r w:rsidR="00F123D4" w:rsidRPr="00C1118A">
        <w:rPr>
          <w:rFonts w:ascii="Book Antiqua" w:hAnsi="Book Antiqua" w:cs="Times-Roman"/>
          <w:color w:val="231F20"/>
        </w:rPr>
        <w:t xml:space="preserve">ate of </w:t>
      </w:r>
      <w:r w:rsidR="00767B81" w:rsidRPr="00C1118A">
        <w:rPr>
          <w:rFonts w:ascii="Book Antiqua" w:hAnsi="Book Antiqua" w:cs="Times-Roman"/>
          <w:color w:val="231F20"/>
        </w:rPr>
        <w:t>o</w:t>
      </w:r>
      <w:r w:rsidR="00482EAD" w:rsidRPr="00C1118A">
        <w:rPr>
          <w:rFonts w:ascii="Book Antiqua" w:hAnsi="Book Antiqua" w:cs="Times-Roman"/>
          <w:color w:val="231F20"/>
        </w:rPr>
        <w:t xml:space="preserve">steoporosis </w:t>
      </w:r>
      <w:r w:rsidR="00F123D4" w:rsidRPr="00C1118A">
        <w:rPr>
          <w:rFonts w:ascii="Book Antiqua" w:hAnsi="Book Antiqua" w:cs="Times-Roman"/>
          <w:color w:val="231F20"/>
        </w:rPr>
        <w:t xml:space="preserve">and </w:t>
      </w:r>
      <w:r w:rsidR="00767B81" w:rsidRPr="00C1118A">
        <w:rPr>
          <w:rFonts w:ascii="Book Antiqua" w:hAnsi="Book Antiqua" w:cs="Times-Roman"/>
          <w:color w:val="231F20"/>
        </w:rPr>
        <w:t>o</w:t>
      </w:r>
      <w:r w:rsidR="00482EAD" w:rsidRPr="00C1118A">
        <w:rPr>
          <w:rFonts w:ascii="Book Antiqua" w:hAnsi="Book Antiqua" w:cs="Times-Roman"/>
          <w:color w:val="231F20"/>
        </w:rPr>
        <w:t xml:space="preserve">steopenia </w:t>
      </w:r>
      <w:r w:rsidR="00767B81" w:rsidRPr="00C1118A">
        <w:rPr>
          <w:rFonts w:ascii="Book Antiqua" w:hAnsi="Book Antiqua" w:cs="Times-Roman"/>
          <w:color w:val="231F20"/>
        </w:rPr>
        <w:t xml:space="preserve">in our population </w:t>
      </w:r>
      <w:r w:rsidR="00F123D4" w:rsidRPr="00C1118A">
        <w:rPr>
          <w:rFonts w:ascii="Book Antiqua" w:hAnsi="Book Antiqua" w:cs="Times-Roman"/>
          <w:color w:val="231F20"/>
        </w:rPr>
        <w:t>we</w:t>
      </w:r>
      <w:r w:rsidR="00B84F1E" w:rsidRPr="00C1118A">
        <w:rPr>
          <w:rFonts w:ascii="Book Antiqua" w:hAnsi="Book Antiqua" w:cs="Times-Roman"/>
          <w:color w:val="231F20"/>
        </w:rPr>
        <w:t>re</w:t>
      </w:r>
      <w:r w:rsidR="00767B81" w:rsidRPr="00C1118A">
        <w:rPr>
          <w:rFonts w:ascii="Book Antiqua" w:hAnsi="Book Antiqua" w:cs="Times-Roman"/>
          <w:color w:val="231F20"/>
        </w:rPr>
        <w:t xml:space="preserve"> </w:t>
      </w:r>
      <w:r w:rsidR="008D6CA5" w:rsidRPr="00C1118A">
        <w:rPr>
          <w:rFonts w:ascii="Book Antiqua" w:hAnsi="Book Antiqua" w:cs="Times-Roman"/>
          <w:color w:val="231F20"/>
        </w:rPr>
        <w:t xml:space="preserve">similar to </w:t>
      </w:r>
      <w:r w:rsidR="00767B81" w:rsidRPr="00C1118A">
        <w:rPr>
          <w:rFonts w:ascii="Book Antiqua" w:hAnsi="Book Antiqua" w:cs="Times-Roman"/>
          <w:color w:val="231F20"/>
        </w:rPr>
        <w:t xml:space="preserve">those </w:t>
      </w:r>
      <w:r w:rsidR="00B84F1E" w:rsidRPr="00C1118A">
        <w:rPr>
          <w:rFonts w:ascii="Book Antiqua" w:hAnsi="Book Antiqua" w:cs="Times-Roman"/>
          <w:color w:val="231F20"/>
        </w:rPr>
        <w:t xml:space="preserve">reported </w:t>
      </w:r>
      <w:r w:rsidR="00767B81" w:rsidRPr="00C1118A">
        <w:rPr>
          <w:rFonts w:ascii="Book Antiqua" w:hAnsi="Book Antiqua" w:cs="Times-Roman"/>
          <w:color w:val="231F20"/>
        </w:rPr>
        <w:t xml:space="preserve">in other </w:t>
      </w:r>
      <w:r w:rsidR="00B84F1E" w:rsidRPr="00C1118A">
        <w:rPr>
          <w:rFonts w:ascii="Book Antiqua" w:hAnsi="Book Antiqua" w:cs="Times-Roman"/>
          <w:color w:val="231F20"/>
        </w:rPr>
        <w:t xml:space="preserve">studies </w:t>
      </w:r>
      <w:r w:rsidR="00462786" w:rsidRPr="00C1118A">
        <w:rPr>
          <w:rFonts w:ascii="Book Antiqua" w:hAnsi="Book Antiqua" w:cs="Times-Roman"/>
          <w:color w:val="231F20"/>
        </w:rPr>
        <w:t>from Saudi Ar</w:t>
      </w:r>
      <w:r w:rsidR="00462786" w:rsidRPr="00ED6775">
        <w:rPr>
          <w:rFonts w:ascii="Book Antiqua" w:hAnsi="Book Antiqua" w:cs="Times-Roman"/>
          <w:color w:val="231F20"/>
        </w:rPr>
        <w:t>abia</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&lt;EndNote&gt;&lt;Cite&gt;&lt;Author&gt;Ismail&lt;/Author&gt;&lt;Year&gt;2012&lt;/Year&gt;&lt;RecNum&gt;338&lt;/RecNum&gt;&lt;DisplayText&gt;(36)&lt;/DisplayText&gt;&lt;record&gt;&lt;rec-number&gt;338&lt;/rec-number&gt;&lt;foreign-keys&gt;&lt;key app="EN" db-id="rea90efe65x5dfeater5xavrfv0szxa2wa0v" timestamp="1381198698"&gt;338&lt;/key&gt;&lt;/foreign-keys&gt;&lt;ref-type name="Journal Article"&gt;17&lt;/ref-type&gt;&lt;contributors&gt;&lt;authors&gt;&lt;author&gt;Ismail, Mona H&lt;/author&gt;&lt;author&gt;Al-Elq, Abdulmohsen H&lt;/author&gt;&lt;author&gt;Al-Jarodi, Mahdi E&lt;/author&gt;&lt;author&gt;Azzam, Nahla A&lt;/author&gt;&lt;author&gt;Aljebreen, Abdulrahman M&lt;/author&gt;&lt;author&gt;Al-Momen, Sami A&lt;/author&gt;&lt;author&gt;Bseiso, Bahaa F&lt;/author&gt;&lt;author&gt;Al-Mulhim, Fatma A&lt;/author&gt;&lt;author&gt;Alquorain, Abdulaziz&lt;/author&gt;&lt;/authors&gt;&lt;/contributors&gt;&lt;titles&gt;&lt;title&gt;Frequency of low bone mineral density in Saudi patients with inflammatory bowel disease&lt;/title&gt;&lt;secondary-title&gt;Saudi journal of gastroenterology: official journal of the Saudi Gastroenterology Association&lt;/secondary-title&gt;&lt;/titles&gt;&lt;periodical&gt;&lt;full-title&gt;Saudi journal of gastroenterology: official journal of the Saudi Gastroenterology Association&lt;/full-title&gt;&lt;/periodical&gt;&lt;pages&gt;201&lt;/pages&gt;&lt;volume&gt;18&lt;/volume&gt;&lt;number&gt;3&lt;/number&gt;&lt;dates&gt;&lt;year&gt;2012&lt;/year&gt;&lt;/dates&gt;&lt;urls&gt;&lt;/urls&gt;&lt;/record&gt;&lt;/Cite&gt;&lt;/EndNote&gt;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6" w:tooltip="Ismail, 2012 #338" w:history="1">
        <w:r w:rsidR="0064257E" w:rsidRPr="00ED6775">
          <w:rPr>
            <w:rFonts w:ascii="Book Antiqua" w:hAnsi="Book Antiqua" w:cs="Times-Roman"/>
            <w:bCs/>
            <w:noProof/>
            <w:color w:val="231F20"/>
            <w:vertAlign w:val="superscript"/>
          </w:rPr>
          <w:t>36</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462786" w:rsidRPr="00ED6775">
        <w:rPr>
          <w:rFonts w:ascii="Book Antiqua" w:hAnsi="Book Antiqua" w:cs="Times-Roman"/>
          <w:color w:val="231F20"/>
        </w:rPr>
        <w:t xml:space="preserve">, </w:t>
      </w:r>
      <w:r w:rsidR="00ED6775">
        <w:rPr>
          <w:rFonts w:ascii="Book Antiqua" w:hAnsi="Book Antiqua" w:cs="Times-Roman"/>
          <w:color w:val="231F20"/>
        </w:rPr>
        <w:t>United States</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&lt;EndNote&gt;&lt;Cite&gt;&lt;Author&gt;Etzel&lt;/Author&gt;&lt;Year&gt;2011&lt;/Year&gt;&lt;RecNum&gt;339&lt;/RecNum&gt;&lt;DisplayText&gt;(37)&lt;/DisplayText&gt;&lt;record&gt;&lt;rec-number&gt;339&lt;/rec-number&gt;&lt;foreign-keys&gt;&lt;key app="EN" db-id="rea90efe65x5dfeater5xavrfv0szxa2wa0v" timestamp="1381198823"&gt;339&lt;/key&gt;&lt;/foreign-keys&gt;&lt;ref-type name="Journal Article"&gt;17&lt;/ref-type&gt;&lt;contributors&gt;&lt;authors&gt;&lt;author&gt;Etzel, Jason P&lt;/author&gt;&lt;author&gt;Larson, Meaghan F&lt;/author&gt;&lt;author&gt;Anawalt, Bradley D&lt;/author&gt;&lt;author&gt;Collins, Judith&lt;/author&gt;&lt;author&gt;Dominitz, Jason A&lt;/author&gt;&lt;/authors&gt;&lt;/contributors&gt;&lt;titles&gt;&lt;title&gt;Assessment and management of low bone density in inflammatory bowel disease and performance of professional society guidelines&lt;/title&gt;&lt;secondary-title&gt;Inflammatory bowel diseases&lt;/secondary-title&gt;&lt;/titles&gt;&lt;periodical&gt;&lt;full-title&gt;Inflammatory bowel diseases&lt;/full-title&gt;&lt;/periodical&gt;&lt;pages&gt;2122-2129&lt;/pages&gt;&lt;volume&gt;17&lt;/volume&gt;&lt;number&gt;10&lt;/number&gt;&lt;dates&gt;&lt;year&gt;2011&lt;/year&gt;&lt;/dates&gt;&lt;isbn&gt;1536-4844&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7" w:tooltip="Etzel, 2011 #339" w:history="1">
        <w:r w:rsidR="0064257E" w:rsidRPr="00ED6775">
          <w:rPr>
            <w:rFonts w:ascii="Book Antiqua" w:hAnsi="Book Antiqua" w:cs="Times-Roman"/>
            <w:bCs/>
            <w:noProof/>
            <w:color w:val="231F20"/>
            <w:vertAlign w:val="superscript"/>
          </w:rPr>
          <w:t>37</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462786" w:rsidRPr="00ED6775">
        <w:rPr>
          <w:rFonts w:ascii="Book Antiqua" w:hAnsi="Book Antiqua" w:cs="Times-Roman"/>
          <w:color w:val="231F20"/>
        </w:rPr>
        <w:t>,</w:t>
      </w:r>
      <w:r w:rsidR="00482EAD" w:rsidRPr="00ED6775">
        <w:rPr>
          <w:rFonts w:ascii="Book Antiqua" w:hAnsi="Book Antiqua" w:cs="Times-Roman"/>
          <w:color w:val="231F20"/>
        </w:rPr>
        <w:t xml:space="preserve"> and </w:t>
      </w:r>
      <w:r w:rsidR="00462786" w:rsidRPr="00ED6775">
        <w:rPr>
          <w:rFonts w:ascii="Book Antiqua" w:hAnsi="Book Antiqua" w:cs="Times-Roman"/>
          <w:color w:val="231F20"/>
        </w:rPr>
        <w:t>Italy</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&lt;EndNote&gt;&lt;Cite&gt;&lt;Author&gt;Ardizzone&lt;/Author&gt;&lt;Year&gt;2000&lt;/Year&gt;&lt;RecNum&gt;340&lt;/RecNum&gt;&lt;DisplayText&gt;(38)&lt;/DisplayText&gt;&lt;record&gt;&lt;rec-number&gt;340&lt;/rec-number&gt;&lt;foreign-keys&gt;&lt;key app="EN" db-id="rea90efe65x5dfeater5xavrfv0szxa2wa0v" timestamp="1381199185"&gt;340&lt;/key&gt;&lt;/foreign-keys&gt;&lt;ref-type name="Journal Article"&gt;17&lt;/ref-type&gt;&lt;contributors&gt;&lt;authors&gt;&lt;author&gt;Ardizzone, S&lt;/author&gt;&lt;author&gt;Bollani, S&lt;/author&gt;&lt;author&gt;Bettica, P&lt;/author&gt;&lt;author&gt;Bevilacqua, M&lt;/author&gt;&lt;author&gt;Molteni, P&lt;/author&gt;&lt;author&gt;Bianchi Porro, G&lt;/author&gt;&lt;/authors&gt;&lt;/contributors&gt;&lt;titles&gt;&lt;title&gt;Altered bone metabolism in inflammatory bowel disease: there is a difference between Crohn’s disease and ulcerative colitis&lt;/title&gt;&lt;secondary-title&gt;Journal of internal medicine&lt;/secondary-title&gt;&lt;/titles&gt;&lt;periodical&gt;&lt;full-title&gt;Journal of internal medicine&lt;/full-title&gt;&lt;/periodical&gt;&lt;pages&gt;63-70&lt;/pages&gt;&lt;volume&gt;247&lt;/volume&gt;&lt;number&gt;1&lt;/number&gt;&lt;dates&gt;&lt;year&gt;2000&lt;/year&gt;&lt;/dates&gt;&lt;isbn&gt;1365-2796&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8" w:tooltip="Ardizzone, 2000 #340" w:history="1">
        <w:r w:rsidR="0064257E" w:rsidRPr="00ED6775">
          <w:rPr>
            <w:rFonts w:ascii="Book Antiqua" w:hAnsi="Book Antiqua" w:cs="Times-Roman"/>
            <w:bCs/>
            <w:noProof/>
            <w:color w:val="231F20"/>
            <w:vertAlign w:val="superscript"/>
          </w:rPr>
          <w:t>38</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482EAD" w:rsidRPr="00ED6775">
        <w:rPr>
          <w:rFonts w:ascii="Book Antiqua" w:hAnsi="Book Antiqua" w:cs="Times-Roman"/>
          <w:color w:val="231F20"/>
        </w:rPr>
        <w:t xml:space="preserve">. </w:t>
      </w:r>
      <w:r w:rsidR="00420383" w:rsidRPr="00ED6775">
        <w:rPr>
          <w:rFonts w:ascii="Book Antiqua" w:hAnsi="Book Antiqua" w:cs="Times-Roman"/>
          <w:color w:val="231F20"/>
        </w:rPr>
        <w:t>In contrast</w:t>
      </w:r>
      <w:r w:rsidR="00767B81" w:rsidRPr="00ED6775">
        <w:rPr>
          <w:rFonts w:ascii="Book Antiqua" w:hAnsi="Book Antiqua" w:cs="Times-Roman"/>
          <w:color w:val="231F20"/>
        </w:rPr>
        <w:t>, a</w:t>
      </w:r>
      <w:r w:rsidR="00482EAD" w:rsidRPr="00ED6775">
        <w:rPr>
          <w:rFonts w:ascii="Book Antiqua" w:hAnsi="Book Antiqua" w:cs="Times-Roman"/>
          <w:color w:val="231F20"/>
        </w:rPr>
        <w:t xml:space="preserve"> </w:t>
      </w:r>
      <w:r w:rsidR="00853479" w:rsidRPr="00ED6775">
        <w:rPr>
          <w:rFonts w:ascii="Book Antiqua" w:hAnsi="Book Antiqua" w:cs="Times-Roman"/>
          <w:color w:val="231F20"/>
        </w:rPr>
        <w:t>lower prevalence</w:t>
      </w:r>
      <w:r w:rsidR="00240E2A" w:rsidRPr="00ED6775">
        <w:rPr>
          <w:rFonts w:ascii="Book Antiqua" w:hAnsi="Book Antiqua" w:cs="Times-Roman"/>
          <w:color w:val="231F20"/>
        </w:rPr>
        <w:t xml:space="preserve"> of </w:t>
      </w:r>
      <w:r w:rsidR="00767B81" w:rsidRPr="00ED6775">
        <w:rPr>
          <w:rFonts w:ascii="Book Antiqua" w:hAnsi="Book Antiqua" w:cs="Times-Roman"/>
          <w:color w:val="231F20"/>
        </w:rPr>
        <w:t>o</w:t>
      </w:r>
      <w:r w:rsidR="00482EAD" w:rsidRPr="00ED6775">
        <w:rPr>
          <w:rFonts w:ascii="Book Antiqua" w:hAnsi="Book Antiqua" w:cs="Times-Roman"/>
          <w:color w:val="231F20"/>
        </w:rPr>
        <w:t xml:space="preserve">steoporosis </w:t>
      </w:r>
      <w:r w:rsidR="00853479" w:rsidRPr="00ED6775">
        <w:rPr>
          <w:rFonts w:ascii="Book Antiqua" w:hAnsi="Book Antiqua" w:cs="Times-Roman"/>
          <w:color w:val="231F20"/>
        </w:rPr>
        <w:t>was reported from Iran</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&lt;EndNote&gt;&lt;Cite&gt;&lt;Author&gt;Zali&lt;/Author&gt;&lt;Year&gt;2006&lt;/Year&gt;&lt;RecNum&gt;341&lt;/RecNum&gt;&lt;DisplayText&gt;(39)&lt;/DisplayText&gt;&lt;record&gt;&lt;rec-number&gt;341&lt;/rec-number&gt;&lt;foreign-keys&gt;&lt;key app="EN" db-id="rea90efe65x5dfeater5xavrfv0szxa2wa0v" timestamp="1381199489"&gt;341&lt;/key&gt;&lt;/foreign-keys&gt;&lt;ref-type name="Journal Article"&gt;17&lt;/ref-type&gt;&lt;contributors&gt;&lt;authors&gt;&lt;author&gt;Zali, Mohammadreza&lt;/author&gt;&lt;author&gt;Bahari, Ali&lt;/author&gt;&lt;author&gt;Firouzi, Farzad&lt;/author&gt;&lt;author&gt;Daryani, Nasser Ebrahimi&lt;/author&gt;&lt;author&gt;Aghazadeh, Rahim&lt;/author&gt;&lt;author&gt;Emam, Mohammad Mehdi&lt;/author&gt;&lt;author&gt;Rezaie, Ali&lt;/author&gt;&lt;author&gt;Shalmani, Hamid Mohaghegh&lt;/author&gt;&lt;author&gt;Naderi, Nosratollah&lt;/author&gt;&lt;author&gt;Maleki, Baharak&lt;/author&gt;&lt;/authors&gt;&lt;/contributors&gt;&lt;titles&gt;&lt;title&gt;Bone mineral density in Iranian patients with inflammatory bowel disease&lt;/title&gt;&lt;secondary-title&gt;International journal of colorectal disease&lt;/secondary-title&gt;&lt;/titles&gt;&lt;periodical&gt;&lt;full-title&gt;International journal of colorectal disease&lt;/full-title&gt;&lt;/periodical&gt;&lt;pages&gt;758-766&lt;/pages&gt;&lt;volume&gt;21&lt;/volume&gt;&lt;number&gt;8&lt;/number&gt;&lt;dates&gt;&lt;year&gt;2006&lt;/year&gt;&lt;/dates&gt;&lt;isbn&gt;0179-1958&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39" w:tooltip="Zali, 2006 #341" w:history="1">
        <w:r w:rsidR="0064257E" w:rsidRPr="00ED6775">
          <w:rPr>
            <w:rFonts w:ascii="Book Antiqua" w:hAnsi="Book Antiqua" w:cs="Times-Roman"/>
            <w:bCs/>
            <w:noProof/>
            <w:color w:val="231F20"/>
            <w:vertAlign w:val="superscript"/>
          </w:rPr>
          <w:t>39</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9B586A" w:rsidRPr="00ED6775">
        <w:rPr>
          <w:rFonts w:ascii="Book Antiqua" w:hAnsi="Book Antiqua" w:cs="Times-Roman"/>
          <w:color w:val="231F20"/>
        </w:rPr>
        <w:t xml:space="preserve"> and </w:t>
      </w:r>
      <w:r w:rsidR="00853479" w:rsidRPr="00ED6775">
        <w:rPr>
          <w:rFonts w:ascii="Book Antiqua" w:hAnsi="Book Antiqua" w:cs="Times-Roman"/>
          <w:color w:val="231F20"/>
        </w:rPr>
        <w:t>Norway</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&lt;EndNote&gt;&lt;Cite&gt;&lt;Author&gt;Jahnsen&lt;/Author&gt;&lt;Year&gt;2002&lt;/Year&gt;&lt;RecNum&gt;342&lt;/RecNum&gt;&lt;DisplayText&gt;(40)&lt;/DisplayText&gt;&lt;record&gt;&lt;rec-number&gt;342&lt;/rec-number&gt;&lt;foreign-keys&gt;&lt;key app="EN" db-id="rea90efe65x5dfeater5xavrfv0szxa2wa0v" timestamp="1381199567"&gt;342&lt;/key&gt;&lt;/foreign-keys&gt;&lt;ref-type name="Journal Article"&gt;17&lt;/ref-type&gt;&lt;contributors&gt;&lt;authors&gt;&lt;author&gt;Jahnsen, J&lt;/author&gt;&lt;author&gt;Falch, JA&lt;/author&gt;&lt;author&gt;Mowinckel, P&lt;/author&gt;&lt;author&gt;Aadland, E&lt;/author&gt;&lt;/authors&gt;&lt;/contributors&gt;&lt;titles&gt;&lt;title&gt;Vitamin D status, parathyroid hormone and bone mineral density in patients with inflammatory bowel disease&lt;/title&gt;&lt;secondary-title&gt;Scandinavian journal of gastroenterology&lt;/secondary-title&gt;&lt;/titles&gt;&lt;periodical&gt;&lt;full-title&gt;Scandinavian journal of gastroenterology&lt;/full-title&gt;&lt;/periodical&gt;&lt;pages&gt;192-199&lt;/pages&gt;&lt;volume&gt;37&lt;/volume&gt;&lt;number&gt;2&lt;/number&gt;&lt;dates&gt;&lt;year&gt;2002&lt;/year&gt;&lt;/dates&gt;&lt;isbn&gt;0036-5521&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40" w:tooltip="Jahnsen, 2002 #342" w:history="1">
        <w:r w:rsidR="0064257E" w:rsidRPr="00ED6775">
          <w:rPr>
            <w:rFonts w:ascii="Book Antiqua" w:hAnsi="Book Antiqua" w:cs="Times-Roman"/>
            <w:bCs/>
            <w:noProof/>
            <w:color w:val="231F20"/>
            <w:vertAlign w:val="superscript"/>
          </w:rPr>
          <w:t>40</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9B586A" w:rsidRPr="00ED6775">
        <w:rPr>
          <w:rFonts w:ascii="Book Antiqua" w:hAnsi="Book Antiqua" w:cs="Times-Roman"/>
          <w:color w:val="231F20"/>
        </w:rPr>
        <w:t>,</w:t>
      </w:r>
      <w:r w:rsidR="00FA3D99" w:rsidRPr="00ED6775">
        <w:rPr>
          <w:rFonts w:ascii="Book Antiqua" w:hAnsi="Book Antiqua" w:cs="Times-Roman"/>
          <w:color w:val="231F20"/>
        </w:rPr>
        <w:t xml:space="preserve"> </w:t>
      </w:r>
      <w:r w:rsidR="005551E4" w:rsidRPr="00ED6775">
        <w:rPr>
          <w:rFonts w:ascii="Book Antiqua" w:hAnsi="Book Antiqua" w:cs="Times-Roman"/>
          <w:color w:val="231F20"/>
        </w:rPr>
        <w:t xml:space="preserve">and </w:t>
      </w:r>
      <w:r w:rsidR="00FA3D99" w:rsidRPr="00ED6775">
        <w:rPr>
          <w:rFonts w:ascii="Book Antiqua" w:hAnsi="Book Antiqua" w:cs="Times-Roman"/>
          <w:color w:val="231F20"/>
        </w:rPr>
        <w:t xml:space="preserve">a </w:t>
      </w:r>
      <w:r w:rsidR="00462786" w:rsidRPr="00ED6775">
        <w:rPr>
          <w:rFonts w:ascii="Book Antiqua" w:hAnsi="Book Antiqua" w:cs="Times-Roman"/>
          <w:color w:val="231F20"/>
        </w:rPr>
        <w:t xml:space="preserve">recent large </w:t>
      </w:r>
      <w:r w:rsidR="00853479" w:rsidRPr="00ED6775">
        <w:rPr>
          <w:rFonts w:ascii="Book Antiqua" w:hAnsi="Book Antiqua" w:cs="Times-Roman"/>
          <w:color w:val="231F20"/>
        </w:rPr>
        <w:t>retrospective database analysis</w:t>
      </w:r>
      <w:r w:rsidR="00E933CE" w:rsidRPr="00ED6775">
        <w:rPr>
          <w:rFonts w:ascii="Book Antiqua" w:hAnsi="Book Antiqua" w:cs="Times-Roman"/>
          <w:color w:val="231F20"/>
        </w:rPr>
        <w:t xml:space="preserve"> in N</w:t>
      </w:r>
      <w:r w:rsidR="00EB0CDC" w:rsidRPr="00ED6775">
        <w:rPr>
          <w:rFonts w:ascii="Book Antiqua" w:hAnsi="Book Antiqua" w:cs="Times-Roman"/>
          <w:color w:val="231F20"/>
        </w:rPr>
        <w:t xml:space="preserve">orth </w:t>
      </w:r>
      <w:r w:rsidR="007951D1" w:rsidRPr="00ED6775">
        <w:rPr>
          <w:rFonts w:ascii="Book Antiqua" w:hAnsi="Book Antiqua" w:cs="Times-Roman"/>
          <w:color w:val="231F20"/>
        </w:rPr>
        <w:t>America</w:t>
      </w:r>
      <w:r w:rsidR="00853479" w:rsidRPr="00ED6775">
        <w:rPr>
          <w:rFonts w:ascii="Book Antiqua" w:hAnsi="Book Antiqua" w:cs="Times-Roman"/>
          <w:color w:val="231F20"/>
        </w:rPr>
        <w:t xml:space="preserve"> found a lower prevalence of </w:t>
      </w:r>
      <w:r w:rsidR="005551E4" w:rsidRPr="00ED6775">
        <w:rPr>
          <w:rFonts w:ascii="Book Antiqua" w:hAnsi="Book Antiqua" w:cs="Times-Roman"/>
          <w:color w:val="231F20"/>
        </w:rPr>
        <w:t>o</w:t>
      </w:r>
      <w:r w:rsidR="00482EAD" w:rsidRPr="00ED6775">
        <w:rPr>
          <w:rFonts w:ascii="Book Antiqua" w:hAnsi="Book Antiqua" w:cs="Times-Roman"/>
          <w:color w:val="231F20"/>
        </w:rPr>
        <w:t xml:space="preserve">steopenia </w:t>
      </w:r>
      <w:r w:rsidR="00853479" w:rsidRPr="00ED6775">
        <w:rPr>
          <w:rFonts w:ascii="Book Antiqua" w:hAnsi="Book Antiqua" w:cs="Times-Roman"/>
          <w:color w:val="231F20"/>
        </w:rPr>
        <w:t xml:space="preserve">and </w:t>
      </w:r>
      <w:r w:rsidR="005551E4" w:rsidRPr="00ED6775">
        <w:rPr>
          <w:rFonts w:ascii="Book Antiqua" w:hAnsi="Book Antiqua" w:cs="Times-Roman"/>
          <w:color w:val="231F20"/>
        </w:rPr>
        <w:t>o</w:t>
      </w:r>
      <w:r w:rsidR="00482EAD" w:rsidRPr="00ED6775">
        <w:rPr>
          <w:rFonts w:ascii="Book Antiqua" w:hAnsi="Book Antiqua" w:cs="Times-Roman"/>
          <w:color w:val="231F20"/>
        </w:rPr>
        <w:t xml:space="preserve">steoporosis </w:t>
      </w:r>
      <w:r w:rsidR="00853479" w:rsidRPr="00ED6775">
        <w:rPr>
          <w:rFonts w:ascii="Book Antiqua" w:hAnsi="Book Antiqua" w:cs="Times-Roman"/>
          <w:color w:val="231F20"/>
        </w:rPr>
        <w:t>in UC p</w:t>
      </w:r>
      <w:r w:rsidR="00853479" w:rsidRPr="00C1118A">
        <w:rPr>
          <w:rFonts w:ascii="Book Antiqua" w:hAnsi="Book Antiqua" w:cs="Times-Roman"/>
          <w:color w:val="231F20"/>
        </w:rPr>
        <w:t>atients</w:t>
      </w:r>
      <w:r w:rsidR="00E67576" w:rsidRPr="00C1118A">
        <w:rPr>
          <w:rFonts w:ascii="Book Antiqua" w:hAnsi="Book Antiqua" w:cs="Times-Roman"/>
          <w:b/>
          <w:bCs/>
          <w:color w:val="231F20"/>
          <w:vertAlign w:val="superscript"/>
        </w:rPr>
        <w:fldChar w:fldCharType="begin"/>
      </w:r>
      <w:r w:rsidR="0064257E">
        <w:rPr>
          <w:rFonts w:ascii="Book Antiqua" w:hAnsi="Book Antiqua" w:cs="Times-Roman"/>
          <w:b/>
          <w:bCs/>
          <w:color w:val="231F20"/>
          <w:vertAlign w:val="superscript"/>
        </w:rPr>
        <w:instrText xml:space="preserve"> ADDIN EN.CITE &lt;EndNote&gt;&lt;Cite&gt;&lt;Author&gt;Khan&lt;/Author&gt;&lt;Year&gt;2013&lt;/Year&gt;&lt;RecNum&gt;343&lt;/RecNum&gt;&lt;DisplayText&gt;(41)&lt;/DisplayText&gt;&lt;record&gt;&lt;rec-number&gt;343&lt;/rec-number&gt;&lt;foreign-keys&gt;&lt;key app="EN" db-id="rea90efe65x5dfeater5xavrfv0szxa2wa0v" timestamp="1381200075"&gt;343&lt;/key&gt;&lt;/foreign-keys&gt;&lt;ref-type name="Journal Article"&gt;17&lt;/ref-type&gt;&lt;contributors&gt;&lt;authors&gt;&lt;author&gt;Khan, Nabeel&lt;/author&gt;&lt;author&gt;Abbas, Ali M&lt;/author&gt;&lt;author&gt;Almukhtar, Rawaa M&lt;/author&gt;&lt;author&gt;Khan, Amna&lt;/author&gt;&lt;/authors&gt;&lt;/contributors&gt;&lt;titles&gt;&lt;title&gt;Prevalence and Predictors of Low Bone Mineral Density in Males With Ulcerative Colitis&lt;/title&gt;&lt;secondary-title&gt;Journal of Clinical Endocrinology &amp;amp; Metabolism&lt;/secondary-title&gt;&lt;/titles&gt;&lt;periodical&gt;&lt;full-title&gt;Journal of Clinical Endocrinology &amp;amp; Metabolism&lt;/full-title&gt;&lt;/periodical&gt;&lt;pages&gt;2368-2375&lt;/pages&gt;&lt;volume&gt;98&lt;/volume&gt;&lt;number&gt;6&lt;/number&gt;&lt;dates&gt;&lt;year&gt;2013&lt;/year&gt;&lt;/dates&gt;&lt;isbn&gt;0021-972X&lt;/isbn&gt;&lt;urls&gt;&lt;/urls&gt;&lt;/record&gt;&lt;/Cite&gt;&lt;/EndNote&gt;</w:instrText>
      </w:r>
      <w:r w:rsidR="00E67576" w:rsidRPr="00C1118A">
        <w:rPr>
          <w:rFonts w:ascii="Book Antiqua" w:hAnsi="Book Antiqua" w:cs="Times-Roman"/>
          <w:b/>
          <w:bCs/>
          <w:color w:val="231F20"/>
          <w:vertAlign w:val="superscript"/>
        </w:rPr>
        <w:fldChar w:fldCharType="separate"/>
      </w:r>
      <w:r w:rsidR="005D31F0">
        <w:rPr>
          <w:rFonts w:ascii="Book Antiqua" w:hAnsi="Book Antiqua" w:cs="Times-Roman" w:hint="eastAsia"/>
          <w:b/>
          <w:bCs/>
          <w:noProof/>
          <w:color w:val="231F20"/>
          <w:vertAlign w:val="superscript"/>
          <w:lang w:eastAsia="zh-CN"/>
        </w:rPr>
        <w:t>[</w:t>
      </w:r>
      <w:hyperlink w:anchor="_ENREF_41" w:tooltip="Khan, 2013 #343" w:history="1">
        <w:r w:rsidR="0064257E">
          <w:rPr>
            <w:rFonts w:ascii="Book Antiqua" w:hAnsi="Book Antiqua" w:cs="Times-Roman"/>
            <w:b/>
            <w:bCs/>
            <w:noProof/>
            <w:color w:val="231F20"/>
            <w:vertAlign w:val="superscript"/>
          </w:rPr>
          <w:t>41</w:t>
        </w:r>
      </w:hyperlink>
      <w:r w:rsidR="005D31F0">
        <w:rPr>
          <w:rFonts w:ascii="Book Antiqua" w:hAnsi="Book Antiqua" w:cs="Times-Roman" w:hint="eastAsia"/>
          <w:b/>
          <w:bCs/>
          <w:noProof/>
          <w:color w:val="231F20"/>
          <w:vertAlign w:val="superscript"/>
          <w:lang w:eastAsia="zh-CN"/>
        </w:rPr>
        <w:t>]</w:t>
      </w:r>
      <w:r w:rsidR="00E67576" w:rsidRPr="00C1118A">
        <w:rPr>
          <w:rFonts w:ascii="Book Antiqua" w:hAnsi="Book Antiqua" w:cs="Times-Roman"/>
          <w:b/>
          <w:bCs/>
          <w:color w:val="231F20"/>
          <w:vertAlign w:val="superscript"/>
        </w:rPr>
        <w:fldChar w:fldCharType="end"/>
      </w:r>
      <w:r w:rsidR="00482EAD" w:rsidRPr="00C1118A">
        <w:rPr>
          <w:rFonts w:ascii="Book Antiqua" w:hAnsi="Book Antiqua" w:cs="Times-Roman"/>
          <w:color w:val="231F20"/>
        </w:rPr>
        <w:t>.</w:t>
      </w:r>
      <w:r w:rsidR="005551E4" w:rsidRPr="00C1118A">
        <w:rPr>
          <w:rFonts w:ascii="Book Antiqua" w:hAnsi="Book Antiqua" w:cs="Times-Roman"/>
          <w:color w:val="231F20"/>
        </w:rPr>
        <w:t xml:space="preserve"> </w:t>
      </w:r>
      <w:r w:rsidR="00482EAD" w:rsidRPr="00C1118A">
        <w:rPr>
          <w:rFonts w:ascii="Book Antiqua" w:hAnsi="Book Antiqua" w:cs="Times-Roman"/>
          <w:color w:val="231F20"/>
        </w:rPr>
        <w:t xml:space="preserve">However, </w:t>
      </w:r>
      <w:r w:rsidR="00853479" w:rsidRPr="00C1118A">
        <w:rPr>
          <w:rFonts w:ascii="Book Antiqua" w:hAnsi="Book Antiqua" w:cs="Times-Roman"/>
          <w:color w:val="231F20"/>
        </w:rPr>
        <w:t>th</w:t>
      </w:r>
      <w:r w:rsidR="00A358C3" w:rsidRPr="00C1118A">
        <w:rPr>
          <w:rFonts w:ascii="Book Antiqua" w:hAnsi="Book Antiqua" w:cs="Times-Roman"/>
          <w:color w:val="231F20"/>
        </w:rPr>
        <w:t>e</w:t>
      </w:r>
      <w:r w:rsidR="00853479" w:rsidRPr="00C1118A">
        <w:rPr>
          <w:rFonts w:ascii="Book Antiqua" w:hAnsi="Book Antiqua" w:cs="Times-Roman"/>
          <w:color w:val="231F20"/>
        </w:rPr>
        <w:t xml:space="preserve"> </w:t>
      </w:r>
      <w:r w:rsidR="00A358C3" w:rsidRPr="00C1118A">
        <w:rPr>
          <w:rFonts w:ascii="Book Antiqua" w:hAnsi="Book Antiqua" w:cs="Times-Roman"/>
          <w:color w:val="231F20"/>
        </w:rPr>
        <w:t xml:space="preserve">latter </w:t>
      </w:r>
      <w:r w:rsidR="00853479" w:rsidRPr="00C1118A">
        <w:rPr>
          <w:rFonts w:ascii="Book Antiqua" w:hAnsi="Book Antiqua" w:cs="Times-Roman"/>
          <w:color w:val="231F20"/>
        </w:rPr>
        <w:t>study included only male patients</w:t>
      </w:r>
      <w:r w:rsidR="00442304" w:rsidRPr="00C1118A">
        <w:rPr>
          <w:rFonts w:ascii="Book Antiqua" w:hAnsi="Book Antiqua" w:cs="Times-Roman"/>
          <w:color w:val="231F20"/>
        </w:rPr>
        <w:t>,</w:t>
      </w:r>
      <w:r w:rsidR="00482EAD" w:rsidRPr="00C1118A">
        <w:rPr>
          <w:rFonts w:ascii="Book Antiqua" w:hAnsi="Book Antiqua" w:cs="Times-Roman"/>
          <w:color w:val="231F20"/>
        </w:rPr>
        <w:t xml:space="preserve"> </w:t>
      </w:r>
      <w:r w:rsidR="00BF5999" w:rsidRPr="00C1118A">
        <w:rPr>
          <w:rFonts w:ascii="Book Antiqua" w:hAnsi="Book Antiqua" w:cs="Times-Roman"/>
          <w:color w:val="231F20"/>
        </w:rPr>
        <w:t>only</w:t>
      </w:r>
      <w:r w:rsidR="00482EAD" w:rsidRPr="00C1118A">
        <w:rPr>
          <w:rFonts w:ascii="Book Antiqua" w:hAnsi="Book Antiqua" w:cs="Times-Roman"/>
          <w:color w:val="231F20"/>
        </w:rPr>
        <w:t xml:space="preserve"> </w:t>
      </w:r>
      <w:r w:rsidR="00FA3D99" w:rsidRPr="00C1118A">
        <w:rPr>
          <w:rFonts w:ascii="Book Antiqua" w:hAnsi="Book Antiqua" w:cs="Times-Roman"/>
          <w:color w:val="231F20"/>
        </w:rPr>
        <w:t xml:space="preserve">30% of </w:t>
      </w:r>
      <w:r w:rsidR="00442304" w:rsidRPr="00C1118A">
        <w:rPr>
          <w:rFonts w:ascii="Book Antiqua" w:hAnsi="Book Antiqua" w:cs="Times-Roman"/>
          <w:color w:val="231F20"/>
        </w:rPr>
        <w:t>whom</w:t>
      </w:r>
      <w:r w:rsidR="00FA3D99" w:rsidRPr="00C1118A">
        <w:rPr>
          <w:rFonts w:ascii="Book Antiqua" w:hAnsi="Book Antiqua" w:cs="Times-Roman"/>
          <w:color w:val="231F20"/>
        </w:rPr>
        <w:t xml:space="preserve"> were </w:t>
      </w:r>
      <w:r w:rsidR="00CE6AC8" w:rsidRPr="00C1118A">
        <w:rPr>
          <w:rFonts w:ascii="Book Antiqua" w:hAnsi="Book Antiqua" w:cs="Times-Roman"/>
          <w:color w:val="231F20"/>
        </w:rPr>
        <w:t>treated with</w:t>
      </w:r>
      <w:r w:rsidR="00FA3D99" w:rsidRPr="00C1118A">
        <w:rPr>
          <w:rFonts w:ascii="Book Antiqua" w:hAnsi="Book Antiqua" w:cs="Times-Roman"/>
          <w:color w:val="231F20"/>
        </w:rPr>
        <w:t xml:space="preserve"> steroids</w:t>
      </w:r>
      <w:r w:rsidR="004A59C7" w:rsidRPr="00C1118A">
        <w:rPr>
          <w:rFonts w:ascii="Book Antiqua" w:hAnsi="Book Antiqua" w:cs="Times-Roman"/>
          <w:color w:val="231F20"/>
        </w:rPr>
        <w:t xml:space="preserve"> comparing to 62.5% in our study</w:t>
      </w:r>
      <w:r w:rsidR="00482EAD" w:rsidRPr="00C1118A">
        <w:rPr>
          <w:rFonts w:ascii="Book Antiqua" w:hAnsi="Book Antiqua" w:cs="Times-Roman"/>
          <w:color w:val="231F20"/>
        </w:rPr>
        <w:t>.</w:t>
      </w:r>
      <w:r w:rsidR="00442304" w:rsidRPr="00C1118A">
        <w:rPr>
          <w:rFonts w:ascii="Book Antiqua" w:hAnsi="Book Antiqua" w:cs="Times-Roman"/>
          <w:color w:val="231F20"/>
        </w:rPr>
        <w:t xml:space="preserve"> </w:t>
      </w:r>
      <w:r w:rsidR="00CE6AC8" w:rsidRPr="00C1118A">
        <w:rPr>
          <w:rFonts w:ascii="Book Antiqua" w:hAnsi="Book Antiqua" w:cs="Times-Roman"/>
          <w:color w:val="231F20"/>
        </w:rPr>
        <w:t xml:space="preserve">Therefore, the difference could be attributed to the inclusion of only males and the lower percentage of patients who were treated with steroids. </w:t>
      </w:r>
      <w:r w:rsidR="00D34861" w:rsidRPr="00C1118A">
        <w:rPr>
          <w:rFonts w:ascii="Book Antiqua" w:hAnsi="Book Antiqua" w:cs="Times-Roman"/>
          <w:color w:val="231F20"/>
        </w:rPr>
        <w:t>Moreover, we think that the</w:t>
      </w:r>
      <w:r w:rsidR="00482EAD" w:rsidRPr="00C1118A">
        <w:rPr>
          <w:rFonts w:ascii="Book Antiqua" w:hAnsi="Book Antiqua" w:cs="Times-Roman"/>
          <w:color w:val="231F20"/>
        </w:rPr>
        <w:t xml:space="preserve"> </w:t>
      </w:r>
      <w:r w:rsidR="00470FBB" w:rsidRPr="00C1118A">
        <w:rPr>
          <w:rFonts w:ascii="Book Antiqua" w:hAnsi="Book Antiqua" w:cs="Times-Roman"/>
          <w:color w:val="231F20"/>
        </w:rPr>
        <w:t>high</w:t>
      </w:r>
      <w:r w:rsidR="00D34861" w:rsidRPr="00C1118A">
        <w:rPr>
          <w:rFonts w:ascii="Book Antiqua" w:hAnsi="Book Antiqua" w:cs="Times-Roman"/>
          <w:color w:val="231F20"/>
        </w:rPr>
        <w:t>er</w:t>
      </w:r>
      <w:r w:rsidR="00470FBB" w:rsidRPr="00C1118A">
        <w:rPr>
          <w:rFonts w:ascii="Book Antiqua" w:hAnsi="Book Antiqua" w:cs="Times-Roman"/>
          <w:color w:val="231F20"/>
        </w:rPr>
        <w:t xml:space="preserve"> prevalence </w:t>
      </w:r>
      <w:r w:rsidR="00D34861" w:rsidRPr="00C1118A">
        <w:rPr>
          <w:rFonts w:ascii="Book Antiqua" w:hAnsi="Book Antiqua" w:cs="Times-Roman"/>
          <w:color w:val="231F20"/>
        </w:rPr>
        <w:t xml:space="preserve">of osteoporosis and osteopenia in our population may be related to the high incidence </w:t>
      </w:r>
      <w:r w:rsidR="00470FBB" w:rsidRPr="00C1118A">
        <w:rPr>
          <w:rFonts w:ascii="Book Antiqua" w:hAnsi="Book Antiqua" w:cs="Times-Roman"/>
          <w:color w:val="231F20"/>
        </w:rPr>
        <w:t>of Vitamin D deficiency in Saudi Arabia rather than UC</w:t>
      </w:r>
      <w:r w:rsidR="00482EAD" w:rsidRPr="00C1118A">
        <w:rPr>
          <w:rFonts w:ascii="Book Antiqua" w:hAnsi="Book Antiqua" w:cs="Times-Roman"/>
          <w:color w:val="231F20"/>
        </w:rPr>
        <w:t xml:space="preserve"> itself</w:t>
      </w:r>
      <w:r w:rsidR="00E67576" w:rsidRPr="00C1118A">
        <w:rPr>
          <w:rFonts w:ascii="Book Antiqua" w:hAnsi="Book Antiqua" w:cs="Times-Roman"/>
          <w:b/>
          <w:bCs/>
          <w:color w:val="231F20"/>
          <w:vertAlign w:val="superscript"/>
        </w:rPr>
        <w:fldChar w:fldCharType="begin"/>
      </w:r>
      <w:r w:rsidR="0064257E">
        <w:rPr>
          <w:rFonts w:ascii="Book Antiqua" w:hAnsi="Book Antiqua" w:cs="Times-Roman"/>
          <w:b/>
          <w:bCs/>
          <w:color w:val="231F20"/>
          <w:vertAlign w:val="superscript"/>
        </w:rPr>
        <w:instrText xml:space="preserve"> ADDIN EN.CITE &lt;EndNote&gt;&lt;Cite&gt;&lt;Author&gt;Sadat-Ali&lt;/Author&gt;&lt;Year&gt;2011&lt;/Year&gt;&lt;RecNum&gt;344&lt;/RecNum&gt;&lt;DisplayText&gt;(42)&lt;/DisplayText&gt;&lt;record&gt;&lt;rec-number&gt;344&lt;/rec-number&gt;&lt;foreign-keys&gt;&lt;key app="EN" db-id="rea90efe65x5dfeater5xavrfv0szxa2wa0v" timestamp="1381200199"&gt;344&lt;/key&gt;&lt;/foreign-keys&gt;&lt;ref-type name="Journal Article"&gt;17&lt;/ref-type&gt;&lt;contributors&gt;&lt;authors&gt;&lt;author&gt;Sadat-Ali, Mir&lt;/author&gt;&lt;author&gt;Al Elq, Abdulmohsen H&lt;/author&gt;&lt;author&gt;Al-Turki, Haifa A&lt;/author&gt;&lt;author&gt;Al-Mulhim, Fathma A&lt;/author&gt;&lt;author&gt;Al-Ali, Amein K&lt;/author&gt;&lt;/authors&gt;&lt;/contributors&gt;&lt;titles&gt;&lt;title&gt;Influence of vitamin D levels on bone mineral density and osteoporosis&lt;/title&gt;&lt;secondary-title&gt;Annals of Saudi medicine&lt;/secondary-title&gt;&lt;/titles&gt;&lt;periodical&gt;&lt;full-title&gt;Annals of Saudi medicine&lt;/full-title&gt;&lt;/periodical&gt;&lt;pages&gt;602&lt;/pages&gt;&lt;volume&gt;31&lt;/volume&gt;&lt;number&gt;6&lt;/number&gt;&lt;dates&gt;&lt;year&gt;2011&lt;/year&gt;&lt;/dates&gt;&lt;urls&gt;&lt;/urls&gt;&lt;/record&gt;&lt;/Cite&gt;&lt;/EndNote&gt;</w:instrText>
      </w:r>
      <w:r w:rsidR="00E67576" w:rsidRPr="00C1118A">
        <w:rPr>
          <w:rFonts w:ascii="Book Antiqua" w:hAnsi="Book Antiqua" w:cs="Times-Roman"/>
          <w:b/>
          <w:bCs/>
          <w:color w:val="231F20"/>
          <w:vertAlign w:val="superscript"/>
        </w:rPr>
        <w:fldChar w:fldCharType="separate"/>
      </w:r>
      <w:r w:rsidR="005D31F0">
        <w:rPr>
          <w:rFonts w:ascii="Book Antiqua" w:hAnsi="Book Antiqua" w:cs="Times-Roman" w:hint="eastAsia"/>
          <w:b/>
          <w:bCs/>
          <w:noProof/>
          <w:color w:val="231F20"/>
          <w:vertAlign w:val="superscript"/>
          <w:lang w:eastAsia="zh-CN"/>
        </w:rPr>
        <w:t>[</w:t>
      </w:r>
      <w:hyperlink w:anchor="_ENREF_42" w:tooltip="Sadat-Ali, 2011 #344" w:history="1">
        <w:r w:rsidR="0064257E">
          <w:rPr>
            <w:rFonts w:ascii="Book Antiqua" w:hAnsi="Book Antiqua" w:cs="Times-Roman"/>
            <w:b/>
            <w:bCs/>
            <w:noProof/>
            <w:color w:val="231F20"/>
            <w:vertAlign w:val="superscript"/>
          </w:rPr>
          <w:t>42</w:t>
        </w:r>
      </w:hyperlink>
      <w:r w:rsidR="005D31F0">
        <w:rPr>
          <w:rFonts w:ascii="Book Antiqua" w:hAnsi="Book Antiqua" w:cs="Times-Roman" w:hint="eastAsia"/>
          <w:b/>
          <w:bCs/>
          <w:noProof/>
          <w:color w:val="231F20"/>
          <w:vertAlign w:val="superscript"/>
          <w:lang w:eastAsia="zh-CN"/>
        </w:rPr>
        <w:t>]</w:t>
      </w:r>
      <w:r w:rsidR="00E67576" w:rsidRPr="00C1118A">
        <w:rPr>
          <w:rFonts w:ascii="Book Antiqua" w:hAnsi="Book Antiqua" w:cs="Times-Roman"/>
          <w:b/>
          <w:bCs/>
          <w:color w:val="231F20"/>
          <w:vertAlign w:val="superscript"/>
        </w:rPr>
        <w:fldChar w:fldCharType="end"/>
      </w:r>
      <w:r w:rsidR="00470FBB" w:rsidRPr="00C1118A">
        <w:rPr>
          <w:rFonts w:ascii="Book Antiqua" w:hAnsi="Book Antiqua" w:cs="Times-Roman"/>
          <w:color w:val="231F20"/>
        </w:rPr>
        <w:t xml:space="preserve">. </w:t>
      </w:r>
      <w:r w:rsidR="00D93281" w:rsidRPr="00C1118A">
        <w:rPr>
          <w:rFonts w:ascii="Book Antiqua" w:hAnsi="Book Antiqua" w:cs="Times-Roman"/>
          <w:color w:val="231F20"/>
        </w:rPr>
        <w:t xml:space="preserve">In </w:t>
      </w:r>
      <w:r w:rsidR="00EF4647" w:rsidRPr="00C1118A">
        <w:rPr>
          <w:rFonts w:ascii="Book Antiqua" w:hAnsi="Book Antiqua" w:cs="Times-Roman"/>
          <w:color w:val="231F20"/>
        </w:rPr>
        <w:t>comparison</w:t>
      </w:r>
      <w:r w:rsidR="00911F42" w:rsidRPr="00C1118A">
        <w:rPr>
          <w:rFonts w:ascii="Book Antiqua" w:hAnsi="Book Antiqua" w:cs="Times-Roman"/>
          <w:color w:val="231F20"/>
        </w:rPr>
        <w:t xml:space="preserve"> with </w:t>
      </w:r>
      <w:r w:rsidR="004C1C95" w:rsidRPr="00C1118A">
        <w:rPr>
          <w:rFonts w:ascii="Book Antiqua" w:hAnsi="Book Antiqua" w:cs="Times-Roman"/>
          <w:color w:val="231F20"/>
        </w:rPr>
        <w:t>W</w:t>
      </w:r>
      <w:r w:rsidR="00676C20" w:rsidRPr="00C1118A">
        <w:rPr>
          <w:rFonts w:ascii="Book Antiqua" w:hAnsi="Book Antiqua" w:cs="Times-Roman"/>
          <w:color w:val="231F20"/>
        </w:rPr>
        <w:t>estern population</w:t>
      </w:r>
      <w:r w:rsidR="004C1C95" w:rsidRPr="00C1118A">
        <w:rPr>
          <w:rFonts w:ascii="Book Antiqua" w:hAnsi="Book Antiqua" w:cs="Times-Roman"/>
          <w:color w:val="231F20"/>
        </w:rPr>
        <w:t>s</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&lt;EndNote&gt;&lt;Cite&gt;&lt;Author&gt;Orchard&lt;/Author&gt;&lt;Year&gt;1998&lt;/Year&gt;&lt;RecNum&gt;345&lt;/RecNum&gt;&lt;DisplayText&gt;(43)&lt;/DisplayText&gt;&lt;record&gt;&lt;rec-number&gt;345&lt;/rec-number&gt;&lt;foreign-keys&gt;&lt;key app="EN" db-id="rea90efe65x5dfeater5xavrfv0szxa2wa0v" timestamp="1381200291"&gt;345&lt;/key&gt;&lt;/foreign-keys&gt;&lt;ref-type name="Journal Article"&gt;17&lt;/ref-type&gt;&lt;contributors&gt;&lt;authors&gt;&lt;author&gt;Orchard, TR&lt;/author&gt;&lt;author&gt;Wordsworth, BP&lt;/author&gt;&lt;author&gt;Jewell, DP&lt;/author&gt;&lt;/authors&gt;&lt;/contributors&gt;&lt;titles&gt;&lt;title&gt;Peripheral arthropathies in inflammatory bowel disease: their articular distribution and natural history&lt;/title&gt;&lt;secondary-title&gt;Gut&lt;/secondary-title&gt;&lt;/titles&gt;&lt;periodical&gt;&lt;full-title&gt;Gut&lt;/full-title&gt;&lt;/periodical&gt;&lt;pages&gt;387-391&lt;/pages&gt;&lt;volume&gt;42&lt;/volume&gt;&lt;number&gt;3&lt;/number&gt;&lt;dates&gt;&lt;year&gt;1998&lt;/year&gt;&lt;/dates&gt;&lt;isbn&gt;1468-3288&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43" w:tooltip="Orchard, 1998 #345" w:history="1">
        <w:r w:rsidR="0064257E" w:rsidRPr="00ED6775">
          <w:rPr>
            <w:rFonts w:ascii="Book Antiqua" w:hAnsi="Book Antiqua" w:cs="Times-Roman"/>
            <w:bCs/>
            <w:noProof/>
            <w:color w:val="231F20"/>
            <w:vertAlign w:val="superscript"/>
          </w:rPr>
          <w:t>43</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676C20" w:rsidRPr="00C1118A">
        <w:rPr>
          <w:rFonts w:ascii="Book Antiqua" w:hAnsi="Book Antiqua" w:cs="Times-Roman"/>
          <w:color w:val="231F20"/>
        </w:rPr>
        <w:t>,</w:t>
      </w:r>
      <w:r w:rsidR="00EF4647" w:rsidRPr="00C1118A">
        <w:rPr>
          <w:rFonts w:ascii="Book Antiqua" w:hAnsi="Book Antiqua" w:cs="Times-Roman"/>
          <w:color w:val="231F20"/>
        </w:rPr>
        <w:t xml:space="preserve"> our population </w:t>
      </w:r>
      <w:r w:rsidR="00482EAD" w:rsidRPr="00C1118A">
        <w:rPr>
          <w:rFonts w:ascii="Book Antiqua" w:hAnsi="Book Antiqua" w:cs="Times-Roman"/>
          <w:color w:val="231F20"/>
        </w:rPr>
        <w:t>ha</w:t>
      </w:r>
      <w:r w:rsidR="004C1C95" w:rsidRPr="00C1118A">
        <w:rPr>
          <w:rFonts w:ascii="Book Antiqua" w:hAnsi="Book Antiqua" w:cs="Times-Roman"/>
          <w:color w:val="231F20"/>
        </w:rPr>
        <w:t>d</w:t>
      </w:r>
      <w:r w:rsidR="00482EAD" w:rsidRPr="00C1118A">
        <w:rPr>
          <w:rFonts w:ascii="Book Antiqua" w:hAnsi="Book Antiqua" w:cs="Times-Roman"/>
          <w:color w:val="231F20"/>
        </w:rPr>
        <w:t xml:space="preserve"> a</w:t>
      </w:r>
      <w:r w:rsidR="004C1C95" w:rsidRPr="00C1118A">
        <w:rPr>
          <w:rFonts w:ascii="Book Antiqua" w:hAnsi="Book Antiqua" w:cs="Times-Roman"/>
          <w:color w:val="231F20"/>
        </w:rPr>
        <w:t xml:space="preserve"> </w:t>
      </w:r>
      <w:r w:rsidR="00240E2A" w:rsidRPr="00C1118A">
        <w:rPr>
          <w:rFonts w:ascii="Book Antiqua" w:hAnsi="Book Antiqua" w:cs="Times-Roman"/>
          <w:color w:val="231F20"/>
        </w:rPr>
        <w:lastRenderedPageBreak/>
        <w:t>higher</w:t>
      </w:r>
      <w:r w:rsidR="00EF4647" w:rsidRPr="00C1118A">
        <w:rPr>
          <w:rFonts w:ascii="Book Antiqua" w:hAnsi="Book Antiqua" w:cs="Times-Roman"/>
          <w:color w:val="231F20"/>
        </w:rPr>
        <w:t xml:space="preserve"> rate of </w:t>
      </w:r>
      <w:r w:rsidR="00240E2A" w:rsidRPr="00C1118A">
        <w:rPr>
          <w:rFonts w:ascii="Book Antiqua" w:hAnsi="Book Antiqua" w:cs="Times-Roman"/>
          <w:color w:val="231F20"/>
        </w:rPr>
        <w:t>peripheral</w:t>
      </w:r>
      <w:r w:rsidR="00EF4647" w:rsidRPr="00C1118A">
        <w:rPr>
          <w:rFonts w:ascii="Book Antiqua" w:hAnsi="Book Antiqua" w:cs="Times-Roman"/>
          <w:color w:val="231F20"/>
        </w:rPr>
        <w:t xml:space="preserve"> arthritis</w:t>
      </w:r>
      <w:r w:rsidR="00482EAD" w:rsidRPr="00C1118A">
        <w:rPr>
          <w:rFonts w:ascii="Book Antiqua" w:hAnsi="Book Antiqua" w:cs="Times-Roman"/>
          <w:color w:val="231F20"/>
        </w:rPr>
        <w:t>.</w:t>
      </w:r>
      <w:r w:rsidR="004C1C95" w:rsidRPr="00C1118A">
        <w:rPr>
          <w:rFonts w:ascii="Book Antiqua" w:hAnsi="Book Antiqua" w:cs="Times-Roman"/>
          <w:color w:val="231F20"/>
        </w:rPr>
        <w:t xml:space="preserve"> However,</w:t>
      </w:r>
      <w:r w:rsidR="004127A5" w:rsidRPr="00C1118A">
        <w:rPr>
          <w:rFonts w:ascii="Book Antiqua" w:hAnsi="Book Antiqua" w:cs="Times-Roman"/>
          <w:color w:val="231F20"/>
        </w:rPr>
        <w:t xml:space="preserve"> </w:t>
      </w:r>
      <w:r w:rsidR="00676C20" w:rsidRPr="00C1118A">
        <w:rPr>
          <w:rFonts w:ascii="Book Antiqua" w:hAnsi="Book Antiqua" w:cs="Times-Roman"/>
          <w:color w:val="231F20"/>
        </w:rPr>
        <w:t>our result</w:t>
      </w:r>
      <w:r w:rsidR="004C1C95" w:rsidRPr="00C1118A">
        <w:rPr>
          <w:rFonts w:ascii="Book Antiqua" w:hAnsi="Book Antiqua" w:cs="Times-Roman"/>
          <w:color w:val="231F20"/>
        </w:rPr>
        <w:t>s</w:t>
      </w:r>
      <w:r w:rsidR="00676C20" w:rsidRPr="00C1118A">
        <w:rPr>
          <w:rFonts w:ascii="Book Antiqua" w:hAnsi="Book Antiqua" w:cs="Times-Roman"/>
          <w:color w:val="231F20"/>
        </w:rPr>
        <w:t xml:space="preserve"> </w:t>
      </w:r>
      <w:r w:rsidR="004C1C95" w:rsidRPr="00C1118A">
        <w:rPr>
          <w:rFonts w:ascii="Book Antiqua" w:hAnsi="Book Antiqua" w:cs="Times-Roman"/>
          <w:color w:val="231F20"/>
        </w:rPr>
        <w:t>are</w:t>
      </w:r>
      <w:r w:rsidR="00676C20" w:rsidRPr="00C1118A">
        <w:rPr>
          <w:rFonts w:ascii="Book Antiqua" w:hAnsi="Book Antiqua" w:cs="Times-Roman"/>
          <w:color w:val="231F20"/>
        </w:rPr>
        <w:t xml:space="preserve"> similar to </w:t>
      </w:r>
      <w:r w:rsidR="004C1C95" w:rsidRPr="00C1118A">
        <w:rPr>
          <w:rFonts w:ascii="Book Antiqua" w:hAnsi="Book Antiqua" w:cs="Times-Roman"/>
          <w:color w:val="231F20"/>
        </w:rPr>
        <w:t xml:space="preserve">those of </w:t>
      </w:r>
      <w:r w:rsidR="00CD5323" w:rsidRPr="00C1118A">
        <w:rPr>
          <w:rFonts w:ascii="Book Antiqua" w:hAnsi="Book Antiqua" w:cs="Times-Roman"/>
          <w:color w:val="231F20"/>
        </w:rPr>
        <w:t xml:space="preserve">two </w:t>
      </w:r>
      <w:r w:rsidR="00676C20" w:rsidRPr="00C1118A">
        <w:rPr>
          <w:rFonts w:ascii="Book Antiqua" w:hAnsi="Book Antiqua" w:cs="Times-Roman"/>
          <w:color w:val="231F20"/>
        </w:rPr>
        <w:t>other</w:t>
      </w:r>
      <w:r w:rsidR="004C1C95" w:rsidRPr="00C1118A">
        <w:rPr>
          <w:rFonts w:ascii="Book Antiqua" w:hAnsi="Book Antiqua" w:cs="Times-Roman"/>
          <w:color w:val="231F20"/>
        </w:rPr>
        <w:t xml:space="preserve"> </w:t>
      </w:r>
      <w:r w:rsidR="00676C20" w:rsidRPr="00C1118A">
        <w:rPr>
          <w:rFonts w:ascii="Book Antiqua" w:hAnsi="Book Antiqua" w:cs="Times-Roman"/>
          <w:color w:val="231F20"/>
        </w:rPr>
        <w:t>studies from Arabic p</w:t>
      </w:r>
      <w:r w:rsidR="00032E71" w:rsidRPr="00C1118A">
        <w:rPr>
          <w:rFonts w:ascii="Book Antiqua" w:hAnsi="Book Antiqua" w:cs="Times-Roman"/>
          <w:color w:val="231F20"/>
        </w:rPr>
        <w:t>o</w:t>
      </w:r>
      <w:r w:rsidR="00676C20" w:rsidRPr="00C1118A">
        <w:rPr>
          <w:rFonts w:ascii="Book Antiqua" w:hAnsi="Book Antiqua" w:cs="Times-Roman"/>
          <w:color w:val="231F20"/>
        </w:rPr>
        <w:t>p</w:t>
      </w:r>
      <w:r w:rsidR="00032E71" w:rsidRPr="00C1118A">
        <w:rPr>
          <w:rFonts w:ascii="Book Antiqua" w:hAnsi="Book Antiqua" w:cs="Times-Roman"/>
          <w:color w:val="231F20"/>
        </w:rPr>
        <w:t>u</w:t>
      </w:r>
      <w:r w:rsidR="00676C20" w:rsidRPr="00C1118A">
        <w:rPr>
          <w:rFonts w:ascii="Book Antiqua" w:hAnsi="Book Antiqua" w:cs="Times-Roman"/>
          <w:color w:val="231F20"/>
        </w:rPr>
        <w:t>lation</w:t>
      </w:r>
      <w:r w:rsidR="004C1C95" w:rsidRPr="00C1118A">
        <w:rPr>
          <w:rFonts w:ascii="Book Antiqua" w:hAnsi="Book Antiqua" w:cs="Times-Roman"/>
          <w:color w:val="231F20"/>
        </w:rPr>
        <w:t>s</w:t>
      </w:r>
      <w:r w:rsidR="00676C20" w:rsidRPr="00C1118A">
        <w:rPr>
          <w:rFonts w:ascii="Book Antiqua" w:hAnsi="Book Antiqua" w:cs="Times-Roman"/>
          <w:color w:val="231F20"/>
        </w:rPr>
        <w:t xml:space="preserve"> </w:t>
      </w:r>
      <w:r w:rsidR="004C1C95" w:rsidRPr="00C1118A">
        <w:rPr>
          <w:rFonts w:ascii="Book Antiqua" w:hAnsi="Book Antiqua" w:cs="Times-Roman"/>
          <w:color w:val="231F20"/>
        </w:rPr>
        <w:t>in</w:t>
      </w:r>
      <w:r w:rsidR="00676C20" w:rsidRPr="00C1118A">
        <w:rPr>
          <w:rFonts w:ascii="Book Antiqua" w:hAnsi="Book Antiqua" w:cs="Times-Roman"/>
          <w:color w:val="231F20"/>
        </w:rPr>
        <w:t xml:space="preserve"> Saudi</w:t>
      </w:r>
      <w:r w:rsidR="00676C20" w:rsidRPr="00ED6775">
        <w:rPr>
          <w:rFonts w:ascii="Book Antiqua" w:hAnsi="Book Antiqua" w:cs="Times-Roman"/>
          <w:color w:val="231F20"/>
        </w:rPr>
        <w:t xml:space="preserve"> Arabia</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&lt;EndNote&gt;&lt;Cite&gt;&lt;Author&gt;Fadda&lt;/Author&gt;&lt;Year&gt;2012&lt;/Year&gt;&lt;RecNum&gt;13&lt;/RecNum&gt;&lt;DisplayText&gt;(13)&lt;/DisplayText&gt;&lt;record&gt;&lt;rec-number&gt;13&lt;/rec-number&gt;&lt;foreign-keys&gt;&lt;key app="EN" db-id="dz2v00dtl2952befdflxsvdjwrpzdxarpzpv" timestamp="1403718698"&gt;13&lt;/key&gt;&lt;/foreign-keys&gt;&lt;ref-type name="Journal Article"&gt;17&lt;/ref-type&gt;&lt;contributors&gt;&lt;authors&gt;&lt;author&gt;Fadda, MA&lt;/author&gt;&lt;author&gt;Peedikayil, Musthafa Chalikandy&lt;/author&gt;&lt;author&gt;Kagevi, Ingvar&lt;/author&gt;&lt;author&gt;Kahtani, KA&lt;/author&gt;&lt;author&gt;Ben, AA&lt;/author&gt;&lt;author&gt;Al, HI&lt;/author&gt;&lt;author&gt;Sohaibani, FA&lt;/author&gt;&lt;author&gt;Quaiz, MA&lt;/author&gt;&lt;author&gt;Abdulla, Maheeba&lt;/author&gt;&lt;author&gt;Khan, Mohammed Qaseem&lt;/author&gt;&lt;/authors&gt;&lt;/contributors&gt;&lt;titles&gt;&lt;title&gt;Inflammatory bowel disease in Saudi Arabia: A hospital-based clinical study of 312 patients&lt;/title&gt;&lt;secondary-title&gt;Ann Saudi Med&lt;/secondary-title&gt;&lt;/titles&gt;&lt;periodical&gt;&lt;full-title&gt;Ann Saudi Med&lt;/full-title&gt;&lt;/periodical&gt;&lt;pages&gt;276-82&lt;/pages&gt;&lt;volume&gt;32&lt;/volume&gt;&lt;dates&gt;&lt;year&gt;2012&lt;/year&gt;&lt;/dates&gt;&lt;urls&gt;&lt;/urls&gt;&lt;/record&gt;&lt;/Cite&gt;&lt;/EndNote&gt;</w:instrText>
      </w:r>
      <w:r w:rsidR="00E67576" w:rsidRPr="00ED6775">
        <w:rPr>
          <w:rFonts w:ascii="Book Antiqua" w:hAnsi="Book Antiqua" w:cs="Times-Roman"/>
          <w:bCs/>
          <w:color w:val="231F20"/>
          <w:vertAlign w:val="superscript"/>
        </w:rPr>
        <w:fldChar w:fldCharType="separate"/>
      </w:r>
      <w:r w:rsidR="00ED6775" w:rsidRPr="00ED6775">
        <w:rPr>
          <w:rFonts w:ascii="Book Antiqua" w:hAnsi="Book Antiqua" w:cs="Times-Roman" w:hint="eastAsia"/>
          <w:bCs/>
          <w:noProof/>
          <w:color w:val="231F20"/>
          <w:vertAlign w:val="superscript"/>
          <w:lang w:eastAsia="zh-CN"/>
        </w:rPr>
        <w:t>[</w:t>
      </w:r>
      <w:hyperlink w:anchor="_ENREF_13" w:tooltip="Fadda, 2012 #13" w:history="1">
        <w:r w:rsidR="0064257E" w:rsidRPr="00ED6775">
          <w:rPr>
            <w:rFonts w:ascii="Book Antiqua" w:hAnsi="Book Antiqua" w:cs="Times-Roman"/>
            <w:bCs/>
            <w:noProof/>
            <w:color w:val="231F20"/>
            <w:vertAlign w:val="superscript"/>
          </w:rPr>
          <w:t>13</w:t>
        </w:r>
      </w:hyperlink>
      <w:r w:rsidR="00ED6775"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676C20" w:rsidRPr="00ED6775">
        <w:rPr>
          <w:rFonts w:ascii="Book Antiqua" w:hAnsi="Book Antiqua" w:cs="Times-Roman"/>
          <w:color w:val="231F20"/>
        </w:rPr>
        <w:t xml:space="preserve"> </w:t>
      </w:r>
      <w:r w:rsidR="004C1C95" w:rsidRPr="00ED6775">
        <w:rPr>
          <w:rFonts w:ascii="Book Antiqua" w:hAnsi="Book Antiqua" w:cs="Times-Roman"/>
          <w:color w:val="231F20"/>
        </w:rPr>
        <w:t xml:space="preserve">and </w:t>
      </w:r>
      <w:r w:rsidR="00676C20" w:rsidRPr="00ED6775">
        <w:rPr>
          <w:rFonts w:ascii="Book Antiqua" w:hAnsi="Book Antiqua" w:cs="Times-Roman"/>
          <w:color w:val="231F20"/>
        </w:rPr>
        <w:t>Kuwait</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hint="eastAsia"/>
          <w:bCs/>
          <w:color w:val="231F20"/>
          <w:vertAlign w:val="superscript"/>
        </w:rPr>
        <w:instrText xml:space="preserve"> ADDIN EN.CITE &lt;EndNote&gt;&lt;Cite&gt;&lt;Author&gt;Al</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Jarallah&lt;/Author&gt;&lt;Year&gt;2012&lt;/Year&gt;&lt;RecNum&gt;346&lt;/RecNum&gt;&lt;DisplayText&gt;(44)&lt;/DisplayText&gt;&lt;record&gt;&lt;rec-number&gt;346&lt;/rec-number&gt;&lt;foreign-keys&gt;&lt;key app="EN" db-id="rea90efe65x5dfeater5xavrfv0szxa2wa0v" timestamp="1381200418"&gt;346&lt;/key&gt;&lt;/foreign-keys&gt;&lt;ref-type name="Journal Article"&gt;17&lt;/ref-type&gt;&lt;contributors&gt;&lt;authors&gt;&lt;author&gt;Al</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Jarallah, Khaled&lt;/author&gt;&lt;author&gt;Shehab, Diaa&lt;/author&gt;&lt;author&gt;Al</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Azmi, Waleed&lt;/author&gt;&lt;author&gt;Al</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Fadli, Ahmad&lt;/author&gt;&lt;/authors&gt;&lt;/contributors&gt;&lt;titles&gt;&lt;title&gt;Rheumatic complications of inflammatory bowel disease among Arabs: a hospital</w:instrText>
      </w:r>
      <w:r w:rsidR="0064257E" w:rsidRPr="00ED6775">
        <w:rPr>
          <w:rFonts w:ascii="Book Antiqua" w:hAnsi="Book Antiqua" w:cs="Times-Roman" w:hint="eastAsia"/>
          <w:bCs/>
          <w:color w:val="231F20"/>
          <w:vertAlign w:val="superscript"/>
        </w:rPr>
        <w:instrText>‐</w:instrText>
      </w:r>
      <w:r w:rsidR="0064257E" w:rsidRPr="00ED6775">
        <w:rPr>
          <w:rFonts w:ascii="Book Antiqua" w:hAnsi="Book Antiqua" w:cs="Times-Roman" w:hint="eastAsia"/>
          <w:bCs/>
          <w:color w:val="231F20"/>
          <w:vertAlign w:val="superscript"/>
        </w:rPr>
        <w:instrText>based study in Kuwait&lt;/title&gt;&lt;secondary-title&gt;International Journal of Rheumatic Diseases&lt;/secondary-title&gt;&lt;/titles&gt;&lt;periodical&gt;&lt;full-title&gt;International Journal of Rh</w:instrText>
      </w:r>
      <w:r w:rsidR="0064257E" w:rsidRPr="00ED6775">
        <w:rPr>
          <w:rFonts w:ascii="Book Antiqua" w:hAnsi="Book Antiqua" w:cs="Times-Roman"/>
          <w:bCs/>
          <w:color w:val="231F20"/>
          <w:vertAlign w:val="superscript"/>
        </w:rPr>
        <w:instrText>eumatic Diseases&lt;/full-title&gt;&lt;/periodical&gt;&lt;dates&gt;&lt;year&gt;2012&lt;/year&gt;&lt;/dates&gt;&lt;isbn&gt;1756-185X&lt;/isbn&gt;&lt;urls&gt;&lt;/urls&gt;&lt;/record&gt;&lt;/Cite&gt;&lt;/EndNote&gt;</w:instrText>
      </w:r>
      <w:r w:rsidR="00E67576" w:rsidRPr="00ED6775">
        <w:rPr>
          <w:rFonts w:ascii="Book Antiqua" w:hAnsi="Book Antiqua" w:cs="Times-Roman"/>
          <w:bCs/>
          <w:color w:val="231F20"/>
          <w:vertAlign w:val="superscript"/>
        </w:rPr>
        <w:fldChar w:fldCharType="separate"/>
      </w:r>
      <w:r w:rsidR="00ED6775" w:rsidRPr="00ED6775">
        <w:rPr>
          <w:rFonts w:ascii="Book Antiqua" w:hAnsi="Book Antiqua" w:cs="Times-Roman" w:hint="eastAsia"/>
          <w:bCs/>
          <w:noProof/>
          <w:color w:val="231F20"/>
          <w:vertAlign w:val="superscript"/>
          <w:lang w:eastAsia="zh-CN"/>
        </w:rPr>
        <w:t>[</w:t>
      </w:r>
      <w:hyperlink w:history="1">
        <w:r w:rsidR="0064257E" w:rsidRPr="00ED6775">
          <w:rPr>
            <w:rFonts w:ascii="Book Antiqua" w:hAnsi="Book Antiqua" w:cs="Times-Roman"/>
            <w:bCs/>
            <w:noProof/>
            <w:color w:val="231F20"/>
            <w:vertAlign w:val="superscript"/>
          </w:rPr>
          <w:t>44</w:t>
        </w:r>
      </w:hyperlink>
      <w:r w:rsidR="00ED6775"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4127A5" w:rsidRPr="00ED6775">
        <w:rPr>
          <w:rFonts w:ascii="Book Antiqua" w:hAnsi="Book Antiqua" w:cs="Times-Roman"/>
          <w:color w:val="231F20"/>
        </w:rPr>
        <w:t>, a</w:t>
      </w:r>
      <w:r w:rsidR="004127A5" w:rsidRPr="00C1118A">
        <w:rPr>
          <w:rFonts w:ascii="Book Antiqua" w:hAnsi="Book Antiqua" w:cs="Times-Roman"/>
          <w:color w:val="231F20"/>
        </w:rPr>
        <w:t xml:space="preserve">nd </w:t>
      </w:r>
      <w:r w:rsidR="006B20A2" w:rsidRPr="00C1118A">
        <w:rPr>
          <w:rFonts w:ascii="Book Antiqua" w:hAnsi="Book Antiqua" w:cs="Times-Roman"/>
          <w:color w:val="231F20"/>
        </w:rPr>
        <w:t xml:space="preserve">from studies in </w:t>
      </w:r>
      <w:r w:rsidR="00AB69F0" w:rsidRPr="00C1118A">
        <w:rPr>
          <w:rFonts w:ascii="Book Antiqua" w:hAnsi="Book Antiqua" w:cs="Times-Roman"/>
          <w:color w:val="231F20"/>
        </w:rPr>
        <w:t>Korea</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&lt;EndNote&gt;&lt;Cite&gt;&lt;Author&gt;Suh&lt;/Author&gt;&lt;Year&gt;1998&lt;/Year&gt;&lt;RecNum&gt;347&lt;/RecNum&gt;&lt;DisplayText&gt;(45)&lt;/DisplayText&gt;&lt;record&gt;&lt;rec-number&gt;347&lt;/rec-number&gt;&lt;foreign-keys&gt;&lt;key app="EN" db-id="rea90efe65x5dfeater5xavrfv0szxa2wa0v" timestamp="1381200609"&gt;347&lt;/key&gt;&lt;/foreign-keys&gt;&lt;ref-type name="Journal Article"&gt;17&lt;/ref-type&gt;&lt;contributors&gt;&lt;authors&gt;&lt;author&gt;Suh, Chang-Hee&lt;/author&gt;&lt;author&gt;Lee, Chan-Hee&lt;/author&gt;&lt;author&gt;Lee, Jisoo&lt;/author&gt;&lt;author&gt;Song, Chang—Ho&lt;/author&gt;&lt;author&gt;Lee, Choong—Won&lt;/author&gt;&lt;author&gt;Kim, Won-Ho&lt;/author&gt;&lt;author&gt;Lee, Soo-Kon&lt;/author&gt;&lt;/authors&gt;&lt;/contributors&gt;&lt;titles&gt;&lt;title&gt;Arthritic manifestations of inflammatory bowel disease&lt;/title&gt;&lt;secondary-title&gt;J Korean Med Sci&lt;/secondary-title&gt;&lt;/titles&gt;&lt;periodical&gt;&lt;full-title&gt;J Korean Med Sci&lt;/full-title&gt;&lt;abbr-1&gt;Journal of Korean medical science&lt;/abbr-1&gt;&lt;/periodical&gt;&lt;pages&gt;39-43&lt;/pages&gt;&lt;volume&gt;13&lt;/volume&gt;&lt;dates&gt;&lt;year&gt;1998&lt;/year&gt;&lt;/dates&gt;&lt;isbn&gt;1011-8934&lt;/isbn&gt;&lt;urls&gt;&lt;/urls&gt;&lt;/record&gt;&lt;/Cite&gt;&lt;/EndNote&gt;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45" w:tooltip="Suh, 1998 #347" w:history="1">
        <w:r w:rsidR="0064257E" w:rsidRPr="00ED6775">
          <w:rPr>
            <w:rFonts w:ascii="Book Antiqua" w:hAnsi="Book Antiqua" w:cs="Times-Roman"/>
            <w:bCs/>
            <w:noProof/>
            <w:color w:val="231F20"/>
            <w:vertAlign w:val="superscript"/>
          </w:rPr>
          <w:t>45</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5D31F0" w:rsidRPr="00ED6775">
        <w:rPr>
          <w:rFonts w:ascii="Book Antiqua" w:hAnsi="Book Antiqua" w:cs="Times-Roman" w:hint="eastAsia"/>
          <w:bCs/>
          <w:color w:val="231F20"/>
          <w:vertAlign w:val="superscript"/>
          <w:lang w:eastAsia="zh-CN"/>
        </w:rPr>
        <w:t xml:space="preserve"> </w:t>
      </w:r>
      <w:r w:rsidR="00D93281" w:rsidRPr="00ED6775">
        <w:rPr>
          <w:rFonts w:ascii="Book Antiqua" w:hAnsi="Book Antiqua" w:cs="Times-Roman"/>
          <w:color w:val="231F20"/>
        </w:rPr>
        <w:t>and</w:t>
      </w:r>
      <w:r w:rsidR="00F636CE" w:rsidRPr="00ED6775">
        <w:rPr>
          <w:rFonts w:ascii="Book Antiqua" w:hAnsi="Book Antiqua" w:cs="Times-Roman"/>
          <w:color w:val="231F20"/>
        </w:rPr>
        <w:t xml:space="preserve"> </w:t>
      </w:r>
      <w:r w:rsidR="00911F42" w:rsidRPr="00ED6775">
        <w:rPr>
          <w:rFonts w:ascii="Book Antiqua" w:hAnsi="Book Antiqua" w:cs="Times-Roman"/>
          <w:color w:val="231F20"/>
        </w:rPr>
        <w:t>Hungary</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&lt;EndNote&gt;&lt;Cite&gt;&lt;Author&gt;Lakatos&lt;/Author&gt;&lt;Year&gt;2003&lt;/Year&gt;&lt;RecNum&gt;348&lt;/RecNum&gt;&lt;DisplayText&gt;(46)&lt;/DisplayText&gt;&lt;record&gt;&lt;rec-number&gt;348&lt;/rec-number&gt;&lt;foreign-keys&gt;&lt;key app="EN" db-id="rea90efe65x5dfeater5xavrfv0szxa2wa0v" timestamp="1381200761"&gt;348&lt;/key&gt;&lt;/foreign-keys&gt;&lt;ref-type name="Journal Article"&gt;17&lt;/ref-type&gt;&lt;contributors&gt;&lt;authors&gt;&lt;author&gt;Lakatos, Laszlo&lt;/author&gt;&lt;author&gt;Pandur, Tunde&lt;/author&gt;&lt;author&gt;David, Gyula&lt;/author&gt;&lt;author&gt;Balogh, Zsuzsanna&lt;/author&gt;&lt;author&gt;Kuronya, Pal&lt;/author&gt;&lt;author&gt;Tollas, Arpad&lt;/author&gt;&lt;author&gt;Lakatos, Peter Laszlo&lt;/author&gt;&lt;/authors&gt;&lt;/contributors&gt;&lt;titles&gt;&lt;title&gt;Association of extraintestinal manifestations of inflammatory bowel disease in a province of western Hungary with disease phenotype: results of a 25-year follow-up study&lt;/title&gt;&lt;secondary-title&gt;World Journal of Gastroenterology&lt;/secondary-title&gt;&lt;/titles&gt;&lt;periodical&gt;&lt;full-title&gt;World Journal of Gastroenterology&lt;/full-title&gt;&lt;/periodical&gt;&lt;pages&gt;2300-2307&lt;/pages&gt;&lt;volume&gt;9&lt;/volume&gt;&lt;number&gt;10&lt;/number&gt;&lt;dates&gt;&lt;year&gt;2003&lt;/year&gt;&lt;/dates&gt;&lt;isbn&gt;1007-9327&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46" w:tooltip="Lakatos, 2003 #348" w:history="1">
        <w:r w:rsidR="0064257E" w:rsidRPr="00ED6775">
          <w:rPr>
            <w:rFonts w:ascii="Book Antiqua" w:hAnsi="Book Antiqua" w:cs="Times-Roman"/>
            <w:bCs/>
            <w:noProof/>
            <w:color w:val="231F20"/>
            <w:vertAlign w:val="superscript"/>
          </w:rPr>
          <w:t>46</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27569E" w:rsidRPr="00ED6775">
        <w:rPr>
          <w:rFonts w:ascii="Book Antiqua" w:hAnsi="Book Antiqua" w:cs="Times-Roman"/>
          <w:color w:val="231F20"/>
        </w:rPr>
        <w:t>.</w:t>
      </w:r>
    </w:p>
    <w:p w:rsidR="00C90323" w:rsidRPr="00C1118A" w:rsidRDefault="00DD6AB3" w:rsidP="009C5843">
      <w:pPr>
        <w:widowControl w:val="0"/>
        <w:autoSpaceDE w:val="0"/>
        <w:autoSpaceDN w:val="0"/>
        <w:adjustRightInd w:val="0"/>
        <w:spacing w:line="360" w:lineRule="auto"/>
        <w:ind w:firstLine="720"/>
        <w:jc w:val="both"/>
        <w:rPr>
          <w:rFonts w:ascii="Book Antiqua" w:hAnsi="Book Antiqua" w:cs="Times-Roman"/>
          <w:color w:val="231F20"/>
        </w:rPr>
      </w:pPr>
      <w:r w:rsidRPr="00C1118A">
        <w:rPr>
          <w:rFonts w:ascii="Book Antiqua" w:hAnsi="Book Antiqua" w:cs="Times-Roman"/>
          <w:color w:val="231F20"/>
        </w:rPr>
        <w:t>With regard</w:t>
      </w:r>
      <w:r w:rsidR="00A04682" w:rsidRPr="00C1118A">
        <w:rPr>
          <w:rFonts w:ascii="Book Antiqua" w:hAnsi="Book Antiqua" w:cs="Times-Roman"/>
          <w:color w:val="231F20"/>
        </w:rPr>
        <w:t>s</w:t>
      </w:r>
      <w:r w:rsidRPr="00C1118A">
        <w:rPr>
          <w:rFonts w:ascii="Book Antiqua" w:hAnsi="Book Antiqua" w:cs="Times-Roman"/>
          <w:color w:val="231F20"/>
        </w:rPr>
        <w:t xml:space="preserve"> to steroid therapy, </w:t>
      </w:r>
      <w:r w:rsidR="008A3C90" w:rsidRPr="00C1118A">
        <w:rPr>
          <w:rFonts w:ascii="Book Antiqua" w:hAnsi="Book Antiqua" w:cs="Times-Roman"/>
          <w:color w:val="231F20"/>
        </w:rPr>
        <w:t xml:space="preserve">37.5% of our </w:t>
      </w:r>
      <w:r w:rsidR="00D92EFF" w:rsidRPr="00C1118A">
        <w:rPr>
          <w:rFonts w:ascii="Book Antiqua" w:hAnsi="Book Antiqua" w:cs="Times-Roman"/>
          <w:color w:val="231F20"/>
        </w:rPr>
        <w:t>patients</w:t>
      </w:r>
      <w:r w:rsidR="008A3C90" w:rsidRPr="00C1118A">
        <w:rPr>
          <w:rFonts w:ascii="Book Antiqua" w:hAnsi="Book Antiqua" w:cs="Times-Roman"/>
          <w:color w:val="231F20"/>
        </w:rPr>
        <w:t xml:space="preserve"> never used systemic steroids</w:t>
      </w:r>
      <w:r w:rsidR="006E37BB" w:rsidRPr="00C1118A">
        <w:rPr>
          <w:rFonts w:ascii="Book Antiqua" w:hAnsi="Book Antiqua" w:cs="Times-Roman"/>
          <w:color w:val="231F20"/>
        </w:rPr>
        <w:t>, which is similar to the finding</w:t>
      </w:r>
      <w:r w:rsidR="008A3C90" w:rsidRPr="00C1118A">
        <w:rPr>
          <w:rFonts w:ascii="Book Antiqua" w:hAnsi="Book Antiqua" w:cs="Times-Roman"/>
          <w:color w:val="231F20"/>
        </w:rPr>
        <w:t xml:space="preserve"> </w:t>
      </w:r>
      <w:r w:rsidR="006E37BB" w:rsidRPr="00C1118A">
        <w:rPr>
          <w:rFonts w:ascii="Book Antiqua" w:hAnsi="Book Antiqua" w:cs="Times-Roman"/>
          <w:color w:val="231F20"/>
        </w:rPr>
        <w:t xml:space="preserve">in a </w:t>
      </w:r>
      <w:r w:rsidR="008A3C90" w:rsidRPr="00C1118A">
        <w:rPr>
          <w:rFonts w:ascii="Book Antiqua" w:hAnsi="Book Antiqua" w:cs="Times-Roman"/>
          <w:color w:val="231F20"/>
        </w:rPr>
        <w:t>5</w:t>
      </w:r>
      <w:r w:rsidR="006E37BB" w:rsidRPr="00C1118A">
        <w:rPr>
          <w:rFonts w:ascii="Book Antiqua" w:hAnsi="Book Antiqua" w:cs="Times-Roman"/>
          <w:color w:val="231F20"/>
        </w:rPr>
        <w:t>-</w:t>
      </w:r>
      <w:r w:rsidR="008A3C90" w:rsidRPr="00C1118A">
        <w:rPr>
          <w:rFonts w:ascii="Book Antiqua" w:hAnsi="Book Antiqua" w:cs="Times-Roman"/>
          <w:color w:val="231F20"/>
        </w:rPr>
        <w:t>year follow</w:t>
      </w:r>
      <w:r w:rsidR="006E37BB" w:rsidRPr="00C1118A">
        <w:rPr>
          <w:rFonts w:ascii="Book Antiqua" w:hAnsi="Book Antiqua" w:cs="Times-Roman"/>
          <w:color w:val="231F20"/>
        </w:rPr>
        <w:t>-</w:t>
      </w:r>
      <w:r w:rsidR="008A3C90" w:rsidRPr="00C1118A">
        <w:rPr>
          <w:rFonts w:ascii="Book Antiqua" w:hAnsi="Book Antiqua" w:cs="Times-Roman"/>
          <w:color w:val="231F20"/>
        </w:rPr>
        <w:t xml:space="preserve">up </w:t>
      </w:r>
      <w:r w:rsidR="006E37BB" w:rsidRPr="00C1118A">
        <w:rPr>
          <w:rFonts w:ascii="Book Antiqua" w:hAnsi="Book Antiqua" w:cs="Times-Roman"/>
          <w:color w:val="231F20"/>
        </w:rPr>
        <w:t>study on</w:t>
      </w:r>
      <w:r w:rsidR="008A3C90" w:rsidRPr="00C1118A">
        <w:rPr>
          <w:rFonts w:ascii="Book Antiqua" w:hAnsi="Book Antiqua" w:cs="Times-Roman"/>
          <w:color w:val="231F20"/>
        </w:rPr>
        <w:t xml:space="preserve"> UC patients in </w:t>
      </w:r>
      <w:r w:rsidR="006E37BB" w:rsidRPr="00C1118A">
        <w:rPr>
          <w:rFonts w:ascii="Book Antiqua" w:hAnsi="Book Antiqua" w:cs="Times-Roman"/>
          <w:color w:val="231F20"/>
        </w:rPr>
        <w:t xml:space="preserve">the </w:t>
      </w:r>
      <w:r w:rsidR="00ED6775">
        <w:rPr>
          <w:rFonts w:ascii="Book Antiqua" w:hAnsi="Book Antiqua" w:cs="Times-Roman"/>
          <w:color w:val="231F20"/>
        </w:rPr>
        <w:t>United Kingdom</w:t>
      </w:r>
      <w:r w:rsidR="00E67576" w:rsidRPr="00C1118A">
        <w:rPr>
          <w:rFonts w:ascii="Book Antiqua" w:hAnsi="Book Antiqua" w:cs="Times-Roman"/>
          <w:b/>
          <w:bCs/>
          <w:color w:val="231F20"/>
          <w:vertAlign w:val="superscript"/>
        </w:rPr>
        <w:fldChar w:fldCharType="begin"/>
      </w:r>
      <w:r w:rsidR="0064257E">
        <w:rPr>
          <w:rFonts w:ascii="Book Antiqua" w:hAnsi="Book Antiqua" w:cs="Times-Roman"/>
          <w:b/>
          <w:bCs/>
          <w:color w:val="231F20"/>
          <w:vertAlign w:val="superscript"/>
        </w:rPr>
        <w:instrText xml:space="preserve"> ADDIN EN.CITE &lt;EndNote&gt;&lt;Cite&gt;&lt;Author&gt;HO&lt;/Author&gt;&lt;Year&gt;2006&lt;/Year&gt;&lt;RecNum&gt;350&lt;/RecNum&gt;&lt;DisplayText&gt;(47)&lt;/DisplayText&gt;&lt;record&gt;&lt;rec-number&gt;350&lt;/rec-number&gt;&lt;foreign-keys&gt;&lt;key app="EN" db-id="rea90efe65x5dfeater5xavrfv0szxa2wa0v" timestamp="1381200985"&gt;350&lt;/k</w:instrText>
      </w:r>
      <w:r w:rsidR="0064257E">
        <w:rPr>
          <w:rFonts w:ascii="Book Antiqua" w:hAnsi="Book Antiqua" w:cs="Times-Roman" w:hint="eastAsia"/>
          <w:b/>
          <w:bCs/>
          <w:color w:val="231F20"/>
          <w:vertAlign w:val="superscript"/>
        </w:rPr>
        <w:instrText>ey&gt;&lt;/foreign-keys&gt;&lt;ref-type name="Journal Article"&gt;17&lt;/ref-type&gt;&lt;contributors&gt;&lt;authors&gt;&lt;author&gt;HO, G</w:instrText>
      </w:r>
      <w:r w:rsidR="0064257E">
        <w:rPr>
          <w:rFonts w:ascii="Book Antiqua" w:hAnsi="Book Antiqua" w:cs="Times-Roman" w:hint="eastAsia"/>
          <w:b/>
          <w:bCs/>
          <w:color w:val="231F20"/>
          <w:vertAlign w:val="superscript"/>
        </w:rPr>
        <w:instrText>‐</w:instrText>
      </w:r>
      <w:r w:rsidR="0064257E">
        <w:rPr>
          <w:rFonts w:ascii="Book Antiqua" w:hAnsi="Book Antiqua" w:cs="Times-Roman" w:hint="eastAsia"/>
          <w:b/>
          <w:bCs/>
          <w:color w:val="231F20"/>
          <w:vertAlign w:val="superscript"/>
        </w:rPr>
        <w:instrText>T&lt;/author&gt;&lt;author&gt;Chiam, P&lt;/author&gt;&lt;author&gt;Drummond, H&lt;/author&gt;&lt;author&gt;Loane, J&lt;/author&gt;&lt;author&gt;Arnott, IDR&lt;/author&gt;&lt;author&gt;Satsangi, J&lt;/author&gt;&lt;/authors&gt;&lt;/contributors&gt;&lt;titles&gt;&lt;title&gt;The efficacy of corticosteroid therapy in inflammatory bowel disease: analysis of a 5</w:instrText>
      </w:r>
      <w:r w:rsidR="0064257E">
        <w:rPr>
          <w:rFonts w:ascii="Book Antiqua" w:hAnsi="Book Antiqua" w:cs="Times-Roman" w:hint="eastAsia"/>
          <w:b/>
          <w:bCs/>
          <w:color w:val="231F20"/>
          <w:vertAlign w:val="superscript"/>
        </w:rPr>
        <w:instrText>‐</w:instrText>
      </w:r>
      <w:r w:rsidR="0064257E">
        <w:rPr>
          <w:rFonts w:ascii="Book Antiqua" w:hAnsi="Book Antiqua" w:cs="Times-Roman" w:hint="eastAsia"/>
          <w:b/>
          <w:bCs/>
          <w:color w:val="231F20"/>
          <w:vertAlign w:val="superscript"/>
        </w:rPr>
        <w:instrText>year UK inception cohort&lt;/title&gt;&lt;secondary-title&gt;Aliment Pharmacol Ther&lt;/secondary-title&gt;&lt;/titles&gt;&lt;periodical&gt;&lt;full-title&gt;Aliment Pharmacol</w:instrText>
      </w:r>
      <w:r w:rsidR="0064257E">
        <w:rPr>
          <w:rFonts w:ascii="Book Antiqua" w:hAnsi="Book Antiqua" w:cs="Times-Roman"/>
          <w:b/>
          <w:bCs/>
          <w:color w:val="231F20"/>
          <w:vertAlign w:val="superscript"/>
        </w:rPr>
        <w:instrText xml:space="preserve"> Ther&lt;/full-title&gt;&lt;abbr-1&gt;Alimentary pharmacology &amp;amp; therapeutics&lt;/abbr-1&gt;&lt;/periodical&gt;&lt;pages&gt;319-330&lt;/pages&gt;&lt;volume&gt;24&lt;/volume&gt;&lt;number&gt;2&lt;/number&gt;&lt;dates&gt;&lt;year&gt;2006&lt;/year&gt;&lt;/dates&gt;&lt;isbn&gt;1365-2036&lt;/isbn&gt;&lt;urls&gt;&lt;/urls&gt;&lt;/record&gt;&lt;/Cite&gt;&lt;/EndNote&gt;</w:instrText>
      </w:r>
      <w:r w:rsidR="00E67576" w:rsidRPr="00C1118A">
        <w:rPr>
          <w:rFonts w:ascii="Book Antiqua" w:hAnsi="Book Antiqua" w:cs="Times-Roman"/>
          <w:b/>
          <w:bCs/>
          <w:color w:val="231F20"/>
          <w:vertAlign w:val="superscript"/>
        </w:rPr>
        <w:fldChar w:fldCharType="separate"/>
      </w:r>
      <w:r w:rsidR="005D31F0">
        <w:rPr>
          <w:rFonts w:ascii="Book Antiqua" w:hAnsi="Book Antiqua" w:cs="Times-Roman" w:hint="eastAsia"/>
          <w:b/>
          <w:bCs/>
          <w:noProof/>
          <w:color w:val="231F20"/>
          <w:vertAlign w:val="superscript"/>
          <w:lang w:eastAsia="zh-CN"/>
        </w:rPr>
        <w:t>[</w:t>
      </w:r>
      <w:hyperlink w:anchor="_ENREF_47" w:tooltip="HO, 2006 #350" w:history="1">
        <w:r w:rsidR="0064257E">
          <w:rPr>
            <w:rFonts w:ascii="Book Antiqua" w:hAnsi="Book Antiqua" w:cs="Times-Roman"/>
            <w:b/>
            <w:bCs/>
            <w:noProof/>
            <w:color w:val="231F20"/>
            <w:vertAlign w:val="superscript"/>
          </w:rPr>
          <w:t>47</w:t>
        </w:r>
      </w:hyperlink>
      <w:r w:rsidR="005D31F0">
        <w:rPr>
          <w:rFonts w:ascii="Book Antiqua" w:hAnsi="Book Antiqua" w:cs="Times-Roman" w:hint="eastAsia"/>
          <w:b/>
          <w:bCs/>
          <w:noProof/>
          <w:color w:val="231F20"/>
          <w:vertAlign w:val="superscript"/>
          <w:lang w:eastAsia="zh-CN"/>
        </w:rPr>
        <w:t>]</w:t>
      </w:r>
      <w:r w:rsidR="00E67576" w:rsidRPr="00C1118A">
        <w:rPr>
          <w:rFonts w:ascii="Book Antiqua" w:hAnsi="Book Antiqua" w:cs="Times-Roman"/>
          <w:b/>
          <w:bCs/>
          <w:color w:val="231F20"/>
          <w:vertAlign w:val="superscript"/>
        </w:rPr>
        <w:fldChar w:fldCharType="end"/>
      </w:r>
      <w:r w:rsidR="00B008E4" w:rsidRPr="00C1118A">
        <w:rPr>
          <w:rFonts w:ascii="Book Antiqua" w:hAnsi="Book Antiqua" w:cs="Times-Roman"/>
          <w:color w:val="231F20"/>
        </w:rPr>
        <w:t>. I</w:t>
      </w:r>
      <w:r w:rsidR="00AF14D3" w:rsidRPr="00C1118A">
        <w:rPr>
          <w:rFonts w:ascii="Book Antiqua" w:hAnsi="Book Antiqua" w:cs="Times-Roman"/>
          <w:color w:val="231F20"/>
        </w:rPr>
        <w:t>n the same study</w:t>
      </w:r>
      <w:r w:rsidR="006E37BB" w:rsidRPr="00C1118A">
        <w:rPr>
          <w:rFonts w:ascii="Book Antiqua" w:hAnsi="Book Antiqua" w:cs="Times-Roman"/>
          <w:color w:val="231F20"/>
        </w:rPr>
        <w:t>,</w:t>
      </w:r>
      <w:r w:rsidR="00AF14D3" w:rsidRPr="00C1118A">
        <w:rPr>
          <w:rFonts w:ascii="Book Antiqua" w:hAnsi="Book Antiqua" w:cs="Times-Roman"/>
          <w:color w:val="231F20"/>
        </w:rPr>
        <w:t xml:space="preserve"> 82% of </w:t>
      </w:r>
      <w:r w:rsidR="006E37BB" w:rsidRPr="00C1118A">
        <w:rPr>
          <w:rFonts w:ascii="Book Antiqua" w:hAnsi="Book Antiqua" w:cs="Times-Roman"/>
          <w:color w:val="231F20"/>
        </w:rPr>
        <w:t xml:space="preserve">the </w:t>
      </w:r>
      <w:r w:rsidR="00D92EFF" w:rsidRPr="00C1118A">
        <w:rPr>
          <w:rFonts w:ascii="Book Antiqua" w:hAnsi="Book Antiqua" w:cs="Times-Roman"/>
          <w:color w:val="231F20"/>
        </w:rPr>
        <w:t>patients</w:t>
      </w:r>
      <w:r w:rsidR="00AF14D3" w:rsidRPr="00C1118A">
        <w:rPr>
          <w:rFonts w:ascii="Book Antiqua" w:hAnsi="Book Antiqua" w:cs="Times-Roman"/>
          <w:color w:val="231F20"/>
        </w:rPr>
        <w:t xml:space="preserve"> had a complete or partial response to steroids</w:t>
      </w:r>
      <w:r w:rsidR="00B008E4" w:rsidRPr="00C1118A">
        <w:rPr>
          <w:rFonts w:ascii="Book Antiqua" w:hAnsi="Book Antiqua" w:cs="Times-Roman"/>
          <w:color w:val="231F20"/>
        </w:rPr>
        <w:t>,</w:t>
      </w:r>
      <w:r w:rsidR="00AF14D3" w:rsidRPr="00C1118A">
        <w:rPr>
          <w:rFonts w:ascii="Book Antiqua" w:hAnsi="Book Antiqua" w:cs="Times-Roman"/>
          <w:color w:val="231F20"/>
        </w:rPr>
        <w:t xml:space="preserve"> and 18% showed no response</w:t>
      </w:r>
      <w:r w:rsidR="006E37BB" w:rsidRPr="00C1118A">
        <w:rPr>
          <w:rFonts w:ascii="Book Antiqua" w:hAnsi="Book Antiqua" w:cs="Times-Roman"/>
          <w:color w:val="231F20"/>
        </w:rPr>
        <w:t>; these findings are also similar to those in</w:t>
      </w:r>
      <w:r w:rsidR="00AF14D3" w:rsidRPr="00C1118A">
        <w:rPr>
          <w:rFonts w:ascii="Book Antiqua" w:hAnsi="Book Antiqua" w:cs="Times-Roman"/>
          <w:color w:val="231F20"/>
        </w:rPr>
        <w:t xml:space="preserve"> our </w:t>
      </w:r>
      <w:r w:rsidR="00D92EFF" w:rsidRPr="00C1118A">
        <w:rPr>
          <w:rFonts w:ascii="Book Antiqua" w:hAnsi="Book Antiqua" w:cs="Times-Roman"/>
          <w:color w:val="231F20"/>
        </w:rPr>
        <w:t>population</w:t>
      </w:r>
      <w:r w:rsidR="00AF14D3" w:rsidRPr="00C1118A">
        <w:rPr>
          <w:rFonts w:ascii="Book Antiqua" w:hAnsi="Book Antiqua" w:cs="Times-Roman"/>
          <w:color w:val="231F20"/>
        </w:rPr>
        <w:t xml:space="preserve"> </w:t>
      </w:r>
      <w:r w:rsidR="00D441D1" w:rsidRPr="00C1118A">
        <w:rPr>
          <w:rFonts w:ascii="Book Antiqua" w:hAnsi="Book Antiqua" w:cs="Times-Roman"/>
          <w:color w:val="231F20"/>
        </w:rPr>
        <w:t>(</w:t>
      </w:r>
      <w:r w:rsidR="00AF14D3" w:rsidRPr="00C1118A">
        <w:rPr>
          <w:rFonts w:ascii="Book Antiqua" w:hAnsi="Book Antiqua" w:cs="Times-Roman"/>
          <w:color w:val="231F20"/>
        </w:rPr>
        <w:t>85.5% respon</w:t>
      </w:r>
      <w:r w:rsidR="00CD5323" w:rsidRPr="00C1118A">
        <w:rPr>
          <w:rFonts w:ascii="Book Antiqua" w:hAnsi="Book Antiqua" w:cs="Times-Roman"/>
          <w:color w:val="231F20"/>
        </w:rPr>
        <w:t>d</w:t>
      </w:r>
      <w:r w:rsidR="00AF14D3" w:rsidRPr="00C1118A">
        <w:rPr>
          <w:rFonts w:ascii="Book Antiqua" w:hAnsi="Book Antiqua" w:cs="Times-Roman"/>
          <w:color w:val="231F20"/>
        </w:rPr>
        <w:t>e</w:t>
      </w:r>
      <w:r w:rsidR="00D441D1" w:rsidRPr="00C1118A">
        <w:rPr>
          <w:rFonts w:ascii="Book Antiqua" w:hAnsi="Book Antiqua" w:cs="Times-Roman"/>
          <w:color w:val="231F20"/>
        </w:rPr>
        <w:t>d</w:t>
      </w:r>
      <w:r w:rsidR="00C22ACD" w:rsidRPr="00C22ACD">
        <w:rPr>
          <w:rFonts w:ascii="Book Antiqua" w:hAnsi="Book Antiqua" w:cs="Times-Roman"/>
          <w:color w:val="231F20"/>
        </w:rPr>
        <w:t xml:space="preserve">, 7.0% were steroid </w:t>
      </w:r>
      <w:r w:rsidR="00AF05EF">
        <w:rPr>
          <w:rFonts w:ascii="Book Antiqua" w:hAnsi="Book Antiqua" w:cs="Times-Roman"/>
          <w:color w:val="231F20"/>
        </w:rPr>
        <w:t xml:space="preserve">dependent, and 6.2% </w:t>
      </w:r>
      <w:r w:rsidR="00C22ACD" w:rsidRPr="00C22ACD">
        <w:rPr>
          <w:rFonts w:ascii="Book Antiqua" w:hAnsi="Book Antiqua" w:cs="Times-Roman"/>
          <w:color w:val="231F20"/>
        </w:rPr>
        <w:t>did not respond to s</w:t>
      </w:r>
      <w:r w:rsidR="00AF05EF">
        <w:rPr>
          <w:rFonts w:ascii="Book Antiqua" w:hAnsi="Book Antiqua" w:cs="Times-Roman"/>
          <w:color w:val="231F20"/>
        </w:rPr>
        <w:t>teroid treatment</w:t>
      </w:r>
      <w:r w:rsidR="00D441D1" w:rsidRPr="00C1118A">
        <w:rPr>
          <w:rFonts w:ascii="Book Antiqua" w:hAnsi="Book Antiqua" w:cs="Times-Roman"/>
          <w:color w:val="231F20"/>
        </w:rPr>
        <w:t>)</w:t>
      </w:r>
      <w:r w:rsidR="00B008E4" w:rsidRPr="00C1118A">
        <w:rPr>
          <w:rFonts w:ascii="Book Antiqua" w:hAnsi="Book Antiqua" w:cs="Times-Roman"/>
          <w:color w:val="231F20"/>
        </w:rPr>
        <w:t>. S</w:t>
      </w:r>
      <w:r w:rsidR="00AF14D3" w:rsidRPr="00C1118A">
        <w:rPr>
          <w:rFonts w:ascii="Book Antiqua" w:hAnsi="Book Antiqua" w:cs="Times-Roman"/>
          <w:color w:val="231F20"/>
        </w:rPr>
        <w:t xml:space="preserve">imilar </w:t>
      </w:r>
      <w:r w:rsidR="00C90323" w:rsidRPr="00C1118A">
        <w:rPr>
          <w:rFonts w:ascii="Book Antiqua" w:hAnsi="Book Antiqua" w:cs="Times-Roman"/>
          <w:color w:val="231F20"/>
        </w:rPr>
        <w:t>finding</w:t>
      </w:r>
      <w:r w:rsidR="00B008E4" w:rsidRPr="00C1118A">
        <w:rPr>
          <w:rFonts w:ascii="Book Antiqua" w:hAnsi="Book Antiqua" w:cs="Times-Roman"/>
          <w:color w:val="231F20"/>
        </w:rPr>
        <w:t>s were</w:t>
      </w:r>
      <w:r w:rsidR="00C90323" w:rsidRPr="00C1118A">
        <w:rPr>
          <w:rFonts w:ascii="Book Antiqua" w:hAnsi="Book Antiqua" w:cs="Times-Roman"/>
          <w:color w:val="231F20"/>
        </w:rPr>
        <w:t xml:space="preserve"> reported </w:t>
      </w:r>
      <w:r w:rsidR="00D441D1" w:rsidRPr="00C1118A">
        <w:rPr>
          <w:rFonts w:ascii="Book Antiqua" w:hAnsi="Book Antiqua" w:cs="Times-Roman"/>
          <w:color w:val="231F20"/>
        </w:rPr>
        <w:t xml:space="preserve">in a </w:t>
      </w:r>
      <w:r w:rsidR="00D92EFF" w:rsidRPr="00C1118A">
        <w:rPr>
          <w:rFonts w:ascii="Book Antiqua" w:hAnsi="Book Antiqua" w:cs="Times-Roman"/>
          <w:color w:val="231F20"/>
        </w:rPr>
        <w:t>population</w:t>
      </w:r>
      <w:r w:rsidR="00B008E4" w:rsidRPr="00C1118A">
        <w:rPr>
          <w:rFonts w:ascii="Book Antiqua" w:hAnsi="Book Antiqua" w:cs="Times-Roman"/>
          <w:color w:val="231F20"/>
        </w:rPr>
        <w:t>-based</w:t>
      </w:r>
      <w:r w:rsidR="00AF14D3" w:rsidRPr="00C1118A">
        <w:rPr>
          <w:rFonts w:ascii="Book Antiqua" w:hAnsi="Book Antiqua" w:cs="Times-Roman"/>
          <w:color w:val="231F20"/>
        </w:rPr>
        <w:t xml:space="preserve"> study in </w:t>
      </w:r>
      <w:r w:rsidR="00D92EFF" w:rsidRPr="00C1118A">
        <w:rPr>
          <w:rFonts w:ascii="Book Antiqua" w:hAnsi="Book Antiqua" w:cs="Times-Roman"/>
          <w:color w:val="231F20"/>
        </w:rPr>
        <w:t>Olmsted</w:t>
      </w:r>
      <w:r w:rsidR="00AF14D3" w:rsidRPr="00C1118A">
        <w:rPr>
          <w:rFonts w:ascii="Book Antiqua" w:hAnsi="Book Antiqua" w:cs="Times-Roman"/>
          <w:color w:val="231F20"/>
        </w:rPr>
        <w:t xml:space="preserve"> county</w:t>
      </w:r>
      <w:r w:rsidR="00753A76" w:rsidRPr="00C1118A">
        <w:rPr>
          <w:rFonts w:ascii="Book Antiqua" w:hAnsi="Book Antiqua" w:cs="Times-Roman"/>
          <w:color w:val="231F20"/>
        </w:rPr>
        <w:t xml:space="preserve">, </w:t>
      </w:r>
      <w:r w:rsidR="005D31F0" w:rsidRPr="005D31F0">
        <w:rPr>
          <w:rFonts w:ascii="Book Antiqua" w:hAnsi="Book Antiqua" w:cs="Times-Roman"/>
          <w:color w:val="231F20"/>
        </w:rPr>
        <w:t>United States</w:t>
      </w:r>
      <w:r w:rsidR="00E67576" w:rsidRPr="00ED6775">
        <w:rPr>
          <w:rFonts w:ascii="Book Antiqua" w:hAnsi="Book Antiqua" w:cs="Times-Roman"/>
          <w:bCs/>
          <w:color w:val="231F20"/>
          <w:vertAlign w:val="superscript"/>
        </w:rPr>
        <w:fldChar w:fldCharType="begin"/>
      </w:r>
      <w:r w:rsidR="0064257E" w:rsidRPr="00ED6775">
        <w:rPr>
          <w:rFonts w:ascii="Book Antiqua" w:hAnsi="Book Antiqua" w:cs="Times-Roman"/>
          <w:bCs/>
          <w:color w:val="231F20"/>
          <w:vertAlign w:val="superscript"/>
        </w:rPr>
        <w:instrText xml:space="preserve"> ADDIN EN.CITE &lt;EndNote&gt;&lt;Cite&gt;&lt;Author&gt;Faubion&lt;/Author&gt;&lt;Year&gt;2001&lt;/Year&gt;&lt;RecNum&gt;349&lt;/RecNum&gt;&lt;DisplayText&gt;(48)&lt;/DisplayText&gt;&lt;record&gt;&lt;rec-number&gt;349&lt;/rec-number&gt;&lt;foreign-keys&gt;&lt;key app="EN" db-id="rea90efe65x5dfeater5xavrfv0szxa2wa0v" timestamp="1381200892"&gt;349&lt;/key&gt;&lt;/foreign-keys&gt;&lt;ref-type name="Journal Article"&gt;17&lt;/ref-type&gt;&lt;contributors&gt;&lt;authors&gt;&lt;author&gt;Faubion, William A&lt;/author&gt;&lt;author&gt;Loftus, Edward V&lt;/author&gt;&lt;author&gt;Harmsen, William S&lt;/author&gt;&lt;author&gt;Zinsmeister, Alan R&lt;/author&gt;&lt;author&gt;Sandborn, William J&lt;/author&gt;&lt;/authors&gt;&lt;/contributors&gt;&lt;titles&gt;&lt;title&gt;The natural history of corticosteroid therapy for inflammatory bowel disease: a population-based study&lt;/title&gt;&lt;secondary-title&gt;Gastroenterology&lt;/secondary-title&gt;&lt;/titles&gt;&lt;periodical&gt;&lt;full-title&gt;Gastroenterology&lt;/full-title&gt;&lt;/periodical&gt;&lt;pages&gt;255-260&lt;/pages&gt;&lt;volume&gt;121&lt;/volume&gt;&lt;number&gt;2&lt;/number&gt;&lt;dates&gt;&lt;year&gt;2001&lt;/year&gt;&lt;/dates&gt;&lt;isbn&gt;0016-5085&lt;/isbn&gt;&lt;urls&gt;&lt;/urls&gt;&lt;/record&gt;&lt;/Cite&gt;&lt;/EndNote&gt;</w:instrText>
      </w:r>
      <w:r w:rsidR="00E67576" w:rsidRPr="00ED6775">
        <w:rPr>
          <w:rFonts w:ascii="Book Antiqua" w:hAnsi="Book Antiqua" w:cs="Times-Roman"/>
          <w:bCs/>
          <w:color w:val="231F20"/>
          <w:vertAlign w:val="superscript"/>
        </w:rPr>
        <w:fldChar w:fldCharType="separate"/>
      </w:r>
      <w:r w:rsidR="005D31F0" w:rsidRPr="00ED6775">
        <w:rPr>
          <w:rFonts w:ascii="Book Antiqua" w:hAnsi="Book Antiqua" w:cs="Times-Roman" w:hint="eastAsia"/>
          <w:bCs/>
          <w:noProof/>
          <w:color w:val="231F20"/>
          <w:vertAlign w:val="superscript"/>
          <w:lang w:eastAsia="zh-CN"/>
        </w:rPr>
        <w:t>[</w:t>
      </w:r>
      <w:hyperlink w:anchor="_ENREF_48" w:tooltip="Faubion, 2001 #349" w:history="1">
        <w:r w:rsidR="0064257E" w:rsidRPr="00ED6775">
          <w:rPr>
            <w:rFonts w:ascii="Book Antiqua" w:hAnsi="Book Antiqua" w:cs="Times-Roman"/>
            <w:bCs/>
            <w:noProof/>
            <w:color w:val="231F20"/>
            <w:vertAlign w:val="superscript"/>
          </w:rPr>
          <w:t>48</w:t>
        </w:r>
      </w:hyperlink>
      <w:r w:rsidR="005D31F0" w:rsidRPr="00ED6775">
        <w:rPr>
          <w:rFonts w:ascii="Book Antiqua" w:hAnsi="Book Antiqua" w:cs="Times-Roman" w:hint="eastAsia"/>
          <w:bCs/>
          <w:noProof/>
          <w:color w:val="231F20"/>
          <w:vertAlign w:val="superscript"/>
          <w:lang w:eastAsia="zh-CN"/>
        </w:rPr>
        <w:t>]</w:t>
      </w:r>
      <w:r w:rsidR="00E67576" w:rsidRPr="00ED6775">
        <w:rPr>
          <w:rFonts w:ascii="Book Antiqua" w:hAnsi="Book Antiqua" w:cs="Times-Roman"/>
          <w:bCs/>
          <w:color w:val="231F20"/>
          <w:vertAlign w:val="superscript"/>
        </w:rPr>
        <w:fldChar w:fldCharType="end"/>
      </w:r>
      <w:r w:rsidR="00AF14D3" w:rsidRPr="00C1118A">
        <w:rPr>
          <w:rFonts w:ascii="Book Antiqua" w:hAnsi="Book Antiqua" w:cs="Times-Roman"/>
          <w:color w:val="231F20"/>
        </w:rPr>
        <w:t xml:space="preserve">. </w:t>
      </w:r>
    </w:p>
    <w:p w:rsidR="00C90323" w:rsidRPr="00C1118A" w:rsidRDefault="00C90323" w:rsidP="009C5843">
      <w:pPr>
        <w:widowControl w:val="0"/>
        <w:autoSpaceDE w:val="0"/>
        <w:autoSpaceDN w:val="0"/>
        <w:adjustRightInd w:val="0"/>
        <w:spacing w:line="360" w:lineRule="auto"/>
        <w:ind w:firstLine="720"/>
        <w:jc w:val="both"/>
        <w:rPr>
          <w:rFonts w:ascii="Book Antiqua" w:hAnsi="Book Antiqua" w:cs="Times-Roman"/>
          <w:color w:val="231F20"/>
        </w:rPr>
      </w:pPr>
      <w:r w:rsidRPr="00C1118A">
        <w:rPr>
          <w:rFonts w:ascii="Book Antiqua" w:hAnsi="Book Antiqua" w:cs="Times-Roman"/>
          <w:color w:val="231F20"/>
        </w:rPr>
        <w:t>Although</w:t>
      </w:r>
      <w:r w:rsidR="00346454" w:rsidRPr="00C1118A">
        <w:rPr>
          <w:rFonts w:ascii="Book Antiqua" w:hAnsi="Book Antiqua" w:cs="Times-Roman"/>
          <w:color w:val="231F20"/>
        </w:rPr>
        <w:t>,</w:t>
      </w:r>
      <w:r w:rsidRPr="00C1118A">
        <w:rPr>
          <w:rFonts w:ascii="Book Antiqua" w:hAnsi="Book Antiqua" w:cs="Times-Roman"/>
          <w:color w:val="231F20"/>
        </w:rPr>
        <w:t xml:space="preserve"> this is not a population</w:t>
      </w:r>
      <w:r w:rsidR="00B008E4" w:rsidRPr="00C1118A">
        <w:rPr>
          <w:rFonts w:ascii="Book Antiqua" w:hAnsi="Book Antiqua" w:cs="Times-Roman"/>
          <w:color w:val="231F20"/>
        </w:rPr>
        <w:t>-</w:t>
      </w:r>
      <w:r w:rsidRPr="00C1118A">
        <w:rPr>
          <w:rFonts w:ascii="Book Antiqua" w:hAnsi="Book Antiqua" w:cs="Times-Roman"/>
          <w:color w:val="231F20"/>
        </w:rPr>
        <w:t xml:space="preserve">based study, </w:t>
      </w:r>
      <w:r w:rsidR="00833C6B" w:rsidRPr="00C1118A">
        <w:rPr>
          <w:rFonts w:ascii="Book Antiqua" w:hAnsi="Book Antiqua" w:cs="Times-Roman"/>
          <w:color w:val="231F20"/>
        </w:rPr>
        <w:t>a major</w:t>
      </w:r>
      <w:r w:rsidRPr="00C1118A">
        <w:rPr>
          <w:rFonts w:ascii="Book Antiqua" w:hAnsi="Book Antiqua" w:cs="Times-Roman"/>
          <w:color w:val="231F20"/>
        </w:rPr>
        <w:t xml:space="preserve"> advantage of this cross</w:t>
      </w:r>
      <w:r w:rsidR="00833C6B" w:rsidRPr="00C1118A">
        <w:rPr>
          <w:rFonts w:ascii="Book Antiqua" w:hAnsi="Book Antiqua" w:cs="Times-Roman"/>
          <w:color w:val="231F20"/>
        </w:rPr>
        <w:t>-</w:t>
      </w:r>
      <w:r w:rsidRPr="00C1118A">
        <w:rPr>
          <w:rFonts w:ascii="Book Antiqua" w:hAnsi="Book Antiqua" w:cs="Times-Roman"/>
          <w:color w:val="231F20"/>
        </w:rPr>
        <w:t>sectional prospective study is th</w:t>
      </w:r>
      <w:r w:rsidR="00753A76" w:rsidRPr="00C1118A">
        <w:rPr>
          <w:rFonts w:ascii="Book Antiqua" w:hAnsi="Book Antiqua" w:cs="Times-Roman"/>
          <w:color w:val="231F20"/>
        </w:rPr>
        <w:t xml:space="preserve">at </w:t>
      </w:r>
      <w:r w:rsidR="00906D0A" w:rsidRPr="00C1118A">
        <w:rPr>
          <w:rFonts w:ascii="Book Antiqua" w:hAnsi="Book Antiqua" w:cs="Times-Roman"/>
          <w:color w:val="231F20"/>
        </w:rPr>
        <w:t>it</w:t>
      </w:r>
      <w:r w:rsidR="00753A76" w:rsidRPr="00C1118A">
        <w:rPr>
          <w:rFonts w:ascii="Book Antiqua" w:hAnsi="Book Antiqua" w:cs="Times-Roman"/>
          <w:color w:val="231F20"/>
        </w:rPr>
        <w:t xml:space="preserve"> </w:t>
      </w:r>
      <w:r w:rsidR="00833C6B" w:rsidRPr="00C1118A">
        <w:rPr>
          <w:rFonts w:ascii="Book Antiqua" w:hAnsi="Book Antiqua" w:cs="Times-Roman"/>
          <w:color w:val="231F20"/>
        </w:rPr>
        <w:t xml:space="preserve">was conducted on </w:t>
      </w:r>
      <w:r w:rsidR="00753A76" w:rsidRPr="00C1118A">
        <w:rPr>
          <w:rFonts w:ascii="Book Antiqua" w:hAnsi="Book Antiqua" w:cs="Times-Roman"/>
          <w:color w:val="231F20"/>
        </w:rPr>
        <w:t>the</w:t>
      </w:r>
      <w:r w:rsidRPr="00C1118A">
        <w:rPr>
          <w:rFonts w:ascii="Book Antiqua" w:hAnsi="Book Antiqua" w:cs="Times-Roman"/>
          <w:color w:val="231F20"/>
        </w:rPr>
        <w:t xml:space="preserve"> largest </w:t>
      </w:r>
      <w:r w:rsidR="00753A76" w:rsidRPr="00C1118A">
        <w:rPr>
          <w:rFonts w:ascii="Book Antiqua" w:hAnsi="Book Antiqua" w:cs="Times-Roman"/>
          <w:color w:val="231F20"/>
        </w:rPr>
        <w:t>cohort of</w:t>
      </w:r>
      <w:r w:rsidR="00BB3BFB" w:rsidRPr="00C1118A">
        <w:rPr>
          <w:rFonts w:ascii="Book Antiqua" w:hAnsi="Book Antiqua" w:cs="Times-Roman"/>
          <w:color w:val="231F20"/>
        </w:rPr>
        <w:t xml:space="preserve"> </w:t>
      </w:r>
      <w:r w:rsidR="00D92EFF" w:rsidRPr="00C1118A">
        <w:rPr>
          <w:rFonts w:ascii="Book Antiqua" w:hAnsi="Book Antiqua" w:cs="Times-Roman"/>
          <w:color w:val="231F20"/>
        </w:rPr>
        <w:t>Arab</w:t>
      </w:r>
      <w:r w:rsidRPr="00C1118A">
        <w:rPr>
          <w:rFonts w:ascii="Book Antiqua" w:hAnsi="Book Antiqua" w:cs="Times-Roman"/>
          <w:color w:val="231F20"/>
        </w:rPr>
        <w:t xml:space="preserve"> UC patients from four centers in an area </w:t>
      </w:r>
      <w:r w:rsidR="00BB3BFB" w:rsidRPr="00C1118A">
        <w:rPr>
          <w:rFonts w:ascii="Book Antiqua" w:hAnsi="Book Antiqua" w:cs="Times-Roman"/>
          <w:color w:val="231F20"/>
        </w:rPr>
        <w:t>that was</w:t>
      </w:r>
      <w:r w:rsidR="00753A76" w:rsidRPr="00C1118A">
        <w:rPr>
          <w:rFonts w:ascii="Book Antiqua" w:hAnsi="Book Antiqua" w:cs="Times-Roman"/>
          <w:color w:val="231F20"/>
        </w:rPr>
        <w:t>,</w:t>
      </w:r>
      <w:r w:rsidRPr="00C1118A">
        <w:rPr>
          <w:rFonts w:ascii="Book Antiqua" w:hAnsi="Book Antiqua" w:cs="Times-Roman"/>
          <w:color w:val="231F20"/>
        </w:rPr>
        <w:t xml:space="preserve"> until recently</w:t>
      </w:r>
      <w:r w:rsidR="00753A76" w:rsidRPr="00C1118A">
        <w:rPr>
          <w:rFonts w:ascii="Book Antiqua" w:hAnsi="Book Antiqua" w:cs="Times-Roman"/>
          <w:color w:val="231F20"/>
        </w:rPr>
        <w:t>,</w:t>
      </w:r>
      <w:r w:rsidRPr="00C1118A">
        <w:rPr>
          <w:rFonts w:ascii="Book Antiqua" w:hAnsi="Book Antiqua" w:cs="Times-Roman"/>
          <w:color w:val="231F20"/>
        </w:rPr>
        <w:t xml:space="preserve"> </w:t>
      </w:r>
      <w:r w:rsidR="00BB3BFB" w:rsidRPr="00C1118A">
        <w:rPr>
          <w:rFonts w:ascii="Book Antiqua" w:hAnsi="Book Antiqua" w:cs="Times-Roman"/>
          <w:color w:val="231F20"/>
        </w:rPr>
        <w:t xml:space="preserve">not known </w:t>
      </w:r>
      <w:r w:rsidRPr="00C1118A">
        <w:rPr>
          <w:rFonts w:ascii="Book Antiqua" w:hAnsi="Book Antiqua" w:cs="Times-Roman"/>
          <w:color w:val="231F20"/>
        </w:rPr>
        <w:t>to hav</w:t>
      </w:r>
      <w:r w:rsidR="00E933CE">
        <w:rPr>
          <w:rFonts w:ascii="Book Antiqua" w:hAnsi="Book Antiqua" w:cs="Times-Roman"/>
          <w:color w:val="231F20"/>
        </w:rPr>
        <w:t>ing</w:t>
      </w:r>
      <w:r w:rsidRPr="00C1118A">
        <w:rPr>
          <w:rFonts w:ascii="Book Antiqua" w:hAnsi="Book Antiqua" w:cs="Times-Roman"/>
          <w:color w:val="231F20"/>
        </w:rPr>
        <w:t xml:space="preserve"> </w:t>
      </w:r>
      <w:r w:rsidR="00F0713D" w:rsidRPr="00C1118A">
        <w:rPr>
          <w:rFonts w:ascii="Book Antiqua" w:hAnsi="Book Antiqua" w:cs="Times-Roman"/>
          <w:color w:val="231F20"/>
        </w:rPr>
        <w:t>a</w:t>
      </w:r>
      <w:r w:rsidR="00E933CE">
        <w:rPr>
          <w:rFonts w:ascii="Book Antiqua" w:hAnsi="Book Antiqua" w:cs="Times-Roman"/>
          <w:color w:val="231F20"/>
        </w:rPr>
        <w:t xml:space="preserve"> surge </w:t>
      </w:r>
      <w:r w:rsidR="00F0713D" w:rsidRPr="00C1118A">
        <w:rPr>
          <w:rFonts w:ascii="Book Antiqua" w:hAnsi="Book Antiqua" w:cs="Times-Roman"/>
          <w:color w:val="231F20"/>
        </w:rPr>
        <w:t xml:space="preserve">in the incidence of </w:t>
      </w:r>
      <w:r w:rsidRPr="00C1118A">
        <w:rPr>
          <w:rFonts w:ascii="Book Antiqua" w:hAnsi="Book Antiqua" w:cs="Times-Roman"/>
          <w:color w:val="231F20"/>
        </w:rPr>
        <w:t>IBD.</w:t>
      </w:r>
    </w:p>
    <w:p w:rsidR="00C1118A" w:rsidRDefault="00C90323" w:rsidP="009C5843">
      <w:pPr>
        <w:widowControl w:val="0"/>
        <w:autoSpaceDE w:val="0"/>
        <w:autoSpaceDN w:val="0"/>
        <w:adjustRightInd w:val="0"/>
        <w:spacing w:line="360" w:lineRule="auto"/>
        <w:ind w:firstLine="720"/>
        <w:jc w:val="both"/>
        <w:rPr>
          <w:rFonts w:ascii="Book Antiqua" w:hAnsi="Book Antiqua" w:cs="Times-Roman"/>
          <w:color w:val="231F20"/>
          <w:lang w:eastAsia="zh-CN"/>
        </w:rPr>
      </w:pPr>
      <w:r w:rsidRPr="00C1118A">
        <w:rPr>
          <w:rFonts w:ascii="Book Antiqua" w:hAnsi="Book Antiqua" w:cs="Times-Roman"/>
          <w:color w:val="231F20"/>
        </w:rPr>
        <w:t xml:space="preserve">In conclusion, </w:t>
      </w:r>
      <w:r w:rsidR="00C76BE1" w:rsidRPr="00C1118A">
        <w:rPr>
          <w:rFonts w:ascii="Book Antiqua" w:hAnsi="Book Antiqua" w:cs="Times-Roman"/>
          <w:color w:val="231F20"/>
        </w:rPr>
        <w:t>prevalence of UC seems to be increasing in Saudi Arabia</w:t>
      </w:r>
      <w:r w:rsidR="00B419D5" w:rsidRPr="00C1118A">
        <w:rPr>
          <w:rFonts w:ascii="Book Antiqua" w:hAnsi="Book Antiqua" w:cs="Times-Roman"/>
          <w:color w:val="231F20"/>
        </w:rPr>
        <w:t>, and</w:t>
      </w:r>
      <w:r w:rsidRPr="00C1118A">
        <w:rPr>
          <w:rFonts w:ascii="Book Antiqua" w:hAnsi="Book Antiqua" w:cs="Times-Roman"/>
          <w:color w:val="231F20"/>
        </w:rPr>
        <w:t xml:space="preserve"> </w:t>
      </w:r>
      <w:r w:rsidR="00B419D5" w:rsidRPr="00C1118A">
        <w:rPr>
          <w:rFonts w:ascii="Book Antiqua" w:hAnsi="Book Antiqua" w:cs="Times-Roman"/>
          <w:color w:val="231F20"/>
        </w:rPr>
        <w:t>t</w:t>
      </w:r>
      <w:r w:rsidRPr="00C1118A">
        <w:rPr>
          <w:rFonts w:ascii="Book Antiqua" w:hAnsi="Book Antiqua" w:cs="Times-Roman"/>
          <w:color w:val="231F20"/>
        </w:rPr>
        <w:t>he majority of UC cases are diagnosed in young people (17</w:t>
      </w:r>
      <w:r w:rsidR="00B419D5" w:rsidRPr="00C1118A">
        <w:rPr>
          <w:rFonts w:ascii="Book Antiqua" w:hAnsi="Book Antiqua" w:cs="Times-Roman"/>
          <w:color w:val="231F20"/>
        </w:rPr>
        <w:t>–</w:t>
      </w:r>
      <w:r w:rsidRPr="00C1118A">
        <w:rPr>
          <w:rFonts w:ascii="Book Antiqua" w:hAnsi="Book Antiqua" w:cs="Times-Roman"/>
          <w:color w:val="231F20"/>
        </w:rPr>
        <w:t>40 y</w:t>
      </w:r>
      <w:r w:rsidR="00753A76" w:rsidRPr="00C1118A">
        <w:rPr>
          <w:rFonts w:ascii="Book Antiqua" w:hAnsi="Book Antiqua" w:cs="Times-Roman"/>
          <w:color w:val="231F20"/>
        </w:rPr>
        <w:t>ears</w:t>
      </w:r>
      <w:r w:rsidRPr="00C1118A">
        <w:rPr>
          <w:rFonts w:ascii="Book Antiqua" w:hAnsi="Book Antiqua" w:cs="Times-Roman"/>
          <w:color w:val="231F20"/>
        </w:rPr>
        <w:t>)</w:t>
      </w:r>
      <w:r w:rsidR="00B419D5" w:rsidRPr="00C1118A">
        <w:rPr>
          <w:rFonts w:ascii="Book Antiqua" w:hAnsi="Book Antiqua" w:cs="Times-Roman"/>
          <w:color w:val="231F20"/>
        </w:rPr>
        <w:t xml:space="preserve"> </w:t>
      </w:r>
      <w:r w:rsidR="00A04682" w:rsidRPr="00C1118A">
        <w:rPr>
          <w:rFonts w:ascii="Book Antiqua" w:hAnsi="Book Antiqua" w:cs="Times-Roman"/>
          <w:color w:val="231F20"/>
        </w:rPr>
        <w:t xml:space="preserve">with a </w:t>
      </w:r>
      <w:r w:rsidRPr="00C1118A">
        <w:rPr>
          <w:rFonts w:ascii="Book Antiqua" w:hAnsi="Book Antiqua" w:cs="Times-Roman"/>
          <w:color w:val="231F20"/>
        </w:rPr>
        <w:t>male</w:t>
      </w:r>
      <w:r w:rsidR="00A04682" w:rsidRPr="00C1118A">
        <w:rPr>
          <w:rFonts w:ascii="Book Antiqua" w:hAnsi="Book Antiqua" w:cs="Times-Roman"/>
          <w:color w:val="231F20"/>
        </w:rPr>
        <w:t xml:space="preserve"> preponderance</w:t>
      </w:r>
      <w:r w:rsidR="00753A76" w:rsidRPr="00C1118A">
        <w:rPr>
          <w:rFonts w:ascii="Book Antiqua" w:hAnsi="Book Antiqua" w:cs="Times-Roman"/>
          <w:color w:val="231F20"/>
        </w:rPr>
        <w:t>.</w:t>
      </w:r>
      <w:r w:rsidR="003E0E02" w:rsidRPr="00C1118A">
        <w:rPr>
          <w:rFonts w:ascii="Book Antiqua" w:hAnsi="Book Antiqua" w:cs="Times-Roman"/>
          <w:color w:val="231F20"/>
        </w:rPr>
        <w:t xml:space="preserve"> </w:t>
      </w:r>
      <w:r w:rsidR="00753A76" w:rsidRPr="00C1118A">
        <w:rPr>
          <w:rFonts w:ascii="Book Antiqua" w:hAnsi="Book Antiqua" w:cs="Times-Roman"/>
          <w:color w:val="231F20"/>
        </w:rPr>
        <w:t xml:space="preserve">While </w:t>
      </w:r>
      <w:r w:rsidR="00F9532B" w:rsidRPr="00C1118A">
        <w:rPr>
          <w:rFonts w:ascii="Book Antiqua" w:hAnsi="Book Antiqua" w:cs="Times-Roman"/>
          <w:color w:val="231F20"/>
        </w:rPr>
        <w:t xml:space="preserve">the </w:t>
      </w:r>
      <w:r w:rsidR="00D66742" w:rsidRPr="00C1118A">
        <w:rPr>
          <w:rFonts w:ascii="Book Antiqua" w:hAnsi="Book Antiqua" w:cs="Times-Roman"/>
          <w:color w:val="231F20"/>
        </w:rPr>
        <w:t xml:space="preserve">disease course was </w:t>
      </w:r>
      <w:r w:rsidR="00A04682" w:rsidRPr="00C1118A">
        <w:rPr>
          <w:rFonts w:ascii="Book Antiqua" w:hAnsi="Book Antiqua" w:cs="Times-Roman"/>
          <w:color w:val="231F20"/>
        </w:rPr>
        <w:t xml:space="preserve">found to be </w:t>
      </w:r>
      <w:r w:rsidR="00F9532B" w:rsidRPr="00C1118A">
        <w:rPr>
          <w:rFonts w:ascii="Book Antiqua" w:hAnsi="Book Antiqua" w:cs="Times-Roman"/>
          <w:color w:val="231F20"/>
        </w:rPr>
        <w:t>similar to th</w:t>
      </w:r>
      <w:r w:rsidR="00D66742" w:rsidRPr="00C1118A">
        <w:rPr>
          <w:rFonts w:ascii="Book Antiqua" w:hAnsi="Book Antiqua" w:cs="Times-Roman"/>
          <w:color w:val="231F20"/>
        </w:rPr>
        <w:t>at</w:t>
      </w:r>
      <w:r w:rsidR="00F9532B" w:rsidRPr="00C1118A">
        <w:rPr>
          <w:rFonts w:ascii="Book Antiqua" w:hAnsi="Book Antiqua" w:cs="Times-Roman"/>
          <w:color w:val="231F20"/>
        </w:rPr>
        <w:t xml:space="preserve"> reported in</w:t>
      </w:r>
      <w:r w:rsidRPr="00C1118A">
        <w:rPr>
          <w:rFonts w:ascii="Book Antiqua" w:hAnsi="Book Antiqua" w:cs="Times-Roman"/>
          <w:color w:val="231F20"/>
        </w:rPr>
        <w:t xml:space="preserve"> </w:t>
      </w:r>
      <w:r w:rsidR="00F9532B" w:rsidRPr="00C1118A">
        <w:rPr>
          <w:rFonts w:ascii="Book Antiqua" w:hAnsi="Book Antiqua" w:cs="Times-Roman"/>
          <w:color w:val="231F20"/>
        </w:rPr>
        <w:t>W</w:t>
      </w:r>
      <w:r w:rsidRPr="00C1118A">
        <w:rPr>
          <w:rFonts w:ascii="Book Antiqua" w:hAnsi="Book Antiqua" w:cs="Times-Roman"/>
          <w:color w:val="231F20"/>
        </w:rPr>
        <w:t xml:space="preserve">estern </w:t>
      </w:r>
      <w:r w:rsidR="00F9532B" w:rsidRPr="00C1118A">
        <w:rPr>
          <w:rFonts w:ascii="Book Antiqua" w:hAnsi="Book Antiqua" w:cs="Times-Roman"/>
          <w:color w:val="231F20"/>
        </w:rPr>
        <w:t>countries</w:t>
      </w:r>
      <w:r w:rsidR="00753A76" w:rsidRPr="00C1118A">
        <w:rPr>
          <w:rFonts w:ascii="Book Antiqua" w:hAnsi="Book Antiqua" w:cs="Times-Roman"/>
          <w:color w:val="231F20"/>
        </w:rPr>
        <w:t>,</w:t>
      </w:r>
      <w:r w:rsidR="00FD2BC8" w:rsidRPr="00C1118A">
        <w:rPr>
          <w:rFonts w:ascii="Book Antiqua" w:hAnsi="Book Antiqua" w:cs="Times-Roman"/>
          <w:color w:val="231F20"/>
        </w:rPr>
        <w:t xml:space="preserve"> more </w:t>
      </w:r>
      <w:r w:rsidR="00753A76" w:rsidRPr="00C1118A">
        <w:rPr>
          <w:rFonts w:ascii="Book Antiqua" w:hAnsi="Book Antiqua" w:cs="Times-Roman"/>
          <w:color w:val="231F20"/>
        </w:rPr>
        <w:t xml:space="preserve">similarities </w:t>
      </w:r>
      <w:r w:rsidR="00906D0A" w:rsidRPr="00C1118A">
        <w:rPr>
          <w:rFonts w:ascii="Book Antiqua" w:hAnsi="Book Antiqua" w:cs="Times-Roman"/>
          <w:color w:val="231F20"/>
        </w:rPr>
        <w:t>were</w:t>
      </w:r>
      <w:r w:rsidR="00753A76" w:rsidRPr="00C1118A">
        <w:rPr>
          <w:rFonts w:ascii="Book Antiqua" w:hAnsi="Book Antiqua" w:cs="Times-Roman"/>
          <w:color w:val="231F20"/>
        </w:rPr>
        <w:t xml:space="preserve"> found with</w:t>
      </w:r>
      <w:r w:rsidR="00FD2BC8" w:rsidRPr="00C1118A">
        <w:rPr>
          <w:rFonts w:ascii="Book Antiqua" w:hAnsi="Book Antiqua" w:cs="Times-Roman"/>
          <w:color w:val="231F20"/>
        </w:rPr>
        <w:t xml:space="preserve"> Asian </w:t>
      </w:r>
      <w:r w:rsidR="007A2E4A" w:rsidRPr="00C1118A">
        <w:rPr>
          <w:rFonts w:ascii="Book Antiqua" w:hAnsi="Book Antiqua" w:cs="Times-Roman"/>
          <w:color w:val="231F20"/>
        </w:rPr>
        <w:t>countries</w:t>
      </w:r>
      <w:r w:rsidR="00FD2BC8" w:rsidRPr="00C1118A">
        <w:rPr>
          <w:rFonts w:ascii="Book Antiqua" w:hAnsi="Book Antiqua" w:cs="Times-Roman"/>
          <w:color w:val="231F20"/>
        </w:rPr>
        <w:t xml:space="preserve"> </w:t>
      </w:r>
      <w:r w:rsidR="008F5EDA" w:rsidRPr="00C1118A">
        <w:rPr>
          <w:rFonts w:ascii="Book Antiqua" w:hAnsi="Book Antiqua" w:cs="Times-Roman"/>
          <w:color w:val="231F20"/>
        </w:rPr>
        <w:t>with regard</w:t>
      </w:r>
      <w:r w:rsidR="00A04682" w:rsidRPr="00C1118A">
        <w:rPr>
          <w:rFonts w:ascii="Book Antiqua" w:hAnsi="Book Antiqua" w:cs="Times-Roman"/>
          <w:color w:val="231F20"/>
        </w:rPr>
        <w:t>s</w:t>
      </w:r>
      <w:r w:rsidR="008F5EDA" w:rsidRPr="00C1118A">
        <w:rPr>
          <w:rFonts w:ascii="Book Antiqua" w:hAnsi="Book Antiqua" w:cs="Times-Roman"/>
          <w:color w:val="231F20"/>
        </w:rPr>
        <w:t xml:space="preserve"> to the extent of the</w:t>
      </w:r>
      <w:r w:rsidRPr="00C1118A">
        <w:rPr>
          <w:rFonts w:ascii="Book Antiqua" w:hAnsi="Book Antiqua" w:cs="Times-Roman"/>
          <w:color w:val="231F20"/>
        </w:rPr>
        <w:t xml:space="preserve"> </w:t>
      </w:r>
      <w:r w:rsidR="00FD2BC8" w:rsidRPr="00C1118A">
        <w:rPr>
          <w:rFonts w:ascii="Book Antiqua" w:hAnsi="Book Antiqua" w:cs="Times-Roman"/>
          <w:color w:val="231F20"/>
        </w:rPr>
        <w:t>disease, and</w:t>
      </w:r>
      <w:r w:rsidRPr="00C1118A">
        <w:rPr>
          <w:rFonts w:ascii="Book Antiqua" w:hAnsi="Book Antiqua" w:cs="Times-Roman"/>
          <w:color w:val="231F20"/>
        </w:rPr>
        <w:t xml:space="preserve"> response to steroid therapy</w:t>
      </w:r>
      <w:r w:rsidR="008F5EDA" w:rsidRPr="00C1118A">
        <w:rPr>
          <w:rFonts w:ascii="Book Antiqua" w:hAnsi="Book Antiqua" w:cs="Times-Roman"/>
          <w:color w:val="231F20"/>
        </w:rPr>
        <w:t>.</w:t>
      </w:r>
    </w:p>
    <w:p w:rsidR="00C1118A" w:rsidRDefault="00C1118A" w:rsidP="009C5843">
      <w:pPr>
        <w:widowControl w:val="0"/>
        <w:autoSpaceDE w:val="0"/>
        <w:autoSpaceDN w:val="0"/>
        <w:adjustRightInd w:val="0"/>
        <w:spacing w:line="360" w:lineRule="auto"/>
        <w:ind w:firstLine="720"/>
        <w:jc w:val="both"/>
        <w:rPr>
          <w:rFonts w:ascii="Book Antiqua" w:hAnsi="Book Antiqua" w:cs="Times-Roman"/>
          <w:color w:val="231F20"/>
          <w:lang w:eastAsia="zh-CN"/>
        </w:rPr>
      </w:pPr>
    </w:p>
    <w:p w:rsidR="00C1118A" w:rsidRDefault="00C1118A" w:rsidP="009C5843">
      <w:pPr>
        <w:widowControl w:val="0"/>
        <w:autoSpaceDE w:val="0"/>
        <w:autoSpaceDN w:val="0"/>
        <w:adjustRightInd w:val="0"/>
        <w:spacing w:line="360" w:lineRule="auto"/>
        <w:jc w:val="both"/>
        <w:outlineLvl w:val="0"/>
        <w:rPr>
          <w:rFonts w:ascii="Book Antiqua" w:hAnsi="Book Antiqua" w:cs="Times-Roman"/>
          <w:color w:val="231F20"/>
          <w:lang w:eastAsia="zh-CN"/>
        </w:rPr>
      </w:pPr>
      <w:r>
        <w:rPr>
          <w:rFonts w:ascii="Book Antiqua" w:hAnsi="Book Antiqua" w:cs="Times-Roman"/>
          <w:b/>
          <w:color w:val="231F20"/>
        </w:rPr>
        <w:t>ACKNOWLEDGMENT</w:t>
      </w:r>
      <w:r w:rsidRPr="00C1118A">
        <w:rPr>
          <w:rFonts w:ascii="Book Antiqua" w:hAnsi="Book Antiqua" w:cs="Times-Roman"/>
          <w:color w:val="231F20"/>
        </w:rPr>
        <w:t xml:space="preserve"> </w:t>
      </w:r>
    </w:p>
    <w:p w:rsidR="00C1118A" w:rsidRDefault="00C1118A" w:rsidP="009C5843">
      <w:pPr>
        <w:widowControl w:val="0"/>
        <w:autoSpaceDE w:val="0"/>
        <w:autoSpaceDN w:val="0"/>
        <w:adjustRightInd w:val="0"/>
        <w:spacing w:line="360" w:lineRule="auto"/>
        <w:jc w:val="both"/>
        <w:rPr>
          <w:rFonts w:ascii="Book Antiqua" w:hAnsi="Book Antiqua" w:cs="Times-Roman"/>
          <w:color w:val="231F20"/>
          <w:lang w:eastAsia="zh-CN"/>
        </w:rPr>
      </w:pPr>
      <w:r w:rsidRPr="00C1118A">
        <w:rPr>
          <w:rFonts w:ascii="Book Antiqua" w:hAnsi="Book Antiqua" w:cs="Times-Roman"/>
          <w:color w:val="231F20"/>
        </w:rPr>
        <w:t>The authors would like to extend their sincere appreciation to the Deanship of Scientific Research at King Saud University.</w:t>
      </w:r>
    </w:p>
    <w:p w:rsidR="00C1118A" w:rsidRPr="00C1118A" w:rsidRDefault="00C1118A" w:rsidP="009C5843">
      <w:pPr>
        <w:widowControl w:val="0"/>
        <w:autoSpaceDE w:val="0"/>
        <w:autoSpaceDN w:val="0"/>
        <w:adjustRightInd w:val="0"/>
        <w:spacing w:line="360" w:lineRule="auto"/>
        <w:jc w:val="both"/>
        <w:rPr>
          <w:rFonts w:ascii="Book Antiqua" w:hAnsi="Book Antiqua" w:cs="Times-Roman"/>
          <w:color w:val="231F20"/>
          <w:lang w:eastAsia="zh-CN"/>
        </w:rPr>
      </w:pPr>
    </w:p>
    <w:p w:rsidR="00C1118A" w:rsidRPr="00712F63" w:rsidRDefault="00C1118A" w:rsidP="009C5843">
      <w:pPr>
        <w:spacing w:line="360" w:lineRule="auto"/>
        <w:jc w:val="both"/>
        <w:outlineLvl w:val="0"/>
        <w:rPr>
          <w:rFonts w:ascii="Book Antiqua" w:hAnsi="Book Antiqua"/>
          <w:b/>
        </w:rPr>
      </w:pPr>
      <w:bookmarkStart w:id="80" w:name="OLE_LINK13"/>
      <w:bookmarkStart w:id="81" w:name="OLE_LINK323"/>
      <w:bookmarkStart w:id="82" w:name="OLE_LINK349"/>
      <w:bookmarkStart w:id="83" w:name="OLE_LINK377"/>
      <w:bookmarkStart w:id="84" w:name="OLE_LINK386"/>
      <w:bookmarkStart w:id="85" w:name="OLE_LINK400"/>
      <w:bookmarkStart w:id="86" w:name="OLE_LINK416"/>
      <w:bookmarkStart w:id="87" w:name="OLE_LINK464"/>
      <w:r w:rsidRPr="00712F63">
        <w:rPr>
          <w:rFonts w:ascii="Book Antiqua" w:hAnsi="Book Antiqua"/>
          <w:b/>
        </w:rPr>
        <w:t>COMMENTS</w:t>
      </w:r>
    </w:p>
    <w:p w:rsidR="00C1118A" w:rsidRPr="00712F63" w:rsidRDefault="00C1118A" w:rsidP="009C5843">
      <w:pPr>
        <w:spacing w:line="360" w:lineRule="auto"/>
        <w:jc w:val="both"/>
        <w:outlineLvl w:val="0"/>
        <w:rPr>
          <w:rFonts w:ascii="Book Antiqua" w:hAnsi="Book Antiqua"/>
          <w:b/>
          <w:i/>
        </w:rPr>
      </w:pPr>
      <w:r w:rsidRPr="00712F63">
        <w:rPr>
          <w:rFonts w:ascii="Book Antiqua" w:hAnsi="Book Antiqua"/>
          <w:b/>
          <w:i/>
        </w:rPr>
        <w:t>Background</w:t>
      </w:r>
    </w:p>
    <w:p w:rsidR="00236F22" w:rsidRDefault="00236F22" w:rsidP="009C5843">
      <w:pPr>
        <w:widowControl w:val="0"/>
        <w:autoSpaceDE w:val="0"/>
        <w:autoSpaceDN w:val="0"/>
        <w:adjustRightInd w:val="0"/>
        <w:spacing w:line="360" w:lineRule="auto"/>
        <w:jc w:val="both"/>
        <w:rPr>
          <w:rFonts w:ascii="Book Antiqua" w:hAnsi="Book Antiqua" w:cs="Courier"/>
          <w:lang w:eastAsia="zh-CN"/>
        </w:rPr>
      </w:pPr>
      <w:r w:rsidRPr="00C1118A">
        <w:rPr>
          <w:rFonts w:ascii="Book Antiqua" w:hAnsi="Book Antiqua" w:cs="Courier"/>
        </w:rPr>
        <w:t>Despite several reports suggesting an increase in the incidence of Ulcerative Colitis</w:t>
      </w:r>
      <w:r>
        <w:rPr>
          <w:rFonts w:ascii="Book Antiqua" w:hAnsi="Book Antiqua" w:cs="Courier"/>
        </w:rPr>
        <w:t xml:space="preserve"> (UC)</w:t>
      </w:r>
      <w:r w:rsidRPr="00C1118A">
        <w:rPr>
          <w:rFonts w:ascii="Book Antiqua" w:hAnsi="Book Antiqua" w:cs="Courier"/>
        </w:rPr>
        <w:t xml:space="preserve"> among Arabs in recent years, there is insufficient information about </w:t>
      </w:r>
      <w:r w:rsidRPr="00C1118A">
        <w:rPr>
          <w:rFonts w:ascii="Book Antiqua" w:hAnsi="Book Antiqua" w:cs="Courier"/>
        </w:rPr>
        <w:lastRenderedPageBreak/>
        <w:t>it particularly in Saudi Arabia</w:t>
      </w:r>
      <w:r>
        <w:rPr>
          <w:rFonts w:ascii="Book Antiqua" w:hAnsi="Book Antiqua" w:cs="Courier"/>
        </w:rPr>
        <w:t>. This study is an effort to relay information regarding epidemiology of this particular disease</w:t>
      </w:r>
      <w:r w:rsidR="005D31F0">
        <w:rPr>
          <w:rFonts w:ascii="Book Antiqua" w:hAnsi="Book Antiqua" w:cs="Courier" w:hint="eastAsia"/>
          <w:lang w:eastAsia="zh-CN"/>
        </w:rPr>
        <w:t>.</w:t>
      </w:r>
    </w:p>
    <w:p w:rsidR="005D31F0" w:rsidRDefault="005D31F0" w:rsidP="009C5843">
      <w:pPr>
        <w:widowControl w:val="0"/>
        <w:autoSpaceDE w:val="0"/>
        <w:autoSpaceDN w:val="0"/>
        <w:adjustRightInd w:val="0"/>
        <w:spacing w:line="360" w:lineRule="auto"/>
        <w:jc w:val="both"/>
        <w:rPr>
          <w:rFonts w:ascii="Book Antiqua" w:hAnsi="Book Antiqua" w:cs="Courier"/>
          <w:lang w:eastAsia="zh-CN"/>
        </w:rPr>
      </w:pPr>
    </w:p>
    <w:p w:rsidR="00C1118A" w:rsidRPr="00712F63" w:rsidRDefault="00C1118A" w:rsidP="009C5843">
      <w:pPr>
        <w:spacing w:line="360" w:lineRule="auto"/>
        <w:jc w:val="both"/>
        <w:outlineLvl w:val="0"/>
        <w:rPr>
          <w:rFonts w:ascii="Book Antiqua" w:hAnsi="Book Antiqua"/>
          <w:b/>
          <w:i/>
        </w:rPr>
      </w:pPr>
      <w:r w:rsidRPr="00712F63">
        <w:rPr>
          <w:rFonts w:ascii="Book Antiqua" w:hAnsi="Book Antiqua"/>
          <w:b/>
          <w:i/>
        </w:rPr>
        <w:t>Research frontiers</w:t>
      </w:r>
    </w:p>
    <w:p w:rsidR="00C1118A" w:rsidRDefault="00236F22" w:rsidP="009C5843">
      <w:pPr>
        <w:spacing w:line="360" w:lineRule="auto"/>
        <w:jc w:val="both"/>
        <w:rPr>
          <w:rFonts w:ascii="Book Antiqua" w:hAnsi="Book Antiqua"/>
          <w:bCs/>
          <w:iCs/>
          <w:lang w:eastAsia="zh-CN"/>
        </w:rPr>
      </w:pPr>
      <w:r w:rsidRPr="00236F22">
        <w:rPr>
          <w:rFonts w:ascii="Book Antiqua" w:hAnsi="Book Antiqua"/>
          <w:bCs/>
          <w:iCs/>
        </w:rPr>
        <w:t xml:space="preserve">More studies </w:t>
      </w:r>
      <w:r>
        <w:rPr>
          <w:rFonts w:ascii="Book Antiqua" w:hAnsi="Book Antiqua"/>
          <w:bCs/>
          <w:iCs/>
        </w:rPr>
        <w:t xml:space="preserve">are required to understand this surge in the incidence of </w:t>
      </w:r>
      <w:r w:rsidR="00ED6775">
        <w:rPr>
          <w:rFonts w:ascii="Book Antiqua" w:hAnsi="Book Antiqua"/>
          <w:bCs/>
          <w:iCs/>
        </w:rPr>
        <w:t xml:space="preserve">ulcerative </w:t>
      </w:r>
      <w:proofErr w:type="spellStart"/>
      <w:r w:rsidR="00ED6775">
        <w:rPr>
          <w:rFonts w:ascii="Book Antiqua" w:hAnsi="Book Antiqua"/>
          <w:bCs/>
          <w:iCs/>
        </w:rPr>
        <w:t>coli</w:t>
      </w:r>
      <w:r>
        <w:rPr>
          <w:rFonts w:ascii="Book Antiqua" w:hAnsi="Book Antiqua"/>
          <w:bCs/>
          <w:iCs/>
        </w:rPr>
        <w:t>ts</w:t>
      </w:r>
      <w:proofErr w:type="spellEnd"/>
      <w:r>
        <w:rPr>
          <w:rFonts w:ascii="Book Antiqua" w:hAnsi="Book Antiqua"/>
          <w:bCs/>
          <w:iCs/>
        </w:rPr>
        <w:t xml:space="preserve">, whether infectious or environmental factors are the reason. </w:t>
      </w:r>
    </w:p>
    <w:p w:rsidR="005D31F0" w:rsidRPr="00236F22" w:rsidRDefault="005D31F0" w:rsidP="009C5843">
      <w:pPr>
        <w:spacing w:line="360" w:lineRule="auto"/>
        <w:jc w:val="both"/>
        <w:rPr>
          <w:rFonts w:ascii="Book Antiqua" w:hAnsi="Book Antiqua"/>
          <w:bCs/>
          <w:iCs/>
          <w:lang w:eastAsia="zh-CN"/>
        </w:rPr>
      </w:pPr>
    </w:p>
    <w:p w:rsidR="00C1118A" w:rsidRPr="00712F63" w:rsidRDefault="00C1118A" w:rsidP="009C5843">
      <w:pPr>
        <w:spacing w:line="360" w:lineRule="auto"/>
        <w:jc w:val="both"/>
        <w:outlineLvl w:val="0"/>
        <w:rPr>
          <w:rFonts w:ascii="Book Antiqua" w:hAnsi="Book Antiqua"/>
          <w:b/>
          <w:i/>
        </w:rPr>
      </w:pPr>
      <w:r w:rsidRPr="00712F63">
        <w:rPr>
          <w:rFonts w:ascii="Book Antiqua" w:hAnsi="Book Antiqua"/>
          <w:b/>
          <w:i/>
        </w:rPr>
        <w:t>Innovations and breakthroughs</w:t>
      </w:r>
    </w:p>
    <w:p w:rsidR="00C1118A" w:rsidRDefault="00C22ACD" w:rsidP="009C5843">
      <w:pPr>
        <w:spacing w:line="360" w:lineRule="auto"/>
        <w:jc w:val="both"/>
        <w:rPr>
          <w:rFonts w:ascii="Book Antiqua" w:hAnsi="Book Antiqua" w:cs="Courier"/>
          <w:lang w:eastAsia="zh-CN"/>
        </w:rPr>
      </w:pPr>
      <w:r>
        <w:rPr>
          <w:rFonts w:ascii="Book Antiqua" w:hAnsi="Book Antiqua" w:cs="Courier"/>
        </w:rPr>
        <w:t>UC is an emerging disease, with a clear surge in the incidence in recent years. We</w:t>
      </w:r>
      <w:r w:rsidR="00236F22" w:rsidRPr="00C1118A">
        <w:rPr>
          <w:rFonts w:ascii="Book Antiqua" w:hAnsi="Book Antiqua" w:cs="Courier"/>
        </w:rPr>
        <w:t xml:space="preserve"> </w:t>
      </w:r>
      <w:r w:rsidR="00236F22">
        <w:rPr>
          <w:rFonts w:ascii="Book Antiqua" w:hAnsi="Book Antiqua" w:cs="Courier"/>
        </w:rPr>
        <w:t>tried t</w:t>
      </w:r>
      <w:r w:rsidR="00236F22" w:rsidRPr="00C1118A">
        <w:rPr>
          <w:rFonts w:ascii="Book Antiqua" w:hAnsi="Book Antiqua" w:cs="Courier"/>
        </w:rPr>
        <w:t>o determine the clinical, epidemiological and phenotypic characteristics of UC in Saudi Arabia, by studying the largest cohort of Arab UC patients.</w:t>
      </w:r>
    </w:p>
    <w:p w:rsidR="00C1118A" w:rsidRPr="00712F63" w:rsidRDefault="00C1118A" w:rsidP="009C5843">
      <w:pPr>
        <w:spacing w:line="360" w:lineRule="auto"/>
        <w:jc w:val="both"/>
        <w:rPr>
          <w:rFonts w:ascii="Book Antiqua" w:hAnsi="Book Antiqua"/>
          <w:lang w:eastAsia="zh-CN"/>
        </w:rPr>
      </w:pPr>
    </w:p>
    <w:p w:rsidR="00C1118A" w:rsidRDefault="00C1118A" w:rsidP="009C5843">
      <w:pPr>
        <w:spacing w:line="360" w:lineRule="auto"/>
        <w:jc w:val="both"/>
        <w:outlineLvl w:val="0"/>
        <w:rPr>
          <w:rFonts w:ascii="Book Antiqua" w:hAnsi="Book Antiqua"/>
          <w:b/>
          <w:i/>
        </w:rPr>
      </w:pPr>
      <w:r w:rsidRPr="00712F63">
        <w:rPr>
          <w:rFonts w:ascii="Book Antiqua" w:hAnsi="Book Antiqua"/>
          <w:b/>
          <w:i/>
        </w:rPr>
        <w:t>Terminology</w:t>
      </w:r>
    </w:p>
    <w:p w:rsidR="00C1118A" w:rsidRPr="00ED6775" w:rsidRDefault="00710288" w:rsidP="009C5843">
      <w:pPr>
        <w:spacing w:line="360" w:lineRule="auto"/>
        <w:jc w:val="both"/>
        <w:rPr>
          <w:rFonts w:ascii="Book Antiqua" w:hAnsi="Book Antiqua"/>
          <w:bCs/>
          <w:iCs/>
          <w:lang w:eastAsia="zh-CN"/>
        </w:rPr>
      </w:pPr>
      <w:r w:rsidRPr="00710288">
        <w:rPr>
          <w:rFonts w:ascii="Book Antiqua" w:hAnsi="Book Antiqua"/>
          <w:bCs/>
          <w:iCs/>
        </w:rPr>
        <w:t xml:space="preserve">The classical definition of </w:t>
      </w:r>
      <w:r w:rsidRPr="00ED6775">
        <w:rPr>
          <w:rFonts w:ascii="Book Antiqua" w:hAnsi="Book Antiqua"/>
          <w:iCs/>
        </w:rPr>
        <w:t>ulcerative colitis</w:t>
      </w:r>
      <w:r w:rsidRPr="00ED6775">
        <w:rPr>
          <w:rFonts w:ascii="Book Antiqua" w:hAnsi="Book Antiqua"/>
          <w:bCs/>
          <w:iCs/>
        </w:rPr>
        <w:t xml:space="preserve"> is a </w:t>
      </w:r>
      <w:r w:rsidRPr="00ED6775">
        <w:rPr>
          <w:rFonts w:ascii="Book Antiqua" w:hAnsi="Book Antiqua"/>
          <w:iCs/>
        </w:rPr>
        <w:t>macroscopic and microscopic continuous mucosal inflammation</w:t>
      </w:r>
      <w:r w:rsidRPr="00ED6775">
        <w:rPr>
          <w:rFonts w:ascii="Book Antiqua" w:hAnsi="Book Antiqua"/>
          <w:bCs/>
          <w:iCs/>
        </w:rPr>
        <w:t xml:space="preserve"> without histological evidence of granulomas. The disease affects at least the rectum and may spread to a varying extent, but continuously in oral direction, up to the maximal form of ulcerative </w:t>
      </w:r>
      <w:proofErr w:type="spellStart"/>
      <w:r w:rsidRPr="00ED6775">
        <w:rPr>
          <w:rFonts w:ascii="Book Antiqua" w:hAnsi="Book Antiqua"/>
          <w:bCs/>
          <w:iCs/>
        </w:rPr>
        <w:t>pancolitis</w:t>
      </w:r>
      <w:proofErr w:type="spellEnd"/>
      <w:r w:rsidRPr="00ED6775">
        <w:rPr>
          <w:rFonts w:ascii="Book Antiqua" w:hAnsi="Book Antiqua"/>
          <w:bCs/>
          <w:iCs/>
        </w:rPr>
        <w:t xml:space="preserve"> (endoscopy). Exceptions from classical ulcerative colitis are the "</w:t>
      </w:r>
      <w:r w:rsidRPr="00ED6775">
        <w:rPr>
          <w:rFonts w:ascii="Book Antiqua" w:hAnsi="Book Antiqua"/>
          <w:iCs/>
        </w:rPr>
        <w:t>rectal sparing colitis</w:t>
      </w:r>
      <w:r w:rsidRPr="00ED6775">
        <w:rPr>
          <w:rFonts w:ascii="Book Antiqua" w:hAnsi="Book Antiqua"/>
          <w:bCs/>
          <w:iCs/>
        </w:rPr>
        <w:t xml:space="preserve">" and any form of the disease that occurs in conjunction with </w:t>
      </w:r>
      <w:r w:rsidRPr="00ED6775">
        <w:rPr>
          <w:rFonts w:ascii="Book Antiqua" w:hAnsi="Book Antiqua"/>
          <w:iCs/>
        </w:rPr>
        <w:t xml:space="preserve">focal </w:t>
      </w:r>
      <w:proofErr w:type="spellStart"/>
      <w:r w:rsidRPr="00ED6775">
        <w:rPr>
          <w:rFonts w:ascii="Book Antiqua" w:hAnsi="Book Antiqua"/>
          <w:iCs/>
        </w:rPr>
        <w:t>peri</w:t>
      </w:r>
      <w:proofErr w:type="spellEnd"/>
      <w:r w:rsidRPr="00ED6775">
        <w:rPr>
          <w:rFonts w:ascii="Book Antiqua" w:hAnsi="Book Antiqua"/>
          <w:iCs/>
        </w:rPr>
        <w:t>-appendicular involvement</w:t>
      </w:r>
      <w:r w:rsidRPr="00ED6775">
        <w:rPr>
          <w:rFonts w:ascii="Book Antiqua" w:hAnsi="Book Antiqua"/>
          <w:bCs/>
          <w:iCs/>
        </w:rPr>
        <w:t>, which is separated from the inf</w:t>
      </w:r>
      <w:r w:rsidR="005D31F0" w:rsidRPr="00ED6775">
        <w:rPr>
          <w:rFonts w:ascii="Book Antiqua" w:hAnsi="Book Antiqua"/>
          <w:bCs/>
          <w:iCs/>
        </w:rPr>
        <w:t>lamed portion by normal mucosa.</w:t>
      </w:r>
    </w:p>
    <w:p w:rsidR="005D31F0" w:rsidRPr="00ED6775" w:rsidRDefault="005D31F0" w:rsidP="009C5843">
      <w:pPr>
        <w:spacing w:line="360" w:lineRule="auto"/>
        <w:jc w:val="both"/>
        <w:rPr>
          <w:rFonts w:ascii="Book Antiqua" w:hAnsi="Book Antiqua"/>
          <w:bCs/>
          <w:iCs/>
          <w:lang w:eastAsia="zh-CN"/>
        </w:rPr>
      </w:pPr>
    </w:p>
    <w:p w:rsidR="00C1118A" w:rsidRDefault="00C1118A" w:rsidP="009C5843">
      <w:pPr>
        <w:spacing w:line="360" w:lineRule="auto"/>
        <w:jc w:val="both"/>
        <w:outlineLvl w:val="0"/>
        <w:rPr>
          <w:rFonts w:ascii="Book Antiqua" w:hAnsi="Book Antiqua"/>
          <w:b/>
          <w:i/>
          <w:lang w:eastAsia="zh-CN"/>
        </w:rPr>
      </w:pPr>
      <w:r w:rsidRPr="00712F63">
        <w:rPr>
          <w:rFonts w:ascii="Book Antiqua" w:hAnsi="Book Antiqua"/>
          <w:b/>
          <w:i/>
        </w:rPr>
        <w:t>Peer review</w:t>
      </w:r>
    </w:p>
    <w:p w:rsidR="00710288" w:rsidRPr="00710288" w:rsidRDefault="00710288" w:rsidP="009C5843">
      <w:pPr>
        <w:spacing w:line="360" w:lineRule="auto"/>
        <w:jc w:val="both"/>
        <w:rPr>
          <w:rFonts w:ascii="Book Antiqua" w:hAnsi="Book Antiqua"/>
          <w:iCs/>
        </w:rPr>
      </w:pPr>
      <w:r w:rsidRPr="00710288">
        <w:rPr>
          <w:rFonts w:ascii="Book Antiqua" w:hAnsi="Book Antiqua"/>
          <w:iCs/>
        </w:rPr>
        <w:t xml:space="preserve">This paper addresses the clinical, epidemiological and phenotypic characteristics of UC in Saudi Arabia, by studying the largest cohort of Arab UC patients and concluded that prevalence of UC seems to be increasing in Saudi Arabia, and the majority of UC cases are diagnosed in young people (17–40 years) with a male preponderance. The authors also pointed out that while the disease course was found to be similar to that reported in Western countries, more similarities were </w:t>
      </w:r>
      <w:r w:rsidRPr="00710288">
        <w:rPr>
          <w:rFonts w:ascii="Book Antiqua" w:hAnsi="Book Antiqua"/>
          <w:iCs/>
        </w:rPr>
        <w:lastRenderedPageBreak/>
        <w:t>found with Asian countries with regards to the extent of the disease, and response to steroid therapy</w:t>
      </w:r>
    </w:p>
    <w:bookmarkEnd w:id="80"/>
    <w:bookmarkEnd w:id="81"/>
    <w:bookmarkEnd w:id="82"/>
    <w:bookmarkEnd w:id="83"/>
    <w:bookmarkEnd w:id="84"/>
    <w:bookmarkEnd w:id="85"/>
    <w:bookmarkEnd w:id="86"/>
    <w:bookmarkEnd w:id="87"/>
    <w:p w:rsidR="00AF040A" w:rsidRPr="00C1118A" w:rsidRDefault="00C14395" w:rsidP="009C5843">
      <w:pPr>
        <w:widowControl w:val="0"/>
        <w:autoSpaceDE w:val="0"/>
        <w:autoSpaceDN w:val="0"/>
        <w:adjustRightInd w:val="0"/>
        <w:spacing w:line="360" w:lineRule="auto"/>
        <w:ind w:firstLine="720"/>
        <w:jc w:val="both"/>
        <w:rPr>
          <w:rFonts w:ascii="Book Antiqua" w:hAnsi="Book Antiqua" w:cs="Times New Roman"/>
          <w:color w:val="000000"/>
        </w:rPr>
      </w:pPr>
      <w:r w:rsidRPr="00C1118A">
        <w:rPr>
          <w:rFonts w:ascii="Book Antiqua" w:hAnsi="Book Antiqua" w:cs="Times-Roman"/>
          <w:color w:val="231F20"/>
        </w:rPr>
        <w:br w:type="page"/>
      </w:r>
    </w:p>
    <w:p w:rsidR="00297D0F" w:rsidRPr="00C1118A" w:rsidRDefault="00C1118A" w:rsidP="009C5843">
      <w:pPr>
        <w:spacing w:line="360" w:lineRule="auto"/>
        <w:jc w:val="both"/>
        <w:outlineLvl w:val="0"/>
        <w:rPr>
          <w:rFonts w:ascii="Book Antiqua" w:hAnsi="Book Antiqua"/>
          <w:lang w:eastAsia="zh-CN"/>
        </w:rPr>
      </w:pPr>
      <w:r w:rsidRPr="00C1118A">
        <w:rPr>
          <w:rFonts w:ascii="Book Antiqua" w:hAnsi="Book Antiqua"/>
          <w:b/>
          <w:noProof/>
        </w:rPr>
        <w:lastRenderedPageBreak/>
        <w:t>REFERENCES</w:t>
      </w:r>
    </w:p>
    <w:p w:rsidR="00526E40" w:rsidRPr="00515E60" w:rsidRDefault="00526E40" w:rsidP="009C5843">
      <w:pPr>
        <w:spacing w:line="360" w:lineRule="auto"/>
        <w:jc w:val="both"/>
        <w:rPr>
          <w:rFonts w:ascii="Book Antiqua" w:hAnsi="Book Antiqua" w:cs="宋体"/>
        </w:rPr>
      </w:pPr>
      <w:bookmarkStart w:id="88" w:name="OLE_LINK277"/>
      <w:bookmarkStart w:id="89" w:name="OLE_LINK278"/>
      <w:bookmarkStart w:id="90" w:name="OLE_LINK279"/>
      <w:bookmarkStart w:id="91" w:name="OLE_LINK290"/>
      <w:bookmarkStart w:id="92" w:name="OLE_LINK301"/>
      <w:bookmarkStart w:id="93" w:name="OLE_LINK312"/>
      <w:bookmarkStart w:id="94" w:name="OLE_LINK315"/>
      <w:bookmarkStart w:id="95" w:name="OLE_LINK316"/>
      <w:bookmarkStart w:id="96" w:name="OLE_LINK317"/>
      <w:bookmarkStart w:id="97" w:name="OLE_LINK318"/>
      <w:bookmarkStart w:id="98" w:name="OLE_LINK326"/>
      <w:bookmarkStart w:id="99" w:name="OLE_LINK335"/>
      <w:bookmarkStart w:id="100" w:name="OLE_LINK339"/>
      <w:bookmarkStart w:id="101" w:name="OLE_LINK348"/>
      <w:bookmarkStart w:id="102" w:name="OLE_LINK399"/>
      <w:bookmarkStart w:id="103" w:name="OLE_LINK419"/>
      <w:bookmarkStart w:id="104" w:name="OLE_LINK420"/>
      <w:bookmarkStart w:id="105" w:name="OLE_LINK423"/>
      <w:bookmarkStart w:id="106" w:name="OLE_LINK449"/>
      <w:bookmarkStart w:id="107" w:name="OLE_LINK450"/>
      <w:bookmarkStart w:id="108" w:name="OLE_LINK454"/>
      <w:bookmarkStart w:id="109" w:name="OLE_LINK466"/>
      <w:r w:rsidRPr="00515E60">
        <w:rPr>
          <w:rFonts w:ascii="Book Antiqua" w:hAnsi="Book Antiqua" w:cs="宋体"/>
        </w:rPr>
        <w:t>1 </w:t>
      </w:r>
      <w:r w:rsidRPr="00515E60">
        <w:rPr>
          <w:rFonts w:ascii="Book Antiqua" w:hAnsi="Book Antiqua" w:cs="宋体"/>
          <w:b/>
          <w:bCs/>
        </w:rPr>
        <w:t>Bernstein CN</w:t>
      </w:r>
      <w:r w:rsidRPr="00515E60">
        <w:rPr>
          <w:rFonts w:ascii="Book Antiqua" w:hAnsi="Book Antiqua" w:cs="宋体"/>
        </w:rPr>
        <w:t xml:space="preserve">, Blanchard JF, </w:t>
      </w:r>
      <w:proofErr w:type="spellStart"/>
      <w:r w:rsidRPr="00515E60">
        <w:rPr>
          <w:rFonts w:ascii="Book Antiqua" w:hAnsi="Book Antiqua" w:cs="宋体"/>
        </w:rPr>
        <w:t>Rawsthorne</w:t>
      </w:r>
      <w:proofErr w:type="spellEnd"/>
      <w:r w:rsidRPr="00515E60">
        <w:rPr>
          <w:rFonts w:ascii="Book Antiqua" w:hAnsi="Book Antiqua" w:cs="宋体"/>
        </w:rPr>
        <w:t xml:space="preserve"> P, </w:t>
      </w:r>
      <w:proofErr w:type="spellStart"/>
      <w:r w:rsidRPr="00515E60">
        <w:rPr>
          <w:rFonts w:ascii="Book Antiqua" w:hAnsi="Book Antiqua" w:cs="宋体"/>
        </w:rPr>
        <w:t>Wajda</w:t>
      </w:r>
      <w:proofErr w:type="spellEnd"/>
      <w:r w:rsidRPr="00515E60">
        <w:rPr>
          <w:rFonts w:ascii="Book Antiqua" w:hAnsi="Book Antiqua" w:cs="宋体"/>
        </w:rPr>
        <w:t xml:space="preserve"> A. Epidemiology of </w:t>
      </w:r>
      <w:proofErr w:type="spellStart"/>
      <w:r w:rsidRPr="00515E60">
        <w:rPr>
          <w:rFonts w:ascii="Book Antiqua" w:hAnsi="Book Antiqua" w:cs="宋体"/>
        </w:rPr>
        <w:t>Crohn's</w:t>
      </w:r>
      <w:proofErr w:type="spellEnd"/>
      <w:r w:rsidRPr="00515E60">
        <w:rPr>
          <w:rFonts w:ascii="Book Antiqua" w:hAnsi="Book Antiqua" w:cs="宋体"/>
        </w:rPr>
        <w:t xml:space="preserve"> disease and ulcerative colitis in a central Canadian province: a population-based study. </w:t>
      </w:r>
      <w:r w:rsidRPr="00515E60">
        <w:rPr>
          <w:rFonts w:ascii="Book Antiqua" w:hAnsi="Book Antiqua" w:cs="宋体"/>
          <w:i/>
          <w:iCs/>
        </w:rPr>
        <w:t xml:space="preserve">Am J </w:t>
      </w:r>
      <w:proofErr w:type="spellStart"/>
      <w:r w:rsidRPr="00515E60">
        <w:rPr>
          <w:rFonts w:ascii="Book Antiqua" w:hAnsi="Book Antiqua" w:cs="宋体"/>
          <w:i/>
          <w:iCs/>
        </w:rPr>
        <w:t>Epidemiol</w:t>
      </w:r>
      <w:proofErr w:type="spellEnd"/>
      <w:r w:rsidRPr="00515E60">
        <w:rPr>
          <w:rFonts w:ascii="Book Antiqua" w:hAnsi="Book Antiqua" w:cs="宋体"/>
        </w:rPr>
        <w:t> 1999; </w:t>
      </w:r>
      <w:r w:rsidRPr="00515E60">
        <w:rPr>
          <w:rFonts w:ascii="Book Antiqua" w:hAnsi="Book Antiqua" w:cs="宋体"/>
          <w:b/>
          <w:bCs/>
        </w:rPr>
        <w:t>149</w:t>
      </w:r>
      <w:r w:rsidRPr="00515E60">
        <w:rPr>
          <w:rFonts w:ascii="Book Antiqua" w:hAnsi="Book Antiqua" w:cs="宋体"/>
        </w:rPr>
        <w:t>: 916-924 [PMID: 10342800 DOI: 10.1093/oxfordjournals.aje.a009735]</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2 </w:t>
      </w:r>
      <w:r w:rsidRPr="00515E60">
        <w:rPr>
          <w:rFonts w:ascii="Book Antiqua" w:hAnsi="Book Antiqua" w:cs="宋体"/>
          <w:b/>
          <w:bCs/>
        </w:rPr>
        <w:t>Hay JW</w:t>
      </w:r>
      <w:r w:rsidRPr="00515E60">
        <w:rPr>
          <w:rFonts w:ascii="Book Antiqua" w:hAnsi="Book Antiqua" w:cs="宋体"/>
        </w:rPr>
        <w:t>, Hay AR. Inflammatory bowel disease: costs-of-illness. </w:t>
      </w:r>
      <w:r w:rsidRPr="00515E60">
        <w:rPr>
          <w:rFonts w:ascii="Book Antiqua" w:hAnsi="Book Antiqua" w:cs="宋体"/>
          <w:i/>
          <w:iCs/>
        </w:rPr>
        <w:t xml:space="preserve">J </w:t>
      </w:r>
      <w:proofErr w:type="spellStart"/>
      <w:r w:rsidRPr="00515E60">
        <w:rPr>
          <w:rFonts w:ascii="Book Antiqua" w:hAnsi="Book Antiqua" w:cs="宋体"/>
          <w:i/>
          <w:iCs/>
        </w:rPr>
        <w:t>Clin</w:t>
      </w:r>
      <w:proofErr w:type="spellEnd"/>
      <w:r w:rsidRPr="00515E60">
        <w:rPr>
          <w:rFonts w:ascii="Book Antiqua" w:hAnsi="Book Antiqua" w:cs="宋体"/>
          <w:i/>
          <w:iCs/>
        </w:rPr>
        <w:t xml:space="preserve"> </w:t>
      </w:r>
      <w:proofErr w:type="spellStart"/>
      <w:r w:rsidRPr="00515E60">
        <w:rPr>
          <w:rFonts w:ascii="Book Antiqua" w:hAnsi="Book Antiqua" w:cs="宋体"/>
          <w:i/>
          <w:iCs/>
        </w:rPr>
        <w:t>Gastroenterol</w:t>
      </w:r>
      <w:proofErr w:type="spellEnd"/>
      <w:r w:rsidRPr="00515E60">
        <w:rPr>
          <w:rFonts w:ascii="Book Antiqua" w:hAnsi="Book Antiqua" w:cs="宋体"/>
        </w:rPr>
        <w:t> 1992; </w:t>
      </w:r>
      <w:r w:rsidRPr="00515E60">
        <w:rPr>
          <w:rFonts w:ascii="Book Antiqua" w:hAnsi="Book Antiqua" w:cs="宋体"/>
          <w:b/>
          <w:bCs/>
        </w:rPr>
        <w:t>14</w:t>
      </w:r>
      <w:r w:rsidRPr="00515E60">
        <w:rPr>
          <w:rFonts w:ascii="Book Antiqua" w:hAnsi="Book Antiqua" w:cs="宋体"/>
        </w:rPr>
        <w:t>: 309-317 [PMID: 1607607 DOI: 10.1097/00004836-199206000-00009]</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3 </w:t>
      </w:r>
      <w:r w:rsidRPr="00515E60">
        <w:rPr>
          <w:rFonts w:ascii="Book Antiqua" w:hAnsi="Book Antiqua" w:cs="宋体"/>
          <w:b/>
          <w:bCs/>
        </w:rPr>
        <w:t>Bernstein CN</w:t>
      </w:r>
      <w:r w:rsidRPr="00515E60">
        <w:rPr>
          <w:rFonts w:ascii="Book Antiqua" w:hAnsi="Book Antiqua" w:cs="宋体"/>
        </w:rPr>
        <w:t xml:space="preserve">, </w:t>
      </w:r>
      <w:proofErr w:type="spellStart"/>
      <w:r w:rsidRPr="00515E60">
        <w:rPr>
          <w:rFonts w:ascii="Book Antiqua" w:hAnsi="Book Antiqua" w:cs="宋体"/>
        </w:rPr>
        <w:t>Wajda</w:t>
      </w:r>
      <w:proofErr w:type="spellEnd"/>
      <w:r w:rsidRPr="00515E60">
        <w:rPr>
          <w:rFonts w:ascii="Book Antiqua" w:hAnsi="Book Antiqua" w:cs="宋体"/>
        </w:rPr>
        <w:t xml:space="preserve"> A, </w:t>
      </w:r>
      <w:proofErr w:type="spellStart"/>
      <w:r w:rsidRPr="00515E60">
        <w:rPr>
          <w:rFonts w:ascii="Book Antiqua" w:hAnsi="Book Antiqua" w:cs="宋体"/>
        </w:rPr>
        <w:t>Svenson</w:t>
      </w:r>
      <w:proofErr w:type="spellEnd"/>
      <w:r w:rsidRPr="00515E60">
        <w:rPr>
          <w:rFonts w:ascii="Book Antiqua" w:hAnsi="Book Antiqua" w:cs="宋体"/>
        </w:rPr>
        <w:t xml:space="preserve"> LW, </w:t>
      </w:r>
      <w:proofErr w:type="spellStart"/>
      <w:r w:rsidRPr="00515E60">
        <w:rPr>
          <w:rFonts w:ascii="Book Antiqua" w:hAnsi="Book Antiqua" w:cs="宋体"/>
        </w:rPr>
        <w:t>MacKenzie</w:t>
      </w:r>
      <w:proofErr w:type="spellEnd"/>
      <w:r w:rsidRPr="00515E60">
        <w:rPr>
          <w:rFonts w:ascii="Book Antiqua" w:hAnsi="Book Antiqua" w:cs="宋体"/>
        </w:rPr>
        <w:t xml:space="preserve"> A, </w:t>
      </w:r>
      <w:proofErr w:type="spellStart"/>
      <w:r w:rsidRPr="00515E60">
        <w:rPr>
          <w:rFonts w:ascii="Book Antiqua" w:hAnsi="Book Antiqua" w:cs="宋体"/>
        </w:rPr>
        <w:t>Koehoorn</w:t>
      </w:r>
      <w:proofErr w:type="spellEnd"/>
      <w:r w:rsidRPr="00515E60">
        <w:rPr>
          <w:rFonts w:ascii="Book Antiqua" w:hAnsi="Book Antiqua" w:cs="宋体"/>
        </w:rPr>
        <w:t xml:space="preserve"> M, Jackson M, </w:t>
      </w:r>
      <w:proofErr w:type="spellStart"/>
      <w:r w:rsidRPr="00515E60">
        <w:rPr>
          <w:rFonts w:ascii="Book Antiqua" w:hAnsi="Book Antiqua" w:cs="宋体"/>
        </w:rPr>
        <w:t>Fedorak</w:t>
      </w:r>
      <w:proofErr w:type="spellEnd"/>
      <w:r w:rsidRPr="00515E60">
        <w:rPr>
          <w:rFonts w:ascii="Book Antiqua" w:hAnsi="Book Antiqua" w:cs="宋体"/>
        </w:rPr>
        <w:t xml:space="preserve"> R, Israel D, Blanchard JF. The epidemiology of inflammatory bowel disease in Canada: a population-based study. </w:t>
      </w:r>
      <w:r w:rsidRPr="00515E60">
        <w:rPr>
          <w:rFonts w:ascii="Book Antiqua" w:hAnsi="Book Antiqua" w:cs="宋体"/>
          <w:i/>
          <w:iCs/>
        </w:rPr>
        <w:t xml:space="preserve">Am J </w:t>
      </w:r>
      <w:proofErr w:type="spellStart"/>
      <w:r w:rsidRPr="00515E60">
        <w:rPr>
          <w:rFonts w:ascii="Book Antiqua" w:hAnsi="Book Antiqua" w:cs="宋体"/>
          <w:i/>
          <w:iCs/>
        </w:rPr>
        <w:t>Gastroenterol</w:t>
      </w:r>
      <w:proofErr w:type="spellEnd"/>
      <w:r w:rsidRPr="00515E60">
        <w:rPr>
          <w:rFonts w:ascii="Book Antiqua" w:hAnsi="Book Antiqua" w:cs="宋体"/>
        </w:rPr>
        <w:t> 2006; </w:t>
      </w:r>
      <w:r w:rsidRPr="00515E60">
        <w:rPr>
          <w:rFonts w:ascii="Book Antiqua" w:hAnsi="Book Antiqua" w:cs="宋体"/>
          <w:b/>
          <w:bCs/>
        </w:rPr>
        <w:t>101</w:t>
      </w:r>
      <w:r w:rsidRPr="00515E60">
        <w:rPr>
          <w:rFonts w:ascii="Book Antiqua" w:hAnsi="Book Antiqua" w:cs="宋体"/>
        </w:rPr>
        <w:t>: 1559-1568 [PMID: 16863561 DOI: 10.1111/j.1572-0241.2006.00603.x]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4 </w:t>
      </w:r>
      <w:proofErr w:type="spellStart"/>
      <w:r w:rsidRPr="00515E60">
        <w:rPr>
          <w:rFonts w:ascii="Book Antiqua" w:hAnsi="Book Antiqua" w:cs="宋体"/>
          <w:b/>
          <w:bCs/>
        </w:rPr>
        <w:t>Jussila</w:t>
      </w:r>
      <w:proofErr w:type="spellEnd"/>
      <w:r w:rsidRPr="00515E60">
        <w:rPr>
          <w:rFonts w:ascii="Book Antiqua" w:hAnsi="Book Antiqua" w:cs="宋体"/>
          <w:b/>
          <w:bCs/>
        </w:rPr>
        <w:t xml:space="preserve"> A</w:t>
      </w:r>
      <w:r w:rsidRPr="00515E60">
        <w:rPr>
          <w:rFonts w:ascii="Book Antiqua" w:hAnsi="Book Antiqua" w:cs="宋体"/>
        </w:rPr>
        <w:t xml:space="preserve">, </w:t>
      </w:r>
      <w:proofErr w:type="spellStart"/>
      <w:r w:rsidRPr="00515E60">
        <w:rPr>
          <w:rFonts w:ascii="Book Antiqua" w:hAnsi="Book Antiqua" w:cs="宋体"/>
        </w:rPr>
        <w:t>Virta</w:t>
      </w:r>
      <w:proofErr w:type="spellEnd"/>
      <w:r w:rsidRPr="00515E60">
        <w:rPr>
          <w:rFonts w:ascii="Book Antiqua" w:hAnsi="Book Antiqua" w:cs="宋体"/>
        </w:rPr>
        <w:t xml:space="preserve"> LJ, </w:t>
      </w:r>
      <w:proofErr w:type="spellStart"/>
      <w:r w:rsidRPr="00515E60">
        <w:rPr>
          <w:rFonts w:ascii="Book Antiqua" w:hAnsi="Book Antiqua" w:cs="宋体"/>
        </w:rPr>
        <w:t>Kautiainen</w:t>
      </w:r>
      <w:proofErr w:type="spellEnd"/>
      <w:r w:rsidRPr="00515E60">
        <w:rPr>
          <w:rFonts w:ascii="Book Antiqua" w:hAnsi="Book Antiqua" w:cs="宋体"/>
        </w:rPr>
        <w:t xml:space="preserve"> H, </w:t>
      </w:r>
      <w:proofErr w:type="spellStart"/>
      <w:r w:rsidRPr="00515E60">
        <w:rPr>
          <w:rFonts w:ascii="Book Antiqua" w:hAnsi="Book Antiqua" w:cs="宋体"/>
        </w:rPr>
        <w:t>Rekiaro</w:t>
      </w:r>
      <w:proofErr w:type="spellEnd"/>
      <w:r w:rsidRPr="00515E60">
        <w:rPr>
          <w:rFonts w:ascii="Book Antiqua" w:hAnsi="Book Antiqua" w:cs="宋体"/>
        </w:rPr>
        <w:t xml:space="preserve"> M, </w:t>
      </w:r>
      <w:proofErr w:type="spellStart"/>
      <w:r w:rsidRPr="00515E60">
        <w:rPr>
          <w:rFonts w:ascii="Book Antiqua" w:hAnsi="Book Antiqua" w:cs="宋体"/>
        </w:rPr>
        <w:t>Nieminen</w:t>
      </w:r>
      <w:proofErr w:type="spellEnd"/>
      <w:r w:rsidRPr="00515E60">
        <w:rPr>
          <w:rFonts w:ascii="Book Antiqua" w:hAnsi="Book Antiqua" w:cs="宋体"/>
        </w:rPr>
        <w:t xml:space="preserve"> U, </w:t>
      </w:r>
      <w:proofErr w:type="spellStart"/>
      <w:r w:rsidRPr="00515E60">
        <w:rPr>
          <w:rFonts w:ascii="Book Antiqua" w:hAnsi="Book Antiqua" w:cs="宋体"/>
        </w:rPr>
        <w:t>Färkkilä</w:t>
      </w:r>
      <w:proofErr w:type="spellEnd"/>
      <w:r w:rsidRPr="00515E60">
        <w:rPr>
          <w:rFonts w:ascii="Book Antiqua" w:hAnsi="Book Antiqua" w:cs="宋体"/>
        </w:rPr>
        <w:t xml:space="preserve"> MA. </w:t>
      </w:r>
      <w:proofErr w:type="gramStart"/>
      <w:r w:rsidRPr="00515E60">
        <w:rPr>
          <w:rFonts w:ascii="Book Antiqua" w:hAnsi="Book Antiqua" w:cs="宋体"/>
        </w:rPr>
        <w:t>Increasing incidence of inflammatory bowel diseases between 2000 and 2007: a nationwide register study in Finland.</w:t>
      </w:r>
      <w:proofErr w:type="gramEnd"/>
      <w:r w:rsidRPr="00515E60">
        <w:rPr>
          <w:rFonts w:ascii="Book Antiqua" w:hAnsi="Book Antiqua" w:cs="宋体"/>
        </w:rPr>
        <w:t> </w:t>
      </w:r>
      <w:proofErr w:type="spellStart"/>
      <w:r w:rsidRPr="00515E60">
        <w:rPr>
          <w:rFonts w:ascii="Book Antiqua" w:hAnsi="Book Antiqua" w:cs="宋体"/>
          <w:i/>
          <w:iCs/>
        </w:rPr>
        <w:t>Inflamm</w:t>
      </w:r>
      <w:proofErr w:type="spellEnd"/>
      <w:r w:rsidRPr="00515E60">
        <w:rPr>
          <w:rFonts w:ascii="Book Antiqua" w:hAnsi="Book Antiqua" w:cs="宋体"/>
          <w:i/>
          <w:iCs/>
        </w:rPr>
        <w:t xml:space="preserve"> Bowel Dis</w:t>
      </w:r>
      <w:r w:rsidRPr="00515E60">
        <w:rPr>
          <w:rFonts w:ascii="Book Antiqua" w:hAnsi="Book Antiqua" w:cs="宋体"/>
        </w:rPr>
        <w:t> 2012; </w:t>
      </w:r>
      <w:r w:rsidRPr="00515E60">
        <w:rPr>
          <w:rFonts w:ascii="Book Antiqua" w:hAnsi="Book Antiqua" w:cs="宋体"/>
          <w:b/>
          <w:bCs/>
        </w:rPr>
        <w:t>18</w:t>
      </w:r>
      <w:r w:rsidRPr="00515E60">
        <w:rPr>
          <w:rFonts w:ascii="Book Antiqua" w:hAnsi="Book Antiqua" w:cs="宋体"/>
        </w:rPr>
        <w:t>: 555-561 [PMID: 21425214 DOI: 10.1002/ibd.21695]</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5 </w:t>
      </w:r>
      <w:r w:rsidRPr="00515E60">
        <w:rPr>
          <w:rFonts w:ascii="Book Antiqua" w:hAnsi="Book Antiqua" w:cs="宋体"/>
          <w:b/>
          <w:bCs/>
        </w:rPr>
        <w:t>Solberg IC</w:t>
      </w:r>
      <w:r w:rsidRPr="00515E60">
        <w:rPr>
          <w:rFonts w:ascii="Book Antiqua" w:hAnsi="Book Antiqua" w:cs="宋体"/>
        </w:rPr>
        <w:t xml:space="preserve">, </w:t>
      </w:r>
      <w:proofErr w:type="spellStart"/>
      <w:r w:rsidRPr="00515E60">
        <w:rPr>
          <w:rFonts w:ascii="Book Antiqua" w:hAnsi="Book Antiqua" w:cs="宋体"/>
        </w:rPr>
        <w:t>Lygren</w:t>
      </w:r>
      <w:proofErr w:type="spellEnd"/>
      <w:r w:rsidRPr="00515E60">
        <w:rPr>
          <w:rFonts w:ascii="Book Antiqua" w:hAnsi="Book Antiqua" w:cs="宋体"/>
        </w:rPr>
        <w:t xml:space="preserve"> I, </w:t>
      </w:r>
      <w:proofErr w:type="spellStart"/>
      <w:r w:rsidRPr="00515E60">
        <w:rPr>
          <w:rFonts w:ascii="Book Antiqua" w:hAnsi="Book Antiqua" w:cs="宋体"/>
        </w:rPr>
        <w:t>Jahnsen</w:t>
      </w:r>
      <w:proofErr w:type="spellEnd"/>
      <w:r w:rsidRPr="00515E60">
        <w:rPr>
          <w:rFonts w:ascii="Book Antiqua" w:hAnsi="Book Antiqua" w:cs="宋体"/>
        </w:rPr>
        <w:t xml:space="preserve"> J, </w:t>
      </w:r>
      <w:proofErr w:type="spellStart"/>
      <w:r w:rsidRPr="00515E60">
        <w:rPr>
          <w:rFonts w:ascii="Book Antiqua" w:hAnsi="Book Antiqua" w:cs="宋体"/>
        </w:rPr>
        <w:t>Aadland</w:t>
      </w:r>
      <w:proofErr w:type="spellEnd"/>
      <w:r w:rsidRPr="00515E60">
        <w:rPr>
          <w:rFonts w:ascii="Book Antiqua" w:hAnsi="Book Antiqua" w:cs="宋体"/>
        </w:rPr>
        <w:t xml:space="preserve"> E, </w:t>
      </w:r>
      <w:proofErr w:type="spellStart"/>
      <w:r w:rsidRPr="00515E60">
        <w:rPr>
          <w:rFonts w:ascii="Book Antiqua" w:hAnsi="Book Antiqua" w:cs="宋体"/>
        </w:rPr>
        <w:t>Høie</w:t>
      </w:r>
      <w:proofErr w:type="spellEnd"/>
      <w:r w:rsidRPr="00515E60">
        <w:rPr>
          <w:rFonts w:ascii="Book Antiqua" w:hAnsi="Book Antiqua" w:cs="宋体"/>
        </w:rPr>
        <w:t xml:space="preserve"> O, </w:t>
      </w:r>
      <w:proofErr w:type="spellStart"/>
      <w:r w:rsidRPr="00515E60">
        <w:rPr>
          <w:rFonts w:ascii="Book Antiqua" w:hAnsi="Book Antiqua" w:cs="宋体"/>
        </w:rPr>
        <w:t>Cvancarova</w:t>
      </w:r>
      <w:proofErr w:type="spellEnd"/>
      <w:r w:rsidRPr="00515E60">
        <w:rPr>
          <w:rFonts w:ascii="Book Antiqua" w:hAnsi="Book Antiqua" w:cs="宋体"/>
        </w:rPr>
        <w:t xml:space="preserve"> M, </w:t>
      </w:r>
      <w:proofErr w:type="spellStart"/>
      <w:r w:rsidRPr="00515E60">
        <w:rPr>
          <w:rFonts w:ascii="Book Antiqua" w:hAnsi="Book Antiqua" w:cs="宋体"/>
        </w:rPr>
        <w:t>Bernklev</w:t>
      </w:r>
      <w:proofErr w:type="spellEnd"/>
      <w:r w:rsidRPr="00515E60">
        <w:rPr>
          <w:rFonts w:ascii="Book Antiqua" w:hAnsi="Book Antiqua" w:cs="宋体"/>
        </w:rPr>
        <w:t xml:space="preserve"> T, </w:t>
      </w:r>
      <w:proofErr w:type="spellStart"/>
      <w:r w:rsidRPr="00515E60">
        <w:rPr>
          <w:rFonts w:ascii="Book Antiqua" w:hAnsi="Book Antiqua" w:cs="宋体"/>
        </w:rPr>
        <w:t>Henriksen</w:t>
      </w:r>
      <w:proofErr w:type="spellEnd"/>
      <w:r w:rsidRPr="00515E60">
        <w:rPr>
          <w:rFonts w:ascii="Book Antiqua" w:hAnsi="Book Antiqua" w:cs="宋体"/>
        </w:rPr>
        <w:t xml:space="preserve"> M, </w:t>
      </w:r>
      <w:proofErr w:type="spellStart"/>
      <w:r w:rsidRPr="00515E60">
        <w:rPr>
          <w:rFonts w:ascii="Book Antiqua" w:hAnsi="Book Antiqua" w:cs="宋体"/>
        </w:rPr>
        <w:t>Sauar</w:t>
      </w:r>
      <w:proofErr w:type="spellEnd"/>
      <w:r w:rsidRPr="00515E60">
        <w:rPr>
          <w:rFonts w:ascii="Book Antiqua" w:hAnsi="Book Antiqua" w:cs="宋体"/>
        </w:rPr>
        <w:t xml:space="preserve"> J, </w:t>
      </w:r>
      <w:proofErr w:type="spellStart"/>
      <w:r w:rsidRPr="00515E60">
        <w:rPr>
          <w:rFonts w:ascii="Book Antiqua" w:hAnsi="Book Antiqua" w:cs="宋体"/>
        </w:rPr>
        <w:t>Vatn</w:t>
      </w:r>
      <w:proofErr w:type="spellEnd"/>
      <w:r w:rsidRPr="00515E60">
        <w:rPr>
          <w:rFonts w:ascii="Book Antiqua" w:hAnsi="Book Antiqua" w:cs="宋体"/>
        </w:rPr>
        <w:t xml:space="preserve"> MH, </w:t>
      </w:r>
      <w:proofErr w:type="spellStart"/>
      <w:proofErr w:type="gramStart"/>
      <w:r w:rsidRPr="00515E60">
        <w:rPr>
          <w:rFonts w:ascii="Book Antiqua" w:hAnsi="Book Antiqua" w:cs="宋体"/>
        </w:rPr>
        <w:t>Moum</w:t>
      </w:r>
      <w:proofErr w:type="spellEnd"/>
      <w:proofErr w:type="gramEnd"/>
      <w:r w:rsidRPr="00515E60">
        <w:rPr>
          <w:rFonts w:ascii="Book Antiqua" w:hAnsi="Book Antiqua" w:cs="宋体"/>
        </w:rPr>
        <w:t xml:space="preserve"> B. Clinical course during the first 10 years of ulcerative colitis: results from a population-based inception cohort (IBSEN Study). </w:t>
      </w:r>
      <w:proofErr w:type="spellStart"/>
      <w:r w:rsidRPr="00515E60">
        <w:rPr>
          <w:rFonts w:ascii="Book Antiqua" w:hAnsi="Book Antiqua" w:cs="宋体"/>
          <w:i/>
          <w:iCs/>
        </w:rPr>
        <w:t>Scand</w:t>
      </w:r>
      <w:proofErr w:type="spellEnd"/>
      <w:r w:rsidRPr="00515E60">
        <w:rPr>
          <w:rFonts w:ascii="Book Antiqua" w:hAnsi="Book Antiqua" w:cs="宋体"/>
          <w:i/>
          <w:iCs/>
        </w:rPr>
        <w:t xml:space="preserve"> J </w:t>
      </w:r>
      <w:proofErr w:type="spellStart"/>
      <w:r w:rsidRPr="00515E60">
        <w:rPr>
          <w:rFonts w:ascii="Book Antiqua" w:hAnsi="Book Antiqua" w:cs="宋体"/>
          <w:i/>
          <w:iCs/>
        </w:rPr>
        <w:t>Gastroenterol</w:t>
      </w:r>
      <w:proofErr w:type="spellEnd"/>
      <w:r w:rsidRPr="00515E60">
        <w:rPr>
          <w:rFonts w:ascii="Book Antiqua" w:hAnsi="Book Antiqua" w:cs="宋体"/>
        </w:rPr>
        <w:t> 2009; </w:t>
      </w:r>
      <w:r w:rsidRPr="00515E60">
        <w:rPr>
          <w:rFonts w:ascii="Book Antiqua" w:hAnsi="Book Antiqua" w:cs="宋体"/>
          <w:b/>
          <w:bCs/>
        </w:rPr>
        <w:t>44</w:t>
      </w:r>
      <w:r w:rsidRPr="00515E60">
        <w:rPr>
          <w:rFonts w:ascii="Book Antiqua" w:hAnsi="Book Antiqua" w:cs="宋体"/>
        </w:rPr>
        <w:t>: 431-440 [PMID: 19101844 DOI: 10.1080/00365520802600961]</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6 </w:t>
      </w:r>
      <w:proofErr w:type="spellStart"/>
      <w:r w:rsidRPr="00515E60">
        <w:rPr>
          <w:rFonts w:ascii="Book Antiqua" w:hAnsi="Book Antiqua" w:cs="宋体"/>
          <w:b/>
          <w:bCs/>
        </w:rPr>
        <w:t>Henriksen</w:t>
      </w:r>
      <w:proofErr w:type="spellEnd"/>
      <w:r w:rsidRPr="00515E60">
        <w:rPr>
          <w:rFonts w:ascii="Book Antiqua" w:hAnsi="Book Antiqua" w:cs="宋体"/>
          <w:b/>
          <w:bCs/>
        </w:rPr>
        <w:t xml:space="preserve"> M</w:t>
      </w:r>
      <w:r w:rsidRPr="00515E60">
        <w:rPr>
          <w:rFonts w:ascii="Book Antiqua" w:hAnsi="Book Antiqua" w:cs="宋体"/>
        </w:rPr>
        <w:t xml:space="preserve">, </w:t>
      </w:r>
      <w:proofErr w:type="spellStart"/>
      <w:r w:rsidRPr="00515E60">
        <w:rPr>
          <w:rFonts w:ascii="Book Antiqua" w:hAnsi="Book Antiqua" w:cs="宋体"/>
        </w:rPr>
        <w:t>Jahnsen</w:t>
      </w:r>
      <w:proofErr w:type="spellEnd"/>
      <w:r w:rsidRPr="00515E60">
        <w:rPr>
          <w:rFonts w:ascii="Book Antiqua" w:hAnsi="Book Antiqua" w:cs="宋体"/>
        </w:rPr>
        <w:t xml:space="preserve"> J, </w:t>
      </w:r>
      <w:proofErr w:type="spellStart"/>
      <w:r w:rsidRPr="00515E60">
        <w:rPr>
          <w:rFonts w:ascii="Book Antiqua" w:hAnsi="Book Antiqua" w:cs="宋体"/>
        </w:rPr>
        <w:t>Lygren</w:t>
      </w:r>
      <w:proofErr w:type="spellEnd"/>
      <w:r w:rsidRPr="00515E60">
        <w:rPr>
          <w:rFonts w:ascii="Book Antiqua" w:hAnsi="Book Antiqua" w:cs="宋体"/>
        </w:rPr>
        <w:t xml:space="preserve"> I, </w:t>
      </w:r>
      <w:proofErr w:type="spellStart"/>
      <w:r w:rsidRPr="00515E60">
        <w:rPr>
          <w:rFonts w:ascii="Book Antiqua" w:hAnsi="Book Antiqua" w:cs="宋体"/>
        </w:rPr>
        <w:t>Vatn</w:t>
      </w:r>
      <w:proofErr w:type="spellEnd"/>
      <w:r w:rsidRPr="00515E60">
        <w:rPr>
          <w:rFonts w:ascii="Book Antiqua" w:hAnsi="Book Antiqua" w:cs="宋体"/>
        </w:rPr>
        <w:t xml:space="preserve"> MH, </w:t>
      </w:r>
      <w:proofErr w:type="spellStart"/>
      <w:r w:rsidRPr="00515E60">
        <w:rPr>
          <w:rFonts w:ascii="Book Antiqua" w:hAnsi="Book Antiqua" w:cs="宋体"/>
        </w:rPr>
        <w:t>Moum</w:t>
      </w:r>
      <w:proofErr w:type="spellEnd"/>
      <w:r w:rsidRPr="00515E60">
        <w:rPr>
          <w:rFonts w:ascii="Book Antiqua" w:hAnsi="Book Antiqua" w:cs="宋体"/>
        </w:rPr>
        <w:t xml:space="preserve"> B. Are there any differences in phenotype or disease course between familial and sporadic cases of inflammatory bowel disease? </w:t>
      </w:r>
      <w:proofErr w:type="gramStart"/>
      <w:r w:rsidRPr="00515E60">
        <w:rPr>
          <w:rFonts w:ascii="Book Antiqua" w:hAnsi="Book Antiqua" w:cs="宋体"/>
        </w:rPr>
        <w:t>Results of a population-based follow-up study.</w:t>
      </w:r>
      <w:proofErr w:type="gramEnd"/>
      <w:r w:rsidRPr="00515E60">
        <w:rPr>
          <w:rFonts w:ascii="Book Antiqua" w:hAnsi="Book Antiqua" w:cs="宋体"/>
        </w:rPr>
        <w:t> </w:t>
      </w:r>
      <w:r w:rsidRPr="00515E60">
        <w:rPr>
          <w:rFonts w:ascii="Book Antiqua" w:hAnsi="Book Antiqua" w:cs="宋体"/>
          <w:i/>
          <w:iCs/>
        </w:rPr>
        <w:t xml:space="preserve">Am J </w:t>
      </w:r>
      <w:proofErr w:type="spellStart"/>
      <w:r w:rsidRPr="00515E60">
        <w:rPr>
          <w:rFonts w:ascii="Book Antiqua" w:hAnsi="Book Antiqua" w:cs="宋体"/>
          <w:i/>
          <w:iCs/>
        </w:rPr>
        <w:t>Gastroenterol</w:t>
      </w:r>
      <w:proofErr w:type="spellEnd"/>
      <w:r w:rsidRPr="00515E60">
        <w:rPr>
          <w:rFonts w:ascii="Book Antiqua" w:hAnsi="Book Antiqua" w:cs="宋体"/>
        </w:rPr>
        <w:t> 2007; </w:t>
      </w:r>
      <w:r w:rsidRPr="00515E60">
        <w:rPr>
          <w:rFonts w:ascii="Book Antiqua" w:hAnsi="Book Antiqua" w:cs="宋体"/>
          <w:b/>
          <w:bCs/>
        </w:rPr>
        <w:t>102</w:t>
      </w:r>
      <w:r w:rsidRPr="00515E60">
        <w:rPr>
          <w:rFonts w:ascii="Book Antiqua" w:hAnsi="Book Antiqua" w:cs="宋体"/>
        </w:rPr>
        <w:t>: 1955-1963 [PMID: 17573793 DOI: 10.1111/j.1572-0241.2007.01368.x]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7 </w:t>
      </w:r>
      <w:proofErr w:type="spellStart"/>
      <w:r w:rsidRPr="00515E60">
        <w:rPr>
          <w:rFonts w:ascii="Book Antiqua" w:hAnsi="Book Antiqua" w:cs="宋体"/>
          <w:b/>
          <w:bCs/>
        </w:rPr>
        <w:t>Siddique</w:t>
      </w:r>
      <w:proofErr w:type="spellEnd"/>
      <w:r w:rsidRPr="00515E60">
        <w:rPr>
          <w:rFonts w:ascii="Book Antiqua" w:hAnsi="Book Antiqua" w:cs="宋体"/>
          <w:b/>
          <w:bCs/>
        </w:rPr>
        <w:t xml:space="preserve"> I</w:t>
      </w:r>
      <w:r w:rsidRPr="00515E60">
        <w:rPr>
          <w:rFonts w:ascii="Book Antiqua" w:hAnsi="Book Antiqua" w:cs="宋体"/>
        </w:rPr>
        <w:t xml:space="preserve">, </w:t>
      </w:r>
      <w:proofErr w:type="spellStart"/>
      <w:r w:rsidRPr="00515E60">
        <w:rPr>
          <w:rFonts w:ascii="Book Antiqua" w:hAnsi="Book Antiqua" w:cs="宋体"/>
        </w:rPr>
        <w:t>Alazmi</w:t>
      </w:r>
      <w:proofErr w:type="spellEnd"/>
      <w:r w:rsidRPr="00515E60">
        <w:rPr>
          <w:rFonts w:ascii="Book Antiqua" w:hAnsi="Book Antiqua" w:cs="宋体"/>
        </w:rPr>
        <w:t xml:space="preserve"> W, Al-Ali J, Al-</w:t>
      </w:r>
      <w:proofErr w:type="spellStart"/>
      <w:r w:rsidRPr="00515E60">
        <w:rPr>
          <w:rFonts w:ascii="Book Antiqua" w:hAnsi="Book Antiqua" w:cs="宋体"/>
        </w:rPr>
        <w:t>Fadli</w:t>
      </w:r>
      <w:proofErr w:type="spellEnd"/>
      <w:r w:rsidRPr="00515E60">
        <w:rPr>
          <w:rFonts w:ascii="Book Antiqua" w:hAnsi="Book Antiqua" w:cs="宋体"/>
        </w:rPr>
        <w:t xml:space="preserve"> A, </w:t>
      </w:r>
      <w:proofErr w:type="spellStart"/>
      <w:r w:rsidRPr="00515E60">
        <w:rPr>
          <w:rFonts w:ascii="Book Antiqua" w:hAnsi="Book Antiqua" w:cs="宋体"/>
        </w:rPr>
        <w:t>Alateeqi</w:t>
      </w:r>
      <w:proofErr w:type="spellEnd"/>
      <w:r w:rsidRPr="00515E60">
        <w:rPr>
          <w:rFonts w:ascii="Book Antiqua" w:hAnsi="Book Antiqua" w:cs="宋体"/>
        </w:rPr>
        <w:t xml:space="preserve"> N, </w:t>
      </w:r>
      <w:proofErr w:type="spellStart"/>
      <w:r w:rsidRPr="00515E60">
        <w:rPr>
          <w:rFonts w:ascii="Book Antiqua" w:hAnsi="Book Antiqua" w:cs="宋体"/>
        </w:rPr>
        <w:t>Memon</w:t>
      </w:r>
      <w:proofErr w:type="spellEnd"/>
      <w:r w:rsidRPr="00515E60">
        <w:rPr>
          <w:rFonts w:ascii="Book Antiqua" w:hAnsi="Book Antiqua" w:cs="宋体"/>
        </w:rPr>
        <w:t xml:space="preserve"> A, </w:t>
      </w:r>
      <w:proofErr w:type="spellStart"/>
      <w:r w:rsidRPr="00515E60">
        <w:rPr>
          <w:rFonts w:ascii="Book Antiqua" w:hAnsi="Book Antiqua" w:cs="宋体"/>
        </w:rPr>
        <w:t>Hasan</w:t>
      </w:r>
      <w:proofErr w:type="spellEnd"/>
      <w:r w:rsidRPr="00515E60">
        <w:rPr>
          <w:rFonts w:ascii="Book Antiqua" w:hAnsi="Book Antiqua" w:cs="宋体"/>
        </w:rPr>
        <w:t xml:space="preserve"> F. Clinical epidemiology of </w:t>
      </w:r>
      <w:proofErr w:type="spellStart"/>
      <w:r w:rsidRPr="00515E60">
        <w:rPr>
          <w:rFonts w:ascii="Book Antiqua" w:hAnsi="Book Antiqua" w:cs="宋体"/>
        </w:rPr>
        <w:t>Crohn's</w:t>
      </w:r>
      <w:proofErr w:type="spellEnd"/>
      <w:r w:rsidRPr="00515E60">
        <w:rPr>
          <w:rFonts w:ascii="Book Antiqua" w:hAnsi="Book Antiqua" w:cs="宋体"/>
        </w:rPr>
        <w:t xml:space="preserve"> disease in Arabs based on the Montreal </w:t>
      </w:r>
      <w:r w:rsidRPr="00515E60">
        <w:rPr>
          <w:rFonts w:ascii="Book Antiqua" w:hAnsi="Book Antiqua" w:cs="宋体"/>
        </w:rPr>
        <w:lastRenderedPageBreak/>
        <w:t>Classification. </w:t>
      </w:r>
      <w:proofErr w:type="spellStart"/>
      <w:r w:rsidRPr="00515E60">
        <w:rPr>
          <w:rFonts w:ascii="Book Antiqua" w:hAnsi="Book Antiqua" w:cs="宋体"/>
          <w:i/>
          <w:iCs/>
        </w:rPr>
        <w:t>Inflamm</w:t>
      </w:r>
      <w:proofErr w:type="spellEnd"/>
      <w:r w:rsidRPr="00515E60">
        <w:rPr>
          <w:rFonts w:ascii="Book Antiqua" w:hAnsi="Book Antiqua" w:cs="宋体"/>
          <w:i/>
          <w:iCs/>
        </w:rPr>
        <w:t xml:space="preserve"> Bowel Dis</w:t>
      </w:r>
      <w:r w:rsidRPr="00515E60">
        <w:rPr>
          <w:rFonts w:ascii="Book Antiqua" w:hAnsi="Book Antiqua" w:cs="宋体"/>
        </w:rPr>
        <w:t> 2012; </w:t>
      </w:r>
      <w:r w:rsidRPr="00515E60">
        <w:rPr>
          <w:rFonts w:ascii="Book Antiqua" w:hAnsi="Book Antiqua" w:cs="宋体"/>
          <w:b/>
          <w:bCs/>
        </w:rPr>
        <w:t>18</w:t>
      </w:r>
      <w:r w:rsidRPr="00515E60">
        <w:rPr>
          <w:rFonts w:ascii="Book Antiqua" w:hAnsi="Book Antiqua" w:cs="宋体"/>
        </w:rPr>
        <w:t>: 1689-1697 [PMID: 21987450 DOI: 10.1002/ibd.21890]</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8 </w:t>
      </w:r>
      <w:r w:rsidRPr="00515E60">
        <w:rPr>
          <w:rFonts w:ascii="Book Antiqua" w:hAnsi="Book Antiqua" w:cs="宋体"/>
          <w:b/>
          <w:bCs/>
        </w:rPr>
        <w:t>Abdul-</w:t>
      </w:r>
      <w:proofErr w:type="spellStart"/>
      <w:r w:rsidRPr="00515E60">
        <w:rPr>
          <w:rFonts w:ascii="Book Antiqua" w:hAnsi="Book Antiqua" w:cs="宋体"/>
          <w:b/>
          <w:bCs/>
        </w:rPr>
        <w:t>Baki</w:t>
      </w:r>
      <w:proofErr w:type="spellEnd"/>
      <w:r w:rsidRPr="00515E60">
        <w:rPr>
          <w:rFonts w:ascii="Book Antiqua" w:hAnsi="Book Antiqua" w:cs="宋体"/>
          <w:b/>
          <w:bCs/>
        </w:rPr>
        <w:t xml:space="preserve"> H</w:t>
      </w:r>
      <w:r w:rsidRPr="00515E60">
        <w:rPr>
          <w:rFonts w:ascii="Book Antiqua" w:hAnsi="Book Antiqua" w:cs="宋体"/>
        </w:rPr>
        <w:t xml:space="preserve">, </w:t>
      </w:r>
      <w:proofErr w:type="spellStart"/>
      <w:r w:rsidRPr="00515E60">
        <w:rPr>
          <w:rFonts w:ascii="Book Antiqua" w:hAnsi="Book Antiqua" w:cs="宋体"/>
        </w:rPr>
        <w:t>ElHajj</w:t>
      </w:r>
      <w:proofErr w:type="spellEnd"/>
      <w:r w:rsidRPr="00515E60">
        <w:rPr>
          <w:rFonts w:ascii="Book Antiqua" w:hAnsi="Book Antiqua" w:cs="宋体"/>
        </w:rPr>
        <w:t xml:space="preserve"> I, El-</w:t>
      </w:r>
      <w:proofErr w:type="spellStart"/>
      <w:r w:rsidRPr="00515E60">
        <w:rPr>
          <w:rFonts w:ascii="Book Antiqua" w:hAnsi="Book Antiqua" w:cs="宋体"/>
        </w:rPr>
        <w:t>Zahabi</w:t>
      </w:r>
      <w:proofErr w:type="spellEnd"/>
      <w:r w:rsidRPr="00515E60">
        <w:rPr>
          <w:rFonts w:ascii="Book Antiqua" w:hAnsi="Book Antiqua" w:cs="宋体"/>
        </w:rPr>
        <w:t xml:space="preserve"> LM, </w:t>
      </w:r>
      <w:proofErr w:type="spellStart"/>
      <w:r w:rsidRPr="00515E60">
        <w:rPr>
          <w:rFonts w:ascii="Book Antiqua" w:hAnsi="Book Antiqua" w:cs="宋体"/>
        </w:rPr>
        <w:t>Azar</w:t>
      </w:r>
      <w:proofErr w:type="spellEnd"/>
      <w:r w:rsidRPr="00515E60">
        <w:rPr>
          <w:rFonts w:ascii="Book Antiqua" w:hAnsi="Book Antiqua" w:cs="宋体"/>
        </w:rPr>
        <w:t xml:space="preserve"> C, </w:t>
      </w:r>
      <w:proofErr w:type="spellStart"/>
      <w:r w:rsidRPr="00515E60">
        <w:rPr>
          <w:rFonts w:ascii="Book Antiqua" w:hAnsi="Book Antiqua" w:cs="宋体"/>
        </w:rPr>
        <w:t>Aoun</w:t>
      </w:r>
      <w:proofErr w:type="spellEnd"/>
      <w:r w:rsidRPr="00515E60">
        <w:rPr>
          <w:rFonts w:ascii="Book Antiqua" w:hAnsi="Book Antiqua" w:cs="宋体"/>
        </w:rPr>
        <w:t xml:space="preserve"> E, </w:t>
      </w:r>
      <w:proofErr w:type="spellStart"/>
      <w:r w:rsidRPr="00515E60">
        <w:rPr>
          <w:rFonts w:ascii="Book Antiqua" w:hAnsi="Book Antiqua" w:cs="宋体"/>
        </w:rPr>
        <w:t>Zantout</w:t>
      </w:r>
      <w:proofErr w:type="spellEnd"/>
      <w:r w:rsidRPr="00515E60">
        <w:rPr>
          <w:rFonts w:ascii="Book Antiqua" w:hAnsi="Book Antiqua" w:cs="宋体"/>
        </w:rPr>
        <w:t xml:space="preserve"> H, </w:t>
      </w:r>
      <w:proofErr w:type="spellStart"/>
      <w:r w:rsidRPr="00515E60">
        <w:rPr>
          <w:rFonts w:ascii="Book Antiqua" w:hAnsi="Book Antiqua" w:cs="宋体"/>
        </w:rPr>
        <w:t>Nasreddine</w:t>
      </w:r>
      <w:proofErr w:type="spellEnd"/>
      <w:r w:rsidRPr="00515E60">
        <w:rPr>
          <w:rFonts w:ascii="Book Antiqua" w:hAnsi="Book Antiqua" w:cs="宋体"/>
        </w:rPr>
        <w:t xml:space="preserve"> W, </w:t>
      </w:r>
      <w:proofErr w:type="spellStart"/>
      <w:r w:rsidRPr="00515E60">
        <w:rPr>
          <w:rFonts w:ascii="Book Antiqua" w:hAnsi="Book Antiqua" w:cs="宋体"/>
        </w:rPr>
        <w:t>Ayyach</w:t>
      </w:r>
      <w:proofErr w:type="spellEnd"/>
      <w:r w:rsidRPr="00515E60">
        <w:rPr>
          <w:rFonts w:ascii="Book Antiqua" w:hAnsi="Book Antiqua" w:cs="宋体"/>
        </w:rPr>
        <w:t xml:space="preserve"> B, </w:t>
      </w:r>
      <w:proofErr w:type="spellStart"/>
      <w:r w:rsidRPr="00515E60">
        <w:rPr>
          <w:rFonts w:ascii="Book Antiqua" w:hAnsi="Book Antiqua" w:cs="宋体"/>
        </w:rPr>
        <w:t>Mourad</w:t>
      </w:r>
      <w:proofErr w:type="spellEnd"/>
      <w:r w:rsidRPr="00515E60">
        <w:rPr>
          <w:rFonts w:ascii="Book Antiqua" w:hAnsi="Book Antiqua" w:cs="宋体"/>
        </w:rPr>
        <w:t xml:space="preserve"> FH, </w:t>
      </w:r>
      <w:proofErr w:type="spellStart"/>
      <w:r w:rsidRPr="00515E60">
        <w:rPr>
          <w:rFonts w:ascii="Book Antiqua" w:hAnsi="Book Antiqua" w:cs="宋体"/>
        </w:rPr>
        <w:t>Soweid</w:t>
      </w:r>
      <w:proofErr w:type="spellEnd"/>
      <w:r w:rsidRPr="00515E60">
        <w:rPr>
          <w:rFonts w:ascii="Book Antiqua" w:hAnsi="Book Antiqua" w:cs="宋体"/>
        </w:rPr>
        <w:t xml:space="preserve"> A, </w:t>
      </w:r>
      <w:proofErr w:type="spellStart"/>
      <w:r w:rsidRPr="00515E60">
        <w:rPr>
          <w:rFonts w:ascii="Book Antiqua" w:hAnsi="Book Antiqua" w:cs="宋体"/>
        </w:rPr>
        <w:t>Barada</w:t>
      </w:r>
      <w:proofErr w:type="spellEnd"/>
      <w:r w:rsidRPr="00515E60">
        <w:rPr>
          <w:rFonts w:ascii="Book Antiqua" w:hAnsi="Book Antiqua" w:cs="宋体"/>
        </w:rPr>
        <w:t xml:space="preserve"> KA, </w:t>
      </w:r>
      <w:proofErr w:type="spellStart"/>
      <w:r w:rsidRPr="00515E60">
        <w:rPr>
          <w:rFonts w:ascii="Book Antiqua" w:hAnsi="Book Antiqua" w:cs="宋体"/>
        </w:rPr>
        <w:t>Sharara</w:t>
      </w:r>
      <w:proofErr w:type="spellEnd"/>
      <w:r w:rsidRPr="00515E60">
        <w:rPr>
          <w:rFonts w:ascii="Book Antiqua" w:hAnsi="Book Antiqua" w:cs="宋体"/>
        </w:rPr>
        <w:t xml:space="preserve"> AI. </w:t>
      </w:r>
      <w:proofErr w:type="gramStart"/>
      <w:r w:rsidRPr="00515E60">
        <w:rPr>
          <w:rFonts w:ascii="Book Antiqua" w:hAnsi="Book Antiqua" w:cs="宋体"/>
        </w:rPr>
        <w:t>Clinical epidemiology of inflammatory bowel disease in Lebanon.</w:t>
      </w:r>
      <w:proofErr w:type="gramEnd"/>
      <w:r w:rsidRPr="00515E60">
        <w:rPr>
          <w:rFonts w:ascii="Book Antiqua" w:hAnsi="Book Antiqua" w:cs="宋体"/>
        </w:rPr>
        <w:t> </w:t>
      </w:r>
      <w:proofErr w:type="spellStart"/>
      <w:r w:rsidRPr="00515E60">
        <w:rPr>
          <w:rFonts w:ascii="Book Antiqua" w:hAnsi="Book Antiqua" w:cs="宋体"/>
          <w:i/>
          <w:iCs/>
        </w:rPr>
        <w:t>Inflamm</w:t>
      </w:r>
      <w:proofErr w:type="spellEnd"/>
      <w:r w:rsidRPr="00515E60">
        <w:rPr>
          <w:rFonts w:ascii="Book Antiqua" w:hAnsi="Book Antiqua" w:cs="宋体"/>
          <w:i/>
          <w:iCs/>
        </w:rPr>
        <w:t xml:space="preserve"> Bowel Dis</w:t>
      </w:r>
      <w:r w:rsidRPr="00515E60">
        <w:rPr>
          <w:rFonts w:ascii="Book Antiqua" w:hAnsi="Book Antiqua" w:cs="宋体"/>
        </w:rPr>
        <w:t> 2007; </w:t>
      </w:r>
      <w:r w:rsidRPr="00515E60">
        <w:rPr>
          <w:rFonts w:ascii="Book Antiqua" w:hAnsi="Book Antiqua" w:cs="宋体"/>
          <w:b/>
          <w:bCs/>
        </w:rPr>
        <w:t>13</w:t>
      </w:r>
      <w:r w:rsidRPr="00515E60">
        <w:rPr>
          <w:rFonts w:ascii="Book Antiqua" w:hAnsi="Book Antiqua" w:cs="宋体"/>
        </w:rPr>
        <w:t>: 475-480 [PMID: 17206720 DOI: 10.1002/ibd.20022]</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9 </w:t>
      </w:r>
      <w:proofErr w:type="spellStart"/>
      <w:r w:rsidRPr="00515E60">
        <w:rPr>
          <w:rFonts w:ascii="Book Antiqua" w:hAnsi="Book Antiqua" w:cs="宋体"/>
          <w:b/>
          <w:bCs/>
        </w:rPr>
        <w:t>Aghazadeh</w:t>
      </w:r>
      <w:proofErr w:type="spellEnd"/>
      <w:r w:rsidRPr="00515E60">
        <w:rPr>
          <w:rFonts w:ascii="Book Antiqua" w:hAnsi="Book Antiqua" w:cs="宋体"/>
          <w:b/>
          <w:bCs/>
        </w:rPr>
        <w:t xml:space="preserve"> R</w:t>
      </w:r>
      <w:r w:rsidRPr="00515E60">
        <w:rPr>
          <w:rFonts w:ascii="Book Antiqua" w:hAnsi="Book Antiqua" w:cs="宋体"/>
        </w:rPr>
        <w:t xml:space="preserve">, </w:t>
      </w:r>
      <w:proofErr w:type="spellStart"/>
      <w:r w:rsidRPr="00515E60">
        <w:rPr>
          <w:rFonts w:ascii="Book Antiqua" w:hAnsi="Book Antiqua" w:cs="宋体"/>
        </w:rPr>
        <w:t>Zali</w:t>
      </w:r>
      <w:proofErr w:type="spellEnd"/>
      <w:r w:rsidRPr="00515E60">
        <w:rPr>
          <w:rFonts w:ascii="Book Antiqua" w:hAnsi="Book Antiqua" w:cs="宋体"/>
        </w:rPr>
        <w:t xml:space="preserve"> MR, </w:t>
      </w:r>
      <w:proofErr w:type="spellStart"/>
      <w:r w:rsidRPr="00515E60">
        <w:rPr>
          <w:rFonts w:ascii="Book Antiqua" w:hAnsi="Book Antiqua" w:cs="宋体"/>
        </w:rPr>
        <w:t>Bahari</w:t>
      </w:r>
      <w:proofErr w:type="spellEnd"/>
      <w:r w:rsidRPr="00515E60">
        <w:rPr>
          <w:rFonts w:ascii="Book Antiqua" w:hAnsi="Book Antiqua" w:cs="宋体"/>
        </w:rPr>
        <w:t xml:space="preserve"> A, Amin K, </w:t>
      </w:r>
      <w:proofErr w:type="spellStart"/>
      <w:r w:rsidRPr="00515E60">
        <w:rPr>
          <w:rFonts w:ascii="Book Antiqua" w:hAnsi="Book Antiqua" w:cs="宋体"/>
        </w:rPr>
        <w:t>Ghahghaie</w:t>
      </w:r>
      <w:proofErr w:type="spellEnd"/>
      <w:r w:rsidRPr="00515E60">
        <w:rPr>
          <w:rFonts w:ascii="Book Antiqua" w:hAnsi="Book Antiqua" w:cs="宋体"/>
        </w:rPr>
        <w:t xml:space="preserve"> F, </w:t>
      </w:r>
      <w:proofErr w:type="spellStart"/>
      <w:r w:rsidRPr="00515E60">
        <w:rPr>
          <w:rFonts w:ascii="Book Antiqua" w:hAnsi="Book Antiqua" w:cs="宋体"/>
        </w:rPr>
        <w:t>Firouzi</w:t>
      </w:r>
      <w:proofErr w:type="spellEnd"/>
      <w:r w:rsidRPr="00515E60">
        <w:rPr>
          <w:rFonts w:ascii="Book Antiqua" w:hAnsi="Book Antiqua" w:cs="宋体"/>
        </w:rPr>
        <w:t xml:space="preserve"> F. Inflammatory bowel disease in Iran: a review of 457 cases. </w:t>
      </w:r>
      <w:r w:rsidRPr="00515E60">
        <w:rPr>
          <w:rFonts w:ascii="Book Antiqua" w:hAnsi="Book Antiqua" w:cs="宋体"/>
          <w:i/>
          <w:iCs/>
        </w:rPr>
        <w:t xml:space="preserve">J </w:t>
      </w:r>
      <w:proofErr w:type="spellStart"/>
      <w:r w:rsidRPr="00515E60">
        <w:rPr>
          <w:rFonts w:ascii="Book Antiqua" w:hAnsi="Book Antiqua" w:cs="宋体"/>
          <w:i/>
          <w:iCs/>
        </w:rPr>
        <w:t>Gastroenterol</w:t>
      </w:r>
      <w:proofErr w:type="spellEnd"/>
      <w:r w:rsidRPr="00515E60">
        <w:rPr>
          <w:rFonts w:ascii="Book Antiqua" w:hAnsi="Book Antiqua" w:cs="宋体"/>
          <w:i/>
          <w:iCs/>
        </w:rPr>
        <w:t xml:space="preserve"> </w:t>
      </w:r>
      <w:proofErr w:type="spellStart"/>
      <w:r w:rsidRPr="00515E60">
        <w:rPr>
          <w:rFonts w:ascii="Book Antiqua" w:hAnsi="Book Antiqua" w:cs="宋体"/>
          <w:i/>
          <w:iCs/>
        </w:rPr>
        <w:t>Hepatol</w:t>
      </w:r>
      <w:proofErr w:type="spellEnd"/>
      <w:r w:rsidRPr="00515E60">
        <w:rPr>
          <w:rFonts w:ascii="Book Antiqua" w:hAnsi="Book Antiqua" w:cs="宋体"/>
        </w:rPr>
        <w:t> 2005; </w:t>
      </w:r>
      <w:r w:rsidRPr="00515E60">
        <w:rPr>
          <w:rFonts w:ascii="Book Antiqua" w:hAnsi="Book Antiqua" w:cs="宋体"/>
          <w:b/>
          <w:bCs/>
        </w:rPr>
        <w:t>20</w:t>
      </w:r>
      <w:r w:rsidRPr="00515E60">
        <w:rPr>
          <w:rFonts w:ascii="Book Antiqua" w:hAnsi="Book Antiqua" w:cs="宋体"/>
        </w:rPr>
        <w:t>: 1691-1695 [PMID: 16246187 DOI: 10.1111/j.1440-1746.2005.03905.x]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10 </w:t>
      </w:r>
      <w:r w:rsidRPr="00515E60">
        <w:rPr>
          <w:rFonts w:ascii="Book Antiqua" w:hAnsi="Book Antiqua" w:cs="宋体"/>
          <w:b/>
          <w:bCs/>
        </w:rPr>
        <w:t xml:space="preserve">El </w:t>
      </w:r>
      <w:proofErr w:type="spellStart"/>
      <w:r w:rsidRPr="00515E60">
        <w:rPr>
          <w:rFonts w:ascii="Book Antiqua" w:hAnsi="Book Antiqua" w:cs="宋体"/>
          <w:b/>
          <w:bCs/>
        </w:rPr>
        <w:t>Mouzan</w:t>
      </w:r>
      <w:proofErr w:type="spellEnd"/>
      <w:r w:rsidRPr="00515E60">
        <w:rPr>
          <w:rFonts w:ascii="Book Antiqua" w:hAnsi="Book Antiqua" w:cs="宋体"/>
          <w:b/>
          <w:bCs/>
        </w:rPr>
        <w:t xml:space="preserve"> MI</w:t>
      </w:r>
      <w:r w:rsidRPr="00515E60">
        <w:rPr>
          <w:rFonts w:ascii="Book Antiqua" w:hAnsi="Book Antiqua" w:cs="宋体"/>
        </w:rPr>
        <w:t xml:space="preserve">, Abdullah AM, Al </w:t>
      </w:r>
      <w:proofErr w:type="spellStart"/>
      <w:r w:rsidRPr="00515E60">
        <w:rPr>
          <w:rFonts w:ascii="Book Antiqua" w:hAnsi="Book Antiqua" w:cs="宋体"/>
        </w:rPr>
        <w:t>Habbal</w:t>
      </w:r>
      <w:proofErr w:type="spellEnd"/>
      <w:r w:rsidRPr="00515E60">
        <w:rPr>
          <w:rFonts w:ascii="Book Antiqua" w:hAnsi="Book Antiqua" w:cs="宋体"/>
        </w:rPr>
        <w:t xml:space="preserve"> MT. Epidemiology of juvenile-onset inflammatory bowel disease in central Saudi Arabia. </w:t>
      </w:r>
      <w:r w:rsidRPr="00515E60">
        <w:rPr>
          <w:rFonts w:ascii="Book Antiqua" w:hAnsi="Book Antiqua" w:cs="宋体"/>
          <w:i/>
          <w:iCs/>
        </w:rPr>
        <w:t xml:space="preserve">J Trop </w:t>
      </w:r>
      <w:proofErr w:type="spellStart"/>
      <w:r w:rsidRPr="00515E60">
        <w:rPr>
          <w:rFonts w:ascii="Book Antiqua" w:hAnsi="Book Antiqua" w:cs="宋体"/>
          <w:i/>
          <w:iCs/>
        </w:rPr>
        <w:t>Pediatr</w:t>
      </w:r>
      <w:proofErr w:type="spellEnd"/>
      <w:r w:rsidRPr="00515E60">
        <w:rPr>
          <w:rFonts w:ascii="Book Antiqua" w:hAnsi="Book Antiqua" w:cs="宋体"/>
        </w:rPr>
        <w:t> 2006; </w:t>
      </w:r>
      <w:r w:rsidRPr="00515E60">
        <w:rPr>
          <w:rFonts w:ascii="Book Antiqua" w:hAnsi="Book Antiqua" w:cs="宋体"/>
          <w:b/>
          <w:bCs/>
        </w:rPr>
        <w:t>52</w:t>
      </w:r>
      <w:r w:rsidRPr="00515E60">
        <w:rPr>
          <w:rFonts w:ascii="Book Antiqua" w:hAnsi="Book Antiqua" w:cs="宋体"/>
        </w:rPr>
        <w:t>: 69-71 [PMID: 15947013 DOI: 10.1093/</w:t>
      </w:r>
      <w:proofErr w:type="spellStart"/>
      <w:r w:rsidRPr="00515E60">
        <w:rPr>
          <w:rFonts w:ascii="Book Antiqua" w:hAnsi="Book Antiqua" w:cs="宋体"/>
        </w:rPr>
        <w:t>tropej</w:t>
      </w:r>
      <w:proofErr w:type="spellEnd"/>
      <w:r w:rsidRPr="00515E60">
        <w:rPr>
          <w:rFonts w:ascii="Book Antiqua" w:hAnsi="Book Antiqua" w:cs="宋体"/>
        </w:rPr>
        <w:t>/fmi039]</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t>11 </w:t>
      </w:r>
      <w:proofErr w:type="spellStart"/>
      <w:r w:rsidRPr="00515E60">
        <w:rPr>
          <w:rFonts w:ascii="Book Antiqua" w:hAnsi="Book Antiqua" w:cs="宋体"/>
          <w:b/>
          <w:bCs/>
        </w:rPr>
        <w:t>Alamin</w:t>
      </w:r>
      <w:proofErr w:type="spellEnd"/>
      <w:r w:rsidRPr="00515E60">
        <w:rPr>
          <w:rFonts w:ascii="Book Antiqua" w:hAnsi="Book Antiqua" w:cs="宋体"/>
          <w:b/>
          <w:bCs/>
        </w:rPr>
        <w:t xml:space="preserve"> AH</w:t>
      </w:r>
      <w:r w:rsidRPr="00515E60">
        <w:rPr>
          <w:rFonts w:ascii="Book Antiqua" w:hAnsi="Book Antiqua" w:cs="宋体"/>
        </w:rPr>
        <w:t xml:space="preserve">, </w:t>
      </w:r>
      <w:proofErr w:type="spellStart"/>
      <w:r w:rsidRPr="00515E60">
        <w:rPr>
          <w:rFonts w:ascii="Book Antiqua" w:hAnsi="Book Antiqua" w:cs="宋体"/>
        </w:rPr>
        <w:t>Ayoola</w:t>
      </w:r>
      <w:proofErr w:type="spellEnd"/>
      <w:r w:rsidRPr="00515E60">
        <w:rPr>
          <w:rFonts w:ascii="Book Antiqua" w:hAnsi="Book Antiqua" w:cs="宋体"/>
        </w:rPr>
        <w:t xml:space="preserve"> EA, El </w:t>
      </w:r>
      <w:proofErr w:type="spellStart"/>
      <w:r w:rsidRPr="00515E60">
        <w:rPr>
          <w:rFonts w:ascii="Book Antiqua" w:hAnsi="Book Antiqua" w:cs="宋体"/>
        </w:rPr>
        <w:t>Boshra</w:t>
      </w:r>
      <w:proofErr w:type="spellEnd"/>
      <w:r w:rsidRPr="00515E60">
        <w:rPr>
          <w:rFonts w:ascii="Book Antiqua" w:hAnsi="Book Antiqua" w:cs="宋体"/>
        </w:rPr>
        <w:t xml:space="preserve"> AS, </w:t>
      </w:r>
      <w:proofErr w:type="spellStart"/>
      <w:r w:rsidRPr="00515E60">
        <w:rPr>
          <w:rFonts w:ascii="Book Antiqua" w:hAnsi="Book Antiqua" w:cs="宋体"/>
        </w:rPr>
        <w:t>Hamaza</w:t>
      </w:r>
      <w:proofErr w:type="spellEnd"/>
      <w:r w:rsidRPr="00515E60">
        <w:rPr>
          <w:rFonts w:ascii="Book Antiqua" w:hAnsi="Book Antiqua" w:cs="宋体"/>
        </w:rPr>
        <w:t xml:space="preserve"> MK, Gupta V, Ahmed MA.</w:t>
      </w:r>
      <w:proofErr w:type="gramEnd"/>
      <w:r w:rsidRPr="00515E60">
        <w:rPr>
          <w:rFonts w:ascii="Book Antiqua" w:hAnsi="Book Antiqua" w:cs="宋体"/>
        </w:rPr>
        <w:t xml:space="preserve"> Ulcerative colitis in Saudi Arabia: a retrospective analysis of 33 cases treated in a regional referral hospital in </w:t>
      </w:r>
      <w:proofErr w:type="spellStart"/>
      <w:r w:rsidRPr="00515E60">
        <w:rPr>
          <w:rFonts w:ascii="Book Antiqua" w:hAnsi="Book Antiqua" w:cs="宋体"/>
        </w:rPr>
        <w:t>Gizan</w:t>
      </w:r>
      <w:proofErr w:type="spellEnd"/>
      <w:r w:rsidRPr="00515E60">
        <w:rPr>
          <w:rFonts w:ascii="Book Antiqua" w:hAnsi="Book Antiqua" w:cs="宋体"/>
        </w:rPr>
        <w:t>. </w:t>
      </w:r>
      <w:r w:rsidRPr="00515E60">
        <w:rPr>
          <w:rFonts w:ascii="Book Antiqua" w:hAnsi="Book Antiqua" w:cs="宋体"/>
          <w:i/>
          <w:iCs/>
        </w:rPr>
        <w:t xml:space="preserve">Saudi J </w:t>
      </w:r>
      <w:proofErr w:type="spellStart"/>
      <w:r w:rsidRPr="00515E60">
        <w:rPr>
          <w:rFonts w:ascii="Book Antiqua" w:hAnsi="Book Antiqua" w:cs="宋体"/>
          <w:i/>
          <w:iCs/>
        </w:rPr>
        <w:t>Gastroenterol</w:t>
      </w:r>
      <w:proofErr w:type="spellEnd"/>
      <w:r w:rsidRPr="00515E60">
        <w:rPr>
          <w:rFonts w:ascii="Book Antiqua" w:hAnsi="Book Antiqua" w:cs="宋体"/>
        </w:rPr>
        <w:t> 2001; </w:t>
      </w:r>
      <w:r w:rsidRPr="00515E60">
        <w:rPr>
          <w:rFonts w:ascii="Book Antiqua" w:hAnsi="Book Antiqua" w:cs="宋体"/>
          <w:b/>
          <w:bCs/>
        </w:rPr>
        <w:t>7</w:t>
      </w:r>
      <w:r w:rsidRPr="00515E60">
        <w:rPr>
          <w:rFonts w:ascii="Book Antiqua" w:hAnsi="Book Antiqua" w:cs="宋体"/>
        </w:rPr>
        <w:t>: 55-58 [PMID: 19861769]</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12 </w:t>
      </w:r>
      <w:proofErr w:type="spellStart"/>
      <w:r w:rsidRPr="00515E60">
        <w:rPr>
          <w:rFonts w:ascii="Book Antiqua" w:hAnsi="Book Antiqua" w:cs="宋体"/>
          <w:b/>
          <w:bCs/>
        </w:rPr>
        <w:t>Ahmaida</w:t>
      </w:r>
      <w:proofErr w:type="spellEnd"/>
      <w:r w:rsidRPr="00515E60">
        <w:rPr>
          <w:rFonts w:ascii="Book Antiqua" w:hAnsi="Book Antiqua" w:cs="宋体"/>
          <w:b/>
          <w:bCs/>
        </w:rPr>
        <w:t xml:space="preserve"> A</w:t>
      </w:r>
      <w:r w:rsidRPr="00515E60">
        <w:rPr>
          <w:rFonts w:ascii="Book Antiqua" w:hAnsi="Book Antiqua" w:cs="宋体"/>
        </w:rPr>
        <w:t>, Al-</w:t>
      </w:r>
      <w:proofErr w:type="spellStart"/>
      <w:r w:rsidRPr="00515E60">
        <w:rPr>
          <w:rFonts w:ascii="Book Antiqua" w:hAnsi="Book Antiqua" w:cs="宋体"/>
        </w:rPr>
        <w:t>Shaikhi</w:t>
      </w:r>
      <w:proofErr w:type="spellEnd"/>
      <w:r w:rsidRPr="00515E60">
        <w:rPr>
          <w:rFonts w:ascii="Book Antiqua" w:hAnsi="Book Antiqua" w:cs="宋体"/>
        </w:rPr>
        <w:t xml:space="preserve"> S. Childhood Inflammatory Bowel Disease in Libya: Epidemiological and Clinical features. </w:t>
      </w:r>
      <w:r w:rsidRPr="00515E60">
        <w:rPr>
          <w:rFonts w:ascii="Book Antiqua" w:hAnsi="Book Antiqua" w:cs="宋体"/>
          <w:i/>
          <w:iCs/>
        </w:rPr>
        <w:t>Libyan J Med</w:t>
      </w:r>
      <w:r w:rsidRPr="00515E60">
        <w:rPr>
          <w:rFonts w:ascii="Book Antiqua" w:hAnsi="Book Antiqua" w:cs="宋体"/>
        </w:rPr>
        <w:t> 2009; </w:t>
      </w:r>
      <w:r w:rsidRPr="00515E60">
        <w:rPr>
          <w:rFonts w:ascii="Book Antiqua" w:hAnsi="Book Antiqua" w:cs="宋体"/>
          <w:b/>
          <w:bCs/>
        </w:rPr>
        <w:t>4</w:t>
      </w:r>
      <w:r w:rsidRPr="00515E60">
        <w:rPr>
          <w:rFonts w:ascii="Book Antiqua" w:hAnsi="Book Antiqua" w:cs="宋体"/>
        </w:rPr>
        <w:t>: 70-74 [PMID: 21483512 DOI: 10.4176/081210]</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13 </w:t>
      </w:r>
      <w:proofErr w:type="spellStart"/>
      <w:r w:rsidRPr="00515E60">
        <w:rPr>
          <w:rFonts w:ascii="Book Antiqua" w:hAnsi="Book Antiqua" w:cs="宋体"/>
          <w:b/>
          <w:bCs/>
        </w:rPr>
        <w:t>Fadda</w:t>
      </w:r>
      <w:proofErr w:type="spellEnd"/>
      <w:r w:rsidRPr="00515E60">
        <w:rPr>
          <w:rFonts w:ascii="Book Antiqua" w:hAnsi="Book Antiqua" w:cs="宋体"/>
          <w:b/>
          <w:bCs/>
        </w:rPr>
        <w:t xml:space="preserve"> MA</w:t>
      </w:r>
      <w:r w:rsidRPr="00515E60">
        <w:rPr>
          <w:rFonts w:ascii="Book Antiqua" w:hAnsi="Book Antiqua" w:cs="宋体"/>
        </w:rPr>
        <w:t xml:space="preserve">, </w:t>
      </w:r>
      <w:proofErr w:type="spellStart"/>
      <w:r w:rsidRPr="00515E60">
        <w:rPr>
          <w:rFonts w:ascii="Book Antiqua" w:hAnsi="Book Antiqua" w:cs="宋体"/>
        </w:rPr>
        <w:t>Peedikayil</w:t>
      </w:r>
      <w:proofErr w:type="spellEnd"/>
      <w:r w:rsidRPr="00515E60">
        <w:rPr>
          <w:rFonts w:ascii="Book Antiqua" w:hAnsi="Book Antiqua" w:cs="宋体"/>
        </w:rPr>
        <w:t xml:space="preserve"> MC, </w:t>
      </w:r>
      <w:proofErr w:type="spellStart"/>
      <w:r w:rsidRPr="00515E60">
        <w:rPr>
          <w:rFonts w:ascii="Book Antiqua" w:hAnsi="Book Antiqua" w:cs="宋体"/>
        </w:rPr>
        <w:t>Kagevi</w:t>
      </w:r>
      <w:proofErr w:type="spellEnd"/>
      <w:r w:rsidRPr="00515E60">
        <w:rPr>
          <w:rFonts w:ascii="Book Antiqua" w:hAnsi="Book Antiqua" w:cs="宋体"/>
        </w:rPr>
        <w:t xml:space="preserve"> I, </w:t>
      </w:r>
      <w:proofErr w:type="spellStart"/>
      <w:r w:rsidRPr="00515E60">
        <w:rPr>
          <w:rFonts w:ascii="Book Antiqua" w:hAnsi="Book Antiqua" w:cs="宋体"/>
        </w:rPr>
        <w:t>Kahtani</w:t>
      </w:r>
      <w:proofErr w:type="spellEnd"/>
      <w:r w:rsidRPr="00515E60">
        <w:rPr>
          <w:rFonts w:ascii="Book Antiqua" w:hAnsi="Book Antiqua" w:cs="宋体"/>
        </w:rPr>
        <w:t xml:space="preserve"> KA, Ben AA, Al HI, </w:t>
      </w:r>
      <w:proofErr w:type="spellStart"/>
      <w:r w:rsidRPr="00515E60">
        <w:rPr>
          <w:rFonts w:ascii="Book Antiqua" w:hAnsi="Book Antiqua" w:cs="宋体"/>
        </w:rPr>
        <w:t>Sohaibani</w:t>
      </w:r>
      <w:proofErr w:type="spellEnd"/>
      <w:r w:rsidRPr="00515E60">
        <w:rPr>
          <w:rFonts w:ascii="Book Antiqua" w:hAnsi="Book Antiqua" w:cs="宋体"/>
        </w:rPr>
        <w:t xml:space="preserve"> FA, </w:t>
      </w:r>
      <w:proofErr w:type="spellStart"/>
      <w:r w:rsidRPr="00515E60">
        <w:rPr>
          <w:rFonts w:ascii="Book Antiqua" w:hAnsi="Book Antiqua" w:cs="宋体"/>
        </w:rPr>
        <w:t>Quaiz</w:t>
      </w:r>
      <w:proofErr w:type="spellEnd"/>
      <w:r w:rsidRPr="00515E60">
        <w:rPr>
          <w:rFonts w:ascii="Book Antiqua" w:hAnsi="Book Antiqua" w:cs="宋体"/>
        </w:rPr>
        <w:t xml:space="preserve"> MA, Abdulla M, Khan MQ, </w:t>
      </w:r>
      <w:proofErr w:type="spellStart"/>
      <w:r w:rsidRPr="00515E60">
        <w:rPr>
          <w:rFonts w:ascii="Book Antiqua" w:hAnsi="Book Antiqua" w:cs="宋体"/>
        </w:rPr>
        <w:t>Helmy</w:t>
      </w:r>
      <w:proofErr w:type="spellEnd"/>
      <w:r w:rsidRPr="00515E60">
        <w:rPr>
          <w:rFonts w:ascii="Book Antiqua" w:hAnsi="Book Antiqua" w:cs="宋体"/>
        </w:rPr>
        <w:t xml:space="preserve"> A. Inflammatory bowel disease in Saudi Arabia: a hospital-based clinical study of 312 patients. </w:t>
      </w:r>
      <w:r w:rsidRPr="00515E60">
        <w:rPr>
          <w:rFonts w:ascii="Book Antiqua" w:hAnsi="Book Antiqua" w:cs="宋体"/>
          <w:i/>
          <w:iCs/>
        </w:rPr>
        <w:t>Ann Saudi Med</w:t>
      </w:r>
      <w:r w:rsidRPr="00515E60">
        <w:rPr>
          <w:rFonts w:ascii="Book Antiqua" w:hAnsi="Book Antiqua" w:cs="宋体"/>
        </w:rPr>
        <w:t> </w:t>
      </w:r>
      <w:r>
        <w:rPr>
          <w:rFonts w:ascii="Book Antiqua" w:hAnsi="Book Antiqua" w:cs="宋体" w:hint="eastAsia"/>
        </w:rPr>
        <w:t>2012</w:t>
      </w:r>
      <w:r w:rsidRPr="00515E60">
        <w:rPr>
          <w:rFonts w:ascii="Book Antiqua" w:hAnsi="Book Antiqua" w:cs="宋体"/>
        </w:rPr>
        <w:t>; </w:t>
      </w:r>
      <w:r w:rsidRPr="00515E60">
        <w:rPr>
          <w:rFonts w:ascii="Book Antiqua" w:hAnsi="Book Antiqua" w:cs="宋体"/>
          <w:b/>
          <w:bCs/>
        </w:rPr>
        <w:t>32</w:t>
      </w:r>
      <w:r w:rsidRPr="00515E60">
        <w:rPr>
          <w:rFonts w:ascii="Book Antiqua" w:hAnsi="Book Antiqua" w:cs="宋体"/>
        </w:rPr>
        <w:t>: 276-282 [PMID: 22588439 DOI: 10.5144/0256-4947.2012.276]</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14 </w:t>
      </w:r>
      <w:r w:rsidRPr="00515E60">
        <w:rPr>
          <w:rFonts w:ascii="Book Antiqua" w:hAnsi="Book Antiqua" w:cs="宋体"/>
          <w:b/>
          <w:bCs/>
        </w:rPr>
        <w:t xml:space="preserve">El </w:t>
      </w:r>
      <w:proofErr w:type="spellStart"/>
      <w:r w:rsidRPr="00515E60">
        <w:rPr>
          <w:rFonts w:ascii="Book Antiqua" w:hAnsi="Book Antiqua" w:cs="宋体"/>
          <w:b/>
          <w:bCs/>
        </w:rPr>
        <w:t>Mouzan</w:t>
      </w:r>
      <w:proofErr w:type="spellEnd"/>
      <w:r w:rsidRPr="00515E60">
        <w:rPr>
          <w:rFonts w:ascii="Book Antiqua" w:hAnsi="Book Antiqua" w:cs="宋体"/>
          <w:b/>
          <w:bCs/>
        </w:rPr>
        <w:t xml:space="preserve"> MI</w:t>
      </w:r>
      <w:r w:rsidRPr="00515E60">
        <w:rPr>
          <w:rFonts w:ascii="Book Antiqua" w:hAnsi="Book Antiqua" w:cs="宋体"/>
        </w:rPr>
        <w:t xml:space="preserve">, Al </w:t>
      </w:r>
      <w:proofErr w:type="spellStart"/>
      <w:r w:rsidRPr="00515E60">
        <w:rPr>
          <w:rFonts w:ascii="Book Antiqua" w:hAnsi="Book Antiqua" w:cs="宋体"/>
        </w:rPr>
        <w:t>Mofarreh</w:t>
      </w:r>
      <w:proofErr w:type="spellEnd"/>
      <w:r w:rsidRPr="00515E60">
        <w:rPr>
          <w:rFonts w:ascii="Book Antiqua" w:hAnsi="Book Antiqua" w:cs="宋体"/>
        </w:rPr>
        <w:t xml:space="preserve"> MA, </w:t>
      </w:r>
      <w:proofErr w:type="spellStart"/>
      <w:r w:rsidRPr="00515E60">
        <w:rPr>
          <w:rFonts w:ascii="Book Antiqua" w:hAnsi="Book Antiqua" w:cs="宋体"/>
        </w:rPr>
        <w:t>Assiri</w:t>
      </w:r>
      <w:proofErr w:type="spellEnd"/>
      <w:r w:rsidRPr="00515E60">
        <w:rPr>
          <w:rFonts w:ascii="Book Antiqua" w:hAnsi="Book Antiqua" w:cs="宋体"/>
        </w:rPr>
        <w:t xml:space="preserve"> AM, Hamid YH, Al </w:t>
      </w:r>
      <w:proofErr w:type="spellStart"/>
      <w:r w:rsidRPr="00515E60">
        <w:rPr>
          <w:rFonts w:ascii="Book Antiqua" w:hAnsi="Book Antiqua" w:cs="宋体"/>
        </w:rPr>
        <w:t>Jebreen</w:t>
      </w:r>
      <w:proofErr w:type="spellEnd"/>
      <w:r w:rsidRPr="00515E60">
        <w:rPr>
          <w:rFonts w:ascii="Book Antiqua" w:hAnsi="Book Antiqua" w:cs="宋体"/>
        </w:rPr>
        <w:t xml:space="preserve"> AM, </w:t>
      </w:r>
      <w:proofErr w:type="spellStart"/>
      <w:r w:rsidRPr="00515E60">
        <w:rPr>
          <w:rFonts w:ascii="Book Antiqua" w:hAnsi="Book Antiqua" w:cs="宋体"/>
        </w:rPr>
        <w:t>Azzam</w:t>
      </w:r>
      <w:proofErr w:type="spellEnd"/>
      <w:r w:rsidRPr="00515E60">
        <w:rPr>
          <w:rFonts w:ascii="Book Antiqua" w:hAnsi="Book Antiqua" w:cs="宋体"/>
        </w:rPr>
        <w:t xml:space="preserve"> NA. Presenting features of childhood-onset inflammatory bowel disease in the central region of Saudi Arabia. </w:t>
      </w:r>
      <w:r w:rsidRPr="00515E60">
        <w:rPr>
          <w:rFonts w:ascii="Book Antiqua" w:hAnsi="Book Antiqua" w:cs="宋体"/>
          <w:i/>
          <w:iCs/>
        </w:rPr>
        <w:t>Saudi Med J</w:t>
      </w:r>
      <w:r w:rsidRPr="00515E60">
        <w:rPr>
          <w:rFonts w:ascii="Book Antiqua" w:hAnsi="Book Antiqua" w:cs="宋体"/>
        </w:rPr>
        <w:t> 2012; </w:t>
      </w:r>
      <w:r w:rsidRPr="00515E60">
        <w:rPr>
          <w:rFonts w:ascii="Book Antiqua" w:hAnsi="Book Antiqua" w:cs="宋体"/>
          <w:b/>
          <w:bCs/>
        </w:rPr>
        <w:t>33</w:t>
      </w:r>
      <w:r w:rsidRPr="00515E60">
        <w:rPr>
          <w:rFonts w:ascii="Book Antiqua" w:hAnsi="Book Antiqua" w:cs="宋体"/>
        </w:rPr>
        <w:t>: 423-428 [PMID: 22485239]</w:t>
      </w:r>
    </w:p>
    <w:p w:rsidR="00526E40" w:rsidRPr="00515E60" w:rsidRDefault="00526E40" w:rsidP="009C5843">
      <w:pPr>
        <w:spacing w:line="360" w:lineRule="auto"/>
        <w:jc w:val="both"/>
        <w:rPr>
          <w:rFonts w:ascii="Book Antiqua" w:hAnsi="Book Antiqua" w:cs="宋体"/>
        </w:rPr>
      </w:pPr>
      <w:r>
        <w:rPr>
          <w:rFonts w:ascii="Book Antiqua" w:hAnsi="Book Antiqua" w:cs="宋体"/>
        </w:rPr>
        <w:lastRenderedPageBreak/>
        <w:t xml:space="preserve">15 </w:t>
      </w:r>
      <w:proofErr w:type="spellStart"/>
      <w:r w:rsidRPr="00515E60">
        <w:rPr>
          <w:rFonts w:ascii="Book Antiqua" w:hAnsi="Book Antiqua" w:cs="宋体"/>
          <w:b/>
        </w:rPr>
        <w:t>Oefferlbauer</w:t>
      </w:r>
      <w:proofErr w:type="spellEnd"/>
      <w:r w:rsidRPr="00515E60">
        <w:rPr>
          <w:rFonts w:ascii="Book Antiqua" w:hAnsi="Book Antiqua" w:cs="宋体"/>
          <w:b/>
        </w:rPr>
        <w:t xml:space="preserve"> A,</w:t>
      </w:r>
      <w:r w:rsidRPr="00515E60">
        <w:rPr>
          <w:rFonts w:ascii="Book Antiqua" w:hAnsi="Book Antiqua" w:cs="宋体"/>
        </w:rPr>
        <w:t xml:space="preserve"> </w:t>
      </w:r>
      <w:proofErr w:type="spellStart"/>
      <w:r w:rsidRPr="00515E60">
        <w:rPr>
          <w:rFonts w:ascii="Book Antiqua" w:hAnsi="Book Antiqua" w:cs="宋体"/>
        </w:rPr>
        <w:t>Miehsler</w:t>
      </w:r>
      <w:proofErr w:type="spellEnd"/>
      <w:r w:rsidRPr="00515E60">
        <w:rPr>
          <w:rFonts w:ascii="Book Antiqua" w:hAnsi="Book Antiqua" w:cs="宋体"/>
        </w:rPr>
        <w:t xml:space="preserve"> W, </w:t>
      </w:r>
      <w:proofErr w:type="spellStart"/>
      <w:r w:rsidRPr="00515E60">
        <w:rPr>
          <w:rFonts w:ascii="Book Antiqua" w:hAnsi="Book Antiqua" w:cs="宋体"/>
        </w:rPr>
        <w:t>Eckmuellner</w:t>
      </w:r>
      <w:proofErr w:type="spellEnd"/>
      <w:r w:rsidRPr="00515E60">
        <w:rPr>
          <w:rFonts w:ascii="Book Antiqua" w:hAnsi="Book Antiqua" w:cs="宋体"/>
        </w:rPr>
        <w:t xml:space="preserve"> O, </w:t>
      </w:r>
      <w:proofErr w:type="spellStart"/>
      <w:r w:rsidRPr="00515E60">
        <w:rPr>
          <w:rFonts w:ascii="Book Antiqua" w:hAnsi="Book Antiqua" w:cs="宋体"/>
        </w:rPr>
        <w:t>Gangl</w:t>
      </w:r>
      <w:proofErr w:type="spellEnd"/>
      <w:r w:rsidRPr="00515E60">
        <w:rPr>
          <w:rFonts w:ascii="Book Antiqua" w:hAnsi="Book Antiqua" w:cs="宋体"/>
        </w:rPr>
        <w:t xml:space="preserve"> A, </w:t>
      </w:r>
      <w:proofErr w:type="spellStart"/>
      <w:r w:rsidRPr="00515E60">
        <w:rPr>
          <w:rFonts w:ascii="Book Antiqua" w:hAnsi="Book Antiqua" w:cs="宋体"/>
        </w:rPr>
        <w:t>Vogelsang</w:t>
      </w:r>
      <w:proofErr w:type="spellEnd"/>
      <w:r w:rsidRPr="00515E60">
        <w:rPr>
          <w:rFonts w:ascii="Book Antiqua" w:hAnsi="Book Antiqua" w:cs="宋体"/>
        </w:rPr>
        <w:t xml:space="preserve"> H, </w:t>
      </w:r>
      <w:proofErr w:type="spellStart"/>
      <w:r w:rsidRPr="00515E60">
        <w:rPr>
          <w:rFonts w:ascii="Book Antiqua" w:hAnsi="Book Antiqua" w:cs="宋体"/>
        </w:rPr>
        <w:t>Reinisch</w:t>
      </w:r>
      <w:proofErr w:type="spellEnd"/>
      <w:r w:rsidRPr="00515E60">
        <w:rPr>
          <w:rFonts w:ascii="Book Antiqua" w:hAnsi="Book Antiqua" w:cs="宋体"/>
        </w:rPr>
        <w:t xml:space="preserve"> W. </w:t>
      </w:r>
      <w:proofErr w:type="spellStart"/>
      <w:r w:rsidRPr="00515E60">
        <w:rPr>
          <w:rFonts w:ascii="Book Antiqua" w:hAnsi="Book Antiqua" w:cs="宋体"/>
        </w:rPr>
        <w:t>Interobserver</w:t>
      </w:r>
      <w:proofErr w:type="spellEnd"/>
      <w:r w:rsidRPr="00515E60">
        <w:rPr>
          <w:rFonts w:ascii="Book Antiqua" w:hAnsi="Book Antiqua" w:cs="宋体"/>
        </w:rPr>
        <w:t xml:space="preserve"> agreement analysis of a National Inflammatory Bowel Disease Information System (IBDIS). </w:t>
      </w:r>
      <w:r w:rsidRPr="00515E60">
        <w:rPr>
          <w:rFonts w:ascii="Book Antiqua" w:hAnsi="Book Antiqua" w:cs="宋体"/>
          <w:i/>
        </w:rPr>
        <w:t>Gastroenterology</w:t>
      </w:r>
      <w:r>
        <w:rPr>
          <w:rFonts w:ascii="Book Antiqua" w:hAnsi="Book Antiqua" w:cs="宋体" w:hint="eastAsia"/>
        </w:rPr>
        <w:t xml:space="preserve"> </w:t>
      </w:r>
      <w:r w:rsidRPr="00515E60">
        <w:rPr>
          <w:rFonts w:ascii="Book Antiqua" w:hAnsi="Book Antiqua" w:cs="宋体"/>
        </w:rPr>
        <w:t xml:space="preserve">2003; </w:t>
      </w:r>
      <w:r w:rsidRPr="00515E60">
        <w:rPr>
          <w:rFonts w:ascii="Book Antiqua" w:hAnsi="Book Antiqua" w:cs="宋体"/>
          <w:b/>
        </w:rPr>
        <w:t>124</w:t>
      </w:r>
      <w:r w:rsidRPr="00515E60">
        <w:rPr>
          <w:rFonts w:ascii="Book Antiqua" w:hAnsi="Book Antiqua" w:cs="宋体"/>
        </w:rPr>
        <w:t>: A507 [DOI: 10.1016/S0016-5085(03)82569-6]</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16 </w:t>
      </w:r>
      <w:proofErr w:type="spellStart"/>
      <w:r w:rsidRPr="00515E60">
        <w:rPr>
          <w:rFonts w:ascii="Book Antiqua" w:hAnsi="Book Antiqua" w:cs="宋体"/>
          <w:b/>
          <w:bCs/>
        </w:rPr>
        <w:t>Krishnaprasad</w:t>
      </w:r>
      <w:proofErr w:type="spellEnd"/>
      <w:r w:rsidRPr="00515E60">
        <w:rPr>
          <w:rFonts w:ascii="Book Antiqua" w:hAnsi="Book Antiqua" w:cs="宋体"/>
          <w:b/>
          <w:bCs/>
        </w:rPr>
        <w:t xml:space="preserve"> K</w:t>
      </w:r>
      <w:r w:rsidRPr="00515E60">
        <w:rPr>
          <w:rFonts w:ascii="Book Antiqua" w:hAnsi="Book Antiqua" w:cs="宋体"/>
        </w:rPr>
        <w:t xml:space="preserve">, Andrews JM, </w:t>
      </w:r>
      <w:proofErr w:type="spellStart"/>
      <w:r w:rsidRPr="00515E60">
        <w:rPr>
          <w:rFonts w:ascii="Book Antiqua" w:hAnsi="Book Antiqua" w:cs="宋体"/>
        </w:rPr>
        <w:t>Lawrance</w:t>
      </w:r>
      <w:proofErr w:type="spellEnd"/>
      <w:r w:rsidRPr="00515E60">
        <w:rPr>
          <w:rFonts w:ascii="Book Antiqua" w:hAnsi="Book Antiqua" w:cs="宋体"/>
        </w:rPr>
        <w:t xml:space="preserve"> IC, Florin T, </w:t>
      </w:r>
      <w:proofErr w:type="spellStart"/>
      <w:r w:rsidRPr="00515E60">
        <w:rPr>
          <w:rFonts w:ascii="Book Antiqua" w:hAnsi="Book Antiqua" w:cs="宋体"/>
        </w:rPr>
        <w:t>Gearry</w:t>
      </w:r>
      <w:proofErr w:type="spellEnd"/>
      <w:r w:rsidRPr="00515E60">
        <w:rPr>
          <w:rFonts w:ascii="Book Antiqua" w:hAnsi="Book Antiqua" w:cs="宋体"/>
        </w:rPr>
        <w:t xml:space="preserve"> RB, Leong RW, </w:t>
      </w:r>
      <w:proofErr w:type="spellStart"/>
      <w:r w:rsidRPr="00515E60">
        <w:rPr>
          <w:rFonts w:ascii="Book Antiqua" w:hAnsi="Book Antiqua" w:cs="宋体"/>
        </w:rPr>
        <w:t>Mahy</w:t>
      </w:r>
      <w:proofErr w:type="spellEnd"/>
      <w:r w:rsidRPr="00515E60">
        <w:rPr>
          <w:rFonts w:ascii="Book Antiqua" w:hAnsi="Book Antiqua" w:cs="宋体"/>
        </w:rPr>
        <w:t xml:space="preserve"> G, </w:t>
      </w:r>
      <w:proofErr w:type="spellStart"/>
      <w:r w:rsidRPr="00515E60">
        <w:rPr>
          <w:rFonts w:ascii="Book Antiqua" w:hAnsi="Book Antiqua" w:cs="宋体"/>
        </w:rPr>
        <w:t>Bampton</w:t>
      </w:r>
      <w:proofErr w:type="spellEnd"/>
      <w:r w:rsidRPr="00515E60">
        <w:rPr>
          <w:rFonts w:ascii="Book Antiqua" w:hAnsi="Book Antiqua" w:cs="宋体"/>
        </w:rPr>
        <w:t xml:space="preserve"> P, Prosser R, Leach P, </w:t>
      </w:r>
      <w:proofErr w:type="spellStart"/>
      <w:r w:rsidRPr="00515E60">
        <w:rPr>
          <w:rFonts w:ascii="Book Antiqua" w:hAnsi="Book Antiqua" w:cs="宋体"/>
        </w:rPr>
        <w:t>Chitti</w:t>
      </w:r>
      <w:proofErr w:type="spellEnd"/>
      <w:r w:rsidRPr="00515E60">
        <w:rPr>
          <w:rFonts w:ascii="Book Antiqua" w:hAnsi="Book Antiqua" w:cs="宋体"/>
        </w:rPr>
        <w:t xml:space="preserve"> L, Cock C, Grafton R, Croft AR, Cooke S, </w:t>
      </w:r>
      <w:proofErr w:type="spellStart"/>
      <w:r w:rsidRPr="00515E60">
        <w:rPr>
          <w:rFonts w:ascii="Book Antiqua" w:hAnsi="Book Antiqua" w:cs="宋体"/>
        </w:rPr>
        <w:t>Doecke</w:t>
      </w:r>
      <w:proofErr w:type="spellEnd"/>
      <w:r w:rsidRPr="00515E60">
        <w:rPr>
          <w:rFonts w:ascii="Book Antiqua" w:hAnsi="Book Antiqua" w:cs="宋体"/>
        </w:rPr>
        <w:t xml:space="preserve"> JD, Radford-Smith GL. Inter-observer agreement for </w:t>
      </w:r>
      <w:proofErr w:type="spellStart"/>
      <w:r w:rsidRPr="00515E60">
        <w:rPr>
          <w:rFonts w:ascii="Book Antiqua" w:hAnsi="Book Antiqua" w:cs="宋体"/>
        </w:rPr>
        <w:t>Crohn's</w:t>
      </w:r>
      <w:proofErr w:type="spellEnd"/>
      <w:r w:rsidRPr="00515E60">
        <w:rPr>
          <w:rFonts w:ascii="Book Antiqua" w:hAnsi="Book Antiqua" w:cs="宋体"/>
        </w:rPr>
        <w:t xml:space="preserve"> disease sub-phenotypes using the Montreal Classification: How good are we? </w:t>
      </w:r>
      <w:proofErr w:type="gramStart"/>
      <w:r w:rsidRPr="00515E60">
        <w:rPr>
          <w:rFonts w:ascii="Book Antiqua" w:hAnsi="Book Antiqua" w:cs="宋体"/>
        </w:rPr>
        <w:t>A multi-</w:t>
      </w:r>
      <w:proofErr w:type="spellStart"/>
      <w:r w:rsidRPr="00515E60">
        <w:rPr>
          <w:rFonts w:ascii="Book Antiqua" w:hAnsi="Book Antiqua" w:cs="宋体"/>
        </w:rPr>
        <w:t>centre</w:t>
      </w:r>
      <w:proofErr w:type="spellEnd"/>
      <w:r w:rsidRPr="00515E60">
        <w:rPr>
          <w:rFonts w:ascii="Book Antiqua" w:hAnsi="Book Antiqua" w:cs="宋体"/>
        </w:rPr>
        <w:t xml:space="preserve"> Australasian study.</w:t>
      </w:r>
      <w:proofErr w:type="gramEnd"/>
      <w:r w:rsidRPr="00515E60">
        <w:rPr>
          <w:rFonts w:ascii="Book Antiqua" w:hAnsi="Book Antiqua" w:cs="宋体"/>
        </w:rPr>
        <w:t> </w:t>
      </w:r>
      <w:r w:rsidRPr="00515E60">
        <w:rPr>
          <w:rFonts w:ascii="Book Antiqua" w:hAnsi="Book Antiqua" w:cs="宋体"/>
          <w:i/>
          <w:iCs/>
        </w:rPr>
        <w:t xml:space="preserve">J </w:t>
      </w:r>
      <w:proofErr w:type="spellStart"/>
      <w:r w:rsidRPr="00515E60">
        <w:rPr>
          <w:rFonts w:ascii="Book Antiqua" w:hAnsi="Book Antiqua" w:cs="宋体"/>
          <w:i/>
          <w:iCs/>
        </w:rPr>
        <w:t>Crohns</w:t>
      </w:r>
      <w:proofErr w:type="spellEnd"/>
      <w:r w:rsidRPr="00515E60">
        <w:rPr>
          <w:rFonts w:ascii="Book Antiqua" w:hAnsi="Book Antiqua" w:cs="宋体"/>
          <w:i/>
          <w:iCs/>
        </w:rPr>
        <w:t xml:space="preserve"> Colitis</w:t>
      </w:r>
      <w:r w:rsidRPr="00515E60">
        <w:rPr>
          <w:rFonts w:ascii="Book Antiqua" w:hAnsi="Book Antiqua" w:cs="宋体"/>
        </w:rPr>
        <w:t> 2012; </w:t>
      </w:r>
      <w:r w:rsidRPr="00515E60">
        <w:rPr>
          <w:rFonts w:ascii="Book Antiqua" w:hAnsi="Book Antiqua" w:cs="宋体"/>
          <w:b/>
          <w:bCs/>
        </w:rPr>
        <w:t>6</w:t>
      </w:r>
      <w:r w:rsidRPr="00515E60">
        <w:rPr>
          <w:rFonts w:ascii="Book Antiqua" w:hAnsi="Book Antiqua" w:cs="宋体"/>
        </w:rPr>
        <w:t>: 287-293 [PMID: 22405164 DOI: 10.1016/j.crohns.2011.08.016]</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17 </w:t>
      </w:r>
      <w:r w:rsidRPr="00515E60">
        <w:rPr>
          <w:rFonts w:ascii="Book Antiqua" w:hAnsi="Book Antiqua" w:cs="宋体"/>
          <w:b/>
          <w:bCs/>
        </w:rPr>
        <w:t>Silverberg MS</w:t>
      </w:r>
      <w:r w:rsidRPr="00515E60">
        <w:rPr>
          <w:rFonts w:ascii="Book Antiqua" w:hAnsi="Book Antiqua" w:cs="宋体"/>
        </w:rPr>
        <w:t xml:space="preserve">, </w:t>
      </w:r>
      <w:proofErr w:type="spellStart"/>
      <w:r w:rsidRPr="00515E60">
        <w:rPr>
          <w:rFonts w:ascii="Book Antiqua" w:hAnsi="Book Antiqua" w:cs="宋体"/>
        </w:rPr>
        <w:t>Satsangi</w:t>
      </w:r>
      <w:proofErr w:type="spellEnd"/>
      <w:r w:rsidRPr="00515E60">
        <w:rPr>
          <w:rFonts w:ascii="Book Antiqua" w:hAnsi="Book Antiqua" w:cs="宋体"/>
        </w:rPr>
        <w:t xml:space="preserve"> J, Ahmad T, </w:t>
      </w:r>
      <w:proofErr w:type="spellStart"/>
      <w:r w:rsidRPr="00515E60">
        <w:rPr>
          <w:rFonts w:ascii="Book Antiqua" w:hAnsi="Book Antiqua" w:cs="宋体"/>
        </w:rPr>
        <w:t>Arnott</w:t>
      </w:r>
      <w:proofErr w:type="spellEnd"/>
      <w:r w:rsidRPr="00515E60">
        <w:rPr>
          <w:rFonts w:ascii="Book Antiqua" w:hAnsi="Book Antiqua" w:cs="宋体"/>
        </w:rPr>
        <w:t xml:space="preserve"> ID, Bernstein CN, Brant SR, </w:t>
      </w:r>
      <w:proofErr w:type="spellStart"/>
      <w:r w:rsidRPr="00515E60">
        <w:rPr>
          <w:rFonts w:ascii="Book Antiqua" w:hAnsi="Book Antiqua" w:cs="宋体"/>
        </w:rPr>
        <w:t>Caprilli</w:t>
      </w:r>
      <w:proofErr w:type="spellEnd"/>
      <w:r w:rsidRPr="00515E60">
        <w:rPr>
          <w:rFonts w:ascii="Book Antiqua" w:hAnsi="Book Antiqua" w:cs="宋体"/>
        </w:rPr>
        <w:t xml:space="preserve"> R, </w:t>
      </w:r>
      <w:proofErr w:type="spellStart"/>
      <w:r w:rsidRPr="00515E60">
        <w:rPr>
          <w:rFonts w:ascii="Book Antiqua" w:hAnsi="Book Antiqua" w:cs="宋体"/>
        </w:rPr>
        <w:t>Colombel</w:t>
      </w:r>
      <w:proofErr w:type="spellEnd"/>
      <w:r w:rsidRPr="00515E60">
        <w:rPr>
          <w:rFonts w:ascii="Book Antiqua" w:hAnsi="Book Antiqua" w:cs="宋体"/>
        </w:rPr>
        <w:t xml:space="preserve"> JF, </w:t>
      </w:r>
      <w:proofErr w:type="spellStart"/>
      <w:r w:rsidRPr="00515E60">
        <w:rPr>
          <w:rFonts w:ascii="Book Antiqua" w:hAnsi="Book Antiqua" w:cs="宋体"/>
        </w:rPr>
        <w:t>Gasche</w:t>
      </w:r>
      <w:proofErr w:type="spellEnd"/>
      <w:r w:rsidRPr="00515E60">
        <w:rPr>
          <w:rFonts w:ascii="Book Antiqua" w:hAnsi="Book Antiqua" w:cs="宋体"/>
        </w:rPr>
        <w:t xml:space="preserve"> C, </w:t>
      </w:r>
      <w:proofErr w:type="spellStart"/>
      <w:r w:rsidRPr="00515E60">
        <w:rPr>
          <w:rFonts w:ascii="Book Antiqua" w:hAnsi="Book Antiqua" w:cs="宋体"/>
        </w:rPr>
        <w:t>Geboes</w:t>
      </w:r>
      <w:proofErr w:type="spellEnd"/>
      <w:r w:rsidRPr="00515E60">
        <w:rPr>
          <w:rFonts w:ascii="Book Antiqua" w:hAnsi="Book Antiqua" w:cs="宋体"/>
        </w:rPr>
        <w:t xml:space="preserve"> K, Jewell DP, </w:t>
      </w:r>
      <w:proofErr w:type="spellStart"/>
      <w:r w:rsidRPr="00515E60">
        <w:rPr>
          <w:rFonts w:ascii="Book Antiqua" w:hAnsi="Book Antiqua" w:cs="宋体"/>
        </w:rPr>
        <w:t>Karban</w:t>
      </w:r>
      <w:proofErr w:type="spellEnd"/>
      <w:r w:rsidRPr="00515E60">
        <w:rPr>
          <w:rFonts w:ascii="Book Antiqua" w:hAnsi="Book Antiqua" w:cs="宋体"/>
        </w:rPr>
        <w:t xml:space="preserve"> A, Loftus EV, Peña AS, Riddell RH, </w:t>
      </w:r>
      <w:proofErr w:type="spellStart"/>
      <w:r w:rsidRPr="00515E60">
        <w:rPr>
          <w:rFonts w:ascii="Book Antiqua" w:hAnsi="Book Antiqua" w:cs="宋体"/>
        </w:rPr>
        <w:t>Sachar</w:t>
      </w:r>
      <w:proofErr w:type="spellEnd"/>
      <w:r w:rsidRPr="00515E60">
        <w:rPr>
          <w:rFonts w:ascii="Book Antiqua" w:hAnsi="Book Antiqua" w:cs="宋体"/>
        </w:rPr>
        <w:t xml:space="preserve"> DB, Schreiber S, Steinhart AH, </w:t>
      </w:r>
      <w:proofErr w:type="spellStart"/>
      <w:r w:rsidRPr="00515E60">
        <w:rPr>
          <w:rFonts w:ascii="Book Antiqua" w:hAnsi="Book Antiqua" w:cs="宋体"/>
        </w:rPr>
        <w:t>Targan</w:t>
      </w:r>
      <w:proofErr w:type="spellEnd"/>
      <w:r w:rsidRPr="00515E60">
        <w:rPr>
          <w:rFonts w:ascii="Book Antiqua" w:hAnsi="Book Antiqua" w:cs="宋体"/>
        </w:rPr>
        <w:t xml:space="preserve"> SR, </w:t>
      </w:r>
      <w:proofErr w:type="spellStart"/>
      <w:r w:rsidRPr="00515E60">
        <w:rPr>
          <w:rFonts w:ascii="Book Antiqua" w:hAnsi="Book Antiqua" w:cs="宋体"/>
        </w:rPr>
        <w:t>Vermeire</w:t>
      </w:r>
      <w:proofErr w:type="spellEnd"/>
      <w:r w:rsidRPr="00515E60">
        <w:rPr>
          <w:rFonts w:ascii="Book Antiqua" w:hAnsi="Book Antiqua" w:cs="宋体"/>
        </w:rPr>
        <w:t xml:space="preserve"> S, Warren BF. Toward an integrated clinical, molecular and serological classification of inflammatory bowel disease: report of a Working Party of the 2005 Montreal World Congress of Gastroenterology. </w:t>
      </w:r>
      <w:r w:rsidRPr="00515E60">
        <w:rPr>
          <w:rFonts w:ascii="Book Antiqua" w:hAnsi="Book Antiqua" w:cs="宋体"/>
          <w:i/>
          <w:iCs/>
        </w:rPr>
        <w:t xml:space="preserve">Can J </w:t>
      </w:r>
      <w:proofErr w:type="spellStart"/>
      <w:r w:rsidRPr="00515E60">
        <w:rPr>
          <w:rFonts w:ascii="Book Antiqua" w:hAnsi="Book Antiqua" w:cs="宋体"/>
          <w:i/>
          <w:iCs/>
        </w:rPr>
        <w:t>Gastroenterol</w:t>
      </w:r>
      <w:proofErr w:type="spellEnd"/>
      <w:r w:rsidRPr="00515E60">
        <w:rPr>
          <w:rFonts w:ascii="Book Antiqua" w:hAnsi="Book Antiqua" w:cs="宋体"/>
        </w:rPr>
        <w:t> 2005; </w:t>
      </w:r>
      <w:r w:rsidRPr="00515E60">
        <w:rPr>
          <w:rFonts w:ascii="Book Antiqua" w:hAnsi="Book Antiqua" w:cs="宋体"/>
          <w:b/>
          <w:bCs/>
        </w:rPr>
        <w:t xml:space="preserve">19 </w:t>
      </w:r>
      <w:proofErr w:type="spellStart"/>
      <w:r w:rsidRPr="00515E60">
        <w:rPr>
          <w:rFonts w:ascii="Book Antiqua" w:hAnsi="Book Antiqua" w:cs="宋体"/>
          <w:b/>
          <w:bCs/>
        </w:rPr>
        <w:t>Suppl</w:t>
      </w:r>
      <w:proofErr w:type="spellEnd"/>
      <w:r w:rsidRPr="00515E60">
        <w:rPr>
          <w:rFonts w:ascii="Book Antiqua" w:hAnsi="Book Antiqua" w:cs="宋体"/>
          <w:b/>
          <w:bCs/>
        </w:rPr>
        <w:t xml:space="preserve"> A</w:t>
      </w:r>
      <w:r w:rsidRPr="00515E60">
        <w:rPr>
          <w:rFonts w:ascii="Book Antiqua" w:hAnsi="Book Antiqua" w:cs="宋体"/>
        </w:rPr>
        <w:t>: 5A-36A [PMID: 16151544]</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t>18 </w:t>
      </w:r>
      <w:proofErr w:type="spellStart"/>
      <w:r w:rsidRPr="00515E60">
        <w:rPr>
          <w:rFonts w:ascii="Book Antiqua" w:hAnsi="Book Antiqua" w:cs="宋体"/>
          <w:b/>
          <w:bCs/>
        </w:rPr>
        <w:t>Lennard</w:t>
      </w:r>
      <w:proofErr w:type="spellEnd"/>
      <w:r w:rsidRPr="00515E60">
        <w:rPr>
          <w:rFonts w:ascii="Book Antiqua" w:hAnsi="Book Antiqua" w:cs="宋体"/>
          <w:b/>
          <w:bCs/>
        </w:rPr>
        <w:t>-Jones JE</w:t>
      </w:r>
      <w:r w:rsidRPr="00515E60">
        <w:rPr>
          <w:rFonts w:ascii="Book Antiqua" w:hAnsi="Book Antiqua" w:cs="宋体"/>
        </w:rPr>
        <w:t>.</w:t>
      </w:r>
      <w:proofErr w:type="gramEnd"/>
      <w:r w:rsidRPr="00515E60">
        <w:rPr>
          <w:rFonts w:ascii="Book Antiqua" w:hAnsi="Book Antiqua" w:cs="宋体"/>
        </w:rPr>
        <w:t xml:space="preserve"> </w:t>
      </w:r>
      <w:proofErr w:type="gramStart"/>
      <w:r w:rsidRPr="00515E60">
        <w:rPr>
          <w:rFonts w:ascii="Book Antiqua" w:hAnsi="Book Antiqua" w:cs="宋体"/>
        </w:rPr>
        <w:t>Classification of inflammatory bowel disease.</w:t>
      </w:r>
      <w:proofErr w:type="gramEnd"/>
      <w:r w:rsidRPr="00515E60">
        <w:rPr>
          <w:rFonts w:ascii="Book Antiqua" w:hAnsi="Book Antiqua" w:cs="宋体"/>
        </w:rPr>
        <w:t> </w:t>
      </w:r>
      <w:proofErr w:type="spellStart"/>
      <w:r w:rsidRPr="00515E60">
        <w:rPr>
          <w:rFonts w:ascii="Book Antiqua" w:hAnsi="Book Antiqua" w:cs="宋体"/>
          <w:i/>
          <w:iCs/>
        </w:rPr>
        <w:t>Scand</w:t>
      </w:r>
      <w:proofErr w:type="spellEnd"/>
      <w:r w:rsidRPr="00515E60">
        <w:rPr>
          <w:rFonts w:ascii="Book Antiqua" w:hAnsi="Book Antiqua" w:cs="宋体"/>
          <w:i/>
          <w:iCs/>
        </w:rPr>
        <w:t xml:space="preserve"> J </w:t>
      </w:r>
      <w:proofErr w:type="spellStart"/>
      <w:r w:rsidRPr="00515E60">
        <w:rPr>
          <w:rFonts w:ascii="Book Antiqua" w:hAnsi="Book Antiqua" w:cs="宋体"/>
          <w:i/>
          <w:iCs/>
        </w:rPr>
        <w:t>Gastroenterol</w:t>
      </w:r>
      <w:proofErr w:type="spellEnd"/>
      <w:r w:rsidRPr="00515E60">
        <w:rPr>
          <w:rFonts w:ascii="Book Antiqua" w:hAnsi="Book Antiqua" w:cs="宋体"/>
          <w:i/>
          <w:iCs/>
        </w:rPr>
        <w:t xml:space="preserve"> </w:t>
      </w:r>
      <w:proofErr w:type="spellStart"/>
      <w:r w:rsidRPr="00515E60">
        <w:rPr>
          <w:rFonts w:ascii="Book Antiqua" w:hAnsi="Book Antiqua" w:cs="宋体"/>
          <w:i/>
          <w:iCs/>
        </w:rPr>
        <w:t>Suppl</w:t>
      </w:r>
      <w:proofErr w:type="spellEnd"/>
      <w:r w:rsidRPr="00515E60">
        <w:rPr>
          <w:rFonts w:ascii="Book Antiqua" w:hAnsi="Book Antiqua" w:cs="宋体"/>
        </w:rPr>
        <w:t> 1989; </w:t>
      </w:r>
      <w:r w:rsidRPr="00515E60">
        <w:rPr>
          <w:rFonts w:ascii="Book Antiqua" w:hAnsi="Book Antiqua" w:cs="宋体"/>
          <w:b/>
          <w:bCs/>
        </w:rPr>
        <w:t>170</w:t>
      </w:r>
      <w:r w:rsidRPr="00515E60">
        <w:rPr>
          <w:rFonts w:ascii="Book Antiqua" w:hAnsi="Book Antiqua" w:cs="宋体"/>
        </w:rPr>
        <w:t>: 2-6; discussion 16-9 [PMID: 2617184 DOI: 10.3109/00365528909091339]</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t>19 </w:t>
      </w:r>
      <w:r w:rsidRPr="00515E60">
        <w:rPr>
          <w:rFonts w:ascii="Book Antiqua" w:hAnsi="Book Antiqua" w:cs="宋体"/>
          <w:b/>
          <w:bCs/>
        </w:rPr>
        <w:t>Khan HA</w:t>
      </w:r>
      <w:r w:rsidRPr="00515E60">
        <w:rPr>
          <w:rFonts w:ascii="Book Antiqua" w:hAnsi="Book Antiqua" w:cs="宋体"/>
        </w:rPr>
        <w:t xml:space="preserve">, </w:t>
      </w:r>
      <w:proofErr w:type="spellStart"/>
      <w:r w:rsidRPr="00515E60">
        <w:rPr>
          <w:rFonts w:ascii="Book Antiqua" w:hAnsi="Book Antiqua" w:cs="宋体"/>
        </w:rPr>
        <w:t>Mahrous</w:t>
      </w:r>
      <w:proofErr w:type="spellEnd"/>
      <w:r w:rsidRPr="00515E60">
        <w:rPr>
          <w:rFonts w:ascii="Book Antiqua" w:hAnsi="Book Antiqua" w:cs="宋体"/>
        </w:rPr>
        <w:t xml:space="preserve"> AS, </w:t>
      </w:r>
      <w:proofErr w:type="spellStart"/>
      <w:r w:rsidRPr="00515E60">
        <w:rPr>
          <w:rFonts w:ascii="Book Antiqua" w:hAnsi="Book Antiqua" w:cs="宋体"/>
        </w:rPr>
        <w:t>Fachartz</w:t>
      </w:r>
      <w:proofErr w:type="spellEnd"/>
      <w:r w:rsidRPr="00515E60">
        <w:rPr>
          <w:rFonts w:ascii="Book Antiqua" w:hAnsi="Book Antiqua" w:cs="宋体"/>
        </w:rPr>
        <w:t xml:space="preserve"> FI.</w:t>
      </w:r>
      <w:proofErr w:type="gramEnd"/>
      <w:r w:rsidRPr="00515E60">
        <w:rPr>
          <w:rFonts w:ascii="Book Antiqua" w:hAnsi="Book Antiqua" w:cs="宋体"/>
        </w:rPr>
        <w:t xml:space="preserve"> Ulcerative colitis amongst the Saudis: six-year experience from Al-</w:t>
      </w:r>
      <w:proofErr w:type="spellStart"/>
      <w:r w:rsidRPr="00515E60">
        <w:rPr>
          <w:rFonts w:ascii="Book Antiqua" w:hAnsi="Book Antiqua" w:cs="宋体"/>
        </w:rPr>
        <w:t>Madinah</w:t>
      </w:r>
      <w:proofErr w:type="spellEnd"/>
      <w:r w:rsidRPr="00515E60">
        <w:rPr>
          <w:rFonts w:ascii="Book Antiqua" w:hAnsi="Book Antiqua" w:cs="宋体"/>
        </w:rPr>
        <w:t xml:space="preserve"> region. </w:t>
      </w:r>
      <w:r w:rsidRPr="00515E60">
        <w:rPr>
          <w:rFonts w:ascii="Book Antiqua" w:hAnsi="Book Antiqua" w:cs="宋体"/>
          <w:i/>
          <w:iCs/>
        </w:rPr>
        <w:t xml:space="preserve">Saudi J </w:t>
      </w:r>
      <w:proofErr w:type="spellStart"/>
      <w:r w:rsidRPr="00515E60">
        <w:rPr>
          <w:rFonts w:ascii="Book Antiqua" w:hAnsi="Book Antiqua" w:cs="宋体"/>
          <w:i/>
          <w:iCs/>
        </w:rPr>
        <w:t>Gastroenterol</w:t>
      </w:r>
      <w:proofErr w:type="spellEnd"/>
      <w:r w:rsidRPr="00515E60">
        <w:rPr>
          <w:rFonts w:ascii="Book Antiqua" w:hAnsi="Book Antiqua" w:cs="宋体"/>
        </w:rPr>
        <w:t> 1996; </w:t>
      </w:r>
      <w:r w:rsidRPr="00515E60">
        <w:rPr>
          <w:rFonts w:ascii="Book Antiqua" w:hAnsi="Book Antiqua" w:cs="宋体"/>
          <w:b/>
          <w:bCs/>
        </w:rPr>
        <w:t>2</w:t>
      </w:r>
      <w:r w:rsidRPr="00515E60">
        <w:rPr>
          <w:rFonts w:ascii="Book Antiqua" w:hAnsi="Book Antiqua" w:cs="宋体"/>
        </w:rPr>
        <w:t>: 69-73 [PMID: 19864830]</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20 </w:t>
      </w:r>
      <w:r w:rsidRPr="00515E60">
        <w:rPr>
          <w:rFonts w:ascii="Book Antiqua" w:hAnsi="Book Antiqua" w:cs="宋体"/>
          <w:b/>
          <w:bCs/>
        </w:rPr>
        <w:t>Contractor QQ</w:t>
      </w:r>
      <w:r w:rsidRPr="00515E60">
        <w:rPr>
          <w:rFonts w:ascii="Book Antiqua" w:hAnsi="Book Antiqua" w:cs="宋体"/>
        </w:rPr>
        <w:t xml:space="preserve">, Contractor TQ, </w:t>
      </w:r>
      <w:proofErr w:type="spellStart"/>
      <w:r w:rsidRPr="00515E60">
        <w:rPr>
          <w:rFonts w:ascii="Book Antiqua" w:hAnsi="Book Antiqua" w:cs="宋体"/>
        </w:rPr>
        <w:t>Ul</w:t>
      </w:r>
      <w:proofErr w:type="spellEnd"/>
      <w:r w:rsidRPr="00515E60">
        <w:rPr>
          <w:rFonts w:ascii="Book Antiqua" w:hAnsi="Book Antiqua" w:cs="宋体"/>
        </w:rPr>
        <w:t xml:space="preserve"> </w:t>
      </w:r>
      <w:proofErr w:type="spellStart"/>
      <w:r w:rsidRPr="00515E60">
        <w:rPr>
          <w:rFonts w:ascii="Book Antiqua" w:hAnsi="Book Antiqua" w:cs="宋体"/>
        </w:rPr>
        <w:t>Haque</w:t>
      </w:r>
      <w:proofErr w:type="spellEnd"/>
      <w:r w:rsidRPr="00515E60">
        <w:rPr>
          <w:rFonts w:ascii="Book Antiqua" w:hAnsi="Book Antiqua" w:cs="宋体"/>
        </w:rPr>
        <w:t xml:space="preserve"> I, El Mahdi el Mel B. Ulcerative colitis: Al-</w:t>
      </w:r>
      <w:proofErr w:type="spellStart"/>
      <w:r w:rsidRPr="00515E60">
        <w:rPr>
          <w:rFonts w:ascii="Book Antiqua" w:hAnsi="Book Antiqua" w:cs="宋体"/>
        </w:rPr>
        <w:t>Gassim</w:t>
      </w:r>
      <w:proofErr w:type="spellEnd"/>
      <w:r w:rsidRPr="00515E60">
        <w:rPr>
          <w:rFonts w:ascii="Book Antiqua" w:hAnsi="Book Antiqua" w:cs="宋体"/>
        </w:rPr>
        <w:t xml:space="preserve"> experience. </w:t>
      </w:r>
      <w:r w:rsidRPr="00515E60">
        <w:rPr>
          <w:rFonts w:ascii="Book Antiqua" w:hAnsi="Book Antiqua" w:cs="宋体"/>
          <w:i/>
          <w:iCs/>
        </w:rPr>
        <w:t xml:space="preserve">Saudi J </w:t>
      </w:r>
      <w:proofErr w:type="spellStart"/>
      <w:r w:rsidRPr="00515E60">
        <w:rPr>
          <w:rFonts w:ascii="Book Antiqua" w:hAnsi="Book Antiqua" w:cs="宋体"/>
          <w:i/>
          <w:iCs/>
        </w:rPr>
        <w:t>Gastroenterol</w:t>
      </w:r>
      <w:proofErr w:type="spellEnd"/>
      <w:r w:rsidRPr="00515E60">
        <w:rPr>
          <w:rFonts w:ascii="Book Antiqua" w:hAnsi="Book Antiqua" w:cs="宋体"/>
        </w:rPr>
        <w:t> 2004; </w:t>
      </w:r>
      <w:r w:rsidRPr="00515E60">
        <w:rPr>
          <w:rFonts w:ascii="Book Antiqua" w:hAnsi="Book Antiqua" w:cs="宋体"/>
          <w:b/>
          <w:bCs/>
        </w:rPr>
        <w:t>10</w:t>
      </w:r>
      <w:r w:rsidRPr="00515E60">
        <w:rPr>
          <w:rFonts w:ascii="Book Antiqua" w:hAnsi="Book Antiqua" w:cs="宋体"/>
        </w:rPr>
        <w:t>: 22-27 [PMID: 19861824]</w:t>
      </w:r>
    </w:p>
    <w:p w:rsidR="00526E40" w:rsidRDefault="00526E40" w:rsidP="009C5843">
      <w:pPr>
        <w:spacing w:line="360" w:lineRule="auto"/>
        <w:rPr>
          <w:rFonts w:ascii="Book Antiqua" w:hAnsi="Book Antiqua" w:cs="宋体"/>
        </w:rPr>
      </w:pPr>
      <w:r w:rsidRPr="00515E60">
        <w:rPr>
          <w:rFonts w:ascii="Book Antiqua" w:hAnsi="Book Antiqua" w:cs="宋体"/>
        </w:rPr>
        <w:t>21 </w:t>
      </w:r>
      <w:r w:rsidRPr="00515E60">
        <w:rPr>
          <w:rFonts w:ascii="Book Antiqua" w:hAnsi="Book Antiqua" w:cs="宋体"/>
          <w:b/>
          <w:bCs/>
        </w:rPr>
        <w:t>Al-</w:t>
      </w:r>
      <w:proofErr w:type="spellStart"/>
      <w:r w:rsidRPr="00515E60">
        <w:rPr>
          <w:rFonts w:ascii="Book Antiqua" w:hAnsi="Book Antiqua" w:cs="宋体"/>
          <w:b/>
          <w:bCs/>
        </w:rPr>
        <w:t>Shamali</w:t>
      </w:r>
      <w:proofErr w:type="spellEnd"/>
      <w:r w:rsidRPr="00515E60">
        <w:rPr>
          <w:rFonts w:ascii="Book Antiqua" w:hAnsi="Book Antiqua" w:cs="宋体"/>
          <w:b/>
          <w:bCs/>
        </w:rPr>
        <w:t xml:space="preserve"> MA</w:t>
      </w:r>
      <w:r w:rsidRPr="00515E60">
        <w:rPr>
          <w:rFonts w:ascii="Book Antiqua" w:hAnsi="Book Antiqua" w:cs="宋体"/>
        </w:rPr>
        <w:t xml:space="preserve">, </w:t>
      </w:r>
      <w:proofErr w:type="spellStart"/>
      <w:r w:rsidRPr="00515E60">
        <w:rPr>
          <w:rFonts w:ascii="Book Antiqua" w:hAnsi="Book Antiqua" w:cs="宋体"/>
        </w:rPr>
        <w:t>Kalaoui</w:t>
      </w:r>
      <w:proofErr w:type="spellEnd"/>
      <w:r w:rsidRPr="00515E60">
        <w:rPr>
          <w:rFonts w:ascii="Book Antiqua" w:hAnsi="Book Antiqua" w:cs="宋体"/>
        </w:rPr>
        <w:t xml:space="preserve"> M, Patty I, </w:t>
      </w:r>
      <w:proofErr w:type="spellStart"/>
      <w:r w:rsidRPr="00515E60">
        <w:rPr>
          <w:rFonts w:ascii="Book Antiqua" w:hAnsi="Book Antiqua" w:cs="宋体"/>
        </w:rPr>
        <w:t>Hasan</w:t>
      </w:r>
      <w:proofErr w:type="spellEnd"/>
      <w:r w:rsidRPr="00515E60">
        <w:rPr>
          <w:rFonts w:ascii="Book Antiqua" w:hAnsi="Book Antiqua" w:cs="宋体"/>
        </w:rPr>
        <w:t xml:space="preserve"> F, </w:t>
      </w:r>
      <w:proofErr w:type="spellStart"/>
      <w:r w:rsidRPr="00515E60">
        <w:rPr>
          <w:rFonts w:ascii="Book Antiqua" w:hAnsi="Book Antiqua" w:cs="宋体"/>
        </w:rPr>
        <w:t>Khajah</w:t>
      </w:r>
      <w:proofErr w:type="spellEnd"/>
      <w:r w:rsidRPr="00515E60">
        <w:rPr>
          <w:rFonts w:ascii="Book Antiqua" w:hAnsi="Book Antiqua" w:cs="宋体"/>
        </w:rPr>
        <w:t xml:space="preserve"> A, Al-</w:t>
      </w:r>
      <w:proofErr w:type="spellStart"/>
      <w:r w:rsidRPr="00515E60">
        <w:rPr>
          <w:rFonts w:ascii="Book Antiqua" w:hAnsi="Book Antiqua" w:cs="宋体"/>
        </w:rPr>
        <w:t>Nakib</w:t>
      </w:r>
      <w:proofErr w:type="spellEnd"/>
      <w:r w:rsidRPr="00515E60">
        <w:rPr>
          <w:rFonts w:ascii="Book Antiqua" w:hAnsi="Book Antiqua" w:cs="宋体"/>
        </w:rPr>
        <w:t xml:space="preserve"> B. Ulcerative colitis in Kuwait: a review of 90 cases. </w:t>
      </w:r>
      <w:r w:rsidRPr="00515E60">
        <w:rPr>
          <w:rFonts w:ascii="Book Antiqua" w:hAnsi="Book Antiqua" w:cs="宋体"/>
          <w:i/>
          <w:iCs/>
        </w:rPr>
        <w:t>Digestion</w:t>
      </w:r>
      <w:r w:rsidRPr="00515E60">
        <w:rPr>
          <w:rFonts w:ascii="Book Antiqua" w:hAnsi="Book Antiqua" w:cs="宋体"/>
        </w:rPr>
        <w:t> 2003; </w:t>
      </w:r>
      <w:r w:rsidRPr="00515E60">
        <w:rPr>
          <w:rFonts w:ascii="Book Antiqua" w:hAnsi="Book Antiqua" w:cs="宋体"/>
          <w:b/>
          <w:bCs/>
        </w:rPr>
        <w:t>67</w:t>
      </w:r>
      <w:r w:rsidRPr="00515E60">
        <w:rPr>
          <w:rFonts w:ascii="Book Antiqua" w:hAnsi="Book Antiqua" w:cs="宋体"/>
        </w:rPr>
        <w:t>: 218-224 [PMID: 12966229 DOI: 10.1159/000072060]</w:t>
      </w:r>
    </w:p>
    <w:p w:rsidR="00526E40" w:rsidRPr="00515E60" w:rsidRDefault="00526E40" w:rsidP="009C5843">
      <w:pPr>
        <w:spacing w:line="360" w:lineRule="auto"/>
        <w:jc w:val="both"/>
        <w:rPr>
          <w:rFonts w:ascii="Book Antiqua" w:hAnsi="Book Antiqua" w:cs="宋体"/>
        </w:rPr>
      </w:pPr>
      <w:r>
        <w:rPr>
          <w:rFonts w:ascii="Book Antiqua" w:hAnsi="Book Antiqua" w:cs="宋体" w:hint="eastAsia"/>
        </w:rPr>
        <w:lastRenderedPageBreak/>
        <w:t xml:space="preserve">22 </w:t>
      </w:r>
      <w:r>
        <w:rPr>
          <w:rFonts w:ascii="Book Antiqua" w:hAnsi="Book Antiqua" w:cs="宋体"/>
          <w:b/>
        </w:rPr>
        <w:t>Abdul-</w:t>
      </w:r>
      <w:proofErr w:type="spellStart"/>
      <w:r>
        <w:rPr>
          <w:rFonts w:ascii="Book Antiqua" w:hAnsi="Book Antiqua" w:cs="宋体"/>
          <w:b/>
        </w:rPr>
        <w:t>Baki</w:t>
      </w:r>
      <w:proofErr w:type="spellEnd"/>
      <w:r>
        <w:rPr>
          <w:rFonts w:ascii="Book Antiqua" w:hAnsi="Book Antiqua" w:cs="宋体"/>
          <w:b/>
        </w:rPr>
        <w:t xml:space="preserve"> H</w:t>
      </w:r>
      <w:r w:rsidRPr="0081276F">
        <w:rPr>
          <w:rFonts w:ascii="Book Antiqua" w:hAnsi="Book Antiqua" w:cs="宋体"/>
          <w:b/>
        </w:rPr>
        <w:t xml:space="preserve">, </w:t>
      </w:r>
      <w:proofErr w:type="spellStart"/>
      <w:r w:rsidRPr="0081276F">
        <w:rPr>
          <w:rFonts w:ascii="Book Antiqua" w:hAnsi="Book Antiqua" w:cs="宋体"/>
        </w:rPr>
        <w:t>Hashash</w:t>
      </w:r>
      <w:proofErr w:type="spellEnd"/>
      <w:r w:rsidRPr="0081276F">
        <w:rPr>
          <w:rFonts w:ascii="Book Antiqua" w:hAnsi="Book Antiqua" w:cs="宋体"/>
        </w:rPr>
        <w:t xml:space="preserve"> JG, </w:t>
      </w:r>
      <w:proofErr w:type="spellStart"/>
      <w:r w:rsidRPr="0081276F">
        <w:rPr>
          <w:rFonts w:ascii="Book Antiqua" w:hAnsi="Book Antiqua" w:cs="宋体"/>
        </w:rPr>
        <w:t>Elhajj</w:t>
      </w:r>
      <w:proofErr w:type="spellEnd"/>
      <w:r w:rsidRPr="0081276F">
        <w:rPr>
          <w:rFonts w:ascii="Book Antiqua" w:hAnsi="Book Antiqua" w:cs="宋体"/>
        </w:rPr>
        <w:t xml:space="preserve"> II, </w:t>
      </w:r>
      <w:proofErr w:type="spellStart"/>
      <w:r w:rsidRPr="0081276F">
        <w:rPr>
          <w:rFonts w:ascii="Book Antiqua" w:hAnsi="Book Antiqua" w:cs="宋体"/>
        </w:rPr>
        <w:t>Azar</w:t>
      </w:r>
      <w:proofErr w:type="spellEnd"/>
      <w:r w:rsidRPr="0081276F">
        <w:rPr>
          <w:rFonts w:ascii="Book Antiqua" w:hAnsi="Book Antiqua" w:cs="宋体"/>
        </w:rPr>
        <w:t xml:space="preserve"> C, El </w:t>
      </w:r>
      <w:proofErr w:type="spellStart"/>
      <w:r w:rsidRPr="0081276F">
        <w:rPr>
          <w:rFonts w:ascii="Book Antiqua" w:hAnsi="Book Antiqua" w:cs="宋体"/>
        </w:rPr>
        <w:t>Zahabi</w:t>
      </w:r>
      <w:proofErr w:type="spellEnd"/>
      <w:r w:rsidRPr="0081276F">
        <w:rPr>
          <w:rFonts w:ascii="Book Antiqua" w:hAnsi="Book Antiqua" w:cs="宋体"/>
        </w:rPr>
        <w:t xml:space="preserve"> L, </w:t>
      </w:r>
      <w:proofErr w:type="spellStart"/>
      <w:r w:rsidRPr="0081276F">
        <w:rPr>
          <w:rFonts w:ascii="Book Antiqua" w:hAnsi="Book Antiqua" w:cs="宋体"/>
        </w:rPr>
        <w:t>Mourad</w:t>
      </w:r>
      <w:proofErr w:type="spellEnd"/>
      <w:r w:rsidRPr="0081276F">
        <w:rPr>
          <w:rFonts w:ascii="Book Antiqua" w:hAnsi="Book Antiqua" w:cs="宋体"/>
        </w:rPr>
        <w:t xml:space="preserve"> FH, </w:t>
      </w:r>
      <w:proofErr w:type="spellStart"/>
      <w:r w:rsidRPr="0081276F">
        <w:rPr>
          <w:rFonts w:ascii="Book Antiqua" w:hAnsi="Book Antiqua" w:cs="宋体"/>
        </w:rPr>
        <w:t>Barada</w:t>
      </w:r>
      <w:proofErr w:type="spellEnd"/>
      <w:r w:rsidRPr="0081276F">
        <w:rPr>
          <w:rFonts w:ascii="Book Antiqua" w:hAnsi="Book Antiqua" w:cs="宋体"/>
        </w:rPr>
        <w:t xml:space="preserve"> KA, </w:t>
      </w:r>
      <w:proofErr w:type="spellStart"/>
      <w:r w:rsidRPr="0081276F">
        <w:rPr>
          <w:rFonts w:ascii="Book Antiqua" w:hAnsi="Book Antiqua" w:cs="宋体"/>
        </w:rPr>
        <w:t>Sharara</w:t>
      </w:r>
      <w:proofErr w:type="spellEnd"/>
      <w:r w:rsidRPr="0081276F">
        <w:rPr>
          <w:rFonts w:ascii="Book Antiqua" w:hAnsi="Book Antiqua" w:cs="宋体"/>
        </w:rPr>
        <w:t xml:space="preserve"> AI.</w:t>
      </w:r>
      <w:r w:rsidRPr="0081276F">
        <w:rPr>
          <w:rFonts w:ascii="Book Antiqua" w:hAnsi="Book Antiqua" w:cs="宋体"/>
          <w:b/>
        </w:rPr>
        <w:t xml:space="preserve"> </w:t>
      </w:r>
      <w:r w:rsidRPr="0081276F">
        <w:rPr>
          <w:rFonts w:ascii="Book Antiqua" w:hAnsi="Book Antiqua" w:cs="宋体"/>
        </w:rPr>
        <w:t xml:space="preserve">A randomized, controlled, double-blind trial of the adjunct use of </w:t>
      </w:r>
      <w:proofErr w:type="spellStart"/>
      <w:r w:rsidRPr="0081276F">
        <w:rPr>
          <w:rFonts w:ascii="Book Antiqua" w:hAnsi="Book Antiqua" w:cs="宋体"/>
        </w:rPr>
        <w:t>tegaserod</w:t>
      </w:r>
      <w:proofErr w:type="spellEnd"/>
      <w:r w:rsidRPr="0081276F">
        <w:rPr>
          <w:rFonts w:ascii="Book Antiqua" w:hAnsi="Book Antiqua" w:cs="宋体"/>
        </w:rPr>
        <w:t xml:space="preserve"> in whole-dose or split-dose polyethylene glycol electrolyte solution for colonoscopy preparation.</w:t>
      </w:r>
      <w:r w:rsidRPr="0081276F">
        <w:rPr>
          <w:i/>
        </w:rPr>
        <w:t xml:space="preserve"> </w:t>
      </w:r>
      <w:proofErr w:type="spellStart"/>
      <w:r w:rsidRPr="0081276F">
        <w:rPr>
          <w:rFonts w:ascii="Book Antiqua" w:hAnsi="Book Antiqua" w:cs="宋体"/>
          <w:i/>
        </w:rPr>
        <w:t>Gastrointest</w:t>
      </w:r>
      <w:proofErr w:type="spellEnd"/>
      <w:r w:rsidRPr="0081276F">
        <w:rPr>
          <w:rFonts w:ascii="Book Antiqua" w:hAnsi="Book Antiqua" w:cs="宋体"/>
          <w:i/>
        </w:rPr>
        <w:t xml:space="preserve"> </w:t>
      </w:r>
      <w:proofErr w:type="spellStart"/>
      <w:r w:rsidRPr="0081276F">
        <w:rPr>
          <w:rFonts w:ascii="Book Antiqua" w:hAnsi="Book Antiqua" w:cs="宋体"/>
          <w:i/>
        </w:rPr>
        <w:t>Endosc</w:t>
      </w:r>
      <w:proofErr w:type="spellEnd"/>
      <w:r>
        <w:rPr>
          <w:rFonts w:ascii="Book Antiqua" w:hAnsi="Book Antiqua" w:cs="宋体" w:hint="eastAsia"/>
        </w:rPr>
        <w:t xml:space="preserve"> </w:t>
      </w:r>
      <w:r w:rsidRPr="0081276F">
        <w:rPr>
          <w:rFonts w:ascii="Book Antiqua" w:hAnsi="Book Antiqua" w:cs="宋体"/>
        </w:rPr>
        <w:t>2008;</w:t>
      </w:r>
      <w:r>
        <w:rPr>
          <w:rFonts w:ascii="Book Antiqua" w:hAnsi="Book Antiqua" w:cs="宋体" w:hint="eastAsia"/>
        </w:rPr>
        <w:t xml:space="preserve"> </w:t>
      </w:r>
      <w:r w:rsidRPr="0081276F">
        <w:rPr>
          <w:rFonts w:ascii="Book Antiqua" w:hAnsi="Book Antiqua" w:cs="宋体"/>
          <w:b/>
        </w:rPr>
        <w:t>68</w:t>
      </w:r>
      <w:r w:rsidRPr="0081276F">
        <w:rPr>
          <w:rFonts w:ascii="Book Antiqua" w:hAnsi="Book Antiqua" w:cs="宋体"/>
        </w:rPr>
        <w:t>:</w:t>
      </w:r>
      <w:r>
        <w:rPr>
          <w:rFonts w:ascii="Book Antiqua" w:hAnsi="Book Antiqua" w:cs="宋体" w:hint="eastAsia"/>
        </w:rPr>
        <w:t xml:space="preserve"> </w:t>
      </w:r>
      <w:r w:rsidRPr="0081276F">
        <w:rPr>
          <w:rFonts w:ascii="Book Antiqua" w:hAnsi="Book Antiqua" w:cs="宋体"/>
        </w:rPr>
        <w:t>294-300</w:t>
      </w:r>
      <w:r w:rsidRPr="00515E60">
        <w:rPr>
          <w:rFonts w:ascii="Book Antiqua" w:hAnsi="Book Antiqua" w:cs="宋体"/>
        </w:rPr>
        <w:t xml:space="preserve"> [</w:t>
      </w:r>
      <w:r w:rsidRPr="0081276F">
        <w:rPr>
          <w:rFonts w:ascii="Book Antiqua" w:hAnsi="Book Antiqua" w:cs="宋体"/>
        </w:rPr>
        <w:t xml:space="preserve">PMID: 18511049 </w:t>
      </w:r>
      <w:r w:rsidRPr="00515E60">
        <w:rPr>
          <w:rFonts w:ascii="Book Antiqua" w:hAnsi="Book Antiqua" w:cs="宋体"/>
        </w:rPr>
        <w:t xml:space="preserve">DOI: </w:t>
      </w:r>
      <w:r w:rsidRPr="0081276F">
        <w:rPr>
          <w:rFonts w:ascii="Book Antiqua" w:hAnsi="Book Antiqua" w:cs="宋体"/>
        </w:rPr>
        <w:t>10.1016/j.gie.2008.01.044</w:t>
      </w:r>
      <w:r w:rsidRPr="00515E60">
        <w:rPr>
          <w:rFonts w:ascii="Book Antiqua" w:hAnsi="Book Antiqua" w:cs="宋体"/>
        </w:rPr>
        <w:t>]</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23 </w:t>
      </w:r>
      <w:proofErr w:type="spellStart"/>
      <w:r w:rsidRPr="00515E60">
        <w:rPr>
          <w:rFonts w:ascii="Book Antiqua" w:hAnsi="Book Antiqua" w:cs="宋体"/>
          <w:b/>
          <w:bCs/>
        </w:rPr>
        <w:t>Ozin</w:t>
      </w:r>
      <w:proofErr w:type="spellEnd"/>
      <w:r w:rsidRPr="00515E60">
        <w:rPr>
          <w:rFonts w:ascii="Book Antiqua" w:hAnsi="Book Antiqua" w:cs="宋体"/>
          <w:b/>
          <w:bCs/>
        </w:rPr>
        <w:t xml:space="preserve"> Y</w:t>
      </w:r>
      <w:r w:rsidRPr="00515E60">
        <w:rPr>
          <w:rFonts w:ascii="Book Antiqua" w:hAnsi="Book Antiqua" w:cs="宋体"/>
        </w:rPr>
        <w:t xml:space="preserve">, </w:t>
      </w:r>
      <w:proofErr w:type="spellStart"/>
      <w:r w:rsidRPr="00515E60">
        <w:rPr>
          <w:rFonts w:ascii="Book Antiqua" w:hAnsi="Book Antiqua" w:cs="宋体"/>
        </w:rPr>
        <w:t>Kilic</w:t>
      </w:r>
      <w:proofErr w:type="spellEnd"/>
      <w:r w:rsidRPr="00515E60">
        <w:rPr>
          <w:rFonts w:ascii="Book Antiqua" w:hAnsi="Book Antiqua" w:cs="宋体"/>
        </w:rPr>
        <w:t xml:space="preserve"> MZ, Nadir I, </w:t>
      </w:r>
      <w:proofErr w:type="spellStart"/>
      <w:r w:rsidRPr="00515E60">
        <w:rPr>
          <w:rFonts w:ascii="Book Antiqua" w:hAnsi="Book Antiqua" w:cs="宋体"/>
        </w:rPr>
        <w:t>Cakal</w:t>
      </w:r>
      <w:proofErr w:type="spellEnd"/>
      <w:r w:rsidRPr="00515E60">
        <w:rPr>
          <w:rFonts w:ascii="Book Antiqua" w:hAnsi="Book Antiqua" w:cs="宋体"/>
        </w:rPr>
        <w:t xml:space="preserve"> B, </w:t>
      </w:r>
      <w:proofErr w:type="spellStart"/>
      <w:r w:rsidRPr="00515E60">
        <w:rPr>
          <w:rFonts w:ascii="Book Antiqua" w:hAnsi="Book Antiqua" w:cs="宋体"/>
        </w:rPr>
        <w:t>Disibeyaz</w:t>
      </w:r>
      <w:proofErr w:type="spellEnd"/>
      <w:r w:rsidRPr="00515E60">
        <w:rPr>
          <w:rFonts w:ascii="Book Antiqua" w:hAnsi="Book Antiqua" w:cs="宋体"/>
        </w:rPr>
        <w:t xml:space="preserve"> S, </w:t>
      </w:r>
      <w:proofErr w:type="spellStart"/>
      <w:r w:rsidRPr="00515E60">
        <w:rPr>
          <w:rFonts w:ascii="Book Antiqua" w:hAnsi="Book Antiqua" w:cs="宋体"/>
        </w:rPr>
        <w:t>Arhan</w:t>
      </w:r>
      <w:proofErr w:type="spellEnd"/>
      <w:r w:rsidRPr="00515E60">
        <w:rPr>
          <w:rFonts w:ascii="Book Antiqua" w:hAnsi="Book Antiqua" w:cs="宋体"/>
        </w:rPr>
        <w:t xml:space="preserve"> M, </w:t>
      </w:r>
      <w:proofErr w:type="spellStart"/>
      <w:r w:rsidRPr="00515E60">
        <w:rPr>
          <w:rFonts w:ascii="Book Antiqua" w:hAnsi="Book Antiqua" w:cs="宋体"/>
        </w:rPr>
        <w:t>Dagli</w:t>
      </w:r>
      <w:proofErr w:type="spellEnd"/>
      <w:r w:rsidRPr="00515E60">
        <w:rPr>
          <w:rFonts w:ascii="Book Antiqua" w:hAnsi="Book Antiqua" w:cs="宋体"/>
        </w:rPr>
        <w:t xml:space="preserve"> U, </w:t>
      </w:r>
      <w:proofErr w:type="spellStart"/>
      <w:r w:rsidRPr="00515E60">
        <w:rPr>
          <w:rFonts w:ascii="Book Antiqua" w:hAnsi="Book Antiqua" w:cs="宋体"/>
        </w:rPr>
        <w:t>Tunc</w:t>
      </w:r>
      <w:proofErr w:type="spellEnd"/>
      <w:r w:rsidRPr="00515E60">
        <w:rPr>
          <w:rFonts w:ascii="Book Antiqua" w:hAnsi="Book Antiqua" w:cs="宋体"/>
        </w:rPr>
        <w:t xml:space="preserve"> B, </w:t>
      </w:r>
      <w:proofErr w:type="spellStart"/>
      <w:r w:rsidRPr="00515E60">
        <w:rPr>
          <w:rFonts w:ascii="Book Antiqua" w:hAnsi="Book Antiqua" w:cs="宋体"/>
        </w:rPr>
        <w:t>Ulker</w:t>
      </w:r>
      <w:proofErr w:type="spellEnd"/>
      <w:r w:rsidRPr="00515E60">
        <w:rPr>
          <w:rFonts w:ascii="Book Antiqua" w:hAnsi="Book Antiqua" w:cs="宋体"/>
        </w:rPr>
        <w:t xml:space="preserve"> A, </w:t>
      </w:r>
      <w:proofErr w:type="spellStart"/>
      <w:r w:rsidRPr="00515E60">
        <w:rPr>
          <w:rFonts w:ascii="Book Antiqua" w:hAnsi="Book Antiqua" w:cs="宋体"/>
        </w:rPr>
        <w:t>Sahin</w:t>
      </w:r>
      <w:proofErr w:type="spellEnd"/>
      <w:r w:rsidRPr="00515E60">
        <w:rPr>
          <w:rFonts w:ascii="Book Antiqua" w:hAnsi="Book Antiqua" w:cs="宋体"/>
        </w:rPr>
        <w:t xml:space="preserve"> B. Clinical features of ulcerative colitis and </w:t>
      </w:r>
      <w:proofErr w:type="spellStart"/>
      <w:r w:rsidRPr="00515E60">
        <w:rPr>
          <w:rFonts w:ascii="Book Antiqua" w:hAnsi="Book Antiqua" w:cs="宋体"/>
        </w:rPr>
        <w:t>Crohn's</w:t>
      </w:r>
      <w:proofErr w:type="spellEnd"/>
      <w:r w:rsidRPr="00515E60">
        <w:rPr>
          <w:rFonts w:ascii="Book Antiqua" w:hAnsi="Book Antiqua" w:cs="宋体"/>
        </w:rPr>
        <w:t xml:space="preserve"> disease in Turkey. </w:t>
      </w:r>
      <w:r w:rsidRPr="00515E60">
        <w:rPr>
          <w:rFonts w:ascii="Book Antiqua" w:hAnsi="Book Antiqua" w:cs="宋体"/>
          <w:i/>
          <w:iCs/>
        </w:rPr>
        <w:t xml:space="preserve">J </w:t>
      </w:r>
      <w:proofErr w:type="spellStart"/>
      <w:r w:rsidRPr="00515E60">
        <w:rPr>
          <w:rFonts w:ascii="Book Antiqua" w:hAnsi="Book Antiqua" w:cs="宋体"/>
          <w:i/>
          <w:iCs/>
        </w:rPr>
        <w:t>Gastrointestin</w:t>
      </w:r>
      <w:proofErr w:type="spellEnd"/>
      <w:r w:rsidRPr="00515E60">
        <w:rPr>
          <w:rFonts w:ascii="Book Antiqua" w:hAnsi="Book Antiqua" w:cs="宋体"/>
          <w:i/>
          <w:iCs/>
        </w:rPr>
        <w:t xml:space="preserve"> Liver Dis</w:t>
      </w:r>
      <w:r w:rsidRPr="00515E60">
        <w:rPr>
          <w:rFonts w:ascii="Book Antiqua" w:hAnsi="Book Antiqua" w:cs="宋体"/>
        </w:rPr>
        <w:t> 2009; </w:t>
      </w:r>
      <w:r w:rsidRPr="00515E60">
        <w:rPr>
          <w:rFonts w:ascii="Book Antiqua" w:hAnsi="Book Antiqua" w:cs="宋体"/>
          <w:b/>
          <w:bCs/>
        </w:rPr>
        <w:t>18</w:t>
      </w:r>
      <w:r w:rsidRPr="00515E60">
        <w:rPr>
          <w:rFonts w:ascii="Book Antiqua" w:hAnsi="Book Antiqua" w:cs="宋体"/>
        </w:rPr>
        <w:t>: 157-162 [PMID: 19565044]</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24 </w:t>
      </w:r>
      <w:r w:rsidRPr="00515E60">
        <w:rPr>
          <w:rFonts w:ascii="Book Antiqua" w:hAnsi="Book Antiqua" w:cs="宋体"/>
          <w:b/>
          <w:bCs/>
        </w:rPr>
        <w:t>Walker DG</w:t>
      </w:r>
      <w:r w:rsidRPr="00515E60">
        <w:rPr>
          <w:rFonts w:ascii="Book Antiqua" w:hAnsi="Book Antiqua" w:cs="宋体"/>
        </w:rPr>
        <w:t xml:space="preserve">, Williams HR, Kane SP, </w:t>
      </w:r>
      <w:proofErr w:type="spellStart"/>
      <w:r w:rsidRPr="00515E60">
        <w:rPr>
          <w:rFonts w:ascii="Book Antiqua" w:hAnsi="Book Antiqua" w:cs="宋体"/>
        </w:rPr>
        <w:t>Mawdsley</w:t>
      </w:r>
      <w:proofErr w:type="spellEnd"/>
      <w:r w:rsidRPr="00515E60">
        <w:rPr>
          <w:rFonts w:ascii="Book Antiqua" w:hAnsi="Book Antiqua" w:cs="宋体"/>
        </w:rPr>
        <w:t xml:space="preserve"> JE, Arnold J, McNeil I, Thomas HJ, </w:t>
      </w:r>
      <w:proofErr w:type="spellStart"/>
      <w:r w:rsidRPr="00515E60">
        <w:rPr>
          <w:rFonts w:ascii="Book Antiqua" w:hAnsi="Book Antiqua" w:cs="宋体"/>
        </w:rPr>
        <w:t>Teare</w:t>
      </w:r>
      <w:proofErr w:type="spellEnd"/>
      <w:r w:rsidRPr="00515E60">
        <w:rPr>
          <w:rFonts w:ascii="Book Antiqua" w:hAnsi="Book Antiqua" w:cs="宋体"/>
        </w:rPr>
        <w:t xml:space="preserve"> JP, Hart AL, Pitcher MC, Walters JR, Marshall SE, Orchard TR. Differences in inflammatory bowel disease phenotype between South Asians and Northern Europeans living in North West London, UK. </w:t>
      </w:r>
      <w:r w:rsidRPr="00515E60">
        <w:rPr>
          <w:rFonts w:ascii="Book Antiqua" w:hAnsi="Book Antiqua" w:cs="宋体"/>
          <w:i/>
          <w:iCs/>
        </w:rPr>
        <w:t xml:space="preserve">Am J </w:t>
      </w:r>
      <w:proofErr w:type="spellStart"/>
      <w:r w:rsidRPr="00515E60">
        <w:rPr>
          <w:rFonts w:ascii="Book Antiqua" w:hAnsi="Book Antiqua" w:cs="宋体"/>
          <w:i/>
          <w:iCs/>
        </w:rPr>
        <w:t>Gastroenterol</w:t>
      </w:r>
      <w:proofErr w:type="spellEnd"/>
      <w:r w:rsidRPr="00515E60">
        <w:rPr>
          <w:rFonts w:ascii="Book Antiqua" w:hAnsi="Book Antiqua" w:cs="宋体"/>
        </w:rPr>
        <w:t> 2011; </w:t>
      </w:r>
      <w:r w:rsidRPr="00515E60">
        <w:rPr>
          <w:rFonts w:ascii="Book Antiqua" w:hAnsi="Book Antiqua" w:cs="宋体"/>
          <w:b/>
          <w:bCs/>
        </w:rPr>
        <w:t>106</w:t>
      </w:r>
      <w:r w:rsidRPr="00515E60">
        <w:rPr>
          <w:rFonts w:ascii="Book Antiqua" w:hAnsi="Book Antiqua" w:cs="宋体"/>
        </w:rPr>
        <w:t>: 1281-1289 [PMID: 21577243 DOI: 10.1038/ajg.2011.85]</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25 </w:t>
      </w:r>
      <w:r w:rsidRPr="00515E60">
        <w:rPr>
          <w:rFonts w:ascii="Book Antiqua" w:hAnsi="Book Antiqua" w:cs="宋体"/>
          <w:b/>
          <w:bCs/>
        </w:rPr>
        <w:t>Loftus EV</w:t>
      </w:r>
      <w:r w:rsidRPr="00515E60">
        <w:rPr>
          <w:rFonts w:ascii="Book Antiqua" w:hAnsi="Book Antiqua" w:cs="宋体"/>
        </w:rPr>
        <w:t xml:space="preserve">, Silverstein MD, </w:t>
      </w:r>
      <w:proofErr w:type="spellStart"/>
      <w:r w:rsidRPr="00515E60">
        <w:rPr>
          <w:rFonts w:ascii="Book Antiqua" w:hAnsi="Book Antiqua" w:cs="宋体"/>
        </w:rPr>
        <w:t>Sandborn</w:t>
      </w:r>
      <w:proofErr w:type="spellEnd"/>
      <w:r w:rsidRPr="00515E60">
        <w:rPr>
          <w:rFonts w:ascii="Book Antiqua" w:hAnsi="Book Antiqua" w:cs="宋体"/>
        </w:rPr>
        <w:t xml:space="preserve"> WJ, </w:t>
      </w:r>
      <w:proofErr w:type="spellStart"/>
      <w:r w:rsidRPr="00515E60">
        <w:rPr>
          <w:rFonts w:ascii="Book Antiqua" w:hAnsi="Book Antiqua" w:cs="宋体"/>
        </w:rPr>
        <w:t>Tremaine</w:t>
      </w:r>
      <w:proofErr w:type="spellEnd"/>
      <w:r w:rsidRPr="00515E60">
        <w:rPr>
          <w:rFonts w:ascii="Book Antiqua" w:hAnsi="Book Antiqua" w:cs="宋体"/>
        </w:rPr>
        <w:t xml:space="preserve"> WJ, </w:t>
      </w:r>
      <w:proofErr w:type="spellStart"/>
      <w:r w:rsidRPr="00515E60">
        <w:rPr>
          <w:rFonts w:ascii="Book Antiqua" w:hAnsi="Book Antiqua" w:cs="宋体"/>
        </w:rPr>
        <w:t>Harmsen</w:t>
      </w:r>
      <w:proofErr w:type="spellEnd"/>
      <w:r w:rsidRPr="00515E60">
        <w:rPr>
          <w:rFonts w:ascii="Book Antiqua" w:hAnsi="Book Antiqua" w:cs="宋体"/>
        </w:rPr>
        <w:t xml:space="preserve"> WS, </w:t>
      </w:r>
      <w:proofErr w:type="spellStart"/>
      <w:r w:rsidRPr="00515E60">
        <w:rPr>
          <w:rFonts w:ascii="Book Antiqua" w:hAnsi="Book Antiqua" w:cs="宋体"/>
        </w:rPr>
        <w:t>Zinsmeister</w:t>
      </w:r>
      <w:proofErr w:type="spellEnd"/>
      <w:r w:rsidRPr="00515E60">
        <w:rPr>
          <w:rFonts w:ascii="Book Antiqua" w:hAnsi="Book Antiqua" w:cs="宋体"/>
        </w:rPr>
        <w:t xml:space="preserve"> AR. Ulcerative colitis in Olmsted County, Minnesota, 1940-1993: incidence, prevalence, and survival. </w:t>
      </w:r>
      <w:r w:rsidRPr="00515E60">
        <w:rPr>
          <w:rFonts w:ascii="Book Antiqua" w:hAnsi="Book Antiqua" w:cs="宋体"/>
          <w:i/>
          <w:iCs/>
        </w:rPr>
        <w:t>Gut</w:t>
      </w:r>
      <w:r w:rsidRPr="00515E60">
        <w:rPr>
          <w:rFonts w:ascii="Book Antiqua" w:hAnsi="Book Antiqua" w:cs="宋体"/>
        </w:rPr>
        <w:t> 2000; </w:t>
      </w:r>
      <w:r w:rsidRPr="00515E60">
        <w:rPr>
          <w:rFonts w:ascii="Book Antiqua" w:hAnsi="Book Antiqua" w:cs="宋体"/>
          <w:b/>
          <w:bCs/>
        </w:rPr>
        <w:t>46</w:t>
      </w:r>
      <w:r w:rsidRPr="00515E60">
        <w:rPr>
          <w:rFonts w:ascii="Book Antiqua" w:hAnsi="Book Antiqua" w:cs="宋体"/>
        </w:rPr>
        <w:t>: 336-343 [PMID: 10673294 DOI: 10.1136/gut.46.3.336]</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26 </w:t>
      </w:r>
      <w:proofErr w:type="spellStart"/>
      <w:r w:rsidRPr="00515E60">
        <w:rPr>
          <w:rFonts w:ascii="Book Antiqua" w:hAnsi="Book Antiqua" w:cs="宋体"/>
          <w:b/>
          <w:bCs/>
        </w:rPr>
        <w:t>Safarpour</w:t>
      </w:r>
      <w:proofErr w:type="spellEnd"/>
      <w:r w:rsidRPr="00515E60">
        <w:rPr>
          <w:rFonts w:ascii="Book Antiqua" w:hAnsi="Book Antiqua" w:cs="宋体"/>
          <w:b/>
          <w:bCs/>
        </w:rPr>
        <w:t xml:space="preserve"> AR</w:t>
      </w:r>
      <w:r w:rsidRPr="00515E60">
        <w:rPr>
          <w:rFonts w:ascii="Book Antiqua" w:hAnsi="Book Antiqua" w:cs="宋体"/>
        </w:rPr>
        <w:t xml:space="preserve">, </w:t>
      </w:r>
      <w:proofErr w:type="spellStart"/>
      <w:r w:rsidRPr="00515E60">
        <w:rPr>
          <w:rFonts w:ascii="Book Antiqua" w:hAnsi="Book Antiqua" w:cs="宋体"/>
        </w:rPr>
        <w:t>Hosseini</w:t>
      </w:r>
      <w:proofErr w:type="spellEnd"/>
      <w:r w:rsidRPr="00515E60">
        <w:rPr>
          <w:rFonts w:ascii="Book Antiqua" w:hAnsi="Book Antiqua" w:cs="宋体"/>
        </w:rPr>
        <w:t xml:space="preserve"> SV, </w:t>
      </w:r>
      <w:proofErr w:type="spellStart"/>
      <w:r w:rsidRPr="00515E60">
        <w:rPr>
          <w:rFonts w:ascii="Book Antiqua" w:hAnsi="Book Antiqua" w:cs="宋体"/>
        </w:rPr>
        <w:t>Mehrabani</w:t>
      </w:r>
      <w:proofErr w:type="spellEnd"/>
      <w:r w:rsidRPr="00515E60">
        <w:rPr>
          <w:rFonts w:ascii="Book Antiqua" w:hAnsi="Book Antiqua" w:cs="宋体"/>
        </w:rPr>
        <w:t xml:space="preserve"> D. Epidemiology of inflammatory bowel diseases in </w:t>
      </w:r>
      <w:proofErr w:type="spellStart"/>
      <w:proofErr w:type="gramStart"/>
      <w:r w:rsidRPr="00515E60">
        <w:rPr>
          <w:rFonts w:ascii="Book Antiqua" w:hAnsi="Book Antiqua" w:cs="宋体"/>
        </w:rPr>
        <w:t>iran</w:t>
      </w:r>
      <w:proofErr w:type="spellEnd"/>
      <w:proofErr w:type="gramEnd"/>
      <w:r w:rsidRPr="00515E60">
        <w:rPr>
          <w:rFonts w:ascii="Book Antiqua" w:hAnsi="Book Antiqua" w:cs="宋体"/>
        </w:rPr>
        <w:t xml:space="preserve"> and Asia; a mini review. </w:t>
      </w:r>
      <w:r w:rsidRPr="00515E60">
        <w:rPr>
          <w:rFonts w:ascii="Book Antiqua" w:hAnsi="Book Antiqua" w:cs="宋体"/>
          <w:i/>
          <w:iCs/>
        </w:rPr>
        <w:t xml:space="preserve">Iran J Med </w:t>
      </w:r>
      <w:proofErr w:type="spellStart"/>
      <w:r w:rsidRPr="00515E60">
        <w:rPr>
          <w:rFonts w:ascii="Book Antiqua" w:hAnsi="Book Antiqua" w:cs="宋体"/>
          <w:i/>
          <w:iCs/>
        </w:rPr>
        <w:t>Sci</w:t>
      </w:r>
      <w:proofErr w:type="spellEnd"/>
      <w:r w:rsidRPr="00515E60">
        <w:rPr>
          <w:rFonts w:ascii="Book Antiqua" w:hAnsi="Book Antiqua" w:cs="宋体"/>
        </w:rPr>
        <w:t> 2013; </w:t>
      </w:r>
      <w:r w:rsidRPr="00515E60">
        <w:rPr>
          <w:rFonts w:ascii="Book Antiqua" w:hAnsi="Book Antiqua" w:cs="宋体"/>
          <w:b/>
          <w:bCs/>
        </w:rPr>
        <w:t>38</w:t>
      </w:r>
      <w:r w:rsidRPr="00515E60">
        <w:rPr>
          <w:rFonts w:ascii="Book Antiqua" w:hAnsi="Book Antiqua" w:cs="宋体"/>
        </w:rPr>
        <w:t>: 140-149 [PMID: 24031103]</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27 </w:t>
      </w:r>
      <w:proofErr w:type="spellStart"/>
      <w:r w:rsidRPr="00515E60">
        <w:rPr>
          <w:rFonts w:ascii="Book Antiqua" w:hAnsi="Book Antiqua" w:cs="宋体"/>
          <w:b/>
          <w:bCs/>
        </w:rPr>
        <w:t>Subasinghe</w:t>
      </w:r>
      <w:proofErr w:type="spellEnd"/>
      <w:r w:rsidRPr="00515E60">
        <w:rPr>
          <w:rFonts w:ascii="Book Antiqua" w:hAnsi="Book Antiqua" w:cs="宋体"/>
          <w:b/>
          <w:bCs/>
        </w:rPr>
        <w:t xml:space="preserve"> D</w:t>
      </w:r>
      <w:r w:rsidRPr="00515E60">
        <w:rPr>
          <w:rFonts w:ascii="Book Antiqua" w:hAnsi="Book Antiqua" w:cs="宋体"/>
        </w:rPr>
        <w:t xml:space="preserve">, </w:t>
      </w:r>
      <w:proofErr w:type="spellStart"/>
      <w:r w:rsidRPr="00515E60">
        <w:rPr>
          <w:rFonts w:ascii="Book Antiqua" w:hAnsi="Book Antiqua" w:cs="宋体"/>
        </w:rPr>
        <w:t>Nawarathna</w:t>
      </w:r>
      <w:proofErr w:type="spellEnd"/>
      <w:r w:rsidRPr="00515E60">
        <w:rPr>
          <w:rFonts w:ascii="Book Antiqua" w:hAnsi="Book Antiqua" w:cs="宋体"/>
        </w:rPr>
        <w:t xml:space="preserve"> NM, </w:t>
      </w:r>
      <w:proofErr w:type="spellStart"/>
      <w:r w:rsidRPr="00515E60">
        <w:rPr>
          <w:rFonts w:ascii="Book Antiqua" w:hAnsi="Book Antiqua" w:cs="宋体"/>
        </w:rPr>
        <w:t>Samarasekera</w:t>
      </w:r>
      <w:proofErr w:type="spellEnd"/>
      <w:r w:rsidRPr="00515E60">
        <w:rPr>
          <w:rFonts w:ascii="Book Antiqua" w:hAnsi="Book Antiqua" w:cs="宋体"/>
        </w:rPr>
        <w:t xml:space="preserve"> DN. Disease characteristics of inflammatory bowel disease (IBD): findings from a tertiary care </w:t>
      </w:r>
      <w:proofErr w:type="spellStart"/>
      <w:r w:rsidRPr="00515E60">
        <w:rPr>
          <w:rFonts w:ascii="Book Antiqua" w:hAnsi="Book Antiqua" w:cs="宋体"/>
        </w:rPr>
        <w:t>centre</w:t>
      </w:r>
      <w:proofErr w:type="spellEnd"/>
      <w:r w:rsidRPr="00515E60">
        <w:rPr>
          <w:rFonts w:ascii="Book Antiqua" w:hAnsi="Book Antiqua" w:cs="宋体"/>
        </w:rPr>
        <w:t xml:space="preserve"> in South Asia. </w:t>
      </w:r>
      <w:r w:rsidRPr="00515E60">
        <w:rPr>
          <w:rFonts w:ascii="Book Antiqua" w:hAnsi="Book Antiqua" w:cs="宋体"/>
          <w:i/>
          <w:iCs/>
        </w:rPr>
        <w:t xml:space="preserve">J </w:t>
      </w:r>
      <w:proofErr w:type="spellStart"/>
      <w:r w:rsidRPr="00515E60">
        <w:rPr>
          <w:rFonts w:ascii="Book Antiqua" w:hAnsi="Book Antiqua" w:cs="宋体"/>
          <w:i/>
          <w:iCs/>
        </w:rPr>
        <w:t>Gastrointest</w:t>
      </w:r>
      <w:proofErr w:type="spellEnd"/>
      <w:r w:rsidRPr="00515E60">
        <w:rPr>
          <w:rFonts w:ascii="Book Antiqua" w:hAnsi="Book Antiqua" w:cs="宋体"/>
          <w:i/>
          <w:iCs/>
        </w:rPr>
        <w:t xml:space="preserve"> </w:t>
      </w:r>
      <w:proofErr w:type="spellStart"/>
      <w:r w:rsidRPr="00515E60">
        <w:rPr>
          <w:rFonts w:ascii="Book Antiqua" w:hAnsi="Book Antiqua" w:cs="宋体"/>
          <w:i/>
          <w:iCs/>
        </w:rPr>
        <w:t>Surg</w:t>
      </w:r>
      <w:proofErr w:type="spellEnd"/>
      <w:r w:rsidRPr="00515E60">
        <w:rPr>
          <w:rFonts w:ascii="Book Antiqua" w:hAnsi="Book Antiqua" w:cs="宋体"/>
        </w:rPr>
        <w:t> 2011; </w:t>
      </w:r>
      <w:r w:rsidRPr="00515E60">
        <w:rPr>
          <w:rFonts w:ascii="Book Antiqua" w:hAnsi="Book Antiqua" w:cs="宋体"/>
          <w:b/>
          <w:bCs/>
        </w:rPr>
        <w:t>15</w:t>
      </w:r>
      <w:r w:rsidRPr="00515E60">
        <w:rPr>
          <w:rFonts w:ascii="Book Antiqua" w:hAnsi="Book Antiqua" w:cs="宋体"/>
        </w:rPr>
        <w:t>: 1562-1567 [PMID: 21710330 DOI: 10.1007/s11605-011-1588-5]</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28 </w:t>
      </w:r>
      <w:r w:rsidRPr="00515E60">
        <w:rPr>
          <w:rFonts w:ascii="Book Antiqua" w:hAnsi="Book Antiqua" w:cs="宋体"/>
          <w:b/>
          <w:bCs/>
        </w:rPr>
        <w:t>Yoshida Y</w:t>
      </w:r>
      <w:r w:rsidRPr="00515E60">
        <w:rPr>
          <w:rFonts w:ascii="Book Antiqua" w:hAnsi="Book Antiqua" w:cs="宋体"/>
        </w:rPr>
        <w:t xml:space="preserve">, Murata Y. Inflammatory bowel disease in Japan: studies of epidemiology and </w:t>
      </w:r>
      <w:proofErr w:type="spellStart"/>
      <w:r w:rsidRPr="00515E60">
        <w:rPr>
          <w:rFonts w:ascii="Book Antiqua" w:hAnsi="Book Antiqua" w:cs="宋体"/>
        </w:rPr>
        <w:t>etiopathogenesis</w:t>
      </w:r>
      <w:proofErr w:type="spellEnd"/>
      <w:r w:rsidRPr="00515E60">
        <w:rPr>
          <w:rFonts w:ascii="Book Antiqua" w:hAnsi="Book Antiqua" w:cs="宋体"/>
        </w:rPr>
        <w:t>. </w:t>
      </w:r>
      <w:r w:rsidRPr="00515E60">
        <w:rPr>
          <w:rFonts w:ascii="Book Antiqua" w:hAnsi="Book Antiqua" w:cs="宋体"/>
          <w:i/>
          <w:iCs/>
        </w:rPr>
        <w:t xml:space="preserve">Med </w:t>
      </w:r>
      <w:proofErr w:type="spellStart"/>
      <w:r w:rsidRPr="00515E60">
        <w:rPr>
          <w:rFonts w:ascii="Book Antiqua" w:hAnsi="Book Antiqua" w:cs="宋体"/>
          <w:i/>
          <w:iCs/>
        </w:rPr>
        <w:t>Clin</w:t>
      </w:r>
      <w:proofErr w:type="spellEnd"/>
      <w:r w:rsidRPr="00515E60">
        <w:rPr>
          <w:rFonts w:ascii="Book Antiqua" w:hAnsi="Book Antiqua" w:cs="宋体"/>
          <w:i/>
          <w:iCs/>
        </w:rPr>
        <w:t xml:space="preserve"> North Am</w:t>
      </w:r>
      <w:r w:rsidRPr="00515E60">
        <w:rPr>
          <w:rFonts w:ascii="Book Antiqua" w:hAnsi="Book Antiqua" w:cs="宋体"/>
        </w:rPr>
        <w:t> 1990; </w:t>
      </w:r>
      <w:r w:rsidRPr="00515E60">
        <w:rPr>
          <w:rFonts w:ascii="Book Antiqua" w:hAnsi="Book Antiqua" w:cs="宋体"/>
          <w:b/>
          <w:bCs/>
        </w:rPr>
        <w:t>74</w:t>
      </w:r>
      <w:r w:rsidRPr="00515E60">
        <w:rPr>
          <w:rFonts w:ascii="Book Antiqua" w:hAnsi="Book Antiqua" w:cs="宋体"/>
        </w:rPr>
        <w:t>: 67-90 [PMID: 2404182]</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29 </w:t>
      </w:r>
      <w:r w:rsidRPr="00515E60">
        <w:rPr>
          <w:rFonts w:ascii="Book Antiqua" w:hAnsi="Book Antiqua" w:cs="宋体"/>
          <w:b/>
          <w:bCs/>
        </w:rPr>
        <w:t>Yang SK</w:t>
      </w:r>
      <w:r w:rsidRPr="00515E60">
        <w:rPr>
          <w:rFonts w:ascii="Book Antiqua" w:hAnsi="Book Antiqua" w:cs="宋体"/>
        </w:rPr>
        <w:t xml:space="preserve">, Hong WS, Min YI, Kim HY, </w:t>
      </w:r>
      <w:proofErr w:type="spellStart"/>
      <w:r w:rsidRPr="00515E60">
        <w:rPr>
          <w:rFonts w:ascii="Book Antiqua" w:hAnsi="Book Antiqua" w:cs="宋体"/>
        </w:rPr>
        <w:t>Yoo</w:t>
      </w:r>
      <w:proofErr w:type="spellEnd"/>
      <w:r w:rsidRPr="00515E60">
        <w:rPr>
          <w:rFonts w:ascii="Book Antiqua" w:hAnsi="Book Antiqua" w:cs="宋体"/>
        </w:rPr>
        <w:t xml:space="preserve"> JY, Rhee PL, Rhee JC, Chang DK, Song IS, Jung SA, Park EB, </w:t>
      </w:r>
      <w:proofErr w:type="spellStart"/>
      <w:r w:rsidRPr="00515E60">
        <w:rPr>
          <w:rFonts w:ascii="Book Antiqua" w:hAnsi="Book Antiqua" w:cs="宋体"/>
        </w:rPr>
        <w:t>Yoo</w:t>
      </w:r>
      <w:proofErr w:type="spellEnd"/>
      <w:r w:rsidRPr="00515E60">
        <w:rPr>
          <w:rFonts w:ascii="Book Antiqua" w:hAnsi="Book Antiqua" w:cs="宋体"/>
        </w:rPr>
        <w:t xml:space="preserve"> HM, Lee DK, Kim YK. </w:t>
      </w:r>
      <w:proofErr w:type="gramStart"/>
      <w:r w:rsidRPr="00515E60">
        <w:rPr>
          <w:rFonts w:ascii="Book Antiqua" w:hAnsi="Book Antiqua" w:cs="宋体"/>
        </w:rPr>
        <w:t xml:space="preserve">Incidence and prevalence </w:t>
      </w:r>
      <w:r w:rsidRPr="00515E60">
        <w:rPr>
          <w:rFonts w:ascii="Book Antiqua" w:hAnsi="Book Antiqua" w:cs="宋体"/>
        </w:rPr>
        <w:lastRenderedPageBreak/>
        <w:t xml:space="preserve">of ulcerative colitis in the </w:t>
      </w:r>
      <w:proofErr w:type="spellStart"/>
      <w:r w:rsidRPr="00515E60">
        <w:rPr>
          <w:rFonts w:ascii="Book Antiqua" w:hAnsi="Book Antiqua" w:cs="宋体"/>
        </w:rPr>
        <w:t>Songpa-Kangdong</w:t>
      </w:r>
      <w:proofErr w:type="spellEnd"/>
      <w:r w:rsidRPr="00515E60">
        <w:rPr>
          <w:rFonts w:ascii="Book Antiqua" w:hAnsi="Book Antiqua" w:cs="宋体"/>
        </w:rPr>
        <w:t xml:space="preserve"> District, Seoul, Korea, 1986-1997.</w:t>
      </w:r>
      <w:proofErr w:type="gramEnd"/>
      <w:r w:rsidRPr="00515E60">
        <w:rPr>
          <w:rFonts w:ascii="Book Antiqua" w:hAnsi="Book Antiqua" w:cs="宋体"/>
        </w:rPr>
        <w:t> </w:t>
      </w:r>
      <w:r w:rsidRPr="00515E60">
        <w:rPr>
          <w:rFonts w:ascii="Book Antiqua" w:hAnsi="Book Antiqua" w:cs="宋体"/>
          <w:i/>
          <w:iCs/>
        </w:rPr>
        <w:t xml:space="preserve">J </w:t>
      </w:r>
      <w:proofErr w:type="spellStart"/>
      <w:r w:rsidRPr="00515E60">
        <w:rPr>
          <w:rFonts w:ascii="Book Antiqua" w:hAnsi="Book Antiqua" w:cs="宋体"/>
          <w:i/>
          <w:iCs/>
        </w:rPr>
        <w:t>Gastroenterol</w:t>
      </w:r>
      <w:proofErr w:type="spellEnd"/>
      <w:r w:rsidRPr="00515E60">
        <w:rPr>
          <w:rFonts w:ascii="Book Antiqua" w:hAnsi="Book Antiqua" w:cs="宋体"/>
          <w:i/>
          <w:iCs/>
        </w:rPr>
        <w:t xml:space="preserve"> </w:t>
      </w:r>
      <w:proofErr w:type="spellStart"/>
      <w:r w:rsidRPr="00515E60">
        <w:rPr>
          <w:rFonts w:ascii="Book Antiqua" w:hAnsi="Book Antiqua" w:cs="宋体"/>
          <w:i/>
          <w:iCs/>
        </w:rPr>
        <w:t>Hepatol</w:t>
      </w:r>
      <w:proofErr w:type="spellEnd"/>
      <w:r w:rsidRPr="00515E60">
        <w:rPr>
          <w:rFonts w:ascii="Book Antiqua" w:hAnsi="Book Antiqua" w:cs="宋体"/>
        </w:rPr>
        <w:t> 2000; </w:t>
      </w:r>
      <w:r w:rsidRPr="00515E60">
        <w:rPr>
          <w:rFonts w:ascii="Book Antiqua" w:hAnsi="Book Antiqua" w:cs="宋体"/>
          <w:b/>
          <w:bCs/>
        </w:rPr>
        <w:t>15</w:t>
      </w:r>
      <w:r w:rsidRPr="00515E60">
        <w:rPr>
          <w:rFonts w:ascii="Book Antiqua" w:hAnsi="Book Antiqua" w:cs="宋体"/>
        </w:rPr>
        <w:t>: 1037-1042 [PMID: 11059934 DOI: 10.1046/j.1440-1746.2000.02252.x]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30 </w:t>
      </w:r>
      <w:r w:rsidRPr="00515E60">
        <w:rPr>
          <w:rFonts w:ascii="Book Antiqua" w:hAnsi="Book Antiqua" w:cs="宋体"/>
          <w:b/>
          <w:bCs/>
        </w:rPr>
        <w:t>Ng SC</w:t>
      </w:r>
      <w:r w:rsidRPr="00515E60">
        <w:rPr>
          <w:rFonts w:ascii="Book Antiqua" w:hAnsi="Book Antiqua" w:cs="宋体"/>
        </w:rPr>
        <w:t xml:space="preserve">, Tang W, </w:t>
      </w:r>
      <w:proofErr w:type="spellStart"/>
      <w:r w:rsidRPr="00515E60">
        <w:rPr>
          <w:rFonts w:ascii="Book Antiqua" w:hAnsi="Book Antiqua" w:cs="宋体"/>
        </w:rPr>
        <w:t>Ching</w:t>
      </w:r>
      <w:proofErr w:type="spellEnd"/>
      <w:r w:rsidRPr="00515E60">
        <w:rPr>
          <w:rFonts w:ascii="Book Antiqua" w:hAnsi="Book Antiqua" w:cs="宋体"/>
        </w:rPr>
        <w:t xml:space="preserve"> JY, Wong M, Chow CM, Hui AJ, Wong TC, Leung VK, Tsang SW, Yu HH, Li MF, Ng KK, </w:t>
      </w:r>
      <w:proofErr w:type="spellStart"/>
      <w:r w:rsidRPr="00515E60">
        <w:rPr>
          <w:rFonts w:ascii="Book Antiqua" w:hAnsi="Book Antiqua" w:cs="宋体"/>
        </w:rPr>
        <w:t>Kamm</w:t>
      </w:r>
      <w:proofErr w:type="spellEnd"/>
      <w:r w:rsidRPr="00515E60">
        <w:rPr>
          <w:rFonts w:ascii="Book Antiqua" w:hAnsi="Book Antiqua" w:cs="宋体"/>
        </w:rPr>
        <w:t xml:space="preserve"> MA, </w:t>
      </w:r>
      <w:proofErr w:type="spellStart"/>
      <w:r w:rsidRPr="00515E60">
        <w:rPr>
          <w:rFonts w:ascii="Book Antiqua" w:hAnsi="Book Antiqua" w:cs="宋体"/>
        </w:rPr>
        <w:t>Studd</w:t>
      </w:r>
      <w:proofErr w:type="spellEnd"/>
      <w:r w:rsidRPr="00515E60">
        <w:rPr>
          <w:rFonts w:ascii="Book Antiqua" w:hAnsi="Book Antiqua" w:cs="宋体"/>
        </w:rPr>
        <w:t xml:space="preserve"> C, Bell S, Leong R, de Silva HJ, </w:t>
      </w:r>
      <w:proofErr w:type="spellStart"/>
      <w:r w:rsidRPr="00515E60">
        <w:rPr>
          <w:rFonts w:ascii="Book Antiqua" w:hAnsi="Book Antiqua" w:cs="宋体"/>
        </w:rPr>
        <w:t>Kasturiratne</w:t>
      </w:r>
      <w:proofErr w:type="spellEnd"/>
      <w:r w:rsidRPr="00515E60">
        <w:rPr>
          <w:rFonts w:ascii="Book Antiqua" w:hAnsi="Book Antiqua" w:cs="宋体"/>
        </w:rPr>
        <w:t xml:space="preserve"> A, </w:t>
      </w:r>
      <w:proofErr w:type="spellStart"/>
      <w:r w:rsidRPr="00515E60">
        <w:rPr>
          <w:rFonts w:ascii="Book Antiqua" w:hAnsi="Book Antiqua" w:cs="宋体"/>
        </w:rPr>
        <w:t>Mufeena</w:t>
      </w:r>
      <w:proofErr w:type="spellEnd"/>
      <w:r w:rsidRPr="00515E60">
        <w:rPr>
          <w:rFonts w:ascii="Book Antiqua" w:hAnsi="Book Antiqua" w:cs="宋体"/>
        </w:rPr>
        <w:t xml:space="preserve"> MN, Ling KL, </w:t>
      </w:r>
      <w:proofErr w:type="spellStart"/>
      <w:r w:rsidRPr="00515E60">
        <w:rPr>
          <w:rFonts w:ascii="Book Antiqua" w:hAnsi="Book Antiqua" w:cs="宋体"/>
        </w:rPr>
        <w:t>Ooi</w:t>
      </w:r>
      <w:proofErr w:type="spellEnd"/>
      <w:r w:rsidRPr="00515E60">
        <w:rPr>
          <w:rFonts w:ascii="Book Antiqua" w:hAnsi="Book Antiqua" w:cs="宋体"/>
        </w:rPr>
        <w:t xml:space="preserve"> CJ, Tan PS, Ong D, </w:t>
      </w:r>
      <w:proofErr w:type="spellStart"/>
      <w:r w:rsidRPr="00515E60">
        <w:rPr>
          <w:rFonts w:ascii="Book Antiqua" w:hAnsi="Book Antiqua" w:cs="宋体"/>
        </w:rPr>
        <w:t>Goh</w:t>
      </w:r>
      <w:proofErr w:type="spellEnd"/>
      <w:r w:rsidRPr="00515E60">
        <w:rPr>
          <w:rFonts w:ascii="Book Antiqua" w:hAnsi="Book Antiqua" w:cs="宋体"/>
        </w:rPr>
        <w:t xml:space="preserve"> KL, </w:t>
      </w:r>
      <w:proofErr w:type="spellStart"/>
      <w:r w:rsidRPr="00515E60">
        <w:rPr>
          <w:rFonts w:ascii="Book Antiqua" w:hAnsi="Book Antiqua" w:cs="宋体"/>
        </w:rPr>
        <w:t>Hilmi</w:t>
      </w:r>
      <w:proofErr w:type="spellEnd"/>
      <w:r w:rsidRPr="00515E60">
        <w:rPr>
          <w:rFonts w:ascii="Book Antiqua" w:hAnsi="Book Antiqua" w:cs="宋体"/>
        </w:rPr>
        <w:t xml:space="preserve"> I, </w:t>
      </w:r>
      <w:proofErr w:type="spellStart"/>
      <w:r w:rsidRPr="00515E60">
        <w:rPr>
          <w:rFonts w:ascii="Book Antiqua" w:hAnsi="Book Antiqua" w:cs="宋体"/>
        </w:rPr>
        <w:t>Pisespongsa</w:t>
      </w:r>
      <w:proofErr w:type="spellEnd"/>
      <w:r w:rsidRPr="00515E60">
        <w:rPr>
          <w:rFonts w:ascii="Book Antiqua" w:hAnsi="Book Antiqua" w:cs="宋体"/>
        </w:rPr>
        <w:t xml:space="preserve"> P, </w:t>
      </w:r>
      <w:proofErr w:type="spellStart"/>
      <w:r w:rsidRPr="00515E60">
        <w:rPr>
          <w:rFonts w:ascii="Book Antiqua" w:hAnsi="Book Antiqua" w:cs="宋体"/>
        </w:rPr>
        <w:t>Manatsathit</w:t>
      </w:r>
      <w:proofErr w:type="spellEnd"/>
      <w:r w:rsidRPr="00515E60">
        <w:rPr>
          <w:rFonts w:ascii="Book Antiqua" w:hAnsi="Book Antiqua" w:cs="宋体"/>
        </w:rPr>
        <w:t xml:space="preserve"> S, </w:t>
      </w:r>
      <w:proofErr w:type="spellStart"/>
      <w:r w:rsidRPr="00515E60">
        <w:rPr>
          <w:rFonts w:ascii="Book Antiqua" w:hAnsi="Book Antiqua" w:cs="宋体"/>
        </w:rPr>
        <w:t>Rerknimitr</w:t>
      </w:r>
      <w:proofErr w:type="spellEnd"/>
      <w:r w:rsidRPr="00515E60">
        <w:rPr>
          <w:rFonts w:ascii="Book Antiqua" w:hAnsi="Book Antiqua" w:cs="宋体"/>
        </w:rPr>
        <w:t xml:space="preserve"> R, </w:t>
      </w:r>
      <w:proofErr w:type="spellStart"/>
      <w:r w:rsidRPr="00515E60">
        <w:rPr>
          <w:rFonts w:ascii="Book Antiqua" w:hAnsi="Book Antiqua" w:cs="宋体"/>
        </w:rPr>
        <w:t>Aniwan</w:t>
      </w:r>
      <w:proofErr w:type="spellEnd"/>
      <w:r w:rsidRPr="00515E60">
        <w:rPr>
          <w:rFonts w:ascii="Book Antiqua" w:hAnsi="Book Antiqua" w:cs="宋体"/>
        </w:rPr>
        <w:t xml:space="preserve"> S, Wang YF, Ouyang Q, Zeng Z, Zhu Z, Chen MH, Hu PJ, Wu K, Wang X, </w:t>
      </w:r>
      <w:proofErr w:type="spellStart"/>
      <w:r w:rsidRPr="00515E60">
        <w:rPr>
          <w:rFonts w:ascii="Book Antiqua" w:hAnsi="Book Antiqua" w:cs="宋体"/>
        </w:rPr>
        <w:t>Simadibrata</w:t>
      </w:r>
      <w:proofErr w:type="spellEnd"/>
      <w:r w:rsidRPr="00515E60">
        <w:rPr>
          <w:rFonts w:ascii="Book Antiqua" w:hAnsi="Book Antiqua" w:cs="宋体"/>
        </w:rPr>
        <w:t xml:space="preserve"> M, Abdullah M, Wu JC, Sung JJ, Chan FK. </w:t>
      </w:r>
      <w:proofErr w:type="gramStart"/>
      <w:r w:rsidRPr="00515E60">
        <w:rPr>
          <w:rFonts w:ascii="Book Antiqua" w:hAnsi="Book Antiqua" w:cs="宋体"/>
        </w:rPr>
        <w:t xml:space="preserve">Incidence and phenotype of inflammatory bowel disease based on results from the Asia-pacific </w:t>
      </w:r>
      <w:proofErr w:type="spellStart"/>
      <w:r w:rsidRPr="00515E60">
        <w:rPr>
          <w:rFonts w:ascii="Book Antiqua" w:hAnsi="Book Antiqua" w:cs="宋体"/>
        </w:rPr>
        <w:t>Crohn's</w:t>
      </w:r>
      <w:proofErr w:type="spellEnd"/>
      <w:r w:rsidRPr="00515E60">
        <w:rPr>
          <w:rFonts w:ascii="Book Antiqua" w:hAnsi="Book Antiqua" w:cs="宋体"/>
        </w:rPr>
        <w:t xml:space="preserve"> and colitis epidemiology study.</w:t>
      </w:r>
      <w:proofErr w:type="gramEnd"/>
      <w:r w:rsidRPr="00515E60">
        <w:rPr>
          <w:rFonts w:ascii="Book Antiqua" w:hAnsi="Book Antiqua" w:cs="宋体"/>
        </w:rPr>
        <w:t> </w:t>
      </w:r>
      <w:r w:rsidRPr="00515E60">
        <w:rPr>
          <w:rFonts w:ascii="Book Antiqua" w:hAnsi="Book Antiqua" w:cs="宋体"/>
          <w:i/>
          <w:iCs/>
        </w:rPr>
        <w:t>Gastroenterology</w:t>
      </w:r>
      <w:r w:rsidRPr="00515E60">
        <w:rPr>
          <w:rFonts w:ascii="Book Antiqua" w:hAnsi="Book Antiqua" w:cs="宋体"/>
        </w:rPr>
        <w:t> 2013; </w:t>
      </w:r>
      <w:r w:rsidRPr="00515E60">
        <w:rPr>
          <w:rFonts w:ascii="Book Antiqua" w:hAnsi="Book Antiqua" w:cs="宋体"/>
          <w:b/>
          <w:bCs/>
        </w:rPr>
        <w:t>145</w:t>
      </w:r>
      <w:r w:rsidRPr="00515E60">
        <w:rPr>
          <w:rFonts w:ascii="Book Antiqua" w:hAnsi="Book Antiqua" w:cs="宋体"/>
        </w:rPr>
        <w:t>: 158-165.e2 [PMID: 23583432 DOI: 10.1053/j.gastro.2013.04.007]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31 </w:t>
      </w:r>
      <w:r w:rsidRPr="00515E60">
        <w:rPr>
          <w:rFonts w:ascii="Book Antiqua" w:hAnsi="Book Antiqua" w:cs="宋体"/>
          <w:b/>
          <w:bCs/>
        </w:rPr>
        <w:t>Nguyen GC</w:t>
      </w:r>
      <w:r w:rsidRPr="00515E60">
        <w:rPr>
          <w:rFonts w:ascii="Book Antiqua" w:hAnsi="Book Antiqua" w:cs="宋体"/>
        </w:rPr>
        <w:t xml:space="preserve">, Torres EA, </w:t>
      </w:r>
      <w:proofErr w:type="spellStart"/>
      <w:r w:rsidRPr="00515E60">
        <w:rPr>
          <w:rFonts w:ascii="Book Antiqua" w:hAnsi="Book Antiqua" w:cs="宋体"/>
        </w:rPr>
        <w:t>Regueiro</w:t>
      </w:r>
      <w:proofErr w:type="spellEnd"/>
      <w:r w:rsidRPr="00515E60">
        <w:rPr>
          <w:rFonts w:ascii="Book Antiqua" w:hAnsi="Book Antiqua" w:cs="宋体"/>
        </w:rPr>
        <w:t xml:space="preserve"> M, Bromfield G, </w:t>
      </w:r>
      <w:proofErr w:type="spellStart"/>
      <w:r w:rsidRPr="00515E60">
        <w:rPr>
          <w:rFonts w:ascii="Book Antiqua" w:hAnsi="Book Antiqua" w:cs="宋体"/>
        </w:rPr>
        <w:t>Bitton</w:t>
      </w:r>
      <w:proofErr w:type="spellEnd"/>
      <w:r w:rsidRPr="00515E60">
        <w:rPr>
          <w:rFonts w:ascii="Book Antiqua" w:hAnsi="Book Antiqua" w:cs="宋体"/>
        </w:rPr>
        <w:t xml:space="preserve"> A, </w:t>
      </w:r>
      <w:proofErr w:type="spellStart"/>
      <w:r w:rsidRPr="00515E60">
        <w:rPr>
          <w:rFonts w:ascii="Book Antiqua" w:hAnsi="Book Antiqua" w:cs="宋体"/>
        </w:rPr>
        <w:t>Stempak</w:t>
      </w:r>
      <w:proofErr w:type="spellEnd"/>
      <w:r w:rsidRPr="00515E60">
        <w:rPr>
          <w:rFonts w:ascii="Book Antiqua" w:hAnsi="Book Antiqua" w:cs="宋体"/>
        </w:rPr>
        <w:t xml:space="preserve"> J, </w:t>
      </w:r>
      <w:proofErr w:type="spellStart"/>
      <w:r w:rsidRPr="00515E60">
        <w:rPr>
          <w:rFonts w:ascii="Book Antiqua" w:hAnsi="Book Antiqua" w:cs="宋体"/>
        </w:rPr>
        <w:t>Dassopoulos</w:t>
      </w:r>
      <w:proofErr w:type="spellEnd"/>
      <w:r w:rsidRPr="00515E60">
        <w:rPr>
          <w:rFonts w:ascii="Book Antiqua" w:hAnsi="Book Antiqua" w:cs="宋体"/>
        </w:rPr>
        <w:t xml:space="preserve"> T, </w:t>
      </w:r>
      <w:proofErr w:type="spellStart"/>
      <w:r w:rsidRPr="00515E60">
        <w:rPr>
          <w:rFonts w:ascii="Book Antiqua" w:hAnsi="Book Antiqua" w:cs="宋体"/>
        </w:rPr>
        <w:t>Schumm</w:t>
      </w:r>
      <w:proofErr w:type="spellEnd"/>
      <w:r w:rsidRPr="00515E60">
        <w:rPr>
          <w:rFonts w:ascii="Book Antiqua" w:hAnsi="Book Antiqua" w:cs="宋体"/>
        </w:rPr>
        <w:t xml:space="preserve"> P, Gregory FJ, Griffiths AM, </w:t>
      </w:r>
      <w:proofErr w:type="spellStart"/>
      <w:r w:rsidRPr="00515E60">
        <w:rPr>
          <w:rFonts w:ascii="Book Antiqua" w:hAnsi="Book Antiqua" w:cs="宋体"/>
        </w:rPr>
        <w:t>Hanauer</w:t>
      </w:r>
      <w:proofErr w:type="spellEnd"/>
      <w:r w:rsidRPr="00515E60">
        <w:rPr>
          <w:rFonts w:ascii="Book Antiqua" w:hAnsi="Book Antiqua" w:cs="宋体"/>
        </w:rPr>
        <w:t xml:space="preserve"> SB, Hanson J, Harris ML, Kane SV, </w:t>
      </w:r>
      <w:proofErr w:type="spellStart"/>
      <w:r w:rsidRPr="00515E60">
        <w:rPr>
          <w:rFonts w:ascii="Book Antiqua" w:hAnsi="Book Antiqua" w:cs="宋体"/>
        </w:rPr>
        <w:t>Orkwis</w:t>
      </w:r>
      <w:proofErr w:type="spellEnd"/>
      <w:r w:rsidRPr="00515E60">
        <w:rPr>
          <w:rFonts w:ascii="Book Antiqua" w:hAnsi="Book Antiqua" w:cs="宋体"/>
        </w:rPr>
        <w:t xml:space="preserve"> HK, </w:t>
      </w:r>
      <w:proofErr w:type="spellStart"/>
      <w:r w:rsidRPr="00515E60">
        <w:rPr>
          <w:rFonts w:ascii="Book Antiqua" w:hAnsi="Book Antiqua" w:cs="宋体"/>
        </w:rPr>
        <w:t>Lahaie</w:t>
      </w:r>
      <w:proofErr w:type="spellEnd"/>
      <w:r w:rsidRPr="00515E60">
        <w:rPr>
          <w:rFonts w:ascii="Book Antiqua" w:hAnsi="Book Antiqua" w:cs="宋体"/>
        </w:rPr>
        <w:t xml:space="preserve"> R, </w:t>
      </w:r>
      <w:proofErr w:type="spellStart"/>
      <w:r w:rsidRPr="00515E60">
        <w:rPr>
          <w:rFonts w:ascii="Book Antiqua" w:hAnsi="Book Antiqua" w:cs="宋体"/>
        </w:rPr>
        <w:t>Oliva-Hemker</w:t>
      </w:r>
      <w:proofErr w:type="spellEnd"/>
      <w:r w:rsidRPr="00515E60">
        <w:rPr>
          <w:rFonts w:ascii="Book Antiqua" w:hAnsi="Book Antiqua" w:cs="宋体"/>
        </w:rPr>
        <w:t xml:space="preserve"> M, Pare P, Wild GE, </w:t>
      </w:r>
      <w:proofErr w:type="spellStart"/>
      <w:r w:rsidRPr="00515E60">
        <w:rPr>
          <w:rFonts w:ascii="Book Antiqua" w:hAnsi="Book Antiqua" w:cs="宋体"/>
        </w:rPr>
        <w:t>Rioux</w:t>
      </w:r>
      <w:proofErr w:type="spellEnd"/>
      <w:r w:rsidRPr="00515E60">
        <w:rPr>
          <w:rFonts w:ascii="Book Antiqua" w:hAnsi="Book Antiqua" w:cs="宋体"/>
        </w:rPr>
        <w:t xml:space="preserve"> JD, Yang H, </w:t>
      </w:r>
      <w:proofErr w:type="spellStart"/>
      <w:r w:rsidRPr="00515E60">
        <w:rPr>
          <w:rFonts w:ascii="Book Antiqua" w:hAnsi="Book Antiqua" w:cs="宋体"/>
        </w:rPr>
        <w:t>Duerr</w:t>
      </w:r>
      <w:proofErr w:type="spellEnd"/>
      <w:r w:rsidRPr="00515E60">
        <w:rPr>
          <w:rFonts w:ascii="Book Antiqua" w:hAnsi="Book Antiqua" w:cs="宋体"/>
        </w:rPr>
        <w:t xml:space="preserve"> RH, Cho JH, Steinhart AH, Brant SR, Silverberg MS. Inflammatory bowel disease characteristics among African Americans, Hispanics, and non-Hispanic Whites: characterization of a large North American cohort. </w:t>
      </w:r>
      <w:r w:rsidRPr="00515E60">
        <w:rPr>
          <w:rFonts w:ascii="Book Antiqua" w:hAnsi="Book Antiqua" w:cs="宋体"/>
          <w:i/>
          <w:iCs/>
        </w:rPr>
        <w:t xml:space="preserve">Am J </w:t>
      </w:r>
      <w:proofErr w:type="spellStart"/>
      <w:r w:rsidRPr="00515E60">
        <w:rPr>
          <w:rFonts w:ascii="Book Antiqua" w:hAnsi="Book Antiqua" w:cs="宋体"/>
          <w:i/>
          <w:iCs/>
        </w:rPr>
        <w:t>Gastroenterol</w:t>
      </w:r>
      <w:proofErr w:type="spellEnd"/>
      <w:r w:rsidRPr="00515E60">
        <w:rPr>
          <w:rFonts w:ascii="Book Antiqua" w:hAnsi="Book Antiqua" w:cs="宋体"/>
        </w:rPr>
        <w:t> 2006; </w:t>
      </w:r>
      <w:r w:rsidRPr="00515E60">
        <w:rPr>
          <w:rFonts w:ascii="Book Antiqua" w:hAnsi="Book Antiqua" w:cs="宋体"/>
          <w:b/>
          <w:bCs/>
        </w:rPr>
        <w:t>101</w:t>
      </w:r>
      <w:r w:rsidRPr="00515E60">
        <w:rPr>
          <w:rFonts w:ascii="Book Antiqua" w:hAnsi="Book Antiqua" w:cs="宋体"/>
        </w:rPr>
        <w:t>: 1012-1023 [PMID: 16696785 DOI: 10.1111/j.1572-0241.2006.00504.x]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32 </w:t>
      </w:r>
      <w:proofErr w:type="spellStart"/>
      <w:r w:rsidRPr="00515E60">
        <w:rPr>
          <w:rFonts w:ascii="Book Antiqua" w:hAnsi="Book Antiqua" w:cs="宋体"/>
          <w:b/>
          <w:bCs/>
        </w:rPr>
        <w:t>Shayesteh</w:t>
      </w:r>
      <w:proofErr w:type="spellEnd"/>
      <w:r w:rsidRPr="00515E60">
        <w:rPr>
          <w:rFonts w:ascii="Book Antiqua" w:hAnsi="Book Antiqua" w:cs="宋体"/>
          <w:b/>
          <w:bCs/>
        </w:rPr>
        <w:t xml:space="preserve"> AA</w:t>
      </w:r>
      <w:r w:rsidRPr="00515E60">
        <w:rPr>
          <w:rFonts w:ascii="Book Antiqua" w:hAnsi="Book Antiqua" w:cs="宋体"/>
        </w:rPr>
        <w:t xml:space="preserve">, </w:t>
      </w:r>
      <w:proofErr w:type="spellStart"/>
      <w:r w:rsidRPr="00515E60">
        <w:rPr>
          <w:rFonts w:ascii="Book Antiqua" w:hAnsi="Book Antiqua" w:cs="宋体"/>
        </w:rPr>
        <w:t>Saberifirozi</w:t>
      </w:r>
      <w:proofErr w:type="spellEnd"/>
      <w:r w:rsidRPr="00515E60">
        <w:rPr>
          <w:rFonts w:ascii="Book Antiqua" w:hAnsi="Book Antiqua" w:cs="宋体"/>
        </w:rPr>
        <w:t xml:space="preserve"> M, </w:t>
      </w:r>
      <w:proofErr w:type="spellStart"/>
      <w:r w:rsidRPr="00515E60">
        <w:rPr>
          <w:rFonts w:ascii="Book Antiqua" w:hAnsi="Book Antiqua" w:cs="宋体"/>
        </w:rPr>
        <w:t>Abedian</w:t>
      </w:r>
      <w:proofErr w:type="spellEnd"/>
      <w:r w:rsidRPr="00515E60">
        <w:rPr>
          <w:rFonts w:ascii="Book Antiqua" w:hAnsi="Book Antiqua" w:cs="宋体"/>
        </w:rPr>
        <w:t xml:space="preserve"> S, </w:t>
      </w:r>
      <w:proofErr w:type="spellStart"/>
      <w:r w:rsidRPr="00515E60">
        <w:rPr>
          <w:rFonts w:ascii="Book Antiqua" w:hAnsi="Book Antiqua" w:cs="宋体"/>
        </w:rPr>
        <w:t>Sebghatolahi</w:t>
      </w:r>
      <w:proofErr w:type="spellEnd"/>
      <w:r w:rsidRPr="00515E60">
        <w:rPr>
          <w:rFonts w:ascii="Book Antiqua" w:hAnsi="Book Antiqua" w:cs="宋体"/>
        </w:rPr>
        <w:t xml:space="preserve"> V. Epidemiological, Demographic, and Colonic Extension </w:t>
      </w:r>
      <w:proofErr w:type="spellStart"/>
      <w:r w:rsidRPr="00515E60">
        <w:rPr>
          <w:rFonts w:ascii="Book Antiqua" w:hAnsi="Book Antiqua" w:cs="宋体"/>
        </w:rPr>
        <w:t>ofUlcerative</w:t>
      </w:r>
      <w:proofErr w:type="spellEnd"/>
      <w:r w:rsidRPr="00515E60">
        <w:rPr>
          <w:rFonts w:ascii="Book Antiqua" w:hAnsi="Book Antiqua" w:cs="宋体"/>
        </w:rPr>
        <w:t xml:space="preserve"> Colitis in Iran: A Systematic Review. </w:t>
      </w:r>
      <w:r w:rsidRPr="00515E60">
        <w:rPr>
          <w:rFonts w:ascii="Book Antiqua" w:hAnsi="Book Antiqua" w:cs="宋体"/>
          <w:i/>
          <w:iCs/>
        </w:rPr>
        <w:t>Middle East J Dig Dis</w:t>
      </w:r>
      <w:r w:rsidRPr="00515E60">
        <w:rPr>
          <w:rFonts w:ascii="Book Antiqua" w:hAnsi="Book Antiqua" w:cs="宋体"/>
        </w:rPr>
        <w:t> 2013; </w:t>
      </w:r>
      <w:r w:rsidRPr="00515E60">
        <w:rPr>
          <w:rFonts w:ascii="Book Antiqua" w:hAnsi="Book Antiqua" w:cs="宋体"/>
          <w:b/>
          <w:bCs/>
        </w:rPr>
        <w:t>5</w:t>
      </w:r>
      <w:r w:rsidRPr="00515E60">
        <w:rPr>
          <w:rFonts w:ascii="Book Antiqua" w:hAnsi="Book Antiqua" w:cs="宋体"/>
        </w:rPr>
        <w:t>: 29-36 [PMID: 24829667]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33 </w:t>
      </w:r>
      <w:r w:rsidRPr="00515E60">
        <w:rPr>
          <w:rFonts w:ascii="Book Antiqua" w:hAnsi="Book Antiqua" w:cs="宋体"/>
          <w:b/>
          <w:bCs/>
        </w:rPr>
        <w:t>Fujimoto T</w:t>
      </w:r>
      <w:r w:rsidRPr="00515E60">
        <w:rPr>
          <w:rFonts w:ascii="Book Antiqua" w:hAnsi="Book Antiqua" w:cs="宋体"/>
        </w:rPr>
        <w:t xml:space="preserve">, Kato J, </w:t>
      </w:r>
      <w:proofErr w:type="spellStart"/>
      <w:r w:rsidRPr="00515E60">
        <w:rPr>
          <w:rFonts w:ascii="Book Antiqua" w:hAnsi="Book Antiqua" w:cs="宋体"/>
        </w:rPr>
        <w:t>Nasu</w:t>
      </w:r>
      <w:proofErr w:type="spellEnd"/>
      <w:r w:rsidRPr="00515E60">
        <w:rPr>
          <w:rFonts w:ascii="Book Antiqua" w:hAnsi="Book Antiqua" w:cs="宋体"/>
        </w:rPr>
        <w:t xml:space="preserve"> J, </w:t>
      </w:r>
      <w:proofErr w:type="spellStart"/>
      <w:r w:rsidRPr="00515E60">
        <w:rPr>
          <w:rFonts w:ascii="Book Antiqua" w:hAnsi="Book Antiqua" w:cs="宋体"/>
        </w:rPr>
        <w:t>Kuriyama</w:t>
      </w:r>
      <w:proofErr w:type="spellEnd"/>
      <w:r w:rsidRPr="00515E60">
        <w:rPr>
          <w:rFonts w:ascii="Book Antiqua" w:hAnsi="Book Antiqua" w:cs="宋体"/>
        </w:rPr>
        <w:t xml:space="preserve"> M, Okada H, Yamamoto H, Mizuno M, </w:t>
      </w:r>
      <w:proofErr w:type="spellStart"/>
      <w:r w:rsidRPr="00515E60">
        <w:rPr>
          <w:rFonts w:ascii="Book Antiqua" w:hAnsi="Book Antiqua" w:cs="宋体"/>
        </w:rPr>
        <w:t>Shiratori</w:t>
      </w:r>
      <w:proofErr w:type="spellEnd"/>
      <w:r w:rsidRPr="00515E60">
        <w:rPr>
          <w:rFonts w:ascii="Book Antiqua" w:hAnsi="Book Antiqua" w:cs="宋体"/>
        </w:rPr>
        <w:t xml:space="preserve"> Y. Change of clinical characteristics of ulcerative colitis in Japan: analysis of 844 hospital-based patients from 1981 to 2000. </w:t>
      </w:r>
      <w:proofErr w:type="spellStart"/>
      <w:r w:rsidRPr="00515E60">
        <w:rPr>
          <w:rFonts w:ascii="Book Antiqua" w:hAnsi="Book Antiqua" w:cs="宋体"/>
          <w:i/>
          <w:iCs/>
        </w:rPr>
        <w:t>Eur</w:t>
      </w:r>
      <w:proofErr w:type="spellEnd"/>
      <w:r w:rsidRPr="00515E60">
        <w:rPr>
          <w:rFonts w:ascii="Book Antiqua" w:hAnsi="Book Antiqua" w:cs="宋体"/>
          <w:i/>
          <w:iCs/>
        </w:rPr>
        <w:t xml:space="preserve"> J </w:t>
      </w:r>
      <w:proofErr w:type="spellStart"/>
      <w:r w:rsidRPr="00515E60">
        <w:rPr>
          <w:rFonts w:ascii="Book Antiqua" w:hAnsi="Book Antiqua" w:cs="宋体"/>
          <w:i/>
          <w:iCs/>
        </w:rPr>
        <w:t>Gastroenterol</w:t>
      </w:r>
      <w:proofErr w:type="spellEnd"/>
      <w:r w:rsidRPr="00515E60">
        <w:rPr>
          <w:rFonts w:ascii="Book Antiqua" w:hAnsi="Book Antiqua" w:cs="宋体"/>
          <w:i/>
          <w:iCs/>
        </w:rPr>
        <w:t xml:space="preserve"> </w:t>
      </w:r>
      <w:proofErr w:type="spellStart"/>
      <w:r w:rsidRPr="00515E60">
        <w:rPr>
          <w:rFonts w:ascii="Book Antiqua" w:hAnsi="Book Antiqua" w:cs="宋体"/>
          <w:i/>
          <w:iCs/>
        </w:rPr>
        <w:t>Hepatol</w:t>
      </w:r>
      <w:proofErr w:type="spellEnd"/>
      <w:r w:rsidRPr="00515E60">
        <w:rPr>
          <w:rFonts w:ascii="Book Antiqua" w:hAnsi="Book Antiqua" w:cs="宋体"/>
        </w:rPr>
        <w:t> 2007; </w:t>
      </w:r>
      <w:r w:rsidRPr="00515E60">
        <w:rPr>
          <w:rFonts w:ascii="Book Antiqua" w:hAnsi="Book Antiqua" w:cs="宋体"/>
          <w:b/>
          <w:bCs/>
        </w:rPr>
        <w:t>19</w:t>
      </w:r>
      <w:r w:rsidRPr="00515E60">
        <w:rPr>
          <w:rFonts w:ascii="Book Antiqua" w:hAnsi="Book Antiqua" w:cs="宋体"/>
        </w:rPr>
        <w:t>: 229-235 [PMID: 17301650 DOI: 10.1097/MEG.0b013e3280110fb9]</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34 </w:t>
      </w:r>
      <w:r w:rsidRPr="00515E60">
        <w:rPr>
          <w:rFonts w:ascii="Book Antiqua" w:hAnsi="Book Antiqua" w:cs="宋体"/>
          <w:b/>
          <w:bCs/>
        </w:rPr>
        <w:t>Jiang Y</w:t>
      </w:r>
      <w:r w:rsidRPr="00515E60">
        <w:rPr>
          <w:rFonts w:ascii="Book Antiqua" w:hAnsi="Book Antiqua" w:cs="宋体"/>
        </w:rPr>
        <w:t xml:space="preserve">, Xia B, Jiang L, </w:t>
      </w:r>
      <w:proofErr w:type="spellStart"/>
      <w:r w:rsidRPr="00515E60">
        <w:rPr>
          <w:rFonts w:ascii="Book Antiqua" w:hAnsi="Book Antiqua" w:cs="宋体"/>
        </w:rPr>
        <w:t>Lv</w:t>
      </w:r>
      <w:proofErr w:type="spellEnd"/>
      <w:r w:rsidRPr="00515E60">
        <w:rPr>
          <w:rFonts w:ascii="Book Antiqua" w:hAnsi="Book Antiqua" w:cs="宋体"/>
        </w:rPr>
        <w:t xml:space="preserve"> M, </w:t>
      </w:r>
      <w:proofErr w:type="spellStart"/>
      <w:r w:rsidRPr="00515E60">
        <w:rPr>
          <w:rFonts w:ascii="Book Antiqua" w:hAnsi="Book Antiqua" w:cs="宋体"/>
        </w:rPr>
        <w:t>Guo</w:t>
      </w:r>
      <w:proofErr w:type="spellEnd"/>
      <w:r w:rsidRPr="00515E60">
        <w:rPr>
          <w:rFonts w:ascii="Book Antiqua" w:hAnsi="Book Antiqua" w:cs="宋体"/>
        </w:rPr>
        <w:t xml:space="preserve"> Q, Chen M, Li J, Xia HH, Wong BC. </w:t>
      </w:r>
      <w:proofErr w:type="gramStart"/>
      <w:r w:rsidRPr="00515E60">
        <w:rPr>
          <w:rFonts w:ascii="Book Antiqua" w:hAnsi="Book Antiqua" w:cs="宋体"/>
        </w:rPr>
        <w:t xml:space="preserve">Association of CTLA-4 gene microsatellite polymorphism with ulcerative colitis </w:t>
      </w:r>
      <w:r w:rsidRPr="00515E60">
        <w:rPr>
          <w:rFonts w:ascii="Book Antiqua" w:hAnsi="Book Antiqua" w:cs="宋体"/>
        </w:rPr>
        <w:lastRenderedPageBreak/>
        <w:t>in Chinese patients.</w:t>
      </w:r>
      <w:proofErr w:type="gramEnd"/>
      <w:r w:rsidRPr="00515E60">
        <w:rPr>
          <w:rFonts w:ascii="Book Antiqua" w:hAnsi="Book Antiqua" w:cs="宋体"/>
        </w:rPr>
        <w:t> </w:t>
      </w:r>
      <w:proofErr w:type="spellStart"/>
      <w:r w:rsidRPr="00515E60">
        <w:rPr>
          <w:rFonts w:ascii="Book Antiqua" w:hAnsi="Book Antiqua" w:cs="宋体"/>
          <w:i/>
          <w:iCs/>
        </w:rPr>
        <w:t>Inflamm</w:t>
      </w:r>
      <w:proofErr w:type="spellEnd"/>
      <w:r w:rsidRPr="00515E60">
        <w:rPr>
          <w:rFonts w:ascii="Book Antiqua" w:hAnsi="Book Antiqua" w:cs="宋体"/>
          <w:i/>
          <w:iCs/>
        </w:rPr>
        <w:t xml:space="preserve"> Bowel Dis</w:t>
      </w:r>
      <w:r w:rsidRPr="00515E60">
        <w:rPr>
          <w:rFonts w:ascii="Book Antiqua" w:hAnsi="Book Antiqua" w:cs="宋体"/>
        </w:rPr>
        <w:t> 2006; </w:t>
      </w:r>
      <w:r w:rsidRPr="00515E60">
        <w:rPr>
          <w:rFonts w:ascii="Book Antiqua" w:hAnsi="Book Antiqua" w:cs="宋体"/>
          <w:b/>
          <w:bCs/>
        </w:rPr>
        <w:t>12</w:t>
      </w:r>
      <w:r w:rsidRPr="00515E60">
        <w:rPr>
          <w:rFonts w:ascii="Book Antiqua" w:hAnsi="Book Antiqua" w:cs="宋体"/>
        </w:rPr>
        <w:t>: 369-373 [PMID: 16670525 DOI: 10.1097/01.MIB.0000217339.61183.dd]</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t>35 </w:t>
      </w:r>
      <w:r w:rsidRPr="00515E60">
        <w:rPr>
          <w:rFonts w:ascii="Book Antiqua" w:hAnsi="Book Antiqua" w:cs="宋体"/>
          <w:b/>
          <w:bCs/>
        </w:rPr>
        <w:t>Ling KL</w:t>
      </w:r>
      <w:r w:rsidRPr="00515E60">
        <w:rPr>
          <w:rFonts w:ascii="Book Antiqua" w:hAnsi="Book Antiqua" w:cs="宋体"/>
        </w:rPr>
        <w:t xml:space="preserve">, </w:t>
      </w:r>
      <w:proofErr w:type="spellStart"/>
      <w:r w:rsidRPr="00515E60">
        <w:rPr>
          <w:rFonts w:ascii="Book Antiqua" w:hAnsi="Book Antiqua" w:cs="宋体"/>
        </w:rPr>
        <w:t>Ooi</w:t>
      </w:r>
      <w:proofErr w:type="spellEnd"/>
      <w:r w:rsidRPr="00515E60">
        <w:rPr>
          <w:rFonts w:ascii="Book Antiqua" w:hAnsi="Book Antiqua" w:cs="宋体"/>
        </w:rPr>
        <w:t xml:space="preserve"> CJ, </w:t>
      </w:r>
      <w:proofErr w:type="spellStart"/>
      <w:r w:rsidRPr="00515E60">
        <w:rPr>
          <w:rFonts w:ascii="Book Antiqua" w:hAnsi="Book Antiqua" w:cs="宋体"/>
        </w:rPr>
        <w:t>Luman</w:t>
      </w:r>
      <w:proofErr w:type="spellEnd"/>
      <w:r w:rsidRPr="00515E60">
        <w:rPr>
          <w:rFonts w:ascii="Book Antiqua" w:hAnsi="Book Antiqua" w:cs="宋体"/>
        </w:rPr>
        <w:t xml:space="preserve"> W, Cheong WK, </w:t>
      </w:r>
      <w:proofErr w:type="spellStart"/>
      <w:r w:rsidRPr="00515E60">
        <w:rPr>
          <w:rFonts w:ascii="Book Antiqua" w:hAnsi="Book Antiqua" w:cs="宋体"/>
        </w:rPr>
        <w:t>Choen</w:t>
      </w:r>
      <w:proofErr w:type="spellEnd"/>
      <w:r w:rsidRPr="00515E60">
        <w:rPr>
          <w:rFonts w:ascii="Book Antiqua" w:hAnsi="Book Antiqua" w:cs="宋体"/>
        </w:rPr>
        <w:t xml:space="preserve"> FS, Ng HS.</w:t>
      </w:r>
      <w:proofErr w:type="gramEnd"/>
      <w:r w:rsidRPr="00515E60">
        <w:rPr>
          <w:rFonts w:ascii="Book Antiqua" w:hAnsi="Book Antiqua" w:cs="宋体"/>
        </w:rPr>
        <w:t xml:space="preserve"> </w:t>
      </w:r>
      <w:proofErr w:type="gramStart"/>
      <w:r w:rsidRPr="00515E60">
        <w:rPr>
          <w:rFonts w:ascii="Book Antiqua" w:hAnsi="Book Antiqua" w:cs="宋体"/>
        </w:rPr>
        <w:t>Clinical characteristics of ulcerative colitis in Singapore, a multiracial city-state.</w:t>
      </w:r>
      <w:proofErr w:type="gramEnd"/>
      <w:r w:rsidRPr="00515E60">
        <w:rPr>
          <w:rFonts w:ascii="Book Antiqua" w:hAnsi="Book Antiqua" w:cs="宋体"/>
        </w:rPr>
        <w:t> </w:t>
      </w:r>
      <w:r w:rsidRPr="00515E60">
        <w:rPr>
          <w:rFonts w:ascii="Book Antiqua" w:hAnsi="Book Antiqua" w:cs="宋体"/>
          <w:i/>
          <w:iCs/>
        </w:rPr>
        <w:t xml:space="preserve">J </w:t>
      </w:r>
      <w:proofErr w:type="spellStart"/>
      <w:r w:rsidRPr="00515E60">
        <w:rPr>
          <w:rFonts w:ascii="Book Antiqua" w:hAnsi="Book Antiqua" w:cs="宋体"/>
          <w:i/>
          <w:iCs/>
        </w:rPr>
        <w:t>Clin</w:t>
      </w:r>
      <w:proofErr w:type="spellEnd"/>
      <w:r w:rsidRPr="00515E60">
        <w:rPr>
          <w:rFonts w:ascii="Book Antiqua" w:hAnsi="Book Antiqua" w:cs="宋体"/>
          <w:i/>
          <w:iCs/>
        </w:rPr>
        <w:t xml:space="preserve"> </w:t>
      </w:r>
      <w:proofErr w:type="spellStart"/>
      <w:r w:rsidRPr="00515E60">
        <w:rPr>
          <w:rFonts w:ascii="Book Antiqua" w:hAnsi="Book Antiqua" w:cs="宋体"/>
          <w:i/>
          <w:iCs/>
        </w:rPr>
        <w:t>Gastroenterol</w:t>
      </w:r>
      <w:proofErr w:type="spellEnd"/>
      <w:r w:rsidRPr="00515E60">
        <w:rPr>
          <w:rFonts w:ascii="Book Antiqua" w:hAnsi="Book Antiqua" w:cs="宋体"/>
        </w:rPr>
        <w:t> 2002; </w:t>
      </w:r>
      <w:r w:rsidRPr="00515E60">
        <w:rPr>
          <w:rFonts w:ascii="Book Antiqua" w:hAnsi="Book Antiqua" w:cs="宋体"/>
          <w:b/>
          <w:bCs/>
        </w:rPr>
        <w:t>35</w:t>
      </w:r>
      <w:r w:rsidRPr="00515E60">
        <w:rPr>
          <w:rFonts w:ascii="Book Antiqua" w:hAnsi="Book Antiqua" w:cs="宋体"/>
        </w:rPr>
        <w:t>: 144-148 [PMID: 12172359 DOI: 10.1097/00004836-200208000-00005]</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36 </w:t>
      </w:r>
      <w:r w:rsidRPr="00515E60">
        <w:rPr>
          <w:rFonts w:ascii="Book Antiqua" w:hAnsi="Book Antiqua" w:cs="宋体"/>
          <w:b/>
          <w:bCs/>
        </w:rPr>
        <w:t>Ismail MH</w:t>
      </w:r>
      <w:r w:rsidRPr="00515E60">
        <w:rPr>
          <w:rFonts w:ascii="Book Antiqua" w:hAnsi="Book Antiqua" w:cs="宋体"/>
        </w:rPr>
        <w:t>, Al-</w:t>
      </w:r>
      <w:proofErr w:type="spellStart"/>
      <w:r w:rsidRPr="00515E60">
        <w:rPr>
          <w:rFonts w:ascii="Book Antiqua" w:hAnsi="Book Antiqua" w:cs="宋体"/>
        </w:rPr>
        <w:t>Elq</w:t>
      </w:r>
      <w:proofErr w:type="spellEnd"/>
      <w:r w:rsidRPr="00515E60">
        <w:rPr>
          <w:rFonts w:ascii="Book Antiqua" w:hAnsi="Book Antiqua" w:cs="宋体"/>
        </w:rPr>
        <w:t xml:space="preserve"> AH, Al-</w:t>
      </w:r>
      <w:proofErr w:type="spellStart"/>
      <w:r w:rsidRPr="00515E60">
        <w:rPr>
          <w:rFonts w:ascii="Book Antiqua" w:hAnsi="Book Antiqua" w:cs="宋体"/>
        </w:rPr>
        <w:t>Jarodi</w:t>
      </w:r>
      <w:proofErr w:type="spellEnd"/>
      <w:r w:rsidRPr="00515E60">
        <w:rPr>
          <w:rFonts w:ascii="Book Antiqua" w:hAnsi="Book Antiqua" w:cs="宋体"/>
        </w:rPr>
        <w:t xml:space="preserve"> ME, </w:t>
      </w:r>
      <w:proofErr w:type="spellStart"/>
      <w:r w:rsidRPr="00515E60">
        <w:rPr>
          <w:rFonts w:ascii="Book Antiqua" w:hAnsi="Book Antiqua" w:cs="宋体"/>
        </w:rPr>
        <w:t>Azzam</w:t>
      </w:r>
      <w:proofErr w:type="spellEnd"/>
      <w:r w:rsidRPr="00515E60">
        <w:rPr>
          <w:rFonts w:ascii="Book Antiqua" w:hAnsi="Book Antiqua" w:cs="宋体"/>
        </w:rPr>
        <w:t xml:space="preserve"> NA, </w:t>
      </w:r>
      <w:proofErr w:type="spellStart"/>
      <w:r w:rsidRPr="00515E60">
        <w:rPr>
          <w:rFonts w:ascii="Book Antiqua" w:hAnsi="Book Antiqua" w:cs="宋体"/>
        </w:rPr>
        <w:t>Aljebreen</w:t>
      </w:r>
      <w:proofErr w:type="spellEnd"/>
      <w:r w:rsidRPr="00515E60">
        <w:rPr>
          <w:rFonts w:ascii="Book Antiqua" w:hAnsi="Book Antiqua" w:cs="宋体"/>
        </w:rPr>
        <w:t xml:space="preserve"> AM, Al-</w:t>
      </w:r>
      <w:proofErr w:type="spellStart"/>
      <w:r w:rsidRPr="00515E60">
        <w:rPr>
          <w:rFonts w:ascii="Book Antiqua" w:hAnsi="Book Antiqua" w:cs="宋体"/>
        </w:rPr>
        <w:t>Momen</w:t>
      </w:r>
      <w:proofErr w:type="spellEnd"/>
      <w:r w:rsidRPr="00515E60">
        <w:rPr>
          <w:rFonts w:ascii="Book Antiqua" w:hAnsi="Book Antiqua" w:cs="宋体"/>
        </w:rPr>
        <w:t xml:space="preserve"> SA, </w:t>
      </w:r>
      <w:proofErr w:type="spellStart"/>
      <w:r w:rsidRPr="00515E60">
        <w:rPr>
          <w:rFonts w:ascii="Book Antiqua" w:hAnsi="Book Antiqua" w:cs="宋体"/>
        </w:rPr>
        <w:t>Bseiso</w:t>
      </w:r>
      <w:proofErr w:type="spellEnd"/>
      <w:r w:rsidRPr="00515E60">
        <w:rPr>
          <w:rFonts w:ascii="Book Antiqua" w:hAnsi="Book Antiqua" w:cs="宋体"/>
        </w:rPr>
        <w:t xml:space="preserve"> BF, Al-</w:t>
      </w:r>
      <w:proofErr w:type="spellStart"/>
      <w:r w:rsidRPr="00515E60">
        <w:rPr>
          <w:rFonts w:ascii="Book Antiqua" w:hAnsi="Book Antiqua" w:cs="宋体"/>
        </w:rPr>
        <w:t>Mulhim</w:t>
      </w:r>
      <w:proofErr w:type="spellEnd"/>
      <w:r w:rsidRPr="00515E60">
        <w:rPr>
          <w:rFonts w:ascii="Book Antiqua" w:hAnsi="Book Antiqua" w:cs="宋体"/>
        </w:rPr>
        <w:t xml:space="preserve"> FA, </w:t>
      </w:r>
      <w:proofErr w:type="spellStart"/>
      <w:r w:rsidRPr="00515E60">
        <w:rPr>
          <w:rFonts w:ascii="Book Antiqua" w:hAnsi="Book Antiqua" w:cs="宋体"/>
        </w:rPr>
        <w:t>Alquorain</w:t>
      </w:r>
      <w:proofErr w:type="spellEnd"/>
      <w:r w:rsidRPr="00515E60">
        <w:rPr>
          <w:rFonts w:ascii="Book Antiqua" w:hAnsi="Book Antiqua" w:cs="宋体"/>
        </w:rPr>
        <w:t xml:space="preserve"> A. Frequency of low bone mineral density in Saudi patients with inflammatory bowel disease. </w:t>
      </w:r>
      <w:r w:rsidRPr="00515E60">
        <w:rPr>
          <w:rFonts w:ascii="Book Antiqua" w:hAnsi="Book Antiqua" w:cs="宋体"/>
          <w:i/>
          <w:iCs/>
        </w:rPr>
        <w:t xml:space="preserve">Saudi J </w:t>
      </w:r>
      <w:proofErr w:type="spellStart"/>
      <w:proofErr w:type="gramStart"/>
      <w:r w:rsidRPr="00515E60">
        <w:rPr>
          <w:rFonts w:ascii="Book Antiqua" w:hAnsi="Book Antiqua" w:cs="宋体"/>
          <w:i/>
          <w:iCs/>
        </w:rPr>
        <w:t>Gastroenterol</w:t>
      </w:r>
      <w:proofErr w:type="spellEnd"/>
      <w:r w:rsidRPr="00515E60">
        <w:rPr>
          <w:rFonts w:ascii="Book Antiqua" w:hAnsi="Book Antiqua" w:cs="宋体"/>
        </w:rPr>
        <w:t> ;</w:t>
      </w:r>
      <w:proofErr w:type="gramEnd"/>
      <w:r w:rsidRPr="00515E60">
        <w:rPr>
          <w:rFonts w:ascii="Book Antiqua" w:hAnsi="Book Antiqua" w:cs="宋体"/>
        </w:rPr>
        <w:t> </w:t>
      </w:r>
      <w:r w:rsidRPr="00515E60">
        <w:rPr>
          <w:rFonts w:ascii="Book Antiqua" w:hAnsi="Book Antiqua" w:cs="宋体"/>
          <w:b/>
          <w:bCs/>
        </w:rPr>
        <w:t>18</w:t>
      </w:r>
      <w:r w:rsidRPr="00515E60">
        <w:rPr>
          <w:rFonts w:ascii="Book Antiqua" w:hAnsi="Book Antiqua" w:cs="宋体"/>
        </w:rPr>
        <w:t>: 201-207 [PMID: 22626800 DOI: 10.4103/1319-3767.96458]</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37 </w:t>
      </w:r>
      <w:proofErr w:type="spellStart"/>
      <w:r w:rsidRPr="00515E60">
        <w:rPr>
          <w:rFonts w:ascii="Book Antiqua" w:hAnsi="Book Antiqua" w:cs="宋体"/>
          <w:b/>
          <w:bCs/>
        </w:rPr>
        <w:t>Etzel</w:t>
      </w:r>
      <w:proofErr w:type="spellEnd"/>
      <w:r w:rsidRPr="00515E60">
        <w:rPr>
          <w:rFonts w:ascii="Book Antiqua" w:hAnsi="Book Antiqua" w:cs="宋体"/>
          <w:b/>
          <w:bCs/>
        </w:rPr>
        <w:t xml:space="preserve"> JP</w:t>
      </w:r>
      <w:r w:rsidRPr="00515E60">
        <w:rPr>
          <w:rFonts w:ascii="Book Antiqua" w:hAnsi="Book Antiqua" w:cs="宋体"/>
        </w:rPr>
        <w:t xml:space="preserve">, Larson MF, </w:t>
      </w:r>
      <w:proofErr w:type="spellStart"/>
      <w:r w:rsidRPr="00515E60">
        <w:rPr>
          <w:rFonts w:ascii="Book Antiqua" w:hAnsi="Book Antiqua" w:cs="宋体"/>
        </w:rPr>
        <w:t>Anawalt</w:t>
      </w:r>
      <w:proofErr w:type="spellEnd"/>
      <w:r w:rsidRPr="00515E60">
        <w:rPr>
          <w:rFonts w:ascii="Book Antiqua" w:hAnsi="Book Antiqua" w:cs="宋体"/>
        </w:rPr>
        <w:t xml:space="preserve"> BD, Collins J, </w:t>
      </w:r>
      <w:proofErr w:type="spellStart"/>
      <w:r w:rsidRPr="00515E60">
        <w:rPr>
          <w:rFonts w:ascii="Book Antiqua" w:hAnsi="Book Antiqua" w:cs="宋体"/>
        </w:rPr>
        <w:t>Dominitz</w:t>
      </w:r>
      <w:proofErr w:type="spellEnd"/>
      <w:r w:rsidRPr="00515E60">
        <w:rPr>
          <w:rFonts w:ascii="Book Antiqua" w:hAnsi="Book Antiqua" w:cs="宋体"/>
        </w:rPr>
        <w:t xml:space="preserve"> JA. </w:t>
      </w:r>
      <w:proofErr w:type="gramStart"/>
      <w:r w:rsidRPr="00515E60">
        <w:rPr>
          <w:rFonts w:ascii="Book Antiqua" w:hAnsi="Book Antiqua" w:cs="宋体"/>
        </w:rPr>
        <w:t>Assessment and management of low bone density in inflammatory bowel disease and performance of professional society guidelines.</w:t>
      </w:r>
      <w:proofErr w:type="gramEnd"/>
      <w:r w:rsidRPr="00515E60">
        <w:rPr>
          <w:rFonts w:ascii="Book Antiqua" w:hAnsi="Book Antiqua" w:cs="宋体"/>
        </w:rPr>
        <w:t> </w:t>
      </w:r>
      <w:proofErr w:type="spellStart"/>
      <w:r w:rsidRPr="00515E60">
        <w:rPr>
          <w:rFonts w:ascii="Book Antiqua" w:hAnsi="Book Antiqua" w:cs="宋体"/>
          <w:i/>
          <w:iCs/>
        </w:rPr>
        <w:t>Inflamm</w:t>
      </w:r>
      <w:proofErr w:type="spellEnd"/>
      <w:r w:rsidRPr="00515E60">
        <w:rPr>
          <w:rFonts w:ascii="Book Antiqua" w:hAnsi="Book Antiqua" w:cs="宋体"/>
          <w:i/>
          <w:iCs/>
        </w:rPr>
        <w:t xml:space="preserve"> Bowel Dis</w:t>
      </w:r>
      <w:r w:rsidRPr="00515E60">
        <w:rPr>
          <w:rFonts w:ascii="Book Antiqua" w:hAnsi="Book Antiqua" w:cs="宋体"/>
        </w:rPr>
        <w:t> 2011; </w:t>
      </w:r>
      <w:r w:rsidRPr="00515E60">
        <w:rPr>
          <w:rFonts w:ascii="Book Antiqua" w:hAnsi="Book Antiqua" w:cs="宋体"/>
          <w:b/>
          <w:bCs/>
        </w:rPr>
        <w:t>17</w:t>
      </w:r>
      <w:r w:rsidRPr="00515E60">
        <w:rPr>
          <w:rFonts w:ascii="Book Antiqua" w:hAnsi="Book Antiqua" w:cs="宋体"/>
        </w:rPr>
        <w:t>: 2122-2129 [PMID: 21910174 DOI: 10.1002/ibd.21601]</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38 </w:t>
      </w:r>
      <w:proofErr w:type="spellStart"/>
      <w:r w:rsidRPr="00515E60">
        <w:rPr>
          <w:rFonts w:ascii="Book Antiqua" w:hAnsi="Book Antiqua" w:cs="宋体"/>
          <w:b/>
          <w:bCs/>
        </w:rPr>
        <w:t>Ardizzone</w:t>
      </w:r>
      <w:proofErr w:type="spellEnd"/>
      <w:r w:rsidRPr="00515E60">
        <w:rPr>
          <w:rFonts w:ascii="Book Antiqua" w:hAnsi="Book Antiqua" w:cs="宋体"/>
          <w:b/>
          <w:bCs/>
        </w:rPr>
        <w:t xml:space="preserve"> S</w:t>
      </w:r>
      <w:r w:rsidRPr="00515E60">
        <w:rPr>
          <w:rFonts w:ascii="Book Antiqua" w:hAnsi="Book Antiqua" w:cs="宋体"/>
        </w:rPr>
        <w:t xml:space="preserve">, </w:t>
      </w:r>
      <w:proofErr w:type="spellStart"/>
      <w:r w:rsidRPr="00515E60">
        <w:rPr>
          <w:rFonts w:ascii="Book Antiqua" w:hAnsi="Book Antiqua" w:cs="宋体"/>
        </w:rPr>
        <w:t>Bollani</w:t>
      </w:r>
      <w:proofErr w:type="spellEnd"/>
      <w:r w:rsidRPr="00515E60">
        <w:rPr>
          <w:rFonts w:ascii="Book Antiqua" w:hAnsi="Book Antiqua" w:cs="宋体"/>
        </w:rPr>
        <w:t xml:space="preserve"> S, </w:t>
      </w:r>
      <w:proofErr w:type="spellStart"/>
      <w:r w:rsidRPr="00515E60">
        <w:rPr>
          <w:rFonts w:ascii="Book Antiqua" w:hAnsi="Book Antiqua" w:cs="宋体"/>
        </w:rPr>
        <w:t>Bettica</w:t>
      </w:r>
      <w:proofErr w:type="spellEnd"/>
      <w:r w:rsidRPr="00515E60">
        <w:rPr>
          <w:rFonts w:ascii="Book Antiqua" w:hAnsi="Book Antiqua" w:cs="宋体"/>
        </w:rPr>
        <w:t xml:space="preserve"> P, </w:t>
      </w:r>
      <w:proofErr w:type="spellStart"/>
      <w:r w:rsidRPr="00515E60">
        <w:rPr>
          <w:rFonts w:ascii="Book Antiqua" w:hAnsi="Book Antiqua" w:cs="宋体"/>
        </w:rPr>
        <w:t>Bevilacqua</w:t>
      </w:r>
      <w:proofErr w:type="spellEnd"/>
      <w:r w:rsidRPr="00515E60">
        <w:rPr>
          <w:rFonts w:ascii="Book Antiqua" w:hAnsi="Book Antiqua" w:cs="宋体"/>
        </w:rPr>
        <w:t xml:space="preserve"> M, </w:t>
      </w:r>
      <w:proofErr w:type="spellStart"/>
      <w:proofErr w:type="gramStart"/>
      <w:r w:rsidRPr="00515E60">
        <w:rPr>
          <w:rFonts w:ascii="Book Antiqua" w:hAnsi="Book Antiqua" w:cs="宋体"/>
        </w:rPr>
        <w:t>Molteni</w:t>
      </w:r>
      <w:proofErr w:type="spellEnd"/>
      <w:proofErr w:type="gramEnd"/>
      <w:r w:rsidRPr="00515E60">
        <w:rPr>
          <w:rFonts w:ascii="Book Antiqua" w:hAnsi="Book Antiqua" w:cs="宋体"/>
        </w:rPr>
        <w:t xml:space="preserve"> P, Bianchi </w:t>
      </w:r>
      <w:proofErr w:type="spellStart"/>
      <w:r w:rsidRPr="00515E60">
        <w:rPr>
          <w:rFonts w:ascii="Book Antiqua" w:hAnsi="Book Antiqua" w:cs="宋体"/>
        </w:rPr>
        <w:t>Porro</w:t>
      </w:r>
      <w:proofErr w:type="spellEnd"/>
      <w:r w:rsidRPr="00515E60">
        <w:rPr>
          <w:rFonts w:ascii="Book Antiqua" w:hAnsi="Book Antiqua" w:cs="宋体"/>
        </w:rPr>
        <w:t xml:space="preserve"> G. Altered bone metabolism in inflammatory bowel disease: there is a difference between </w:t>
      </w:r>
      <w:proofErr w:type="spellStart"/>
      <w:r w:rsidRPr="00515E60">
        <w:rPr>
          <w:rFonts w:ascii="Book Antiqua" w:hAnsi="Book Antiqua" w:cs="宋体"/>
        </w:rPr>
        <w:t>Crohn's</w:t>
      </w:r>
      <w:proofErr w:type="spellEnd"/>
      <w:r w:rsidRPr="00515E60">
        <w:rPr>
          <w:rFonts w:ascii="Book Antiqua" w:hAnsi="Book Antiqua" w:cs="宋体"/>
        </w:rPr>
        <w:t xml:space="preserve"> disease and ulcerative colitis. </w:t>
      </w:r>
      <w:r w:rsidRPr="00515E60">
        <w:rPr>
          <w:rFonts w:ascii="Book Antiqua" w:hAnsi="Book Antiqua" w:cs="宋体"/>
          <w:i/>
          <w:iCs/>
        </w:rPr>
        <w:t>J Intern Med</w:t>
      </w:r>
      <w:r w:rsidRPr="00515E60">
        <w:rPr>
          <w:rFonts w:ascii="Book Antiqua" w:hAnsi="Book Antiqua" w:cs="宋体"/>
        </w:rPr>
        <w:t> 2000; </w:t>
      </w:r>
      <w:r w:rsidRPr="00515E60">
        <w:rPr>
          <w:rFonts w:ascii="Book Antiqua" w:hAnsi="Book Antiqua" w:cs="宋体"/>
          <w:b/>
          <w:bCs/>
        </w:rPr>
        <w:t>247</w:t>
      </w:r>
      <w:r w:rsidRPr="00515E60">
        <w:rPr>
          <w:rFonts w:ascii="Book Antiqua" w:hAnsi="Book Antiqua" w:cs="宋体"/>
        </w:rPr>
        <w:t>: 63-70 [PMID: 10672132 DOI: 10.1046/j.1365-2796.2000.00582.x]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39 </w:t>
      </w:r>
      <w:proofErr w:type="spellStart"/>
      <w:r w:rsidRPr="00515E60">
        <w:rPr>
          <w:rFonts w:ascii="Book Antiqua" w:hAnsi="Book Antiqua" w:cs="宋体"/>
          <w:b/>
          <w:bCs/>
        </w:rPr>
        <w:t>Zali</w:t>
      </w:r>
      <w:proofErr w:type="spellEnd"/>
      <w:r w:rsidRPr="00515E60">
        <w:rPr>
          <w:rFonts w:ascii="Book Antiqua" w:hAnsi="Book Antiqua" w:cs="宋体"/>
          <w:b/>
          <w:bCs/>
        </w:rPr>
        <w:t xml:space="preserve"> M</w:t>
      </w:r>
      <w:r w:rsidRPr="00515E60">
        <w:rPr>
          <w:rFonts w:ascii="Book Antiqua" w:hAnsi="Book Antiqua" w:cs="宋体"/>
        </w:rPr>
        <w:t xml:space="preserve">, </w:t>
      </w:r>
      <w:proofErr w:type="spellStart"/>
      <w:r w:rsidRPr="00515E60">
        <w:rPr>
          <w:rFonts w:ascii="Book Antiqua" w:hAnsi="Book Antiqua" w:cs="宋体"/>
        </w:rPr>
        <w:t>Bahari</w:t>
      </w:r>
      <w:proofErr w:type="spellEnd"/>
      <w:r w:rsidRPr="00515E60">
        <w:rPr>
          <w:rFonts w:ascii="Book Antiqua" w:hAnsi="Book Antiqua" w:cs="宋体"/>
        </w:rPr>
        <w:t xml:space="preserve"> A, </w:t>
      </w:r>
      <w:proofErr w:type="spellStart"/>
      <w:r w:rsidRPr="00515E60">
        <w:rPr>
          <w:rFonts w:ascii="Book Antiqua" w:hAnsi="Book Antiqua" w:cs="宋体"/>
        </w:rPr>
        <w:t>Firouzi</w:t>
      </w:r>
      <w:proofErr w:type="spellEnd"/>
      <w:r w:rsidRPr="00515E60">
        <w:rPr>
          <w:rFonts w:ascii="Book Antiqua" w:hAnsi="Book Antiqua" w:cs="宋体"/>
        </w:rPr>
        <w:t xml:space="preserve"> F, </w:t>
      </w:r>
      <w:proofErr w:type="spellStart"/>
      <w:r w:rsidRPr="00515E60">
        <w:rPr>
          <w:rFonts w:ascii="Book Antiqua" w:hAnsi="Book Antiqua" w:cs="宋体"/>
        </w:rPr>
        <w:t>Daryani</w:t>
      </w:r>
      <w:proofErr w:type="spellEnd"/>
      <w:r w:rsidRPr="00515E60">
        <w:rPr>
          <w:rFonts w:ascii="Book Antiqua" w:hAnsi="Book Antiqua" w:cs="宋体"/>
        </w:rPr>
        <w:t xml:space="preserve"> NE, </w:t>
      </w:r>
      <w:proofErr w:type="spellStart"/>
      <w:r w:rsidRPr="00515E60">
        <w:rPr>
          <w:rFonts w:ascii="Book Antiqua" w:hAnsi="Book Antiqua" w:cs="宋体"/>
        </w:rPr>
        <w:t>Aghazadeh</w:t>
      </w:r>
      <w:proofErr w:type="spellEnd"/>
      <w:r w:rsidRPr="00515E60">
        <w:rPr>
          <w:rFonts w:ascii="Book Antiqua" w:hAnsi="Book Antiqua" w:cs="宋体"/>
        </w:rPr>
        <w:t xml:space="preserve"> R, </w:t>
      </w:r>
      <w:proofErr w:type="spellStart"/>
      <w:r w:rsidRPr="00515E60">
        <w:rPr>
          <w:rFonts w:ascii="Book Antiqua" w:hAnsi="Book Antiqua" w:cs="宋体"/>
        </w:rPr>
        <w:t>Emam</w:t>
      </w:r>
      <w:proofErr w:type="spellEnd"/>
      <w:r w:rsidRPr="00515E60">
        <w:rPr>
          <w:rFonts w:ascii="Book Antiqua" w:hAnsi="Book Antiqua" w:cs="宋体"/>
        </w:rPr>
        <w:t xml:space="preserve"> MM, </w:t>
      </w:r>
      <w:proofErr w:type="spellStart"/>
      <w:r w:rsidRPr="00515E60">
        <w:rPr>
          <w:rFonts w:ascii="Book Antiqua" w:hAnsi="Book Antiqua" w:cs="宋体"/>
        </w:rPr>
        <w:t>Rezaie</w:t>
      </w:r>
      <w:proofErr w:type="spellEnd"/>
      <w:r w:rsidRPr="00515E60">
        <w:rPr>
          <w:rFonts w:ascii="Book Antiqua" w:hAnsi="Book Antiqua" w:cs="宋体"/>
        </w:rPr>
        <w:t xml:space="preserve"> A, </w:t>
      </w:r>
      <w:proofErr w:type="spellStart"/>
      <w:r w:rsidRPr="00515E60">
        <w:rPr>
          <w:rFonts w:ascii="Book Antiqua" w:hAnsi="Book Antiqua" w:cs="宋体"/>
        </w:rPr>
        <w:t>Shalmani</w:t>
      </w:r>
      <w:proofErr w:type="spellEnd"/>
      <w:r w:rsidRPr="00515E60">
        <w:rPr>
          <w:rFonts w:ascii="Book Antiqua" w:hAnsi="Book Antiqua" w:cs="宋体"/>
        </w:rPr>
        <w:t xml:space="preserve"> HM, </w:t>
      </w:r>
      <w:proofErr w:type="spellStart"/>
      <w:r w:rsidRPr="00515E60">
        <w:rPr>
          <w:rFonts w:ascii="Book Antiqua" w:hAnsi="Book Antiqua" w:cs="宋体"/>
        </w:rPr>
        <w:t>Naderi</w:t>
      </w:r>
      <w:proofErr w:type="spellEnd"/>
      <w:r w:rsidRPr="00515E60">
        <w:rPr>
          <w:rFonts w:ascii="Book Antiqua" w:hAnsi="Book Antiqua" w:cs="宋体"/>
        </w:rPr>
        <w:t xml:space="preserve"> N, </w:t>
      </w:r>
      <w:proofErr w:type="spellStart"/>
      <w:r w:rsidRPr="00515E60">
        <w:rPr>
          <w:rFonts w:ascii="Book Antiqua" w:hAnsi="Book Antiqua" w:cs="宋体"/>
        </w:rPr>
        <w:t>Maleki</w:t>
      </w:r>
      <w:proofErr w:type="spellEnd"/>
      <w:r w:rsidRPr="00515E60">
        <w:rPr>
          <w:rFonts w:ascii="Book Antiqua" w:hAnsi="Book Antiqua" w:cs="宋体"/>
        </w:rPr>
        <w:t xml:space="preserve"> B, </w:t>
      </w:r>
      <w:proofErr w:type="spellStart"/>
      <w:r w:rsidRPr="00515E60">
        <w:rPr>
          <w:rFonts w:ascii="Book Antiqua" w:hAnsi="Book Antiqua" w:cs="宋体"/>
        </w:rPr>
        <w:t>Sayyah</w:t>
      </w:r>
      <w:proofErr w:type="spellEnd"/>
      <w:r w:rsidRPr="00515E60">
        <w:rPr>
          <w:rFonts w:ascii="Book Antiqua" w:hAnsi="Book Antiqua" w:cs="宋体"/>
        </w:rPr>
        <w:t xml:space="preserve"> A, </w:t>
      </w:r>
      <w:proofErr w:type="spellStart"/>
      <w:r w:rsidRPr="00515E60">
        <w:rPr>
          <w:rFonts w:ascii="Book Antiqua" w:hAnsi="Book Antiqua" w:cs="宋体"/>
        </w:rPr>
        <w:t>Bashashati</w:t>
      </w:r>
      <w:proofErr w:type="spellEnd"/>
      <w:r w:rsidRPr="00515E60">
        <w:rPr>
          <w:rFonts w:ascii="Book Antiqua" w:hAnsi="Book Antiqua" w:cs="宋体"/>
        </w:rPr>
        <w:t xml:space="preserve"> M, </w:t>
      </w:r>
      <w:proofErr w:type="spellStart"/>
      <w:r w:rsidRPr="00515E60">
        <w:rPr>
          <w:rFonts w:ascii="Book Antiqua" w:hAnsi="Book Antiqua" w:cs="宋体"/>
        </w:rPr>
        <w:t>Jazayeri</w:t>
      </w:r>
      <w:proofErr w:type="spellEnd"/>
      <w:r w:rsidRPr="00515E60">
        <w:rPr>
          <w:rFonts w:ascii="Book Antiqua" w:hAnsi="Book Antiqua" w:cs="宋体"/>
        </w:rPr>
        <w:t xml:space="preserve"> H, </w:t>
      </w:r>
      <w:proofErr w:type="spellStart"/>
      <w:r w:rsidRPr="00515E60">
        <w:rPr>
          <w:rFonts w:ascii="Book Antiqua" w:hAnsi="Book Antiqua" w:cs="宋体"/>
        </w:rPr>
        <w:t>Zand</w:t>
      </w:r>
      <w:proofErr w:type="spellEnd"/>
      <w:r w:rsidRPr="00515E60">
        <w:rPr>
          <w:rFonts w:ascii="Book Antiqua" w:hAnsi="Book Antiqua" w:cs="宋体"/>
        </w:rPr>
        <w:t xml:space="preserve"> S. Bone mineral density in Iranian patients with inflammatory bowel disease. </w:t>
      </w:r>
      <w:proofErr w:type="spellStart"/>
      <w:r w:rsidRPr="00515E60">
        <w:rPr>
          <w:rFonts w:ascii="Book Antiqua" w:hAnsi="Book Antiqua" w:cs="宋体"/>
          <w:i/>
          <w:iCs/>
        </w:rPr>
        <w:t>Int</w:t>
      </w:r>
      <w:proofErr w:type="spellEnd"/>
      <w:r w:rsidRPr="00515E60">
        <w:rPr>
          <w:rFonts w:ascii="Book Antiqua" w:hAnsi="Book Antiqua" w:cs="宋体"/>
          <w:i/>
          <w:iCs/>
        </w:rPr>
        <w:t xml:space="preserve"> J Colorectal Dis</w:t>
      </w:r>
      <w:r w:rsidRPr="00515E60">
        <w:rPr>
          <w:rFonts w:ascii="Book Antiqua" w:hAnsi="Book Antiqua" w:cs="宋体"/>
        </w:rPr>
        <w:t> 2006; </w:t>
      </w:r>
      <w:r w:rsidRPr="00515E60">
        <w:rPr>
          <w:rFonts w:ascii="Book Antiqua" w:hAnsi="Book Antiqua" w:cs="宋体"/>
          <w:b/>
          <w:bCs/>
        </w:rPr>
        <w:t>21</w:t>
      </w:r>
      <w:r w:rsidRPr="00515E60">
        <w:rPr>
          <w:rFonts w:ascii="Book Antiqua" w:hAnsi="Book Antiqua" w:cs="宋体"/>
        </w:rPr>
        <w:t>: 758-766 [PMID: 16463035 DOI: 10.1007/s00384-005-0084-3]</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40 </w:t>
      </w:r>
      <w:proofErr w:type="spellStart"/>
      <w:r w:rsidRPr="00515E60">
        <w:rPr>
          <w:rFonts w:ascii="Book Antiqua" w:hAnsi="Book Antiqua" w:cs="宋体"/>
          <w:b/>
          <w:bCs/>
        </w:rPr>
        <w:t>Jahnsen</w:t>
      </w:r>
      <w:proofErr w:type="spellEnd"/>
      <w:r w:rsidRPr="00515E60">
        <w:rPr>
          <w:rFonts w:ascii="Book Antiqua" w:hAnsi="Book Antiqua" w:cs="宋体"/>
          <w:b/>
          <w:bCs/>
        </w:rPr>
        <w:t xml:space="preserve"> J</w:t>
      </w:r>
      <w:r w:rsidRPr="00515E60">
        <w:rPr>
          <w:rFonts w:ascii="Book Antiqua" w:hAnsi="Book Antiqua" w:cs="宋体"/>
        </w:rPr>
        <w:t xml:space="preserve">, </w:t>
      </w:r>
      <w:proofErr w:type="spellStart"/>
      <w:r w:rsidRPr="00515E60">
        <w:rPr>
          <w:rFonts w:ascii="Book Antiqua" w:hAnsi="Book Antiqua" w:cs="宋体"/>
        </w:rPr>
        <w:t>Falch</w:t>
      </w:r>
      <w:proofErr w:type="spellEnd"/>
      <w:r w:rsidRPr="00515E60">
        <w:rPr>
          <w:rFonts w:ascii="Book Antiqua" w:hAnsi="Book Antiqua" w:cs="宋体"/>
        </w:rPr>
        <w:t xml:space="preserve"> JA, </w:t>
      </w:r>
      <w:proofErr w:type="spellStart"/>
      <w:r w:rsidRPr="00515E60">
        <w:rPr>
          <w:rFonts w:ascii="Book Antiqua" w:hAnsi="Book Antiqua" w:cs="宋体"/>
        </w:rPr>
        <w:t>Mowinckel</w:t>
      </w:r>
      <w:proofErr w:type="spellEnd"/>
      <w:r w:rsidRPr="00515E60">
        <w:rPr>
          <w:rFonts w:ascii="Book Antiqua" w:hAnsi="Book Antiqua" w:cs="宋体"/>
        </w:rPr>
        <w:t xml:space="preserve"> P, </w:t>
      </w:r>
      <w:proofErr w:type="spellStart"/>
      <w:r w:rsidRPr="00515E60">
        <w:rPr>
          <w:rFonts w:ascii="Book Antiqua" w:hAnsi="Book Antiqua" w:cs="宋体"/>
        </w:rPr>
        <w:t>Aadland</w:t>
      </w:r>
      <w:proofErr w:type="spellEnd"/>
      <w:r w:rsidRPr="00515E60">
        <w:rPr>
          <w:rFonts w:ascii="Book Antiqua" w:hAnsi="Book Antiqua" w:cs="宋体"/>
        </w:rPr>
        <w:t xml:space="preserve"> E. Vitamin D status, parathyroid hormone and bone mineral density in patients with inflammatory bowel disease. </w:t>
      </w:r>
      <w:proofErr w:type="spellStart"/>
      <w:r w:rsidRPr="00515E60">
        <w:rPr>
          <w:rFonts w:ascii="Book Antiqua" w:hAnsi="Book Antiqua" w:cs="宋体"/>
          <w:i/>
          <w:iCs/>
        </w:rPr>
        <w:t>Scand</w:t>
      </w:r>
      <w:proofErr w:type="spellEnd"/>
      <w:r w:rsidRPr="00515E60">
        <w:rPr>
          <w:rFonts w:ascii="Book Antiqua" w:hAnsi="Book Antiqua" w:cs="宋体"/>
          <w:i/>
          <w:iCs/>
        </w:rPr>
        <w:t xml:space="preserve"> J </w:t>
      </w:r>
      <w:proofErr w:type="spellStart"/>
      <w:r w:rsidRPr="00515E60">
        <w:rPr>
          <w:rFonts w:ascii="Book Antiqua" w:hAnsi="Book Antiqua" w:cs="宋体"/>
          <w:i/>
          <w:iCs/>
        </w:rPr>
        <w:t>Gastroenterol</w:t>
      </w:r>
      <w:proofErr w:type="spellEnd"/>
      <w:r w:rsidRPr="00515E60">
        <w:rPr>
          <w:rFonts w:ascii="Book Antiqua" w:hAnsi="Book Antiqua" w:cs="宋体"/>
        </w:rPr>
        <w:t> 2002; </w:t>
      </w:r>
      <w:r w:rsidRPr="00515E60">
        <w:rPr>
          <w:rFonts w:ascii="Book Antiqua" w:hAnsi="Book Antiqua" w:cs="宋体"/>
          <w:b/>
          <w:bCs/>
        </w:rPr>
        <w:t>37</w:t>
      </w:r>
      <w:r w:rsidRPr="00515E60">
        <w:rPr>
          <w:rFonts w:ascii="Book Antiqua" w:hAnsi="Book Antiqua" w:cs="宋体"/>
        </w:rPr>
        <w:t>: 192-199 [PMID: 11843057 DOI: 10.1080/003655202753416876]</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41 </w:t>
      </w:r>
      <w:r w:rsidRPr="00515E60">
        <w:rPr>
          <w:rFonts w:ascii="Book Antiqua" w:hAnsi="Book Antiqua" w:cs="宋体"/>
          <w:b/>
          <w:bCs/>
        </w:rPr>
        <w:t>Khan N</w:t>
      </w:r>
      <w:r w:rsidRPr="00515E60">
        <w:rPr>
          <w:rFonts w:ascii="Book Antiqua" w:hAnsi="Book Antiqua" w:cs="宋体"/>
        </w:rPr>
        <w:t xml:space="preserve">, Abbas AM, </w:t>
      </w:r>
      <w:proofErr w:type="spellStart"/>
      <w:r w:rsidRPr="00515E60">
        <w:rPr>
          <w:rFonts w:ascii="Book Antiqua" w:hAnsi="Book Antiqua" w:cs="宋体"/>
        </w:rPr>
        <w:t>Almukhtar</w:t>
      </w:r>
      <w:proofErr w:type="spellEnd"/>
      <w:r w:rsidRPr="00515E60">
        <w:rPr>
          <w:rFonts w:ascii="Book Antiqua" w:hAnsi="Book Antiqua" w:cs="宋体"/>
        </w:rPr>
        <w:t xml:space="preserve"> RM, Khan A. Prevalence and predictors of low bone mineral density in males with ulcerative colitis. </w:t>
      </w:r>
      <w:r w:rsidRPr="00515E60">
        <w:rPr>
          <w:rFonts w:ascii="Book Antiqua" w:hAnsi="Book Antiqua" w:cs="宋体"/>
          <w:i/>
          <w:iCs/>
        </w:rPr>
        <w:t xml:space="preserve">J </w:t>
      </w:r>
      <w:proofErr w:type="spellStart"/>
      <w:r w:rsidRPr="00515E60">
        <w:rPr>
          <w:rFonts w:ascii="Book Antiqua" w:hAnsi="Book Antiqua" w:cs="宋体"/>
          <w:i/>
          <w:iCs/>
        </w:rPr>
        <w:t>Clin</w:t>
      </w:r>
      <w:proofErr w:type="spellEnd"/>
      <w:r w:rsidRPr="00515E60">
        <w:rPr>
          <w:rFonts w:ascii="Book Antiqua" w:hAnsi="Book Antiqua" w:cs="宋体"/>
          <w:i/>
          <w:iCs/>
        </w:rPr>
        <w:t xml:space="preserve"> </w:t>
      </w:r>
      <w:proofErr w:type="spellStart"/>
      <w:r w:rsidRPr="00515E60">
        <w:rPr>
          <w:rFonts w:ascii="Book Antiqua" w:hAnsi="Book Antiqua" w:cs="宋体"/>
          <w:i/>
          <w:iCs/>
        </w:rPr>
        <w:t>Endocrinol</w:t>
      </w:r>
      <w:proofErr w:type="spellEnd"/>
      <w:r w:rsidRPr="00515E60">
        <w:rPr>
          <w:rFonts w:ascii="Book Antiqua" w:hAnsi="Book Antiqua" w:cs="宋体"/>
          <w:i/>
          <w:iCs/>
        </w:rPr>
        <w:t xml:space="preserve"> </w:t>
      </w:r>
      <w:proofErr w:type="spellStart"/>
      <w:r w:rsidRPr="00515E60">
        <w:rPr>
          <w:rFonts w:ascii="Book Antiqua" w:hAnsi="Book Antiqua" w:cs="宋体"/>
          <w:i/>
          <w:iCs/>
        </w:rPr>
        <w:t>Metab</w:t>
      </w:r>
      <w:proofErr w:type="spellEnd"/>
      <w:r w:rsidRPr="00515E60">
        <w:rPr>
          <w:rFonts w:ascii="Book Antiqua" w:hAnsi="Book Antiqua" w:cs="宋体"/>
        </w:rPr>
        <w:t> 2013; </w:t>
      </w:r>
      <w:r w:rsidRPr="00515E60">
        <w:rPr>
          <w:rFonts w:ascii="Book Antiqua" w:hAnsi="Book Antiqua" w:cs="宋体"/>
          <w:b/>
          <w:bCs/>
        </w:rPr>
        <w:t>98</w:t>
      </w:r>
      <w:r w:rsidRPr="00515E60">
        <w:rPr>
          <w:rFonts w:ascii="Book Antiqua" w:hAnsi="Book Antiqua" w:cs="宋体"/>
        </w:rPr>
        <w:t>: 2368-2375 [PMID: 23596137 DOI: 10.1210/jc.2013-1332]</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lastRenderedPageBreak/>
        <w:t>42 </w:t>
      </w:r>
      <w:r w:rsidRPr="00515E60">
        <w:rPr>
          <w:rFonts w:ascii="Book Antiqua" w:hAnsi="Book Antiqua" w:cs="宋体"/>
          <w:b/>
          <w:bCs/>
        </w:rPr>
        <w:t>Sadat-Ali M</w:t>
      </w:r>
      <w:r w:rsidRPr="00515E60">
        <w:rPr>
          <w:rFonts w:ascii="Book Antiqua" w:hAnsi="Book Antiqua" w:cs="宋体"/>
        </w:rPr>
        <w:t xml:space="preserve">, Al </w:t>
      </w:r>
      <w:proofErr w:type="spellStart"/>
      <w:r w:rsidRPr="00515E60">
        <w:rPr>
          <w:rFonts w:ascii="Book Antiqua" w:hAnsi="Book Antiqua" w:cs="宋体"/>
        </w:rPr>
        <w:t>Elq</w:t>
      </w:r>
      <w:proofErr w:type="spellEnd"/>
      <w:r w:rsidRPr="00515E60">
        <w:rPr>
          <w:rFonts w:ascii="Book Antiqua" w:hAnsi="Book Antiqua" w:cs="宋体"/>
        </w:rPr>
        <w:t xml:space="preserve"> AH, Al-</w:t>
      </w:r>
      <w:proofErr w:type="spellStart"/>
      <w:r w:rsidRPr="00515E60">
        <w:rPr>
          <w:rFonts w:ascii="Book Antiqua" w:hAnsi="Book Antiqua" w:cs="宋体"/>
        </w:rPr>
        <w:t>Turki</w:t>
      </w:r>
      <w:proofErr w:type="spellEnd"/>
      <w:r w:rsidRPr="00515E60">
        <w:rPr>
          <w:rFonts w:ascii="Book Antiqua" w:hAnsi="Book Antiqua" w:cs="宋体"/>
        </w:rPr>
        <w:t xml:space="preserve"> HA, Al-</w:t>
      </w:r>
      <w:proofErr w:type="spellStart"/>
      <w:r w:rsidRPr="00515E60">
        <w:rPr>
          <w:rFonts w:ascii="Book Antiqua" w:hAnsi="Book Antiqua" w:cs="宋体"/>
        </w:rPr>
        <w:t>Mulhim</w:t>
      </w:r>
      <w:proofErr w:type="spellEnd"/>
      <w:r w:rsidRPr="00515E60">
        <w:rPr>
          <w:rFonts w:ascii="Book Antiqua" w:hAnsi="Book Antiqua" w:cs="宋体"/>
        </w:rPr>
        <w:t xml:space="preserve"> FA, Al-Ali AK.</w:t>
      </w:r>
      <w:proofErr w:type="gramEnd"/>
      <w:r w:rsidRPr="00515E60">
        <w:rPr>
          <w:rFonts w:ascii="Book Antiqua" w:hAnsi="Book Antiqua" w:cs="宋体"/>
        </w:rPr>
        <w:t xml:space="preserve"> Influence of vitamin D levels on bone mineral density and osteoporosis. </w:t>
      </w:r>
      <w:r w:rsidRPr="00515E60">
        <w:rPr>
          <w:rFonts w:ascii="Book Antiqua" w:hAnsi="Book Antiqua" w:cs="宋体"/>
          <w:i/>
          <w:iCs/>
        </w:rPr>
        <w:t>Ann Saudi Med</w:t>
      </w:r>
      <w:r w:rsidRPr="00515E60">
        <w:rPr>
          <w:rFonts w:ascii="Book Antiqua" w:hAnsi="Book Antiqua" w:cs="宋体"/>
        </w:rPr>
        <w:t> </w:t>
      </w:r>
      <w:r>
        <w:rPr>
          <w:rFonts w:ascii="Book Antiqua" w:hAnsi="Book Antiqua" w:cs="宋体" w:hint="eastAsia"/>
        </w:rPr>
        <w:t>2011</w:t>
      </w:r>
      <w:r w:rsidRPr="00515E60">
        <w:rPr>
          <w:rFonts w:ascii="Book Antiqua" w:hAnsi="Book Antiqua" w:cs="宋体"/>
        </w:rPr>
        <w:t>; </w:t>
      </w:r>
      <w:r w:rsidRPr="00515E60">
        <w:rPr>
          <w:rFonts w:ascii="Book Antiqua" w:hAnsi="Book Antiqua" w:cs="宋体"/>
          <w:b/>
          <w:bCs/>
        </w:rPr>
        <w:t>31</w:t>
      </w:r>
      <w:r w:rsidRPr="00515E60">
        <w:rPr>
          <w:rFonts w:ascii="Book Antiqua" w:hAnsi="Book Antiqua" w:cs="宋体"/>
        </w:rPr>
        <w:t>: 602-608 [PMID: 22048506 DOI: 10.4103/0256-4947.87097]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43 </w:t>
      </w:r>
      <w:proofErr w:type="gramStart"/>
      <w:r w:rsidRPr="00515E60">
        <w:rPr>
          <w:rFonts w:ascii="Book Antiqua" w:hAnsi="Book Antiqua" w:cs="宋体"/>
          <w:b/>
          <w:bCs/>
        </w:rPr>
        <w:t>Orchard</w:t>
      </w:r>
      <w:proofErr w:type="gramEnd"/>
      <w:r w:rsidRPr="00515E60">
        <w:rPr>
          <w:rFonts w:ascii="Book Antiqua" w:hAnsi="Book Antiqua" w:cs="宋体"/>
          <w:b/>
          <w:bCs/>
        </w:rPr>
        <w:t xml:space="preserve"> TR</w:t>
      </w:r>
      <w:r w:rsidRPr="00515E60">
        <w:rPr>
          <w:rFonts w:ascii="Book Antiqua" w:hAnsi="Book Antiqua" w:cs="宋体"/>
        </w:rPr>
        <w:t xml:space="preserve">, Wordsworth BP, Jewell DP. Peripheral </w:t>
      </w:r>
      <w:proofErr w:type="spellStart"/>
      <w:r w:rsidRPr="00515E60">
        <w:rPr>
          <w:rFonts w:ascii="Book Antiqua" w:hAnsi="Book Antiqua" w:cs="宋体"/>
        </w:rPr>
        <w:t>arthropathies</w:t>
      </w:r>
      <w:proofErr w:type="spellEnd"/>
      <w:r w:rsidRPr="00515E60">
        <w:rPr>
          <w:rFonts w:ascii="Book Antiqua" w:hAnsi="Book Antiqua" w:cs="宋体"/>
        </w:rPr>
        <w:t xml:space="preserve"> in inflammatory bowel disease: their articular distribution and natural history. </w:t>
      </w:r>
      <w:r w:rsidRPr="00515E60">
        <w:rPr>
          <w:rFonts w:ascii="Book Antiqua" w:hAnsi="Book Antiqua" w:cs="宋体"/>
          <w:i/>
          <w:iCs/>
        </w:rPr>
        <w:t>Gut</w:t>
      </w:r>
      <w:r w:rsidRPr="00515E60">
        <w:rPr>
          <w:rFonts w:ascii="Book Antiqua" w:hAnsi="Book Antiqua" w:cs="宋体"/>
        </w:rPr>
        <w:t> 1998; </w:t>
      </w:r>
      <w:r w:rsidRPr="00515E60">
        <w:rPr>
          <w:rFonts w:ascii="Book Antiqua" w:hAnsi="Book Antiqua" w:cs="宋体"/>
          <w:b/>
          <w:bCs/>
        </w:rPr>
        <w:t>42</w:t>
      </w:r>
      <w:r w:rsidRPr="00515E60">
        <w:rPr>
          <w:rFonts w:ascii="Book Antiqua" w:hAnsi="Book Antiqua" w:cs="宋体"/>
        </w:rPr>
        <w:t>: 387-391 [PMID: 9577346 DOI: 10.1136/gut.42.3.387]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44 </w:t>
      </w:r>
      <w:r w:rsidRPr="00515E60">
        <w:rPr>
          <w:rFonts w:ascii="Book Antiqua" w:hAnsi="Book Antiqua" w:cs="宋体"/>
          <w:b/>
          <w:bCs/>
        </w:rPr>
        <w:t>Al-</w:t>
      </w:r>
      <w:proofErr w:type="spellStart"/>
      <w:r w:rsidRPr="00515E60">
        <w:rPr>
          <w:rFonts w:ascii="Book Antiqua" w:hAnsi="Book Antiqua" w:cs="宋体"/>
          <w:b/>
          <w:bCs/>
        </w:rPr>
        <w:t>Jarallah</w:t>
      </w:r>
      <w:proofErr w:type="spellEnd"/>
      <w:r w:rsidRPr="00515E60">
        <w:rPr>
          <w:rFonts w:ascii="Book Antiqua" w:hAnsi="Book Antiqua" w:cs="宋体"/>
          <w:b/>
          <w:bCs/>
        </w:rPr>
        <w:t xml:space="preserve"> K</w:t>
      </w:r>
      <w:r w:rsidRPr="00515E60">
        <w:rPr>
          <w:rFonts w:ascii="Book Antiqua" w:hAnsi="Book Antiqua" w:cs="宋体"/>
        </w:rPr>
        <w:t xml:space="preserve">, </w:t>
      </w:r>
      <w:proofErr w:type="spellStart"/>
      <w:r w:rsidRPr="00515E60">
        <w:rPr>
          <w:rFonts w:ascii="Book Antiqua" w:hAnsi="Book Antiqua" w:cs="宋体"/>
        </w:rPr>
        <w:t>Shehab</w:t>
      </w:r>
      <w:proofErr w:type="spellEnd"/>
      <w:r w:rsidRPr="00515E60">
        <w:rPr>
          <w:rFonts w:ascii="Book Antiqua" w:hAnsi="Book Antiqua" w:cs="宋体"/>
        </w:rPr>
        <w:t xml:space="preserve"> D, Al-</w:t>
      </w:r>
      <w:proofErr w:type="spellStart"/>
      <w:r w:rsidRPr="00515E60">
        <w:rPr>
          <w:rFonts w:ascii="Book Antiqua" w:hAnsi="Book Antiqua" w:cs="宋体"/>
        </w:rPr>
        <w:t>Azmi</w:t>
      </w:r>
      <w:proofErr w:type="spellEnd"/>
      <w:r w:rsidRPr="00515E60">
        <w:rPr>
          <w:rFonts w:ascii="Book Antiqua" w:hAnsi="Book Antiqua" w:cs="宋体"/>
        </w:rPr>
        <w:t xml:space="preserve"> W, Al-</w:t>
      </w:r>
      <w:proofErr w:type="spellStart"/>
      <w:r w:rsidRPr="00515E60">
        <w:rPr>
          <w:rFonts w:ascii="Book Antiqua" w:hAnsi="Book Antiqua" w:cs="宋体"/>
        </w:rPr>
        <w:t>Fadli</w:t>
      </w:r>
      <w:proofErr w:type="spellEnd"/>
      <w:r w:rsidRPr="00515E60">
        <w:rPr>
          <w:rFonts w:ascii="Book Antiqua" w:hAnsi="Book Antiqua" w:cs="宋体"/>
        </w:rPr>
        <w:t xml:space="preserve"> A. Rheumatic complications of inflammatory bowel disease among Arabs: a hospital-based study in Kuwait. </w:t>
      </w:r>
      <w:proofErr w:type="spellStart"/>
      <w:r w:rsidRPr="00515E60">
        <w:rPr>
          <w:rFonts w:ascii="Book Antiqua" w:hAnsi="Book Antiqua" w:cs="宋体"/>
          <w:i/>
          <w:iCs/>
        </w:rPr>
        <w:t>Int</w:t>
      </w:r>
      <w:proofErr w:type="spellEnd"/>
      <w:r w:rsidRPr="00515E60">
        <w:rPr>
          <w:rFonts w:ascii="Book Antiqua" w:hAnsi="Book Antiqua" w:cs="宋体"/>
          <w:i/>
          <w:iCs/>
        </w:rPr>
        <w:t xml:space="preserve"> J Rheum Dis</w:t>
      </w:r>
      <w:r w:rsidRPr="00515E60">
        <w:rPr>
          <w:rFonts w:ascii="Book Antiqua" w:hAnsi="Book Antiqua" w:cs="宋体"/>
        </w:rPr>
        <w:t> 2013; </w:t>
      </w:r>
      <w:r w:rsidRPr="00515E60">
        <w:rPr>
          <w:rFonts w:ascii="Book Antiqua" w:hAnsi="Book Antiqua" w:cs="宋体"/>
          <w:b/>
          <w:bCs/>
        </w:rPr>
        <w:t>16</w:t>
      </w:r>
      <w:r w:rsidRPr="00515E60">
        <w:rPr>
          <w:rFonts w:ascii="Book Antiqua" w:hAnsi="Book Antiqua" w:cs="宋体"/>
        </w:rPr>
        <w:t>: 134-138 [PMID: 23773636 DOI: 10.1111/j.1756-185X.2012.01811.x]</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45 </w:t>
      </w:r>
      <w:proofErr w:type="spellStart"/>
      <w:r w:rsidRPr="00515E60">
        <w:rPr>
          <w:rFonts w:ascii="Book Antiqua" w:hAnsi="Book Antiqua" w:cs="宋体"/>
          <w:b/>
          <w:bCs/>
        </w:rPr>
        <w:t>Suh</w:t>
      </w:r>
      <w:proofErr w:type="spellEnd"/>
      <w:r w:rsidRPr="00515E60">
        <w:rPr>
          <w:rFonts w:ascii="Book Antiqua" w:hAnsi="Book Antiqua" w:cs="宋体"/>
          <w:b/>
          <w:bCs/>
        </w:rPr>
        <w:t xml:space="preserve"> CH</w:t>
      </w:r>
      <w:r w:rsidRPr="00515E60">
        <w:rPr>
          <w:rFonts w:ascii="Book Antiqua" w:hAnsi="Book Antiqua" w:cs="宋体"/>
        </w:rPr>
        <w:t>, Lee CH, Lee J, Song CH, Lee CW, Kim WH, Lee SK. Arthritic manifestations of inflammatory bowel disease. </w:t>
      </w:r>
      <w:r w:rsidRPr="00515E60">
        <w:rPr>
          <w:rFonts w:ascii="Book Antiqua" w:hAnsi="Book Antiqua" w:cs="宋体"/>
          <w:i/>
          <w:iCs/>
        </w:rPr>
        <w:t xml:space="preserve">J Korean Med </w:t>
      </w:r>
      <w:proofErr w:type="spellStart"/>
      <w:r w:rsidRPr="00515E60">
        <w:rPr>
          <w:rFonts w:ascii="Book Antiqua" w:hAnsi="Book Antiqua" w:cs="宋体"/>
          <w:i/>
          <w:iCs/>
        </w:rPr>
        <w:t>Sci</w:t>
      </w:r>
      <w:proofErr w:type="spellEnd"/>
      <w:r w:rsidRPr="00515E60">
        <w:rPr>
          <w:rFonts w:ascii="Book Antiqua" w:hAnsi="Book Antiqua" w:cs="宋体"/>
        </w:rPr>
        <w:t> 1998; </w:t>
      </w:r>
      <w:r w:rsidRPr="00515E60">
        <w:rPr>
          <w:rFonts w:ascii="Book Antiqua" w:hAnsi="Book Antiqua" w:cs="宋体"/>
          <w:b/>
          <w:bCs/>
        </w:rPr>
        <w:t>13</w:t>
      </w:r>
      <w:r w:rsidRPr="00515E60">
        <w:rPr>
          <w:rFonts w:ascii="Book Antiqua" w:hAnsi="Book Antiqua" w:cs="宋体"/>
        </w:rPr>
        <w:t>: 39-43 [PMID: 9539317]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46 </w:t>
      </w:r>
      <w:proofErr w:type="spellStart"/>
      <w:r w:rsidRPr="00515E60">
        <w:rPr>
          <w:rFonts w:ascii="Book Antiqua" w:hAnsi="Book Antiqua" w:cs="宋体"/>
          <w:b/>
          <w:bCs/>
        </w:rPr>
        <w:t>Lakatos</w:t>
      </w:r>
      <w:proofErr w:type="spellEnd"/>
      <w:r w:rsidRPr="00515E60">
        <w:rPr>
          <w:rFonts w:ascii="Book Antiqua" w:hAnsi="Book Antiqua" w:cs="宋体"/>
          <w:b/>
          <w:bCs/>
        </w:rPr>
        <w:t xml:space="preserve"> L</w:t>
      </w:r>
      <w:r w:rsidRPr="00515E60">
        <w:rPr>
          <w:rFonts w:ascii="Book Antiqua" w:hAnsi="Book Antiqua" w:cs="宋体"/>
        </w:rPr>
        <w:t xml:space="preserve">, </w:t>
      </w:r>
      <w:proofErr w:type="spellStart"/>
      <w:r w:rsidRPr="00515E60">
        <w:rPr>
          <w:rFonts w:ascii="Book Antiqua" w:hAnsi="Book Antiqua" w:cs="宋体"/>
        </w:rPr>
        <w:t>Pandur</w:t>
      </w:r>
      <w:proofErr w:type="spellEnd"/>
      <w:r w:rsidRPr="00515E60">
        <w:rPr>
          <w:rFonts w:ascii="Book Antiqua" w:hAnsi="Book Antiqua" w:cs="宋体"/>
        </w:rPr>
        <w:t xml:space="preserve"> T, David G, </w:t>
      </w:r>
      <w:proofErr w:type="spellStart"/>
      <w:r w:rsidRPr="00515E60">
        <w:rPr>
          <w:rFonts w:ascii="Book Antiqua" w:hAnsi="Book Antiqua" w:cs="宋体"/>
        </w:rPr>
        <w:t>Balogh</w:t>
      </w:r>
      <w:proofErr w:type="spellEnd"/>
      <w:r w:rsidRPr="00515E60">
        <w:rPr>
          <w:rFonts w:ascii="Book Antiqua" w:hAnsi="Book Antiqua" w:cs="宋体"/>
        </w:rPr>
        <w:t xml:space="preserve"> Z, </w:t>
      </w:r>
      <w:proofErr w:type="spellStart"/>
      <w:r w:rsidRPr="00515E60">
        <w:rPr>
          <w:rFonts w:ascii="Book Antiqua" w:hAnsi="Book Antiqua" w:cs="宋体"/>
        </w:rPr>
        <w:t>Kuronya</w:t>
      </w:r>
      <w:proofErr w:type="spellEnd"/>
      <w:r w:rsidRPr="00515E60">
        <w:rPr>
          <w:rFonts w:ascii="Book Antiqua" w:hAnsi="Book Antiqua" w:cs="宋体"/>
        </w:rPr>
        <w:t xml:space="preserve"> P, </w:t>
      </w:r>
      <w:proofErr w:type="spellStart"/>
      <w:r w:rsidRPr="00515E60">
        <w:rPr>
          <w:rFonts w:ascii="Book Antiqua" w:hAnsi="Book Antiqua" w:cs="宋体"/>
        </w:rPr>
        <w:t>Tollas</w:t>
      </w:r>
      <w:proofErr w:type="spellEnd"/>
      <w:r w:rsidRPr="00515E60">
        <w:rPr>
          <w:rFonts w:ascii="Book Antiqua" w:hAnsi="Book Antiqua" w:cs="宋体"/>
        </w:rPr>
        <w:t xml:space="preserve"> A, </w:t>
      </w:r>
      <w:proofErr w:type="spellStart"/>
      <w:r w:rsidRPr="00515E60">
        <w:rPr>
          <w:rFonts w:ascii="Book Antiqua" w:hAnsi="Book Antiqua" w:cs="宋体"/>
        </w:rPr>
        <w:t>Lakatos</w:t>
      </w:r>
      <w:proofErr w:type="spellEnd"/>
      <w:r w:rsidRPr="00515E60">
        <w:rPr>
          <w:rFonts w:ascii="Book Antiqua" w:hAnsi="Book Antiqua" w:cs="宋体"/>
        </w:rPr>
        <w:t xml:space="preserve"> PL. Association of </w:t>
      </w:r>
      <w:proofErr w:type="spellStart"/>
      <w:r w:rsidRPr="00515E60">
        <w:rPr>
          <w:rFonts w:ascii="Book Antiqua" w:hAnsi="Book Antiqua" w:cs="宋体"/>
        </w:rPr>
        <w:t>extraintestinal</w:t>
      </w:r>
      <w:proofErr w:type="spellEnd"/>
      <w:r w:rsidRPr="00515E60">
        <w:rPr>
          <w:rFonts w:ascii="Book Antiqua" w:hAnsi="Book Antiqua" w:cs="宋体"/>
        </w:rPr>
        <w:t xml:space="preserve"> manifestations of inflammatory bowel disease in a province of western Hungary with disease phenotype: results of a 25-year follow-up study. </w:t>
      </w:r>
      <w:r w:rsidRPr="00515E60">
        <w:rPr>
          <w:rFonts w:ascii="Book Antiqua" w:hAnsi="Book Antiqua" w:cs="宋体"/>
          <w:i/>
          <w:iCs/>
        </w:rPr>
        <w:t xml:space="preserve">World J </w:t>
      </w:r>
      <w:proofErr w:type="spellStart"/>
      <w:r w:rsidRPr="00515E60">
        <w:rPr>
          <w:rFonts w:ascii="Book Antiqua" w:hAnsi="Book Antiqua" w:cs="宋体"/>
          <w:i/>
          <w:iCs/>
        </w:rPr>
        <w:t>Gastroenterol</w:t>
      </w:r>
      <w:proofErr w:type="spellEnd"/>
      <w:r w:rsidRPr="00515E60">
        <w:rPr>
          <w:rFonts w:ascii="Book Antiqua" w:hAnsi="Book Antiqua" w:cs="宋体"/>
        </w:rPr>
        <w:t> 2003; </w:t>
      </w:r>
      <w:r w:rsidRPr="00515E60">
        <w:rPr>
          <w:rFonts w:ascii="Book Antiqua" w:hAnsi="Book Antiqua" w:cs="宋体"/>
          <w:b/>
          <w:bCs/>
        </w:rPr>
        <w:t>9</w:t>
      </w:r>
      <w:r w:rsidRPr="00515E60">
        <w:rPr>
          <w:rFonts w:ascii="Book Antiqua" w:hAnsi="Book Antiqua" w:cs="宋体"/>
        </w:rPr>
        <w:t>: 2300-2307 [PMID: 14562397]</w:t>
      </w:r>
    </w:p>
    <w:p w:rsidR="00526E40" w:rsidRPr="00515E60" w:rsidRDefault="00526E40" w:rsidP="009C5843">
      <w:pPr>
        <w:spacing w:line="360" w:lineRule="auto"/>
        <w:jc w:val="both"/>
        <w:rPr>
          <w:rFonts w:ascii="Book Antiqua" w:hAnsi="Book Antiqua" w:cs="宋体"/>
        </w:rPr>
      </w:pPr>
      <w:r w:rsidRPr="00515E60">
        <w:rPr>
          <w:rFonts w:ascii="Book Antiqua" w:hAnsi="Book Antiqua" w:cs="宋体"/>
        </w:rPr>
        <w:t>47 </w:t>
      </w:r>
      <w:r w:rsidRPr="00515E60">
        <w:rPr>
          <w:rFonts w:ascii="Book Antiqua" w:hAnsi="Book Antiqua" w:cs="宋体"/>
          <w:b/>
          <w:bCs/>
        </w:rPr>
        <w:t>Ho GT</w:t>
      </w:r>
      <w:r w:rsidRPr="00515E60">
        <w:rPr>
          <w:rFonts w:ascii="Book Antiqua" w:hAnsi="Book Antiqua" w:cs="宋体"/>
        </w:rPr>
        <w:t xml:space="preserve">, </w:t>
      </w:r>
      <w:proofErr w:type="spellStart"/>
      <w:r w:rsidRPr="00515E60">
        <w:rPr>
          <w:rFonts w:ascii="Book Antiqua" w:hAnsi="Book Antiqua" w:cs="宋体"/>
        </w:rPr>
        <w:t>Chiam</w:t>
      </w:r>
      <w:proofErr w:type="spellEnd"/>
      <w:r w:rsidRPr="00515E60">
        <w:rPr>
          <w:rFonts w:ascii="Book Antiqua" w:hAnsi="Book Antiqua" w:cs="宋体"/>
        </w:rPr>
        <w:t xml:space="preserve"> P, Drummond H, </w:t>
      </w:r>
      <w:proofErr w:type="spellStart"/>
      <w:r w:rsidRPr="00515E60">
        <w:rPr>
          <w:rFonts w:ascii="Book Antiqua" w:hAnsi="Book Antiqua" w:cs="宋体"/>
        </w:rPr>
        <w:t>Loane</w:t>
      </w:r>
      <w:proofErr w:type="spellEnd"/>
      <w:r w:rsidRPr="00515E60">
        <w:rPr>
          <w:rFonts w:ascii="Book Antiqua" w:hAnsi="Book Antiqua" w:cs="宋体"/>
        </w:rPr>
        <w:t xml:space="preserve"> J, </w:t>
      </w:r>
      <w:proofErr w:type="spellStart"/>
      <w:r w:rsidRPr="00515E60">
        <w:rPr>
          <w:rFonts w:ascii="Book Antiqua" w:hAnsi="Book Antiqua" w:cs="宋体"/>
        </w:rPr>
        <w:t>Arnott</w:t>
      </w:r>
      <w:proofErr w:type="spellEnd"/>
      <w:r w:rsidRPr="00515E60">
        <w:rPr>
          <w:rFonts w:ascii="Book Antiqua" w:hAnsi="Book Antiqua" w:cs="宋体"/>
        </w:rPr>
        <w:t xml:space="preserve"> ID, </w:t>
      </w:r>
      <w:proofErr w:type="spellStart"/>
      <w:r w:rsidRPr="00515E60">
        <w:rPr>
          <w:rFonts w:ascii="Book Antiqua" w:hAnsi="Book Antiqua" w:cs="宋体"/>
        </w:rPr>
        <w:t>Satsangi</w:t>
      </w:r>
      <w:proofErr w:type="spellEnd"/>
      <w:r w:rsidRPr="00515E60">
        <w:rPr>
          <w:rFonts w:ascii="Book Antiqua" w:hAnsi="Book Antiqua" w:cs="宋体"/>
        </w:rPr>
        <w:t xml:space="preserve"> J. The efficacy of corticosteroid therapy in inflammatory bowel disease: analysis of a 5-year UK inception cohort. </w:t>
      </w:r>
      <w:r w:rsidRPr="00515E60">
        <w:rPr>
          <w:rFonts w:ascii="Book Antiqua" w:hAnsi="Book Antiqua" w:cs="宋体"/>
          <w:i/>
          <w:iCs/>
        </w:rPr>
        <w:t xml:space="preserve">Aliment </w:t>
      </w:r>
      <w:proofErr w:type="spellStart"/>
      <w:r w:rsidRPr="00515E60">
        <w:rPr>
          <w:rFonts w:ascii="Book Antiqua" w:hAnsi="Book Antiqua" w:cs="宋体"/>
          <w:i/>
          <w:iCs/>
        </w:rPr>
        <w:t>Pharmacol</w:t>
      </w:r>
      <w:proofErr w:type="spellEnd"/>
      <w:r w:rsidRPr="00515E60">
        <w:rPr>
          <w:rFonts w:ascii="Book Antiqua" w:hAnsi="Book Antiqua" w:cs="宋体"/>
          <w:i/>
          <w:iCs/>
        </w:rPr>
        <w:t xml:space="preserve"> </w:t>
      </w:r>
      <w:proofErr w:type="spellStart"/>
      <w:r w:rsidRPr="00515E60">
        <w:rPr>
          <w:rFonts w:ascii="Book Antiqua" w:hAnsi="Book Antiqua" w:cs="宋体"/>
          <w:i/>
          <w:iCs/>
        </w:rPr>
        <w:t>Ther</w:t>
      </w:r>
      <w:proofErr w:type="spellEnd"/>
      <w:r w:rsidRPr="00515E60">
        <w:rPr>
          <w:rFonts w:ascii="Book Antiqua" w:hAnsi="Book Antiqua" w:cs="宋体"/>
        </w:rPr>
        <w:t> 2006; </w:t>
      </w:r>
      <w:r w:rsidRPr="00515E60">
        <w:rPr>
          <w:rFonts w:ascii="Book Antiqua" w:hAnsi="Book Antiqua" w:cs="宋体"/>
          <w:b/>
          <w:bCs/>
        </w:rPr>
        <w:t>24</w:t>
      </w:r>
      <w:r w:rsidRPr="00515E60">
        <w:rPr>
          <w:rFonts w:ascii="Book Antiqua" w:hAnsi="Book Antiqua" w:cs="宋体"/>
        </w:rPr>
        <w:t>: 319-330 [PMID: 16842459 DOI: 10.1111/j.1365-2036.2006.02974.x]</w:t>
      </w:r>
    </w:p>
    <w:p w:rsidR="00526E40" w:rsidRPr="00515E60" w:rsidRDefault="00526E40" w:rsidP="009C5843">
      <w:pPr>
        <w:spacing w:line="360" w:lineRule="auto"/>
        <w:jc w:val="both"/>
        <w:rPr>
          <w:rFonts w:ascii="Book Antiqua" w:hAnsi="Book Antiqua" w:cs="宋体"/>
        </w:rPr>
      </w:pPr>
      <w:proofErr w:type="gramStart"/>
      <w:r w:rsidRPr="00515E60">
        <w:rPr>
          <w:rFonts w:ascii="Book Antiqua" w:hAnsi="Book Antiqua" w:cs="宋体"/>
        </w:rPr>
        <w:t>48 </w:t>
      </w:r>
      <w:proofErr w:type="spellStart"/>
      <w:r w:rsidRPr="00515E60">
        <w:rPr>
          <w:rFonts w:ascii="Book Antiqua" w:hAnsi="Book Antiqua" w:cs="宋体"/>
          <w:b/>
          <w:bCs/>
        </w:rPr>
        <w:t>Faubion</w:t>
      </w:r>
      <w:proofErr w:type="spellEnd"/>
      <w:r w:rsidRPr="00515E60">
        <w:rPr>
          <w:rFonts w:ascii="Book Antiqua" w:hAnsi="Book Antiqua" w:cs="宋体"/>
          <w:b/>
          <w:bCs/>
        </w:rPr>
        <w:t xml:space="preserve"> WA</w:t>
      </w:r>
      <w:r w:rsidRPr="00515E60">
        <w:rPr>
          <w:rFonts w:ascii="Book Antiqua" w:hAnsi="Book Antiqua" w:cs="宋体"/>
        </w:rPr>
        <w:t xml:space="preserve">, Loftus EV, </w:t>
      </w:r>
      <w:proofErr w:type="spellStart"/>
      <w:r w:rsidRPr="00515E60">
        <w:rPr>
          <w:rFonts w:ascii="Book Antiqua" w:hAnsi="Book Antiqua" w:cs="宋体"/>
        </w:rPr>
        <w:t>Harmsen</w:t>
      </w:r>
      <w:proofErr w:type="spellEnd"/>
      <w:r w:rsidRPr="00515E60">
        <w:rPr>
          <w:rFonts w:ascii="Book Antiqua" w:hAnsi="Book Antiqua" w:cs="宋体"/>
        </w:rPr>
        <w:t xml:space="preserve"> WS, </w:t>
      </w:r>
      <w:proofErr w:type="spellStart"/>
      <w:r w:rsidRPr="00515E60">
        <w:rPr>
          <w:rFonts w:ascii="Book Antiqua" w:hAnsi="Book Antiqua" w:cs="宋体"/>
        </w:rPr>
        <w:t>Zinsmeister</w:t>
      </w:r>
      <w:proofErr w:type="spellEnd"/>
      <w:r w:rsidRPr="00515E60">
        <w:rPr>
          <w:rFonts w:ascii="Book Antiqua" w:hAnsi="Book Antiqua" w:cs="宋体"/>
        </w:rPr>
        <w:t xml:space="preserve"> AR, </w:t>
      </w:r>
      <w:proofErr w:type="spellStart"/>
      <w:r w:rsidRPr="00515E60">
        <w:rPr>
          <w:rFonts w:ascii="Book Antiqua" w:hAnsi="Book Antiqua" w:cs="宋体"/>
        </w:rPr>
        <w:t>Sandborn</w:t>
      </w:r>
      <w:proofErr w:type="spellEnd"/>
      <w:r w:rsidRPr="00515E60">
        <w:rPr>
          <w:rFonts w:ascii="Book Antiqua" w:hAnsi="Book Antiqua" w:cs="宋体"/>
        </w:rPr>
        <w:t xml:space="preserve"> WJ.</w:t>
      </w:r>
      <w:proofErr w:type="gramEnd"/>
      <w:r w:rsidRPr="00515E60">
        <w:rPr>
          <w:rFonts w:ascii="Book Antiqua" w:hAnsi="Book Antiqua" w:cs="宋体"/>
        </w:rPr>
        <w:t xml:space="preserve"> The natural history of corticosteroid therapy for inflammatory bowel disease: a population-based study. </w:t>
      </w:r>
      <w:r w:rsidRPr="00515E60">
        <w:rPr>
          <w:rFonts w:ascii="Book Antiqua" w:hAnsi="Book Antiqua" w:cs="宋体"/>
          <w:i/>
          <w:iCs/>
        </w:rPr>
        <w:t>Gastroenterology</w:t>
      </w:r>
      <w:r w:rsidRPr="00515E60">
        <w:rPr>
          <w:rFonts w:ascii="Book Antiqua" w:hAnsi="Book Antiqua" w:cs="宋体"/>
        </w:rPr>
        <w:t> 2001; </w:t>
      </w:r>
      <w:r w:rsidRPr="00515E60">
        <w:rPr>
          <w:rFonts w:ascii="Book Antiqua" w:hAnsi="Book Antiqua" w:cs="宋体"/>
          <w:b/>
          <w:bCs/>
        </w:rPr>
        <w:t>121</w:t>
      </w:r>
      <w:r w:rsidRPr="00515E60">
        <w:rPr>
          <w:rFonts w:ascii="Book Antiqua" w:hAnsi="Book Antiqua" w:cs="宋体"/>
        </w:rPr>
        <w:t>: 255-260 [PMID: 11487534 DOI: 10.1053/gast.2001.26279]</w:t>
      </w:r>
    </w:p>
    <w:p w:rsidR="005D31F0" w:rsidRPr="00526E40" w:rsidRDefault="005D31F0" w:rsidP="009C5843">
      <w:pPr>
        <w:spacing w:line="360" w:lineRule="auto"/>
        <w:jc w:val="both"/>
        <w:rPr>
          <w:rStyle w:val="ab"/>
          <w:rFonts w:ascii="Book Antiqua" w:hAnsi="Book Antiqua"/>
          <w:bCs/>
          <w:noProof/>
          <w:color w:val="000000"/>
          <w:lang w:eastAsia="zh-CN"/>
        </w:rPr>
      </w:pPr>
    </w:p>
    <w:p w:rsidR="00526E40" w:rsidRDefault="00E869C4" w:rsidP="009C5843">
      <w:pPr>
        <w:pStyle w:val="a4"/>
        <w:spacing w:line="360" w:lineRule="auto"/>
        <w:ind w:left="0"/>
        <w:jc w:val="right"/>
        <w:rPr>
          <w:rFonts w:ascii="Book Antiqua" w:hAnsi="Book Antiqua"/>
          <w:b/>
          <w:bCs/>
          <w:color w:val="000000"/>
          <w:lang w:eastAsia="zh-CN"/>
        </w:rPr>
      </w:pPr>
      <w:r>
        <w:rPr>
          <w:rStyle w:val="af5"/>
          <w:rFonts w:ascii="Book Antiqua" w:hAnsi="Book Antiqua"/>
          <w:bCs w:val="0"/>
          <w:noProof/>
          <w:color w:val="000000"/>
        </w:rPr>
        <w:t>P-Reviewer:</w:t>
      </w:r>
      <w:r w:rsidR="00C1118A" w:rsidRPr="00712F63">
        <w:rPr>
          <w:rFonts w:ascii="Book Antiqua" w:hAnsi="Book Antiqua"/>
          <w:bCs/>
          <w:color w:val="000000"/>
        </w:rPr>
        <w:t xml:space="preserve">  </w:t>
      </w:r>
      <w:r w:rsidR="005D31F0">
        <w:rPr>
          <w:rFonts w:ascii="Book Antiqua" w:hAnsi="Book Antiqua"/>
          <w:bCs/>
          <w:color w:val="000000"/>
        </w:rPr>
        <w:t>Huang</w:t>
      </w:r>
      <w:r w:rsidR="005D31F0" w:rsidRPr="005D31F0">
        <w:rPr>
          <w:rFonts w:ascii="Book Antiqua" w:hAnsi="Book Antiqua"/>
          <w:bCs/>
          <w:color w:val="000000"/>
        </w:rPr>
        <w:t xml:space="preserve"> TY</w:t>
      </w:r>
      <w:r w:rsidR="005D31F0">
        <w:rPr>
          <w:rFonts w:ascii="Book Antiqua" w:hAnsi="Book Antiqua" w:hint="eastAsia"/>
          <w:bCs/>
          <w:color w:val="000000"/>
          <w:lang w:eastAsia="zh-CN"/>
        </w:rPr>
        <w:t>,</w:t>
      </w:r>
      <w:r w:rsidR="005D31F0" w:rsidRPr="005D31F0">
        <w:rPr>
          <w:rFonts w:ascii="Book Antiqua" w:hAnsi="Book Antiqua"/>
          <w:bCs/>
          <w:color w:val="000000"/>
        </w:rPr>
        <w:t xml:space="preserve"> Koch</w:t>
      </w:r>
      <w:r w:rsidR="005D31F0">
        <w:rPr>
          <w:rFonts w:ascii="Book Antiqua" w:hAnsi="Book Antiqua" w:hint="eastAsia"/>
          <w:bCs/>
          <w:color w:val="000000"/>
          <w:lang w:eastAsia="zh-CN"/>
        </w:rPr>
        <w:t xml:space="preserve"> TR,</w:t>
      </w:r>
      <w:r w:rsidR="00ED6775">
        <w:rPr>
          <w:rFonts w:ascii="Book Antiqua" w:hAnsi="Book Antiqua"/>
          <w:bCs/>
          <w:color w:val="000000"/>
        </w:rPr>
        <w:t xml:space="preserve"> </w:t>
      </w:r>
      <w:proofErr w:type="spellStart"/>
      <w:r w:rsidR="005D31F0" w:rsidRPr="005D31F0">
        <w:rPr>
          <w:rFonts w:ascii="Book Antiqua" w:hAnsi="Book Antiqua"/>
          <w:bCs/>
          <w:color w:val="000000"/>
        </w:rPr>
        <w:t>Ozen</w:t>
      </w:r>
      <w:proofErr w:type="spellEnd"/>
      <w:r w:rsidR="005D31F0">
        <w:rPr>
          <w:rFonts w:ascii="Book Antiqua" w:hAnsi="Book Antiqua" w:hint="eastAsia"/>
          <w:bCs/>
          <w:color w:val="000000"/>
          <w:lang w:eastAsia="zh-CN"/>
        </w:rPr>
        <w:t xml:space="preserve"> H </w:t>
      </w:r>
      <w:r w:rsidR="00C1118A" w:rsidRPr="00712F63">
        <w:rPr>
          <w:rFonts w:ascii="Book Antiqua" w:hAnsi="Book Antiqua"/>
          <w:b/>
          <w:bCs/>
          <w:color w:val="000000"/>
        </w:rPr>
        <w:t>S-Editor</w:t>
      </w:r>
      <w:r w:rsidR="00C1118A" w:rsidRPr="00712F63">
        <w:rPr>
          <w:rFonts w:ascii="Book Antiqua" w:hAnsi="Book Antiqua"/>
          <w:b/>
          <w:bCs/>
          <w:color w:val="000000"/>
          <w:lang w:eastAsia="zh-CN"/>
        </w:rPr>
        <w:t>:</w:t>
      </w:r>
      <w:r w:rsidR="00C1118A" w:rsidRPr="00712F63">
        <w:rPr>
          <w:rFonts w:ascii="Book Antiqua" w:hAnsi="Book Antiqua"/>
          <w:bCs/>
          <w:color w:val="000000"/>
        </w:rPr>
        <w:t xml:space="preserve"> </w:t>
      </w:r>
      <w:r w:rsidR="00C1118A" w:rsidRPr="00712F63">
        <w:rPr>
          <w:rFonts w:ascii="Book Antiqua" w:hAnsi="Book Antiqua"/>
          <w:bCs/>
          <w:color w:val="000000"/>
          <w:lang w:eastAsia="zh-CN"/>
        </w:rPr>
        <w:t>Qi Y</w:t>
      </w:r>
    </w:p>
    <w:p w:rsidR="00526E40" w:rsidRDefault="00C1118A" w:rsidP="009C5843">
      <w:pPr>
        <w:pStyle w:val="a4"/>
        <w:spacing w:line="360" w:lineRule="auto"/>
        <w:ind w:left="0"/>
        <w:jc w:val="right"/>
        <w:rPr>
          <w:rFonts w:ascii="Book Antiqua" w:hAnsi="Book Antiqua"/>
          <w:b/>
          <w:bCs/>
          <w:color w:val="000000"/>
          <w:lang w:eastAsia="zh-CN"/>
        </w:rPr>
      </w:pPr>
      <w:r w:rsidRPr="00712F63">
        <w:rPr>
          <w:rFonts w:ascii="Book Antiqua" w:hAnsi="Book Antiqua"/>
          <w:b/>
          <w:bCs/>
          <w:color w:val="000000"/>
        </w:rPr>
        <w:t>L-Editor</w:t>
      </w:r>
      <w:r w:rsidRPr="00712F63">
        <w:rPr>
          <w:rFonts w:ascii="Book Antiqua" w:hAnsi="Book Antiqua"/>
          <w:b/>
          <w:bCs/>
          <w:color w:val="000000"/>
          <w:lang w:eastAsia="zh-CN"/>
        </w:rPr>
        <w:t>:</w:t>
      </w:r>
      <w:r w:rsidRPr="00712F63">
        <w:rPr>
          <w:rFonts w:ascii="Book Antiqua" w:hAnsi="Book Antiqua"/>
          <w:b/>
          <w:bCs/>
          <w:color w:val="000000"/>
        </w:rPr>
        <w:t xml:space="preserve">   E-Editor</w:t>
      </w:r>
      <w:r w:rsidRPr="00712F63">
        <w:rPr>
          <w:rFonts w:ascii="Book Antiqua" w:hAnsi="Book Antiqua"/>
          <w:b/>
          <w:bCs/>
          <w:color w:val="000000"/>
          <w:lang w:eastAsia="zh-CN"/>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297D0F" w:rsidRPr="00526E40" w:rsidRDefault="00297D0F" w:rsidP="009C5843">
      <w:pPr>
        <w:pStyle w:val="a4"/>
        <w:spacing w:line="360" w:lineRule="auto"/>
        <w:ind w:left="0"/>
        <w:jc w:val="right"/>
        <w:rPr>
          <w:rFonts w:ascii="Book Antiqua" w:hAnsi="Book Antiqua"/>
          <w:b/>
          <w:bCs/>
          <w:color w:val="000000"/>
          <w:lang w:eastAsia="zh-CN"/>
        </w:rPr>
      </w:pPr>
      <w:r w:rsidRPr="00C1118A">
        <w:rPr>
          <w:rFonts w:ascii="Book Antiqua" w:hAnsi="Book Antiqua"/>
        </w:rPr>
        <w:br w:type="page"/>
      </w:r>
    </w:p>
    <w:p w:rsidR="00192996" w:rsidRPr="00C1118A" w:rsidRDefault="00192996" w:rsidP="009C5843">
      <w:pPr>
        <w:widowControl w:val="0"/>
        <w:autoSpaceDE w:val="0"/>
        <w:autoSpaceDN w:val="0"/>
        <w:adjustRightInd w:val="0"/>
        <w:spacing w:line="360" w:lineRule="auto"/>
        <w:jc w:val="both"/>
        <w:outlineLvl w:val="0"/>
        <w:rPr>
          <w:rFonts w:ascii="Book Antiqua" w:hAnsi="Book Antiqua" w:cs="Times New Roman"/>
          <w:b/>
        </w:rPr>
      </w:pPr>
      <w:r w:rsidRPr="00C1118A">
        <w:rPr>
          <w:rFonts w:ascii="Book Antiqua" w:hAnsi="Book Antiqua" w:cs="Times New Roman"/>
          <w:b/>
          <w:iCs/>
        </w:rPr>
        <w:lastRenderedPageBreak/>
        <w:t xml:space="preserve">Table </w:t>
      </w:r>
      <w:r w:rsidR="00D8666F" w:rsidRPr="00C1118A">
        <w:rPr>
          <w:rFonts w:ascii="Book Antiqua" w:hAnsi="Book Antiqua" w:cs="Times New Roman"/>
          <w:b/>
          <w:iCs/>
        </w:rPr>
        <w:t>1</w:t>
      </w:r>
      <w:r w:rsidR="00C1118A" w:rsidRPr="00C1118A">
        <w:rPr>
          <w:rFonts w:ascii="Book Antiqua" w:hAnsi="Book Antiqua" w:cs="Times New Roman" w:hint="eastAsia"/>
          <w:b/>
          <w:iCs/>
          <w:lang w:eastAsia="zh-CN"/>
        </w:rPr>
        <w:t xml:space="preserve"> </w:t>
      </w:r>
      <w:r w:rsidRPr="00C1118A">
        <w:rPr>
          <w:rFonts w:ascii="Book Antiqua" w:hAnsi="Book Antiqua" w:cs="Times New Roman"/>
          <w:b/>
          <w:iCs/>
        </w:rPr>
        <w:t>Patient</w:t>
      </w:r>
      <w:r w:rsidR="00A34B38" w:rsidRPr="00C1118A">
        <w:rPr>
          <w:rFonts w:ascii="Book Antiqua" w:hAnsi="Book Antiqua" w:cs="Times New Roman"/>
          <w:b/>
          <w:iCs/>
        </w:rPr>
        <w:t>s’</w:t>
      </w:r>
      <w:r w:rsidR="00924DD4" w:rsidRPr="00C1118A">
        <w:rPr>
          <w:rFonts w:ascii="Book Antiqua" w:hAnsi="Book Antiqua" w:cs="Times New Roman"/>
          <w:b/>
          <w:iCs/>
        </w:rPr>
        <w:t xml:space="preserve"> </w:t>
      </w:r>
      <w:r w:rsidR="00ED6775" w:rsidRPr="00C1118A">
        <w:rPr>
          <w:rFonts w:ascii="Book Antiqua" w:hAnsi="Book Antiqua" w:cs="Times New Roman"/>
          <w:b/>
          <w:iCs/>
        </w:rPr>
        <w:t>c</w:t>
      </w:r>
      <w:r w:rsidR="00A04682" w:rsidRPr="00C1118A">
        <w:rPr>
          <w:rFonts w:ascii="Book Antiqua" w:hAnsi="Book Antiqua" w:cs="Times New Roman"/>
          <w:b/>
          <w:iCs/>
        </w:rPr>
        <w:t>haracteristics</w:t>
      </w:r>
    </w:p>
    <w:tbl>
      <w:tblPr>
        <w:tblW w:w="0" w:type="auto"/>
        <w:tblBorders>
          <w:top w:val="single" w:sz="4" w:space="0" w:color="000000"/>
          <w:bottom w:val="single" w:sz="4" w:space="0" w:color="000000"/>
        </w:tblBorders>
        <w:tblLook w:val="04A0" w:firstRow="1" w:lastRow="0" w:firstColumn="1" w:lastColumn="0" w:noHBand="0" w:noVBand="1"/>
      </w:tblPr>
      <w:tblGrid>
        <w:gridCol w:w="2956"/>
        <w:gridCol w:w="1446"/>
        <w:gridCol w:w="1515"/>
      </w:tblGrid>
      <w:tr w:rsidR="00D8666F" w:rsidRPr="00C1118A" w:rsidTr="000A2324">
        <w:tc>
          <w:tcPr>
            <w:tcW w:w="2956" w:type="dxa"/>
            <w:tcBorders>
              <w:top w:val="single" w:sz="4" w:space="0" w:color="000000"/>
              <w:bottom w:val="single" w:sz="4" w:space="0" w:color="000000"/>
            </w:tcBorders>
            <w:shd w:val="clear" w:color="auto" w:fill="auto"/>
          </w:tcPr>
          <w:p w:rsidR="00D8666F" w:rsidRPr="000A2324" w:rsidRDefault="00D8666F" w:rsidP="009C5843">
            <w:pPr>
              <w:spacing w:line="360" w:lineRule="auto"/>
              <w:jc w:val="both"/>
              <w:rPr>
                <w:rFonts w:ascii="Book Antiqua" w:hAnsi="Book Antiqua"/>
                <w:b/>
                <w:bCs/>
              </w:rPr>
            </w:pPr>
            <w:r w:rsidRPr="000A2324">
              <w:rPr>
                <w:rFonts w:ascii="Book Antiqua" w:hAnsi="Book Antiqua"/>
                <w:b/>
                <w:bCs/>
              </w:rPr>
              <w:t>Variable</w:t>
            </w:r>
            <w:r w:rsidR="009F2901" w:rsidRPr="000A2324">
              <w:rPr>
                <w:rFonts w:ascii="Book Antiqua" w:hAnsi="Book Antiqua"/>
                <w:b/>
                <w:bCs/>
              </w:rPr>
              <w:t>s</w:t>
            </w:r>
          </w:p>
        </w:tc>
        <w:tc>
          <w:tcPr>
            <w:tcW w:w="1446" w:type="dxa"/>
            <w:tcBorders>
              <w:top w:val="single" w:sz="4" w:space="0" w:color="000000"/>
              <w:bottom w:val="single" w:sz="4" w:space="0" w:color="000000"/>
            </w:tcBorders>
            <w:shd w:val="clear" w:color="auto" w:fill="auto"/>
          </w:tcPr>
          <w:p w:rsidR="00D8666F" w:rsidRPr="000A2324" w:rsidRDefault="00360081" w:rsidP="009C5843">
            <w:pPr>
              <w:spacing w:line="360" w:lineRule="auto"/>
              <w:jc w:val="both"/>
              <w:rPr>
                <w:rFonts w:ascii="Book Antiqua" w:hAnsi="Book Antiqua"/>
                <w:b/>
                <w:bCs/>
              </w:rPr>
            </w:pPr>
            <w:r w:rsidRPr="000A2324">
              <w:rPr>
                <w:rFonts w:ascii="Book Antiqua" w:hAnsi="Book Antiqua"/>
                <w:b/>
                <w:bCs/>
              </w:rPr>
              <w:t xml:space="preserve"> (</w:t>
            </w:r>
            <w:r w:rsidR="000A2324" w:rsidRPr="000A2324">
              <w:rPr>
                <w:rFonts w:ascii="Book Antiqua" w:hAnsi="Book Antiqua" w:hint="eastAsia"/>
                <w:b/>
                <w:bCs/>
                <w:i/>
                <w:lang w:eastAsia="zh-CN"/>
              </w:rPr>
              <w:t xml:space="preserve">n </w:t>
            </w:r>
            <w:r w:rsidR="00136F0B" w:rsidRPr="000A2324">
              <w:rPr>
                <w:rFonts w:ascii="Book Antiqua" w:hAnsi="Book Antiqua"/>
                <w:b/>
                <w:bCs/>
              </w:rPr>
              <w:t>=</w:t>
            </w:r>
            <w:r w:rsidR="000A2324">
              <w:rPr>
                <w:rFonts w:ascii="Book Antiqua" w:hAnsi="Book Antiqua" w:hint="eastAsia"/>
                <w:b/>
                <w:bCs/>
                <w:lang w:eastAsia="zh-CN"/>
              </w:rPr>
              <w:t xml:space="preserve"> </w:t>
            </w:r>
            <w:r w:rsidR="00E15B4F" w:rsidRPr="000A2324">
              <w:rPr>
                <w:rFonts w:ascii="Book Antiqua" w:hAnsi="Book Antiqua"/>
                <w:b/>
                <w:bCs/>
              </w:rPr>
              <w:t>394</w:t>
            </w:r>
            <w:r w:rsidRPr="000A2324">
              <w:rPr>
                <w:rFonts w:ascii="Book Antiqua" w:hAnsi="Book Antiqua"/>
                <w:b/>
                <w:bCs/>
              </w:rPr>
              <w:t>)</w:t>
            </w:r>
          </w:p>
        </w:tc>
        <w:tc>
          <w:tcPr>
            <w:tcW w:w="1515" w:type="dxa"/>
            <w:tcBorders>
              <w:top w:val="single" w:sz="4" w:space="0" w:color="000000"/>
              <w:bottom w:val="single" w:sz="4" w:space="0" w:color="000000"/>
            </w:tcBorders>
            <w:shd w:val="clear" w:color="auto" w:fill="auto"/>
          </w:tcPr>
          <w:p w:rsidR="00D8666F" w:rsidRPr="000A2324" w:rsidRDefault="00D8666F" w:rsidP="009C5843">
            <w:pPr>
              <w:spacing w:line="360" w:lineRule="auto"/>
              <w:jc w:val="both"/>
              <w:rPr>
                <w:rFonts w:ascii="Book Antiqua" w:hAnsi="Book Antiqua"/>
                <w:b/>
                <w:bCs/>
              </w:rPr>
            </w:pPr>
            <w:r w:rsidRPr="000A2324">
              <w:rPr>
                <w:rFonts w:ascii="Book Antiqua" w:hAnsi="Book Antiqua"/>
                <w:b/>
                <w:bCs/>
              </w:rPr>
              <w:t>95%</w:t>
            </w:r>
            <w:r w:rsidR="00BB02FE" w:rsidRPr="000A2324">
              <w:rPr>
                <w:rFonts w:ascii="Book Antiqua" w:hAnsi="Book Antiqua"/>
                <w:b/>
                <w:bCs/>
              </w:rPr>
              <w:t xml:space="preserve"> CI</w:t>
            </w:r>
          </w:p>
        </w:tc>
      </w:tr>
      <w:tr w:rsidR="00D8666F" w:rsidRPr="00C1118A" w:rsidTr="000A2324">
        <w:tc>
          <w:tcPr>
            <w:tcW w:w="2956" w:type="dxa"/>
            <w:tcBorders>
              <w:top w:val="single" w:sz="4" w:space="0" w:color="000000"/>
            </w:tcBorders>
            <w:shd w:val="clear" w:color="auto" w:fill="auto"/>
          </w:tcPr>
          <w:p w:rsidR="00D8666F" w:rsidRPr="000A2324" w:rsidRDefault="00D8666F" w:rsidP="009C5843">
            <w:pPr>
              <w:spacing w:line="360" w:lineRule="auto"/>
              <w:jc w:val="both"/>
              <w:rPr>
                <w:rFonts w:ascii="Book Antiqua" w:hAnsi="Book Antiqua"/>
                <w:bCs/>
              </w:rPr>
            </w:pPr>
            <w:r w:rsidRPr="000A2324">
              <w:rPr>
                <w:rFonts w:ascii="Book Antiqua" w:hAnsi="Book Antiqua"/>
                <w:bCs/>
              </w:rPr>
              <w:t>Gender</w:t>
            </w:r>
          </w:p>
        </w:tc>
        <w:tc>
          <w:tcPr>
            <w:tcW w:w="1446" w:type="dxa"/>
            <w:tcBorders>
              <w:top w:val="single" w:sz="4" w:space="0" w:color="000000"/>
            </w:tcBorders>
            <w:shd w:val="clear" w:color="auto" w:fill="auto"/>
          </w:tcPr>
          <w:p w:rsidR="00D8666F" w:rsidRPr="00C1118A" w:rsidRDefault="00D8666F" w:rsidP="009C5843">
            <w:pPr>
              <w:spacing w:line="360" w:lineRule="auto"/>
              <w:jc w:val="both"/>
              <w:rPr>
                <w:rFonts w:ascii="Book Antiqua" w:hAnsi="Book Antiqua"/>
              </w:rPr>
            </w:pPr>
          </w:p>
        </w:tc>
        <w:tc>
          <w:tcPr>
            <w:tcW w:w="1515" w:type="dxa"/>
            <w:tcBorders>
              <w:top w:val="single" w:sz="4" w:space="0" w:color="000000"/>
            </w:tcBorders>
            <w:shd w:val="clear" w:color="auto" w:fill="auto"/>
          </w:tcPr>
          <w:p w:rsidR="00D8666F" w:rsidRPr="00C1118A" w:rsidRDefault="00D8666F" w:rsidP="009C5843">
            <w:pPr>
              <w:spacing w:line="360" w:lineRule="auto"/>
              <w:jc w:val="both"/>
              <w:rPr>
                <w:rFonts w:ascii="Book Antiqua" w:hAnsi="Book Antiqua"/>
              </w:rPr>
            </w:pP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rPr>
            </w:pPr>
            <w:r w:rsidRPr="000A2324">
              <w:rPr>
                <w:rFonts w:ascii="Book Antiqua" w:hAnsi="Book Antiqua"/>
              </w:rPr>
              <w:t>Male</w:t>
            </w:r>
          </w:p>
        </w:tc>
        <w:tc>
          <w:tcPr>
            <w:tcW w:w="1446" w:type="dxa"/>
            <w:shd w:val="clear" w:color="auto" w:fill="auto"/>
          </w:tcPr>
          <w:p w:rsidR="00D8666F" w:rsidRPr="00C1118A" w:rsidRDefault="00ED6775" w:rsidP="009C5843">
            <w:pPr>
              <w:spacing w:line="360" w:lineRule="auto"/>
              <w:jc w:val="both"/>
              <w:rPr>
                <w:rFonts w:ascii="Book Antiqua" w:hAnsi="Book Antiqua"/>
              </w:rPr>
            </w:pPr>
            <w:r>
              <w:rPr>
                <w:rFonts w:ascii="Book Antiqua" w:hAnsi="Book Antiqua"/>
              </w:rPr>
              <w:t>51</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46</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56</w:t>
            </w: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lang w:eastAsia="zh-CN"/>
              </w:rPr>
            </w:pPr>
            <w:r w:rsidRPr="000A2324">
              <w:rPr>
                <w:rFonts w:ascii="Book Antiqua" w:hAnsi="Book Antiqua"/>
              </w:rPr>
              <w:t>Female</w:t>
            </w:r>
          </w:p>
        </w:tc>
        <w:tc>
          <w:tcPr>
            <w:tcW w:w="1446"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4</w:t>
            </w:r>
            <w:r w:rsidR="00ED6775">
              <w:rPr>
                <w:rFonts w:ascii="Book Antiqua" w:hAnsi="Book Antiqua"/>
              </w:rPr>
              <w:t>9</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44</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54</w:t>
            </w:r>
          </w:p>
        </w:tc>
      </w:tr>
      <w:tr w:rsidR="00D8666F" w:rsidRPr="00C1118A" w:rsidTr="000A2324">
        <w:tc>
          <w:tcPr>
            <w:tcW w:w="2956" w:type="dxa"/>
            <w:shd w:val="clear" w:color="auto" w:fill="auto"/>
          </w:tcPr>
          <w:p w:rsidR="00D8666F" w:rsidRPr="000A2324" w:rsidRDefault="00D8666F" w:rsidP="009C5843">
            <w:pPr>
              <w:spacing w:line="360" w:lineRule="auto"/>
              <w:jc w:val="both"/>
              <w:rPr>
                <w:rFonts w:ascii="Book Antiqua" w:hAnsi="Book Antiqua"/>
                <w:bCs/>
              </w:rPr>
            </w:pPr>
            <w:r w:rsidRPr="000A2324">
              <w:rPr>
                <w:rFonts w:ascii="Book Antiqua" w:hAnsi="Book Antiqua"/>
                <w:bCs/>
              </w:rPr>
              <w:t>Nationality</w:t>
            </w:r>
          </w:p>
        </w:tc>
        <w:tc>
          <w:tcPr>
            <w:tcW w:w="1446" w:type="dxa"/>
            <w:shd w:val="clear" w:color="auto" w:fill="auto"/>
          </w:tcPr>
          <w:p w:rsidR="00D8666F" w:rsidRPr="00C1118A" w:rsidRDefault="00D8666F" w:rsidP="009C5843">
            <w:pPr>
              <w:spacing w:line="360" w:lineRule="auto"/>
              <w:jc w:val="both"/>
              <w:rPr>
                <w:rFonts w:ascii="Book Antiqua" w:hAnsi="Book Antiqua"/>
              </w:rPr>
            </w:pPr>
          </w:p>
        </w:tc>
        <w:tc>
          <w:tcPr>
            <w:tcW w:w="1515" w:type="dxa"/>
            <w:shd w:val="clear" w:color="auto" w:fill="auto"/>
          </w:tcPr>
          <w:p w:rsidR="00D8666F" w:rsidRPr="00C1118A" w:rsidRDefault="00D8666F" w:rsidP="009C5843">
            <w:pPr>
              <w:spacing w:line="360" w:lineRule="auto"/>
              <w:jc w:val="both"/>
              <w:rPr>
                <w:rFonts w:ascii="Book Antiqua" w:hAnsi="Book Antiqua"/>
              </w:rPr>
            </w:pP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rPr>
            </w:pPr>
            <w:r w:rsidRPr="000A2324">
              <w:rPr>
                <w:rFonts w:ascii="Book Antiqua" w:hAnsi="Book Antiqua"/>
              </w:rPr>
              <w:t>Saudi</w:t>
            </w:r>
          </w:p>
        </w:tc>
        <w:tc>
          <w:tcPr>
            <w:tcW w:w="1446" w:type="dxa"/>
            <w:shd w:val="clear" w:color="auto" w:fill="auto"/>
          </w:tcPr>
          <w:p w:rsidR="00D8666F" w:rsidRPr="00C1118A" w:rsidRDefault="00ED6775" w:rsidP="009C5843">
            <w:pPr>
              <w:spacing w:line="360" w:lineRule="auto"/>
              <w:jc w:val="both"/>
              <w:rPr>
                <w:rFonts w:ascii="Book Antiqua" w:hAnsi="Book Antiqua"/>
              </w:rPr>
            </w:pPr>
            <w:r>
              <w:rPr>
                <w:rFonts w:ascii="Book Antiqua" w:hAnsi="Book Antiqua"/>
              </w:rPr>
              <w:t>94</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91</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96</w:t>
            </w: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rPr>
            </w:pPr>
            <w:r w:rsidRPr="000A2324">
              <w:rPr>
                <w:rFonts w:ascii="Book Antiqua" w:hAnsi="Book Antiqua"/>
              </w:rPr>
              <w:t>Non-Saudi</w:t>
            </w:r>
          </w:p>
        </w:tc>
        <w:tc>
          <w:tcPr>
            <w:tcW w:w="1446" w:type="dxa"/>
            <w:shd w:val="clear" w:color="auto" w:fill="auto"/>
          </w:tcPr>
          <w:p w:rsidR="00D8666F" w:rsidRPr="00C1118A" w:rsidRDefault="00ED6775" w:rsidP="009C5843">
            <w:pPr>
              <w:spacing w:line="360" w:lineRule="auto"/>
              <w:jc w:val="both"/>
              <w:rPr>
                <w:rFonts w:ascii="Book Antiqua" w:hAnsi="Book Antiqua"/>
              </w:rPr>
            </w:pPr>
            <w:r>
              <w:rPr>
                <w:rFonts w:ascii="Book Antiqua" w:hAnsi="Book Antiqua"/>
              </w:rPr>
              <w:t>6</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3.7</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8.4</w:t>
            </w:r>
          </w:p>
        </w:tc>
      </w:tr>
      <w:tr w:rsidR="00D8666F" w:rsidRPr="00C1118A" w:rsidTr="000A2324">
        <w:tc>
          <w:tcPr>
            <w:tcW w:w="2956" w:type="dxa"/>
            <w:shd w:val="clear" w:color="auto" w:fill="auto"/>
          </w:tcPr>
          <w:p w:rsidR="00D8666F" w:rsidRPr="000A2324" w:rsidRDefault="00D8666F" w:rsidP="009C5843">
            <w:pPr>
              <w:spacing w:line="360" w:lineRule="auto"/>
              <w:jc w:val="both"/>
              <w:rPr>
                <w:rFonts w:ascii="Book Antiqua" w:hAnsi="Book Antiqua"/>
                <w:bCs/>
              </w:rPr>
            </w:pPr>
            <w:r w:rsidRPr="000A2324">
              <w:rPr>
                <w:rFonts w:ascii="Book Antiqua" w:hAnsi="Book Antiqua"/>
                <w:bCs/>
              </w:rPr>
              <w:t>Environment</w:t>
            </w:r>
          </w:p>
        </w:tc>
        <w:tc>
          <w:tcPr>
            <w:tcW w:w="1446" w:type="dxa"/>
            <w:shd w:val="clear" w:color="auto" w:fill="auto"/>
          </w:tcPr>
          <w:p w:rsidR="00D8666F" w:rsidRPr="00C1118A" w:rsidRDefault="00D8666F" w:rsidP="009C5843">
            <w:pPr>
              <w:spacing w:line="360" w:lineRule="auto"/>
              <w:jc w:val="both"/>
              <w:rPr>
                <w:rFonts w:ascii="Book Antiqua" w:hAnsi="Book Antiqua"/>
              </w:rPr>
            </w:pPr>
          </w:p>
        </w:tc>
        <w:tc>
          <w:tcPr>
            <w:tcW w:w="1515" w:type="dxa"/>
            <w:shd w:val="clear" w:color="auto" w:fill="auto"/>
          </w:tcPr>
          <w:p w:rsidR="00D8666F" w:rsidRPr="00C1118A" w:rsidRDefault="00D8666F" w:rsidP="009C5843">
            <w:pPr>
              <w:spacing w:line="360" w:lineRule="auto"/>
              <w:jc w:val="both"/>
              <w:rPr>
                <w:rFonts w:ascii="Book Antiqua" w:hAnsi="Book Antiqua"/>
              </w:rPr>
            </w:pP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rPr>
            </w:pPr>
            <w:r w:rsidRPr="000A2324">
              <w:rPr>
                <w:rFonts w:ascii="Book Antiqua" w:hAnsi="Book Antiqua"/>
              </w:rPr>
              <w:t>Urban</w:t>
            </w:r>
          </w:p>
        </w:tc>
        <w:tc>
          <w:tcPr>
            <w:tcW w:w="1446"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91.6</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88.7</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94.5</w:t>
            </w:r>
          </w:p>
        </w:tc>
      </w:tr>
      <w:tr w:rsidR="00D8666F" w:rsidRPr="00C1118A" w:rsidTr="000A2324">
        <w:tc>
          <w:tcPr>
            <w:tcW w:w="2956" w:type="dxa"/>
            <w:shd w:val="clear" w:color="auto" w:fill="auto"/>
          </w:tcPr>
          <w:p w:rsidR="00D8666F" w:rsidRPr="000A2324" w:rsidRDefault="00D8666F" w:rsidP="009C5843">
            <w:pPr>
              <w:spacing w:line="360" w:lineRule="auto"/>
              <w:ind w:firstLineChars="50" w:firstLine="120"/>
              <w:jc w:val="both"/>
              <w:rPr>
                <w:rFonts w:ascii="Book Antiqua" w:hAnsi="Book Antiqua"/>
                <w:lang w:eastAsia="zh-CN"/>
              </w:rPr>
            </w:pPr>
            <w:r w:rsidRPr="000A2324">
              <w:rPr>
                <w:rFonts w:ascii="Book Antiqua" w:hAnsi="Book Antiqua"/>
              </w:rPr>
              <w:t>Rural</w:t>
            </w:r>
          </w:p>
        </w:tc>
        <w:tc>
          <w:tcPr>
            <w:tcW w:w="1446"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8.3</w:t>
            </w:r>
            <w:r w:rsidR="00781FB2" w:rsidRPr="00C1118A">
              <w:rPr>
                <w:rFonts w:ascii="Book Antiqua" w:hAnsi="Book Antiqua"/>
              </w:rPr>
              <w:t>%</w:t>
            </w:r>
          </w:p>
        </w:tc>
        <w:tc>
          <w:tcPr>
            <w:tcW w:w="1515" w:type="dxa"/>
            <w:shd w:val="clear" w:color="auto" w:fill="auto"/>
          </w:tcPr>
          <w:p w:rsidR="00D8666F" w:rsidRPr="00C1118A" w:rsidRDefault="00D8666F" w:rsidP="009C5843">
            <w:pPr>
              <w:spacing w:line="360" w:lineRule="auto"/>
              <w:jc w:val="both"/>
              <w:rPr>
                <w:rFonts w:ascii="Book Antiqua" w:hAnsi="Book Antiqua"/>
              </w:rPr>
            </w:pPr>
            <w:r w:rsidRPr="00C1118A">
              <w:rPr>
                <w:rFonts w:ascii="Book Antiqua" w:hAnsi="Book Antiqua"/>
              </w:rPr>
              <w:t>5.4</w:t>
            </w:r>
            <w:r w:rsidR="00F57AB4" w:rsidRPr="00C1118A">
              <w:rPr>
                <w:rFonts w:ascii="Book Antiqua" w:hAnsi="Book Antiqua"/>
              </w:rPr>
              <w:t xml:space="preserve"> </w:t>
            </w:r>
            <w:r w:rsidRPr="00C1118A">
              <w:rPr>
                <w:rFonts w:ascii="Book Antiqua" w:hAnsi="Book Antiqua"/>
              </w:rPr>
              <w:t>–</w:t>
            </w:r>
            <w:r w:rsidR="00F57AB4" w:rsidRPr="00C1118A">
              <w:rPr>
                <w:rFonts w:ascii="Book Antiqua" w:hAnsi="Book Antiqua"/>
              </w:rPr>
              <w:t xml:space="preserve"> </w:t>
            </w:r>
            <w:r w:rsidRPr="00C1118A">
              <w:rPr>
                <w:rFonts w:ascii="Book Antiqua" w:hAnsi="Book Antiqua"/>
              </w:rPr>
              <w:t>11.2</w:t>
            </w:r>
          </w:p>
        </w:tc>
      </w:tr>
      <w:tr w:rsidR="00ED66D6" w:rsidRPr="00C1118A" w:rsidTr="000A2324">
        <w:tc>
          <w:tcPr>
            <w:tcW w:w="2956" w:type="dxa"/>
            <w:shd w:val="clear" w:color="auto" w:fill="auto"/>
            <w:vAlign w:val="bottom"/>
          </w:tcPr>
          <w:p w:rsidR="00ED66D6" w:rsidRPr="000A2324" w:rsidRDefault="00360081" w:rsidP="009C5843">
            <w:pPr>
              <w:spacing w:line="360" w:lineRule="auto"/>
              <w:jc w:val="both"/>
              <w:rPr>
                <w:rFonts w:ascii="Book Antiqua" w:hAnsi="Book Antiqua"/>
                <w:bCs/>
                <w:lang w:eastAsia="zh-CN"/>
              </w:rPr>
            </w:pPr>
            <w:r w:rsidRPr="000A2324">
              <w:rPr>
                <w:rFonts w:ascii="Book Antiqua" w:hAnsi="Book Antiqua"/>
              </w:rPr>
              <w:t xml:space="preserve">Mean </w:t>
            </w:r>
            <w:r w:rsidR="00ED66D6" w:rsidRPr="000A2324">
              <w:rPr>
                <w:rFonts w:ascii="Book Antiqua" w:hAnsi="Book Antiqua"/>
              </w:rPr>
              <w:t>BMI</w:t>
            </w:r>
          </w:p>
        </w:tc>
        <w:tc>
          <w:tcPr>
            <w:tcW w:w="1446" w:type="dxa"/>
            <w:shd w:val="clear" w:color="auto" w:fill="auto"/>
            <w:vAlign w:val="bottom"/>
          </w:tcPr>
          <w:p w:rsidR="00ED66D6" w:rsidRPr="00C1118A" w:rsidRDefault="00ED66D6" w:rsidP="009C5843">
            <w:pPr>
              <w:spacing w:line="360" w:lineRule="auto"/>
              <w:jc w:val="both"/>
              <w:rPr>
                <w:rFonts w:ascii="Book Antiqua" w:hAnsi="Book Antiqua"/>
              </w:rPr>
            </w:pPr>
            <w:r w:rsidRPr="00C1118A">
              <w:rPr>
                <w:rFonts w:ascii="Book Antiqua" w:hAnsi="Book Antiqua"/>
              </w:rPr>
              <w:t>22.6</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22.5 – 22.7</w:t>
            </w:r>
          </w:p>
        </w:tc>
      </w:tr>
      <w:tr w:rsidR="00ED66D6" w:rsidRPr="00C1118A" w:rsidTr="000A2324">
        <w:tc>
          <w:tcPr>
            <w:tcW w:w="2956" w:type="dxa"/>
            <w:shd w:val="clear" w:color="auto" w:fill="auto"/>
          </w:tcPr>
          <w:p w:rsidR="00ED66D6" w:rsidRPr="000A2324" w:rsidRDefault="00360081" w:rsidP="009C5843">
            <w:pPr>
              <w:spacing w:line="360" w:lineRule="auto"/>
              <w:jc w:val="both"/>
              <w:rPr>
                <w:rFonts w:ascii="Book Antiqua" w:hAnsi="Book Antiqua"/>
                <w:bCs/>
              </w:rPr>
            </w:pPr>
            <w:r w:rsidRPr="000A2324">
              <w:rPr>
                <w:rFonts w:ascii="Book Antiqua" w:hAnsi="Book Antiqua"/>
                <w:bCs/>
              </w:rPr>
              <w:t xml:space="preserve">Mean </w:t>
            </w:r>
            <w:r w:rsidR="00ED66D6" w:rsidRPr="000A2324">
              <w:rPr>
                <w:rFonts w:ascii="Book Antiqua" w:hAnsi="Book Antiqua"/>
                <w:bCs/>
              </w:rPr>
              <w:t>Age (</w:t>
            </w:r>
            <w:proofErr w:type="spellStart"/>
            <w:r w:rsidR="00ED66D6" w:rsidRPr="000A2324">
              <w:rPr>
                <w:rFonts w:ascii="Book Antiqua" w:hAnsi="Book Antiqua"/>
                <w:bCs/>
              </w:rPr>
              <w:t>y</w:t>
            </w:r>
            <w:r w:rsidR="000A2324" w:rsidRPr="000A2324">
              <w:rPr>
                <w:rFonts w:ascii="Book Antiqua" w:hAnsi="Book Antiqua"/>
                <w:bCs/>
              </w:rPr>
              <w:t>r</w:t>
            </w:r>
            <w:proofErr w:type="spellEnd"/>
            <w:r w:rsidR="00ED66D6" w:rsidRPr="000A2324">
              <w:rPr>
                <w:rFonts w:ascii="Book Antiqua" w:hAnsi="Book Antiqua"/>
                <w:bCs/>
              </w:rPr>
              <w:t>)</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30.1</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28.9–31.4</w:t>
            </w:r>
          </w:p>
        </w:tc>
      </w:tr>
      <w:tr w:rsidR="00ED66D6" w:rsidRPr="00C1118A" w:rsidTr="000A2324">
        <w:tc>
          <w:tcPr>
            <w:tcW w:w="2956" w:type="dxa"/>
            <w:shd w:val="clear" w:color="auto" w:fill="auto"/>
            <w:vAlign w:val="bottom"/>
          </w:tcPr>
          <w:p w:rsidR="00ED66D6" w:rsidRPr="000A2324" w:rsidRDefault="00360081" w:rsidP="009C5843">
            <w:pPr>
              <w:spacing w:line="360" w:lineRule="auto"/>
              <w:jc w:val="both"/>
              <w:rPr>
                <w:rFonts w:ascii="Book Antiqua" w:hAnsi="Book Antiqua"/>
                <w:bCs/>
              </w:rPr>
            </w:pPr>
            <w:r w:rsidRPr="000A2324">
              <w:rPr>
                <w:rFonts w:ascii="Book Antiqua" w:hAnsi="Book Antiqua"/>
              </w:rPr>
              <w:t xml:space="preserve">Mean </w:t>
            </w:r>
            <w:r w:rsidR="000A2324" w:rsidRPr="000A2324">
              <w:rPr>
                <w:rFonts w:ascii="Book Antiqua" w:hAnsi="Book Antiqua"/>
              </w:rPr>
              <w:t>Duration of Disease(</w:t>
            </w:r>
            <w:proofErr w:type="spellStart"/>
            <w:r w:rsidR="000A2324" w:rsidRPr="000A2324">
              <w:rPr>
                <w:rFonts w:ascii="Book Antiqua" w:hAnsi="Book Antiqua"/>
              </w:rPr>
              <w:t>yr</w:t>
            </w:r>
            <w:proofErr w:type="spellEnd"/>
            <w:r w:rsidR="00ED66D6" w:rsidRPr="000A2324">
              <w:rPr>
                <w:rFonts w:ascii="Book Antiqua" w:hAnsi="Book Antiqua"/>
              </w:rPr>
              <w:t>)</w:t>
            </w:r>
          </w:p>
        </w:tc>
        <w:tc>
          <w:tcPr>
            <w:tcW w:w="1446" w:type="dxa"/>
            <w:shd w:val="clear" w:color="auto" w:fill="auto"/>
            <w:vAlign w:val="bottom"/>
          </w:tcPr>
          <w:p w:rsidR="00ED66D6" w:rsidRPr="00C1118A" w:rsidRDefault="00ED66D6" w:rsidP="009C5843">
            <w:pPr>
              <w:spacing w:line="360" w:lineRule="auto"/>
              <w:jc w:val="both"/>
              <w:rPr>
                <w:rFonts w:ascii="Book Antiqua" w:hAnsi="Book Antiqua"/>
              </w:rPr>
            </w:pPr>
            <w:r w:rsidRPr="00C1118A">
              <w:rPr>
                <w:rFonts w:ascii="Book Antiqua" w:hAnsi="Book Antiqua"/>
              </w:rPr>
              <w:t>8</w:t>
            </w:r>
          </w:p>
        </w:tc>
        <w:tc>
          <w:tcPr>
            <w:tcW w:w="1515" w:type="dxa"/>
            <w:shd w:val="clear" w:color="auto" w:fill="auto"/>
          </w:tcPr>
          <w:p w:rsidR="00263214" w:rsidRPr="00C1118A" w:rsidRDefault="00263214" w:rsidP="009C5843">
            <w:pPr>
              <w:spacing w:line="360" w:lineRule="auto"/>
              <w:jc w:val="both"/>
              <w:rPr>
                <w:rFonts w:ascii="Book Antiqua" w:hAnsi="Book Antiqua"/>
              </w:rPr>
            </w:pPr>
          </w:p>
          <w:p w:rsidR="00ED66D6" w:rsidRPr="00C1118A" w:rsidRDefault="00ED66D6" w:rsidP="009C5843">
            <w:pPr>
              <w:spacing w:line="360" w:lineRule="auto"/>
              <w:jc w:val="both"/>
              <w:rPr>
                <w:rFonts w:ascii="Book Antiqua" w:hAnsi="Book Antiqua"/>
              </w:rPr>
            </w:pPr>
            <w:r w:rsidRPr="00C1118A">
              <w:rPr>
                <w:rFonts w:ascii="Book Antiqua" w:hAnsi="Book Antiqua"/>
              </w:rPr>
              <w:t>7.3 – 8.5</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bCs/>
              </w:rPr>
            </w:pPr>
            <w:r w:rsidRPr="000A2324">
              <w:rPr>
                <w:rFonts w:ascii="Book Antiqua" w:hAnsi="Book Antiqua"/>
                <w:bCs/>
              </w:rPr>
              <w:t>Smoking</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bCs/>
              </w:rPr>
            </w:pPr>
            <w:r w:rsidRPr="000A2324">
              <w:rPr>
                <w:rFonts w:ascii="Book Antiqua" w:hAnsi="Book Antiqua"/>
                <w:bCs/>
              </w:rPr>
              <w:t>Smokers</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7.8</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4.9 – 10.7</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bCs/>
              </w:rPr>
            </w:pPr>
            <w:r w:rsidRPr="000A2324">
              <w:rPr>
                <w:rFonts w:ascii="Book Antiqua" w:hAnsi="Book Antiqua"/>
                <w:bCs/>
              </w:rPr>
              <w:t>Non-Smokers</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92.2</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89.2 – 95.1</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bCs/>
              </w:rPr>
            </w:pPr>
            <w:r w:rsidRPr="000A2324">
              <w:rPr>
                <w:rFonts w:ascii="Book Antiqua" w:hAnsi="Book Antiqua"/>
                <w:bCs/>
              </w:rPr>
              <w:t>Course</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lang w:eastAsia="zh-CN"/>
              </w:rPr>
            </w:pPr>
            <w:r w:rsidRPr="000A2324">
              <w:rPr>
                <w:rFonts w:ascii="Book Antiqua" w:hAnsi="Book Antiqua"/>
              </w:rPr>
              <w:t>Infrequent</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77.5</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73.2 – 82.2</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Frequent</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17.3</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13.3 – 21.5</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Chronic</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4.8</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2.4 – 7.1</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bCs/>
              </w:rPr>
              <w:t>Steroid use</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Once</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33.5</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28.7 – 39.1</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Twice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10.8</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7.4 – 14.3</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bCs/>
              </w:rPr>
            </w:pPr>
            <w:r w:rsidRPr="000A2324">
              <w:rPr>
                <w:rFonts w:ascii="Book Antiqua" w:hAnsi="Book Antiqua"/>
              </w:rPr>
              <w:t>Three</w:t>
            </w:r>
          </w:p>
        </w:tc>
        <w:tc>
          <w:tcPr>
            <w:tcW w:w="1446" w:type="dxa"/>
            <w:shd w:val="clear" w:color="auto" w:fill="auto"/>
          </w:tcPr>
          <w:p w:rsidR="00ED66D6" w:rsidRPr="00C1118A" w:rsidRDefault="00ED66D6" w:rsidP="009C5843">
            <w:pPr>
              <w:spacing w:line="360" w:lineRule="auto"/>
              <w:jc w:val="both"/>
              <w:rPr>
                <w:rFonts w:ascii="Book Antiqua" w:hAnsi="Book Antiqua"/>
                <w:b/>
                <w:bCs/>
              </w:rPr>
            </w:pPr>
            <w:r w:rsidRPr="00C1118A">
              <w:rPr>
                <w:rFonts w:ascii="Book Antiqua" w:hAnsi="Book Antiqua"/>
              </w:rPr>
              <w:t>8.3</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b/>
                <w:bCs/>
              </w:rPr>
            </w:pPr>
            <w:r w:rsidRPr="00C1118A">
              <w:rPr>
                <w:rFonts w:ascii="Book Antiqua" w:hAnsi="Book Antiqua"/>
              </w:rPr>
              <w:t>5.3 – 11.4</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More than three times</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8.6</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5.6 – 11.8</w:t>
            </w:r>
          </w:p>
        </w:tc>
      </w:tr>
      <w:tr w:rsidR="00ED66D6" w:rsidRPr="00C1118A" w:rsidTr="000A2324">
        <w:tc>
          <w:tcPr>
            <w:tcW w:w="2956" w:type="dxa"/>
            <w:shd w:val="clear" w:color="auto" w:fill="auto"/>
          </w:tcPr>
          <w:p w:rsidR="00ED66D6" w:rsidRPr="000A2324" w:rsidRDefault="00ED66D6" w:rsidP="009C5843">
            <w:pPr>
              <w:spacing w:line="360" w:lineRule="auto"/>
              <w:ind w:firstLineChars="50" w:firstLine="120"/>
              <w:jc w:val="both"/>
              <w:rPr>
                <w:rFonts w:ascii="Book Antiqua" w:hAnsi="Book Antiqua"/>
              </w:rPr>
            </w:pPr>
            <w:r w:rsidRPr="000A2324">
              <w:rPr>
                <w:rFonts w:ascii="Book Antiqua" w:hAnsi="Book Antiqua"/>
              </w:rPr>
              <w:t>Never</w:t>
            </w:r>
          </w:p>
        </w:tc>
        <w:tc>
          <w:tcPr>
            <w:tcW w:w="1446"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37.5</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32.6 – 43.3</w:t>
            </w:r>
          </w:p>
        </w:tc>
      </w:tr>
      <w:tr w:rsidR="00ED66D6" w:rsidRPr="00C1118A" w:rsidTr="000A2324">
        <w:tc>
          <w:tcPr>
            <w:tcW w:w="2956" w:type="dxa"/>
            <w:shd w:val="clear" w:color="auto" w:fill="auto"/>
          </w:tcPr>
          <w:p w:rsidR="00ED66D6" w:rsidRPr="000A2324" w:rsidRDefault="000A2324" w:rsidP="009C5843">
            <w:pPr>
              <w:spacing w:line="360" w:lineRule="auto"/>
              <w:jc w:val="both"/>
              <w:rPr>
                <w:rFonts w:ascii="Book Antiqua" w:hAnsi="Book Antiqua"/>
                <w:lang w:eastAsia="zh-CN"/>
              </w:rPr>
            </w:pPr>
            <w:r>
              <w:rPr>
                <w:rFonts w:ascii="Book Antiqua" w:hAnsi="Book Antiqua"/>
                <w:bCs/>
              </w:rPr>
              <w:lastRenderedPageBreak/>
              <w:t>Number of relatives with CD</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First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0.6</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0.2 – 1.5</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Second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0.6</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0.2 – 1.5</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bCs/>
              </w:rPr>
              <w:t>Number of relatives with UC</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First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7</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3.3 – 10.7</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Second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1.8</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0.4 – 3.3</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bCs/>
              </w:rPr>
              <w:t>Number of relatives with IBDU</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First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0.6</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0.2 – 1.5</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Second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0.3</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0.3 – 0.9</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bCs/>
              </w:rPr>
              <w:t>Number of relatives with Colorectal Cancer</w:t>
            </w:r>
          </w:p>
        </w:tc>
        <w:tc>
          <w:tcPr>
            <w:tcW w:w="1446" w:type="dxa"/>
            <w:shd w:val="clear" w:color="auto" w:fill="auto"/>
          </w:tcPr>
          <w:p w:rsidR="00ED66D6" w:rsidRPr="00C1118A" w:rsidRDefault="00ED66D6" w:rsidP="009C5843">
            <w:pPr>
              <w:spacing w:line="360" w:lineRule="auto"/>
              <w:jc w:val="both"/>
              <w:rPr>
                <w:rFonts w:ascii="Book Antiqua" w:hAnsi="Book Antiqua"/>
              </w:rPr>
            </w:pPr>
          </w:p>
        </w:tc>
        <w:tc>
          <w:tcPr>
            <w:tcW w:w="1515" w:type="dxa"/>
            <w:shd w:val="clear" w:color="auto" w:fill="auto"/>
          </w:tcPr>
          <w:p w:rsidR="00ED66D6" w:rsidRPr="00C1118A" w:rsidRDefault="00ED66D6" w:rsidP="009C5843">
            <w:pPr>
              <w:spacing w:line="360" w:lineRule="auto"/>
              <w:jc w:val="both"/>
              <w:rPr>
                <w:rFonts w:ascii="Book Antiqua" w:hAnsi="Book Antiqua"/>
              </w:rPr>
            </w:pP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First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0.9</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0.1– 2</w:t>
            </w:r>
            <w:r w:rsidR="001E780A" w:rsidRPr="00C1118A">
              <w:rPr>
                <w:rFonts w:ascii="Book Antiqua" w:hAnsi="Book Antiqua"/>
              </w:rPr>
              <w:t>.0</w:t>
            </w:r>
          </w:p>
        </w:tc>
      </w:tr>
      <w:tr w:rsidR="00ED66D6" w:rsidRPr="00C1118A" w:rsidTr="000A2324">
        <w:tc>
          <w:tcPr>
            <w:tcW w:w="2956" w:type="dxa"/>
            <w:shd w:val="clear" w:color="auto" w:fill="auto"/>
          </w:tcPr>
          <w:p w:rsidR="00ED66D6" w:rsidRPr="000A2324" w:rsidRDefault="00ED66D6" w:rsidP="009C5843">
            <w:pPr>
              <w:spacing w:line="360" w:lineRule="auto"/>
              <w:jc w:val="both"/>
              <w:rPr>
                <w:rFonts w:ascii="Book Antiqua" w:hAnsi="Book Antiqua"/>
              </w:rPr>
            </w:pPr>
            <w:r w:rsidRPr="000A2324">
              <w:rPr>
                <w:rFonts w:ascii="Book Antiqua" w:hAnsi="Book Antiqua"/>
              </w:rPr>
              <w:t>Second Degree</w:t>
            </w:r>
          </w:p>
        </w:tc>
        <w:tc>
          <w:tcPr>
            <w:tcW w:w="1446" w:type="dxa"/>
            <w:shd w:val="clear" w:color="auto" w:fill="auto"/>
          </w:tcPr>
          <w:p w:rsidR="00ED66D6" w:rsidRPr="00C1118A" w:rsidRDefault="00263214" w:rsidP="009C5843">
            <w:pPr>
              <w:spacing w:line="360" w:lineRule="auto"/>
              <w:jc w:val="both"/>
              <w:rPr>
                <w:rFonts w:ascii="Book Antiqua" w:hAnsi="Book Antiqua"/>
              </w:rPr>
            </w:pPr>
            <w:r w:rsidRPr="00C1118A">
              <w:rPr>
                <w:rFonts w:ascii="Book Antiqua" w:hAnsi="Book Antiqua"/>
              </w:rPr>
              <w:t>0.9</w:t>
            </w:r>
            <w:r w:rsidR="00781FB2" w:rsidRPr="00C1118A">
              <w:rPr>
                <w:rFonts w:ascii="Book Antiqua" w:hAnsi="Book Antiqua"/>
              </w:rPr>
              <w:t>%</w:t>
            </w:r>
          </w:p>
        </w:tc>
        <w:tc>
          <w:tcPr>
            <w:tcW w:w="1515" w:type="dxa"/>
            <w:shd w:val="clear" w:color="auto" w:fill="auto"/>
          </w:tcPr>
          <w:p w:rsidR="00ED66D6" w:rsidRPr="00C1118A" w:rsidRDefault="00ED66D6" w:rsidP="009C5843">
            <w:pPr>
              <w:spacing w:line="360" w:lineRule="auto"/>
              <w:jc w:val="both"/>
              <w:rPr>
                <w:rFonts w:ascii="Book Antiqua" w:hAnsi="Book Antiqua"/>
              </w:rPr>
            </w:pPr>
            <w:r w:rsidRPr="00C1118A">
              <w:rPr>
                <w:rFonts w:ascii="Book Antiqua" w:hAnsi="Book Antiqua"/>
              </w:rPr>
              <w:t>0.1– 2</w:t>
            </w:r>
            <w:r w:rsidR="001E780A" w:rsidRPr="00C1118A">
              <w:rPr>
                <w:rFonts w:ascii="Book Antiqua" w:hAnsi="Book Antiqua"/>
              </w:rPr>
              <w:t>.0</w:t>
            </w:r>
          </w:p>
        </w:tc>
      </w:tr>
    </w:tbl>
    <w:p w:rsidR="0031164B" w:rsidRPr="000A2324" w:rsidRDefault="00A75C3C" w:rsidP="009C5843">
      <w:pPr>
        <w:spacing w:line="360" w:lineRule="auto"/>
        <w:jc w:val="both"/>
        <w:rPr>
          <w:rFonts w:ascii="Book Antiqua" w:hAnsi="Book Antiqua"/>
          <w:bCs/>
          <w:i/>
          <w:noProof/>
        </w:rPr>
      </w:pPr>
      <w:r w:rsidRPr="000A2324">
        <w:rPr>
          <w:rFonts w:ascii="Book Antiqua" w:hAnsi="Book Antiqua"/>
          <w:bCs/>
          <w:noProof/>
        </w:rPr>
        <w:t>BMI</w:t>
      </w:r>
      <w:r w:rsidRPr="000A2324">
        <w:rPr>
          <w:rFonts w:ascii="Book Antiqua" w:hAnsi="Book Antiqua"/>
          <w:noProof/>
        </w:rPr>
        <w:t xml:space="preserve">: Body Mass Index; </w:t>
      </w:r>
      <w:r w:rsidR="001F1E9E" w:rsidRPr="000A2324">
        <w:rPr>
          <w:rFonts w:ascii="Book Antiqua" w:hAnsi="Book Antiqua"/>
          <w:noProof/>
        </w:rPr>
        <w:t>CD</w:t>
      </w:r>
      <w:r w:rsidR="001F1E9E" w:rsidRPr="000A2324">
        <w:rPr>
          <w:rFonts w:ascii="Book Antiqua" w:hAnsi="Book Antiqua"/>
          <w:bCs/>
          <w:noProof/>
        </w:rPr>
        <w:t>: Crohn's disease; IBDU: Inflammatory bowel disease unclassified</w:t>
      </w:r>
      <w:r w:rsidR="000A2324" w:rsidRPr="000A2324">
        <w:rPr>
          <w:rFonts w:ascii="Book Antiqua" w:hAnsi="Book Antiqua" w:hint="eastAsia"/>
          <w:bCs/>
          <w:noProof/>
          <w:lang w:eastAsia="zh-CN"/>
        </w:rPr>
        <w:t xml:space="preserve">; </w:t>
      </w:r>
      <w:r w:rsidR="005F6C7C" w:rsidRPr="000A2324">
        <w:rPr>
          <w:rFonts w:ascii="Book Antiqua" w:hAnsi="Book Antiqua"/>
          <w:bCs/>
          <w:noProof/>
        </w:rPr>
        <w:t>Infrequent relapser</w:t>
      </w:r>
      <w:r w:rsidR="005F6C7C" w:rsidRPr="000A2324">
        <w:rPr>
          <w:rFonts w:ascii="Book Antiqua" w:hAnsi="Book Antiqua"/>
          <w:noProof/>
        </w:rPr>
        <w:t xml:space="preserve">: </w:t>
      </w:r>
      <w:r w:rsidR="000A2324" w:rsidRPr="000A2324">
        <w:rPr>
          <w:rFonts w:ascii="Book Antiqua" w:hAnsi="Book Antiqua"/>
          <w:noProof/>
        </w:rPr>
        <w:t xml:space="preserve">Defined </w:t>
      </w:r>
      <w:r w:rsidR="005F6C7C" w:rsidRPr="000A2324">
        <w:rPr>
          <w:rFonts w:ascii="Book Antiqua" w:hAnsi="Book Antiqua"/>
          <w:noProof/>
        </w:rPr>
        <w:t>as patients with 1 or less relapses per year.</w:t>
      </w:r>
    </w:p>
    <w:p w:rsidR="00177265" w:rsidRDefault="00177265" w:rsidP="009C5843">
      <w:pPr>
        <w:spacing w:line="360" w:lineRule="auto"/>
        <w:jc w:val="both"/>
        <w:rPr>
          <w:rFonts w:ascii="Book Antiqua" w:hAnsi="Book Antiqua"/>
          <w:noProof/>
        </w:rPr>
      </w:pPr>
      <w:r>
        <w:rPr>
          <w:rFonts w:ascii="Book Antiqua" w:hAnsi="Book Antiqua"/>
          <w:noProof/>
        </w:rPr>
        <w:br w:type="page"/>
      </w:r>
    </w:p>
    <w:p w:rsidR="00832668" w:rsidRPr="000A2324" w:rsidRDefault="000A2324" w:rsidP="009C5843">
      <w:pPr>
        <w:widowControl w:val="0"/>
        <w:autoSpaceDE w:val="0"/>
        <w:autoSpaceDN w:val="0"/>
        <w:adjustRightInd w:val="0"/>
        <w:spacing w:line="360" w:lineRule="auto"/>
        <w:jc w:val="both"/>
        <w:rPr>
          <w:rFonts w:ascii="Book Antiqua" w:hAnsi="Book Antiqua"/>
          <w:b/>
          <w:noProof/>
          <w:lang w:eastAsia="zh-CN"/>
        </w:rPr>
      </w:pPr>
      <w:r w:rsidRPr="000A2324">
        <w:rPr>
          <w:rFonts w:ascii="Book Antiqua" w:hAnsi="Book Antiqua"/>
          <w:b/>
          <w:noProof/>
        </w:rPr>
        <w:lastRenderedPageBreak/>
        <w:t>Table 2</w:t>
      </w:r>
      <w:r w:rsidRPr="000A2324">
        <w:rPr>
          <w:rFonts w:ascii="Book Antiqua" w:hAnsi="Book Antiqua" w:hint="eastAsia"/>
          <w:b/>
          <w:noProof/>
          <w:lang w:eastAsia="zh-CN"/>
        </w:rPr>
        <w:t xml:space="preserve"> </w:t>
      </w:r>
      <w:r w:rsidR="00832668" w:rsidRPr="000A2324">
        <w:rPr>
          <w:rFonts w:ascii="Book Antiqua" w:hAnsi="Book Antiqua"/>
          <w:b/>
          <w:noProof/>
        </w:rPr>
        <w:t>Patients according to</w:t>
      </w:r>
      <w:r w:rsidRPr="000A2324">
        <w:rPr>
          <w:rFonts w:ascii="Book Antiqua" w:hAnsi="Book Antiqua"/>
          <w:b/>
          <w:noProof/>
        </w:rPr>
        <w:t xml:space="preserve"> montreal c</w:t>
      </w:r>
      <w:r w:rsidR="00ED6775">
        <w:rPr>
          <w:rFonts w:ascii="Book Antiqua" w:hAnsi="Book Antiqua"/>
          <w:b/>
          <w:noProof/>
        </w:rPr>
        <w:t>lassification</w:t>
      </w:r>
    </w:p>
    <w:tbl>
      <w:tblPr>
        <w:tblW w:w="0" w:type="auto"/>
        <w:tblBorders>
          <w:top w:val="single" w:sz="4" w:space="0" w:color="000000"/>
          <w:bottom w:val="single" w:sz="4" w:space="0" w:color="000000"/>
        </w:tblBorders>
        <w:tblLook w:val="04A0" w:firstRow="1" w:lastRow="0" w:firstColumn="1" w:lastColumn="0" w:noHBand="0" w:noVBand="1"/>
      </w:tblPr>
      <w:tblGrid>
        <w:gridCol w:w="2956"/>
        <w:gridCol w:w="1446"/>
        <w:gridCol w:w="1515"/>
      </w:tblGrid>
      <w:tr w:rsidR="00781FB2" w:rsidRPr="00C1118A" w:rsidTr="000A2324">
        <w:tc>
          <w:tcPr>
            <w:tcW w:w="2956" w:type="dxa"/>
            <w:tcBorders>
              <w:top w:val="single" w:sz="4" w:space="0" w:color="000000"/>
              <w:bottom w:val="single" w:sz="4" w:space="0" w:color="000000"/>
            </w:tcBorders>
            <w:shd w:val="clear" w:color="auto" w:fill="auto"/>
          </w:tcPr>
          <w:p w:rsidR="00781FB2" w:rsidRPr="000A2324" w:rsidRDefault="00781FB2" w:rsidP="009C5843">
            <w:pPr>
              <w:spacing w:line="360" w:lineRule="auto"/>
              <w:jc w:val="both"/>
              <w:rPr>
                <w:rFonts w:ascii="Book Antiqua" w:hAnsi="Book Antiqua"/>
                <w:b/>
                <w:bCs/>
              </w:rPr>
            </w:pPr>
            <w:r w:rsidRPr="000A2324">
              <w:rPr>
                <w:rFonts w:ascii="Book Antiqua" w:hAnsi="Book Antiqua"/>
                <w:b/>
                <w:bCs/>
              </w:rPr>
              <w:t>Variables</w:t>
            </w:r>
          </w:p>
        </w:tc>
        <w:tc>
          <w:tcPr>
            <w:tcW w:w="1446" w:type="dxa"/>
            <w:tcBorders>
              <w:top w:val="single" w:sz="4" w:space="0" w:color="000000"/>
              <w:bottom w:val="single" w:sz="4" w:space="0" w:color="000000"/>
            </w:tcBorders>
            <w:shd w:val="clear" w:color="auto" w:fill="auto"/>
          </w:tcPr>
          <w:p w:rsidR="00781FB2" w:rsidRPr="000A2324" w:rsidRDefault="000A2324" w:rsidP="009C5843">
            <w:pPr>
              <w:spacing w:line="360" w:lineRule="auto"/>
              <w:jc w:val="both"/>
              <w:rPr>
                <w:rFonts w:ascii="Book Antiqua" w:hAnsi="Book Antiqua"/>
                <w:b/>
                <w:bCs/>
              </w:rPr>
            </w:pPr>
            <w:r w:rsidRPr="000A2324">
              <w:rPr>
                <w:rFonts w:ascii="Book Antiqua" w:hAnsi="Book Antiqua" w:hint="eastAsia"/>
                <w:b/>
                <w:bCs/>
                <w:i/>
                <w:lang w:eastAsia="zh-CN"/>
              </w:rPr>
              <w:t xml:space="preserve">n </w:t>
            </w:r>
            <w:r w:rsidR="00781FB2" w:rsidRPr="000A2324">
              <w:rPr>
                <w:rFonts w:ascii="Book Antiqua" w:hAnsi="Book Antiqua"/>
                <w:b/>
                <w:bCs/>
              </w:rPr>
              <w:t>=</w:t>
            </w:r>
            <w:r>
              <w:rPr>
                <w:rFonts w:ascii="Book Antiqua" w:hAnsi="Book Antiqua" w:hint="eastAsia"/>
                <w:b/>
                <w:bCs/>
                <w:lang w:eastAsia="zh-CN"/>
              </w:rPr>
              <w:t xml:space="preserve"> </w:t>
            </w:r>
            <w:r w:rsidR="004747A6">
              <w:rPr>
                <w:rFonts w:ascii="Book Antiqua" w:hAnsi="Book Antiqua"/>
                <w:b/>
                <w:bCs/>
              </w:rPr>
              <w:t>394</w:t>
            </w:r>
          </w:p>
        </w:tc>
        <w:tc>
          <w:tcPr>
            <w:tcW w:w="1515" w:type="dxa"/>
            <w:tcBorders>
              <w:top w:val="single" w:sz="4" w:space="0" w:color="000000"/>
              <w:bottom w:val="single" w:sz="4" w:space="0" w:color="000000"/>
            </w:tcBorders>
            <w:shd w:val="clear" w:color="auto" w:fill="auto"/>
          </w:tcPr>
          <w:p w:rsidR="00781FB2" w:rsidRPr="000A2324" w:rsidRDefault="00781FB2" w:rsidP="009C5843">
            <w:pPr>
              <w:spacing w:line="360" w:lineRule="auto"/>
              <w:jc w:val="both"/>
              <w:rPr>
                <w:rFonts w:ascii="Book Antiqua" w:hAnsi="Book Antiqua"/>
                <w:b/>
                <w:bCs/>
              </w:rPr>
            </w:pPr>
            <w:r w:rsidRPr="000A2324">
              <w:rPr>
                <w:rFonts w:ascii="Book Antiqua" w:hAnsi="Book Antiqua"/>
                <w:b/>
                <w:bCs/>
              </w:rPr>
              <w:t>95% CI</w:t>
            </w:r>
          </w:p>
        </w:tc>
      </w:tr>
      <w:tr w:rsidR="00832668" w:rsidRPr="00C1118A" w:rsidTr="000A2324">
        <w:tc>
          <w:tcPr>
            <w:tcW w:w="2956" w:type="dxa"/>
            <w:tcBorders>
              <w:top w:val="single" w:sz="4" w:space="0" w:color="000000"/>
            </w:tcBorders>
            <w:shd w:val="clear" w:color="auto" w:fill="auto"/>
          </w:tcPr>
          <w:p w:rsidR="00832668" w:rsidRPr="000A2324" w:rsidRDefault="00832668" w:rsidP="009C5843">
            <w:pPr>
              <w:spacing w:line="360" w:lineRule="auto"/>
              <w:jc w:val="both"/>
              <w:rPr>
                <w:rFonts w:ascii="Book Antiqua" w:hAnsi="Book Antiqua"/>
                <w:bCs/>
              </w:rPr>
            </w:pPr>
            <w:r w:rsidRPr="000A2324">
              <w:rPr>
                <w:rFonts w:ascii="Book Antiqua" w:hAnsi="Book Antiqua"/>
                <w:bCs/>
              </w:rPr>
              <w:t>Age, Montréal classification</w:t>
            </w:r>
          </w:p>
        </w:tc>
        <w:tc>
          <w:tcPr>
            <w:tcW w:w="1446" w:type="dxa"/>
            <w:tcBorders>
              <w:top w:val="single" w:sz="4" w:space="0" w:color="000000"/>
            </w:tcBorders>
            <w:shd w:val="clear" w:color="auto" w:fill="auto"/>
          </w:tcPr>
          <w:p w:rsidR="00832668" w:rsidRPr="00C1118A" w:rsidRDefault="00832668" w:rsidP="009C5843">
            <w:pPr>
              <w:spacing w:line="360" w:lineRule="auto"/>
              <w:jc w:val="both"/>
              <w:rPr>
                <w:rFonts w:ascii="Book Antiqua" w:hAnsi="Book Antiqua"/>
              </w:rPr>
            </w:pPr>
          </w:p>
        </w:tc>
        <w:tc>
          <w:tcPr>
            <w:tcW w:w="1515" w:type="dxa"/>
            <w:tcBorders>
              <w:top w:val="single" w:sz="4" w:space="0" w:color="000000"/>
            </w:tcBorders>
            <w:shd w:val="clear" w:color="auto" w:fill="auto"/>
          </w:tcPr>
          <w:p w:rsidR="00832668" w:rsidRPr="00C1118A" w:rsidRDefault="00832668" w:rsidP="009C5843">
            <w:pPr>
              <w:spacing w:line="360" w:lineRule="auto"/>
              <w:jc w:val="both"/>
              <w:rPr>
                <w:rFonts w:ascii="Book Antiqua" w:hAnsi="Book Antiqua"/>
              </w:rPr>
            </w:pP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A1</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7.3</w:t>
            </w:r>
            <w:r w:rsidR="004747A6" w:rsidRPr="000A2324">
              <w:rPr>
                <w:rFonts w:ascii="Book Antiqua" w:hAnsi="Book Antiqua"/>
                <w:b/>
                <w:bCs/>
              </w:rPr>
              <w:t>%</w:t>
            </w:r>
            <w:r w:rsidR="00832668" w:rsidRPr="00C1118A">
              <w:rPr>
                <w:rFonts w:ascii="Book Antiqua" w:hAnsi="Book Antiqua"/>
              </w:rPr>
              <w:t xml:space="preserve"> </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4.7 – 9.9</w:t>
            </w: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A2</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68.4</w:t>
            </w:r>
            <w:r w:rsidR="004747A6" w:rsidRPr="000A2324">
              <w:rPr>
                <w:rFonts w:ascii="Book Antiqua" w:hAnsi="Book Antiqua"/>
                <w:b/>
                <w:bCs/>
              </w:rPr>
              <w:t>%</w:t>
            </w:r>
            <w:r w:rsidR="00832668" w:rsidRPr="00C1118A">
              <w:rPr>
                <w:rFonts w:ascii="Book Antiqua" w:hAnsi="Book Antiqua"/>
              </w:rPr>
              <w:t xml:space="preserve"> </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63.8 – 73.0</w:t>
            </w: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A3</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24.2</w:t>
            </w:r>
            <w:r w:rsidR="004747A6" w:rsidRPr="000A2324">
              <w:rPr>
                <w:rFonts w:ascii="Book Antiqua" w:hAnsi="Book Antiqua"/>
                <w:b/>
                <w:bCs/>
              </w:rPr>
              <w:t>%</w:t>
            </w:r>
            <w:r w:rsidR="00832668" w:rsidRPr="00C1118A">
              <w:rPr>
                <w:rFonts w:ascii="Book Antiqua" w:hAnsi="Book Antiqua"/>
              </w:rPr>
              <w:t xml:space="preserve"> </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20.0 – 28.4</w:t>
            </w:r>
          </w:p>
        </w:tc>
      </w:tr>
      <w:tr w:rsidR="00832668" w:rsidRPr="00C1118A" w:rsidTr="000A2324">
        <w:tc>
          <w:tcPr>
            <w:tcW w:w="2956" w:type="dxa"/>
            <w:shd w:val="clear" w:color="auto" w:fill="auto"/>
          </w:tcPr>
          <w:p w:rsidR="00832668" w:rsidRPr="000A2324" w:rsidRDefault="00832668" w:rsidP="009C5843">
            <w:pPr>
              <w:spacing w:line="360" w:lineRule="auto"/>
              <w:jc w:val="both"/>
              <w:rPr>
                <w:rFonts w:ascii="Book Antiqua" w:hAnsi="Book Antiqua"/>
                <w:bCs/>
              </w:rPr>
            </w:pPr>
            <w:r w:rsidRPr="000A2324">
              <w:rPr>
                <w:rFonts w:ascii="Book Antiqua" w:hAnsi="Book Antiqua"/>
                <w:bCs/>
              </w:rPr>
              <w:t>Extent, Montréal classification</w:t>
            </w:r>
          </w:p>
        </w:tc>
        <w:tc>
          <w:tcPr>
            <w:tcW w:w="1446" w:type="dxa"/>
            <w:shd w:val="clear" w:color="auto" w:fill="auto"/>
          </w:tcPr>
          <w:p w:rsidR="00832668" w:rsidRPr="00C1118A" w:rsidRDefault="00832668" w:rsidP="009C5843">
            <w:pPr>
              <w:spacing w:line="360" w:lineRule="auto"/>
              <w:jc w:val="both"/>
              <w:rPr>
                <w:rFonts w:ascii="Book Antiqua" w:hAnsi="Book Antiqua"/>
              </w:rPr>
            </w:pPr>
          </w:p>
        </w:tc>
        <w:tc>
          <w:tcPr>
            <w:tcW w:w="1515" w:type="dxa"/>
            <w:shd w:val="clear" w:color="auto" w:fill="auto"/>
          </w:tcPr>
          <w:p w:rsidR="00832668" w:rsidRPr="00C1118A" w:rsidRDefault="00832668" w:rsidP="009C5843">
            <w:pPr>
              <w:spacing w:line="360" w:lineRule="auto"/>
              <w:jc w:val="both"/>
              <w:rPr>
                <w:rFonts w:ascii="Book Antiqua" w:hAnsi="Book Antiqua"/>
              </w:rPr>
            </w:pP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E1</w:t>
            </w:r>
          </w:p>
        </w:tc>
        <w:tc>
          <w:tcPr>
            <w:tcW w:w="1446" w:type="dxa"/>
            <w:shd w:val="clear" w:color="auto" w:fill="auto"/>
          </w:tcPr>
          <w:p w:rsidR="00832668" w:rsidRPr="00C1118A" w:rsidRDefault="000E7757" w:rsidP="009C5843">
            <w:pPr>
              <w:spacing w:line="360" w:lineRule="auto"/>
              <w:jc w:val="both"/>
              <w:rPr>
                <w:rFonts w:ascii="Book Antiqua" w:hAnsi="Book Antiqua"/>
              </w:rPr>
            </w:pPr>
            <w:r w:rsidRPr="00C1118A">
              <w:rPr>
                <w:rFonts w:ascii="Book Antiqua" w:hAnsi="Book Antiqua"/>
              </w:rPr>
              <w:t>22.0</w:t>
            </w:r>
            <w:r w:rsidR="004747A6" w:rsidRPr="000A2324">
              <w:rPr>
                <w:rFonts w:ascii="Book Antiqua" w:hAnsi="Book Antiqua"/>
                <w:b/>
                <w:bCs/>
              </w:rPr>
              <w:t>%</w:t>
            </w:r>
            <w:r w:rsidR="00832668" w:rsidRPr="00C1118A">
              <w:rPr>
                <w:rFonts w:ascii="Book Antiqua" w:hAnsi="Book Antiqua"/>
              </w:rPr>
              <w:t xml:space="preserve"> </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17.4 – 26.5</w:t>
            </w: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E2</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35.3</w:t>
            </w:r>
            <w:r w:rsidR="00832668" w:rsidRPr="00C1118A">
              <w:rPr>
                <w:rFonts w:ascii="Book Antiqua" w:hAnsi="Book Antiqua"/>
              </w:rPr>
              <w:t xml:space="preserve"> </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30 – 40.5</w:t>
            </w:r>
          </w:p>
        </w:tc>
      </w:tr>
      <w:tr w:rsidR="00832668" w:rsidRPr="00C1118A" w:rsidTr="000A2324">
        <w:tc>
          <w:tcPr>
            <w:tcW w:w="2956" w:type="dxa"/>
            <w:shd w:val="clear" w:color="auto" w:fill="auto"/>
          </w:tcPr>
          <w:p w:rsidR="00832668" w:rsidRPr="000A2324" w:rsidRDefault="00832668" w:rsidP="009C5843">
            <w:pPr>
              <w:spacing w:line="360" w:lineRule="auto"/>
              <w:ind w:firstLineChars="50" w:firstLine="120"/>
              <w:jc w:val="both"/>
              <w:rPr>
                <w:rFonts w:ascii="Book Antiqua" w:hAnsi="Book Antiqua"/>
              </w:rPr>
            </w:pPr>
            <w:r w:rsidRPr="000A2324">
              <w:rPr>
                <w:rFonts w:ascii="Book Antiqua" w:hAnsi="Book Antiqua"/>
              </w:rPr>
              <w:t>E3</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42.7</w:t>
            </w:r>
            <w:r w:rsidR="00832668" w:rsidRPr="00C1118A">
              <w:rPr>
                <w:rFonts w:ascii="Book Antiqua" w:hAnsi="Book Antiqua"/>
              </w:rPr>
              <w:t xml:space="preserve"> </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37.3 – 48.5</w:t>
            </w:r>
          </w:p>
        </w:tc>
      </w:tr>
      <w:tr w:rsidR="00832668" w:rsidRPr="00C1118A" w:rsidTr="000A2324">
        <w:tc>
          <w:tcPr>
            <w:tcW w:w="2956" w:type="dxa"/>
            <w:shd w:val="clear" w:color="auto" w:fill="auto"/>
          </w:tcPr>
          <w:p w:rsidR="00832668" w:rsidRPr="000A2324" w:rsidRDefault="00832668" w:rsidP="009C5843">
            <w:pPr>
              <w:spacing w:line="360" w:lineRule="auto"/>
              <w:jc w:val="both"/>
              <w:rPr>
                <w:rFonts w:ascii="Book Antiqua" w:hAnsi="Book Antiqua"/>
                <w:bCs/>
              </w:rPr>
            </w:pPr>
            <w:r w:rsidRPr="000A2324">
              <w:rPr>
                <w:rFonts w:ascii="Book Antiqua" w:hAnsi="Book Antiqua"/>
                <w:bCs/>
              </w:rPr>
              <w:t>Severity, Montréal classification</w:t>
            </w:r>
          </w:p>
        </w:tc>
        <w:tc>
          <w:tcPr>
            <w:tcW w:w="1446" w:type="dxa"/>
            <w:shd w:val="clear" w:color="auto" w:fill="auto"/>
          </w:tcPr>
          <w:p w:rsidR="00832668" w:rsidRPr="00C1118A" w:rsidRDefault="00832668" w:rsidP="009C5843">
            <w:pPr>
              <w:spacing w:line="360" w:lineRule="auto"/>
              <w:jc w:val="both"/>
              <w:rPr>
                <w:rFonts w:ascii="Book Antiqua" w:hAnsi="Book Antiqua"/>
              </w:rPr>
            </w:pPr>
          </w:p>
        </w:tc>
        <w:tc>
          <w:tcPr>
            <w:tcW w:w="1515" w:type="dxa"/>
            <w:shd w:val="clear" w:color="auto" w:fill="auto"/>
          </w:tcPr>
          <w:p w:rsidR="00832668" w:rsidRPr="00C1118A" w:rsidRDefault="00832668" w:rsidP="009C5843">
            <w:pPr>
              <w:spacing w:line="360" w:lineRule="auto"/>
              <w:jc w:val="both"/>
              <w:rPr>
                <w:rFonts w:ascii="Book Antiqua" w:hAnsi="Book Antiqua"/>
              </w:rPr>
            </w:pPr>
          </w:p>
        </w:tc>
      </w:tr>
      <w:tr w:rsidR="00832668" w:rsidRPr="00C1118A" w:rsidTr="000A2324">
        <w:tc>
          <w:tcPr>
            <w:tcW w:w="2956" w:type="dxa"/>
            <w:shd w:val="clear" w:color="auto" w:fill="auto"/>
          </w:tcPr>
          <w:p w:rsidR="00832668" w:rsidRPr="00C1118A" w:rsidRDefault="00832668" w:rsidP="009C5843">
            <w:pPr>
              <w:spacing w:line="360" w:lineRule="auto"/>
              <w:ind w:firstLineChars="50" w:firstLine="120"/>
              <w:jc w:val="both"/>
              <w:rPr>
                <w:rFonts w:ascii="Book Antiqua" w:hAnsi="Book Antiqua"/>
              </w:rPr>
            </w:pPr>
            <w:r w:rsidRPr="00C1118A">
              <w:rPr>
                <w:rFonts w:ascii="Book Antiqua" w:hAnsi="Book Antiqua"/>
              </w:rPr>
              <w:t>S0</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51.4</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46.0 – 57.0</w:t>
            </w:r>
          </w:p>
        </w:tc>
      </w:tr>
      <w:tr w:rsidR="00832668" w:rsidRPr="00C1118A" w:rsidTr="000A2324">
        <w:tc>
          <w:tcPr>
            <w:tcW w:w="2956" w:type="dxa"/>
            <w:shd w:val="clear" w:color="auto" w:fill="auto"/>
          </w:tcPr>
          <w:p w:rsidR="00832668" w:rsidRPr="00C1118A" w:rsidRDefault="00832668" w:rsidP="009C5843">
            <w:pPr>
              <w:spacing w:line="360" w:lineRule="auto"/>
              <w:ind w:firstLineChars="50" w:firstLine="120"/>
              <w:jc w:val="both"/>
              <w:rPr>
                <w:rFonts w:ascii="Book Antiqua" w:hAnsi="Book Antiqua"/>
              </w:rPr>
            </w:pPr>
            <w:r w:rsidRPr="00C1118A">
              <w:rPr>
                <w:rFonts w:ascii="Book Antiqua" w:hAnsi="Book Antiqua"/>
              </w:rPr>
              <w:t>S1</w:t>
            </w:r>
          </w:p>
        </w:tc>
        <w:tc>
          <w:tcPr>
            <w:tcW w:w="1446"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16.6</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12.5 – 20.6</w:t>
            </w:r>
          </w:p>
        </w:tc>
      </w:tr>
      <w:tr w:rsidR="00832668" w:rsidRPr="00C1118A" w:rsidTr="000A2324">
        <w:tc>
          <w:tcPr>
            <w:tcW w:w="2956" w:type="dxa"/>
            <w:shd w:val="clear" w:color="auto" w:fill="auto"/>
          </w:tcPr>
          <w:p w:rsidR="00832668" w:rsidRPr="00C1118A" w:rsidRDefault="00832668" w:rsidP="009C5843">
            <w:pPr>
              <w:spacing w:line="360" w:lineRule="auto"/>
              <w:ind w:firstLineChars="50" w:firstLine="120"/>
              <w:jc w:val="both"/>
              <w:rPr>
                <w:rFonts w:ascii="Book Antiqua" w:hAnsi="Book Antiqua"/>
              </w:rPr>
            </w:pPr>
            <w:r w:rsidRPr="00C1118A">
              <w:rPr>
                <w:rFonts w:ascii="Book Antiqua" w:hAnsi="Book Antiqua"/>
              </w:rPr>
              <w:t>S2</w:t>
            </w:r>
          </w:p>
        </w:tc>
        <w:tc>
          <w:tcPr>
            <w:tcW w:w="1446" w:type="dxa"/>
            <w:shd w:val="clear" w:color="auto" w:fill="auto"/>
          </w:tcPr>
          <w:p w:rsidR="00832668" w:rsidRPr="00C1118A" w:rsidRDefault="00263214" w:rsidP="009C5843">
            <w:pPr>
              <w:spacing w:line="360" w:lineRule="auto"/>
              <w:jc w:val="both"/>
              <w:rPr>
                <w:rFonts w:ascii="Book Antiqua" w:hAnsi="Book Antiqua"/>
              </w:rPr>
            </w:pPr>
            <w:r w:rsidRPr="00C1118A">
              <w:rPr>
                <w:rFonts w:ascii="Book Antiqua" w:hAnsi="Book Antiqua"/>
              </w:rPr>
              <w:t>23.4</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18.75 – 28.0</w:t>
            </w:r>
          </w:p>
        </w:tc>
      </w:tr>
      <w:tr w:rsidR="00832668" w:rsidRPr="00C1118A" w:rsidTr="000A2324">
        <w:tc>
          <w:tcPr>
            <w:tcW w:w="2956" w:type="dxa"/>
            <w:shd w:val="clear" w:color="auto" w:fill="auto"/>
          </w:tcPr>
          <w:p w:rsidR="00832668" w:rsidRPr="00C1118A" w:rsidRDefault="00832668" w:rsidP="009C5843">
            <w:pPr>
              <w:spacing w:line="360" w:lineRule="auto"/>
              <w:ind w:firstLineChars="50" w:firstLine="120"/>
              <w:jc w:val="both"/>
              <w:rPr>
                <w:rFonts w:ascii="Book Antiqua" w:hAnsi="Book Antiqua"/>
              </w:rPr>
            </w:pPr>
            <w:r w:rsidRPr="00C1118A">
              <w:rPr>
                <w:rFonts w:ascii="Book Antiqua" w:hAnsi="Book Antiqua"/>
              </w:rPr>
              <w:t>S3</w:t>
            </w:r>
          </w:p>
        </w:tc>
        <w:tc>
          <w:tcPr>
            <w:tcW w:w="1446"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8.6</w:t>
            </w:r>
            <w:r w:rsidR="004747A6" w:rsidRPr="000A2324">
              <w:rPr>
                <w:rFonts w:ascii="Book Antiqua" w:hAnsi="Book Antiqua"/>
                <w:b/>
                <w:bCs/>
              </w:rPr>
              <w:t>%</w:t>
            </w:r>
          </w:p>
        </w:tc>
        <w:tc>
          <w:tcPr>
            <w:tcW w:w="1515" w:type="dxa"/>
            <w:shd w:val="clear" w:color="auto" w:fill="auto"/>
          </w:tcPr>
          <w:p w:rsidR="00832668" w:rsidRPr="00C1118A" w:rsidRDefault="00832668" w:rsidP="009C5843">
            <w:pPr>
              <w:spacing w:line="360" w:lineRule="auto"/>
              <w:jc w:val="both"/>
              <w:rPr>
                <w:rFonts w:ascii="Book Antiqua" w:hAnsi="Book Antiqua"/>
              </w:rPr>
            </w:pPr>
            <w:r w:rsidRPr="00C1118A">
              <w:rPr>
                <w:rFonts w:ascii="Book Antiqua" w:hAnsi="Book Antiqua"/>
              </w:rPr>
              <w:t>5.5 – 11.6</w:t>
            </w:r>
          </w:p>
        </w:tc>
      </w:tr>
    </w:tbl>
    <w:p w:rsidR="006217B3" w:rsidRPr="000A2324" w:rsidRDefault="006217B3" w:rsidP="009C5843">
      <w:pPr>
        <w:spacing w:line="360" w:lineRule="auto"/>
        <w:jc w:val="both"/>
        <w:rPr>
          <w:rFonts w:ascii="Book Antiqua" w:hAnsi="Book Antiqua"/>
          <w:bCs/>
          <w:noProof/>
        </w:rPr>
      </w:pPr>
      <w:r w:rsidRPr="000A2324">
        <w:rPr>
          <w:rFonts w:ascii="Book Antiqua" w:hAnsi="Book Antiqua"/>
          <w:noProof/>
          <w:lang w:val="en"/>
        </w:rPr>
        <w:t>A1</w:t>
      </w:r>
      <w:r w:rsidRPr="000A2324">
        <w:rPr>
          <w:rFonts w:ascii="Book Antiqua" w:hAnsi="Book Antiqua"/>
          <w:bCs/>
          <w:noProof/>
          <w:lang w:val="en"/>
        </w:rPr>
        <w:t xml:space="preserve">: </w:t>
      </w:r>
      <w:r w:rsidR="000A2324" w:rsidRPr="000A2324">
        <w:rPr>
          <w:rFonts w:ascii="Book Antiqua" w:hAnsi="Book Antiqua"/>
          <w:bCs/>
          <w:noProof/>
          <w:lang w:val="en"/>
        </w:rPr>
        <w:t xml:space="preserve">Those </w:t>
      </w:r>
      <w:r w:rsidRPr="000A2324">
        <w:rPr>
          <w:rFonts w:ascii="Book Antiqua" w:hAnsi="Book Antiqua"/>
          <w:bCs/>
          <w:noProof/>
          <w:lang w:val="en"/>
        </w:rPr>
        <w:t>with age of diagnosis at 16</w:t>
      </w:r>
      <w:r w:rsidR="000A2324">
        <w:rPr>
          <w:rFonts w:ascii="Cambria Math" w:hAnsi="Cambria Math" w:cs="Cambria Math" w:hint="eastAsia"/>
          <w:bCs/>
          <w:noProof/>
          <w:lang w:val="en" w:eastAsia="zh-CN"/>
        </w:rPr>
        <w:t xml:space="preserve"> </w:t>
      </w:r>
      <w:r w:rsidRPr="000A2324">
        <w:rPr>
          <w:rFonts w:ascii="Book Antiqua" w:hAnsi="Book Antiqua"/>
          <w:bCs/>
          <w:noProof/>
          <w:lang w:val="en"/>
        </w:rPr>
        <w:t xml:space="preserve">years or younger; </w:t>
      </w:r>
      <w:r w:rsidRPr="000A2324">
        <w:rPr>
          <w:rFonts w:ascii="Book Antiqua" w:hAnsi="Book Antiqua"/>
          <w:noProof/>
          <w:lang w:val="en"/>
        </w:rPr>
        <w:t>A2 and A3</w:t>
      </w:r>
      <w:r w:rsidRPr="000A2324">
        <w:rPr>
          <w:rFonts w:ascii="Book Antiqua" w:hAnsi="Book Antiqua"/>
          <w:bCs/>
          <w:noProof/>
          <w:lang w:val="en"/>
        </w:rPr>
        <w:t xml:space="preserve"> for age of diagnosis at 17–40</w:t>
      </w:r>
      <w:r w:rsidR="000A2324">
        <w:rPr>
          <w:rFonts w:ascii="Cambria Math" w:hAnsi="Cambria Math" w:cs="Cambria Math" w:hint="eastAsia"/>
          <w:bCs/>
          <w:noProof/>
          <w:lang w:val="en" w:eastAsia="zh-CN"/>
        </w:rPr>
        <w:t xml:space="preserve"> </w:t>
      </w:r>
      <w:r w:rsidRPr="000A2324">
        <w:rPr>
          <w:rFonts w:ascii="Book Antiqua" w:hAnsi="Book Antiqua"/>
          <w:bCs/>
          <w:noProof/>
          <w:lang w:val="en"/>
        </w:rPr>
        <w:t>years and &gt;</w:t>
      </w:r>
      <w:r w:rsidR="000A2324">
        <w:rPr>
          <w:rFonts w:ascii="Book Antiqua" w:hAnsi="Book Antiqua" w:hint="eastAsia"/>
          <w:bCs/>
          <w:noProof/>
          <w:lang w:val="en" w:eastAsia="zh-CN"/>
        </w:rPr>
        <w:t xml:space="preserve"> </w:t>
      </w:r>
      <w:r w:rsidRPr="000A2324">
        <w:rPr>
          <w:rFonts w:ascii="Book Antiqua" w:hAnsi="Book Antiqua"/>
          <w:bCs/>
          <w:noProof/>
          <w:lang w:val="en"/>
        </w:rPr>
        <w:t>40</w:t>
      </w:r>
      <w:r w:rsidR="000A2324">
        <w:rPr>
          <w:rFonts w:ascii="Cambria Math" w:hAnsi="Cambria Math" w:cs="Cambria Math" w:hint="eastAsia"/>
          <w:bCs/>
          <w:noProof/>
          <w:lang w:val="en" w:eastAsia="zh-CN"/>
        </w:rPr>
        <w:t xml:space="preserve"> </w:t>
      </w:r>
      <w:r w:rsidRPr="000A2324">
        <w:rPr>
          <w:rFonts w:ascii="Book Antiqua" w:hAnsi="Book Antiqua"/>
          <w:bCs/>
          <w:noProof/>
          <w:lang w:val="en"/>
        </w:rPr>
        <w:t>years, respectively.</w:t>
      </w:r>
    </w:p>
    <w:p w:rsidR="002920FA" w:rsidRPr="00C1118A" w:rsidRDefault="002920FA" w:rsidP="009C5843">
      <w:pPr>
        <w:spacing w:line="360" w:lineRule="auto"/>
        <w:jc w:val="both"/>
        <w:rPr>
          <w:rFonts w:ascii="Book Antiqua" w:hAnsi="Book Antiqua"/>
          <w:noProof/>
        </w:rPr>
      </w:pPr>
      <w:r w:rsidRPr="00C1118A">
        <w:rPr>
          <w:rFonts w:ascii="Book Antiqua" w:hAnsi="Book Antiqua"/>
          <w:noProof/>
        </w:rPr>
        <w:br w:type="page"/>
      </w:r>
    </w:p>
    <w:p w:rsidR="002920FA" w:rsidRPr="000A2324" w:rsidRDefault="00832668" w:rsidP="009C5843">
      <w:pPr>
        <w:widowControl w:val="0"/>
        <w:autoSpaceDE w:val="0"/>
        <w:autoSpaceDN w:val="0"/>
        <w:adjustRightInd w:val="0"/>
        <w:spacing w:line="360" w:lineRule="auto"/>
        <w:jc w:val="both"/>
        <w:outlineLvl w:val="0"/>
        <w:rPr>
          <w:rFonts w:ascii="Book Antiqua" w:hAnsi="Book Antiqua"/>
          <w:b/>
          <w:i/>
          <w:noProof/>
          <w:u w:val="single"/>
          <w:lang w:eastAsia="zh-CN"/>
        </w:rPr>
      </w:pPr>
      <w:r w:rsidRPr="000A2324">
        <w:rPr>
          <w:rFonts w:ascii="Book Antiqua" w:hAnsi="Book Antiqua"/>
          <w:b/>
          <w:noProof/>
        </w:rPr>
        <w:lastRenderedPageBreak/>
        <w:t>Table 3</w:t>
      </w:r>
      <w:r w:rsidR="000A2324" w:rsidRPr="000A2324">
        <w:rPr>
          <w:rFonts w:ascii="Book Antiqua" w:hAnsi="Book Antiqua" w:hint="eastAsia"/>
          <w:b/>
          <w:noProof/>
          <w:lang w:eastAsia="zh-CN"/>
        </w:rPr>
        <w:t xml:space="preserve"> </w:t>
      </w:r>
      <w:r w:rsidR="00781F29" w:rsidRPr="000A2324">
        <w:rPr>
          <w:rFonts w:ascii="Book Antiqua" w:hAnsi="Book Antiqua"/>
          <w:b/>
          <w:noProof/>
        </w:rPr>
        <w:t xml:space="preserve">Extraintestinal </w:t>
      </w:r>
      <w:r w:rsidR="000A2324" w:rsidRPr="000A2324">
        <w:rPr>
          <w:rFonts w:ascii="Book Antiqua" w:hAnsi="Book Antiqua"/>
          <w:b/>
          <w:noProof/>
        </w:rPr>
        <w:t>m</w:t>
      </w:r>
      <w:r w:rsidR="00781F29" w:rsidRPr="000A2324">
        <w:rPr>
          <w:rFonts w:ascii="Book Antiqua" w:hAnsi="Book Antiqua"/>
          <w:b/>
          <w:noProof/>
        </w:rPr>
        <w:t>anifestations</w:t>
      </w:r>
      <w:r w:rsidR="00781F29" w:rsidRPr="000A2324">
        <w:rPr>
          <w:rFonts w:ascii="Book Antiqua" w:hAnsi="Book Antiqua"/>
          <w:b/>
          <w:i/>
          <w:noProof/>
          <w:u w:val="single"/>
        </w:rPr>
        <w:t xml:space="preserve"> </w:t>
      </w:r>
    </w:p>
    <w:tbl>
      <w:tblPr>
        <w:tblpPr w:leftFromText="180" w:rightFromText="180" w:vertAnchor="text" w:horzAnchor="page" w:tblpX="1909" w:tblpY="730"/>
        <w:tblW w:w="5598" w:type="dxa"/>
        <w:tblBorders>
          <w:top w:val="single" w:sz="4" w:space="0" w:color="auto"/>
          <w:bottom w:val="single" w:sz="4" w:space="0" w:color="auto"/>
        </w:tblBorders>
        <w:tblLook w:val="04A0" w:firstRow="1" w:lastRow="0" w:firstColumn="1" w:lastColumn="0" w:noHBand="0" w:noVBand="1"/>
      </w:tblPr>
      <w:tblGrid>
        <w:gridCol w:w="3113"/>
        <w:gridCol w:w="1025"/>
        <w:gridCol w:w="1460"/>
      </w:tblGrid>
      <w:tr w:rsidR="000A2324" w:rsidRPr="00C1118A" w:rsidTr="000A2324">
        <w:trPr>
          <w:trHeight w:val="287"/>
        </w:trPr>
        <w:tc>
          <w:tcPr>
            <w:tcW w:w="0" w:type="auto"/>
            <w:tcBorders>
              <w:top w:val="single" w:sz="4" w:space="0" w:color="auto"/>
              <w:bottom w:val="single" w:sz="4" w:space="0" w:color="auto"/>
            </w:tcBorders>
            <w:shd w:val="clear" w:color="auto" w:fill="auto"/>
            <w:noWrap/>
            <w:vAlign w:val="bottom"/>
          </w:tcPr>
          <w:p w:rsidR="000A2324" w:rsidRPr="000A2324" w:rsidRDefault="000A2324" w:rsidP="009C5843">
            <w:pPr>
              <w:keepNext/>
              <w:spacing w:line="360" w:lineRule="auto"/>
              <w:jc w:val="both"/>
              <w:rPr>
                <w:rFonts w:ascii="Book Antiqua" w:hAnsi="Book Antiqua"/>
                <w:b/>
                <w:noProof/>
              </w:rPr>
            </w:pPr>
            <w:r w:rsidRPr="000A2324">
              <w:rPr>
                <w:rFonts w:ascii="Book Antiqua" w:hAnsi="Book Antiqua"/>
                <w:b/>
                <w:noProof/>
              </w:rPr>
              <w:t>Variables</w:t>
            </w:r>
          </w:p>
        </w:tc>
        <w:tc>
          <w:tcPr>
            <w:tcW w:w="0" w:type="auto"/>
            <w:tcBorders>
              <w:top w:val="single" w:sz="4" w:space="0" w:color="auto"/>
              <w:bottom w:val="single" w:sz="4" w:space="0" w:color="auto"/>
            </w:tcBorders>
            <w:shd w:val="clear" w:color="auto" w:fill="auto"/>
            <w:noWrap/>
            <w:vAlign w:val="bottom"/>
          </w:tcPr>
          <w:p w:rsidR="000A2324" w:rsidRPr="000A2324" w:rsidRDefault="000A2324" w:rsidP="009C5843">
            <w:pPr>
              <w:keepNext/>
              <w:spacing w:line="360" w:lineRule="auto"/>
              <w:jc w:val="both"/>
              <w:rPr>
                <w:rFonts w:ascii="Book Antiqua" w:hAnsi="Book Antiqua"/>
                <w:b/>
                <w:noProof/>
              </w:rPr>
            </w:pPr>
            <w:r w:rsidRPr="000A2324">
              <w:rPr>
                <w:rFonts w:ascii="Book Antiqua" w:hAnsi="Book Antiqua" w:hint="eastAsia"/>
                <w:b/>
                <w:i/>
                <w:noProof/>
                <w:lang w:eastAsia="zh-CN"/>
              </w:rPr>
              <w:t xml:space="preserve">n </w:t>
            </w:r>
            <w:r w:rsidRPr="000A2324">
              <w:rPr>
                <w:rFonts w:ascii="Book Antiqua" w:hAnsi="Book Antiqua"/>
                <w:b/>
                <w:noProof/>
              </w:rPr>
              <w:t>=</w:t>
            </w:r>
            <w:r>
              <w:rPr>
                <w:rFonts w:ascii="Book Antiqua" w:hAnsi="Book Antiqua" w:hint="eastAsia"/>
                <w:b/>
                <w:noProof/>
                <w:lang w:eastAsia="zh-CN"/>
              </w:rPr>
              <w:t xml:space="preserve"> </w:t>
            </w:r>
            <w:r w:rsidR="009A6E84">
              <w:rPr>
                <w:rFonts w:ascii="Book Antiqua" w:hAnsi="Book Antiqua"/>
                <w:b/>
                <w:noProof/>
              </w:rPr>
              <w:t>312</w:t>
            </w:r>
          </w:p>
        </w:tc>
        <w:tc>
          <w:tcPr>
            <w:tcW w:w="1460" w:type="dxa"/>
            <w:tcBorders>
              <w:top w:val="single" w:sz="4" w:space="0" w:color="auto"/>
              <w:bottom w:val="single" w:sz="4" w:space="0" w:color="auto"/>
            </w:tcBorders>
            <w:shd w:val="clear" w:color="auto" w:fill="auto"/>
          </w:tcPr>
          <w:p w:rsidR="000A2324" w:rsidRPr="000A2324" w:rsidRDefault="000A2324" w:rsidP="009C5843">
            <w:pPr>
              <w:keepNext/>
              <w:spacing w:line="360" w:lineRule="auto"/>
              <w:jc w:val="both"/>
              <w:rPr>
                <w:rFonts w:ascii="Book Antiqua" w:hAnsi="Book Antiqua"/>
                <w:b/>
                <w:noProof/>
              </w:rPr>
            </w:pPr>
            <w:r w:rsidRPr="000A2324">
              <w:rPr>
                <w:rFonts w:ascii="Book Antiqua" w:hAnsi="Book Antiqua"/>
                <w:b/>
                <w:noProof/>
              </w:rPr>
              <w:t>95% CI</w:t>
            </w:r>
          </w:p>
        </w:tc>
      </w:tr>
      <w:tr w:rsidR="000A2324" w:rsidRPr="00C1118A" w:rsidTr="000A2324">
        <w:trPr>
          <w:trHeight w:val="287"/>
        </w:trPr>
        <w:tc>
          <w:tcPr>
            <w:tcW w:w="0" w:type="auto"/>
            <w:tcBorders>
              <w:top w:val="single" w:sz="4" w:space="0" w:color="auto"/>
            </w:tcBorders>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noProof/>
              </w:rPr>
              <w:t xml:space="preserve">PSC </w:t>
            </w:r>
          </w:p>
        </w:tc>
        <w:tc>
          <w:tcPr>
            <w:tcW w:w="0" w:type="auto"/>
            <w:tcBorders>
              <w:top w:val="single" w:sz="4" w:space="0" w:color="auto"/>
            </w:tcBorders>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0.9</w:t>
            </w:r>
            <w:r w:rsidR="009A6E84" w:rsidRPr="000A2324">
              <w:rPr>
                <w:rFonts w:ascii="Book Antiqua" w:hAnsi="Book Antiqua"/>
                <w:b/>
                <w:bCs/>
              </w:rPr>
              <w:t>%</w:t>
            </w:r>
            <w:r w:rsidRPr="00C1118A">
              <w:rPr>
                <w:rFonts w:ascii="Book Antiqua" w:hAnsi="Book Antiqua"/>
                <w:bCs/>
                <w:noProof/>
              </w:rPr>
              <w:t xml:space="preserve"> </w:t>
            </w:r>
          </w:p>
        </w:tc>
        <w:tc>
          <w:tcPr>
            <w:tcW w:w="1460" w:type="dxa"/>
            <w:tcBorders>
              <w:top w:val="single" w:sz="4" w:space="0" w:color="auto"/>
            </w:tcBorders>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0.01 – 2.0</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noProof/>
              </w:rPr>
              <w:t xml:space="preserve">Venous thrombosis </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1.9</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0.3 – 3.3</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noProof/>
              </w:rPr>
              <w:t xml:space="preserve">Eye manifestation </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1.5</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0.1 – 2.9</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noProof/>
              </w:rPr>
              <w:t xml:space="preserve">Stomatitis </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1.5</w:t>
            </w:r>
            <w:r w:rsidR="009A6E84" w:rsidRPr="000A2324">
              <w:rPr>
                <w:rFonts w:ascii="Book Antiqua" w:hAnsi="Book Antiqua"/>
                <w:b/>
                <w:bCs/>
              </w:rPr>
              <w:t>%</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0.1 – 2.9</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noProof/>
              </w:rPr>
              <w:t>Joint involvement</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17.5</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10.4 - 24.5</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noProof/>
              </w:rPr>
              <w:t>Bone manifestation</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bCs/>
                <w:noProof/>
              </w:rPr>
              <w:t xml:space="preserve">Osteoporosis </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17.1</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9.8 – 24.4</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bCs/>
                <w:noProof/>
              </w:rPr>
              <w:t xml:space="preserve">Osteopenia </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30.5</w:t>
            </w:r>
            <w:r w:rsidR="009A6E84" w:rsidRPr="000A2324">
              <w:rPr>
                <w:rFonts w:ascii="Book Antiqua" w:hAnsi="Book Antiqua"/>
                <w:b/>
                <w:bCs/>
              </w:rPr>
              <w:t>%</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21.5– 39.4</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noProof/>
              </w:rPr>
              <w:t>Skin manifestation</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7.06</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4.2 – 9.8</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noProof/>
              </w:rPr>
            </w:pPr>
            <w:r w:rsidRPr="000A2324">
              <w:rPr>
                <w:rFonts w:ascii="Book Antiqua" w:hAnsi="Book Antiqua"/>
                <w:bCs/>
                <w:noProof/>
              </w:rPr>
              <w:t>Erythema nodosum</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23.8</w:t>
            </w:r>
            <w:r w:rsidR="009A6E84" w:rsidRPr="000A2324">
              <w:rPr>
                <w:rFonts w:ascii="Book Antiqua" w:hAnsi="Book Antiqua"/>
                <w:b/>
                <w:bCs/>
              </w:rPr>
              <w:t>%</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3.9 – 43</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bCs/>
                <w:noProof/>
              </w:rPr>
              <w:t>Pyoderma gangraenosum</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4.8</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0.1 – 14</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bCs/>
                <w:noProof/>
              </w:rPr>
              <w:t>Psoriasis</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9.5</w:t>
            </w:r>
            <w:r w:rsidR="009A6E84" w:rsidRPr="000A2324">
              <w:rPr>
                <w:rFonts w:ascii="Book Antiqua" w:hAnsi="Book Antiqua"/>
                <w:b/>
                <w:bCs/>
              </w:rPr>
              <w:t>%</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0.1 – 23.4</w:t>
            </w:r>
          </w:p>
        </w:tc>
      </w:tr>
      <w:tr w:rsidR="000A2324" w:rsidRPr="00C1118A" w:rsidTr="000A2324">
        <w:trPr>
          <w:trHeight w:val="287"/>
        </w:trPr>
        <w:tc>
          <w:tcPr>
            <w:tcW w:w="0" w:type="auto"/>
            <w:shd w:val="clear" w:color="auto" w:fill="auto"/>
            <w:noWrap/>
            <w:vAlign w:val="bottom"/>
          </w:tcPr>
          <w:p w:rsidR="000A2324" w:rsidRPr="000A2324" w:rsidRDefault="000A2324" w:rsidP="009C5843">
            <w:pPr>
              <w:keepNext/>
              <w:spacing w:line="360" w:lineRule="auto"/>
              <w:jc w:val="both"/>
              <w:rPr>
                <w:rFonts w:ascii="Book Antiqua" w:hAnsi="Book Antiqua"/>
                <w:bCs/>
                <w:noProof/>
              </w:rPr>
            </w:pPr>
            <w:r w:rsidRPr="000A2324">
              <w:rPr>
                <w:rFonts w:ascii="Book Antiqua" w:hAnsi="Book Antiqua"/>
                <w:bCs/>
                <w:noProof/>
              </w:rPr>
              <w:t>Others</w:t>
            </w:r>
          </w:p>
        </w:tc>
        <w:tc>
          <w:tcPr>
            <w:tcW w:w="0" w:type="auto"/>
            <w:shd w:val="clear" w:color="auto" w:fill="auto"/>
            <w:noWrap/>
            <w:vAlign w:val="bottom"/>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61.9</w:t>
            </w:r>
            <w:r w:rsidR="009A6E84" w:rsidRPr="000A2324">
              <w:rPr>
                <w:rFonts w:ascii="Book Antiqua" w:hAnsi="Book Antiqua"/>
                <w:b/>
                <w:bCs/>
              </w:rPr>
              <w:t>%</w:t>
            </w:r>
            <w:r w:rsidRPr="00C1118A">
              <w:rPr>
                <w:rFonts w:ascii="Book Antiqua" w:hAnsi="Book Antiqua"/>
                <w:bCs/>
                <w:noProof/>
              </w:rPr>
              <w:t xml:space="preserve"> </w:t>
            </w:r>
          </w:p>
        </w:tc>
        <w:tc>
          <w:tcPr>
            <w:tcW w:w="1460" w:type="dxa"/>
            <w:shd w:val="clear" w:color="auto" w:fill="auto"/>
          </w:tcPr>
          <w:p w:rsidR="000A2324" w:rsidRPr="00C1118A" w:rsidRDefault="000A2324" w:rsidP="009C5843">
            <w:pPr>
              <w:keepNext/>
              <w:spacing w:line="360" w:lineRule="auto"/>
              <w:jc w:val="both"/>
              <w:rPr>
                <w:rFonts w:ascii="Book Antiqua" w:hAnsi="Book Antiqua"/>
                <w:bCs/>
                <w:noProof/>
              </w:rPr>
            </w:pPr>
            <w:r w:rsidRPr="00C1118A">
              <w:rPr>
                <w:rFonts w:ascii="Book Antiqua" w:hAnsi="Book Antiqua"/>
                <w:bCs/>
                <w:noProof/>
              </w:rPr>
              <w:t>39.2– 84.5</w:t>
            </w:r>
          </w:p>
        </w:tc>
      </w:tr>
    </w:tbl>
    <w:p w:rsidR="000A2324" w:rsidRPr="00C1118A" w:rsidRDefault="000A2324" w:rsidP="009C5843">
      <w:pPr>
        <w:widowControl w:val="0"/>
        <w:autoSpaceDE w:val="0"/>
        <w:autoSpaceDN w:val="0"/>
        <w:adjustRightInd w:val="0"/>
        <w:spacing w:line="360" w:lineRule="auto"/>
        <w:jc w:val="both"/>
        <w:outlineLvl w:val="0"/>
        <w:rPr>
          <w:rFonts w:ascii="Book Antiqua" w:hAnsi="Book Antiqua"/>
          <w:b/>
          <w:i/>
          <w:noProof/>
          <w:u w:val="single"/>
          <w:lang w:eastAsia="zh-CN"/>
        </w:rPr>
      </w:pPr>
    </w:p>
    <w:p w:rsidR="000F7AE9" w:rsidRPr="00C1118A" w:rsidRDefault="0075423E" w:rsidP="009C5843">
      <w:pPr>
        <w:widowControl w:val="0"/>
        <w:autoSpaceDE w:val="0"/>
        <w:autoSpaceDN w:val="0"/>
        <w:adjustRightInd w:val="0"/>
        <w:spacing w:line="360" w:lineRule="auto"/>
        <w:jc w:val="both"/>
        <w:rPr>
          <w:rFonts w:ascii="Book Antiqua" w:hAnsi="Book Antiqua"/>
        </w:rPr>
      </w:pPr>
      <w:r w:rsidRPr="00C1118A">
        <w:rPr>
          <w:rFonts w:ascii="Book Antiqua" w:hAnsi="Book Antiqua"/>
          <w:b/>
          <w:i/>
          <w:noProof/>
          <w:u w:val="single"/>
        </w:rPr>
        <w:br w:type="page"/>
      </w:r>
    </w:p>
    <w:p w:rsidR="0095300B" w:rsidRPr="000A2324" w:rsidRDefault="0095300B" w:rsidP="009C5843">
      <w:pPr>
        <w:pStyle w:val="af"/>
        <w:spacing w:after="0" w:line="360" w:lineRule="auto"/>
        <w:jc w:val="both"/>
        <w:outlineLvl w:val="0"/>
        <w:rPr>
          <w:rFonts w:ascii="Book Antiqua" w:hAnsi="Book Antiqua"/>
          <w:b/>
          <w:i w:val="0"/>
          <w:color w:val="auto"/>
          <w:sz w:val="24"/>
          <w:szCs w:val="24"/>
        </w:rPr>
      </w:pPr>
      <w:r w:rsidRPr="000A2324">
        <w:rPr>
          <w:rFonts w:ascii="Book Antiqua" w:hAnsi="Book Antiqua"/>
          <w:b/>
          <w:i w:val="0"/>
          <w:color w:val="auto"/>
          <w:sz w:val="24"/>
          <w:szCs w:val="24"/>
        </w:rPr>
        <w:lastRenderedPageBreak/>
        <w:t>Figure</w:t>
      </w:r>
      <w:r w:rsidR="000A2324" w:rsidRPr="000A2324">
        <w:rPr>
          <w:rFonts w:ascii="Book Antiqua" w:hAnsi="Book Antiqua"/>
          <w:b/>
          <w:i w:val="0"/>
          <w:color w:val="auto"/>
          <w:sz w:val="24"/>
          <w:szCs w:val="24"/>
        </w:rPr>
        <w:t xml:space="preserve"> 1</w:t>
      </w:r>
      <w:r w:rsidRPr="000A2324">
        <w:rPr>
          <w:rFonts w:ascii="Book Antiqua" w:hAnsi="Book Antiqua"/>
          <w:b/>
          <w:i w:val="0"/>
          <w:color w:val="auto"/>
          <w:sz w:val="24"/>
          <w:szCs w:val="24"/>
        </w:rPr>
        <w:t xml:space="preserve"> Age at </w:t>
      </w:r>
      <w:r w:rsidR="000A2324" w:rsidRPr="000A2324">
        <w:rPr>
          <w:rFonts w:ascii="Book Antiqua" w:hAnsi="Book Antiqua"/>
          <w:b/>
          <w:i w:val="0"/>
          <w:color w:val="auto"/>
          <w:sz w:val="24"/>
          <w:szCs w:val="24"/>
        </w:rPr>
        <w:t xml:space="preserve">diagnosis </w:t>
      </w:r>
      <w:r w:rsidRPr="000A2324">
        <w:rPr>
          <w:rFonts w:ascii="Book Antiqua" w:hAnsi="Book Antiqua"/>
          <w:b/>
          <w:i w:val="0"/>
          <w:color w:val="auto"/>
          <w:sz w:val="24"/>
          <w:szCs w:val="24"/>
        </w:rPr>
        <w:t xml:space="preserve">of </w:t>
      </w:r>
      <w:r w:rsidR="000A2324" w:rsidRPr="000A2324">
        <w:rPr>
          <w:rFonts w:ascii="Book Antiqua" w:hAnsi="Book Antiqua"/>
          <w:b/>
          <w:i w:val="0"/>
          <w:color w:val="auto"/>
          <w:sz w:val="24"/>
          <w:szCs w:val="24"/>
        </w:rPr>
        <w:t>ulcerative colitis</w:t>
      </w:r>
      <w:r w:rsidRPr="000A2324">
        <w:rPr>
          <w:rFonts w:ascii="Book Antiqua" w:hAnsi="Book Antiqua"/>
          <w:b/>
          <w:i w:val="0"/>
          <w:color w:val="auto"/>
          <w:sz w:val="24"/>
          <w:szCs w:val="24"/>
        </w:rPr>
        <w:t>.</w:t>
      </w:r>
    </w:p>
    <w:p w:rsidR="0095300B" w:rsidRPr="00C1118A" w:rsidRDefault="0095300B" w:rsidP="009C5843">
      <w:pPr>
        <w:spacing w:line="360" w:lineRule="auto"/>
        <w:jc w:val="both"/>
        <w:rPr>
          <w:rFonts w:ascii="Book Antiqua" w:hAnsi="Book Antiqua"/>
        </w:rPr>
      </w:pPr>
    </w:p>
    <w:p w:rsidR="0095300B" w:rsidRPr="00C1118A" w:rsidRDefault="0095300B" w:rsidP="009C5843">
      <w:pPr>
        <w:keepNext/>
        <w:spacing w:line="360" w:lineRule="auto"/>
        <w:jc w:val="both"/>
        <w:rPr>
          <w:rFonts w:ascii="Book Antiqua" w:hAnsi="Book Antiqua"/>
        </w:rPr>
      </w:pPr>
      <w:r w:rsidRPr="00C1118A">
        <w:rPr>
          <w:rFonts w:ascii="Book Antiqua" w:hAnsi="Book Antiqua"/>
          <w:noProof/>
          <w:lang w:eastAsia="zh-CN"/>
        </w:rPr>
        <w:drawing>
          <wp:inline distT="0" distB="0" distL="0" distR="0" wp14:anchorId="3D346BFF" wp14:editId="1F1FDBB2">
            <wp:extent cx="4511040" cy="32918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3291840"/>
                    </a:xfrm>
                    <a:prstGeom prst="rect">
                      <a:avLst/>
                    </a:prstGeom>
                    <a:noFill/>
                    <a:ln>
                      <a:noFill/>
                    </a:ln>
                  </pic:spPr>
                </pic:pic>
              </a:graphicData>
            </a:graphic>
          </wp:inline>
        </w:drawing>
      </w:r>
    </w:p>
    <w:p w:rsidR="0095300B" w:rsidRDefault="0095300B" w:rsidP="009C5843">
      <w:pPr>
        <w:spacing w:line="360" w:lineRule="auto"/>
        <w:jc w:val="both"/>
        <w:rPr>
          <w:rFonts w:ascii="Book Antiqua" w:hAnsi="Book Antiqua"/>
          <w:b/>
          <w:iCs/>
          <w:color w:val="1F497D"/>
        </w:rPr>
      </w:pPr>
      <w:r>
        <w:rPr>
          <w:rFonts w:ascii="Book Antiqua" w:hAnsi="Book Antiqua"/>
          <w:b/>
          <w:i/>
        </w:rPr>
        <w:br w:type="page"/>
      </w:r>
    </w:p>
    <w:p w:rsidR="00781F29" w:rsidRPr="000A2324" w:rsidRDefault="00781F29" w:rsidP="009C5843">
      <w:pPr>
        <w:pStyle w:val="af"/>
        <w:spacing w:after="0" w:line="360" w:lineRule="auto"/>
        <w:jc w:val="both"/>
        <w:rPr>
          <w:rFonts w:ascii="Book Antiqua" w:hAnsi="Book Antiqua"/>
          <w:b/>
          <w:i w:val="0"/>
          <w:color w:val="auto"/>
          <w:sz w:val="24"/>
          <w:szCs w:val="24"/>
        </w:rPr>
      </w:pPr>
      <w:r w:rsidRPr="000A2324">
        <w:rPr>
          <w:rFonts w:ascii="Book Antiqua" w:hAnsi="Book Antiqua"/>
          <w:b/>
          <w:i w:val="0"/>
          <w:color w:val="auto"/>
          <w:sz w:val="24"/>
          <w:szCs w:val="24"/>
        </w:rPr>
        <w:lastRenderedPageBreak/>
        <w:t xml:space="preserve">Figure </w:t>
      </w:r>
      <w:r w:rsidR="0095300B" w:rsidRPr="000A2324">
        <w:rPr>
          <w:rFonts w:ascii="Book Antiqua" w:hAnsi="Book Antiqua"/>
          <w:b/>
          <w:i w:val="0"/>
          <w:color w:val="auto"/>
          <w:sz w:val="24"/>
          <w:szCs w:val="24"/>
        </w:rPr>
        <w:t>2</w:t>
      </w:r>
      <w:r w:rsidRPr="000A2324">
        <w:rPr>
          <w:rFonts w:ascii="Book Antiqua" w:hAnsi="Book Antiqua"/>
          <w:b/>
          <w:i w:val="0"/>
          <w:color w:val="auto"/>
          <w:sz w:val="24"/>
          <w:szCs w:val="24"/>
        </w:rPr>
        <w:t xml:space="preserve"> Gender distribution for each disease grade based on </w:t>
      </w:r>
      <w:r w:rsidR="00AD3D6B" w:rsidRPr="000A2324">
        <w:rPr>
          <w:rFonts w:ascii="Book Antiqua" w:hAnsi="Book Antiqua"/>
          <w:b/>
          <w:i w:val="0"/>
          <w:color w:val="auto"/>
          <w:sz w:val="24"/>
          <w:szCs w:val="24"/>
        </w:rPr>
        <w:t xml:space="preserve">severity </w:t>
      </w:r>
      <w:r w:rsidRPr="000A2324">
        <w:rPr>
          <w:rFonts w:ascii="Book Antiqua" w:hAnsi="Book Antiqua"/>
          <w:b/>
          <w:i w:val="0"/>
          <w:color w:val="auto"/>
          <w:sz w:val="24"/>
          <w:szCs w:val="24"/>
        </w:rPr>
        <w:t>according to the Montréal classification system.</w:t>
      </w:r>
    </w:p>
    <w:p w:rsidR="000F7AE9" w:rsidRPr="00C1118A" w:rsidRDefault="000F7AE9" w:rsidP="009C5843">
      <w:pPr>
        <w:spacing w:line="360" w:lineRule="auto"/>
        <w:jc w:val="both"/>
        <w:rPr>
          <w:rFonts w:ascii="Book Antiqua" w:hAnsi="Book Antiqua"/>
        </w:rPr>
      </w:pPr>
    </w:p>
    <w:p w:rsidR="000F7AE9" w:rsidRPr="00C1118A" w:rsidRDefault="00130777" w:rsidP="009C5843">
      <w:pPr>
        <w:keepNext/>
        <w:spacing w:line="360" w:lineRule="auto"/>
        <w:jc w:val="both"/>
        <w:rPr>
          <w:rFonts w:ascii="Book Antiqua" w:hAnsi="Book Antiqua"/>
        </w:rPr>
      </w:pPr>
      <w:r w:rsidRPr="00C1118A">
        <w:rPr>
          <w:rFonts w:ascii="Book Antiqua" w:hAnsi="Book Antiqua"/>
          <w:noProof/>
          <w:lang w:eastAsia="zh-CN"/>
        </w:rPr>
        <w:drawing>
          <wp:inline distT="0" distB="0" distL="0" distR="0" wp14:anchorId="243C0F23" wp14:editId="2F1D7287">
            <wp:extent cx="4511040" cy="3291840"/>
            <wp:effectExtent l="0" t="0" r="381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040" cy="3291840"/>
                    </a:xfrm>
                    <a:prstGeom prst="rect">
                      <a:avLst/>
                    </a:prstGeom>
                    <a:noFill/>
                    <a:ln>
                      <a:noFill/>
                    </a:ln>
                  </pic:spPr>
                </pic:pic>
              </a:graphicData>
            </a:graphic>
          </wp:inline>
        </w:drawing>
      </w:r>
    </w:p>
    <w:p w:rsidR="003E2FEC" w:rsidRPr="00C1118A" w:rsidRDefault="003E2FEC" w:rsidP="009C5843">
      <w:pPr>
        <w:keepNext/>
        <w:spacing w:line="360" w:lineRule="auto"/>
        <w:jc w:val="both"/>
        <w:rPr>
          <w:rFonts w:ascii="Book Antiqua" w:hAnsi="Book Antiqua"/>
        </w:rPr>
      </w:pPr>
    </w:p>
    <w:p w:rsidR="003E2FEC" w:rsidRPr="00C1118A" w:rsidRDefault="003E2FEC" w:rsidP="009C5843">
      <w:pPr>
        <w:spacing w:line="360" w:lineRule="auto"/>
        <w:jc w:val="both"/>
        <w:rPr>
          <w:rFonts w:ascii="Book Antiqua" w:hAnsi="Book Antiqua"/>
        </w:rPr>
      </w:pPr>
    </w:p>
    <w:p w:rsidR="005974EF" w:rsidRPr="00C1118A" w:rsidRDefault="005974EF" w:rsidP="009C5843">
      <w:pPr>
        <w:spacing w:line="360" w:lineRule="auto"/>
        <w:jc w:val="both"/>
        <w:rPr>
          <w:rFonts w:ascii="Book Antiqua" w:hAnsi="Book Antiqua"/>
          <w:b/>
          <w:i/>
          <w:noProof/>
          <w:u w:val="single"/>
        </w:rPr>
      </w:pPr>
    </w:p>
    <w:sectPr w:rsidR="005974EF" w:rsidRPr="00C1118A" w:rsidSect="003D5833">
      <w:headerReference w:type="even" r:id="rId13"/>
      <w:footerReference w:type="even" r:id="rId14"/>
      <w:footerReference w:type="defaul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06870" w15:done="0"/>
  <w15:commentEx w15:paraId="39158D03" w15:paraIdParent="5B606870" w15:done="0"/>
  <w15:commentEx w15:paraId="0A095181" w15:done="0"/>
  <w15:commentEx w15:paraId="4E5E2BE6" w15:paraIdParent="0A095181" w15:done="0"/>
  <w15:commentEx w15:paraId="5BB896A1" w15:done="0"/>
  <w15:commentEx w15:paraId="081DCAA0" w15:done="0"/>
  <w15:commentEx w15:paraId="5F57B363" w15:done="0"/>
  <w15:commentEx w15:paraId="4DCE64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4A" w:rsidRDefault="007F214A">
      <w:r>
        <w:separator/>
      </w:r>
    </w:p>
  </w:endnote>
  <w:endnote w:type="continuationSeparator" w:id="0">
    <w:p w:rsidR="007F214A" w:rsidRDefault="007F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PS-CGS">
    <w:altName w:val="Cambria"/>
    <w:panose1 w:val="00000000000000000000"/>
    <w:charset w:val="4D"/>
    <w:family w:val="swiss"/>
    <w:notTrueType/>
    <w:pitch w:val="default"/>
    <w:sig w:usb0="00000003" w:usb1="00000000" w:usb2="00000000" w:usb3="00000000" w:csb0="00000001" w:csb1="00000000"/>
  </w:font>
  <w:font w:name="MinionPro-Regular">
    <w:altName w:val="ＭＳ 明朝"/>
    <w:panose1 w:val="00000000000000000000"/>
    <w:charset w:val="80"/>
    <w:family w:val="auto"/>
    <w:notTrueType/>
    <w:pitch w:val="default"/>
    <w:sig w:usb0="00000001" w:usb1="08070000" w:usb2="00000010" w:usb3="00000000" w:csb0="00020000" w:csb1="00000000"/>
  </w:font>
  <w:font w:name="AdvPS-CGSL">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imesNewRomanPS">
    <w:altName w:val="Cambria"/>
    <w:panose1 w:val="00000000000000000000"/>
    <w:charset w:val="4D"/>
    <w:family w:val="roman"/>
    <w:notTrueType/>
    <w:pitch w:val="default"/>
    <w:sig w:usb0="00000003" w:usb1="00000000" w:usb2="00000000" w:usb3="00000000" w:csb0="00000001" w:csb1="00000000"/>
  </w:font>
  <w:font w:name="AdvP6975">
    <w:altName w:val="方正姚体"/>
    <w:charset w:val="86"/>
    <w:family w:val="auto"/>
    <w:pitch w:val="default"/>
    <w:sig w:usb0="00000001" w:usb1="080E0000" w:usb2="00000010" w:usb3="00000000" w:csb0="00040000" w:csb1="00000000"/>
  </w:font>
  <w:font w:name="TimesNewRomanPS-BoldItalic">
    <w:altName w:val="Cambria"/>
    <w:panose1 w:val="00000000000000000000"/>
    <w:charset w:val="4D"/>
    <w:family w:val="roman"/>
    <w:notTrueType/>
    <w:pitch w:val="default"/>
    <w:sig w:usb0="00000003" w:usb1="00000000" w:usb2="00000000" w:usb3="00000000" w:csb0="00000001" w:csb1="00000000"/>
  </w:font>
  <w:font w:name="WarnockPro-Regular">
    <w:altName w:val="Cambria"/>
    <w:panose1 w:val="00000000000000000000"/>
    <w:charset w:val="4D"/>
    <w:family w:val="roman"/>
    <w:notTrueType/>
    <w:pitch w:val="default"/>
    <w:sig w:usb0="00000003" w:usb1="00000000" w:usb2="00000000" w:usb3="00000000" w:csb0="00000001" w:csb1="00000000"/>
  </w:font>
  <w:font w:name="ITCFranklinGothicStd-Book">
    <w:altName w:val="Cambria"/>
    <w:panose1 w:val="00000000000000000000"/>
    <w:charset w:val="4D"/>
    <w:family w:val="swiss"/>
    <w:notTrueType/>
    <w:pitch w:val="default"/>
    <w:sig w:usb0="00000003" w:usb1="00000000" w:usb2="00000000" w:usb3="00000000" w:csb0="00000001" w:csb1="00000000"/>
  </w:font>
  <w:font w:name="AdvStone-SB">
    <w:altName w:val="Cambria"/>
    <w:panose1 w:val="00000000000000000000"/>
    <w:charset w:val="4D"/>
    <w:family w:val="swiss"/>
    <w:notTrueType/>
    <w:pitch w:val="default"/>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40" w:rsidRDefault="00526E40" w:rsidP="00DE111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526E40" w:rsidRDefault="00526E40" w:rsidP="00AC61F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40" w:rsidRDefault="00526E40" w:rsidP="00DE1118">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678D">
      <w:rPr>
        <w:rStyle w:val="aa"/>
        <w:noProof/>
      </w:rPr>
      <w:t>4</w:t>
    </w:r>
    <w:r>
      <w:rPr>
        <w:rStyle w:val="aa"/>
      </w:rPr>
      <w:fldChar w:fldCharType="end"/>
    </w:r>
    <w:r>
      <w:rPr>
        <w:rStyle w:val="aa"/>
      </w:rPr>
      <w:t xml:space="preserve"> of 23</w:t>
    </w:r>
  </w:p>
  <w:p w:rsidR="00526E40" w:rsidRDefault="00526E40" w:rsidP="00DE111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4A" w:rsidRDefault="007F214A">
      <w:r>
        <w:separator/>
      </w:r>
    </w:p>
  </w:footnote>
  <w:footnote w:type="continuationSeparator" w:id="0">
    <w:p w:rsidR="007F214A" w:rsidRDefault="007F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40" w:rsidRDefault="00526E40" w:rsidP="00B23EEE">
    <w:pPr>
      <w:pStyle w:val="af1"/>
      <w:tabs>
        <w:tab w:val="clear" w:pos="8640"/>
      </w:tabs>
    </w:pPr>
    <w:r>
      <w:t>[Type text]</w:t>
    </w:r>
    <w:r>
      <w:tab/>
      <w:t>[Type text] [Type text]</w:t>
    </w:r>
  </w:p>
  <w:p w:rsidR="00526E40" w:rsidRDefault="00526E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2D6"/>
    <w:multiLevelType w:val="hybridMultilevel"/>
    <w:tmpl w:val="BC58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B4242"/>
    <w:multiLevelType w:val="multilevel"/>
    <w:tmpl w:val="20EE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792670"/>
    <w:multiLevelType w:val="hybridMultilevel"/>
    <w:tmpl w:val="B97422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adaf">
    <w15:presenceInfo w15:providerId="None" w15:userId="Dr. Sa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2v00dtl2952befdflxsvdjwrpzdxarpzpv&quot;&gt;Untitled Library&lt;record-ids&gt;&lt;item&gt;8&lt;/item&gt;&lt;item&gt;10&lt;/item&gt;&lt;item&gt;13&lt;/item&gt;&lt;item&gt;30&lt;/item&gt;&lt;/record-ids&gt;&lt;/item&gt;&lt;item db-id=&quot;rea90efe65x5dfeater5xavrfv0szxa2wa0v&quot;&gt;My EndNote Library&lt;record-ids&gt;&lt;item&gt;1&lt;/item&gt;&lt;item&gt;4&lt;/item&gt;&lt;item&gt;6&lt;/item&gt;&lt;item&gt;7&lt;/item&gt;&lt;item&gt;8&lt;/item&gt;&lt;item&gt;9&lt;/item&gt;&lt;item&gt;10&lt;/item&gt;&lt;item&gt;11&lt;/item&gt;&lt;item&gt;12&lt;/item&gt;&lt;item&gt;13&lt;/item&gt;&lt;item&gt;15&lt;/item&gt;&lt;item&gt;21&lt;/item&gt;&lt;item&gt;23&lt;/item&gt;&lt;item&gt;25&lt;/item&gt;&lt;item&gt;26&lt;/item&gt;&lt;item&gt;29&lt;/item&gt;&lt;item&gt;251&lt;/item&gt;&lt;item&gt;260&lt;/item&gt;&lt;item&gt;292&lt;/item&gt;&lt;item&gt;31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record-ids&gt;&lt;/item&gt;&lt;/Libraries&gt;"/>
  </w:docVars>
  <w:rsids>
    <w:rsidRoot w:val="00F3052C"/>
    <w:rsid w:val="00003943"/>
    <w:rsid w:val="00011D42"/>
    <w:rsid w:val="00014BD4"/>
    <w:rsid w:val="00016C51"/>
    <w:rsid w:val="0001735A"/>
    <w:rsid w:val="00023E02"/>
    <w:rsid w:val="00026C4A"/>
    <w:rsid w:val="00032E71"/>
    <w:rsid w:val="00034140"/>
    <w:rsid w:val="0003513E"/>
    <w:rsid w:val="0003687B"/>
    <w:rsid w:val="0003749A"/>
    <w:rsid w:val="00046047"/>
    <w:rsid w:val="00053885"/>
    <w:rsid w:val="00054025"/>
    <w:rsid w:val="0005422D"/>
    <w:rsid w:val="00057ACB"/>
    <w:rsid w:val="00066181"/>
    <w:rsid w:val="00071F73"/>
    <w:rsid w:val="00073109"/>
    <w:rsid w:val="00073FF1"/>
    <w:rsid w:val="00077B89"/>
    <w:rsid w:val="00081A0C"/>
    <w:rsid w:val="0008248E"/>
    <w:rsid w:val="0008590A"/>
    <w:rsid w:val="00090D58"/>
    <w:rsid w:val="000918E0"/>
    <w:rsid w:val="000929A0"/>
    <w:rsid w:val="00092D68"/>
    <w:rsid w:val="00093864"/>
    <w:rsid w:val="000A2324"/>
    <w:rsid w:val="000A4E3C"/>
    <w:rsid w:val="000A741A"/>
    <w:rsid w:val="000B40EB"/>
    <w:rsid w:val="000B516A"/>
    <w:rsid w:val="000B5DD8"/>
    <w:rsid w:val="000C4947"/>
    <w:rsid w:val="000D5A68"/>
    <w:rsid w:val="000D66D9"/>
    <w:rsid w:val="000E2260"/>
    <w:rsid w:val="000E3420"/>
    <w:rsid w:val="000E50AA"/>
    <w:rsid w:val="000E5FE9"/>
    <w:rsid w:val="000E681E"/>
    <w:rsid w:val="000E7757"/>
    <w:rsid w:val="000F5A0C"/>
    <w:rsid w:val="000F7AE9"/>
    <w:rsid w:val="00104C3A"/>
    <w:rsid w:val="00106AAE"/>
    <w:rsid w:val="00110ABE"/>
    <w:rsid w:val="001116CE"/>
    <w:rsid w:val="00112192"/>
    <w:rsid w:val="001240A3"/>
    <w:rsid w:val="00125DB3"/>
    <w:rsid w:val="00127D72"/>
    <w:rsid w:val="00130777"/>
    <w:rsid w:val="001348F2"/>
    <w:rsid w:val="00134921"/>
    <w:rsid w:val="00136F0B"/>
    <w:rsid w:val="0014224E"/>
    <w:rsid w:val="001430B5"/>
    <w:rsid w:val="00151ADA"/>
    <w:rsid w:val="00151BB5"/>
    <w:rsid w:val="00161777"/>
    <w:rsid w:val="00165837"/>
    <w:rsid w:val="001671AD"/>
    <w:rsid w:val="001716DA"/>
    <w:rsid w:val="00172F65"/>
    <w:rsid w:val="0017325F"/>
    <w:rsid w:val="00177265"/>
    <w:rsid w:val="00182571"/>
    <w:rsid w:val="00186BFD"/>
    <w:rsid w:val="00187931"/>
    <w:rsid w:val="00192996"/>
    <w:rsid w:val="0019719C"/>
    <w:rsid w:val="001A004C"/>
    <w:rsid w:val="001A07DD"/>
    <w:rsid w:val="001B246A"/>
    <w:rsid w:val="001C1701"/>
    <w:rsid w:val="001C6791"/>
    <w:rsid w:val="001C6ACE"/>
    <w:rsid w:val="001D05D0"/>
    <w:rsid w:val="001D4CAF"/>
    <w:rsid w:val="001D6692"/>
    <w:rsid w:val="001D76DC"/>
    <w:rsid w:val="001E48B9"/>
    <w:rsid w:val="001E780A"/>
    <w:rsid w:val="001E79F2"/>
    <w:rsid w:val="001F0B0A"/>
    <w:rsid w:val="001F1E9E"/>
    <w:rsid w:val="001F62DE"/>
    <w:rsid w:val="00200CF7"/>
    <w:rsid w:val="00200F1A"/>
    <w:rsid w:val="002032FE"/>
    <w:rsid w:val="00210909"/>
    <w:rsid w:val="00212B7D"/>
    <w:rsid w:val="00216748"/>
    <w:rsid w:val="0021743F"/>
    <w:rsid w:val="002175C9"/>
    <w:rsid w:val="002351D3"/>
    <w:rsid w:val="00236F22"/>
    <w:rsid w:val="002374A5"/>
    <w:rsid w:val="00240E2A"/>
    <w:rsid w:val="002446F7"/>
    <w:rsid w:val="002468FC"/>
    <w:rsid w:val="002479BF"/>
    <w:rsid w:val="0025025D"/>
    <w:rsid w:val="0025108B"/>
    <w:rsid w:val="0025539A"/>
    <w:rsid w:val="00263214"/>
    <w:rsid w:val="0027079A"/>
    <w:rsid w:val="00270BD9"/>
    <w:rsid w:val="0027455A"/>
    <w:rsid w:val="0027569E"/>
    <w:rsid w:val="002831E7"/>
    <w:rsid w:val="00284BBA"/>
    <w:rsid w:val="002920FA"/>
    <w:rsid w:val="00297D0F"/>
    <w:rsid w:val="002A3630"/>
    <w:rsid w:val="002A4DC1"/>
    <w:rsid w:val="002A5CA5"/>
    <w:rsid w:val="002A76AF"/>
    <w:rsid w:val="002B71F5"/>
    <w:rsid w:val="002C03ED"/>
    <w:rsid w:val="002C326A"/>
    <w:rsid w:val="002C3CF9"/>
    <w:rsid w:val="002D6D45"/>
    <w:rsid w:val="002D7D07"/>
    <w:rsid w:val="002E1245"/>
    <w:rsid w:val="002E2248"/>
    <w:rsid w:val="002E26F2"/>
    <w:rsid w:val="002E318E"/>
    <w:rsid w:val="002E4866"/>
    <w:rsid w:val="002E4A0B"/>
    <w:rsid w:val="002F2F6F"/>
    <w:rsid w:val="002F3233"/>
    <w:rsid w:val="002F480F"/>
    <w:rsid w:val="002F6057"/>
    <w:rsid w:val="00301095"/>
    <w:rsid w:val="0031164B"/>
    <w:rsid w:val="00323B2D"/>
    <w:rsid w:val="003339CF"/>
    <w:rsid w:val="003340F0"/>
    <w:rsid w:val="00341E7E"/>
    <w:rsid w:val="00345A20"/>
    <w:rsid w:val="00345B1D"/>
    <w:rsid w:val="00346454"/>
    <w:rsid w:val="00347B02"/>
    <w:rsid w:val="00353C36"/>
    <w:rsid w:val="0035466F"/>
    <w:rsid w:val="00360081"/>
    <w:rsid w:val="00360B2D"/>
    <w:rsid w:val="00361180"/>
    <w:rsid w:val="003627C8"/>
    <w:rsid w:val="00363592"/>
    <w:rsid w:val="00364BC3"/>
    <w:rsid w:val="00375713"/>
    <w:rsid w:val="0037589D"/>
    <w:rsid w:val="00377B5B"/>
    <w:rsid w:val="00386F97"/>
    <w:rsid w:val="0039141A"/>
    <w:rsid w:val="00392209"/>
    <w:rsid w:val="00392805"/>
    <w:rsid w:val="003A229F"/>
    <w:rsid w:val="003A2E3F"/>
    <w:rsid w:val="003B5FE9"/>
    <w:rsid w:val="003C3646"/>
    <w:rsid w:val="003C4761"/>
    <w:rsid w:val="003C60F8"/>
    <w:rsid w:val="003D162A"/>
    <w:rsid w:val="003D1697"/>
    <w:rsid w:val="003D5833"/>
    <w:rsid w:val="003E0E02"/>
    <w:rsid w:val="003E2FEC"/>
    <w:rsid w:val="003E39B5"/>
    <w:rsid w:val="003E39DE"/>
    <w:rsid w:val="003F0501"/>
    <w:rsid w:val="003F3A58"/>
    <w:rsid w:val="00400BE3"/>
    <w:rsid w:val="00404C8E"/>
    <w:rsid w:val="00407167"/>
    <w:rsid w:val="004127A5"/>
    <w:rsid w:val="004129E1"/>
    <w:rsid w:val="00420383"/>
    <w:rsid w:val="00420646"/>
    <w:rsid w:val="00421223"/>
    <w:rsid w:val="0042625D"/>
    <w:rsid w:val="00433A39"/>
    <w:rsid w:val="00436F46"/>
    <w:rsid w:val="00437077"/>
    <w:rsid w:val="00441DB3"/>
    <w:rsid w:val="00442304"/>
    <w:rsid w:val="0044267D"/>
    <w:rsid w:val="00443855"/>
    <w:rsid w:val="00447ACB"/>
    <w:rsid w:val="00450099"/>
    <w:rsid w:val="00451AC3"/>
    <w:rsid w:val="00454A60"/>
    <w:rsid w:val="0045595A"/>
    <w:rsid w:val="00455F0F"/>
    <w:rsid w:val="00462786"/>
    <w:rsid w:val="00463508"/>
    <w:rsid w:val="00470FBB"/>
    <w:rsid w:val="00472AF4"/>
    <w:rsid w:val="0047472F"/>
    <w:rsid w:val="004747A6"/>
    <w:rsid w:val="00476BB4"/>
    <w:rsid w:val="00480122"/>
    <w:rsid w:val="00482EAD"/>
    <w:rsid w:val="00485616"/>
    <w:rsid w:val="00491A05"/>
    <w:rsid w:val="00493A1E"/>
    <w:rsid w:val="004A4F12"/>
    <w:rsid w:val="004A59C7"/>
    <w:rsid w:val="004B31F2"/>
    <w:rsid w:val="004B3F80"/>
    <w:rsid w:val="004B678D"/>
    <w:rsid w:val="004B6884"/>
    <w:rsid w:val="004C1C95"/>
    <w:rsid w:val="004D198F"/>
    <w:rsid w:val="004E107B"/>
    <w:rsid w:val="004F252B"/>
    <w:rsid w:val="004F5E12"/>
    <w:rsid w:val="004F6E40"/>
    <w:rsid w:val="00504026"/>
    <w:rsid w:val="00507562"/>
    <w:rsid w:val="005115C1"/>
    <w:rsid w:val="005129FA"/>
    <w:rsid w:val="00521082"/>
    <w:rsid w:val="00526E40"/>
    <w:rsid w:val="00526F27"/>
    <w:rsid w:val="005324F3"/>
    <w:rsid w:val="0053575A"/>
    <w:rsid w:val="00546F9C"/>
    <w:rsid w:val="00547423"/>
    <w:rsid w:val="0055008D"/>
    <w:rsid w:val="00551A44"/>
    <w:rsid w:val="00552968"/>
    <w:rsid w:val="005531CD"/>
    <w:rsid w:val="0055352B"/>
    <w:rsid w:val="005551E4"/>
    <w:rsid w:val="005661AA"/>
    <w:rsid w:val="00567D7E"/>
    <w:rsid w:val="0058273B"/>
    <w:rsid w:val="0058422C"/>
    <w:rsid w:val="0058479A"/>
    <w:rsid w:val="00586FB4"/>
    <w:rsid w:val="00591AB3"/>
    <w:rsid w:val="0059353E"/>
    <w:rsid w:val="005974EF"/>
    <w:rsid w:val="005A4F6A"/>
    <w:rsid w:val="005C3053"/>
    <w:rsid w:val="005C5A2C"/>
    <w:rsid w:val="005C7851"/>
    <w:rsid w:val="005D16B0"/>
    <w:rsid w:val="005D1EDC"/>
    <w:rsid w:val="005D31F0"/>
    <w:rsid w:val="005E039E"/>
    <w:rsid w:val="005E230B"/>
    <w:rsid w:val="005E5FEF"/>
    <w:rsid w:val="005F1E55"/>
    <w:rsid w:val="005F536F"/>
    <w:rsid w:val="005F6C7C"/>
    <w:rsid w:val="00604EF4"/>
    <w:rsid w:val="0061091F"/>
    <w:rsid w:val="0061219C"/>
    <w:rsid w:val="0061386E"/>
    <w:rsid w:val="006217B3"/>
    <w:rsid w:val="00621825"/>
    <w:rsid w:val="0062669D"/>
    <w:rsid w:val="0063425A"/>
    <w:rsid w:val="006366DF"/>
    <w:rsid w:val="00636E90"/>
    <w:rsid w:val="0064257E"/>
    <w:rsid w:val="0064387B"/>
    <w:rsid w:val="00646EB7"/>
    <w:rsid w:val="006520A9"/>
    <w:rsid w:val="00653AC8"/>
    <w:rsid w:val="00663D32"/>
    <w:rsid w:val="00670535"/>
    <w:rsid w:val="00670900"/>
    <w:rsid w:val="006725C0"/>
    <w:rsid w:val="00673102"/>
    <w:rsid w:val="00676C20"/>
    <w:rsid w:val="00681BC9"/>
    <w:rsid w:val="00686EF6"/>
    <w:rsid w:val="006879C9"/>
    <w:rsid w:val="00690168"/>
    <w:rsid w:val="00692178"/>
    <w:rsid w:val="006964B7"/>
    <w:rsid w:val="006A0BAE"/>
    <w:rsid w:val="006B20A2"/>
    <w:rsid w:val="006B4E4D"/>
    <w:rsid w:val="006C474C"/>
    <w:rsid w:val="006D7452"/>
    <w:rsid w:val="006E125D"/>
    <w:rsid w:val="006E37BB"/>
    <w:rsid w:val="006E794B"/>
    <w:rsid w:val="006F1C5C"/>
    <w:rsid w:val="006F1E75"/>
    <w:rsid w:val="006F46EF"/>
    <w:rsid w:val="00710288"/>
    <w:rsid w:val="0071059E"/>
    <w:rsid w:val="007150B3"/>
    <w:rsid w:val="00726BCA"/>
    <w:rsid w:val="00735428"/>
    <w:rsid w:val="00740121"/>
    <w:rsid w:val="00743104"/>
    <w:rsid w:val="0074358C"/>
    <w:rsid w:val="0074597E"/>
    <w:rsid w:val="00745A1E"/>
    <w:rsid w:val="007501FD"/>
    <w:rsid w:val="00751208"/>
    <w:rsid w:val="007521EA"/>
    <w:rsid w:val="0075274F"/>
    <w:rsid w:val="00753A76"/>
    <w:rsid w:val="0075423E"/>
    <w:rsid w:val="007627AC"/>
    <w:rsid w:val="007651B2"/>
    <w:rsid w:val="00767B81"/>
    <w:rsid w:val="007747F7"/>
    <w:rsid w:val="00777D48"/>
    <w:rsid w:val="007815D0"/>
    <w:rsid w:val="00781F29"/>
    <w:rsid w:val="00781FB2"/>
    <w:rsid w:val="00783803"/>
    <w:rsid w:val="00784D31"/>
    <w:rsid w:val="0079104B"/>
    <w:rsid w:val="00792982"/>
    <w:rsid w:val="00794B06"/>
    <w:rsid w:val="007951D1"/>
    <w:rsid w:val="00796505"/>
    <w:rsid w:val="007A10C1"/>
    <w:rsid w:val="007A2E4A"/>
    <w:rsid w:val="007A31FE"/>
    <w:rsid w:val="007A6624"/>
    <w:rsid w:val="007A7293"/>
    <w:rsid w:val="007A78A3"/>
    <w:rsid w:val="007A7933"/>
    <w:rsid w:val="007B1F96"/>
    <w:rsid w:val="007B327F"/>
    <w:rsid w:val="007C0603"/>
    <w:rsid w:val="007C4103"/>
    <w:rsid w:val="007C4845"/>
    <w:rsid w:val="007C5526"/>
    <w:rsid w:val="007C64A2"/>
    <w:rsid w:val="007D133A"/>
    <w:rsid w:val="007D4CA4"/>
    <w:rsid w:val="007D6863"/>
    <w:rsid w:val="007D7A58"/>
    <w:rsid w:val="007E2A8C"/>
    <w:rsid w:val="007E3BF0"/>
    <w:rsid w:val="007F214A"/>
    <w:rsid w:val="007F481E"/>
    <w:rsid w:val="0080437E"/>
    <w:rsid w:val="0080497E"/>
    <w:rsid w:val="008111BC"/>
    <w:rsid w:val="00812819"/>
    <w:rsid w:val="008217E1"/>
    <w:rsid w:val="008244B2"/>
    <w:rsid w:val="00832668"/>
    <w:rsid w:val="00833C6B"/>
    <w:rsid w:val="00836C71"/>
    <w:rsid w:val="00843BE4"/>
    <w:rsid w:val="00844795"/>
    <w:rsid w:val="00853479"/>
    <w:rsid w:val="00856520"/>
    <w:rsid w:val="00864BBA"/>
    <w:rsid w:val="00871100"/>
    <w:rsid w:val="00871A83"/>
    <w:rsid w:val="0087471C"/>
    <w:rsid w:val="00875B6C"/>
    <w:rsid w:val="008835C2"/>
    <w:rsid w:val="0089502D"/>
    <w:rsid w:val="008A3C90"/>
    <w:rsid w:val="008A4F23"/>
    <w:rsid w:val="008B0886"/>
    <w:rsid w:val="008C0DA9"/>
    <w:rsid w:val="008C3FBA"/>
    <w:rsid w:val="008C52D2"/>
    <w:rsid w:val="008D0641"/>
    <w:rsid w:val="008D6CA5"/>
    <w:rsid w:val="008E0D85"/>
    <w:rsid w:val="008E526F"/>
    <w:rsid w:val="008E56CE"/>
    <w:rsid w:val="008E6856"/>
    <w:rsid w:val="008F0224"/>
    <w:rsid w:val="008F1DCE"/>
    <w:rsid w:val="008F5EDA"/>
    <w:rsid w:val="008F633B"/>
    <w:rsid w:val="008F6DE9"/>
    <w:rsid w:val="008F7FFA"/>
    <w:rsid w:val="00902F5F"/>
    <w:rsid w:val="00906CF1"/>
    <w:rsid w:val="00906D0A"/>
    <w:rsid w:val="0091022F"/>
    <w:rsid w:val="00911AD6"/>
    <w:rsid w:val="00911F42"/>
    <w:rsid w:val="0091355D"/>
    <w:rsid w:val="00914C0D"/>
    <w:rsid w:val="00924A82"/>
    <w:rsid w:val="00924DD4"/>
    <w:rsid w:val="00926976"/>
    <w:rsid w:val="00931977"/>
    <w:rsid w:val="009347AE"/>
    <w:rsid w:val="00937C44"/>
    <w:rsid w:val="0094094D"/>
    <w:rsid w:val="009419CA"/>
    <w:rsid w:val="00941C56"/>
    <w:rsid w:val="00942E4C"/>
    <w:rsid w:val="00947CC3"/>
    <w:rsid w:val="00951428"/>
    <w:rsid w:val="00951C83"/>
    <w:rsid w:val="0095300B"/>
    <w:rsid w:val="00953B50"/>
    <w:rsid w:val="00960677"/>
    <w:rsid w:val="00962328"/>
    <w:rsid w:val="00962E31"/>
    <w:rsid w:val="00963AE0"/>
    <w:rsid w:val="00974C4C"/>
    <w:rsid w:val="00974C9F"/>
    <w:rsid w:val="009768D0"/>
    <w:rsid w:val="00985050"/>
    <w:rsid w:val="00986186"/>
    <w:rsid w:val="009A6E84"/>
    <w:rsid w:val="009B075A"/>
    <w:rsid w:val="009B3CCF"/>
    <w:rsid w:val="009B586A"/>
    <w:rsid w:val="009C5296"/>
    <w:rsid w:val="009C5843"/>
    <w:rsid w:val="009C7D8F"/>
    <w:rsid w:val="009E3CF5"/>
    <w:rsid w:val="009F2901"/>
    <w:rsid w:val="009F6E1C"/>
    <w:rsid w:val="009F7768"/>
    <w:rsid w:val="009F7BDA"/>
    <w:rsid w:val="00A04682"/>
    <w:rsid w:val="00A04BB1"/>
    <w:rsid w:val="00A13156"/>
    <w:rsid w:val="00A1392E"/>
    <w:rsid w:val="00A176B5"/>
    <w:rsid w:val="00A208FF"/>
    <w:rsid w:val="00A27737"/>
    <w:rsid w:val="00A31829"/>
    <w:rsid w:val="00A3414A"/>
    <w:rsid w:val="00A34B38"/>
    <w:rsid w:val="00A358C3"/>
    <w:rsid w:val="00A3717A"/>
    <w:rsid w:val="00A47D6D"/>
    <w:rsid w:val="00A51F5A"/>
    <w:rsid w:val="00A5417C"/>
    <w:rsid w:val="00A56CB2"/>
    <w:rsid w:val="00A5795F"/>
    <w:rsid w:val="00A6158B"/>
    <w:rsid w:val="00A65C21"/>
    <w:rsid w:val="00A65E8B"/>
    <w:rsid w:val="00A727AA"/>
    <w:rsid w:val="00A72C4B"/>
    <w:rsid w:val="00A73637"/>
    <w:rsid w:val="00A7434A"/>
    <w:rsid w:val="00A743AE"/>
    <w:rsid w:val="00A75C3C"/>
    <w:rsid w:val="00A81C39"/>
    <w:rsid w:val="00A82919"/>
    <w:rsid w:val="00A877B4"/>
    <w:rsid w:val="00A901B3"/>
    <w:rsid w:val="00A90725"/>
    <w:rsid w:val="00AA4836"/>
    <w:rsid w:val="00AA7724"/>
    <w:rsid w:val="00AB3807"/>
    <w:rsid w:val="00AB69F0"/>
    <w:rsid w:val="00AB6CC9"/>
    <w:rsid w:val="00AC0DA8"/>
    <w:rsid w:val="00AC1FFB"/>
    <w:rsid w:val="00AC2006"/>
    <w:rsid w:val="00AC3ADE"/>
    <w:rsid w:val="00AC3CD3"/>
    <w:rsid w:val="00AC5873"/>
    <w:rsid w:val="00AC61F9"/>
    <w:rsid w:val="00AC692F"/>
    <w:rsid w:val="00AD3D6B"/>
    <w:rsid w:val="00AE68BB"/>
    <w:rsid w:val="00AF040A"/>
    <w:rsid w:val="00AF05EF"/>
    <w:rsid w:val="00AF14D3"/>
    <w:rsid w:val="00AF2D76"/>
    <w:rsid w:val="00B008E4"/>
    <w:rsid w:val="00B10654"/>
    <w:rsid w:val="00B11FCC"/>
    <w:rsid w:val="00B23EEE"/>
    <w:rsid w:val="00B24DBF"/>
    <w:rsid w:val="00B25462"/>
    <w:rsid w:val="00B419D5"/>
    <w:rsid w:val="00B4283F"/>
    <w:rsid w:val="00B42E84"/>
    <w:rsid w:val="00B43634"/>
    <w:rsid w:val="00B44BD2"/>
    <w:rsid w:val="00B55E86"/>
    <w:rsid w:val="00B56CFB"/>
    <w:rsid w:val="00B57CF7"/>
    <w:rsid w:val="00B6027D"/>
    <w:rsid w:val="00B6267B"/>
    <w:rsid w:val="00B64B8A"/>
    <w:rsid w:val="00B7667E"/>
    <w:rsid w:val="00B76FBB"/>
    <w:rsid w:val="00B84F1E"/>
    <w:rsid w:val="00B95F01"/>
    <w:rsid w:val="00BA5BE5"/>
    <w:rsid w:val="00BA6B6D"/>
    <w:rsid w:val="00BB02FE"/>
    <w:rsid w:val="00BB05B7"/>
    <w:rsid w:val="00BB3BFB"/>
    <w:rsid w:val="00BB73D0"/>
    <w:rsid w:val="00BC14C7"/>
    <w:rsid w:val="00BC30C0"/>
    <w:rsid w:val="00BC6D74"/>
    <w:rsid w:val="00BD5614"/>
    <w:rsid w:val="00BD7C69"/>
    <w:rsid w:val="00BE2502"/>
    <w:rsid w:val="00BE62AC"/>
    <w:rsid w:val="00BE7A0D"/>
    <w:rsid w:val="00BF5999"/>
    <w:rsid w:val="00C0090B"/>
    <w:rsid w:val="00C1118A"/>
    <w:rsid w:val="00C14395"/>
    <w:rsid w:val="00C1511E"/>
    <w:rsid w:val="00C1575D"/>
    <w:rsid w:val="00C168B3"/>
    <w:rsid w:val="00C17A0C"/>
    <w:rsid w:val="00C22ACD"/>
    <w:rsid w:val="00C26A04"/>
    <w:rsid w:val="00C36B63"/>
    <w:rsid w:val="00C40ACC"/>
    <w:rsid w:val="00C429D8"/>
    <w:rsid w:val="00C43BF5"/>
    <w:rsid w:val="00C43F73"/>
    <w:rsid w:val="00C44527"/>
    <w:rsid w:val="00C45586"/>
    <w:rsid w:val="00C46AC9"/>
    <w:rsid w:val="00C54AD2"/>
    <w:rsid w:val="00C73790"/>
    <w:rsid w:val="00C76BE1"/>
    <w:rsid w:val="00C77409"/>
    <w:rsid w:val="00C818F5"/>
    <w:rsid w:val="00C822EB"/>
    <w:rsid w:val="00C82EFA"/>
    <w:rsid w:val="00C867EF"/>
    <w:rsid w:val="00C90323"/>
    <w:rsid w:val="00C9084A"/>
    <w:rsid w:val="00C930C1"/>
    <w:rsid w:val="00C94195"/>
    <w:rsid w:val="00C96CC0"/>
    <w:rsid w:val="00CB0307"/>
    <w:rsid w:val="00CB3FA7"/>
    <w:rsid w:val="00CB457E"/>
    <w:rsid w:val="00CB6071"/>
    <w:rsid w:val="00CB7D4C"/>
    <w:rsid w:val="00CC476F"/>
    <w:rsid w:val="00CC5AAE"/>
    <w:rsid w:val="00CD0709"/>
    <w:rsid w:val="00CD3615"/>
    <w:rsid w:val="00CD3B31"/>
    <w:rsid w:val="00CD5323"/>
    <w:rsid w:val="00CE05AB"/>
    <w:rsid w:val="00CE6AC8"/>
    <w:rsid w:val="00CF726B"/>
    <w:rsid w:val="00D02B1E"/>
    <w:rsid w:val="00D03000"/>
    <w:rsid w:val="00D158AA"/>
    <w:rsid w:val="00D1630E"/>
    <w:rsid w:val="00D16AAF"/>
    <w:rsid w:val="00D24E08"/>
    <w:rsid w:val="00D2707B"/>
    <w:rsid w:val="00D345FD"/>
    <w:rsid w:val="00D34861"/>
    <w:rsid w:val="00D441D1"/>
    <w:rsid w:val="00D507C7"/>
    <w:rsid w:val="00D5563F"/>
    <w:rsid w:val="00D557D8"/>
    <w:rsid w:val="00D5584B"/>
    <w:rsid w:val="00D63270"/>
    <w:rsid w:val="00D66742"/>
    <w:rsid w:val="00D66D3B"/>
    <w:rsid w:val="00D81E3E"/>
    <w:rsid w:val="00D85B7B"/>
    <w:rsid w:val="00D86314"/>
    <w:rsid w:val="00D8666F"/>
    <w:rsid w:val="00D92EFF"/>
    <w:rsid w:val="00D93281"/>
    <w:rsid w:val="00D93599"/>
    <w:rsid w:val="00DA283F"/>
    <w:rsid w:val="00DA46FF"/>
    <w:rsid w:val="00DB3CB7"/>
    <w:rsid w:val="00DB41AC"/>
    <w:rsid w:val="00DB6860"/>
    <w:rsid w:val="00DB689C"/>
    <w:rsid w:val="00DC1E29"/>
    <w:rsid w:val="00DD1C38"/>
    <w:rsid w:val="00DD389C"/>
    <w:rsid w:val="00DD5D27"/>
    <w:rsid w:val="00DD6AB3"/>
    <w:rsid w:val="00DE1118"/>
    <w:rsid w:val="00DF0AC1"/>
    <w:rsid w:val="00DF2C16"/>
    <w:rsid w:val="00E0151D"/>
    <w:rsid w:val="00E015C1"/>
    <w:rsid w:val="00E03942"/>
    <w:rsid w:val="00E04118"/>
    <w:rsid w:val="00E0740D"/>
    <w:rsid w:val="00E135E1"/>
    <w:rsid w:val="00E15B4F"/>
    <w:rsid w:val="00E168A9"/>
    <w:rsid w:val="00E239BD"/>
    <w:rsid w:val="00E31380"/>
    <w:rsid w:val="00E465EC"/>
    <w:rsid w:val="00E46AD8"/>
    <w:rsid w:val="00E46DDE"/>
    <w:rsid w:val="00E47D2E"/>
    <w:rsid w:val="00E53232"/>
    <w:rsid w:val="00E542DE"/>
    <w:rsid w:val="00E61CD2"/>
    <w:rsid w:val="00E6299A"/>
    <w:rsid w:val="00E63142"/>
    <w:rsid w:val="00E67576"/>
    <w:rsid w:val="00E67B24"/>
    <w:rsid w:val="00E67FBA"/>
    <w:rsid w:val="00E715D9"/>
    <w:rsid w:val="00E724E4"/>
    <w:rsid w:val="00E72F50"/>
    <w:rsid w:val="00E75CF8"/>
    <w:rsid w:val="00E76687"/>
    <w:rsid w:val="00E770C7"/>
    <w:rsid w:val="00E77B0F"/>
    <w:rsid w:val="00E80BBC"/>
    <w:rsid w:val="00E82E34"/>
    <w:rsid w:val="00E869C4"/>
    <w:rsid w:val="00E933CE"/>
    <w:rsid w:val="00E94E31"/>
    <w:rsid w:val="00EB0CDC"/>
    <w:rsid w:val="00EB3E2A"/>
    <w:rsid w:val="00EB4C4C"/>
    <w:rsid w:val="00EB5BC0"/>
    <w:rsid w:val="00EB7CD5"/>
    <w:rsid w:val="00EC0F50"/>
    <w:rsid w:val="00EC7359"/>
    <w:rsid w:val="00ED17AB"/>
    <w:rsid w:val="00ED5BC2"/>
    <w:rsid w:val="00ED66D6"/>
    <w:rsid w:val="00ED6775"/>
    <w:rsid w:val="00EE15AC"/>
    <w:rsid w:val="00EE24FF"/>
    <w:rsid w:val="00EF1F6C"/>
    <w:rsid w:val="00EF4647"/>
    <w:rsid w:val="00F010B7"/>
    <w:rsid w:val="00F030CD"/>
    <w:rsid w:val="00F0713D"/>
    <w:rsid w:val="00F12349"/>
    <w:rsid w:val="00F123D4"/>
    <w:rsid w:val="00F13547"/>
    <w:rsid w:val="00F2732D"/>
    <w:rsid w:val="00F3052C"/>
    <w:rsid w:val="00F319FB"/>
    <w:rsid w:val="00F32272"/>
    <w:rsid w:val="00F35941"/>
    <w:rsid w:val="00F47072"/>
    <w:rsid w:val="00F4728D"/>
    <w:rsid w:val="00F5720A"/>
    <w:rsid w:val="00F57AB4"/>
    <w:rsid w:val="00F600B6"/>
    <w:rsid w:val="00F60F8D"/>
    <w:rsid w:val="00F63189"/>
    <w:rsid w:val="00F636CE"/>
    <w:rsid w:val="00F7180C"/>
    <w:rsid w:val="00F81D74"/>
    <w:rsid w:val="00F90D42"/>
    <w:rsid w:val="00F933DB"/>
    <w:rsid w:val="00F9532B"/>
    <w:rsid w:val="00F97051"/>
    <w:rsid w:val="00FA3D99"/>
    <w:rsid w:val="00FA58E6"/>
    <w:rsid w:val="00FA5D93"/>
    <w:rsid w:val="00FB3602"/>
    <w:rsid w:val="00FB378F"/>
    <w:rsid w:val="00FB38A1"/>
    <w:rsid w:val="00FC0B52"/>
    <w:rsid w:val="00FC3468"/>
    <w:rsid w:val="00FC4D25"/>
    <w:rsid w:val="00FC767C"/>
    <w:rsid w:val="00FD2BC8"/>
    <w:rsid w:val="00FD47A0"/>
    <w:rsid w:val="00FD50A5"/>
    <w:rsid w:val="00FE369C"/>
    <w:rsid w:val="00FF2F65"/>
    <w:rsid w:val="00FF3924"/>
    <w:rsid w:val="00FF692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2C"/>
    <w:rPr>
      <w:sz w:val="24"/>
      <w:szCs w:val="24"/>
      <w:lang w:eastAsia="ja-JP"/>
    </w:rPr>
  </w:style>
  <w:style w:type="paragraph" w:styleId="1">
    <w:name w:val="heading 1"/>
    <w:basedOn w:val="a"/>
    <w:next w:val="a"/>
    <w:link w:val="1Char"/>
    <w:uiPriority w:val="9"/>
    <w:qFormat/>
    <w:rsid w:val="00DE1118"/>
    <w:pPr>
      <w:keepNext/>
      <w:keepLines/>
      <w:spacing w:before="480" w:line="276" w:lineRule="auto"/>
      <w:outlineLvl w:val="0"/>
    </w:pPr>
    <w:rPr>
      <w:rFonts w:ascii="Calibri" w:hAnsi="Calibri" w:cs="Times New Roman"/>
      <w:b/>
      <w:bCs/>
      <w:color w:val="365F91"/>
      <w:sz w:val="28"/>
      <w:szCs w:val="28"/>
      <w:lang w:eastAsia="en-US" w:bidi="en-US"/>
    </w:rPr>
  </w:style>
  <w:style w:type="paragraph" w:styleId="2">
    <w:name w:val="heading 2"/>
    <w:basedOn w:val="a"/>
    <w:next w:val="a"/>
    <w:link w:val="2Char"/>
    <w:uiPriority w:val="9"/>
    <w:semiHidden/>
    <w:unhideWhenUsed/>
    <w:qFormat/>
    <w:rsid w:val="00676C20"/>
    <w:pPr>
      <w:keepNext/>
      <w:keepLines/>
      <w:spacing w:before="200"/>
      <w:outlineLvl w:val="1"/>
    </w:pPr>
    <w:rPr>
      <w:rFonts w:ascii="Calibri"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052C"/>
    <w:rPr>
      <w:color w:val="0000FF"/>
      <w:u w:val="single"/>
    </w:rPr>
  </w:style>
  <w:style w:type="paragraph" w:styleId="a4">
    <w:name w:val="List Paragraph"/>
    <w:basedOn w:val="a"/>
    <w:uiPriority w:val="34"/>
    <w:qFormat/>
    <w:rsid w:val="00F3052C"/>
    <w:pPr>
      <w:ind w:left="720"/>
      <w:contextualSpacing/>
    </w:pPr>
  </w:style>
  <w:style w:type="character" w:styleId="a5">
    <w:name w:val="FollowedHyperlink"/>
    <w:basedOn w:val="a0"/>
    <w:uiPriority w:val="99"/>
    <w:semiHidden/>
    <w:unhideWhenUsed/>
    <w:rsid w:val="00F3052C"/>
    <w:rPr>
      <w:color w:val="800080"/>
      <w:u w:val="single"/>
    </w:rPr>
  </w:style>
  <w:style w:type="paragraph" w:styleId="a6">
    <w:name w:val="Body Text"/>
    <w:basedOn w:val="a"/>
    <w:link w:val="Char"/>
    <w:uiPriority w:val="99"/>
    <w:unhideWhenUsed/>
    <w:rsid w:val="00F3052C"/>
    <w:pPr>
      <w:spacing w:after="120"/>
    </w:pPr>
    <w:rPr>
      <w:rFonts w:ascii="Times New Roman" w:hAnsi="Times New Roman" w:cs="Times New Roman"/>
    </w:rPr>
  </w:style>
  <w:style w:type="character" w:customStyle="1" w:styleId="Char">
    <w:name w:val="正文文本 Char"/>
    <w:basedOn w:val="a0"/>
    <w:link w:val="a6"/>
    <w:uiPriority w:val="99"/>
    <w:rsid w:val="00F3052C"/>
    <w:rPr>
      <w:rFonts w:ascii="Times New Roman" w:eastAsia="Times New Roman" w:hAnsi="Times New Roman" w:cs="Times New Roman"/>
      <w:lang w:eastAsia="ja-JP"/>
    </w:rPr>
  </w:style>
  <w:style w:type="paragraph" w:styleId="a7">
    <w:name w:val="Balloon Text"/>
    <w:basedOn w:val="a"/>
    <w:link w:val="Char0"/>
    <w:uiPriority w:val="99"/>
    <w:semiHidden/>
    <w:unhideWhenUsed/>
    <w:rsid w:val="00F3052C"/>
    <w:rPr>
      <w:rFonts w:ascii="Lucida Grande" w:hAnsi="Lucida Grande"/>
      <w:sz w:val="18"/>
      <w:szCs w:val="18"/>
    </w:rPr>
  </w:style>
  <w:style w:type="character" w:customStyle="1" w:styleId="Char0">
    <w:name w:val="批注框文本 Char"/>
    <w:basedOn w:val="a0"/>
    <w:link w:val="a7"/>
    <w:uiPriority w:val="99"/>
    <w:semiHidden/>
    <w:rsid w:val="00F3052C"/>
    <w:rPr>
      <w:rFonts w:ascii="Lucida Grande" w:hAnsi="Lucida Grande"/>
      <w:sz w:val="18"/>
      <w:szCs w:val="18"/>
      <w:lang w:eastAsia="ja-JP"/>
    </w:rPr>
  </w:style>
  <w:style w:type="table" w:styleId="a8">
    <w:name w:val="Table Grid"/>
    <w:basedOn w:val="a1"/>
    <w:uiPriority w:val="39"/>
    <w:rsid w:val="00F3052C"/>
    <w:rPr>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Char1"/>
    <w:uiPriority w:val="99"/>
    <w:unhideWhenUsed/>
    <w:rsid w:val="00F3052C"/>
    <w:pPr>
      <w:tabs>
        <w:tab w:val="center" w:pos="4320"/>
        <w:tab w:val="right" w:pos="8640"/>
      </w:tabs>
    </w:pPr>
  </w:style>
  <w:style w:type="character" w:customStyle="1" w:styleId="Char1">
    <w:name w:val="页脚 Char"/>
    <w:basedOn w:val="a0"/>
    <w:link w:val="a9"/>
    <w:uiPriority w:val="99"/>
    <w:rsid w:val="00F3052C"/>
    <w:rPr>
      <w:lang w:eastAsia="ja-JP"/>
    </w:rPr>
  </w:style>
  <w:style w:type="character" w:styleId="aa">
    <w:name w:val="page number"/>
    <w:basedOn w:val="a0"/>
    <w:uiPriority w:val="99"/>
    <w:semiHidden/>
    <w:unhideWhenUsed/>
    <w:rsid w:val="00F3052C"/>
  </w:style>
  <w:style w:type="paragraph" w:customStyle="1" w:styleId="ui-helper-hidden-accessible">
    <w:name w:val="ui-helper-hidden-accessible"/>
    <w:basedOn w:val="a"/>
    <w:rsid w:val="00F3052C"/>
    <w:pPr>
      <w:spacing w:before="100" w:beforeAutospacing="1" w:after="100" w:afterAutospacing="1"/>
    </w:pPr>
    <w:rPr>
      <w:rFonts w:ascii="Times" w:hAnsi="Times"/>
      <w:sz w:val="20"/>
      <w:szCs w:val="20"/>
    </w:rPr>
  </w:style>
  <w:style w:type="character" w:customStyle="1" w:styleId="1Char">
    <w:name w:val="标题 1 Char"/>
    <w:basedOn w:val="a0"/>
    <w:link w:val="1"/>
    <w:uiPriority w:val="9"/>
    <w:rsid w:val="00DE1118"/>
    <w:rPr>
      <w:rFonts w:ascii="Calibri" w:eastAsia="Times New Roman" w:hAnsi="Calibri" w:cs="Times New Roman"/>
      <w:b/>
      <w:bCs/>
      <w:color w:val="365F91"/>
      <w:sz w:val="28"/>
      <w:szCs w:val="28"/>
      <w:lang w:bidi="en-US"/>
    </w:rPr>
  </w:style>
  <w:style w:type="character" w:styleId="ab">
    <w:name w:val="Placeholder Text"/>
    <w:basedOn w:val="a0"/>
    <w:uiPriority w:val="99"/>
    <w:semiHidden/>
    <w:rsid w:val="000B516A"/>
    <w:rPr>
      <w:color w:val="808080"/>
    </w:rPr>
  </w:style>
  <w:style w:type="character" w:styleId="ac">
    <w:name w:val="annotation reference"/>
    <w:basedOn w:val="a0"/>
    <w:unhideWhenUsed/>
    <w:rsid w:val="0087471C"/>
    <w:rPr>
      <w:sz w:val="16"/>
      <w:szCs w:val="16"/>
    </w:rPr>
  </w:style>
  <w:style w:type="paragraph" w:styleId="ad">
    <w:name w:val="annotation text"/>
    <w:basedOn w:val="a"/>
    <w:link w:val="Char2"/>
    <w:unhideWhenUsed/>
    <w:rsid w:val="0087471C"/>
    <w:rPr>
      <w:sz w:val="20"/>
      <w:szCs w:val="20"/>
    </w:rPr>
  </w:style>
  <w:style w:type="character" w:customStyle="1" w:styleId="Char2">
    <w:name w:val="批注文字 Char"/>
    <w:basedOn w:val="a0"/>
    <w:link w:val="ad"/>
    <w:rsid w:val="0087471C"/>
    <w:rPr>
      <w:sz w:val="20"/>
      <w:szCs w:val="20"/>
      <w:lang w:eastAsia="ja-JP"/>
    </w:rPr>
  </w:style>
  <w:style w:type="paragraph" w:styleId="ae">
    <w:name w:val="annotation subject"/>
    <w:basedOn w:val="ad"/>
    <w:next w:val="ad"/>
    <w:link w:val="Char3"/>
    <w:uiPriority w:val="99"/>
    <w:semiHidden/>
    <w:unhideWhenUsed/>
    <w:rsid w:val="0087471C"/>
    <w:rPr>
      <w:b/>
      <w:bCs/>
    </w:rPr>
  </w:style>
  <w:style w:type="character" w:customStyle="1" w:styleId="Char3">
    <w:name w:val="批注主题 Char"/>
    <w:basedOn w:val="Char2"/>
    <w:link w:val="ae"/>
    <w:uiPriority w:val="99"/>
    <w:semiHidden/>
    <w:rsid w:val="0087471C"/>
    <w:rPr>
      <w:b/>
      <w:bCs/>
      <w:sz w:val="20"/>
      <w:szCs w:val="20"/>
      <w:lang w:eastAsia="ja-JP"/>
    </w:rPr>
  </w:style>
  <w:style w:type="paragraph" w:styleId="af">
    <w:name w:val="caption"/>
    <w:basedOn w:val="a"/>
    <w:next w:val="a"/>
    <w:uiPriority w:val="35"/>
    <w:unhideWhenUsed/>
    <w:qFormat/>
    <w:rsid w:val="00E63142"/>
    <w:pPr>
      <w:spacing w:after="200"/>
    </w:pPr>
    <w:rPr>
      <w:i/>
      <w:iCs/>
      <w:color w:val="1F497D"/>
      <w:sz w:val="18"/>
      <w:szCs w:val="18"/>
    </w:rPr>
  </w:style>
  <w:style w:type="paragraph" w:styleId="af0">
    <w:name w:val="Revision"/>
    <w:hidden/>
    <w:uiPriority w:val="99"/>
    <w:semiHidden/>
    <w:rsid w:val="00951428"/>
    <w:rPr>
      <w:sz w:val="24"/>
      <w:szCs w:val="24"/>
      <w:lang w:eastAsia="ja-JP"/>
    </w:rPr>
  </w:style>
  <w:style w:type="character" w:customStyle="1" w:styleId="2Char">
    <w:name w:val="标题 2 Char"/>
    <w:basedOn w:val="a0"/>
    <w:link w:val="2"/>
    <w:uiPriority w:val="9"/>
    <w:semiHidden/>
    <w:rsid w:val="00676C20"/>
    <w:rPr>
      <w:rFonts w:ascii="Calibri" w:eastAsia="Times New Roman" w:hAnsi="Calibri" w:cs="Times New Roman"/>
      <w:b/>
      <w:bCs/>
      <w:color w:val="4F81BD"/>
      <w:sz w:val="26"/>
      <w:szCs w:val="26"/>
      <w:lang w:eastAsia="ja-JP"/>
    </w:rPr>
  </w:style>
  <w:style w:type="paragraph" w:styleId="af1">
    <w:name w:val="header"/>
    <w:basedOn w:val="a"/>
    <w:link w:val="Char4"/>
    <w:uiPriority w:val="99"/>
    <w:unhideWhenUsed/>
    <w:rsid w:val="00E61CD2"/>
    <w:pPr>
      <w:tabs>
        <w:tab w:val="center" w:pos="4320"/>
        <w:tab w:val="right" w:pos="8640"/>
      </w:tabs>
    </w:pPr>
  </w:style>
  <w:style w:type="character" w:customStyle="1" w:styleId="Char4">
    <w:name w:val="页眉 Char"/>
    <w:basedOn w:val="a0"/>
    <w:link w:val="af1"/>
    <w:uiPriority w:val="99"/>
    <w:rsid w:val="00E61CD2"/>
    <w:rPr>
      <w:lang w:eastAsia="ja-JP"/>
    </w:rPr>
  </w:style>
  <w:style w:type="character" w:styleId="af2">
    <w:name w:val="line number"/>
    <w:basedOn w:val="a0"/>
    <w:uiPriority w:val="99"/>
    <w:semiHidden/>
    <w:unhideWhenUsed/>
    <w:rsid w:val="00CD3B31"/>
  </w:style>
  <w:style w:type="paragraph" w:styleId="af3">
    <w:name w:val="footnote text"/>
    <w:basedOn w:val="a"/>
    <w:link w:val="Char5"/>
    <w:uiPriority w:val="99"/>
    <w:unhideWhenUsed/>
    <w:rsid w:val="003D5833"/>
  </w:style>
  <w:style w:type="character" w:customStyle="1" w:styleId="Char5">
    <w:name w:val="脚注文本 Char"/>
    <w:basedOn w:val="a0"/>
    <w:link w:val="af3"/>
    <w:uiPriority w:val="99"/>
    <w:rsid w:val="003D5833"/>
    <w:rPr>
      <w:sz w:val="24"/>
      <w:szCs w:val="24"/>
      <w:lang w:eastAsia="ja-JP"/>
    </w:rPr>
  </w:style>
  <w:style w:type="character" w:styleId="af4">
    <w:name w:val="footnote reference"/>
    <w:basedOn w:val="a0"/>
    <w:uiPriority w:val="99"/>
    <w:unhideWhenUsed/>
    <w:rsid w:val="003D5833"/>
    <w:rPr>
      <w:vertAlign w:val="superscript"/>
    </w:rPr>
  </w:style>
  <w:style w:type="character" w:customStyle="1" w:styleId="apple-style-span">
    <w:name w:val="apple-style-span"/>
    <w:basedOn w:val="a0"/>
    <w:rsid w:val="00C1118A"/>
  </w:style>
  <w:style w:type="paragraph" w:customStyle="1" w:styleId="p0">
    <w:name w:val="p0"/>
    <w:basedOn w:val="a"/>
    <w:rsid w:val="00C1118A"/>
    <w:pPr>
      <w:spacing w:line="240" w:lineRule="atLeast"/>
    </w:pPr>
    <w:rPr>
      <w:rFonts w:ascii="Century" w:hAnsi="Century" w:cs="宋体"/>
      <w:sz w:val="21"/>
      <w:szCs w:val="21"/>
      <w:lang w:eastAsia="zh-CN"/>
    </w:rPr>
  </w:style>
  <w:style w:type="character" w:styleId="af5">
    <w:name w:val="Strong"/>
    <w:qFormat/>
    <w:rsid w:val="00C1118A"/>
    <w:rPr>
      <w:b/>
      <w:bCs/>
    </w:rPr>
  </w:style>
  <w:style w:type="character" w:customStyle="1" w:styleId="labellist1">
    <w:name w:val="label_list1"/>
    <w:rsid w:val="00C1118A"/>
  </w:style>
  <w:style w:type="paragraph" w:customStyle="1" w:styleId="EndNoteBibliographyTitle">
    <w:name w:val="EndNote Bibliography Title"/>
    <w:basedOn w:val="a"/>
    <w:rsid w:val="00493A1E"/>
    <w:pPr>
      <w:jc w:val="center"/>
    </w:pPr>
  </w:style>
  <w:style w:type="paragraph" w:customStyle="1" w:styleId="EndNoteBibliography">
    <w:name w:val="EndNote Bibliography"/>
    <w:basedOn w:val="a"/>
    <w:rsid w:val="00493A1E"/>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2C"/>
    <w:rPr>
      <w:sz w:val="24"/>
      <w:szCs w:val="24"/>
      <w:lang w:eastAsia="ja-JP"/>
    </w:rPr>
  </w:style>
  <w:style w:type="paragraph" w:styleId="1">
    <w:name w:val="heading 1"/>
    <w:basedOn w:val="a"/>
    <w:next w:val="a"/>
    <w:link w:val="1Char"/>
    <w:uiPriority w:val="9"/>
    <w:qFormat/>
    <w:rsid w:val="00DE1118"/>
    <w:pPr>
      <w:keepNext/>
      <w:keepLines/>
      <w:spacing w:before="480" w:line="276" w:lineRule="auto"/>
      <w:outlineLvl w:val="0"/>
    </w:pPr>
    <w:rPr>
      <w:rFonts w:ascii="Calibri" w:hAnsi="Calibri" w:cs="Times New Roman"/>
      <w:b/>
      <w:bCs/>
      <w:color w:val="365F91"/>
      <w:sz w:val="28"/>
      <w:szCs w:val="28"/>
      <w:lang w:eastAsia="en-US" w:bidi="en-US"/>
    </w:rPr>
  </w:style>
  <w:style w:type="paragraph" w:styleId="2">
    <w:name w:val="heading 2"/>
    <w:basedOn w:val="a"/>
    <w:next w:val="a"/>
    <w:link w:val="2Char"/>
    <w:uiPriority w:val="9"/>
    <w:semiHidden/>
    <w:unhideWhenUsed/>
    <w:qFormat/>
    <w:rsid w:val="00676C20"/>
    <w:pPr>
      <w:keepNext/>
      <w:keepLines/>
      <w:spacing w:before="200"/>
      <w:outlineLvl w:val="1"/>
    </w:pPr>
    <w:rPr>
      <w:rFonts w:ascii="Calibri"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3052C"/>
    <w:rPr>
      <w:color w:val="0000FF"/>
      <w:u w:val="single"/>
    </w:rPr>
  </w:style>
  <w:style w:type="paragraph" w:styleId="a4">
    <w:name w:val="List Paragraph"/>
    <w:basedOn w:val="a"/>
    <w:uiPriority w:val="34"/>
    <w:qFormat/>
    <w:rsid w:val="00F3052C"/>
    <w:pPr>
      <w:ind w:left="720"/>
      <w:contextualSpacing/>
    </w:pPr>
  </w:style>
  <w:style w:type="character" w:styleId="a5">
    <w:name w:val="FollowedHyperlink"/>
    <w:basedOn w:val="a0"/>
    <w:uiPriority w:val="99"/>
    <w:semiHidden/>
    <w:unhideWhenUsed/>
    <w:rsid w:val="00F3052C"/>
    <w:rPr>
      <w:color w:val="800080"/>
      <w:u w:val="single"/>
    </w:rPr>
  </w:style>
  <w:style w:type="paragraph" w:styleId="a6">
    <w:name w:val="Body Text"/>
    <w:basedOn w:val="a"/>
    <w:link w:val="Char"/>
    <w:uiPriority w:val="99"/>
    <w:unhideWhenUsed/>
    <w:rsid w:val="00F3052C"/>
    <w:pPr>
      <w:spacing w:after="120"/>
    </w:pPr>
    <w:rPr>
      <w:rFonts w:ascii="Times New Roman" w:hAnsi="Times New Roman" w:cs="Times New Roman"/>
    </w:rPr>
  </w:style>
  <w:style w:type="character" w:customStyle="1" w:styleId="Char">
    <w:name w:val="正文文本 Char"/>
    <w:basedOn w:val="a0"/>
    <w:link w:val="a6"/>
    <w:uiPriority w:val="99"/>
    <w:rsid w:val="00F3052C"/>
    <w:rPr>
      <w:rFonts w:ascii="Times New Roman" w:eastAsia="Times New Roman" w:hAnsi="Times New Roman" w:cs="Times New Roman"/>
      <w:lang w:eastAsia="ja-JP"/>
    </w:rPr>
  </w:style>
  <w:style w:type="paragraph" w:styleId="a7">
    <w:name w:val="Balloon Text"/>
    <w:basedOn w:val="a"/>
    <w:link w:val="Char0"/>
    <w:uiPriority w:val="99"/>
    <w:semiHidden/>
    <w:unhideWhenUsed/>
    <w:rsid w:val="00F3052C"/>
    <w:rPr>
      <w:rFonts w:ascii="Lucida Grande" w:hAnsi="Lucida Grande"/>
      <w:sz w:val="18"/>
      <w:szCs w:val="18"/>
    </w:rPr>
  </w:style>
  <w:style w:type="character" w:customStyle="1" w:styleId="Char0">
    <w:name w:val="批注框文本 Char"/>
    <w:basedOn w:val="a0"/>
    <w:link w:val="a7"/>
    <w:uiPriority w:val="99"/>
    <w:semiHidden/>
    <w:rsid w:val="00F3052C"/>
    <w:rPr>
      <w:rFonts w:ascii="Lucida Grande" w:hAnsi="Lucida Grande"/>
      <w:sz w:val="18"/>
      <w:szCs w:val="18"/>
      <w:lang w:eastAsia="ja-JP"/>
    </w:rPr>
  </w:style>
  <w:style w:type="table" w:styleId="a8">
    <w:name w:val="Table Grid"/>
    <w:basedOn w:val="a1"/>
    <w:uiPriority w:val="39"/>
    <w:rsid w:val="00F3052C"/>
    <w:rPr>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Char1"/>
    <w:uiPriority w:val="99"/>
    <w:unhideWhenUsed/>
    <w:rsid w:val="00F3052C"/>
    <w:pPr>
      <w:tabs>
        <w:tab w:val="center" w:pos="4320"/>
        <w:tab w:val="right" w:pos="8640"/>
      </w:tabs>
    </w:pPr>
  </w:style>
  <w:style w:type="character" w:customStyle="1" w:styleId="Char1">
    <w:name w:val="页脚 Char"/>
    <w:basedOn w:val="a0"/>
    <w:link w:val="a9"/>
    <w:uiPriority w:val="99"/>
    <w:rsid w:val="00F3052C"/>
    <w:rPr>
      <w:lang w:eastAsia="ja-JP"/>
    </w:rPr>
  </w:style>
  <w:style w:type="character" w:styleId="aa">
    <w:name w:val="page number"/>
    <w:basedOn w:val="a0"/>
    <w:uiPriority w:val="99"/>
    <w:semiHidden/>
    <w:unhideWhenUsed/>
    <w:rsid w:val="00F3052C"/>
  </w:style>
  <w:style w:type="paragraph" w:customStyle="1" w:styleId="ui-helper-hidden-accessible">
    <w:name w:val="ui-helper-hidden-accessible"/>
    <w:basedOn w:val="a"/>
    <w:rsid w:val="00F3052C"/>
    <w:pPr>
      <w:spacing w:before="100" w:beforeAutospacing="1" w:after="100" w:afterAutospacing="1"/>
    </w:pPr>
    <w:rPr>
      <w:rFonts w:ascii="Times" w:hAnsi="Times"/>
      <w:sz w:val="20"/>
      <w:szCs w:val="20"/>
    </w:rPr>
  </w:style>
  <w:style w:type="character" w:customStyle="1" w:styleId="1Char">
    <w:name w:val="标题 1 Char"/>
    <w:basedOn w:val="a0"/>
    <w:link w:val="1"/>
    <w:uiPriority w:val="9"/>
    <w:rsid w:val="00DE1118"/>
    <w:rPr>
      <w:rFonts w:ascii="Calibri" w:eastAsia="Times New Roman" w:hAnsi="Calibri" w:cs="Times New Roman"/>
      <w:b/>
      <w:bCs/>
      <w:color w:val="365F91"/>
      <w:sz w:val="28"/>
      <w:szCs w:val="28"/>
      <w:lang w:bidi="en-US"/>
    </w:rPr>
  </w:style>
  <w:style w:type="character" w:styleId="ab">
    <w:name w:val="Placeholder Text"/>
    <w:basedOn w:val="a0"/>
    <w:uiPriority w:val="99"/>
    <w:semiHidden/>
    <w:rsid w:val="000B516A"/>
    <w:rPr>
      <w:color w:val="808080"/>
    </w:rPr>
  </w:style>
  <w:style w:type="character" w:styleId="ac">
    <w:name w:val="annotation reference"/>
    <w:basedOn w:val="a0"/>
    <w:unhideWhenUsed/>
    <w:rsid w:val="0087471C"/>
    <w:rPr>
      <w:sz w:val="16"/>
      <w:szCs w:val="16"/>
    </w:rPr>
  </w:style>
  <w:style w:type="paragraph" w:styleId="ad">
    <w:name w:val="annotation text"/>
    <w:basedOn w:val="a"/>
    <w:link w:val="Char2"/>
    <w:unhideWhenUsed/>
    <w:rsid w:val="0087471C"/>
    <w:rPr>
      <w:sz w:val="20"/>
      <w:szCs w:val="20"/>
    </w:rPr>
  </w:style>
  <w:style w:type="character" w:customStyle="1" w:styleId="Char2">
    <w:name w:val="批注文字 Char"/>
    <w:basedOn w:val="a0"/>
    <w:link w:val="ad"/>
    <w:rsid w:val="0087471C"/>
    <w:rPr>
      <w:sz w:val="20"/>
      <w:szCs w:val="20"/>
      <w:lang w:eastAsia="ja-JP"/>
    </w:rPr>
  </w:style>
  <w:style w:type="paragraph" w:styleId="ae">
    <w:name w:val="annotation subject"/>
    <w:basedOn w:val="ad"/>
    <w:next w:val="ad"/>
    <w:link w:val="Char3"/>
    <w:uiPriority w:val="99"/>
    <w:semiHidden/>
    <w:unhideWhenUsed/>
    <w:rsid w:val="0087471C"/>
    <w:rPr>
      <w:b/>
      <w:bCs/>
    </w:rPr>
  </w:style>
  <w:style w:type="character" w:customStyle="1" w:styleId="Char3">
    <w:name w:val="批注主题 Char"/>
    <w:basedOn w:val="Char2"/>
    <w:link w:val="ae"/>
    <w:uiPriority w:val="99"/>
    <w:semiHidden/>
    <w:rsid w:val="0087471C"/>
    <w:rPr>
      <w:b/>
      <w:bCs/>
      <w:sz w:val="20"/>
      <w:szCs w:val="20"/>
      <w:lang w:eastAsia="ja-JP"/>
    </w:rPr>
  </w:style>
  <w:style w:type="paragraph" w:styleId="af">
    <w:name w:val="caption"/>
    <w:basedOn w:val="a"/>
    <w:next w:val="a"/>
    <w:uiPriority w:val="35"/>
    <w:unhideWhenUsed/>
    <w:qFormat/>
    <w:rsid w:val="00E63142"/>
    <w:pPr>
      <w:spacing w:after="200"/>
    </w:pPr>
    <w:rPr>
      <w:i/>
      <w:iCs/>
      <w:color w:val="1F497D"/>
      <w:sz w:val="18"/>
      <w:szCs w:val="18"/>
    </w:rPr>
  </w:style>
  <w:style w:type="paragraph" w:styleId="af0">
    <w:name w:val="Revision"/>
    <w:hidden/>
    <w:uiPriority w:val="99"/>
    <w:semiHidden/>
    <w:rsid w:val="00951428"/>
    <w:rPr>
      <w:sz w:val="24"/>
      <w:szCs w:val="24"/>
      <w:lang w:eastAsia="ja-JP"/>
    </w:rPr>
  </w:style>
  <w:style w:type="character" w:customStyle="1" w:styleId="2Char">
    <w:name w:val="标题 2 Char"/>
    <w:basedOn w:val="a0"/>
    <w:link w:val="2"/>
    <w:uiPriority w:val="9"/>
    <w:semiHidden/>
    <w:rsid w:val="00676C20"/>
    <w:rPr>
      <w:rFonts w:ascii="Calibri" w:eastAsia="Times New Roman" w:hAnsi="Calibri" w:cs="Times New Roman"/>
      <w:b/>
      <w:bCs/>
      <w:color w:val="4F81BD"/>
      <w:sz w:val="26"/>
      <w:szCs w:val="26"/>
      <w:lang w:eastAsia="ja-JP"/>
    </w:rPr>
  </w:style>
  <w:style w:type="paragraph" w:styleId="af1">
    <w:name w:val="header"/>
    <w:basedOn w:val="a"/>
    <w:link w:val="Char4"/>
    <w:uiPriority w:val="99"/>
    <w:unhideWhenUsed/>
    <w:rsid w:val="00E61CD2"/>
    <w:pPr>
      <w:tabs>
        <w:tab w:val="center" w:pos="4320"/>
        <w:tab w:val="right" w:pos="8640"/>
      </w:tabs>
    </w:pPr>
  </w:style>
  <w:style w:type="character" w:customStyle="1" w:styleId="Char4">
    <w:name w:val="页眉 Char"/>
    <w:basedOn w:val="a0"/>
    <w:link w:val="af1"/>
    <w:uiPriority w:val="99"/>
    <w:rsid w:val="00E61CD2"/>
    <w:rPr>
      <w:lang w:eastAsia="ja-JP"/>
    </w:rPr>
  </w:style>
  <w:style w:type="character" w:styleId="af2">
    <w:name w:val="line number"/>
    <w:basedOn w:val="a0"/>
    <w:uiPriority w:val="99"/>
    <w:semiHidden/>
    <w:unhideWhenUsed/>
    <w:rsid w:val="00CD3B31"/>
  </w:style>
  <w:style w:type="paragraph" w:styleId="af3">
    <w:name w:val="footnote text"/>
    <w:basedOn w:val="a"/>
    <w:link w:val="Char5"/>
    <w:uiPriority w:val="99"/>
    <w:unhideWhenUsed/>
    <w:rsid w:val="003D5833"/>
  </w:style>
  <w:style w:type="character" w:customStyle="1" w:styleId="Char5">
    <w:name w:val="脚注文本 Char"/>
    <w:basedOn w:val="a0"/>
    <w:link w:val="af3"/>
    <w:uiPriority w:val="99"/>
    <w:rsid w:val="003D5833"/>
    <w:rPr>
      <w:sz w:val="24"/>
      <w:szCs w:val="24"/>
      <w:lang w:eastAsia="ja-JP"/>
    </w:rPr>
  </w:style>
  <w:style w:type="character" w:styleId="af4">
    <w:name w:val="footnote reference"/>
    <w:basedOn w:val="a0"/>
    <w:uiPriority w:val="99"/>
    <w:unhideWhenUsed/>
    <w:rsid w:val="003D5833"/>
    <w:rPr>
      <w:vertAlign w:val="superscript"/>
    </w:rPr>
  </w:style>
  <w:style w:type="character" w:customStyle="1" w:styleId="apple-style-span">
    <w:name w:val="apple-style-span"/>
    <w:basedOn w:val="a0"/>
    <w:rsid w:val="00C1118A"/>
  </w:style>
  <w:style w:type="paragraph" w:customStyle="1" w:styleId="p0">
    <w:name w:val="p0"/>
    <w:basedOn w:val="a"/>
    <w:rsid w:val="00C1118A"/>
    <w:pPr>
      <w:spacing w:line="240" w:lineRule="atLeast"/>
    </w:pPr>
    <w:rPr>
      <w:rFonts w:ascii="Century" w:hAnsi="Century" w:cs="宋体"/>
      <w:sz w:val="21"/>
      <w:szCs w:val="21"/>
      <w:lang w:eastAsia="zh-CN"/>
    </w:rPr>
  </w:style>
  <w:style w:type="character" w:styleId="af5">
    <w:name w:val="Strong"/>
    <w:qFormat/>
    <w:rsid w:val="00C1118A"/>
    <w:rPr>
      <w:b/>
      <w:bCs/>
    </w:rPr>
  </w:style>
  <w:style w:type="character" w:customStyle="1" w:styleId="labellist1">
    <w:name w:val="label_list1"/>
    <w:rsid w:val="00C1118A"/>
  </w:style>
  <w:style w:type="paragraph" w:customStyle="1" w:styleId="EndNoteBibliographyTitle">
    <w:name w:val="EndNote Bibliography Title"/>
    <w:basedOn w:val="a"/>
    <w:rsid w:val="00493A1E"/>
    <w:pPr>
      <w:jc w:val="center"/>
    </w:pPr>
  </w:style>
  <w:style w:type="paragraph" w:customStyle="1" w:styleId="EndNoteBibliography">
    <w:name w:val="EndNote Bibliography"/>
    <w:basedOn w:val="a"/>
    <w:rsid w:val="00493A1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559">
      <w:bodyDiv w:val="1"/>
      <w:marLeft w:val="0"/>
      <w:marRight w:val="0"/>
      <w:marTop w:val="0"/>
      <w:marBottom w:val="0"/>
      <w:divBdr>
        <w:top w:val="none" w:sz="0" w:space="0" w:color="auto"/>
        <w:left w:val="none" w:sz="0" w:space="0" w:color="auto"/>
        <w:bottom w:val="none" w:sz="0" w:space="0" w:color="auto"/>
        <w:right w:val="none" w:sz="0" w:space="0" w:color="auto"/>
      </w:divBdr>
    </w:div>
    <w:div w:id="206913803">
      <w:bodyDiv w:val="1"/>
      <w:marLeft w:val="0"/>
      <w:marRight w:val="0"/>
      <w:marTop w:val="0"/>
      <w:marBottom w:val="0"/>
      <w:divBdr>
        <w:top w:val="none" w:sz="0" w:space="0" w:color="auto"/>
        <w:left w:val="none" w:sz="0" w:space="0" w:color="auto"/>
        <w:bottom w:val="none" w:sz="0" w:space="0" w:color="auto"/>
        <w:right w:val="none" w:sz="0" w:space="0" w:color="auto"/>
      </w:divBdr>
    </w:div>
    <w:div w:id="218638202">
      <w:bodyDiv w:val="1"/>
      <w:marLeft w:val="0"/>
      <w:marRight w:val="0"/>
      <w:marTop w:val="0"/>
      <w:marBottom w:val="0"/>
      <w:divBdr>
        <w:top w:val="none" w:sz="0" w:space="0" w:color="auto"/>
        <w:left w:val="none" w:sz="0" w:space="0" w:color="auto"/>
        <w:bottom w:val="none" w:sz="0" w:space="0" w:color="auto"/>
        <w:right w:val="none" w:sz="0" w:space="0" w:color="auto"/>
      </w:divBdr>
    </w:div>
    <w:div w:id="309751624">
      <w:bodyDiv w:val="1"/>
      <w:marLeft w:val="0"/>
      <w:marRight w:val="0"/>
      <w:marTop w:val="0"/>
      <w:marBottom w:val="0"/>
      <w:divBdr>
        <w:top w:val="none" w:sz="0" w:space="0" w:color="auto"/>
        <w:left w:val="none" w:sz="0" w:space="0" w:color="auto"/>
        <w:bottom w:val="none" w:sz="0" w:space="0" w:color="auto"/>
        <w:right w:val="none" w:sz="0" w:space="0" w:color="auto"/>
      </w:divBdr>
    </w:div>
    <w:div w:id="417874011">
      <w:bodyDiv w:val="1"/>
      <w:marLeft w:val="0"/>
      <w:marRight w:val="0"/>
      <w:marTop w:val="0"/>
      <w:marBottom w:val="0"/>
      <w:divBdr>
        <w:top w:val="none" w:sz="0" w:space="0" w:color="auto"/>
        <w:left w:val="none" w:sz="0" w:space="0" w:color="auto"/>
        <w:bottom w:val="none" w:sz="0" w:space="0" w:color="auto"/>
        <w:right w:val="none" w:sz="0" w:space="0" w:color="auto"/>
      </w:divBdr>
    </w:div>
    <w:div w:id="519785504">
      <w:bodyDiv w:val="1"/>
      <w:marLeft w:val="0"/>
      <w:marRight w:val="0"/>
      <w:marTop w:val="0"/>
      <w:marBottom w:val="0"/>
      <w:divBdr>
        <w:top w:val="none" w:sz="0" w:space="0" w:color="auto"/>
        <w:left w:val="none" w:sz="0" w:space="0" w:color="auto"/>
        <w:bottom w:val="none" w:sz="0" w:space="0" w:color="auto"/>
        <w:right w:val="none" w:sz="0" w:space="0" w:color="auto"/>
      </w:divBdr>
    </w:div>
    <w:div w:id="676736863">
      <w:bodyDiv w:val="1"/>
      <w:marLeft w:val="0"/>
      <w:marRight w:val="0"/>
      <w:marTop w:val="0"/>
      <w:marBottom w:val="0"/>
      <w:divBdr>
        <w:top w:val="none" w:sz="0" w:space="0" w:color="auto"/>
        <w:left w:val="none" w:sz="0" w:space="0" w:color="auto"/>
        <w:bottom w:val="none" w:sz="0" w:space="0" w:color="auto"/>
        <w:right w:val="none" w:sz="0" w:space="0" w:color="auto"/>
      </w:divBdr>
    </w:div>
    <w:div w:id="679628954">
      <w:bodyDiv w:val="1"/>
      <w:marLeft w:val="0"/>
      <w:marRight w:val="0"/>
      <w:marTop w:val="0"/>
      <w:marBottom w:val="0"/>
      <w:divBdr>
        <w:top w:val="none" w:sz="0" w:space="0" w:color="auto"/>
        <w:left w:val="none" w:sz="0" w:space="0" w:color="auto"/>
        <w:bottom w:val="none" w:sz="0" w:space="0" w:color="auto"/>
        <w:right w:val="none" w:sz="0" w:space="0" w:color="auto"/>
      </w:divBdr>
    </w:div>
    <w:div w:id="688413547">
      <w:bodyDiv w:val="1"/>
      <w:marLeft w:val="0"/>
      <w:marRight w:val="0"/>
      <w:marTop w:val="0"/>
      <w:marBottom w:val="0"/>
      <w:divBdr>
        <w:top w:val="none" w:sz="0" w:space="0" w:color="auto"/>
        <w:left w:val="none" w:sz="0" w:space="0" w:color="auto"/>
        <w:bottom w:val="none" w:sz="0" w:space="0" w:color="auto"/>
        <w:right w:val="none" w:sz="0" w:space="0" w:color="auto"/>
      </w:divBdr>
    </w:div>
    <w:div w:id="735930459">
      <w:bodyDiv w:val="1"/>
      <w:marLeft w:val="0"/>
      <w:marRight w:val="0"/>
      <w:marTop w:val="0"/>
      <w:marBottom w:val="0"/>
      <w:divBdr>
        <w:top w:val="none" w:sz="0" w:space="0" w:color="auto"/>
        <w:left w:val="none" w:sz="0" w:space="0" w:color="auto"/>
        <w:bottom w:val="none" w:sz="0" w:space="0" w:color="auto"/>
        <w:right w:val="none" w:sz="0" w:space="0" w:color="auto"/>
      </w:divBdr>
    </w:div>
    <w:div w:id="1091121654">
      <w:bodyDiv w:val="1"/>
      <w:marLeft w:val="0"/>
      <w:marRight w:val="0"/>
      <w:marTop w:val="0"/>
      <w:marBottom w:val="0"/>
      <w:divBdr>
        <w:top w:val="none" w:sz="0" w:space="0" w:color="auto"/>
        <w:left w:val="none" w:sz="0" w:space="0" w:color="auto"/>
        <w:bottom w:val="none" w:sz="0" w:space="0" w:color="auto"/>
        <w:right w:val="none" w:sz="0" w:space="0" w:color="auto"/>
      </w:divBdr>
    </w:div>
    <w:div w:id="1170220742">
      <w:bodyDiv w:val="1"/>
      <w:marLeft w:val="0"/>
      <w:marRight w:val="0"/>
      <w:marTop w:val="0"/>
      <w:marBottom w:val="0"/>
      <w:divBdr>
        <w:top w:val="none" w:sz="0" w:space="0" w:color="auto"/>
        <w:left w:val="none" w:sz="0" w:space="0" w:color="auto"/>
        <w:bottom w:val="none" w:sz="0" w:space="0" w:color="auto"/>
        <w:right w:val="none" w:sz="0" w:space="0" w:color="auto"/>
      </w:divBdr>
    </w:div>
    <w:div w:id="1273391717">
      <w:bodyDiv w:val="1"/>
      <w:marLeft w:val="0"/>
      <w:marRight w:val="0"/>
      <w:marTop w:val="0"/>
      <w:marBottom w:val="0"/>
      <w:divBdr>
        <w:top w:val="none" w:sz="0" w:space="0" w:color="auto"/>
        <w:left w:val="none" w:sz="0" w:space="0" w:color="auto"/>
        <w:bottom w:val="none" w:sz="0" w:space="0" w:color="auto"/>
        <w:right w:val="none" w:sz="0" w:space="0" w:color="auto"/>
      </w:divBdr>
    </w:div>
    <w:div w:id="1424883737">
      <w:bodyDiv w:val="1"/>
      <w:marLeft w:val="0"/>
      <w:marRight w:val="0"/>
      <w:marTop w:val="0"/>
      <w:marBottom w:val="0"/>
      <w:divBdr>
        <w:top w:val="none" w:sz="0" w:space="0" w:color="auto"/>
        <w:left w:val="none" w:sz="0" w:space="0" w:color="auto"/>
        <w:bottom w:val="none" w:sz="0" w:space="0" w:color="auto"/>
        <w:right w:val="none" w:sz="0" w:space="0" w:color="auto"/>
      </w:divBdr>
    </w:div>
    <w:div w:id="1799448104">
      <w:bodyDiv w:val="1"/>
      <w:marLeft w:val="0"/>
      <w:marRight w:val="0"/>
      <w:marTop w:val="0"/>
      <w:marBottom w:val="0"/>
      <w:divBdr>
        <w:top w:val="none" w:sz="0" w:space="0" w:color="auto"/>
        <w:left w:val="none" w:sz="0" w:space="0" w:color="auto"/>
        <w:bottom w:val="none" w:sz="0" w:space="0" w:color="auto"/>
        <w:right w:val="none" w:sz="0" w:space="0" w:color="auto"/>
      </w:divBdr>
    </w:div>
    <w:div w:id="1853104408">
      <w:bodyDiv w:val="1"/>
      <w:marLeft w:val="0"/>
      <w:marRight w:val="0"/>
      <w:marTop w:val="0"/>
      <w:marBottom w:val="0"/>
      <w:divBdr>
        <w:top w:val="none" w:sz="0" w:space="0" w:color="auto"/>
        <w:left w:val="none" w:sz="0" w:space="0" w:color="auto"/>
        <w:bottom w:val="none" w:sz="0" w:space="0" w:color="auto"/>
        <w:right w:val="none" w:sz="0" w:space="0" w:color="auto"/>
      </w:divBdr>
      <w:divsChild>
        <w:div w:id="1287153487">
          <w:marLeft w:val="0"/>
          <w:marRight w:val="0"/>
          <w:marTop w:val="0"/>
          <w:marBottom w:val="240"/>
          <w:divBdr>
            <w:top w:val="none" w:sz="0" w:space="0" w:color="auto"/>
            <w:left w:val="none" w:sz="0" w:space="0" w:color="auto"/>
            <w:bottom w:val="none" w:sz="0" w:space="0" w:color="auto"/>
            <w:right w:val="none" w:sz="0" w:space="0" w:color="auto"/>
          </w:divBdr>
        </w:div>
      </w:divsChild>
    </w:div>
    <w:div w:id="1866363000">
      <w:bodyDiv w:val="1"/>
      <w:marLeft w:val="0"/>
      <w:marRight w:val="0"/>
      <w:marTop w:val="0"/>
      <w:marBottom w:val="0"/>
      <w:divBdr>
        <w:top w:val="none" w:sz="0" w:space="0" w:color="auto"/>
        <w:left w:val="none" w:sz="0" w:space="0" w:color="auto"/>
        <w:bottom w:val="none" w:sz="0" w:space="0" w:color="auto"/>
        <w:right w:val="none" w:sz="0" w:space="0" w:color="auto"/>
      </w:divBdr>
    </w:div>
    <w:div w:id="207639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bdis.ne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ohmanalharbi@ksu.edu.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1EB2-1F4C-4FA5-8261-B77D27EF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80230</CharactersWithSpaces>
  <SharedDoc>false</SharedDoc>
  <HLinks>
    <vt:vector size="306" baseType="variant">
      <vt:variant>
        <vt:i4>4521995</vt:i4>
      </vt:variant>
      <vt:variant>
        <vt:i4>295</vt:i4>
      </vt:variant>
      <vt:variant>
        <vt:i4>0</vt:i4>
      </vt:variant>
      <vt:variant>
        <vt:i4>5</vt:i4>
      </vt:variant>
      <vt:variant>
        <vt:lpwstr/>
      </vt:variant>
      <vt:variant>
        <vt:lpwstr>_ENREF_48</vt:lpwstr>
      </vt:variant>
      <vt:variant>
        <vt:i4>4521995</vt:i4>
      </vt:variant>
      <vt:variant>
        <vt:i4>289</vt:i4>
      </vt:variant>
      <vt:variant>
        <vt:i4>0</vt:i4>
      </vt:variant>
      <vt:variant>
        <vt:i4>5</vt:i4>
      </vt:variant>
      <vt:variant>
        <vt:lpwstr/>
      </vt:variant>
      <vt:variant>
        <vt:lpwstr>_ENREF_47</vt:lpwstr>
      </vt:variant>
      <vt:variant>
        <vt:i4>4521995</vt:i4>
      </vt:variant>
      <vt:variant>
        <vt:i4>283</vt:i4>
      </vt:variant>
      <vt:variant>
        <vt:i4>0</vt:i4>
      </vt:variant>
      <vt:variant>
        <vt:i4>5</vt:i4>
      </vt:variant>
      <vt:variant>
        <vt:lpwstr/>
      </vt:variant>
      <vt:variant>
        <vt:lpwstr>_ENREF_46</vt:lpwstr>
      </vt:variant>
      <vt:variant>
        <vt:i4>4521995</vt:i4>
      </vt:variant>
      <vt:variant>
        <vt:i4>277</vt:i4>
      </vt:variant>
      <vt:variant>
        <vt:i4>0</vt:i4>
      </vt:variant>
      <vt:variant>
        <vt:i4>5</vt:i4>
      </vt:variant>
      <vt:variant>
        <vt:lpwstr/>
      </vt:variant>
      <vt:variant>
        <vt:lpwstr>_ENREF_45</vt:lpwstr>
      </vt:variant>
      <vt:variant>
        <vt:i4>4521995</vt:i4>
      </vt:variant>
      <vt:variant>
        <vt:i4>271</vt:i4>
      </vt:variant>
      <vt:variant>
        <vt:i4>0</vt:i4>
      </vt:variant>
      <vt:variant>
        <vt:i4>5</vt:i4>
      </vt:variant>
      <vt:variant>
        <vt:lpwstr/>
      </vt:variant>
      <vt:variant>
        <vt:lpwstr>_ENREF_44</vt:lpwstr>
      </vt:variant>
      <vt:variant>
        <vt:i4>4194315</vt:i4>
      </vt:variant>
      <vt:variant>
        <vt:i4>265</vt:i4>
      </vt:variant>
      <vt:variant>
        <vt:i4>0</vt:i4>
      </vt:variant>
      <vt:variant>
        <vt:i4>5</vt:i4>
      </vt:variant>
      <vt:variant>
        <vt:lpwstr/>
      </vt:variant>
      <vt:variant>
        <vt:lpwstr>_ENREF_19</vt:lpwstr>
      </vt:variant>
      <vt:variant>
        <vt:i4>4521995</vt:i4>
      </vt:variant>
      <vt:variant>
        <vt:i4>257</vt:i4>
      </vt:variant>
      <vt:variant>
        <vt:i4>0</vt:i4>
      </vt:variant>
      <vt:variant>
        <vt:i4>5</vt:i4>
      </vt:variant>
      <vt:variant>
        <vt:lpwstr/>
      </vt:variant>
      <vt:variant>
        <vt:lpwstr>_ENREF_43</vt:lpwstr>
      </vt:variant>
      <vt:variant>
        <vt:i4>4521995</vt:i4>
      </vt:variant>
      <vt:variant>
        <vt:i4>251</vt:i4>
      </vt:variant>
      <vt:variant>
        <vt:i4>0</vt:i4>
      </vt:variant>
      <vt:variant>
        <vt:i4>5</vt:i4>
      </vt:variant>
      <vt:variant>
        <vt:lpwstr/>
      </vt:variant>
      <vt:variant>
        <vt:lpwstr>_ENREF_42</vt:lpwstr>
      </vt:variant>
      <vt:variant>
        <vt:i4>4521995</vt:i4>
      </vt:variant>
      <vt:variant>
        <vt:i4>245</vt:i4>
      </vt:variant>
      <vt:variant>
        <vt:i4>0</vt:i4>
      </vt:variant>
      <vt:variant>
        <vt:i4>5</vt:i4>
      </vt:variant>
      <vt:variant>
        <vt:lpwstr/>
      </vt:variant>
      <vt:variant>
        <vt:lpwstr>_ENREF_41</vt:lpwstr>
      </vt:variant>
      <vt:variant>
        <vt:i4>4521995</vt:i4>
      </vt:variant>
      <vt:variant>
        <vt:i4>239</vt:i4>
      </vt:variant>
      <vt:variant>
        <vt:i4>0</vt:i4>
      </vt:variant>
      <vt:variant>
        <vt:i4>5</vt:i4>
      </vt:variant>
      <vt:variant>
        <vt:lpwstr/>
      </vt:variant>
      <vt:variant>
        <vt:lpwstr>_ENREF_40</vt:lpwstr>
      </vt:variant>
      <vt:variant>
        <vt:i4>4325387</vt:i4>
      </vt:variant>
      <vt:variant>
        <vt:i4>233</vt:i4>
      </vt:variant>
      <vt:variant>
        <vt:i4>0</vt:i4>
      </vt:variant>
      <vt:variant>
        <vt:i4>5</vt:i4>
      </vt:variant>
      <vt:variant>
        <vt:lpwstr/>
      </vt:variant>
      <vt:variant>
        <vt:lpwstr>_ENREF_39</vt:lpwstr>
      </vt:variant>
      <vt:variant>
        <vt:i4>4325387</vt:i4>
      </vt:variant>
      <vt:variant>
        <vt:i4>227</vt:i4>
      </vt:variant>
      <vt:variant>
        <vt:i4>0</vt:i4>
      </vt:variant>
      <vt:variant>
        <vt:i4>5</vt:i4>
      </vt:variant>
      <vt:variant>
        <vt:lpwstr/>
      </vt:variant>
      <vt:variant>
        <vt:lpwstr>_ENREF_38</vt:lpwstr>
      </vt:variant>
      <vt:variant>
        <vt:i4>4325387</vt:i4>
      </vt:variant>
      <vt:variant>
        <vt:i4>221</vt:i4>
      </vt:variant>
      <vt:variant>
        <vt:i4>0</vt:i4>
      </vt:variant>
      <vt:variant>
        <vt:i4>5</vt:i4>
      </vt:variant>
      <vt:variant>
        <vt:lpwstr/>
      </vt:variant>
      <vt:variant>
        <vt:lpwstr>_ENREF_37</vt:lpwstr>
      </vt:variant>
      <vt:variant>
        <vt:i4>4325387</vt:i4>
      </vt:variant>
      <vt:variant>
        <vt:i4>215</vt:i4>
      </vt:variant>
      <vt:variant>
        <vt:i4>0</vt:i4>
      </vt:variant>
      <vt:variant>
        <vt:i4>5</vt:i4>
      </vt:variant>
      <vt:variant>
        <vt:lpwstr/>
      </vt:variant>
      <vt:variant>
        <vt:lpwstr>_ENREF_36</vt:lpwstr>
      </vt:variant>
      <vt:variant>
        <vt:i4>4390923</vt:i4>
      </vt:variant>
      <vt:variant>
        <vt:i4>209</vt:i4>
      </vt:variant>
      <vt:variant>
        <vt:i4>0</vt:i4>
      </vt:variant>
      <vt:variant>
        <vt:i4>5</vt:i4>
      </vt:variant>
      <vt:variant>
        <vt:lpwstr/>
      </vt:variant>
      <vt:variant>
        <vt:lpwstr>_ENREF_28</vt:lpwstr>
      </vt:variant>
      <vt:variant>
        <vt:i4>4325387</vt:i4>
      </vt:variant>
      <vt:variant>
        <vt:i4>203</vt:i4>
      </vt:variant>
      <vt:variant>
        <vt:i4>0</vt:i4>
      </vt:variant>
      <vt:variant>
        <vt:i4>5</vt:i4>
      </vt:variant>
      <vt:variant>
        <vt:lpwstr/>
      </vt:variant>
      <vt:variant>
        <vt:lpwstr>_ENREF_35</vt:lpwstr>
      </vt:variant>
      <vt:variant>
        <vt:i4>4325387</vt:i4>
      </vt:variant>
      <vt:variant>
        <vt:i4>197</vt:i4>
      </vt:variant>
      <vt:variant>
        <vt:i4>0</vt:i4>
      </vt:variant>
      <vt:variant>
        <vt:i4>5</vt:i4>
      </vt:variant>
      <vt:variant>
        <vt:lpwstr/>
      </vt:variant>
      <vt:variant>
        <vt:lpwstr>_ENREF_34</vt:lpwstr>
      </vt:variant>
      <vt:variant>
        <vt:i4>4325387</vt:i4>
      </vt:variant>
      <vt:variant>
        <vt:i4>191</vt:i4>
      </vt:variant>
      <vt:variant>
        <vt:i4>0</vt:i4>
      </vt:variant>
      <vt:variant>
        <vt:i4>5</vt:i4>
      </vt:variant>
      <vt:variant>
        <vt:lpwstr/>
      </vt:variant>
      <vt:variant>
        <vt:lpwstr>_ENREF_33</vt:lpwstr>
      </vt:variant>
      <vt:variant>
        <vt:i4>4325387</vt:i4>
      </vt:variant>
      <vt:variant>
        <vt:i4>185</vt:i4>
      </vt:variant>
      <vt:variant>
        <vt:i4>0</vt:i4>
      </vt:variant>
      <vt:variant>
        <vt:i4>5</vt:i4>
      </vt:variant>
      <vt:variant>
        <vt:lpwstr/>
      </vt:variant>
      <vt:variant>
        <vt:lpwstr>_ENREF_30</vt:lpwstr>
      </vt:variant>
      <vt:variant>
        <vt:i4>4325387</vt:i4>
      </vt:variant>
      <vt:variant>
        <vt:i4>179</vt:i4>
      </vt:variant>
      <vt:variant>
        <vt:i4>0</vt:i4>
      </vt:variant>
      <vt:variant>
        <vt:i4>5</vt:i4>
      </vt:variant>
      <vt:variant>
        <vt:lpwstr/>
      </vt:variant>
      <vt:variant>
        <vt:lpwstr>_ENREF_32</vt:lpwstr>
      </vt:variant>
      <vt:variant>
        <vt:i4>4325387</vt:i4>
      </vt:variant>
      <vt:variant>
        <vt:i4>173</vt:i4>
      </vt:variant>
      <vt:variant>
        <vt:i4>0</vt:i4>
      </vt:variant>
      <vt:variant>
        <vt:i4>5</vt:i4>
      </vt:variant>
      <vt:variant>
        <vt:lpwstr/>
      </vt:variant>
      <vt:variant>
        <vt:lpwstr>_ENREF_31</vt:lpwstr>
      </vt:variant>
      <vt:variant>
        <vt:i4>4390923</vt:i4>
      </vt:variant>
      <vt:variant>
        <vt:i4>167</vt:i4>
      </vt:variant>
      <vt:variant>
        <vt:i4>0</vt:i4>
      </vt:variant>
      <vt:variant>
        <vt:i4>5</vt:i4>
      </vt:variant>
      <vt:variant>
        <vt:lpwstr/>
      </vt:variant>
      <vt:variant>
        <vt:lpwstr>_ENREF_22</vt:lpwstr>
      </vt:variant>
      <vt:variant>
        <vt:i4>4390923</vt:i4>
      </vt:variant>
      <vt:variant>
        <vt:i4>161</vt:i4>
      </vt:variant>
      <vt:variant>
        <vt:i4>0</vt:i4>
      </vt:variant>
      <vt:variant>
        <vt:i4>5</vt:i4>
      </vt:variant>
      <vt:variant>
        <vt:lpwstr/>
      </vt:variant>
      <vt:variant>
        <vt:lpwstr>_ENREF_23</vt:lpwstr>
      </vt:variant>
      <vt:variant>
        <vt:i4>4325387</vt:i4>
      </vt:variant>
      <vt:variant>
        <vt:i4>153</vt:i4>
      </vt:variant>
      <vt:variant>
        <vt:i4>0</vt:i4>
      </vt:variant>
      <vt:variant>
        <vt:i4>5</vt:i4>
      </vt:variant>
      <vt:variant>
        <vt:lpwstr/>
      </vt:variant>
      <vt:variant>
        <vt:lpwstr>_ENREF_30</vt:lpwstr>
      </vt:variant>
      <vt:variant>
        <vt:i4>4390923</vt:i4>
      </vt:variant>
      <vt:variant>
        <vt:i4>147</vt:i4>
      </vt:variant>
      <vt:variant>
        <vt:i4>0</vt:i4>
      </vt:variant>
      <vt:variant>
        <vt:i4>5</vt:i4>
      </vt:variant>
      <vt:variant>
        <vt:lpwstr/>
      </vt:variant>
      <vt:variant>
        <vt:lpwstr>_ENREF_29</vt:lpwstr>
      </vt:variant>
      <vt:variant>
        <vt:i4>4390923</vt:i4>
      </vt:variant>
      <vt:variant>
        <vt:i4>141</vt:i4>
      </vt:variant>
      <vt:variant>
        <vt:i4>0</vt:i4>
      </vt:variant>
      <vt:variant>
        <vt:i4>5</vt:i4>
      </vt:variant>
      <vt:variant>
        <vt:lpwstr/>
      </vt:variant>
      <vt:variant>
        <vt:lpwstr>_ENREF_28</vt:lpwstr>
      </vt:variant>
      <vt:variant>
        <vt:i4>4390923</vt:i4>
      </vt:variant>
      <vt:variant>
        <vt:i4>135</vt:i4>
      </vt:variant>
      <vt:variant>
        <vt:i4>0</vt:i4>
      </vt:variant>
      <vt:variant>
        <vt:i4>5</vt:i4>
      </vt:variant>
      <vt:variant>
        <vt:lpwstr/>
      </vt:variant>
      <vt:variant>
        <vt:lpwstr>_ENREF_27</vt:lpwstr>
      </vt:variant>
      <vt:variant>
        <vt:i4>4390923</vt:i4>
      </vt:variant>
      <vt:variant>
        <vt:i4>129</vt:i4>
      </vt:variant>
      <vt:variant>
        <vt:i4>0</vt:i4>
      </vt:variant>
      <vt:variant>
        <vt:i4>5</vt:i4>
      </vt:variant>
      <vt:variant>
        <vt:lpwstr/>
      </vt:variant>
      <vt:variant>
        <vt:lpwstr>_ENREF_26</vt:lpwstr>
      </vt:variant>
      <vt:variant>
        <vt:i4>4390923</vt:i4>
      </vt:variant>
      <vt:variant>
        <vt:i4>123</vt:i4>
      </vt:variant>
      <vt:variant>
        <vt:i4>0</vt:i4>
      </vt:variant>
      <vt:variant>
        <vt:i4>5</vt:i4>
      </vt:variant>
      <vt:variant>
        <vt:lpwstr/>
      </vt:variant>
      <vt:variant>
        <vt:lpwstr>_ENREF_25</vt:lpwstr>
      </vt:variant>
      <vt:variant>
        <vt:i4>4390923</vt:i4>
      </vt:variant>
      <vt:variant>
        <vt:i4>117</vt:i4>
      </vt:variant>
      <vt:variant>
        <vt:i4>0</vt:i4>
      </vt:variant>
      <vt:variant>
        <vt:i4>5</vt:i4>
      </vt:variant>
      <vt:variant>
        <vt:lpwstr/>
      </vt:variant>
      <vt:variant>
        <vt:lpwstr>_ENREF_24</vt:lpwstr>
      </vt:variant>
      <vt:variant>
        <vt:i4>4390923</vt:i4>
      </vt:variant>
      <vt:variant>
        <vt:i4>109</vt:i4>
      </vt:variant>
      <vt:variant>
        <vt:i4>0</vt:i4>
      </vt:variant>
      <vt:variant>
        <vt:i4>5</vt:i4>
      </vt:variant>
      <vt:variant>
        <vt:lpwstr/>
      </vt:variant>
      <vt:variant>
        <vt:lpwstr>_ENREF_23</vt:lpwstr>
      </vt:variant>
      <vt:variant>
        <vt:i4>4390923</vt:i4>
      </vt:variant>
      <vt:variant>
        <vt:i4>101</vt:i4>
      </vt:variant>
      <vt:variant>
        <vt:i4>0</vt:i4>
      </vt:variant>
      <vt:variant>
        <vt:i4>5</vt:i4>
      </vt:variant>
      <vt:variant>
        <vt:lpwstr/>
      </vt:variant>
      <vt:variant>
        <vt:lpwstr>_ENREF_22</vt:lpwstr>
      </vt:variant>
      <vt:variant>
        <vt:i4>4194315</vt:i4>
      </vt:variant>
      <vt:variant>
        <vt:i4>95</vt:i4>
      </vt:variant>
      <vt:variant>
        <vt:i4>0</vt:i4>
      </vt:variant>
      <vt:variant>
        <vt:i4>5</vt:i4>
      </vt:variant>
      <vt:variant>
        <vt:lpwstr/>
      </vt:variant>
      <vt:variant>
        <vt:lpwstr>_ENREF_19</vt:lpwstr>
      </vt:variant>
      <vt:variant>
        <vt:i4>4194315</vt:i4>
      </vt:variant>
      <vt:variant>
        <vt:i4>87</vt:i4>
      </vt:variant>
      <vt:variant>
        <vt:i4>0</vt:i4>
      </vt:variant>
      <vt:variant>
        <vt:i4>5</vt:i4>
      </vt:variant>
      <vt:variant>
        <vt:lpwstr/>
      </vt:variant>
      <vt:variant>
        <vt:lpwstr>_ENREF_17</vt:lpwstr>
      </vt:variant>
      <vt:variant>
        <vt:i4>4194315</vt:i4>
      </vt:variant>
      <vt:variant>
        <vt:i4>81</vt:i4>
      </vt:variant>
      <vt:variant>
        <vt:i4>0</vt:i4>
      </vt:variant>
      <vt:variant>
        <vt:i4>5</vt:i4>
      </vt:variant>
      <vt:variant>
        <vt:lpwstr/>
      </vt:variant>
      <vt:variant>
        <vt:lpwstr>_ENREF_16</vt:lpwstr>
      </vt:variant>
      <vt:variant>
        <vt:i4>4194315</vt:i4>
      </vt:variant>
      <vt:variant>
        <vt:i4>75</vt:i4>
      </vt:variant>
      <vt:variant>
        <vt:i4>0</vt:i4>
      </vt:variant>
      <vt:variant>
        <vt:i4>5</vt:i4>
      </vt:variant>
      <vt:variant>
        <vt:lpwstr/>
      </vt:variant>
      <vt:variant>
        <vt:lpwstr>_ENREF_15</vt:lpwstr>
      </vt:variant>
      <vt:variant>
        <vt:i4>5177360</vt:i4>
      </vt:variant>
      <vt:variant>
        <vt:i4>70</vt:i4>
      </vt:variant>
      <vt:variant>
        <vt:i4>0</vt:i4>
      </vt:variant>
      <vt:variant>
        <vt:i4>5</vt:i4>
      </vt:variant>
      <vt:variant>
        <vt:lpwstr>http://www.ibdis.net/</vt:lpwstr>
      </vt:variant>
      <vt:variant>
        <vt:lpwstr/>
      </vt:variant>
      <vt:variant>
        <vt:i4>4194315</vt:i4>
      </vt:variant>
      <vt:variant>
        <vt:i4>66</vt:i4>
      </vt:variant>
      <vt:variant>
        <vt:i4>0</vt:i4>
      </vt:variant>
      <vt:variant>
        <vt:i4>5</vt:i4>
      </vt:variant>
      <vt:variant>
        <vt:lpwstr/>
      </vt:variant>
      <vt:variant>
        <vt:lpwstr>_ENREF_14</vt:lpwstr>
      </vt:variant>
      <vt:variant>
        <vt:i4>4194315</vt:i4>
      </vt:variant>
      <vt:variant>
        <vt:i4>60</vt:i4>
      </vt:variant>
      <vt:variant>
        <vt:i4>0</vt:i4>
      </vt:variant>
      <vt:variant>
        <vt:i4>5</vt:i4>
      </vt:variant>
      <vt:variant>
        <vt:lpwstr/>
      </vt:variant>
      <vt:variant>
        <vt:lpwstr>_ENREF_13</vt:lpwstr>
      </vt:variant>
      <vt:variant>
        <vt:i4>4194315</vt:i4>
      </vt:variant>
      <vt:variant>
        <vt:i4>57</vt:i4>
      </vt:variant>
      <vt:variant>
        <vt:i4>0</vt:i4>
      </vt:variant>
      <vt:variant>
        <vt:i4>5</vt:i4>
      </vt:variant>
      <vt:variant>
        <vt:lpwstr/>
      </vt:variant>
      <vt:variant>
        <vt:lpwstr>_ENREF_12</vt:lpwstr>
      </vt:variant>
      <vt:variant>
        <vt:i4>4194315</vt:i4>
      </vt:variant>
      <vt:variant>
        <vt:i4>51</vt:i4>
      </vt:variant>
      <vt:variant>
        <vt:i4>0</vt:i4>
      </vt:variant>
      <vt:variant>
        <vt:i4>5</vt:i4>
      </vt:variant>
      <vt:variant>
        <vt:lpwstr/>
      </vt:variant>
      <vt:variant>
        <vt:lpwstr>_ENREF_11</vt:lpwstr>
      </vt:variant>
      <vt:variant>
        <vt:i4>4194315</vt:i4>
      </vt:variant>
      <vt:variant>
        <vt:i4>45</vt:i4>
      </vt:variant>
      <vt:variant>
        <vt:i4>0</vt:i4>
      </vt:variant>
      <vt:variant>
        <vt:i4>5</vt:i4>
      </vt:variant>
      <vt:variant>
        <vt:lpwstr/>
      </vt:variant>
      <vt:variant>
        <vt:lpwstr>_ENREF_10</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4325387</vt:i4>
      </vt:variant>
      <vt:variant>
        <vt:i4>25</vt:i4>
      </vt:variant>
      <vt:variant>
        <vt:i4>0</vt:i4>
      </vt:variant>
      <vt:variant>
        <vt:i4>5</vt:i4>
      </vt:variant>
      <vt:variant>
        <vt:lpwstr/>
      </vt:variant>
      <vt:variant>
        <vt:lpwstr>_ENREF_3</vt:lpwstr>
      </vt:variant>
      <vt:variant>
        <vt:i4>4521995</vt:i4>
      </vt:variant>
      <vt:variant>
        <vt:i4>17</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5701676</vt:i4>
      </vt:variant>
      <vt:variant>
        <vt:i4>0</vt:i4>
      </vt:variant>
      <vt:variant>
        <vt:i4>0</vt:i4>
      </vt:variant>
      <vt:variant>
        <vt:i4>5</vt:i4>
      </vt:variant>
      <vt:variant>
        <vt:lpwstr>mailto:ohmanalharbi@ksu.edu.sa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Sdf</dc:creator>
  <cp:lastModifiedBy>Qi Y</cp:lastModifiedBy>
  <cp:revision>3</cp:revision>
  <dcterms:created xsi:type="dcterms:W3CDTF">2014-07-29T02:31:00Z</dcterms:created>
  <dcterms:modified xsi:type="dcterms:W3CDTF">2014-07-29T09:28:00Z</dcterms:modified>
</cp:coreProperties>
</file>