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50" w:rsidRPr="00E62650" w:rsidRDefault="00A87850" w:rsidP="00E51EBA">
      <w:pPr>
        <w:pStyle w:val="p0"/>
        <w:adjustRightInd w:val="0"/>
        <w:snapToGrid w:val="0"/>
        <w:spacing w:line="360" w:lineRule="auto"/>
        <w:jc w:val="both"/>
        <w:rPr>
          <w:rFonts w:ascii="Book Antiqua" w:hAnsi="Book Antiqua"/>
          <w:color w:val="000000" w:themeColor="text1"/>
          <w:sz w:val="24"/>
          <w:szCs w:val="24"/>
        </w:rPr>
      </w:pPr>
      <w:r w:rsidRPr="00E62650">
        <w:rPr>
          <w:rFonts w:ascii="Book Antiqua" w:eastAsia="Times New Roman" w:hAnsi="Book Antiqua"/>
          <w:b/>
          <w:color w:val="000000" w:themeColor="text1"/>
          <w:sz w:val="24"/>
          <w:szCs w:val="24"/>
        </w:rPr>
        <w:t xml:space="preserve">Name of journal: </w:t>
      </w:r>
      <w:bookmarkStart w:id="0" w:name="OLE_LINK719"/>
      <w:bookmarkStart w:id="1" w:name="OLE_LINK718"/>
      <w:r w:rsidRPr="00E62650">
        <w:rPr>
          <w:rFonts w:ascii="Book Antiqua" w:eastAsia="Times New Roman" w:hAnsi="Book Antiqua"/>
          <w:i/>
          <w:color w:val="000000" w:themeColor="text1"/>
          <w:sz w:val="24"/>
          <w:szCs w:val="24"/>
        </w:rPr>
        <w:t>World Journal of Gastroenterology</w:t>
      </w:r>
      <w:bookmarkEnd w:id="0"/>
      <w:bookmarkEnd w:id="1"/>
    </w:p>
    <w:p w:rsidR="00A87850" w:rsidRPr="00E62650" w:rsidRDefault="00A87850" w:rsidP="00E51EBA">
      <w:pPr>
        <w:adjustRightInd w:val="0"/>
        <w:snapToGrid w:val="0"/>
        <w:spacing w:line="360" w:lineRule="auto"/>
        <w:rPr>
          <w:rFonts w:ascii="Book Antiqua" w:eastAsia="宋体" w:hAnsi="Book Antiqua" w:cs="宋体"/>
          <w:b/>
          <w:i/>
          <w:color w:val="000000" w:themeColor="text1"/>
          <w:sz w:val="24"/>
          <w:szCs w:val="24"/>
          <w:lang w:eastAsia="zh-CN"/>
        </w:rPr>
      </w:pPr>
      <w:r w:rsidRPr="00E62650">
        <w:rPr>
          <w:rFonts w:ascii="Book Antiqua" w:hAnsi="Book Antiqua" w:cs="Arial"/>
          <w:b/>
          <w:color w:val="000000" w:themeColor="text1"/>
          <w:sz w:val="24"/>
          <w:szCs w:val="24"/>
        </w:rPr>
        <w:t xml:space="preserve">ESPS Manuscript NO: </w:t>
      </w:r>
      <w:r w:rsidRPr="00E62650">
        <w:rPr>
          <w:rFonts w:ascii="Book Antiqua" w:eastAsia="宋体" w:hAnsi="Book Antiqua" w:cs="Arial"/>
          <w:b/>
          <w:color w:val="000000" w:themeColor="text1"/>
          <w:sz w:val="24"/>
          <w:szCs w:val="24"/>
          <w:lang w:eastAsia="zh-CN"/>
        </w:rPr>
        <w:t>11399</w:t>
      </w:r>
    </w:p>
    <w:p w:rsidR="00A87850" w:rsidRPr="00E62650" w:rsidRDefault="00A87850" w:rsidP="00E51EBA">
      <w:pPr>
        <w:suppressAutoHyphens/>
        <w:autoSpaceDE w:val="0"/>
        <w:autoSpaceDN w:val="0"/>
        <w:adjustRightInd w:val="0"/>
        <w:snapToGrid w:val="0"/>
        <w:spacing w:line="360" w:lineRule="auto"/>
        <w:rPr>
          <w:rFonts w:ascii="Book Antiqua" w:eastAsia="宋体" w:hAnsi="Book Antiqua"/>
          <w:b/>
          <w:color w:val="000000" w:themeColor="text1"/>
          <w:sz w:val="24"/>
          <w:szCs w:val="24"/>
          <w:lang w:eastAsia="zh-CN"/>
        </w:rPr>
      </w:pPr>
      <w:r w:rsidRPr="00E62650">
        <w:rPr>
          <w:rFonts w:ascii="Book Antiqua" w:hAnsi="Book Antiqua"/>
          <w:b/>
          <w:color w:val="000000" w:themeColor="text1"/>
          <w:sz w:val="24"/>
          <w:szCs w:val="24"/>
        </w:rPr>
        <w:t xml:space="preserve">Columns: </w:t>
      </w:r>
      <w:r w:rsidRPr="00E62650">
        <w:rPr>
          <w:rFonts w:ascii="Book Antiqua" w:eastAsia="宋体" w:hAnsi="Book Antiqua"/>
          <w:b/>
          <w:color w:val="000000" w:themeColor="text1"/>
          <w:sz w:val="24"/>
          <w:szCs w:val="24"/>
          <w:lang w:eastAsia="zh-CN"/>
        </w:rPr>
        <w:t>TOPIC HIGHLIGHT</w:t>
      </w:r>
    </w:p>
    <w:p w:rsidR="009333FA" w:rsidRPr="00E62650" w:rsidRDefault="009333FA" w:rsidP="00E51EBA">
      <w:pPr>
        <w:suppressAutoHyphens/>
        <w:autoSpaceDE w:val="0"/>
        <w:autoSpaceDN w:val="0"/>
        <w:adjustRightInd w:val="0"/>
        <w:snapToGrid w:val="0"/>
        <w:spacing w:line="360" w:lineRule="auto"/>
        <w:rPr>
          <w:rFonts w:ascii="Book Antiqua" w:eastAsia="宋体" w:hAnsi="Book Antiqua"/>
          <w:b/>
          <w:color w:val="000000" w:themeColor="text1"/>
          <w:sz w:val="24"/>
          <w:szCs w:val="24"/>
          <w:lang w:eastAsia="zh-CN"/>
        </w:rPr>
      </w:pPr>
    </w:p>
    <w:p w:rsidR="009333FA" w:rsidRPr="00E62650" w:rsidRDefault="009333FA" w:rsidP="009333FA">
      <w:pPr>
        <w:spacing w:line="360" w:lineRule="auto"/>
        <w:rPr>
          <w:rFonts w:ascii="Book Antiqua" w:hAnsi="Book Antiqua" w:cs="TwCenMT-Bold"/>
          <w:bCs/>
          <w:sz w:val="24"/>
        </w:rPr>
      </w:pPr>
      <w:r w:rsidRPr="00E62650">
        <w:rPr>
          <w:rFonts w:ascii="Book Antiqua" w:hAnsi="Book Antiqua" w:cs="TwCenMT-Bold"/>
          <w:bCs/>
          <w:sz w:val="24"/>
        </w:rPr>
        <w:t xml:space="preserve">WJG 20th Anniversary Special Issues </w:t>
      </w:r>
      <w:r w:rsidR="00BB6714" w:rsidRPr="00E62650">
        <w:rPr>
          <w:rFonts w:ascii="Book Antiqua" w:hAnsi="Book Antiqua" w:cs="TwCenMT-Bold"/>
          <w:bCs/>
          <w:sz w:val="24"/>
        </w:rPr>
        <w:t>(11): Cirrhosis</w:t>
      </w:r>
    </w:p>
    <w:p w:rsidR="00A87850" w:rsidRPr="00E62650" w:rsidRDefault="00A87850" w:rsidP="00E51EBA">
      <w:pPr>
        <w:snapToGrid w:val="0"/>
        <w:spacing w:line="360" w:lineRule="auto"/>
        <w:rPr>
          <w:rFonts w:ascii="Book Antiqua" w:eastAsia="宋体" w:hAnsi="Book Antiqua"/>
          <w:b/>
          <w:color w:val="000000" w:themeColor="text1"/>
          <w:sz w:val="24"/>
          <w:szCs w:val="24"/>
          <w:lang w:eastAsia="zh-CN"/>
        </w:rPr>
      </w:pPr>
    </w:p>
    <w:p w:rsidR="00A247F3" w:rsidRPr="00E62650" w:rsidRDefault="00B70598" w:rsidP="00E51EBA">
      <w:pPr>
        <w:snapToGrid w:val="0"/>
        <w:spacing w:line="360" w:lineRule="auto"/>
        <w:rPr>
          <w:rFonts w:ascii="Book Antiqua" w:hAnsi="Book Antiqua"/>
          <w:b/>
          <w:color w:val="000000" w:themeColor="text1"/>
          <w:sz w:val="24"/>
          <w:szCs w:val="24"/>
        </w:rPr>
      </w:pPr>
      <w:proofErr w:type="spellStart"/>
      <w:r w:rsidRPr="00E62650">
        <w:rPr>
          <w:rFonts w:ascii="Book Antiqua" w:hAnsi="Book Antiqua"/>
          <w:b/>
          <w:color w:val="000000" w:themeColor="text1"/>
          <w:sz w:val="24"/>
          <w:szCs w:val="24"/>
        </w:rPr>
        <w:t>N</w:t>
      </w:r>
      <w:r w:rsidR="009B474B" w:rsidRPr="00E62650">
        <w:rPr>
          <w:rFonts w:ascii="Book Antiqua" w:hAnsi="Book Antiqua"/>
          <w:b/>
          <w:color w:val="000000" w:themeColor="text1"/>
          <w:sz w:val="24"/>
          <w:szCs w:val="24"/>
        </w:rPr>
        <w:t>oninvasive</w:t>
      </w:r>
      <w:proofErr w:type="spellEnd"/>
      <w:r w:rsidR="009B474B" w:rsidRPr="00E62650">
        <w:rPr>
          <w:rFonts w:ascii="Book Antiqua" w:hAnsi="Book Antiqua"/>
          <w:b/>
          <w:color w:val="000000" w:themeColor="text1"/>
          <w:sz w:val="24"/>
          <w:szCs w:val="24"/>
        </w:rPr>
        <w:t xml:space="preserve"> assessment of portal hypertension in cirrhosis</w:t>
      </w:r>
      <w:r w:rsidRPr="00E62650">
        <w:rPr>
          <w:rFonts w:ascii="Book Antiqua" w:hAnsi="Book Antiqua"/>
          <w:b/>
          <w:color w:val="000000" w:themeColor="text1"/>
          <w:sz w:val="24"/>
          <w:szCs w:val="24"/>
        </w:rPr>
        <w:t>: L</w:t>
      </w:r>
      <w:r w:rsidR="009B474B" w:rsidRPr="00E62650">
        <w:rPr>
          <w:rFonts w:ascii="Book Antiqua" w:hAnsi="Book Antiqua"/>
          <w:b/>
          <w:color w:val="000000" w:themeColor="text1"/>
          <w:sz w:val="24"/>
          <w:szCs w:val="24"/>
        </w:rPr>
        <w:t>iver stiffness and beyond</w:t>
      </w:r>
    </w:p>
    <w:p w:rsidR="000246B1" w:rsidRPr="00E62650" w:rsidRDefault="000246B1" w:rsidP="00E51EBA">
      <w:pPr>
        <w:snapToGrid w:val="0"/>
        <w:spacing w:line="360" w:lineRule="auto"/>
        <w:rPr>
          <w:rFonts w:ascii="Book Antiqua" w:hAnsi="Book Antiqua"/>
          <w:b/>
          <w:color w:val="000000" w:themeColor="text1"/>
          <w:sz w:val="24"/>
          <w:szCs w:val="24"/>
          <w:lang w:eastAsia="zh-CN"/>
        </w:rPr>
      </w:pPr>
    </w:p>
    <w:p w:rsidR="00E47AA8" w:rsidRPr="00E62650" w:rsidRDefault="00E4301E" w:rsidP="00E51EBA">
      <w:pPr>
        <w:snapToGrid w:val="0"/>
        <w:spacing w:line="360" w:lineRule="auto"/>
        <w:rPr>
          <w:rFonts w:ascii="Book Antiqua" w:hAnsi="Book Antiqua"/>
          <w:strike/>
          <w:color w:val="000000" w:themeColor="text1"/>
          <w:sz w:val="24"/>
          <w:szCs w:val="24"/>
          <w:vertAlign w:val="superscript"/>
          <w:lang w:eastAsia="zh-CN"/>
        </w:rPr>
      </w:pPr>
      <w:proofErr w:type="spellStart"/>
      <w:r w:rsidRPr="00E62650">
        <w:rPr>
          <w:rFonts w:ascii="Book Antiqua" w:hAnsi="Book Antiqua"/>
          <w:color w:val="000000" w:themeColor="text1"/>
          <w:sz w:val="24"/>
          <w:szCs w:val="24"/>
        </w:rPr>
        <w:t>Stefanescu</w:t>
      </w:r>
      <w:proofErr w:type="spellEnd"/>
      <w:r w:rsidR="00C3616F" w:rsidRPr="00E62650">
        <w:rPr>
          <w:rFonts w:ascii="Book Antiqua" w:hAnsi="Book Antiqua"/>
          <w:color w:val="000000" w:themeColor="text1"/>
          <w:sz w:val="24"/>
          <w:szCs w:val="24"/>
          <w:lang w:eastAsia="zh-CN"/>
        </w:rPr>
        <w:t xml:space="preserve"> H </w:t>
      </w:r>
      <w:r w:rsidR="00C3616F" w:rsidRPr="00E62650">
        <w:rPr>
          <w:rFonts w:ascii="Book Antiqua" w:hAnsi="Book Antiqua"/>
          <w:i/>
          <w:color w:val="000000" w:themeColor="text1"/>
          <w:sz w:val="24"/>
          <w:szCs w:val="24"/>
          <w:lang w:eastAsia="zh-CN"/>
        </w:rPr>
        <w:t xml:space="preserve">et al. </w:t>
      </w:r>
      <w:r w:rsidR="00C3616F" w:rsidRPr="00E62650">
        <w:rPr>
          <w:rFonts w:ascii="Book Antiqua" w:hAnsi="Book Antiqua"/>
          <w:color w:val="000000" w:themeColor="text1"/>
          <w:sz w:val="24"/>
          <w:szCs w:val="24"/>
          <w:lang w:eastAsia="zh-CN"/>
        </w:rPr>
        <w:t>Assessment of portal hypertension in cirrhosis</w:t>
      </w:r>
    </w:p>
    <w:p w:rsidR="004041E4" w:rsidRPr="00E62650" w:rsidRDefault="004041E4" w:rsidP="00E51EBA">
      <w:pPr>
        <w:snapToGrid w:val="0"/>
        <w:spacing w:line="360" w:lineRule="auto"/>
        <w:rPr>
          <w:rFonts w:ascii="Book Antiqua" w:eastAsia="宋体" w:hAnsi="Book Antiqua"/>
          <w:strike/>
          <w:color w:val="000000" w:themeColor="text1"/>
          <w:sz w:val="24"/>
          <w:szCs w:val="24"/>
          <w:lang w:eastAsia="zh-CN"/>
        </w:rPr>
      </w:pPr>
    </w:p>
    <w:p w:rsidR="008E3311" w:rsidRPr="00E62650" w:rsidRDefault="00C3616F" w:rsidP="00E51EBA">
      <w:pPr>
        <w:snapToGrid w:val="0"/>
        <w:spacing w:line="360" w:lineRule="auto"/>
        <w:rPr>
          <w:rFonts w:ascii="Book Antiqua" w:eastAsia="宋体" w:hAnsi="Book Antiqua"/>
          <w:strike/>
          <w:color w:val="000000" w:themeColor="text1"/>
          <w:sz w:val="24"/>
          <w:szCs w:val="24"/>
          <w:lang w:eastAsia="zh-CN"/>
        </w:rPr>
      </w:pPr>
      <w:proofErr w:type="spellStart"/>
      <w:r w:rsidRPr="00E62650">
        <w:rPr>
          <w:rFonts w:ascii="Book Antiqua" w:hAnsi="Book Antiqua"/>
          <w:color w:val="000000" w:themeColor="text1"/>
          <w:sz w:val="24"/>
          <w:szCs w:val="24"/>
        </w:rPr>
        <w:t>Horia</w:t>
      </w:r>
      <w:proofErr w:type="spellEnd"/>
      <w:r w:rsidRPr="00E62650">
        <w:rPr>
          <w:rFonts w:ascii="Book Antiqua" w:hAnsi="Book Antiqua"/>
          <w:color w:val="000000" w:themeColor="text1"/>
          <w:sz w:val="24"/>
          <w:szCs w:val="24"/>
        </w:rPr>
        <w:t xml:space="preserve"> </w:t>
      </w:r>
      <w:proofErr w:type="spellStart"/>
      <w:r w:rsidRPr="00E62650">
        <w:rPr>
          <w:rFonts w:ascii="Book Antiqua" w:hAnsi="Book Antiqua"/>
          <w:color w:val="000000" w:themeColor="text1"/>
          <w:sz w:val="24"/>
          <w:szCs w:val="24"/>
        </w:rPr>
        <w:t>Stefanescu</w:t>
      </w:r>
      <w:proofErr w:type="spellEnd"/>
      <w:r w:rsidRPr="00E62650">
        <w:rPr>
          <w:rFonts w:ascii="Book Antiqua" w:hAnsi="Book Antiqua"/>
          <w:color w:val="000000" w:themeColor="text1"/>
          <w:sz w:val="24"/>
          <w:szCs w:val="24"/>
          <w:lang w:eastAsia="zh-CN"/>
        </w:rPr>
        <w:t xml:space="preserve">, </w:t>
      </w:r>
      <w:proofErr w:type="spellStart"/>
      <w:r w:rsidRPr="00E62650">
        <w:rPr>
          <w:rFonts w:ascii="Book Antiqua" w:hAnsi="Book Antiqua"/>
          <w:color w:val="000000" w:themeColor="text1"/>
          <w:sz w:val="24"/>
          <w:szCs w:val="24"/>
        </w:rPr>
        <w:t>Bogdan</w:t>
      </w:r>
      <w:proofErr w:type="spellEnd"/>
      <w:r w:rsidRPr="00E62650">
        <w:rPr>
          <w:rFonts w:ascii="Book Antiqua" w:hAnsi="Book Antiqua"/>
          <w:color w:val="000000" w:themeColor="text1"/>
          <w:sz w:val="24"/>
          <w:szCs w:val="24"/>
        </w:rPr>
        <w:t xml:space="preserve"> </w:t>
      </w:r>
      <w:proofErr w:type="spellStart"/>
      <w:r w:rsidRPr="00E62650">
        <w:rPr>
          <w:rFonts w:ascii="Book Antiqua" w:hAnsi="Book Antiqua"/>
          <w:color w:val="000000" w:themeColor="text1"/>
          <w:sz w:val="24"/>
          <w:szCs w:val="24"/>
        </w:rPr>
        <w:t>Procopet</w:t>
      </w:r>
      <w:proofErr w:type="spellEnd"/>
    </w:p>
    <w:p w:rsidR="008E3311" w:rsidRPr="00E62650" w:rsidRDefault="008E3311" w:rsidP="00E51EBA">
      <w:pPr>
        <w:snapToGrid w:val="0"/>
        <w:spacing w:line="360" w:lineRule="auto"/>
        <w:rPr>
          <w:rFonts w:ascii="Book Antiqua" w:eastAsia="宋体" w:hAnsi="Book Antiqua"/>
          <w:strike/>
          <w:color w:val="000000" w:themeColor="text1"/>
          <w:sz w:val="24"/>
          <w:szCs w:val="24"/>
          <w:lang w:eastAsia="zh-CN"/>
        </w:rPr>
      </w:pPr>
    </w:p>
    <w:p w:rsidR="00344817" w:rsidRPr="00E62650" w:rsidRDefault="00C3616F" w:rsidP="00E51EBA">
      <w:pPr>
        <w:snapToGrid w:val="0"/>
        <w:spacing w:line="360" w:lineRule="auto"/>
        <w:rPr>
          <w:rFonts w:ascii="Book Antiqua" w:eastAsia="宋体" w:hAnsi="Book Antiqua"/>
          <w:color w:val="000000" w:themeColor="text1"/>
          <w:sz w:val="24"/>
          <w:szCs w:val="24"/>
          <w:lang w:eastAsia="zh-CN"/>
        </w:rPr>
      </w:pPr>
      <w:proofErr w:type="spellStart"/>
      <w:r w:rsidRPr="00E62650">
        <w:rPr>
          <w:rFonts w:ascii="Book Antiqua" w:hAnsi="Book Antiqua"/>
          <w:b/>
          <w:color w:val="000000" w:themeColor="text1"/>
          <w:sz w:val="24"/>
          <w:szCs w:val="24"/>
        </w:rPr>
        <w:t>Horia</w:t>
      </w:r>
      <w:proofErr w:type="spellEnd"/>
      <w:r w:rsidRPr="00E62650">
        <w:rPr>
          <w:rFonts w:ascii="Book Antiqua" w:hAnsi="Book Antiqua"/>
          <w:b/>
          <w:color w:val="000000" w:themeColor="text1"/>
          <w:sz w:val="24"/>
          <w:szCs w:val="24"/>
        </w:rPr>
        <w:t xml:space="preserve"> </w:t>
      </w:r>
      <w:bookmarkStart w:id="2" w:name="OLE_LINK32"/>
      <w:bookmarkStart w:id="3" w:name="OLE_LINK33"/>
      <w:proofErr w:type="spellStart"/>
      <w:r w:rsidRPr="00E62650">
        <w:rPr>
          <w:rFonts w:ascii="Book Antiqua" w:hAnsi="Book Antiqua"/>
          <w:b/>
          <w:color w:val="000000" w:themeColor="text1"/>
          <w:sz w:val="24"/>
          <w:szCs w:val="24"/>
        </w:rPr>
        <w:t>Stefanescu</w:t>
      </w:r>
      <w:bookmarkEnd w:id="2"/>
      <w:bookmarkEnd w:id="3"/>
      <w:proofErr w:type="spellEnd"/>
      <w:r w:rsidRPr="00E62650">
        <w:rPr>
          <w:rFonts w:ascii="Book Antiqua" w:hAnsi="Book Antiqua"/>
          <w:b/>
          <w:color w:val="000000" w:themeColor="text1"/>
          <w:sz w:val="24"/>
          <w:szCs w:val="24"/>
        </w:rPr>
        <w:t>,</w:t>
      </w:r>
      <w:r w:rsidRPr="00E62650">
        <w:rPr>
          <w:rFonts w:ascii="Book Antiqua" w:hAnsi="Book Antiqua"/>
          <w:color w:val="000000" w:themeColor="text1"/>
          <w:sz w:val="24"/>
          <w:szCs w:val="24"/>
        </w:rPr>
        <w:t xml:space="preserve"> Department of Medical and Surgical Sciences, University of Bologna, 40126 Bologna,</w:t>
      </w:r>
      <w:r w:rsidRPr="00E62650">
        <w:rPr>
          <w:rFonts w:ascii="Book Antiqua" w:eastAsia="宋体" w:hAnsi="Book Antiqua"/>
          <w:color w:val="000000" w:themeColor="text1"/>
          <w:sz w:val="24"/>
          <w:szCs w:val="24"/>
          <w:lang w:eastAsia="zh-CN"/>
        </w:rPr>
        <w:t xml:space="preserve"> </w:t>
      </w:r>
      <w:r w:rsidRPr="00E62650">
        <w:rPr>
          <w:rFonts w:ascii="Book Antiqua" w:hAnsi="Book Antiqua"/>
          <w:color w:val="000000" w:themeColor="text1"/>
          <w:sz w:val="24"/>
          <w:szCs w:val="24"/>
        </w:rPr>
        <w:t>Italy</w:t>
      </w:r>
    </w:p>
    <w:p w:rsidR="004041E4" w:rsidRPr="00E62650" w:rsidRDefault="004041E4" w:rsidP="00E51EBA">
      <w:pPr>
        <w:snapToGrid w:val="0"/>
        <w:spacing w:line="360" w:lineRule="auto"/>
        <w:rPr>
          <w:rFonts w:ascii="Book Antiqua" w:eastAsia="宋体" w:hAnsi="Book Antiqua"/>
          <w:color w:val="000000" w:themeColor="text1"/>
          <w:sz w:val="24"/>
          <w:szCs w:val="24"/>
          <w:lang w:eastAsia="zh-CN"/>
        </w:rPr>
      </w:pPr>
    </w:p>
    <w:p w:rsidR="004041E4" w:rsidRPr="00E62650" w:rsidRDefault="00C3616F" w:rsidP="00E51EBA">
      <w:pPr>
        <w:snapToGrid w:val="0"/>
        <w:spacing w:line="360" w:lineRule="auto"/>
        <w:rPr>
          <w:rFonts w:ascii="Book Antiqua" w:eastAsia="宋体" w:hAnsi="Book Antiqua"/>
          <w:color w:val="000000" w:themeColor="text1"/>
          <w:sz w:val="24"/>
          <w:szCs w:val="24"/>
          <w:lang w:eastAsia="zh-CN"/>
        </w:rPr>
      </w:pPr>
      <w:proofErr w:type="spellStart"/>
      <w:r w:rsidRPr="00E62650">
        <w:rPr>
          <w:rFonts w:ascii="Book Antiqua" w:hAnsi="Book Antiqua"/>
          <w:b/>
          <w:color w:val="000000" w:themeColor="text1"/>
          <w:sz w:val="24"/>
          <w:szCs w:val="24"/>
        </w:rPr>
        <w:t>Horia</w:t>
      </w:r>
      <w:proofErr w:type="spellEnd"/>
      <w:r w:rsidRPr="00E62650">
        <w:rPr>
          <w:rFonts w:ascii="Book Antiqua" w:hAnsi="Book Antiqua"/>
          <w:b/>
          <w:color w:val="000000" w:themeColor="text1"/>
          <w:sz w:val="24"/>
          <w:szCs w:val="24"/>
        </w:rPr>
        <w:t xml:space="preserve"> </w:t>
      </w:r>
      <w:proofErr w:type="spellStart"/>
      <w:r w:rsidRPr="00E62650">
        <w:rPr>
          <w:rFonts w:ascii="Book Antiqua" w:hAnsi="Book Antiqua"/>
          <w:b/>
          <w:color w:val="000000" w:themeColor="text1"/>
          <w:sz w:val="24"/>
          <w:szCs w:val="24"/>
        </w:rPr>
        <w:t>Stefanescu</w:t>
      </w:r>
      <w:proofErr w:type="spellEnd"/>
      <w:r w:rsidRPr="00E62650">
        <w:rPr>
          <w:rFonts w:ascii="Book Antiqua" w:hAnsi="Book Antiqua"/>
          <w:b/>
          <w:color w:val="000000" w:themeColor="text1"/>
          <w:sz w:val="24"/>
          <w:szCs w:val="24"/>
        </w:rPr>
        <w:t>,</w:t>
      </w:r>
      <w:r w:rsidRPr="00E62650">
        <w:rPr>
          <w:rFonts w:ascii="Book Antiqua" w:hAnsi="Book Antiqua"/>
          <w:color w:val="000000" w:themeColor="text1"/>
          <w:sz w:val="24"/>
          <w:szCs w:val="24"/>
        </w:rPr>
        <w:t xml:space="preserve"> Regional Institute of Gastroenterology and </w:t>
      </w:r>
      <w:proofErr w:type="spellStart"/>
      <w:r w:rsidRPr="00E62650">
        <w:rPr>
          <w:rFonts w:ascii="Book Antiqua" w:hAnsi="Book Antiqua"/>
          <w:color w:val="000000" w:themeColor="text1"/>
          <w:sz w:val="24"/>
          <w:szCs w:val="24"/>
        </w:rPr>
        <w:t>Hepatology</w:t>
      </w:r>
      <w:proofErr w:type="spellEnd"/>
      <w:r w:rsidRPr="00E62650">
        <w:rPr>
          <w:rFonts w:ascii="Book Antiqua" w:hAnsi="Book Antiqua"/>
          <w:color w:val="000000" w:themeColor="text1"/>
          <w:sz w:val="24"/>
          <w:szCs w:val="24"/>
        </w:rPr>
        <w:t>, 400162 Cluj-Napoca, Romania</w:t>
      </w:r>
    </w:p>
    <w:p w:rsidR="004041E4" w:rsidRPr="00E62650" w:rsidRDefault="004041E4" w:rsidP="00E51EBA">
      <w:pPr>
        <w:snapToGrid w:val="0"/>
        <w:spacing w:line="360" w:lineRule="auto"/>
        <w:rPr>
          <w:rFonts w:ascii="Book Antiqua" w:eastAsia="宋体" w:hAnsi="Book Antiqua"/>
          <w:color w:val="000000" w:themeColor="text1"/>
          <w:sz w:val="24"/>
          <w:szCs w:val="24"/>
          <w:lang w:eastAsia="zh-CN"/>
        </w:rPr>
      </w:pPr>
    </w:p>
    <w:p w:rsidR="004041E4" w:rsidRPr="00E62650" w:rsidRDefault="00C3616F" w:rsidP="00E51EBA">
      <w:pPr>
        <w:snapToGrid w:val="0"/>
        <w:spacing w:line="360" w:lineRule="auto"/>
        <w:rPr>
          <w:rFonts w:ascii="Book Antiqua" w:eastAsia="宋体" w:hAnsi="Book Antiqua"/>
          <w:color w:val="000000" w:themeColor="text1"/>
          <w:sz w:val="24"/>
          <w:szCs w:val="24"/>
          <w:lang w:eastAsia="zh-CN"/>
        </w:rPr>
      </w:pPr>
      <w:proofErr w:type="spellStart"/>
      <w:r w:rsidRPr="00E62650">
        <w:rPr>
          <w:rFonts w:ascii="Book Antiqua" w:hAnsi="Book Antiqua"/>
          <w:b/>
          <w:color w:val="000000" w:themeColor="text1"/>
          <w:sz w:val="24"/>
          <w:szCs w:val="24"/>
        </w:rPr>
        <w:t>Bogdan</w:t>
      </w:r>
      <w:proofErr w:type="spellEnd"/>
      <w:r w:rsidRPr="00E62650">
        <w:rPr>
          <w:rFonts w:ascii="Book Antiqua" w:hAnsi="Book Antiqua"/>
          <w:b/>
          <w:color w:val="000000" w:themeColor="text1"/>
          <w:sz w:val="24"/>
          <w:szCs w:val="24"/>
        </w:rPr>
        <w:t xml:space="preserve"> </w:t>
      </w:r>
      <w:proofErr w:type="spellStart"/>
      <w:r w:rsidRPr="00E62650">
        <w:rPr>
          <w:rFonts w:ascii="Book Antiqua" w:hAnsi="Book Antiqua"/>
          <w:b/>
          <w:color w:val="000000" w:themeColor="text1"/>
          <w:sz w:val="24"/>
          <w:szCs w:val="24"/>
        </w:rPr>
        <w:t>Procopet</w:t>
      </w:r>
      <w:proofErr w:type="spellEnd"/>
      <w:r w:rsidRPr="00E62650">
        <w:rPr>
          <w:rFonts w:ascii="Book Antiqua" w:hAnsi="Book Antiqua"/>
          <w:b/>
          <w:color w:val="000000" w:themeColor="text1"/>
          <w:sz w:val="24"/>
          <w:szCs w:val="24"/>
        </w:rPr>
        <w:t>,</w:t>
      </w:r>
      <w:r w:rsidRPr="00E62650">
        <w:rPr>
          <w:rFonts w:ascii="Book Antiqua" w:hAnsi="Book Antiqua"/>
          <w:color w:val="000000" w:themeColor="text1"/>
          <w:sz w:val="24"/>
          <w:szCs w:val="24"/>
        </w:rPr>
        <w:t xml:space="preserve"> Liver Hemodynamic Unit, Hospital Clinic, 08036</w:t>
      </w:r>
      <w:r w:rsidRPr="00E62650">
        <w:rPr>
          <w:rFonts w:ascii="Book Antiqua" w:eastAsia="宋体" w:hAnsi="Book Antiqua"/>
          <w:color w:val="000000" w:themeColor="text1"/>
          <w:sz w:val="24"/>
          <w:szCs w:val="24"/>
          <w:lang w:eastAsia="zh-CN"/>
        </w:rPr>
        <w:t xml:space="preserve"> </w:t>
      </w:r>
      <w:r w:rsidRPr="00E62650">
        <w:rPr>
          <w:rFonts w:ascii="Book Antiqua" w:hAnsi="Book Antiqua"/>
          <w:color w:val="000000" w:themeColor="text1"/>
          <w:sz w:val="24"/>
          <w:szCs w:val="24"/>
        </w:rPr>
        <w:t>Barcelona, Spain</w:t>
      </w:r>
    </w:p>
    <w:p w:rsidR="004041E4" w:rsidRPr="00E62650" w:rsidRDefault="004041E4" w:rsidP="00E51EBA">
      <w:pPr>
        <w:snapToGrid w:val="0"/>
        <w:spacing w:line="360" w:lineRule="auto"/>
        <w:rPr>
          <w:rFonts w:ascii="Book Antiqua" w:eastAsia="宋体" w:hAnsi="Book Antiqua"/>
          <w:color w:val="000000" w:themeColor="text1"/>
          <w:sz w:val="24"/>
          <w:szCs w:val="24"/>
          <w:lang w:eastAsia="zh-CN"/>
        </w:rPr>
      </w:pPr>
    </w:p>
    <w:p w:rsidR="004041E4" w:rsidRPr="00E62650" w:rsidRDefault="00C3616F" w:rsidP="00E51EBA">
      <w:pPr>
        <w:snapToGrid w:val="0"/>
        <w:spacing w:line="360" w:lineRule="auto"/>
        <w:rPr>
          <w:rFonts w:ascii="Book Antiqua" w:eastAsia="宋体" w:hAnsi="Book Antiqua"/>
          <w:color w:val="000000" w:themeColor="text1"/>
          <w:sz w:val="24"/>
          <w:szCs w:val="24"/>
          <w:lang w:eastAsia="zh-CN"/>
        </w:rPr>
      </w:pPr>
      <w:proofErr w:type="spellStart"/>
      <w:r w:rsidRPr="00E62650">
        <w:rPr>
          <w:rFonts w:ascii="Book Antiqua" w:hAnsi="Book Antiqua"/>
          <w:b/>
          <w:color w:val="000000" w:themeColor="text1"/>
          <w:sz w:val="24"/>
          <w:szCs w:val="24"/>
        </w:rPr>
        <w:t>Bogdan</w:t>
      </w:r>
      <w:proofErr w:type="spellEnd"/>
      <w:r w:rsidRPr="00E62650">
        <w:rPr>
          <w:rFonts w:ascii="Book Antiqua" w:hAnsi="Book Antiqua"/>
          <w:b/>
          <w:color w:val="000000" w:themeColor="text1"/>
          <w:sz w:val="24"/>
          <w:szCs w:val="24"/>
        </w:rPr>
        <w:t xml:space="preserve"> </w:t>
      </w:r>
      <w:proofErr w:type="spellStart"/>
      <w:r w:rsidRPr="00E62650">
        <w:rPr>
          <w:rFonts w:ascii="Book Antiqua" w:hAnsi="Book Antiqua"/>
          <w:b/>
          <w:color w:val="000000" w:themeColor="text1"/>
          <w:sz w:val="24"/>
          <w:szCs w:val="24"/>
        </w:rPr>
        <w:t>Procopet</w:t>
      </w:r>
      <w:proofErr w:type="spellEnd"/>
      <w:r w:rsidRPr="00E62650">
        <w:rPr>
          <w:rFonts w:ascii="Book Antiqua" w:hAnsi="Book Antiqua"/>
          <w:b/>
          <w:color w:val="000000" w:themeColor="text1"/>
          <w:sz w:val="24"/>
          <w:szCs w:val="24"/>
        </w:rPr>
        <w:t>,</w:t>
      </w:r>
      <w:r w:rsidRPr="00E62650">
        <w:rPr>
          <w:rFonts w:ascii="Book Antiqua" w:hAnsi="Book Antiqua"/>
          <w:color w:val="000000" w:themeColor="text1"/>
          <w:sz w:val="24"/>
          <w:szCs w:val="24"/>
        </w:rPr>
        <w:t xml:space="preserve"> 3</w:t>
      </w:r>
      <w:r w:rsidRPr="00E62650">
        <w:rPr>
          <w:rFonts w:ascii="Book Antiqua" w:hAnsi="Book Antiqua"/>
          <w:color w:val="000000" w:themeColor="text1"/>
          <w:sz w:val="24"/>
          <w:szCs w:val="24"/>
          <w:vertAlign w:val="superscript"/>
        </w:rPr>
        <w:t>rd</w:t>
      </w:r>
      <w:r w:rsidRPr="00E62650">
        <w:rPr>
          <w:rFonts w:ascii="Book Antiqua" w:hAnsi="Book Antiqua"/>
          <w:color w:val="000000" w:themeColor="text1"/>
          <w:sz w:val="24"/>
          <w:szCs w:val="24"/>
        </w:rPr>
        <w:t xml:space="preserve"> Medical Clinic, </w:t>
      </w:r>
      <w:proofErr w:type="spellStart"/>
      <w:r w:rsidRPr="00E62650">
        <w:rPr>
          <w:rFonts w:ascii="Book Antiqua" w:hAnsi="Book Antiqua"/>
          <w:color w:val="000000" w:themeColor="text1"/>
          <w:sz w:val="24"/>
          <w:szCs w:val="24"/>
        </w:rPr>
        <w:t>Iuliu</w:t>
      </w:r>
      <w:proofErr w:type="spellEnd"/>
      <w:r w:rsidRPr="00E62650">
        <w:rPr>
          <w:rFonts w:ascii="Book Antiqua" w:hAnsi="Book Antiqua"/>
          <w:color w:val="000000" w:themeColor="text1"/>
          <w:sz w:val="24"/>
          <w:szCs w:val="24"/>
        </w:rPr>
        <w:t xml:space="preserve"> </w:t>
      </w:r>
      <w:proofErr w:type="spellStart"/>
      <w:r w:rsidRPr="00E62650">
        <w:rPr>
          <w:rFonts w:ascii="Book Antiqua" w:hAnsi="Book Antiqua"/>
          <w:color w:val="000000" w:themeColor="text1"/>
          <w:sz w:val="24"/>
          <w:szCs w:val="24"/>
        </w:rPr>
        <w:t>Hatieganu</w:t>
      </w:r>
      <w:proofErr w:type="spellEnd"/>
      <w:r w:rsidRPr="00E62650">
        <w:rPr>
          <w:rFonts w:ascii="Book Antiqua" w:hAnsi="Book Antiqua"/>
          <w:color w:val="000000" w:themeColor="text1"/>
          <w:sz w:val="24"/>
          <w:szCs w:val="24"/>
        </w:rPr>
        <w:t xml:space="preserve"> University of Medicine and Pharmacy, 400023 Cluj-Napoca, Romania</w:t>
      </w:r>
    </w:p>
    <w:p w:rsidR="004041E4" w:rsidRPr="00E62650" w:rsidRDefault="004041E4" w:rsidP="00E51EBA">
      <w:pPr>
        <w:snapToGrid w:val="0"/>
        <w:spacing w:line="360" w:lineRule="auto"/>
        <w:rPr>
          <w:rFonts w:ascii="Book Antiqua" w:eastAsia="宋体" w:hAnsi="Book Antiqua"/>
          <w:color w:val="000000" w:themeColor="text1"/>
          <w:sz w:val="24"/>
          <w:szCs w:val="24"/>
          <w:lang w:eastAsia="zh-CN"/>
        </w:rPr>
      </w:pPr>
    </w:p>
    <w:p w:rsidR="00E47AA8" w:rsidRPr="00E62650" w:rsidRDefault="00C3616F" w:rsidP="00E51EBA">
      <w:pPr>
        <w:snapToGrid w:val="0"/>
        <w:spacing w:line="360" w:lineRule="auto"/>
        <w:rPr>
          <w:rFonts w:ascii="Book Antiqua" w:eastAsia="宋体" w:hAnsi="Book Antiqua"/>
          <w:b/>
          <w:color w:val="000000" w:themeColor="text1"/>
          <w:sz w:val="24"/>
          <w:szCs w:val="24"/>
          <w:lang w:eastAsia="zh-CN"/>
        </w:rPr>
      </w:pPr>
      <w:r w:rsidRPr="00E62650">
        <w:rPr>
          <w:rFonts w:ascii="Book Antiqua" w:hAnsi="Book Antiqua"/>
          <w:b/>
          <w:color w:val="000000" w:themeColor="text1"/>
          <w:sz w:val="24"/>
          <w:szCs w:val="24"/>
        </w:rPr>
        <w:t>Author contributions:</w:t>
      </w:r>
      <w:r w:rsidRPr="00E62650">
        <w:rPr>
          <w:rFonts w:ascii="Book Antiqua" w:hAnsi="Book Antiqua"/>
          <w:color w:val="000000" w:themeColor="text1"/>
          <w:sz w:val="24"/>
          <w:szCs w:val="24"/>
        </w:rPr>
        <w:t xml:space="preserve"> </w:t>
      </w:r>
      <w:proofErr w:type="spellStart"/>
      <w:r w:rsidRPr="00E62650">
        <w:rPr>
          <w:rFonts w:ascii="Book Antiqua" w:hAnsi="Book Antiqua"/>
          <w:color w:val="000000" w:themeColor="text1"/>
          <w:sz w:val="24"/>
          <w:szCs w:val="24"/>
        </w:rPr>
        <w:t>Stefanescu</w:t>
      </w:r>
      <w:proofErr w:type="spellEnd"/>
      <w:r w:rsidRPr="00E62650">
        <w:rPr>
          <w:rFonts w:ascii="Book Antiqua" w:eastAsia="宋体" w:hAnsi="Book Antiqua"/>
          <w:color w:val="000000" w:themeColor="text1"/>
          <w:sz w:val="24"/>
          <w:szCs w:val="24"/>
          <w:lang w:eastAsia="zh-CN"/>
        </w:rPr>
        <w:t xml:space="preserve"> H and </w:t>
      </w:r>
      <w:proofErr w:type="spellStart"/>
      <w:r w:rsidRPr="00E62650">
        <w:rPr>
          <w:rFonts w:ascii="Book Antiqua" w:hAnsi="Book Antiqua"/>
          <w:color w:val="000000" w:themeColor="text1"/>
          <w:sz w:val="24"/>
          <w:szCs w:val="24"/>
        </w:rPr>
        <w:t>Procopet</w:t>
      </w:r>
      <w:proofErr w:type="spellEnd"/>
      <w:r w:rsidRPr="00E62650">
        <w:rPr>
          <w:rFonts w:ascii="Book Antiqua" w:eastAsia="宋体" w:hAnsi="Book Antiqua"/>
          <w:color w:val="000000" w:themeColor="text1"/>
          <w:sz w:val="24"/>
          <w:szCs w:val="24"/>
          <w:lang w:eastAsia="zh-CN"/>
        </w:rPr>
        <w:t xml:space="preserve"> B contributed equally to this manuscript; all the authors approved the final version.</w:t>
      </w:r>
    </w:p>
    <w:p w:rsidR="00344817" w:rsidRPr="00E62650" w:rsidRDefault="00344817" w:rsidP="00E51EBA">
      <w:pPr>
        <w:snapToGrid w:val="0"/>
        <w:spacing w:line="360" w:lineRule="auto"/>
        <w:rPr>
          <w:rFonts w:ascii="Book Antiqua" w:eastAsia="宋体" w:hAnsi="Book Antiqua"/>
          <w:color w:val="000000" w:themeColor="text1"/>
          <w:sz w:val="24"/>
          <w:szCs w:val="24"/>
          <w:lang w:val="it-IT" w:eastAsia="zh-CN"/>
        </w:rPr>
      </w:pPr>
    </w:p>
    <w:p w:rsidR="00E47AA8" w:rsidRPr="00E62650" w:rsidRDefault="00170CC7" w:rsidP="00E51EBA">
      <w:pPr>
        <w:snapToGrid w:val="0"/>
        <w:spacing w:line="360" w:lineRule="auto"/>
        <w:rPr>
          <w:rFonts w:ascii="Book Antiqua" w:eastAsia="宋体" w:hAnsi="Book Antiqua" w:cs="Times New Roman"/>
          <w:color w:val="000000" w:themeColor="text1"/>
          <w:sz w:val="24"/>
          <w:szCs w:val="24"/>
          <w:lang w:eastAsia="zh-CN"/>
        </w:rPr>
      </w:pPr>
      <w:r w:rsidRPr="00E62650">
        <w:rPr>
          <w:rFonts w:ascii="Book Antiqua" w:eastAsia="宋体" w:hAnsi="Book Antiqua" w:cs="Times New Roman"/>
          <w:b/>
          <w:color w:val="000000" w:themeColor="text1"/>
          <w:sz w:val="24"/>
          <w:szCs w:val="24"/>
        </w:rPr>
        <w:t>Correspondence</w:t>
      </w:r>
      <w:r w:rsidRPr="00E62650">
        <w:rPr>
          <w:rFonts w:ascii="Book Antiqua" w:eastAsia="宋体" w:hAnsi="Book Antiqua" w:cs="Times New Roman"/>
          <w:b/>
          <w:color w:val="000000" w:themeColor="text1"/>
          <w:sz w:val="24"/>
          <w:szCs w:val="24"/>
          <w:lang w:eastAsia="zh-CN"/>
        </w:rPr>
        <w:t xml:space="preserve"> to</w:t>
      </w:r>
      <w:r w:rsidRPr="00E62650">
        <w:rPr>
          <w:rFonts w:ascii="Book Antiqua" w:eastAsia="宋体" w:hAnsi="Book Antiqua" w:cs="Times New Roman"/>
          <w:b/>
          <w:color w:val="000000" w:themeColor="text1"/>
          <w:sz w:val="24"/>
          <w:szCs w:val="24"/>
        </w:rPr>
        <w:t>:</w:t>
      </w:r>
      <w:r w:rsidRPr="00E62650">
        <w:rPr>
          <w:rFonts w:ascii="Book Antiqua" w:eastAsia="宋体" w:hAnsi="Book Antiqua" w:cs="Times New Roman"/>
          <w:b/>
          <w:color w:val="000000" w:themeColor="text1"/>
          <w:sz w:val="24"/>
          <w:szCs w:val="24"/>
          <w:lang w:eastAsia="zh-CN"/>
        </w:rPr>
        <w:t xml:space="preserve"> </w:t>
      </w:r>
      <w:proofErr w:type="spellStart"/>
      <w:r w:rsidRPr="00E62650">
        <w:rPr>
          <w:rFonts w:ascii="Book Antiqua" w:eastAsia="宋体" w:hAnsi="Book Antiqua" w:cs="Times New Roman"/>
          <w:b/>
          <w:color w:val="000000" w:themeColor="text1"/>
          <w:sz w:val="24"/>
          <w:szCs w:val="24"/>
        </w:rPr>
        <w:t>Horia</w:t>
      </w:r>
      <w:proofErr w:type="spellEnd"/>
      <w:r w:rsidRPr="00E62650">
        <w:rPr>
          <w:rFonts w:ascii="Book Antiqua" w:eastAsia="宋体" w:hAnsi="Book Antiqua" w:cs="Times New Roman"/>
          <w:b/>
          <w:color w:val="000000" w:themeColor="text1"/>
          <w:sz w:val="24"/>
          <w:szCs w:val="24"/>
        </w:rPr>
        <w:t xml:space="preserve"> </w:t>
      </w:r>
      <w:proofErr w:type="spellStart"/>
      <w:r w:rsidRPr="00E62650">
        <w:rPr>
          <w:rFonts w:ascii="Book Antiqua" w:eastAsia="宋体" w:hAnsi="Book Antiqua" w:cs="Times New Roman"/>
          <w:b/>
          <w:color w:val="000000" w:themeColor="text1"/>
          <w:sz w:val="24"/>
          <w:szCs w:val="24"/>
        </w:rPr>
        <w:t>Stefanescu</w:t>
      </w:r>
      <w:proofErr w:type="spellEnd"/>
      <w:r w:rsidRPr="00E62650">
        <w:rPr>
          <w:rFonts w:ascii="Book Antiqua" w:eastAsia="宋体" w:hAnsi="Book Antiqua" w:cs="Times New Roman"/>
          <w:b/>
          <w:color w:val="000000" w:themeColor="text1"/>
          <w:sz w:val="24"/>
          <w:szCs w:val="24"/>
        </w:rPr>
        <w:t>, MD</w:t>
      </w:r>
      <w:r w:rsidRPr="00E62650">
        <w:rPr>
          <w:rFonts w:ascii="Book Antiqua" w:eastAsia="宋体" w:hAnsi="Book Antiqua" w:cs="Times New Roman"/>
          <w:b/>
          <w:color w:val="000000" w:themeColor="text1"/>
          <w:sz w:val="24"/>
          <w:szCs w:val="24"/>
          <w:lang w:eastAsia="zh-CN"/>
        </w:rPr>
        <w:t xml:space="preserve">, </w:t>
      </w:r>
      <w:r w:rsidRPr="00E62650">
        <w:rPr>
          <w:rFonts w:ascii="Book Antiqua" w:eastAsia="宋体" w:hAnsi="Book Antiqua" w:cs="Times New Roman"/>
          <w:b/>
          <w:color w:val="000000" w:themeColor="text1"/>
          <w:sz w:val="24"/>
          <w:szCs w:val="24"/>
        </w:rPr>
        <w:t>PhD</w:t>
      </w:r>
      <w:r w:rsidRPr="00E62650">
        <w:rPr>
          <w:rFonts w:ascii="Book Antiqua" w:eastAsia="宋体" w:hAnsi="Book Antiqua" w:cs="Times New Roman"/>
          <w:b/>
          <w:color w:val="000000" w:themeColor="text1"/>
          <w:sz w:val="24"/>
          <w:szCs w:val="24"/>
          <w:lang w:eastAsia="zh-CN"/>
        </w:rPr>
        <w:t xml:space="preserve">, </w:t>
      </w:r>
      <w:r w:rsidRPr="00E62650">
        <w:rPr>
          <w:rFonts w:ascii="Book Antiqua" w:eastAsia="宋体" w:hAnsi="Book Antiqua" w:cs="Times New Roman"/>
          <w:color w:val="000000" w:themeColor="text1"/>
          <w:sz w:val="24"/>
          <w:szCs w:val="24"/>
        </w:rPr>
        <w:t>Department of Medical and Surgical Sciences, University of Bologna</w:t>
      </w:r>
      <w:r w:rsidRPr="00E62650">
        <w:rPr>
          <w:rFonts w:ascii="Book Antiqua" w:eastAsia="宋体" w:hAnsi="Book Antiqua" w:cs="Times New Roman"/>
          <w:color w:val="000000" w:themeColor="text1"/>
          <w:sz w:val="24"/>
          <w:szCs w:val="24"/>
          <w:lang w:eastAsia="zh-CN"/>
        </w:rPr>
        <w:t xml:space="preserve">, </w:t>
      </w:r>
      <w:r w:rsidRPr="00E62650">
        <w:rPr>
          <w:rFonts w:ascii="Book Antiqua" w:eastAsia="宋体" w:hAnsi="Book Antiqua" w:cs="Times New Roman"/>
          <w:color w:val="000000" w:themeColor="text1"/>
          <w:sz w:val="24"/>
          <w:szCs w:val="24"/>
        </w:rPr>
        <w:t xml:space="preserve">Via </w:t>
      </w:r>
      <w:proofErr w:type="spellStart"/>
      <w:r w:rsidRPr="00E62650">
        <w:rPr>
          <w:rFonts w:ascii="Book Antiqua" w:eastAsia="宋体" w:hAnsi="Book Antiqua" w:cs="Times New Roman"/>
          <w:color w:val="000000" w:themeColor="text1"/>
          <w:sz w:val="24"/>
          <w:szCs w:val="24"/>
        </w:rPr>
        <w:t>Albertoni</w:t>
      </w:r>
      <w:proofErr w:type="spellEnd"/>
      <w:r w:rsidRPr="00E62650">
        <w:rPr>
          <w:rFonts w:ascii="Book Antiqua" w:eastAsia="宋体" w:hAnsi="Book Antiqua" w:cs="Times New Roman"/>
          <w:color w:val="000000" w:themeColor="text1"/>
          <w:sz w:val="24"/>
          <w:szCs w:val="24"/>
        </w:rPr>
        <w:t xml:space="preserve"> 15, </w:t>
      </w:r>
      <w:r w:rsidRPr="00E62650">
        <w:rPr>
          <w:rFonts w:ascii="Book Antiqua" w:hAnsi="Book Antiqua"/>
          <w:color w:val="000000" w:themeColor="text1"/>
          <w:sz w:val="24"/>
          <w:szCs w:val="24"/>
        </w:rPr>
        <w:t>40126</w:t>
      </w:r>
      <w:r w:rsidRPr="00E62650">
        <w:rPr>
          <w:rFonts w:ascii="Book Antiqua" w:eastAsia="宋体" w:hAnsi="Book Antiqua" w:cs="Times New Roman"/>
          <w:color w:val="000000" w:themeColor="text1"/>
          <w:sz w:val="24"/>
          <w:szCs w:val="24"/>
        </w:rPr>
        <w:t xml:space="preserve"> Bologna, Italy</w:t>
      </w:r>
      <w:r w:rsidRPr="00E62650">
        <w:rPr>
          <w:rFonts w:ascii="Book Antiqua" w:eastAsia="宋体" w:hAnsi="Book Antiqua" w:cs="Times New Roman"/>
          <w:color w:val="000000" w:themeColor="text1"/>
          <w:sz w:val="24"/>
          <w:szCs w:val="24"/>
          <w:lang w:eastAsia="zh-CN"/>
        </w:rPr>
        <w:t>.</w:t>
      </w:r>
      <w:r w:rsidRPr="00E62650">
        <w:rPr>
          <w:rFonts w:ascii="Book Antiqua" w:eastAsia="宋体" w:hAnsi="Book Antiqua" w:cs="Times New Roman"/>
          <w:b/>
          <w:color w:val="000000" w:themeColor="text1"/>
          <w:sz w:val="24"/>
          <w:szCs w:val="24"/>
          <w:lang w:eastAsia="zh-CN"/>
        </w:rPr>
        <w:t xml:space="preserve"> </w:t>
      </w:r>
      <w:hyperlink r:id="rId9" w:history="1">
        <w:r w:rsidR="00BB6714" w:rsidRPr="00E62650">
          <w:rPr>
            <w:rStyle w:val="a5"/>
            <w:rFonts w:ascii="Book Antiqua" w:hAnsi="Book Antiqua"/>
            <w:color w:val="000000" w:themeColor="text1"/>
            <w:sz w:val="24"/>
            <w:szCs w:val="24"/>
          </w:rPr>
          <w:t>horia.stefanescu@unibo.it</w:t>
        </w:r>
      </w:hyperlink>
    </w:p>
    <w:p w:rsidR="00344817" w:rsidRPr="00E62650" w:rsidRDefault="00344817" w:rsidP="00E51EBA">
      <w:pPr>
        <w:snapToGrid w:val="0"/>
        <w:spacing w:line="360" w:lineRule="auto"/>
        <w:rPr>
          <w:rFonts w:ascii="Book Antiqua" w:eastAsia="宋体" w:hAnsi="Book Antiqua" w:cs="Times New Roman"/>
          <w:b/>
          <w:color w:val="000000" w:themeColor="text1"/>
          <w:sz w:val="24"/>
          <w:szCs w:val="24"/>
          <w:lang w:eastAsia="zh-CN"/>
        </w:rPr>
      </w:pPr>
    </w:p>
    <w:p w:rsidR="00EB6072" w:rsidRPr="00E62650" w:rsidRDefault="00BB6714" w:rsidP="00E51EBA">
      <w:pPr>
        <w:autoSpaceDE w:val="0"/>
        <w:autoSpaceDN w:val="0"/>
        <w:adjustRightInd w:val="0"/>
        <w:snapToGrid w:val="0"/>
        <w:spacing w:line="360" w:lineRule="auto"/>
        <w:rPr>
          <w:rFonts w:ascii="Book Antiqua" w:hAnsi="Book Antiqua"/>
          <w:color w:val="000000" w:themeColor="text1"/>
          <w:sz w:val="24"/>
          <w:szCs w:val="24"/>
        </w:rPr>
      </w:pPr>
      <w:r w:rsidRPr="00E62650">
        <w:rPr>
          <w:rFonts w:ascii="Book Antiqua" w:hAnsi="Book Antiqua"/>
          <w:b/>
          <w:bCs/>
          <w:color w:val="000000" w:themeColor="text1"/>
          <w:sz w:val="24"/>
          <w:szCs w:val="24"/>
        </w:rPr>
        <w:t xml:space="preserve">Telephone: </w:t>
      </w:r>
      <w:bookmarkStart w:id="4" w:name="OLE_LINK1417"/>
      <w:bookmarkStart w:id="5" w:name="OLE_LINK1416"/>
      <w:bookmarkStart w:id="6" w:name="OLE_LINK1415"/>
      <w:r w:rsidRPr="00E62650">
        <w:rPr>
          <w:rFonts w:ascii="Book Antiqua" w:hAnsi="Book Antiqua"/>
          <w:color w:val="000000" w:themeColor="text1"/>
          <w:sz w:val="24"/>
          <w:szCs w:val="24"/>
        </w:rPr>
        <w:t>+</w:t>
      </w:r>
      <w:bookmarkEnd w:id="4"/>
      <w:bookmarkEnd w:id="5"/>
      <w:bookmarkEnd w:id="6"/>
      <w:r w:rsidRPr="00E62650">
        <w:rPr>
          <w:rFonts w:ascii="Book Antiqua" w:eastAsia="宋体" w:hAnsi="Book Antiqua" w:cs="Times New Roman"/>
          <w:color w:val="000000" w:themeColor="text1"/>
          <w:sz w:val="24"/>
          <w:szCs w:val="24"/>
        </w:rPr>
        <w:t>40</w:t>
      </w:r>
      <w:r w:rsidRPr="00E62650">
        <w:rPr>
          <w:rFonts w:ascii="Book Antiqua" w:eastAsia="宋体" w:hAnsi="Book Antiqua" w:cs="Times New Roman"/>
          <w:color w:val="000000" w:themeColor="text1"/>
          <w:sz w:val="24"/>
          <w:szCs w:val="24"/>
          <w:lang w:eastAsia="zh-CN"/>
        </w:rPr>
        <w:t>-</w:t>
      </w:r>
      <w:r w:rsidRPr="00E62650">
        <w:rPr>
          <w:rFonts w:ascii="Book Antiqua" w:eastAsia="宋体" w:hAnsi="Book Antiqua" w:cs="Times New Roman"/>
          <w:color w:val="000000" w:themeColor="text1"/>
          <w:sz w:val="24"/>
          <w:szCs w:val="24"/>
        </w:rPr>
        <w:t>766</w:t>
      </w:r>
      <w:r w:rsidRPr="00E62650">
        <w:rPr>
          <w:rFonts w:ascii="Book Antiqua" w:eastAsia="宋体" w:hAnsi="Book Antiqua" w:cs="Times New Roman"/>
          <w:color w:val="000000" w:themeColor="text1"/>
          <w:sz w:val="24"/>
          <w:szCs w:val="24"/>
          <w:lang w:eastAsia="zh-CN"/>
        </w:rPr>
        <w:t>-</w:t>
      </w:r>
      <w:r w:rsidRPr="00E62650">
        <w:rPr>
          <w:rFonts w:ascii="Book Antiqua" w:eastAsia="宋体" w:hAnsi="Book Antiqua" w:cs="Times New Roman"/>
          <w:color w:val="000000" w:themeColor="text1"/>
          <w:sz w:val="24"/>
          <w:szCs w:val="24"/>
        </w:rPr>
        <w:t>318283</w:t>
      </w:r>
      <w:bookmarkStart w:id="7" w:name="OLE_LINK42"/>
      <w:bookmarkStart w:id="8" w:name="OLE_LINK128"/>
      <w:bookmarkStart w:id="9" w:name="OLE_LINK440"/>
      <w:bookmarkStart w:id="10" w:name="OLE_LINK951"/>
      <w:bookmarkStart w:id="11" w:name="OLE_LINK955"/>
      <w:r w:rsidR="0057315B" w:rsidRPr="00E62650">
        <w:rPr>
          <w:rFonts w:ascii="Book Antiqua" w:hAnsi="Book Antiqua"/>
          <w:color w:val="000000" w:themeColor="text1"/>
          <w:sz w:val="24"/>
          <w:szCs w:val="24"/>
          <w:lang w:eastAsia="zh-CN"/>
        </w:rPr>
        <w:t xml:space="preserve">     </w:t>
      </w:r>
      <w:r w:rsidRPr="00E62650">
        <w:rPr>
          <w:rFonts w:ascii="Book Antiqua" w:hAnsi="Book Antiqua"/>
          <w:b/>
          <w:bCs/>
          <w:color w:val="000000" w:themeColor="text1"/>
          <w:sz w:val="24"/>
          <w:szCs w:val="24"/>
        </w:rPr>
        <w:t>Fax:</w:t>
      </w:r>
      <w:r w:rsidRPr="00E62650">
        <w:rPr>
          <w:rFonts w:ascii="Book Antiqua" w:hAnsi="Book Antiqua"/>
          <w:color w:val="000000" w:themeColor="text1"/>
          <w:sz w:val="24"/>
          <w:szCs w:val="24"/>
        </w:rPr>
        <w:t xml:space="preserve"> +</w:t>
      </w:r>
      <w:bookmarkEnd w:id="7"/>
      <w:bookmarkEnd w:id="8"/>
      <w:bookmarkEnd w:id="9"/>
      <w:r w:rsidRPr="00E62650">
        <w:rPr>
          <w:rFonts w:ascii="Book Antiqua" w:eastAsia="宋体" w:hAnsi="Book Antiqua" w:cs="Times New Roman"/>
          <w:color w:val="000000" w:themeColor="text1"/>
          <w:sz w:val="24"/>
          <w:szCs w:val="24"/>
        </w:rPr>
        <w:t>40</w:t>
      </w:r>
      <w:r w:rsidRPr="00E62650">
        <w:rPr>
          <w:rFonts w:ascii="Book Antiqua" w:eastAsia="宋体" w:hAnsi="Book Antiqua" w:cs="Times New Roman"/>
          <w:color w:val="000000" w:themeColor="text1"/>
          <w:sz w:val="24"/>
          <w:szCs w:val="24"/>
          <w:lang w:eastAsia="zh-CN"/>
        </w:rPr>
        <w:t>-</w:t>
      </w:r>
      <w:r w:rsidRPr="00E62650">
        <w:rPr>
          <w:rFonts w:ascii="Book Antiqua" w:eastAsia="宋体" w:hAnsi="Book Antiqua" w:cs="Times New Roman"/>
          <w:color w:val="000000" w:themeColor="text1"/>
          <w:sz w:val="24"/>
          <w:szCs w:val="24"/>
        </w:rPr>
        <w:t>766</w:t>
      </w:r>
      <w:r w:rsidRPr="00E62650">
        <w:rPr>
          <w:rFonts w:ascii="Book Antiqua" w:eastAsia="宋体" w:hAnsi="Book Antiqua" w:cs="Times New Roman"/>
          <w:color w:val="000000" w:themeColor="text1"/>
          <w:sz w:val="24"/>
          <w:szCs w:val="24"/>
          <w:lang w:eastAsia="zh-CN"/>
        </w:rPr>
        <w:t>-</w:t>
      </w:r>
      <w:r w:rsidRPr="00E62650">
        <w:rPr>
          <w:rFonts w:ascii="Book Antiqua" w:eastAsia="宋体" w:hAnsi="Book Antiqua" w:cs="Times New Roman"/>
          <w:color w:val="000000" w:themeColor="text1"/>
          <w:sz w:val="24"/>
          <w:szCs w:val="24"/>
        </w:rPr>
        <w:t>318283</w:t>
      </w:r>
    </w:p>
    <w:p w:rsidR="00EB6072" w:rsidRPr="00E62650" w:rsidRDefault="00BB6714" w:rsidP="00E51EBA">
      <w:pPr>
        <w:adjustRightInd w:val="0"/>
        <w:snapToGrid w:val="0"/>
        <w:spacing w:line="360" w:lineRule="auto"/>
        <w:rPr>
          <w:rFonts w:ascii="Book Antiqua" w:hAnsi="Book Antiqua"/>
          <w:b/>
          <w:color w:val="000000" w:themeColor="text1"/>
          <w:sz w:val="24"/>
          <w:szCs w:val="24"/>
          <w:lang w:eastAsia="zh-CN"/>
        </w:rPr>
      </w:pPr>
      <w:bookmarkStart w:id="12" w:name="OLE_LINK26"/>
      <w:bookmarkStart w:id="13" w:name="OLE_LINK25"/>
      <w:bookmarkStart w:id="14" w:name="OLE_LINK2682"/>
      <w:bookmarkStart w:id="15" w:name="OLE_LINK3241"/>
      <w:bookmarkStart w:id="16" w:name="OLE_LINK2992"/>
      <w:bookmarkStart w:id="17" w:name="OLE_LINK2855"/>
      <w:bookmarkStart w:id="18" w:name="OLE_LINK2753"/>
      <w:bookmarkStart w:id="19" w:name="OLE_LINK2752"/>
      <w:bookmarkStart w:id="20" w:name="OLE_LINK2390"/>
      <w:bookmarkStart w:id="21" w:name="OLE_LINK2626"/>
      <w:bookmarkStart w:id="22" w:name="OLE_LINK2347"/>
      <w:bookmarkStart w:id="23" w:name="OLE_LINK2344"/>
      <w:bookmarkStart w:id="24" w:name="OLE_LINK2220"/>
      <w:bookmarkStart w:id="25" w:name="OLE_LINK2352"/>
      <w:bookmarkStart w:id="26" w:name="OLE_LINK2044"/>
      <w:bookmarkStart w:id="27" w:name="OLE_LINK1928"/>
      <w:bookmarkStart w:id="28" w:name="OLE_LINK1927"/>
      <w:bookmarkStart w:id="29" w:name="OLE_LINK1986"/>
      <w:bookmarkStart w:id="30" w:name="OLE_LINK1985"/>
      <w:bookmarkStart w:id="31" w:name="OLE_LINK1918"/>
      <w:bookmarkStart w:id="32" w:name="OLE_LINK1917"/>
      <w:bookmarkStart w:id="33" w:name="OLE_LINK1878"/>
      <w:bookmarkStart w:id="34" w:name="OLE_LINK1832"/>
      <w:bookmarkStart w:id="35" w:name="OLE_LINK1751"/>
      <w:bookmarkStart w:id="36" w:name="OLE_LINK1750"/>
      <w:bookmarkStart w:id="37" w:name="OLE_LINK1402"/>
      <w:bookmarkStart w:id="38" w:name="OLE_LINK1123"/>
      <w:bookmarkStart w:id="39" w:name="OLE_LINK1122"/>
      <w:bookmarkStart w:id="40" w:name="OLE_LINK1059"/>
      <w:bookmarkStart w:id="41" w:name="OLE_LINK1018"/>
      <w:bookmarkStart w:id="42" w:name="OLE_LINK958"/>
      <w:bookmarkStart w:id="43" w:name="OLE_LINK806"/>
      <w:bookmarkStart w:id="44" w:name="OLE_LINK805"/>
      <w:bookmarkStart w:id="45" w:name="OLE_LINK757"/>
      <w:bookmarkStart w:id="46" w:name="OLE_LINK756"/>
      <w:bookmarkStart w:id="47" w:name="OLE_LINK573"/>
      <w:bookmarkStart w:id="48" w:name="OLE_LINK572"/>
      <w:bookmarkStart w:id="49" w:name="OLE_LINK501"/>
      <w:bookmarkStart w:id="50" w:name="OLE_LINK444"/>
      <w:bookmarkStart w:id="51" w:name="OLE_LINK361"/>
      <w:bookmarkStart w:id="52" w:name="OLE_LINK383"/>
      <w:bookmarkStart w:id="53" w:name="OLE_LINK364"/>
      <w:bookmarkStart w:id="54" w:name="OLE_LINK352"/>
      <w:bookmarkStart w:id="55" w:name="OLE_LINK215"/>
      <w:bookmarkStart w:id="56" w:name="OLE_LINK145"/>
      <w:r w:rsidRPr="00E62650">
        <w:rPr>
          <w:rFonts w:ascii="Book Antiqua" w:hAnsi="Book Antiqua"/>
          <w:b/>
          <w:color w:val="000000" w:themeColor="text1"/>
          <w:sz w:val="24"/>
          <w:szCs w:val="24"/>
        </w:rPr>
        <w:t>Received:</w:t>
      </w:r>
      <w:r w:rsidRPr="00E62650">
        <w:rPr>
          <w:rFonts w:ascii="Book Antiqua" w:hAnsi="Book Antiqua"/>
          <w:b/>
          <w:color w:val="000000" w:themeColor="text1"/>
          <w:sz w:val="24"/>
          <w:szCs w:val="24"/>
          <w:lang w:eastAsia="zh-CN"/>
        </w:rPr>
        <w:t xml:space="preserve"> </w:t>
      </w:r>
      <w:r w:rsidRPr="00E62650">
        <w:rPr>
          <w:rFonts w:ascii="Book Antiqua" w:hAnsi="Book Antiqua"/>
          <w:color w:val="000000" w:themeColor="text1"/>
          <w:sz w:val="24"/>
          <w:szCs w:val="24"/>
          <w:lang w:eastAsia="zh-CN"/>
        </w:rPr>
        <w:t>May 19, 2014</w:t>
      </w:r>
      <w:r w:rsidR="0057315B" w:rsidRPr="00E62650">
        <w:rPr>
          <w:rFonts w:ascii="Book Antiqua" w:hAnsi="Book Antiqua"/>
          <w:b/>
          <w:color w:val="000000" w:themeColor="text1"/>
          <w:sz w:val="24"/>
          <w:szCs w:val="24"/>
          <w:lang w:eastAsia="zh-CN"/>
        </w:rPr>
        <w:t xml:space="preserve">      </w:t>
      </w:r>
      <w:r w:rsidRPr="00E62650">
        <w:rPr>
          <w:rFonts w:ascii="Book Antiqua" w:hAnsi="Book Antiqua"/>
          <w:b/>
          <w:color w:val="000000" w:themeColor="text1"/>
          <w:sz w:val="24"/>
          <w:szCs w:val="24"/>
        </w:rPr>
        <w:t>Revised:</w:t>
      </w:r>
      <w:bookmarkEnd w:id="12"/>
      <w:bookmarkEnd w:id="13"/>
      <w:r w:rsidRPr="00E62650">
        <w:rPr>
          <w:rFonts w:ascii="Book Antiqua" w:hAnsi="Book Antiqua"/>
          <w:b/>
          <w:color w:val="000000" w:themeColor="text1"/>
          <w:sz w:val="24"/>
          <w:szCs w:val="24"/>
        </w:rPr>
        <w:t xml:space="preserve"> </w:t>
      </w:r>
      <w:bookmarkStart w:id="57" w:name="OLE_LINK104"/>
      <w:bookmarkStart w:id="58" w:name="OLE_LINK103"/>
      <w:bookmarkStart w:id="59" w:name="OLE_LINK70"/>
      <w:bookmarkStart w:id="60" w:name="OLE_LINK69"/>
      <w:r w:rsidRPr="00E62650">
        <w:rPr>
          <w:rFonts w:ascii="Book Antiqua" w:hAnsi="Book Antiqua"/>
          <w:color w:val="000000" w:themeColor="text1"/>
          <w:sz w:val="24"/>
          <w:szCs w:val="24"/>
          <w:lang w:eastAsia="zh-CN"/>
        </w:rPr>
        <w:t>July 10, 2014</w:t>
      </w:r>
    </w:p>
    <w:p w:rsidR="00DC2E42" w:rsidRDefault="00BB6714" w:rsidP="00DC2E42">
      <w:pPr>
        <w:rPr>
          <w:rFonts w:ascii="Book Antiqua" w:hAnsi="Book Antiqua"/>
          <w:color w:val="000000"/>
          <w:sz w:val="24"/>
        </w:rPr>
      </w:pPr>
      <w:bookmarkStart w:id="61" w:name="OLE_LINK2615"/>
      <w:bookmarkStart w:id="62" w:name="OLE_LINK2189"/>
      <w:bookmarkStart w:id="63" w:name="OLE_LINK2188"/>
      <w:bookmarkStart w:id="64" w:name="OLE_LINK1382"/>
      <w:bookmarkStart w:id="65" w:name="OLE_LINK304"/>
      <w:bookmarkStart w:id="66" w:name="OLE_LINK303"/>
      <w:r w:rsidRPr="00E62650">
        <w:rPr>
          <w:rFonts w:ascii="Book Antiqua" w:hAnsi="Book Antiqua"/>
          <w:b/>
          <w:color w:val="000000" w:themeColor="text1"/>
          <w:sz w:val="24"/>
          <w:szCs w:val="24"/>
        </w:rPr>
        <w:t xml:space="preserve">Accepted: </w:t>
      </w:r>
      <w:bookmarkStart w:id="67" w:name="OLE_LINK2"/>
      <w:bookmarkStart w:id="68" w:name="OLE_LINK3"/>
      <w:bookmarkStart w:id="69" w:name="OLE_LINK4"/>
      <w:bookmarkStart w:id="70" w:name="OLE_LINK5"/>
      <w:bookmarkStart w:id="71" w:name="OLE_LINK8"/>
      <w:bookmarkStart w:id="72" w:name="OLE_LINK9"/>
      <w:bookmarkStart w:id="73" w:name="OLE_LINK10"/>
      <w:bookmarkStart w:id="74" w:name="OLE_LINK6"/>
      <w:bookmarkStart w:id="75" w:name="OLE_LINK13"/>
      <w:bookmarkStart w:id="76" w:name="OLE_LINK7"/>
      <w:bookmarkStart w:id="77" w:name="OLE_LINK18"/>
      <w:bookmarkStart w:id="78" w:name="OLE_LINK19"/>
      <w:bookmarkStart w:id="79" w:name="OLE_LINK22"/>
      <w:bookmarkStart w:id="80" w:name="OLE_LINK24"/>
      <w:r w:rsidR="00DC2E42">
        <w:rPr>
          <w:rFonts w:ascii="Book Antiqua" w:hAnsi="Book Antiqua"/>
          <w:color w:val="000000"/>
          <w:sz w:val="24"/>
        </w:rPr>
        <w:t>October 15, 2014</w:t>
      </w:r>
    </w:p>
    <w:p w:rsidR="00EB6072" w:rsidRPr="00E62650" w:rsidRDefault="00EB6072" w:rsidP="00E51EBA">
      <w:pPr>
        <w:adjustRightInd w:val="0"/>
        <w:snapToGrid w:val="0"/>
        <w:spacing w:line="360" w:lineRule="auto"/>
        <w:rPr>
          <w:rFonts w:ascii="Book Antiqua" w:hAnsi="Book Antiqua"/>
          <w:b/>
          <w:color w:val="000000" w:themeColor="text1"/>
          <w:sz w:val="24"/>
          <w:szCs w:val="24"/>
        </w:rPr>
      </w:pPr>
      <w:bookmarkStart w:id="81" w:name="_GoBack"/>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B6072" w:rsidRPr="00E62650" w:rsidRDefault="00BB6714" w:rsidP="00E51EBA">
      <w:pPr>
        <w:adjustRightInd w:val="0"/>
        <w:snapToGrid w:val="0"/>
        <w:spacing w:line="360" w:lineRule="auto"/>
        <w:rPr>
          <w:rFonts w:ascii="Book Antiqua" w:hAnsi="Book Antiqua"/>
          <w:b/>
          <w:color w:val="000000" w:themeColor="text1"/>
          <w:sz w:val="24"/>
          <w:szCs w:val="24"/>
        </w:rPr>
      </w:pPr>
      <w:r w:rsidRPr="00E62650">
        <w:rPr>
          <w:rFonts w:ascii="Book Antiqua" w:hAnsi="Book Antiqua"/>
          <w:b/>
          <w:color w:val="000000" w:themeColor="text1"/>
          <w:sz w:val="24"/>
          <w:szCs w:val="24"/>
        </w:rPr>
        <w:t xml:space="preserve">Published online: </w:t>
      </w:r>
      <w:bookmarkEnd w:id="10"/>
      <w:bookmarkEnd w:id="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47AA8" w:rsidRPr="00E62650" w:rsidRDefault="00BB6714" w:rsidP="00E51EBA">
      <w:pPr>
        <w:snapToGrid w:val="0"/>
        <w:spacing w:line="360" w:lineRule="auto"/>
        <w:rPr>
          <w:rFonts w:ascii="Book Antiqua" w:hAnsi="Book Antiqua"/>
          <w:b/>
          <w:color w:val="000000" w:themeColor="text1"/>
          <w:sz w:val="24"/>
          <w:szCs w:val="24"/>
          <w:lang w:val="it-IT"/>
        </w:rPr>
      </w:pPr>
      <w:r w:rsidRPr="00E62650">
        <w:rPr>
          <w:rFonts w:ascii="Book Antiqua" w:hAnsi="Book Antiqua"/>
          <w:b/>
          <w:color w:val="000000" w:themeColor="text1"/>
          <w:sz w:val="24"/>
          <w:szCs w:val="24"/>
          <w:lang w:val="it-IT"/>
        </w:rPr>
        <w:br w:type="page"/>
      </w:r>
    </w:p>
    <w:p w:rsidR="00BC7454" w:rsidRPr="00E62650" w:rsidRDefault="00BB6714" w:rsidP="00E51EBA">
      <w:pPr>
        <w:snapToGrid w:val="0"/>
        <w:spacing w:line="360" w:lineRule="auto"/>
        <w:rPr>
          <w:rFonts w:ascii="Book Antiqua" w:eastAsia="宋体" w:hAnsi="Book Antiqua" w:cs="Times New Roman"/>
          <w:b/>
          <w:color w:val="000000" w:themeColor="text1"/>
          <w:sz w:val="24"/>
          <w:szCs w:val="24"/>
          <w:lang w:eastAsia="zh-CN"/>
        </w:rPr>
      </w:pPr>
      <w:r w:rsidRPr="00E62650">
        <w:rPr>
          <w:rFonts w:ascii="Book Antiqua" w:eastAsia="宋体" w:hAnsi="Book Antiqua" w:cs="Times New Roman"/>
          <w:b/>
          <w:color w:val="000000" w:themeColor="text1"/>
          <w:sz w:val="24"/>
          <w:szCs w:val="24"/>
          <w:lang w:eastAsia="zh-CN"/>
        </w:rPr>
        <w:lastRenderedPageBreak/>
        <w:t>Abstract</w:t>
      </w:r>
    </w:p>
    <w:p w:rsidR="006149E2" w:rsidRPr="00E62650" w:rsidRDefault="00BB6714">
      <w:pPr>
        <w:snapToGrid w:val="0"/>
        <w:spacing w:line="360" w:lineRule="auto"/>
        <w:rPr>
          <w:rFonts w:ascii="Book Antiqua" w:hAnsi="Book Antiqua"/>
          <w:color w:val="000000" w:themeColor="text1"/>
          <w:sz w:val="24"/>
          <w:szCs w:val="24"/>
          <w:lang w:val="en-US"/>
        </w:rPr>
      </w:pPr>
      <w:r w:rsidRPr="00E62650">
        <w:rPr>
          <w:rFonts w:ascii="Book Antiqua" w:hAnsi="Book Antiqua"/>
          <w:color w:val="000000" w:themeColor="text1"/>
          <w:sz w:val="24"/>
          <w:szCs w:val="24"/>
        </w:rPr>
        <w:t xml:space="preserve">Liver stiffness measurement (LSM) is a good, but still limited tool to noninvasively assess complications and prognosis in patients with advanced liver disease. This review aims to overlook the role of LSM for the diagnosis of portal hypertension related complications and for assessment of prognosis in cirrhotic patients and to highlight the drawbacks as well as some alternatives for improving the performance. Hence, this field is far to be closed, </w:t>
      </w:r>
      <w:r w:rsidRPr="00E62650">
        <w:rPr>
          <w:rFonts w:ascii="Book Antiqua" w:hAnsi="Book Antiqua"/>
          <w:bCs/>
          <w:color w:val="000000" w:themeColor="text1"/>
          <w:sz w:val="24"/>
          <w:szCs w:val="24"/>
          <w:lang w:val="en-US"/>
        </w:rPr>
        <w:t xml:space="preserve">deserving more attention. </w:t>
      </w:r>
      <w:r w:rsidRPr="00E62650">
        <w:rPr>
          <w:rFonts w:ascii="Book Antiqua" w:hAnsi="Book Antiqua"/>
          <w:color w:val="000000" w:themeColor="text1"/>
          <w:sz w:val="24"/>
          <w:szCs w:val="24"/>
        </w:rPr>
        <w:t xml:space="preserve">There is still place for </w:t>
      </w:r>
      <w:r w:rsidRPr="00E62650">
        <w:rPr>
          <w:rFonts w:ascii="Book Antiqua" w:hAnsi="Book Antiqua"/>
          <w:bCs/>
          <w:color w:val="000000" w:themeColor="text1"/>
          <w:sz w:val="24"/>
          <w:szCs w:val="24"/>
          <w:lang w:val="en-US"/>
        </w:rPr>
        <w:t>more carefully designed studies</w:t>
      </w:r>
      <w:r w:rsidRPr="00E62650">
        <w:rPr>
          <w:rFonts w:ascii="Book Antiqua" w:hAnsi="Book Antiqua"/>
          <w:color w:val="000000" w:themeColor="text1"/>
          <w:sz w:val="24"/>
          <w:szCs w:val="24"/>
        </w:rPr>
        <w:t xml:space="preserve"> to find new, innovative and reliable approaches</w:t>
      </w:r>
      <w:r w:rsidRPr="00E62650">
        <w:rPr>
          <w:rFonts w:ascii="Book Antiqua" w:hAnsi="Book Antiqua"/>
          <w:bCs/>
          <w:color w:val="000000" w:themeColor="text1"/>
          <w:sz w:val="24"/>
          <w:szCs w:val="24"/>
          <w:lang w:val="en-US"/>
        </w:rPr>
        <w:t>.</w:t>
      </w:r>
    </w:p>
    <w:p w:rsidR="00D256CB" w:rsidRPr="00E62650" w:rsidRDefault="00D256CB">
      <w:pPr>
        <w:snapToGrid w:val="0"/>
        <w:spacing w:line="360" w:lineRule="auto"/>
        <w:rPr>
          <w:rFonts w:ascii="Book Antiqua" w:eastAsia="宋体" w:hAnsi="Book Antiqua"/>
          <w:color w:val="000000" w:themeColor="text1"/>
          <w:sz w:val="24"/>
          <w:szCs w:val="24"/>
          <w:lang w:eastAsia="zh-CN"/>
        </w:rPr>
      </w:pPr>
    </w:p>
    <w:p w:rsidR="00D256CB" w:rsidRPr="00E62650" w:rsidRDefault="00BB6714">
      <w:pPr>
        <w:adjustRightInd w:val="0"/>
        <w:snapToGrid w:val="0"/>
        <w:spacing w:line="360" w:lineRule="auto"/>
        <w:rPr>
          <w:rFonts w:ascii="Book Antiqua" w:hAnsi="Book Antiqua"/>
          <w:color w:val="000000" w:themeColor="text1"/>
          <w:sz w:val="24"/>
          <w:szCs w:val="24"/>
        </w:rPr>
      </w:pPr>
      <w:bookmarkStart w:id="82" w:name="OLE_LINK98"/>
      <w:bookmarkStart w:id="83" w:name="OLE_LINK156"/>
      <w:bookmarkStart w:id="84" w:name="OLE_LINK196"/>
      <w:bookmarkStart w:id="85" w:name="OLE_LINK217"/>
      <w:bookmarkStart w:id="86" w:name="OLE_LINK242"/>
      <w:bookmarkStart w:id="87" w:name="OLE_LINK247"/>
      <w:bookmarkStart w:id="88" w:name="OLE_LINK311"/>
      <w:bookmarkStart w:id="89" w:name="OLE_LINK312"/>
      <w:bookmarkStart w:id="90" w:name="OLE_LINK325"/>
      <w:bookmarkStart w:id="91" w:name="OLE_LINK330"/>
      <w:bookmarkStart w:id="92" w:name="OLE_LINK513"/>
      <w:bookmarkStart w:id="93" w:name="OLE_LINK514"/>
      <w:bookmarkStart w:id="94" w:name="OLE_LINK464"/>
      <w:bookmarkStart w:id="95" w:name="OLE_LINK465"/>
      <w:bookmarkStart w:id="96" w:name="OLE_LINK466"/>
      <w:bookmarkStart w:id="97" w:name="OLE_LINK470"/>
      <w:bookmarkStart w:id="98" w:name="OLE_LINK471"/>
      <w:bookmarkStart w:id="99" w:name="OLE_LINK472"/>
      <w:bookmarkStart w:id="100" w:name="OLE_LINK474"/>
      <w:bookmarkStart w:id="101" w:name="OLE_LINK512"/>
      <w:bookmarkStart w:id="102" w:name="OLE_LINK800"/>
      <w:bookmarkStart w:id="103" w:name="OLE_LINK982"/>
      <w:bookmarkStart w:id="104" w:name="OLE_LINK1027"/>
      <w:bookmarkStart w:id="105" w:name="OLE_LINK504"/>
      <w:bookmarkStart w:id="106" w:name="OLE_LINK546"/>
      <w:bookmarkStart w:id="107" w:name="OLE_LINK547"/>
      <w:bookmarkStart w:id="108" w:name="OLE_LINK575"/>
      <w:bookmarkStart w:id="109" w:name="OLE_LINK640"/>
      <w:bookmarkStart w:id="110" w:name="OLE_LINK672"/>
      <w:bookmarkStart w:id="111" w:name="OLE_LINK714"/>
      <w:bookmarkStart w:id="112" w:name="OLE_LINK651"/>
      <w:bookmarkStart w:id="113" w:name="OLE_LINK652"/>
      <w:bookmarkStart w:id="114" w:name="OLE_LINK744"/>
      <w:bookmarkStart w:id="115" w:name="OLE_LINK758"/>
      <w:bookmarkStart w:id="116" w:name="OLE_LINK787"/>
      <w:bookmarkStart w:id="117" w:name="OLE_LINK807"/>
      <w:bookmarkStart w:id="118" w:name="OLE_LINK820"/>
      <w:bookmarkStart w:id="119" w:name="OLE_LINK862"/>
      <w:bookmarkStart w:id="120" w:name="OLE_LINK879"/>
      <w:bookmarkStart w:id="121" w:name="OLE_LINK906"/>
      <w:bookmarkStart w:id="122" w:name="OLE_LINK928"/>
      <w:bookmarkStart w:id="123" w:name="OLE_LINK960"/>
      <w:bookmarkStart w:id="124" w:name="OLE_LINK861"/>
      <w:bookmarkStart w:id="125" w:name="OLE_LINK983"/>
      <w:bookmarkStart w:id="126" w:name="OLE_LINK1334"/>
      <w:bookmarkStart w:id="127" w:name="OLE_LINK1029"/>
      <w:bookmarkStart w:id="128" w:name="OLE_LINK1060"/>
      <w:bookmarkStart w:id="129" w:name="OLE_LINK1061"/>
      <w:bookmarkStart w:id="130" w:name="OLE_LINK1348"/>
      <w:bookmarkStart w:id="131" w:name="OLE_LINK1086"/>
      <w:bookmarkStart w:id="132" w:name="OLE_LINK1100"/>
      <w:bookmarkStart w:id="133" w:name="OLE_LINK1125"/>
      <w:bookmarkStart w:id="134" w:name="OLE_LINK1163"/>
      <w:bookmarkStart w:id="135" w:name="OLE_LINK1193"/>
      <w:bookmarkStart w:id="136" w:name="OLE_LINK1219"/>
      <w:bookmarkStart w:id="137" w:name="OLE_LINK1247"/>
      <w:bookmarkStart w:id="138" w:name="OLE_LINK1284"/>
      <w:bookmarkStart w:id="139" w:name="OLE_LINK1313"/>
      <w:bookmarkStart w:id="140" w:name="OLE_LINK1361"/>
      <w:bookmarkStart w:id="141" w:name="OLE_LINK1384"/>
      <w:bookmarkStart w:id="142" w:name="OLE_LINK1403"/>
      <w:bookmarkStart w:id="143" w:name="OLE_LINK1437"/>
      <w:bookmarkStart w:id="144" w:name="OLE_LINK1454"/>
      <w:bookmarkStart w:id="145" w:name="OLE_LINK1480"/>
      <w:bookmarkStart w:id="146" w:name="OLE_LINK1504"/>
      <w:bookmarkStart w:id="147" w:name="OLE_LINK1516"/>
      <w:bookmarkStart w:id="148" w:name="OLE_LINK135"/>
      <w:bookmarkStart w:id="149" w:name="OLE_LINK216"/>
      <w:bookmarkStart w:id="150" w:name="OLE_LINK259"/>
      <w:bookmarkStart w:id="151" w:name="OLE_LINK1186"/>
      <w:bookmarkStart w:id="152" w:name="OLE_LINK1265"/>
      <w:bookmarkStart w:id="153" w:name="OLE_LINK1373"/>
      <w:bookmarkStart w:id="154" w:name="OLE_LINK1478"/>
      <w:bookmarkStart w:id="155" w:name="OLE_LINK1644"/>
      <w:bookmarkStart w:id="156" w:name="OLE_LINK1884"/>
      <w:bookmarkStart w:id="157" w:name="OLE_LINK1885"/>
      <w:bookmarkStart w:id="158" w:name="OLE_LINK1538"/>
      <w:bookmarkStart w:id="159" w:name="OLE_LINK1539"/>
      <w:bookmarkStart w:id="160" w:name="OLE_LINK1543"/>
      <w:bookmarkStart w:id="161" w:name="OLE_LINK1549"/>
      <w:bookmarkStart w:id="162" w:name="OLE_LINK1778"/>
      <w:bookmarkStart w:id="163" w:name="OLE_LINK1756"/>
      <w:bookmarkStart w:id="164" w:name="OLE_LINK1776"/>
      <w:bookmarkStart w:id="165" w:name="OLE_LINK1777"/>
      <w:bookmarkStart w:id="166" w:name="OLE_LINK1868"/>
      <w:bookmarkStart w:id="167" w:name="OLE_LINK1744"/>
      <w:bookmarkStart w:id="168" w:name="OLE_LINK1817"/>
      <w:bookmarkStart w:id="169" w:name="OLE_LINK1835"/>
      <w:bookmarkStart w:id="170" w:name="OLE_LINK1866"/>
      <w:bookmarkStart w:id="171" w:name="OLE_LINK1882"/>
      <w:bookmarkStart w:id="172" w:name="OLE_LINK1901"/>
      <w:bookmarkStart w:id="173" w:name="OLE_LINK1902"/>
      <w:bookmarkStart w:id="174" w:name="OLE_LINK2013"/>
      <w:bookmarkStart w:id="175" w:name="OLE_LINK1894"/>
      <w:bookmarkStart w:id="176" w:name="OLE_LINK1929"/>
      <w:bookmarkStart w:id="177" w:name="OLE_LINK1941"/>
      <w:bookmarkStart w:id="178" w:name="OLE_LINK1995"/>
      <w:bookmarkStart w:id="179" w:name="OLE_LINK1938"/>
      <w:bookmarkStart w:id="180" w:name="OLE_LINK2081"/>
      <w:bookmarkStart w:id="181" w:name="OLE_LINK2082"/>
      <w:bookmarkStart w:id="182" w:name="OLE_LINK2292"/>
      <w:bookmarkStart w:id="183" w:name="OLE_LINK1931"/>
      <w:bookmarkStart w:id="184" w:name="OLE_LINK1964"/>
      <w:bookmarkStart w:id="185" w:name="OLE_LINK2020"/>
      <w:bookmarkStart w:id="186" w:name="OLE_LINK2071"/>
      <w:bookmarkStart w:id="187" w:name="OLE_LINK2134"/>
      <w:bookmarkStart w:id="188" w:name="OLE_LINK2265"/>
      <w:bookmarkStart w:id="189" w:name="OLE_LINK2562"/>
      <w:bookmarkStart w:id="190" w:name="OLE_LINK1923"/>
      <w:bookmarkStart w:id="191" w:name="OLE_LINK2192"/>
      <w:bookmarkStart w:id="192" w:name="OLE_LINK2110"/>
      <w:bookmarkStart w:id="193" w:name="OLE_LINK2445"/>
      <w:bookmarkStart w:id="194" w:name="OLE_LINK2446"/>
      <w:bookmarkStart w:id="195" w:name="OLE_LINK2169"/>
      <w:bookmarkStart w:id="196" w:name="OLE_LINK2190"/>
      <w:bookmarkStart w:id="197" w:name="OLE_LINK2331"/>
      <w:bookmarkStart w:id="198" w:name="OLE_LINK2345"/>
      <w:bookmarkStart w:id="199" w:name="OLE_LINK2467"/>
      <w:bookmarkStart w:id="200" w:name="OLE_LINK2484"/>
      <w:bookmarkStart w:id="201" w:name="OLE_LINK2157"/>
      <w:bookmarkStart w:id="202" w:name="OLE_LINK2221"/>
      <w:bookmarkStart w:id="203" w:name="OLE_LINK2252"/>
      <w:bookmarkStart w:id="204" w:name="OLE_LINK2348"/>
      <w:bookmarkStart w:id="205" w:name="OLE_LINK2451"/>
      <w:bookmarkStart w:id="206" w:name="OLE_LINK2627"/>
      <w:bookmarkStart w:id="207" w:name="OLE_LINK2482"/>
      <w:bookmarkStart w:id="208" w:name="OLE_LINK2663"/>
      <w:bookmarkStart w:id="209" w:name="OLE_LINK2761"/>
      <w:bookmarkStart w:id="210" w:name="OLE_LINK2856"/>
      <w:bookmarkStart w:id="211" w:name="OLE_LINK2993"/>
      <w:bookmarkStart w:id="212" w:name="OLE_LINK2643"/>
      <w:bookmarkStart w:id="213" w:name="OLE_LINK2583"/>
      <w:bookmarkStart w:id="214" w:name="OLE_LINK2762"/>
      <w:bookmarkStart w:id="215" w:name="OLE_LINK2962"/>
      <w:bookmarkStart w:id="216" w:name="OLE_LINK2582"/>
      <w:r w:rsidRPr="00E62650">
        <w:rPr>
          <w:rFonts w:ascii="Book Antiqua" w:hAnsi="Book Antiqua"/>
          <w:color w:val="000000" w:themeColor="text1"/>
          <w:sz w:val="24"/>
          <w:szCs w:val="24"/>
        </w:rPr>
        <w:t xml:space="preserve">© 2014 </w:t>
      </w:r>
      <w:proofErr w:type="spellStart"/>
      <w:r w:rsidRPr="00E62650">
        <w:rPr>
          <w:rFonts w:ascii="Book Antiqua" w:hAnsi="Book Antiqua"/>
          <w:color w:val="000000" w:themeColor="text1"/>
          <w:sz w:val="24"/>
          <w:szCs w:val="24"/>
        </w:rPr>
        <w:t>Baishideng</w:t>
      </w:r>
      <w:proofErr w:type="spellEnd"/>
      <w:r w:rsidRPr="00E62650">
        <w:rPr>
          <w:rFonts w:ascii="Book Antiqua" w:hAnsi="Book Antiqua"/>
          <w:color w:val="000000" w:themeColor="text1"/>
          <w:sz w:val="24"/>
          <w:szCs w:val="24"/>
        </w:rPr>
        <w:t xml:space="preserve"> Publishing Group Inc. All rights reserved. </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rsidR="00D256CB" w:rsidRPr="00E62650" w:rsidRDefault="00D256CB">
      <w:pPr>
        <w:snapToGrid w:val="0"/>
        <w:spacing w:line="360" w:lineRule="auto"/>
        <w:rPr>
          <w:rFonts w:ascii="Book Antiqua" w:eastAsia="宋体" w:hAnsi="Book Antiqua"/>
          <w:color w:val="000000" w:themeColor="text1"/>
          <w:sz w:val="24"/>
          <w:szCs w:val="24"/>
          <w:lang w:eastAsia="zh-CN"/>
        </w:rPr>
      </w:pPr>
    </w:p>
    <w:p w:rsidR="00D256CB" w:rsidRPr="00E62650" w:rsidRDefault="00BB6714">
      <w:pPr>
        <w:snapToGrid w:val="0"/>
        <w:spacing w:line="360" w:lineRule="auto"/>
        <w:rPr>
          <w:rFonts w:ascii="Book Antiqua" w:eastAsia="宋体" w:hAnsi="Book Antiqua"/>
          <w:color w:val="000000" w:themeColor="text1"/>
          <w:sz w:val="24"/>
          <w:szCs w:val="24"/>
          <w:lang w:eastAsia="zh-CN"/>
        </w:rPr>
      </w:pPr>
      <w:bookmarkStart w:id="217" w:name="OLE_LINK30"/>
      <w:bookmarkStart w:id="218" w:name="OLE_LINK31"/>
      <w:bookmarkStart w:id="219" w:name="OLE_LINK44"/>
      <w:bookmarkStart w:id="220" w:name="OLE_LINK54"/>
      <w:bookmarkStart w:id="221" w:name="OLE_LINK117"/>
      <w:bookmarkStart w:id="222" w:name="OLE_LINK118"/>
      <w:r w:rsidRPr="00E62650">
        <w:rPr>
          <w:rFonts w:ascii="Book Antiqua" w:hAnsi="Book Antiqua"/>
          <w:b/>
          <w:color w:val="000000" w:themeColor="text1"/>
          <w:sz w:val="24"/>
          <w:szCs w:val="24"/>
        </w:rPr>
        <w:t>Key words</w:t>
      </w:r>
      <w:r w:rsidRPr="00E62650">
        <w:rPr>
          <w:rFonts w:ascii="Book Antiqua" w:hAnsi="Book Antiqua"/>
          <w:color w:val="000000" w:themeColor="text1"/>
          <w:sz w:val="24"/>
          <w:szCs w:val="24"/>
        </w:rPr>
        <w:t>:</w:t>
      </w:r>
      <w:bookmarkEnd w:id="217"/>
      <w:bookmarkEnd w:id="218"/>
      <w:bookmarkEnd w:id="219"/>
      <w:bookmarkEnd w:id="220"/>
      <w:bookmarkEnd w:id="221"/>
      <w:bookmarkEnd w:id="222"/>
      <w:r w:rsidRPr="00E62650">
        <w:rPr>
          <w:rFonts w:ascii="Book Antiqua" w:hAnsi="Book Antiqua"/>
          <w:color w:val="000000" w:themeColor="text1"/>
          <w:sz w:val="24"/>
          <w:szCs w:val="24"/>
        </w:rPr>
        <w:t xml:space="preserve"> Liver stiffness</w:t>
      </w:r>
      <w:r w:rsidRPr="00E62650">
        <w:rPr>
          <w:rFonts w:ascii="Book Antiqua" w:eastAsia="宋体" w:hAnsi="Book Antiqua"/>
          <w:color w:val="000000" w:themeColor="text1"/>
          <w:sz w:val="24"/>
          <w:szCs w:val="24"/>
          <w:lang w:eastAsia="zh-CN"/>
        </w:rPr>
        <w:t xml:space="preserve">; </w:t>
      </w:r>
      <w:r w:rsidRPr="00E62650">
        <w:rPr>
          <w:rFonts w:ascii="Book Antiqua" w:hAnsi="Book Antiqua"/>
          <w:color w:val="000000" w:themeColor="text1"/>
          <w:sz w:val="24"/>
          <w:szCs w:val="24"/>
        </w:rPr>
        <w:t>Portal hypertension</w:t>
      </w:r>
      <w:r w:rsidRPr="00E62650">
        <w:rPr>
          <w:rFonts w:ascii="Book Antiqua" w:eastAsia="宋体" w:hAnsi="Book Antiqua"/>
          <w:color w:val="000000" w:themeColor="text1"/>
          <w:sz w:val="24"/>
          <w:szCs w:val="24"/>
          <w:lang w:eastAsia="zh-CN"/>
        </w:rPr>
        <w:t xml:space="preserve">; </w:t>
      </w:r>
      <w:r w:rsidRPr="00E62650">
        <w:rPr>
          <w:rFonts w:ascii="Book Antiqua" w:hAnsi="Book Antiqua"/>
          <w:color w:val="000000" w:themeColor="text1"/>
          <w:sz w:val="24"/>
          <w:szCs w:val="24"/>
        </w:rPr>
        <w:t>Complication</w:t>
      </w:r>
      <w:r w:rsidRPr="00E62650">
        <w:rPr>
          <w:rFonts w:ascii="Book Antiqua" w:eastAsia="宋体" w:hAnsi="Book Antiqua"/>
          <w:color w:val="000000" w:themeColor="text1"/>
          <w:sz w:val="24"/>
          <w:szCs w:val="24"/>
          <w:lang w:eastAsia="zh-CN"/>
        </w:rPr>
        <w:t xml:space="preserve">; </w:t>
      </w:r>
      <w:r w:rsidRPr="00E62650">
        <w:rPr>
          <w:rFonts w:ascii="Book Antiqua" w:hAnsi="Book Antiqua"/>
          <w:color w:val="000000" w:themeColor="text1"/>
          <w:sz w:val="24"/>
          <w:szCs w:val="24"/>
        </w:rPr>
        <w:t>Spleen stiffness</w:t>
      </w:r>
      <w:r w:rsidRPr="00E62650">
        <w:rPr>
          <w:rFonts w:ascii="Book Antiqua" w:eastAsia="宋体" w:hAnsi="Book Antiqua"/>
          <w:color w:val="000000" w:themeColor="text1"/>
          <w:sz w:val="24"/>
          <w:szCs w:val="24"/>
          <w:lang w:eastAsia="zh-CN"/>
        </w:rPr>
        <w:t xml:space="preserve">; </w:t>
      </w:r>
      <w:r w:rsidRPr="00E62650">
        <w:rPr>
          <w:rFonts w:ascii="Book Antiqua" w:hAnsi="Book Antiqua"/>
          <w:color w:val="000000" w:themeColor="text1"/>
          <w:sz w:val="24"/>
          <w:szCs w:val="24"/>
        </w:rPr>
        <w:t>Prediction</w:t>
      </w:r>
    </w:p>
    <w:p w:rsidR="00D256CB" w:rsidRPr="00E62650" w:rsidRDefault="00D256CB">
      <w:pPr>
        <w:snapToGrid w:val="0"/>
        <w:spacing w:line="360" w:lineRule="auto"/>
        <w:rPr>
          <w:rFonts w:ascii="Book Antiqua" w:eastAsia="宋体" w:hAnsi="Book Antiqua"/>
          <w:color w:val="000000" w:themeColor="text1"/>
          <w:sz w:val="24"/>
          <w:szCs w:val="24"/>
          <w:lang w:eastAsia="zh-CN"/>
        </w:rPr>
      </w:pPr>
    </w:p>
    <w:p w:rsidR="00D256CB" w:rsidRPr="00E62650" w:rsidRDefault="00BB6714">
      <w:pPr>
        <w:snapToGrid w:val="0"/>
        <w:spacing w:line="360" w:lineRule="auto"/>
        <w:rPr>
          <w:rFonts w:ascii="Book Antiqua" w:eastAsia="宋体" w:hAnsi="Book Antiqua"/>
          <w:color w:val="000000" w:themeColor="text1"/>
          <w:sz w:val="24"/>
          <w:szCs w:val="24"/>
          <w:lang w:eastAsia="zh-CN"/>
        </w:rPr>
      </w:pPr>
      <w:bookmarkStart w:id="223" w:name="OLE_LINK576"/>
      <w:bookmarkStart w:id="224" w:name="OLE_LINK579"/>
      <w:bookmarkStart w:id="225" w:name="OLE_LINK580"/>
      <w:bookmarkStart w:id="226" w:name="OLE_LINK521"/>
      <w:bookmarkStart w:id="227" w:name="OLE_LINK1196"/>
      <w:bookmarkStart w:id="228" w:name="OLE_LINK1154"/>
      <w:bookmarkStart w:id="229" w:name="OLE_LINK1155"/>
      <w:bookmarkStart w:id="230" w:name="OLE_LINK1043"/>
      <w:bookmarkStart w:id="231" w:name="OLE_LINK1322"/>
      <w:bookmarkStart w:id="232" w:name="OLE_LINK1044"/>
      <w:bookmarkStart w:id="233" w:name="OLE_LINK1224"/>
      <w:bookmarkStart w:id="234" w:name="OLE_LINK1225"/>
      <w:bookmarkStart w:id="235" w:name="OLE_LINK1886"/>
      <w:bookmarkStart w:id="236" w:name="OLE_LINK1887"/>
      <w:bookmarkStart w:id="237" w:name="OLE_LINK1888"/>
      <w:bookmarkStart w:id="238" w:name="OLE_LINK1889"/>
      <w:bookmarkStart w:id="239" w:name="OLE_LINK1634"/>
      <w:bookmarkStart w:id="240" w:name="OLE_LINK1635"/>
      <w:bookmarkStart w:id="241" w:name="OLE_LINK1762"/>
      <w:bookmarkStart w:id="242" w:name="OLE_LINK1763"/>
      <w:bookmarkStart w:id="243" w:name="OLE_LINK1764"/>
      <w:bookmarkStart w:id="244" w:name="OLE_LINK1903"/>
      <w:bookmarkStart w:id="245" w:name="OLE_LINK1939"/>
      <w:bookmarkStart w:id="246" w:name="OLE_LINK2083"/>
      <w:bookmarkStart w:id="247" w:name="OLE_LINK2084"/>
      <w:bookmarkStart w:id="248" w:name="OLE_LINK1977"/>
      <w:bookmarkStart w:id="249" w:name="OLE_LINK2194"/>
      <w:bookmarkStart w:id="250" w:name="OLE_LINK3258"/>
      <w:bookmarkStart w:id="251" w:name="OLE_LINK2878"/>
      <w:r w:rsidRPr="00E62650">
        <w:rPr>
          <w:rFonts w:ascii="Book Antiqua" w:hAnsi="Book Antiqua" w:cs="宋体"/>
          <w:b/>
          <w:color w:val="000000" w:themeColor="text1"/>
          <w:sz w:val="24"/>
          <w:szCs w:val="24"/>
        </w:rPr>
        <w:t>Core tip:</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E62650">
        <w:rPr>
          <w:rFonts w:ascii="Book Antiqua" w:hAnsi="Book Antiqua"/>
          <w:color w:val="000000" w:themeColor="text1"/>
          <w:sz w:val="24"/>
          <w:szCs w:val="24"/>
          <w:shd w:val="clear" w:color="auto" w:fill="EAF4F4"/>
        </w:rPr>
        <w:t xml:space="preserve"> </w:t>
      </w:r>
      <w:r w:rsidRPr="00E62650">
        <w:rPr>
          <w:rFonts w:ascii="Book Antiqua" w:hAnsi="Book Antiqua"/>
          <w:color w:val="000000" w:themeColor="text1"/>
          <w:sz w:val="24"/>
          <w:szCs w:val="24"/>
        </w:rPr>
        <w:t>This review aims to overlook the role of liver stiffness measurement for the diagnosis of portal hypertension related complications and for assessment of prognosis in cirrhotic patients and to highlight the drawbacks as well as some alternatives for improving the performance.</w:t>
      </w:r>
    </w:p>
    <w:p w:rsidR="00D256CB" w:rsidRPr="00E62650" w:rsidRDefault="00D256CB">
      <w:pPr>
        <w:snapToGrid w:val="0"/>
        <w:spacing w:line="360" w:lineRule="auto"/>
        <w:rPr>
          <w:rFonts w:ascii="Book Antiqua" w:eastAsia="宋体" w:hAnsi="Book Antiqua"/>
          <w:color w:val="000000" w:themeColor="text1"/>
          <w:sz w:val="24"/>
          <w:szCs w:val="24"/>
          <w:lang w:eastAsia="zh-CN"/>
        </w:rPr>
      </w:pPr>
    </w:p>
    <w:p w:rsidR="00D256CB" w:rsidRPr="00E62650" w:rsidRDefault="00BB6714">
      <w:pPr>
        <w:snapToGrid w:val="0"/>
        <w:spacing w:line="360" w:lineRule="auto"/>
        <w:rPr>
          <w:rFonts w:ascii="Book Antiqua" w:hAnsi="Book Antiqua"/>
          <w:b/>
          <w:color w:val="000000" w:themeColor="text1"/>
          <w:sz w:val="24"/>
          <w:szCs w:val="24"/>
          <w:lang w:eastAsia="zh-CN"/>
        </w:rPr>
      </w:pPr>
      <w:proofErr w:type="spellStart"/>
      <w:r w:rsidRPr="00E62650">
        <w:rPr>
          <w:rFonts w:ascii="Book Antiqua" w:hAnsi="Book Antiqua"/>
          <w:color w:val="000000" w:themeColor="text1"/>
          <w:sz w:val="24"/>
          <w:szCs w:val="24"/>
        </w:rPr>
        <w:t>Stefanescu</w:t>
      </w:r>
      <w:proofErr w:type="spellEnd"/>
      <w:r w:rsidRPr="00E62650">
        <w:rPr>
          <w:rFonts w:ascii="Book Antiqua" w:eastAsia="宋体" w:hAnsi="Book Antiqua"/>
          <w:color w:val="000000" w:themeColor="text1"/>
          <w:sz w:val="24"/>
          <w:szCs w:val="24"/>
          <w:lang w:eastAsia="zh-CN"/>
        </w:rPr>
        <w:t xml:space="preserve"> H, </w:t>
      </w:r>
      <w:proofErr w:type="spellStart"/>
      <w:r w:rsidRPr="00E62650">
        <w:rPr>
          <w:rFonts w:ascii="Book Antiqua" w:hAnsi="Book Antiqua"/>
          <w:color w:val="000000" w:themeColor="text1"/>
          <w:sz w:val="24"/>
          <w:szCs w:val="24"/>
        </w:rPr>
        <w:t>Procopet</w:t>
      </w:r>
      <w:proofErr w:type="spellEnd"/>
      <w:r w:rsidRPr="00E62650">
        <w:rPr>
          <w:rFonts w:ascii="Book Antiqua" w:eastAsia="宋体" w:hAnsi="Book Antiqua"/>
          <w:color w:val="000000" w:themeColor="text1"/>
          <w:sz w:val="24"/>
          <w:szCs w:val="24"/>
          <w:lang w:eastAsia="zh-CN"/>
        </w:rPr>
        <w:t xml:space="preserve"> B. </w:t>
      </w:r>
      <w:proofErr w:type="spellStart"/>
      <w:r w:rsidRPr="00E62650">
        <w:rPr>
          <w:rFonts w:ascii="Book Antiqua" w:hAnsi="Book Antiqua"/>
          <w:color w:val="000000" w:themeColor="text1"/>
          <w:sz w:val="24"/>
          <w:szCs w:val="24"/>
        </w:rPr>
        <w:t>Noninvasive</w:t>
      </w:r>
      <w:proofErr w:type="spellEnd"/>
      <w:r w:rsidRPr="00E62650">
        <w:rPr>
          <w:rFonts w:ascii="Book Antiqua" w:hAnsi="Book Antiqua"/>
          <w:color w:val="000000" w:themeColor="text1"/>
          <w:sz w:val="24"/>
          <w:szCs w:val="24"/>
        </w:rPr>
        <w:t xml:space="preserve"> assessment of portal hypertension </w:t>
      </w:r>
      <w:proofErr w:type="spellStart"/>
      <w:r w:rsidRPr="00E62650">
        <w:rPr>
          <w:rFonts w:ascii="Book Antiqua" w:hAnsi="Book Antiqua"/>
          <w:color w:val="000000" w:themeColor="text1"/>
          <w:sz w:val="24"/>
          <w:szCs w:val="24"/>
        </w:rPr>
        <w:t>incirrhosis</w:t>
      </w:r>
      <w:proofErr w:type="spellEnd"/>
      <w:r w:rsidRPr="00E62650">
        <w:rPr>
          <w:rFonts w:ascii="Book Antiqua" w:hAnsi="Book Antiqua"/>
          <w:color w:val="000000" w:themeColor="text1"/>
          <w:sz w:val="24"/>
          <w:szCs w:val="24"/>
        </w:rPr>
        <w:t>: Liver stiffness and beyond</w:t>
      </w:r>
      <w:r w:rsidRPr="00E62650">
        <w:rPr>
          <w:rFonts w:ascii="Book Antiqua" w:hAnsi="Book Antiqua"/>
          <w:b/>
          <w:color w:val="000000" w:themeColor="text1"/>
          <w:sz w:val="24"/>
          <w:szCs w:val="24"/>
          <w:lang w:eastAsia="zh-CN"/>
        </w:rPr>
        <w:t xml:space="preserve">. </w:t>
      </w:r>
      <w:r w:rsidRPr="00E62650">
        <w:rPr>
          <w:rFonts w:ascii="Book Antiqua" w:hAnsi="Book Antiqua"/>
          <w:i/>
          <w:color w:val="000000" w:themeColor="text1"/>
          <w:sz w:val="24"/>
          <w:szCs w:val="24"/>
          <w:lang w:eastAsia="zh-CN"/>
        </w:rPr>
        <w:t xml:space="preserve">World J </w:t>
      </w:r>
      <w:proofErr w:type="spellStart"/>
      <w:r w:rsidRPr="00E62650">
        <w:rPr>
          <w:rFonts w:ascii="Book Antiqua" w:hAnsi="Book Antiqua"/>
          <w:i/>
          <w:color w:val="000000" w:themeColor="text1"/>
          <w:sz w:val="24"/>
          <w:szCs w:val="24"/>
          <w:lang w:eastAsia="zh-CN"/>
        </w:rPr>
        <w:t>Gastroenterol</w:t>
      </w:r>
      <w:proofErr w:type="spellEnd"/>
      <w:r w:rsidRPr="00E62650">
        <w:rPr>
          <w:rFonts w:ascii="Book Antiqua" w:hAnsi="Book Antiqua"/>
          <w:i/>
          <w:color w:val="000000" w:themeColor="text1"/>
          <w:sz w:val="24"/>
          <w:szCs w:val="24"/>
          <w:lang w:eastAsia="zh-CN"/>
        </w:rPr>
        <w:t xml:space="preserve"> </w:t>
      </w:r>
      <w:r w:rsidRPr="00E62650">
        <w:rPr>
          <w:rFonts w:ascii="Book Antiqua" w:hAnsi="Book Antiqua"/>
          <w:color w:val="000000" w:themeColor="text1"/>
          <w:sz w:val="24"/>
          <w:szCs w:val="24"/>
          <w:lang w:eastAsia="zh-CN"/>
        </w:rPr>
        <w:t>2014;</w:t>
      </w:r>
      <w:r w:rsidRPr="00E62650">
        <w:rPr>
          <w:rFonts w:ascii="Book Antiqua" w:hAnsi="Book Antiqua"/>
          <w:b/>
          <w:color w:val="000000" w:themeColor="text1"/>
          <w:sz w:val="24"/>
          <w:szCs w:val="24"/>
          <w:lang w:eastAsia="zh-CN"/>
        </w:rPr>
        <w:t xml:space="preserve"> </w:t>
      </w:r>
      <w:proofErr w:type="gramStart"/>
      <w:r w:rsidRPr="00E62650">
        <w:rPr>
          <w:rFonts w:ascii="Book Antiqua" w:hAnsi="Book Antiqua"/>
          <w:color w:val="000000" w:themeColor="text1"/>
          <w:sz w:val="24"/>
          <w:szCs w:val="24"/>
          <w:lang w:eastAsia="zh-CN"/>
        </w:rPr>
        <w:t>In</w:t>
      </w:r>
      <w:proofErr w:type="gramEnd"/>
      <w:r w:rsidRPr="00E62650">
        <w:rPr>
          <w:rFonts w:ascii="Book Antiqua" w:hAnsi="Book Antiqua"/>
          <w:color w:val="000000" w:themeColor="text1"/>
          <w:sz w:val="24"/>
          <w:szCs w:val="24"/>
          <w:lang w:eastAsia="zh-CN"/>
        </w:rPr>
        <w:t xml:space="preserve"> press</w:t>
      </w:r>
    </w:p>
    <w:p w:rsidR="00D256CB" w:rsidRPr="00E62650" w:rsidRDefault="00D256CB">
      <w:pPr>
        <w:snapToGrid w:val="0"/>
        <w:spacing w:line="360" w:lineRule="auto"/>
        <w:rPr>
          <w:rFonts w:ascii="Book Antiqua" w:eastAsia="宋体" w:hAnsi="Book Antiqua"/>
          <w:color w:val="000000" w:themeColor="text1"/>
          <w:sz w:val="24"/>
          <w:szCs w:val="24"/>
          <w:lang w:eastAsia="zh-CN"/>
        </w:rPr>
      </w:pPr>
    </w:p>
    <w:p w:rsidR="00D256CB" w:rsidRPr="00E62650" w:rsidRDefault="00D256CB">
      <w:pPr>
        <w:snapToGrid w:val="0"/>
        <w:spacing w:line="360" w:lineRule="auto"/>
        <w:rPr>
          <w:rFonts w:ascii="Book Antiqua" w:hAnsi="Book Antiqua" w:cs="Times New Roman"/>
          <w:b/>
          <w:color w:val="000000" w:themeColor="text1"/>
          <w:sz w:val="24"/>
          <w:szCs w:val="24"/>
          <w:lang w:eastAsia="zh-CN"/>
        </w:rPr>
      </w:pPr>
    </w:p>
    <w:p w:rsidR="00D256CB" w:rsidRPr="00E62650" w:rsidRDefault="00D256CB">
      <w:pPr>
        <w:snapToGrid w:val="0"/>
        <w:spacing w:line="360" w:lineRule="auto"/>
        <w:rPr>
          <w:rFonts w:ascii="Book Antiqua" w:hAnsi="Book Antiqua" w:cs="Times New Roman"/>
          <w:b/>
          <w:color w:val="000000" w:themeColor="text1"/>
          <w:sz w:val="24"/>
          <w:szCs w:val="24"/>
          <w:lang w:eastAsia="zh-CN"/>
        </w:rPr>
      </w:pPr>
    </w:p>
    <w:p w:rsidR="00D256CB" w:rsidRPr="00E62650" w:rsidRDefault="00D256CB">
      <w:pPr>
        <w:snapToGrid w:val="0"/>
        <w:spacing w:line="360" w:lineRule="auto"/>
        <w:rPr>
          <w:rFonts w:ascii="Book Antiqua" w:hAnsi="Book Antiqua" w:cs="Times New Roman"/>
          <w:b/>
          <w:color w:val="000000" w:themeColor="text1"/>
          <w:sz w:val="24"/>
          <w:szCs w:val="24"/>
          <w:lang w:eastAsia="zh-CN"/>
        </w:rPr>
      </w:pPr>
    </w:p>
    <w:p w:rsidR="00D256CB" w:rsidRPr="00E62650" w:rsidRDefault="00D256CB">
      <w:pPr>
        <w:snapToGrid w:val="0"/>
        <w:spacing w:line="360" w:lineRule="auto"/>
        <w:rPr>
          <w:rFonts w:ascii="Book Antiqua" w:hAnsi="Book Antiqua" w:cs="Times New Roman"/>
          <w:b/>
          <w:color w:val="000000" w:themeColor="text1"/>
          <w:sz w:val="24"/>
          <w:szCs w:val="24"/>
          <w:lang w:eastAsia="zh-CN"/>
        </w:rPr>
      </w:pPr>
    </w:p>
    <w:p w:rsidR="00D256CB" w:rsidRPr="00E62650" w:rsidRDefault="00D256CB">
      <w:pPr>
        <w:snapToGrid w:val="0"/>
        <w:spacing w:line="360" w:lineRule="auto"/>
        <w:rPr>
          <w:rFonts w:ascii="Book Antiqua" w:hAnsi="Book Antiqua" w:cs="Times New Roman"/>
          <w:b/>
          <w:color w:val="000000" w:themeColor="text1"/>
          <w:sz w:val="24"/>
          <w:szCs w:val="24"/>
          <w:lang w:eastAsia="zh-CN"/>
        </w:rPr>
      </w:pPr>
    </w:p>
    <w:p w:rsidR="00D256CB" w:rsidRPr="00E62650" w:rsidRDefault="00D256CB">
      <w:pPr>
        <w:snapToGrid w:val="0"/>
        <w:spacing w:line="360" w:lineRule="auto"/>
        <w:rPr>
          <w:rFonts w:ascii="Book Antiqua" w:hAnsi="Book Antiqua" w:cs="Times New Roman"/>
          <w:b/>
          <w:color w:val="000000" w:themeColor="text1"/>
          <w:sz w:val="24"/>
          <w:szCs w:val="24"/>
          <w:lang w:eastAsia="zh-CN"/>
        </w:rPr>
      </w:pPr>
    </w:p>
    <w:p w:rsidR="00D256CB" w:rsidRPr="00E62650" w:rsidRDefault="00D256CB">
      <w:pPr>
        <w:snapToGrid w:val="0"/>
        <w:spacing w:line="360" w:lineRule="auto"/>
        <w:rPr>
          <w:rFonts w:ascii="Book Antiqua" w:hAnsi="Book Antiqua" w:cs="Times New Roman"/>
          <w:b/>
          <w:color w:val="000000" w:themeColor="text1"/>
          <w:sz w:val="24"/>
          <w:szCs w:val="24"/>
          <w:lang w:eastAsia="zh-CN"/>
        </w:rPr>
      </w:pPr>
    </w:p>
    <w:p w:rsidR="00D256CB" w:rsidRPr="00E62650" w:rsidRDefault="00D256CB">
      <w:pPr>
        <w:snapToGrid w:val="0"/>
        <w:spacing w:line="360" w:lineRule="auto"/>
        <w:rPr>
          <w:rFonts w:ascii="Book Antiqua" w:hAnsi="Book Antiqua" w:cs="Times New Roman"/>
          <w:b/>
          <w:color w:val="000000" w:themeColor="text1"/>
          <w:sz w:val="24"/>
          <w:szCs w:val="24"/>
          <w:lang w:eastAsia="zh-CN"/>
        </w:rPr>
      </w:pPr>
    </w:p>
    <w:p w:rsidR="00D256CB" w:rsidRPr="00E62650" w:rsidRDefault="00BB6714">
      <w:pPr>
        <w:snapToGrid w:val="0"/>
        <w:spacing w:line="360" w:lineRule="auto"/>
        <w:rPr>
          <w:rFonts w:ascii="Book Antiqua" w:hAnsi="Book Antiqua" w:cs="Times New Roman"/>
          <w:b/>
          <w:color w:val="000000" w:themeColor="text1"/>
          <w:sz w:val="24"/>
          <w:szCs w:val="24"/>
          <w:lang w:eastAsia="zh-CN"/>
        </w:rPr>
      </w:pPr>
      <w:r w:rsidRPr="00E62650">
        <w:rPr>
          <w:rFonts w:ascii="Book Antiqua" w:hAnsi="Book Antiqua" w:cs="Times New Roman"/>
          <w:b/>
          <w:color w:val="000000" w:themeColor="text1"/>
          <w:sz w:val="24"/>
          <w:szCs w:val="24"/>
        </w:rPr>
        <w:lastRenderedPageBreak/>
        <w:t>INTRODUCTION</w:t>
      </w:r>
    </w:p>
    <w:p w:rsidR="00D256CB" w:rsidRPr="00E62650" w:rsidRDefault="00BB6714">
      <w:pPr>
        <w:snapToGrid w:val="0"/>
        <w:spacing w:line="360" w:lineRule="auto"/>
        <w:rPr>
          <w:rFonts w:ascii="Book Antiqua" w:hAnsi="Book Antiqua"/>
          <w:b/>
          <w:color w:val="000000" w:themeColor="text1"/>
          <w:sz w:val="24"/>
          <w:szCs w:val="24"/>
          <w:lang w:val="it-IT"/>
        </w:rPr>
      </w:pPr>
      <w:r w:rsidRPr="00E62650">
        <w:rPr>
          <w:rFonts w:ascii="Book Antiqua" w:hAnsi="Book Antiqua"/>
          <w:b/>
          <w:i/>
          <w:color w:val="000000" w:themeColor="text1"/>
          <w:sz w:val="24"/>
          <w:szCs w:val="24"/>
        </w:rPr>
        <w:t xml:space="preserve">Invasive state of the art for the assessment of portal hypertension: the clinical importance of </w:t>
      </w:r>
      <w:r w:rsidRPr="00E62650">
        <w:rPr>
          <w:rFonts w:ascii="Book Antiqua" w:hAnsi="Book Antiqua"/>
          <w:b/>
          <w:i/>
          <w:color w:val="000000" w:themeColor="text1"/>
          <w:sz w:val="24"/>
          <w:szCs w:val="24"/>
          <w:lang w:val="en-US"/>
        </w:rPr>
        <w:t>hepatic vein portal gradient</w:t>
      </w:r>
    </w:p>
    <w:p w:rsidR="00D256CB" w:rsidRPr="00E62650" w:rsidRDefault="00BB6714">
      <w:pPr>
        <w:snapToGrid w:val="0"/>
        <w:spacing w:line="360" w:lineRule="auto"/>
        <w:rPr>
          <w:rFonts w:ascii="Book Antiqua" w:hAnsi="Book Antiqua"/>
          <w:color w:val="000000" w:themeColor="text1"/>
          <w:sz w:val="24"/>
          <w:szCs w:val="24"/>
        </w:rPr>
      </w:pPr>
      <w:r w:rsidRPr="00E62650">
        <w:rPr>
          <w:rFonts w:ascii="Book Antiqua" w:hAnsi="Book Antiqua"/>
          <w:color w:val="000000" w:themeColor="text1"/>
          <w:sz w:val="24"/>
          <w:szCs w:val="24"/>
        </w:rPr>
        <w:t xml:space="preserve">Development of clinically significant portal hypertension (CSPH) is a major step in the natural history of patients with chronic liver disease (CLD) and is associated with clinical decompensation and development of portal hypertension (PH) related complications. </w:t>
      </w:r>
    </w:p>
    <w:p w:rsidR="00CD02B3" w:rsidRPr="00E62650" w:rsidRDefault="00BB6714">
      <w:pPr>
        <w:snapToGrid w:val="0"/>
        <w:spacing w:line="360" w:lineRule="auto"/>
        <w:ind w:firstLineChars="100" w:firstLine="240"/>
        <w:rPr>
          <w:rFonts w:ascii="Book Antiqua" w:hAnsi="Book Antiqua"/>
          <w:color w:val="000000" w:themeColor="text1"/>
          <w:sz w:val="24"/>
          <w:szCs w:val="24"/>
        </w:rPr>
      </w:pPr>
      <w:r w:rsidRPr="00E62650">
        <w:rPr>
          <w:rFonts w:ascii="Book Antiqua" w:hAnsi="Book Antiqua"/>
          <w:color w:val="000000" w:themeColor="text1"/>
          <w:sz w:val="24"/>
          <w:szCs w:val="24"/>
          <w:lang w:val="en-US"/>
        </w:rPr>
        <w:t xml:space="preserve">PH is diagnosed when the hepatic vein portal gradient (HVPG) has a value &gt; 5 mmHg. HVPG is measured by calculating the difference between wedged and free pressures in hepatic vein using a pressure catheter inserted via </w:t>
      </w:r>
      <w:proofErr w:type="spellStart"/>
      <w:r w:rsidRPr="00E62650">
        <w:rPr>
          <w:rFonts w:ascii="Book Antiqua" w:hAnsi="Book Antiqua"/>
          <w:color w:val="000000" w:themeColor="text1"/>
          <w:sz w:val="24"/>
          <w:szCs w:val="24"/>
          <w:lang w:val="en-US"/>
        </w:rPr>
        <w:t>transjugular</w:t>
      </w:r>
      <w:proofErr w:type="spellEnd"/>
      <w:r w:rsidRPr="00E62650">
        <w:rPr>
          <w:rFonts w:ascii="Book Antiqua" w:hAnsi="Book Antiqua"/>
          <w:color w:val="000000" w:themeColor="text1"/>
          <w:sz w:val="24"/>
          <w:szCs w:val="24"/>
          <w:lang w:val="en-US"/>
        </w:rPr>
        <w:t xml:space="preserve"> route under fluoroscopic guidance. CSPH is established when HVPG is &gt; 10 mmHg, at this value the risk of developing ascites or esophageal varices (EV) being much higher, while if </w:t>
      </w:r>
      <w:r w:rsidRPr="00E62650">
        <w:rPr>
          <w:rFonts w:ascii="Book Antiqua" w:hAnsi="Book Antiqua"/>
          <w:color w:val="000000" w:themeColor="text1"/>
          <w:sz w:val="24"/>
          <w:szCs w:val="24"/>
        </w:rPr>
        <w:t xml:space="preserve">HVPG is &gt; 12 mmHg, the risk of </w:t>
      </w:r>
      <w:proofErr w:type="spellStart"/>
      <w:r w:rsidRPr="00E62650">
        <w:rPr>
          <w:rFonts w:ascii="Book Antiqua" w:hAnsi="Book Antiqua"/>
          <w:color w:val="000000" w:themeColor="text1"/>
          <w:sz w:val="24"/>
          <w:szCs w:val="24"/>
        </w:rPr>
        <w:t>variceal</w:t>
      </w:r>
      <w:proofErr w:type="spellEnd"/>
      <w:r w:rsidRPr="00E62650">
        <w:rPr>
          <w:rFonts w:ascii="Book Antiqua" w:hAnsi="Book Antiqua"/>
          <w:color w:val="000000" w:themeColor="text1"/>
          <w:sz w:val="24"/>
          <w:szCs w:val="24"/>
        </w:rPr>
        <w:t xml:space="preserve"> bleeding increases</w:t>
      </w:r>
      <w:r w:rsidRPr="00E62650">
        <w:rPr>
          <w:rFonts w:ascii="Book Antiqua" w:hAnsi="Book Antiqua"/>
          <w:color w:val="000000" w:themeColor="text1"/>
          <w:sz w:val="24"/>
          <w:szCs w:val="24"/>
          <w:vertAlign w:val="superscript"/>
          <w:lang w:eastAsia="zh-CN"/>
        </w:rPr>
        <w:t>[1]</w:t>
      </w:r>
      <w:r w:rsidRPr="00E62650">
        <w:rPr>
          <w:rFonts w:ascii="Book Antiqua" w:hAnsi="Book Antiqua"/>
          <w:color w:val="000000" w:themeColor="text1"/>
          <w:sz w:val="24"/>
          <w:szCs w:val="24"/>
        </w:rPr>
        <w:t>.</w:t>
      </w:r>
    </w:p>
    <w:p w:rsidR="00CD02B3" w:rsidRPr="00E62650" w:rsidRDefault="00BB6714">
      <w:pPr>
        <w:snapToGrid w:val="0"/>
        <w:spacing w:line="360" w:lineRule="auto"/>
        <w:ind w:firstLineChars="100" w:firstLine="240"/>
        <w:rPr>
          <w:rFonts w:ascii="Book Antiqua" w:hAnsi="Book Antiqua"/>
          <w:color w:val="000000" w:themeColor="text1"/>
          <w:sz w:val="24"/>
          <w:szCs w:val="24"/>
          <w:lang w:val="en-US"/>
        </w:rPr>
      </w:pPr>
      <w:r w:rsidRPr="00E62650">
        <w:rPr>
          <w:rFonts w:ascii="Book Antiqua" w:hAnsi="Book Antiqua"/>
          <w:color w:val="000000" w:themeColor="text1"/>
          <w:sz w:val="24"/>
          <w:szCs w:val="24"/>
        </w:rPr>
        <w:t xml:space="preserve">It is considered that HVPG is a better indicator of liver function than transaminases level, viral kinetics or even liver </w:t>
      </w:r>
      <w:proofErr w:type="gramStart"/>
      <w:r w:rsidRPr="00E62650">
        <w:rPr>
          <w:rFonts w:ascii="Book Antiqua" w:hAnsi="Book Antiqua"/>
          <w:color w:val="000000" w:themeColor="text1"/>
          <w:sz w:val="24"/>
          <w:szCs w:val="24"/>
        </w:rPr>
        <w:t>biopsy</w:t>
      </w:r>
      <w:r w:rsidRPr="00E62650">
        <w:rPr>
          <w:rFonts w:ascii="Book Antiqua" w:hAnsi="Book Antiqua"/>
          <w:color w:val="000000" w:themeColor="text1"/>
          <w:sz w:val="24"/>
          <w:szCs w:val="24"/>
          <w:vertAlign w:val="superscript"/>
          <w:lang w:eastAsia="zh-CN"/>
        </w:rPr>
        <w:t>[</w:t>
      </w:r>
      <w:proofErr w:type="gramEnd"/>
      <w:r w:rsidRPr="00E62650">
        <w:rPr>
          <w:rFonts w:ascii="Book Antiqua" w:hAnsi="Book Antiqua"/>
          <w:color w:val="000000" w:themeColor="text1"/>
          <w:sz w:val="24"/>
          <w:szCs w:val="24"/>
          <w:vertAlign w:val="superscript"/>
          <w:lang w:eastAsia="zh-CN"/>
        </w:rPr>
        <w:t>2]</w:t>
      </w:r>
      <w:r w:rsidRPr="00E62650">
        <w:rPr>
          <w:rFonts w:ascii="Book Antiqua" w:hAnsi="Book Antiqua"/>
          <w:color w:val="000000" w:themeColor="text1"/>
          <w:sz w:val="24"/>
          <w:szCs w:val="24"/>
        </w:rPr>
        <w:t>, mainly because the majority of patients with HBV or HCV chronic hepatitis with significant fibrosis (</w:t>
      </w:r>
      <w:r w:rsidR="00CD02B3" w:rsidRPr="00E62650">
        <w:rPr>
          <w:rFonts w:ascii="Book Antiqua" w:hAnsi="Book Antiqua"/>
          <w:color w:val="000000" w:themeColor="text1"/>
          <w:sz w:val="24"/>
          <w:szCs w:val="24"/>
          <w:lang w:val="en-US"/>
        </w:rPr>
        <w:t>≥</w:t>
      </w:r>
      <w:r w:rsidRPr="00E62650">
        <w:rPr>
          <w:rFonts w:ascii="Book Antiqua" w:hAnsi="Book Antiqua"/>
          <w:color w:val="000000" w:themeColor="text1"/>
          <w:sz w:val="24"/>
          <w:szCs w:val="24"/>
          <w:lang w:val="en-US"/>
        </w:rPr>
        <w:t xml:space="preserve"> F2 METAVIR) have a HVPG value &gt; 5 mmHg</w:t>
      </w:r>
      <w:r w:rsidRPr="00E62650">
        <w:rPr>
          <w:rFonts w:ascii="Book Antiqua" w:hAnsi="Book Antiqua"/>
          <w:color w:val="000000" w:themeColor="text1"/>
          <w:sz w:val="24"/>
          <w:szCs w:val="24"/>
          <w:vertAlign w:val="superscript"/>
          <w:lang w:eastAsia="zh-CN"/>
        </w:rPr>
        <w:t>[3]</w:t>
      </w:r>
      <w:r w:rsidRPr="00E62650">
        <w:rPr>
          <w:rFonts w:ascii="Book Antiqua" w:hAnsi="Book Antiqua"/>
          <w:color w:val="000000" w:themeColor="text1"/>
          <w:sz w:val="24"/>
          <w:szCs w:val="24"/>
          <w:lang w:val="en-US" w:eastAsia="zh-CN"/>
        </w:rPr>
        <w:t xml:space="preserve">, </w:t>
      </w:r>
      <w:r w:rsidRPr="00E62650">
        <w:rPr>
          <w:rFonts w:ascii="Book Antiqua" w:hAnsi="Book Antiqua"/>
          <w:color w:val="000000" w:themeColor="text1"/>
          <w:sz w:val="24"/>
          <w:szCs w:val="24"/>
          <w:lang w:val="en-US"/>
        </w:rPr>
        <w:t xml:space="preserve">and achieving sustained </w:t>
      </w:r>
      <w:proofErr w:type="spellStart"/>
      <w:r w:rsidRPr="00E62650">
        <w:rPr>
          <w:rFonts w:ascii="Book Antiqua" w:hAnsi="Book Antiqua"/>
          <w:color w:val="000000" w:themeColor="text1"/>
          <w:sz w:val="24"/>
          <w:szCs w:val="24"/>
          <w:lang w:val="en-US"/>
        </w:rPr>
        <w:t>virological</w:t>
      </w:r>
      <w:proofErr w:type="spellEnd"/>
      <w:r w:rsidRPr="00E62650">
        <w:rPr>
          <w:rFonts w:ascii="Book Antiqua" w:hAnsi="Book Antiqua"/>
          <w:color w:val="000000" w:themeColor="text1"/>
          <w:sz w:val="24"/>
          <w:szCs w:val="24"/>
          <w:lang w:val="en-US"/>
        </w:rPr>
        <w:t xml:space="preserve"> response in HCV </w:t>
      </w:r>
      <w:proofErr w:type="spellStart"/>
      <w:r w:rsidRPr="00E62650">
        <w:rPr>
          <w:rFonts w:ascii="Book Antiqua" w:hAnsi="Book Antiqua"/>
          <w:color w:val="000000" w:themeColor="text1"/>
          <w:sz w:val="24"/>
          <w:szCs w:val="24"/>
          <w:lang w:val="en-US"/>
        </w:rPr>
        <w:t>cirrhotics</w:t>
      </w:r>
      <w:proofErr w:type="spellEnd"/>
      <w:r w:rsidRPr="00E62650">
        <w:rPr>
          <w:rFonts w:ascii="Book Antiqua" w:hAnsi="Book Antiqua"/>
          <w:color w:val="000000" w:themeColor="text1"/>
          <w:sz w:val="24"/>
          <w:szCs w:val="24"/>
          <w:lang w:val="en-US"/>
        </w:rPr>
        <w:t xml:space="preserve"> is correlated with a significant reduction of HVPG</w:t>
      </w:r>
      <w:r w:rsidRPr="00E62650">
        <w:rPr>
          <w:rFonts w:ascii="Book Antiqua" w:hAnsi="Book Antiqua"/>
          <w:color w:val="000000" w:themeColor="text1"/>
          <w:sz w:val="24"/>
          <w:szCs w:val="24"/>
          <w:vertAlign w:val="superscript"/>
          <w:lang w:eastAsia="zh-CN"/>
        </w:rPr>
        <w:t>[3]</w:t>
      </w:r>
      <w:r w:rsidRPr="00E62650">
        <w:rPr>
          <w:rFonts w:ascii="Book Antiqua" w:hAnsi="Book Antiqua"/>
          <w:color w:val="000000" w:themeColor="text1"/>
          <w:sz w:val="24"/>
          <w:szCs w:val="24"/>
          <w:lang w:val="en-US"/>
        </w:rPr>
        <w:t>.</w:t>
      </w:r>
    </w:p>
    <w:p w:rsidR="00CD02B3" w:rsidRPr="00E62650" w:rsidRDefault="00BB6714">
      <w:pPr>
        <w:snapToGrid w:val="0"/>
        <w:spacing w:line="360" w:lineRule="auto"/>
        <w:ind w:firstLineChars="100" w:firstLine="240"/>
        <w:rPr>
          <w:rFonts w:ascii="Book Antiqua" w:hAnsi="Book Antiqua"/>
          <w:color w:val="000000" w:themeColor="text1"/>
          <w:sz w:val="24"/>
          <w:szCs w:val="24"/>
          <w:lang w:val="en-US"/>
        </w:rPr>
      </w:pPr>
      <w:r w:rsidRPr="00E62650">
        <w:rPr>
          <w:rFonts w:ascii="Book Antiqua" w:hAnsi="Book Antiqua"/>
          <w:color w:val="000000" w:themeColor="text1"/>
          <w:sz w:val="24"/>
          <w:szCs w:val="24"/>
          <w:lang w:val="en-US"/>
        </w:rPr>
        <w:t xml:space="preserve">HVPG &gt; 10 mmHg became a true milestone in the clinical history of cirrhotic patients. It was validated as an important independent predictor not only for EV </w:t>
      </w:r>
      <w:proofErr w:type="gramStart"/>
      <w:r w:rsidRPr="00E62650">
        <w:rPr>
          <w:rFonts w:ascii="Book Antiqua" w:hAnsi="Book Antiqua"/>
          <w:color w:val="000000" w:themeColor="text1"/>
          <w:sz w:val="24"/>
          <w:szCs w:val="24"/>
          <w:lang w:val="en-US"/>
        </w:rPr>
        <w:t>development</w:t>
      </w:r>
      <w:bookmarkStart w:id="252" w:name="_Ref170317476"/>
      <w:r w:rsidRPr="00E62650">
        <w:rPr>
          <w:rFonts w:ascii="Book Antiqua" w:hAnsi="Book Antiqua"/>
          <w:color w:val="000000" w:themeColor="text1"/>
          <w:sz w:val="24"/>
          <w:szCs w:val="24"/>
          <w:vertAlign w:val="superscript"/>
          <w:lang w:eastAsia="zh-CN"/>
        </w:rPr>
        <w:t>[</w:t>
      </w:r>
      <w:proofErr w:type="gramEnd"/>
      <w:r w:rsidRPr="00E62650">
        <w:rPr>
          <w:rFonts w:ascii="Book Antiqua" w:hAnsi="Book Antiqua"/>
          <w:color w:val="000000" w:themeColor="text1"/>
          <w:sz w:val="24"/>
          <w:szCs w:val="24"/>
          <w:vertAlign w:val="superscript"/>
          <w:lang w:eastAsia="zh-CN"/>
        </w:rPr>
        <w:t>4,5]</w:t>
      </w:r>
      <w:bookmarkEnd w:id="252"/>
      <w:r w:rsidRPr="00E62650">
        <w:rPr>
          <w:rFonts w:ascii="Book Antiqua" w:hAnsi="Book Antiqua"/>
          <w:color w:val="000000" w:themeColor="text1"/>
          <w:sz w:val="24"/>
          <w:szCs w:val="24"/>
          <w:lang w:val="en-US"/>
        </w:rPr>
        <w:t>, but also for the first episode of clinical decompensation</w:t>
      </w:r>
      <w:r w:rsidRPr="00E62650">
        <w:rPr>
          <w:rFonts w:ascii="Book Antiqua" w:hAnsi="Book Antiqua"/>
          <w:color w:val="000000" w:themeColor="text1"/>
          <w:sz w:val="24"/>
          <w:szCs w:val="24"/>
          <w:vertAlign w:val="superscript"/>
          <w:lang w:eastAsia="zh-CN"/>
        </w:rPr>
        <w:t>[6]</w:t>
      </w:r>
      <w:r w:rsidRPr="00E62650">
        <w:rPr>
          <w:rFonts w:ascii="Book Antiqua" w:hAnsi="Book Antiqua"/>
          <w:color w:val="000000" w:themeColor="text1"/>
          <w:sz w:val="24"/>
          <w:szCs w:val="24"/>
          <w:lang w:val="en-US"/>
        </w:rPr>
        <w:t>, or the risk of developing hepatocellular carcinoma (HCC)</w:t>
      </w:r>
      <w:r w:rsidRPr="00E62650">
        <w:rPr>
          <w:rFonts w:ascii="Book Antiqua" w:hAnsi="Book Antiqua"/>
          <w:color w:val="000000" w:themeColor="text1"/>
          <w:sz w:val="24"/>
          <w:szCs w:val="24"/>
          <w:vertAlign w:val="superscript"/>
          <w:lang w:eastAsia="zh-CN"/>
        </w:rPr>
        <w:t>[7]</w:t>
      </w:r>
      <w:r w:rsidRPr="00E62650">
        <w:rPr>
          <w:rFonts w:ascii="Book Antiqua" w:hAnsi="Book Antiqua"/>
          <w:color w:val="000000" w:themeColor="text1"/>
          <w:sz w:val="24"/>
          <w:szCs w:val="24"/>
          <w:lang w:val="en-US"/>
        </w:rPr>
        <w:t>. In patients that already experienced an episode of decompensation, HVPG &gt; 16 mmHg predicts mortality, independently from the MELD score</w:t>
      </w:r>
      <w:r w:rsidRPr="00E62650">
        <w:rPr>
          <w:rFonts w:ascii="Book Antiqua" w:hAnsi="Book Antiqua"/>
          <w:color w:val="000000" w:themeColor="text1"/>
          <w:sz w:val="24"/>
          <w:szCs w:val="24"/>
          <w:vertAlign w:val="superscript"/>
          <w:lang w:eastAsia="zh-CN"/>
        </w:rPr>
        <w:t>[8]</w:t>
      </w:r>
      <w:r w:rsidRPr="00E62650">
        <w:rPr>
          <w:rFonts w:ascii="Book Antiqua" w:hAnsi="Book Antiqua"/>
          <w:color w:val="000000" w:themeColor="text1"/>
          <w:sz w:val="24"/>
          <w:szCs w:val="24"/>
          <w:lang w:val="en-US" w:eastAsia="zh-CN"/>
        </w:rPr>
        <w:t xml:space="preserve">, </w:t>
      </w:r>
      <w:r w:rsidRPr="00E62650">
        <w:rPr>
          <w:rFonts w:ascii="Book Antiqua" w:hAnsi="Book Antiqua"/>
          <w:color w:val="000000" w:themeColor="text1"/>
          <w:sz w:val="24"/>
          <w:szCs w:val="24"/>
          <w:lang w:val="en-US"/>
        </w:rPr>
        <w:t>and a HVPG increase with 1 mmHg is also increasing with 3% the risk of death on the waiting list for liver transplant</w:t>
      </w:r>
      <w:r w:rsidRPr="00E62650">
        <w:rPr>
          <w:rFonts w:ascii="Book Antiqua" w:hAnsi="Book Antiqua"/>
          <w:color w:val="000000" w:themeColor="text1"/>
          <w:sz w:val="24"/>
          <w:szCs w:val="24"/>
          <w:vertAlign w:val="superscript"/>
          <w:lang w:eastAsia="zh-CN"/>
        </w:rPr>
        <w:t>[9]</w:t>
      </w:r>
      <w:r w:rsidRPr="00E62650">
        <w:rPr>
          <w:rFonts w:ascii="Book Antiqua" w:hAnsi="Book Antiqua"/>
          <w:color w:val="000000" w:themeColor="text1"/>
          <w:sz w:val="24"/>
          <w:szCs w:val="24"/>
          <w:lang w:val="en-US"/>
        </w:rPr>
        <w:t xml:space="preserve">. </w:t>
      </w:r>
    </w:p>
    <w:p w:rsidR="00CD02B3" w:rsidRPr="00E62650" w:rsidRDefault="00BB6714">
      <w:pPr>
        <w:snapToGrid w:val="0"/>
        <w:spacing w:line="360" w:lineRule="auto"/>
        <w:ind w:firstLineChars="100" w:firstLine="240"/>
        <w:rPr>
          <w:rFonts w:ascii="Book Antiqua" w:hAnsi="Book Antiqua"/>
          <w:color w:val="000000" w:themeColor="text1"/>
          <w:sz w:val="24"/>
          <w:szCs w:val="24"/>
          <w:lang w:val="en-US" w:eastAsia="zh-CN"/>
        </w:rPr>
      </w:pPr>
      <w:r w:rsidRPr="00E62650">
        <w:rPr>
          <w:rFonts w:ascii="Book Antiqua" w:hAnsi="Book Antiqua"/>
          <w:color w:val="000000" w:themeColor="text1"/>
          <w:sz w:val="24"/>
          <w:szCs w:val="24"/>
          <w:lang w:val="en-US"/>
        </w:rPr>
        <w:t>HVPG &gt;</w:t>
      </w:r>
      <w:r w:rsidRPr="00E62650">
        <w:rPr>
          <w:rFonts w:ascii="Book Antiqua" w:hAnsi="Book Antiqua"/>
          <w:color w:val="000000" w:themeColor="text1"/>
          <w:sz w:val="24"/>
          <w:szCs w:val="24"/>
          <w:lang w:val="en-US" w:eastAsia="zh-CN"/>
        </w:rPr>
        <w:t xml:space="preserve"> </w:t>
      </w:r>
      <w:r w:rsidRPr="00E62650">
        <w:rPr>
          <w:rFonts w:ascii="Book Antiqua" w:hAnsi="Book Antiqua"/>
          <w:color w:val="000000" w:themeColor="text1"/>
          <w:sz w:val="24"/>
          <w:szCs w:val="24"/>
          <w:lang w:val="en-US"/>
        </w:rPr>
        <w:t xml:space="preserve">12 mmHg is another important milestone, being the threshold for decompensation (development of ascites and </w:t>
      </w:r>
      <w:proofErr w:type="spellStart"/>
      <w:r w:rsidRPr="00E62650">
        <w:rPr>
          <w:rFonts w:ascii="Book Antiqua" w:hAnsi="Book Antiqua"/>
          <w:color w:val="000000" w:themeColor="text1"/>
          <w:sz w:val="24"/>
          <w:szCs w:val="24"/>
          <w:lang w:val="en-US"/>
        </w:rPr>
        <w:t>variceal</w:t>
      </w:r>
      <w:proofErr w:type="spellEnd"/>
      <w:r w:rsidRPr="00E62650">
        <w:rPr>
          <w:rFonts w:ascii="Book Antiqua" w:hAnsi="Book Antiqua"/>
          <w:color w:val="000000" w:themeColor="text1"/>
          <w:sz w:val="24"/>
          <w:szCs w:val="24"/>
          <w:lang w:val="en-US"/>
        </w:rPr>
        <w:t xml:space="preserve"> bleeding</w:t>
      </w:r>
      <w:proofErr w:type="gramStart"/>
      <w:r w:rsidRPr="00E62650">
        <w:rPr>
          <w:rFonts w:ascii="Book Antiqua" w:hAnsi="Book Antiqua"/>
          <w:color w:val="000000" w:themeColor="text1"/>
          <w:sz w:val="24"/>
          <w:szCs w:val="24"/>
          <w:lang w:val="en-US"/>
        </w:rPr>
        <w:t>)</w:t>
      </w:r>
      <w:r w:rsidRPr="00E62650">
        <w:rPr>
          <w:rFonts w:ascii="Book Antiqua" w:hAnsi="Book Antiqua"/>
          <w:color w:val="000000" w:themeColor="text1"/>
          <w:sz w:val="24"/>
          <w:szCs w:val="24"/>
          <w:vertAlign w:val="superscript"/>
          <w:lang w:eastAsia="zh-CN"/>
        </w:rPr>
        <w:t>[</w:t>
      </w:r>
      <w:proofErr w:type="gramEnd"/>
      <w:r w:rsidRPr="00E62650">
        <w:rPr>
          <w:rFonts w:ascii="Book Antiqua" w:hAnsi="Book Antiqua"/>
          <w:color w:val="000000" w:themeColor="text1"/>
          <w:sz w:val="24"/>
          <w:szCs w:val="24"/>
          <w:vertAlign w:val="superscript"/>
          <w:lang w:eastAsia="zh-CN"/>
        </w:rPr>
        <w:t>5]</w:t>
      </w:r>
      <w:r w:rsidRPr="00E62650">
        <w:rPr>
          <w:rFonts w:ascii="Book Antiqua" w:hAnsi="Book Antiqua"/>
          <w:color w:val="000000" w:themeColor="text1"/>
          <w:sz w:val="24"/>
          <w:szCs w:val="24"/>
          <w:lang w:val="en-US"/>
        </w:rPr>
        <w:t xml:space="preserve">. </w:t>
      </w:r>
      <w:r w:rsidR="00F244AA" w:rsidRPr="00E62650">
        <w:rPr>
          <w:rFonts w:ascii="Book Antiqua" w:hAnsi="Book Antiqua"/>
          <w:color w:val="000000" w:themeColor="text1"/>
          <w:sz w:val="24"/>
          <w:szCs w:val="24"/>
          <w:lang w:val="en-US" w:eastAsia="zh-CN"/>
        </w:rPr>
        <w:t xml:space="preserve">If </w:t>
      </w:r>
      <w:r w:rsidRPr="00E62650">
        <w:rPr>
          <w:rFonts w:ascii="Book Antiqua" w:hAnsi="Book Antiqua"/>
          <w:color w:val="000000" w:themeColor="text1"/>
          <w:sz w:val="24"/>
          <w:szCs w:val="24"/>
          <w:lang w:val="en-US"/>
        </w:rPr>
        <w:t xml:space="preserve">HVPG decrease below 12 mmHg (because of therapy or spontaneously) the risk of </w:t>
      </w:r>
      <w:r w:rsidRPr="00E62650">
        <w:rPr>
          <w:rFonts w:ascii="Book Antiqua" w:hAnsi="Book Antiqua"/>
          <w:color w:val="000000" w:themeColor="text1"/>
          <w:sz w:val="24"/>
          <w:szCs w:val="24"/>
          <w:lang w:val="en-US"/>
        </w:rPr>
        <w:lastRenderedPageBreak/>
        <w:t xml:space="preserve">bleeding is significantly diminished and EV regress in </w:t>
      </w:r>
      <w:proofErr w:type="gramStart"/>
      <w:r w:rsidRPr="00E62650">
        <w:rPr>
          <w:rFonts w:ascii="Book Antiqua" w:hAnsi="Book Antiqua"/>
          <w:color w:val="000000" w:themeColor="text1"/>
          <w:sz w:val="24"/>
          <w:szCs w:val="24"/>
          <w:lang w:val="en-US"/>
        </w:rPr>
        <w:t>size</w:t>
      </w:r>
      <w:bookmarkStart w:id="253" w:name="_Ref170317951"/>
      <w:r w:rsidRPr="00E62650">
        <w:rPr>
          <w:rFonts w:ascii="Book Antiqua" w:hAnsi="Book Antiqua"/>
          <w:color w:val="000000" w:themeColor="text1"/>
          <w:sz w:val="24"/>
          <w:szCs w:val="24"/>
          <w:vertAlign w:val="superscript"/>
          <w:lang w:eastAsia="zh-CN"/>
        </w:rPr>
        <w:t>[</w:t>
      </w:r>
      <w:proofErr w:type="gramEnd"/>
      <w:r w:rsidRPr="00E62650">
        <w:rPr>
          <w:rFonts w:ascii="Book Antiqua" w:hAnsi="Book Antiqua"/>
          <w:color w:val="000000" w:themeColor="text1"/>
          <w:sz w:val="24"/>
          <w:szCs w:val="24"/>
          <w:vertAlign w:val="superscript"/>
          <w:lang w:eastAsia="zh-CN"/>
        </w:rPr>
        <w:t>10]</w:t>
      </w:r>
      <w:bookmarkEnd w:id="253"/>
      <w:r w:rsidRPr="00E62650">
        <w:rPr>
          <w:rFonts w:ascii="Book Antiqua" w:hAnsi="Book Antiqua"/>
          <w:color w:val="000000" w:themeColor="text1"/>
          <w:sz w:val="24"/>
          <w:szCs w:val="24"/>
          <w:lang w:val="en-US"/>
        </w:rPr>
        <w:t xml:space="preserve">. If HVPG is measured during an episode of </w:t>
      </w:r>
      <w:proofErr w:type="spellStart"/>
      <w:r w:rsidRPr="00E62650">
        <w:rPr>
          <w:rFonts w:ascii="Book Antiqua" w:hAnsi="Book Antiqua"/>
          <w:color w:val="000000" w:themeColor="text1"/>
          <w:sz w:val="24"/>
          <w:szCs w:val="24"/>
          <w:lang w:val="en-US"/>
        </w:rPr>
        <w:t>variceal</w:t>
      </w:r>
      <w:proofErr w:type="spellEnd"/>
      <w:r w:rsidRPr="00E62650">
        <w:rPr>
          <w:rFonts w:ascii="Book Antiqua" w:hAnsi="Book Antiqua"/>
          <w:color w:val="000000" w:themeColor="text1"/>
          <w:sz w:val="24"/>
          <w:szCs w:val="24"/>
          <w:lang w:val="en-US"/>
        </w:rPr>
        <w:t xml:space="preserve"> bleeding, a value &gt; 20 mmHg predicts failure to control bleeding, the odds ratio being 5 times higher than for HVPG &lt; 20 mmHg</w:t>
      </w:r>
      <w:r w:rsidRPr="00E62650">
        <w:rPr>
          <w:rFonts w:ascii="Book Antiqua" w:hAnsi="Book Antiqua"/>
          <w:color w:val="000000" w:themeColor="text1"/>
          <w:sz w:val="24"/>
          <w:szCs w:val="24"/>
          <w:vertAlign w:val="superscript"/>
          <w:lang w:eastAsia="zh-CN"/>
        </w:rPr>
        <w:t>[11]</w:t>
      </w:r>
      <w:r w:rsidRPr="00E62650">
        <w:rPr>
          <w:rFonts w:ascii="Book Antiqua" w:hAnsi="Book Antiqua"/>
          <w:color w:val="000000" w:themeColor="text1"/>
          <w:sz w:val="24"/>
          <w:szCs w:val="24"/>
          <w:lang w:val="en-US"/>
        </w:rPr>
        <w:t xml:space="preserve">. </w:t>
      </w:r>
    </w:p>
    <w:p w:rsidR="00F53ADA" w:rsidRPr="00E62650" w:rsidRDefault="00F53ADA">
      <w:pPr>
        <w:snapToGrid w:val="0"/>
        <w:spacing w:line="360" w:lineRule="auto"/>
        <w:ind w:firstLineChars="100" w:firstLine="240"/>
        <w:rPr>
          <w:rFonts w:ascii="Book Antiqua" w:hAnsi="Book Antiqua"/>
          <w:color w:val="000000" w:themeColor="text1"/>
          <w:sz w:val="24"/>
          <w:szCs w:val="24"/>
          <w:lang w:val="en-US" w:eastAsia="zh-CN"/>
        </w:rPr>
      </w:pPr>
    </w:p>
    <w:p w:rsidR="00F53ADA" w:rsidRPr="00E62650" w:rsidRDefault="00F53ADA" w:rsidP="00F53ADA">
      <w:pPr>
        <w:snapToGrid w:val="0"/>
        <w:spacing w:line="360" w:lineRule="auto"/>
        <w:rPr>
          <w:rFonts w:ascii="Book Antiqua" w:hAnsi="Book Antiqua"/>
          <w:b/>
          <w:i/>
          <w:color w:val="000000" w:themeColor="text1"/>
          <w:sz w:val="24"/>
          <w:szCs w:val="24"/>
          <w:lang w:val="en-US"/>
        </w:rPr>
      </w:pPr>
      <w:r w:rsidRPr="00E62650">
        <w:rPr>
          <w:rFonts w:ascii="Book Antiqua" w:hAnsi="Book Antiqua"/>
          <w:b/>
          <w:i/>
          <w:color w:val="000000" w:themeColor="text1"/>
          <w:sz w:val="24"/>
          <w:szCs w:val="24"/>
          <w:lang w:val="en-US"/>
        </w:rPr>
        <w:t>Measurement</w:t>
      </w:r>
    </w:p>
    <w:p w:rsidR="00CD02B3" w:rsidRPr="00E62650" w:rsidRDefault="00BB6714" w:rsidP="00F53ADA">
      <w:pPr>
        <w:snapToGrid w:val="0"/>
        <w:spacing w:line="360" w:lineRule="auto"/>
        <w:rPr>
          <w:rFonts w:ascii="Book Antiqua" w:hAnsi="Book Antiqua"/>
          <w:color w:val="000000" w:themeColor="text1"/>
          <w:sz w:val="24"/>
          <w:szCs w:val="24"/>
          <w:lang w:val="en-US"/>
        </w:rPr>
      </w:pPr>
      <w:r w:rsidRPr="00E62650">
        <w:rPr>
          <w:rFonts w:ascii="Book Antiqua" w:hAnsi="Book Antiqua"/>
          <w:color w:val="000000" w:themeColor="text1"/>
          <w:sz w:val="24"/>
          <w:szCs w:val="24"/>
          <w:lang w:val="en-US"/>
        </w:rPr>
        <w:t xml:space="preserve">Based on these findings HVPG is recommended to all patients with cirrhosis at the time of diagnosis for risk and prognosis </w:t>
      </w:r>
      <w:proofErr w:type="gramStart"/>
      <w:r w:rsidRPr="00E62650">
        <w:rPr>
          <w:rFonts w:ascii="Book Antiqua" w:hAnsi="Book Antiqua"/>
          <w:color w:val="000000" w:themeColor="text1"/>
          <w:sz w:val="24"/>
          <w:szCs w:val="24"/>
          <w:lang w:val="en-US"/>
        </w:rPr>
        <w:t>assessment</w:t>
      </w:r>
      <w:bookmarkStart w:id="254" w:name="_Ref266355274"/>
      <w:r w:rsidRPr="00E62650">
        <w:rPr>
          <w:rFonts w:ascii="Book Antiqua" w:hAnsi="Book Antiqua"/>
          <w:color w:val="000000" w:themeColor="text1"/>
          <w:sz w:val="24"/>
          <w:szCs w:val="24"/>
          <w:vertAlign w:val="superscript"/>
          <w:lang w:eastAsia="zh-CN"/>
        </w:rPr>
        <w:t>[</w:t>
      </w:r>
      <w:proofErr w:type="gramEnd"/>
      <w:r w:rsidRPr="00E62650">
        <w:rPr>
          <w:rFonts w:ascii="Book Antiqua" w:hAnsi="Book Antiqua"/>
          <w:color w:val="000000" w:themeColor="text1"/>
          <w:sz w:val="24"/>
          <w:szCs w:val="24"/>
          <w:vertAlign w:val="superscript"/>
          <w:lang w:eastAsia="zh-CN"/>
        </w:rPr>
        <w:t>12,13]</w:t>
      </w:r>
      <w:bookmarkEnd w:id="254"/>
      <w:r w:rsidRPr="00E62650">
        <w:rPr>
          <w:rFonts w:ascii="Book Antiqua" w:hAnsi="Book Antiqua"/>
          <w:color w:val="000000" w:themeColor="text1"/>
          <w:sz w:val="24"/>
          <w:szCs w:val="24"/>
          <w:lang w:val="en-US"/>
        </w:rPr>
        <w:t xml:space="preserve">. Furthermore, HVPG appears to be the ideal instrument to assess the response to therapy in cirrhotic patients with CSPH, the target being a HVPG value &lt; 12 mmHg, or a decrease with at least 20% as compared with </w:t>
      </w:r>
      <w:proofErr w:type="gramStart"/>
      <w:r w:rsidRPr="00E62650">
        <w:rPr>
          <w:rFonts w:ascii="Book Antiqua" w:hAnsi="Book Antiqua"/>
          <w:color w:val="000000" w:themeColor="text1"/>
          <w:sz w:val="24"/>
          <w:szCs w:val="24"/>
          <w:lang w:val="en-US"/>
        </w:rPr>
        <w:t>baseline</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11,13]</w:t>
      </w:r>
      <w:r w:rsidRPr="00E62650">
        <w:rPr>
          <w:rFonts w:ascii="Book Antiqua" w:hAnsi="Book Antiqua"/>
          <w:color w:val="000000" w:themeColor="text1"/>
          <w:sz w:val="24"/>
          <w:szCs w:val="24"/>
          <w:lang w:val="en-US"/>
        </w:rPr>
        <w:t xml:space="preserve">. Not achieving these targets is the best independent predictor of </w:t>
      </w:r>
      <w:proofErr w:type="gramStart"/>
      <w:r w:rsidRPr="00E62650">
        <w:rPr>
          <w:rFonts w:ascii="Book Antiqua" w:hAnsi="Book Antiqua"/>
          <w:color w:val="000000" w:themeColor="text1"/>
          <w:sz w:val="24"/>
          <w:szCs w:val="24"/>
          <w:lang w:val="en-US"/>
        </w:rPr>
        <w:t>re(</w:t>
      </w:r>
      <w:proofErr w:type="gramEnd"/>
      <w:r w:rsidRPr="00E62650">
        <w:rPr>
          <w:rFonts w:ascii="Book Antiqua" w:hAnsi="Book Antiqua"/>
          <w:color w:val="000000" w:themeColor="text1"/>
          <w:sz w:val="24"/>
          <w:szCs w:val="24"/>
          <w:lang w:val="en-US"/>
        </w:rPr>
        <w:t>bleeding)</w:t>
      </w:r>
      <w:r w:rsidR="00170CC7" w:rsidRPr="00E62650">
        <w:rPr>
          <w:rFonts w:ascii="Book Antiqua" w:hAnsi="Book Antiqua"/>
          <w:color w:val="000000" w:themeColor="text1"/>
          <w:sz w:val="24"/>
          <w:szCs w:val="24"/>
          <w:vertAlign w:val="superscript"/>
          <w:lang w:eastAsia="zh-CN"/>
        </w:rPr>
        <w:t>[14]</w:t>
      </w:r>
      <w:r w:rsidRPr="00E62650">
        <w:rPr>
          <w:rFonts w:ascii="Book Antiqua" w:hAnsi="Book Antiqua"/>
          <w:color w:val="000000" w:themeColor="text1"/>
          <w:sz w:val="24"/>
          <w:szCs w:val="24"/>
          <w:lang w:val="en-US"/>
        </w:rPr>
        <w:t xml:space="preserve"> with a 2-4 higher relative risk for nonselective beta-blockers non-responders</w:t>
      </w:r>
      <w:r w:rsidR="00170CC7" w:rsidRPr="00E62650">
        <w:rPr>
          <w:rFonts w:ascii="Book Antiqua" w:hAnsi="Book Antiqua"/>
          <w:color w:val="000000" w:themeColor="text1"/>
          <w:sz w:val="24"/>
          <w:szCs w:val="24"/>
          <w:vertAlign w:val="superscript"/>
          <w:lang w:eastAsia="zh-CN"/>
        </w:rPr>
        <w:t>[15]</w:t>
      </w:r>
      <w:r w:rsidRPr="00E62650">
        <w:rPr>
          <w:rFonts w:ascii="Book Antiqua" w:hAnsi="Book Antiqua"/>
          <w:color w:val="000000" w:themeColor="text1"/>
          <w:sz w:val="24"/>
          <w:szCs w:val="24"/>
          <w:lang w:val="en-US"/>
        </w:rPr>
        <w:t xml:space="preserve">. But, </w:t>
      </w:r>
      <w:r w:rsidRPr="00E62650">
        <w:rPr>
          <w:rFonts w:ascii="Book Antiqua" w:hAnsi="Book Antiqua"/>
          <w:color w:val="000000" w:themeColor="text1"/>
          <w:sz w:val="24"/>
          <w:szCs w:val="24"/>
        </w:rPr>
        <w:t xml:space="preserve">despite its excellent diagnostic and prognostic value, HVPG is an invasive procedure available only in specialized centres and, therefore it has a low availability and high management </w:t>
      </w:r>
      <w:proofErr w:type="gramStart"/>
      <w:r w:rsidRPr="00E62650">
        <w:rPr>
          <w:rFonts w:ascii="Book Antiqua" w:hAnsi="Book Antiqua"/>
          <w:color w:val="000000" w:themeColor="text1"/>
          <w:sz w:val="24"/>
          <w:szCs w:val="24"/>
        </w:rPr>
        <w:t>cost</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16]</w:t>
      </w:r>
      <w:r w:rsidRPr="00E62650">
        <w:rPr>
          <w:rFonts w:ascii="Book Antiqua" w:hAnsi="Book Antiqua"/>
          <w:color w:val="000000" w:themeColor="text1"/>
          <w:sz w:val="24"/>
          <w:szCs w:val="24"/>
        </w:rPr>
        <w:t xml:space="preserve">. </w:t>
      </w:r>
    </w:p>
    <w:p w:rsidR="00CD02B3" w:rsidRPr="00E62650" w:rsidRDefault="00BB6714">
      <w:pPr>
        <w:snapToGrid w:val="0"/>
        <w:spacing w:line="360" w:lineRule="auto"/>
        <w:ind w:firstLineChars="100" w:firstLine="240"/>
        <w:rPr>
          <w:rFonts w:ascii="Book Antiqua" w:hAnsi="Book Antiqua"/>
          <w:color w:val="000000" w:themeColor="text1"/>
          <w:sz w:val="24"/>
          <w:szCs w:val="24"/>
          <w:lang w:eastAsia="zh-CN"/>
        </w:rPr>
      </w:pPr>
      <w:r w:rsidRPr="00E62650">
        <w:rPr>
          <w:rFonts w:ascii="Book Antiqua" w:hAnsi="Book Antiqua"/>
          <w:color w:val="000000" w:themeColor="text1"/>
          <w:sz w:val="24"/>
          <w:szCs w:val="24"/>
        </w:rPr>
        <w:t xml:space="preserve">On the other hand screening for EV requires </w:t>
      </w:r>
      <w:proofErr w:type="spellStart"/>
      <w:r w:rsidRPr="00E62650">
        <w:rPr>
          <w:rFonts w:ascii="Book Antiqua" w:hAnsi="Book Antiqua"/>
          <w:color w:val="000000" w:themeColor="text1"/>
          <w:sz w:val="24"/>
          <w:szCs w:val="24"/>
        </w:rPr>
        <w:t>esogastroduodenoscopy</w:t>
      </w:r>
      <w:proofErr w:type="spellEnd"/>
      <w:r w:rsidRPr="00E62650">
        <w:rPr>
          <w:rFonts w:ascii="Book Antiqua" w:hAnsi="Book Antiqua"/>
          <w:color w:val="000000" w:themeColor="text1"/>
          <w:sz w:val="24"/>
          <w:szCs w:val="24"/>
        </w:rPr>
        <w:t xml:space="preserve"> (EGD) at the diagnosis of cirrhosis, and every one to three years depending if VE were or not found at the beginning</w:t>
      </w:r>
      <w:r w:rsidR="00170CC7" w:rsidRPr="00E62650">
        <w:rPr>
          <w:rFonts w:ascii="Book Antiqua" w:hAnsi="Book Antiqua"/>
          <w:color w:val="000000" w:themeColor="text1"/>
          <w:sz w:val="24"/>
          <w:szCs w:val="24"/>
          <w:vertAlign w:val="superscript"/>
          <w:lang w:eastAsia="zh-CN"/>
        </w:rPr>
        <w:t>[13]</w:t>
      </w:r>
      <w:r w:rsidRPr="00E62650">
        <w:rPr>
          <w:rFonts w:ascii="Book Antiqua" w:hAnsi="Book Antiqua"/>
          <w:color w:val="000000" w:themeColor="text1"/>
          <w:sz w:val="24"/>
          <w:szCs w:val="24"/>
        </w:rPr>
        <w:t xml:space="preserve">. From the economic point of view, this is not a very good approach, since only 7% of the patients will develop varices each </w:t>
      </w:r>
      <w:proofErr w:type="gramStart"/>
      <w:r w:rsidRPr="00E62650">
        <w:rPr>
          <w:rFonts w:ascii="Book Antiqua" w:hAnsi="Book Antiqua"/>
          <w:color w:val="000000" w:themeColor="text1"/>
          <w:sz w:val="24"/>
          <w:szCs w:val="24"/>
        </w:rPr>
        <w:t>year</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17]</w:t>
      </w:r>
      <w:r w:rsidRPr="00E62650">
        <w:rPr>
          <w:rFonts w:ascii="Book Antiqua" w:hAnsi="Book Antiqua"/>
          <w:color w:val="000000" w:themeColor="text1"/>
          <w:sz w:val="24"/>
          <w:szCs w:val="24"/>
        </w:rPr>
        <w:t xml:space="preserve"> and only 21% in 5 years interval</w:t>
      </w:r>
      <w:r w:rsidR="00170CC7" w:rsidRPr="00E62650">
        <w:rPr>
          <w:rFonts w:ascii="Book Antiqua" w:hAnsi="Book Antiqua"/>
          <w:color w:val="000000" w:themeColor="text1"/>
          <w:sz w:val="24"/>
          <w:szCs w:val="24"/>
          <w:vertAlign w:val="superscript"/>
          <w:lang w:eastAsia="zh-CN"/>
        </w:rPr>
        <w:t>[18]</w:t>
      </w:r>
      <w:r w:rsidRPr="00E62650">
        <w:rPr>
          <w:rFonts w:ascii="Book Antiqua" w:hAnsi="Book Antiqua"/>
          <w:color w:val="000000" w:themeColor="text1"/>
          <w:sz w:val="24"/>
          <w:szCs w:val="24"/>
        </w:rPr>
        <w:t xml:space="preserve">. This is why the </w:t>
      </w:r>
      <w:proofErr w:type="spellStart"/>
      <w:r w:rsidRPr="00E62650">
        <w:rPr>
          <w:rFonts w:ascii="Book Antiqua" w:hAnsi="Book Antiqua"/>
          <w:color w:val="000000" w:themeColor="text1"/>
          <w:sz w:val="24"/>
          <w:szCs w:val="24"/>
        </w:rPr>
        <w:t>Baveno</w:t>
      </w:r>
      <w:proofErr w:type="spellEnd"/>
      <w:r w:rsidRPr="00E62650">
        <w:rPr>
          <w:rFonts w:ascii="Book Antiqua" w:hAnsi="Book Antiqua"/>
          <w:color w:val="000000" w:themeColor="text1"/>
          <w:sz w:val="24"/>
          <w:szCs w:val="24"/>
        </w:rPr>
        <w:t xml:space="preserve"> V panel, in order to better stratify patients submitted to endoscopy recommended identification and validation of alternative </w:t>
      </w:r>
      <w:proofErr w:type="spellStart"/>
      <w:r w:rsidRPr="00E62650">
        <w:rPr>
          <w:rFonts w:ascii="Book Antiqua" w:hAnsi="Book Antiqua"/>
          <w:color w:val="000000" w:themeColor="text1"/>
          <w:sz w:val="24"/>
          <w:szCs w:val="24"/>
        </w:rPr>
        <w:t>noninvasive</w:t>
      </w:r>
      <w:proofErr w:type="spellEnd"/>
      <w:r w:rsidRPr="00E62650">
        <w:rPr>
          <w:rFonts w:ascii="Book Antiqua" w:hAnsi="Book Antiqua"/>
          <w:color w:val="000000" w:themeColor="text1"/>
          <w:sz w:val="24"/>
          <w:szCs w:val="24"/>
        </w:rPr>
        <w:t xml:space="preserve"> surrogate markers for </w:t>
      </w:r>
      <w:proofErr w:type="gramStart"/>
      <w:r w:rsidRPr="00E62650">
        <w:rPr>
          <w:rFonts w:ascii="Book Antiqua" w:hAnsi="Book Antiqua"/>
          <w:color w:val="000000" w:themeColor="text1"/>
          <w:sz w:val="24"/>
          <w:szCs w:val="24"/>
        </w:rPr>
        <w:t>PH</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13]</w:t>
      </w:r>
      <w:r w:rsidRPr="00E62650">
        <w:rPr>
          <w:rFonts w:ascii="Book Antiqua" w:hAnsi="Book Antiqua"/>
          <w:color w:val="000000" w:themeColor="text1"/>
          <w:sz w:val="24"/>
          <w:szCs w:val="24"/>
          <w:lang w:eastAsia="zh-CN"/>
        </w:rPr>
        <w:t>.</w:t>
      </w:r>
    </w:p>
    <w:p w:rsidR="00CD02B3" w:rsidRPr="00E62650" w:rsidRDefault="00BB6714">
      <w:pPr>
        <w:snapToGrid w:val="0"/>
        <w:spacing w:line="360" w:lineRule="auto"/>
        <w:ind w:firstLineChars="100" w:firstLine="240"/>
        <w:rPr>
          <w:rFonts w:ascii="Book Antiqua" w:hAnsi="Book Antiqua"/>
          <w:color w:val="000000" w:themeColor="text1"/>
          <w:sz w:val="24"/>
          <w:szCs w:val="24"/>
        </w:rPr>
      </w:pPr>
      <w:r w:rsidRPr="00E62650">
        <w:rPr>
          <w:rFonts w:ascii="Book Antiqua" w:hAnsi="Book Antiqua"/>
          <w:color w:val="000000" w:themeColor="text1"/>
          <w:sz w:val="24"/>
          <w:szCs w:val="24"/>
        </w:rPr>
        <w:t xml:space="preserve">Liver stiffness (LS) measurement (LSM) is an </w:t>
      </w:r>
      <w:proofErr w:type="spellStart"/>
      <w:r w:rsidRPr="00E62650">
        <w:rPr>
          <w:rFonts w:ascii="Book Antiqua" w:hAnsi="Book Antiqua"/>
          <w:color w:val="000000" w:themeColor="text1"/>
          <w:sz w:val="24"/>
          <w:szCs w:val="24"/>
        </w:rPr>
        <w:t>elastometric</w:t>
      </w:r>
      <w:proofErr w:type="spellEnd"/>
      <w:r w:rsidRPr="00E62650">
        <w:rPr>
          <w:rFonts w:ascii="Book Antiqua" w:hAnsi="Book Antiqua"/>
          <w:color w:val="000000" w:themeColor="text1"/>
          <w:sz w:val="24"/>
          <w:szCs w:val="24"/>
        </w:rPr>
        <w:t xml:space="preserve"> technique that uses the principle of vibration controlled transient </w:t>
      </w:r>
      <w:proofErr w:type="spellStart"/>
      <w:r w:rsidRPr="00E62650">
        <w:rPr>
          <w:rFonts w:ascii="Book Antiqua" w:hAnsi="Book Antiqua"/>
          <w:color w:val="000000" w:themeColor="text1"/>
          <w:sz w:val="24"/>
          <w:szCs w:val="24"/>
        </w:rPr>
        <w:t>elastography</w:t>
      </w:r>
      <w:proofErr w:type="spellEnd"/>
      <w:r w:rsidRPr="00E62650">
        <w:rPr>
          <w:rFonts w:ascii="Book Antiqua" w:hAnsi="Book Antiqua"/>
          <w:color w:val="000000" w:themeColor="text1"/>
          <w:sz w:val="24"/>
          <w:szCs w:val="24"/>
        </w:rPr>
        <w:t xml:space="preserve"> to assess tissue </w:t>
      </w:r>
      <w:proofErr w:type="gramStart"/>
      <w:r w:rsidRPr="00E62650">
        <w:rPr>
          <w:rFonts w:ascii="Book Antiqua" w:hAnsi="Book Antiqua"/>
          <w:color w:val="000000" w:themeColor="text1"/>
          <w:sz w:val="24"/>
          <w:szCs w:val="24"/>
        </w:rPr>
        <w:t>elasticity</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19]</w:t>
      </w:r>
      <w:r w:rsidRPr="00E62650">
        <w:rPr>
          <w:rFonts w:ascii="Book Antiqua" w:hAnsi="Book Antiqua"/>
          <w:color w:val="000000" w:themeColor="text1"/>
          <w:sz w:val="24"/>
          <w:szCs w:val="24"/>
          <w:lang w:eastAsia="zh-CN"/>
        </w:rPr>
        <w:t>.</w:t>
      </w:r>
      <w:r w:rsidRPr="00E62650">
        <w:rPr>
          <w:rFonts w:ascii="Book Antiqua" w:hAnsi="Book Antiqua"/>
          <w:color w:val="000000" w:themeColor="text1"/>
          <w:sz w:val="24"/>
          <w:szCs w:val="24"/>
        </w:rPr>
        <w:t xml:space="preserve"> In CLD patients it was proved to be a very useful tool to assess significant fibrosis and to rule out </w:t>
      </w:r>
      <w:proofErr w:type="gramStart"/>
      <w:r w:rsidRPr="00E62650">
        <w:rPr>
          <w:rFonts w:ascii="Book Antiqua" w:hAnsi="Book Antiqua"/>
          <w:color w:val="000000" w:themeColor="text1"/>
          <w:sz w:val="24"/>
          <w:szCs w:val="24"/>
        </w:rPr>
        <w:t>cirrhosis</w:t>
      </w:r>
      <w:bookmarkStart w:id="255" w:name="_Ref261173962"/>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20,21]</w:t>
      </w:r>
      <w:bookmarkEnd w:id="255"/>
      <w:r w:rsidRPr="00E62650">
        <w:rPr>
          <w:rFonts w:ascii="Book Antiqua" w:hAnsi="Book Antiqua"/>
          <w:color w:val="000000" w:themeColor="text1"/>
          <w:sz w:val="24"/>
          <w:szCs w:val="24"/>
        </w:rPr>
        <w:t xml:space="preserve">. Moreover, in patients with liver cirrhosis (LC) LS was able to distinguish between compensated and decompensated </w:t>
      </w:r>
      <w:proofErr w:type="gramStart"/>
      <w:r w:rsidRPr="00E62650">
        <w:rPr>
          <w:rFonts w:ascii="Book Antiqua" w:hAnsi="Book Antiqua"/>
          <w:color w:val="000000" w:themeColor="text1"/>
          <w:sz w:val="24"/>
          <w:szCs w:val="24"/>
        </w:rPr>
        <w:t>patients</w:t>
      </w:r>
      <w:bookmarkStart w:id="256" w:name="_Ref261174355"/>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22]</w:t>
      </w:r>
      <w:bookmarkEnd w:id="256"/>
      <w:r w:rsidRPr="00E62650">
        <w:rPr>
          <w:rFonts w:ascii="Book Antiqua" w:hAnsi="Book Antiqua"/>
          <w:color w:val="000000" w:themeColor="text1"/>
          <w:sz w:val="24"/>
          <w:szCs w:val="24"/>
        </w:rPr>
        <w:t>, and to predict prognosis in patients with CLD</w:t>
      </w:r>
      <w:bookmarkStart w:id="257" w:name="_Ref262116471"/>
      <w:r w:rsidR="00170CC7" w:rsidRPr="00E62650">
        <w:rPr>
          <w:rFonts w:ascii="Book Antiqua" w:hAnsi="Book Antiqua"/>
          <w:color w:val="000000" w:themeColor="text1"/>
          <w:sz w:val="24"/>
          <w:szCs w:val="24"/>
          <w:vertAlign w:val="superscript"/>
          <w:lang w:eastAsia="zh-CN"/>
        </w:rPr>
        <w:t>[23]</w:t>
      </w:r>
      <w:bookmarkEnd w:id="257"/>
      <w:r w:rsidRPr="00E62650">
        <w:rPr>
          <w:rFonts w:ascii="Book Antiqua" w:hAnsi="Book Antiqua"/>
          <w:color w:val="000000" w:themeColor="text1"/>
          <w:sz w:val="24"/>
          <w:szCs w:val="24"/>
        </w:rPr>
        <w:t>.</w:t>
      </w:r>
    </w:p>
    <w:p w:rsidR="00CD02B3" w:rsidRPr="00E62650" w:rsidRDefault="00BB6714">
      <w:pPr>
        <w:snapToGrid w:val="0"/>
        <w:spacing w:line="360" w:lineRule="auto"/>
        <w:ind w:firstLineChars="100" w:firstLine="240"/>
        <w:rPr>
          <w:rFonts w:ascii="Book Antiqua" w:hAnsi="Book Antiqua"/>
          <w:color w:val="000000" w:themeColor="text1"/>
          <w:sz w:val="24"/>
          <w:szCs w:val="24"/>
        </w:rPr>
      </w:pPr>
      <w:r w:rsidRPr="00E62650">
        <w:rPr>
          <w:rFonts w:ascii="Book Antiqua" w:hAnsi="Book Antiqua"/>
          <w:color w:val="000000" w:themeColor="text1"/>
          <w:sz w:val="24"/>
          <w:szCs w:val="24"/>
        </w:rPr>
        <w:lastRenderedPageBreak/>
        <w:t xml:space="preserve">This review aims to overlook the role of LSM for the diagnosis of PH related complications and for assessment of prognosis in cirrhotic patients and to highlight the drawbacks as well as to discuss the alternatives available to enhance LS performance in this field. </w:t>
      </w:r>
    </w:p>
    <w:p w:rsidR="00D256CB" w:rsidRPr="00E62650" w:rsidRDefault="00D256CB">
      <w:pPr>
        <w:snapToGrid w:val="0"/>
        <w:spacing w:line="360" w:lineRule="auto"/>
        <w:rPr>
          <w:rFonts w:ascii="Book Antiqua" w:hAnsi="Book Antiqua"/>
          <w:color w:val="000000" w:themeColor="text1"/>
          <w:sz w:val="24"/>
          <w:szCs w:val="24"/>
        </w:rPr>
      </w:pPr>
    </w:p>
    <w:p w:rsidR="00D256CB" w:rsidRPr="0079710B" w:rsidRDefault="0079710B">
      <w:pPr>
        <w:snapToGrid w:val="0"/>
        <w:spacing w:line="360" w:lineRule="auto"/>
        <w:rPr>
          <w:rFonts w:ascii="Book Antiqua" w:hAnsi="Book Antiqua"/>
          <w:b/>
          <w:color w:val="000000" w:themeColor="text1"/>
          <w:sz w:val="24"/>
          <w:szCs w:val="24"/>
        </w:rPr>
      </w:pPr>
      <w:r w:rsidRPr="0079710B">
        <w:rPr>
          <w:rFonts w:ascii="Book Antiqua" w:hAnsi="Book Antiqua"/>
          <w:b/>
          <w:color w:val="000000" w:themeColor="text1"/>
          <w:sz w:val="24"/>
          <w:szCs w:val="24"/>
        </w:rPr>
        <w:t>ROLE OF LSM IN CIRRHOTIC PATIENTS</w:t>
      </w:r>
    </w:p>
    <w:p w:rsidR="0079710B" w:rsidRPr="0079710B" w:rsidRDefault="00BB6714">
      <w:pPr>
        <w:snapToGrid w:val="0"/>
        <w:spacing w:line="360" w:lineRule="auto"/>
        <w:rPr>
          <w:rFonts w:ascii="Book Antiqua" w:hAnsi="Book Antiqua"/>
          <w:b/>
          <w:i/>
          <w:color w:val="000000" w:themeColor="text1"/>
          <w:sz w:val="24"/>
          <w:szCs w:val="24"/>
          <w:lang w:eastAsia="zh-CN"/>
        </w:rPr>
      </w:pPr>
      <w:r w:rsidRPr="0079710B">
        <w:rPr>
          <w:rFonts w:ascii="Book Antiqua" w:hAnsi="Book Antiqua"/>
          <w:b/>
          <w:i/>
          <w:color w:val="000000" w:themeColor="text1"/>
          <w:sz w:val="24"/>
          <w:szCs w:val="24"/>
        </w:rPr>
        <w:t>Overview of LSM as a diagnostic tool</w:t>
      </w:r>
    </w:p>
    <w:p w:rsidR="00D256CB" w:rsidRPr="00E62650" w:rsidRDefault="00BB6714">
      <w:pPr>
        <w:snapToGrid w:val="0"/>
        <w:spacing w:line="360" w:lineRule="auto"/>
        <w:rPr>
          <w:rFonts w:ascii="Book Antiqua" w:hAnsi="Book Antiqua"/>
          <w:b/>
          <w:color w:val="000000" w:themeColor="text1"/>
          <w:sz w:val="24"/>
          <w:szCs w:val="24"/>
        </w:rPr>
      </w:pPr>
      <w:r w:rsidRPr="00E62650">
        <w:rPr>
          <w:rFonts w:ascii="Book Antiqua" w:hAnsi="Book Antiqua"/>
          <w:color w:val="000000" w:themeColor="text1"/>
          <w:sz w:val="24"/>
          <w:szCs w:val="24"/>
        </w:rPr>
        <w:t>LS have an excellent accuracy for diagnosis of cirrhosis: AUROC of 0.9-0</w:t>
      </w:r>
      <w:r w:rsidRPr="00E62650">
        <w:rPr>
          <w:rFonts w:ascii="Book Antiqua" w:hAnsi="Book Antiqua"/>
          <w:color w:val="000000" w:themeColor="text1"/>
          <w:sz w:val="24"/>
          <w:szCs w:val="24"/>
          <w:lang w:eastAsia="zh-CN"/>
        </w:rPr>
        <w:t>.</w:t>
      </w:r>
      <w:r w:rsidRPr="00E62650">
        <w:rPr>
          <w:rFonts w:ascii="Book Antiqua" w:hAnsi="Book Antiqua"/>
          <w:color w:val="000000" w:themeColor="text1"/>
          <w:sz w:val="24"/>
          <w:szCs w:val="24"/>
        </w:rPr>
        <w:t xml:space="preserve">99 for cut-off values ranging from 9 to 26.6 </w:t>
      </w:r>
      <w:proofErr w:type="spellStart"/>
      <w:r w:rsidRPr="00E62650">
        <w:rPr>
          <w:rFonts w:ascii="Book Antiqua" w:hAnsi="Book Antiqua"/>
          <w:color w:val="000000" w:themeColor="text1"/>
          <w:sz w:val="24"/>
          <w:szCs w:val="24"/>
          <w:lang w:eastAsia="zh-CN"/>
        </w:rPr>
        <w:t>k</w:t>
      </w:r>
      <w:r w:rsidRPr="00E62650">
        <w:rPr>
          <w:rFonts w:ascii="Book Antiqua" w:hAnsi="Book Antiqua"/>
          <w:color w:val="000000" w:themeColor="text1"/>
          <w:sz w:val="24"/>
          <w:szCs w:val="24"/>
        </w:rPr>
        <w:t>Pa</w:t>
      </w:r>
      <w:proofErr w:type="spellEnd"/>
      <w:r w:rsidRPr="00E62650">
        <w:rPr>
          <w:rFonts w:ascii="Book Antiqua" w:hAnsi="Book Antiqua"/>
          <w:color w:val="000000" w:themeColor="text1"/>
          <w:sz w:val="24"/>
          <w:szCs w:val="24"/>
        </w:rPr>
        <w:t xml:space="preserve">, the best appearing to be 13.01 </w:t>
      </w:r>
      <w:proofErr w:type="spellStart"/>
      <w:r w:rsidRPr="00E62650">
        <w:rPr>
          <w:rFonts w:ascii="Book Antiqua" w:hAnsi="Book Antiqua"/>
          <w:color w:val="000000" w:themeColor="text1"/>
          <w:sz w:val="24"/>
          <w:szCs w:val="24"/>
          <w:lang w:eastAsia="zh-CN"/>
        </w:rPr>
        <w:t>k</w:t>
      </w:r>
      <w:r w:rsidRPr="00E62650">
        <w:rPr>
          <w:rFonts w:ascii="Book Antiqua" w:hAnsi="Book Antiqua"/>
          <w:color w:val="000000" w:themeColor="text1"/>
          <w:sz w:val="24"/>
          <w:szCs w:val="24"/>
        </w:rPr>
        <w:t>Pa</w:t>
      </w:r>
      <w:proofErr w:type="spellEnd"/>
      <w:r w:rsidRPr="00E62650">
        <w:rPr>
          <w:rFonts w:ascii="Book Antiqua" w:hAnsi="Book Antiqua"/>
          <w:color w:val="000000" w:themeColor="text1"/>
          <w:sz w:val="24"/>
          <w:szCs w:val="24"/>
        </w:rPr>
        <w:t xml:space="preserve"> as a recent meta-analysis </w:t>
      </w:r>
      <w:proofErr w:type="gramStart"/>
      <w:r w:rsidRPr="00E62650">
        <w:rPr>
          <w:rFonts w:ascii="Book Antiqua" w:hAnsi="Book Antiqua"/>
          <w:color w:val="000000" w:themeColor="text1"/>
          <w:sz w:val="24"/>
          <w:szCs w:val="24"/>
        </w:rPr>
        <w:t>reports</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21]</w:t>
      </w:r>
      <w:r w:rsidR="00170CC7" w:rsidRPr="00E62650">
        <w:rPr>
          <w:rFonts w:ascii="Book Antiqua" w:hAnsi="Book Antiqua"/>
          <w:color w:val="000000" w:themeColor="text1"/>
          <w:sz w:val="24"/>
          <w:szCs w:val="24"/>
          <w:vertAlign w:val="superscript"/>
        </w:rPr>
        <w:t xml:space="preserve"> </w:t>
      </w:r>
      <w:r w:rsidRPr="00E62650">
        <w:rPr>
          <w:rFonts w:ascii="Book Antiqua" w:hAnsi="Book Antiqua"/>
          <w:color w:val="000000" w:themeColor="text1"/>
          <w:sz w:val="24"/>
          <w:szCs w:val="24"/>
        </w:rPr>
        <w:t xml:space="preserve">. In cirrhotic patients, it became of great interest to exploit the entire spectrum of the machine, up to 75 </w:t>
      </w:r>
      <w:proofErr w:type="spellStart"/>
      <w:r w:rsidRPr="00E62650">
        <w:rPr>
          <w:rFonts w:ascii="Book Antiqua" w:hAnsi="Book Antiqua"/>
          <w:color w:val="000000" w:themeColor="text1"/>
          <w:sz w:val="24"/>
          <w:szCs w:val="24"/>
          <w:lang w:eastAsia="zh-CN"/>
        </w:rPr>
        <w:t>k</w:t>
      </w:r>
      <w:r w:rsidRPr="00E62650">
        <w:rPr>
          <w:rFonts w:ascii="Book Antiqua" w:hAnsi="Book Antiqua"/>
          <w:color w:val="000000" w:themeColor="text1"/>
          <w:sz w:val="24"/>
          <w:szCs w:val="24"/>
        </w:rPr>
        <w:t>Pa</w:t>
      </w:r>
      <w:proofErr w:type="spellEnd"/>
      <w:r w:rsidRPr="00E62650">
        <w:rPr>
          <w:rFonts w:ascii="Book Antiqua" w:hAnsi="Book Antiqua"/>
          <w:color w:val="000000" w:themeColor="text1"/>
          <w:sz w:val="24"/>
          <w:szCs w:val="24"/>
        </w:rPr>
        <w:t xml:space="preserve">, in order to understand what is happening in more advanced stages of the disease, once the PH occurred. With this respect, </w:t>
      </w:r>
      <w:r w:rsidR="00FC5D1D" w:rsidRPr="00E62650">
        <w:rPr>
          <w:rFonts w:ascii="Book Antiqua" w:hAnsi="Book Antiqua"/>
          <w:color w:val="000000" w:themeColor="text1"/>
          <w:sz w:val="24"/>
          <w:szCs w:val="24"/>
          <w:lang w:eastAsia="zh-CN"/>
        </w:rPr>
        <w:t>there were</w:t>
      </w:r>
      <w:r w:rsidRPr="00E62650">
        <w:rPr>
          <w:rFonts w:ascii="Book Antiqua" w:hAnsi="Book Antiqua"/>
          <w:color w:val="000000" w:themeColor="text1"/>
          <w:sz w:val="24"/>
          <w:szCs w:val="24"/>
        </w:rPr>
        <w:t xml:space="preserve"> previously shown with negative predictive value above 90% the cut-off values for different complications: 27.5 </w:t>
      </w:r>
      <w:proofErr w:type="spellStart"/>
      <w:r w:rsidRPr="00E62650">
        <w:rPr>
          <w:rFonts w:ascii="Book Antiqua" w:hAnsi="Book Antiqua"/>
          <w:color w:val="000000" w:themeColor="text1"/>
          <w:sz w:val="24"/>
          <w:szCs w:val="24"/>
          <w:lang w:eastAsia="zh-CN"/>
        </w:rPr>
        <w:t>k</w:t>
      </w:r>
      <w:r w:rsidRPr="00E62650">
        <w:rPr>
          <w:rFonts w:ascii="Book Antiqua" w:hAnsi="Book Antiqua"/>
          <w:color w:val="000000" w:themeColor="text1"/>
          <w:sz w:val="24"/>
          <w:szCs w:val="24"/>
        </w:rPr>
        <w:t>Pa</w:t>
      </w:r>
      <w:proofErr w:type="spellEnd"/>
      <w:r w:rsidRPr="00E62650">
        <w:rPr>
          <w:rFonts w:ascii="Book Antiqua" w:hAnsi="Book Antiqua"/>
          <w:color w:val="000000" w:themeColor="text1"/>
          <w:sz w:val="24"/>
          <w:szCs w:val="24"/>
        </w:rPr>
        <w:t xml:space="preserve"> for large EV (LEV); 37.5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for Child B or C cirrhosis; 49.1 </w:t>
      </w:r>
      <w:proofErr w:type="spellStart"/>
      <w:r w:rsidRPr="00E62650">
        <w:rPr>
          <w:rFonts w:ascii="Book Antiqua" w:hAnsi="Book Antiqua"/>
          <w:color w:val="000000" w:themeColor="text1"/>
          <w:sz w:val="24"/>
          <w:szCs w:val="24"/>
          <w:lang w:eastAsia="zh-CN"/>
        </w:rPr>
        <w:t>k</w:t>
      </w:r>
      <w:r w:rsidRPr="00E62650">
        <w:rPr>
          <w:rFonts w:ascii="Book Antiqua" w:hAnsi="Book Antiqua"/>
          <w:color w:val="000000" w:themeColor="text1"/>
          <w:sz w:val="24"/>
          <w:szCs w:val="24"/>
        </w:rPr>
        <w:t>Pa</w:t>
      </w:r>
      <w:proofErr w:type="spellEnd"/>
      <w:r w:rsidRPr="00E62650">
        <w:rPr>
          <w:rFonts w:ascii="Book Antiqua" w:hAnsi="Book Antiqua"/>
          <w:color w:val="000000" w:themeColor="text1"/>
          <w:sz w:val="24"/>
          <w:szCs w:val="24"/>
        </w:rPr>
        <w:t xml:space="preserve"> for development of ascites; 53.7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for development of hepatocellular carcinoma or 62.7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for </w:t>
      </w:r>
      <w:proofErr w:type="spellStart"/>
      <w:r w:rsidRPr="00E62650">
        <w:rPr>
          <w:rFonts w:ascii="Book Antiqua" w:hAnsi="Book Antiqua"/>
          <w:color w:val="000000" w:themeColor="text1"/>
          <w:sz w:val="24"/>
          <w:szCs w:val="24"/>
        </w:rPr>
        <w:t>variceal</w:t>
      </w:r>
      <w:proofErr w:type="spellEnd"/>
      <w:r w:rsidRPr="00E62650">
        <w:rPr>
          <w:rFonts w:ascii="Book Antiqua" w:hAnsi="Book Antiqua"/>
          <w:color w:val="000000" w:themeColor="text1"/>
          <w:sz w:val="24"/>
          <w:szCs w:val="24"/>
        </w:rPr>
        <w:t xml:space="preserve"> </w:t>
      </w:r>
      <w:proofErr w:type="gramStart"/>
      <w:r w:rsidRPr="00E62650">
        <w:rPr>
          <w:rFonts w:ascii="Book Antiqua" w:hAnsi="Book Antiqua"/>
          <w:color w:val="000000" w:themeColor="text1"/>
          <w:sz w:val="24"/>
          <w:szCs w:val="24"/>
        </w:rPr>
        <w:t>bleeding</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23]</w:t>
      </w:r>
      <w:r w:rsidRPr="00E62650">
        <w:rPr>
          <w:rFonts w:ascii="Book Antiqua" w:hAnsi="Book Antiqua"/>
          <w:color w:val="000000" w:themeColor="text1"/>
          <w:sz w:val="24"/>
          <w:szCs w:val="24"/>
          <w:lang w:eastAsia="zh-CN"/>
        </w:rPr>
        <w:t>.</w:t>
      </w:r>
    </w:p>
    <w:p w:rsidR="00CD02B3" w:rsidRPr="00E62650" w:rsidRDefault="00BB6714">
      <w:pPr>
        <w:snapToGrid w:val="0"/>
        <w:spacing w:line="360" w:lineRule="auto"/>
        <w:ind w:firstLineChars="100" w:firstLine="240"/>
        <w:rPr>
          <w:rFonts w:ascii="Book Antiqua" w:hAnsi="Book Antiqua"/>
          <w:color w:val="000000" w:themeColor="text1"/>
          <w:sz w:val="24"/>
          <w:szCs w:val="24"/>
        </w:rPr>
      </w:pPr>
      <w:r w:rsidRPr="00E62650">
        <w:rPr>
          <w:rFonts w:ascii="Book Antiqua" w:hAnsi="Book Antiqua"/>
          <w:color w:val="000000" w:themeColor="text1"/>
          <w:sz w:val="24"/>
          <w:szCs w:val="24"/>
        </w:rPr>
        <w:t>A strong positive correlation was found between LS and HVPG in patients with HCV related liver disease and advanced (F3-F4) fibrosis (</w:t>
      </w:r>
      <w:r w:rsidRPr="00E62650">
        <w:rPr>
          <w:rFonts w:ascii="Book Antiqua" w:hAnsi="Book Antiqua"/>
          <w:i/>
          <w:color w:val="000000" w:themeColor="text1"/>
          <w:sz w:val="24"/>
          <w:szCs w:val="24"/>
        </w:rPr>
        <w:t>r</w:t>
      </w:r>
      <w:r w:rsidR="00170CC7" w:rsidRPr="00E62650">
        <w:rPr>
          <w:rFonts w:ascii="Book Antiqua" w:hAnsi="Book Antiqua"/>
          <w:color w:val="000000" w:themeColor="text1"/>
          <w:sz w:val="24"/>
          <w:szCs w:val="24"/>
          <w:vertAlign w:val="superscript"/>
        </w:rPr>
        <w:t>2</w:t>
      </w:r>
      <w:r w:rsidR="00170CC7" w:rsidRPr="00E62650">
        <w:rPr>
          <w:rFonts w:ascii="Book Antiqua" w:hAnsi="Book Antiqua"/>
          <w:color w:val="000000" w:themeColor="text1"/>
          <w:sz w:val="24"/>
          <w:szCs w:val="24"/>
          <w:vertAlign w:val="superscript"/>
          <w:lang w:eastAsia="zh-CN"/>
        </w:rPr>
        <w:t xml:space="preserve"> </w:t>
      </w:r>
      <w:r w:rsidRPr="00E62650">
        <w:rPr>
          <w:rFonts w:ascii="Book Antiqua" w:hAnsi="Book Antiqua"/>
          <w:color w:val="000000" w:themeColor="text1"/>
          <w:sz w:val="24"/>
          <w:szCs w:val="24"/>
        </w:rPr>
        <w:t>=</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0.61</w:t>
      </w:r>
      <w:r w:rsidRPr="00E62650">
        <w:rPr>
          <w:rFonts w:ascii="Book Antiqua" w:hAnsi="Book Antiqua"/>
          <w:color w:val="000000" w:themeColor="text1"/>
          <w:sz w:val="24"/>
          <w:szCs w:val="24"/>
          <w:lang w:eastAsia="zh-CN"/>
        </w:rPr>
        <w:t>,</w:t>
      </w:r>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P</w:t>
      </w:r>
      <w:r w:rsidRPr="00E62650">
        <w:rPr>
          <w:rFonts w:ascii="Book Antiqua" w:hAnsi="Book Antiqua"/>
          <w:i/>
          <w:color w:val="000000" w:themeColor="text1"/>
          <w:sz w:val="24"/>
          <w:szCs w:val="24"/>
          <w:lang w:eastAsia="zh-CN"/>
        </w:rPr>
        <w:t xml:space="preserve"> </w:t>
      </w:r>
      <w:r w:rsidRPr="00E62650">
        <w:rPr>
          <w:rFonts w:ascii="Book Antiqua" w:hAnsi="Book Antiqua"/>
          <w:color w:val="000000" w:themeColor="text1"/>
          <w:sz w:val="24"/>
          <w:szCs w:val="24"/>
        </w:rPr>
        <w:t>&lt;</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0.0001</w:t>
      </w:r>
      <w:proofErr w:type="gramStart"/>
      <w:r w:rsidRPr="00E62650">
        <w:rPr>
          <w:rFonts w:ascii="Book Antiqua" w:hAnsi="Book Antiqua"/>
          <w:color w:val="000000" w:themeColor="text1"/>
          <w:sz w:val="24"/>
          <w:szCs w:val="24"/>
        </w:rPr>
        <w:t>)</w:t>
      </w:r>
      <w:bookmarkStart w:id="258" w:name="_Ref170390435"/>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24]</w:t>
      </w:r>
      <w:bookmarkEnd w:id="258"/>
      <w:r w:rsidRPr="00E62650">
        <w:rPr>
          <w:rFonts w:ascii="Book Antiqua" w:hAnsi="Book Antiqua"/>
          <w:color w:val="000000" w:themeColor="text1"/>
          <w:sz w:val="24"/>
          <w:szCs w:val="24"/>
        </w:rPr>
        <w:t>. The same correlation was independently demonstrated in patients with HCV recurrence after liver transplantation (</w:t>
      </w:r>
      <w:r w:rsidRPr="00E62650">
        <w:rPr>
          <w:rFonts w:ascii="Book Antiqua" w:hAnsi="Book Antiqua"/>
          <w:i/>
          <w:color w:val="000000" w:themeColor="text1"/>
          <w:sz w:val="24"/>
          <w:szCs w:val="24"/>
        </w:rPr>
        <w:t>r</w:t>
      </w:r>
      <w:r w:rsidR="00170CC7" w:rsidRPr="00E62650">
        <w:rPr>
          <w:rFonts w:ascii="Book Antiqua" w:hAnsi="Book Antiqua"/>
          <w:color w:val="000000" w:themeColor="text1"/>
          <w:sz w:val="24"/>
          <w:szCs w:val="24"/>
          <w:vertAlign w:val="superscript"/>
        </w:rPr>
        <w:t>2</w:t>
      </w:r>
      <w:r w:rsidR="00170CC7" w:rsidRPr="00E62650">
        <w:rPr>
          <w:rFonts w:ascii="Book Antiqua" w:hAnsi="Book Antiqua"/>
          <w:color w:val="000000" w:themeColor="text1"/>
          <w:sz w:val="24"/>
          <w:szCs w:val="24"/>
          <w:vertAlign w:val="superscript"/>
          <w:lang w:eastAsia="zh-CN"/>
        </w:rPr>
        <w:t xml:space="preserve"> </w:t>
      </w:r>
      <w:r w:rsidRPr="00E62650">
        <w:rPr>
          <w:rFonts w:ascii="Book Antiqua" w:hAnsi="Book Antiqua"/>
          <w:color w:val="000000" w:themeColor="text1"/>
          <w:sz w:val="24"/>
          <w:szCs w:val="24"/>
        </w:rPr>
        <w:t>=</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0.83</w:t>
      </w:r>
      <w:r w:rsidRPr="00E62650">
        <w:rPr>
          <w:rFonts w:ascii="Book Antiqua" w:hAnsi="Book Antiqua"/>
          <w:color w:val="000000" w:themeColor="text1"/>
          <w:sz w:val="24"/>
          <w:szCs w:val="24"/>
          <w:lang w:eastAsia="zh-CN"/>
        </w:rPr>
        <w:t xml:space="preserve">, </w:t>
      </w:r>
      <w:r w:rsidRPr="00E62650">
        <w:rPr>
          <w:rFonts w:ascii="Book Antiqua" w:hAnsi="Book Antiqua"/>
          <w:i/>
          <w:color w:val="000000" w:themeColor="text1"/>
          <w:sz w:val="24"/>
          <w:szCs w:val="24"/>
        </w:rPr>
        <w:t>P</w:t>
      </w:r>
      <w:r w:rsidRPr="00E62650">
        <w:rPr>
          <w:rFonts w:ascii="Book Antiqua" w:hAnsi="Book Antiqua"/>
          <w:i/>
          <w:color w:val="000000" w:themeColor="text1"/>
          <w:sz w:val="24"/>
          <w:szCs w:val="24"/>
          <w:lang w:eastAsia="zh-CN"/>
        </w:rPr>
        <w:t xml:space="preserve"> </w:t>
      </w:r>
      <w:r w:rsidRPr="00E62650">
        <w:rPr>
          <w:rFonts w:ascii="Book Antiqua" w:hAnsi="Book Antiqua"/>
          <w:color w:val="000000" w:themeColor="text1"/>
          <w:sz w:val="24"/>
          <w:szCs w:val="24"/>
        </w:rPr>
        <w:t>&lt;</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0.001</w:t>
      </w:r>
      <w:proofErr w:type="gramStart"/>
      <w:r w:rsidRPr="00E62650">
        <w:rPr>
          <w:rFonts w:ascii="Book Antiqua" w:hAnsi="Book Antiqua"/>
          <w:color w:val="000000" w:themeColor="text1"/>
          <w:sz w:val="24"/>
          <w:szCs w:val="24"/>
        </w:rPr>
        <w:t>)</w:t>
      </w:r>
      <w:bookmarkStart w:id="259" w:name="_Ref170404111"/>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25]</w:t>
      </w:r>
      <w:bookmarkEnd w:id="259"/>
      <w:r w:rsidRPr="00E62650">
        <w:rPr>
          <w:rFonts w:ascii="Book Antiqua" w:hAnsi="Book Antiqua"/>
          <w:color w:val="000000" w:themeColor="text1"/>
          <w:sz w:val="24"/>
          <w:szCs w:val="24"/>
        </w:rPr>
        <w:t xml:space="preserve">. As expected, LS values increased gradually alongside the increment in HVPG as the LC </w:t>
      </w:r>
      <w:proofErr w:type="gramStart"/>
      <w:r w:rsidRPr="00E62650">
        <w:rPr>
          <w:rFonts w:ascii="Book Antiqua" w:hAnsi="Book Antiqua"/>
          <w:color w:val="000000" w:themeColor="text1"/>
          <w:sz w:val="24"/>
          <w:szCs w:val="24"/>
        </w:rPr>
        <w:t>progresses</w:t>
      </w:r>
      <w:bookmarkStart w:id="260" w:name="_Ref261250438"/>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26]</w:t>
      </w:r>
      <w:bookmarkEnd w:id="260"/>
      <w:r w:rsidRPr="00E62650">
        <w:rPr>
          <w:rFonts w:ascii="Book Antiqua" w:hAnsi="Book Antiqua"/>
          <w:color w:val="000000" w:themeColor="text1"/>
          <w:sz w:val="24"/>
          <w:szCs w:val="24"/>
        </w:rPr>
        <w:t xml:space="preserve">. Overall, LS has a 90% sensitivity and 80% specificity for the diagnosis of </w:t>
      </w:r>
      <w:proofErr w:type="gramStart"/>
      <w:r w:rsidRPr="00E62650">
        <w:rPr>
          <w:rFonts w:ascii="Book Antiqua" w:hAnsi="Book Antiqua"/>
          <w:color w:val="000000" w:themeColor="text1"/>
          <w:sz w:val="24"/>
          <w:szCs w:val="24"/>
        </w:rPr>
        <w:t>CSPH</w:t>
      </w:r>
      <w:bookmarkStart w:id="261" w:name="_Ref261187802"/>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27]</w:t>
      </w:r>
      <w:bookmarkEnd w:id="261"/>
      <w:r w:rsidRPr="00E62650">
        <w:rPr>
          <w:rFonts w:ascii="Book Antiqua" w:hAnsi="Book Antiqua"/>
          <w:color w:val="000000" w:themeColor="text1"/>
          <w:sz w:val="24"/>
          <w:szCs w:val="24"/>
        </w:rPr>
        <w:t xml:space="preserve">. </w:t>
      </w:r>
    </w:p>
    <w:p w:rsidR="00CD02B3" w:rsidRPr="00E62650" w:rsidRDefault="00BB6714">
      <w:pPr>
        <w:snapToGrid w:val="0"/>
        <w:spacing w:line="360" w:lineRule="auto"/>
        <w:ind w:firstLineChars="100" w:firstLine="240"/>
        <w:rPr>
          <w:rFonts w:ascii="Book Antiqua" w:hAnsi="Book Antiqua"/>
          <w:color w:val="000000" w:themeColor="text1"/>
          <w:sz w:val="24"/>
          <w:szCs w:val="24"/>
        </w:rPr>
      </w:pPr>
      <w:r w:rsidRPr="00E62650">
        <w:rPr>
          <w:rFonts w:ascii="Book Antiqua" w:hAnsi="Book Antiqua"/>
          <w:color w:val="000000" w:themeColor="text1"/>
          <w:sz w:val="24"/>
          <w:szCs w:val="24"/>
        </w:rPr>
        <w:t>As far as the presence of EV is concerned, LS showed lower AUROC value</w:t>
      </w:r>
      <w:r w:rsidR="00FC5D1D" w:rsidRPr="00E62650">
        <w:rPr>
          <w:rFonts w:ascii="Book Antiqua" w:hAnsi="Book Antiqua"/>
          <w:color w:val="000000" w:themeColor="text1"/>
          <w:sz w:val="24"/>
          <w:szCs w:val="24"/>
          <w:lang w:eastAsia="zh-CN"/>
        </w:rPr>
        <w:t>s</w:t>
      </w:r>
      <w:r w:rsidRPr="00E62650">
        <w:rPr>
          <w:rFonts w:ascii="Book Antiqua" w:hAnsi="Book Antiqua"/>
          <w:color w:val="000000" w:themeColor="text1"/>
          <w:sz w:val="24"/>
          <w:szCs w:val="24"/>
        </w:rPr>
        <w:t>, between 0.76 and 0.84</w:t>
      </w:r>
      <w:bookmarkStart w:id="262" w:name="_Ref261176637"/>
      <w:r w:rsidR="00170CC7" w:rsidRPr="00E62650">
        <w:rPr>
          <w:rFonts w:ascii="Book Antiqua" w:hAnsi="Book Antiqua"/>
          <w:color w:val="000000" w:themeColor="text1"/>
          <w:sz w:val="24"/>
          <w:szCs w:val="24"/>
          <w:vertAlign w:val="superscript"/>
          <w:lang w:eastAsia="zh-CN"/>
        </w:rPr>
        <w:t>[25</w:t>
      </w:r>
      <w:proofErr w:type="gramStart"/>
      <w:r w:rsidR="00170CC7" w:rsidRPr="00E62650">
        <w:rPr>
          <w:rFonts w:ascii="Book Antiqua" w:hAnsi="Book Antiqua"/>
          <w:color w:val="000000" w:themeColor="text1"/>
          <w:sz w:val="24"/>
          <w:szCs w:val="24"/>
          <w:vertAlign w:val="superscript"/>
          <w:lang w:eastAsia="zh-CN"/>
        </w:rPr>
        <w:t>,28,29</w:t>
      </w:r>
      <w:proofErr w:type="gramEnd"/>
      <w:r w:rsidR="00170CC7" w:rsidRPr="00E62650">
        <w:rPr>
          <w:rFonts w:ascii="Book Antiqua" w:hAnsi="Book Antiqua"/>
          <w:color w:val="000000" w:themeColor="text1"/>
          <w:sz w:val="24"/>
          <w:szCs w:val="24"/>
          <w:vertAlign w:val="superscript"/>
          <w:lang w:eastAsia="zh-CN"/>
        </w:rPr>
        <w:t>]</w:t>
      </w:r>
      <w:bookmarkEnd w:id="262"/>
      <w:r w:rsidRPr="00E62650">
        <w:rPr>
          <w:rFonts w:ascii="Book Antiqua" w:hAnsi="Book Antiqua"/>
          <w:color w:val="000000" w:themeColor="text1"/>
          <w:sz w:val="24"/>
          <w:szCs w:val="24"/>
        </w:rPr>
        <w:t xml:space="preserve">. </w:t>
      </w:r>
      <w:r w:rsidRPr="00E62650">
        <w:rPr>
          <w:rFonts w:ascii="Book Antiqua" w:hAnsi="Book Antiqua"/>
          <w:color w:val="000000" w:themeColor="text1"/>
          <w:sz w:val="24"/>
          <w:szCs w:val="24"/>
          <w:lang w:val="en-US"/>
        </w:rPr>
        <w:t xml:space="preserve">For cut-off values of 13.9, 17.6 and 21.1 </w:t>
      </w:r>
      <w:proofErr w:type="spellStart"/>
      <w:r w:rsidRPr="00E62650">
        <w:rPr>
          <w:rFonts w:ascii="Book Antiqua" w:hAnsi="Book Antiqua"/>
          <w:color w:val="000000" w:themeColor="text1"/>
          <w:sz w:val="24"/>
          <w:szCs w:val="24"/>
          <w:lang w:val="en-US" w:eastAsia="zh-CN"/>
        </w:rPr>
        <w:t>kPa</w:t>
      </w:r>
      <w:proofErr w:type="spellEnd"/>
      <w:r w:rsidRPr="00E62650">
        <w:rPr>
          <w:rFonts w:ascii="Book Antiqua" w:hAnsi="Book Antiqua"/>
          <w:color w:val="000000" w:themeColor="text1"/>
          <w:sz w:val="24"/>
          <w:szCs w:val="24"/>
          <w:lang w:val="en-US"/>
        </w:rPr>
        <w:t xml:space="preserve"> respectively, LS showed a good sensitivity (0.95, 0.9 and 0.79), but a lower specificity (0.43, 0.43 and 0.7</w:t>
      </w:r>
      <w:proofErr w:type="gramStart"/>
      <w:r w:rsidRPr="00E62650">
        <w:rPr>
          <w:rFonts w:ascii="Book Antiqua" w:hAnsi="Book Antiqua"/>
          <w:color w:val="000000" w:themeColor="text1"/>
          <w:sz w:val="24"/>
          <w:szCs w:val="24"/>
          <w:lang w:val="en-US"/>
        </w:rPr>
        <w:t>)</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25,29,30]</w:t>
      </w:r>
      <w:r w:rsidRPr="00E62650">
        <w:rPr>
          <w:rFonts w:ascii="Book Antiqua" w:hAnsi="Book Antiqua"/>
          <w:color w:val="000000" w:themeColor="text1"/>
          <w:sz w:val="24"/>
          <w:szCs w:val="24"/>
          <w:lang w:val="en-US" w:eastAsia="zh-CN"/>
        </w:rPr>
        <w:t xml:space="preserve">. </w:t>
      </w:r>
      <w:r w:rsidRPr="00E62650">
        <w:rPr>
          <w:rFonts w:ascii="Book Antiqua" w:hAnsi="Book Antiqua"/>
          <w:color w:val="000000" w:themeColor="text1"/>
          <w:sz w:val="24"/>
          <w:szCs w:val="24"/>
        </w:rPr>
        <w:t xml:space="preserve">Other studies showed a correlation between LS values and size of the </w:t>
      </w:r>
      <w:proofErr w:type="gramStart"/>
      <w:r w:rsidRPr="00E62650">
        <w:rPr>
          <w:rFonts w:ascii="Book Antiqua" w:hAnsi="Book Antiqua"/>
          <w:color w:val="000000" w:themeColor="text1"/>
          <w:sz w:val="24"/>
          <w:szCs w:val="24"/>
        </w:rPr>
        <w:t>varices</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29,30]</w:t>
      </w:r>
      <w:r w:rsidRPr="00E62650">
        <w:rPr>
          <w:rFonts w:ascii="Book Antiqua" w:hAnsi="Book Antiqua"/>
          <w:color w:val="000000" w:themeColor="text1"/>
          <w:sz w:val="24"/>
          <w:szCs w:val="24"/>
        </w:rPr>
        <w:t>, while others failed to demonstrate any</w:t>
      </w:r>
      <w:r w:rsidR="00170CC7" w:rsidRPr="00E62650">
        <w:rPr>
          <w:rFonts w:ascii="Book Antiqua" w:hAnsi="Book Antiqua"/>
          <w:color w:val="000000" w:themeColor="text1"/>
          <w:sz w:val="24"/>
          <w:szCs w:val="24"/>
          <w:vertAlign w:val="superscript"/>
          <w:lang w:eastAsia="zh-CN"/>
        </w:rPr>
        <w:t>[25]</w:t>
      </w:r>
      <w:r w:rsidRPr="00E62650">
        <w:rPr>
          <w:rFonts w:ascii="Book Antiqua" w:hAnsi="Book Antiqua"/>
          <w:color w:val="000000" w:themeColor="text1"/>
          <w:sz w:val="24"/>
          <w:szCs w:val="24"/>
        </w:rPr>
        <w:t xml:space="preserve">. </w:t>
      </w:r>
      <w:r w:rsidRPr="00E62650">
        <w:rPr>
          <w:rFonts w:ascii="Book Antiqua" w:hAnsi="Book Antiqua"/>
          <w:color w:val="000000" w:themeColor="text1"/>
          <w:sz w:val="24"/>
          <w:szCs w:val="24"/>
          <w:lang w:val="en-US"/>
        </w:rPr>
        <w:t xml:space="preserve">For cut-off values of 19 and 30.5 </w:t>
      </w:r>
      <w:proofErr w:type="spellStart"/>
      <w:r w:rsidRPr="00E62650">
        <w:rPr>
          <w:rFonts w:ascii="Book Antiqua" w:hAnsi="Book Antiqua"/>
          <w:color w:val="000000" w:themeColor="text1"/>
          <w:sz w:val="24"/>
          <w:szCs w:val="24"/>
          <w:lang w:val="en-US" w:eastAsia="zh-CN"/>
        </w:rPr>
        <w:t>kPa</w:t>
      </w:r>
      <w:proofErr w:type="spellEnd"/>
      <w:r w:rsidRPr="00E62650">
        <w:rPr>
          <w:rFonts w:ascii="Book Antiqua" w:hAnsi="Book Antiqua"/>
          <w:color w:val="000000" w:themeColor="text1"/>
          <w:sz w:val="24"/>
          <w:szCs w:val="24"/>
          <w:lang w:val="en-US"/>
        </w:rPr>
        <w:t xml:space="preserve">, respectively LS showed a high sensitivity, but a low specificity and positive predictive value </w:t>
      </w:r>
      <w:r w:rsidRPr="00E62650">
        <w:rPr>
          <w:rFonts w:ascii="Book Antiqua" w:hAnsi="Book Antiqua"/>
          <w:color w:val="000000" w:themeColor="text1"/>
          <w:sz w:val="24"/>
          <w:szCs w:val="24"/>
          <w:lang w:val="en-US"/>
        </w:rPr>
        <w:lastRenderedPageBreak/>
        <w:t xml:space="preserve">for prediction of </w:t>
      </w:r>
      <w:proofErr w:type="gramStart"/>
      <w:r w:rsidRPr="00E62650">
        <w:rPr>
          <w:rFonts w:ascii="Book Antiqua" w:hAnsi="Book Antiqua"/>
          <w:color w:val="000000" w:themeColor="text1"/>
          <w:sz w:val="24"/>
          <w:szCs w:val="24"/>
          <w:lang w:val="en-US"/>
        </w:rPr>
        <w:t>LEV</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29,30]</w:t>
      </w:r>
      <w:r w:rsidRPr="00E62650">
        <w:rPr>
          <w:rFonts w:ascii="Book Antiqua" w:hAnsi="Book Antiqua"/>
          <w:color w:val="000000" w:themeColor="text1"/>
          <w:sz w:val="24"/>
          <w:szCs w:val="24"/>
        </w:rPr>
        <w:t xml:space="preserve">. In fact, for detection of varices or especially of LEV, LS did not perform better than platelets </w:t>
      </w:r>
      <w:proofErr w:type="gramStart"/>
      <w:r w:rsidRPr="00E62650">
        <w:rPr>
          <w:rFonts w:ascii="Book Antiqua" w:hAnsi="Book Antiqua"/>
          <w:color w:val="000000" w:themeColor="text1"/>
          <w:sz w:val="24"/>
          <w:szCs w:val="24"/>
        </w:rPr>
        <w:t>count</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 xml:space="preserve">31] </w:t>
      </w:r>
      <w:r w:rsidRPr="00E62650">
        <w:rPr>
          <w:rFonts w:ascii="Book Antiqua" w:hAnsi="Book Antiqua"/>
          <w:color w:val="000000" w:themeColor="text1"/>
          <w:sz w:val="24"/>
          <w:szCs w:val="24"/>
        </w:rPr>
        <w:t xml:space="preserve">or </w:t>
      </w:r>
      <w:proofErr w:type="spellStart"/>
      <w:r w:rsidRPr="00E62650">
        <w:rPr>
          <w:rFonts w:ascii="Book Antiqua" w:hAnsi="Book Antiqua"/>
          <w:color w:val="000000" w:themeColor="text1"/>
          <w:sz w:val="24"/>
          <w:szCs w:val="24"/>
        </w:rPr>
        <w:t>FibroTest</w:t>
      </w:r>
      <w:proofErr w:type="spellEnd"/>
      <w:r w:rsidR="00170CC7" w:rsidRPr="00E62650">
        <w:rPr>
          <w:rFonts w:ascii="Book Antiqua" w:hAnsi="Book Antiqua"/>
          <w:color w:val="000000" w:themeColor="text1"/>
          <w:sz w:val="24"/>
          <w:szCs w:val="24"/>
          <w:vertAlign w:val="superscript"/>
          <w:lang w:eastAsia="zh-CN"/>
        </w:rPr>
        <w:t>[32]</w:t>
      </w:r>
      <w:r w:rsidRPr="00E62650">
        <w:rPr>
          <w:rFonts w:ascii="Book Antiqua" w:hAnsi="Book Antiqua"/>
          <w:color w:val="000000" w:themeColor="text1"/>
          <w:sz w:val="24"/>
          <w:szCs w:val="24"/>
        </w:rPr>
        <w:t xml:space="preserve">. However, a possible role of LS for the prediction of </w:t>
      </w:r>
      <w:proofErr w:type="spellStart"/>
      <w:r w:rsidRPr="00E62650">
        <w:rPr>
          <w:rFonts w:ascii="Book Antiqua" w:hAnsi="Book Antiqua"/>
          <w:color w:val="000000" w:themeColor="text1"/>
          <w:sz w:val="24"/>
          <w:szCs w:val="24"/>
        </w:rPr>
        <w:t>variceal</w:t>
      </w:r>
      <w:proofErr w:type="spellEnd"/>
      <w:r w:rsidRPr="00E62650">
        <w:rPr>
          <w:rFonts w:ascii="Book Antiqua" w:hAnsi="Book Antiqua"/>
          <w:color w:val="000000" w:themeColor="text1"/>
          <w:sz w:val="24"/>
          <w:szCs w:val="24"/>
        </w:rPr>
        <w:t xml:space="preserve"> bleeding cannot be </w:t>
      </w:r>
      <w:proofErr w:type="gramStart"/>
      <w:r w:rsidRPr="00E62650">
        <w:rPr>
          <w:rFonts w:ascii="Book Antiqua" w:hAnsi="Book Antiqua"/>
          <w:color w:val="000000" w:themeColor="text1"/>
          <w:sz w:val="24"/>
          <w:szCs w:val="24"/>
        </w:rPr>
        <w:t>excluded</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31,33]</w:t>
      </w:r>
      <w:r w:rsidRPr="00E62650">
        <w:rPr>
          <w:rFonts w:ascii="Book Antiqua" w:hAnsi="Book Antiqua"/>
          <w:color w:val="000000" w:themeColor="text1"/>
          <w:sz w:val="24"/>
          <w:szCs w:val="24"/>
        </w:rPr>
        <w:t>. As a recent meta-analysis</w:t>
      </w:r>
      <w:r w:rsidR="00170CC7" w:rsidRPr="00E62650">
        <w:rPr>
          <w:rFonts w:ascii="Book Antiqua" w:hAnsi="Book Antiqua"/>
          <w:color w:val="000000" w:themeColor="text1"/>
          <w:sz w:val="24"/>
          <w:szCs w:val="24"/>
          <w:vertAlign w:val="superscript"/>
          <w:lang w:eastAsia="zh-CN"/>
        </w:rPr>
        <w:t xml:space="preserve">[28] </w:t>
      </w:r>
      <w:r w:rsidRPr="00E62650">
        <w:rPr>
          <w:rFonts w:ascii="Book Antiqua" w:hAnsi="Book Antiqua"/>
          <w:color w:val="000000" w:themeColor="text1"/>
          <w:sz w:val="24"/>
          <w:szCs w:val="24"/>
        </w:rPr>
        <w:t>and a critical review</w:t>
      </w:r>
      <w:r w:rsidR="00170CC7" w:rsidRPr="00E62650">
        <w:rPr>
          <w:rFonts w:ascii="Book Antiqua" w:hAnsi="Book Antiqua"/>
          <w:color w:val="000000" w:themeColor="text1"/>
          <w:sz w:val="24"/>
          <w:szCs w:val="24"/>
          <w:vertAlign w:val="superscript"/>
          <w:lang w:eastAsia="zh-CN"/>
        </w:rPr>
        <w:t xml:space="preserve">[34] </w:t>
      </w:r>
      <w:r w:rsidRPr="00E62650">
        <w:rPr>
          <w:rFonts w:ascii="Book Antiqua" w:hAnsi="Book Antiqua"/>
          <w:color w:val="000000" w:themeColor="text1"/>
          <w:sz w:val="24"/>
          <w:szCs w:val="24"/>
        </w:rPr>
        <w:t xml:space="preserve">show, the studies investigating the issue of LS in advanced liver disease are contradictory, mainly because population heterogeneity, different prevalence of CSPH and/or (L)EV and cross-sectional design, which leads to lower diagnostic accuracy and a wider range of cut-off values. It can be stated that LSM is not good enough to replace EGD for (large) EV detection in cirrhotic patients, because reported specificity and positive predictive values are too low for routine clinical practice. </w:t>
      </w:r>
    </w:p>
    <w:p w:rsidR="00D256CB" w:rsidRPr="00E62650" w:rsidRDefault="00D256CB">
      <w:pPr>
        <w:snapToGrid w:val="0"/>
        <w:spacing w:line="360" w:lineRule="auto"/>
        <w:rPr>
          <w:rFonts w:ascii="Book Antiqua" w:hAnsi="Book Antiqua"/>
          <w:color w:val="000000" w:themeColor="text1"/>
          <w:sz w:val="24"/>
          <w:szCs w:val="24"/>
        </w:rPr>
      </w:pPr>
    </w:p>
    <w:p w:rsidR="00D256CB" w:rsidRPr="00E62650" w:rsidRDefault="00BB6714">
      <w:pPr>
        <w:snapToGrid w:val="0"/>
        <w:spacing w:line="360" w:lineRule="auto"/>
        <w:rPr>
          <w:rFonts w:ascii="Book Antiqua" w:hAnsi="Book Antiqua"/>
          <w:b/>
          <w:color w:val="000000" w:themeColor="text1"/>
          <w:sz w:val="24"/>
          <w:szCs w:val="24"/>
        </w:rPr>
      </w:pPr>
      <w:r w:rsidRPr="00E62650">
        <w:rPr>
          <w:rFonts w:ascii="Book Antiqua" w:hAnsi="Book Antiqua"/>
          <w:b/>
          <w:i/>
          <w:color w:val="000000" w:themeColor="text1"/>
          <w:sz w:val="24"/>
          <w:szCs w:val="24"/>
        </w:rPr>
        <w:t>Role of LSM as prognostic tool</w:t>
      </w:r>
      <w:r w:rsidRPr="00E62650">
        <w:rPr>
          <w:rFonts w:ascii="Book Antiqua" w:hAnsi="Book Antiqua"/>
          <w:b/>
          <w:color w:val="000000" w:themeColor="text1"/>
          <w:sz w:val="24"/>
          <w:szCs w:val="24"/>
        </w:rPr>
        <w:t xml:space="preserve"> </w:t>
      </w:r>
    </w:p>
    <w:p w:rsidR="00D256CB" w:rsidRPr="00E62650" w:rsidRDefault="00BB6714">
      <w:pPr>
        <w:snapToGrid w:val="0"/>
        <w:spacing w:line="360" w:lineRule="auto"/>
        <w:rPr>
          <w:rFonts w:ascii="Book Antiqua" w:hAnsi="Book Antiqua"/>
          <w:color w:val="000000" w:themeColor="text1"/>
          <w:sz w:val="24"/>
          <w:szCs w:val="24"/>
        </w:rPr>
      </w:pPr>
      <w:r w:rsidRPr="00E62650">
        <w:rPr>
          <w:rFonts w:ascii="Book Antiqua" w:hAnsi="Book Antiqua"/>
          <w:color w:val="000000" w:themeColor="text1"/>
          <w:sz w:val="24"/>
          <w:szCs w:val="24"/>
        </w:rPr>
        <w:t xml:space="preserve">LS </w:t>
      </w:r>
      <w:proofErr w:type="gramStart"/>
      <w:r w:rsidRPr="00E62650">
        <w:rPr>
          <w:rFonts w:ascii="Book Antiqua" w:hAnsi="Book Antiqua"/>
          <w:color w:val="000000" w:themeColor="text1"/>
          <w:sz w:val="24"/>
          <w:szCs w:val="24"/>
        </w:rPr>
        <w:t>is</w:t>
      </w:r>
      <w:proofErr w:type="gramEnd"/>
      <w:r w:rsidRPr="00E62650">
        <w:rPr>
          <w:rFonts w:ascii="Book Antiqua" w:hAnsi="Book Antiqua"/>
          <w:color w:val="000000" w:themeColor="text1"/>
          <w:sz w:val="24"/>
          <w:szCs w:val="24"/>
        </w:rPr>
        <w:t xml:space="preserve">, </w:t>
      </w:r>
      <w:proofErr w:type="spellStart"/>
      <w:r w:rsidRPr="00E62650">
        <w:rPr>
          <w:rFonts w:ascii="Book Antiqua" w:hAnsi="Book Antiqua"/>
          <w:color w:val="000000" w:themeColor="text1"/>
          <w:sz w:val="24"/>
          <w:szCs w:val="24"/>
        </w:rPr>
        <w:t>undoubtfully</w:t>
      </w:r>
      <w:proofErr w:type="spellEnd"/>
      <w:r w:rsidRPr="00E62650">
        <w:rPr>
          <w:rFonts w:ascii="Book Antiqua" w:hAnsi="Book Antiqua"/>
          <w:color w:val="000000" w:themeColor="text1"/>
          <w:sz w:val="24"/>
          <w:szCs w:val="24"/>
        </w:rPr>
        <w:t xml:space="preserve">, more than a tool for measuring liver fibrosis. It became an important instrument to assess the clinical course of CLD patients. Not only that LS can assess the actual complications, but it permits long term risk classification and </w:t>
      </w:r>
      <w:proofErr w:type="gramStart"/>
      <w:r w:rsidRPr="00E62650">
        <w:rPr>
          <w:rFonts w:ascii="Book Antiqua" w:hAnsi="Book Antiqua"/>
          <w:color w:val="000000" w:themeColor="text1"/>
          <w:sz w:val="24"/>
          <w:szCs w:val="24"/>
        </w:rPr>
        <w:t>stratification</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35]</w:t>
      </w:r>
      <w:r w:rsidRPr="00E62650">
        <w:rPr>
          <w:rFonts w:ascii="Book Antiqua" w:hAnsi="Book Antiqua"/>
          <w:color w:val="000000" w:themeColor="text1"/>
          <w:sz w:val="24"/>
          <w:szCs w:val="24"/>
        </w:rPr>
        <w:t xml:space="preserve">. First data in this respect came from a retrospective study which demonstrated a 5 times higher risk to develop hepatocellular carcinoma in HCV patients with a baseline LSM &gt; 25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as compared with those with values bellow 10.5 </w:t>
      </w:r>
      <w:proofErr w:type="spellStart"/>
      <w:proofErr w:type="gramStart"/>
      <w:r w:rsidRPr="00E62650">
        <w:rPr>
          <w:rFonts w:ascii="Book Antiqua" w:hAnsi="Book Antiqua"/>
          <w:color w:val="000000" w:themeColor="text1"/>
          <w:sz w:val="24"/>
          <w:szCs w:val="24"/>
          <w:lang w:eastAsia="zh-CN"/>
        </w:rPr>
        <w:t>kPa</w:t>
      </w:r>
      <w:proofErr w:type="spellEnd"/>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36]</w:t>
      </w:r>
      <w:r w:rsidRPr="00E62650">
        <w:rPr>
          <w:rFonts w:ascii="Book Antiqua" w:hAnsi="Book Antiqua"/>
          <w:color w:val="000000" w:themeColor="text1"/>
          <w:sz w:val="24"/>
          <w:szCs w:val="24"/>
        </w:rPr>
        <w:t xml:space="preserve">. Seven out of eight other studies investigating this association found an increased hazard ratio (varying from 1.03 to 1.36) to develop HCC in patients with increased LS at diagnosis, irrespective of liver disease </w:t>
      </w:r>
      <w:proofErr w:type="spellStart"/>
      <w:proofErr w:type="gramStart"/>
      <w:r w:rsidRPr="00E62650">
        <w:rPr>
          <w:rFonts w:ascii="Book Antiqua" w:hAnsi="Book Antiqua"/>
          <w:color w:val="000000" w:themeColor="text1"/>
          <w:sz w:val="24"/>
          <w:szCs w:val="24"/>
        </w:rPr>
        <w:t>etiology</w:t>
      </w:r>
      <w:proofErr w:type="spellEnd"/>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37]</w:t>
      </w:r>
      <w:r w:rsidRPr="00E62650">
        <w:rPr>
          <w:rFonts w:ascii="Book Antiqua" w:hAnsi="Book Antiqua"/>
          <w:color w:val="000000" w:themeColor="text1"/>
          <w:sz w:val="24"/>
          <w:szCs w:val="24"/>
        </w:rPr>
        <w:t xml:space="preserve">. </w:t>
      </w:r>
    </w:p>
    <w:p w:rsidR="00CD02B3" w:rsidRPr="00E62650" w:rsidRDefault="00BB6714">
      <w:pPr>
        <w:snapToGrid w:val="0"/>
        <w:spacing w:line="360" w:lineRule="auto"/>
        <w:ind w:firstLineChars="100" w:firstLine="240"/>
        <w:rPr>
          <w:rFonts w:ascii="Book Antiqua" w:hAnsi="Book Antiqua"/>
          <w:color w:val="000000" w:themeColor="text1"/>
          <w:sz w:val="24"/>
          <w:szCs w:val="24"/>
          <w:lang w:val="en-US"/>
        </w:rPr>
      </w:pPr>
      <w:r w:rsidRPr="00E62650">
        <w:rPr>
          <w:rFonts w:ascii="Book Antiqua" w:hAnsi="Book Antiqua"/>
          <w:color w:val="000000" w:themeColor="text1"/>
          <w:sz w:val="24"/>
          <w:szCs w:val="24"/>
        </w:rPr>
        <w:t xml:space="preserve">LS </w:t>
      </w:r>
      <w:proofErr w:type="gramStart"/>
      <w:r w:rsidRPr="00E62650">
        <w:rPr>
          <w:rFonts w:ascii="Book Antiqua" w:hAnsi="Book Antiqua"/>
          <w:color w:val="000000" w:themeColor="text1"/>
          <w:sz w:val="24"/>
          <w:szCs w:val="24"/>
        </w:rPr>
        <w:t>was</w:t>
      </w:r>
      <w:proofErr w:type="gramEnd"/>
      <w:r w:rsidRPr="00E62650">
        <w:rPr>
          <w:rFonts w:ascii="Book Antiqua" w:hAnsi="Book Antiqua"/>
          <w:color w:val="000000" w:themeColor="text1"/>
          <w:sz w:val="24"/>
          <w:szCs w:val="24"/>
        </w:rPr>
        <w:t xml:space="preserve"> also associated with clinical decompensation in several prospective studies. LS value &lt; 21.1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was found to be as accurate as HVPG &lt; 10 mmHg for selecting patients that won’t develop liver or PH related events in a follow-up period of 24 mo (negative predictive value of 86.3% and 100% for LSM, as compared with 85.7</w:t>
      </w:r>
      <w:r w:rsidR="000451A3" w:rsidRPr="00E62650">
        <w:rPr>
          <w:rFonts w:ascii="Book Antiqua" w:hAnsi="Book Antiqua"/>
          <w:color w:val="000000" w:themeColor="text1"/>
          <w:sz w:val="24"/>
          <w:szCs w:val="24"/>
        </w:rPr>
        <w:t>%</w:t>
      </w:r>
      <w:r w:rsidRPr="00E62650">
        <w:rPr>
          <w:rFonts w:ascii="Book Antiqua" w:hAnsi="Book Antiqua"/>
          <w:color w:val="000000" w:themeColor="text1"/>
          <w:sz w:val="24"/>
          <w:szCs w:val="24"/>
        </w:rPr>
        <w:t xml:space="preserve"> and 100% for HVPG)</w:t>
      </w:r>
      <w:r w:rsidR="00170CC7" w:rsidRPr="00E62650">
        <w:rPr>
          <w:rFonts w:ascii="Book Antiqua" w:hAnsi="Book Antiqua"/>
          <w:color w:val="000000" w:themeColor="text1"/>
          <w:sz w:val="24"/>
          <w:szCs w:val="24"/>
          <w:vertAlign w:val="superscript"/>
          <w:lang w:eastAsia="zh-CN"/>
        </w:rPr>
        <w:t>[38]</w:t>
      </w:r>
      <w:r w:rsidRPr="00E62650">
        <w:rPr>
          <w:rFonts w:ascii="Book Antiqua" w:hAnsi="Book Antiqua"/>
          <w:color w:val="000000" w:themeColor="text1"/>
          <w:sz w:val="24"/>
          <w:szCs w:val="24"/>
          <w:lang w:val="en-US"/>
        </w:rPr>
        <w:t xml:space="preserve">. In another retrospective study, LS predicted overall 5-years survival (96% </w:t>
      </w:r>
      <w:r w:rsidRPr="00E62650">
        <w:rPr>
          <w:rFonts w:ascii="Book Antiqua" w:hAnsi="Book Antiqua"/>
          <w:i/>
          <w:color w:val="000000" w:themeColor="text1"/>
          <w:sz w:val="24"/>
          <w:szCs w:val="24"/>
          <w:lang w:val="en-US"/>
        </w:rPr>
        <w:t>vs</w:t>
      </w:r>
      <w:r w:rsidRPr="00E62650">
        <w:rPr>
          <w:rFonts w:ascii="Book Antiqua" w:hAnsi="Book Antiqua"/>
          <w:color w:val="000000" w:themeColor="text1"/>
          <w:sz w:val="24"/>
          <w:szCs w:val="24"/>
          <w:lang w:val="en-US"/>
        </w:rPr>
        <w:t xml:space="preserve"> 47% in patients with baseline LS &lt; 9.5 </w:t>
      </w:r>
      <w:proofErr w:type="spellStart"/>
      <w:r w:rsidRPr="00E62650">
        <w:rPr>
          <w:rFonts w:ascii="Book Antiqua" w:hAnsi="Book Antiqua"/>
          <w:color w:val="000000" w:themeColor="text1"/>
          <w:sz w:val="24"/>
          <w:szCs w:val="24"/>
          <w:lang w:val="en-US" w:eastAsia="zh-CN"/>
        </w:rPr>
        <w:t>kPa</w:t>
      </w:r>
      <w:proofErr w:type="spellEnd"/>
      <w:r w:rsidRPr="00E62650">
        <w:rPr>
          <w:rFonts w:ascii="Book Antiqua" w:hAnsi="Book Antiqua"/>
          <w:color w:val="000000" w:themeColor="text1"/>
          <w:sz w:val="24"/>
          <w:szCs w:val="24"/>
          <w:lang w:val="en-US"/>
        </w:rPr>
        <w:t xml:space="preserve"> or &gt; 40 </w:t>
      </w:r>
      <w:proofErr w:type="spellStart"/>
      <w:r w:rsidRPr="00E62650">
        <w:rPr>
          <w:rFonts w:ascii="Book Antiqua" w:hAnsi="Book Antiqua"/>
          <w:color w:val="000000" w:themeColor="text1"/>
          <w:sz w:val="24"/>
          <w:szCs w:val="24"/>
          <w:lang w:val="en-US" w:eastAsia="zh-CN"/>
        </w:rPr>
        <w:t>kPa</w:t>
      </w:r>
      <w:proofErr w:type="spellEnd"/>
      <w:proofErr w:type="gramStart"/>
      <w:r w:rsidRPr="00E62650">
        <w:rPr>
          <w:rFonts w:ascii="Book Antiqua" w:hAnsi="Book Antiqua"/>
          <w:color w:val="000000" w:themeColor="text1"/>
          <w:sz w:val="24"/>
          <w:szCs w:val="24"/>
          <w:lang w:val="en-US"/>
        </w:rPr>
        <w:t>)</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24]</w:t>
      </w:r>
      <w:r w:rsidRPr="00E62650">
        <w:rPr>
          <w:rFonts w:ascii="Book Antiqua" w:hAnsi="Book Antiqua"/>
          <w:color w:val="000000" w:themeColor="text1"/>
          <w:sz w:val="24"/>
          <w:szCs w:val="24"/>
          <w:lang w:val="en-US"/>
        </w:rPr>
        <w:t xml:space="preserve">. In prospective settings these findings are maintaining, showing that a 3 years increment in LS value </w:t>
      </w:r>
      <w:r w:rsidRPr="00E62650">
        <w:rPr>
          <w:rFonts w:ascii="Book Antiqua" w:hAnsi="Book Antiqua"/>
          <w:color w:val="000000" w:themeColor="text1"/>
          <w:sz w:val="24"/>
          <w:szCs w:val="24"/>
          <w:lang w:val="en-US"/>
        </w:rPr>
        <w:lastRenderedPageBreak/>
        <w:t>with more than 1</w:t>
      </w:r>
      <w:r w:rsidRPr="00E62650">
        <w:rPr>
          <w:rFonts w:ascii="Book Antiqua" w:hAnsi="Book Antiqua"/>
          <w:color w:val="000000" w:themeColor="text1"/>
          <w:sz w:val="24"/>
          <w:szCs w:val="24"/>
          <w:lang w:val="en-US" w:eastAsia="zh-CN"/>
        </w:rPr>
        <w:t xml:space="preserve"> </w:t>
      </w:r>
      <w:proofErr w:type="spellStart"/>
      <w:r w:rsidRPr="00E62650">
        <w:rPr>
          <w:rFonts w:ascii="Book Antiqua" w:hAnsi="Book Antiqua"/>
          <w:color w:val="000000" w:themeColor="text1"/>
          <w:sz w:val="24"/>
          <w:szCs w:val="24"/>
          <w:lang w:val="en-US"/>
        </w:rPr>
        <w:t>kPa</w:t>
      </w:r>
      <w:proofErr w:type="spellEnd"/>
      <w:r w:rsidRPr="00E62650">
        <w:rPr>
          <w:rFonts w:ascii="Book Antiqua" w:hAnsi="Book Antiqua"/>
          <w:color w:val="000000" w:themeColor="text1"/>
          <w:sz w:val="24"/>
          <w:szCs w:val="24"/>
          <w:lang w:val="en-US"/>
        </w:rPr>
        <w:t xml:space="preserve"> is associated with worth clinical outcome and increased mortality in additional 2-years follow up </w:t>
      </w:r>
      <w:proofErr w:type="gramStart"/>
      <w:r w:rsidRPr="00E62650">
        <w:rPr>
          <w:rFonts w:ascii="Book Antiqua" w:hAnsi="Book Antiqua"/>
          <w:color w:val="000000" w:themeColor="text1"/>
          <w:sz w:val="24"/>
          <w:szCs w:val="24"/>
          <w:lang w:val="en-US"/>
        </w:rPr>
        <w:t>period</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39]</w:t>
      </w:r>
      <w:r w:rsidRPr="00E62650">
        <w:rPr>
          <w:rFonts w:ascii="Book Antiqua" w:hAnsi="Book Antiqua"/>
          <w:color w:val="000000" w:themeColor="text1"/>
          <w:sz w:val="24"/>
          <w:szCs w:val="24"/>
          <w:lang w:val="en-US"/>
        </w:rPr>
        <w:t>. Subgroup analysis of the above mentioned study shows that any increase in LS value in those patients with baseline LSM &gt; 14</w:t>
      </w:r>
      <w:r w:rsidRPr="00E62650">
        <w:rPr>
          <w:rFonts w:ascii="Book Antiqua" w:hAnsi="Book Antiqua"/>
          <w:color w:val="000000" w:themeColor="text1"/>
          <w:sz w:val="24"/>
          <w:szCs w:val="24"/>
          <w:lang w:val="en-US" w:eastAsia="zh-CN"/>
        </w:rPr>
        <w:t xml:space="preserve"> </w:t>
      </w:r>
      <w:proofErr w:type="spellStart"/>
      <w:r w:rsidRPr="00E62650">
        <w:rPr>
          <w:rFonts w:ascii="Book Antiqua" w:hAnsi="Book Antiqua"/>
          <w:color w:val="000000" w:themeColor="text1"/>
          <w:sz w:val="24"/>
          <w:szCs w:val="24"/>
          <w:lang w:val="en-US" w:eastAsia="zh-CN"/>
        </w:rPr>
        <w:t>kPa</w:t>
      </w:r>
      <w:proofErr w:type="spellEnd"/>
      <w:r w:rsidRPr="00E62650">
        <w:rPr>
          <w:rFonts w:ascii="Book Antiqua" w:hAnsi="Book Antiqua"/>
          <w:color w:val="000000" w:themeColor="text1"/>
          <w:sz w:val="24"/>
          <w:szCs w:val="24"/>
          <w:lang w:val="en-US"/>
        </w:rPr>
        <w:t xml:space="preserve"> has the worse prognosis in terms of both development of complications or survival. These findings are fully supported by a recent meta-</w:t>
      </w:r>
      <w:proofErr w:type="gramStart"/>
      <w:r w:rsidRPr="00E62650">
        <w:rPr>
          <w:rFonts w:ascii="Book Antiqua" w:hAnsi="Book Antiqua"/>
          <w:color w:val="000000" w:themeColor="text1"/>
          <w:sz w:val="24"/>
          <w:szCs w:val="24"/>
          <w:lang w:val="en-US"/>
        </w:rPr>
        <w:t>analysis</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38]</w:t>
      </w:r>
      <w:r w:rsidR="00170CC7" w:rsidRPr="00E62650">
        <w:rPr>
          <w:rFonts w:ascii="Book Antiqua" w:hAnsi="Book Antiqua"/>
          <w:color w:val="000000" w:themeColor="text1"/>
          <w:sz w:val="24"/>
          <w:szCs w:val="24"/>
          <w:vertAlign w:val="superscript"/>
          <w:lang w:val="en-US" w:eastAsia="zh-CN"/>
        </w:rPr>
        <w:t xml:space="preserve"> </w:t>
      </w:r>
      <w:r w:rsidRPr="00E62650">
        <w:rPr>
          <w:rFonts w:ascii="Book Antiqua" w:hAnsi="Book Antiqua"/>
          <w:color w:val="000000" w:themeColor="text1"/>
          <w:sz w:val="24"/>
          <w:szCs w:val="24"/>
          <w:lang w:val="en-US"/>
        </w:rPr>
        <w:t xml:space="preserve">that confirms the prognostic value of LS measurement for development of clinical decompensation, HCC and mortality with a risk ratio of 1.07, 1.11 and 1.22, respectively. Overall, baseline LSM has a 1.32 risk ratio to predict liver related events. </w:t>
      </w:r>
    </w:p>
    <w:p w:rsidR="00D256CB" w:rsidRPr="00E62650" w:rsidRDefault="00BB6714">
      <w:pPr>
        <w:snapToGrid w:val="0"/>
        <w:spacing w:line="360" w:lineRule="auto"/>
        <w:rPr>
          <w:rFonts w:ascii="Book Antiqua" w:hAnsi="Book Antiqua"/>
          <w:color w:val="000000" w:themeColor="text1"/>
          <w:sz w:val="24"/>
          <w:szCs w:val="24"/>
        </w:rPr>
      </w:pPr>
      <w:r w:rsidRPr="00E62650">
        <w:rPr>
          <w:rFonts w:ascii="Book Antiqua" w:hAnsi="Book Antiqua"/>
          <w:color w:val="000000" w:themeColor="text1"/>
          <w:sz w:val="24"/>
          <w:szCs w:val="24"/>
        </w:rPr>
        <w:tab/>
      </w:r>
    </w:p>
    <w:p w:rsidR="00D256CB" w:rsidRPr="00E62650" w:rsidRDefault="00BB6714">
      <w:pPr>
        <w:snapToGrid w:val="0"/>
        <w:spacing w:line="360" w:lineRule="auto"/>
        <w:rPr>
          <w:rFonts w:ascii="Book Antiqua" w:hAnsi="Book Antiqua"/>
          <w:b/>
          <w:color w:val="000000" w:themeColor="text1"/>
          <w:sz w:val="24"/>
          <w:szCs w:val="24"/>
        </w:rPr>
      </w:pPr>
      <w:r w:rsidRPr="00E62650">
        <w:rPr>
          <w:rFonts w:ascii="Book Antiqua" w:hAnsi="Book Antiqua"/>
          <w:b/>
          <w:i/>
          <w:color w:val="000000" w:themeColor="text1"/>
          <w:sz w:val="24"/>
          <w:szCs w:val="24"/>
        </w:rPr>
        <w:t>Unmet expectations</w:t>
      </w:r>
      <w:r w:rsidRPr="00E62650">
        <w:rPr>
          <w:rFonts w:ascii="Book Antiqua" w:hAnsi="Book Antiqua"/>
          <w:b/>
          <w:color w:val="000000" w:themeColor="text1"/>
          <w:sz w:val="24"/>
          <w:szCs w:val="24"/>
        </w:rPr>
        <w:t xml:space="preserve"> </w:t>
      </w:r>
    </w:p>
    <w:p w:rsidR="00D256CB" w:rsidRPr="00E62650" w:rsidRDefault="00BB6714">
      <w:pPr>
        <w:snapToGrid w:val="0"/>
        <w:spacing w:line="360" w:lineRule="auto"/>
        <w:rPr>
          <w:rFonts w:ascii="Book Antiqua" w:hAnsi="Book Antiqua"/>
          <w:color w:val="000000" w:themeColor="text1"/>
          <w:sz w:val="24"/>
          <w:szCs w:val="24"/>
        </w:rPr>
      </w:pPr>
      <w:r w:rsidRPr="00E62650">
        <w:rPr>
          <w:rFonts w:ascii="Book Antiqua" w:hAnsi="Book Antiqua"/>
          <w:color w:val="000000" w:themeColor="text1"/>
          <w:sz w:val="24"/>
          <w:szCs w:val="24"/>
        </w:rPr>
        <w:t xml:space="preserve">In depth analysis of the correlation between LS and HVPG shows the lost of linearity for HVPG values &gt; 12 mmHg. In the study of </w:t>
      </w:r>
      <w:proofErr w:type="spellStart"/>
      <w:r w:rsidRPr="00E62650">
        <w:rPr>
          <w:rFonts w:ascii="Book Antiqua" w:hAnsi="Book Antiqua"/>
          <w:color w:val="000000" w:themeColor="text1"/>
          <w:sz w:val="24"/>
          <w:szCs w:val="24"/>
        </w:rPr>
        <w:t>Vizutti</w:t>
      </w:r>
      <w:proofErr w:type="spellEnd"/>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 xml:space="preserve">et </w:t>
      </w:r>
      <w:proofErr w:type="gramStart"/>
      <w:r w:rsidRPr="00E62650">
        <w:rPr>
          <w:rFonts w:ascii="Book Antiqua" w:hAnsi="Book Antiqua"/>
          <w:i/>
          <w:color w:val="000000" w:themeColor="text1"/>
          <w:sz w:val="24"/>
          <w:szCs w:val="24"/>
        </w:rPr>
        <w:t>al</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24]</w:t>
      </w:r>
      <w:r w:rsidRPr="00E62650">
        <w:rPr>
          <w:rFonts w:ascii="Book Antiqua" w:hAnsi="Book Antiqua"/>
          <w:color w:val="000000" w:themeColor="text1"/>
          <w:sz w:val="24"/>
          <w:szCs w:val="24"/>
        </w:rPr>
        <w:t>, although the overall correlation coefficient is good (</w:t>
      </w:r>
      <w:r w:rsidRPr="00E62650">
        <w:rPr>
          <w:rFonts w:ascii="Book Antiqua" w:hAnsi="Book Antiqua"/>
          <w:i/>
          <w:color w:val="000000" w:themeColor="text1"/>
          <w:sz w:val="24"/>
          <w:szCs w:val="24"/>
          <w:lang w:eastAsia="zh-CN"/>
        </w:rPr>
        <w:t>r</w:t>
      </w:r>
      <w:r w:rsidRPr="00E62650">
        <w:rPr>
          <w:rFonts w:ascii="Book Antiqua" w:hAnsi="Book Antiqua"/>
          <w:color w:val="000000" w:themeColor="text1"/>
          <w:sz w:val="24"/>
          <w:szCs w:val="24"/>
          <w:lang w:eastAsia="zh-CN"/>
        </w:rPr>
        <w:t xml:space="preserve"> = </w:t>
      </w:r>
      <w:r w:rsidRPr="00E62650">
        <w:rPr>
          <w:rFonts w:ascii="Book Antiqua" w:hAnsi="Book Antiqua"/>
          <w:color w:val="000000" w:themeColor="text1"/>
          <w:sz w:val="24"/>
          <w:szCs w:val="24"/>
        </w:rPr>
        <w:t>0.61), when it is analysed for HVPG values &gt;</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12, it drops up to 0.17 (</w:t>
      </w:r>
      <w:r w:rsidRPr="00E62650">
        <w:rPr>
          <w:rFonts w:ascii="Book Antiqua" w:hAnsi="Book Antiqua"/>
          <w:i/>
          <w:color w:val="000000" w:themeColor="text1"/>
          <w:sz w:val="24"/>
          <w:szCs w:val="24"/>
        </w:rPr>
        <w:t>P</w:t>
      </w:r>
      <w:r w:rsidRPr="00E62650">
        <w:rPr>
          <w:rFonts w:ascii="Book Antiqua" w:hAnsi="Book Antiqua"/>
          <w:color w:val="000000" w:themeColor="text1"/>
          <w:sz w:val="24"/>
          <w:szCs w:val="24"/>
        </w:rPr>
        <w:t xml:space="preserve"> = 0.02), while for HVPG &lt; 12 it is 0.67 (</w:t>
      </w:r>
      <w:r w:rsidRPr="00E62650">
        <w:rPr>
          <w:rFonts w:ascii="Book Antiqua" w:hAnsi="Book Antiqua"/>
          <w:i/>
          <w:color w:val="000000" w:themeColor="text1"/>
          <w:sz w:val="24"/>
          <w:szCs w:val="24"/>
        </w:rPr>
        <w:t>P</w:t>
      </w:r>
      <w:r w:rsidRPr="00E62650">
        <w:rPr>
          <w:rFonts w:ascii="Book Antiqua" w:hAnsi="Book Antiqua"/>
          <w:color w:val="000000" w:themeColor="text1"/>
          <w:sz w:val="24"/>
          <w:szCs w:val="24"/>
        </w:rPr>
        <w:t xml:space="preserve"> &lt; 0.0001). This findings are even more evident in the study of </w:t>
      </w:r>
      <w:proofErr w:type="spellStart"/>
      <w:r w:rsidRPr="00E62650">
        <w:rPr>
          <w:rFonts w:ascii="Book Antiqua" w:hAnsi="Book Antiqua"/>
          <w:color w:val="000000" w:themeColor="text1"/>
          <w:sz w:val="24"/>
          <w:szCs w:val="24"/>
        </w:rPr>
        <w:t>Reiberger</w:t>
      </w:r>
      <w:proofErr w:type="spellEnd"/>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et al</w:t>
      </w:r>
      <w:r w:rsidR="00170CC7" w:rsidRPr="00E62650">
        <w:rPr>
          <w:rFonts w:ascii="Book Antiqua" w:hAnsi="Book Antiqua"/>
          <w:color w:val="000000" w:themeColor="text1"/>
          <w:sz w:val="24"/>
          <w:szCs w:val="24"/>
          <w:vertAlign w:val="superscript"/>
          <w:lang w:eastAsia="zh-CN"/>
        </w:rPr>
        <w:t>[26]</w:t>
      </w:r>
      <w:r w:rsidRPr="00E62650">
        <w:rPr>
          <w:rFonts w:ascii="Book Antiqua" w:hAnsi="Book Antiqua"/>
          <w:color w:val="000000" w:themeColor="text1"/>
          <w:sz w:val="24"/>
          <w:szCs w:val="24"/>
        </w:rPr>
        <w:t xml:space="preserve"> that finds for patients with HVPG</w:t>
      </w:r>
      <w:r w:rsidR="0057315B" w:rsidRPr="00E62650">
        <w:rPr>
          <w:rFonts w:ascii="Book Antiqua" w:hAnsi="Book Antiqua"/>
          <w:color w:val="000000" w:themeColor="text1"/>
          <w:sz w:val="24"/>
          <w:szCs w:val="24"/>
        </w:rPr>
        <w:t xml:space="preserve"> </w:t>
      </w:r>
      <w:r w:rsidRPr="00E62650">
        <w:rPr>
          <w:rFonts w:ascii="Book Antiqua" w:hAnsi="Book Antiqua"/>
          <w:color w:val="000000" w:themeColor="text1"/>
          <w:sz w:val="24"/>
          <w:szCs w:val="24"/>
        </w:rPr>
        <w:t>&lt; 12 mmHg a correlation coefficient of 0.951, while in patients with values &gt; 12 mmHg it decreases up to 0.538 (</w:t>
      </w:r>
      <w:r w:rsidRPr="00E62650">
        <w:rPr>
          <w:rFonts w:ascii="Book Antiqua" w:hAnsi="Book Antiqua"/>
          <w:i/>
          <w:color w:val="000000" w:themeColor="text1"/>
          <w:sz w:val="24"/>
          <w:szCs w:val="24"/>
        </w:rPr>
        <w:t>P</w:t>
      </w:r>
      <w:r w:rsidRPr="00E62650">
        <w:rPr>
          <w:rFonts w:ascii="Book Antiqua" w:hAnsi="Book Antiqua"/>
          <w:color w:val="000000" w:themeColor="text1"/>
          <w:sz w:val="24"/>
          <w:szCs w:val="24"/>
        </w:rPr>
        <w:t xml:space="preserve"> = 0.0004) and the almost perfect linear correlation is completely lost. Both groups explain this situation by the fact that in advanced stages of cirrhosis, the degree of PH becomes largely independent from the increased hepatic resistance (which is assessed by LS), while </w:t>
      </w:r>
      <w:proofErr w:type="spellStart"/>
      <w:r w:rsidRPr="00E62650">
        <w:rPr>
          <w:rFonts w:ascii="Book Antiqua" w:hAnsi="Book Antiqua"/>
          <w:color w:val="000000" w:themeColor="text1"/>
          <w:sz w:val="24"/>
          <w:szCs w:val="24"/>
        </w:rPr>
        <w:t>extrahepatic</w:t>
      </w:r>
      <w:proofErr w:type="spellEnd"/>
      <w:r w:rsidRPr="00E62650">
        <w:rPr>
          <w:rFonts w:ascii="Book Antiqua" w:hAnsi="Book Antiqua"/>
          <w:color w:val="000000" w:themeColor="text1"/>
          <w:sz w:val="24"/>
          <w:szCs w:val="24"/>
        </w:rPr>
        <w:t xml:space="preserve"> components (</w:t>
      </w:r>
      <w:r w:rsidRPr="00E62650">
        <w:rPr>
          <w:rFonts w:ascii="Book Antiqua" w:hAnsi="Book Antiqua"/>
          <w:i/>
          <w:color w:val="000000" w:themeColor="text1"/>
          <w:sz w:val="24"/>
          <w:szCs w:val="24"/>
        </w:rPr>
        <w:t>e.g</w:t>
      </w:r>
      <w:r w:rsidRPr="00E62650">
        <w:rPr>
          <w:rFonts w:ascii="Book Antiqua" w:hAnsi="Book Antiqua"/>
          <w:color w:val="000000" w:themeColor="text1"/>
          <w:sz w:val="24"/>
          <w:szCs w:val="24"/>
        </w:rPr>
        <w:t xml:space="preserve">., </w:t>
      </w:r>
      <w:proofErr w:type="spellStart"/>
      <w:r w:rsidRPr="00E62650">
        <w:rPr>
          <w:rFonts w:ascii="Book Antiqua" w:hAnsi="Book Antiqua"/>
          <w:color w:val="000000" w:themeColor="text1"/>
          <w:sz w:val="24"/>
          <w:szCs w:val="24"/>
        </w:rPr>
        <w:t>hyperdynamic</w:t>
      </w:r>
      <w:proofErr w:type="spellEnd"/>
      <w:r w:rsidRPr="00E62650">
        <w:rPr>
          <w:rFonts w:ascii="Book Antiqua" w:hAnsi="Book Antiqua"/>
          <w:color w:val="000000" w:themeColor="text1"/>
          <w:sz w:val="24"/>
          <w:szCs w:val="24"/>
        </w:rPr>
        <w:t xml:space="preserve"> circulation, peripheral vasodilatation, </w:t>
      </w:r>
      <w:r w:rsidRPr="00E62650">
        <w:rPr>
          <w:rFonts w:ascii="Book Antiqua" w:hAnsi="Book Antiqua"/>
          <w:i/>
          <w:color w:val="000000" w:themeColor="text1"/>
          <w:sz w:val="24"/>
          <w:szCs w:val="24"/>
        </w:rPr>
        <w:t>etc</w:t>
      </w:r>
      <w:r w:rsidRPr="00E62650">
        <w:rPr>
          <w:rFonts w:ascii="Book Antiqua" w:hAnsi="Book Antiqua"/>
          <w:color w:val="000000" w:themeColor="text1"/>
          <w:sz w:val="24"/>
          <w:szCs w:val="24"/>
        </w:rPr>
        <w:t xml:space="preserve">.) become more important. In favour of this hypothesis is the evidence brought by </w:t>
      </w:r>
      <w:proofErr w:type="spellStart"/>
      <w:r w:rsidRPr="00E62650">
        <w:rPr>
          <w:rFonts w:ascii="Book Antiqua" w:hAnsi="Book Antiqua"/>
          <w:color w:val="000000" w:themeColor="text1"/>
          <w:sz w:val="24"/>
          <w:szCs w:val="24"/>
        </w:rPr>
        <w:t>Reiberger</w:t>
      </w:r>
      <w:proofErr w:type="spellEnd"/>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et al</w:t>
      </w:r>
      <w:r w:rsidR="00170CC7" w:rsidRPr="00E62650">
        <w:rPr>
          <w:rFonts w:ascii="Book Antiqua" w:hAnsi="Book Antiqua"/>
          <w:color w:val="000000" w:themeColor="text1"/>
          <w:sz w:val="24"/>
          <w:szCs w:val="24"/>
          <w:vertAlign w:val="superscript"/>
          <w:lang w:eastAsia="zh-CN"/>
        </w:rPr>
        <w:t>[40]</w:t>
      </w:r>
      <w:r w:rsidRPr="00E62650">
        <w:rPr>
          <w:rFonts w:ascii="Book Antiqua" w:hAnsi="Book Antiqua"/>
          <w:color w:val="000000" w:themeColor="text1"/>
          <w:sz w:val="24"/>
          <w:szCs w:val="24"/>
        </w:rPr>
        <w:t xml:space="preserve">, which shows that in patients with CSPH undergoing non-selective beta-blocker (NSBB) therapy for primary prophylaxis of </w:t>
      </w:r>
      <w:proofErr w:type="spellStart"/>
      <w:r w:rsidRPr="00E62650">
        <w:rPr>
          <w:rFonts w:ascii="Book Antiqua" w:hAnsi="Book Antiqua"/>
          <w:color w:val="000000" w:themeColor="text1"/>
          <w:sz w:val="24"/>
          <w:szCs w:val="24"/>
        </w:rPr>
        <w:t>variceal</w:t>
      </w:r>
      <w:proofErr w:type="spellEnd"/>
      <w:r w:rsidRPr="00E62650">
        <w:rPr>
          <w:rFonts w:ascii="Book Antiqua" w:hAnsi="Book Antiqua"/>
          <w:color w:val="000000" w:themeColor="text1"/>
          <w:sz w:val="24"/>
          <w:szCs w:val="24"/>
        </w:rPr>
        <w:t xml:space="preserve"> bleeding, the LS-HVPG are better correlated (</w:t>
      </w:r>
      <w:r w:rsidRPr="00E62650">
        <w:rPr>
          <w:rFonts w:ascii="Book Antiqua" w:hAnsi="Book Antiqua"/>
          <w:i/>
          <w:color w:val="000000" w:themeColor="text1"/>
          <w:sz w:val="24"/>
          <w:szCs w:val="24"/>
          <w:lang w:eastAsia="zh-CN"/>
        </w:rPr>
        <w:t>r</w:t>
      </w:r>
      <w:r w:rsidRPr="00E62650">
        <w:rPr>
          <w:rFonts w:ascii="Book Antiqua" w:hAnsi="Book Antiqua"/>
          <w:color w:val="000000" w:themeColor="text1"/>
          <w:sz w:val="24"/>
          <w:szCs w:val="24"/>
        </w:rPr>
        <w:t xml:space="preserve"> = 0.746</w:t>
      </w:r>
      <w:r w:rsidRPr="00E62650">
        <w:rPr>
          <w:rFonts w:ascii="Book Antiqua" w:hAnsi="Book Antiqua"/>
          <w:color w:val="000000" w:themeColor="text1"/>
          <w:sz w:val="24"/>
          <w:szCs w:val="24"/>
          <w:lang w:eastAsia="zh-CN"/>
        </w:rPr>
        <w:t>,</w:t>
      </w:r>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P</w:t>
      </w:r>
      <w:r w:rsidRPr="00E62650">
        <w:rPr>
          <w:rFonts w:ascii="Book Antiqua" w:hAnsi="Book Antiqua"/>
          <w:color w:val="000000" w:themeColor="text1"/>
          <w:sz w:val="24"/>
          <w:szCs w:val="24"/>
        </w:rPr>
        <w:t xml:space="preserve"> = 0.0001). However, the latter study failed to demonstrate the possibility to assess the response to NSBB therapy, so that LS cannot entirely replace the pivotal role of HVPG in management of cirrhotic patients. There is, however, new evidence that </w:t>
      </w:r>
      <w:r w:rsidRPr="00E62650">
        <w:rPr>
          <w:rFonts w:ascii="Book Antiqua" w:hAnsi="Book Antiqua"/>
          <w:color w:val="000000" w:themeColor="text1"/>
          <w:sz w:val="24"/>
          <w:szCs w:val="24"/>
        </w:rPr>
        <w:lastRenderedPageBreak/>
        <w:t xml:space="preserve">demonstrate the ability of LS to response to changes in portal pressure, such as elevation after meal </w:t>
      </w:r>
      <w:proofErr w:type="gramStart"/>
      <w:r w:rsidRPr="00E62650">
        <w:rPr>
          <w:rFonts w:ascii="Book Antiqua" w:hAnsi="Book Antiqua"/>
          <w:color w:val="000000" w:themeColor="text1"/>
          <w:sz w:val="24"/>
          <w:szCs w:val="24"/>
        </w:rPr>
        <w:t>ingestion</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40]</w:t>
      </w:r>
      <w:r w:rsidRPr="00E62650">
        <w:rPr>
          <w:rFonts w:ascii="Book Antiqua" w:hAnsi="Book Antiqua"/>
          <w:color w:val="000000" w:themeColor="text1"/>
          <w:sz w:val="24"/>
          <w:szCs w:val="24"/>
        </w:rPr>
        <w:t>.</w:t>
      </w:r>
    </w:p>
    <w:p w:rsidR="00CD02B3" w:rsidRPr="00E62650" w:rsidRDefault="00BB6714">
      <w:pPr>
        <w:snapToGrid w:val="0"/>
        <w:spacing w:line="360" w:lineRule="auto"/>
        <w:ind w:firstLineChars="100" w:firstLine="240"/>
        <w:rPr>
          <w:rFonts w:ascii="Book Antiqua" w:hAnsi="Book Antiqua"/>
          <w:color w:val="000000" w:themeColor="text1"/>
          <w:sz w:val="24"/>
          <w:szCs w:val="24"/>
          <w:lang w:val="en-US"/>
        </w:rPr>
      </w:pPr>
      <w:r w:rsidRPr="00E62650">
        <w:rPr>
          <w:rFonts w:ascii="Book Antiqua" w:hAnsi="Book Antiqua"/>
          <w:color w:val="000000" w:themeColor="text1"/>
          <w:sz w:val="24"/>
          <w:szCs w:val="24"/>
        </w:rPr>
        <w:t>Also, there are confusing data - coming from special populations, about monitoring disease progression using LSM. In primary biliary cirrhosis, it was proved that baseline and serial LS measurements are better prognosis predictors that other evaluation methods</w:t>
      </w:r>
      <w:r w:rsidR="00170CC7" w:rsidRPr="00E62650">
        <w:rPr>
          <w:rFonts w:ascii="Book Antiqua" w:hAnsi="Book Antiqua"/>
          <w:color w:val="000000" w:themeColor="text1"/>
          <w:sz w:val="24"/>
          <w:szCs w:val="24"/>
          <w:vertAlign w:val="superscript"/>
          <w:lang w:eastAsia="zh-CN"/>
        </w:rPr>
        <w:t>[41]</w:t>
      </w:r>
      <w:r w:rsidRPr="00E62650">
        <w:rPr>
          <w:rFonts w:ascii="Book Antiqua" w:hAnsi="Book Antiqua"/>
          <w:color w:val="000000" w:themeColor="text1"/>
          <w:sz w:val="24"/>
          <w:szCs w:val="24"/>
        </w:rPr>
        <w:t>, while in Asian population baseline LSM appears to be more reliable than serial measurements in assessing progression of PH</w:t>
      </w:r>
      <w:r w:rsidR="00170CC7" w:rsidRPr="00E62650">
        <w:rPr>
          <w:rFonts w:ascii="Book Antiqua" w:hAnsi="Book Antiqua"/>
          <w:color w:val="000000" w:themeColor="text1"/>
          <w:sz w:val="24"/>
          <w:szCs w:val="24"/>
          <w:vertAlign w:val="superscript"/>
          <w:lang w:eastAsia="zh-CN"/>
        </w:rPr>
        <w:t>[42]</w:t>
      </w:r>
      <w:r w:rsidRPr="00E62650">
        <w:rPr>
          <w:rFonts w:ascii="Book Antiqua" w:hAnsi="Book Antiqua"/>
          <w:bCs/>
          <w:color w:val="000000" w:themeColor="text1"/>
          <w:sz w:val="24"/>
          <w:szCs w:val="24"/>
          <w:lang w:val="en-US"/>
        </w:rPr>
        <w:t xml:space="preserve">. </w:t>
      </w:r>
    </w:p>
    <w:p w:rsidR="00D256CB" w:rsidRPr="0079710B" w:rsidRDefault="00D256CB">
      <w:pPr>
        <w:snapToGrid w:val="0"/>
        <w:spacing w:line="360" w:lineRule="auto"/>
        <w:rPr>
          <w:rFonts w:ascii="Book Antiqua" w:hAnsi="Book Antiqua"/>
          <w:color w:val="000000" w:themeColor="text1"/>
          <w:sz w:val="24"/>
          <w:szCs w:val="24"/>
          <w:lang w:eastAsia="zh-CN"/>
        </w:rPr>
      </w:pPr>
    </w:p>
    <w:p w:rsidR="00D256CB" w:rsidRPr="0079710B" w:rsidRDefault="0079710B">
      <w:pPr>
        <w:snapToGrid w:val="0"/>
        <w:spacing w:line="360" w:lineRule="auto"/>
        <w:rPr>
          <w:rFonts w:ascii="Book Antiqua" w:hAnsi="Book Antiqua"/>
          <w:b/>
          <w:color w:val="000000" w:themeColor="text1"/>
          <w:sz w:val="24"/>
          <w:szCs w:val="24"/>
        </w:rPr>
      </w:pPr>
      <w:r w:rsidRPr="0079710B">
        <w:rPr>
          <w:rFonts w:ascii="Book Antiqua" w:hAnsi="Book Antiqua"/>
          <w:b/>
          <w:color w:val="000000" w:themeColor="text1"/>
          <w:sz w:val="24"/>
          <w:szCs w:val="24"/>
        </w:rPr>
        <w:t>IT TAKES TWO FOR TANGO (COMBINATION OF LSM AND SERUM TESTS FOR INCREASED DIAGNOSTIC ACCURACY)</w:t>
      </w:r>
    </w:p>
    <w:p w:rsidR="00D256CB" w:rsidRPr="00E62650" w:rsidRDefault="00BB6714">
      <w:pPr>
        <w:snapToGrid w:val="0"/>
        <w:spacing w:line="360" w:lineRule="auto"/>
        <w:rPr>
          <w:rFonts w:ascii="Book Antiqua" w:hAnsi="Book Antiqua"/>
          <w:color w:val="000000" w:themeColor="text1"/>
          <w:sz w:val="24"/>
          <w:szCs w:val="24"/>
          <w:lang w:val="en-US" w:eastAsia="zh-CN"/>
        </w:rPr>
      </w:pPr>
      <w:r w:rsidRPr="00E62650">
        <w:rPr>
          <w:rFonts w:ascii="Book Antiqua" w:hAnsi="Book Antiqua"/>
          <w:color w:val="000000" w:themeColor="text1"/>
          <w:sz w:val="24"/>
          <w:szCs w:val="24"/>
        </w:rPr>
        <w:t>Serum fibrosis markers or composite scores were also used to predict complications of liver cirrhosis or PH. From very simple tests such as platelets count or prothrombin index</w:t>
      </w:r>
      <w:r w:rsidR="00170CC7" w:rsidRPr="00E62650">
        <w:rPr>
          <w:rFonts w:ascii="Book Antiqua" w:hAnsi="Book Antiqua"/>
          <w:color w:val="000000" w:themeColor="text1"/>
          <w:sz w:val="24"/>
          <w:szCs w:val="24"/>
          <w:vertAlign w:val="superscript"/>
          <w:lang w:eastAsia="zh-CN"/>
        </w:rPr>
        <w:t>[43]</w:t>
      </w:r>
      <w:r w:rsidRPr="00E62650">
        <w:rPr>
          <w:rFonts w:ascii="Book Antiqua" w:hAnsi="Book Antiqua"/>
          <w:color w:val="000000" w:themeColor="text1"/>
          <w:sz w:val="24"/>
          <w:szCs w:val="24"/>
        </w:rPr>
        <w:t xml:space="preserve"> to more specific ones such as hyaluronic acid</w:t>
      </w:r>
      <w:r w:rsidR="00170CC7" w:rsidRPr="00E62650">
        <w:rPr>
          <w:rFonts w:ascii="Book Antiqua" w:hAnsi="Book Antiqua"/>
          <w:color w:val="000000" w:themeColor="text1"/>
          <w:sz w:val="24"/>
          <w:szCs w:val="24"/>
          <w:vertAlign w:val="superscript"/>
          <w:lang w:eastAsia="zh-CN"/>
        </w:rPr>
        <w:t>[44]</w:t>
      </w:r>
      <w:r w:rsidRPr="00E62650">
        <w:rPr>
          <w:rFonts w:ascii="Book Antiqua" w:hAnsi="Book Antiqua"/>
          <w:color w:val="000000" w:themeColor="text1"/>
          <w:sz w:val="24"/>
          <w:szCs w:val="24"/>
        </w:rPr>
        <w:t xml:space="preserve"> or type IV collagen</w:t>
      </w:r>
      <w:r w:rsidR="00170CC7" w:rsidRPr="00E62650">
        <w:rPr>
          <w:rFonts w:ascii="Book Antiqua" w:hAnsi="Book Antiqua"/>
          <w:color w:val="000000" w:themeColor="text1"/>
          <w:sz w:val="24"/>
          <w:szCs w:val="24"/>
          <w:vertAlign w:val="superscript"/>
          <w:lang w:eastAsia="zh-CN"/>
        </w:rPr>
        <w:t>[45]</w:t>
      </w:r>
      <w:r w:rsidRPr="00E62650">
        <w:rPr>
          <w:rFonts w:ascii="Book Antiqua" w:hAnsi="Book Antiqua"/>
          <w:color w:val="000000" w:themeColor="text1"/>
          <w:sz w:val="24"/>
          <w:szCs w:val="24"/>
        </w:rPr>
        <w:t>, all correlated with the presence of EV in various degrees, but their accuracy (AUROC) did not exceed 0.7. In order to increase the diagnostic accuracy of EVs, combinations of markers were imagined, tested and some of them validated, such as</w:t>
      </w:r>
      <w:r w:rsidR="007079B7" w:rsidRPr="00E62650">
        <w:rPr>
          <w:rFonts w:ascii="Book Antiqua" w:hAnsi="Book Antiqua"/>
        </w:rPr>
        <w:t xml:space="preserve"> </w:t>
      </w:r>
      <w:r w:rsidR="007079B7" w:rsidRPr="00E62650">
        <w:rPr>
          <w:rFonts w:ascii="Book Antiqua" w:hAnsi="Book Antiqua"/>
          <w:color w:val="000000" w:themeColor="text1"/>
          <w:sz w:val="24"/>
          <w:szCs w:val="24"/>
        </w:rPr>
        <w:t>aspartate transaminase</w:t>
      </w:r>
      <w:r w:rsidR="007079B7" w:rsidRPr="00E62650">
        <w:rPr>
          <w:rFonts w:ascii="Book Antiqua" w:hAnsi="Book Antiqua"/>
          <w:color w:val="000000" w:themeColor="text1"/>
          <w:sz w:val="24"/>
          <w:szCs w:val="24"/>
          <w:lang w:eastAsia="zh-CN"/>
        </w:rPr>
        <w:t xml:space="preserve"> (</w:t>
      </w:r>
      <w:r w:rsidR="007079B7" w:rsidRPr="00E62650">
        <w:rPr>
          <w:rFonts w:ascii="Book Antiqua" w:hAnsi="Book Antiqua"/>
          <w:color w:val="000000" w:themeColor="text1"/>
          <w:sz w:val="24"/>
          <w:szCs w:val="24"/>
        </w:rPr>
        <w:t>AST</w:t>
      </w:r>
      <w:r w:rsidR="007079B7" w:rsidRPr="00E62650">
        <w:rPr>
          <w:rFonts w:ascii="Book Antiqua" w:hAnsi="Book Antiqua"/>
          <w:color w:val="000000" w:themeColor="text1"/>
          <w:sz w:val="24"/>
          <w:szCs w:val="24"/>
          <w:lang w:eastAsia="zh-CN"/>
        </w:rPr>
        <w:t>)</w:t>
      </w:r>
      <w:r w:rsidR="007079B7" w:rsidRPr="00E62650">
        <w:rPr>
          <w:rFonts w:ascii="Book Antiqua" w:hAnsi="Book Antiqua"/>
          <w:color w:val="000000" w:themeColor="text1"/>
          <w:sz w:val="24"/>
          <w:szCs w:val="24"/>
        </w:rPr>
        <w:t>–alanine transaminase</w:t>
      </w:r>
      <w:r w:rsidRPr="00E62650">
        <w:rPr>
          <w:rFonts w:ascii="Book Antiqua" w:hAnsi="Book Antiqua"/>
          <w:color w:val="000000" w:themeColor="text1"/>
          <w:sz w:val="24"/>
          <w:szCs w:val="24"/>
        </w:rPr>
        <w:t xml:space="preserve"> ratio</w:t>
      </w:r>
      <w:r w:rsidR="00170CC7" w:rsidRPr="00E62650">
        <w:rPr>
          <w:rFonts w:ascii="Book Antiqua" w:hAnsi="Book Antiqua"/>
          <w:color w:val="000000" w:themeColor="text1"/>
          <w:sz w:val="24"/>
          <w:szCs w:val="24"/>
          <w:vertAlign w:val="superscript"/>
          <w:lang w:eastAsia="zh-CN"/>
        </w:rPr>
        <w:t>[46]</w:t>
      </w:r>
      <w:r w:rsidRPr="00E62650">
        <w:rPr>
          <w:rFonts w:ascii="Book Antiqua" w:hAnsi="Book Antiqua"/>
          <w:color w:val="000000" w:themeColor="text1"/>
          <w:sz w:val="24"/>
          <w:szCs w:val="24"/>
        </w:rPr>
        <w:t>, AST to platelets ratio index (APRI)</w:t>
      </w:r>
      <w:r w:rsidR="00170CC7" w:rsidRPr="00E62650">
        <w:rPr>
          <w:rFonts w:ascii="Book Antiqua" w:hAnsi="Book Antiqua"/>
          <w:color w:val="000000" w:themeColor="text1"/>
          <w:sz w:val="24"/>
          <w:szCs w:val="24"/>
          <w:vertAlign w:val="superscript"/>
          <w:lang w:eastAsia="zh-CN"/>
        </w:rPr>
        <w:t>[47]</w:t>
      </w:r>
      <w:r w:rsidRPr="00E62650">
        <w:rPr>
          <w:rFonts w:ascii="Book Antiqua" w:hAnsi="Book Antiqua"/>
          <w:color w:val="000000" w:themeColor="text1"/>
          <w:sz w:val="24"/>
          <w:szCs w:val="24"/>
        </w:rPr>
        <w:t>, or platelets count to spleen diameter ratio</w:t>
      </w:r>
      <w:r w:rsidR="00170CC7" w:rsidRPr="00E62650">
        <w:rPr>
          <w:rFonts w:ascii="Book Antiqua" w:hAnsi="Book Antiqua"/>
          <w:color w:val="000000" w:themeColor="text1"/>
          <w:sz w:val="24"/>
          <w:szCs w:val="24"/>
          <w:vertAlign w:val="superscript"/>
          <w:lang w:eastAsia="zh-CN"/>
        </w:rPr>
        <w:t>[46,48]</w:t>
      </w:r>
      <w:r w:rsidRPr="00E62650">
        <w:rPr>
          <w:rFonts w:ascii="Book Antiqua" w:hAnsi="Book Antiqua"/>
          <w:color w:val="000000" w:themeColor="text1"/>
          <w:sz w:val="24"/>
          <w:szCs w:val="24"/>
        </w:rPr>
        <w:t xml:space="preserve">. Complex scores (of which some were patented) were also tried as </w:t>
      </w:r>
      <w:proofErr w:type="spellStart"/>
      <w:r w:rsidRPr="00E62650">
        <w:rPr>
          <w:rFonts w:ascii="Book Antiqua" w:hAnsi="Book Antiqua"/>
          <w:color w:val="000000" w:themeColor="text1"/>
          <w:sz w:val="24"/>
          <w:szCs w:val="24"/>
        </w:rPr>
        <w:t>noninvasive</w:t>
      </w:r>
      <w:proofErr w:type="spellEnd"/>
      <w:r w:rsidRPr="00E62650">
        <w:rPr>
          <w:rFonts w:ascii="Book Antiqua" w:hAnsi="Book Antiqua"/>
          <w:color w:val="000000" w:themeColor="text1"/>
          <w:sz w:val="24"/>
          <w:szCs w:val="24"/>
        </w:rPr>
        <w:t xml:space="preserve"> predictors of EV in LC patients. Of them, combination between </w:t>
      </w:r>
      <w:proofErr w:type="spellStart"/>
      <w:r w:rsidRPr="00E62650">
        <w:rPr>
          <w:rFonts w:ascii="Book Antiqua" w:hAnsi="Book Antiqua"/>
          <w:color w:val="000000" w:themeColor="text1"/>
          <w:sz w:val="24"/>
          <w:szCs w:val="24"/>
        </w:rPr>
        <w:t>Lok</w:t>
      </w:r>
      <w:proofErr w:type="spellEnd"/>
      <w:r w:rsidRPr="00E62650">
        <w:rPr>
          <w:rFonts w:ascii="Book Antiqua" w:hAnsi="Book Antiqua"/>
          <w:color w:val="000000" w:themeColor="text1"/>
          <w:sz w:val="24"/>
          <w:szCs w:val="24"/>
        </w:rPr>
        <w:t xml:space="preserve"> score and </w:t>
      </w:r>
      <w:proofErr w:type="spellStart"/>
      <w:r w:rsidRPr="00E62650">
        <w:rPr>
          <w:rFonts w:ascii="Book Antiqua" w:hAnsi="Book Antiqua"/>
          <w:color w:val="000000" w:themeColor="text1"/>
          <w:sz w:val="24"/>
          <w:szCs w:val="24"/>
        </w:rPr>
        <w:t>Forns</w:t>
      </w:r>
      <w:proofErr w:type="spellEnd"/>
      <w:r w:rsidRPr="00E62650">
        <w:rPr>
          <w:rFonts w:ascii="Book Antiqua" w:hAnsi="Book Antiqua"/>
          <w:color w:val="000000" w:themeColor="text1"/>
          <w:sz w:val="24"/>
          <w:szCs w:val="24"/>
        </w:rPr>
        <w:t xml:space="preserve"> index was more cost-effective than endoscopy for detecting patients with varices and had a diagnostic accuracy that </w:t>
      </w:r>
      <w:r w:rsidRPr="00E62650">
        <w:rPr>
          <w:rFonts w:ascii="Book Antiqua" w:hAnsi="Book Antiqua"/>
          <w:color w:val="000000" w:themeColor="text1"/>
          <w:sz w:val="24"/>
          <w:szCs w:val="24"/>
          <w:lang w:val="en-US"/>
        </w:rPr>
        <w:t xml:space="preserve">varied between 73.3% and 79.8%, depending on the etiology of liver </w:t>
      </w:r>
      <w:proofErr w:type="gramStart"/>
      <w:r w:rsidRPr="00E62650">
        <w:rPr>
          <w:rFonts w:ascii="Book Antiqua" w:hAnsi="Book Antiqua"/>
          <w:color w:val="000000" w:themeColor="text1"/>
          <w:sz w:val="24"/>
          <w:szCs w:val="24"/>
          <w:lang w:val="en-US"/>
        </w:rPr>
        <w:t>disease</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49]</w:t>
      </w:r>
      <w:r w:rsidRPr="00E62650">
        <w:rPr>
          <w:rFonts w:ascii="Book Antiqua" w:hAnsi="Book Antiqua"/>
          <w:color w:val="000000" w:themeColor="text1"/>
          <w:sz w:val="24"/>
          <w:szCs w:val="24"/>
        </w:rPr>
        <w:t xml:space="preserve">. For the diagnosis of cirrhosis, </w:t>
      </w:r>
      <w:r w:rsidRPr="00E62650">
        <w:rPr>
          <w:rFonts w:ascii="Book Antiqua" w:hAnsi="Book Antiqua"/>
          <w:color w:val="000000" w:themeColor="text1"/>
          <w:sz w:val="24"/>
          <w:szCs w:val="24"/>
          <w:lang w:val="en-US"/>
        </w:rPr>
        <w:t>the Sequential Algorithms for Fibrosis Evaluation</w:t>
      </w:r>
      <w:r w:rsidR="007079B7" w:rsidRPr="00E62650">
        <w:rPr>
          <w:rFonts w:ascii="Book Antiqua" w:hAnsi="Book Antiqua"/>
          <w:color w:val="000000" w:themeColor="text1"/>
          <w:sz w:val="24"/>
          <w:szCs w:val="24"/>
          <w:lang w:val="en-US" w:eastAsia="zh-CN"/>
        </w:rPr>
        <w:t xml:space="preserve">, </w:t>
      </w:r>
      <w:r w:rsidR="007079B7" w:rsidRPr="00E62650">
        <w:rPr>
          <w:rFonts w:ascii="Book Antiqua" w:hAnsi="Book Antiqua"/>
          <w:color w:val="000000" w:themeColor="text1"/>
          <w:sz w:val="24"/>
          <w:szCs w:val="24"/>
          <w:lang w:val="en-US"/>
        </w:rPr>
        <w:t>“SAFE”</w:t>
      </w:r>
      <w:r w:rsidRPr="00E62650">
        <w:rPr>
          <w:rFonts w:ascii="Book Antiqua" w:hAnsi="Book Antiqua"/>
          <w:color w:val="000000" w:themeColor="text1"/>
          <w:sz w:val="24"/>
          <w:szCs w:val="24"/>
          <w:lang w:val="en-US"/>
        </w:rPr>
        <w:t xml:space="preserve"> biopsy was proposed by </w:t>
      </w:r>
      <w:proofErr w:type="spellStart"/>
      <w:r w:rsidRPr="00E62650">
        <w:rPr>
          <w:rFonts w:ascii="Book Antiqua" w:hAnsi="Book Antiqua"/>
          <w:color w:val="000000" w:themeColor="text1"/>
          <w:sz w:val="24"/>
          <w:szCs w:val="24"/>
          <w:lang w:val="en-US"/>
        </w:rPr>
        <w:t>Sebastiani</w:t>
      </w:r>
      <w:proofErr w:type="spellEnd"/>
      <w:r w:rsidRPr="00E62650">
        <w:rPr>
          <w:rFonts w:ascii="Book Antiqua" w:hAnsi="Book Antiqua"/>
          <w:color w:val="000000" w:themeColor="text1"/>
          <w:sz w:val="24"/>
          <w:szCs w:val="24"/>
          <w:lang w:val="en-US"/>
        </w:rPr>
        <w:t xml:space="preserve"> </w:t>
      </w:r>
      <w:r w:rsidRPr="00E62650">
        <w:rPr>
          <w:rFonts w:ascii="Book Antiqua" w:hAnsi="Book Antiqua"/>
          <w:i/>
          <w:color w:val="000000" w:themeColor="text1"/>
          <w:sz w:val="24"/>
          <w:szCs w:val="24"/>
          <w:lang w:val="en-US"/>
        </w:rPr>
        <w:t xml:space="preserve">et </w:t>
      </w:r>
      <w:proofErr w:type="gramStart"/>
      <w:r w:rsidRPr="00E62650">
        <w:rPr>
          <w:rFonts w:ascii="Book Antiqua" w:hAnsi="Book Antiqua"/>
          <w:i/>
          <w:color w:val="000000" w:themeColor="text1"/>
          <w:sz w:val="24"/>
          <w:szCs w:val="24"/>
          <w:lang w:val="en-US"/>
        </w:rPr>
        <w:t>al</w:t>
      </w:r>
      <w:r w:rsidR="00170CC7" w:rsidRPr="00E62650">
        <w:rPr>
          <w:rFonts w:ascii="Book Antiqua" w:hAnsi="Book Antiqua"/>
          <w:color w:val="000000" w:themeColor="text1"/>
          <w:sz w:val="24"/>
          <w:szCs w:val="24"/>
          <w:vertAlign w:val="superscript"/>
          <w:lang w:val="en-US" w:eastAsia="zh-CN"/>
        </w:rPr>
        <w:t>[</w:t>
      </w:r>
      <w:proofErr w:type="gramEnd"/>
      <w:r w:rsidR="00170CC7" w:rsidRPr="00E62650">
        <w:rPr>
          <w:rFonts w:ascii="Book Antiqua" w:hAnsi="Book Antiqua"/>
          <w:color w:val="000000" w:themeColor="text1"/>
          <w:sz w:val="24"/>
          <w:szCs w:val="24"/>
          <w:vertAlign w:val="superscript"/>
          <w:lang w:val="en-US" w:eastAsia="zh-CN"/>
        </w:rPr>
        <w:t>50]</w:t>
      </w:r>
      <w:r w:rsidRPr="00E62650">
        <w:rPr>
          <w:rFonts w:ascii="Book Antiqua" w:hAnsi="Book Antiqua"/>
          <w:color w:val="000000" w:themeColor="text1"/>
          <w:sz w:val="24"/>
          <w:szCs w:val="24"/>
          <w:lang w:val="en-US"/>
        </w:rPr>
        <w:t xml:space="preserve">, an algorithm that combined the APRI and </w:t>
      </w:r>
      <w:proofErr w:type="spellStart"/>
      <w:r w:rsidRPr="00E62650">
        <w:rPr>
          <w:rFonts w:ascii="Book Antiqua" w:hAnsi="Book Antiqua"/>
          <w:color w:val="000000" w:themeColor="text1"/>
          <w:sz w:val="24"/>
          <w:szCs w:val="24"/>
          <w:lang w:val="en-US"/>
        </w:rPr>
        <w:t>FibroTest</w:t>
      </w:r>
      <w:proofErr w:type="spellEnd"/>
      <w:r w:rsidRPr="00E62650">
        <w:rPr>
          <w:rFonts w:ascii="Book Antiqua" w:hAnsi="Book Antiqua"/>
          <w:color w:val="000000" w:themeColor="text1"/>
          <w:sz w:val="24"/>
          <w:szCs w:val="24"/>
          <w:lang w:val="en-US"/>
        </w:rPr>
        <w:t xml:space="preserve"> that correctly classified almost 75% of the patients as </w:t>
      </w:r>
      <w:proofErr w:type="spellStart"/>
      <w:r w:rsidRPr="00E62650">
        <w:rPr>
          <w:rFonts w:ascii="Book Antiqua" w:hAnsi="Book Antiqua"/>
          <w:color w:val="000000" w:themeColor="text1"/>
          <w:sz w:val="24"/>
          <w:szCs w:val="24"/>
          <w:lang w:val="en-US"/>
        </w:rPr>
        <w:t>cirrhotics</w:t>
      </w:r>
      <w:proofErr w:type="spellEnd"/>
      <w:r w:rsidRPr="00E62650">
        <w:rPr>
          <w:rFonts w:ascii="Book Antiqua" w:hAnsi="Book Antiqua"/>
          <w:color w:val="000000" w:themeColor="text1"/>
          <w:sz w:val="24"/>
          <w:szCs w:val="24"/>
          <w:lang w:val="en-US"/>
        </w:rPr>
        <w:t>/</w:t>
      </w:r>
      <w:proofErr w:type="spellStart"/>
      <w:r w:rsidRPr="00E62650">
        <w:rPr>
          <w:rFonts w:ascii="Book Antiqua" w:hAnsi="Book Antiqua"/>
          <w:color w:val="000000" w:themeColor="text1"/>
          <w:sz w:val="24"/>
          <w:szCs w:val="24"/>
          <w:lang w:val="en-US"/>
        </w:rPr>
        <w:t>noncirrhotics</w:t>
      </w:r>
      <w:proofErr w:type="spellEnd"/>
      <w:r w:rsidRPr="00E62650">
        <w:rPr>
          <w:rFonts w:ascii="Book Antiqua" w:hAnsi="Book Antiqua"/>
          <w:color w:val="000000" w:themeColor="text1"/>
          <w:sz w:val="24"/>
          <w:szCs w:val="24"/>
          <w:lang w:val="en-US"/>
        </w:rPr>
        <w:t xml:space="preserve">. </w:t>
      </w:r>
      <w:r w:rsidRPr="00E62650">
        <w:rPr>
          <w:rFonts w:ascii="Book Antiqua" w:hAnsi="Book Antiqua"/>
          <w:color w:val="000000" w:themeColor="text1"/>
          <w:sz w:val="24"/>
          <w:szCs w:val="24"/>
        </w:rPr>
        <w:t xml:space="preserve">After its extensive validation in predicting fibrosis stages, </w:t>
      </w:r>
      <w:proofErr w:type="spellStart"/>
      <w:r w:rsidRPr="00E62650">
        <w:rPr>
          <w:rFonts w:ascii="Book Antiqua" w:hAnsi="Book Antiqua"/>
          <w:color w:val="000000" w:themeColor="text1"/>
          <w:sz w:val="24"/>
          <w:szCs w:val="24"/>
        </w:rPr>
        <w:t>FibroTest</w:t>
      </w:r>
      <w:proofErr w:type="spellEnd"/>
      <w:r w:rsidRPr="00E62650">
        <w:rPr>
          <w:rFonts w:ascii="Book Antiqua" w:hAnsi="Book Antiqua"/>
          <w:color w:val="000000" w:themeColor="text1"/>
          <w:sz w:val="24"/>
          <w:szCs w:val="24"/>
        </w:rPr>
        <w:t xml:space="preserve">® was tried as a surrogate marker for both HVPG and EV in patients with LC. Although the team that developed the score found a very high NPV (100%) </w:t>
      </w:r>
      <w:r w:rsidRPr="00E62650">
        <w:rPr>
          <w:rFonts w:ascii="Book Antiqua" w:hAnsi="Book Antiqua"/>
          <w:color w:val="000000" w:themeColor="text1"/>
          <w:sz w:val="24"/>
          <w:szCs w:val="24"/>
        </w:rPr>
        <w:lastRenderedPageBreak/>
        <w:t>for a cut-off of 0.75</w:t>
      </w:r>
      <w:r w:rsidR="00170CC7" w:rsidRPr="00E62650">
        <w:rPr>
          <w:rFonts w:ascii="Book Antiqua" w:hAnsi="Book Antiqua"/>
          <w:color w:val="000000" w:themeColor="text1"/>
          <w:sz w:val="24"/>
          <w:szCs w:val="24"/>
          <w:vertAlign w:val="superscript"/>
          <w:lang w:eastAsia="zh-CN"/>
        </w:rPr>
        <w:t>[32]</w:t>
      </w:r>
      <w:r w:rsidRPr="00E62650">
        <w:rPr>
          <w:rFonts w:ascii="Book Antiqua" w:hAnsi="Book Antiqua"/>
          <w:color w:val="000000" w:themeColor="text1"/>
          <w:sz w:val="24"/>
          <w:szCs w:val="24"/>
        </w:rPr>
        <w:t xml:space="preserve">, </w:t>
      </w:r>
      <w:proofErr w:type="spellStart"/>
      <w:r w:rsidRPr="00E62650">
        <w:rPr>
          <w:rFonts w:ascii="Book Antiqua" w:hAnsi="Book Antiqua"/>
          <w:color w:val="000000" w:themeColor="text1"/>
          <w:sz w:val="24"/>
          <w:szCs w:val="24"/>
        </w:rPr>
        <w:t>FibroTest</w:t>
      </w:r>
      <w:proofErr w:type="spellEnd"/>
      <w:r w:rsidRPr="00E62650">
        <w:rPr>
          <w:rFonts w:ascii="Book Antiqua" w:hAnsi="Book Antiqua"/>
          <w:color w:val="000000" w:themeColor="text1"/>
          <w:sz w:val="24"/>
          <w:szCs w:val="24"/>
        </w:rPr>
        <w:t xml:space="preserve"> could not be internally validated, showing a diagnostic value for EVs similar with the one of platelets count or of the Child-Pugh </w:t>
      </w:r>
      <w:proofErr w:type="gramStart"/>
      <w:r w:rsidRPr="00E62650">
        <w:rPr>
          <w:rFonts w:ascii="Book Antiqua" w:hAnsi="Book Antiqua"/>
          <w:color w:val="000000" w:themeColor="text1"/>
          <w:sz w:val="24"/>
          <w:szCs w:val="24"/>
        </w:rPr>
        <w:t>score</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51]</w:t>
      </w:r>
      <w:r w:rsidRPr="00E62650">
        <w:rPr>
          <w:rFonts w:ascii="Book Antiqua" w:hAnsi="Book Antiqua"/>
          <w:color w:val="000000" w:themeColor="text1"/>
          <w:sz w:val="24"/>
          <w:szCs w:val="24"/>
        </w:rPr>
        <w:t xml:space="preserve">. </w:t>
      </w:r>
    </w:p>
    <w:p w:rsidR="00CD02B3" w:rsidRPr="00E62650" w:rsidRDefault="00BB6714">
      <w:pPr>
        <w:snapToGrid w:val="0"/>
        <w:spacing w:line="360" w:lineRule="auto"/>
        <w:ind w:firstLineChars="100" w:firstLine="240"/>
        <w:rPr>
          <w:rFonts w:ascii="Book Antiqua" w:hAnsi="Book Antiqua"/>
          <w:color w:val="000000" w:themeColor="text1"/>
          <w:sz w:val="24"/>
          <w:szCs w:val="24"/>
          <w:lang w:val="en-US"/>
        </w:rPr>
      </w:pPr>
      <w:r w:rsidRPr="00E62650">
        <w:rPr>
          <w:rFonts w:ascii="Book Antiqua" w:hAnsi="Book Antiqua"/>
          <w:color w:val="000000" w:themeColor="text1"/>
          <w:sz w:val="24"/>
          <w:szCs w:val="24"/>
        </w:rPr>
        <w:t>However, it shouldn’t be forgotten that all these instruments (</w:t>
      </w:r>
      <w:proofErr w:type="gramStart"/>
      <w:r w:rsidRPr="00E62650">
        <w:rPr>
          <w:rFonts w:ascii="Book Antiqua" w:hAnsi="Book Antiqua"/>
          <w:color w:val="000000" w:themeColor="text1"/>
          <w:sz w:val="24"/>
          <w:szCs w:val="24"/>
        </w:rPr>
        <w:t xml:space="preserve">both </w:t>
      </w:r>
      <w:proofErr w:type="spellStart"/>
      <w:r w:rsidRPr="00E62650">
        <w:rPr>
          <w:rFonts w:ascii="Book Antiqua" w:hAnsi="Book Antiqua"/>
          <w:color w:val="000000" w:themeColor="text1"/>
          <w:sz w:val="24"/>
          <w:szCs w:val="24"/>
        </w:rPr>
        <w:t>Fibroscan</w:t>
      </w:r>
      <w:proofErr w:type="spellEnd"/>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or</w:t>
      </w:r>
      <w:proofErr w:type="gramEnd"/>
      <w:r w:rsidRPr="00E62650">
        <w:rPr>
          <w:rFonts w:ascii="Book Antiqua" w:hAnsi="Book Antiqua"/>
          <w:color w:val="000000" w:themeColor="text1"/>
          <w:sz w:val="24"/>
          <w:szCs w:val="24"/>
        </w:rPr>
        <w:t xml:space="preserve"> serum fibrosis markers) were designed for detection of significant (or severe) fibrosis in patients with CLD and their diagnostic value was mainly proved in HCV patients. In the settings of liver fibrosis, it was proved that the combined approach (</w:t>
      </w:r>
      <w:proofErr w:type="spellStart"/>
      <w:r w:rsidRPr="00E62650">
        <w:rPr>
          <w:rFonts w:ascii="Book Antiqua" w:hAnsi="Book Antiqua"/>
          <w:color w:val="000000" w:themeColor="text1"/>
          <w:sz w:val="24"/>
          <w:szCs w:val="24"/>
        </w:rPr>
        <w:t>elastometry</w:t>
      </w:r>
      <w:proofErr w:type="spellEnd"/>
      <w:r w:rsidRPr="00E62650">
        <w:rPr>
          <w:rFonts w:ascii="Book Antiqua" w:hAnsi="Book Antiqua"/>
          <w:color w:val="000000" w:themeColor="text1"/>
          <w:sz w:val="24"/>
          <w:szCs w:val="24"/>
        </w:rPr>
        <w:t xml:space="preserve"> and serum tests) performs </w:t>
      </w:r>
      <w:proofErr w:type="gramStart"/>
      <w:r w:rsidRPr="00E62650">
        <w:rPr>
          <w:rFonts w:ascii="Book Antiqua" w:hAnsi="Book Antiqua"/>
          <w:color w:val="000000" w:themeColor="text1"/>
          <w:sz w:val="24"/>
          <w:szCs w:val="24"/>
        </w:rPr>
        <w:t>better</w:t>
      </w:r>
      <w:r w:rsidR="00170CC7" w:rsidRPr="00E62650">
        <w:rPr>
          <w:rFonts w:ascii="Book Antiqua" w:hAnsi="Book Antiqua"/>
          <w:color w:val="000000" w:themeColor="text1"/>
          <w:sz w:val="24"/>
          <w:szCs w:val="24"/>
          <w:vertAlign w:val="superscript"/>
          <w:lang w:val="en-US" w:eastAsia="zh-CN"/>
        </w:rPr>
        <w:t>[</w:t>
      </w:r>
      <w:proofErr w:type="gramEnd"/>
      <w:r w:rsidR="00170CC7" w:rsidRPr="00E62650">
        <w:rPr>
          <w:rFonts w:ascii="Book Antiqua" w:hAnsi="Book Antiqua"/>
          <w:color w:val="000000" w:themeColor="text1"/>
          <w:sz w:val="24"/>
          <w:szCs w:val="24"/>
          <w:vertAlign w:val="superscript"/>
          <w:lang w:val="en-US" w:eastAsia="zh-CN"/>
        </w:rPr>
        <w:t>52]</w:t>
      </w:r>
      <w:r w:rsidRPr="00E62650">
        <w:rPr>
          <w:rFonts w:ascii="Book Antiqua" w:hAnsi="Book Antiqua"/>
          <w:color w:val="000000" w:themeColor="text1"/>
          <w:sz w:val="24"/>
          <w:szCs w:val="24"/>
        </w:rPr>
        <w:t xml:space="preserve">. But, as previously shown, both </w:t>
      </w:r>
      <w:proofErr w:type="spellStart"/>
      <w:r w:rsidRPr="00E62650">
        <w:rPr>
          <w:rFonts w:ascii="Book Antiqua" w:hAnsi="Book Antiqua"/>
          <w:color w:val="000000" w:themeColor="text1"/>
          <w:sz w:val="24"/>
          <w:szCs w:val="24"/>
        </w:rPr>
        <w:t>Fibroscan</w:t>
      </w:r>
      <w:proofErr w:type="spellEnd"/>
      <w:r w:rsidRPr="00E62650">
        <w:rPr>
          <w:rFonts w:ascii="Book Antiqua" w:hAnsi="Book Antiqua"/>
          <w:color w:val="000000" w:themeColor="text1"/>
          <w:sz w:val="24"/>
          <w:szCs w:val="24"/>
        </w:rPr>
        <w:t xml:space="preserve"> and serum tests showed a certain ability to predict the presence of CSPH or EV. This observation simply leads to the idea of combining the two methods, in order to meet the principle announced by </w:t>
      </w:r>
      <w:proofErr w:type="spellStart"/>
      <w:r w:rsidRPr="00E62650">
        <w:rPr>
          <w:rFonts w:ascii="Book Antiqua" w:hAnsi="Book Antiqua"/>
          <w:color w:val="000000" w:themeColor="text1"/>
          <w:sz w:val="24"/>
          <w:szCs w:val="24"/>
        </w:rPr>
        <w:t>Pinzani</w:t>
      </w:r>
      <w:proofErr w:type="spellEnd"/>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 xml:space="preserve">et </w:t>
      </w:r>
      <w:proofErr w:type="gramStart"/>
      <w:r w:rsidRPr="00E62650">
        <w:rPr>
          <w:rFonts w:ascii="Book Antiqua" w:hAnsi="Book Antiqua"/>
          <w:i/>
          <w:color w:val="000000" w:themeColor="text1"/>
          <w:sz w:val="24"/>
          <w:szCs w:val="24"/>
        </w:rPr>
        <w:t>al</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53]</w:t>
      </w:r>
      <w:r w:rsidRPr="00E62650">
        <w:rPr>
          <w:rFonts w:ascii="Book Antiqua" w:hAnsi="Book Antiqua"/>
          <w:color w:val="000000" w:themeColor="text1"/>
          <w:sz w:val="24"/>
          <w:szCs w:val="24"/>
        </w:rPr>
        <w:t xml:space="preserve">: for an accurate diagnosis is required that two distinct </w:t>
      </w:r>
      <w:proofErr w:type="spellStart"/>
      <w:r w:rsidRPr="00E62650">
        <w:rPr>
          <w:rFonts w:ascii="Book Antiqua" w:hAnsi="Book Antiqua"/>
          <w:color w:val="000000" w:themeColor="text1"/>
          <w:sz w:val="24"/>
          <w:szCs w:val="24"/>
        </w:rPr>
        <w:t>noninvasive</w:t>
      </w:r>
      <w:proofErr w:type="spellEnd"/>
      <w:r w:rsidRPr="00E62650">
        <w:rPr>
          <w:rFonts w:ascii="Book Antiqua" w:hAnsi="Book Antiqua"/>
          <w:color w:val="000000" w:themeColor="text1"/>
          <w:sz w:val="24"/>
          <w:szCs w:val="24"/>
        </w:rPr>
        <w:t xml:space="preserve"> tests to tie. This approach was previously used to combine ultrasound and common biological findings and demonstrated that patients </w:t>
      </w:r>
      <w:r w:rsidRPr="00E62650">
        <w:rPr>
          <w:rFonts w:ascii="Book Antiqua" w:hAnsi="Book Antiqua"/>
          <w:color w:val="000000" w:themeColor="text1"/>
          <w:sz w:val="24"/>
          <w:szCs w:val="24"/>
          <w:lang w:val="en-US"/>
        </w:rPr>
        <w:t>with a serum prothrombin activity &gt; 70%, a portal vein diameter &gt; 13 mm, and a platelet count</w:t>
      </w:r>
      <w:r w:rsidR="0057315B" w:rsidRPr="00E62650">
        <w:rPr>
          <w:rFonts w:ascii="Book Antiqua" w:hAnsi="Book Antiqua"/>
          <w:color w:val="000000" w:themeColor="text1"/>
          <w:sz w:val="24"/>
          <w:szCs w:val="24"/>
          <w:lang w:val="en-US"/>
        </w:rPr>
        <w:t xml:space="preserve"> </w:t>
      </w:r>
      <w:r w:rsidRPr="00E62650">
        <w:rPr>
          <w:rFonts w:ascii="Book Antiqua" w:hAnsi="Book Antiqua"/>
          <w:color w:val="000000" w:themeColor="text1"/>
          <w:sz w:val="24"/>
          <w:szCs w:val="24"/>
          <w:lang w:val="en-US"/>
        </w:rPr>
        <w:t xml:space="preserve">&lt; 100000 are at risk to have </w:t>
      </w:r>
      <w:proofErr w:type="gramStart"/>
      <w:r w:rsidRPr="00E62650">
        <w:rPr>
          <w:rFonts w:ascii="Book Antiqua" w:hAnsi="Book Antiqua"/>
          <w:color w:val="000000" w:themeColor="text1"/>
          <w:sz w:val="24"/>
          <w:szCs w:val="24"/>
          <w:lang w:val="en-US"/>
        </w:rPr>
        <w:t>EV</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54]</w:t>
      </w:r>
      <w:r w:rsidRPr="00E62650">
        <w:rPr>
          <w:rFonts w:ascii="Book Antiqua" w:hAnsi="Book Antiqua"/>
          <w:color w:val="000000" w:themeColor="text1"/>
          <w:sz w:val="24"/>
          <w:szCs w:val="24"/>
          <w:lang w:val="en-US"/>
        </w:rPr>
        <w:t xml:space="preserve">. </w:t>
      </w:r>
    </w:p>
    <w:p w:rsidR="00CD02B3" w:rsidRPr="00E62650" w:rsidRDefault="00BB6714">
      <w:pPr>
        <w:snapToGrid w:val="0"/>
        <w:spacing w:line="360" w:lineRule="auto"/>
        <w:ind w:firstLineChars="100" w:firstLine="240"/>
        <w:rPr>
          <w:rFonts w:ascii="Book Antiqua" w:hAnsi="Book Antiqua"/>
          <w:color w:val="000000" w:themeColor="text1"/>
          <w:sz w:val="24"/>
          <w:szCs w:val="24"/>
        </w:rPr>
      </w:pPr>
      <w:r w:rsidRPr="00E62650">
        <w:rPr>
          <w:rFonts w:ascii="Book Antiqua" w:hAnsi="Book Antiqua"/>
          <w:color w:val="000000" w:themeColor="text1"/>
          <w:sz w:val="24"/>
          <w:szCs w:val="24"/>
        </w:rPr>
        <w:t xml:space="preserve"> As far the combinations between LS and serum biomarkers, two different approaches were used, that will be briefly discussed bellow. </w:t>
      </w:r>
    </w:p>
    <w:p w:rsidR="00D256CB" w:rsidRPr="00E62650" w:rsidRDefault="00D256CB">
      <w:pPr>
        <w:snapToGrid w:val="0"/>
        <w:spacing w:line="360" w:lineRule="auto"/>
        <w:rPr>
          <w:rFonts w:ascii="Book Antiqua" w:hAnsi="Book Antiqua"/>
          <w:color w:val="000000" w:themeColor="text1"/>
          <w:sz w:val="24"/>
          <w:szCs w:val="24"/>
        </w:rPr>
      </w:pPr>
    </w:p>
    <w:p w:rsidR="00D256CB" w:rsidRPr="00E62650" w:rsidRDefault="00BB6714">
      <w:pPr>
        <w:snapToGrid w:val="0"/>
        <w:spacing w:line="360" w:lineRule="auto"/>
        <w:rPr>
          <w:rFonts w:ascii="Book Antiqua" w:hAnsi="Book Antiqua"/>
          <w:b/>
          <w:color w:val="000000" w:themeColor="text1"/>
          <w:sz w:val="24"/>
          <w:szCs w:val="24"/>
        </w:rPr>
      </w:pPr>
      <w:r w:rsidRPr="00E62650">
        <w:rPr>
          <w:rFonts w:ascii="Book Antiqua" w:hAnsi="Book Antiqua"/>
          <w:b/>
          <w:i/>
          <w:color w:val="000000" w:themeColor="text1"/>
          <w:sz w:val="24"/>
          <w:szCs w:val="24"/>
        </w:rPr>
        <w:t>Stepwise approaches</w:t>
      </w:r>
      <w:r w:rsidRPr="00E62650">
        <w:rPr>
          <w:rFonts w:ascii="Book Antiqua" w:hAnsi="Book Antiqua"/>
          <w:b/>
          <w:color w:val="000000" w:themeColor="text1"/>
          <w:sz w:val="24"/>
          <w:szCs w:val="24"/>
        </w:rPr>
        <w:t xml:space="preserve"> </w:t>
      </w:r>
    </w:p>
    <w:p w:rsidR="00D256CB" w:rsidRPr="00E62650" w:rsidRDefault="00BB6714">
      <w:pPr>
        <w:snapToGrid w:val="0"/>
        <w:spacing w:line="360" w:lineRule="auto"/>
        <w:rPr>
          <w:rFonts w:ascii="Book Antiqua" w:hAnsi="Book Antiqua"/>
          <w:color w:val="000000" w:themeColor="text1"/>
          <w:sz w:val="24"/>
          <w:szCs w:val="24"/>
          <w:lang w:val="en-US" w:eastAsia="zh-CN"/>
        </w:rPr>
      </w:pPr>
      <w:r w:rsidRPr="00E62650">
        <w:rPr>
          <w:rFonts w:ascii="Book Antiqua" w:hAnsi="Book Antiqua"/>
          <w:color w:val="000000" w:themeColor="text1"/>
          <w:sz w:val="24"/>
          <w:szCs w:val="24"/>
        </w:rPr>
        <w:t xml:space="preserve">The Bordeaux group proposed a stepwise algorithm to detect cirrhosis and it relies on the concordance between </w:t>
      </w:r>
      <w:proofErr w:type="spellStart"/>
      <w:r w:rsidRPr="00E62650">
        <w:rPr>
          <w:rFonts w:ascii="Book Antiqua" w:hAnsi="Book Antiqua"/>
          <w:color w:val="000000" w:themeColor="text1"/>
          <w:sz w:val="24"/>
          <w:szCs w:val="24"/>
        </w:rPr>
        <w:t>Fibrotest</w:t>
      </w:r>
      <w:proofErr w:type="spellEnd"/>
      <w:r w:rsidRPr="00E62650">
        <w:rPr>
          <w:rFonts w:ascii="Book Antiqua" w:hAnsi="Book Antiqua"/>
          <w:color w:val="000000" w:themeColor="text1"/>
          <w:sz w:val="24"/>
          <w:szCs w:val="24"/>
        </w:rPr>
        <w:t xml:space="preserve"> and </w:t>
      </w:r>
      <w:proofErr w:type="spellStart"/>
      <w:r w:rsidRPr="00E62650">
        <w:rPr>
          <w:rFonts w:ascii="Book Antiqua" w:hAnsi="Book Antiqua"/>
          <w:color w:val="000000" w:themeColor="text1"/>
          <w:sz w:val="24"/>
          <w:szCs w:val="24"/>
        </w:rPr>
        <w:t>Fibroscan</w:t>
      </w:r>
      <w:proofErr w:type="spellEnd"/>
      <w:r w:rsidRPr="00E62650">
        <w:rPr>
          <w:rFonts w:ascii="Book Antiqua" w:hAnsi="Book Antiqua"/>
          <w:color w:val="000000" w:themeColor="text1"/>
          <w:sz w:val="24"/>
          <w:szCs w:val="24"/>
        </w:rPr>
        <w:t xml:space="preserve">. </w:t>
      </w:r>
      <w:r w:rsidRPr="00E62650">
        <w:rPr>
          <w:rFonts w:ascii="Book Antiqua" w:hAnsi="Book Antiqua"/>
          <w:color w:val="000000" w:themeColor="text1"/>
          <w:sz w:val="24"/>
          <w:szCs w:val="24"/>
          <w:lang w:val="en-US"/>
        </w:rPr>
        <w:t xml:space="preserve">Using this approach, LC could be diagnosed with an accuracy of 93% and liver biopsy could be avoided in almost 80% of </w:t>
      </w:r>
      <w:proofErr w:type="gramStart"/>
      <w:r w:rsidRPr="00E62650">
        <w:rPr>
          <w:rFonts w:ascii="Book Antiqua" w:hAnsi="Book Antiqua"/>
          <w:color w:val="000000" w:themeColor="text1"/>
          <w:sz w:val="24"/>
          <w:szCs w:val="24"/>
          <w:lang w:val="en-US"/>
        </w:rPr>
        <w:t>cases</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55]</w:t>
      </w:r>
      <w:r w:rsidRPr="00E62650">
        <w:rPr>
          <w:rFonts w:ascii="Book Antiqua" w:hAnsi="Book Antiqua"/>
          <w:color w:val="000000" w:themeColor="text1"/>
          <w:sz w:val="24"/>
          <w:szCs w:val="24"/>
          <w:lang w:val="en-US"/>
        </w:rPr>
        <w:t xml:space="preserve">. This approach was not yet used to assess PH related complications, maybe because </w:t>
      </w:r>
      <w:proofErr w:type="spellStart"/>
      <w:r w:rsidRPr="00E62650">
        <w:rPr>
          <w:rFonts w:ascii="Book Antiqua" w:hAnsi="Book Antiqua"/>
          <w:color w:val="000000" w:themeColor="text1"/>
          <w:sz w:val="24"/>
          <w:szCs w:val="24"/>
          <w:lang w:val="en-US"/>
        </w:rPr>
        <w:t>FiboTest</w:t>
      </w:r>
      <w:proofErr w:type="spellEnd"/>
      <w:r w:rsidRPr="00E62650">
        <w:rPr>
          <w:rFonts w:ascii="Book Antiqua" w:hAnsi="Book Antiqua"/>
          <w:color w:val="000000" w:themeColor="text1"/>
          <w:sz w:val="24"/>
          <w:szCs w:val="24"/>
          <w:lang w:val="en-US"/>
        </w:rPr>
        <w:t xml:space="preserve"> is a costly test. Based on our own data and those of </w:t>
      </w:r>
      <w:proofErr w:type="gramStart"/>
      <w:r w:rsidRPr="00E62650">
        <w:rPr>
          <w:rFonts w:ascii="Book Antiqua" w:hAnsi="Book Antiqua"/>
          <w:color w:val="000000" w:themeColor="text1"/>
          <w:sz w:val="24"/>
          <w:szCs w:val="24"/>
          <w:lang w:val="en-US"/>
        </w:rPr>
        <w:t>others</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29]</w:t>
      </w:r>
      <w:r w:rsidRPr="00E62650">
        <w:rPr>
          <w:rFonts w:ascii="Book Antiqua" w:hAnsi="Book Antiqua"/>
          <w:color w:val="000000" w:themeColor="text1"/>
          <w:sz w:val="24"/>
          <w:szCs w:val="24"/>
          <w:lang w:val="en-US" w:eastAsia="zh-CN"/>
        </w:rPr>
        <w:t xml:space="preserve">, </w:t>
      </w:r>
      <w:r w:rsidRPr="00E62650">
        <w:rPr>
          <w:rFonts w:ascii="Book Antiqua" w:hAnsi="Book Antiqua"/>
          <w:color w:val="000000" w:themeColor="text1"/>
          <w:sz w:val="24"/>
          <w:szCs w:val="24"/>
          <w:lang w:val="en-US"/>
        </w:rPr>
        <w:t xml:space="preserve">we proposed a stepwise approach that relies on the concordance between LS and </w:t>
      </w:r>
      <w:proofErr w:type="spellStart"/>
      <w:r w:rsidRPr="00E62650">
        <w:rPr>
          <w:rFonts w:ascii="Book Antiqua" w:hAnsi="Book Antiqua"/>
          <w:color w:val="000000" w:themeColor="text1"/>
          <w:sz w:val="24"/>
          <w:szCs w:val="24"/>
          <w:lang w:val="en-US"/>
        </w:rPr>
        <w:t>Lok</w:t>
      </w:r>
      <w:proofErr w:type="spellEnd"/>
      <w:r w:rsidRPr="00E62650">
        <w:rPr>
          <w:rFonts w:ascii="Book Antiqua" w:hAnsi="Book Antiqua"/>
          <w:color w:val="000000" w:themeColor="text1"/>
          <w:sz w:val="24"/>
          <w:szCs w:val="24"/>
          <w:lang w:val="en-US"/>
        </w:rPr>
        <w:t xml:space="preserve"> score (&lt; 19 </w:t>
      </w:r>
      <w:proofErr w:type="spellStart"/>
      <w:r w:rsidRPr="00E62650">
        <w:rPr>
          <w:rFonts w:ascii="Book Antiqua" w:hAnsi="Book Antiqua"/>
          <w:color w:val="000000" w:themeColor="text1"/>
          <w:sz w:val="24"/>
          <w:szCs w:val="24"/>
          <w:lang w:val="en-US"/>
        </w:rPr>
        <w:t>kPa</w:t>
      </w:r>
      <w:proofErr w:type="spellEnd"/>
      <w:r w:rsidRPr="00E62650">
        <w:rPr>
          <w:rFonts w:ascii="Book Antiqua" w:hAnsi="Book Antiqua"/>
          <w:color w:val="000000" w:themeColor="text1"/>
          <w:sz w:val="24"/>
          <w:szCs w:val="24"/>
          <w:lang w:val="en-US"/>
        </w:rPr>
        <w:t xml:space="preserve"> and</w:t>
      </w:r>
      <w:r w:rsidR="0057315B" w:rsidRPr="00E62650">
        <w:rPr>
          <w:rFonts w:ascii="Book Antiqua" w:hAnsi="Book Antiqua"/>
          <w:color w:val="000000" w:themeColor="text1"/>
          <w:sz w:val="24"/>
          <w:szCs w:val="24"/>
          <w:lang w:val="en-US"/>
        </w:rPr>
        <w:t xml:space="preserve"> </w:t>
      </w:r>
      <w:r w:rsidRPr="00E62650">
        <w:rPr>
          <w:rFonts w:ascii="Book Antiqua" w:hAnsi="Book Antiqua"/>
          <w:color w:val="000000" w:themeColor="text1"/>
          <w:sz w:val="24"/>
          <w:szCs w:val="24"/>
          <w:lang w:val="en-US"/>
        </w:rPr>
        <w:t xml:space="preserve">&lt; 0.6, or &gt; 38 </w:t>
      </w:r>
      <w:proofErr w:type="spellStart"/>
      <w:r w:rsidRPr="00E62650">
        <w:rPr>
          <w:rFonts w:ascii="Book Antiqua" w:hAnsi="Book Antiqua"/>
          <w:color w:val="000000" w:themeColor="text1"/>
          <w:sz w:val="24"/>
          <w:szCs w:val="24"/>
          <w:lang w:val="en-US" w:eastAsia="zh-CN"/>
        </w:rPr>
        <w:t>kPa</w:t>
      </w:r>
      <w:proofErr w:type="spellEnd"/>
      <w:r w:rsidRPr="00E62650">
        <w:rPr>
          <w:rFonts w:ascii="Book Antiqua" w:hAnsi="Book Antiqua"/>
          <w:color w:val="000000" w:themeColor="text1"/>
          <w:sz w:val="24"/>
          <w:szCs w:val="24"/>
          <w:lang w:val="en-US"/>
        </w:rPr>
        <w:t xml:space="preserve"> and &gt; 0.8). This algorithm correctly classified 53% of patients with LEV and 64% of patients without </w:t>
      </w:r>
      <w:proofErr w:type="gramStart"/>
      <w:r w:rsidRPr="00E62650">
        <w:rPr>
          <w:rFonts w:ascii="Book Antiqua" w:hAnsi="Book Antiqua"/>
          <w:color w:val="000000" w:themeColor="text1"/>
          <w:sz w:val="24"/>
          <w:szCs w:val="24"/>
          <w:lang w:val="en-US"/>
        </w:rPr>
        <w:t>EV</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56]</w:t>
      </w:r>
      <w:r w:rsidRPr="00E62650">
        <w:rPr>
          <w:rFonts w:ascii="Book Antiqua" w:hAnsi="Book Antiqua"/>
          <w:color w:val="000000" w:themeColor="text1"/>
          <w:sz w:val="24"/>
          <w:szCs w:val="24"/>
          <w:lang w:val="en-US"/>
        </w:rPr>
        <w:t xml:space="preserve">. </w:t>
      </w:r>
    </w:p>
    <w:p w:rsidR="00D256CB" w:rsidRPr="00E62650" w:rsidRDefault="00D256CB">
      <w:pPr>
        <w:snapToGrid w:val="0"/>
        <w:spacing w:line="360" w:lineRule="auto"/>
        <w:rPr>
          <w:rFonts w:ascii="Book Antiqua" w:hAnsi="Book Antiqua"/>
          <w:color w:val="000000" w:themeColor="text1"/>
          <w:sz w:val="24"/>
          <w:szCs w:val="24"/>
          <w:lang w:val="en-US" w:eastAsia="zh-CN"/>
        </w:rPr>
      </w:pPr>
    </w:p>
    <w:p w:rsidR="00D256CB" w:rsidRPr="00E62650" w:rsidRDefault="00BB6714">
      <w:pPr>
        <w:snapToGrid w:val="0"/>
        <w:spacing w:line="360" w:lineRule="auto"/>
        <w:rPr>
          <w:rFonts w:ascii="Book Antiqua" w:hAnsi="Book Antiqua"/>
          <w:b/>
          <w:color w:val="000000" w:themeColor="text1"/>
          <w:sz w:val="24"/>
          <w:szCs w:val="24"/>
        </w:rPr>
      </w:pPr>
      <w:r w:rsidRPr="00E62650">
        <w:rPr>
          <w:rFonts w:ascii="Book Antiqua" w:hAnsi="Book Antiqua"/>
          <w:b/>
          <w:i/>
          <w:color w:val="000000" w:themeColor="text1"/>
          <w:sz w:val="24"/>
          <w:szCs w:val="24"/>
        </w:rPr>
        <w:t>Super scores</w:t>
      </w:r>
      <w:r w:rsidRPr="00E62650">
        <w:rPr>
          <w:rFonts w:ascii="Book Antiqua" w:hAnsi="Book Antiqua"/>
          <w:b/>
          <w:color w:val="000000" w:themeColor="text1"/>
          <w:sz w:val="24"/>
          <w:szCs w:val="24"/>
        </w:rPr>
        <w:t xml:space="preserve"> </w:t>
      </w:r>
    </w:p>
    <w:p w:rsidR="00D256CB" w:rsidRPr="00E62650" w:rsidRDefault="00BB6714">
      <w:pPr>
        <w:snapToGrid w:val="0"/>
        <w:spacing w:line="360" w:lineRule="auto"/>
        <w:rPr>
          <w:rFonts w:ascii="Book Antiqua" w:hAnsi="Book Antiqua"/>
          <w:color w:val="000000" w:themeColor="text1"/>
          <w:sz w:val="24"/>
          <w:szCs w:val="24"/>
        </w:rPr>
      </w:pPr>
      <w:r w:rsidRPr="00E62650">
        <w:rPr>
          <w:rFonts w:ascii="Book Antiqua" w:hAnsi="Book Antiqua"/>
          <w:color w:val="000000" w:themeColor="text1"/>
          <w:sz w:val="24"/>
          <w:szCs w:val="24"/>
        </w:rPr>
        <w:lastRenderedPageBreak/>
        <w:t xml:space="preserve">Other authors combined clinical data, serum markers and LS in an empirical way, or using regression equations. </w:t>
      </w:r>
    </w:p>
    <w:p w:rsidR="00CD02B3" w:rsidRPr="00E62650" w:rsidRDefault="00BB6714">
      <w:pPr>
        <w:snapToGrid w:val="0"/>
        <w:spacing w:line="360" w:lineRule="auto"/>
        <w:ind w:firstLineChars="100" w:firstLine="240"/>
        <w:rPr>
          <w:rFonts w:ascii="Book Antiqua" w:hAnsi="Book Antiqua"/>
          <w:color w:val="000000" w:themeColor="text1"/>
          <w:sz w:val="24"/>
          <w:szCs w:val="24"/>
        </w:rPr>
      </w:pPr>
      <w:r w:rsidRPr="00E62650">
        <w:rPr>
          <w:rFonts w:ascii="Book Antiqua" w:hAnsi="Book Antiqua"/>
          <w:color w:val="000000" w:themeColor="text1"/>
          <w:sz w:val="24"/>
          <w:szCs w:val="24"/>
        </w:rPr>
        <w:t>LSM-spleen diameter to platelet ratio score (LSPS) is calculated as the product of liver stiffness and the ratio between spleen diameter and platelets count (LSPS</w:t>
      </w:r>
      <w:r w:rsidR="0057315B" w:rsidRPr="00E62650">
        <w:rPr>
          <w:rFonts w:ascii="Book Antiqua" w:hAnsi="Book Antiqua"/>
          <w:color w:val="000000" w:themeColor="text1"/>
          <w:sz w:val="24"/>
          <w:szCs w:val="24"/>
        </w:rPr>
        <w:t xml:space="preserve"> </w:t>
      </w:r>
      <w:r w:rsidRPr="00E62650">
        <w:rPr>
          <w:rFonts w:ascii="Book Antiqua" w:hAnsi="Book Antiqua"/>
          <w:color w:val="000000" w:themeColor="text1"/>
          <w:sz w:val="24"/>
          <w:szCs w:val="24"/>
        </w:rPr>
        <w:t>= LSM × spleen diameter/platelet count</w:t>
      </w:r>
      <w:proofErr w:type="gramStart"/>
      <w:r w:rsidRPr="00E62650">
        <w:rPr>
          <w:rFonts w:ascii="Book Antiqua" w:hAnsi="Book Antiqua"/>
          <w:color w:val="000000" w:themeColor="text1"/>
          <w:sz w:val="24"/>
          <w:szCs w:val="24"/>
        </w:rPr>
        <w:t>)</w:t>
      </w:r>
      <w:bookmarkStart w:id="263" w:name="_Ref257732683"/>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57]</w:t>
      </w:r>
      <w:bookmarkEnd w:id="263"/>
      <w:r w:rsidRPr="00E62650">
        <w:rPr>
          <w:rFonts w:ascii="Book Antiqua" w:hAnsi="Book Antiqua"/>
          <w:color w:val="000000" w:themeColor="text1"/>
          <w:sz w:val="24"/>
          <w:szCs w:val="24"/>
        </w:rPr>
        <w:t>.</w:t>
      </w:r>
      <w:r w:rsidRPr="00E62650">
        <w:rPr>
          <w:rFonts w:ascii="Book Antiqua" w:hAnsi="Book Antiqua" w:cs="Times"/>
          <w:color w:val="000000" w:themeColor="text1"/>
          <w:sz w:val="24"/>
          <w:szCs w:val="24"/>
          <w:lang w:val="en-US"/>
        </w:rPr>
        <w:t xml:space="preserve"> </w:t>
      </w:r>
      <w:r w:rsidRPr="00E62650">
        <w:rPr>
          <w:rFonts w:ascii="Book Antiqua" w:hAnsi="Book Antiqua"/>
          <w:color w:val="000000" w:themeColor="text1"/>
          <w:sz w:val="24"/>
          <w:szCs w:val="24"/>
        </w:rPr>
        <w:t>As LSPS values are increasing, the risk of having/developing high-risk varices in HBV related cirrhosis also increases. Using two threshold values (&lt; 3.5 and &gt;</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 xml:space="preserve">5.5, respectively), 90.3% of patients could have been correctly classified with respect of having high-risk varices. In these patients, during a median follow up of 29 </w:t>
      </w:r>
      <w:proofErr w:type="gramStart"/>
      <w:r w:rsidRPr="00E62650">
        <w:rPr>
          <w:rFonts w:ascii="Book Antiqua" w:hAnsi="Book Antiqua"/>
          <w:color w:val="000000" w:themeColor="text1"/>
          <w:sz w:val="24"/>
          <w:szCs w:val="24"/>
        </w:rPr>
        <w:t>mo</w:t>
      </w:r>
      <w:proofErr w:type="gramEnd"/>
      <w:r w:rsidRPr="00E62650">
        <w:rPr>
          <w:rFonts w:ascii="Book Antiqua" w:hAnsi="Book Antiqua"/>
          <w:color w:val="000000" w:themeColor="text1"/>
          <w:sz w:val="24"/>
          <w:szCs w:val="24"/>
        </w:rPr>
        <w:t>, LSPS was found to be an independent predictor of EV bleeding, for a cut-off value &gt; 6.5</w:t>
      </w:r>
      <w:r w:rsidR="00170CC7" w:rsidRPr="00E62650">
        <w:rPr>
          <w:rFonts w:ascii="Book Antiqua" w:hAnsi="Book Antiqua"/>
          <w:color w:val="000000" w:themeColor="text1"/>
          <w:sz w:val="24"/>
          <w:szCs w:val="24"/>
          <w:vertAlign w:val="superscript"/>
          <w:lang w:eastAsia="zh-CN"/>
        </w:rPr>
        <w:t>[58]</w:t>
      </w:r>
      <w:r w:rsidRPr="00E62650">
        <w:rPr>
          <w:rFonts w:ascii="Book Antiqua" w:hAnsi="Book Antiqua"/>
          <w:color w:val="000000" w:themeColor="text1"/>
          <w:sz w:val="24"/>
          <w:szCs w:val="24"/>
        </w:rPr>
        <w:t xml:space="preserve">. </w:t>
      </w:r>
    </w:p>
    <w:p w:rsidR="00CD02B3" w:rsidRPr="00E62650" w:rsidRDefault="00BB6714">
      <w:pPr>
        <w:snapToGrid w:val="0"/>
        <w:spacing w:line="360" w:lineRule="auto"/>
        <w:ind w:firstLineChars="100" w:firstLine="240"/>
        <w:rPr>
          <w:rFonts w:ascii="Book Antiqua" w:hAnsi="Book Antiqua"/>
          <w:color w:val="000000" w:themeColor="text1"/>
          <w:sz w:val="24"/>
          <w:szCs w:val="24"/>
        </w:rPr>
      </w:pPr>
      <w:r w:rsidRPr="00E62650">
        <w:rPr>
          <w:rFonts w:ascii="Book Antiqua" w:hAnsi="Book Antiqua"/>
          <w:color w:val="000000" w:themeColor="text1"/>
          <w:sz w:val="24"/>
          <w:szCs w:val="24"/>
          <w:lang w:val="en-US"/>
        </w:rPr>
        <w:t xml:space="preserve">Esophageal varices risk score (EVRS) </w:t>
      </w:r>
      <w:r w:rsidRPr="00E62650">
        <w:rPr>
          <w:rFonts w:ascii="Book Antiqua" w:hAnsi="Book Antiqua"/>
          <w:color w:val="000000" w:themeColor="text1"/>
          <w:sz w:val="24"/>
          <w:szCs w:val="24"/>
        </w:rPr>
        <w:t xml:space="preserve">combines the same variables (LSM, spleen size and platelets count) into a regression equation according to </w:t>
      </w:r>
      <w:r w:rsidRPr="00E62650">
        <w:rPr>
          <w:rFonts w:ascii="Book Antiqua" w:hAnsi="Book Antiqua" w:cs="Times"/>
          <w:color w:val="000000" w:themeColor="text1"/>
          <w:sz w:val="24"/>
          <w:szCs w:val="24"/>
          <w:lang w:val="en-US"/>
        </w:rPr>
        <w:t xml:space="preserve">the following formula: -4.364 - 0.538 </w:t>
      </w:r>
      <w:r w:rsidRPr="00E62650">
        <w:rPr>
          <w:rFonts w:ascii="Book Antiqua" w:hAnsi="Book Antiqua" w:cs="Times New Roman"/>
          <w:color w:val="000000" w:themeColor="text1"/>
          <w:sz w:val="24"/>
          <w:szCs w:val="24"/>
          <w:lang w:val="en-US"/>
        </w:rPr>
        <w:t>×</w:t>
      </w:r>
      <w:r w:rsidRPr="00E62650">
        <w:rPr>
          <w:rFonts w:ascii="Book Antiqua" w:hAnsi="Book Antiqua" w:cs="Times"/>
          <w:color w:val="000000" w:themeColor="text1"/>
          <w:sz w:val="24"/>
          <w:szCs w:val="24"/>
          <w:lang w:val="en-US"/>
        </w:rPr>
        <w:t xml:space="preserve"> spleen diameter - 0.049 </w:t>
      </w:r>
      <w:r w:rsidRPr="00E62650">
        <w:rPr>
          <w:rFonts w:ascii="Book Antiqua" w:hAnsi="Book Antiqua" w:cs="Times New Roman"/>
          <w:color w:val="000000" w:themeColor="text1"/>
          <w:sz w:val="24"/>
          <w:szCs w:val="24"/>
          <w:lang w:val="en-US"/>
        </w:rPr>
        <w:t>×</w:t>
      </w:r>
      <w:r w:rsidRPr="00E62650">
        <w:rPr>
          <w:rFonts w:ascii="Book Antiqua" w:hAnsi="Book Antiqua" w:cs="Times"/>
          <w:color w:val="000000" w:themeColor="text1"/>
          <w:sz w:val="24"/>
          <w:szCs w:val="24"/>
          <w:lang w:val="en-US" w:eastAsia="zh-CN"/>
        </w:rPr>
        <w:t xml:space="preserve"> </w:t>
      </w:r>
      <w:r w:rsidRPr="00E62650">
        <w:rPr>
          <w:rFonts w:ascii="Book Antiqua" w:hAnsi="Book Antiqua" w:cs="Times"/>
          <w:color w:val="000000" w:themeColor="text1"/>
          <w:sz w:val="24"/>
          <w:szCs w:val="24"/>
          <w:lang w:val="en-US"/>
        </w:rPr>
        <w:t xml:space="preserve">platelet count - 0.044 </w:t>
      </w:r>
      <w:r w:rsidRPr="00E62650">
        <w:rPr>
          <w:rFonts w:ascii="Book Antiqua" w:hAnsi="Book Antiqua" w:cs="Times New Roman"/>
          <w:color w:val="000000" w:themeColor="text1"/>
          <w:sz w:val="24"/>
          <w:szCs w:val="24"/>
          <w:lang w:val="en-US"/>
        </w:rPr>
        <w:t>×</w:t>
      </w:r>
      <w:r w:rsidRPr="00E62650">
        <w:rPr>
          <w:rFonts w:ascii="Book Antiqua" w:hAnsi="Book Antiqua" w:cs="Times"/>
          <w:color w:val="000000" w:themeColor="text1"/>
          <w:sz w:val="24"/>
          <w:szCs w:val="24"/>
          <w:lang w:val="en-US"/>
        </w:rPr>
        <w:t xml:space="preserve"> LS + </w:t>
      </w:r>
      <w:r w:rsidRPr="00E62650">
        <w:rPr>
          <w:rFonts w:ascii="Book Antiqua" w:hAnsi="Book Antiqua" w:cs="Times"/>
          <w:color w:val="000000" w:themeColor="text1"/>
          <w:sz w:val="24"/>
          <w:szCs w:val="24"/>
          <w:lang w:val="en-US" w:eastAsia="zh-CN"/>
        </w:rPr>
        <w:t>(</w:t>
      </w:r>
      <w:r w:rsidRPr="00E62650">
        <w:rPr>
          <w:rFonts w:ascii="Book Antiqua" w:hAnsi="Book Antiqua" w:cs="Times"/>
          <w:color w:val="000000" w:themeColor="text1"/>
          <w:sz w:val="24"/>
          <w:szCs w:val="24"/>
          <w:lang w:val="en-US"/>
        </w:rPr>
        <w:t xml:space="preserve">0.001 </w:t>
      </w:r>
      <w:r w:rsidRPr="00E62650">
        <w:rPr>
          <w:rFonts w:ascii="Book Antiqua" w:hAnsi="Book Antiqua" w:cs="Times New Roman"/>
          <w:color w:val="000000" w:themeColor="text1"/>
          <w:sz w:val="24"/>
          <w:szCs w:val="24"/>
          <w:lang w:val="en-US"/>
        </w:rPr>
        <w:t>×</w:t>
      </w:r>
      <w:r w:rsidRPr="00E62650">
        <w:rPr>
          <w:rFonts w:ascii="Book Antiqua" w:hAnsi="Book Antiqua" w:cs="Times"/>
          <w:color w:val="000000" w:themeColor="text1"/>
          <w:sz w:val="24"/>
          <w:szCs w:val="24"/>
          <w:lang w:val="en-US"/>
        </w:rPr>
        <w:t xml:space="preserve"> LS </w:t>
      </w:r>
      <w:r w:rsidRPr="00E62650">
        <w:rPr>
          <w:rFonts w:ascii="Book Antiqua" w:hAnsi="Book Antiqua" w:cs="Times New Roman"/>
          <w:color w:val="000000" w:themeColor="text1"/>
          <w:sz w:val="24"/>
          <w:szCs w:val="24"/>
          <w:lang w:val="en-US"/>
        </w:rPr>
        <w:t>×</w:t>
      </w:r>
      <w:r w:rsidRPr="00E62650">
        <w:rPr>
          <w:rFonts w:ascii="Book Antiqua" w:hAnsi="Book Antiqua" w:cs="Times New Roman"/>
          <w:color w:val="000000" w:themeColor="text1"/>
          <w:sz w:val="24"/>
          <w:szCs w:val="24"/>
          <w:lang w:val="en-US" w:eastAsia="zh-CN"/>
        </w:rPr>
        <w:t xml:space="preserve"> </w:t>
      </w:r>
      <w:r w:rsidRPr="00E62650">
        <w:rPr>
          <w:rFonts w:ascii="Book Antiqua" w:hAnsi="Book Antiqua" w:cs="Times"/>
          <w:color w:val="000000" w:themeColor="text1"/>
          <w:sz w:val="24"/>
          <w:szCs w:val="24"/>
          <w:lang w:val="en-US"/>
        </w:rPr>
        <w:t>platelet count</w:t>
      </w:r>
      <w:bookmarkStart w:id="264" w:name="_Ref257556162"/>
      <w:bookmarkStart w:id="265" w:name="_Ref261536528"/>
      <w:proofErr w:type="gramStart"/>
      <w:r w:rsidRPr="00E62650">
        <w:rPr>
          <w:rFonts w:ascii="Book Antiqua" w:hAnsi="Book Antiqua" w:cs="Times"/>
          <w:color w:val="000000" w:themeColor="text1"/>
          <w:sz w:val="24"/>
          <w:szCs w:val="24"/>
          <w:lang w:val="en-US" w:eastAsia="zh-CN"/>
        </w:rPr>
        <w:t>)</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59]</w:t>
      </w:r>
      <w:bookmarkEnd w:id="264"/>
      <w:bookmarkEnd w:id="265"/>
      <w:r w:rsidRPr="00E62650">
        <w:rPr>
          <w:rFonts w:ascii="Book Antiqua" w:hAnsi="Book Antiqua"/>
          <w:color w:val="000000" w:themeColor="text1"/>
          <w:sz w:val="24"/>
          <w:szCs w:val="24"/>
        </w:rPr>
        <w:t xml:space="preserve">. In a population of 172 </w:t>
      </w:r>
      <w:proofErr w:type="spellStart"/>
      <w:r w:rsidRPr="00E62650">
        <w:rPr>
          <w:rFonts w:ascii="Book Antiqua" w:hAnsi="Book Antiqua"/>
          <w:color w:val="000000" w:themeColor="text1"/>
          <w:sz w:val="24"/>
          <w:szCs w:val="24"/>
        </w:rPr>
        <w:t>cirrhotics</w:t>
      </w:r>
      <w:proofErr w:type="spellEnd"/>
      <w:r w:rsidRPr="00E62650">
        <w:rPr>
          <w:rFonts w:ascii="Book Antiqua" w:hAnsi="Book Antiqua"/>
          <w:color w:val="000000" w:themeColor="text1"/>
          <w:sz w:val="24"/>
          <w:szCs w:val="24"/>
        </w:rPr>
        <w:t xml:space="preserve"> (in which the prevalence of EV was 31.6% and of LEV of 11.9%) EVRS - for a value </w:t>
      </w:r>
      <w:r w:rsidR="00EB1C96" w:rsidRPr="00E62650">
        <w:rPr>
          <w:rFonts w:ascii="Book Antiqua" w:hAnsi="Book Antiqua"/>
          <w:color w:val="000000" w:themeColor="text1"/>
          <w:sz w:val="24"/>
          <w:szCs w:val="24"/>
        </w:rPr>
        <w:t>≥</w:t>
      </w:r>
      <w:r w:rsidRPr="00E62650">
        <w:rPr>
          <w:rFonts w:ascii="Book Antiqua" w:hAnsi="Book Antiqua"/>
          <w:color w:val="000000" w:themeColor="text1"/>
          <w:sz w:val="24"/>
          <w:szCs w:val="24"/>
        </w:rPr>
        <w:t xml:space="preserve"> 0.20, predicted the presence of EV with good accuracy, both in the training set (AUROC: 0.9, Se: 70.3%, Sp: 76.5%) and the validation one (75% correctly classified).</w:t>
      </w:r>
    </w:p>
    <w:p w:rsidR="00CD02B3" w:rsidRPr="00E62650" w:rsidRDefault="00BB6714">
      <w:pPr>
        <w:snapToGrid w:val="0"/>
        <w:spacing w:line="360" w:lineRule="auto"/>
        <w:ind w:firstLineChars="100" w:firstLine="240"/>
        <w:rPr>
          <w:rFonts w:ascii="Book Antiqua" w:hAnsi="Book Antiqua"/>
          <w:color w:val="000000" w:themeColor="text1"/>
          <w:sz w:val="24"/>
          <w:szCs w:val="24"/>
        </w:rPr>
      </w:pPr>
      <w:r w:rsidRPr="00E62650">
        <w:rPr>
          <w:rFonts w:ascii="Book Antiqua" w:hAnsi="Book Antiqua"/>
          <w:color w:val="000000" w:themeColor="text1"/>
          <w:sz w:val="24"/>
          <w:szCs w:val="24"/>
        </w:rPr>
        <w:t xml:space="preserve">Similarly, the same group calculated a PH risk score, by combining the same variables, according to the following formula: -5.953 + 0.188 </w:t>
      </w:r>
      <w:r w:rsidRPr="00E62650">
        <w:rPr>
          <w:rFonts w:ascii="Book Antiqua" w:hAnsi="Book Antiqua" w:cs="Times New Roman"/>
          <w:color w:val="000000" w:themeColor="text1"/>
          <w:sz w:val="24"/>
          <w:szCs w:val="24"/>
        </w:rPr>
        <w:t>×</w:t>
      </w:r>
      <w:r w:rsidRPr="00E62650">
        <w:rPr>
          <w:rFonts w:ascii="Book Antiqua" w:hAnsi="Book Antiqua"/>
          <w:color w:val="000000" w:themeColor="text1"/>
          <w:sz w:val="24"/>
          <w:szCs w:val="24"/>
        </w:rPr>
        <w:t xml:space="preserve"> LS +</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1.58 3</w:t>
      </w:r>
      <w:r w:rsidRPr="00E62650">
        <w:rPr>
          <w:rFonts w:ascii="Book Antiqua" w:hAnsi="Book Antiqua"/>
          <w:color w:val="000000" w:themeColor="text1"/>
          <w:sz w:val="24"/>
          <w:szCs w:val="24"/>
          <w:lang w:eastAsia="zh-CN"/>
        </w:rPr>
        <w:t xml:space="preserve"> </w:t>
      </w:r>
      <w:r w:rsidRPr="00E62650">
        <w:rPr>
          <w:rFonts w:ascii="Book Antiqua" w:hAnsi="Book Antiqua" w:cs="Times New Roman"/>
          <w:color w:val="000000" w:themeColor="text1"/>
          <w:sz w:val="24"/>
          <w:szCs w:val="24"/>
        </w:rPr>
        <w:t>×</w:t>
      </w:r>
      <w:r w:rsidRPr="00E62650">
        <w:rPr>
          <w:rFonts w:ascii="Book Antiqua" w:hAnsi="Book Antiqua"/>
          <w:color w:val="000000" w:themeColor="text1"/>
          <w:sz w:val="24"/>
          <w:szCs w:val="24"/>
        </w:rPr>
        <w:t xml:space="preserve"> sex (1: male; 0: female) + 26.705 </w:t>
      </w:r>
      <w:r w:rsidRPr="00E62650">
        <w:rPr>
          <w:rFonts w:ascii="Book Antiqua" w:hAnsi="Book Antiqua" w:cs="Times New Roman"/>
          <w:color w:val="000000" w:themeColor="text1"/>
          <w:sz w:val="24"/>
          <w:szCs w:val="24"/>
        </w:rPr>
        <w:t>×</w:t>
      </w:r>
      <w:r w:rsidRPr="00E62650">
        <w:rPr>
          <w:rFonts w:ascii="Book Antiqua" w:hAnsi="Book Antiqua"/>
          <w:color w:val="000000" w:themeColor="text1"/>
          <w:sz w:val="24"/>
          <w:szCs w:val="24"/>
        </w:rPr>
        <w:t xml:space="preserve"> spleen diameter/platelet count ratio. For a cut-off of 0.63, this approach correctly classified more than 85% of patients, with an AUROC of 0.93 in both training and validation </w:t>
      </w:r>
      <w:proofErr w:type="gramStart"/>
      <w:r w:rsidRPr="00E62650">
        <w:rPr>
          <w:rFonts w:ascii="Book Antiqua" w:hAnsi="Book Antiqua"/>
          <w:color w:val="000000" w:themeColor="text1"/>
          <w:sz w:val="24"/>
          <w:szCs w:val="24"/>
        </w:rPr>
        <w:t>cohorts</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59]</w:t>
      </w:r>
      <w:r w:rsidRPr="00E62650">
        <w:rPr>
          <w:rFonts w:ascii="Book Antiqua" w:hAnsi="Book Antiqua"/>
          <w:color w:val="000000" w:themeColor="text1"/>
          <w:sz w:val="24"/>
          <w:szCs w:val="24"/>
        </w:rPr>
        <w:t>.</w:t>
      </w:r>
    </w:p>
    <w:p w:rsidR="00D256CB" w:rsidRPr="0079710B" w:rsidRDefault="00D256CB">
      <w:pPr>
        <w:snapToGrid w:val="0"/>
        <w:spacing w:line="360" w:lineRule="auto"/>
        <w:rPr>
          <w:rFonts w:ascii="Book Antiqua" w:hAnsi="Book Antiqua" w:cs="Times"/>
          <w:color w:val="000000" w:themeColor="text1"/>
          <w:sz w:val="24"/>
          <w:szCs w:val="24"/>
          <w:lang w:val="en-US" w:eastAsia="zh-CN"/>
        </w:rPr>
      </w:pPr>
    </w:p>
    <w:p w:rsidR="00D256CB" w:rsidRPr="0079710B" w:rsidRDefault="0079710B">
      <w:pPr>
        <w:snapToGrid w:val="0"/>
        <w:spacing w:line="360" w:lineRule="auto"/>
        <w:rPr>
          <w:rFonts w:ascii="Book Antiqua" w:hAnsi="Book Antiqua"/>
          <w:b/>
          <w:color w:val="000000" w:themeColor="text1"/>
          <w:sz w:val="24"/>
          <w:szCs w:val="24"/>
          <w:lang w:eastAsia="zh-CN"/>
        </w:rPr>
      </w:pPr>
      <w:r w:rsidRPr="0079710B">
        <w:rPr>
          <w:rFonts w:ascii="Book Antiqua" w:hAnsi="Book Antiqua"/>
          <w:b/>
          <w:color w:val="000000" w:themeColor="text1"/>
          <w:sz w:val="24"/>
          <w:szCs w:val="24"/>
        </w:rPr>
        <w:t>THINKING OUTSIDE THE BOX (CHANGING SIDES TO ASSESS SPLEEN STIFFNESS)</w:t>
      </w:r>
    </w:p>
    <w:p w:rsidR="0079710B" w:rsidRPr="0079710B" w:rsidRDefault="00BB6714">
      <w:pPr>
        <w:snapToGrid w:val="0"/>
        <w:spacing w:line="360" w:lineRule="auto"/>
        <w:rPr>
          <w:rFonts w:ascii="Book Antiqua" w:hAnsi="Book Antiqua"/>
          <w:i/>
          <w:color w:val="000000" w:themeColor="text1"/>
          <w:sz w:val="24"/>
          <w:szCs w:val="24"/>
          <w:lang w:eastAsia="zh-CN"/>
        </w:rPr>
      </w:pPr>
      <w:r w:rsidRPr="0079710B">
        <w:rPr>
          <w:rFonts w:ascii="Book Antiqua" w:hAnsi="Book Antiqua"/>
          <w:b/>
          <w:i/>
          <w:color w:val="000000" w:themeColor="text1"/>
          <w:sz w:val="24"/>
          <w:szCs w:val="24"/>
        </w:rPr>
        <w:t>Proof of concept and factors for success</w:t>
      </w:r>
    </w:p>
    <w:p w:rsidR="00D256CB" w:rsidRPr="00E62650" w:rsidRDefault="00BB6714">
      <w:pPr>
        <w:snapToGrid w:val="0"/>
        <w:spacing w:line="360" w:lineRule="auto"/>
        <w:rPr>
          <w:rFonts w:ascii="Book Antiqua" w:hAnsi="Book Antiqua"/>
          <w:color w:val="000000" w:themeColor="text1"/>
          <w:sz w:val="24"/>
          <w:szCs w:val="24"/>
          <w:lang w:eastAsia="zh-CN"/>
        </w:rPr>
      </w:pPr>
      <w:r w:rsidRPr="00E62650">
        <w:rPr>
          <w:rFonts w:ascii="Book Antiqua" w:hAnsi="Book Antiqua"/>
          <w:color w:val="000000" w:themeColor="text1"/>
          <w:sz w:val="24"/>
          <w:szCs w:val="24"/>
        </w:rPr>
        <w:t xml:space="preserve">Spleen involvement in PH and LC is still matter of debate, although splenomegaly is one of most important clinical signs used for diagnosis. Splanchnic congestion and/or hyperplasia and fibrosis are discussed as </w:t>
      </w:r>
      <w:r w:rsidRPr="00E62650">
        <w:rPr>
          <w:rFonts w:ascii="Book Antiqua" w:hAnsi="Book Antiqua"/>
          <w:color w:val="000000" w:themeColor="text1"/>
          <w:sz w:val="24"/>
          <w:szCs w:val="24"/>
        </w:rPr>
        <w:lastRenderedPageBreak/>
        <w:t xml:space="preserve">generating factors for </w:t>
      </w:r>
      <w:proofErr w:type="gramStart"/>
      <w:r w:rsidRPr="00E62650">
        <w:rPr>
          <w:rFonts w:ascii="Book Antiqua" w:hAnsi="Book Antiqua"/>
          <w:color w:val="000000" w:themeColor="text1"/>
          <w:sz w:val="24"/>
          <w:szCs w:val="24"/>
        </w:rPr>
        <w:t>splenomegaly</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60]</w:t>
      </w:r>
      <w:r w:rsidRPr="00E62650">
        <w:rPr>
          <w:rFonts w:ascii="Book Antiqua" w:hAnsi="Book Antiqua"/>
          <w:color w:val="000000" w:themeColor="text1"/>
          <w:sz w:val="24"/>
          <w:szCs w:val="24"/>
        </w:rPr>
        <w:t xml:space="preserve">. Whichever the case, it is logic to presume that besides enlargement spleen also reacts by changing its density as well, a physical characteristic that became available using </w:t>
      </w:r>
      <w:proofErr w:type="spellStart"/>
      <w:r w:rsidRPr="00E62650">
        <w:rPr>
          <w:rFonts w:ascii="Book Antiqua" w:hAnsi="Book Antiqua"/>
          <w:color w:val="000000" w:themeColor="text1"/>
          <w:sz w:val="24"/>
          <w:szCs w:val="24"/>
        </w:rPr>
        <w:t>elastography</w:t>
      </w:r>
      <w:proofErr w:type="spellEnd"/>
      <w:r w:rsidRPr="00E62650">
        <w:rPr>
          <w:rFonts w:ascii="Book Antiqua" w:hAnsi="Book Antiqua"/>
          <w:color w:val="000000" w:themeColor="text1"/>
          <w:sz w:val="24"/>
          <w:szCs w:val="24"/>
        </w:rPr>
        <w:t xml:space="preserve">. First data about spleen stiffness (SS) measurement came from MRI studies, which showed in 35 patients with varying degrees of chronic liver disease and 12 healthy volunteers - using an </w:t>
      </w:r>
      <w:proofErr w:type="spellStart"/>
      <w:r w:rsidRPr="00E62650">
        <w:rPr>
          <w:rFonts w:ascii="Book Antiqua" w:hAnsi="Book Antiqua"/>
          <w:color w:val="000000" w:themeColor="text1"/>
          <w:sz w:val="24"/>
          <w:szCs w:val="24"/>
        </w:rPr>
        <w:t>elastography</w:t>
      </w:r>
      <w:proofErr w:type="spellEnd"/>
      <w:r w:rsidRPr="00E62650">
        <w:rPr>
          <w:rFonts w:ascii="Book Antiqua" w:hAnsi="Book Antiqua"/>
          <w:color w:val="000000" w:themeColor="text1"/>
          <w:sz w:val="24"/>
          <w:szCs w:val="24"/>
        </w:rPr>
        <w:t xml:space="preserve"> protocol, a highly significant correlation between liver and spleen stiffness in patients with portal </w:t>
      </w:r>
      <w:proofErr w:type="gramStart"/>
      <w:r w:rsidRPr="00E62650">
        <w:rPr>
          <w:rFonts w:ascii="Book Antiqua" w:hAnsi="Book Antiqua"/>
          <w:color w:val="000000" w:themeColor="text1"/>
          <w:sz w:val="24"/>
          <w:szCs w:val="24"/>
        </w:rPr>
        <w:t>hypertension</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61]</w:t>
      </w:r>
      <w:r w:rsidRPr="00E62650">
        <w:rPr>
          <w:rFonts w:ascii="Book Antiqua" w:hAnsi="Book Antiqua"/>
          <w:color w:val="000000" w:themeColor="text1"/>
          <w:sz w:val="24"/>
          <w:szCs w:val="24"/>
        </w:rPr>
        <w:t xml:space="preserve">. </w:t>
      </w:r>
    </w:p>
    <w:p w:rsidR="00CD02B3" w:rsidRPr="00E62650" w:rsidRDefault="00BB6714">
      <w:pPr>
        <w:snapToGrid w:val="0"/>
        <w:spacing w:line="360" w:lineRule="auto"/>
        <w:ind w:firstLineChars="100" w:firstLine="240"/>
        <w:rPr>
          <w:rFonts w:ascii="Book Antiqua" w:hAnsi="Book Antiqua"/>
          <w:color w:val="000000" w:themeColor="text1"/>
          <w:sz w:val="24"/>
          <w:szCs w:val="24"/>
          <w:lang w:eastAsia="zh-CN"/>
        </w:rPr>
      </w:pPr>
      <w:r w:rsidRPr="00E62650">
        <w:rPr>
          <w:rFonts w:ascii="Book Antiqua" w:hAnsi="Book Antiqua"/>
          <w:color w:val="000000" w:themeColor="text1"/>
          <w:sz w:val="24"/>
          <w:szCs w:val="24"/>
        </w:rPr>
        <w:t xml:space="preserve">Our group was the first to use SS measurement (SSM) by transient </w:t>
      </w:r>
      <w:proofErr w:type="spellStart"/>
      <w:r w:rsidRPr="00E62650">
        <w:rPr>
          <w:rFonts w:ascii="Book Antiqua" w:hAnsi="Book Antiqua"/>
          <w:color w:val="000000" w:themeColor="text1"/>
          <w:sz w:val="24"/>
          <w:szCs w:val="24"/>
        </w:rPr>
        <w:t>elastography</w:t>
      </w:r>
      <w:proofErr w:type="spellEnd"/>
      <w:r w:rsidRPr="00E62650">
        <w:rPr>
          <w:rFonts w:ascii="Book Antiqua" w:hAnsi="Book Antiqua"/>
          <w:color w:val="000000" w:themeColor="text1"/>
          <w:sz w:val="24"/>
          <w:szCs w:val="24"/>
        </w:rPr>
        <w:t xml:space="preserve"> showing that values are higher as the liver disease is more </w:t>
      </w:r>
      <w:proofErr w:type="gramStart"/>
      <w:r w:rsidRPr="00E62650">
        <w:rPr>
          <w:rFonts w:ascii="Book Antiqua" w:hAnsi="Book Antiqua"/>
          <w:color w:val="000000" w:themeColor="text1"/>
          <w:sz w:val="24"/>
          <w:szCs w:val="24"/>
        </w:rPr>
        <w:t>advanced</w:t>
      </w:r>
      <w:bookmarkStart w:id="266" w:name="_Ref261539930"/>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62]</w:t>
      </w:r>
      <w:bookmarkEnd w:id="266"/>
      <w:r w:rsidRPr="00E62650">
        <w:rPr>
          <w:rFonts w:ascii="Book Antiqua" w:hAnsi="Book Antiqua"/>
          <w:color w:val="000000" w:themeColor="text1"/>
          <w:sz w:val="24"/>
          <w:szCs w:val="24"/>
        </w:rPr>
        <w:t xml:space="preserve">. In our cohort of 191 patients (of which 137 </w:t>
      </w:r>
      <w:proofErr w:type="spellStart"/>
      <w:r w:rsidRPr="00E62650">
        <w:rPr>
          <w:rFonts w:ascii="Book Antiqua" w:hAnsi="Book Antiqua"/>
          <w:color w:val="000000" w:themeColor="text1"/>
          <w:sz w:val="24"/>
          <w:szCs w:val="24"/>
        </w:rPr>
        <w:t>cirrhotics</w:t>
      </w:r>
      <w:proofErr w:type="spellEnd"/>
      <w:r w:rsidRPr="00E62650">
        <w:rPr>
          <w:rFonts w:ascii="Book Antiqua" w:hAnsi="Book Antiqua"/>
          <w:color w:val="000000" w:themeColor="text1"/>
          <w:sz w:val="24"/>
          <w:szCs w:val="24"/>
        </w:rPr>
        <w:t>, 59% with EV and 44% with LEV) SS correlated well with LS, the association being higher (</w:t>
      </w:r>
      <w:r w:rsidRPr="00E62650">
        <w:rPr>
          <w:rFonts w:ascii="Book Antiqua" w:hAnsi="Book Antiqua"/>
          <w:i/>
          <w:color w:val="000000" w:themeColor="text1"/>
          <w:sz w:val="24"/>
          <w:szCs w:val="24"/>
        </w:rPr>
        <w:t>r</w:t>
      </w:r>
      <w:r w:rsidRPr="00E62650">
        <w:rPr>
          <w:rFonts w:ascii="Book Antiqua" w:hAnsi="Book Antiqua"/>
          <w:color w:val="000000" w:themeColor="text1"/>
          <w:sz w:val="24"/>
          <w:szCs w:val="24"/>
        </w:rPr>
        <w:t xml:space="preserve"> = 0.587) in patients with varices. We also managed to assess the factors related with SSM failure, which were elements associated with spleen size. Another report found that spleen transversal diameter &gt;</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 xml:space="preserve">4 cm is associated with SS </w:t>
      </w:r>
      <w:proofErr w:type="gramStart"/>
      <w:r w:rsidRPr="00E62650">
        <w:rPr>
          <w:rFonts w:ascii="Book Antiqua" w:hAnsi="Book Antiqua"/>
          <w:color w:val="000000" w:themeColor="text1"/>
          <w:sz w:val="24"/>
          <w:szCs w:val="24"/>
        </w:rPr>
        <w:t>measurement</w:t>
      </w:r>
      <w:bookmarkStart w:id="267" w:name="_Ref261594652"/>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63]</w:t>
      </w:r>
      <w:bookmarkEnd w:id="267"/>
      <w:r w:rsidRPr="00E62650">
        <w:rPr>
          <w:rFonts w:ascii="Book Antiqua" w:hAnsi="Book Antiqua"/>
          <w:color w:val="000000" w:themeColor="text1"/>
          <w:sz w:val="24"/>
          <w:szCs w:val="24"/>
          <w:lang w:eastAsia="zh-CN"/>
        </w:rPr>
        <w:t>.</w:t>
      </w:r>
    </w:p>
    <w:p w:rsidR="00CD02B3" w:rsidRPr="00E62650" w:rsidRDefault="00CD02B3">
      <w:pPr>
        <w:snapToGrid w:val="0"/>
        <w:spacing w:line="360" w:lineRule="auto"/>
        <w:ind w:firstLineChars="100" w:firstLine="240"/>
        <w:rPr>
          <w:rFonts w:ascii="Book Antiqua" w:eastAsia="宋体" w:hAnsi="Book Antiqua"/>
          <w:color w:val="000000" w:themeColor="text1"/>
          <w:sz w:val="24"/>
          <w:szCs w:val="24"/>
          <w:lang w:eastAsia="zh-CN"/>
        </w:rPr>
      </w:pPr>
    </w:p>
    <w:p w:rsidR="0079710B" w:rsidRPr="0079710B" w:rsidRDefault="00BB6714">
      <w:pPr>
        <w:snapToGrid w:val="0"/>
        <w:spacing w:line="360" w:lineRule="auto"/>
        <w:rPr>
          <w:rFonts w:ascii="Book Antiqua" w:hAnsi="Book Antiqua"/>
          <w:b/>
          <w:i/>
          <w:color w:val="000000" w:themeColor="text1"/>
          <w:sz w:val="24"/>
          <w:szCs w:val="24"/>
          <w:lang w:eastAsia="zh-CN"/>
        </w:rPr>
      </w:pPr>
      <w:r w:rsidRPr="0079710B">
        <w:rPr>
          <w:rFonts w:ascii="Book Antiqua" w:hAnsi="Book Antiqua"/>
          <w:b/>
          <w:i/>
          <w:color w:val="000000" w:themeColor="text1"/>
          <w:sz w:val="24"/>
          <w:szCs w:val="24"/>
        </w:rPr>
        <w:t>SSM for diagnostic</w:t>
      </w:r>
    </w:p>
    <w:p w:rsidR="00D256CB" w:rsidRPr="00E62650" w:rsidRDefault="00BB6714">
      <w:pPr>
        <w:snapToGrid w:val="0"/>
        <w:spacing w:line="360" w:lineRule="auto"/>
        <w:rPr>
          <w:rFonts w:ascii="Book Antiqua" w:hAnsi="Book Antiqua"/>
          <w:b/>
          <w:color w:val="000000" w:themeColor="text1"/>
          <w:sz w:val="24"/>
          <w:szCs w:val="24"/>
          <w:lang w:eastAsia="zh-CN"/>
        </w:rPr>
      </w:pPr>
      <w:r w:rsidRPr="00E62650">
        <w:rPr>
          <w:rFonts w:ascii="Book Antiqua" w:hAnsi="Book Antiqua"/>
          <w:color w:val="000000" w:themeColor="text1"/>
          <w:sz w:val="24"/>
          <w:szCs w:val="24"/>
        </w:rPr>
        <w:t xml:space="preserve">Our initial report found a higher SS value in patients with EV, as compared with those without. The best cut-off to discriminate between them was 46.4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which showed a good accuracy (AUROC = 0.781) and a high PPV (93.4%). However, we found significant interpolation and could not distinguish between EV grades (similarly with LS). Nevertheless, if LS and SS are used together (LSM &gt; 19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for high sensitivity and SSM &gt; 55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for high specificity) the diagnostic accuracy of EV increased up to 88.5</w:t>
      </w:r>
      <w:proofErr w:type="gramStart"/>
      <w:r w:rsidRPr="00E62650">
        <w:rPr>
          <w:rFonts w:ascii="Book Antiqua" w:hAnsi="Book Antiqua"/>
          <w:color w:val="000000" w:themeColor="text1"/>
          <w:sz w:val="24"/>
          <w:szCs w:val="24"/>
        </w:rPr>
        <w:t>%</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62]</w:t>
      </w:r>
      <w:r w:rsidRPr="00E62650">
        <w:rPr>
          <w:rFonts w:ascii="Book Antiqua" w:hAnsi="Book Antiqua"/>
          <w:color w:val="000000" w:themeColor="text1"/>
          <w:sz w:val="24"/>
          <w:szCs w:val="24"/>
        </w:rPr>
        <w:t>. Confirmation of these findings came from another study that found that LS and SS are independently associated with presence of varices (LS: OR 1.149</w:t>
      </w:r>
      <w:r w:rsidRPr="00E62650">
        <w:rPr>
          <w:rFonts w:ascii="Book Antiqua" w:hAnsi="Book Antiqua"/>
          <w:color w:val="000000" w:themeColor="text1"/>
          <w:sz w:val="24"/>
          <w:szCs w:val="24"/>
          <w:lang w:eastAsia="zh-CN"/>
        </w:rPr>
        <w:t>,</w:t>
      </w:r>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P</w:t>
      </w:r>
      <w:r w:rsidRPr="00E62650">
        <w:rPr>
          <w:rFonts w:ascii="Book Antiqua" w:hAnsi="Book Antiqua"/>
          <w:color w:val="000000" w:themeColor="text1"/>
          <w:sz w:val="24"/>
          <w:szCs w:val="24"/>
        </w:rPr>
        <w:t xml:space="preserve"> = 0.035; SS: OR 1.068</w:t>
      </w:r>
      <w:r w:rsidRPr="00E62650">
        <w:rPr>
          <w:rFonts w:ascii="Book Antiqua" w:hAnsi="Book Antiqua"/>
          <w:color w:val="000000" w:themeColor="text1"/>
          <w:sz w:val="24"/>
          <w:szCs w:val="24"/>
          <w:lang w:eastAsia="zh-CN"/>
        </w:rPr>
        <w:t>,</w:t>
      </w:r>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P</w:t>
      </w:r>
      <w:r w:rsidRPr="00E62650">
        <w:rPr>
          <w:rFonts w:ascii="Book Antiqua" w:hAnsi="Book Antiqua"/>
          <w:color w:val="000000" w:themeColor="text1"/>
          <w:sz w:val="24"/>
          <w:szCs w:val="24"/>
        </w:rPr>
        <w:t xml:space="preserve"> = 0.03</w:t>
      </w:r>
      <w:proofErr w:type="gramStart"/>
      <w:r w:rsidRPr="00E62650">
        <w:rPr>
          <w:rFonts w:ascii="Book Antiqua" w:hAnsi="Book Antiqua"/>
          <w:color w:val="000000" w:themeColor="text1"/>
          <w:sz w:val="24"/>
          <w:szCs w:val="24"/>
        </w:rPr>
        <w:t>)</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64]</w:t>
      </w:r>
      <w:r w:rsidRPr="00E62650">
        <w:rPr>
          <w:rFonts w:ascii="Book Antiqua" w:hAnsi="Book Antiqua"/>
          <w:color w:val="000000" w:themeColor="text1"/>
          <w:sz w:val="24"/>
          <w:szCs w:val="24"/>
          <w:lang w:eastAsia="zh-CN"/>
        </w:rPr>
        <w:t>.</w:t>
      </w:r>
      <w:r w:rsidR="00170CC7" w:rsidRPr="00E62650">
        <w:rPr>
          <w:rFonts w:ascii="Book Antiqua" w:hAnsi="Book Antiqua"/>
          <w:color w:val="000000" w:themeColor="text1"/>
          <w:sz w:val="24"/>
          <w:szCs w:val="24"/>
          <w:vertAlign w:val="superscript"/>
          <w:lang w:eastAsia="zh-CN"/>
        </w:rPr>
        <w:t xml:space="preserve"> </w:t>
      </w:r>
    </w:p>
    <w:p w:rsidR="00CD02B3" w:rsidRPr="00E62650" w:rsidRDefault="00BB6714">
      <w:pPr>
        <w:snapToGrid w:val="0"/>
        <w:spacing w:line="360" w:lineRule="auto"/>
        <w:ind w:firstLineChars="100" w:firstLine="240"/>
        <w:rPr>
          <w:rFonts w:ascii="Book Antiqua" w:hAnsi="Book Antiqua"/>
          <w:color w:val="000000" w:themeColor="text1"/>
          <w:sz w:val="24"/>
          <w:szCs w:val="24"/>
          <w:lang w:eastAsia="zh-CN"/>
        </w:rPr>
      </w:pPr>
      <w:r w:rsidRPr="00E62650">
        <w:rPr>
          <w:rFonts w:ascii="Book Antiqua" w:hAnsi="Book Antiqua"/>
          <w:color w:val="000000" w:themeColor="text1"/>
          <w:sz w:val="24"/>
          <w:szCs w:val="24"/>
        </w:rPr>
        <w:t xml:space="preserve">Evidence about SSM in cirrhotic patients were taken further by the </w:t>
      </w:r>
      <w:proofErr w:type="spellStart"/>
      <w:r w:rsidRPr="00E62650">
        <w:rPr>
          <w:rFonts w:ascii="Book Antiqua" w:hAnsi="Book Antiqua"/>
          <w:color w:val="000000" w:themeColor="text1"/>
          <w:sz w:val="24"/>
          <w:szCs w:val="24"/>
        </w:rPr>
        <w:t>Collechia</w:t>
      </w:r>
      <w:proofErr w:type="spellEnd"/>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et al</w:t>
      </w:r>
      <w:r w:rsidR="00170CC7" w:rsidRPr="00E62650">
        <w:rPr>
          <w:rFonts w:ascii="Book Antiqua" w:hAnsi="Book Antiqua"/>
          <w:color w:val="000000" w:themeColor="text1"/>
          <w:sz w:val="24"/>
          <w:szCs w:val="24"/>
          <w:vertAlign w:val="superscript"/>
          <w:lang w:eastAsia="zh-CN"/>
        </w:rPr>
        <w:t>[63]</w:t>
      </w:r>
      <w:r w:rsidRPr="00E62650">
        <w:rPr>
          <w:rFonts w:ascii="Book Antiqua" w:hAnsi="Book Antiqua"/>
          <w:color w:val="000000" w:themeColor="text1"/>
          <w:sz w:val="24"/>
          <w:szCs w:val="24"/>
        </w:rPr>
        <w:t>, that found in a cohort of 100 patients a significant correlation between SS and HVPG (</w:t>
      </w:r>
      <w:r w:rsidRPr="00E62650">
        <w:rPr>
          <w:rFonts w:ascii="Book Antiqua" w:hAnsi="Book Antiqua"/>
          <w:i/>
          <w:color w:val="000000" w:themeColor="text1"/>
          <w:sz w:val="24"/>
          <w:szCs w:val="24"/>
        </w:rPr>
        <w:t>r</w:t>
      </w:r>
      <w:r w:rsidR="00170CC7" w:rsidRPr="00E62650">
        <w:rPr>
          <w:rFonts w:ascii="Book Antiqua" w:hAnsi="Book Antiqua"/>
          <w:color w:val="000000" w:themeColor="text1"/>
          <w:sz w:val="24"/>
          <w:szCs w:val="24"/>
          <w:vertAlign w:val="superscript"/>
        </w:rPr>
        <w:t>2</w:t>
      </w:r>
      <w:r w:rsidRPr="00E62650">
        <w:rPr>
          <w:rFonts w:ascii="Book Antiqua" w:hAnsi="Book Antiqua"/>
          <w:color w:val="000000" w:themeColor="text1"/>
          <w:sz w:val="24"/>
          <w:szCs w:val="24"/>
        </w:rPr>
        <w:t xml:space="preserve"> = 0.78). In fact, the correlation was </w:t>
      </w:r>
      <w:r w:rsidRPr="00E62650">
        <w:rPr>
          <w:rFonts w:ascii="Book Antiqua" w:hAnsi="Book Antiqua"/>
          <w:color w:val="000000" w:themeColor="text1"/>
          <w:sz w:val="24"/>
          <w:szCs w:val="24"/>
        </w:rPr>
        <w:lastRenderedPageBreak/>
        <w:t>stronger than LS and HVPG (</w:t>
      </w:r>
      <w:r w:rsidRPr="00E62650">
        <w:rPr>
          <w:rFonts w:ascii="Book Antiqua" w:hAnsi="Book Antiqua"/>
          <w:i/>
          <w:color w:val="000000" w:themeColor="text1"/>
          <w:sz w:val="24"/>
          <w:szCs w:val="24"/>
        </w:rPr>
        <w:t>r</w:t>
      </w:r>
      <w:r w:rsidR="00170CC7" w:rsidRPr="00E62650">
        <w:rPr>
          <w:rFonts w:ascii="Book Antiqua" w:hAnsi="Book Antiqua"/>
          <w:color w:val="000000" w:themeColor="text1"/>
          <w:sz w:val="24"/>
          <w:szCs w:val="24"/>
          <w:vertAlign w:val="superscript"/>
        </w:rPr>
        <w:t>2</w:t>
      </w:r>
      <w:r w:rsidRPr="00E62650">
        <w:rPr>
          <w:rFonts w:ascii="Book Antiqua" w:hAnsi="Book Antiqua"/>
          <w:color w:val="000000" w:themeColor="text1"/>
          <w:sz w:val="24"/>
          <w:szCs w:val="24"/>
        </w:rPr>
        <w:t xml:space="preserve"> = 0.7). SS has a better sensitivity (for the same specificity) than LS to rule-in presence of EV and PH stages (both HVPG</w:t>
      </w:r>
      <w:r w:rsidR="00EB1C96"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&gt;</w:t>
      </w:r>
      <w:r w:rsidR="00EB1C96"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10 and HVPG &gt;</w:t>
      </w:r>
      <w:r w:rsidR="00EB1C96"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12)</w:t>
      </w:r>
      <w:r w:rsidRPr="00E62650">
        <w:rPr>
          <w:rFonts w:ascii="Book Antiqua" w:hAnsi="Book Antiqua"/>
          <w:color w:val="000000" w:themeColor="text1"/>
          <w:sz w:val="24"/>
          <w:szCs w:val="24"/>
          <w:lang w:eastAsia="zh-CN"/>
        </w:rPr>
        <w:t>.</w:t>
      </w:r>
    </w:p>
    <w:p w:rsidR="00CD02B3" w:rsidRPr="00E62650" w:rsidRDefault="00BB6714">
      <w:pPr>
        <w:snapToGrid w:val="0"/>
        <w:spacing w:line="360" w:lineRule="auto"/>
        <w:ind w:firstLineChars="100" w:firstLine="240"/>
        <w:rPr>
          <w:rFonts w:ascii="Book Antiqua" w:hAnsi="Book Antiqua"/>
          <w:color w:val="000000" w:themeColor="text1"/>
          <w:sz w:val="24"/>
          <w:szCs w:val="24"/>
          <w:lang w:eastAsia="zh-CN"/>
        </w:rPr>
      </w:pPr>
      <w:r w:rsidRPr="00E62650">
        <w:rPr>
          <w:rFonts w:ascii="Book Antiqua" w:hAnsi="Book Antiqua"/>
          <w:color w:val="000000" w:themeColor="text1"/>
          <w:sz w:val="24"/>
          <w:szCs w:val="24"/>
        </w:rPr>
        <w:t xml:space="preserve">A meta-analysis of published data about SS (measured either by transient </w:t>
      </w:r>
      <w:proofErr w:type="spellStart"/>
      <w:r w:rsidRPr="00E62650">
        <w:rPr>
          <w:rFonts w:ascii="Book Antiqua" w:hAnsi="Book Antiqua"/>
          <w:color w:val="000000" w:themeColor="text1"/>
          <w:sz w:val="24"/>
          <w:szCs w:val="24"/>
        </w:rPr>
        <w:t>elastography</w:t>
      </w:r>
      <w:proofErr w:type="spellEnd"/>
      <w:r w:rsidRPr="00E62650">
        <w:rPr>
          <w:rFonts w:ascii="Book Antiqua" w:hAnsi="Book Antiqua"/>
          <w:color w:val="000000" w:themeColor="text1"/>
          <w:sz w:val="24"/>
          <w:szCs w:val="24"/>
        </w:rPr>
        <w:t xml:space="preserve"> or by another techniques - such as acoustic radiation force imaging or real time shear-wave) found a pooled sensitivity of 0.78 for detection of any EV and of 0.81 for detection of LEV, while the pooled specificity was 0.76 and 0.65, </w:t>
      </w:r>
      <w:proofErr w:type="gramStart"/>
      <w:r w:rsidRPr="00E62650">
        <w:rPr>
          <w:rFonts w:ascii="Book Antiqua" w:hAnsi="Book Antiqua"/>
          <w:color w:val="000000" w:themeColor="text1"/>
          <w:sz w:val="24"/>
          <w:szCs w:val="24"/>
        </w:rPr>
        <w:t>respectively</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65]</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Based on these data, SS is not yet accurate enough to replace EGD for EV assessment.</w:t>
      </w:r>
    </w:p>
    <w:p w:rsidR="00CD02B3" w:rsidRPr="00E62650" w:rsidRDefault="00CD02B3">
      <w:pPr>
        <w:snapToGrid w:val="0"/>
        <w:spacing w:line="360" w:lineRule="auto"/>
        <w:ind w:firstLineChars="100" w:firstLine="240"/>
        <w:rPr>
          <w:rFonts w:ascii="Book Antiqua" w:hAnsi="Book Antiqua"/>
          <w:color w:val="000000" w:themeColor="text1"/>
          <w:sz w:val="24"/>
          <w:szCs w:val="24"/>
          <w:lang w:eastAsia="zh-CN"/>
        </w:rPr>
      </w:pPr>
    </w:p>
    <w:p w:rsidR="00D256CB" w:rsidRPr="00E62650" w:rsidRDefault="00BB6714">
      <w:pPr>
        <w:snapToGrid w:val="0"/>
        <w:spacing w:line="360" w:lineRule="auto"/>
        <w:rPr>
          <w:rFonts w:ascii="Book Antiqua" w:hAnsi="Book Antiqua"/>
          <w:b/>
          <w:color w:val="000000" w:themeColor="text1"/>
          <w:sz w:val="24"/>
          <w:szCs w:val="24"/>
        </w:rPr>
      </w:pPr>
      <w:r w:rsidRPr="00E62650">
        <w:rPr>
          <w:rFonts w:ascii="Book Antiqua" w:hAnsi="Book Antiqua"/>
          <w:b/>
          <w:i/>
          <w:color w:val="000000" w:themeColor="text1"/>
          <w:sz w:val="24"/>
          <w:szCs w:val="24"/>
        </w:rPr>
        <w:t>Better data with technique optimization</w:t>
      </w:r>
      <w:r w:rsidRPr="00E62650">
        <w:rPr>
          <w:rFonts w:ascii="Book Antiqua" w:hAnsi="Book Antiqua"/>
          <w:b/>
          <w:color w:val="000000" w:themeColor="text1"/>
          <w:sz w:val="24"/>
          <w:szCs w:val="24"/>
        </w:rPr>
        <w:t xml:space="preserve"> </w:t>
      </w:r>
    </w:p>
    <w:p w:rsidR="00D256CB" w:rsidRPr="00E62650" w:rsidRDefault="00BB6714">
      <w:pPr>
        <w:snapToGrid w:val="0"/>
        <w:spacing w:line="360" w:lineRule="auto"/>
        <w:rPr>
          <w:rFonts w:ascii="Book Antiqua" w:hAnsi="Book Antiqua"/>
          <w:color w:val="000000" w:themeColor="text1"/>
          <w:sz w:val="24"/>
          <w:szCs w:val="24"/>
        </w:rPr>
      </w:pPr>
      <w:r w:rsidRPr="00E62650">
        <w:rPr>
          <w:rFonts w:ascii="Book Antiqua" w:hAnsi="Book Antiqua"/>
          <w:color w:val="000000" w:themeColor="text1"/>
          <w:sz w:val="24"/>
          <w:szCs w:val="24"/>
        </w:rPr>
        <w:t xml:space="preserve">Since the beginning, an </w:t>
      </w:r>
      <w:r w:rsidRPr="00E62650">
        <w:rPr>
          <w:rFonts w:ascii="Book Antiqua" w:hAnsi="Book Antiqua"/>
          <w:color w:val="000000" w:themeColor="text1"/>
          <w:sz w:val="24"/>
          <w:szCs w:val="24"/>
          <w:lang w:val="en-US"/>
        </w:rPr>
        <w:t>intrinsic characteristic of the machine (</w:t>
      </w:r>
      <w:proofErr w:type="spellStart"/>
      <w:r w:rsidRPr="00E62650">
        <w:rPr>
          <w:rFonts w:ascii="Book Antiqua" w:hAnsi="Book Antiqua"/>
          <w:color w:val="000000" w:themeColor="text1"/>
          <w:sz w:val="24"/>
          <w:szCs w:val="24"/>
          <w:lang w:val="en-US"/>
        </w:rPr>
        <w:t>FibroScan</w:t>
      </w:r>
      <w:proofErr w:type="spellEnd"/>
      <w:r w:rsidRPr="00E62650">
        <w:rPr>
          <w:rFonts w:ascii="Book Antiqua" w:hAnsi="Book Antiqua"/>
          <w:color w:val="000000" w:themeColor="text1"/>
          <w:sz w:val="24"/>
          <w:szCs w:val="24"/>
          <w:lang w:val="en-US"/>
        </w:rPr>
        <w:t xml:space="preserve">) seemed to interfere with the results. Apparently spleen is stiffer than liver, and in every patient group, regardless of their </w:t>
      </w:r>
      <w:proofErr w:type="spellStart"/>
      <w:r w:rsidRPr="00E62650">
        <w:rPr>
          <w:rFonts w:ascii="Book Antiqua" w:hAnsi="Book Antiqua"/>
          <w:color w:val="000000" w:themeColor="text1"/>
          <w:sz w:val="24"/>
          <w:szCs w:val="24"/>
          <w:lang w:val="en-US"/>
        </w:rPr>
        <w:t>variceal</w:t>
      </w:r>
      <w:proofErr w:type="spellEnd"/>
      <w:r w:rsidRPr="00E62650">
        <w:rPr>
          <w:rFonts w:ascii="Book Antiqua" w:hAnsi="Book Antiqua"/>
          <w:color w:val="000000" w:themeColor="text1"/>
          <w:sz w:val="24"/>
          <w:szCs w:val="24"/>
          <w:lang w:val="en-US"/>
        </w:rPr>
        <w:t xml:space="preserve"> status or the grade of their varices, we reached the highest value measurable by the device (75 </w:t>
      </w:r>
      <w:proofErr w:type="spellStart"/>
      <w:r w:rsidRPr="00E62650">
        <w:rPr>
          <w:rFonts w:ascii="Book Antiqua" w:hAnsi="Book Antiqua"/>
          <w:color w:val="000000" w:themeColor="text1"/>
          <w:sz w:val="24"/>
          <w:szCs w:val="24"/>
          <w:lang w:val="en-US" w:eastAsia="zh-CN"/>
        </w:rPr>
        <w:t>kPa</w:t>
      </w:r>
      <w:proofErr w:type="spellEnd"/>
      <w:r w:rsidRPr="00E62650">
        <w:rPr>
          <w:rFonts w:ascii="Book Antiqua" w:hAnsi="Book Antiqua"/>
          <w:color w:val="000000" w:themeColor="text1"/>
          <w:sz w:val="24"/>
          <w:szCs w:val="24"/>
          <w:lang w:val="en-US"/>
        </w:rPr>
        <w:t xml:space="preserve">) causing serious interpolation. These lead to the hypothesis that if </w:t>
      </w:r>
      <w:proofErr w:type="spellStart"/>
      <w:r w:rsidRPr="00E62650">
        <w:rPr>
          <w:rFonts w:ascii="Book Antiqua" w:hAnsi="Book Antiqua"/>
          <w:color w:val="000000" w:themeColor="text1"/>
          <w:sz w:val="24"/>
          <w:szCs w:val="24"/>
          <w:lang w:val="en-US"/>
        </w:rPr>
        <w:t>FibroScan</w:t>
      </w:r>
      <w:proofErr w:type="spellEnd"/>
      <w:r w:rsidRPr="00E62650">
        <w:rPr>
          <w:rFonts w:ascii="Book Antiqua" w:hAnsi="Book Antiqua"/>
          <w:color w:val="000000" w:themeColor="text1"/>
          <w:sz w:val="24"/>
          <w:szCs w:val="24"/>
          <w:lang w:val="en-US"/>
        </w:rPr>
        <w:t xml:space="preserve"> could measure values beyond 75 </w:t>
      </w:r>
      <w:proofErr w:type="spellStart"/>
      <w:r w:rsidRPr="00E62650">
        <w:rPr>
          <w:rFonts w:ascii="Book Antiqua" w:hAnsi="Book Antiqua"/>
          <w:color w:val="000000" w:themeColor="text1"/>
          <w:sz w:val="24"/>
          <w:szCs w:val="24"/>
          <w:lang w:val="en-US" w:eastAsia="zh-CN"/>
        </w:rPr>
        <w:t>kPa</w:t>
      </w:r>
      <w:proofErr w:type="spellEnd"/>
      <w:r w:rsidRPr="00E62650">
        <w:rPr>
          <w:rFonts w:ascii="Book Antiqua" w:hAnsi="Book Antiqua"/>
          <w:color w:val="000000" w:themeColor="text1"/>
          <w:sz w:val="24"/>
          <w:szCs w:val="24"/>
          <w:lang w:val="en-US"/>
        </w:rPr>
        <w:t xml:space="preserve">, we would possibly obtain better </w:t>
      </w:r>
      <w:proofErr w:type="gramStart"/>
      <w:r w:rsidRPr="00E62650">
        <w:rPr>
          <w:rFonts w:ascii="Book Antiqua" w:hAnsi="Book Antiqua"/>
          <w:color w:val="000000" w:themeColor="text1"/>
          <w:sz w:val="24"/>
          <w:szCs w:val="24"/>
          <w:lang w:val="en-US"/>
        </w:rPr>
        <w:t>data</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62]</w:t>
      </w:r>
      <w:r w:rsidR="00170CC7" w:rsidRPr="00E62650">
        <w:rPr>
          <w:rFonts w:ascii="Book Antiqua" w:hAnsi="Book Antiqua"/>
          <w:color w:val="000000" w:themeColor="text1"/>
          <w:sz w:val="24"/>
          <w:szCs w:val="24"/>
          <w:vertAlign w:val="superscript"/>
          <w:lang w:val="en-US" w:eastAsia="zh-CN"/>
        </w:rPr>
        <w:t xml:space="preserve"> </w:t>
      </w:r>
      <w:r w:rsidRPr="00E62650">
        <w:rPr>
          <w:rFonts w:ascii="Book Antiqua" w:hAnsi="Book Antiqua"/>
          <w:color w:val="000000" w:themeColor="text1"/>
          <w:sz w:val="24"/>
          <w:szCs w:val="24"/>
          <w:lang w:val="en-US" w:eastAsia="zh-CN"/>
        </w:rPr>
        <w:t>.</w:t>
      </w:r>
      <w:r w:rsidR="00170CC7" w:rsidRPr="00E62650">
        <w:rPr>
          <w:rFonts w:ascii="Book Antiqua" w:hAnsi="Book Antiqua"/>
          <w:color w:val="000000" w:themeColor="text1"/>
          <w:sz w:val="24"/>
          <w:szCs w:val="24"/>
          <w:vertAlign w:val="superscript"/>
          <w:lang w:val="en-US" w:eastAsia="zh-CN"/>
        </w:rPr>
        <w:t xml:space="preserve"> </w:t>
      </w:r>
      <w:r w:rsidRPr="00E62650">
        <w:rPr>
          <w:rFonts w:ascii="Book Antiqua" w:hAnsi="Book Antiqua"/>
          <w:color w:val="000000" w:themeColor="text1"/>
          <w:sz w:val="24"/>
          <w:szCs w:val="24"/>
          <w:lang w:val="en-US"/>
        </w:rPr>
        <w:t xml:space="preserve">Indeed, the manufacturer kindly developed a </w:t>
      </w:r>
      <w:r w:rsidRPr="00E62650">
        <w:rPr>
          <w:rFonts w:ascii="Book Antiqua" w:hAnsi="Book Antiqua"/>
          <w:color w:val="000000" w:themeColor="text1"/>
          <w:sz w:val="24"/>
          <w:szCs w:val="24"/>
        </w:rPr>
        <w:t xml:space="preserve">modified calculation algorithm for SS (not commercially available) that permits estimation of stiffness values up to 150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after analysing the raw data of each </w:t>
      </w:r>
      <w:proofErr w:type="spellStart"/>
      <w:r w:rsidRPr="00E62650">
        <w:rPr>
          <w:rFonts w:ascii="Book Antiqua" w:hAnsi="Book Antiqua"/>
          <w:color w:val="000000" w:themeColor="text1"/>
          <w:sz w:val="24"/>
          <w:szCs w:val="24"/>
        </w:rPr>
        <w:t>elastogram</w:t>
      </w:r>
      <w:proofErr w:type="spellEnd"/>
      <w:r w:rsidRPr="00E62650">
        <w:rPr>
          <w:rFonts w:ascii="Book Antiqua" w:hAnsi="Book Antiqua"/>
          <w:color w:val="000000" w:themeColor="text1"/>
          <w:sz w:val="24"/>
          <w:szCs w:val="24"/>
        </w:rPr>
        <w:t xml:space="preserve">. </w:t>
      </w:r>
    </w:p>
    <w:p w:rsidR="00CD02B3" w:rsidRPr="00E62650" w:rsidRDefault="00BB6714">
      <w:pPr>
        <w:snapToGrid w:val="0"/>
        <w:spacing w:line="360" w:lineRule="auto"/>
        <w:ind w:firstLineChars="100" w:firstLine="240"/>
        <w:rPr>
          <w:rFonts w:ascii="Book Antiqua" w:hAnsi="Book Antiqua"/>
          <w:color w:val="000000" w:themeColor="text1"/>
          <w:sz w:val="24"/>
          <w:szCs w:val="24"/>
          <w:lang w:val="en-US" w:eastAsia="zh-CN"/>
        </w:rPr>
      </w:pPr>
      <w:r w:rsidRPr="00E62650">
        <w:rPr>
          <w:rFonts w:ascii="Book Antiqua" w:hAnsi="Book Antiqua"/>
          <w:color w:val="000000" w:themeColor="text1"/>
          <w:sz w:val="24"/>
          <w:szCs w:val="24"/>
        </w:rPr>
        <w:t>Using this method, we found in a cohort of 80 patients with HCV related cirrhosis that modified SS (</w:t>
      </w:r>
      <w:proofErr w:type="spellStart"/>
      <w:r w:rsidRPr="00E62650">
        <w:rPr>
          <w:rFonts w:ascii="Book Antiqua" w:hAnsi="Book Antiqua"/>
          <w:color w:val="000000" w:themeColor="text1"/>
          <w:sz w:val="24"/>
          <w:szCs w:val="24"/>
        </w:rPr>
        <w:t>mSS</w:t>
      </w:r>
      <w:proofErr w:type="spellEnd"/>
      <w:r w:rsidRPr="00E62650">
        <w:rPr>
          <w:rFonts w:ascii="Book Antiqua" w:hAnsi="Book Antiqua"/>
          <w:color w:val="000000" w:themeColor="text1"/>
          <w:sz w:val="24"/>
          <w:szCs w:val="24"/>
        </w:rPr>
        <w:t xml:space="preserve">) discriminates better between classes and has a good accuracy to predict the presence of very high risk (grade 3) varices: (AUROC: 0.903, cut-off: 75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Se: 100%, </w:t>
      </w:r>
      <w:proofErr w:type="spellStart"/>
      <w:r w:rsidRPr="00E62650">
        <w:rPr>
          <w:rFonts w:ascii="Book Antiqua" w:hAnsi="Book Antiqua"/>
          <w:color w:val="000000" w:themeColor="text1"/>
          <w:sz w:val="24"/>
          <w:szCs w:val="24"/>
        </w:rPr>
        <w:t>Sp</w:t>
      </w:r>
      <w:proofErr w:type="spellEnd"/>
      <w:r w:rsidRPr="00E62650">
        <w:rPr>
          <w:rFonts w:ascii="Book Antiqua" w:hAnsi="Book Antiqua"/>
          <w:color w:val="000000" w:themeColor="text1"/>
          <w:sz w:val="24"/>
          <w:szCs w:val="24"/>
        </w:rPr>
        <w:t>: 69.01%, PPV: 29%, NPV: 100%)</w:t>
      </w:r>
      <w:r w:rsidR="00170CC7" w:rsidRPr="00E62650">
        <w:rPr>
          <w:rFonts w:ascii="Book Antiqua" w:hAnsi="Book Antiqua"/>
          <w:color w:val="000000" w:themeColor="text1"/>
          <w:sz w:val="24"/>
          <w:szCs w:val="24"/>
          <w:vertAlign w:val="superscript"/>
          <w:lang w:eastAsia="zh-CN"/>
        </w:rPr>
        <w:t>[66]</w:t>
      </w:r>
      <w:r w:rsidRPr="00E62650">
        <w:rPr>
          <w:rFonts w:ascii="Book Antiqua" w:hAnsi="Book Antiqua"/>
          <w:color w:val="000000" w:themeColor="text1"/>
          <w:sz w:val="24"/>
          <w:szCs w:val="24"/>
        </w:rPr>
        <w:t xml:space="preserve">. These findings were further confirmed by another group which found in a cohort of 112 Child-Pugh A </w:t>
      </w:r>
      <w:proofErr w:type="spellStart"/>
      <w:r w:rsidRPr="00E62650">
        <w:rPr>
          <w:rFonts w:ascii="Book Antiqua" w:hAnsi="Book Antiqua"/>
          <w:color w:val="000000" w:themeColor="text1"/>
          <w:sz w:val="24"/>
          <w:szCs w:val="24"/>
        </w:rPr>
        <w:t>cirrhotics</w:t>
      </w:r>
      <w:proofErr w:type="spellEnd"/>
      <w:r w:rsidRPr="00E62650">
        <w:rPr>
          <w:rFonts w:ascii="Book Antiqua" w:hAnsi="Book Antiqua"/>
          <w:color w:val="000000" w:themeColor="text1"/>
          <w:sz w:val="24"/>
          <w:szCs w:val="24"/>
        </w:rPr>
        <w:t xml:space="preserve"> due to HCV an </w:t>
      </w:r>
      <w:r w:rsidRPr="00E62650">
        <w:rPr>
          <w:rFonts w:ascii="Book Antiqua" w:hAnsi="Book Antiqua"/>
          <w:color w:val="000000" w:themeColor="text1"/>
          <w:sz w:val="24"/>
          <w:szCs w:val="24"/>
          <w:lang w:val="en-US"/>
        </w:rPr>
        <w:t xml:space="preserve">improved accuracy to predict LEV (AUROC: 0.82, cut-off: 54.0 </w:t>
      </w:r>
      <w:proofErr w:type="spellStart"/>
      <w:r w:rsidRPr="00E62650">
        <w:rPr>
          <w:rFonts w:ascii="Book Antiqua" w:hAnsi="Book Antiqua"/>
          <w:color w:val="000000" w:themeColor="text1"/>
          <w:sz w:val="24"/>
          <w:szCs w:val="24"/>
          <w:lang w:val="en-US" w:eastAsia="zh-CN"/>
        </w:rPr>
        <w:t>kPa</w:t>
      </w:r>
      <w:proofErr w:type="spellEnd"/>
      <w:r w:rsidRPr="00E62650">
        <w:rPr>
          <w:rFonts w:ascii="Book Antiqua" w:hAnsi="Book Antiqua"/>
          <w:color w:val="000000" w:themeColor="text1"/>
          <w:sz w:val="24"/>
          <w:szCs w:val="24"/>
          <w:lang w:val="en-US"/>
        </w:rPr>
        <w:t xml:space="preserve">, Se: 80%, </w:t>
      </w:r>
      <w:proofErr w:type="spellStart"/>
      <w:r w:rsidRPr="00E62650">
        <w:rPr>
          <w:rFonts w:ascii="Book Antiqua" w:hAnsi="Book Antiqua"/>
          <w:color w:val="000000" w:themeColor="text1"/>
          <w:sz w:val="24"/>
          <w:szCs w:val="24"/>
          <w:lang w:val="en-US"/>
        </w:rPr>
        <w:t>Sp</w:t>
      </w:r>
      <w:proofErr w:type="spellEnd"/>
      <w:r w:rsidRPr="00E62650">
        <w:rPr>
          <w:rFonts w:ascii="Book Antiqua" w:hAnsi="Book Antiqua"/>
          <w:color w:val="000000" w:themeColor="text1"/>
          <w:sz w:val="24"/>
          <w:szCs w:val="24"/>
          <w:lang w:val="en-US"/>
        </w:rPr>
        <w:t>: 70%)</w:t>
      </w:r>
      <w:r w:rsidR="00170CC7" w:rsidRPr="00E62650">
        <w:rPr>
          <w:rFonts w:ascii="Book Antiqua" w:hAnsi="Book Antiqua"/>
          <w:color w:val="000000" w:themeColor="text1"/>
          <w:sz w:val="24"/>
          <w:szCs w:val="24"/>
          <w:vertAlign w:val="superscript"/>
          <w:lang w:eastAsia="zh-CN"/>
        </w:rPr>
        <w:t>[67]</w:t>
      </w:r>
      <w:r w:rsidRPr="00E62650">
        <w:rPr>
          <w:rFonts w:ascii="Book Antiqua" w:hAnsi="Book Antiqua"/>
          <w:color w:val="000000" w:themeColor="text1"/>
          <w:sz w:val="24"/>
          <w:szCs w:val="24"/>
          <w:lang w:val="en-US"/>
        </w:rPr>
        <w:t xml:space="preserve">. In this report, </w:t>
      </w:r>
      <w:proofErr w:type="spellStart"/>
      <w:r w:rsidRPr="00E62650">
        <w:rPr>
          <w:rFonts w:ascii="Book Antiqua" w:hAnsi="Book Antiqua"/>
          <w:color w:val="000000" w:themeColor="text1"/>
          <w:sz w:val="24"/>
          <w:szCs w:val="24"/>
          <w:lang w:val="en-US"/>
        </w:rPr>
        <w:t>mSS</w:t>
      </w:r>
      <w:proofErr w:type="spellEnd"/>
      <w:r w:rsidRPr="00E62650">
        <w:rPr>
          <w:rFonts w:ascii="Book Antiqua" w:hAnsi="Book Antiqua"/>
          <w:color w:val="000000" w:themeColor="text1"/>
          <w:sz w:val="24"/>
          <w:szCs w:val="24"/>
          <w:lang w:val="en-US"/>
        </w:rPr>
        <w:t xml:space="preserve"> - unlike LS or SS, was independently associated with LEV in multivariate analysis and correctly classified 70% of patients. </w:t>
      </w:r>
    </w:p>
    <w:p w:rsidR="00CD02B3" w:rsidRPr="00E62650" w:rsidRDefault="00CD02B3">
      <w:pPr>
        <w:snapToGrid w:val="0"/>
        <w:spacing w:line="360" w:lineRule="auto"/>
        <w:ind w:firstLineChars="100" w:firstLine="240"/>
        <w:rPr>
          <w:rFonts w:ascii="Book Antiqua" w:hAnsi="Book Antiqua"/>
          <w:color w:val="000000" w:themeColor="text1"/>
          <w:sz w:val="24"/>
          <w:szCs w:val="24"/>
          <w:lang w:val="en-US" w:eastAsia="zh-CN"/>
        </w:rPr>
      </w:pPr>
    </w:p>
    <w:p w:rsidR="0079710B" w:rsidRPr="0079710B" w:rsidRDefault="00BB6714">
      <w:pPr>
        <w:snapToGrid w:val="0"/>
        <w:spacing w:line="360" w:lineRule="auto"/>
        <w:rPr>
          <w:rFonts w:ascii="Book Antiqua" w:hAnsi="Book Antiqua"/>
          <w:b/>
          <w:i/>
          <w:color w:val="000000" w:themeColor="text1"/>
          <w:sz w:val="24"/>
          <w:szCs w:val="24"/>
          <w:lang w:eastAsia="zh-CN"/>
        </w:rPr>
      </w:pPr>
      <w:r w:rsidRPr="0079710B">
        <w:rPr>
          <w:rFonts w:ascii="Book Antiqua" w:hAnsi="Book Antiqua"/>
          <w:b/>
          <w:i/>
          <w:color w:val="000000" w:themeColor="text1"/>
          <w:sz w:val="24"/>
          <w:szCs w:val="24"/>
        </w:rPr>
        <w:t>SSM for prognosis</w:t>
      </w:r>
    </w:p>
    <w:p w:rsidR="00D256CB" w:rsidRPr="00E62650" w:rsidRDefault="00BB6714">
      <w:pPr>
        <w:snapToGrid w:val="0"/>
        <w:spacing w:line="360" w:lineRule="auto"/>
        <w:rPr>
          <w:rFonts w:ascii="Book Antiqua" w:hAnsi="Book Antiqua"/>
          <w:b/>
          <w:color w:val="000000" w:themeColor="text1"/>
          <w:sz w:val="24"/>
          <w:szCs w:val="24"/>
        </w:rPr>
      </w:pPr>
      <w:r w:rsidRPr="00E62650">
        <w:rPr>
          <w:rFonts w:ascii="Book Antiqua" w:hAnsi="Book Antiqua"/>
          <w:color w:val="000000" w:themeColor="text1"/>
          <w:sz w:val="24"/>
          <w:szCs w:val="24"/>
        </w:rPr>
        <w:lastRenderedPageBreak/>
        <w:t xml:space="preserve">Very recently, </w:t>
      </w:r>
      <w:proofErr w:type="spellStart"/>
      <w:r w:rsidRPr="00E62650">
        <w:rPr>
          <w:rFonts w:ascii="Book Antiqua" w:hAnsi="Book Antiqua"/>
          <w:color w:val="000000" w:themeColor="text1"/>
          <w:sz w:val="24"/>
          <w:szCs w:val="24"/>
        </w:rPr>
        <w:t>Collechia</w:t>
      </w:r>
      <w:proofErr w:type="spellEnd"/>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 xml:space="preserve">et </w:t>
      </w:r>
      <w:proofErr w:type="gramStart"/>
      <w:r w:rsidRPr="00E62650">
        <w:rPr>
          <w:rFonts w:ascii="Book Antiqua" w:hAnsi="Book Antiqua"/>
          <w:i/>
          <w:color w:val="000000" w:themeColor="text1"/>
          <w:sz w:val="24"/>
          <w:szCs w:val="24"/>
        </w:rPr>
        <w:t>al</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68]</w:t>
      </w:r>
      <w:r w:rsidRPr="00E62650">
        <w:rPr>
          <w:rFonts w:ascii="Book Antiqua" w:hAnsi="Book Antiqua"/>
          <w:color w:val="000000" w:themeColor="text1"/>
          <w:sz w:val="24"/>
          <w:szCs w:val="24"/>
        </w:rPr>
        <w:t xml:space="preserve"> found in a cohort of 92 VHC compensated cirrhotic patients that MELD score and SS value at baseline are independently correlated with clinical decompensation and may predict liver related events during two years follow up. Indeed, the 54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cut-off value could discriminate between patients </w:t>
      </w:r>
      <w:r w:rsidRPr="00E62650">
        <w:rPr>
          <w:rFonts w:ascii="Book Antiqua" w:hAnsi="Book Antiqua"/>
          <w:color w:val="000000" w:themeColor="text1"/>
          <w:sz w:val="24"/>
          <w:szCs w:val="24"/>
          <w:lang w:val="en-US"/>
        </w:rPr>
        <w:t xml:space="preserve">with low/high risk of events (NPV = 0.975). </w:t>
      </w:r>
      <w:r w:rsidRPr="00E62650">
        <w:rPr>
          <w:rFonts w:ascii="Book Antiqua" w:hAnsi="Book Antiqua"/>
          <w:color w:val="000000" w:themeColor="text1"/>
          <w:sz w:val="24"/>
          <w:szCs w:val="24"/>
        </w:rPr>
        <w:t xml:space="preserve">This finding may add a new valuable use for the method, besides the ones already demonstrated; SS may </w:t>
      </w:r>
      <w:r w:rsidRPr="00E62650">
        <w:rPr>
          <w:rFonts w:ascii="Book Antiqua" w:hAnsi="Book Antiqua"/>
          <w:color w:val="000000" w:themeColor="text1"/>
          <w:sz w:val="24"/>
          <w:szCs w:val="24"/>
          <w:lang w:val="en-US"/>
        </w:rPr>
        <w:t xml:space="preserve">play a role as a triage test allowing </w:t>
      </w:r>
      <w:proofErr w:type="gramStart"/>
      <w:r w:rsidRPr="00E62650">
        <w:rPr>
          <w:rFonts w:ascii="Book Antiqua" w:hAnsi="Book Antiqua"/>
          <w:color w:val="000000" w:themeColor="text1"/>
          <w:sz w:val="24"/>
          <w:szCs w:val="24"/>
          <w:lang w:val="en-US"/>
        </w:rPr>
        <w:t>to select</w:t>
      </w:r>
      <w:proofErr w:type="gramEnd"/>
      <w:r w:rsidRPr="00E62650">
        <w:rPr>
          <w:rFonts w:ascii="Book Antiqua" w:hAnsi="Book Antiqua"/>
          <w:color w:val="000000" w:themeColor="text1"/>
          <w:sz w:val="24"/>
          <w:szCs w:val="24"/>
          <w:lang w:val="en-US"/>
        </w:rPr>
        <w:t xml:space="preserve"> patients with low risk of decompensation.</w:t>
      </w:r>
    </w:p>
    <w:p w:rsidR="00D256CB" w:rsidRPr="00E62650" w:rsidRDefault="00D256CB">
      <w:pPr>
        <w:snapToGrid w:val="0"/>
        <w:spacing w:line="360" w:lineRule="auto"/>
        <w:rPr>
          <w:rFonts w:ascii="Book Antiqua" w:hAnsi="Book Antiqua"/>
          <w:color w:val="000000" w:themeColor="text1"/>
          <w:sz w:val="24"/>
          <w:szCs w:val="24"/>
          <w:lang w:val="en-US"/>
        </w:rPr>
      </w:pPr>
    </w:p>
    <w:p w:rsidR="00D256CB" w:rsidRPr="0079710B" w:rsidRDefault="0079710B">
      <w:pPr>
        <w:snapToGrid w:val="0"/>
        <w:spacing w:line="360" w:lineRule="auto"/>
        <w:rPr>
          <w:rFonts w:ascii="Book Antiqua" w:hAnsi="Book Antiqua"/>
          <w:b/>
          <w:color w:val="000000" w:themeColor="text1"/>
          <w:sz w:val="24"/>
          <w:szCs w:val="24"/>
        </w:rPr>
      </w:pPr>
      <w:r w:rsidRPr="0079710B">
        <w:rPr>
          <w:rFonts w:ascii="Book Antiqua" w:hAnsi="Book Antiqua"/>
          <w:b/>
          <w:color w:val="000000" w:themeColor="text1"/>
          <w:sz w:val="24"/>
          <w:szCs w:val="24"/>
        </w:rPr>
        <w:t>WHAT NEWS FROM THE LAND OF SHADOWS?</w:t>
      </w:r>
    </w:p>
    <w:p w:rsidR="00D256CB" w:rsidRPr="00E62650" w:rsidRDefault="00BB6714">
      <w:pPr>
        <w:snapToGrid w:val="0"/>
        <w:spacing w:line="360" w:lineRule="auto"/>
        <w:rPr>
          <w:rFonts w:ascii="Book Antiqua" w:hAnsi="Book Antiqua"/>
          <w:color w:val="000000" w:themeColor="text1"/>
          <w:sz w:val="24"/>
          <w:szCs w:val="24"/>
          <w:lang w:eastAsia="zh-CN"/>
        </w:rPr>
      </w:pPr>
      <w:r w:rsidRPr="00E62650">
        <w:rPr>
          <w:rFonts w:ascii="Book Antiqua" w:hAnsi="Book Antiqua"/>
          <w:color w:val="000000" w:themeColor="text1"/>
          <w:sz w:val="24"/>
          <w:szCs w:val="24"/>
        </w:rPr>
        <w:t xml:space="preserve">Ultrasonography (US) is the “almost perfect” </w:t>
      </w:r>
      <w:proofErr w:type="spellStart"/>
      <w:r w:rsidRPr="00E62650">
        <w:rPr>
          <w:rFonts w:ascii="Book Antiqua" w:hAnsi="Book Antiqua"/>
          <w:color w:val="000000" w:themeColor="text1"/>
          <w:sz w:val="24"/>
          <w:szCs w:val="24"/>
        </w:rPr>
        <w:t>noninvasive</w:t>
      </w:r>
      <w:proofErr w:type="spellEnd"/>
      <w:r w:rsidRPr="00E62650">
        <w:rPr>
          <w:rFonts w:ascii="Book Antiqua" w:hAnsi="Book Antiqua"/>
          <w:color w:val="000000" w:themeColor="text1"/>
          <w:sz w:val="24"/>
          <w:szCs w:val="24"/>
        </w:rPr>
        <w:t xml:space="preserve"> imaging tool, since it is easily available (even at bedside), non-irradiating, cheap and reproducible. It is, however, highly dependent of the technology and operator and using contrast agents increases the costs. It is widely known that US has high specificity for the diagnosis of cirrhosis, but the sensitivity is rather low. Splenomegaly and left lobe </w:t>
      </w:r>
      <w:proofErr w:type="gramStart"/>
      <w:r w:rsidRPr="00E62650">
        <w:rPr>
          <w:rFonts w:ascii="Book Antiqua" w:hAnsi="Book Antiqua"/>
          <w:color w:val="000000" w:themeColor="text1"/>
          <w:sz w:val="24"/>
          <w:szCs w:val="24"/>
        </w:rPr>
        <w:t>nodularity</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 xml:space="preserve">69] </w:t>
      </w:r>
      <w:r w:rsidRPr="00E62650">
        <w:rPr>
          <w:rFonts w:ascii="Book Antiqua" w:hAnsi="Book Antiqua"/>
          <w:color w:val="000000" w:themeColor="text1"/>
          <w:sz w:val="24"/>
          <w:szCs w:val="24"/>
        </w:rPr>
        <w:t xml:space="preserve">are the most reliable signs for the positive diagnosis. </w:t>
      </w:r>
    </w:p>
    <w:p w:rsidR="00CD02B3" w:rsidRPr="00E62650" w:rsidRDefault="00BB6714">
      <w:pPr>
        <w:snapToGrid w:val="0"/>
        <w:spacing w:line="360" w:lineRule="auto"/>
        <w:ind w:firstLineChars="100" w:firstLine="240"/>
        <w:rPr>
          <w:rFonts w:ascii="Book Antiqua" w:hAnsi="Book Antiqua"/>
          <w:color w:val="000000" w:themeColor="text1"/>
          <w:sz w:val="24"/>
          <w:szCs w:val="24"/>
        </w:rPr>
      </w:pPr>
      <w:r w:rsidRPr="00E62650">
        <w:rPr>
          <w:rFonts w:ascii="Book Antiqua" w:hAnsi="Book Antiqua"/>
          <w:color w:val="000000" w:themeColor="text1"/>
          <w:sz w:val="24"/>
          <w:szCs w:val="24"/>
        </w:rPr>
        <w:t xml:space="preserve">There was a great amount of expectations and hopes from Doppler US, because </w:t>
      </w:r>
      <w:proofErr w:type="gramStart"/>
      <w:r w:rsidRPr="00E62650">
        <w:rPr>
          <w:rFonts w:ascii="Book Antiqua" w:hAnsi="Book Antiqua"/>
          <w:color w:val="000000" w:themeColor="text1"/>
          <w:sz w:val="24"/>
          <w:szCs w:val="24"/>
        </w:rPr>
        <w:t>its</w:t>
      </w:r>
      <w:proofErr w:type="gramEnd"/>
      <w:r w:rsidRPr="00E62650">
        <w:rPr>
          <w:rFonts w:ascii="Book Antiqua" w:hAnsi="Book Antiqua"/>
          <w:color w:val="000000" w:themeColor="text1"/>
          <w:sz w:val="24"/>
          <w:szCs w:val="24"/>
        </w:rPr>
        <w:t xml:space="preserve"> dynamic character and ability to assess vascular flow. Initial reports found mean velocity of the portal vein, hepatic artery resistance index or splenic artery resistance index as suitable targets and further combined them into composite scores that showed better diagnostic performance. Between them, congestion index of the portal vein</w:t>
      </w:r>
      <w:r w:rsidRPr="00E62650">
        <w:rPr>
          <w:rFonts w:ascii="Book Antiqua" w:hAnsi="Book Antiqua"/>
          <w:color w:val="000000" w:themeColor="text1"/>
          <w:sz w:val="24"/>
          <w:szCs w:val="24"/>
          <w:lang w:eastAsia="zh-CN"/>
        </w:rPr>
        <w:t>:</w:t>
      </w:r>
      <w:r w:rsidRPr="00E62650">
        <w:rPr>
          <w:rFonts w:ascii="Book Antiqua" w:hAnsi="Book Antiqua"/>
          <w:color w:val="000000" w:themeColor="text1"/>
          <w:sz w:val="24"/>
          <w:szCs w:val="24"/>
        </w:rPr>
        <w:t xml:space="preserve"> portal vein cross sectional area/mean portal vein flow </w:t>
      </w:r>
      <w:proofErr w:type="gramStart"/>
      <w:r w:rsidRPr="00E62650">
        <w:rPr>
          <w:rFonts w:ascii="Book Antiqua" w:hAnsi="Book Antiqua"/>
          <w:color w:val="000000" w:themeColor="text1"/>
          <w:sz w:val="24"/>
          <w:szCs w:val="24"/>
        </w:rPr>
        <w:t>velocity</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70]</w:t>
      </w:r>
      <w:r w:rsidR="00170CC7" w:rsidRPr="00E62650">
        <w:rPr>
          <w:rFonts w:ascii="Book Antiqua" w:hAnsi="Book Antiqua"/>
          <w:b/>
          <w:color w:val="000000" w:themeColor="text1"/>
          <w:sz w:val="24"/>
          <w:szCs w:val="24"/>
          <w:vertAlign w:val="superscript"/>
          <w:lang w:eastAsia="zh-CN"/>
        </w:rPr>
        <w:t xml:space="preserve"> </w:t>
      </w:r>
      <w:r w:rsidRPr="00E62650">
        <w:rPr>
          <w:rFonts w:ascii="Book Antiqua" w:hAnsi="Book Antiqua"/>
          <w:color w:val="000000" w:themeColor="text1"/>
          <w:sz w:val="24"/>
          <w:szCs w:val="24"/>
        </w:rPr>
        <w:t>and portal hypertension index</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 xml:space="preserve">[(hepatic artery RI </w:t>
      </w:r>
      <w:r w:rsidRPr="00E62650">
        <w:rPr>
          <w:rFonts w:ascii="Book Antiqua" w:hAnsi="Book Antiqua" w:cs="Times New Roman"/>
          <w:color w:val="000000" w:themeColor="text1"/>
          <w:sz w:val="24"/>
          <w:szCs w:val="24"/>
          <w:lang w:val="en-US"/>
        </w:rPr>
        <w:t>×</w:t>
      </w:r>
      <w:r w:rsidRPr="00E62650">
        <w:rPr>
          <w:rFonts w:ascii="Book Antiqua" w:hAnsi="Book Antiqua"/>
          <w:color w:val="000000" w:themeColor="text1"/>
          <w:sz w:val="24"/>
          <w:szCs w:val="24"/>
        </w:rPr>
        <w:t xml:space="preserve"> 0.69) </w:t>
      </w:r>
      <w:r w:rsidRPr="00E62650">
        <w:rPr>
          <w:rFonts w:ascii="Book Antiqua" w:hAnsi="Book Antiqua" w:cs="Times New Roman"/>
          <w:color w:val="000000" w:themeColor="text1"/>
          <w:sz w:val="24"/>
          <w:szCs w:val="24"/>
          <w:lang w:val="en-US"/>
        </w:rPr>
        <w:t>×</w:t>
      </w:r>
      <w:r w:rsidRPr="00E62650">
        <w:rPr>
          <w:rFonts w:ascii="Book Antiqua" w:hAnsi="Book Antiqua"/>
          <w:color w:val="000000" w:themeColor="text1"/>
          <w:sz w:val="24"/>
          <w:szCs w:val="24"/>
        </w:rPr>
        <w:t xml:space="preserve"> (splenic artery RI </w:t>
      </w:r>
      <w:r w:rsidRPr="00E62650">
        <w:rPr>
          <w:rFonts w:ascii="Book Antiqua" w:hAnsi="Book Antiqua" w:cs="Times New Roman"/>
          <w:color w:val="000000" w:themeColor="text1"/>
          <w:sz w:val="24"/>
          <w:szCs w:val="24"/>
          <w:lang w:val="en-US"/>
        </w:rPr>
        <w:t>×</w:t>
      </w:r>
      <w:r w:rsidRPr="00E62650">
        <w:rPr>
          <w:rFonts w:ascii="Book Antiqua" w:hAnsi="Book Antiqua"/>
          <w:color w:val="000000" w:themeColor="text1"/>
          <w:sz w:val="24"/>
          <w:szCs w:val="24"/>
        </w:rPr>
        <w:t xml:space="preserve"> 0.87)]/portal vein mean velocity</w:t>
      </w:r>
      <w:r w:rsidR="00170CC7" w:rsidRPr="00E62650">
        <w:rPr>
          <w:rFonts w:ascii="Book Antiqua" w:hAnsi="Book Antiqua"/>
          <w:color w:val="000000" w:themeColor="text1"/>
          <w:sz w:val="24"/>
          <w:szCs w:val="24"/>
          <w:vertAlign w:val="superscript"/>
          <w:lang w:eastAsia="zh-CN"/>
        </w:rPr>
        <w:t xml:space="preserve">[71] </w:t>
      </w:r>
      <w:r w:rsidRPr="00E62650">
        <w:rPr>
          <w:rFonts w:ascii="Book Antiqua" w:hAnsi="Book Antiqua"/>
          <w:color w:val="000000" w:themeColor="text1"/>
          <w:sz w:val="24"/>
          <w:szCs w:val="24"/>
        </w:rPr>
        <w:t>appear to be the most reliable, the latter having for a value</w:t>
      </w:r>
      <w:r w:rsidR="0057315B" w:rsidRPr="00E62650">
        <w:rPr>
          <w:rFonts w:ascii="Book Antiqua" w:hAnsi="Book Antiqua"/>
          <w:color w:val="000000" w:themeColor="text1"/>
          <w:sz w:val="24"/>
          <w:szCs w:val="24"/>
        </w:rPr>
        <w:t xml:space="preserve"> </w:t>
      </w:r>
      <w:r w:rsidRPr="00E62650">
        <w:rPr>
          <w:rFonts w:ascii="Book Antiqua" w:hAnsi="Book Antiqua"/>
          <w:color w:val="000000" w:themeColor="text1"/>
          <w:sz w:val="24"/>
          <w:szCs w:val="24"/>
        </w:rPr>
        <w:t xml:space="preserve">&lt; 1 m/s-1 100% sensitivity and 88.6% specificity to detect PH patients from healthy controls. </w:t>
      </w:r>
    </w:p>
    <w:p w:rsidR="00CD02B3" w:rsidRPr="00E62650" w:rsidRDefault="00BB6714">
      <w:pPr>
        <w:snapToGrid w:val="0"/>
        <w:spacing w:line="360" w:lineRule="auto"/>
        <w:ind w:firstLineChars="100" w:firstLine="240"/>
        <w:rPr>
          <w:rFonts w:ascii="Book Antiqua" w:hAnsi="Book Antiqua"/>
          <w:color w:val="000000" w:themeColor="text1"/>
          <w:sz w:val="24"/>
          <w:szCs w:val="24"/>
          <w:lang w:eastAsia="zh-CN"/>
        </w:rPr>
      </w:pPr>
      <w:r w:rsidRPr="00E62650">
        <w:rPr>
          <w:rFonts w:ascii="Book Antiqua" w:hAnsi="Book Antiqua"/>
          <w:color w:val="000000" w:themeColor="text1"/>
          <w:sz w:val="24"/>
          <w:szCs w:val="24"/>
        </w:rPr>
        <w:t xml:space="preserve">In the late years, contrast enhanced ultrasound (CEUS) was widely used, mainly for characterization of focal liver lesions. CEUS was used, however, for assessing diffuse liver diseases too, showing a reduction of hepatic vein </w:t>
      </w:r>
      <w:r w:rsidRPr="00E62650">
        <w:rPr>
          <w:rFonts w:ascii="Book Antiqua" w:hAnsi="Book Antiqua"/>
          <w:color w:val="000000" w:themeColor="text1"/>
          <w:sz w:val="24"/>
          <w:szCs w:val="24"/>
        </w:rPr>
        <w:lastRenderedPageBreak/>
        <w:t xml:space="preserve">arrival time and hepatic transit time in patients with cirrhosis, demonstrating the </w:t>
      </w:r>
      <w:proofErr w:type="spellStart"/>
      <w:r w:rsidRPr="00E62650">
        <w:rPr>
          <w:rFonts w:ascii="Book Antiqua" w:hAnsi="Book Antiqua"/>
          <w:color w:val="000000" w:themeColor="text1"/>
          <w:sz w:val="24"/>
          <w:szCs w:val="24"/>
        </w:rPr>
        <w:t>hyperdynamic</w:t>
      </w:r>
      <w:proofErr w:type="spellEnd"/>
      <w:r w:rsidRPr="00E62650">
        <w:rPr>
          <w:rFonts w:ascii="Book Antiqua" w:hAnsi="Book Antiqua"/>
          <w:color w:val="000000" w:themeColor="text1"/>
          <w:sz w:val="24"/>
          <w:szCs w:val="24"/>
        </w:rPr>
        <w:t xml:space="preserve"> circulation and intrahepatic arterial-venous </w:t>
      </w:r>
      <w:proofErr w:type="gramStart"/>
      <w:r w:rsidRPr="00E62650">
        <w:rPr>
          <w:rFonts w:ascii="Book Antiqua" w:hAnsi="Book Antiqua"/>
          <w:color w:val="000000" w:themeColor="text1"/>
          <w:sz w:val="24"/>
          <w:szCs w:val="24"/>
        </w:rPr>
        <w:t>shunts</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72]</w:t>
      </w:r>
      <w:r w:rsidRPr="00E62650">
        <w:rPr>
          <w:rFonts w:ascii="Book Antiqua" w:hAnsi="Book Antiqua"/>
          <w:color w:val="000000" w:themeColor="text1"/>
          <w:sz w:val="24"/>
          <w:szCs w:val="24"/>
        </w:rPr>
        <w:t>. Only recently CEUS was used to specifically assess PH in compensated cirrhotic patients by estimating regional hepatic perfusion (RHP) as the product between microbubbles velocity and microbubbles concentration in a post-processing analysis of contrast replenishment in the selected area after microbubbles destruction</w:t>
      </w:r>
      <w:r w:rsidR="00170CC7" w:rsidRPr="00E62650">
        <w:rPr>
          <w:rFonts w:ascii="Book Antiqua" w:hAnsi="Book Antiqua"/>
          <w:color w:val="000000" w:themeColor="text1"/>
          <w:sz w:val="24"/>
          <w:szCs w:val="24"/>
          <w:vertAlign w:val="superscript"/>
          <w:lang w:eastAsia="zh-CN"/>
        </w:rPr>
        <w:t>[73]</w:t>
      </w:r>
      <w:r w:rsidRPr="00E62650">
        <w:rPr>
          <w:rFonts w:ascii="Book Antiqua" w:hAnsi="Book Antiqua"/>
          <w:color w:val="000000" w:themeColor="text1"/>
          <w:sz w:val="24"/>
          <w:szCs w:val="24"/>
        </w:rPr>
        <w:t xml:space="preserve">. RHP correlated with MELD score and ICG clearance, and most importantly, showed a tendency to correlate with portal pressure decrease after </w:t>
      </w:r>
      <w:proofErr w:type="gramStart"/>
      <w:r w:rsidRPr="00E62650">
        <w:rPr>
          <w:rFonts w:ascii="Book Antiqua" w:hAnsi="Book Antiqua"/>
          <w:i/>
          <w:color w:val="000000" w:themeColor="text1"/>
          <w:sz w:val="24"/>
          <w:szCs w:val="24"/>
        </w:rPr>
        <w:t>iv</w:t>
      </w:r>
      <w:proofErr w:type="gramEnd"/>
      <w:r w:rsidRPr="00E62650">
        <w:rPr>
          <w:rFonts w:ascii="Book Antiqua" w:hAnsi="Book Antiqua"/>
          <w:color w:val="000000" w:themeColor="text1"/>
          <w:sz w:val="24"/>
          <w:szCs w:val="24"/>
        </w:rPr>
        <w:t xml:space="preserve"> Propranolol administration (the correlation was, however, not significant</w:t>
      </w:r>
      <w:r w:rsidRPr="00E62650">
        <w:rPr>
          <w:rFonts w:ascii="Book Antiqua" w:hAnsi="Book Antiqua"/>
          <w:color w:val="000000" w:themeColor="text1"/>
          <w:sz w:val="24"/>
          <w:szCs w:val="24"/>
          <w:lang w:eastAsia="zh-CN"/>
        </w:rPr>
        <w:t xml:space="preserve">, </w:t>
      </w:r>
      <w:r w:rsidRPr="00E62650">
        <w:rPr>
          <w:rFonts w:ascii="Book Antiqua" w:hAnsi="Book Antiqua"/>
          <w:i/>
          <w:color w:val="000000" w:themeColor="text1"/>
          <w:sz w:val="24"/>
          <w:szCs w:val="24"/>
        </w:rPr>
        <w:t>P</w:t>
      </w:r>
      <w:r w:rsidRPr="00E62650">
        <w:rPr>
          <w:rFonts w:ascii="Book Antiqua" w:hAnsi="Book Antiqua"/>
          <w:color w:val="000000" w:themeColor="text1"/>
          <w:sz w:val="24"/>
          <w:szCs w:val="24"/>
        </w:rPr>
        <w:t xml:space="preserve"> = 0.08, most probably because the small sample size</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 xml:space="preserve">10 patients). </w:t>
      </w:r>
    </w:p>
    <w:p w:rsidR="00CD02B3" w:rsidRPr="00E62650" w:rsidRDefault="00CD02B3">
      <w:pPr>
        <w:snapToGrid w:val="0"/>
        <w:spacing w:line="360" w:lineRule="auto"/>
        <w:ind w:firstLineChars="100" w:firstLine="240"/>
        <w:rPr>
          <w:rFonts w:ascii="Book Antiqua" w:eastAsia="宋体" w:hAnsi="Book Antiqua"/>
          <w:color w:val="000000" w:themeColor="text1"/>
          <w:sz w:val="24"/>
          <w:szCs w:val="24"/>
          <w:lang w:eastAsia="zh-CN"/>
        </w:rPr>
      </w:pPr>
    </w:p>
    <w:p w:rsidR="00D256CB" w:rsidRPr="0079710B" w:rsidRDefault="0079710B">
      <w:pPr>
        <w:snapToGrid w:val="0"/>
        <w:spacing w:line="360" w:lineRule="auto"/>
        <w:rPr>
          <w:rFonts w:ascii="Book Antiqua" w:hAnsi="Book Antiqua"/>
          <w:b/>
          <w:color w:val="000000" w:themeColor="text1"/>
          <w:sz w:val="24"/>
          <w:szCs w:val="24"/>
        </w:rPr>
      </w:pPr>
      <w:r w:rsidRPr="0079710B">
        <w:rPr>
          <w:rFonts w:ascii="Book Antiqua" w:hAnsi="Book Antiqua"/>
          <w:b/>
          <w:color w:val="000000" w:themeColor="text1"/>
          <w:sz w:val="24"/>
          <w:szCs w:val="24"/>
        </w:rPr>
        <w:t>IS IT TIME FOR “MENAGE Á TROIS”?</w:t>
      </w:r>
      <w:r w:rsidRPr="0079710B">
        <w:rPr>
          <w:rFonts w:ascii="Book Antiqua" w:hAnsi="Book Antiqua"/>
          <w:color w:val="000000" w:themeColor="text1"/>
          <w:sz w:val="24"/>
          <w:szCs w:val="24"/>
        </w:rPr>
        <w:t xml:space="preserve"> </w:t>
      </w:r>
    </w:p>
    <w:p w:rsidR="00D256CB" w:rsidRPr="00E62650" w:rsidRDefault="00BB6714">
      <w:pPr>
        <w:snapToGrid w:val="0"/>
        <w:spacing w:line="360" w:lineRule="auto"/>
        <w:rPr>
          <w:rFonts w:ascii="Book Antiqua" w:hAnsi="Book Antiqua"/>
          <w:color w:val="000000" w:themeColor="text1"/>
          <w:sz w:val="24"/>
          <w:szCs w:val="24"/>
        </w:rPr>
      </w:pPr>
      <w:r w:rsidRPr="00E62650">
        <w:rPr>
          <w:rFonts w:ascii="Book Antiqua" w:hAnsi="Book Antiqua"/>
          <w:color w:val="000000" w:themeColor="text1"/>
          <w:sz w:val="24"/>
          <w:szCs w:val="24"/>
        </w:rPr>
        <w:t xml:space="preserve">In the quest for the best </w:t>
      </w:r>
      <w:proofErr w:type="spellStart"/>
      <w:r w:rsidRPr="00E62650">
        <w:rPr>
          <w:rFonts w:ascii="Book Antiqua" w:hAnsi="Book Antiqua"/>
          <w:color w:val="000000" w:themeColor="text1"/>
          <w:sz w:val="24"/>
          <w:szCs w:val="24"/>
        </w:rPr>
        <w:t>noninvasive</w:t>
      </w:r>
      <w:proofErr w:type="spellEnd"/>
      <w:r w:rsidRPr="00E62650">
        <w:rPr>
          <w:rFonts w:ascii="Book Antiqua" w:hAnsi="Book Antiqua"/>
          <w:color w:val="000000" w:themeColor="text1"/>
          <w:sz w:val="24"/>
          <w:szCs w:val="24"/>
        </w:rPr>
        <w:t xml:space="preserve"> approach of patients with advanced liver disease, </w:t>
      </w:r>
      <w:proofErr w:type="gramStart"/>
      <w:r w:rsidRPr="00E62650">
        <w:rPr>
          <w:rFonts w:ascii="Book Antiqua" w:hAnsi="Book Antiqua"/>
          <w:color w:val="000000" w:themeColor="text1"/>
          <w:sz w:val="24"/>
          <w:szCs w:val="24"/>
        </w:rPr>
        <w:t>combination of tests seem</w:t>
      </w:r>
      <w:proofErr w:type="gramEnd"/>
      <w:r w:rsidRPr="00E62650">
        <w:rPr>
          <w:rFonts w:ascii="Book Antiqua" w:hAnsi="Book Antiqua"/>
          <w:color w:val="000000" w:themeColor="text1"/>
          <w:sz w:val="24"/>
          <w:szCs w:val="24"/>
        </w:rPr>
        <w:t xml:space="preserve"> to be the way to go. </w:t>
      </w:r>
    </w:p>
    <w:p w:rsidR="00CD02B3" w:rsidRPr="00E62650" w:rsidRDefault="00BB6714">
      <w:pPr>
        <w:snapToGrid w:val="0"/>
        <w:spacing w:line="360" w:lineRule="auto"/>
        <w:ind w:firstLineChars="100" w:firstLine="240"/>
        <w:rPr>
          <w:rFonts w:ascii="Book Antiqua" w:hAnsi="Book Antiqua"/>
          <w:color w:val="000000" w:themeColor="text1"/>
          <w:sz w:val="24"/>
          <w:szCs w:val="24"/>
        </w:rPr>
      </w:pPr>
      <w:r w:rsidRPr="00E62650">
        <w:rPr>
          <w:rFonts w:ascii="Book Antiqua" w:hAnsi="Book Antiqua"/>
          <w:color w:val="000000" w:themeColor="text1"/>
          <w:sz w:val="24"/>
          <w:szCs w:val="24"/>
        </w:rPr>
        <w:t xml:space="preserve">Using ARFI as </w:t>
      </w:r>
      <w:proofErr w:type="spellStart"/>
      <w:r w:rsidRPr="00E62650">
        <w:rPr>
          <w:rFonts w:ascii="Book Antiqua" w:hAnsi="Book Antiqua"/>
          <w:color w:val="000000" w:themeColor="text1"/>
          <w:sz w:val="24"/>
          <w:szCs w:val="24"/>
        </w:rPr>
        <w:t>elastographic</w:t>
      </w:r>
      <w:proofErr w:type="spellEnd"/>
      <w:r w:rsidRPr="00E62650">
        <w:rPr>
          <w:rFonts w:ascii="Book Antiqua" w:hAnsi="Book Antiqua"/>
          <w:color w:val="000000" w:themeColor="text1"/>
          <w:sz w:val="24"/>
          <w:szCs w:val="24"/>
        </w:rPr>
        <w:t xml:space="preserve"> technique and regression analysis, </w:t>
      </w:r>
      <w:proofErr w:type="spellStart"/>
      <w:r w:rsidRPr="00E62650">
        <w:rPr>
          <w:rFonts w:ascii="Book Antiqua" w:hAnsi="Book Antiqua"/>
          <w:color w:val="000000" w:themeColor="text1"/>
          <w:sz w:val="24"/>
          <w:szCs w:val="24"/>
        </w:rPr>
        <w:t>Bota</w:t>
      </w:r>
      <w:proofErr w:type="spellEnd"/>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 xml:space="preserve">et </w:t>
      </w:r>
      <w:proofErr w:type="gramStart"/>
      <w:r w:rsidRPr="00E62650">
        <w:rPr>
          <w:rFonts w:ascii="Book Antiqua" w:hAnsi="Book Antiqua"/>
          <w:i/>
          <w:color w:val="000000" w:themeColor="text1"/>
          <w:sz w:val="24"/>
          <w:szCs w:val="24"/>
        </w:rPr>
        <w:t>al</w:t>
      </w:r>
      <w:r w:rsidR="00170CC7" w:rsidRPr="00E62650">
        <w:rPr>
          <w:rFonts w:ascii="Book Antiqua" w:hAnsi="Book Antiqua"/>
          <w:color w:val="000000" w:themeColor="text1"/>
          <w:sz w:val="24"/>
          <w:szCs w:val="24"/>
          <w:vertAlign w:val="superscript"/>
          <w:lang w:eastAsia="zh-CN"/>
        </w:rPr>
        <w:t>[</w:t>
      </w:r>
      <w:proofErr w:type="gramEnd"/>
      <w:r w:rsidR="00170CC7" w:rsidRPr="00E62650">
        <w:rPr>
          <w:rFonts w:ascii="Book Antiqua" w:hAnsi="Book Antiqua"/>
          <w:color w:val="000000" w:themeColor="text1"/>
          <w:sz w:val="24"/>
          <w:szCs w:val="24"/>
          <w:vertAlign w:val="superscript"/>
          <w:lang w:eastAsia="zh-CN"/>
        </w:rPr>
        <w:t>74]</w:t>
      </w:r>
      <w:r w:rsidRPr="00E62650">
        <w:rPr>
          <w:rFonts w:ascii="Book Antiqua" w:hAnsi="Book Antiqua"/>
          <w:color w:val="000000" w:themeColor="text1"/>
          <w:sz w:val="24"/>
          <w:szCs w:val="24"/>
        </w:rPr>
        <w:t xml:space="preserve"> composed a LEV prediction score: - 0.572 + 0.041 </w:t>
      </w:r>
      <w:r w:rsidRPr="00E62650">
        <w:rPr>
          <w:rFonts w:ascii="Book Antiqua" w:hAnsi="Book Antiqua" w:cs="Times New Roman"/>
          <w:color w:val="000000" w:themeColor="text1"/>
          <w:sz w:val="24"/>
          <w:szCs w:val="24"/>
        </w:rPr>
        <w:t>×</w:t>
      </w:r>
      <w:r w:rsidRPr="00E62650">
        <w:rPr>
          <w:rFonts w:ascii="Book Antiqua" w:hAnsi="Book Antiqua"/>
          <w:color w:val="000000" w:themeColor="text1"/>
          <w:sz w:val="24"/>
          <w:szCs w:val="24"/>
        </w:rPr>
        <w:t xml:space="preserve"> LS (m/s) + 0.122 </w:t>
      </w:r>
      <w:r w:rsidRPr="00E62650">
        <w:rPr>
          <w:rFonts w:ascii="Book Antiqua" w:hAnsi="Book Antiqua" w:cs="Times New Roman"/>
          <w:color w:val="000000" w:themeColor="text1"/>
          <w:sz w:val="24"/>
          <w:szCs w:val="24"/>
        </w:rPr>
        <w:t>×</w:t>
      </w:r>
      <w:r w:rsidRPr="00E62650">
        <w:rPr>
          <w:rFonts w:ascii="Book Antiqua" w:hAnsi="Book Antiqua"/>
          <w:color w:val="000000" w:themeColor="text1"/>
          <w:sz w:val="24"/>
          <w:szCs w:val="24"/>
        </w:rPr>
        <w:t xml:space="preserve"> SS (m/s) + 0.325 </w:t>
      </w:r>
      <w:r w:rsidRPr="00E62650">
        <w:rPr>
          <w:rFonts w:ascii="Book Antiqua" w:hAnsi="Book Antiqua" w:cs="Times New Roman"/>
          <w:color w:val="000000" w:themeColor="text1"/>
          <w:sz w:val="24"/>
          <w:szCs w:val="24"/>
        </w:rPr>
        <w:t>×</w:t>
      </w:r>
      <w:r w:rsidRPr="00E62650">
        <w:rPr>
          <w:rFonts w:ascii="Book Antiqua" w:hAnsi="Book Antiqua"/>
          <w:color w:val="000000" w:themeColor="text1"/>
          <w:sz w:val="24"/>
          <w:szCs w:val="24"/>
        </w:rPr>
        <w:t xml:space="preserve"> ascites (1</w:t>
      </w:r>
      <w:r w:rsidR="009333FA"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absent, 2</w:t>
      </w:r>
      <w:r w:rsidR="009333FA"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present). For a cut-off value &gt; 0.395, the performance to detect LEV was good (AUROC 0.721, for correctly classifying 69.6% of patients).</w:t>
      </w:r>
    </w:p>
    <w:p w:rsidR="00CD02B3" w:rsidRPr="00E62650" w:rsidRDefault="00BB6714">
      <w:pPr>
        <w:snapToGrid w:val="0"/>
        <w:spacing w:line="360" w:lineRule="auto"/>
        <w:ind w:firstLineChars="100" w:firstLine="240"/>
        <w:rPr>
          <w:rFonts w:ascii="Book Antiqua" w:eastAsia="宋体" w:hAnsi="Book Antiqua"/>
          <w:color w:val="000000" w:themeColor="text1"/>
          <w:sz w:val="24"/>
          <w:szCs w:val="24"/>
          <w:lang w:eastAsia="zh-CN"/>
        </w:rPr>
      </w:pPr>
      <w:r w:rsidRPr="00E62650">
        <w:rPr>
          <w:rFonts w:ascii="Book Antiqua" w:hAnsi="Book Antiqua"/>
          <w:color w:val="000000" w:themeColor="text1"/>
          <w:sz w:val="24"/>
          <w:szCs w:val="24"/>
        </w:rPr>
        <w:t xml:space="preserve">Our group also combined LS, SS and serum markers willing to enhance the accuracy of the previously proposed algorithm. Our approach proposes as a first step the use of LS and calculation of </w:t>
      </w:r>
      <w:proofErr w:type="spellStart"/>
      <w:r w:rsidRPr="00E62650">
        <w:rPr>
          <w:rFonts w:ascii="Book Antiqua" w:hAnsi="Book Antiqua"/>
          <w:color w:val="000000" w:themeColor="text1"/>
          <w:sz w:val="24"/>
          <w:szCs w:val="24"/>
        </w:rPr>
        <w:t>Lok</w:t>
      </w:r>
      <w:proofErr w:type="spellEnd"/>
      <w:r w:rsidRPr="00E62650">
        <w:rPr>
          <w:rFonts w:ascii="Book Antiqua" w:hAnsi="Book Antiqua"/>
          <w:color w:val="000000" w:themeColor="text1"/>
          <w:sz w:val="24"/>
          <w:szCs w:val="24"/>
        </w:rPr>
        <w:t xml:space="preserve"> score. If LS is</w:t>
      </w:r>
      <w:r w:rsidR="0057315B" w:rsidRPr="00E62650">
        <w:rPr>
          <w:rFonts w:ascii="Book Antiqua" w:hAnsi="Book Antiqua"/>
          <w:color w:val="000000" w:themeColor="text1"/>
          <w:sz w:val="24"/>
          <w:szCs w:val="24"/>
        </w:rPr>
        <w:t xml:space="preserve"> </w:t>
      </w:r>
      <w:r w:rsidRPr="00E62650">
        <w:rPr>
          <w:rFonts w:ascii="Book Antiqua" w:hAnsi="Book Antiqua"/>
          <w:color w:val="000000" w:themeColor="text1"/>
          <w:sz w:val="24"/>
          <w:szCs w:val="24"/>
        </w:rPr>
        <w:t xml:space="preserve">&lt; 19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and </w:t>
      </w:r>
      <w:proofErr w:type="spellStart"/>
      <w:r w:rsidRPr="00E62650">
        <w:rPr>
          <w:rFonts w:ascii="Book Antiqua" w:hAnsi="Book Antiqua"/>
          <w:color w:val="000000" w:themeColor="text1"/>
          <w:sz w:val="24"/>
          <w:szCs w:val="24"/>
        </w:rPr>
        <w:t>Lok</w:t>
      </w:r>
      <w:proofErr w:type="spellEnd"/>
      <w:r w:rsidRPr="00E62650">
        <w:rPr>
          <w:rFonts w:ascii="Book Antiqua" w:hAnsi="Book Antiqua"/>
          <w:color w:val="000000" w:themeColor="text1"/>
          <w:sz w:val="24"/>
          <w:szCs w:val="24"/>
        </w:rPr>
        <w:t xml:space="preserve"> score</w:t>
      </w:r>
      <w:r w:rsidR="0057315B"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&lt; 0.6, the risk of LEV is very low, while if LS is &gt;</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 xml:space="preserve">38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and the </w:t>
      </w:r>
      <w:proofErr w:type="spellStart"/>
      <w:r w:rsidRPr="00E62650">
        <w:rPr>
          <w:rFonts w:ascii="Book Antiqua" w:hAnsi="Book Antiqua"/>
          <w:color w:val="000000" w:themeColor="text1"/>
          <w:sz w:val="24"/>
          <w:szCs w:val="24"/>
        </w:rPr>
        <w:t>Lok</w:t>
      </w:r>
      <w:proofErr w:type="spellEnd"/>
      <w:r w:rsidRPr="00E62650">
        <w:rPr>
          <w:rFonts w:ascii="Book Antiqua" w:hAnsi="Book Antiqua"/>
          <w:color w:val="000000" w:themeColor="text1"/>
          <w:sz w:val="24"/>
          <w:szCs w:val="24"/>
        </w:rPr>
        <w:t xml:space="preserve"> score &gt;</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 xml:space="preserve">0.8 the likelihood of LEV is high. For the non-concordant cases, we added SS as discriminant second step, using 55 </w:t>
      </w:r>
      <w:proofErr w:type="spellStart"/>
      <w:r w:rsidRPr="00E62650">
        <w:rPr>
          <w:rFonts w:ascii="Book Antiqua" w:hAnsi="Book Antiqua"/>
          <w:color w:val="000000" w:themeColor="text1"/>
          <w:sz w:val="24"/>
          <w:szCs w:val="24"/>
          <w:lang w:eastAsia="zh-CN"/>
        </w:rPr>
        <w:t>kPa</w:t>
      </w:r>
      <w:proofErr w:type="spellEnd"/>
      <w:r w:rsidRPr="00E62650">
        <w:rPr>
          <w:rFonts w:ascii="Book Antiqua" w:hAnsi="Book Antiqua"/>
          <w:color w:val="000000" w:themeColor="text1"/>
          <w:sz w:val="24"/>
          <w:szCs w:val="24"/>
        </w:rPr>
        <w:t xml:space="preserve"> as cut-off value to rule in LEV. The algorithm correlated well with LEV (</w:t>
      </w:r>
      <w:r w:rsidRPr="00E62650">
        <w:rPr>
          <w:rFonts w:ascii="Book Antiqua" w:hAnsi="Book Antiqua"/>
          <w:i/>
          <w:color w:val="000000" w:themeColor="text1"/>
          <w:sz w:val="24"/>
          <w:szCs w:val="24"/>
        </w:rPr>
        <w:t>r</w:t>
      </w:r>
      <w:r w:rsidRPr="00E62650">
        <w:rPr>
          <w:rFonts w:ascii="Book Antiqua" w:hAnsi="Book Antiqua"/>
          <w:color w:val="000000" w:themeColor="text1"/>
          <w:sz w:val="24"/>
          <w:szCs w:val="24"/>
        </w:rPr>
        <w:t xml:space="preserve"> = 0.456</w:t>
      </w:r>
      <w:r w:rsidRPr="00E62650">
        <w:rPr>
          <w:rFonts w:ascii="Book Antiqua" w:hAnsi="Book Antiqua"/>
          <w:color w:val="000000" w:themeColor="text1"/>
          <w:sz w:val="24"/>
          <w:szCs w:val="24"/>
          <w:lang w:eastAsia="zh-CN"/>
        </w:rPr>
        <w:t>,</w:t>
      </w:r>
      <w:r w:rsidRPr="00E62650">
        <w:rPr>
          <w:rFonts w:ascii="Book Antiqua" w:hAnsi="Book Antiqua"/>
          <w:color w:val="000000" w:themeColor="text1"/>
          <w:sz w:val="24"/>
          <w:szCs w:val="24"/>
        </w:rPr>
        <w:t xml:space="preserve"> </w:t>
      </w:r>
      <w:r w:rsidRPr="00E62650">
        <w:rPr>
          <w:rFonts w:ascii="Book Antiqua" w:hAnsi="Book Antiqua"/>
          <w:i/>
          <w:color w:val="000000" w:themeColor="text1"/>
          <w:sz w:val="24"/>
          <w:szCs w:val="24"/>
        </w:rPr>
        <w:t>P</w:t>
      </w:r>
      <w:r w:rsidRPr="00E62650">
        <w:rPr>
          <w:rFonts w:ascii="Book Antiqua" w:hAnsi="Book Antiqua"/>
          <w:color w:val="000000" w:themeColor="text1"/>
          <w:sz w:val="24"/>
          <w:szCs w:val="24"/>
        </w:rPr>
        <w:t xml:space="preserve"> &lt; 0.0001) and correctly classified 68% of patients, with a Se of 95% and a NPV of 92</w:t>
      </w:r>
      <w:proofErr w:type="gramStart"/>
      <w:r w:rsidRPr="00E62650">
        <w:rPr>
          <w:rFonts w:ascii="Book Antiqua" w:hAnsi="Book Antiqua"/>
          <w:color w:val="000000" w:themeColor="text1"/>
          <w:sz w:val="24"/>
          <w:szCs w:val="24"/>
        </w:rPr>
        <w:t>%</w:t>
      </w:r>
      <w:r w:rsidR="00170CC7" w:rsidRPr="00E62650">
        <w:rPr>
          <w:rFonts w:ascii="Book Antiqua" w:hAnsi="Book Antiqua"/>
          <w:color w:val="000000" w:themeColor="text1"/>
          <w:sz w:val="24"/>
          <w:szCs w:val="24"/>
          <w:vertAlign w:val="superscript"/>
          <w:lang w:val="en-US" w:eastAsia="zh-CN"/>
        </w:rPr>
        <w:t>[</w:t>
      </w:r>
      <w:proofErr w:type="gramEnd"/>
      <w:r w:rsidR="00170CC7" w:rsidRPr="00E62650">
        <w:rPr>
          <w:rFonts w:ascii="Book Antiqua" w:hAnsi="Book Antiqua"/>
          <w:color w:val="000000" w:themeColor="text1"/>
          <w:sz w:val="24"/>
          <w:szCs w:val="24"/>
          <w:vertAlign w:val="superscript"/>
          <w:lang w:val="en-US" w:eastAsia="zh-CN"/>
        </w:rPr>
        <w:t>75]</w:t>
      </w:r>
      <w:r w:rsidRPr="00E62650">
        <w:rPr>
          <w:rFonts w:ascii="Book Antiqua" w:hAnsi="Book Antiqua"/>
          <w:color w:val="000000" w:themeColor="text1"/>
          <w:sz w:val="24"/>
          <w:szCs w:val="24"/>
        </w:rPr>
        <w:t>.</w:t>
      </w:r>
    </w:p>
    <w:p w:rsidR="00D256CB" w:rsidRPr="00E62650" w:rsidRDefault="00D256CB">
      <w:pPr>
        <w:snapToGrid w:val="0"/>
        <w:spacing w:line="360" w:lineRule="auto"/>
        <w:ind w:firstLine="720"/>
        <w:rPr>
          <w:rFonts w:ascii="Book Antiqua" w:hAnsi="Book Antiqua"/>
          <w:color w:val="000000" w:themeColor="text1"/>
          <w:sz w:val="24"/>
          <w:szCs w:val="24"/>
        </w:rPr>
      </w:pPr>
    </w:p>
    <w:p w:rsidR="00D256CB" w:rsidRPr="0079710B" w:rsidRDefault="0079710B">
      <w:pPr>
        <w:snapToGrid w:val="0"/>
        <w:spacing w:line="360" w:lineRule="auto"/>
        <w:rPr>
          <w:rFonts w:ascii="Book Antiqua" w:hAnsi="Book Antiqua"/>
          <w:color w:val="000000" w:themeColor="text1"/>
          <w:sz w:val="24"/>
          <w:szCs w:val="24"/>
        </w:rPr>
      </w:pPr>
      <w:r w:rsidRPr="0079710B">
        <w:rPr>
          <w:rFonts w:ascii="Book Antiqua" w:hAnsi="Book Antiqua"/>
          <w:b/>
          <w:color w:val="000000" w:themeColor="text1"/>
          <w:sz w:val="24"/>
          <w:szCs w:val="24"/>
        </w:rPr>
        <w:t>OPEN HORIZONS</w:t>
      </w:r>
    </w:p>
    <w:p w:rsidR="00D256CB" w:rsidRPr="00E62650" w:rsidRDefault="00BB6714">
      <w:pPr>
        <w:snapToGrid w:val="0"/>
        <w:spacing w:line="360" w:lineRule="auto"/>
        <w:rPr>
          <w:rFonts w:ascii="Book Antiqua" w:hAnsi="Book Antiqua"/>
          <w:bCs/>
          <w:color w:val="000000" w:themeColor="text1"/>
          <w:sz w:val="24"/>
          <w:szCs w:val="24"/>
          <w:lang w:val="en-US"/>
        </w:rPr>
      </w:pPr>
      <w:proofErr w:type="spellStart"/>
      <w:r w:rsidRPr="00E62650">
        <w:rPr>
          <w:rFonts w:ascii="Book Antiqua" w:hAnsi="Book Antiqua"/>
          <w:color w:val="000000" w:themeColor="text1"/>
          <w:sz w:val="24"/>
          <w:szCs w:val="24"/>
        </w:rPr>
        <w:lastRenderedPageBreak/>
        <w:t>Undoubtfully</w:t>
      </w:r>
      <w:proofErr w:type="spellEnd"/>
      <w:r w:rsidRPr="00E62650">
        <w:rPr>
          <w:rFonts w:ascii="Book Antiqua" w:hAnsi="Book Antiqua"/>
          <w:color w:val="000000" w:themeColor="text1"/>
          <w:sz w:val="24"/>
          <w:szCs w:val="24"/>
        </w:rPr>
        <w:t>, stiffness measurement (of liver and/or the spleen) represents a major step forward in the management of patients with advanced liver disease. From a surrogate of liver fibrosis, LS became an independent variable associated with presence of PH related complications, risk of decompensation or survival. Similarly, SS appears to be slightly better in assessment of PH complications and (L)</w:t>
      </w:r>
      <w:r w:rsidRPr="00E62650">
        <w:rPr>
          <w:rFonts w:ascii="Book Antiqua" w:hAnsi="Book Antiqua"/>
          <w:color w:val="000000" w:themeColor="text1"/>
          <w:sz w:val="24"/>
          <w:szCs w:val="24"/>
          <w:lang w:eastAsia="zh-CN"/>
        </w:rPr>
        <w:t xml:space="preserve"> </w:t>
      </w:r>
      <w:r w:rsidRPr="00E62650">
        <w:rPr>
          <w:rFonts w:ascii="Book Antiqua" w:hAnsi="Book Antiqua"/>
          <w:color w:val="000000" w:themeColor="text1"/>
          <w:sz w:val="24"/>
          <w:szCs w:val="24"/>
        </w:rPr>
        <w:t xml:space="preserve">EV in cirrhotic patients, and there is growing evidence that it also plays an important role in prognosis. Dynamic CEUS evaluation may be a valuable additional tool to assess PH changes in these patients. Combination of </w:t>
      </w:r>
      <w:proofErr w:type="spellStart"/>
      <w:r w:rsidRPr="00E62650">
        <w:rPr>
          <w:rFonts w:ascii="Book Antiqua" w:hAnsi="Book Antiqua"/>
          <w:color w:val="000000" w:themeColor="text1"/>
          <w:sz w:val="24"/>
          <w:szCs w:val="24"/>
        </w:rPr>
        <w:t>noninvasive</w:t>
      </w:r>
      <w:proofErr w:type="spellEnd"/>
      <w:r w:rsidRPr="00E62650">
        <w:rPr>
          <w:rFonts w:ascii="Book Antiqua" w:hAnsi="Book Antiqua"/>
          <w:color w:val="000000" w:themeColor="text1"/>
          <w:sz w:val="24"/>
          <w:szCs w:val="24"/>
        </w:rPr>
        <w:t xml:space="preserve"> approaches increases the diagnostic performance, but for the moment EGD and HVPG cannot be excluded from the work-up of patients with chronic liver diseases. Unfortunately, there is no </w:t>
      </w:r>
      <w:proofErr w:type="spellStart"/>
      <w:r w:rsidRPr="00E62650">
        <w:rPr>
          <w:rFonts w:ascii="Book Antiqua" w:hAnsi="Book Antiqua"/>
          <w:color w:val="000000" w:themeColor="text1"/>
          <w:sz w:val="24"/>
          <w:szCs w:val="24"/>
        </w:rPr>
        <w:t>noninvasive</w:t>
      </w:r>
      <w:proofErr w:type="spellEnd"/>
      <w:r w:rsidRPr="00E62650">
        <w:rPr>
          <w:rFonts w:ascii="Book Antiqua" w:hAnsi="Book Antiqua"/>
          <w:color w:val="000000" w:themeColor="text1"/>
          <w:sz w:val="24"/>
          <w:szCs w:val="24"/>
        </w:rPr>
        <w:t xml:space="preserve"> method that can acceptably monitor the response to therapy in these patients. There is also a </w:t>
      </w:r>
      <w:r w:rsidRPr="00E62650">
        <w:rPr>
          <w:rFonts w:ascii="Book Antiqua" w:hAnsi="Book Antiqua"/>
          <w:bCs/>
          <w:color w:val="000000" w:themeColor="text1"/>
          <w:sz w:val="24"/>
          <w:szCs w:val="24"/>
          <w:lang w:val="en-US"/>
        </w:rPr>
        <w:t xml:space="preserve">lack of data about the monitoring of disease progression using LS or other non-invasive methods. </w:t>
      </w:r>
    </w:p>
    <w:p w:rsidR="00CD02B3" w:rsidRPr="00E62650" w:rsidRDefault="00BB6714">
      <w:pPr>
        <w:snapToGrid w:val="0"/>
        <w:spacing w:line="360" w:lineRule="auto"/>
        <w:ind w:firstLineChars="100" w:firstLine="240"/>
        <w:rPr>
          <w:rFonts w:ascii="Book Antiqua" w:hAnsi="Book Antiqua"/>
          <w:color w:val="000000" w:themeColor="text1"/>
          <w:sz w:val="24"/>
          <w:szCs w:val="24"/>
          <w:lang w:val="en-US"/>
        </w:rPr>
      </w:pPr>
      <w:r w:rsidRPr="00E62650">
        <w:rPr>
          <w:rFonts w:ascii="Book Antiqua" w:hAnsi="Book Antiqua"/>
          <w:color w:val="000000" w:themeColor="text1"/>
          <w:sz w:val="24"/>
          <w:szCs w:val="24"/>
        </w:rPr>
        <w:t xml:space="preserve">Hence, this field is far to be closed, </w:t>
      </w:r>
      <w:r w:rsidRPr="00E62650">
        <w:rPr>
          <w:rFonts w:ascii="Book Antiqua" w:hAnsi="Book Antiqua"/>
          <w:bCs/>
          <w:color w:val="000000" w:themeColor="text1"/>
          <w:sz w:val="24"/>
          <w:szCs w:val="24"/>
          <w:lang w:val="en-US"/>
        </w:rPr>
        <w:t xml:space="preserve">deserving more attention. </w:t>
      </w:r>
      <w:r w:rsidRPr="00E62650">
        <w:rPr>
          <w:rFonts w:ascii="Book Antiqua" w:hAnsi="Book Antiqua"/>
          <w:color w:val="000000" w:themeColor="text1"/>
          <w:sz w:val="24"/>
          <w:szCs w:val="24"/>
        </w:rPr>
        <w:t xml:space="preserve">There is still place for </w:t>
      </w:r>
      <w:r w:rsidRPr="00E62650">
        <w:rPr>
          <w:rFonts w:ascii="Book Antiqua" w:hAnsi="Book Antiqua"/>
          <w:bCs/>
          <w:color w:val="000000" w:themeColor="text1"/>
          <w:sz w:val="24"/>
          <w:szCs w:val="24"/>
          <w:lang w:val="en-US"/>
        </w:rPr>
        <w:t>more carefully designed studies</w:t>
      </w:r>
      <w:r w:rsidRPr="00E62650">
        <w:rPr>
          <w:rFonts w:ascii="Book Antiqua" w:hAnsi="Book Antiqua"/>
          <w:color w:val="000000" w:themeColor="text1"/>
          <w:sz w:val="24"/>
          <w:szCs w:val="24"/>
        </w:rPr>
        <w:t xml:space="preserve"> to find new, innovative and reliable approaches</w:t>
      </w:r>
      <w:r w:rsidRPr="00E62650">
        <w:rPr>
          <w:rFonts w:ascii="Book Antiqua" w:hAnsi="Book Antiqua"/>
          <w:bCs/>
          <w:color w:val="000000" w:themeColor="text1"/>
          <w:sz w:val="24"/>
          <w:szCs w:val="24"/>
          <w:lang w:val="en-US"/>
        </w:rPr>
        <w:t>.</w:t>
      </w:r>
    </w:p>
    <w:p w:rsidR="00D256CB" w:rsidRPr="00E62650" w:rsidRDefault="00D256CB">
      <w:pPr>
        <w:snapToGrid w:val="0"/>
        <w:spacing w:line="360" w:lineRule="auto"/>
        <w:rPr>
          <w:rFonts w:ascii="Book Antiqua" w:hAnsi="Book Antiqua"/>
          <w:color w:val="000000" w:themeColor="text1"/>
          <w:sz w:val="24"/>
          <w:szCs w:val="24"/>
        </w:rPr>
      </w:pPr>
    </w:p>
    <w:p w:rsidR="006149E2" w:rsidRPr="00E62650" w:rsidRDefault="00BB6714">
      <w:pPr>
        <w:snapToGrid w:val="0"/>
        <w:spacing w:line="360" w:lineRule="auto"/>
        <w:rPr>
          <w:rFonts w:ascii="Book Antiqua" w:hAnsi="Book Antiqua"/>
          <w:b/>
          <w:color w:val="000000"/>
          <w:sz w:val="24"/>
          <w:szCs w:val="24"/>
          <w:lang w:val="it-IT" w:eastAsia="zh-CN"/>
        </w:rPr>
      </w:pPr>
      <w:r w:rsidRPr="00E62650">
        <w:rPr>
          <w:rFonts w:ascii="Book Antiqua" w:hAnsi="Book Antiqua"/>
          <w:b/>
          <w:color w:val="000000"/>
          <w:sz w:val="24"/>
          <w:szCs w:val="24"/>
          <w:lang w:val="it-IT"/>
        </w:rPr>
        <w:t>REFERENCES</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1 </w:t>
      </w:r>
      <w:r w:rsidRPr="00E62650">
        <w:rPr>
          <w:rFonts w:ascii="Book Antiqua" w:eastAsia="宋体" w:hAnsi="Book Antiqua" w:cs="宋体"/>
          <w:b/>
          <w:bCs/>
          <w:color w:val="000000"/>
          <w:sz w:val="24"/>
          <w:szCs w:val="24"/>
          <w:lang w:val="en-US" w:eastAsia="zh-CN"/>
        </w:rPr>
        <w:t>Bosch J</w:t>
      </w:r>
      <w:r w:rsidRPr="00E62650">
        <w:rPr>
          <w:rFonts w:ascii="Book Antiqua" w:eastAsia="宋体" w:hAnsi="Book Antiqua" w:cs="宋体"/>
          <w:color w:val="000000"/>
          <w:sz w:val="24"/>
          <w:szCs w:val="24"/>
          <w:lang w:val="en-US" w:eastAsia="zh-CN"/>
        </w:rPr>
        <w:t>, Garcia-</w:t>
      </w:r>
      <w:proofErr w:type="spellStart"/>
      <w:r w:rsidRPr="00E62650">
        <w:rPr>
          <w:rFonts w:ascii="Book Antiqua" w:eastAsia="宋体" w:hAnsi="Book Antiqua" w:cs="宋体"/>
          <w:color w:val="000000"/>
          <w:sz w:val="24"/>
          <w:szCs w:val="24"/>
          <w:lang w:val="en-US" w:eastAsia="zh-CN"/>
        </w:rPr>
        <w:t>Pagán</w:t>
      </w:r>
      <w:proofErr w:type="spellEnd"/>
      <w:r w:rsidRPr="00E62650">
        <w:rPr>
          <w:rFonts w:ascii="Book Antiqua" w:eastAsia="宋体" w:hAnsi="Book Antiqua" w:cs="宋体"/>
          <w:color w:val="000000"/>
          <w:sz w:val="24"/>
          <w:szCs w:val="24"/>
          <w:lang w:val="en-US" w:eastAsia="zh-CN"/>
        </w:rPr>
        <w:t xml:space="preserve"> JC, </w:t>
      </w:r>
      <w:proofErr w:type="spellStart"/>
      <w:r w:rsidRPr="00E62650">
        <w:rPr>
          <w:rFonts w:ascii="Book Antiqua" w:eastAsia="宋体" w:hAnsi="Book Antiqua" w:cs="宋体"/>
          <w:color w:val="000000"/>
          <w:sz w:val="24"/>
          <w:szCs w:val="24"/>
          <w:lang w:val="en-US" w:eastAsia="zh-CN"/>
        </w:rPr>
        <w:t>Berzigotti</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Abraldes</w:t>
      </w:r>
      <w:proofErr w:type="spellEnd"/>
      <w:r w:rsidRPr="00E62650">
        <w:rPr>
          <w:rFonts w:ascii="Book Antiqua" w:eastAsia="宋体" w:hAnsi="Book Antiqua" w:cs="宋体"/>
          <w:color w:val="000000"/>
          <w:sz w:val="24"/>
          <w:szCs w:val="24"/>
          <w:lang w:val="en-US" w:eastAsia="zh-CN"/>
        </w:rPr>
        <w:t xml:space="preserve"> JG. </w:t>
      </w:r>
      <w:proofErr w:type="gramStart"/>
      <w:r w:rsidRPr="00E62650">
        <w:rPr>
          <w:rFonts w:ascii="Book Antiqua" w:eastAsia="宋体" w:hAnsi="Book Antiqua" w:cs="宋体"/>
          <w:color w:val="000000"/>
          <w:sz w:val="24"/>
          <w:szCs w:val="24"/>
          <w:lang w:val="en-US" w:eastAsia="zh-CN"/>
        </w:rPr>
        <w:t>Measurement of portal pressure and its role in the management of chronic liver disease.</w:t>
      </w:r>
      <w:proofErr w:type="gramEnd"/>
      <w:r w:rsidRPr="00E62650">
        <w:rPr>
          <w:rFonts w:ascii="Book Antiqua" w:eastAsia="宋体" w:hAnsi="Book Antiqua" w:cs="宋体"/>
          <w:color w:val="000000"/>
          <w:sz w:val="24"/>
          <w:szCs w:val="24"/>
          <w:lang w:val="en-US" w:eastAsia="zh-CN"/>
        </w:rPr>
        <w:t> </w:t>
      </w:r>
      <w:proofErr w:type="spellStart"/>
      <w:r w:rsidRPr="00E62650">
        <w:rPr>
          <w:rFonts w:ascii="Book Antiqua" w:eastAsia="宋体" w:hAnsi="Book Antiqua" w:cs="宋体"/>
          <w:i/>
          <w:iCs/>
          <w:color w:val="000000"/>
          <w:sz w:val="24"/>
          <w:szCs w:val="24"/>
          <w:lang w:val="en-US" w:eastAsia="zh-CN"/>
        </w:rPr>
        <w:t>Semin</w:t>
      </w:r>
      <w:proofErr w:type="spellEnd"/>
      <w:r w:rsidRPr="00E62650">
        <w:rPr>
          <w:rFonts w:ascii="Book Antiqua" w:eastAsia="宋体" w:hAnsi="Book Antiqua" w:cs="宋体"/>
          <w:i/>
          <w:iCs/>
          <w:color w:val="000000"/>
          <w:sz w:val="24"/>
          <w:szCs w:val="24"/>
          <w:lang w:val="en-US" w:eastAsia="zh-CN"/>
        </w:rPr>
        <w:t xml:space="preserve"> Liver Dis</w:t>
      </w:r>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26</w:t>
      </w:r>
      <w:r w:rsidRPr="00E62650">
        <w:rPr>
          <w:rFonts w:ascii="Book Antiqua" w:eastAsia="宋体" w:hAnsi="Book Antiqua" w:cs="宋体"/>
          <w:color w:val="000000"/>
          <w:sz w:val="24"/>
          <w:szCs w:val="24"/>
          <w:lang w:val="en-US" w:eastAsia="zh-CN"/>
        </w:rPr>
        <w:t>: 348-362 [PMID: 17051449 DOI: 10.1055/s-2006-951603]</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2 </w:t>
      </w:r>
      <w:r w:rsidRPr="00E62650">
        <w:rPr>
          <w:rFonts w:ascii="Book Antiqua" w:eastAsia="宋体" w:hAnsi="Book Antiqua" w:cs="宋体"/>
          <w:b/>
          <w:bCs/>
          <w:color w:val="000000"/>
          <w:sz w:val="24"/>
          <w:szCs w:val="24"/>
          <w:lang w:val="en-US" w:eastAsia="zh-CN"/>
        </w:rPr>
        <w:t>Burroughs AK</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Groszmann</w:t>
      </w:r>
      <w:proofErr w:type="spellEnd"/>
      <w:r w:rsidRPr="00E62650">
        <w:rPr>
          <w:rFonts w:ascii="Book Antiqua" w:eastAsia="宋体" w:hAnsi="Book Antiqua" w:cs="宋体"/>
          <w:color w:val="000000"/>
          <w:sz w:val="24"/>
          <w:szCs w:val="24"/>
          <w:lang w:val="en-US" w:eastAsia="zh-CN"/>
        </w:rPr>
        <w:t xml:space="preserve"> R, Bosch J, Grace N, Garcia-</w:t>
      </w:r>
      <w:proofErr w:type="spellStart"/>
      <w:r w:rsidRPr="00E62650">
        <w:rPr>
          <w:rFonts w:ascii="Book Antiqua" w:eastAsia="宋体" w:hAnsi="Book Antiqua" w:cs="宋体"/>
          <w:color w:val="000000"/>
          <w:sz w:val="24"/>
          <w:szCs w:val="24"/>
          <w:lang w:val="en-US" w:eastAsia="zh-CN"/>
        </w:rPr>
        <w:t>Tsao</w:t>
      </w:r>
      <w:proofErr w:type="spellEnd"/>
      <w:r w:rsidRPr="00E62650">
        <w:rPr>
          <w:rFonts w:ascii="Book Antiqua" w:eastAsia="宋体" w:hAnsi="Book Antiqua" w:cs="宋体"/>
          <w:color w:val="000000"/>
          <w:sz w:val="24"/>
          <w:szCs w:val="24"/>
          <w:lang w:val="en-US" w:eastAsia="zh-CN"/>
        </w:rPr>
        <w:t xml:space="preserve"> G, Patch D, Garcia-Pagan JC, </w:t>
      </w:r>
      <w:proofErr w:type="spellStart"/>
      <w:r w:rsidRPr="00E62650">
        <w:rPr>
          <w:rFonts w:ascii="Book Antiqua" w:eastAsia="宋体" w:hAnsi="Book Antiqua" w:cs="宋体"/>
          <w:color w:val="000000"/>
          <w:sz w:val="24"/>
          <w:szCs w:val="24"/>
          <w:lang w:val="en-US" w:eastAsia="zh-CN"/>
        </w:rPr>
        <w:t>Dagher</w:t>
      </w:r>
      <w:proofErr w:type="spellEnd"/>
      <w:r w:rsidRPr="00E62650">
        <w:rPr>
          <w:rFonts w:ascii="Book Antiqua" w:eastAsia="宋体" w:hAnsi="Book Antiqua" w:cs="宋体"/>
          <w:color w:val="000000"/>
          <w:sz w:val="24"/>
          <w:szCs w:val="24"/>
          <w:lang w:val="en-US" w:eastAsia="zh-CN"/>
        </w:rPr>
        <w:t xml:space="preserve"> L. Assessment of therapeutic benefit of antiviral therapy in chronic hepatitis C: is hepatic venous pressure gradient a better end point? </w:t>
      </w:r>
      <w:r w:rsidRPr="00E62650">
        <w:rPr>
          <w:rFonts w:ascii="Book Antiqua" w:eastAsia="宋体" w:hAnsi="Book Antiqua" w:cs="宋体"/>
          <w:i/>
          <w:iCs/>
          <w:color w:val="000000"/>
          <w:sz w:val="24"/>
          <w:szCs w:val="24"/>
          <w:lang w:val="en-US" w:eastAsia="zh-CN"/>
        </w:rPr>
        <w:t>Gut</w:t>
      </w:r>
      <w:r w:rsidRPr="00E62650">
        <w:rPr>
          <w:rFonts w:ascii="Book Antiqua" w:eastAsia="宋体" w:hAnsi="Book Antiqua" w:cs="宋体"/>
          <w:color w:val="000000"/>
          <w:sz w:val="24"/>
          <w:szCs w:val="24"/>
          <w:lang w:val="en-US" w:eastAsia="zh-CN"/>
        </w:rPr>
        <w:t> 2002; </w:t>
      </w:r>
      <w:r w:rsidRPr="00E62650">
        <w:rPr>
          <w:rFonts w:ascii="Book Antiqua" w:eastAsia="宋体" w:hAnsi="Book Antiqua" w:cs="宋体"/>
          <w:b/>
          <w:bCs/>
          <w:color w:val="000000"/>
          <w:sz w:val="24"/>
          <w:szCs w:val="24"/>
          <w:lang w:val="en-US" w:eastAsia="zh-CN"/>
        </w:rPr>
        <w:t>50</w:t>
      </w:r>
      <w:r w:rsidRPr="00E62650">
        <w:rPr>
          <w:rFonts w:ascii="Book Antiqua" w:eastAsia="宋体" w:hAnsi="Book Antiqua" w:cs="宋体"/>
          <w:color w:val="000000"/>
          <w:sz w:val="24"/>
          <w:szCs w:val="24"/>
          <w:lang w:val="en-US" w:eastAsia="zh-CN"/>
        </w:rPr>
        <w:t>: 425-427 [PMID: 11839726 DOI: 10.1136/gut.50.3.425]</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3 </w:t>
      </w:r>
      <w:r w:rsidRPr="00E62650">
        <w:rPr>
          <w:rFonts w:ascii="Book Antiqua" w:eastAsia="宋体" w:hAnsi="Book Antiqua" w:cs="宋体"/>
          <w:b/>
          <w:bCs/>
          <w:color w:val="000000"/>
          <w:sz w:val="24"/>
          <w:szCs w:val="24"/>
          <w:lang w:val="en-US" w:eastAsia="zh-CN"/>
        </w:rPr>
        <w:t>Rincon D</w:t>
      </w:r>
      <w:r w:rsidRPr="00E62650">
        <w:rPr>
          <w:rFonts w:ascii="Book Antiqua" w:eastAsia="宋体" w:hAnsi="Book Antiqua" w:cs="宋体"/>
          <w:color w:val="000000"/>
          <w:sz w:val="24"/>
          <w:szCs w:val="24"/>
          <w:lang w:val="en-US" w:eastAsia="zh-CN"/>
        </w:rPr>
        <w:t xml:space="preserve">, Ripoll C, Lo </w:t>
      </w:r>
      <w:proofErr w:type="spellStart"/>
      <w:r w:rsidRPr="00E62650">
        <w:rPr>
          <w:rFonts w:ascii="Book Antiqua" w:eastAsia="宋体" w:hAnsi="Book Antiqua" w:cs="宋体"/>
          <w:color w:val="000000"/>
          <w:sz w:val="24"/>
          <w:szCs w:val="24"/>
          <w:lang w:val="en-US" w:eastAsia="zh-CN"/>
        </w:rPr>
        <w:t>Iacono</w:t>
      </w:r>
      <w:proofErr w:type="spellEnd"/>
      <w:r w:rsidRPr="00E62650">
        <w:rPr>
          <w:rFonts w:ascii="Book Antiqua" w:eastAsia="宋体" w:hAnsi="Book Antiqua" w:cs="宋体"/>
          <w:color w:val="000000"/>
          <w:sz w:val="24"/>
          <w:szCs w:val="24"/>
          <w:lang w:val="en-US" w:eastAsia="zh-CN"/>
        </w:rPr>
        <w:t xml:space="preserve"> O, Salcedo M, Catalina MV, Alvarez E, </w:t>
      </w:r>
      <w:proofErr w:type="spellStart"/>
      <w:r w:rsidRPr="00E62650">
        <w:rPr>
          <w:rFonts w:ascii="Book Antiqua" w:eastAsia="宋体" w:hAnsi="Book Antiqua" w:cs="宋体"/>
          <w:color w:val="000000"/>
          <w:sz w:val="24"/>
          <w:szCs w:val="24"/>
          <w:lang w:val="en-US" w:eastAsia="zh-CN"/>
        </w:rPr>
        <w:t>Nuñez</w:t>
      </w:r>
      <w:proofErr w:type="spellEnd"/>
      <w:r w:rsidRPr="00E62650">
        <w:rPr>
          <w:rFonts w:ascii="Book Antiqua" w:eastAsia="宋体" w:hAnsi="Book Antiqua" w:cs="宋体"/>
          <w:color w:val="000000"/>
          <w:sz w:val="24"/>
          <w:szCs w:val="24"/>
          <w:lang w:val="en-US" w:eastAsia="zh-CN"/>
        </w:rPr>
        <w:t xml:space="preserve"> O, </w:t>
      </w:r>
      <w:proofErr w:type="spellStart"/>
      <w:r w:rsidRPr="00E62650">
        <w:rPr>
          <w:rFonts w:ascii="Book Antiqua" w:eastAsia="宋体" w:hAnsi="Book Antiqua" w:cs="宋体"/>
          <w:color w:val="000000"/>
          <w:sz w:val="24"/>
          <w:szCs w:val="24"/>
          <w:lang w:val="en-US" w:eastAsia="zh-CN"/>
        </w:rPr>
        <w:t>Matilla</w:t>
      </w:r>
      <w:proofErr w:type="spellEnd"/>
      <w:r w:rsidRPr="00E62650">
        <w:rPr>
          <w:rFonts w:ascii="Book Antiqua" w:eastAsia="宋体" w:hAnsi="Book Antiqua" w:cs="宋体"/>
          <w:color w:val="000000"/>
          <w:sz w:val="24"/>
          <w:szCs w:val="24"/>
          <w:lang w:val="en-US" w:eastAsia="zh-CN"/>
        </w:rPr>
        <w:t xml:space="preserve"> AM, Clemente G, </w:t>
      </w:r>
      <w:proofErr w:type="spellStart"/>
      <w:r w:rsidRPr="00E62650">
        <w:rPr>
          <w:rFonts w:ascii="Book Antiqua" w:eastAsia="宋体" w:hAnsi="Book Antiqua" w:cs="宋体"/>
          <w:color w:val="000000"/>
          <w:sz w:val="24"/>
          <w:szCs w:val="24"/>
          <w:lang w:val="en-US" w:eastAsia="zh-CN"/>
        </w:rPr>
        <w:t>Bañares</w:t>
      </w:r>
      <w:proofErr w:type="spellEnd"/>
      <w:r w:rsidRPr="00E62650">
        <w:rPr>
          <w:rFonts w:ascii="Book Antiqua" w:eastAsia="宋体" w:hAnsi="Book Antiqua" w:cs="宋体"/>
          <w:color w:val="000000"/>
          <w:sz w:val="24"/>
          <w:szCs w:val="24"/>
          <w:lang w:val="en-US" w:eastAsia="zh-CN"/>
        </w:rPr>
        <w:t xml:space="preserve"> R. Antiviral therapy decreases hepatic venous pressure gradient in patients with chronic hepatitis C and advanced fibrosis. </w:t>
      </w:r>
      <w:r w:rsidRPr="00E62650">
        <w:rPr>
          <w:rFonts w:ascii="Book Antiqua" w:eastAsia="宋体" w:hAnsi="Book Antiqua" w:cs="宋体"/>
          <w:i/>
          <w:iCs/>
          <w:color w:val="000000"/>
          <w:sz w:val="24"/>
          <w:szCs w:val="24"/>
          <w:lang w:val="en-US" w:eastAsia="zh-CN"/>
        </w:rPr>
        <w:t xml:space="preserve">Am J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101</w:t>
      </w:r>
      <w:r w:rsidRPr="00E62650">
        <w:rPr>
          <w:rFonts w:ascii="Book Antiqua" w:eastAsia="宋体" w:hAnsi="Book Antiqua" w:cs="宋体"/>
          <w:color w:val="000000"/>
          <w:sz w:val="24"/>
          <w:szCs w:val="24"/>
          <w:lang w:val="en-US" w:eastAsia="zh-CN"/>
        </w:rPr>
        <w:t>: 2269-2274 [PMID: 17032192 DOI: 10.1111/j.1572-0241.2006.00743.x]</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4 </w:t>
      </w:r>
      <w:r w:rsidRPr="00E62650">
        <w:rPr>
          <w:rFonts w:ascii="Book Antiqua" w:eastAsia="宋体" w:hAnsi="Book Antiqua" w:cs="宋体"/>
          <w:b/>
          <w:bCs/>
          <w:color w:val="000000"/>
          <w:sz w:val="24"/>
          <w:szCs w:val="24"/>
          <w:lang w:val="en-US" w:eastAsia="zh-CN"/>
        </w:rPr>
        <w:t>Garcia-</w:t>
      </w:r>
      <w:proofErr w:type="spellStart"/>
      <w:r w:rsidRPr="00E62650">
        <w:rPr>
          <w:rFonts w:ascii="Book Antiqua" w:eastAsia="宋体" w:hAnsi="Book Antiqua" w:cs="宋体"/>
          <w:b/>
          <w:bCs/>
          <w:color w:val="000000"/>
          <w:sz w:val="24"/>
          <w:szCs w:val="24"/>
          <w:lang w:val="en-US" w:eastAsia="zh-CN"/>
        </w:rPr>
        <w:t>Tsao</w:t>
      </w:r>
      <w:proofErr w:type="spellEnd"/>
      <w:r w:rsidRPr="00E62650">
        <w:rPr>
          <w:rFonts w:ascii="Book Antiqua" w:eastAsia="宋体" w:hAnsi="Book Antiqua" w:cs="宋体"/>
          <w:b/>
          <w:bCs/>
          <w:color w:val="000000"/>
          <w:sz w:val="24"/>
          <w:szCs w:val="24"/>
          <w:lang w:val="en-US" w:eastAsia="zh-CN"/>
        </w:rPr>
        <w:t xml:space="preserve"> G</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Groszmann</w:t>
      </w:r>
      <w:proofErr w:type="spellEnd"/>
      <w:r w:rsidRPr="00E62650">
        <w:rPr>
          <w:rFonts w:ascii="Book Antiqua" w:eastAsia="宋体" w:hAnsi="Book Antiqua" w:cs="宋体"/>
          <w:color w:val="000000"/>
          <w:sz w:val="24"/>
          <w:szCs w:val="24"/>
          <w:lang w:val="en-US" w:eastAsia="zh-CN"/>
        </w:rPr>
        <w:t xml:space="preserve"> RJ, Fisher RL, Conn HO, </w:t>
      </w:r>
      <w:proofErr w:type="spellStart"/>
      <w:r w:rsidRPr="00E62650">
        <w:rPr>
          <w:rFonts w:ascii="Book Antiqua" w:eastAsia="宋体" w:hAnsi="Book Antiqua" w:cs="宋体"/>
          <w:color w:val="000000"/>
          <w:sz w:val="24"/>
          <w:szCs w:val="24"/>
          <w:lang w:val="en-US" w:eastAsia="zh-CN"/>
        </w:rPr>
        <w:t>Atterbury</w:t>
      </w:r>
      <w:proofErr w:type="spellEnd"/>
      <w:r w:rsidRPr="00E62650">
        <w:rPr>
          <w:rFonts w:ascii="Book Antiqua" w:eastAsia="宋体" w:hAnsi="Book Antiqua" w:cs="宋体"/>
          <w:color w:val="000000"/>
          <w:sz w:val="24"/>
          <w:szCs w:val="24"/>
          <w:lang w:val="en-US" w:eastAsia="zh-CN"/>
        </w:rPr>
        <w:t xml:space="preserve"> CE, Glickman M. Portal pressure, presence of </w:t>
      </w:r>
      <w:proofErr w:type="spellStart"/>
      <w:r w:rsidRPr="00E62650">
        <w:rPr>
          <w:rFonts w:ascii="Book Antiqua" w:eastAsia="宋体" w:hAnsi="Book Antiqua" w:cs="宋体"/>
          <w:color w:val="000000"/>
          <w:sz w:val="24"/>
          <w:szCs w:val="24"/>
          <w:lang w:val="en-US" w:eastAsia="zh-CN"/>
        </w:rPr>
        <w:t>gastroesophageal</w:t>
      </w:r>
      <w:proofErr w:type="spellEnd"/>
      <w:r w:rsidRPr="00E62650">
        <w:rPr>
          <w:rFonts w:ascii="Book Antiqua" w:eastAsia="宋体" w:hAnsi="Book Antiqua" w:cs="宋体"/>
          <w:color w:val="000000"/>
          <w:sz w:val="24"/>
          <w:szCs w:val="24"/>
          <w:lang w:val="en-US" w:eastAsia="zh-CN"/>
        </w:rPr>
        <w:t xml:space="preserve"> varices and </w:t>
      </w:r>
      <w:proofErr w:type="spellStart"/>
      <w:r w:rsidRPr="00E62650">
        <w:rPr>
          <w:rFonts w:ascii="Book Antiqua" w:eastAsia="宋体" w:hAnsi="Book Antiqua" w:cs="宋体"/>
          <w:color w:val="000000"/>
          <w:sz w:val="24"/>
          <w:szCs w:val="24"/>
          <w:lang w:val="en-US" w:eastAsia="zh-CN"/>
        </w:rPr>
        <w:t>variceal</w:t>
      </w:r>
      <w:proofErr w:type="spellEnd"/>
      <w:r w:rsidRPr="00E62650">
        <w:rPr>
          <w:rFonts w:ascii="Book Antiqua" w:eastAsia="宋体" w:hAnsi="Book Antiqua" w:cs="宋体"/>
          <w:color w:val="000000"/>
          <w:sz w:val="24"/>
          <w:szCs w:val="24"/>
          <w:lang w:val="en-US" w:eastAsia="zh-CN"/>
        </w:rPr>
        <w:t xml:space="preserve"> bleeding. </w:t>
      </w:r>
      <w:proofErr w:type="spellStart"/>
      <w:r w:rsidRPr="00E62650">
        <w:rPr>
          <w:rFonts w:ascii="Book Antiqua" w:eastAsia="宋体" w:hAnsi="Book Antiqua" w:cs="宋体"/>
          <w:i/>
          <w:iCs/>
          <w:color w:val="000000"/>
          <w:sz w:val="24"/>
          <w:szCs w:val="24"/>
          <w:lang w:val="en-US" w:eastAsia="zh-CN"/>
        </w:rPr>
        <w:t>Hepatology</w:t>
      </w:r>
      <w:proofErr w:type="spellEnd"/>
      <w:r w:rsidRPr="00E62650">
        <w:rPr>
          <w:rFonts w:ascii="Book Antiqua" w:eastAsia="宋体" w:hAnsi="Book Antiqua" w:cs="宋体"/>
          <w:color w:val="000000"/>
          <w:sz w:val="24"/>
          <w:szCs w:val="24"/>
          <w:lang w:val="en-US" w:eastAsia="zh-CN"/>
        </w:rPr>
        <w:t> </w:t>
      </w:r>
      <w:r w:rsidR="00862F5C" w:rsidRPr="00E62650">
        <w:rPr>
          <w:rFonts w:ascii="Book Antiqua" w:eastAsia="宋体" w:hAnsi="Book Antiqua" w:cs="宋体"/>
          <w:color w:val="000000"/>
          <w:sz w:val="24"/>
          <w:szCs w:val="24"/>
          <w:lang w:val="en-US" w:eastAsia="zh-CN"/>
        </w:rPr>
        <w:t>1985</w:t>
      </w:r>
      <w:r w:rsidRPr="00E62650">
        <w:rPr>
          <w:rFonts w:ascii="Book Antiqua" w:eastAsia="宋体" w:hAnsi="Book Antiqua" w:cs="宋体"/>
          <w:color w:val="000000"/>
          <w:sz w:val="24"/>
          <w:szCs w:val="24"/>
          <w:lang w:val="en-US" w:eastAsia="zh-CN"/>
        </w:rPr>
        <w:t>; </w:t>
      </w:r>
      <w:r w:rsidRPr="00E62650">
        <w:rPr>
          <w:rFonts w:ascii="Book Antiqua" w:eastAsia="宋体" w:hAnsi="Book Antiqua" w:cs="宋体"/>
          <w:b/>
          <w:bCs/>
          <w:color w:val="000000"/>
          <w:sz w:val="24"/>
          <w:szCs w:val="24"/>
          <w:lang w:val="en-US" w:eastAsia="zh-CN"/>
        </w:rPr>
        <w:t>5</w:t>
      </w:r>
      <w:r w:rsidRPr="00E62650">
        <w:rPr>
          <w:rFonts w:ascii="Book Antiqua" w:eastAsia="宋体" w:hAnsi="Book Antiqua" w:cs="宋体"/>
          <w:color w:val="000000"/>
          <w:sz w:val="24"/>
          <w:szCs w:val="24"/>
          <w:lang w:val="en-US" w:eastAsia="zh-CN"/>
        </w:rPr>
        <w:t>: 419-424 [PMID: 3873388 DOI: 10.1002/hep.1840050313]</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5 </w:t>
      </w:r>
      <w:proofErr w:type="spellStart"/>
      <w:r w:rsidRPr="00E62650">
        <w:rPr>
          <w:rFonts w:ascii="Book Antiqua" w:eastAsia="宋体" w:hAnsi="Book Antiqua" w:cs="宋体"/>
          <w:b/>
          <w:bCs/>
          <w:color w:val="000000"/>
          <w:sz w:val="24"/>
          <w:szCs w:val="24"/>
          <w:lang w:val="en-US" w:eastAsia="zh-CN"/>
        </w:rPr>
        <w:t>Groszmann</w:t>
      </w:r>
      <w:proofErr w:type="spellEnd"/>
      <w:r w:rsidRPr="00E62650">
        <w:rPr>
          <w:rFonts w:ascii="Book Antiqua" w:eastAsia="宋体" w:hAnsi="Book Antiqua" w:cs="宋体"/>
          <w:b/>
          <w:bCs/>
          <w:color w:val="000000"/>
          <w:sz w:val="24"/>
          <w:szCs w:val="24"/>
          <w:lang w:val="en-US" w:eastAsia="zh-CN"/>
        </w:rPr>
        <w:t xml:space="preserve"> RJ</w:t>
      </w:r>
      <w:r w:rsidRPr="00E62650">
        <w:rPr>
          <w:rFonts w:ascii="Book Antiqua" w:eastAsia="宋体" w:hAnsi="Book Antiqua" w:cs="宋体"/>
          <w:color w:val="000000"/>
          <w:sz w:val="24"/>
          <w:szCs w:val="24"/>
          <w:lang w:val="en-US" w:eastAsia="zh-CN"/>
        </w:rPr>
        <w:t>, Garcia-</w:t>
      </w:r>
      <w:proofErr w:type="spellStart"/>
      <w:r w:rsidRPr="00E62650">
        <w:rPr>
          <w:rFonts w:ascii="Book Antiqua" w:eastAsia="宋体" w:hAnsi="Book Antiqua" w:cs="宋体"/>
          <w:color w:val="000000"/>
          <w:sz w:val="24"/>
          <w:szCs w:val="24"/>
          <w:lang w:val="en-US" w:eastAsia="zh-CN"/>
        </w:rPr>
        <w:t>Tsao</w:t>
      </w:r>
      <w:proofErr w:type="spellEnd"/>
      <w:r w:rsidRPr="00E62650">
        <w:rPr>
          <w:rFonts w:ascii="Book Antiqua" w:eastAsia="宋体" w:hAnsi="Book Antiqua" w:cs="宋体"/>
          <w:color w:val="000000"/>
          <w:sz w:val="24"/>
          <w:szCs w:val="24"/>
          <w:lang w:val="en-US" w:eastAsia="zh-CN"/>
        </w:rPr>
        <w:t xml:space="preserve"> G, Bosch J, Grace ND, Burroughs AK, </w:t>
      </w:r>
      <w:proofErr w:type="spellStart"/>
      <w:r w:rsidRPr="00E62650">
        <w:rPr>
          <w:rFonts w:ascii="Book Antiqua" w:eastAsia="宋体" w:hAnsi="Book Antiqua" w:cs="宋体"/>
          <w:color w:val="000000"/>
          <w:sz w:val="24"/>
          <w:szCs w:val="24"/>
          <w:lang w:val="en-US" w:eastAsia="zh-CN"/>
        </w:rPr>
        <w:t>Planas</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Escorsell</w:t>
      </w:r>
      <w:proofErr w:type="spellEnd"/>
      <w:r w:rsidRPr="00E62650">
        <w:rPr>
          <w:rFonts w:ascii="Book Antiqua" w:eastAsia="宋体" w:hAnsi="Book Antiqua" w:cs="宋体"/>
          <w:color w:val="000000"/>
          <w:sz w:val="24"/>
          <w:szCs w:val="24"/>
          <w:lang w:val="en-US" w:eastAsia="zh-CN"/>
        </w:rPr>
        <w:t xml:space="preserve"> A, Garcia-Pagan JC, Patch D, </w:t>
      </w:r>
      <w:proofErr w:type="spellStart"/>
      <w:r w:rsidRPr="00E62650">
        <w:rPr>
          <w:rFonts w:ascii="Book Antiqua" w:eastAsia="宋体" w:hAnsi="Book Antiqua" w:cs="宋体"/>
          <w:color w:val="000000"/>
          <w:sz w:val="24"/>
          <w:szCs w:val="24"/>
          <w:lang w:val="en-US" w:eastAsia="zh-CN"/>
        </w:rPr>
        <w:t>Matloff</w:t>
      </w:r>
      <w:proofErr w:type="spellEnd"/>
      <w:r w:rsidRPr="00E62650">
        <w:rPr>
          <w:rFonts w:ascii="Book Antiqua" w:eastAsia="宋体" w:hAnsi="Book Antiqua" w:cs="宋体"/>
          <w:color w:val="000000"/>
          <w:sz w:val="24"/>
          <w:szCs w:val="24"/>
          <w:lang w:val="en-US" w:eastAsia="zh-CN"/>
        </w:rPr>
        <w:t xml:space="preserve"> DS, Gao H, </w:t>
      </w:r>
      <w:proofErr w:type="spellStart"/>
      <w:r w:rsidRPr="00E62650">
        <w:rPr>
          <w:rFonts w:ascii="Book Antiqua" w:eastAsia="宋体" w:hAnsi="Book Antiqua" w:cs="宋体"/>
          <w:color w:val="000000"/>
          <w:sz w:val="24"/>
          <w:szCs w:val="24"/>
          <w:lang w:val="en-US" w:eastAsia="zh-CN"/>
        </w:rPr>
        <w:t>Makuch</w:t>
      </w:r>
      <w:proofErr w:type="spellEnd"/>
      <w:r w:rsidRPr="00E62650">
        <w:rPr>
          <w:rFonts w:ascii="Book Antiqua" w:eastAsia="宋体" w:hAnsi="Book Antiqua" w:cs="宋体"/>
          <w:color w:val="000000"/>
          <w:sz w:val="24"/>
          <w:szCs w:val="24"/>
          <w:lang w:val="en-US" w:eastAsia="zh-CN"/>
        </w:rPr>
        <w:t xml:space="preserve"> R. Beta-</w:t>
      </w:r>
      <w:r w:rsidRPr="00E62650">
        <w:rPr>
          <w:rFonts w:ascii="Book Antiqua" w:eastAsia="宋体" w:hAnsi="Book Antiqua" w:cs="宋体"/>
          <w:color w:val="000000"/>
          <w:sz w:val="24"/>
          <w:szCs w:val="24"/>
          <w:lang w:val="en-US" w:eastAsia="zh-CN"/>
        </w:rPr>
        <w:lastRenderedPageBreak/>
        <w:t xml:space="preserve">blockers to prevent </w:t>
      </w:r>
      <w:proofErr w:type="spellStart"/>
      <w:r w:rsidRPr="00E62650">
        <w:rPr>
          <w:rFonts w:ascii="Book Antiqua" w:eastAsia="宋体" w:hAnsi="Book Antiqua" w:cs="宋体"/>
          <w:color w:val="000000"/>
          <w:sz w:val="24"/>
          <w:szCs w:val="24"/>
          <w:lang w:val="en-US" w:eastAsia="zh-CN"/>
        </w:rPr>
        <w:t>gastroesophageal</w:t>
      </w:r>
      <w:proofErr w:type="spellEnd"/>
      <w:r w:rsidRPr="00E62650">
        <w:rPr>
          <w:rFonts w:ascii="Book Antiqua" w:eastAsia="宋体" w:hAnsi="Book Antiqua" w:cs="宋体"/>
          <w:color w:val="000000"/>
          <w:sz w:val="24"/>
          <w:szCs w:val="24"/>
          <w:lang w:val="en-US" w:eastAsia="zh-CN"/>
        </w:rPr>
        <w:t xml:space="preserve"> varices in patients with cirrhosis. </w:t>
      </w:r>
      <w:r w:rsidRPr="00E62650">
        <w:rPr>
          <w:rFonts w:ascii="Book Antiqua" w:eastAsia="宋体" w:hAnsi="Book Antiqua" w:cs="宋体"/>
          <w:i/>
          <w:iCs/>
          <w:color w:val="000000"/>
          <w:sz w:val="24"/>
          <w:szCs w:val="24"/>
          <w:lang w:val="en-US" w:eastAsia="zh-CN"/>
        </w:rPr>
        <w:t xml:space="preserve">N </w:t>
      </w:r>
      <w:proofErr w:type="spellStart"/>
      <w:r w:rsidRPr="00E62650">
        <w:rPr>
          <w:rFonts w:ascii="Book Antiqua" w:eastAsia="宋体" w:hAnsi="Book Antiqua" w:cs="宋体"/>
          <w:i/>
          <w:iCs/>
          <w:color w:val="000000"/>
          <w:sz w:val="24"/>
          <w:szCs w:val="24"/>
          <w:lang w:val="en-US" w:eastAsia="zh-CN"/>
        </w:rPr>
        <w:t>Engl</w:t>
      </w:r>
      <w:proofErr w:type="spellEnd"/>
      <w:r w:rsidRPr="00E62650">
        <w:rPr>
          <w:rFonts w:ascii="Book Antiqua" w:eastAsia="宋体" w:hAnsi="Book Antiqua" w:cs="宋体"/>
          <w:i/>
          <w:iCs/>
          <w:color w:val="000000"/>
          <w:sz w:val="24"/>
          <w:szCs w:val="24"/>
          <w:lang w:val="en-US" w:eastAsia="zh-CN"/>
        </w:rPr>
        <w:t xml:space="preserve"> J Med</w:t>
      </w:r>
      <w:r w:rsidRPr="00E62650">
        <w:rPr>
          <w:rFonts w:ascii="Book Antiqua" w:eastAsia="宋体" w:hAnsi="Book Antiqua" w:cs="宋体"/>
          <w:color w:val="000000"/>
          <w:sz w:val="24"/>
          <w:szCs w:val="24"/>
          <w:lang w:val="en-US" w:eastAsia="zh-CN"/>
        </w:rPr>
        <w:t> 2005; </w:t>
      </w:r>
      <w:r w:rsidRPr="00E62650">
        <w:rPr>
          <w:rFonts w:ascii="Book Antiqua" w:eastAsia="宋体" w:hAnsi="Book Antiqua" w:cs="宋体"/>
          <w:b/>
          <w:bCs/>
          <w:color w:val="000000"/>
          <w:sz w:val="24"/>
          <w:szCs w:val="24"/>
          <w:lang w:val="en-US" w:eastAsia="zh-CN"/>
        </w:rPr>
        <w:t>353</w:t>
      </w:r>
      <w:r w:rsidRPr="00E62650">
        <w:rPr>
          <w:rFonts w:ascii="Book Antiqua" w:eastAsia="宋体" w:hAnsi="Book Antiqua" w:cs="宋体"/>
          <w:color w:val="000000"/>
          <w:sz w:val="24"/>
          <w:szCs w:val="24"/>
          <w:lang w:val="en-US" w:eastAsia="zh-CN"/>
        </w:rPr>
        <w:t>: 2254-2261 [PMID: 16306522 DOI: 10.1056/NEJMoa044456</w:t>
      </w:r>
      <w:r w:rsidR="00D94DEE" w:rsidRPr="00E62650">
        <w:rPr>
          <w:rFonts w:ascii="Book Antiqua" w:eastAsia="宋体" w:hAnsi="Book Antiqua" w:cs="宋体"/>
          <w:color w:val="000000"/>
          <w:sz w:val="24"/>
          <w:szCs w:val="24"/>
          <w:lang w:val="en-US" w:eastAsia="zh-CN"/>
        </w:rPr>
        <w:t>]</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6 </w:t>
      </w:r>
      <w:r w:rsidRPr="00E62650">
        <w:rPr>
          <w:rFonts w:ascii="Book Antiqua" w:eastAsia="宋体" w:hAnsi="Book Antiqua" w:cs="宋体"/>
          <w:b/>
          <w:bCs/>
          <w:color w:val="000000"/>
          <w:sz w:val="24"/>
          <w:szCs w:val="24"/>
          <w:lang w:val="en-US" w:eastAsia="zh-CN"/>
        </w:rPr>
        <w:t>Ripoll C</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Groszmann</w:t>
      </w:r>
      <w:proofErr w:type="spellEnd"/>
      <w:r w:rsidRPr="00E62650">
        <w:rPr>
          <w:rFonts w:ascii="Book Antiqua" w:eastAsia="宋体" w:hAnsi="Book Antiqua" w:cs="宋体"/>
          <w:color w:val="000000"/>
          <w:sz w:val="24"/>
          <w:szCs w:val="24"/>
          <w:lang w:val="en-US" w:eastAsia="zh-CN"/>
        </w:rPr>
        <w:t xml:space="preserve"> R, Garcia-</w:t>
      </w:r>
      <w:proofErr w:type="spellStart"/>
      <w:r w:rsidRPr="00E62650">
        <w:rPr>
          <w:rFonts w:ascii="Book Antiqua" w:eastAsia="宋体" w:hAnsi="Book Antiqua" w:cs="宋体"/>
          <w:color w:val="000000"/>
          <w:sz w:val="24"/>
          <w:szCs w:val="24"/>
          <w:lang w:val="en-US" w:eastAsia="zh-CN"/>
        </w:rPr>
        <w:t>Tsao</w:t>
      </w:r>
      <w:proofErr w:type="spellEnd"/>
      <w:r w:rsidRPr="00E62650">
        <w:rPr>
          <w:rFonts w:ascii="Book Antiqua" w:eastAsia="宋体" w:hAnsi="Book Antiqua" w:cs="宋体"/>
          <w:color w:val="000000"/>
          <w:sz w:val="24"/>
          <w:szCs w:val="24"/>
          <w:lang w:val="en-US" w:eastAsia="zh-CN"/>
        </w:rPr>
        <w:t xml:space="preserve"> G, Grace N, Burroughs A, </w:t>
      </w:r>
      <w:proofErr w:type="spellStart"/>
      <w:r w:rsidRPr="00E62650">
        <w:rPr>
          <w:rFonts w:ascii="Book Antiqua" w:eastAsia="宋体" w:hAnsi="Book Antiqua" w:cs="宋体"/>
          <w:color w:val="000000"/>
          <w:sz w:val="24"/>
          <w:szCs w:val="24"/>
          <w:lang w:val="en-US" w:eastAsia="zh-CN"/>
        </w:rPr>
        <w:t>Planas</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Escorsell</w:t>
      </w:r>
      <w:proofErr w:type="spellEnd"/>
      <w:r w:rsidRPr="00E62650">
        <w:rPr>
          <w:rFonts w:ascii="Book Antiqua" w:eastAsia="宋体" w:hAnsi="Book Antiqua" w:cs="宋体"/>
          <w:color w:val="000000"/>
          <w:sz w:val="24"/>
          <w:szCs w:val="24"/>
          <w:lang w:val="en-US" w:eastAsia="zh-CN"/>
        </w:rPr>
        <w:t xml:space="preserve"> A, Garcia-Pagan JC, </w:t>
      </w:r>
      <w:proofErr w:type="spellStart"/>
      <w:r w:rsidRPr="00E62650">
        <w:rPr>
          <w:rFonts w:ascii="Book Antiqua" w:eastAsia="宋体" w:hAnsi="Book Antiqua" w:cs="宋体"/>
          <w:color w:val="000000"/>
          <w:sz w:val="24"/>
          <w:szCs w:val="24"/>
          <w:lang w:val="en-US" w:eastAsia="zh-CN"/>
        </w:rPr>
        <w:t>Makuch</w:t>
      </w:r>
      <w:proofErr w:type="spellEnd"/>
      <w:r w:rsidRPr="00E62650">
        <w:rPr>
          <w:rFonts w:ascii="Book Antiqua" w:eastAsia="宋体" w:hAnsi="Book Antiqua" w:cs="宋体"/>
          <w:color w:val="000000"/>
          <w:sz w:val="24"/>
          <w:szCs w:val="24"/>
          <w:lang w:val="en-US" w:eastAsia="zh-CN"/>
        </w:rPr>
        <w:t xml:space="preserve"> R, Patch D, </w:t>
      </w:r>
      <w:proofErr w:type="spellStart"/>
      <w:r w:rsidRPr="00E62650">
        <w:rPr>
          <w:rFonts w:ascii="Book Antiqua" w:eastAsia="宋体" w:hAnsi="Book Antiqua" w:cs="宋体"/>
          <w:color w:val="000000"/>
          <w:sz w:val="24"/>
          <w:szCs w:val="24"/>
          <w:lang w:val="en-US" w:eastAsia="zh-CN"/>
        </w:rPr>
        <w:t>Matloff</w:t>
      </w:r>
      <w:proofErr w:type="spellEnd"/>
      <w:r w:rsidRPr="00E62650">
        <w:rPr>
          <w:rFonts w:ascii="Book Antiqua" w:eastAsia="宋体" w:hAnsi="Book Antiqua" w:cs="宋体"/>
          <w:color w:val="000000"/>
          <w:sz w:val="24"/>
          <w:szCs w:val="24"/>
          <w:lang w:val="en-US" w:eastAsia="zh-CN"/>
        </w:rPr>
        <w:t xml:space="preserve"> DS, Bosch J. Hepatic venous pressure gradient predicts clinical decompensation in patients with compensated cirrhosis. </w:t>
      </w:r>
      <w:r w:rsidRPr="00E62650">
        <w:rPr>
          <w:rFonts w:ascii="Book Antiqua" w:eastAsia="宋体" w:hAnsi="Book Antiqua" w:cs="宋体"/>
          <w:i/>
          <w:iCs/>
          <w:color w:val="000000"/>
          <w:sz w:val="24"/>
          <w:szCs w:val="24"/>
          <w:lang w:val="en-US" w:eastAsia="zh-CN"/>
        </w:rPr>
        <w:t>Gastroenterology</w:t>
      </w:r>
      <w:r w:rsidRPr="00E62650">
        <w:rPr>
          <w:rFonts w:ascii="Book Antiqua" w:eastAsia="宋体" w:hAnsi="Book Antiqua" w:cs="宋体"/>
          <w:color w:val="000000"/>
          <w:sz w:val="24"/>
          <w:szCs w:val="24"/>
          <w:lang w:val="en-US" w:eastAsia="zh-CN"/>
        </w:rPr>
        <w:t> 2007; </w:t>
      </w:r>
      <w:r w:rsidRPr="00E62650">
        <w:rPr>
          <w:rFonts w:ascii="Book Antiqua" w:eastAsia="宋体" w:hAnsi="Book Antiqua" w:cs="宋体"/>
          <w:b/>
          <w:bCs/>
          <w:color w:val="000000"/>
          <w:sz w:val="24"/>
          <w:szCs w:val="24"/>
          <w:lang w:val="en-US" w:eastAsia="zh-CN"/>
        </w:rPr>
        <w:t>133</w:t>
      </w:r>
      <w:r w:rsidRPr="00E62650">
        <w:rPr>
          <w:rFonts w:ascii="Book Antiqua" w:eastAsia="宋体" w:hAnsi="Book Antiqua" w:cs="宋体"/>
          <w:color w:val="000000"/>
          <w:sz w:val="24"/>
          <w:szCs w:val="24"/>
          <w:lang w:val="en-US" w:eastAsia="zh-CN"/>
        </w:rPr>
        <w:t>: 481-488 [PMID: 17681169 DOI: 10.1053/j.gastro.2007.05.024]</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7 </w:t>
      </w:r>
      <w:r w:rsidRPr="00E62650">
        <w:rPr>
          <w:rFonts w:ascii="Book Antiqua" w:eastAsia="宋体" w:hAnsi="Book Antiqua" w:cs="宋体"/>
          <w:b/>
          <w:bCs/>
          <w:color w:val="000000"/>
          <w:sz w:val="24"/>
          <w:szCs w:val="24"/>
          <w:lang w:val="en-US" w:eastAsia="zh-CN"/>
        </w:rPr>
        <w:t>Ripoll C</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Groszmann</w:t>
      </w:r>
      <w:proofErr w:type="spellEnd"/>
      <w:r w:rsidRPr="00E62650">
        <w:rPr>
          <w:rFonts w:ascii="Book Antiqua" w:eastAsia="宋体" w:hAnsi="Book Antiqua" w:cs="宋体"/>
          <w:color w:val="000000"/>
          <w:sz w:val="24"/>
          <w:szCs w:val="24"/>
          <w:lang w:val="en-US" w:eastAsia="zh-CN"/>
        </w:rPr>
        <w:t xml:space="preserve"> RJ, Garcia-</w:t>
      </w:r>
      <w:proofErr w:type="spellStart"/>
      <w:r w:rsidRPr="00E62650">
        <w:rPr>
          <w:rFonts w:ascii="Book Antiqua" w:eastAsia="宋体" w:hAnsi="Book Antiqua" w:cs="宋体"/>
          <w:color w:val="000000"/>
          <w:sz w:val="24"/>
          <w:szCs w:val="24"/>
          <w:lang w:val="en-US" w:eastAsia="zh-CN"/>
        </w:rPr>
        <w:t>Tsao</w:t>
      </w:r>
      <w:proofErr w:type="spellEnd"/>
      <w:r w:rsidRPr="00E62650">
        <w:rPr>
          <w:rFonts w:ascii="Book Antiqua" w:eastAsia="宋体" w:hAnsi="Book Antiqua" w:cs="宋体"/>
          <w:color w:val="000000"/>
          <w:sz w:val="24"/>
          <w:szCs w:val="24"/>
          <w:lang w:val="en-US" w:eastAsia="zh-CN"/>
        </w:rPr>
        <w:t xml:space="preserve"> G, Bosch J, Grace N, Burroughs A, </w:t>
      </w:r>
      <w:proofErr w:type="spellStart"/>
      <w:r w:rsidRPr="00E62650">
        <w:rPr>
          <w:rFonts w:ascii="Book Antiqua" w:eastAsia="宋体" w:hAnsi="Book Antiqua" w:cs="宋体"/>
          <w:color w:val="000000"/>
          <w:sz w:val="24"/>
          <w:szCs w:val="24"/>
          <w:lang w:val="en-US" w:eastAsia="zh-CN"/>
        </w:rPr>
        <w:t>Planas</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Escorsell</w:t>
      </w:r>
      <w:proofErr w:type="spellEnd"/>
      <w:r w:rsidRPr="00E62650">
        <w:rPr>
          <w:rFonts w:ascii="Book Antiqua" w:eastAsia="宋体" w:hAnsi="Book Antiqua" w:cs="宋体"/>
          <w:color w:val="000000"/>
          <w:sz w:val="24"/>
          <w:szCs w:val="24"/>
          <w:lang w:val="en-US" w:eastAsia="zh-CN"/>
        </w:rPr>
        <w:t xml:space="preserve"> A, Garcia-Pagan JC, </w:t>
      </w:r>
      <w:proofErr w:type="spellStart"/>
      <w:r w:rsidRPr="00E62650">
        <w:rPr>
          <w:rFonts w:ascii="Book Antiqua" w:eastAsia="宋体" w:hAnsi="Book Antiqua" w:cs="宋体"/>
          <w:color w:val="000000"/>
          <w:sz w:val="24"/>
          <w:szCs w:val="24"/>
          <w:lang w:val="en-US" w:eastAsia="zh-CN"/>
        </w:rPr>
        <w:t>Makuch</w:t>
      </w:r>
      <w:proofErr w:type="spellEnd"/>
      <w:r w:rsidRPr="00E62650">
        <w:rPr>
          <w:rFonts w:ascii="Book Antiqua" w:eastAsia="宋体" w:hAnsi="Book Antiqua" w:cs="宋体"/>
          <w:color w:val="000000"/>
          <w:sz w:val="24"/>
          <w:szCs w:val="24"/>
          <w:lang w:val="en-US" w:eastAsia="zh-CN"/>
        </w:rPr>
        <w:t xml:space="preserve"> R, Patch D, </w:t>
      </w:r>
      <w:proofErr w:type="spellStart"/>
      <w:r w:rsidRPr="00E62650">
        <w:rPr>
          <w:rFonts w:ascii="Book Antiqua" w:eastAsia="宋体" w:hAnsi="Book Antiqua" w:cs="宋体"/>
          <w:color w:val="000000"/>
          <w:sz w:val="24"/>
          <w:szCs w:val="24"/>
          <w:lang w:val="en-US" w:eastAsia="zh-CN"/>
        </w:rPr>
        <w:t>Matloff</w:t>
      </w:r>
      <w:proofErr w:type="spellEnd"/>
      <w:r w:rsidRPr="00E62650">
        <w:rPr>
          <w:rFonts w:ascii="Book Antiqua" w:eastAsia="宋体" w:hAnsi="Book Antiqua" w:cs="宋体"/>
          <w:color w:val="000000"/>
          <w:sz w:val="24"/>
          <w:szCs w:val="24"/>
          <w:lang w:val="en-US" w:eastAsia="zh-CN"/>
        </w:rPr>
        <w:t xml:space="preserve"> DS. Hepatic venous pressure gradient predicts development of hepatocellular carcinoma independently of severity of cirrhosis.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2009; </w:t>
      </w:r>
      <w:r w:rsidRPr="00E62650">
        <w:rPr>
          <w:rFonts w:ascii="Book Antiqua" w:eastAsia="宋体" w:hAnsi="Book Antiqua" w:cs="宋体"/>
          <w:b/>
          <w:bCs/>
          <w:color w:val="000000"/>
          <w:sz w:val="24"/>
          <w:szCs w:val="24"/>
          <w:lang w:val="en-US" w:eastAsia="zh-CN"/>
        </w:rPr>
        <w:t>50</w:t>
      </w:r>
      <w:r w:rsidRPr="00E62650">
        <w:rPr>
          <w:rFonts w:ascii="Book Antiqua" w:eastAsia="宋体" w:hAnsi="Book Antiqua" w:cs="宋体"/>
          <w:color w:val="000000"/>
          <w:sz w:val="24"/>
          <w:szCs w:val="24"/>
          <w:lang w:val="en-US" w:eastAsia="zh-CN"/>
        </w:rPr>
        <w:t>: 923-928 [PMID: 19303163 DOI: 10.1016/j.jhep.2009.01.014</w:t>
      </w:r>
      <w:r w:rsidR="00D94DEE" w:rsidRPr="00E62650">
        <w:rPr>
          <w:rFonts w:ascii="Book Antiqua" w:eastAsia="宋体" w:hAnsi="Book Antiqua" w:cs="宋体"/>
          <w:color w:val="000000"/>
          <w:sz w:val="24"/>
          <w:szCs w:val="24"/>
          <w:lang w:val="en-US" w:eastAsia="zh-CN"/>
        </w:rPr>
        <w:t>]</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8 </w:t>
      </w:r>
      <w:proofErr w:type="spellStart"/>
      <w:r w:rsidRPr="00E62650">
        <w:rPr>
          <w:rFonts w:ascii="Book Antiqua" w:eastAsia="宋体" w:hAnsi="Book Antiqua" w:cs="宋体"/>
          <w:b/>
          <w:bCs/>
          <w:color w:val="000000"/>
          <w:sz w:val="24"/>
          <w:szCs w:val="24"/>
          <w:lang w:val="en-US" w:eastAsia="zh-CN"/>
        </w:rPr>
        <w:t>Vorobioff</w:t>
      </w:r>
      <w:proofErr w:type="spellEnd"/>
      <w:r w:rsidRPr="00E62650">
        <w:rPr>
          <w:rFonts w:ascii="Book Antiqua" w:eastAsia="宋体" w:hAnsi="Book Antiqua" w:cs="宋体"/>
          <w:b/>
          <w:bCs/>
          <w:color w:val="000000"/>
          <w:sz w:val="24"/>
          <w:szCs w:val="24"/>
          <w:lang w:val="en-US" w:eastAsia="zh-CN"/>
        </w:rPr>
        <w:t xml:space="preserve"> J</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Groszmann</w:t>
      </w:r>
      <w:proofErr w:type="spellEnd"/>
      <w:r w:rsidRPr="00E62650">
        <w:rPr>
          <w:rFonts w:ascii="Book Antiqua" w:eastAsia="宋体" w:hAnsi="Book Antiqua" w:cs="宋体"/>
          <w:color w:val="000000"/>
          <w:sz w:val="24"/>
          <w:szCs w:val="24"/>
          <w:lang w:val="en-US" w:eastAsia="zh-CN"/>
        </w:rPr>
        <w:t xml:space="preserve"> RJ, </w:t>
      </w:r>
      <w:proofErr w:type="spellStart"/>
      <w:r w:rsidRPr="00E62650">
        <w:rPr>
          <w:rFonts w:ascii="Book Antiqua" w:eastAsia="宋体" w:hAnsi="Book Antiqua" w:cs="宋体"/>
          <w:color w:val="000000"/>
          <w:sz w:val="24"/>
          <w:szCs w:val="24"/>
          <w:lang w:val="en-US" w:eastAsia="zh-CN"/>
        </w:rPr>
        <w:t>Picabea</w:t>
      </w:r>
      <w:proofErr w:type="spellEnd"/>
      <w:r w:rsidRPr="00E62650">
        <w:rPr>
          <w:rFonts w:ascii="Book Antiqua" w:eastAsia="宋体" w:hAnsi="Book Antiqua" w:cs="宋体"/>
          <w:color w:val="000000"/>
          <w:sz w:val="24"/>
          <w:szCs w:val="24"/>
          <w:lang w:val="en-US" w:eastAsia="zh-CN"/>
        </w:rPr>
        <w:t xml:space="preserve"> E, </w:t>
      </w:r>
      <w:proofErr w:type="spellStart"/>
      <w:r w:rsidRPr="00E62650">
        <w:rPr>
          <w:rFonts w:ascii="Book Antiqua" w:eastAsia="宋体" w:hAnsi="Book Antiqua" w:cs="宋体"/>
          <w:color w:val="000000"/>
          <w:sz w:val="24"/>
          <w:szCs w:val="24"/>
          <w:lang w:val="en-US" w:eastAsia="zh-CN"/>
        </w:rPr>
        <w:t>Gamen</w:t>
      </w:r>
      <w:proofErr w:type="spellEnd"/>
      <w:r w:rsidRPr="00E62650">
        <w:rPr>
          <w:rFonts w:ascii="Book Antiqua" w:eastAsia="宋体" w:hAnsi="Book Antiqua" w:cs="宋体"/>
          <w:color w:val="000000"/>
          <w:sz w:val="24"/>
          <w:szCs w:val="24"/>
          <w:lang w:val="en-US" w:eastAsia="zh-CN"/>
        </w:rPr>
        <w:t xml:space="preserve"> M, Villavicencio R, </w:t>
      </w:r>
      <w:proofErr w:type="spellStart"/>
      <w:r w:rsidRPr="00E62650">
        <w:rPr>
          <w:rFonts w:ascii="Book Antiqua" w:eastAsia="宋体" w:hAnsi="Book Antiqua" w:cs="宋体"/>
          <w:color w:val="000000"/>
          <w:sz w:val="24"/>
          <w:szCs w:val="24"/>
          <w:lang w:val="en-US" w:eastAsia="zh-CN"/>
        </w:rPr>
        <w:t>Bordato</w:t>
      </w:r>
      <w:proofErr w:type="spellEnd"/>
      <w:r w:rsidRPr="00E62650">
        <w:rPr>
          <w:rFonts w:ascii="Book Antiqua" w:eastAsia="宋体" w:hAnsi="Book Antiqua" w:cs="宋体"/>
          <w:color w:val="000000"/>
          <w:sz w:val="24"/>
          <w:szCs w:val="24"/>
          <w:lang w:val="en-US" w:eastAsia="zh-CN"/>
        </w:rPr>
        <w:t xml:space="preserve"> J, Morel I, </w:t>
      </w:r>
      <w:proofErr w:type="spellStart"/>
      <w:r w:rsidRPr="00E62650">
        <w:rPr>
          <w:rFonts w:ascii="Book Antiqua" w:eastAsia="宋体" w:hAnsi="Book Antiqua" w:cs="宋体"/>
          <w:color w:val="000000"/>
          <w:sz w:val="24"/>
          <w:szCs w:val="24"/>
          <w:lang w:val="en-US" w:eastAsia="zh-CN"/>
        </w:rPr>
        <w:t>Audano</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Tanno</w:t>
      </w:r>
      <w:proofErr w:type="spellEnd"/>
      <w:r w:rsidRPr="00E62650">
        <w:rPr>
          <w:rFonts w:ascii="Book Antiqua" w:eastAsia="宋体" w:hAnsi="Book Antiqua" w:cs="宋体"/>
          <w:color w:val="000000"/>
          <w:sz w:val="24"/>
          <w:szCs w:val="24"/>
          <w:lang w:val="en-US" w:eastAsia="zh-CN"/>
        </w:rPr>
        <w:t xml:space="preserve"> H, Lerner E, </w:t>
      </w:r>
      <w:proofErr w:type="spellStart"/>
      <w:r w:rsidRPr="00E62650">
        <w:rPr>
          <w:rFonts w:ascii="Book Antiqua" w:eastAsia="宋体" w:hAnsi="Book Antiqua" w:cs="宋体"/>
          <w:color w:val="000000"/>
          <w:sz w:val="24"/>
          <w:szCs w:val="24"/>
          <w:lang w:val="en-US" w:eastAsia="zh-CN"/>
        </w:rPr>
        <w:t>Passamonti</w:t>
      </w:r>
      <w:proofErr w:type="spellEnd"/>
      <w:r w:rsidRPr="00E62650">
        <w:rPr>
          <w:rFonts w:ascii="Book Antiqua" w:eastAsia="宋体" w:hAnsi="Book Antiqua" w:cs="宋体"/>
          <w:color w:val="000000"/>
          <w:sz w:val="24"/>
          <w:szCs w:val="24"/>
          <w:lang w:val="en-US" w:eastAsia="zh-CN"/>
        </w:rPr>
        <w:t xml:space="preserve"> M. Prognostic value of hepatic venous pressure gradient measurements in alcoholic cirrhosis: a 10-year prospective study. </w:t>
      </w:r>
      <w:r w:rsidRPr="00E62650">
        <w:rPr>
          <w:rFonts w:ascii="Book Antiqua" w:eastAsia="宋体" w:hAnsi="Book Antiqua" w:cs="宋体"/>
          <w:i/>
          <w:iCs/>
          <w:color w:val="000000"/>
          <w:sz w:val="24"/>
          <w:szCs w:val="24"/>
          <w:lang w:val="en-US" w:eastAsia="zh-CN"/>
        </w:rPr>
        <w:t>Gastroenterology</w:t>
      </w:r>
      <w:r w:rsidRPr="00E62650">
        <w:rPr>
          <w:rFonts w:ascii="Book Antiqua" w:eastAsia="宋体" w:hAnsi="Book Antiqua" w:cs="宋体"/>
          <w:color w:val="000000"/>
          <w:sz w:val="24"/>
          <w:szCs w:val="24"/>
          <w:lang w:val="en-US" w:eastAsia="zh-CN"/>
        </w:rPr>
        <w:t> 1996; </w:t>
      </w:r>
      <w:r w:rsidRPr="00E62650">
        <w:rPr>
          <w:rFonts w:ascii="Book Antiqua" w:eastAsia="宋体" w:hAnsi="Book Antiqua" w:cs="宋体"/>
          <w:b/>
          <w:bCs/>
          <w:color w:val="000000"/>
          <w:sz w:val="24"/>
          <w:szCs w:val="24"/>
          <w:lang w:val="en-US" w:eastAsia="zh-CN"/>
        </w:rPr>
        <w:t>111</w:t>
      </w:r>
      <w:r w:rsidRPr="00E62650">
        <w:rPr>
          <w:rFonts w:ascii="Book Antiqua" w:eastAsia="宋体" w:hAnsi="Book Antiqua" w:cs="宋体"/>
          <w:color w:val="000000"/>
          <w:sz w:val="24"/>
          <w:szCs w:val="24"/>
          <w:lang w:val="en-US" w:eastAsia="zh-CN"/>
        </w:rPr>
        <w:t>: 701-709 [PMID: 8780575 DOI: 10.1053/gast.1996.v111.pm8780575]</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9 </w:t>
      </w:r>
      <w:r w:rsidRPr="00E62650">
        <w:rPr>
          <w:rFonts w:ascii="Book Antiqua" w:eastAsia="宋体" w:hAnsi="Book Antiqua" w:cs="宋体"/>
          <w:b/>
          <w:bCs/>
          <w:color w:val="000000"/>
          <w:sz w:val="24"/>
          <w:szCs w:val="24"/>
          <w:lang w:val="en-US" w:eastAsia="zh-CN"/>
        </w:rPr>
        <w:t>Ripoll C</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Bañares</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Rincón</w:t>
      </w:r>
      <w:proofErr w:type="spellEnd"/>
      <w:r w:rsidRPr="00E62650">
        <w:rPr>
          <w:rFonts w:ascii="Book Antiqua" w:eastAsia="宋体" w:hAnsi="Book Antiqua" w:cs="宋体"/>
          <w:color w:val="000000"/>
          <w:sz w:val="24"/>
          <w:szCs w:val="24"/>
          <w:lang w:val="en-US" w:eastAsia="zh-CN"/>
        </w:rPr>
        <w:t xml:space="preserve"> D, Catalina MV, Lo </w:t>
      </w:r>
      <w:proofErr w:type="spellStart"/>
      <w:r w:rsidRPr="00E62650">
        <w:rPr>
          <w:rFonts w:ascii="Book Antiqua" w:eastAsia="宋体" w:hAnsi="Book Antiqua" w:cs="宋体"/>
          <w:color w:val="000000"/>
          <w:sz w:val="24"/>
          <w:szCs w:val="24"/>
          <w:lang w:val="en-US" w:eastAsia="zh-CN"/>
        </w:rPr>
        <w:t>Iacono</w:t>
      </w:r>
      <w:proofErr w:type="spellEnd"/>
      <w:r w:rsidRPr="00E62650">
        <w:rPr>
          <w:rFonts w:ascii="Book Antiqua" w:eastAsia="宋体" w:hAnsi="Book Antiqua" w:cs="宋体"/>
          <w:color w:val="000000"/>
          <w:sz w:val="24"/>
          <w:szCs w:val="24"/>
          <w:lang w:val="en-US" w:eastAsia="zh-CN"/>
        </w:rPr>
        <w:t xml:space="preserve"> O, Salcedo M, Clemente G, </w:t>
      </w:r>
      <w:proofErr w:type="spellStart"/>
      <w:r w:rsidRPr="00E62650">
        <w:rPr>
          <w:rFonts w:ascii="Book Antiqua" w:eastAsia="宋体" w:hAnsi="Book Antiqua" w:cs="宋体"/>
          <w:color w:val="000000"/>
          <w:sz w:val="24"/>
          <w:szCs w:val="24"/>
          <w:lang w:val="en-US" w:eastAsia="zh-CN"/>
        </w:rPr>
        <w:t>Núñez</w:t>
      </w:r>
      <w:proofErr w:type="spellEnd"/>
      <w:r w:rsidRPr="00E62650">
        <w:rPr>
          <w:rFonts w:ascii="Book Antiqua" w:eastAsia="宋体" w:hAnsi="Book Antiqua" w:cs="宋体"/>
          <w:color w:val="000000"/>
          <w:sz w:val="24"/>
          <w:szCs w:val="24"/>
          <w:lang w:val="en-US" w:eastAsia="zh-CN"/>
        </w:rPr>
        <w:t xml:space="preserve"> O, </w:t>
      </w:r>
      <w:proofErr w:type="spellStart"/>
      <w:r w:rsidRPr="00E62650">
        <w:rPr>
          <w:rFonts w:ascii="Book Antiqua" w:eastAsia="宋体" w:hAnsi="Book Antiqua" w:cs="宋体"/>
          <w:color w:val="000000"/>
          <w:sz w:val="24"/>
          <w:szCs w:val="24"/>
          <w:lang w:val="en-US" w:eastAsia="zh-CN"/>
        </w:rPr>
        <w:t>Matilla</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Molinero</w:t>
      </w:r>
      <w:proofErr w:type="spellEnd"/>
      <w:r w:rsidRPr="00E62650">
        <w:rPr>
          <w:rFonts w:ascii="Book Antiqua" w:eastAsia="宋体" w:hAnsi="Book Antiqua" w:cs="宋体"/>
          <w:color w:val="000000"/>
          <w:sz w:val="24"/>
          <w:szCs w:val="24"/>
          <w:lang w:val="en-US" w:eastAsia="zh-CN"/>
        </w:rPr>
        <w:t xml:space="preserve"> LM. Influence of hepatic venous pressure gradient on the prediction of survival of patients with cirrhosis in the MELD Era. </w:t>
      </w:r>
      <w:proofErr w:type="spellStart"/>
      <w:r w:rsidRPr="00E62650">
        <w:rPr>
          <w:rFonts w:ascii="Book Antiqua" w:eastAsia="宋体" w:hAnsi="Book Antiqua" w:cs="宋体"/>
          <w:i/>
          <w:iCs/>
          <w:color w:val="000000"/>
          <w:sz w:val="24"/>
          <w:szCs w:val="24"/>
          <w:lang w:val="en-US" w:eastAsia="zh-CN"/>
        </w:rPr>
        <w:t>Hepatology</w:t>
      </w:r>
      <w:proofErr w:type="spellEnd"/>
      <w:r w:rsidRPr="00E62650">
        <w:rPr>
          <w:rFonts w:ascii="Book Antiqua" w:eastAsia="宋体" w:hAnsi="Book Antiqua" w:cs="宋体"/>
          <w:color w:val="000000"/>
          <w:sz w:val="24"/>
          <w:szCs w:val="24"/>
          <w:lang w:val="en-US" w:eastAsia="zh-CN"/>
        </w:rPr>
        <w:t> 2005; </w:t>
      </w:r>
      <w:r w:rsidRPr="00E62650">
        <w:rPr>
          <w:rFonts w:ascii="Book Antiqua" w:eastAsia="宋体" w:hAnsi="Book Antiqua" w:cs="宋体"/>
          <w:b/>
          <w:bCs/>
          <w:color w:val="000000"/>
          <w:sz w:val="24"/>
          <w:szCs w:val="24"/>
          <w:lang w:val="en-US" w:eastAsia="zh-CN"/>
        </w:rPr>
        <w:t>42</w:t>
      </w:r>
      <w:r w:rsidRPr="00E62650">
        <w:rPr>
          <w:rFonts w:ascii="Book Antiqua" w:eastAsia="宋体" w:hAnsi="Book Antiqua" w:cs="宋体"/>
          <w:color w:val="000000"/>
          <w:sz w:val="24"/>
          <w:szCs w:val="24"/>
          <w:lang w:val="en-US" w:eastAsia="zh-CN"/>
        </w:rPr>
        <w:t>: 793-801 [PMID: 16175621 DOI: 10.1002/hep.20871]</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10 </w:t>
      </w:r>
      <w:r w:rsidRPr="00E62650">
        <w:rPr>
          <w:rFonts w:ascii="Book Antiqua" w:eastAsia="宋体" w:hAnsi="Book Antiqua" w:cs="宋体"/>
          <w:b/>
          <w:bCs/>
          <w:color w:val="000000"/>
          <w:sz w:val="24"/>
          <w:szCs w:val="24"/>
          <w:lang w:val="en-US" w:eastAsia="zh-CN"/>
        </w:rPr>
        <w:t>Feu F</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García-Pagán</w:t>
      </w:r>
      <w:proofErr w:type="spellEnd"/>
      <w:r w:rsidRPr="00E62650">
        <w:rPr>
          <w:rFonts w:ascii="Book Antiqua" w:eastAsia="宋体" w:hAnsi="Book Antiqua" w:cs="宋体"/>
          <w:color w:val="000000"/>
          <w:sz w:val="24"/>
          <w:szCs w:val="24"/>
          <w:lang w:val="en-US" w:eastAsia="zh-CN"/>
        </w:rPr>
        <w:t xml:space="preserve"> JC, Bosch J, Luca A, </w:t>
      </w:r>
      <w:proofErr w:type="spellStart"/>
      <w:r w:rsidRPr="00E62650">
        <w:rPr>
          <w:rFonts w:ascii="Book Antiqua" w:eastAsia="宋体" w:hAnsi="Book Antiqua" w:cs="宋体"/>
          <w:color w:val="000000"/>
          <w:sz w:val="24"/>
          <w:szCs w:val="24"/>
          <w:lang w:val="en-US" w:eastAsia="zh-CN"/>
        </w:rPr>
        <w:t>Terés</w:t>
      </w:r>
      <w:proofErr w:type="spellEnd"/>
      <w:r w:rsidRPr="00E62650">
        <w:rPr>
          <w:rFonts w:ascii="Book Antiqua" w:eastAsia="宋体" w:hAnsi="Book Antiqua" w:cs="宋体"/>
          <w:color w:val="000000"/>
          <w:sz w:val="24"/>
          <w:szCs w:val="24"/>
          <w:lang w:val="en-US" w:eastAsia="zh-CN"/>
        </w:rPr>
        <w:t xml:space="preserve"> J, </w:t>
      </w:r>
      <w:proofErr w:type="spellStart"/>
      <w:r w:rsidRPr="00E62650">
        <w:rPr>
          <w:rFonts w:ascii="Book Antiqua" w:eastAsia="宋体" w:hAnsi="Book Antiqua" w:cs="宋体"/>
          <w:color w:val="000000"/>
          <w:sz w:val="24"/>
          <w:szCs w:val="24"/>
          <w:lang w:val="en-US" w:eastAsia="zh-CN"/>
        </w:rPr>
        <w:t>Escorsell</w:t>
      </w:r>
      <w:proofErr w:type="spellEnd"/>
      <w:r w:rsidRPr="00E62650">
        <w:rPr>
          <w:rFonts w:ascii="Book Antiqua" w:eastAsia="宋体" w:hAnsi="Book Antiqua" w:cs="宋体"/>
          <w:color w:val="000000"/>
          <w:sz w:val="24"/>
          <w:szCs w:val="24"/>
          <w:lang w:val="en-US" w:eastAsia="zh-CN"/>
        </w:rPr>
        <w:t xml:space="preserve"> A, Rodés J. Relation between portal pressure response to pharmacotherapy and risk of recurrent </w:t>
      </w:r>
      <w:proofErr w:type="spellStart"/>
      <w:r w:rsidRPr="00E62650">
        <w:rPr>
          <w:rFonts w:ascii="Book Antiqua" w:eastAsia="宋体" w:hAnsi="Book Antiqua" w:cs="宋体"/>
          <w:color w:val="000000"/>
          <w:sz w:val="24"/>
          <w:szCs w:val="24"/>
          <w:lang w:val="en-US" w:eastAsia="zh-CN"/>
        </w:rPr>
        <w:t>variceal</w:t>
      </w:r>
      <w:proofErr w:type="spellEnd"/>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haemorrhage</w:t>
      </w:r>
      <w:proofErr w:type="spellEnd"/>
      <w:r w:rsidRPr="00E62650">
        <w:rPr>
          <w:rFonts w:ascii="Book Antiqua" w:eastAsia="宋体" w:hAnsi="Book Antiqua" w:cs="宋体"/>
          <w:color w:val="000000"/>
          <w:sz w:val="24"/>
          <w:szCs w:val="24"/>
          <w:lang w:val="en-US" w:eastAsia="zh-CN"/>
        </w:rPr>
        <w:t xml:space="preserve"> in patients with cirrhosis. </w:t>
      </w:r>
      <w:r w:rsidRPr="00E62650">
        <w:rPr>
          <w:rFonts w:ascii="Book Antiqua" w:eastAsia="宋体" w:hAnsi="Book Antiqua" w:cs="宋体"/>
          <w:i/>
          <w:iCs/>
          <w:color w:val="000000"/>
          <w:sz w:val="24"/>
          <w:szCs w:val="24"/>
          <w:lang w:val="en-US" w:eastAsia="zh-CN"/>
        </w:rPr>
        <w:t>Lancet</w:t>
      </w:r>
      <w:r w:rsidRPr="00E62650">
        <w:rPr>
          <w:rFonts w:ascii="Book Antiqua" w:eastAsia="宋体" w:hAnsi="Book Antiqua" w:cs="宋体"/>
          <w:color w:val="000000"/>
          <w:sz w:val="24"/>
          <w:szCs w:val="24"/>
          <w:lang w:val="en-US" w:eastAsia="zh-CN"/>
        </w:rPr>
        <w:t> 1995; </w:t>
      </w:r>
      <w:r w:rsidRPr="00E62650">
        <w:rPr>
          <w:rFonts w:ascii="Book Antiqua" w:eastAsia="宋体" w:hAnsi="Book Antiqua" w:cs="宋体"/>
          <w:b/>
          <w:bCs/>
          <w:color w:val="000000"/>
          <w:sz w:val="24"/>
          <w:szCs w:val="24"/>
          <w:lang w:val="en-US" w:eastAsia="zh-CN"/>
        </w:rPr>
        <w:t>346</w:t>
      </w:r>
      <w:r w:rsidRPr="00E62650">
        <w:rPr>
          <w:rFonts w:ascii="Book Antiqua" w:eastAsia="宋体" w:hAnsi="Book Antiqua" w:cs="宋体"/>
          <w:color w:val="000000"/>
          <w:sz w:val="24"/>
          <w:szCs w:val="24"/>
          <w:lang w:val="en-US" w:eastAsia="zh-CN"/>
        </w:rPr>
        <w:t>: 1056-1059 [PMID: 7564785 DOI: 10.1016/S0140-6736(95)91740-3]</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11 </w:t>
      </w:r>
      <w:proofErr w:type="spellStart"/>
      <w:r w:rsidRPr="00E62650">
        <w:rPr>
          <w:rFonts w:ascii="Book Antiqua" w:eastAsia="宋体" w:hAnsi="Book Antiqua" w:cs="宋体"/>
          <w:b/>
          <w:bCs/>
          <w:color w:val="000000"/>
          <w:sz w:val="24"/>
          <w:szCs w:val="24"/>
          <w:lang w:val="en-US" w:eastAsia="zh-CN"/>
        </w:rPr>
        <w:t>Moitinho</w:t>
      </w:r>
      <w:proofErr w:type="spellEnd"/>
      <w:r w:rsidRPr="00E62650">
        <w:rPr>
          <w:rFonts w:ascii="Book Antiqua" w:eastAsia="宋体" w:hAnsi="Book Antiqua" w:cs="宋体"/>
          <w:b/>
          <w:bCs/>
          <w:color w:val="000000"/>
          <w:sz w:val="24"/>
          <w:szCs w:val="24"/>
          <w:lang w:val="en-US" w:eastAsia="zh-CN"/>
        </w:rPr>
        <w:t xml:space="preserve"> E</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Escorsell</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Bandi</w:t>
      </w:r>
      <w:proofErr w:type="spellEnd"/>
      <w:r w:rsidRPr="00E62650">
        <w:rPr>
          <w:rFonts w:ascii="Book Antiqua" w:eastAsia="宋体" w:hAnsi="Book Antiqua" w:cs="宋体"/>
          <w:color w:val="000000"/>
          <w:sz w:val="24"/>
          <w:szCs w:val="24"/>
          <w:lang w:val="en-US" w:eastAsia="zh-CN"/>
        </w:rPr>
        <w:t xml:space="preserve"> JC, </w:t>
      </w:r>
      <w:proofErr w:type="spellStart"/>
      <w:r w:rsidRPr="00E62650">
        <w:rPr>
          <w:rFonts w:ascii="Book Antiqua" w:eastAsia="宋体" w:hAnsi="Book Antiqua" w:cs="宋体"/>
          <w:color w:val="000000"/>
          <w:sz w:val="24"/>
          <w:szCs w:val="24"/>
          <w:lang w:val="en-US" w:eastAsia="zh-CN"/>
        </w:rPr>
        <w:t>Salmerón</w:t>
      </w:r>
      <w:proofErr w:type="spellEnd"/>
      <w:r w:rsidRPr="00E62650">
        <w:rPr>
          <w:rFonts w:ascii="Book Antiqua" w:eastAsia="宋体" w:hAnsi="Book Antiqua" w:cs="宋体"/>
          <w:color w:val="000000"/>
          <w:sz w:val="24"/>
          <w:szCs w:val="24"/>
          <w:lang w:val="en-US" w:eastAsia="zh-CN"/>
        </w:rPr>
        <w:t xml:space="preserve"> JM, </w:t>
      </w:r>
      <w:proofErr w:type="spellStart"/>
      <w:r w:rsidRPr="00E62650">
        <w:rPr>
          <w:rFonts w:ascii="Book Antiqua" w:eastAsia="宋体" w:hAnsi="Book Antiqua" w:cs="宋体"/>
          <w:color w:val="000000"/>
          <w:sz w:val="24"/>
          <w:szCs w:val="24"/>
          <w:lang w:val="en-US" w:eastAsia="zh-CN"/>
        </w:rPr>
        <w:t>García-Pagán</w:t>
      </w:r>
      <w:proofErr w:type="spellEnd"/>
      <w:r w:rsidRPr="00E62650">
        <w:rPr>
          <w:rFonts w:ascii="Book Antiqua" w:eastAsia="宋体" w:hAnsi="Book Antiqua" w:cs="宋体"/>
          <w:color w:val="000000"/>
          <w:sz w:val="24"/>
          <w:szCs w:val="24"/>
          <w:lang w:val="en-US" w:eastAsia="zh-CN"/>
        </w:rPr>
        <w:t xml:space="preserve"> JC, </w:t>
      </w:r>
      <w:proofErr w:type="spellStart"/>
      <w:r w:rsidRPr="00E62650">
        <w:rPr>
          <w:rFonts w:ascii="Book Antiqua" w:eastAsia="宋体" w:hAnsi="Book Antiqua" w:cs="宋体"/>
          <w:color w:val="000000"/>
          <w:sz w:val="24"/>
          <w:szCs w:val="24"/>
          <w:lang w:val="en-US" w:eastAsia="zh-CN"/>
        </w:rPr>
        <w:t>Rodés</w:t>
      </w:r>
      <w:proofErr w:type="spellEnd"/>
      <w:r w:rsidRPr="00E62650">
        <w:rPr>
          <w:rFonts w:ascii="Book Antiqua" w:eastAsia="宋体" w:hAnsi="Book Antiqua" w:cs="宋体"/>
          <w:color w:val="000000"/>
          <w:sz w:val="24"/>
          <w:szCs w:val="24"/>
          <w:lang w:val="en-US" w:eastAsia="zh-CN"/>
        </w:rPr>
        <w:t xml:space="preserve"> J, Bosch J. Prognostic value of early measurements of portal pressure in acute </w:t>
      </w:r>
      <w:proofErr w:type="spellStart"/>
      <w:r w:rsidRPr="00E62650">
        <w:rPr>
          <w:rFonts w:ascii="Book Antiqua" w:eastAsia="宋体" w:hAnsi="Book Antiqua" w:cs="宋体"/>
          <w:color w:val="000000"/>
          <w:sz w:val="24"/>
          <w:szCs w:val="24"/>
          <w:lang w:val="en-US" w:eastAsia="zh-CN"/>
        </w:rPr>
        <w:t>variceal</w:t>
      </w:r>
      <w:proofErr w:type="spellEnd"/>
      <w:r w:rsidRPr="00E62650">
        <w:rPr>
          <w:rFonts w:ascii="Book Antiqua" w:eastAsia="宋体" w:hAnsi="Book Antiqua" w:cs="宋体"/>
          <w:color w:val="000000"/>
          <w:sz w:val="24"/>
          <w:szCs w:val="24"/>
          <w:lang w:val="en-US" w:eastAsia="zh-CN"/>
        </w:rPr>
        <w:t xml:space="preserve"> bleeding. </w:t>
      </w:r>
      <w:r w:rsidRPr="00E62650">
        <w:rPr>
          <w:rFonts w:ascii="Book Antiqua" w:eastAsia="宋体" w:hAnsi="Book Antiqua" w:cs="宋体"/>
          <w:i/>
          <w:iCs/>
          <w:color w:val="000000"/>
          <w:sz w:val="24"/>
          <w:szCs w:val="24"/>
          <w:lang w:val="en-US" w:eastAsia="zh-CN"/>
        </w:rPr>
        <w:t>Gastroenterology</w:t>
      </w:r>
      <w:r w:rsidRPr="00E62650">
        <w:rPr>
          <w:rFonts w:ascii="Book Antiqua" w:eastAsia="宋体" w:hAnsi="Book Antiqua" w:cs="宋体"/>
          <w:color w:val="000000"/>
          <w:sz w:val="24"/>
          <w:szCs w:val="24"/>
          <w:lang w:val="en-US" w:eastAsia="zh-CN"/>
        </w:rPr>
        <w:t> 1999; </w:t>
      </w:r>
      <w:r w:rsidRPr="00E62650">
        <w:rPr>
          <w:rFonts w:ascii="Book Antiqua" w:eastAsia="宋体" w:hAnsi="Book Antiqua" w:cs="宋体"/>
          <w:b/>
          <w:bCs/>
          <w:color w:val="000000"/>
          <w:sz w:val="24"/>
          <w:szCs w:val="24"/>
          <w:lang w:val="en-US" w:eastAsia="zh-CN"/>
        </w:rPr>
        <w:t>117</w:t>
      </w:r>
      <w:r w:rsidRPr="00E62650">
        <w:rPr>
          <w:rFonts w:ascii="Book Antiqua" w:eastAsia="宋体" w:hAnsi="Book Antiqua" w:cs="宋体"/>
          <w:color w:val="000000"/>
          <w:sz w:val="24"/>
          <w:szCs w:val="24"/>
          <w:lang w:val="en-US" w:eastAsia="zh-CN"/>
        </w:rPr>
        <w:t>: 626-631 [PMID: 10464138 DOI: 10.1016/S0016-5085(99)70455-5]</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12 </w:t>
      </w:r>
      <w:r w:rsidRPr="00E62650">
        <w:rPr>
          <w:rFonts w:ascii="Book Antiqua" w:eastAsia="宋体" w:hAnsi="Book Antiqua" w:cs="宋体"/>
          <w:b/>
          <w:bCs/>
          <w:color w:val="000000"/>
          <w:sz w:val="24"/>
          <w:szCs w:val="24"/>
          <w:lang w:val="en-US" w:eastAsia="zh-CN"/>
        </w:rPr>
        <w:t>Garcia-</w:t>
      </w:r>
      <w:proofErr w:type="spellStart"/>
      <w:r w:rsidRPr="00E62650">
        <w:rPr>
          <w:rFonts w:ascii="Book Antiqua" w:eastAsia="宋体" w:hAnsi="Book Antiqua" w:cs="宋体"/>
          <w:b/>
          <w:bCs/>
          <w:color w:val="000000"/>
          <w:sz w:val="24"/>
          <w:szCs w:val="24"/>
          <w:lang w:val="en-US" w:eastAsia="zh-CN"/>
        </w:rPr>
        <w:t>Tsao</w:t>
      </w:r>
      <w:proofErr w:type="spellEnd"/>
      <w:r w:rsidRPr="00E62650">
        <w:rPr>
          <w:rFonts w:ascii="Book Antiqua" w:eastAsia="宋体" w:hAnsi="Book Antiqua" w:cs="宋体"/>
          <w:b/>
          <w:bCs/>
          <w:color w:val="000000"/>
          <w:sz w:val="24"/>
          <w:szCs w:val="24"/>
          <w:lang w:val="en-US" w:eastAsia="zh-CN"/>
        </w:rPr>
        <w:t xml:space="preserve"> G</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Sanyal</w:t>
      </w:r>
      <w:proofErr w:type="spellEnd"/>
      <w:r w:rsidRPr="00E62650">
        <w:rPr>
          <w:rFonts w:ascii="Book Antiqua" w:eastAsia="宋体" w:hAnsi="Book Antiqua" w:cs="宋体"/>
          <w:color w:val="000000"/>
          <w:sz w:val="24"/>
          <w:szCs w:val="24"/>
          <w:lang w:val="en-US" w:eastAsia="zh-CN"/>
        </w:rPr>
        <w:t xml:space="preserve"> AJ, Grace ND, Carey W. Prevention and management of </w:t>
      </w:r>
      <w:proofErr w:type="spellStart"/>
      <w:r w:rsidRPr="00E62650">
        <w:rPr>
          <w:rFonts w:ascii="Book Antiqua" w:eastAsia="宋体" w:hAnsi="Book Antiqua" w:cs="宋体"/>
          <w:color w:val="000000"/>
          <w:sz w:val="24"/>
          <w:szCs w:val="24"/>
          <w:lang w:val="en-US" w:eastAsia="zh-CN"/>
        </w:rPr>
        <w:t>gastroesophageal</w:t>
      </w:r>
      <w:proofErr w:type="spellEnd"/>
      <w:r w:rsidRPr="00E62650">
        <w:rPr>
          <w:rFonts w:ascii="Book Antiqua" w:eastAsia="宋体" w:hAnsi="Book Antiqua" w:cs="宋体"/>
          <w:color w:val="000000"/>
          <w:sz w:val="24"/>
          <w:szCs w:val="24"/>
          <w:lang w:val="en-US" w:eastAsia="zh-CN"/>
        </w:rPr>
        <w:t xml:space="preserve"> varices and </w:t>
      </w:r>
      <w:proofErr w:type="spellStart"/>
      <w:r w:rsidRPr="00E62650">
        <w:rPr>
          <w:rFonts w:ascii="Book Antiqua" w:eastAsia="宋体" w:hAnsi="Book Antiqua" w:cs="宋体"/>
          <w:color w:val="000000"/>
          <w:sz w:val="24"/>
          <w:szCs w:val="24"/>
          <w:lang w:val="en-US" w:eastAsia="zh-CN"/>
        </w:rPr>
        <w:t>variceal</w:t>
      </w:r>
      <w:proofErr w:type="spellEnd"/>
      <w:r w:rsidRPr="00E62650">
        <w:rPr>
          <w:rFonts w:ascii="Book Antiqua" w:eastAsia="宋体" w:hAnsi="Book Antiqua" w:cs="宋体"/>
          <w:color w:val="000000"/>
          <w:sz w:val="24"/>
          <w:szCs w:val="24"/>
          <w:lang w:val="en-US" w:eastAsia="zh-CN"/>
        </w:rPr>
        <w:t xml:space="preserve"> hemorrhage in cirrhosis. </w:t>
      </w:r>
      <w:proofErr w:type="spellStart"/>
      <w:r w:rsidRPr="00E62650">
        <w:rPr>
          <w:rFonts w:ascii="Book Antiqua" w:eastAsia="宋体" w:hAnsi="Book Antiqua" w:cs="宋体"/>
          <w:i/>
          <w:iCs/>
          <w:color w:val="000000"/>
          <w:sz w:val="24"/>
          <w:szCs w:val="24"/>
          <w:lang w:val="en-US" w:eastAsia="zh-CN"/>
        </w:rPr>
        <w:t>Hepatology</w:t>
      </w:r>
      <w:proofErr w:type="spellEnd"/>
      <w:r w:rsidRPr="00E62650">
        <w:rPr>
          <w:rFonts w:ascii="Book Antiqua" w:eastAsia="宋体" w:hAnsi="Book Antiqua" w:cs="宋体"/>
          <w:color w:val="000000"/>
          <w:sz w:val="24"/>
          <w:szCs w:val="24"/>
          <w:lang w:val="en-US" w:eastAsia="zh-CN"/>
        </w:rPr>
        <w:t> 2007; </w:t>
      </w:r>
      <w:r w:rsidRPr="00E62650">
        <w:rPr>
          <w:rFonts w:ascii="Book Antiqua" w:eastAsia="宋体" w:hAnsi="Book Antiqua" w:cs="宋体"/>
          <w:b/>
          <w:bCs/>
          <w:color w:val="000000"/>
          <w:sz w:val="24"/>
          <w:szCs w:val="24"/>
          <w:lang w:val="en-US" w:eastAsia="zh-CN"/>
        </w:rPr>
        <w:t>46</w:t>
      </w:r>
      <w:r w:rsidRPr="00E62650">
        <w:rPr>
          <w:rFonts w:ascii="Book Antiqua" w:eastAsia="宋体" w:hAnsi="Book Antiqua" w:cs="宋体"/>
          <w:color w:val="000000"/>
          <w:sz w:val="24"/>
          <w:szCs w:val="24"/>
          <w:lang w:val="en-US" w:eastAsia="zh-CN"/>
        </w:rPr>
        <w:t>: 922-938 [PMID: 17879356 DOI: 10.1002/hep.21907]</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13 </w:t>
      </w:r>
      <w:r w:rsidRPr="00E62650">
        <w:rPr>
          <w:rFonts w:ascii="Book Antiqua" w:eastAsia="宋体" w:hAnsi="Book Antiqua" w:cs="宋体"/>
          <w:b/>
          <w:bCs/>
          <w:color w:val="000000"/>
          <w:sz w:val="24"/>
          <w:szCs w:val="24"/>
          <w:lang w:val="en-US" w:eastAsia="zh-CN"/>
        </w:rPr>
        <w:t xml:space="preserve">de </w:t>
      </w:r>
      <w:proofErr w:type="spellStart"/>
      <w:r w:rsidRPr="00E62650">
        <w:rPr>
          <w:rFonts w:ascii="Book Antiqua" w:eastAsia="宋体" w:hAnsi="Book Antiqua" w:cs="宋体"/>
          <w:b/>
          <w:bCs/>
          <w:color w:val="000000"/>
          <w:sz w:val="24"/>
          <w:szCs w:val="24"/>
          <w:lang w:val="en-US" w:eastAsia="zh-CN"/>
        </w:rPr>
        <w:t>Franchis</w:t>
      </w:r>
      <w:proofErr w:type="spellEnd"/>
      <w:r w:rsidRPr="00E62650">
        <w:rPr>
          <w:rFonts w:ascii="Book Antiqua" w:eastAsia="宋体" w:hAnsi="Book Antiqua" w:cs="宋体"/>
          <w:b/>
          <w:bCs/>
          <w:color w:val="000000"/>
          <w:sz w:val="24"/>
          <w:szCs w:val="24"/>
          <w:lang w:val="en-US" w:eastAsia="zh-CN"/>
        </w:rPr>
        <w:t xml:space="preserve"> R</w:t>
      </w:r>
      <w:r w:rsidRPr="00E62650">
        <w:rPr>
          <w:rFonts w:ascii="Book Antiqua" w:eastAsia="宋体" w:hAnsi="Book Antiqua" w:cs="宋体"/>
          <w:color w:val="000000"/>
          <w:sz w:val="24"/>
          <w:szCs w:val="24"/>
          <w:lang w:val="en-US" w:eastAsia="zh-CN"/>
        </w:rPr>
        <w:t xml:space="preserve">. Revising consensus in portal hypertension: report of the </w:t>
      </w:r>
      <w:proofErr w:type="spellStart"/>
      <w:r w:rsidRPr="00E62650">
        <w:rPr>
          <w:rFonts w:ascii="Book Antiqua" w:eastAsia="宋体" w:hAnsi="Book Antiqua" w:cs="宋体"/>
          <w:color w:val="000000"/>
          <w:sz w:val="24"/>
          <w:szCs w:val="24"/>
          <w:lang w:val="en-US" w:eastAsia="zh-CN"/>
        </w:rPr>
        <w:t>Baveno</w:t>
      </w:r>
      <w:proofErr w:type="spellEnd"/>
      <w:r w:rsidRPr="00E62650">
        <w:rPr>
          <w:rFonts w:ascii="Book Antiqua" w:eastAsia="宋体" w:hAnsi="Book Antiqua" w:cs="宋体"/>
          <w:color w:val="000000"/>
          <w:sz w:val="24"/>
          <w:szCs w:val="24"/>
          <w:lang w:val="en-US" w:eastAsia="zh-CN"/>
        </w:rPr>
        <w:t xml:space="preserve"> V consensus workshop on methodology of diagnosis and therapy in portal hypertension.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2010; </w:t>
      </w:r>
      <w:r w:rsidRPr="00E62650">
        <w:rPr>
          <w:rFonts w:ascii="Book Antiqua" w:eastAsia="宋体" w:hAnsi="Book Antiqua" w:cs="宋体"/>
          <w:b/>
          <w:bCs/>
          <w:color w:val="000000"/>
          <w:sz w:val="24"/>
          <w:szCs w:val="24"/>
          <w:lang w:val="en-US" w:eastAsia="zh-CN"/>
        </w:rPr>
        <w:t>53</w:t>
      </w:r>
      <w:r w:rsidRPr="00E62650">
        <w:rPr>
          <w:rFonts w:ascii="Book Antiqua" w:eastAsia="宋体" w:hAnsi="Book Antiqua" w:cs="宋体"/>
          <w:color w:val="000000"/>
          <w:sz w:val="24"/>
          <w:szCs w:val="24"/>
          <w:lang w:val="en-US" w:eastAsia="zh-CN"/>
        </w:rPr>
        <w:t>: 762-768 [PMID: 20638742 DOI: 10.1016/j.jhep.2010.06.004]</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14 </w:t>
      </w:r>
      <w:r w:rsidRPr="00E62650">
        <w:rPr>
          <w:rFonts w:ascii="Book Antiqua" w:eastAsia="宋体" w:hAnsi="Book Antiqua" w:cs="宋体"/>
          <w:b/>
          <w:bCs/>
          <w:color w:val="000000"/>
          <w:sz w:val="24"/>
          <w:szCs w:val="24"/>
          <w:lang w:val="en-US" w:eastAsia="zh-CN"/>
        </w:rPr>
        <w:t>Bosch J</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Abraldes</w:t>
      </w:r>
      <w:proofErr w:type="spellEnd"/>
      <w:r w:rsidRPr="00E62650">
        <w:rPr>
          <w:rFonts w:ascii="Book Antiqua" w:eastAsia="宋体" w:hAnsi="Book Antiqua" w:cs="宋体"/>
          <w:color w:val="000000"/>
          <w:sz w:val="24"/>
          <w:szCs w:val="24"/>
          <w:lang w:val="en-US" w:eastAsia="zh-CN"/>
        </w:rPr>
        <w:t xml:space="preserve"> JG, </w:t>
      </w:r>
      <w:proofErr w:type="spellStart"/>
      <w:r w:rsidRPr="00E62650">
        <w:rPr>
          <w:rFonts w:ascii="Book Antiqua" w:eastAsia="宋体" w:hAnsi="Book Antiqua" w:cs="宋体"/>
          <w:color w:val="000000"/>
          <w:sz w:val="24"/>
          <w:szCs w:val="24"/>
          <w:lang w:val="en-US" w:eastAsia="zh-CN"/>
        </w:rPr>
        <w:t>Berzigotti</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García</w:t>
      </w:r>
      <w:proofErr w:type="spellEnd"/>
      <w:r w:rsidRPr="00E62650">
        <w:rPr>
          <w:rFonts w:ascii="Book Antiqua" w:eastAsia="宋体" w:hAnsi="Book Antiqua" w:cs="宋体"/>
          <w:color w:val="000000"/>
          <w:sz w:val="24"/>
          <w:szCs w:val="24"/>
          <w:lang w:val="en-US" w:eastAsia="zh-CN"/>
        </w:rPr>
        <w:t xml:space="preserve">-Pagan JC. </w:t>
      </w:r>
      <w:proofErr w:type="gramStart"/>
      <w:r w:rsidRPr="00E62650">
        <w:rPr>
          <w:rFonts w:ascii="Book Antiqua" w:eastAsia="宋体" w:hAnsi="Book Antiqua" w:cs="宋体"/>
          <w:color w:val="000000"/>
          <w:sz w:val="24"/>
          <w:szCs w:val="24"/>
          <w:lang w:val="en-US" w:eastAsia="zh-CN"/>
        </w:rPr>
        <w:t>The clinical use of HVPG measurements in chronic liver disease.</w:t>
      </w:r>
      <w:proofErr w:type="gramEnd"/>
      <w:r w:rsidRPr="00E62650">
        <w:rPr>
          <w:rFonts w:ascii="Book Antiqua" w:eastAsia="宋体" w:hAnsi="Book Antiqua" w:cs="宋体"/>
          <w:color w:val="000000"/>
          <w:sz w:val="24"/>
          <w:szCs w:val="24"/>
          <w:lang w:val="en-US" w:eastAsia="zh-CN"/>
        </w:rPr>
        <w:t> </w:t>
      </w:r>
      <w:r w:rsidRPr="00E62650">
        <w:rPr>
          <w:rFonts w:ascii="Book Antiqua" w:eastAsia="宋体" w:hAnsi="Book Antiqua" w:cs="宋体"/>
          <w:i/>
          <w:iCs/>
          <w:color w:val="000000"/>
          <w:sz w:val="24"/>
          <w:szCs w:val="24"/>
          <w:lang w:val="en-US" w:eastAsia="zh-CN"/>
        </w:rPr>
        <w:t xml:space="preserve">Nat Rev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2009; </w:t>
      </w:r>
      <w:r w:rsidRPr="00E62650">
        <w:rPr>
          <w:rFonts w:ascii="Book Antiqua" w:eastAsia="宋体" w:hAnsi="Book Antiqua" w:cs="宋体"/>
          <w:b/>
          <w:bCs/>
          <w:color w:val="000000"/>
          <w:sz w:val="24"/>
          <w:szCs w:val="24"/>
          <w:lang w:val="en-US" w:eastAsia="zh-CN"/>
        </w:rPr>
        <w:t>6</w:t>
      </w:r>
      <w:r w:rsidRPr="00E62650">
        <w:rPr>
          <w:rFonts w:ascii="Book Antiqua" w:eastAsia="宋体" w:hAnsi="Book Antiqua" w:cs="宋体"/>
          <w:color w:val="000000"/>
          <w:sz w:val="24"/>
          <w:szCs w:val="24"/>
          <w:lang w:val="en-US" w:eastAsia="zh-CN"/>
        </w:rPr>
        <w:t>: 573-582 [PMID: 19724251 DOI: 10.1038/nrgastro.2009.149]</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proofErr w:type="gramStart"/>
      <w:r w:rsidRPr="00E62650">
        <w:rPr>
          <w:rFonts w:ascii="Book Antiqua" w:eastAsia="宋体" w:hAnsi="Book Antiqua" w:cs="宋体"/>
          <w:color w:val="000000"/>
          <w:sz w:val="24"/>
          <w:szCs w:val="24"/>
          <w:lang w:val="en-US" w:eastAsia="zh-CN"/>
        </w:rPr>
        <w:t>15 </w:t>
      </w:r>
      <w:proofErr w:type="spellStart"/>
      <w:r w:rsidRPr="00E62650">
        <w:rPr>
          <w:rFonts w:ascii="Book Antiqua" w:eastAsia="宋体" w:hAnsi="Book Antiqua" w:cs="宋体"/>
          <w:b/>
          <w:bCs/>
          <w:color w:val="000000"/>
          <w:sz w:val="24"/>
          <w:szCs w:val="24"/>
          <w:lang w:val="en-US" w:eastAsia="zh-CN"/>
        </w:rPr>
        <w:t>Turnes</w:t>
      </w:r>
      <w:proofErr w:type="spellEnd"/>
      <w:r w:rsidRPr="00E62650">
        <w:rPr>
          <w:rFonts w:ascii="Book Antiqua" w:eastAsia="宋体" w:hAnsi="Book Antiqua" w:cs="宋体"/>
          <w:b/>
          <w:bCs/>
          <w:color w:val="000000"/>
          <w:sz w:val="24"/>
          <w:szCs w:val="24"/>
          <w:lang w:val="en-US" w:eastAsia="zh-CN"/>
        </w:rPr>
        <w:t xml:space="preserve"> J</w:t>
      </w:r>
      <w:r w:rsidRPr="00E62650">
        <w:rPr>
          <w:rFonts w:ascii="Book Antiqua" w:eastAsia="宋体" w:hAnsi="Book Antiqua" w:cs="宋体"/>
          <w:color w:val="000000"/>
          <w:sz w:val="24"/>
          <w:szCs w:val="24"/>
          <w:lang w:val="en-US" w:eastAsia="zh-CN"/>
        </w:rPr>
        <w:t xml:space="preserve">, Garcia-Pagan JC, </w:t>
      </w:r>
      <w:proofErr w:type="spellStart"/>
      <w:r w:rsidRPr="00E62650">
        <w:rPr>
          <w:rFonts w:ascii="Book Antiqua" w:eastAsia="宋体" w:hAnsi="Book Antiqua" w:cs="宋体"/>
          <w:color w:val="000000"/>
          <w:sz w:val="24"/>
          <w:szCs w:val="24"/>
          <w:lang w:val="en-US" w:eastAsia="zh-CN"/>
        </w:rPr>
        <w:t>Abraldes</w:t>
      </w:r>
      <w:proofErr w:type="spellEnd"/>
      <w:r w:rsidRPr="00E62650">
        <w:rPr>
          <w:rFonts w:ascii="Book Antiqua" w:eastAsia="宋体" w:hAnsi="Book Antiqua" w:cs="宋体"/>
          <w:color w:val="000000"/>
          <w:sz w:val="24"/>
          <w:szCs w:val="24"/>
          <w:lang w:val="en-US" w:eastAsia="zh-CN"/>
        </w:rPr>
        <w:t xml:space="preserve"> JG, Hernandez-Guerra M, </w:t>
      </w:r>
      <w:proofErr w:type="spellStart"/>
      <w:r w:rsidRPr="00E62650">
        <w:rPr>
          <w:rFonts w:ascii="Book Antiqua" w:eastAsia="宋体" w:hAnsi="Book Antiqua" w:cs="宋体"/>
          <w:color w:val="000000"/>
          <w:sz w:val="24"/>
          <w:szCs w:val="24"/>
          <w:lang w:val="en-US" w:eastAsia="zh-CN"/>
        </w:rPr>
        <w:t>Dell'Era</w:t>
      </w:r>
      <w:proofErr w:type="spellEnd"/>
      <w:r w:rsidRPr="00E62650">
        <w:rPr>
          <w:rFonts w:ascii="Book Antiqua" w:eastAsia="宋体" w:hAnsi="Book Antiqua" w:cs="宋体"/>
          <w:color w:val="000000"/>
          <w:sz w:val="24"/>
          <w:szCs w:val="24"/>
          <w:lang w:val="en-US" w:eastAsia="zh-CN"/>
        </w:rPr>
        <w:t xml:space="preserve"> A, Bosch J. Pharmacological reduction of portal pressure and long-term risk of first </w:t>
      </w:r>
      <w:proofErr w:type="spellStart"/>
      <w:r w:rsidRPr="00E62650">
        <w:rPr>
          <w:rFonts w:ascii="Book Antiqua" w:eastAsia="宋体" w:hAnsi="Book Antiqua" w:cs="宋体"/>
          <w:color w:val="000000"/>
          <w:sz w:val="24"/>
          <w:szCs w:val="24"/>
          <w:lang w:val="en-US" w:eastAsia="zh-CN"/>
        </w:rPr>
        <w:t>variceal</w:t>
      </w:r>
      <w:proofErr w:type="spellEnd"/>
      <w:r w:rsidRPr="00E62650">
        <w:rPr>
          <w:rFonts w:ascii="Book Antiqua" w:eastAsia="宋体" w:hAnsi="Book Antiqua" w:cs="宋体"/>
          <w:color w:val="000000"/>
          <w:sz w:val="24"/>
          <w:szCs w:val="24"/>
          <w:lang w:val="en-US" w:eastAsia="zh-CN"/>
        </w:rPr>
        <w:t xml:space="preserve"> bleeding in patients with cirrhosis.</w:t>
      </w:r>
      <w:proofErr w:type="gramEnd"/>
      <w:r w:rsidRPr="00E62650">
        <w:rPr>
          <w:rFonts w:ascii="Book Antiqua" w:eastAsia="宋体" w:hAnsi="Book Antiqua" w:cs="宋体"/>
          <w:color w:val="000000"/>
          <w:sz w:val="24"/>
          <w:szCs w:val="24"/>
          <w:lang w:val="en-US" w:eastAsia="zh-CN"/>
        </w:rPr>
        <w:t> </w:t>
      </w:r>
      <w:r w:rsidRPr="00E62650">
        <w:rPr>
          <w:rFonts w:ascii="Book Antiqua" w:eastAsia="宋体" w:hAnsi="Book Antiqua" w:cs="宋体"/>
          <w:i/>
          <w:iCs/>
          <w:color w:val="000000"/>
          <w:sz w:val="24"/>
          <w:szCs w:val="24"/>
          <w:lang w:val="en-US" w:eastAsia="zh-CN"/>
        </w:rPr>
        <w:t xml:space="preserve">Am J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101</w:t>
      </w:r>
      <w:r w:rsidRPr="00E62650">
        <w:rPr>
          <w:rFonts w:ascii="Book Antiqua" w:eastAsia="宋体" w:hAnsi="Book Antiqua" w:cs="宋体"/>
          <w:color w:val="000000"/>
          <w:sz w:val="24"/>
          <w:szCs w:val="24"/>
          <w:lang w:val="en-US" w:eastAsia="zh-CN"/>
        </w:rPr>
        <w:t>: 506-512 [PMID: 16542287 DOI: 10.1111/j.1572-0241.2006.00453.x]</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proofErr w:type="gramStart"/>
      <w:r w:rsidRPr="00E62650">
        <w:rPr>
          <w:rFonts w:ascii="Book Antiqua" w:eastAsia="宋体" w:hAnsi="Book Antiqua" w:cs="宋体"/>
          <w:color w:val="000000"/>
          <w:sz w:val="24"/>
          <w:szCs w:val="24"/>
          <w:lang w:val="en-US" w:eastAsia="zh-CN"/>
        </w:rPr>
        <w:lastRenderedPageBreak/>
        <w:t>16 </w:t>
      </w:r>
      <w:proofErr w:type="spellStart"/>
      <w:r w:rsidRPr="00E62650">
        <w:rPr>
          <w:rFonts w:ascii="Book Antiqua" w:eastAsia="宋体" w:hAnsi="Book Antiqua" w:cs="宋体"/>
          <w:b/>
          <w:bCs/>
          <w:color w:val="000000"/>
          <w:sz w:val="24"/>
          <w:szCs w:val="24"/>
          <w:lang w:val="en-US" w:eastAsia="zh-CN"/>
        </w:rPr>
        <w:t>Targownik</w:t>
      </w:r>
      <w:proofErr w:type="spellEnd"/>
      <w:r w:rsidRPr="00E62650">
        <w:rPr>
          <w:rFonts w:ascii="Book Antiqua" w:eastAsia="宋体" w:hAnsi="Book Antiqua" w:cs="宋体"/>
          <w:b/>
          <w:bCs/>
          <w:color w:val="000000"/>
          <w:sz w:val="24"/>
          <w:szCs w:val="24"/>
          <w:lang w:val="en-US" w:eastAsia="zh-CN"/>
        </w:rPr>
        <w:t xml:space="preserve"> LE</w:t>
      </w:r>
      <w:r w:rsidRPr="00E62650">
        <w:rPr>
          <w:rFonts w:ascii="Book Antiqua" w:eastAsia="宋体" w:hAnsi="Book Antiqua" w:cs="宋体"/>
          <w:color w:val="000000"/>
          <w:sz w:val="24"/>
          <w:szCs w:val="24"/>
          <w:lang w:val="en-US" w:eastAsia="zh-CN"/>
        </w:rPr>
        <w:t xml:space="preserve">, Spiegel BM, </w:t>
      </w:r>
      <w:proofErr w:type="spellStart"/>
      <w:r w:rsidRPr="00E62650">
        <w:rPr>
          <w:rFonts w:ascii="Book Antiqua" w:eastAsia="宋体" w:hAnsi="Book Antiqua" w:cs="宋体"/>
          <w:color w:val="000000"/>
          <w:sz w:val="24"/>
          <w:szCs w:val="24"/>
          <w:lang w:val="en-US" w:eastAsia="zh-CN"/>
        </w:rPr>
        <w:t>Dulai</w:t>
      </w:r>
      <w:proofErr w:type="spellEnd"/>
      <w:r w:rsidRPr="00E62650">
        <w:rPr>
          <w:rFonts w:ascii="Book Antiqua" w:eastAsia="宋体" w:hAnsi="Book Antiqua" w:cs="宋体"/>
          <w:color w:val="000000"/>
          <w:sz w:val="24"/>
          <w:szCs w:val="24"/>
          <w:lang w:val="en-US" w:eastAsia="zh-CN"/>
        </w:rPr>
        <w:t xml:space="preserve"> GS, </w:t>
      </w:r>
      <w:proofErr w:type="spellStart"/>
      <w:r w:rsidRPr="00E62650">
        <w:rPr>
          <w:rFonts w:ascii="Book Antiqua" w:eastAsia="宋体" w:hAnsi="Book Antiqua" w:cs="宋体"/>
          <w:color w:val="000000"/>
          <w:sz w:val="24"/>
          <w:szCs w:val="24"/>
          <w:lang w:val="en-US" w:eastAsia="zh-CN"/>
        </w:rPr>
        <w:t>Karsan</w:t>
      </w:r>
      <w:proofErr w:type="spellEnd"/>
      <w:r w:rsidRPr="00E62650">
        <w:rPr>
          <w:rFonts w:ascii="Book Antiqua" w:eastAsia="宋体" w:hAnsi="Book Antiqua" w:cs="宋体"/>
          <w:color w:val="000000"/>
          <w:sz w:val="24"/>
          <w:szCs w:val="24"/>
          <w:lang w:val="en-US" w:eastAsia="zh-CN"/>
        </w:rPr>
        <w:t xml:space="preserve"> HA, </w:t>
      </w:r>
      <w:proofErr w:type="spellStart"/>
      <w:r w:rsidRPr="00E62650">
        <w:rPr>
          <w:rFonts w:ascii="Book Antiqua" w:eastAsia="宋体" w:hAnsi="Book Antiqua" w:cs="宋体"/>
          <w:color w:val="000000"/>
          <w:sz w:val="24"/>
          <w:szCs w:val="24"/>
          <w:lang w:val="en-US" w:eastAsia="zh-CN"/>
        </w:rPr>
        <w:t>Gralnek</w:t>
      </w:r>
      <w:proofErr w:type="spellEnd"/>
      <w:r w:rsidRPr="00E62650">
        <w:rPr>
          <w:rFonts w:ascii="Book Antiqua" w:eastAsia="宋体" w:hAnsi="Book Antiqua" w:cs="宋体"/>
          <w:color w:val="000000"/>
          <w:sz w:val="24"/>
          <w:szCs w:val="24"/>
          <w:lang w:val="en-US" w:eastAsia="zh-CN"/>
        </w:rPr>
        <w:t xml:space="preserve"> IM.</w:t>
      </w:r>
      <w:proofErr w:type="gramEnd"/>
      <w:r w:rsidRPr="00E62650">
        <w:rPr>
          <w:rFonts w:ascii="Book Antiqua" w:eastAsia="宋体" w:hAnsi="Book Antiqua" w:cs="宋体"/>
          <w:color w:val="000000"/>
          <w:sz w:val="24"/>
          <w:szCs w:val="24"/>
          <w:lang w:val="en-US" w:eastAsia="zh-CN"/>
        </w:rPr>
        <w:t xml:space="preserve"> </w:t>
      </w:r>
      <w:proofErr w:type="gramStart"/>
      <w:r w:rsidRPr="00E62650">
        <w:rPr>
          <w:rFonts w:ascii="Book Antiqua" w:eastAsia="宋体" w:hAnsi="Book Antiqua" w:cs="宋体"/>
          <w:color w:val="000000"/>
          <w:sz w:val="24"/>
          <w:szCs w:val="24"/>
          <w:lang w:val="en-US" w:eastAsia="zh-CN"/>
        </w:rPr>
        <w:t xml:space="preserve">The cost-effectiveness of hepatic venous pressure gradient monitoring in the prevention of recurrent </w:t>
      </w:r>
      <w:proofErr w:type="spellStart"/>
      <w:r w:rsidRPr="00E62650">
        <w:rPr>
          <w:rFonts w:ascii="Book Antiqua" w:eastAsia="宋体" w:hAnsi="Book Antiqua" w:cs="宋体"/>
          <w:color w:val="000000"/>
          <w:sz w:val="24"/>
          <w:szCs w:val="24"/>
          <w:lang w:val="en-US" w:eastAsia="zh-CN"/>
        </w:rPr>
        <w:t>variceal</w:t>
      </w:r>
      <w:proofErr w:type="spellEnd"/>
      <w:r w:rsidRPr="00E62650">
        <w:rPr>
          <w:rFonts w:ascii="Book Antiqua" w:eastAsia="宋体" w:hAnsi="Book Antiqua" w:cs="宋体"/>
          <w:color w:val="000000"/>
          <w:sz w:val="24"/>
          <w:szCs w:val="24"/>
          <w:lang w:val="en-US" w:eastAsia="zh-CN"/>
        </w:rPr>
        <w:t xml:space="preserve"> hemorrhage.</w:t>
      </w:r>
      <w:proofErr w:type="gramEnd"/>
      <w:r w:rsidRPr="00E62650">
        <w:rPr>
          <w:rFonts w:ascii="Book Antiqua" w:eastAsia="宋体" w:hAnsi="Book Antiqua" w:cs="宋体"/>
          <w:color w:val="000000"/>
          <w:sz w:val="24"/>
          <w:szCs w:val="24"/>
          <w:lang w:val="en-US" w:eastAsia="zh-CN"/>
        </w:rPr>
        <w:t> </w:t>
      </w:r>
      <w:r w:rsidRPr="00E62650">
        <w:rPr>
          <w:rFonts w:ascii="Book Antiqua" w:eastAsia="宋体" w:hAnsi="Book Antiqua" w:cs="宋体"/>
          <w:i/>
          <w:iCs/>
          <w:color w:val="000000"/>
          <w:sz w:val="24"/>
          <w:szCs w:val="24"/>
          <w:lang w:val="en-US" w:eastAsia="zh-CN"/>
        </w:rPr>
        <w:t xml:space="preserve">Am J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color w:val="000000"/>
          <w:sz w:val="24"/>
          <w:szCs w:val="24"/>
          <w:lang w:val="en-US" w:eastAsia="zh-CN"/>
        </w:rPr>
        <w:t> 2004; </w:t>
      </w:r>
      <w:r w:rsidRPr="00E62650">
        <w:rPr>
          <w:rFonts w:ascii="Book Antiqua" w:eastAsia="宋体" w:hAnsi="Book Antiqua" w:cs="宋体"/>
          <w:b/>
          <w:bCs/>
          <w:color w:val="000000"/>
          <w:sz w:val="24"/>
          <w:szCs w:val="24"/>
          <w:lang w:val="en-US" w:eastAsia="zh-CN"/>
        </w:rPr>
        <w:t>99</w:t>
      </w:r>
      <w:r w:rsidRPr="00E62650">
        <w:rPr>
          <w:rFonts w:ascii="Book Antiqua" w:eastAsia="宋体" w:hAnsi="Book Antiqua" w:cs="宋体"/>
          <w:color w:val="000000"/>
          <w:sz w:val="24"/>
          <w:szCs w:val="24"/>
          <w:lang w:val="en-US" w:eastAsia="zh-CN"/>
        </w:rPr>
        <w:t>: 1306-1315 [PMID: 15233670 DOI: 10.1111/j.1572-0241.2004.30754.x]</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17 </w:t>
      </w:r>
      <w:r w:rsidRPr="00E62650">
        <w:rPr>
          <w:rFonts w:ascii="Book Antiqua" w:eastAsia="宋体" w:hAnsi="Book Antiqua" w:cs="宋体"/>
          <w:b/>
          <w:bCs/>
          <w:color w:val="000000"/>
          <w:sz w:val="24"/>
          <w:szCs w:val="24"/>
          <w:lang w:val="en-US" w:eastAsia="zh-CN"/>
        </w:rPr>
        <w:t>D'Amico G</w:t>
      </w:r>
      <w:r w:rsidRPr="00E62650">
        <w:rPr>
          <w:rFonts w:ascii="Book Antiqua" w:eastAsia="宋体" w:hAnsi="Book Antiqua" w:cs="宋体"/>
          <w:color w:val="000000"/>
          <w:sz w:val="24"/>
          <w:szCs w:val="24"/>
          <w:lang w:val="en-US" w:eastAsia="zh-CN"/>
        </w:rPr>
        <w:t>, Garcia-</w:t>
      </w:r>
      <w:proofErr w:type="spellStart"/>
      <w:r w:rsidRPr="00E62650">
        <w:rPr>
          <w:rFonts w:ascii="Book Antiqua" w:eastAsia="宋体" w:hAnsi="Book Antiqua" w:cs="宋体"/>
          <w:color w:val="000000"/>
          <w:sz w:val="24"/>
          <w:szCs w:val="24"/>
          <w:lang w:val="en-US" w:eastAsia="zh-CN"/>
        </w:rPr>
        <w:t>Tsao</w:t>
      </w:r>
      <w:proofErr w:type="spellEnd"/>
      <w:r w:rsidRPr="00E62650">
        <w:rPr>
          <w:rFonts w:ascii="Book Antiqua" w:eastAsia="宋体" w:hAnsi="Book Antiqua" w:cs="宋体"/>
          <w:color w:val="000000"/>
          <w:sz w:val="24"/>
          <w:szCs w:val="24"/>
          <w:lang w:val="en-US" w:eastAsia="zh-CN"/>
        </w:rPr>
        <w:t xml:space="preserve"> G, </w:t>
      </w:r>
      <w:proofErr w:type="spellStart"/>
      <w:r w:rsidRPr="00E62650">
        <w:rPr>
          <w:rFonts w:ascii="Book Antiqua" w:eastAsia="宋体" w:hAnsi="Book Antiqua" w:cs="宋体"/>
          <w:color w:val="000000"/>
          <w:sz w:val="24"/>
          <w:szCs w:val="24"/>
          <w:lang w:val="en-US" w:eastAsia="zh-CN"/>
        </w:rPr>
        <w:t>Pagliaro</w:t>
      </w:r>
      <w:proofErr w:type="spellEnd"/>
      <w:r w:rsidRPr="00E62650">
        <w:rPr>
          <w:rFonts w:ascii="Book Antiqua" w:eastAsia="宋体" w:hAnsi="Book Antiqua" w:cs="宋体"/>
          <w:color w:val="000000"/>
          <w:sz w:val="24"/>
          <w:szCs w:val="24"/>
          <w:lang w:val="en-US" w:eastAsia="zh-CN"/>
        </w:rPr>
        <w:t xml:space="preserve"> L. Natural history and prognostic indicators of survival in cirrhosis: a systematic review of 118 studies.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44</w:t>
      </w:r>
      <w:r w:rsidRPr="00E62650">
        <w:rPr>
          <w:rFonts w:ascii="Book Antiqua" w:eastAsia="宋体" w:hAnsi="Book Antiqua" w:cs="宋体"/>
          <w:color w:val="000000"/>
          <w:sz w:val="24"/>
          <w:szCs w:val="24"/>
          <w:lang w:val="en-US" w:eastAsia="zh-CN"/>
        </w:rPr>
        <w:t>: 217-231 [PMID: 16298014 DOI: 10.1016/j.jhep.2005.10.013]</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18 </w:t>
      </w:r>
      <w:r w:rsidRPr="00E62650">
        <w:rPr>
          <w:rFonts w:ascii="Book Antiqua" w:eastAsia="宋体" w:hAnsi="Book Antiqua" w:cs="宋体"/>
          <w:b/>
          <w:bCs/>
          <w:color w:val="000000"/>
          <w:sz w:val="24"/>
          <w:szCs w:val="24"/>
          <w:lang w:val="en-US" w:eastAsia="zh-CN"/>
        </w:rPr>
        <w:t>D'Amico G</w:t>
      </w:r>
      <w:r w:rsidRPr="00E62650">
        <w:rPr>
          <w:rFonts w:ascii="Book Antiqua" w:eastAsia="宋体" w:hAnsi="Book Antiqua" w:cs="宋体"/>
          <w:color w:val="000000"/>
          <w:sz w:val="24"/>
          <w:szCs w:val="24"/>
          <w:lang w:val="en-US" w:eastAsia="zh-CN"/>
        </w:rPr>
        <w:t xml:space="preserve">, Pasta L, </w:t>
      </w:r>
      <w:proofErr w:type="spellStart"/>
      <w:r w:rsidRPr="00E62650">
        <w:rPr>
          <w:rFonts w:ascii="Book Antiqua" w:eastAsia="宋体" w:hAnsi="Book Antiqua" w:cs="宋体"/>
          <w:color w:val="000000"/>
          <w:sz w:val="24"/>
          <w:szCs w:val="24"/>
          <w:lang w:val="en-US" w:eastAsia="zh-CN"/>
        </w:rPr>
        <w:t>Morabito</w:t>
      </w:r>
      <w:proofErr w:type="spellEnd"/>
      <w:r w:rsidRPr="00E62650">
        <w:rPr>
          <w:rFonts w:ascii="Book Antiqua" w:eastAsia="宋体" w:hAnsi="Book Antiqua" w:cs="宋体"/>
          <w:color w:val="000000"/>
          <w:sz w:val="24"/>
          <w:szCs w:val="24"/>
          <w:lang w:val="en-US" w:eastAsia="zh-CN"/>
        </w:rPr>
        <w:t xml:space="preserve"> A, D'Amico M, </w:t>
      </w:r>
      <w:proofErr w:type="spellStart"/>
      <w:r w:rsidRPr="00E62650">
        <w:rPr>
          <w:rFonts w:ascii="Book Antiqua" w:eastAsia="宋体" w:hAnsi="Book Antiqua" w:cs="宋体"/>
          <w:color w:val="000000"/>
          <w:sz w:val="24"/>
          <w:szCs w:val="24"/>
          <w:lang w:val="en-US" w:eastAsia="zh-CN"/>
        </w:rPr>
        <w:t>Caltagirone</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Malizia</w:t>
      </w:r>
      <w:proofErr w:type="spellEnd"/>
      <w:r w:rsidRPr="00E62650">
        <w:rPr>
          <w:rFonts w:ascii="Book Antiqua" w:eastAsia="宋体" w:hAnsi="Book Antiqua" w:cs="宋体"/>
          <w:color w:val="000000"/>
          <w:sz w:val="24"/>
          <w:szCs w:val="24"/>
          <w:lang w:val="en-US" w:eastAsia="zh-CN"/>
        </w:rPr>
        <w:t xml:space="preserve"> G, </w:t>
      </w:r>
      <w:proofErr w:type="spellStart"/>
      <w:r w:rsidRPr="00E62650">
        <w:rPr>
          <w:rFonts w:ascii="Book Antiqua" w:eastAsia="宋体" w:hAnsi="Book Antiqua" w:cs="宋体"/>
          <w:color w:val="000000"/>
          <w:sz w:val="24"/>
          <w:szCs w:val="24"/>
          <w:lang w:val="en-US" w:eastAsia="zh-CN"/>
        </w:rPr>
        <w:t>Tinè</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Giannuoli</w:t>
      </w:r>
      <w:proofErr w:type="spellEnd"/>
      <w:r w:rsidRPr="00E62650">
        <w:rPr>
          <w:rFonts w:ascii="Book Antiqua" w:eastAsia="宋体" w:hAnsi="Book Antiqua" w:cs="宋体"/>
          <w:color w:val="000000"/>
          <w:sz w:val="24"/>
          <w:szCs w:val="24"/>
          <w:lang w:val="en-US" w:eastAsia="zh-CN"/>
        </w:rPr>
        <w:t xml:space="preserve"> G, </w:t>
      </w:r>
      <w:proofErr w:type="spellStart"/>
      <w:r w:rsidRPr="00E62650">
        <w:rPr>
          <w:rFonts w:ascii="Book Antiqua" w:eastAsia="宋体" w:hAnsi="Book Antiqua" w:cs="宋体"/>
          <w:color w:val="000000"/>
          <w:sz w:val="24"/>
          <w:szCs w:val="24"/>
          <w:lang w:val="en-US" w:eastAsia="zh-CN"/>
        </w:rPr>
        <w:t>Traina</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Vizzini</w:t>
      </w:r>
      <w:proofErr w:type="spellEnd"/>
      <w:r w:rsidRPr="00E62650">
        <w:rPr>
          <w:rFonts w:ascii="Book Antiqua" w:eastAsia="宋体" w:hAnsi="Book Antiqua" w:cs="宋体"/>
          <w:color w:val="000000"/>
          <w:sz w:val="24"/>
          <w:szCs w:val="24"/>
          <w:lang w:val="en-US" w:eastAsia="zh-CN"/>
        </w:rPr>
        <w:t xml:space="preserve"> G, </w:t>
      </w:r>
      <w:proofErr w:type="spellStart"/>
      <w:r w:rsidRPr="00E62650">
        <w:rPr>
          <w:rFonts w:ascii="Book Antiqua" w:eastAsia="宋体" w:hAnsi="Book Antiqua" w:cs="宋体"/>
          <w:color w:val="000000"/>
          <w:sz w:val="24"/>
          <w:szCs w:val="24"/>
          <w:lang w:val="en-US" w:eastAsia="zh-CN"/>
        </w:rPr>
        <w:t>Politi</w:t>
      </w:r>
      <w:proofErr w:type="spellEnd"/>
      <w:r w:rsidRPr="00E62650">
        <w:rPr>
          <w:rFonts w:ascii="Book Antiqua" w:eastAsia="宋体" w:hAnsi="Book Antiqua" w:cs="宋体"/>
          <w:color w:val="000000"/>
          <w:sz w:val="24"/>
          <w:szCs w:val="24"/>
          <w:lang w:val="en-US" w:eastAsia="zh-CN"/>
        </w:rPr>
        <w:t xml:space="preserve"> F, Luca A, </w:t>
      </w:r>
      <w:proofErr w:type="spellStart"/>
      <w:r w:rsidRPr="00E62650">
        <w:rPr>
          <w:rFonts w:ascii="Book Antiqua" w:eastAsia="宋体" w:hAnsi="Book Antiqua" w:cs="宋体"/>
          <w:color w:val="000000"/>
          <w:sz w:val="24"/>
          <w:szCs w:val="24"/>
          <w:lang w:val="en-US" w:eastAsia="zh-CN"/>
        </w:rPr>
        <w:t>Virdone</w:t>
      </w:r>
      <w:proofErr w:type="spellEnd"/>
      <w:r w:rsidRPr="00E62650">
        <w:rPr>
          <w:rFonts w:ascii="Book Antiqua" w:eastAsia="宋体" w:hAnsi="Book Antiqua" w:cs="宋体"/>
          <w:color w:val="000000"/>
          <w:sz w:val="24"/>
          <w:szCs w:val="24"/>
          <w:lang w:val="en-US" w:eastAsia="zh-CN"/>
        </w:rPr>
        <w:t xml:space="preserve"> R, Licata A, </w:t>
      </w:r>
      <w:proofErr w:type="spellStart"/>
      <w:r w:rsidRPr="00E62650">
        <w:rPr>
          <w:rFonts w:ascii="Book Antiqua" w:eastAsia="宋体" w:hAnsi="Book Antiqua" w:cs="宋体"/>
          <w:color w:val="000000"/>
          <w:sz w:val="24"/>
          <w:szCs w:val="24"/>
          <w:lang w:val="en-US" w:eastAsia="zh-CN"/>
        </w:rPr>
        <w:t>Pagliaro</w:t>
      </w:r>
      <w:proofErr w:type="spellEnd"/>
      <w:r w:rsidRPr="00E62650">
        <w:rPr>
          <w:rFonts w:ascii="Book Antiqua" w:eastAsia="宋体" w:hAnsi="Book Antiqua" w:cs="宋体"/>
          <w:color w:val="000000"/>
          <w:sz w:val="24"/>
          <w:szCs w:val="24"/>
          <w:lang w:val="en-US" w:eastAsia="zh-CN"/>
        </w:rPr>
        <w:t xml:space="preserve"> L. Competing risks and prognostic stages of cirrhosis: a 25-year inception cohort study of 494 patients. </w:t>
      </w:r>
      <w:r w:rsidRPr="00E62650">
        <w:rPr>
          <w:rFonts w:ascii="Book Antiqua" w:eastAsia="宋体" w:hAnsi="Book Antiqua" w:cs="宋体"/>
          <w:i/>
          <w:iCs/>
          <w:color w:val="000000"/>
          <w:sz w:val="24"/>
          <w:szCs w:val="24"/>
          <w:lang w:val="en-US" w:eastAsia="zh-CN"/>
        </w:rPr>
        <w:t xml:space="preserve">Aliment </w:t>
      </w:r>
      <w:proofErr w:type="spellStart"/>
      <w:r w:rsidRPr="00E62650">
        <w:rPr>
          <w:rFonts w:ascii="Book Antiqua" w:eastAsia="宋体" w:hAnsi="Book Antiqua" w:cs="宋体"/>
          <w:i/>
          <w:iCs/>
          <w:color w:val="000000"/>
          <w:sz w:val="24"/>
          <w:szCs w:val="24"/>
          <w:lang w:val="en-US" w:eastAsia="zh-CN"/>
        </w:rPr>
        <w:t>Pharmacol</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Ther</w:t>
      </w:r>
      <w:proofErr w:type="spellEnd"/>
      <w:r w:rsidRPr="00E62650">
        <w:rPr>
          <w:rFonts w:ascii="Book Antiqua" w:eastAsia="宋体" w:hAnsi="Book Antiqua" w:cs="宋体"/>
          <w:color w:val="000000"/>
          <w:sz w:val="24"/>
          <w:szCs w:val="24"/>
          <w:lang w:val="en-US" w:eastAsia="zh-CN"/>
        </w:rPr>
        <w:t> 2014; </w:t>
      </w:r>
      <w:r w:rsidRPr="00E62650">
        <w:rPr>
          <w:rFonts w:ascii="Book Antiqua" w:eastAsia="宋体" w:hAnsi="Book Antiqua" w:cs="宋体"/>
          <w:b/>
          <w:bCs/>
          <w:color w:val="000000"/>
          <w:sz w:val="24"/>
          <w:szCs w:val="24"/>
          <w:lang w:val="en-US" w:eastAsia="zh-CN"/>
        </w:rPr>
        <w:t>39</w:t>
      </w:r>
      <w:r w:rsidRPr="00E62650">
        <w:rPr>
          <w:rFonts w:ascii="Book Antiqua" w:eastAsia="宋体" w:hAnsi="Book Antiqua" w:cs="宋体"/>
          <w:color w:val="000000"/>
          <w:sz w:val="24"/>
          <w:szCs w:val="24"/>
          <w:lang w:val="en-US" w:eastAsia="zh-CN"/>
        </w:rPr>
        <w:t>: 1180-1193 [PMID: 24654740 DOI: 10.1111/apt.12721]</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19 </w:t>
      </w:r>
      <w:proofErr w:type="spellStart"/>
      <w:r w:rsidRPr="00E62650">
        <w:rPr>
          <w:rFonts w:ascii="Book Antiqua" w:eastAsia="宋体" w:hAnsi="Book Antiqua" w:cs="宋体"/>
          <w:b/>
          <w:bCs/>
          <w:color w:val="000000"/>
          <w:sz w:val="24"/>
          <w:szCs w:val="24"/>
          <w:lang w:val="en-US" w:eastAsia="zh-CN"/>
        </w:rPr>
        <w:t>Sandrin</w:t>
      </w:r>
      <w:proofErr w:type="spellEnd"/>
      <w:r w:rsidRPr="00E62650">
        <w:rPr>
          <w:rFonts w:ascii="Book Antiqua" w:eastAsia="宋体" w:hAnsi="Book Antiqua" w:cs="宋体"/>
          <w:b/>
          <w:bCs/>
          <w:color w:val="000000"/>
          <w:sz w:val="24"/>
          <w:szCs w:val="24"/>
          <w:lang w:val="en-US" w:eastAsia="zh-CN"/>
        </w:rPr>
        <w:t xml:space="preserve"> L</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Fourquet</w:t>
      </w:r>
      <w:proofErr w:type="spellEnd"/>
      <w:r w:rsidRPr="00E62650">
        <w:rPr>
          <w:rFonts w:ascii="Book Antiqua" w:eastAsia="宋体" w:hAnsi="Book Antiqua" w:cs="宋体"/>
          <w:color w:val="000000"/>
          <w:sz w:val="24"/>
          <w:szCs w:val="24"/>
          <w:lang w:val="en-US" w:eastAsia="zh-CN"/>
        </w:rPr>
        <w:t xml:space="preserve"> B, </w:t>
      </w:r>
      <w:proofErr w:type="spellStart"/>
      <w:r w:rsidRPr="00E62650">
        <w:rPr>
          <w:rFonts w:ascii="Book Antiqua" w:eastAsia="宋体" w:hAnsi="Book Antiqua" w:cs="宋体"/>
          <w:color w:val="000000"/>
          <w:sz w:val="24"/>
          <w:szCs w:val="24"/>
          <w:lang w:val="en-US" w:eastAsia="zh-CN"/>
        </w:rPr>
        <w:t>Hasquenoph</w:t>
      </w:r>
      <w:proofErr w:type="spellEnd"/>
      <w:r w:rsidRPr="00E62650">
        <w:rPr>
          <w:rFonts w:ascii="Book Antiqua" w:eastAsia="宋体" w:hAnsi="Book Antiqua" w:cs="宋体"/>
          <w:color w:val="000000"/>
          <w:sz w:val="24"/>
          <w:szCs w:val="24"/>
          <w:lang w:val="en-US" w:eastAsia="zh-CN"/>
        </w:rPr>
        <w:t xml:space="preserve"> JM, Yon S, Fournier C, Mal F, </w:t>
      </w:r>
      <w:proofErr w:type="spellStart"/>
      <w:r w:rsidRPr="00E62650">
        <w:rPr>
          <w:rFonts w:ascii="Book Antiqua" w:eastAsia="宋体" w:hAnsi="Book Antiqua" w:cs="宋体"/>
          <w:color w:val="000000"/>
          <w:sz w:val="24"/>
          <w:szCs w:val="24"/>
          <w:lang w:val="en-US" w:eastAsia="zh-CN"/>
        </w:rPr>
        <w:t>Christidis</w:t>
      </w:r>
      <w:proofErr w:type="spellEnd"/>
      <w:r w:rsidRPr="00E62650">
        <w:rPr>
          <w:rFonts w:ascii="Book Antiqua" w:eastAsia="宋体" w:hAnsi="Book Antiqua" w:cs="宋体"/>
          <w:color w:val="000000"/>
          <w:sz w:val="24"/>
          <w:szCs w:val="24"/>
          <w:lang w:val="en-US" w:eastAsia="zh-CN"/>
        </w:rPr>
        <w:t xml:space="preserve"> C, </w:t>
      </w:r>
      <w:proofErr w:type="spellStart"/>
      <w:r w:rsidRPr="00E62650">
        <w:rPr>
          <w:rFonts w:ascii="Book Antiqua" w:eastAsia="宋体" w:hAnsi="Book Antiqua" w:cs="宋体"/>
          <w:color w:val="000000"/>
          <w:sz w:val="24"/>
          <w:szCs w:val="24"/>
          <w:lang w:val="en-US" w:eastAsia="zh-CN"/>
        </w:rPr>
        <w:t>Ziol</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Poulet</w:t>
      </w:r>
      <w:proofErr w:type="spellEnd"/>
      <w:r w:rsidRPr="00E62650">
        <w:rPr>
          <w:rFonts w:ascii="Book Antiqua" w:eastAsia="宋体" w:hAnsi="Book Antiqua" w:cs="宋体"/>
          <w:color w:val="000000"/>
          <w:sz w:val="24"/>
          <w:szCs w:val="24"/>
          <w:lang w:val="en-US" w:eastAsia="zh-CN"/>
        </w:rPr>
        <w:t xml:space="preserve"> B, </w:t>
      </w:r>
      <w:proofErr w:type="spellStart"/>
      <w:r w:rsidRPr="00E62650">
        <w:rPr>
          <w:rFonts w:ascii="Book Antiqua" w:eastAsia="宋体" w:hAnsi="Book Antiqua" w:cs="宋体"/>
          <w:color w:val="000000"/>
          <w:sz w:val="24"/>
          <w:szCs w:val="24"/>
          <w:lang w:val="en-US" w:eastAsia="zh-CN"/>
        </w:rPr>
        <w:t>Kazemi</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Beaugrand</w:t>
      </w:r>
      <w:proofErr w:type="spellEnd"/>
      <w:r w:rsidRPr="00E62650">
        <w:rPr>
          <w:rFonts w:ascii="Book Antiqua" w:eastAsia="宋体" w:hAnsi="Book Antiqua" w:cs="宋体"/>
          <w:color w:val="000000"/>
          <w:sz w:val="24"/>
          <w:szCs w:val="24"/>
          <w:lang w:val="en-US" w:eastAsia="zh-CN"/>
        </w:rPr>
        <w:t xml:space="preserve"> M, Palau R.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a new noninvasive method for assessment of hepatic fibrosis. </w:t>
      </w:r>
      <w:r w:rsidRPr="00E62650">
        <w:rPr>
          <w:rFonts w:ascii="Book Antiqua" w:eastAsia="宋体" w:hAnsi="Book Antiqua" w:cs="宋体"/>
          <w:i/>
          <w:iCs/>
          <w:color w:val="000000"/>
          <w:sz w:val="24"/>
          <w:szCs w:val="24"/>
          <w:lang w:val="en-US" w:eastAsia="zh-CN"/>
        </w:rPr>
        <w:t xml:space="preserve">Ultrasound Med </w:t>
      </w:r>
      <w:proofErr w:type="spellStart"/>
      <w:r w:rsidRPr="00E62650">
        <w:rPr>
          <w:rFonts w:ascii="Book Antiqua" w:eastAsia="宋体" w:hAnsi="Book Antiqua" w:cs="宋体"/>
          <w:i/>
          <w:iCs/>
          <w:color w:val="000000"/>
          <w:sz w:val="24"/>
          <w:szCs w:val="24"/>
          <w:lang w:val="en-US" w:eastAsia="zh-CN"/>
        </w:rPr>
        <w:t>Biol</w:t>
      </w:r>
      <w:proofErr w:type="spellEnd"/>
      <w:r w:rsidRPr="00E62650">
        <w:rPr>
          <w:rFonts w:ascii="Book Antiqua" w:eastAsia="宋体" w:hAnsi="Book Antiqua" w:cs="宋体"/>
          <w:color w:val="000000"/>
          <w:sz w:val="24"/>
          <w:szCs w:val="24"/>
          <w:lang w:val="en-US" w:eastAsia="zh-CN"/>
        </w:rPr>
        <w:t> 2003; </w:t>
      </w:r>
      <w:r w:rsidRPr="00E62650">
        <w:rPr>
          <w:rFonts w:ascii="Book Antiqua" w:eastAsia="宋体" w:hAnsi="Book Antiqua" w:cs="宋体"/>
          <w:b/>
          <w:bCs/>
          <w:color w:val="000000"/>
          <w:sz w:val="24"/>
          <w:szCs w:val="24"/>
          <w:lang w:val="en-US" w:eastAsia="zh-CN"/>
        </w:rPr>
        <w:t>29</w:t>
      </w:r>
      <w:r w:rsidRPr="00E62650">
        <w:rPr>
          <w:rFonts w:ascii="Book Antiqua" w:eastAsia="宋体" w:hAnsi="Book Antiqua" w:cs="宋体"/>
          <w:color w:val="000000"/>
          <w:sz w:val="24"/>
          <w:szCs w:val="24"/>
          <w:lang w:val="en-US" w:eastAsia="zh-CN"/>
        </w:rPr>
        <w:t>: 1705-1713 [PMID: 14698338 DOI: 10.1016/j.ultrasmedbio.2003.07.001]</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20 </w:t>
      </w:r>
      <w:r w:rsidRPr="00E62650">
        <w:rPr>
          <w:rFonts w:ascii="Book Antiqua" w:eastAsia="宋体" w:hAnsi="Book Antiqua" w:cs="宋体"/>
          <w:b/>
          <w:bCs/>
          <w:color w:val="000000"/>
          <w:sz w:val="24"/>
          <w:szCs w:val="24"/>
          <w:lang w:val="en-US" w:eastAsia="zh-CN"/>
        </w:rPr>
        <w:t>Friedrich-Rust M</w:t>
      </w:r>
      <w:r w:rsidRPr="00E62650">
        <w:rPr>
          <w:rFonts w:ascii="Book Antiqua" w:eastAsia="宋体" w:hAnsi="Book Antiqua" w:cs="宋体"/>
          <w:color w:val="000000"/>
          <w:sz w:val="24"/>
          <w:szCs w:val="24"/>
          <w:lang w:val="en-US" w:eastAsia="zh-CN"/>
        </w:rPr>
        <w:t xml:space="preserve">, Ong MF, Martens S, </w:t>
      </w:r>
      <w:proofErr w:type="spellStart"/>
      <w:r w:rsidRPr="00E62650">
        <w:rPr>
          <w:rFonts w:ascii="Book Antiqua" w:eastAsia="宋体" w:hAnsi="Book Antiqua" w:cs="宋体"/>
          <w:color w:val="000000"/>
          <w:sz w:val="24"/>
          <w:szCs w:val="24"/>
          <w:lang w:val="en-US" w:eastAsia="zh-CN"/>
        </w:rPr>
        <w:t>Sarrazin</w:t>
      </w:r>
      <w:proofErr w:type="spellEnd"/>
      <w:r w:rsidRPr="00E62650">
        <w:rPr>
          <w:rFonts w:ascii="Book Antiqua" w:eastAsia="宋体" w:hAnsi="Book Antiqua" w:cs="宋体"/>
          <w:color w:val="000000"/>
          <w:sz w:val="24"/>
          <w:szCs w:val="24"/>
          <w:lang w:val="en-US" w:eastAsia="zh-CN"/>
        </w:rPr>
        <w:t xml:space="preserve"> C, </w:t>
      </w:r>
      <w:proofErr w:type="spellStart"/>
      <w:r w:rsidRPr="00E62650">
        <w:rPr>
          <w:rFonts w:ascii="Book Antiqua" w:eastAsia="宋体" w:hAnsi="Book Antiqua" w:cs="宋体"/>
          <w:color w:val="000000"/>
          <w:sz w:val="24"/>
          <w:szCs w:val="24"/>
          <w:lang w:val="en-US" w:eastAsia="zh-CN"/>
        </w:rPr>
        <w:t>Bojunga</w:t>
      </w:r>
      <w:proofErr w:type="spellEnd"/>
      <w:r w:rsidRPr="00E62650">
        <w:rPr>
          <w:rFonts w:ascii="Book Antiqua" w:eastAsia="宋体" w:hAnsi="Book Antiqua" w:cs="宋体"/>
          <w:color w:val="000000"/>
          <w:sz w:val="24"/>
          <w:szCs w:val="24"/>
          <w:lang w:val="en-US" w:eastAsia="zh-CN"/>
        </w:rPr>
        <w:t xml:space="preserve"> J, </w:t>
      </w:r>
      <w:proofErr w:type="spellStart"/>
      <w:r w:rsidRPr="00E62650">
        <w:rPr>
          <w:rFonts w:ascii="Book Antiqua" w:eastAsia="宋体" w:hAnsi="Book Antiqua" w:cs="宋体"/>
          <w:color w:val="000000"/>
          <w:sz w:val="24"/>
          <w:szCs w:val="24"/>
          <w:lang w:val="en-US" w:eastAsia="zh-CN"/>
        </w:rPr>
        <w:t>Zeuzem</w:t>
      </w:r>
      <w:proofErr w:type="spellEnd"/>
      <w:r w:rsidRPr="00E62650">
        <w:rPr>
          <w:rFonts w:ascii="Book Antiqua" w:eastAsia="宋体" w:hAnsi="Book Antiqua" w:cs="宋体"/>
          <w:color w:val="000000"/>
          <w:sz w:val="24"/>
          <w:szCs w:val="24"/>
          <w:lang w:val="en-US" w:eastAsia="zh-CN"/>
        </w:rPr>
        <w:t xml:space="preserve"> S, Herrmann E. Performance of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for the staging of liver fibrosis: a meta-analysis. </w:t>
      </w:r>
      <w:r w:rsidRPr="00E62650">
        <w:rPr>
          <w:rFonts w:ascii="Book Antiqua" w:eastAsia="宋体" w:hAnsi="Book Antiqua" w:cs="宋体"/>
          <w:i/>
          <w:iCs/>
          <w:color w:val="000000"/>
          <w:sz w:val="24"/>
          <w:szCs w:val="24"/>
          <w:lang w:val="en-US" w:eastAsia="zh-CN"/>
        </w:rPr>
        <w:t>Gastroenterology</w:t>
      </w:r>
      <w:r w:rsidRPr="00E62650">
        <w:rPr>
          <w:rFonts w:ascii="Book Antiqua" w:eastAsia="宋体" w:hAnsi="Book Antiqua" w:cs="宋体"/>
          <w:color w:val="000000"/>
          <w:sz w:val="24"/>
          <w:szCs w:val="24"/>
          <w:lang w:val="en-US" w:eastAsia="zh-CN"/>
        </w:rPr>
        <w:t> 2008; </w:t>
      </w:r>
      <w:r w:rsidRPr="00E62650">
        <w:rPr>
          <w:rFonts w:ascii="Book Antiqua" w:eastAsia="宋体" w:hAnsi="Book Antiqua" w:cs="宋体"/>
          <w:b/>
          <w:bCs/>
          <w:color w:val="000000"/>
          <w:sz w:val="24"/>
          <w:szCs w:val="24"/>
          <w:lang w:val="en-US" w:eastAsia="zh-CN"/>
        </w:rPr>
        <w:t>134</w:t>
      </w:r>
      <w:r w:rsidRPr="00E62650">
        <w:rPr>
          <w:rFonts w:ascii="Book Antiqua" w:eastAsia="宋体" w:hAnsi="Book Antiqua" w:cs="宋体"/>
          <w:color w:val="000000"/>
          <w:sz w:val="24"/>
          <w:szCs w:val="24"/>
          <w:lang w:val="en-US" w:eastAsia="zh-CN"/>
        </w:rPr>
        <w:t>: 960-974 [PMID: 18395077 DOI: 10.1053/j.gastro.2008.01.034]</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21 </w:t>
      </w:r>
      <w:proofErr w:type="spellStart"/>
      <w:r w:rsidRPr="00E62650">
        <w:rPr>
          <w:rFonts w:ascii="Book Antiqua" w:eastAsia="宋体" w:hAnsi="Book Antiqua" w:cs="宋体"/>
          <w:b/>
          <w:bCs/>
          <w:color w:val="000000"/>
          <w:sz w:val="24"/>
          <w:szCs w:val="24"/>
          <w:lang w:val="en-US" w:eastAsia="zh-CN"/>
        </w:rPr>
        <w:t>Lupsor</w:t>
      </w:r>
      <w:proofErr w:type="spellEnd"/>
      <w:r w:rsidRPr="00E62650">
        <w:rPr>
          <w:rFonts w:ascii="Book Antiqua" w:eastAsia="宋体" w:hAnsi="Book Antiqua" w:cs="宋体"/>
          <w:b/>
          <w:bCs/>
          <w:color w:val="000000"/>
          <w:sz w:val="24"/>
          <w:szCs w:val="24"/>
          <w:lang w:val="en-US" w:eastAsia="zh-CN"/>
        </w:rPr>
        <w:t xml:space="preserve"> </w:t>
      </w:r>
      <w:proofErr w:type="spellStart"/>
      <w:r w:rsidRPr="00E62650">
        <w:rPr>
          <w:rFonts w:ascii="Book Antiqua" w:eastAsia="宋体" w:hAnsi="Book Antiqua" w:cs="宋体"/>
          <w:b/>
          <w:bCs/>
          <w:color w:val="000000"/>
          <w:sz w:val="24"/>
          <w:szCs w:val="24"/>
          <w:lang w:val="en-US" w:eastAsia="zh-CN"/>
        </w:rPr>
        <w:t>Platon</w:t>
      </w:r>
      <w:proofErr w:type="spellEnd"/>
      <w:r w:rsidRPr="00E62650">
        <w:rPr>
          <w:rFonts w:ascii="Book Antiqua" w:eastAsia="宋体" w:hAnsi="Book Antiqua" w:cs="宋体"/>
          <w:b/>
          <w:bCs/>
          <w:color w:val="000000"/>
          <w:sz w:val="24"/>
          <w:szCs w:val="24"/>
          <w:lang w:val="en-US" w:eastAsia="zh-CN"/>
        </w:rPr>
        <w:t xml:space="preserve"> M</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Stefanescu</w:t>
      </w:r>
      <w:proofErr w:type="spellEnd"/>
      <w:r w:rsidRPr="00E62650">
        <w:rPr>
          <w:rFonts w:ascii="Book Antiqua" w:eastAsia="宋体" w:hAnsi="Book Antiqua" w:cs="宋体"/>
          <w:color w:val="000000"/>
          <w:sz w:val="24"/>
          <w:szCs w:val="24"/>
          <w:lang w:val="en-US" w:eastAsia="zh-CN"/>
        </w:rPr>
        <w:t xml:space="preserve"> H, </w:t>
      </w:r>
      <w:proofErr w:type="spellStart"/>
      <w:r w:rsidRPr="00E62650">
        <w:rPr>
          <w:rFonts w:ascii="Book Antiqua" w:eastAsia="宋体" w:hAnsi="Book Antiqua" w:cs="宋体"/>
          <w:color w:val="000000"/>
          <w:sz w:val="24"/>
          <w:szCs w:val="24"/>
          <w:lang w:val="en-US" w:eastAsia="zh-CN"/>
        </w:rPr>
        <w:t>Feier</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Maniu</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Badea</w:t>
      </w:r>
      <w:proofErr w:type="spellEnd"/>
      <w:r w:rsidRPr="00E62650">
        <w:rPr>
          <w:rFonts w:ascii="Book Antiqua" w:eastAsia="宋体" w:hAnsi="Book Antiqua" w:cs="宋体"/>
          <w:color w:val="000000"/>
          <w:sz w:val="24"/>
          <w:szCs w:val="24"/>
          <w:lang w:val="en-US" w:eastAsia="zh-CN"/>
        </w:rPr>
        <w:t xml:space="preserve"> R. Performance of </w:t>
      </w:r>
      <w:proofErr w:type="spellStart"/>
      <w:r w:rsidRPr="00E62650">
        <w:rPr>
          <w:rFonts w:ascii="Book Antiqua" w:eastAsia="宋体" w:hAnsi="Book Antiqua" w:cs="宋体"/>
          <w:color w:val="000000"/>
          <w:sz w:val="24"/>
          <w:szCs w:val="24"/>
          <w:lang w:val="en-US" w:eastAsia="zh-CN"/>
        </w:rPr>
        <w:t>unidimensional</w:t>
      </w:r>
      <w:proofErr w:type="spellEnd"/>
      <w:r w:rsidRPr="00E62650">
        <w:rPr>
          <w:rFonts w:ascii="Book Antiqua" w:eastAsia="宋体" w:hAnsi="Book Antiqua" w:cs="宋体"/>
          <w:color w:val="000000"/>
          <w:sz w:val="24"/>
          <w:szCs w:val="24"/>
          <w:lang w:val="en-US" w:eastAsia="zh-CN"/>
        </w:rPr>
        <w:t xml:space="preserve">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in staging chronic hepatitis C. Results from a cohort of 1,202 biopsied patients from one single center.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Gastrointestin</w:t>
      </w:r>
      <w:proofErr w:type="spellEnd"/>
      <w:r w:rsidRPr="00E62650">
        <w:rPr>
          <w:rFonts w:ascii="Book Antiqua" w:eastAsia="宋体" w:hAnsi="Book Antiqua" w:cs="宋体"/>
          <w:i/>
          <w:iCs/>
          <w:color w:val="000000"/>
          <w:sz w:val="24"/>
          <w:szCs w:val="24"/>
          <w:lang w:val="en-US" w:eastAsia="zh-CN"/>
        </w:rPr>
        <w:t xml:space="preserve"> Liver Dis</w:t>
      </w:r>
      <w:r w:rsidRPr="00E62650">
        <w:rPr>
          <w:rFonts w:ascii="Book Antiqua" w:eastAsia="宋体" w:hAnsi="Book Antiqua" w:cs="宋体"/>
          <w:color w:val="000000"/>
          <w:sz w:val="24"/>
          <w:szCs w:val="24"/>
          <w:lang w:val="en-US" w:eastAsia="zh-CN"/>
        </w:rPr>
        <w:t> 2013; </w:t>
      </w:r>
      <w:r w:rsidRPr="00E62650">
        <w:rPr>
          <w:rFonts w:ascii="Book Antiqua" w:eastAsia="宋体" w:hAnsi="Book Antiqua" w:cs="宋体"/>
          <w:b/>
          <w:bCs/>
          <w:color w:val="000000"/>
          <w:sz w:val="24"/>
          <w:szCs w:val="24"/>
          <w:lang w:val="en-US" w:eastAsia="zh-CN"/>
        </w:rPr>
        <w:t>22</w:t>
      </w:r>
      <w:r w:rsidRPr="00E62650">
        <w:rPr>
          <w:rFonts w:ascii="Book Antiqua" w:eastAsia="宋体" w:hAnsi="Book Antiqua" w:cs="宋体"/>
          <w:color w:val="000000"/>
          <w:sz w:val="24"/>
          <w:szCs w:val="24"/>
          <w:lang w:val="en-US" w:eastAsia="zh-CN"/>
        </w:rPr>
        <w:t>: 157-166 [PMID: 23799214]</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22 </w:t>
      </w:r>
      <w:proofErr w:type="spellStart"/>
      <w:r w:rsidRPr="00E62650">
        <w:rPr>
          <w:rFonts w:ascii="Book Antiqua" w:eastAsia="宋体" w:hAnsi="Book Antiqua" w:cs="宋体"/>
          <w:b/>
          <w:bCs/>
          <w:color w:val="000000"/>
          <w:sz w:val="24"/>
          <w:szCs w:val="24"/>
          <w:lang w:val="en-US" w:eastAsia="zh-CN"/>
        </w:rPr>
        <w:t>Foucher</w:t>
      </w:r>
      <w:proofErr w:type="spellEnd"/>
      <w:r w:rsidRPr="00E62650">
        <w:rPr>
          <w:rFonts w:ascii="Book Antiqua" w:eastAsia="宋体" w:hAnsi="Book Antiqua" w:cs="宋体"/>
          <w:b/>
          <w:bCs/>
          <w:color w:val="000000"/>
          <w:sz w:val="24"/>
          <w:szCs w:val="24"/>
          <w:lang w:val="en-US" w:eastAsia="zh-CN"/>
        </w:rPr>
        <w:t xml:space="preserve"> J</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Chanteloup</w:t>
      </w:r>
      <w:proofErr w:type="spellEnd"/>
      <w:r w:rsidRPr="00E62650">
        <w:rPr>
          <w:rFonts w:ascii="Book Antiqua" w:eastAsia="宋体" w:hAnsi="Book Antiqua" w:cs="宋体"/>
          <w:color w:val="000000"/>
          <w:sz w:val="24"/>
          <w:szCs w:val="24"/>
          <w:lang w:val="en-US" w:eastAsia="zh-CN"/>
        </w:rPr>
        <w:t xml:space="preserve"> E, </w:t>
      </w:r>
      <w:proofErr w:type="spellStart"/>
      <w:r w:rsidRPr="00E62650">
        <w:rPr>
          <w:rFonts w:ascii="Book Antiqua" w:eastAsia="宋体" w:hAnsi="Book Antiqua" w:cs="宋体"/>
          <w:color w:val="000000"/>
          <w:sz w:val="24"/>
          <w:szCs w:val="24"/>
          <w:lang w:val="en-US" w:eastAsia="zh-CN"/>
        </w:rPr>
        <w:t>Vergniol</w:t>
      </w:r>
      <w:proofErr w:type="spellEnd"/>
      <w:r w:rsidRPr="00E62650">
        <w:rPr>
          <w:rFonts w:ascii="Book Antiqua" w:eastAsia="宋体" w:hAnsi="Book Antiqua" w:cs="宋体"/>
          <w:color w:val="000000"/>
          <w:sz w:val="24"/>
          <w:szCs w:val="24"/>
          <w:lang w:val="en-US" w:eastAsia="zh-CN"/>
        </w:rPr>
        <w:t xml:space="preserve"> J, </w:t>
      </w:r>
      <w:proofErr w:type="spellStart"/>
      <w:r w:rsidRPr="00E62650">
        <w:rPr>
          <w:rFonts w:ascii="Book Antiqua" w:eastAsia="宋体" w:hAnsi="Book Antiqua" w:cs="宋体"/>
          <w:color w:val="000000"/>
          <w:sz w:val="24"/>
          <w:szCs w:val="24"/>
          <w:lang w:val="en-US" w:eastAsia="zh-CN"/>
        </w:rPr>
        <w:t>Castéra</w:t>
      </w:r>
      <w:proofErr w:type="spellEnd"/>
      <w:r w:rsidRPr="00E62650">
        <w:rPr>
          <w:rFonts w:ascii="Book Antiqua" w:eastAsia="宋体" w:hAnsi="Book Antiqua" w:cs="宋体"/>
          <w:color w:val="000000"/>
          <w:sz w:val="24"/>
          <w:szCs w:val="24"/>
          <w:lang w:val="en-US" w:eastAsia="zh-CN"/>
        </w:rPr>
        <w:t xml:space="preserve"> L, Le Bail B, </w:t>
      </w:r>
      <w:proofErr w:type="spellStart"/>
      <w:r w:rsidRPr="00E62650">
        <w:rPr>
          <w:rFonts w:ascii="Book Antiqua" w:eastAsia="宋体" w:hAnsi="Book Antiqua" w:cs="宋体"/>
          <w:color w:val="000000"/>
          <w:sz w:val="24"/>
          <w:szCs w:val="24"/>
          <w:lang w:val="en-US" w:eastAsia="zh-CN"/>
        </w:rPr>
        <w:t>Adhoute</w:t>
      </w:r>
      <w:proofErr w:type="spellEnd"/>
      <w:r w:rsidRPr="00E62650">
        <w:rPr>
          <w:rFonts w:ascii="Book Antiqua" w:eastAsia="宋体" w:hAnsi="Book Antiqua" w:cs="宋体"/>
          <w:color w:val="000000"/>
          <w:sz w:val="24"/>
          <w:szCs w:val="24"/>
          <w:lang w:val="en-US" w:eastAsia="zh-CN"/>
        </w:rPr>
        <w:t xml:space="preserve"> X, </w:t>
      </w:r>
      <w:proofErr w:type="spellStart"/>
      <w:r w:rsidRPr="00E62650">
        <w:rPr>
          <w:rFonts w:ascii="Book Antiqua" w:eastAsia="宋体" w:hAnsi="Book Antiqua" w:cs="宋体"/>
          <w:color w:val="000000"/>
          <w:sz w:val="24"/>
          <w:szCs w:val="24"/>
          <w:lang w:val="en-US" w:eastAsia="zh-CN"/>
        </w:rPr>
        <w:t>Bertet</w:t>
      </w:r>
      <w:proofErr w:type="spellEnd"/>
      <w:r w:rsidRPr="00E62650">
        <w:rPr>
          <w:rFonts w:ascii="Book Antiqua" w:eastAsia="宋体" w:hAnsi="Book Antiqua" w:cs="宋体"/>
          <w:color w:val="000000"/>
          <w:sz w:val="24"/>
          <w:szCs w:val="24"/>
          <w:lang w:val="en-US" w:eastAsia="zh-CN"/>
        </w:rPr>
        <w:t xml:space="preserve"> J, </w:t>
      </w:r>
      <w:proofErr w:type="spellStart"/>
      <w:r w:rsidRPr="00E62650">
        <w:rPr>
          <w:rFonts w:ascii="Book Antiqua" w:eastAsia="宋体" w:hAnsi="Book Antiqua" w:cs="宋体"/>
          <w:color w:val="000000"/>
          <w:sz w:val="24"/>
          <w:szCs w:val="24"/>
          <w:lang w:val="en-US" w:eastAsia="zh-CN"/>
        </w:rPr>
        <w:t>Couzigou</w:t>
      </w:r>
      <w:proofErr w:type="spellEnd"/>
      <w:r w:rsidRPr="00E62650">
        <w:rPr>
          <w:rFonts w:ascii="Book Antiqua" w:eastAsia="宋体" w:hAnsi="Book Antiqua" w:cs="宋体"/>
          <w:color w:val="000000"/>
          <w:sz w:val="24"/>
          <w:szCs w:val="24"/>
          <w:lang w:val="en-US" w:eastAsia="zh-CN"/>
        </w:rPr>
        <w:t xml:space="preserve"> P, de </w:t>
      </w:r>
      <w:proofErr w:type="spellStart"/>
      <w:r w:rsidRPr="00E62650">
        <w:rPr>
          <w:rFonts w:ascii="Book Antiqua" w:eastAsia="宋体" w:hAnsi="Book Antiqua" w:cs="宋体"/>
          <w:color w:val="000000"/>
          <w:sz w:val="24"/>
          <w:szCs w:val="24"/>
          <w:lang w:val="en-US" w:eastAsia="zh-CN"/>
        </w:rPr>
        <w:t>Lédinghen</w:t>
      </w:r>
      <w:proofErr w:type="spellEnd"/>
      <w:r w:rsidRPr="00E62650">
        <w:rPr>
          <w:rFonts w:ascii="Book Antiqua" w:eastAsia="宋体" w:hAnsi="Book Antiqua" w:cs="宋体"/>
          <w:color w:val="000000"/>
          <w:sz w:val="24"/>
          <w:szCs w:val="24"/>
          <w:lang w:val="en-US" w:eastAsia="zh-CN"/>
        </w:rPr>
        <w:t xml:space="preserve"> V. Diagnosis of cirrhosis by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FibroScan</w:t>
      </w:r>
      <w:proofErr w:type="spellEnd"/>
      <w:r w:rsidRPr="00E62650">
        <w:rPr>
          <w:rFonts w:ascii="Book Antiqua" w:eastAsia="宋体" w:hAnsi="Book Antiqua" w:cs="宋体"/>
          <w:color w:val="000000"/>
          <w:sz w:val="24"/>
          <w:szCs w:val="24"/>
          <w:lang w:val="en-US" w:eastAsia="zh-CN"/>
        </w:rPr>
        <w:t>): a prospective study. </w:t>
      </w:r>
      <w:r w:rsidRPr="00E62650">
        <w:rPr>
          <w:rFonts w:ascii="Book Antiqua" w:eastAsia="宋体" w:hAnsi="Book Antiqua" w:cs="宋体"/>
          <w:i/>
          <w:iCs/>
          <w:color w:val="000000"/>
          <w:sz w:val="24"/>
          <w:szCs w:val="24"/>
          <w:lang w:val="en-US" w:eastAsia="zh-CN"/>
        </w:rPr>
        <w:t>Gut</w:t>
      </w:r>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55</w:t>
      </w:r>
      <w:r w:rsidRPr="00E62650">
        <w:rPr>
          <w:rFonts w:ascii="Book Antiqua" w:eastAsia="宋体" w:hAnsi="Book Antiqua" w:cs="宋体"/>
          <w:color w:val="000000"/>
          <w:sz w:val="24"/>
          <w:szCs w:val="24"/>
          <w:lang w:val="en-US" w:eastAsia="zh-CN"/>
        </w:rPr>
        <w:t>: 403-408 [PMID: 16020491 DOI: 10.1136/gut.2005.069153]</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23 </w:t>
      </w:r>
      <w:proofErr w:type="spellStart"/>
      <w:r w:rsidRPr="00E62650">
        <w:rPr>
          <w:rFonts w:ascii="Book Antiqua" w:eastAsia="宋体" w:hAnsi="Book Antiqua" w:cs="宋体"/>
          <w:b/>
          <w:bCs/>
          <w:color w:val="000000"/>
          <w:sz w:val="24"/>
          <w:szCs w:val="24"/>
          <w:lang w:val="en-US" w:eastAsia="zh-CN"/>
        </w:rPr>
        <w:t>Vergniol</w:t>
      </w:r>
      <w:proofErr w:type="spellEnd"/>
      <w:r w:rsidRPr="00E62650">
        <w:rPr>
          <w:rFonts w:ascii="Book Antiqua" w:eastAsia="宋体" w:hAnsi="Book Antiqua" w:cs="宋体"/>
          <w:b/>
          <w:bCs/>
          <w:color w:val="000000"/>
          <w:sz w:val="24"/>
          <w:szCs w:val="24"/>
          <w:lang w:val="en-US" w:eastAsia="zh-CN"/>
        </w:rPr>
        <w:t xml:space="preserve"> J</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Foucher</w:t>
      </w:r>
      <w:proofErr w:type="spellEnd"/>
      <w:r w:rsidRPr="00E62650">
        <w:rPr>
          <w:rFonts w:ascii="Book Antiqua" w:eastAsia="宋体" w:hAnsi="Book Antiqua" w:cs="宋体"/>
          <w:color w:val="000000"/>
          <w:sz w:val="24"/>
          <w:szCs w:val="24"/>
          <w:lang w:val="en-US" w:eastAsia="zh-CN"/>
        </w:rPr>
        <w:t xml:space="preserve"> J, Terrebonne E, Bernard PH, le Bail B, </w:t>
      </w:r>
      <w:proofErr w:type="spellStart"/>
      <w:r w:rsidRPr="00E62650">
        <w:rPr>
          <w:rFonts w:ascii="Book Antiqua" w:eastAsia="宋体" w:hAnsi="Book Antiqua" w:cs="宋体"/>
          <w:color w:val="000000"/>
          <w:sz w:val="24"/>
          <w:szCs w:val="24"/>
          <w:lang w:val="en-US" w:eastAsia="zh-CN"/>
        </w:rPr>
        <w:t>Merrouche</w:t>
      </w:r>
      <w:proofErr w:type="spellEnd"/>
      <w:r w:rsidRPr="00E62650">
        <w:rPr>
          <w:rFonts w:ascii="Book Antiqua" w:eastAsia="宋体" w:hAnsi="Book Antiqua" w:cs="宋体"/>
          <w:color w:val="000000"/>
          <w:sz w:val="24"/>
          <w:szCs w:val="24"/>
          <w:lang w:val="en-US" w:eastAsia="zh-CN"/>
        </w:rPr>
        <w:t xml:space="preserve"> W, </w:t>
      </w:r>
      <w:proofErr w:type="spellStart"/>
      <w:r w:rsidRPr="00E62650">
        <w:rPr>
          <w:rFonts w:ascii="Book Antiqua" w:eastAsia="宋体" w:hAnsi="Book Antiqua" w:cs="宋体"/>
          <w:color w:val="000000"/>
          <w:sz w:val="24"/>
          <w:szCs w:val="24"/>
          <w:lang w:val="en-US" w:eastAsia="zh-CN"/>
        </w:rPr>
        <w:t>Couzigou</w:t>
      </w:r>
      <w:proofErr w:type="spellEnd"/>
      <w:r w:rsidRPr="00E62650">
        <w:rPr>
          <w:rFonts w:ascii="Book Antiqua" w:eastAsia="宋体" w:hAnsi="Book Antiqua" w:cs="宋体"/>
          <w:color w:val="000000"/>
          <w:sz w:val="24"/>
          <w:szCs w:val="24"/>
          <w:lang w:val="en-US" w:eastAsia="zh-CN"/>
        </w:rPr>
        <w:t xml:space="preserve"> P, de </w:t>
      </w:r>
      <w:proofErr w:type="spellStart"/>
      <w:r w:rsidRPr="00E62650">
        <w:rPr>
          <w:rFonts w:ascii="Book Antiqua" w:eastAsia="宋体" w:hAnsi="Book Antiqua" w:cs="宋体"/>
          <w:color w:val="000000"/>
          <w:sz w:val="24"/>
          <w:szCs w:val="24"/>
          <w:lang w:val="en-US" w:eastAsia="zh-CN"/>
        </w:rPr>
        <w:t>Ledinghen</w:t>
      </w:r>
      <w:proofErr w:type="spellEnd"/>
      <w:r w:rsidRPr="00E62650">
        <w:rPr>
          <w:rFonts w:ascii="Book Antiqua" w:eastAsia="宋体" w:hAnsi="Book Antiqua" w:cs="宋体"/>
          <w:color w:val="000000"/>
          <w:sz w:val="24"/>
          <w:szCs w:val="24"/>
          <w:lang w:val="en-US" w:eastAsia="zh-CN"/>
        </w:rPr>
        <w:t xml:space="preserve"> V. Noninvasive tests for fibrosis and liver stiffness predict 5-year outcomes of patients with chronic hepatitis C. </w:t>
      </w:r>
      <w:r w:rsidRPr="00E62650">
        <w:rPr>
          <w:rFonts w:ascii="Book Antiqua" w:eastAsia="宋体" w:hAnsi="Book Antiqua" w:cs="宋体"/>
          <w:i/>
          <w:iCs/>
          <w:color w:val="000000"/>
          <w:sz w:val="24"/>
          <w:szCs w:val="24"/>
          <w:lang w:val="en-US" w:eastAsia="zh-CN"/>
        </w:rPr>
        <w:t>Gastroenterology</w:t>
      </w:r>
      <w:r w:rsidRPr="00E62650">
        <w:rPr>
          <w:rFonts w:ascii="Book Antiqua" w:eastAsia="宋体" w:hAnsi="Book Antiqua" w:cs="宋体"/>
          <w:color w:val="000000"/>
          <w:sz w:val="24"/>
          <w:szCs w:val="24"/>
          <w:lang w:val="en-US" w:eastAsia="zh-CN"/>
        </w:rPr>
        <w:t> 2011; </w:t>
      </w:r>
      <w:r w:rsidRPr="00E62650">
        <w:rPr>
          <w:rFonts w:ascii="Book Antiqua" w:eastAsia="宋体" w:hAnsi="Book Antiqua" w:cs="宋体"/>
          <w:b/>
          <w:bCs/>
          <w:color w:val="000000"/>
          <w:sz w:val="24"/>
          <w:szCs w:val="24"/>
          <w:lang w:val="en-US" w:eastAsia="zh-CN"/>
        </w:rPr>
        <w:t>140</w:t>
      </w:r>
      <w:r w:rsidRPr="00E62650">
        <w:rPr>
          <w:rFonts w:ascii="Book Antiqua" w:eastAsia="宋体" w:hAnsi="Book Antiqua" w:cs="宋体"/>
          <w:color w:val="000000"/>
          <w:sz w:val="24"/>
          <w:szCs w:val="24"/>
          <w:lang w:val="en-US" w:eastAsia="zh-CN"/>
        </w:rPr>
        <w:t>: 1970-199, 1970-199, [PMID: 21376047 DOI: 10.1053/j.gastro.2011.02.058]</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24 </w:t>
      </w:r>
      <w:proofErr w:type="spellStart"/>
      <w:r w:rsidRPr="00E62650">
        <w:rPr>
          <w:rFonts w:ascii="Book Antiqua" w:eastAsia="宋体" w:hAnsi="Book Antiqua" w:cs="宋体"/>
          <w:b/>
          <w:bCs/>
          <w:color w:val="000000"/>
          <w:sz w:val="24"/>
          <w:szCs w:val="24"/>
          <w:lang w:val="en-US" w:eastAsia="zh-CN"/>
        </w:rPr>
        <w:t>Vizzutti</w:t>
      </w:r>
      <w:proofErr w:type="spellEnd"/>
      <w:r w:rsidRPr="00E62650">
        <w:rPr>
          <w:rFonts w:ascii="Book Antiqua" w:eastAsia="宋体" w:hAnsi="Book Antiqua" w:cs="宋体"/>
          <w:b/>
          <w:bCs/>
          <w:color w:val="000000"/>
          <w:sz w:val="24"/>
          <w:szCs w:val="24"/>
          <w:lang w:val="en-US" w:eastAsia="zh-CN"/>
        </w:rPr>
        <w:t xml:space="preserve"> F</w:t>
      </w:r>
      <w:r w:rsidRPr="00E62650">
        <w:rPr>
          <w:rFonts w:ascii="Book Antiqua" w:eastAsia="宋体" w:hAnsi="Book Antiqua" w:cs="宋体"/>
          <w:color w:val="000000"/>
          <w:sz w:val="24"/>
          <w:szCs w:val="24"/>
          <w:lang w:val="en-US" w:eastAsia="zh-CN"/>
        </w:rPr>
        <w:t xml:space="preserve">, Arena U, </w:t>
      </w:r>
      <w:proofErr w:type="spellStart"/>
      <w:r w:rsidRPr="00E62650">
        <w:rPr>
          <w:rFonts w:ascii="Book Antiqua" w:eastAsia="宋体" w:hAnsi="Book Antiqua" w:cs="宋体"/>
          <w:color w:val="000000"/>
          <w:sz w:val="24"/>
          <w:szCs w:val="24"/>
          <w:lang w:val="en-US" w:eastAsia="zh-CN"/>
        </w:rPr>
        <w:t>Romanelli</w:t>
      </w:r>
      <w:proofErr w:type="spellEnd"/>
      <w:r w:rsidRPr="00E62650">
        <w:rPr>
          <w:rFonts w:ascii="Book Antiqua" w:eastAsia="宋体" w:hAnsi="Book Antiqua" w:cs="宋体"/>
          <w:color w:val="000000"/>
          <w:sz w:val="24"/>
          <w:szCs w:val="24"/>
          <w:lang w:val="en-US" w:eastAsia="zh-CN"/>
        </w:rPr>
        <w:t xml:space="preserve"> RG, </w:t>
      </w:r>
      <w:proofErr w:type="spellStart"/>
      <w:r w:rsidRPr="00E62650">
        <w:rPr>
          <w:rFonts w:ascii="Book Antiqua" w:eastAsia="宋体" w:hAnsi="Book Antiqua" w:cs="宋体"/>
          <w:color w:val="000000"/>
          <w:sz w:val="24"/>
          <w:szCs w:val="24"/>
          <w:lang w:val="en-US" w:eastAsia="zh-CN"/>
        </w:rPr>
        <w:t>Rega</w:t>
      </w:r>
      <w:proofErr w:type="spellEnd"/>
      <w:r w:rsidRPr="00E62650">
        <w:rPr>
          <w:rFonts w:ascii="Book Antiqua" w:eastAsia="宋体" w:hAnsi="Book Antiqua" w:cs="宋体"/>
          <w:color w:val="000000"/>
          <w:sz w:val="24"/>
          <w:szCs w:val="24"/>
          <w:lang w:val="en-US" w:eastAsia="zh-CN"/>
        </w:rPr>
        <w:t xml:space="preserve"> L, </w:t>
      </w:r>
      <w:proofErr w:type="spellStart"/>
      <w:r w:rsidRPr="00E62650">
        <w:rPr>
          <w:rFonts w:ascii="Book Antiqua" w:eastAsia="宋体" w:hAnsi="Book Antiqua" w:cs="宋体"/>
          <w:color w:val="000000"/>
          <w:sz w:val="24"/>
          <w:szCs w:val="24"/>
          <w:lang w:val="en-US" w:eastAsia="zh-CN"/>
        </w:rPr>
        <w:t>Foschi</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Colagrande</w:t>
      </w:r>
      <w:proofErr w:type="spellEnd"/>
      <w:r w:rsidRPr="00E62650">
        <w:rPr>
          <w:rFonts w:ascii="Book Antiqua" w:eastAsia="宋体" w:hAnsi="Book Antiqua" w:cs="宋体"/>
          <w:color w:val="000000"/>
          <w:sz w:val="24"/>
          <w:szCs w:val="24"/>
          <w:lang w:val="en-US" w:eastAsia="zh-CN"/>
        </w:rPr>
        <w:t xml:space="preserve"> S, </w:t>
      </w:r>
      <w:proofErr w:type="spellStart"/>
      <w:r w:rsidRPr="00E62650">
        <w:rPr>
          <w:rFonts w:ascii="Book Antiqua" w:eastAsia="宋体" w:hAnsi="Book Antiqua" w:cs="宋体"/>
          <w:color w:val="000000"/>
          <w:sz w:val="24"/>
          <w:szCs w:val="24"/>
          <w:lang w:val="en-US" w:eastAsia="zh-CN"/>
        </w:rPr>
        <w:t>Petrarca</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Moscarella</w:t>
      </w:r>
      <w:proofErr w:type="spellEnd"/>
      <w:r w:rsidRPr="00E62650">
        <w:rPr>
          <w:rFonts w:ascii="Book Antiqua" w:eastAsia="宋体" w:hAnsi="Book Antiqua" w:cs="宋体"/>
          <w:color w:val="000000"/>
          <w:sz w:val="24"/>
          <w:szCs w:val="24"/>
          <w:lang w:val="en-US" w:eastAsia="zh-CN"/>
        </w:rPr>
        <w:t xml:space="preserve"> S, Belli G, </w:t>
      </w:r>
      <w:proofErr w:type="spellStart"/>
      <w:r w:rsidRPr="00E62650">
        <w:rPr>
          <w:rFonts w:ascii="Book Antiqua" w:eastAsia="宋体" w:hAnsi="Book Antiqua" w:cs="宋体"/>
          <w:color w:val="000000"/>
          <w:sz w:val="24"/>
          <w:szCs w:val="24"/>
          <w:lang w:val="en-US" w:eastAsia="zh-CN"/>
        </w:rPr>
        <w:t>Zignego</w:t>
      </w:r>
      <w:proofErr w:type="spellEnd"/>
      <w:r w:rsidRPr="00E62650">
        <w:rPr>
          <w:rFonts w:ascii="Book Antiqua" w:eastAsia="宋体" w:hAnsi="Book Antiqua" w:cs="宋体"/>
          <w:color w:val="000000"/>
          <w:sz w:val="24"/>
          <w:szCs w:val="24"/>
          <w:lang w:val="en-US" w:eastAsia="zh-CN"/>
        </w:rPr>
        <w:t xml:space="preserve"> AL, </w:t>
      </w:r>
      <w:proofErr w:type="spellStart"/>
      <w:r w:rsidRPr="00E62650">
        <w:rPr>
          <w:rFonts w:ascii="Book Antiqua" w:eastAsia="宋体" w:hAnsi="Book Antiqua" w:cs="宋体"/>
          <w:color w:val="000000"/>
          <w:sz w:val="24"/>
          <w:szCs w:val="24"/>
          <w:lang w:val="en-US" w:eastAsia="zh-CN"/>
        </w:rPr>
        <w:t>Marra</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Laffi</w:t>
      </w:r>
      <w:proofErr w:type="spellEnd"/>
      <w:r w:rsidRPr="00E62650">
        <w:rPr>
          <w:rFonts w:ascii="Book Antiqua" w:eastAsia="宋体" w:hAnsi="Book Antiqua" w:cs="宋体"/>
          <w:color w:val="000000"/>
          <w:sz w:val="24"/>
          <w:szCs w:val="24"/>
          <w:lang w:val="en-US" w:eastAsia="zh-CN"/>
        </w:rPr>
        <w:t xml:space="preserve"> G, </w:t>
      </w:r>
      <w:proofErr w:type="spellStart"/>
      <w:r w:rsidRPr="00E62650">
        <w:rPr>
          <w:rFonts w:ascii="Book Antiqua" w:eastAsia="宋体" w:hAnsi="Book Antiqua" w:cs="宋体"/>
          <w:color w:val="000000"/>
          <w:sz w:val="24"/>
          <w:szCs w:val="24"/>
          <w:lang w:val="en-US" w:eastAsia="zh-CN"/>
        </w:rPr>
        <w:t>Pinzani</w:t>
      </w:r>
      <w:proofErr w:type="spellEnd"/>
      <w:r w:rsidRPr="00E62650">
        <w:rPr>
          <w:rFonts w:ascii="Book Antiqua" w:eastAsia="宋体" w:hAnsi="Book Antiqua" w:cs="宋体"/>
          <w:color w:val="000000"/>
          <w:sz w:val="24"/>
          <w:szCs w:val="24"/>
          <w:lang w:val="en-US" w:eastAsia="zh-CN"/>
        </w:rPr>
        <w:t xml:space="preserve"> M. Liver stiffness measurement predicts severe portal hypertension in patients with HCV-related cirrhosis. </w:t>
      </w:r>
      <w:proofErr w:type="spellStart"/>
      <w:r w:rsidRPr="00E62650">
        <w:rPr>
          <w:rFonts w:ascii="Book Antiqua" w:eastAsia="宋体" w:hAnsi="Book Antiqua" w:cs="宋体"/>
          <w:i/>
          <w:iCs/>
          <w:color w:val="000000"/>
          <w:sz w:val="24"/>
          <w:szCs w:val="24"/>
          <w:lang w:val="en-US" w:eastAsia="zh-CN"/>
        </w:rPr>
        <w:t>Hepatology</w:t>
      </w:r>
      <w:proofErr w:type="spellEnd"/>
      <w:r w:rsidRPr="00E62650">
        <w:rPr>
          <w:rFonts w:ascii="Book Antiqua" w:eastAsia="宋体" w:hAnsi="Book Antiqua" w:cs="宋体"/>
          <w:color w:val="000000"/>
          <w:sz w:val="24"/>
          <w:szCs w:val="24"/>
          <w:lang w:val="en-US" w:eastAsia="zh-CN"/>
        </w:rPr>
        <w:t> 2007; </w:t>
      </w:r>
      <w:r w:rsidRPr="00E62650">
        <w:rPr>
          <w:rFonts w:ascii="Book Antiqua" w:eastAsia="宋体" w:hAnsi="Book Antiqua" w:cs="宋体"/>
          <w:b/>
          <w:bCs/>
          <w:color w:val="000000"/>
          <w:sz w:val="24"/>
          <w:szCs w:val="24"/>
          <w:lang w:val="en-US" w:eastAsia="zh-CN"/>
        </w:rPr>
        <w:t>45</w:t>
      </w:r>
      <w:r w:rsidRPr="00E62650">
        <w:rPr>
          <w:rFonts w:ascii="Book Antiqua" w:eastAsia="宋体" w:hAnsi="Book Antiqua" w:cs="宋体"/>
          <w:color w:val="000000"/>
          <w:sz w:val="24"/>
          <w:szCs w:val="24"/>
          <w:lang w:val="en-US" w:eastAsia="zh-CN"/>
        </w:rPr>
        <w:t>: 1290-1297 [PMID: 17464971 DOI: 10.1002/hep.21665]</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25 </w:t>
      </w:r>
      <w:proofErr w:type="spellStart"/>
      <w:r w:rsidRPr="00E62650">
        <w:rPr>
          <w:rFonts w:ascii="Book Antiqua" w:eastAsia="宋体" w:hAnsi="Book Antiqua" w:cs="宋体"/>
          <w:b/>
          <w:bCs/>
          <w:color w:val="000000"/>
          <w:sz w:val="24"/>
          <w:szCs w:val="24"/>
          <w:lang w:val="en-US" w:eastAsia="zh-CN"/>
        </w:rPr>
        <w:t>Carrión</w:t>
      </w:r>
      <w:proofErr w:type="spellEnd"/>
      <w:r w:rsidRPr="00E62650">
        <w:rPr>
          <w:rFonts w:ascii="Book Antiqua" w:eastAsia="宋体" w:hAnsi="Book Antiqua" w:cs="宋体"/>
          <w:b/>
          <w:bCs/>
          <w:color w:val="000000"/>
          <w:sz w:val="24"/>
          <w:szCs w:val="24"/>
          <w:lang w:val="en-US" w:eastAsia="zh-CN"/>
        </w:rPr>
        <w:t xml:space="preserve"> JA</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Navasa</w:t>
      </w:r>
      <w:proofErr w:type="spellEnd"/>
      <w:r w:rsidRPr="00E62650">
        <w:rPr>
          <w:rFonts w:ascii="Book Antiqua" w:eastAsia="宋体" w:hAnsi="Book Antiqua" w:cs="宋体"/>
          <w:color w:val="000000"/>
          <w:sz w:val="24"/>
          <w:szCs w:val="24"/>
          <w:lang w:val="en-US" w:eastAsia="zh-CN"/>
        </w:rPr>
        <w:t xml:space="preserve"> M, Bosch J, </w:t>
      </w:r>
      <w:proofErr w:type="spellStart"/>
      <w:r w:rsidRPr="00E62650">
        <w:rPr>
          <w:rFonts w:ascii="Book Antiqua" w:eastAsia="宋体" w:hAnsi="Book Antiqua" w:cs="宋体"/>
          <w:color w:val="000000"/>
          <w:sz w:val="24"/>
          <w:szCs w:val="24"/>
          <w:lang w:val="en-US" w:eastAsia="zh-CN"/>
        </w:rPr>
        <w:t>Bruguera</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Gilabert</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Forns</w:t>
      </w:r>
      <w:proofErr w:type="spellEnd"/>
      <w:r w:rsidRPr="00E62650">
        <w:rPr>
          <w:rFonts w:ascii="Book Antiqua" w:eastAsia="宋体" w:hAnsi="Book Antiqua" w:cs="宋体"/>
          <w:color w:val="000000"/>
          <w:sz w:val="24"/>
          <w:szCs w:val="24"/>
          <w:lang w:val="en-US" w:eastAsia="zh-CN"/>
        </w:rPr>
        <w:t xml:space="preserve"> X.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for diagnosis of advanced fibrosis and portal hypertension in patients with hepatitis C recurrence after liver transplantation. </w:t>
      </w:r>
      <w:r w:rsidRPr="00E62650">
        <w:rPr>
          <w:rFonts w:ascii="Book Antiqua" w:eastAsia="宋体" w:hAnsi="Book Antiqua" w:cs="宋体"/>
          <w:i/>
          <w:iCs/>
          <w:color w:val="000000"/>
          <w:sz w:val="24"/>
          <w:szCs w:val="24"/>
          <w:lang w:val="en-US" w:eastAsia="zh-CN"/>
        </w:rPr>
        <w:t xml:space="preserve">Liver </w:t>
      </w:r>
      <w:proofErr w:type="spellStart"/>
      <w:r w:rsidRPr="00E62650">
        <w:rPr>
          <w:rFonts w:ascii="Book Antiqua" w:eastAsia="宋体" w:hAnsi="Book Antiqua" w:cs="宋体"/>
          <w:i/>
          <w:iCs/>
          <w:color w:val="000000"/>
          <w:sz w:val="24"/>
          <w:szCs w:val="24"/>
          <w:lang w:val="en-US" w:eastAsia="zh-CN"/>
        </w:rPr>
        <w:t>Transpl</w:t>
      </w:r>
      <w:proofErr w:type="spellEnd"/>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12</w:t>
      </w:r>
      <w:r w:rsidRPr="00E62650">
        <w:rPr>
          <w:rFonts w:ascii="Book Antiqua" w:eastAsia="宋体" w:hAnsi="Book Antiqua" w:cs="宋体"/>
          <w:color w:val="000000"/>
          <w:sz w:val="24"/>
          <w:szCs w:val="24"/>
          <w:lang w:val="en-US" w:eastAsia="zh-CN"/>
        </w:rPr>
        <w:t>: 1791-1798 [PMID: 16823833 DOI: 10.1002/lt.20857]</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26 </w:t>
      </w:r>
      <w:proofErr w:type="spellStart"/>
      <w:r w:rsidRPr="00E62650">
        <w:rPr>
          <w:rFonts w:ascii="Book Antiqua" w:eastAsia="宋体" w:hAnsi="Book Antiqua" w:cs="宋体"/>
          <w:b/>
          <w:bCs/>
          <w:color w:val="000000"/>
          <w:sz w:val="24"/>
          <w:szCs w:val="24"/>
          <w:lang w:val="en-US" w:eastAsia="zh-CN"/>
        </w:rPr>
        <w:t>Reiberger</w:t>
      </w:r>
      <w:proofErr w:type="spellEnd"/>
      <w:r w:rsidRPr="00E62650">
        <w:rPr>
          <w:rFonts w:ascii="Book Antiqua" w:eastAsia="宋体" w:hAnsi="Book Antiqua" w:cs="宋体"/>
          <w:b/>
          <w:bCs/>
          <w:color w:val="000000"/>
          <w:sz w:val="24"/>
          <w:szCs w:val="24"/>
          <w:lang w:val="en-US" w:eastAsia="zh-CN"/>
        </w:rPr>
        <w:t xml:space="preserve"> T</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Ferlitsch</w:t>
      </w:r>
      <w:proofErr w:type="spellEnd"/>
      <w:r w:rsidRPr="00E62650">
        <w:rPr>
          <w:rFonts w:ascii="Book Antiqua" w:eastAsia="宋体" w:hAnsi="Book Antiqua" w:cs="宋体"/>
          <w:color w:val="000000"/>
          <w:sz w:val="24"/>
          <w:szCs w:val="24"/>
          <w:lang w:val="en-US" w:eastAsia="zh-CN"/>
        </w:rPr>
        <w:t xml:space="preserve"> A, Payer BA, Pinter M, </w:t>
      </w:r>
      <w:proofErr w:type="spellStart"/>
      <w:r w:rsidRPr="00E62650">
        <w:rPr>
          <w:rFonts w:ascii="Book Antiqua" w:eastAsia="宋体" w:hAnsi="Book Antiqua" w:cs="宋体"/>
          <w:color w:val="000000"/>
          <w:sz w:val="24"/>
          <w:szCs w:val="24"/>
          <w:lang w:val="en-US" w:eastAsia="zh-CN"/>
        </w:rPr>
        <w:t>Homoncik</w:t>
      </w:r>
      <w:proofErr w:type="spellEnd"/>
      <w:r w:rsidRPr="00E62650">
        <w:rPr>
          <w:rFonts w:ascii="Book Antiqua" w:eastAsia="宋体" w:hAnsi="Book Antiqua" w:cs="宋体"/>
          <w:color w:val="000000"/>
          <w:sz w:val="24"/>
          <w:szCs w:val="24"/>
          <w:lang w:val="en-US" w:eastAsia="zh-CN"/>
        </w:rPr>
        <w:t xml:space="preserve"> M, Peck-</w:t>
      </w:r>
      <w:proofErr w:type="spellStart"/>
      <w:r w:rsidRPr="00E62650">
        <w:rPr>
          <w:rFonts w:ascii="Book Antiqua" w:eastAsia="宋体" w:hAnsi="Book Antiqua" w:cs="宋体"/>
          <w:color w:val="000000"/>
          <w:sz w:val="24"/>
          <w:szCs w:val="24"/>
          <w:lang w:val="en-US" w:eastAsia="zh-CN"/>
        </w:rPr>
        <w:t>Radosavljevic</w:t>
      </w:r>
      <w:proofErr w:type="spellEnd"/>
      <w:r w:rsidRPr="00E62650">
        <w:rPr>
          <w:rFonts w:ascii="Book Antiqua" w:eastAsia="宋体" w:hAnsi="Book Antiqua" w:cs="宋体"/>
          <w:color w:val="000000"/>
          <w:sz w:val="24"/>
          <w:szCs w:val="24"/>
          <w:lang w:val="en-US" w:eastAsia="zh-CN"/>
        </w:rPr>
        <w:t xml:space="preserve"> M. Non-selective β-blockers improve the correlation of liver </w:t>
      </w:r>
      <w:r w:rsidRPr="00E62650">
        <w:rPr>
          <w:rFonts w:ascii="Book Antiqua" w:eastAsia="宋体" w:hAnsi="Book Antiqua" w:cs="宋体"/>
          <w:color w:val="000000"/>
          <w:sz w:val="24"/>
          <w:szCs w:val="24"/>
          <w:lang w:val="en-US" w:eastAsia="zh-CN"/>
        </w:rPr>
        <w:lastRenderedPageBreak/>
        <w:t>stiffness and portal pressure in advanced cirrhosis.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color w:val="000000"/>
          <w:sz w:val="24"/>
          <w:szCs w:val="24"/>
          <w:lang w:val="en-US" w:eastAsia="zh-CN"/>
        </w:rPr>
        <w:t> 2012; </w:t>
      </w:r>
      <w:r w:rsidRPr="00E62650">
        <w:rPr>
          <w:rFonts w:ascii="Book Antiqua" w:eastAsia="宋体" w:hAnsi="Book Antiqua" w:cs="宋体"/>
          <w:b/>
          <w:bCs/>
          <w:color w:val="000000"/>
          <w:sz w:val="24"/>
          <w:szCs w:val="24"/>
          <w:lang w:val="en-US" w:eastAsia="zh-CN"/>
        </w:rPr>
        <w:t>47</w:t>
      </w:r>
      <w:r w:rsidRPr="00E62650">
        <w:rPr>
          <w:rFonts w:ascii="Book Antiqua" w:eastAsia="宋体" w:hAnsi="Book Antiqua" w:cs="宋体"/>
          <w:color w:val="000000"/>
          <w:sz w:val="24"/>
          <w:szCs w:val="24"/>
          <w:lang w:val="en-US" w:eastAsia="zh-CN"/>
        </w:rPr>
        <w:t>: 561-568 [PMID: 22170417 DOI: 10.1007/s00535-011-0517-4]</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27 </w:t>
      </w:r>
      <w:r w:rsidRPr="00E62650">
        <w:rPr>
          <w:rFonts w:ascii="Book Antiqua" w:eastAsia="宋体" w:hAnsi="Book Antiqua" w:cs="宋体"/>
          <w:b/>
          <w:bCs/>
          <w:color w:val="000000"/>
          <w:sz w:val="24"/>
          <w:szCs w:val="24"/>
          <w:lang w:val="en-US" w:eastAsia="zh-CN"/>
        </w:rPr>
        <w:t>Shi KQ</w:t>
      </w:r>
      <w:r w:rsidRPr="00E62650">
        <w:rPr>
          <w:rFonts w:ascii="Book Antiqua" w:eastAsia="宋体" w:hAnsi="Book Antiqua" w:cs="宋体"/>
          <w:color w:val="000000"/>
          <w:sz w:val="24"/>
          <w:szCs w:val="24"/>
          <w:lang w:val="en-US" w:eastAsia="zh-CN"/>
        </w:rPr>
        <w:t xml:space="preserve">, Fan YC, Pan ZZ, Lin XF, Liu WY, Chen YP, Zheng MH.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a meta-analysis of diagnostic accuracy in evaluation of portal hypertension in chronic liver disease. </w:t>
      </w:r>
      <w:r w:rsidRPr="00E62650">
        <w:rPr>
          <w:rFonts w:ascii="Book Antiqua" w:eastAsia="宋体" w:hAnsi="Book Antiqua" w:cs="宋体"/>
          <w:i/>
          <w:iCs/>
          <w:color w:val="000000"/>
          <w:sz w:val="24"/>
          <w:szCs w:val="24"/>
          <w:lang w:val="en-US" w:eastAsia="zh-CN"/>
        </w:rPr>
        <w:t xml:space="preserve">Liver </w:t>
      </w:r>
      <w:proofErr w:type="spellStart"/>
      <w:r w:rsidRPr="00E62650">
        <w:rPr>
          <w:rFonts w:ascii="Book Antiqua" w:eastAsia="宋体" w:hAnsi="Book Antiqua" w:cs="宋体"/>
          <w:i/>
          <w:iCs/>
          <w:color w:val="000000"/>
          <w:sz w:val="24"/>
          <w:szCs w:val="24"/>
          <w:lang w:val="en-US" w:eastAsia="zh-CN"/>
        </w:rPr>
        <w:t>Int</w:t>
      </w:r>
      <w:proofErr w:type="spellEnd"/>
      <w:r w:rsidRPr="00E62650">
        <w:rPr>
          <w:rFonts w:ascii="Book Antiqua" w:eastAsia="宋体" w:hAnsi="Book Antiqua" w:cs="宋体"/>
          <w:color w:val="000000"/>
          <w:sz w:val="24"/>
          <w:szCs w:val="24"/>
          <w:lang w:val="en-US" w:eastAsia="zh-CN"/>
        </w:rPr>
        <w:t> 2013; </w:t>
      </w:r>
      <w:r w:rsidRPr="00E62650">
        <w:rPr>
          <w:rFonts w:ascii="Book Antiqua" w:eastAsia="宋体" w:hAnsi="Book Antiqua" w:cs="宋体"/>
          <w:b/>
          <w:bCs/>
          <w:color w:val="000000"/>
          <w:sz w:val="24"/>
          <w:szCs w:val="24"/>
          <w:lang w:val="en-US" w:eastAsia="zh-CN"/>
        </w:rPr>
        <w:t>33</w:t>
      </w:r>
      <w:r w:rsidRPr="00E62650">
        <w:rPr>
          <w:rFonts w:ascii="Book Antiqua" w:eastAsia="宋体" w:hAnsi="Book Antiqua" w:cs="宋体"/>
          <w:color w:val="000000"/>
          <w:sz w:val="24"/>
          <w:szCs w:val="24"/>
          <w:lang w:val="en-US" w:eastAsia="zh-CN"/>
        </w:rPr>
        <w:t>: 62-71 [PMID: 22973991 DOI: 10.1111/liv.12003]</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28 </w:t>
      </w:r>
      <w:proofErr w:type="spellStart"/>
      <w:r w:rsidRPr="00E62650">
        <w:rPr>
          <w:rFonts w:ascii="Book Antiqua" w:eastAsia="宋体" w:hAnsi="Book Antiqua" w:cs="宋体"/>
          <w:b/>
          <w:bCs/>
          <w:color w:val="000000"/>
          <w:sz w:val="24"/>
          <w:szCs w:val="24"/>
          <w:lang w:val="en-US" w:eastAsia="zh-CN"/>
        </w:rPr>
        <w:t>Badaracco</w:t>
      </w:r>
      <w:proofErr w:type="spellEnd"/>
      <w:r w:rsidRPr="00E62650">
        <w:rPr>
          <w:rFonts w:ascii="Book Antiqua" w:eastAsia="宋体" w:hAnsi="Book Antiqua" w:cs="宋体"/>
          <w:b/>
          <w:bCs/>
          <w:color w:val="000000"/>
          <w:sz w:val="24"/>
          <w:szCs w:val="24"/>
          <w:lang w:val="en-US" w:eastAsia="zh-CN"/>
        </w:rPr>
        <w:t xml:space="preserve"> G</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Tubiello</w:t>
      </w:r>
      <w:proofErr w:type="spellEnd"/>
      <w:r w:rsidRPr="00E62650">
        <w:rPr>
          <w:rFonts w:ascii="Book Antiqua" w:eastAsia="宋体" w:hAnsi="Book Antiqua" w:cs="宋体"/>
          <w:color w:val="000000"/>
          <w:sz w:val="24"/>
          <w:szCs w:val="24"/>
          <w:lang w:val="en-US" w:eastAsia="zh-CN"/>
        </w:rPr>
        <w:t xml:space="preserve"> G, </w:t>
      </w:r>
      <w:proofErr w:type="spellStart"/>
      <w:r w:rsidRPr="00E62650">
        <w:rPr>
          <w:rFonts w:ascii="Book Antiqua" w:eastAsia="宋体" w:hAnsi="Book Antiqua" w:cs="宋体"/>
          <w:color w:val="000000"/>
          <w:sz w:val="24"/>
          <w:szCs w:val="24"/>
          <w:lang w:val="en-US" w:eastAsia="zh-CN"/>
        </w:rPr>
        <w:t>Benfante</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Cotelli</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Maiorano</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Landsberger</w:t>
      </w:r>
      <w:proofErr w:type="spellEnd"/>
      <w:r w:rsidRPr="00E62650">
        <w:rPr>
          <w:rFonts w:ascii="Book Antiqua" w:eastAsia="宋体" w:hAnsi="Book Antiqua" w:cs="宋体"/>
          <w:color w:val="000000"/>
          <w:sz w:val="24"/>
          <w:szCs w:val="24"/>
          <w:lang w:val="en-US" w:eastAsia="zh-CN"/>
        </w:rPr>
        <w:t xml:space="preserve"> N. Highly repetitive DNA sequence in </w:t>
      </w:r>
      <w:proofErr w:type="spellStart"/>
      <w:r w:rsidRPr="00E62650">
        <w:rPr>
          <w:rFonts w:ascii="Book Antiqua" w:eastAsia="宋体" w:hAnsi="Book Antiqua" w:cs="宋体"/>
          <w:color w:val="000000"/>
          <w:sz w:val="24"/>
          <w:szCs w:val="24"/>
          <w:lang w:val="en-US" w:eastAsia="zh-CN"/>
        </w:rPr>
        <w:t>parthenogenetic</w:t>
      </w:r>
      <w:proofErr w:type="spellEnd"/>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Artemia</w:t>
      </w:r>
      <w:proofErr w:type="spellEnd"/>
      <w:r w:rsidRPr="00E62650">
        <w:rPr>
          <w:rFonts w:ascii="Book Antiqua" w:eastAsia="宋体" w:hAnsi="Book Antiqua" w:cs="宋体"/>
          <w:color w:val="000000"/>
          <w:sz w:val="24"/>
          <w:szCs w:val="24"/>
          <w:lang w:val="en-US" w:eastAsia="zh-CN"/>
        </w:rPr>
        <w:t>.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Mol</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Evol</w:t>
      </w:r>
      <w:proofErr w:type="spellEnd"/>
      <w:r w:rsidRPr="00E62650">
        <w:rPr>
          <w:rFonts w:ascii="Book Antiqua" w:eastAsia="宋体" w:hAnsi="Book Antiqua" w:cs="宋体"/>
          <w:color w:val="000000"/>
          <w:sz w:val="24"/>
          <w:szCs w:val="24"/>
          <w:lang w:val="en-US" w:eastAsia="zh-CN"/>
        </w:rPr>
        <w:t> 1991; </w:t>
      </w:r>
      <w:r w:rsidRPr="00E62650">
        <w:rPr>
          <w:rFonts w:ascii="Book Antiqua" w:eastAsia="宋体" w:hAnsi="Book Antiqua" w:cs="宋体"/>
          <w:b/>
          <w:bCs/>
          <w:color w:val="000000"/>
          <w:sz w:val="24"/>
          <w:szCs w:val="24"/>
          <w:lang w:val="en-US" w:eastAsia="zh-CN"/>
        </w:rPr>
        <w:t>32</w:t>
      </w:r>
      <w:r w:rsidRPr="00E62650">
        <w:rPr>
          <w:rFonts w:ascii="Book Antiqua" w:eastAsia="宋体" w:hAnsi="Book Antiqua" w:cs="宋体"/>
          <w:color w:val="000000"/>
          <w:sz w:val="24"/>
          <w:szCs w:val="24"/>
          <w:lang w:val="en-US" w:eastAsia="zh-CN"/>
        </w:rPr>
        <w:t>: 31-36 [PMID: 1901366 DOI: 10.1016/j.jhep.2008.08.018]</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29 </w:t>
      </w:r>
      <w:proofErr w:type="spellStart"/>
      <w:r w:rsidRPr="00E62650">
        <w:rPr>
          <w:rFonts w:ascii="Book Antiqua" w:eastAsia="宋体" w:hAnsi="Book Antiqua" w:cs="宋体"/>
          <w:b/>
          <w:bCs/>
          <w:color w:val="000000"/>
          <w:sz w:val="24"/>
          <w:szCs w:val="24"/>
          <w:lang w:val="en-US" w:eastAsia="zh-CN"/>
        </w:rPr>
        <w:t>Kazemi</w:t>
      </w:r>
      <w:proofErr w:type="spellEnd"/>
      <w:r w:rsidRPr="00E62650">
        <w:rPr>
          <w:rFonts w:ascii="Book Antiqua" w:eastAsia="宋体" w:hAnsi="Book Antiqua" w:cs="宋体"/>
          <w:b/>
          <w:bCs/>
          <w:color w:val="000000"/>
          <w:sz w:val="24"/>
          <w:szCs w:val="24"/>
          <w:lang w:val="en-US" w:eastAsia="zh-CN"/>
        </w:rPr>
        <w:t xml:space="preserve"> F</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Kettaneh</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N'kontchou</w:t>
      </w:r>
      <w:proofErr w:type="spellEnd"/>
      <w:r w:rsidRPr="00E62650">
        <w:rPr>
          <w:rFonts w:ascii="Book Antiqua" w:eastAsia="宋体" w:hAnsi="Book Antiqua" w:cs="宋体"/>
          <w:color w:val="000000"/>
          <w:sz w:val="24"/>
          <w:szCs w:val="24"/>
          <w:lang w:val="en-US" w:eastAsia="zh-CN"/>
        </w:rPr>
        <w:t xml:space="preserve"> G, Pinto E, </w:t>
      </w:r>
      <w:proofErr w:type="spellStart"/>
      <w:r w:rsidRPr="00E62650">
        <w:rPr>
          <w:rFonts w:ascii="Book Antiqua" w:eastAsia="宋体" w:hAnsi="Book Antiqua" w:cs="宋体"/>
          <w:color w:val="000000"/>
          <w:sz w:val="24"/>
          <w:szCs w:val="24"/>
          <w:lang w:val="en-US" w:eastAsia="zh-CN"/>
        </w:rPr>
        <w:t>Ganne</w:t>
      </w:r>
      <w:proofErr w:type="spellEnd"/>
      <w:r w:rsidRPr="00E62650">
        <w:rPr>
          <w:rFonts w:ascii="Book Antiqua" w:eastAsia="宋体" w:hAnsi="Book Antiqua" w:cs="宋体"/>
          <w:color w:val="000000"/>
          <w:sz w:val="24"/>
          <w:szCs w:val="24"/>
          <w:lang w:val="en-US" w:eastAsia="zh-CN"/>
        </w:rPr>
        <w:t xml:space="preserve">-Carrie N, </w:t>
      </w:r>
      <w:proofErr w:type="spellStart"/>
      <w:r w:rsidRPr="00E62650">
        <w:rPr>
          <w:rFonts w:ascii="Book Antiqua" w:eastAsia="宋体" w:hAnsi="Book Antiqua" w:cs="宋体"/>
          <w:color w:val="000000"/>
          <w:sz w:val="24"/>
          <w:szCs w:val="24"/>
          <w:lang w:val="en-US" w:eastAsia="zh-CN"/>
        </w:rPr>
        <w:t>Trinchet</w:t>
      </w:r>
      <w:proofErr w:type="spellEnd"/>
      <w:r w:rsidRPr="00E62650">
        <w:rPr>
          <w:rFonts w:ascii="Book Antiqua" w:eastAsia="宋体" w:hAnsi="Book Antiqua" w:cs="宋体"/>
          <w:color w:val="000000"/>
          <w:sz w:val="24"/>
          <w:szCs w:val="24"/>
          <w:lang w:val="en-US" w:eastAsia="zh-CN"/>
        </w:rPr>
        <w:t xml:space="preserve"> JC, </w:t>
      </w:r>
      <w:proofErr w:type="spellStart"/>
      <w:r w:rsidRPr="00E62650">
        <w:rPr>
          <w:rFonts w:ascii="Book Antiqua" w:eastAsia="宋体" w:hAnsi="Book Antiqua" w:cs="宋体"/>
          <w:color w:val="000000"/>
          <w:sz w:val="24"/>
          <w:szCs w:val="24"/>
          <w:lang w:val="en-US" w:eastAsia="zh-CN"/>
        </w:rPr>
        <w:t>Beaugrand</w:t>
      </w:r>
      <w:proofErr w:type="spellEnd"/>
      <w:r w:rsidRPr="00E62650">
        <w:rPr>
          <w:rFonts w:ascii="Book Antiqua" w:eastAsia="宋体" w:hAnsi="Book Antiqua" w:cs="宋体"/>
          <w:color w:val="000000"/>
          <w:sz w:val="24"/>
          <w:szCs w:val="24"/>
          <w:lang w:val="en-US" w:eastAsia="zh-CN"/>
        </w:rPr>
        <w:t xml:space="preserve"> M. Liver stiffness measurement selects patients with cirrhosis at risk of bearing large </w:t>
      </w:r>
      <w:proofErr w:type="spellStart"/>
      <w:r w:rsidRPr="00E62650">
        <w:rPr>
          <w:rFonts w:ascii="Book Antiqua" w:eastAsia="宋体" w:hAnsi="Book Antiqua" w:cs="宋体"/>
          <w:color w:val="000000"/>
          <w:sz w:val="24"/>
          <w:szCs w:val="24"/>
          <w:lang w:val="en-US" w:eastAsia="zh-CN"/>
        </w:rPr>
        <w:t>oesophageal</w:t>
      </w:r>
      <w:proofErr w:type="spellEnd"/>
      <w:r w:rsidRPr="00E62650">
        <w:rPr>
          <w:rFonts w:ascii="Book Antiqua" w:eastAsia="宋体" w:hAnsi="Book Antiqua" w:cs="宋体"/>
          <w:color w:val="000000"/>
          <w:sz w:val="24"/>
          <w:szCs w:val="24"/>
          <w:lang w:val="en-US" w:eastAsia="zh-CN"/>
        </w:rPr>
        <w:t xml:space="preserve"> varices.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45</w:t>
      </w:r>
      <w:r w:rsidRPr="00E62650">
        <w:rPr>
          <w:rFonts w:ascii="Book Antiqua" w:eastAsia="宋体" w:hAnsi="Book Antiqua" w:cs="宋体"/>
          <w:color w:val="000000"/>
          <w:sz w:val="24"/>
          <w:szCs w:val="24"/>
          <w:lang w:val="en-US" w:eastAsia="zh-CN"/>
        </w:rPr>
        <w:t>: 230-235 [PMID: 16797100 DOI: 10.1016/j.jhep.2006.04.006]</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30 </w:t>
      </w:r>
      <w:r w:rsidRPr="00E62650">
        <w:rPr>
          <w:rFonts w:ascii="Book Antiqua" w:eastAsia="宋体" w:hAnsi="Book Antiqua" w:cs="宋体"/>
          <w:b/>
          <w:bCs/>
          <w:color w:val="000000"/>
          <w:sz w:val="24"/>
          <w:szCs w:val="24"/>
          <w:lang w:val="en-US" w:eastAsia="zh-CN"/>
        </w:rPr>
        <w:t>Bureau C</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Metivier</w:t>
      </w:r>
      <w:proofErr w:type="spellEnd"/>
      <w:r w:rsidRPr="00E62650">
        <w:rPr>
          <w:rFonts w:ascii="Book Antiqua" w:eastAsia="宋体" w:hAnsi="Book Antiqua" w:cs="宋体"/>
          <w:color w:val="000000"/>
          <w:sz w:val="24"/>
          <w:szCs w:val="24"/>
          <w:lang w:val="en-US" w:eastAsia="zh-CN"/>
        </w:rPr>
        <w:t xml:space="preserve"> S, Peron JM, Selves J, </w:t>
      </w:r>
      <w:proofErr w:type="spellStart"/>
      <w:r w:rsidRPr="00E62650">
        <w:rPr>
          <w:rFonts w:ascii="Book Antiqua" w:eastAsia="宋体" w:hAnsi="Book Antiqua" w:cs="宋体"/>
          <w:color w:val="000000"/>
          <w:sz w:val="24"/>
          <w:szCs w:val="24"/>
          <w:lang w:val="en-US" w:eastAsia="zh-CN"/>
        </w:rPr>
        <w:t>Robic</w:t>
      </w:r>
      <w:proofErr w:type="spellEnd"/>
      <w:r w:rsidRPr="00E62650">
        <w:rPr>
          <w:rFonts w:ascii="Book Antiqua" w:eastAsia="宋体" w:hAnsi="Book Antiqua" w:cs="宋体"/>
          <w:color w:val="000000"/>
          <w:sz w:val="24"/>
          <w:szCs w:val="24"/>
          <w:lang w:val="en-US" w:eastAsia="zh-CN"/>
        </w:rPr>
        <w:t xml:space="preserve"> MA, </w:t>
      </w:r>
      <w:proofErr w:type="spellStart"/>
      <w:r w:rsidRPr="00E62650">
        <w:rPr>
          <w:rFonts w:ascii="Book Antiqua" w:eastAsia="宋体" w:hAnsi="Book Antiqua" w:cs="宋体"/>
          <w:color w:val="000000"/>
          <w:sz w:val="24"/>
          <w:szCs w:val="24"/>
          <w:lang w:val="en-US" w:eastAsia="zh-CN"/>
        </w:rPr>
        <w:t>Gourraud</w:t>
      </w:r>
      <w:proofErr w:type="spellEnd"/>
      <w:r w:rsidRPr="00E62650">
        <w:rPr>
          <w:rFonts w:ascii="Book Antiqua" w:eastAsia="宋体" w:hAnsi="Book Antiqua" w:cs="宋体"/>
          <w:color w:val="000000"/>
          <w:sz w:val="24"/>
          <w:szCs w:val="24"/>
          <w:lang w:val="en-US" w:eastAsia="zh-CN"/>
        </w:rPr>
        <w:t xml:space="preserve"> PA, </w:t>
      </w:r>
      <w:proofErr w:type="spellStart"/>
      <w:r w:rsidRPr="00E62650">
        <w:rPr>
          <w:rFonts w:ascii="Book Antiqua" w:eastAsia="宋体" w:hAnsi="Book Antiqua" w:cs="宋体"/>
          <w:color w:val="000000"/>
          <w:sz w:val="24"/>
          <w:szCs w:val="24"/>
          <w:lang w:val="en-US" w:eastAsia="zh-CN"/>
        </w:rPr>
        <w:t>Rouquet</w:t>
      </w:r>
      <w:proofErr w:type="spellEnd"/>
      <w:r w:rsidRPr="00E62650">
        <w:rPr>
          <w:rFonts w:ascii="Book Antiqua" w:eastAsia="宋体" w:hAnsi="Book Antiqua" w:cs="宋体"/>
          <w:color w:val="000000"/>
          <w:sz w:val="24"/>
          <w:szCs w:val="24"/>
          <w:lang w:val="en-US" w:eastAsia="zh-CN"/>
        </w:rPr>
        <w:t xml:space="preserve"> O, Dupuis E, </w:t>
      </w:r>
      <w:proofErr w:type="spellStart"/>
      <w:r w:rsidRPr="00E62650">
        <w:rPr>
          <w:rFonts w:ascii="Book Antiqua" w:eastAsia="宋体" w:hAnsi="Book Antiqua" w:cs="宋体"/>
          <w:color w:val="000000"/>
          <w:sz w:val="24"/>
          <w:szCs w:val="24"/>
          <w:lang w:val="en-US" w:eastAsia="zh-CN"/>
        </w:rPr>
        <w:t>Alric</w:t>
      </w:r>
      <w:proofErr w:type="spellEnd"/>
      <w:r w:rsidRPr="00E62650">
        <w:rPr>
          <w:rFonts w:ascii="Book Antiqua" w:eastAsia="宋体" w:hAnsi="Book Antiqua" w:cs="宋体"/>
          <w:color w:val="000000"/>
          <w:sz w:val="24"/>
          <w:szCs w:val="24"/>
          <w:lang w:val="en-US" w:eastAsia="zh-CN"/>
        </w:rPr>
        <w:t xml:space="preserve"> L, </w:t>
      </w:r>
      <w:proofErr w:type="spellStart"/>
      <w:r w:rsidRPr="00E62650">
        <w:rPr>
          <w:rFonts w:ascii="Book Antiqua" w:eastAsia="宋体" w:hAnsi="Book Antiqua" w:cs="宋体"/>
          <w:color w:val="000000"/>
          <w:sz w:val="24"/>
          <w:szCs w:val="24"/>
          <w:lang w:val="en-US" w:eastAsia="zh-CN"/>
        </w:rPr>
        <w:t>Vinel</w:t>
      </w:r>
      <w:proofErr w:type="spellEnd"/>
      <w:r w:rsidRPr="00E62650">
        <w:rPr>
          <w:rFonts w:ascii="Book Antiqua" w:eastAsia="宋体" w:hAnsi="Book Antiqua" w:cs="宋体"/>
          <w:color w:val="000000"/>
          <w:sz w:val="24"/>
          <w:szCs w:val="24"/>
          <w:lang w:val="en-US" w:eastAsia="zh-CN"/>
        </w:rPr>
        <w:t xml:space="preserve"> JP.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accurately predicts presence of significant portal hypertension in patients with chronic liver disease. </w:t>
      </w:r>
      <w:r w:rsidRPr="00E62650">
        <w:rPr>
          <w:rFonts w:ascii="Book Antiqua" w:eastAsia="宋体" w:hAnsi="Book Antiqua" w:cs="宋体"/>
          <w:i/>
          <w:iCs/>
          <w:color w:val="000000"/>
          <w:sz w:val="24"/>
          <w:szCs w:val="24"/>
          <w:lang w:val="en-US" w:eastAsia="zh-CN"/>
        </w:rPr>
        <w:t xml:space="preserve">Aliment </w:t>
      </w:r>
      <w:proofErr w:type="spellStart"/>
      <w:r w:rsidRPr="00E62650">
        <w:rPr>
          <w:rFonts w:ascii="Book Antiqua" w:eastAsia="宋体" w:hAnsi="Book Antiqua" w:cs="宋体"/>
          <w:i/>
          <w:iCs/>
          <w:color w:val="000000"/>
          <w:sz w:val="24"/>
          <w:szCs w:val="24"/>
          <w:lang w:val="en-US" w:eastAsia="zh-CN"/>
        </w:rPr>
        <w:t>Pharmacol</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Ther</w:t>
      </w:r>
      <w:proofErr w:type="spellEnd"/>
      <w:r w:rsidRPr="00E62650">
        <w:rPr>
          <w:rFonts w:ascii="Book Antiqua" w:eastAsia="宋体" w:hAnsi="Book Antiqua" w:cs="宋体"/>
          <w:color w:val="000000"/>
          <w:sz w:val="24"/>
          <w:szCs w:val="24"/>
          <w:lang w:val="en-US" w:eastAsia="zh-CN"/>
        </w:rPr>
        <w:t> 2008; </w:t>
      </w:r>
      <w:r w:rsidRPr="00E62650">
        <w:rPr>
          <w:rFonts w:ascii="Book Antiqua" w:eastAsia="宋体" w:hAnsi="Book Antiqua" w:cs="宋体"/>
          <w:b/>
          <w:bCs/>
          <w:color w:val="000000"/>
          <w:sz w:val="24"/>
          <w:szCs w:val="24"/>
          <w:lang w:val="en-US" w:eastAsia="zh-CN"/>
        </w:rPr>
        <w:t>27</w:t>
      </w:r>
      <w:r w:rsidRPr="00E62650">
        <w:rPr>
          <w:rFonts w:ascii="Book Antiqua" w:eastAsia="宋体" w:hAnsi="Book Antiqua" w:cs="宋体"/>
          <w:color w:val="000000"/>
          <w:sz w:val="24"/>
          <w:szCs w:val="24"/>
          <w:lang w:val="en-US" w:eastAsia="zh-CN"/>
        </w:rPr>
        <w:t>: 1261-1268 [PMID: 18397389 DOI: 10.1111/j.1365-2036.2008.03701.x]</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31 </w:t>
      </w:r>
      <w:proofErr w:type="spellStart"/>
      <w:r w:rsidRPr="00E62650">
        <w:rPr>
          <w:rFonts w:ascii="Book Antiqua" w:eastAsia="宋体" w:hAnsi="Book Antiqua" w:cs="宋体"/>
          <w:b/>
          <w:bCs/>
          <w:color w:val="000000"/>
          <w:sz w:val="24"/>
          <w:szCs w:val="24"/>
          <w:lang w:val="en-US" w:eastAsia="zh-CN"/>
        </w:rPr>
        <w:t>Sanyal</w:t>
      </w:r>
      <w:proofErr w:type="spellEnd"/>
      <w:r w:rsidRPr="00E62650">
        <w:rPr>
          <w:rFonts w:ascii="Book Antiqua" w:eastAsia="宋体" w:hAnsi="Book Antiqua" w:cs="宋体"/>
          <w:b/>
          <w:bCs/>
          <w:color w:val="000000"/>
          <w:sz w:val="24"/>
          <w:szCs w:val="24"/>
          <w:lang w:val="en-US" w:eastAsia="zh-CN"/>
        </w:rPr>
        <w:t xml:space="preserve"> AJ</w:t>
      </w:r>
      <w:r w:rsidRPr="00E62650">
        <w:rPr>
          <w:rFonts w:ascii="Book Antiqua" w:eastAsia="宋体" w:hAnsi="Book Antiqua" w:cs="宋体"/>
          <w:color w:val="000000"/>
          <w:sz w:val="24"/>
          <w:szCs w:val="24"/>
          <w:lang w:val="en-US" w:eastAsia="zh-CN"/>
        </w:rPr>
        <w:t xml:space="preserve">, Fontana RJ, Di </w:t>
      </w:r>
      <w:proofErr w:type="spellStart"/>
      <w:r w:rsidRPr="00E62650">
        <w:rPr>
          <w:rFonts w:ascii="Book Antiqua" w:eastAsia="宋体" w:hAnsi="Book Antiqua" w:cs="宋体"/>
          <w:color w:val="000000"/>
          <w:sz w:val="24"/>
          <w:szCs w:val="24"/>
          <w:lang w:val="en-US" w:eastAsia="zh-CN"/>
        </w:rPr>
        <w:t>Bisceglie</w:t>
      </w:r>
      <w:proofErr w:type="spellEnd"/>
      <w:r w:rsidRPr="00E62650">
        <w:rPr>
          <w:rFonts w:ascii="Book Antiqua" w:eastAsia="宋体" w:hAnsi="Book Antiqua" w:cs="宋体"/>
          <w:color w:val="000000"/>
          <w:sz w:val="24"/>
          <w:szCs w:val="24"/>
          <w:lang w:val="en-US" w:eastAsia="zh-CN"/>
        </w:rPr>
        <w:t xml:space="preserve"> AM, Everhart JE, Doherty MC, Everson GT, Donovan JA, </w:t>
      </w:r>
      <w:proofErr w:type="spellStart"/>
      <w:r w:rsidRPr="00E62650">
        <w:rPr>
          <w:rFonts w:ascii="Book Antiqua" w:eastAsia="宋体" w:hAnsi="Book Antiqua" w:cs="宋体"/>
          <w:color w:val="000000"/>
          <w:sz w:val="24"/>
          <w:szCs w:val="24"/>
          <w:lang w:val="en-US" w:eastAsia="zh-CN"/>
        </w:rPr>
        <w:t>Malet</w:t>
      </w:r>
      <w:proofErr w:type="spellEnd"/>
      <w:r w:rsidRPr="00E62650">
        <w:rPr>
          <w:rFonts w:ascii="Book Antiqua" w:eastAsia="宋体" w:hAnsi="Book Antiqua" w:cs="宋体"/>
          <w:color w:val="000000"/>
          <w:sz w:val="24"/>
          <w:szCs w:val="24"/>
          <w:lang w:val="en-US" w:eastAsia="zh-CN"/>
        </w:rPr>
        <w:t xml:space="preserve"> PF, Mehta S, Sheikh MY, Reid AE, </w:t>
      </w:r>
      <w:proofErr w:type="spellStart"/>
      <w:r w:rsidRPr="00E62650">
        <w:rPr>
          <w:rFonts w:ascii="Book Antiqua" w:eastAsia="宋体" w:hAnsi="Book Antiqua" w:cs="宋体"/>
          <w:color w:val="000000"/>
          <w:sz w:val="24"/>
          <w:szCs w:val="24"/>
          <w:lang w:val="en-US" w:eastAsia="zh-CN"/>
        </w:rPr>
        <w:t>Ghany</w:t>
      </w:r>
      <w:proofErr w:type="spellEnd"/>
      <w:r w:rsidRPr="00E62650">
        <w:rPr>
          <w:rFonts w:ascii="Book Antiqua" w:eastAsia="宋体" w:hAnsi="Book Antiqua" w:cs="宋体"/>
          <w:color w:val="000000"/>
          <w:sz w:val="24"/>
          <w:szCs w:val="24"/>
          <w:lang w:val="en-US" w:eastAsia="zh-CN"/>
        </w:rPr>
        <w:t xml:space="preserve"> MG, </w:t>
      </w:r>
      <w:proofErr w:type="spellStart"/>
      <w:r w:rsidRPr="00E62650">
        <w:rPr>
          <w:rFonts w:ascii="Book Antiqua" w:eastAsia="宋体" w:hAnsi="Book Antiqua" w:cs="宋体"/>
          <w:color w:val="000000"/>
          <w:sz w:val="24"/>
          <w:szCs w:val="24"/>
          <w:lang w:val="en-US" w:eastAsia="zh-CN"/>
        </w:rPr>
        <w:t>Gretch</w:t>
      </w:r>
      <w:proofErr w:type="spellEnd"/>
      <w:r w:rsidRPr="00E62650">
        <w:rPr>
          <w:rFonts w:ascii="Book Antiqua" w:eastAsia="宋体" w:hAnsi="Book Antiqua" w:cs="宋体"/>
          <w:color w:val="000000"/>
          <w:sz w:val="24"/>
          <w:szCs w:val="24"/>
          <w:lang w:val="en-US" w:eastAsia="zh-CN"/>
        </w:rPr>
        <w:t xml:space="preserve"> DR. The prevalence and risk factors associated with esophageal varices in subjects with hepatitis C and advanced fibrosis. </w:t>
      </w:r>
      <w:proofErr w:type="spellStart"/>
      <w:r w:rsidRPr="00E62650">
        <w:rPr>
          <w:rFonts w:ascii="Book Antiqua" w:eastAsia="宋体" w:hAnsi="Book Antiqua" w:cs="宋体"/>
          <w:i/>
          <w:iCs/>
          <w:color w:val="000000"/>
          <w:sz w:val="24"/>
          <w:szCs w:val="24"/>
          <w:lang w:val="en-US" w:eastAsia="zh-CN"/>
        </w:rPr>
        <w:t>Gastrointest</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Endosc</w:t>
      </w:r>
      <w:proofErr w:type="spellEnd"/>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64</w:t>
      </w:r>
      <w:r w:rsidRPr="00E62650">
        <w:rPr>
          <w:rFonts w:ascii="Book Antiqua" w:eastAsia="宋体" w:hAnsi="Book Antiqua" w:cs="宋体"/>
          <w:color w:val="000000"/>
          <w:sz w:val="24"/>
          <w:szCs w:val="24"/>
          <w:lang w:val="en-US" w:eastAsia="zh-CN"/>
        </w:rPr>
        <w:t>: 855-864 [PMID: 17140886 DOI: 10.1016/j.gie.2006.03.007]</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32 </w:t>
      </w:r>
      <w:proofErr w:type="spellStart"/>
      <w:r w:rsidRPr="00E62650">
        <w:rPr>
          <w:rFonts w:ascii="Book Antiqua" w:eastAsia="宋体" w:hAnsi="Book Antiqua" w:cs="宋体"/>
          <w:b/>
          <w:bCs/>
          <w:color w:val="000000"/>
          <w:sz w:val="24"/>
          <w:szCs w:val="24"/>
          <w:lang w:val="en-US" w:eastAsia="zh-CN"/>
        </w:rPr>
        <w:t>Thabut</w:t>
      </w:r>
      <w:proofErr w:type="spellEnd"/>
      <w:r w:rsidRPr="00E62650">
        <w:rPr>
          <w:rFonts w:ascii="Book Antiqua" w:eastAsia="宋体" w:hAnsi="Book Antiqua" w:cs="宋体"/>
          <w:b/>
          <w:bCs/>
          <w:color w:val="000000"/>
          <w:sz w:val="24"/>
          <w:szCs w:val="24"/>
          <w:lang w:val="en-US" w:eastAsia="zh-CN"/>
        </w:rPr>
        <w:t xml:space="preserve"> D</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Trabut</w:t>
      </w:r>
      <w:proofErr w:type="spellEnd"/>
      <w:r w:rsidRPr="00E62650">
        <w:rPr>
          <w:rFonts w:ascii="Book Antiqua" w:eastAsia="宋体" w:hAnsi="Book Antiqua" w:cs="宋体"/>
          <w:color w:val="000000"/>
          <w:sz w:val="24"/>
          <w:szCs w:val="24"/>
          <w:lang w:val="en-US" w:eastAsia="zh-CN"/>
        </w:rPr>
        <w:t xml:space="preserve"> JB, </w:t>
      </w:r>
      <w:proofErr w:type="spellStart"/>
      <w:r w:rsidRPr="00E62650">
        <w:rPr>
          <w:rFonts w:ascii="Book Antiqua" w:eastAsia="宋体" w:hAnsi="Book Antiqua" w:cs="宋体"/>
          <w:color w:val="000000"/>
          <w:sz w:val="24"/>
          <w:szCs w:val="24"/>
          <w:lang w:val="en-US" w:eastAsia="zh-CN"/>
        </w:rPr>
        <w:t>Massard</w:t>
      </w:r>
      <w:proofErr w:type="spellEnd"/>
      <w:r w:rsidRPr="00E62650">
        <w:rPr>
          <w:rFonts w:ascii="Book Antiqua" w:eastAsia="宋体" w:hAnsi="Book Antiqua" w:cs="宋体"/>
          <w:color w:val="000000"/>
          <w:sz w:val="24"/>
          <w:szCs w:val="24"/>
          <w:lang w:val="en-US" w:eastAsia="zh-CN"/>
        </w:rPr>
        <w:t xml:space="preserve"> J, </w:t>
      </w:r>
      <w:proofErr w:type="spellStart"/>
      <w:r w:rsidRPr="00E62650">
        <w:rPr>
          <w:rFonts w:ascii="Book Antiqua" w:eastAsia="宋体" w:hAnsi="Book Antiqua" w:cs="宋体"/>
          <w:color w:val="000000"/>
          <w:sz w:val="24"/>
          <w:szCs w:val="24"/>
          <w:lang w:val="en-US" w:eastAsia="zh-CN"/>
        </w:rPr>
        <w:t>Rudler</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Muntenau</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Messous</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Poynard</w:t>
      </w:r>
      <w:proofErr w:type="spellEnd"/>
      <w:r w:rsidRPr="00E62650">
        <w:rPr>
          <w:rFonts w:ascii="Book Antiqua" w:eastAsia="宋体" w:hAnsi="Book Antiqua" w:cs="宋体"/>
          <w:color w:val="000000"/>
          <w:sz w:val="24"/>
          <w:szCs w:val="24"/>
          <w:lang w:val="en-US" w:eastAsia="zh-CN"/>
        </w:rPr>
        <w:t xml:space="preserve"> T. Non-invasive diagnosis of large </w:t>
      </w:r>
      <w:proofErr w:type="spellStart"/>
      <w:r w:rsidRPr="00E62650">
        <w:rPr>
          <w:rFonts w:ascii="Book Antiqua" w:eastAsia="宋体" w:hAnsi="Book Antiqua" w:cs="宋体"/>
          <w:color w:val="000000"/>
          <w:sz w:val="24"/>
          <w:szCs w:val="24"/>
          <w:lang w:val="en-US" w:eastAsia="zh-CN"/>
        </w:rPr>
        <w:t>oesophageal</w:t>
      </w:r>
      <w:proofErr w:type="spellEnd"/>
      <w:r w:rsidRPr="00E62650">
        <w:rPr>
          <w:rFonts w:ascii="Book Antiqua" w:eastAsia="宋体" w:hAnsi="Book Antiqua" w:cs="宋体"/>
          <w:color w:val="000000"/>
          <w:sz w:val="24"/>
          <w:szCs w:val="24"/>
          <w:lang w:val="en-US" w:eastAsia="zh-CN"/>
        </w:rPr>
        <w:t xml:space="preserve"> varices with </w:t>
      </w:r>
      <w:proofErr w:type="spellStart"/>
      <w:r w:rsidRPr="00E62650">
        <w:rPr>
          <w:rFonts w:ascii="Book Antiqua" w:eastAsia="宋体" w:hAnsi="Book Antiqua" w:cs="宋体"/>
          <w:color w:val="000000"/>
          <w:sz w:val="24"/>
          <w:szCs w:val="24"/>
          <w:lang w:val="en-US" w:eastAsia="zh-CN"/>
        </w:rPr>
        <w:t>FibroTest</w:t>
      </w:r>
      <w:proofErr w:type="spellEnd"/>
      <w:r w:rsidRPr="00E62650">
        <w:rPr>
          <w:rFonts w:ascii="Book Antiqua" w:eastAsia="宋体" w:hAnsi="Book Antiqua" w:cs="宋体"/>
          <w:color w:val="000000"/>
          <w:sz w:val="24"/>
          <w:szCs w:val="24"/>
          <w:lang w:val="en-US" w:eastAsia="zh-CN"/>
        </w:rPr>
        <w:t xml:space="preserve"> in patients with cirrhosis: a preliminary retrospective study. </w:t>
      </w:r>
      <w:r w:rsidRPr="00E62650">
        <w:rPr>
          <w:rFonts w:ascii="Book Antiqua" w:eastAsia="宋体" w:hAnsi="Book Antiqua" w:cs="宋体"/>
          <w:i/>
          <w:iCs/>
          <w:color w:val="000000"/>
          <w:sz w:val="24"/>
          <w:szCs w:val="24"/>
          <w:lang w:val="en-US" w:eastAsia="zh-CN"/>
        </w:rPr>
        <w:t xml:space="preserve">Liver </w:t>
      </w:r>
      <w:proofErr w:type="spellStart"/>
      <w:r w:rsidRPr="00E62650">
        <w:rPr>
          <w:rFonts w:ascii="Book Antiqua" w:eastAsia="宋体" w:hAnsi="Book Antiqua" w:cs="宋体"/>
          <w:i/>
          <w:iCs/>
          <w:color w:val="000000"/>
          <w:sz w:val="24"/>
          <w:szCs w:val="24"/>
          <w:lang w:val="en-US" w:eastAsia="zh-CN"/>
        </w:rPr>
        <w:t>Int</w:t>
      </w:r>
      <w:proofErr w:type="spellEnd"/>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26</w:t>
      </w:r>
      <w:r w:rsidRPr="00E62650">
        <w:rPr>
          <w:rFonts w:ascii="Book Antiqua" w:eastAsia="宋体" w:hAnsi="Book Antiqua" w:cs="宋体"/>
          <w:color w:val="000000"/>
          <w:sz w:val="24"/>
          <w:szCs w:val="24"/>
          <w:lang w:val="en-US" w:eastAsia="zh-CN"/>
        </w:rPr>
        <w:t>: 271-278 [PMID: 16584387 DOI: 10.1111/j.1478-3231.2005.01227.x]</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33 </w:t>
      </w:r>
      <w:r w:rsidRPr="00E62650">
        <w:rPr>
          <w:rFonts w:ascii="Book Antiqua" w:eastAsia="宋体" w:hAnsi="Book Antiqua" w:cs="宋体"/>
          <w:b/>
          <w:bCs/>
          <w:color w:val="000000"/>
          <w:sz w:val="24"/>
          <w:szCs w:val="24"/>
          <w:lang w:val="en-US" w:eastAsia="zh-CN"/>
        </w:rPr>
        <w:t xml:space="preserve">de </w:t>
      </w:r>
      <w:proofErr w:type="spellStart"/>
      <w:r w:rsidRPr="00E62650">
        <w:rPr>
          <w:rFonts w:ascii="Book Antiqua" w:eastAsia="宋体" w:hAnsi="Book Antiqua" w:cs="宋体"/>
          <w:b/>
          <w:bCs/>
          <w:color w:val="000000"/>
          <w:sz w:val="24"/>
          <w:szCs w:val="24"/>
          <w:lang w:val="en-US" w:eastAsia="zh-CN"/>
        </w:rPr>
        <w:t>Franchis</w:t>
      </w:r>
      <w:proofErr w:type="spellEnd"/>
      <w:r w:rsidRPr="00E62650">
        <w:rPr>
          <w:rFonts w:ascii="Book Antiqua" w:eastAsia="宋体" w:hAnsi="Book Antiqua" w:cs="宋体"/>
          <w:b/>
          <w:bCs/>
          <w:color w:val="000000"/>
          <w:sz w:val="24"/>
          <w:szCs w:val="24"/>
          <w:lang w:val="en-US" w:eastAsia="zh-CN"/>
        </w:rPr>
        <w:t xml:space="preserve"> R</w:t>
      </w:r>
      <w:r w:rsidRPr="00E62650">
        <w:rPr>
          <w:rFonts w:ascii="Book Antiqua" w:eastAsia="宋体" w:hAnsi="Book Antiqua" w:cs="宋体"/>
          <w:color w:val="000000"/>
          <w:sz w:val="24"/>
          <w:szCs w:val="24"/>
          <w:lang w:val="en-US" w:eastAsia="zh-CN"/>
        </w:rPr>
        <w:t>. Noninvasive diagnosis of esophageal varices: is it feasible? </w:t>
      </w:r>
      <w:r w:rsidRPr="00E62650">
        <w:rPr>
          <w:rFonts w:ascii="Book Antiqua" w:eastAsia="宋体" w:hAnsi="Book Antiqua" w:cs="宋体"/>
          <w:i/>
          <w:iCs/>
          <w:color w:val="000000"/>
          <w:sz w:val="24"/>
          <w:szCs w:val="24"/>
          <w:lang w:val="en-US" w:eastAsia="zh-CN"/>
        </w:rPr>
        <w:t xml:space="preserve">Am J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101</w:t>
      </w:r>
      <w:r w:rsidRPr="00E62650">
        <w:rPr>
          <w:rFonts w:ascii="Book Antiqua" w:eastAsia="宋体" w:hAnsi="Book Antiqua" w:cs="宋体"/>
          <w:color w:val="000000"/>
          <w:sz w:val="24"/>
          <w:szCs w:val="24"/>
          <w:lang w:val="en-US" w:eastAsia="zh-CN"/>
        </w:rPr>
        <w:t>: 2520-2522 [PMID: 17090281 DOI: 10.1111/j.1572-0241.2006.00880.x]</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34 </w:t>
      </w:r>
      <w:r w:rsidRPr="00E62650">
        <w:rPr>
          <w:rFonts w:ascii="Book Antiqua" w:eastAsia="宋体" w:hAnsi="Book Antiqua" w:cs="宋体"/>
          <w:b/>
          <w:bCs/>
          <w:color w:val="000000"/>
          <w:sz w:val="24"/>
          <w:szCs w:val="24"/>
          <w:lang w:val="en-US" w:eastAsia="zh-CN"/>
        </w:rPr>
        <w:t>Bosch J</w:t>
      </w:r>
      <w:r w:rsidRPr="00E62650">
        <w:rPr>
          <w:rFonts w:ascii="Book Antiqua" w:eastAsia="宋体" w:hAnsi="Book Antiqua" w:cs="宋体"/>
          <w:color w:val="000000"/>
          <w:sz w:val="24"/>
          <w:szCs w:val="24"/>
          <w:lang w:val="en-US" w:eastAsia="zh-CN"/>
        </w:rPr>
        <w:t>. Predictions from a hard liver.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45</w:t>
      </w:r>
      <w:r w:rsidRPr="00E62650">
        <w:rPr>
          <w:rFonts w:ascii="Book Antiqua" w:eastAsia="宋体" w:hAnsi="Book Antiqua" w:cs="宋体"/>
          <w:color w:val="000000"/>
          <w:sz w:val="24"/>
          <w:szCs w:val="24"/>
          <w:lang w:val="en-US" w:eastAsia="zh-CN"/>
        </w:rPr>
        <w:t>: 174-177 [PMID: 16793168 DOI: 10.1016/j.jhep.2006.06.002]</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35 </w:t>
      </w:r>
      <w:proofErr w:type="spellStart"/>
      <w:r w:rsidRPr="00E62650">
        <w:rPr>
          <w:rFonts w:ascii="Book Antiqua" w:eastAsia="宋体" w:hAnsi="Book Antiqua" w:cs="宋体"/>
          <w:b/>
          <w:bCs/>
          <w:color w:val="000000"/>
          <w:sz w:val="24"/>
          <w:szCs w:val="24"/>
          <w:lang w:val="en-US" w:eastAsia="zh-CN"/>
        </w:rPr>
        <w:t>Pinzani</w:t>
      </w:r>
      <w:proofErr w:type="spellEnd"/>
      <w:r w:rsidRPr="00E62650">
        <w:rPr>
          <w:rFonts w:ascii="Book Antiqua" w:eastAsia="宋体" w:hAnsi="Book Antiqua" w:cs="宋体"/>
          <w:b/>
          <w:bCs/>
          <w:color w:val="000000"/>
          <w:sz w:val="24"/>
          <w:szCs w:val="24"/>
          <w:lang w:val="en-US" w:eastAsia="zh-CN"/>
        </w:rPr>
        <w:t xml:space="preserve"> M</w:t>
      </w:r>
      <w:r w:rsidRPr="00E62650">
        <w:rPr>
          <w:rFonts w:ascii="Book Antiqua" w:eastAsia="宋体" w:hAnsi="Book Antiqua" w:cs="宋体"/>
          <w:color w:val="000000"/>
          <w:sz w:val="24"/>
          <w:szCs w:val="24"/>
          <w:lang w:val="en-US" w:eastAsia="zh-CN"/>
        </w:rPr>
        <w:t>. Non-invasive evaluation of hepatic fibrosis: don't count your chickens before they're hatched. </w:t>
      </w:r>
      <w:r w:rsidRPr="00E62650">
        <w:rPr>
          <w:rFonts w:ascii="Book Antiqua" w:eastAsia="宋体" w:hAnsi="Book Antiqua" w:cs="宋体"/>
          <w:i/>
          <w:iCs/>
          <w:color w:val="000000"/>
          <w:sz w:val="24"/>
          <w:szCs w:val="24"/>
          <w:lang w:val="en-US" w:eastAsia="zh-CN"/>
        </w:rPr>
        <w:t>Gut</w:t>
      </w:r>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55</w:t>
      </w:r>
      <w:r w:rsidRPr="00E62650">
        <w:rPr>
          <w:rFonts w:ascii="Book Antiqua" w:eastAsia="宋体" w:hAnsi="Book Antiqua" w:cs="宋体"/>
          <w:color w:val="000000"/>
          <w:sz w:val="24"/>
          <w:szCs w:val="24"/>
          <w:lang w:val="en-US" w:eastAsia="zh-CN"/>
        </w:rPr>
        <w:t>: 310-312 [PMID: 16474104 DOI: 10.1136/gut.2005.068585]</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36 </w:t>
      </w:r>
      <w:proofErr w:type="spellStart"/>
      <w:r w:rsidRPr="00E62650">
        <w:rPr>
          <w:rFonts w:ascii="Book Antiqua" w:eastAsia="宋体" w:hAnsi="Book Antiqua" w:cs="宋体"/>
          <w:b/>
          <w:bCs/>
          <w:color w:val="000000"/>
          <w:sz w:val="24"/>
          <w:szCs w:val="24"/>
          <w:lang w:val="en-US" w:eastAsia="zh-CN"/>
        </w:rPr>
        <w:t>Masuzaki</w:t>
      </w:r>
      <w:proofErr w:type="spellEnd"/>
      <w:r w:rsidRPr="00E62650">
        <w:rPr>
          <w:rFonts w:ascii="Book Antiqua" w:eastAsia="宋体" w:hAnsi="Book Antiqua" w:cs="宋体"/>
          <w:b/>
          <w:bCs/>
          <w:color w:val="000000"/>
          <w:sz w:val="24"/>
          <w:szCs w:val="24"/>
          <w:lang w:val="en-US" w:eastAsia="zh-CN"/>
        </w:rPr>
        <w:t xml:space="preserve"> R</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Tateishi</w:t>
      </w:r>
      <w:proofErr w:type="spellEnd"/>
      <w:r w:rsidRPr="00E62650">
        <w:rPr>
          <w:rFonts w:ascii="Book Antiqua" w:eastAsia="宋体" w:hAnsi="Book Antiqua" w:cs="宋体"/>
          <w:color w:val="000000"/>
          <w:sz w:val="24"/>
          <w:szCs w:val="24"/>
          <w:lang w:val="en-US" w:eastAsia="zh-CN"/>
        </w:rPr>
        <w:t xml:space="preserve"> R, Yoshida H, </w:t>
      </w:r>
      <w:proofErr w:type="spellStart"/>
      <w:r w:rsidRPr="00E62650">
        <w:rPr>
          <w:rFonts w:ascii="Book Antiqua" w:eastAsia="宋体" w:hAnsi="Book Antiqua" w:cs="宋体"/>
          <w:color w:val="000000"/>
          <w:sz w:val="24"/>
          <w:szCs w:val="24"/>
          <w:lang w:val="en-US" w:eastAsia="zh-CN"/>
        </w:rPr>
        <w:t>Goto</w:t>
      </w:r>
      <w:proofErr w:type="spellEnd"/>
      <w:r w:rsidRPr="00E62650">
        <w:rPr>
          <w:rFonts w:ascii="Book Antiqua" w:eastAsia="宋体" w:hAnsi="Book Antiqua" w:cs="宋体"/>
          <w:color w:val="000000"/>
          <w:sz w:val="24"/>
          <w:szCs w:val="24"/>
          <w:lang w:val="en-US" w:eastAsia="zh-CN"/>
        </w:rPr>
        <w:t xml:space="preserve"> E, Sato T, Ohki T, Imamura J, </w:t>
      </w:r>
      <w:proofErr w:type="spellStart"/>
      <w:r w:rsidRPr="00E62650">
        <w:rPr>
          <w:rFonts w:ascii="Book Antiqua" w:eastAsia="宋体" w:hAnsi="Book Antiqua" w:cs="宋体"/>
          <w:color w:val="000000"/>
          <w:sz w:val="24"/>
          <w:szCs w:val="24"/>
          <w:lang w:val="en-US" w:eastAsia="zh-CN"/>
        </w:rPr>
        <w:t>Goto</w:t>
      </w:r>
      <w:proofErr w:type="spellEnd"/>
      <w:r w:rsidRPr="00E62650">
        <w:rPr>
          <w:rFonts w:ascii="Book Antiqua" w:eastAsia="宋体" w:hAnsi="Book Antiqua" w:cs="宋体"/>
          <w:color w:val="000000"/>
          <w:sz w:val="24"/>
          <w:szCs w:val="24"/>
          <w:lang w:val="en-US" w:eastAsia="zh-CN"/>
        </w:rPr>
        <w:t xml:space="preserve"> T, Kanai F, Kato N, Ikeda H, </w:t>
      </w:r>
      <w:proofErr w:type="spellStart"/>
      <w:r w:rsidRPr="00E62650">
        <w:rPr>
          <w:rFonts w:ascii="Book Antiqua" w:eastAsia="宋体" w:hAnsi="Book Antiqua" w:cs="宋体"/>
          <w:color w:val="000000"/>
          <w:sz w:val="24"/>
          <w:szCs w:val="24"/>
          <w:lang w:val="en-US" w:eastAsia="zh-CN"/>
        </w:rPr>
        <w:t>Shiina</w:t>
      </w:r>
      <w:proofErr w:type="spellEnd"/>
      <w:r w:rsidRPr="00E62650">
        <w:rPr>
          <w:rFonts w:ascii="Book Antiqua" w:eastAsia="宋体" w:hAnsi="Book Antiqua" w:cs="宋体"/>
          <w:color w:val="000000"/>
          <w:sz w:val="24"/>
          <w:szCs w:val="24"/>
          <w:lang w:val="en-US" w:eastAsia="zh-CN"/>
        </w:rPr>
        <w:t xml:space="preserve"> S, </w:t>
      </w:r>
      <w:proofErr w:type="spellStart"/>
      <w:r w:rsidRPr="00E62650">
        <w:rPr>
          <w:rFonts w:ascii="Book Antiqua" w:eastAsia="宋体" w:hAnsi="Book Antiqua" w:cs="宋体"/>
          <w:color w:val="000000"/>
          <w:sz w:val="24"/>
          <w:szCs w:val="24"/>
          <w:lang w:val="en-US" w:eastAsia="zh-CN"/>
        </w:rPr>
        <w:t>Kawabe</w:t>
      </w:r>
      <w:proofErr w:type="spellEnd"/>
      <w:r w:rsidRPr="00E62650">
        <w:rPr>
          <w:rFonts w:ascii="Book Antiqua" w:eastAsia="宋体" w:hAnsi="Book Antiqua" w:cs="宋体"/>
          <w:color w:val="000000"/>
          <w:sz w:val="24"/>
          <w:szCs w:val="24"/>
          <w:lang w:val="en-US" w:eastAsia="zh-CN"/>
        </w:rPr>
        <w:t xml:space="preserve"> T, </w:t>
      </w:r>
      <w:proofErr w:type="spellStart"/>
      <w:r w:rsidRPr="00E62650">
        <w:rPr>
          <w:rFonts w:ascii="Book Antiqua" w:eastAsia="宋体" w:hAnsi="Book Antiqua" w:cs="宋体"/>
          <w:color w:val="000000"/>
          <w:sz w:val="24"/>
          <w:szCs w:val="24"/>
          <w:lang w:val="en-US" w:eastAsia="zh-CN"/>
        </w:rPr>
        <w:t>Omata</w:t>
      </w:r>
      <w:proofErr w:type="spellEnd"/>
      <w:r w:rsidRPr="00E62650">
        <w:rPr>
          <w:rFonts w:ascii="Book Antiqua" w:eastAsia="宋体" w:hAnsi="Book Antiqua" w:cs="宋体"/>
          <w:color w:val="000000"/>
          <w:sz w:val="24"/>
          <w:szCs w:val="24"/>
          <w:lang w:val="en-US" w:eastAsia="zh-CN"/>
        </w:rPr>
        <w:t xml:space="preserve"> M. Prospective risk assessment for hepatocellular carcinoma development in patients with chronic hepatitis C by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w:t>
      </w:r>
      <w:proofErr w:type="spellStart"/>
      <w:r w:rsidRPr="00E62650">
        <w:rPr>
          <w:rFonts w:ascii="Book Antiqua" w:eastAsia="宋体" w:hAnsi="Book Antiqua" w:cs="宋体"/>
          <w:i/>
          <w:iCs/>
          <w:color w:val="000000"/>
          <w:sz w:val="24"/>
          <w:szCs w:val="24"/>
          <w:lang w:val="en-US" w:eastAsia="zh-CN"/>
        </w:rPr>
        <w:t>Hepatology</w:t>
      </w:r>
      <w:proofErr w:type="spellEnd"/>
      <w:r w:rsidRPr="00E62650">
        <w:rPr>
          <w:rFonts w:ascii="Book Antiqua" w:eastAsia="宋体" w:hAnsi="Book Antiqua" w:cs="宋体"/>
          <w:color w:val="000000"/>
          <w:sz w:val="24"/>
          <w:szCs w:val="24"/>
          <w:lang w:val="en-US" w:eastAsia="zh-CN"/>
        </w:rPr>
        <w:t> 2009; </w:t>
      </w:r>
      <w:r w:rsidRPr="00E62650">
        <w:rPr>
          <w:rFonts w:ascii="Book Antiqua" w:eastAsia="宋体" w:hAnsi="Book Antiqua" w:cs="宋体"/>
          <w:b/>
          <w:bCs/>
          <w:color w:val="000000"/>
          <w:sz w:val="24"/>
          <w:szCs w:val="24"/>
          <w:lang w:val="en-US" w:eastAsia="zh-CN"/>
        </w:rPr>
        <w:t>49</w:t>
      </w:r>
      <w:r w:rsidRPr="00E62650">
        <w:rPr>
          <w:rFonts w:ascii="Book Antiqua" w:eastAsia="宋体" w:hAnsi="Book Antiqua" w:cs="宋体"/>
          <w:color w:val="000000"/>
          <w:sz w:val="24"/>
          <w:szCs w:val="24"/>
          <w:lang w:val="en-US" w:eastAsia="zh-CN"/>
        </w:rPr>
        <w:t>: 1954-1961 [PMID: 19434742 DOI: 10.1002/hep.22870]</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37 </w:t>
      </w:r>
      <w:r w:rsidRPr="00E62650">
        <w:rPr>
          <w:rFonts w:ascii="Book Antiqua" w:eastAsia="宋体" w:hAnsi="Book Antiqua" w:cs="宋体"/>
          <w:b/>
          <w:bCs/>
          <w:color w:val="000000"/>
          <w:sz w:val="24"/>
          <w:szCs w:val="24"/>
          <w:lang w:val="en-US" w:eastAsia="zh-CN"/>
        </w:rPr>
        <w:t>Singh S</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Fujii</w:t>
      </w:r>
      <w:proofErr w:type="spellEnd"/>
      <w:r w:rsidRPr="00E62650">
        <w:rPr>
          <w:rFonts w:ascii="Book Antiqua" w:eastAsia="宋体" w:hAnsi="Book Antiqua" w:cs="宋体"/>
          <w:color w:val="000000"/>
          <w:sz w:val="24"/>
          <w:szCs w:val="24"/>
          <w:lang w:val="en-US" w:eastAsia="zh-CN"/>
        </w:rPr>
        <w:t xml:space="preserve"> LL, Murad MH, Wang Z, </w:t>
      </w:r>
      <w:proofErr w:type="spellStart"/>
      <w:r w:rsidRPr="00E62650">
        <w:rPr>
          <w:rFonts w:ascii="Book Antiqua" w:eastAsia="宋体" w:hAnsi="Book Antiqua" w:cs="宋体"/>
          <w:color w:val="000000"/>
          <w:sz w:val="24"/>
          <w:szCs w:val="24"/>
          <w:lang w:val="en-US" w:eastAsia="zh-CN"/>
        </w:rPr>
        <w:t>Asrani</w:t>
      </w:r>
      <w:proofErr w:type="spellEnd"/>
      <w:r w:rsidRPr="00E62650">
        <w:rPr>
          <w:rFonts w:ascii="Book Antiqua" w:eastAsia="宋体" w:hAnsi="Book Antiqua" w:cs="宋体"/>
          <w:color w:val="000000"/>
          <w:sz w:val="24"/>
          <w:szCs w:val="24"/>
          <w:lang w:val="en-US" w:eastAsia="zh-CN"/>
        </w:rPr>
        <w:t xml:space="preserve"> SK, </w:t>
      </w:r>
      <w:proofErr w:type="spellStart"/>
      <w:r w:rsidRPr="00E62650">
        <w:rPr>
          <w:rFonts w:ascii="Book Antiqua" w:eastAsia="宋体" w:hAnsi="Book Antiqua" w:cs="宋体"/>
          <w:color w:val="000000"/>
          <w:sz w:val="24"/>
          <w:szCs w:val="24"/>
          <w:lang w:val="en-US" w:eastAsia="zh-CN"/>
        </w:rPr>
        <w:t>Ehman</w:t>
      </w:r>
      <w:proofErr w:type="spellEnd"/>
      <w:r w:rsidRPr="00E62650">
        <w:rPr>
          <w:rFonts w:ascii="Book Antiqua" w:eastAsia="宋体" w:hAnsi="Book Antiqua" w:cs="宋体"/>
          <w:color w:val="000000"/>
          <w:sz w:val="24"/>
          <w:szCs w:val="24"/>
          <w:lang w:val="en-US" w:eastAsia="zh-CN"/>
        </w:rPr>
        <w:t xml:space="preserve"> RL, Kamath PS, </w:t>
      </w:r>
      <w:proofErr w:type="spellStart"/>
      <w:r w:rsidRPr="00E62650">
        <w:rPr>
          <w:rFonts w:ascii="Book Antiqua" w:eastAsia="宋体" w:hAnsi="Book Antiqua" w:cs="宋体"/>
          <w:color w:val="000000"/>
          <w:sz w:val="24"/>
          <w:szCs w:val="24"/>
          <w:lang w:val="en-US" w:eastAsia="zh-CN"/>
        </w:rPr>
        <w:t>Talwalkar</w:t>
      </w:r>
      <w:proofErr w:type="spellEnd"/>
      <w:r w:rsidRPr="00E62650">
        <w:rPr>
          <w:rFonts w:ascii="Book Antiqua" w:eastAsia="宋体" w:hAnsi="Book Antiqua" w:cs="宋体"/>
          <w:color w:val="000000"/>
          <w:sz w:val="24"/>
          <w:szCs w:val="24"/>
          <w:lang w:val="en-US" w:eastAsia="zh-CN"/>
        </w:rPr>
        <w:t xml:space="preserve"> JA. Liver stiffness is associated with risk of decompensation, liver cancer, and death in patients with chronic liver diseases: a systematic review and meta-analysis. </w:t>
      </w:r>
      <w:proofErr w:type="spellStart"/>
      <w:r w:rsidRPr="00E62650">
        <w:rPr>
          <w:rFonts w:ascii="Book Antiqua" w:eastAsia="宋体" w:hAnsi="Book Antiqua" w:cs="宋体"/>
          <w:i/>
          <w:iCs/>
          <w:color w:val="000000"/>
          <w:sz w:val="24"/>
          <w:szCs w:val="24"/>
          <w:lang w:val="en-US" w:eastAsia="zh-CN"/>
        </w:rPr>
        <w:t>Clin</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2013; </w:t>
      </w:r>
      <w:r w:rsidRPr="00E62650">
        <w:rPr>
          <w:rFonts w:ascii="Book Antiqua" w:eastAsia="宋体" w:hAnsi="Book Antiqua" w:cs="宋体"/>
          <w:b/>
          <w:bCs/>
          <w:color w:val="000000"/>
          <w:sz w:val="24"/>
          <w:szCs w:val="24"/>
          <w:lang w:val="en-US" w:eastAsia="zh-CN"/>
        </w:rPr>
        <w:t>11</w:t>
      </w:r>
      <w:r w:rsidRPr="00E62650">
        <w:rPr>
          <w:rFonts w:ascii="Book Antiqua" w:eastAsia="宋体" w:hAnsi="Book Antiqua" w:cs="宋体"/>
          <w:color w:val="000000"/>
          <w:sz w:val="24"/>
          <w:szCs w:val="24"/>
          <w:lang w:val="en-US" w:eastAsia="zh-CN"/>
        </w:rPr>
        <w:t>: 1573-84.e1-2; quiz e88-9 [PMID: 23954643 DOI: 10.1016/j.cgh.2012.12.036]</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lastRenderedPageBreak/>
        <w:t>38 </w:t>
      </w:r>
      <w:proofErr w:type="spellStart"/>
      <w:r w:rsidRPr="00E62650">
        <w:rPr>
          <w:rFonts w:ascii="Book Antiqua" w:eastAsia="宋体" w:hAnsi="Book Antiqua" w:cs="宋体"/>
          <w:b/>
          <w:bCs/>
          <w:color w:val="000000"/>
          <w:sz w:val="24"/>
          <w:szCs w:val="24"/>
          <w:lang w:val="en-US" w:eastAsia="zh-CN"/>
        </w:rPr>
        <w:t>Robic</w:t>
      </w:r>
      <w:proofErr w:type="spellEnd"/>
      <w:r w:rsidRPr="00E62650">
        <w:rPr>
          <w:rFonts w:ascii="Book Antiqua" w:eastAsia="宋体" w:hAnsi="Book Antiqua" w:cs="宋体"/>
          <w:b/>
          <w:bCs/>
          <w:color w:val="000000"/>
          <w:sz w:val="24"/>
          <w:szCs w:val="24"/>
          <w:lang w:val="en-US" w:eastAsia="zh-CN"/>
        </w:rPr>
        <w:t xml:space="preserve"> MA</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Procopet</w:t>
      </w:r>
      <w:proofErr w:type="spellEnd"/>
      <w:r w:rsidRPr="00E62650">
        <w:rPr>
          <w:rFonts w:ascii="Book Antiqua" w:eastAsia="宋体" w:hAnsi="Book Antiqua" w:cs="宋体"/>
          <w:color w:val="000000"/>
          <w:sz w:val="24"/>
          <w:szCs w:val="24"/>
          <w:lang w:val="en-US" w:eastAsia="zh-CN"/>
        </w:rPr>
        <w:t xml:space="preserve"> B, </w:t>
      </w:r>
      <w:proofErr w:type="spellStart"/>
      <w:r w:rsidRPr="00E62650">
        <w:rPr>
          <w:rFonts w:ascii="Book Antiqua" w:eastAsia="宋体" w:hAnsi="Book Antiqua" w:cs="宋体"/>
          <w:color w:val="000000"/>
          <w:sz w:val="24"/>
          <w:szCs w:val="24"/>
          <w:lang w:val="en-US" w:eastAsia="zh-CN"/>
        </w:rPr>
        <w:t>Métivier</w:t>
      </w:r>
      <w:proofErr w:type="spellEnd"/>
      <w:r w:rsidRPr="00E62650">
        <w:rPr>
          <w:rFonts w:ascii="Book Antiqua" w:eastAsia="宋体" w:hAnsi="Book Antiqua" w:cs="宋体"/>
          <w:color w:val="000000"/>
          <w:sz w:val="24"/>
          <w:szCs w:val="24"/>
          <w:lang w:val="en-US" w:eastAsia="zh-CN"/>
        </w:rPr>
        <w:t xml:space="preserve"> S, </w:t>
      </w:r>
      <w:proofErr w:type="spellStart"/>
      <w:r w:rsidRPr="00E62650">
        <w:rPr>
          <w:rFonts w:ascii="Book Antiqua" w:eastAsia="宋体" w:hAnsi="Book Antiqua" w:cs="宋体"/>
          <w:color w:val="000000"/>
          <w:sz w:val="24"/>
          <w:szCs w:val="24"/>
          <w:lang w:val="en-US" w:eastAsia="zh-CN"/>
        </w:rPr>
        <w:t>Péron</w:t>
      </w:r>
      <w:proofErr w:type="spellEnd"/>
      <w:r w:rsidRPr="00E62650">
        <w:rPr>
          <w:rFonts w:ascii="Book Antiqua" w:eastAsia="宋体" w:hAnsi="Book Antiqua" w:cs="宋体"/>
          <w:color w:val="000000"/>
          <w:sz w:val="24"/>
          <w:szCs w:val="24"/>
          <w:lang w:val="en-US" w:eastAsia="zh-CN"/>
        </w:rPr>
        <w:t xml:space="preserve"> JM, Selves J, </w:t>
      </w:r>
      <w:proofErr w:type="spellStart"/>
      <w:r w:rsidRPr="00E62650">
        <w:rPr>
          <w:rFonts w:ascii="Book Antiqua" w:eastAsia="宋体" w:hAnsi="Book Antiqua" w:cs="宋体"/>
          <w:color w:val="000000"/>
          <w:sz w:val="24"/>
          <w:szCs w:val="24"/>
          <w:lang w:val="en-US" w:eastAsia="zh-CN"/>
        </w:rPr>
        <w:t>Vinel</w:t>
      </w:r>
      <w:proofErr w:type="spellEnd"/>
      <w:r w:rsidRPr="00E62650">
        <w:rPr>
          <w:rFonts w:ascii="Book Antiqua" w:eastAsia="宋体" w:hAnsi="Book Antiqua" w:cs="宋体"/>
          <w:color w:val="000000"/>
          <w:sz w:val="24"/>
          <w:szCs w:val="24"/>
          <w:lang w:val="en-US" w:eastAsia="zh-CN"/>
        </w:rPr>
        <w:t xml:space="preserve"> JP, Bureau C. Liver stiffness accurately predicts portal hypertension related complications in patients with chronic liver disease: a prospective study.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2011; </w:t>
      </w:r>
      <w:r w:rsidRPr="00E62650">
        <w:rPr>
          <w:rFonts w:ascii="Book Antiqua" w:eastAsia="宋体" w:hAnsi="Book Antiqua" w:cs="宋体"/>
          <w:b/>
          <w:bCs/>
          <w:color w:val="000000"/>
          <w:sz w:val="24"/>
          <w:szCs w:val="24"/>
          <w:lang w:val="en-US" w:eastAsia="zh-CN"/>
        </w:rPr>
        <w:t>55</w:t>
      </w:r>
      <w:r w:rsidRPr="00E62650">
        <w:rPr>
          <w:rFonts w:ascii="Book Antiqua" w:eastAsia="宋体" w:hAnsi="Book Antiqua" w:cs="宋体"/>
          <w:color w:val="000000"/>
          <w:sz w:val="24"/>
          <w:szCs w:val="24"/>
          <w:lang w:val="en-US" w:eastAsia="zh-CN"/>
        </w:rPr>
        <w:t>: 1017-1024 [PMID: 21354450 DOI: 10.1016/j.jhep.2011.01.051]</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39 </w:t>
      </w:r>
      <w:proofErr w:type="spellStart"/>
      <w:r w:rsidRPr="00E62650">
        <w:rPr>
          <w:rFonts w:ascii="Book Antiqua" w:eastAsia="宋体" w:hAnsi="Book Antiqua" w:cs="宋体"/>
          <w:b/>
          <w:bCs/>
          <w:color w:val="000000"/>
          <w:sz w:val="24"/>
          <w:szCs w:val="24"/>
          <w:lang w:val="en-US" w:eastAsia="zh-CN"/>
        </w:rPr>
        <w:t>Vergniol</w:t>
      </w:r>
      <w:proofErr w:type="spellEnd"/>
      <w:r w:rsidRPr="00E62650">
        <w:rPr>
          <w:rFonts w:ascii="Book Antiqua" w:eastAsia="宋体" w:hAnsi="Book Antiqua" w:cs="宋体"/>
          <w:b/>
          <w:bCs/>
          <w:color w:val="000000"/>
          <w:sz w:val="24"/>
          <w:szCs w:val="24"/>
          <w:lang w:val="en-US" w:eastAsia="zh-CN"/>
        </w:rPr>
        <w:t xml:space="preserve"> J</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Boursier</w:t>
      </w:r>
      <w:proofErr w:type="spellEnd"/>
      <w:r w:rsidRPr="00E62650">
        <w:rPr>
          <w:rFonts w:ascii="Book Antiqua" w:eastAsia="宋体" w:hAnsi="Book Antiqua" w:cs="宋体"/>
          <w:color w:val="000000"/>
          <w:sz w:val="24"/>
          <w:szCs w:val="24"/>
          <w:lang w:val="en-US" w:eastAsia="zh-CN"/>
        </w:rPr>
        <w:t xml:space="preserve"> J, </w:t>
      </w:r>
      <w:proofErr w:type="spellStart"/>
      <w:r w:rsidRPr="00E62650">
        <w:rPr>
          <w:rFonts w:ascii="Book Antiqua" w:eastAsia="宋体" w:hAnsi="Book Antiqua" w:cs="宋体"/>
          <w:color w:val="000000"/>
          <w:sz w:val="24"/>
          <w:szCs w:val="24"/>
          <w:lang w:val="en-US" w:eastAsia="zh-CN"/>
        </w:rPr>
        <w:t>Coutzac</w:t>
      </w:r>
      <w:proofErr w:type="spellEnd"/>
      <w:r w:rsidRPr="00E62650">
        <w:rPr>
          <w:rFonts w:ascii="Book Antiqua" w:eastAsia="宋体" w:hAnsi="Book Antiqua" w:cs="宋体"/>
          <w:color w:val="000000"/>
          <w:sz w:val="24"/>
          <w:szCs w:val="24"/>
          <w:lang w:val="en-US" w:eastAsia="zh-CN"/>
        </w:rPr>
        <w:t xml:space="preserve"> C, </w:t>
      </w:r>
      <w:proofErr w:type="spellStart"/>
      <w:r w:rsidRPr="00E62650">
        <w:rPr>
          <w:rFonts w:ascii="Book Antiqua" w:eastAsia="宋体" w:hAnsi="Book Antiqua" w:cs="宋体"/>
          <w:color w:val="000000"/>
          <w:sz w:val="24"/>
          <w:szCs w:val="24"/>
          <w:lang w:val="en-US" w:eastAsia="zh-CN"/>
        </w:rPr>
        <w:t>Bertrais</w:t>
      </w:r>
      <w:proofErr w:type="spellEnd"/>
      <w:r w:rsidRPr="00E62650">
        <w:rPr>
          <w:rFonts w:ascii="Book Antiqua" w:eastAsia="宋体" w:hAnsi="Book Antiqua" w:cs="宋体"/>
          <w:color w:val="000000"/>
          <w:sz w:val="24"/>
          <w:szCs w:val="24"/>
          <w:lang w:val="en-US" w:eastAsia="zh-CN"/>
        </w:rPr>
        <w:t xml:space="preserve"> S, </w:t>
      </w:r>
      <w:proofErr w:type="spellStart"/>
      <w:r w:rsidRPr="00E62650">
        <w:rPr>
          <w:rFonts w:ascii="Book Antiqua" w:eastAsia="宋体" w:hAnsi="Book Antiqua" w:cs="宋体"/>
          <w:color w:val="000000"/>
          <w:sz w:val="24"/>
          <w:szCs w:val="24"/>
          <w:lang w:val="en-US" w:eastAsia="zh-CN"/>
        </w:rPr>
        <w:t>Foucher</w:t>
      </w:r>
      <w:proofErr w:type="spellEnd"/>
      <w:r w:rsidRPr="00E62650">
        <w:rPr>
          <w:rFonts w:ascii="Book Antiqua" w:eastAsia="宋体" w:hAnsi="Book Antiqua" w:cs="宋体"/>
          <w:color w:val="000000"/>
          <w:sz w:val="24"/>
          <w:szCs w:val="24"/>
          <w:lang w:val="en-US" w:eastAsia="zh-CN"/>
        </w:rPr>
        <w:t xml:space="preserve"> J, Angel C, </w:t>
      </w:r>
      <w:proofErr w:type="spellStart"/>
      <w:r w:rsidRPr="00E62650">
        <w:rPr>
          <w:rFonts w:ascii="Book Antiqua" w:eastAsia="宋体" w:hAnsi="Book Antiqua" w:cs="宋体"/>
          <w:color w:val="000000"/>
          <w:sz w:val="24"/>
          <w:szCs w:val="24"/>
          <w:lang w:val="en-US" w:eastAsia="zh-CN"/>
        </w:rPr>
        <w:t>Chermak</w:t>
      </w:r>
      <w:proofErr w:type="spellEnd"/>
      <w:r w:rsidRPr="00E62650">
        <w:rPr>
          <w:rFonts w:ascii="Book Antiqua" w:eastAsia="宋体" w:hAnsi="Book Antiqua" w:cs="宋体"/>
          <w:color w:val="000000"/>
          <w:sz w:val="24"/>
          <w:szCs w:val="24"/>
          <w:lang w:val="en-US" w:eastAsia="zh-CN"/>
        </w:rPr>
        <w:t xml:space="preserve"> F, Hubert IF, </w:t>
      </w:r>
      <w:proofErr w:type="spellStart"/>
      <w:r w:rsidRPr="00E62650">
        <w:rPr>
          <w:rFonts w:ascii="Book Antiqua" w:eastAsia="宋体" w:hAnsi="Book Antiqua" w:cs="宋体"/>
          <w:color w:val="000000"/>
          <w:sz w:val="24"/>
          <w:szCs w:val="24"/>
          <w:lang w:val="en-US" w:eastAsia="zh-CN"/>
        </w:rPr>
        <w:t>Merrouche</w:t>
      </w:r>
      <w:proofErr w:type="spellEnd"/>
      <w:r w:rsidRPr="00E62650">
        <w:rPr>
          <w:rFonts w:ascii="Book Antiqua" w:eastAsia="宋体" w:hAnsi="Book Antiqua" w:cs="宋体"/>
          <w:color w:val="000000"/>
          <w:sz w:val="24"/>
          <w:szCs w:val="24"/>
          <w:lang w:val="en-US" w:eastAsia="zh-CN"/>
        </w:rPr>
        <w:t xml:space="preserve"> W, </w:t>
      </w:r>
      <w:proofErr w:type="spellStart"/>
      <w:r w:rsidRPr="00E62650">
        <w:rPr>
          <w:rFonts w:ascii="Book Antiqua" w:eastAsia="宋体" w:hAnsi="Book Antiqua" w:cs="宋体"/>
          <w:color w:val="000000"/>
          <w:sz w:val="24"/>
          <w:szCs w:val="24"/>
          <w:lang w:val="en-US" w:eastAsia="zh-CN"/>
        </w:rPr>
        <w:t>Oberti</w:t>
      </w:r>
      <w:proofErr w:type="spellEnd"/>
      <w:r w:rsidRPr="00E62650">
        <w:rPr>
          <w:rFonts w:ascii="Book Antiqua" w:eastAsia="宋体" w:hAnsi="Book Antiqua" w:cs="宋体"/>
          <w:color w:val="000000"/>
          <w:sz w:val="24"/>
          <w:szCs w:val="24"/>
          <w:lang w:val="en-US" w:eastAsia="zh-CN"/>
        </w:rPr>
        <w:t xml:space="preserve"> F, de </w:t>
      </w:r>
      <w:proofErr w:type="spellStart"/>
      <w:r w:rsidRPr="00E62650">
        <w:rPr>
          <w:rFonts w:ascii="Book Antiqua" w:eastAsia="宋体" w:hAnsi="Book Antiqua" w:cs="宋体"/>
          <w:color w:val="000000"/>
          <w:sz w:val="24"/>
          <w:szCs w:val="24"/>
          <w:lang w:val="en-US" w:eastAsia="zh-CN"/>
        </w:rPr>
        <w:t>Lédinghen</w:t>
      </w:r>
      <w:proofErr w:type="spellEnd"/>
      <w:r w:rsidRPr="00E62650">
        <w:rPr>
          <w:rFonts w:ascii="Book Antiqua" w:eastAsia="宋体" w:hAnsi="Book Antiqua" w:cs="宋体"/>
          <w:color w:val="000000"/>
          <w:sz w:val="24"/>
          <w:szCs w:val="24"/>
          <w:lang w:val="en-US" w:eastAsia="zh-CN"/>
        </w:rPr>
        <w:t xml:space="preserve"> V, </w:t>
      </w:r>
      <w:proofErr w:type="spellStart"/>
      <w:r w:rsidRPr="00E62650">
        <w:rPr>
          <w:rFonts w:ascii="Book Antiqua" w:eastAsia="宋体" w:hAnsi="Book Antiqua" w:cs="宋体"/>
          <w:color w:val="000000"/>
          <w:sz w:val="24"/>
          <w:szCs w:val="24"/>
          <w:lang w:val="en-US" w:eastAsia="zh-CN"/>
        </w:rPr>
        <w:t>Calès</w:t>
      </w:r>
      <w:proofErr w:type="spellEnd"/>
      <w:r w:rsidRPr="00E62650">
        <w:rPr>
          <w:rFonts w:ascii="Book Antiqua" w:eastAsia="宋体" w:hAnsi="Book Antiqua" w:cs="宋体"/>
          <w:color w:val="000000"/>
          <w:sz w:val="24"/>
          <w:szCs w:val="24"/>
          <w:lang w:val="en-US" w:eastAsia="zh-CN"/>
        </w:rPr>
        <w:t xml:space="preserve"> P. Evolution of noninvasive tests of liver fibrosis is associated with prognosis in patients with chronic hepatitis C. </w:t>
      </w:r>
      <w:proofErr w:type="spellStart"/>
      <w:r w:rsidRPr="00E62650">
        <w:rPr>
          <w:rFonts w:ascii="Book Antiqua" w:eastAsia="宋体" w:hAnsi="Book Antiqua" w:cs="宋体"/>
          <w:i/>
          <w:iCs/>
          <w:color w:val="000000"/>
          <w:sz w:val="24"/>
          <w:szCs w:val="24"/>
          <w:lang w:val="en-US" w:eastAsia="zh-CN"/>
        </w:rPr>
        <w:t>Hepatology</w:t>
      </w:r>
      <w:proofErr w:type="spellEnd"/>
      <w:r w:rsidRPr="00E62650">
        <w:rPr>
          <w:rFonts w:ascii="Book Antiqua" w:eastAsia="宋体" w:hAnsi="Book Antiqua" w:cs="宋体"/>
          <w:color w:val="000000"/>
          <w:sz w:val="24"/>
          <w:szCs w:val="24"/>
          <w:lang w:val="en-US" w:eastAsia="zh-CN"/>
        </w:rPr>
        <w:t> 2014; </w:t>
      </w:r>
      <w:r w:rsidRPr="00E62650">
        <w:rPr>
          <w:rFonts w:ascii="Book Antiqua" w:eastAsia="宋体" w:hAnsi="Book Antiqua" w:cs="宋体"/>
          <w:b/>
          <w:bCs/>
          <w:color w:val="000000"/>
          <w:sz w:val="24"/>
          <w:szCs w:val="24"/>
          <w:lang w:val="en-US" w:eastAsia="zh-CN"/>
        </w:rPr>
        <w:t>60</w:t>
      </w:r>
      <w:r w:rsidRPr="00E62650">
        <w:rPr>
          <w:rFonts w:ascii="Book Antiqua" w:eastAsia="宋体" w:hAnsi="Book Antiqua" w:cs="宋体"/>
          <w:color w:val="000000"/>
          <w:sz w:val="24"/>
          <w:szCs w:val="24"/>
          <w:lang w:val="en-US" w:eastAsia="zh-CN"/>
        </w:rPr>
        <w:t>: 65-76 [PMID: 24519328 DOI: 10.1002/hep.27069]</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40 </w:t>
      </w:r>
      <w:proofErr w:type="spellStart"/>
      <w:r w:rsidRPr="00E62650">
        <w:rPr>
          <w:rFonts w:ascii="Book Antiqua" w:eastAsia="宋体" w:hAnsi="Book Antiqua" w:cs="宋体"/>
          <w:b/>
          <w:bCs/>
          <w:color w:val="000000"/>
          <w:sz w:val="24"/>
          <w:szCs w:val="24"/>
          <w:lang w:val="en-US" w:eastAsia="zh-CN"/>
        </w:rPr>
        <w:t>Berzigotti</w:t>
      </w:r>
      <w:proofErr w:type="spellEnd"/>
      <w:r w:rsidRPr="00E62650">
        <w:rPr>
          <w:rFonts w:ascii="Book Antiqua" w:eastAsia="宋体" w:hAnsi="Book Antiqua" w:cs="宋体"/>
          <w:b/>
          <w:bCs/>
          <w:color w:val="000000"/>
          <w:sz w:val="24"/>
          <w:szCs w:val="24"/>
          <w:lang w:val="en-US" w:eastAsia="zh-CN"/>
        </w:rPr>
        <w:t xml:space="preserve"> A</w:t>
      </w:r>
      <w:r w:rsidRPr="00E62650">
        <w:rPr>
          <w:rFonts w:ascii="Book Antiqua" w:eastAsia="宋体" w:hAnsi="Book Antiqua" w:cs="宋体"/>
          <w:color w:val="000000"/>
          <w:sz w:val="24"/>
          <w:szCs w:val="24"/>
          <w:lang w:val="en-US" w:eastAsia="zh-CN"/>
        </w:rPr>
        <w:t xml:space="preserve">, De </w:t>
      </w:r>
      <w:proofErr w:type="spellStart"/>
      <w:r w:rsidRPr="00E62650">
        <w:rPr>
          <w:rFonts w:ascii="Book Antiqua" w:eastAsia="宋体" w:hAnsi="Book Antiqua" w:cs="宋体"/>
          <w:color w:val="000000"/>
          <w:sz w:val="24"/>
          <w:szCs w:val="24"/>
          <w:lang w:val="en-US" w:eastAsia="zh-CN"/>
        </w:rPr>
        <w:t>Gottardi</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Vukotic</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Siramolpiwat</w:t>
      </w:r>
      <w:proofErr w:type="spellEnd"/>
      <w:r w:rsidRPr="00E62650">
        <w:rPr>
          <w:rFonts w:ascii="Book Antiqua" w:eastAsia="宋体" w:hAnsi="Book Antiqua" w:cs="宋体"/>
          <w:color w:val="000000"/>
          <w:sz w:val="24"/>
          <w:szCs w:val="24"/>
          <w:lang w:val="en-US" w:eastAsia="zh-CN"/>
        </w:rPr>
        <w:t xml:space="preserve"> S, </w:t>
      </w:r>
      <w:proofErr w:type="spellStart"/>
      <w:r w:rsidRPr="00E62650">
        <w:rPr>
          <w:rFonts w:ascii="Book Antiqua" w:eastAsia="宋体" w:hAnsi="Book Antiqua" w:cs="宋体"/>
          <w:color w:val="000000"/>
          <w:sz w:val="24"/>
          <w:szCs w:val="24"/>
          <w:lang w:val="en-US" w:eastAsia="zh-CN"/>
        </w:rPr>
        <w:t>Abraldes</w:t>
      </w:r>
      <w:proofErr w:type="spellEnd"/>
      <w:r w:rsidRPr="00E62650">
        <w:rPr>
          <w:rFonts w:ascii="Book Antiqua" w:eastAsia="宋体" w:hAnsi="Book Antiqua" w:cs="宋体"/>
          <w:color w:val="000000"/>
          <w:sz w:val="24"/>
          <w:szCs w:val="24"/>
          <w:lang w:val="en-US" w:eastAsia="zh-CN"/>
        </w:rPr>
        <w:t xml:space="preserve"> JG, </w:t>
      </w:r>
      <w:proofErr w:type="spellStart"/>
      <w:r w:rsidRPr="00E62650">
        <w:rPr>
          <w:rFonts w:ascii="Book Antiqua" w:eastAsia="宋体" w:hAnsi="Book Antiqua" w:cs="宋体"/>
          <w:color w:val="000000"/>
          <w:sz w:val="24"/>
          <w:szCs w:val="24"/>
          <w:lang w:val="en-US" w:eastAsia="zh-CN"/>
        </w:rPr>
        <w:t>García</w:t>
      </w:r>
      <w:proofErr w:type="spellEnd"/>
      <w:r w:rsidRPr="00E62650">
        <w:rPr>
          <w:rFonts w:ascii="Book Antiqua" w:eastAsia="宋体" w:hAnsi="Book Antiqua" w:cs="宋体"/>
          <w:color w:val="000000"/>
          <w:sz w:val="24"/>
          <w:szCs w:val="24"/>
          <w:lang w:val="en-US" w:eastAsia="zh-CN"/>
        </w:rPr>
        <w:t>-Pagan JC, Bosch J. Effect of meal ingestion on liver stiffness in patients with cirrhosis and portal hypertension. </w:t>
      </w:r>
      <w:proofErr w:type="spellStart"/>
      <w:r w:rsidRPr="00E62650">
        <w:rPr>
          <w:rFonts w:ascii="Book Antiqua" w:eastAsia="宋体" w:hAnsi="Book Antiqua" w:cs="宋体"/>
          <w:i/>
          <w:iCs/>
          <w:color w:val="000000"/>
          <w:sz w:val="24"/>
          <w:szCs w:val="24"/>
          <w:lang w:val="en-US" w:eastAsia="zh-CN"/>
        </w:rPr>
        <w:t>PLoS</w:t>
      </w:r>
      <w:proofErr w:type="spellEnd"/>
      <w:r w:rsidRPr="00E62650">
        <w:rPr>
          <w:rFonts w:ascii="Book Antiqua" w:eastAsia="宋体" w:hAnsi="Book Antiqua" w:cs="宋体"/>
          <w:i/>
          <w:iCs/>
          <w:color w:val="000000"/>
          <w:sz w:val="24"/>
          <w:szCs w:val="24"/>
          <w:lang w:val="en-US" w:eastAsia="zh-CN"/>
        </w:rPr>
        <w:t xml:space="preserve"> One</w:t>
      </w:r>
      <w:r w:rsidRPr="00E62650">
        <w:rPr>
          <w:rFonts w:ascii="Book Antiqua" w:eastAsia="宋体" w:hAnsi="Book Antiqua" w:cs="宋体"/>
          <w:color w:val="000000"/>
          <w:sz w:val="24"/>
          <w:szCs w:val="24"/>
          <w:lang w:val="en-US" w:eastAsia="zh-CN"/>
        </w:rPr>
        <w:t> 2013; </w:t>
      </w:r>
      <w:r w:rsidRPr="00E62650">
        <w:rPr>
          <w:rFonts w:ascii="Book Antiqua" w:eastAsia="宋体" w:hAnsi="Book Antiqua" w:cs="宋体"/>
          <w:b/>
          <w:bCs/>
          <w:color w:val="000000"/>
          <w:sz w:val="24"/>
          <w:szCs w:val="24"/>
          <w:lang w:val="en-US" w:eastAsia="zh-CN"/>
        </w:rPr>
        <w:t>8</w:t>
      </w:r>
      <w:r w:rsidRPr="00E62650">
        <w:rPr>
          <w:rFonts w:ascii="Book Antiqua" w:eastAsia="宋体" w:hAnsi="Book Antiqua" w:cs="宋体"/>
          <w:color w:val="000000"/>
          <w:sz w:val="24"/>
          <w:szCs w:val="24"/>
          <w:lang w:val="en-US" w:eastAsia="zh-CN"/>
        </w:rPr>
        <w:t>: e58742 [PMID: 23520531 DOI: 10.1371/journal.pone.0058742]</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41 </w:t>
      </w:r>
      <w:proofErr w:type="spellStart"/>
      <w:r w:rsidRPr="00E62650">
        <w:rPr>
          <w:rFonts w:ascii="Book Antiqua" w:eastAsia="宋体" w:hAnsi="Book Antiqua" w:cs="宋体"/>
          <w:b/>
          <w:bCs/>
          <w:color w:val="000000"/>
          <w:sz w:val="24"/>
          <w:szCs w:val="24"/>
          <w:lang w:val="en-US" w:eastAsia="zh-CN"/>
        </w:rPr>
        <w:t>Corpechot</w:t>
      </w:r>
      <w:proofErr w:type="spellEnd"/>
      <w:r w:rsidRPr="00E62650">
        <w:rPr>
          <w:rFonts w:ascii="Book Antiqua" w:eastAsia="宋体" w:hAnsi="Book Antiqua" w:cs="宋体"/>
          <w:b/>
          <w:bCs/>
          <w:color w:val="000000"/>
          <w:sz w:val="24"/>
          <w:szCs w:val="24"/>
          <w:lang w:val="en-US" w:eastAsia="zh-CN"/>
        </w:rPr>
        <w:t xml:space="preserve"> C</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Gaouar</w:t>
      </w:r>
      <w:proofErr w:type="spellEnd"/>
      <w:r w:rsidRPr="00E62650">
        <w:rPr>
          <w:rFonts w:ascii="Book Antiqua" w:eastAsia="宋体" w:hAnsi="Book Antiqua" w:cs="宋体"/>
          <w:color w:val="000000"/>
          <w:sz w:val="24"/>
          <w:szCs w:val="24"/>
          <w:lang w:val="en-US" w:eastAsia="zh-CN"/>
        </w:rPr>
        <w:t xml:space="preserve"> F, El </w:t>
      </w:r>
      <w:proofErr w:type="spellStart"/>
      <w:r w:rsidRPr="00E62650">
        <w:rPr>
          <w:rFonts w:ascii="Book Antiqua" w:eastAsia="宋体" w:hAnsi="Book Antiqua" w:cs="宋体"/>
          <w:color w:val="000000"/>
          <w:sz w:val="24"/>
          <w:szCs w:val="24"/>
          <w:lang w:val="en-US" w:eastAsia="zh-CN"/>
        </w:rPr>
        <w:t>Naggar</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Kemgang</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Wendum</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Poupon</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Carrat</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Chazouillères</w:t>
      </w:r>
      <w:proofErr w:type="spellEnd"/>
      <w:r w:rsidRPr="00E62650">
        <w:rPr>
          <w:rFonts w:ascii="Book Antiqua" w:eastAsia="宋体" w:hAnsi="Book Antiqua" w:cs="宋体"/>
          <w:color w:val="000000"/>
          <w:sz w:val="24"/>
          <w:szCs w:val="24"/>
          <w:lang w:val="en-US" w:eastAsia="zh-CN"/>
        </w:rPr>
        <w:t xml:space="preserve"> O. Baseline values and changes in liver stiffness measured by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are associated with severity of fibrosis and outcomes of patients with primary </w:t>
      </w:r>
      <w:proofErr w:type="spellStart"/>
      <w:r w:rsidRPr="00E62650">
        <w:rPr>
          <w:rFonts w:ascii="Book Antiqua" w:eastAsia="宋体" w:hAnsi="Book Antiqua" w:cs="宋体"/>
          <w:color w:val="000000"/>
          <w:sz w:val="24"/>
          <w:szCs w:val="24"/>
          <w:lang w:val="en-US" w:eastAsia="zh-CN"/>
        </w:rPr>
        <w:t>sclerosing</w:t>
      </w:r>
      <w:proofErr w:type="spellEnd"/>
      <w:r w:rsidRPr="00E62650">
        <w:rPr>
          <w:rFonts w:ascii="Book Antiqua" w:eastAsia="宋体" w:hAnsi="Book Antiqua" w:cs="宋体"/>
          <w:color w:val="000000"/>
          <w:sz w:val="24"/>
          <w:szCs w:val="24"/>
          <w:lang w:val="en-US" w:eastAsia="zh-CN"/>
        </w:rPr>
        <w:t xml:space="preserve"> cholangitis. </w:t>
      </w:r>
      <w:r w:rsidRPr="00E62650">
        <w:rPr>
          <w:rFonts w:ascii="Book Antiqua" w:eastAsia="宋体" w:hAnsi="Book Antiqua" w:cs="宋体"/>
          <w:i/>
          <w:iCs/>
          <w:color w:val="000000"/>
          <w:sz w:val="24"/>
          <w:szCs w:val="24"/>
          <w:lang w:val="en-US" w:eastAsia="zh-CN"/>
        </w:rPr>
        <w:t>Gastroenterology</w:t>
      </w:r>
      <w:r w:rsidRPr="00E62650">
        <w:rPr>
          <w:rFonts w:ascii="Book Antiqua" w:eastAsia="宋体" w:hAnsi="Book Antiqua" w:cs="宋体"/>
          <w:color w:val="000000"/>
          <w:sz w:val="24"/>
          <w:szCs w:val="24"/>
          <w:lang w:val="en-US" w:eastAsia="zh-CN"/>
        </w:rPr>
        <w:t> 2014; </w:t>
      </w:r>
      <w:r w:rsidRPr="00E62650">
        <w:rPr>
          <w:rFonts w:ascii="Book Antiqua" w:eastAsia="宋体" w:hAnsi="Book Antiqua" w:cs="宋体"/>
          <w:b/>
          <w:bCs/>
          <w:color w:val="000000"/>
          <w:sz w:val="24"/>
          <w:szCs w:val="24"/>
          <w:lang w:val="en-US" w:eastAsia="zh-CN"/>
        </w:rPr>
        <w:t>146</w:t>
      </w:r>
      <w:r w:rsidRPr="00E62650">
        <w:rPr>
          <w:rFonts w:ascii="Book Antiqua" w:eastAsia="宋体" w:hAnsi="Book Antiqua" w:cs="宋体"/>
          <w:color w:val="000000"/>
          <w:sz w:val="24"/>
          <w:szCs w:val="24"/>
          <w:lang w:val="en-US" w:eastAsia="zh-CN"/>
        </w:rPr>
        <w:t>: 970-99; quiz 970-99; [PMID: 24389304 DOI: 10.1053/j.gastro.2013.12.030]</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 xml:space="preserve">42 </w:t>
      </w:r>
      <w:r w:rsidRPr="00E62650">
        <w:rPr>
          <w:rFonts w:ascii="Book Antiqua" w:eastAsia="宋体" w:hAnsi="Book Antiqua" w:cs="宋体"/>
          <w:b/>
          <w:color w:val="000000"/>
          <w:sz w:val="24"/>
          <w:szCs w:val="24"/>
          <w:lang w:val="en-US" w:eastAsia="zh-CN"/>
        </w:rPr>
        <w:t>Wang JH</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Chuah</w:t>
      </w:r>
      <w:proofErr w:type="spellEnd"/>
      <w:r w:rsidRPr="00E62650">
        <w:rPr>
          <w:rFonts w:ascii="Book Antiqua" w:eastAsia="宋体" w:hAnsi="Book Antiqua" w:cs="宋体"/>
          <w:color w:val="000000"/>
          <w:sz w:val="24"/>
          <w:szCs w:val="24"/>
          <w:lang w:val="en-US" w:eastAsia="zh-CN"/>
        </w:rPr>
        <w:t xml:space="preserve"> SK, Lu SN, Hung CH, </w:t>
      </w:r>
      <w:proofErr w:type="spellStart"/>
      <w:r w:rsidRPr="00E62650">
        <w:rPr>
          <w:rFonts w:ascii="Book Antiqua" w:eastAsia="宋体" w:hAnsi="Book Antiqua" w:cs="宋体"/>
          <w:color w:val="000000"/>
          <w:sz w:val="24"/>
          <w:szCs w:val="24"/>
          <w:lang w:val="en-US" w:eastAsia="zh-CN"/>
        </w:rPr>
        <w:t>Kuo</w:t>
      </w:r>
      <w:proofErr w:type="spellEnd"/>
      <w:r w:rsidRPr="00E62650">
        <w:rPr>
          <w:rFonts w:ascii="Book Antiqua" w:eastAsia="宋体" w:hAnsi="Book Antiqua" w:cs="宋体"/>
          <w:color w:val="000000"/>
          <w:sz w:val="24"/>
          <w:szCs w:val="24"/>
          <w:lang w:val="en-US" w:eastAsia="zh-CN"/>
        </w:rPr>
        <w:t xml:space="preserve"> CM, Tai WC, </w:t>
      </w:r>
      <w:proofErr w:type="spellStart"/>
      <w:r w:rsidRPr="00E62650">
        <w:rPr>
          <w:rFonts w:ascii="Book Antiqua" w:eastAsia="宋体" w:hAnsi="Book Antiqua" w:cs="宋体"/>
          <w:color w:val="000000"/>
          <w:sz w:val="24"/>
          <w:szCs w:val="24"/>
          <w:lang w:val="en-US" w:eastAsia="zh-CN"/>
        </w:rPr>
        <w:t>Chiou</w:t>
      </w:r>
      <w:proofErr w:type="spellEnd"/>
      <w:r w:rsidRPr="00E62650">
        <w:rPr>
          <w:rFonts w:ascii="Book Antiqua" w:eastAsia="宋体" w:hAnsi="Book Antiqua" w:cs="宋体"/>
          <w:color w:val="000000"/>
          <w:sz w:val="24"/>
          <w:szCs w:val="24"/>
          <w:lang w:val="en-US" w:eastAsia="zh-CN"/>
        </w:rPr>
        <w:t xml:space="preserve"> SS. Baseline and serial liver stiffness measurement in prediction of portal hypertension progression for patients with compensated cirrhosis. </w:t>
      </w:r>
      <w:r w:rsidRPr="00E62650">
        <w:rPr>
          <w:rFonts w:ascii="Book Antiqua" w:eastAsia="宋体" w:hAnsi="Book Antiqua" w:cs="宋体"/>
          <w:i/>
          <w:iCs/>
          <w:color w:val="000000"/>
          <w:sz w:val="24"/>
          <w:szCs w:val="24"/>
          <w:lang w:val="en-US" w:eastAsia="zh-CN"/>
        </w:rPr>
        <w:t xml:space="preserve">Liver </w:t>
      </w:r>
      <w:proofErr w:type="spellStart"/>
      <w:r w:rsidRPr="00E62650">
        <w:rPr>
          <w:rFonts w:ascii="Book Antiqua" w:eastAsia="宋体" w:hAnsi="Book Antiqua" w:cs="宋体"/>
          <w:i/>
          <w:iCs/>
          <w:color w:val="000000"/>
          <w:sz w:val="24"/>
          <w:szCs w:val="24"/>
          <w:lang w:val="en-US" w:eastAsia="zh-CN"/>
        </w:rPr>
        <w:t>Int</w:t>
      </w:r>
      <w:proofErr w:type="spellEnd"/>
      <w:r w:rsidRPr="00E62650">
        <w:rPr>
          <w:rFonts w:ascii="Book Antiqua" w:eastAsia="宋体" w:hAnsi="Book Antiqua" w:cs="宋体"/>
          <w:color w:val="000000"/>
          <w:sz w:val="24"/>
          <w:szCs w:val="24"/>
          <w:lang w:val="en-US" w:eastAsia="zh-CN"/>
        </w:rPr>
        <w:t> 2014;</w:t>
      </w:r>
      <w:r w:rsidR="00CB79BA" w:rsidRPr="00E62650">
        <w:rPr>
          <w:rFonts w:ascii="Book Antiqua" w:eastAsia="宋体" w:hAnsi="Book Antiqua" w:cs="宋体"/>
          <w:color w:val="000000"/>
          <w:sz w:val="24"/>
          <w:szCs w:val="24"/>
          <w:lang w:val="en-US" w:eastAsia="zh-CN"/>
        </w:rPr>
        <w:t xml:space="preserve"> </w:t>
      </w:r>
      <w:proofErr w:type="gramStart"/>
      <w:r w:rsidR="00CB79BA" w:rsidRPr="00E62650">
        <w:rPr>
          <w:rFonts w:ascii="Book Antiqua" w:eastAsia="宋体" w:hAnsi="Book Antiqua" w:cs="宋体"/>
          <w:color w:val="000000"/>
          <w:sz w:val="24"/>
          <w:szCs w:val="24"/>
          <w:lang w:val="en-US" w:eastAsia="zh-CN"/>
        </w:rPr>
        <w:t>In</w:t>
      </w:r>
      <w:proofErr w:type="gramEnd"/>
      <w:r w:rsidR="00CB79BA" w:rsidRPr="00E62650">
        <w:rPr>
          <w:rFonts w:ascii="Book Antiqua" w:eastAsia="宋体" w:hAnsi="Book Antiqua" w:cs="宋体"/>
          <w:color w:val="000000"/>
          <w:sz w:val="24"/>
          <w:szCs w:val="24"/>
          <w:lang w:val="en-US" w:eastAsia="zh-CN"/>
        </w:rPr>
        <w:t xml:space="preserve"> press</w:t>
      </w:r>
      <w:r w:rsidRPr="00E62650">
        <w:rPr>
          <w:rFonts w:ascii="Book Antiqua" w:eastAsia="宋体" w:hAnsi="Book Antiqua" w:cs="宋体"/>
          <w:color w:val="000000"/>
          <w:sz w:val="24"/>
          <w:szCs w:val="24"/>
          <w:lang w:val="en-US" w:eastAsia="zh-CN"/>
        </w:rPr>
        <w:t xml:space="preserve"> [PMID: 24620731 DOI: 10.1111/liv.12525</w:t>
      </w:r>
      <w:r w:rsidR="0039019C">
        <w:rPr>
          <w:rFonts w:ascii="Book Antiqua" w:eastAsia="宋体" w:hAnsi="Book Antiqua" w:cs="宋体"/>
          <w:color w:val="000000"/>
          <w:sz w:val="24"/>
          <w:szCs w:val="24"/>
          <w:lang w:val="en-US" w:eastAsia="zh-CN"/>
        </w:rPr>
        <w:t>]</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proofErr w:type="gramStart"/>
      <w:r w:rsidRPr="00E62650">
        <w:rPr>
          <w:rFonts w:ascii="Book Antiqua" w:eastAsia="宋体" w:hAnsi="Book Antiqua" w:cs="宋体"/>
          <w:color w:val="000000"/>
          <w:sz w:val="24"/>
          <w:szCs w:val="24"/>
          <w:lang w:val="en-US" w:eastAsia="zh-CN"/>
        </w:rPr>
        <w:t>43 </w:t>
      </w:r>
      <w:proofErr w:type="spellStart"/>
      <w:r w:rsidRPr="00E62650">
        <w:rPr>
          <w:rFonts w:ascii="Book Antiqua" w:eastAsia="宋体" w:hAnsi="Book Antiqua" w:cs="宋体"/>
          <w:b/>
          <w:bCs/>
          <w:color w:val="000000"/>
          <w:sz w:val="24"/>
          <w:szCs w:val="24"/>
          <w:lang w:val="en-US" w:eastAsia="zh-CN"/>
        </w:rPr>
        <w:t>Castera</w:t>
      </w:r>
      <w:proofErr w:type="spellEnd"/>
      <w:r w:rsidRPr="00E62650">
        <w:rPr>
          <w:rFonts w:ascii="Book Antiqua" w:eastAsia="宋体" w:hAnsi="Book Antiqua" w:cs="宋体"/>
          <w:b/>
          <w:bCs/>
          <w:color w:val="000000"/>
          <w:sz w:val="24"/>
          <w:szCs w:val="24"/>
          <w:lang w:val="en-US" w:eastAsia="zh-CN"/>
        </w:rPr>
        <w:t xml:space="preserve"> L</w:t>
      </w:r>
      <w:r w:rsidRPr="00E62650">
        <w:rPr>
          <w:rFonts w:ascii="Book Antiqua" w:eastAsia="宋体" w:hAnsi="Book Antiqua" w:cs="宋体"/>
          <w:color w:val="000000"/>
          <w:sz w:val="24"/>
          <w:szCs w:val="24"/>
          <w:lang w:val="en-US" w:eastAsia="zh-CN"/>
        </w:rPr>
        <w:t xml:space="preserve">.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and other noninvasive tests to assess hepatic fibrosis in patients with viral hepatitis.</w:t>
      </w:r>
      <w:proofErr w:type="gramEnd"/>
      <w:r w:rsidRPr="00E62650">
        <w:rPr>
          <w:rFonts w:ascii="Book Antiqua" w:eastAsia="宋体" w:hAnsi="Book Antiqua" w:cs="宋体"/>
          <w:color w:val="000000"/>
          <w:sz w:val="24"/>
          <w:szCs w:val="24"/>
          <w:lang w:val="en-US" w:eastAsia="zh-CN"/>
        </w:rPr>
        <w:t> </w:t>
      </w:r>
      <w:r w:rsidRPr="00E62650">
        <w:rPr>
          <w:rFonts w:ascii="Book Antiqua" w:eastAsia="宋体" w:hAnsi="Book Antiqua" w:cs="宋体"/>
          <w:i/>
          <w:iCs/>
          <w:color w:val="000000"/>
          <w:sz w:val="24"/>
          <w:szCs w:val="24"/>
          <w:lang w:val="en-US" w:eastAsia="zh-CN"/>
        </w:rPr>
        <w:t xml:space="preserve">J Viral </w:t>
      </w:r>
      <w:proofErr w:type="spellStart"/>
      <w:r w:rsidRPr="00E62650">
        <w:rPr>
          <w:rFonts w:ascii="Book Antiqua" w:eastAsia="宋体" w:hAnsi="Book Antiqua" w:cs="宋体"/>
          <w:i/>
          <w:iCs/>
          <w:color w:val="000000"/>
          <w:sz w:val="24"/>
          <w:szCs w:val="24"/>
          <w:lang w:val="en-US" w:eastAsia="zh-CN"/>
        </w:rPr>
        <w:t>Hepat</w:t>
      </w:r>
      <w:proofErr w:type="spellEnd"/>
      <w:r w:rsidRPr="00E62650">
        <w:rPr>
          <w:rFonts w:ascii="Book Antiqua" w:eastAsia="宋体" w:hAnsi="Book Antiqua" w:cs="宋体"/>
          <w:color w:val="000000"/>
          <w:sz w:val="24"/>
          <w:szCs w:val="24"/>
          <w:lang w:val="en-US" w:eastAsia="zh-CN"/>
        </w:rPr>
        <w:t> 2009; </w:t>
      </w:r>
      <w:r w:rsidRPr="00E62650">
        <w:rPr>
          <w:rFonts w:ascii="Book Antiqua" w:eastAsia="宋体" w:hAnsi="Book Antiqua" w:cs="宋体"/>
          <w:b/>
          <w:bCs/>
          <w:color w:val="000000"/>
          <w:sz w:val="24"/>
          <w:szCs w:val="24"/>
          <w:lang w:val="en-US" w:eastAsia="zh-CN"/>
        </w:rPr>
        <w:t>16</w:t>
      </w:r>
      <w:r w:rsidRPr="00E62650">
        <w:rPr>
          <w:rFonts w:ascii="Book Antiqua" w:eastAsia="宋体" w:hAnsi="Book Antiqua" w:cs="宋体"/>
          <w:color w:val="000000"/>
          <w:sz w:val="24"/>
          <w:szCs w:val="24"/>
          <w:lang w:val="en-US" w:eastAsia="zh-CN"/>
        </w:rPr>
        <w:t>: 300-314 [PMID: 19254351 DOI: 10.1111/j.1365-2893.2009.01087.x]</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44 </w:t>
      </w:r>
      <w:proofErr w:type="spellStart"/>
      <w:r w:rsidRPr="00E62650">
        <w:rPr>
          <w:rFonts w:ascii="Book Antiqua" w:eastAsia="宋体" w:hAnsi="Book Antiqua" w:cs="宋体"/>
          <w:b/>
          <w:bCs/>
          <w:color w:val="000000"/>
          <w:sz w:val="24"/>
          <w:szCs w:val="24"/>
          <w:lang w:val="en-US" w:eastAsia="zh-CN"/>
        </w:rPr>
        <w:t>Vanbiervliet</w:t>
      </w:r>
      <w:proofErr w:type="spellEnd"/>
      <w:r w:rsidRPr="00E62650">
        <w:rPr>
          <w:rFonts w:ascii="Book Antiqua" w:eastAsia="宋体" w:hAnsi="Book Antiqua" w:cs="宋体"/>
          <w:b/>
          <w:bCs/>
          <w:color w:val="000000"/>
          <w:sz w:val="24"/>
          <w:szCs w:val="24"/>
          <w:lang w:val="en-US" w:eastAsia="zh-CN"/>
        </w:rPr>
        <w:t xml:space="preserve"> G</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Barjoan-Mariné</w:t>
      </w:r>
      <w:proofErr w:type="spellEnd"/>
      <w:r w:rsidRPr="00E62650">
        <w:rPr>
          <w:rFonts w:ascii="Book Antiqua" w:eastAsia="宋体" w:hAnsi="Book Antiqua" w:cs="宋体"/>
          <w:color w:val="000000"/>
          <w:sz w:val="24"/>
          <w:szCs w:val="24"/>
          <w:lang w:val="en-US" w:eastAsia="zh-CN"/>
        </w:rPr>
        <w:t xml:space="preserve"> E, </w:t>
      </w:r>
      <w:proofErr w:type="spellStart"/>
      <w:r w:rsidRPr="00E62650">
        <w:rPr>
          <w:rFonts w:ascii="Book Antiqua" w:eastAsia="宋体" w:hAnsi="Book Antiqua" w:cs="宋体"/>
          <w:color w:val="000000"/>
          <w:sz w:val="24"/>
          <w:szCs w:val="24"/>
          <w:lang w:val="en-US" w:eastAsia="zh-CN"/>
        </w:rPr>
        <w:t>Anty</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Piche</w:t>
      </w:r>
      <w:proofErr w:type="spellEnd"/>
      <w:r w:rsidRPr="00E62650">
        <w:rPr>
          <w:rFonts w:ascii="Book Antiqua" w:eastAsia="宋体" w:hAnsi="Book Antiqua" w:cs="宋体"/>
          <w:color w:val="000000"/>
          <w:sz w:val="24"/>
          <w:szCs w:val="24"/>
          <w:lang w:val="en-US" w:eastAsia="zh-CN"/>
        </w:rPr>
        <w:t xml:space="preserve"> T, Hastier P, </w:t>
      </w:r>
      <w:proofErr w:type="spellStart"/>
      <w:r w:rsidRPr="00E62650">
        <w:rPr>
          <w:rFonts w:ascii="Book Antiqua" w:eastAsia="宋体" w:hAnsi="Book Antiqua" w:cs="宋体"/>
          <w:color w:val="000000"/>
          <w:sz w:val="24"/>
          <w:szCs w:val="24"/>
          <w:lang w:val="en-US" w:eastAsia="zh-CN"/>
        </w:rPr>
        <w:t>Rakotoarisoa</w:t>
      </w:r>
      <w:proofErr w:type="spellEnd"/>
      <w:r w:rsidRPr="00E62650">
        <w:rPr>
          <w:rFonts w:ascii="Book Antiqua" w:eastAsia="宋体" w:hAnsi="Book Antiqua" w:cs="宋体"/>
          <w:color w:val="000000"/>
          <w:sz w:val="24"/>
          <w:szCs w:val="24"/>
          <w:lang w:val="en-US" w:eastAsia="zh-CN"/>
        </w:rPr>
        <w:t xml:space="preserve"> C, </w:t>
      </w:r>
      <w:proofErr w:type="spellStart"/>
      <w:r w:rsidRPr="00E62650">
        <w:rPr>
          <w:rFonts w:ascii="Book Antiqua" w:eastAsia="宋体" w:hAnsi="Book Antiqua" w:cs="宋体"/>
          <w:color w:val="000000"/>
          <w:sz w:val="24"/>
          <w:szCs w:val="24"/>
          <w:lang w:val="en-US" w:eastAsia="zh-CN"/>
        </w:rPr>
        <w:t>Benzaken</w:t>
      </w:r>
      <w:proofErr w:type="spellEnd"/>
      <w:r w:rsidRPr="00E62650">
        <w:rPr>
          <w:rFonts w:ascii="Book Antiqua" w:eastAsia="宋体" w:hAnsi="Book Antiqua" w:cs="宋体"/>
          <w:color w:val="000000"/>
          <w:sz w:val="24"/>
          <w:szCs w:val="24"/>
          <w:lang w:val="en-US" w:eastAsia="zh-CN"/>
        </w:rPr>
        <w:t xml:space="preserve"> S, </w:t>
      </w:r>
      <w:proofErr w:type="spellStart"/>
      <w:r w:rsidRPr="00E62650">
        <w:rPr>
          <w:rFonts w:ascii="Book Antiqua" w:eastAsia="宋体" w:hAnsi="Book Antiqua" w:cs="宋体"/>
          <w:color w:val="000000"/>
          <w:sz w:val="24"/>
          <w:szCs w:val="24"/>
          <w:lang w:val="en-US" w:eastAsia="zh-CN"/>
        </w:rPr>
        <w:t>Rampal</w:t>
      </w:r>
      <w:proofErr w:type="spellEnd"/>
      <w:r w:rsidRPr="00E62650">
        <w:rPr>
          <w:rFonts w:ascii="Book Antiqua" w:eastAsia="宋体" w:hAnsi="Book Antiqua" w:cs="宋体"/>
          <w:color w:val="000000"/>
          <w:sz w:val="24"/>
          <w:szCs w:val="24"/>
          <w:lang w:val="en-US" w:eastAsia="zh-CN"/>
        </w:rPr>
        <w:t xml:space="preserve"> P, Tran A. Serum fibrosis markers can detect large </w:t>
      </w:r>
      <w:proofErr w:type="spellStart"/>
      <w:r w:rsidRPr="00E62650">
        <w:rPr>
          <w:rFonts w:ascii="Book Antiqua" w:eastAsia="宋体" w:hAnsi="Book Antiqua" w:cs="宋体"/>
          <w:color w:val="000000"/>
          <w:sz w:val="24"/>
          <w:szCs w:val="24"/>
          <w:lang w:val="en-US" w:eastAsia="zh-CN"/>
        </w:rPr>
        <w:t>oesophageal</w:t>
      </w:r>
      <w:proofErr w:type="spellEnd"/>
      <w:r w:rsidRPr="00E62650">
        <w:rPr>
          <w:rFonts w:ascii="Book Antiqua" w:eastAsia="宋体" w:hAnsi="Book Antiqua" w:cs="宋体"/>
          <w:color w:val="000000"/>
          <w:sz w:val="24"/>
          <w:szCs w:val="24"/>
          <w:lang w:val="en-US" w:eastAsia="zh-CN"/>
        </w:rPr>
        <w:t xml:space="preserve"> varices with a high accuracy. </w:t>
      </w:r>
      <w:proofErr w:type="spellStart"/>
      <w:r w:rsidRPr="00E62650">
        <w:rPr>
          <w:rFonts w:ascii="Book Antiqua" w:eastAsia="宋体" w:hAnsi="Book Antiqua" w:cs="宋体"/>
          <w:i/>
          <w:iCs/>
          <w:color w:val="000000"/>
          <w:sz w:val="24"/>
          <w:szCs w:val="24"/>
          <w:lang w:val="en-US" w:eastAsia="zh-CN"/>
        </w:rPr>
        <w:t>Eur</w:t>
      </w:r>
      <w:proofErr w:type="spellEnd"/>
      <w:r w:rsidRPr="00E62650">
        <w:rPr>
          <w:rFonts w:ascii="Book Antiqua" w:eastAsia="宋体" w:hAnsi="Book Antiqua" w:cs="宋体"/>
          <w:i/>
          <w:iCs/>
          <w:color w:val="000000"/>
          <w:sz w:val="24"/>
          <w:szCs w:val="24"/>
          <w:lang w:val="en-US" w:eastAsia="zh-CN"/>
        </w:rPr>
        <w:t xml:space="preserve"> J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2005; </w:t>
      </w:r>
      <w:r w:rsidRPr="00E62650">
        <w:rPr>
          <w:rFonts w:ascii="Book Antiqua" w:eastAsia="宋体" w:hAnsi="Book Antiqua" w:cs="宋体"/>
          <w:b/>
          <w:bCs/>
          <w:color w:val="000000"/>
          <w:sz w:val="24"/>
          <w:szCs w:val="24"/>
          <w:lang w:val="en-US" w:eastAsia="zh-CN"/>
        </w:rPr>
        <w:t>17</w:t>
      </w:r>
      <w:r w:rsidRPr="00E62650">
        <w:rPr>
          <w:rFonts w:ascii="Book Antiqua" w:eastAsia="宋体" w:hAnsi="Book Antiqua" w:cs="宋体"/>
          <w:color w:val="000000"/>
          <w:sz w:val="24"/>
          <w:szCs w:val="24"/>
          <w:lang w:val="en-US" w:eastAsia="zh-CN"/>
        </w:rPr>
        <w:t>: 333-338 [PMID: 15716658 DOI: 10.1097/00042737-200503000-00012]</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45 </w:t>
      </w:r>
      <w:proofErr w:type="spellStart"/>
      <w:r w:rsidRPr="00E62650">
        <w:rPr>
          <w:rFonts w:ascii="Book Antiqua" w:eastAsia="宋体" w:hAnsi="Book Antiqua" w:cs="宋体"/>
          <w:b/>
          <w:bCs/>
          <w:color w:val="000000"/>
          <w:sz w:val="24"/>
          <w:szCs w:val="24"/>
          <w:lang w:val="en-US" w:eastAsia="zh-CN"/>
        </w:rPr>
        <w:t>Mamori</w:t>
      </w:r>
      <w:proofErr w:type="spellEnd"/>
      <w:r w:rsidRPr="00E62650">
        <w:rPr>
          <w:rFonts w:ascii="Book Antiqua" w:eastAsia="宋体" w:hAnsi="Book Antiqua" w:cs="宋体"/>
          <w:b/>
          <w:bCs/>
          <w:color w:val="000000"/>
          <w:sz w:val="24"/>
          <w:szCs w:val="24"/>
          <w:lang w:val="en-US" w:eastAsia="zh-CN"/>
        </w:rPr>
        <w:t xml:space="preserve"> S</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Searashi</w:t>
      </w:r>
      <w:proofErr w:type="spellEnd"/>
      <w:r w:rsidRPr="00E62650">
        <w:rPr>
          <w:rFonts w:ascii="Book Antiqua" w:eastAsia="宋体" w:hAnsi="Book Antiqua" w:cs="宋体"/>
          <w:color w:val="000000"/>
          <w:sz w:val="24"/>
          <w:szCs w:val="24"/>
          <w:lang w:val="en-US" w:eastAsia="zh-CN"/>
        </w:rPr>
        <w:t xml:space="preserve"> Y, Matsushima M, Hashimoto K, </w:t>
      </w:r>
      <w:proofErr w:type="spellStart"/>
      <w:r w:rsidRPr="00E62650">
        <w:rPr>
          <w:rFonts w:ascii="Book Antiqua" w:eastAsia="宋体" w:hAnsi="Book Antiqua" w:cs="宋体"/>
          <w:color w:val="000000"/>
          <w:sz w:val="24"/>
          <w:szCs w:val="24"/>
          <w:lang w:val="en-US" w:eastAsia="zh-CN"/>
        </w:rPr>
        <w:t>Uetake</w:t>
      </w:r>
      <w:proofErr w:type="spellEnd"/>
      <w:r w:rsidRPr="00E62650">
        <w:rPr>
          <w:rFonts w:ascii="Book Antiqua" w:eastAsia="宋体" w:hAnsi="Book Antiqua" w:cs="宋体"/>
          <w:color w:val="000000"/>
          <w:sz w:val="24"/>
          <w:szCs w:val="24"/>
          <w:lang w:val="en-US" w:eastAsia="zh-CN"/>
        </w:rPr>
        <w:t xml:space="preserve"> S, </w:t>
      </w:r>
      <w:proofErr w:type="spellStart"/>
      <w:r w:rsidRPr="00E62650">
        <w:rPr>
          <w:rFonts w:ascii="Book Antiqua" w:eastAsia="宋体" w:hAnsi="Book Antiqua" w:cs="宋体"/>
          <w:color w:val="000000"/>
          <w:sz w:val="24"/>
          <w:szCs w:val="24"/>
          <w:lang w:val="en-US" w:eastAsia="zh-CN"/>
        </w:rPr>
        <w:t>Matsudaira</w:t>
      </w:r>
      <w:proofErr w:type="spellEnd"/>
      <w:r w:rsidRPr="00E62650">
        <w:rPr>
          <w:rFonts w:ascii="Book Antiqua" w:eastAsia="宋体" w:hAnsi="Book Antiqua" w:cs="宋体"/>
          <w:color w:val="000000"/>
          <w:sz w:val="24"/>
          <w:szCs w:val="24"/>
          <w:lang w:val="en-US" w:eastAsia="zh-CN"/>
        </w:rPr>
        <w:t xml:space="preserve"> H, Ito S, Nakajima H, </w:t>
      </w:r>
      <w:proofErr w:type="spellStart"/>
      <w:r w:rsidRPr="00E62650">
        <w:rPr>
          <w:rFonts w:ascii="Book Antiqua" w:eastAsia="宋体" w:hAnsi="Book Antiqua" w:cs="宋体"/>
          <w:color w:val="000000"/>
          <w:sz w:val="24"/>
          <w:szCs w:val="24"/>
          <w:lang w:val="en-US" w:eastAsia="zh-CN"/>
        </w:rPr>
        <w:t>Tajiri</w:t>
      </w:r>
      <w:proofErr w:type="spellEnd"/>
      <w:r w:rsidRPr="00E62650">
        <w:rPr>
          <w:rFonts w:ascii="Book Antiqua" w:eastAsia="宋体" w:hAnsi="Book Antiqua" w:cs="宋体"/>
          <w:color w:val="000000"/>
          <w:sz w:val="24"/>
          <w:szCs w:val="24"/>
          <w:lang w:val="en-US" w:eastAsia="zh-CN"/>
        </w:rPr>
        <w:t xml:space="preserve"> H. Serum type IV collagen level is predictive for esophageal varices in patients with severe alcoholic disease. </w:t>
      </w:r>
      <w:r w:rsidRPr="00E62650">
        <w:rPr>
          <w:rFonts w:ascii="Book Antiqua" w:eastAsia="宋体" w:hAnsi="Book Antiqua" w:cs="宋体"/>
          <w:i/>
          <w:iCs/>
          <w:color w:val="000000"/>
          <w:sz w:val="24"/>
          <w:szCs w:val="24"/>
          <w:lang w:val="en-US" w:eastAsia="zh-CN"/>
        </w:rPr>
        <w:t xml:space="preserve">World J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color w:val="000000"/>
          <w:sz w:val="24"/>
          <w:szCs w:val="24"/>
          <w:lang w:val="en-US" w:eastAsia="zh-CN"/>
        </w:rPr>
        <w:t> 2008; </w:t>
      </w:r>
      <w:r w:rsidRPr="00E62650">
        <w:rPr>
          <w:rFonts w:ascii="Book Antiqua" w:eastAsia="宋体" w:hAnsi="Book Antiqua" w:cs="宋体"/>
          <w:b/>
          <w:bCs/>
          <w:color w:val="000000"/>
          <w:sz w:val="24"/>
          <w:szCs w:val="24"/>
          <w:lang w:val="en-US" w:eastAsia="zh-CN"/>
        </w:rPr>
        <w:t>14</w:t>
      </w:r>
      <w:r w:rsidRPr="00E62650">
        <w:rPr>
          <w:rFonts w:ascii="Book Antiqua" w:eastAsia="宋体" w:hAnsi="Book Antiqua" w:cs="宋体"/>
          <w:color w:val="000000"/>
          <w:sz w:val="24"/>
          <w:szCs w:val="24"/>
          <w:lang w:val="en-US" w:eastAsia="zh-CN"/>
        </w:rPr>
        <w:t>: 2044-2048 [PMID: 18395904 DOI: 10.3748/wjg.14.2044]</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46 </w:t>
      </w:r>
      <w:proofErr w:type="spellStart"/>
      <w:r w:rsidRPr="00E62650">
        <w:rPr>
          <w:rFonts w:ascii="Book Antiqua" w:eastAsia="宋体" w:hAnsi="Book Antiqua" w:cs="宋体"/>
          <w:b/>
          <w:bCs/>
          <w:color w:val="000000"/>
          <w:sz w:val="24"/>
          <w:szCs w:val="24"/>
          <w:lang w:val="en-US" w:eastAsia="zh-CN"/>
        </w:rPr>
        <w:t>Giannini</w:t>
      </w:r>
      <w:proofErr w:type="spellEnd"/>
      <w:r w:rsidRPr="00E62650">
        <w:rPr>
          <w:rFonts w:ascii="Book Antiqua" w:eastAsia="宋体" w:hAnsi="Book Antiqua" w:cs="宋体"/>
          <w:b/>
          <w:bCs/>
          <w:color w:val="000000"/>
          <w:sz w:val="24"/>
          <w:szCs w:val="24"/>
          <w:lang w:val="en-US" w:eastAsia="zh-CN"/>
        </w:rPr>
        <w:t xml:space="preserve"> E</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Risso</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Botta</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Chiarbonello</w:t>
      </w:r>
      <w:proofErr w:type="spellEnd"/>
      <w:r w:rsidRPr="00E62650">
        <w:rPr>
          <w:rFonts w:ascii="Book Antiqua" w:eastAsia="宋体" w:hAnsi="Book Antiqua" w:cs="宋体"/>
          <w:color w:val="000000"/>
          <w:sz w:val="24"/>
          <w:szCs w:val="24"/>
          <w:lang w:val="en-US" w:eastAsia="zh-CN"/>
        </w:rPr>
        <w:t xml:space="preserve"> B, </w:t>
      </w:r>
      <w:proofErr w:type="spellStart"/>
      <w:r w:rsidRPr="00E62650">
        <w:rPr>
          <w:rFonts w:ascii="Book Antiqua" w:eastAsia="宋体" w:hAnsi="Book Antiqua" w:cs="宋体"/>
          <w:color w:val="000000"/>
          <w:sz w:val="24"/>
          <w:szCs w:val="24"/>
          <w:lang w:val="en-US" w:eastAsia="zh-CN"/>
        </w:rPr>
        <w:t>Fasoli</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Malfatti</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Romagnoli</w:t>
      </w:r>
      <w:proofErr w:type="spellEnd"/>
      <w:r w:rsidRPr="00E62650">
        <w:rPr>
          <w:rFonts w:ascii="Book Antiqua" w:eastAsia="宋体" w:hAnsi="Book Antiqua" w:cs="宋体"/>
          <w:color w:val="000000"/>
          <w:sz w:val="24"/>
          <w:szCs w:val="24"/>
          <w:lang w:val="en-US" w:eastAsia="zh-CN"/>
        </w:rPr>
        <w:t xml:space="preserve"> P, </w:t>
      </w:r>
      <w:proofErr w:type="spellStart"/>
      <w:r w:rsidRPr="00E62650">
        <w:rPr>
          <w:rFonts w:ascii="Book Antiqua" w:eastAsia="宋体" w:hAnsi="Book Antiqua" w:cs="宋体"/>
          <w:color w:val="000000"/>
          <w:sz w:val="24"/>
          <w:szCs w:val="24"/>
          <w:lang w:val="en-US" w:eastAsia="zh-CN"/>
        </w:rPr>
        <w:t>Testa</w:t>
      </w:r>
      <w:proofErr w:type="spellEnd"/>
      <w:r w:rsidRPr="00E62650">
        <w:rPr>
          <w:rFonts w:ascii="Book Antiqua" w:eastAsia="宋体" w:hAnsi="Book Antiqua" w:cs="宋体"/>
          <w:color w:val="000000"/>
          <w:sz w:val="24"/>
          <w:szCs w:val="24"/>
          <w:lang w:val="en-US" w:eastAsia="zh-CN"/>
        </w:rPr>
        <w:t xml:space="preserve"> E, </w:t>
      </w:r>
      <w:proofErr w:type="spellStart"/>
      <w:r w:rsidRPr="00E62650">
        <w:rPr>
          <w:rFonts w:ascii="Book Antiqua" w:eastAsia="宋体" w:hAnsi="Book Antiqua" w:cs="宋体"/>
          <w:color w:val="000000"/>
          <w:sz w:val="24"/>
          <w:szCs w:val="24"/>
          <w:lang w:val="en-US" w:eastAsia="zh-CN"/>
        </w:rPr>
        <w:t>Ceppa</w:t>
      </w:r>
      <w:proofErr w:type="spellEnd"/>
      <w:r w:rsidRPr="00E62650">
        <w:rPr>
          <w:rFonts w:ascii="Book Antiqua" w:eastAsia="宋体" w:hAnsi="Book Antiqua" w:cs="宋体"/>
          <w:color w:val="000000"/>
          <w:sz w:val="24"/>
          <w:szCs w:val="24"/>
          <w:lang w:val="en-US" w:eastAsia="zh-CN"/>
        </w:rPr>
        <w:t xml:space="preserve"> P, </w:t>
      </w:r>
      <w:proofErr w:type="spellStart"/>
      <w:r w:rsidRPr="00E62650">
        <w:rPr>
          <w:rFonts w:ascii="Book Antiqua" w:eastAsia="宋体" w:hAnsi="Book Antiqua" w:cs="宋体"/>
          <w:color w:val="000000"/>
          <w:sz w:val="24"/>
          <w:szCs w:val="24"/>
          <w:lang w:val="en-US" w:eastAsia="zh-CN"/>
        </w:rPr>
        <w:t>Testa</w:t>
      </w:r>
      <w:proofErr w:type="spellEnd"/>
      <w:r w:rsidRPr="00E62650">
        <w:rPr>
          <w:rFonts w:ascii="Book Antiqua" w:eastAsia="宋体" w:hAnsi="Book Antiqua" w:cs="宋体"/>
          <w:color w:val="000000"/>
          <w:sz w:val="24"/>
          <w:szCs w:val="24"/>
          <w:lang w:val="en-US" w:eastAsia="zh-CN"/>
        </w:rPr>
        <w:t xml:space="preserve"> R. Validity and clinical utility of the aspartate aminotransferase-alanine aminotransferase ratio in assessing disease severity and prognosis in patients with hepatitis C virus-related chronic liver disease. </w:t>
      </w:r>
      <w:r w:rsidRPr="00E62650">
        <w:rPr>
          <w:rFonts w:ascii="Book Antiqua" w:eastAsia="宋体" w:hAnsi="Book Antiqua" w:cs="宋体"/>
          <w:i/>
          <w:iCs/>
          <w:color w:val="000000"/>
          <w:sz w:val="24"/>
          <w:szCs w:val="24"/>
          <w:lang w:val="en-US" w:eastAsia="zh-CN"/>
        </w:rPr>
        <w:t>Arch Intern Med</w:t>
      </w:r>
      <w:r w:rsidRPr="00E62650">
        <w:rPr>
          <w:rFonts w:ascii="Book Antiqua" w:eastAsia="宋体" w:hAnsi="Book Antiqua" w:cs="宋体"/>
          <w:color w:val="000000"/>
          <w:sz w:val="24"/>
          <w:szCs w:val="24"/>
          <w:lang w:val="en-US" w:eastAsia="zh-CN"/>
        </w:rPr>
        <w:t> 2003; </w:t>
      </w:r>
      <w:r w:rsidRPr="00E62650">
        <w:rPr>
          <w:rFonts w:ascii="Book Antiqua" w:eastAsia="宋体" w:hAnsi="Book Antiqua" w:cs="宋体"/>
          <w:b/>
          <w:bCs/>
          <w:color w:val="000000"/>
          <w:sz w:val="24"/>
          <w:szCs w:val="24"/>
          <w:lang w:val="en-US" w:eastAsia="zh-CN"/>
        </w:rPr>
        <w:t>163</w:t>
      </w:r>
      <w:r w:rsidRPr="00E62650">
        <w:rPr>
          <w:rFonts w:ascii="Book Antiqua" w:eastAsia="宋体" w:hAnsi="Book Antiqua" w:cs="宋体"/>
          <w:color w:val="000000"/>
          <w:sz w:val="24"/>
          <w:szCs w:val="24"/>
          <w:lang w:val="en-US" w:eastAsia="zh-CN"/>
        </w:rPr>
        <w:t>: 218-224 [PMID: 12546613 DOI: 10.1001/archinte.163.2.218]</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proofErr w:type="gramStart"/>
      <w:r w:rsidRPr="00E62650">
        <w:rPr>
          <w:rFonts w:ascii="Book Antiqua" w:eastAsia="宋体" w:hAnsi="Book Antiqua" w:cs="宋体"/>
          <w:color w:val="000000"/>
          <w:sz w:val="24"/>
          <w:szCs w:val="24"/>
          <w:lang w:val="en-US" w:eastAsia="zh-CN"/>
        </w:rPr>
        <w:t>47 </w:t>
      </w:r>
      <w:proofErr w:type="spellStart"/>
      <w:r w:rsidRPr="00E62650">
        <w:rPr>
          <w:rFonts w:ascii="Book Antiqua" w:eastAsia="宋体" w:hAnsi="Book Antiqua" w:cs="宋体"/>
          <w:b/>
          <w:bCs/>
          <w:color w:val="000000"/>
          <w:sz w:val="24"/>
          <w:szCs w:val="24"/>
          <w:lang w:val="en-US" w:eastAsia="zh-CN"/>
        </w:rPr>
        <w:t>Wai</w:t>
      </w:r>
      <w:proofErr w:type="spellEnd"/>
      <w:r w:rsidRPr="00E62650">
        <w:rPr>
          <w:rFonts w:ascii="Book Antiqua" w:eastAsia="宋体" w:hAnsi="Book Antiqua" w:cs="宋体"/>
          <w:b/>
          <w:bCs/>
          <w:color w:val="000000"/>
          <w:sz w:val="24"/>
          <w:szCs w:val="24"/>
          <w:lang w:val="en-US" w:eastAsia="zh-CN"/>
        </w:rPr>
        <w:t xml:space="preserve"> CT</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Greenson</w:t>
      </w:r>
      <w:proofErr w:type="spellEnd"/>
      <w:r w:rsidRPr="00E62650">
        <w:rPr>
          <w:rFonts w:ascii="Book Antiqua" w:eastAsia="宋体" w:hAnsi="Book Antiqua" w:cs="宋体"/>
          <w:color w:val="000000"/>
          <w:sz w:val="24"/>
          <w:szCs w:val="24"/>
          <w:lang w:val="en-US" w:eastAsia="zh-CN"/>
        </w:rPr>
        <w:t xml:space="preserve"> JK, Fontana RJ, </w:t>
      </w:r>
      <w:proofErr w:type="spellStart"/>
      <w:r w:rsidRPr="00E62650">
        <w:rPr>
          <w:rFonts w:ascii="Book Antiqua" w:eastAsia="宋体" w:hAnsi="Book Antiqua" w:cs="宋体"/>
          <w:color w:val="000000"/>
          <w:sz w:val="24"/>
          <w:szCs w:val="24"/>
          <w:lang w:val="en-US" w:eastAsia="zh-CN"/>
        </w:rPr>
        <w:t>Kalbfleisch</w:t>
      </w:r>
      <w:proofErr w:type="spellEnd"/>
      <w:r w:rsidRPr="00E62650">
        <w:rPr>
          <w:rFonts w:ascii="Book Antiqua" w:eastAsia="宋体" w:hAnsi="Book Antiqua" w:cs="宋体"/>
          <w:color w:val="000000"/>
          <w:sz w:val="24"/>
          <w:szCs w:val="24"/>
          <w:lang w:val="en-US" w:eastAsia="zh-CN"/>
        </w:rPr>
        <w:t xml:space="preserve"> JD, Marrero JA, </w:t>
      </w:r>
      <w:proofErr w:type="spellStart"/>
      <w:r w:rsidRPr="00E62650">
        <w:rPr>
          <w:rFonts w:ascii="Book Antiqua" w:eastAsia="宋体" w:hAnsi="Book Antiqua" w:cs="宋体"/>
          <w:color w:val="000000"/>
          <w:sz w:val="24"/>
          <w:szCs w:val="24"/>
          <w:lang w:val="en-US" w:eastAsia="zh-CN"/>
        </w:rPr>
        <w:t>Conjeevaram</w:t>
      </w:r>
      <w:proofErr w:type="spellEnd"/>
      <w:r w:rsidRPr="00E62650">
        <w:rPr>
          <w:rFonts w:ascii="Book Antiqua" w:eastAsia="宋体" w:hAnsi="Book Antiqua" w:cs="宋体"/>
          <w:color w:val="000000"/>
          <w:sz w:val="24"/>
          <w:szCs w:val="24"/>
          <w:lang w:val="en-US" w:eastAsia="zh-CN"/>
        </w:rPr>
        <w:t xml:space="preserve"> HS, </w:t>
      </w:r>
      <w:proofErr w:type="spellStart"/>
      <w:r w:rsidRPr="00E62650">
        <w:rPr>
          <w:rFonts w:ascii="Book Antiqua" w:eastAsia="宋体" w:hAnsi="Book Antiqua" w:cs="宋体"/>
          <w:color w:val="000000"/>
          <w:sz w:val="24"/>
          <w:szCs w:val="24"/>
          <w:lang w:val="en-US" w:eastAsia="zh-CN"/>
        </w:rPr>
        <w:t>Lok</w:t>
      </w:r>
      <w:proofErr w:type="spellEnd"/>
      <w:r w:rsidRPr="00E62650">
        <w:rPr>
          <w:rFonts w:ascii="Book Antiqua" w:eastAsia="宋体" w:hAnsi="Book Antiqua" w:cs="宋体"/>
          <w:color w:val="000000"/>
          <w:sz w:val="24"/>
          <w:szCs w:val="24"/>
          <w:lang w:val="en-US" w:eastAsia="zh-CN"/>
        </w:rPr>
        <w:t xml:space="preserve"> AS.</w:t>
      </w:r>
      <w:proofErr w:type="gramEnd"/>
      <w:r w:rsidRPr="00E62650">
        <w:rPr>
          <w:rFonts w:ascii="Book Antiqua" w:eastAsia="宋体" w:hAnsi="Book Antiqua" w:cs="宋体"/>
          <w:color w:val="000000"/>
          <w:sz w:val="24"/>
          <w:szCs w:val="24"/>
          <w:lang w:val="en-US" w:eastAsia="zh-CN"/>
        </w:rPr>
        <w:t xml:space="preserve"> A simple noninvasive index can predict both significant fibrosis and cirrhosis in patients with chronic hepatitis C. </w:t>
      </w:r>
      <w:proofErr w:type="spellStart"/>
      <w:r w:rsidRPr="00E62650">
        <w:rPr>
          <w:rFonts w:ascii="Book Antiqua" w:eastAsia="宋体" w:hAnsi="Book Antiqua" w:cs="宋体"/>
          <w:i/>
          <w:iCs/>
          <w:color w:val="000000"/>
          <w:sz w:val="24"/>
          <w:szCs w:val="24"/>
          <w:lang w:val="en-US" w:eastAsia="zh-CN"/>
        </w:rPr>
        <w:t>Hepatology</w:t>
      </w:r>
      <w:proofErr w:type="spellEnd"/>
      <w:r w:rsidRPr="00E62650">
        <w:rPr>
          <w:rFonts w:ascii="Book Antiqua" w:eastAsia="宋体" w:hAnsi="Book Antiqua" w:cs="宋体"/>
          <w:color w:val="000000"/>
          <w:sz w:val="24"/>
          <w:szCs w:val="24"/>
          <w:lang w:val="en-US" w:eastAsia="zh-CN"/>
        </w:rPr>
        <w:t> 2003; </w:t>
      </w:r>
      <w:r w:rsidRPr="00E62650">
        <w:rPr>
          <w:rFonts w:ascii="Book Antiqua" w:eastAsia="宋体" w:hAnsi="Book Antiqua" w:cs="宋体"/>
          <w:b/>
          <w:bCs/>
          <w:color w:val="000000"/>
          <w:sz w:val="24"/>
          <w:szCs w:val="24"/>
          <w:lang w:val="en-US" w:eastAsia="zh-CN"/>
        </w:rPr>
        <w:t>38</w:t>
      </w:r>
      <w:r w:rsidRPr="00E62650">
        <w:rPr>
          <w:rFonts w:ascii="Book Antiqua" w:eastAsia="宋体" w:hAnsi="Book Antiqua" w:cs="宋体"/>
          <w:color w:val="000000"/>
          <w:sz w:val="24"/>
          <w:szCs w:val="24"/>
          <w:lang w:val="en-US" w:eastAsia="zh-CN"/>
        </w:rPr>
        <w:t>: 518-526 [PMID: 12883497]</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lastRenderedPageBreak/>
        <w:t>48 </w:t>
      </w:r>
      <w:proofErr w:type="spellStart"/>
      <w:r w:rsidRPr="00E62650">
        <w:rPr>
          <w:rFonts w:ascii="Book Antiqua" w:eastAsia="宋体" w:hAnsi="Book Antiqua" w:cs="宋体"/>
          <w:b/>
          <w:bCs/>
          <w:color w:val="000000"/>
          <w:sz w:val="24"/>
          <w:szCs w:val="24"/>
          <w:lang w:val="en-US" w:eastAsia="zh-CN"/>
        </w:rPr>
        <w:t>Giannini</w:t>
      </w:r>
      <w:proofErr w:type="spellEnd"/>
      <w:r w:rsidRPr="00E62650">
        <w:rPr>
          <w:rFonts w:ascii="Book Antiqua" w:eastAsia="宋体" w:hAnsi="Book Antiqua" w:cs="宋体"/>
          <w:b/>
          <w:bCs/>
          <w:color w:val="000000"/>
          <w:sz w:val="24"/>
          <w:szCs w:val="24"/>
          <w:lang w:val="en-US" w:eastAsia="zh-CN"/>
        </w:rPr>
        <w:t xml:space="preserve"> EG</w:t>
      </w:r>
      <w:r w:rsidRPr="00E62650">
        <w:rPr>
          <w:rFonts w:ascii="Book Antiqua" w:eastAsia="宋体" w:hAnsi="Book Antiqua" w:cs="宋体"/>
          <w:color w:val="000000"/>
          <w:sz w:val="24"/>
          <w:szCs w:val="24"/>
          <w:lang w:val="en-US" w:eastAsia="zh-CN"/>
        </w:rPr>
        <w:t xml:space="preserve">, Zaman A, </w:t>
      </w:r>
      <w:proofErr w:type="spellStart"/>
      <w:r w:rsidRPr="00E62650">
        <w:rPr>
          <w:rFonts w:ascii="Book Antiqua" w:eastAsia="宋体" w:hAnsi="Book Antiqua" w:cs="宋体"/>
          <w:color w:val="000000"/>
          <w:sz w:val="24"/>
          <w:szCs w:val="24"/>
          <w:lang w:val="en-US" w:eastAsia="zh-CN"/>
        </w:rPr>
        <w:t>Kreil</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Floreani</w:t>
      </w:r>
      <w:proofErr w:type="spellEnd"/>
      <w:r w:rsidRPr="00E62650">
        <w:rPr>
          <w:rFonts w:ascii="Book Antiqua" w:eastAsia="宋体" w:hAnsi="Book Antiqua" w:cs="宋体"/>
          <w:color w:val="000000"/>
          <w:sz w:val="24"/>
          <w:szCs w:val="24"/>
          <w:lang w:val="en-US" w:eastAsia="zh-CN"/>
        </w:rPr>
        <w:t xml:space="preserve"> A, Dulbecco P, </w:t>
      </w:r>
      <w:proofErr w:type="spellStart"/>
      <w:r w:rsidRPr="00E62650">
        <w:rPr>
          <w:rFonts w:ascii="Book Antiqua" w:eastAsia="宋体" w:hAnsi="Book Antiqua" w:cs="宋体"/>
          <w:color w:val="000000"/>
          <w:sz w:val="24"/>
          <w:szCs w:val="24"/>
          <w:lang w:val="en-US" w:eastAsia="zh-CN"/>
        </w:rPr>
        <w:t>Testa</w:t>
      </w:r>
      <w:proofErr w:type="spellEnd"/>
      <w:r w:rsidRPr="00E62650">
        <w:rPr>
          <w:rFonts w:ascii="Book Antiqua" w:eastAsia="宋体" w:hAnsi="Book Antiqua" w:cs="宋体"/>
          <w:color w:val="000000"/>
          <w:sz w:val="24"/>
          <w:szCs w:val="24"/>
          <w:lang w:val="en-US" w:eastAsia="zh-CN"/>
        </w:rPr>
        <w:t xml:space="preserve"> E, </w:t>
      </w:r>
      <w:proofErr w:type="spellStart"/>
      <w:r w:rsidRPr="00E62650">
        <w:rPr>
          <w:rFonts w:ascii="Book Antiqua" w:eastAsia="宋体" w:hAnsi="Book Antiqua" w:cs="宋体"/>
          <w:color w:val="000000"/>
          <w:sz w:val="24"/>
          <w:szCs w:val="24"/>
          <w:lang w:val="en-US" w:eastAsia="zh-CN"/>
        </w:rPr>
        <w:t>Sohaey</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Verhey</w:t>
      </w:r>
      <w:proofErr w:type="spellEnd"/>
      <w:r w:rsidRPr="00E62650">
        <w:rPr>
          <w:rFonts w:ascii="Book Antiqua" w:eastAsia="宋体" w:hAnsi="Book Antiqua" w:cs="宋体"/>
          <w:color w:val="000000"/>
          <w:sz w:val="24"/>
          <w:szCs w:val="24"/>
          <w:lang w:val="en-US" w:eastAsia="zh-CN"/>
        </w:rPr>
        <w:t xml:space="preserve"> P, Peck-</w:t>
      </w:r>
      <w:proofErr w:type="spellStart"/>
      <w:r w:rsidRPr="00E62650">
        <w:rPr>
          <w:rFonts w:ascii="Book Antiqua" w:eastAsia="宋体" w:hAnsi="Book Antiqua" w:cs="宋体"/>
          <w:color w:val="000000"/>
          <w:sz w:val="24"/>
          <w:szCs w:val="24"/>
          <w:lang w:val="en-US" w:eastAsia="zh-CN"/>
        </w:rPr>
        <w:t>Radosavljevic</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Mansi</w:t>
      </w:r>
      <w:proofErr w:type="spellEnd"/>
      <w:r w:rsidRPr="00E62650">
        <w:rPr>
          <w:rFonts w:ascii="Book Antiqua" w:eastAsia="宋体" w:hAnsi="Book Antiqua" w:cs="宋体"/>
          <w:color w:val="000000"/>
          <w:sz w:val="24"/>
          <w:szCs w:val="24"/>
          <w:lang w:val="en-US" w:eastAsia="zh-CN"/>
        </w:rPr>
        <w:t xml:space="preserve"> C, </w:t>
      </w:r>
      <w:proofErr w:type="spellStart"/>
      <w:r w:rsidRPr="00E62650">
        <w:rPr>
          <w:rFonts w:ascii="Book Antiqua" w:eastAsia="宋体" w:hAnsi="Book Antiqua" w:cs="宋体"/>
          <w:color w:val="000000"/>
          <w:sz w:val="24"/>
          <w:szCs w:val="24"/>
          <w:lang w:val="en-US" w:eastAsia="zh-CN"/>
        </w:rPr>
        <w:t>Savarino</w:t>
      </w:r>
      <w:proofErr w:type="spellEnd"/>
      <w:r w:rsidRPr="00E62650">
        <w:rPr>
          <w:rFonts w:ascii="Book Antiqua" w:eastAsia="宋体" w:hAnsi="Book Antiqua" w:cs="宋体"/>
          <w:color w:val="000000"/>
          <w:sz w:val="24"/>
          <w:szCs w:val="24"/>
          <w:lang w:val="en-US" w:eastAsia="zh-CN"/>
        </w:rPr>
        <w:t xml:space="preserve"> V, </w:t>
      </w:r>
      <w:proofErr w:type="spellStart"/>
      <w:r w:rsidRPr="00E62650">
        <w:rPr>
          <w:rFonts w:ascii="Book Antiqua" w:eastAsia="宋体" w:hAnsi="Book Antiqua" w:cs="宋体"/>
          <w:color w:val="000000"/>
          <w:sz w:val="24"/>
          <w:szCs w:val="24"/>
          <w:lang w:val="en-US" w:eastAsia="zh-CN"/>
        </w:rPr>
        <w:t>Testa</w:t>
      </w:r>
      <w:proofErr w:type="spellEnd"/>
      <w:r w:rsidRPr="00E62650">
        <w:rPr>
          <w:rFonts w:ascii="Book Antiqua" w:eastAsia="宋体" w:hAnsi="Book Antiqua" w:cs="宋体"/>
          <w:color w:val="000000"/>
          <w:sz w:val="24"/>
          <w:szCs w:val="24"/>
          <w:lang w:val="en-US" w:eastAsia="zh-CN"/>
        </w:rPr>
        <w:t xml:space="preserve"> R. Platelet count/spleen diameter ratio for the noninvasive diagnosis of esophageal varices: results of a multicenter, prospective, validation study. </w:t>
      </w:r>
      <w:r w:rsidRPr="00E62650">
        <w:rPr>
          <w:rFonts w:ascii="Book Antiqua" w:eastAsia="宋体" w:hAnsi="Book Antiqua" w:cs="宋体"/>
          <w:i/>
          <w:iCs/>
          <w:color w:val="000000"/>
          <w:sz w:val="24"/>
          <w:szCs w:val="24"/>
          <w:lang w:val="en-US" w:eastAsia="zh-CN"/>
        </w:rPr>
        <w:t xml:space="preserve">Am J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color w:val="000000"/>
          <w:sz w:val="24"/>
          <w:szCs w:val="24"/>
          <w:lang w:val="en-US" w:eastAsia="zh-CN"/>
        </w:rPr>
        <w:t> 2006; </w:t>
      </w:r>
      <w:r w:rsidRPr="00E62650">
        <w:rPr>
          <w:rFonts w:ascii="Book Antiqua" w:eastAsia="宋体" w:hAnsi="Book Antiqua" w:cs="宋体"/>
          <w:b/>
          <w:bCs/>
          <w:color w:val="000000"/>
          <w:sz w:val="24"/>
          <w:szCs w:val="24"/>
          <w:lang w:val="en-US" w:eastAsia="zh-CN"/>
        </w:rPr>
        <w:t>101</w:t>
      </w:r>
      <w:r w:rsidRPr="00E62650">
        <w:rPr>
          <w:rFonts w:ascii="Book Antiqua" w:eastAsia="宋体" w:hAnsi="Book Antiqua" w:cs="宋体"/>
          <w:color w:val="000000"/>
          <w:sz w:val="24"/>
          <w:szCs w:val="24"/>
          <w:lang w:val="en-US" w:eastAsia="zh-CN"/>
        </w:rPr>
        <w:t>: 2511-2519 [PMID: 17029607 DOI: 10.1111/j.1572-0241.2006.00874.x]</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49 </w:t>
      </w:r>
      <w:proofErr w:type="spellStart"/>
      <w:r w:rsidRPr="00E62650">
        <w:rPr>
          <w:rFonts w:ascii="Book Antiqua" w:eastAsia="宋体" w:hAnsi="Book Antiqua" w:cs="宋体"/>
          <w:b/>
          <w:bCs/>
          <w:color w:val="000000"/>
          <w:sz w:val="24"/>
          <w:szCs w:val="24"/>
          <w:lang w:val="en-US" w:eastAsia="zh-CN"/>
        </w:rPr>
        <w:t>Sebastiani</w:t>
      </w:r>
      <w:proofErr w:type="spellEnd"/>
      <w:r w:rsidRPr="00E62650">
        <w:rPr>
          <w:rFonts w:ascii="Book Antiqua" w:eastAsia="宋体" w:hAnsi="Book Antiqua" w:cs="宋体"/>
          <w:b/>
          <w:bCs/>
          <w:color w:val="000000"/>
          <w:sz w:val="24"/>
          <w:szCs w:val="24"/>
          <w:lang w:val="en-US" w:eastAsia="zh-CN"/>
        </w:rPr>
        <w:t xml:space="preserve"> G</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Tempesta</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Fattovich</w:t>
      </w:r>
      <w:proofErr w:type="spellEnd"/>
      <w:r w:rsidRPr="00E62650">
        <w:rPr>
          <w:rFonts w:ascii="Book Antiqua" w:eastAsia="宋体" w:hAnsi="Book Antiqua" w:cs="宋体"/>
          <w:color w:val="000000"/>
          <w:sz w:val="24"/>
          <w:szCs w:val="24"/>
          <w:lang w:val="en-US" w:eastAsia="zh-CN"/>
        </w:rPr>
        <w:t xml:space="preserve"> G, </w:t>
      </w:r>
      <w:proofErr w:type="spellStart"/>
      <w:r w:rsidRPr="00E62650">
        <w:rPr>
          <w:rFonts w:ascii="Book Antiqua" w:eastAsia="宋体" w:hAnsi="Book Antiqua" w:cs="宋体"/>
          <w:color w:val="000000"/>
          <w:sz w:val="24"/>
          <w:szCs w:val="24"/>
          <w:lang w:val="en-US" w:eastAsia="zh-CN"/>
        </w:rPr>
        <w:t>Castera</w:t>
      </w:r>
      <w:proofErr w:type="spellEnd"/>
      <w:r w:rsidRPr="00E62650">
        <w:rPr>
          <w:rFonts w:ascii="Book Antiqua" w:eastAsia="宋体" w:hAnsi="Book Antiqua" w:cs="宋体"/>
          <w:color w:val="000000"/>
          <w:sz w:val="24"/>
          <w:szCs w:val="24"/>
          <w:lang w:val="en-US" w:eastAsia="zh-CN"/>
        </w:rPr>
        <w:t xml:space="preserve"> L, </w:t>
      </w:r>
      <w:proofErr w:type="spellStart"/>
      <w:r w:rsidRPr="00E62650">
        <w:rPr>
          <w:rFonts w:ascii="Book Antiqua" w:eastAsia="宋体" w:hAnsi="Book Antiqua" w:cs="宋体"/>
          <w:color w:val="000000"/>
          <w:sz w:val="24"/>
          <w:szCs w:val="24"/>
          <w:lang w:val="en-US" w:eastAsia="zh-CN"/>
        </w:rPr>
        <w:t>Halfon</w:t>
      </w:r>
      <w:proofErr w:type="spellEnd"/>
      <w:r w:rsidRPr="00E62650">
        <w:rPr>
          <w:rFonts w:ascii="Book Antiqua" w:eastAsia="宋体" w:hAnsi="Book Antiqua" w:cs="宋体"/>
          <w:color w:val="000000"/>
          <w:sz w:val="24"/>
          <w:szCs w:val="24"/>
          <w:lang w:val="en-US" w:eastAsia="zh-CN"/>
        </w:rPr>
        <w:t xml:space="preserve"> P, </w:t>
      </w:r>
      <w:proofErr w:type="spellStart"/>
      <w:r w:rsidRPr="00E62650">
        <w:rPr>
          <w:rFonts w:ascii="Book Antiqua" w:eastAsia="宋体" w:hAnsi="Book Antiqua" w:cs="宋体"/>
          <w:color w:val="000000"/>
          <w:sz w:val="24"/>
          <w:szCs w:val="24"/>
          <w:lang w:val="en-US" w:eastAsia="zh-CN"/>
        </w:rPr>
        <w:t>Bourliere</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Noventa</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Angeli</w:t>
      </w:r>
      <w:proofErr w:type="spellEnd"/>
      <w:r w:rsidRPr="00E62650">
        <w:rPr>
          <w:rFonts w:ascii="Book Antiqua" w:eastAsia="宋体" w:hAnsi="Book Antiqua" w:cs="宋体"/>
          <w:color w:val="000000"/>
          <w:sz w:val="24"/>
          <w:szCs w:val="24"/>
          <w:lang w:val="en-US" w:eastAsia="zh-CN"/>
        </w:rPr>
        <w:t xml:space="preserve"> P, </w:t>
      </w:r>
      <w:proofErr w:type="spellStart"/>
      <w:r w:rsidRPr="00E62650">
        <w:rPr>
          <w:rFonts w:ascii="Book Antiqua" w:eastAsia="宋体" w:hAnsi="Book Antiqua" w:cs="宋体"/>
          <w:color w:val="000000"/>
          <w:sz w:val="24"/>
          <w:szCs w:val="24"/>
          <w:lang w:val="en-US" w:eastAsia="zh-CN"/>
        </w:rPr>
        <w:t>Saggioro</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Alberti</w:t>
      </w:r>
      <w:proofErr w:type="spellEnd"/>
      <w:r w:rsidRPr="00E62650">
        <w:rPr>
          <w:rFonts w:ascii="Book Antiqua" w:eastAsia="宋体" w:hAnsi="Book Antiqua" w:cs="宋体"/>
          <w:color w:val="000000"/>
          <w:sz w:val="24"/>
          <w:szCs w:val="24"/>
          <w:lang w:val="en-US" w:eastAsia="zh-CN"/>
        </w:rPr>
        <w:t xml:space="preserve"> A. Prediction of </w:t>
      </w:r>
      <w:proofErr w:type="spellStart"/>
      <w:r w:rsidRPr="00E62650">
        <w:rPr>
          <w:rFonts w:ascii="Book Antiqua" w:eastAsia="宋体" w:hAnsi="Book Antiqua" w:cs="宋体"/>
          <w:color w:val="000000"/>
          <w:sz w:val="24"/>
          <w:szCs w:val="24"/>
          <w:lang w:val="en-US" w:eastAsia="zh-CN"/>
        </w:rPr>
        <w:t>oesophageal</w:t>
      </w:r>
      <w:proofErr w:type="spellEnd"/>
      <w:r w:rsidRPr="00E62650">
        <w:rPr>
          <w:rFonts w:ascii="Book Antiqua" w:eastAsia="宋体" w:hAnsi="Book Antiqua" w:cs="宋体"/>
          <w:color w:val="000000"/>
          <w:sz w:val="24"/>
          <w:szCs w:val="24"/>
          <w:lang w:val="en-US" w:eastAsia="zh-CN"/>
        </w:rPr>
        <w:t xml:space="preserve"> varices in hepatic cirrhosis by simple serum non-invasive markers: Results of a multicenter, large-scale study.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2010; </w:t>
      </w:r>
      <w:r w:rsidRPr="00E62650">
        <w:rPr>
          <w:rFonts w:ascii="Book Antiqua" w:eastAsia="宋体" w:hAnsi="Book Antiqua" w:cs="宋体"/>
          <w:b/>
          <w:bCs/>
          <w:color w:val="000000"/>
          <w:sz w:val="24"/>
          <w:szCs w:val="24"/>
          <w:lang w:val="en-US" w:eastAsia="zh-CN"/>
        </w:rPr>
        <w:t>53</w:t>
      </w:r>
      <w:r w:rsidRPr="00E62650">
        <w:rPr>
          <w:rFonts w:ascii="Book Antiqua" w:eastAsia="宋体" w:hAnsi="Book Antiqua" w:cs="宋体"/>
          <w:color w:val="000000"/>
          <w:sz w:val="24"/>
          <w:szCs w:val="24"/>
          <w:lang w:val="en-US" w:eastAsia="zh-CN"/>
        </w:rPr>
        <w:t>: 630-638 [PMID: 20615567 DOI: 10.1016/j.jhep.2010.04.019]</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50 </w:t>
      </w:r>
      <w:proofErr w:type="spellStart"/>
      <w:r w:rsidRPr="00E62650">
        <w:rPr>
          <w:rFonts w:ascii="Book Antiqua" w:eastAsia="宋体" w:hAnsi="Book Antiqua" w:cs="宋体"/>
          <w:b/>
          <w:bCs/>
          <w:color w:val="000000"/>
          <w:sz w:val="24"/>
          <w:szCs w:val="24"/>
          <w:lang w:val="en-US" w:eastAsia="zh-CN"/>
        </w:rPr>
        <w:t>Sebastiani</w:t>
      </w:r>
      <w:proofErr w:type="spellEnd"/>
      <w:r w:rsidRPr="00E62650">
        <w:rPr>
          <w:rFonts w:ascii="Book Antiqua" w:eastAsia="宋体" w:hAnsi="Book Antiqua" w:cs="宋体"/>
          <w:b/>
          <w:bCs/>
          <w:color w:val="000000"/>
          <w:sz w:val="24"/>
          <w:szCs w:val="24"/>
          <w:lang w:val="en-US" w:eastAsia="zh-CN"/>
        </w:rPr>
        <w:t xml:space="preserve"> G</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Halfon</w:t>
      </w:r>
      <w:proofErr w:type="spellEnd"/>
      <w:r w:rsidRPr="00E62650">
        <w:rPr>
          <w:rFonts w:ascii="Book Antiqua" w:eastAsia="宋体" w:hAnsi="Book Antiqua" w:cs="宋体"/>
          <w:color w:val="000000"/>
          <w:sz w:val="24"/>
          <w:szCs w:val="24"/>
          <w:lang w:val="en-US" w:eastAsia="zh-CN"/>
        </w:rPr>
        <w:t xml:space="preserve"> P, </w:t>
      </w:r>
      <w:proofErr w:type="spellStart"/>
      <w:r w:rsidRPr="00E62650">
        <w:rPr>
          <w:rFonts w:ascii="Book Antiqua" w:eastAsia="宋体" w:hAnsi="Book Antiqua" w:cs="宋体"/>
          <w:color w:val="000000"/>
          <w:sz w:val="24"/>
          <w:szCs w:val="24"/>
          <w:lang w:val="en-US" w:eastAsia="zh-CN"/>
        </w:rPr>
        <w:t>Castera</w:t>
      </w:r>
      <w:proofErr w:type="spellEnd"/>
      <w:r w:rsidRPr="00E62650">
        <w:rPr>
          <w:rFonts w:ascii="Book Antiqua" w:eastAsia="宋体" w:hAnsi="Book Antiqua" w:cs="宋体"/>
          <w:color w:val="000000"/>
          <w:sz w:val="24"/>
          <w:szCs w:val="24"/>
          <w:lang w:val="en-US" w:eastAsia="zh-CN"/>
        </w:rPr>
        <w:t xml:space="preserve"> L, Pol S, Thomas DL, </w:t>
      </w:r>
      <w:proofErr w:type="spellStart"/>
      <w:r w:rsidRPr="00E62650">
        <w:rPr>
          <w:rFonts w:ascii="Book Antiqua" w:eastAsia="宋体" w:hAnsi="Book Antiqua" w:cs="宋体"/>
          <w:color w:val="000000"/>
          <w:sz w:val="24"/>
          <w:szCs w:val="24"/>
          <w:lang w:val="en-US" w:eastAsia="zh-CN"/>
        </w:rPr>
        <w:t>Mangia</w:t>
      </w:r>
      <w:proofErr w:type="spellEnd"/>
      <w:r w:rsidRPr="00E62650">
        <w:rPr>
          <w:rFonts w:ascii="Book Antiqua" w:eastAsia="宋体" w:hAnsi="Book Antiqua" w:cs="宋体"/>
          <w:color w:val="000000"/>
          <w:sz w:val="24"/>
          <w:szCs w:val="24"/>
          <w:lang w:val="en-US" w:eastAsia="zh-CN"/>
        </w:rPr>
        <w:t xml:space="preserve"> A, Di Marco V, </w:t>
      </w:r>
      <w:proofErr w:type="spellStart"/>
      <w:r w:rsidRPr="00E62650">
        <w:rPr>
          <w:rFonts w:ascii="Book Antiqua" w:eastAsia="宋体" w:hAnsi="Book Antiqua" w:cs="宋体"/>
          <w:color w:val="000000"/>
          <w:sz w:val="24"/>
          <w:szCs w:val="24"/>
          <w:lang w:val="en-US" w:eastAsia="zh-CN"/>
        </w:rPr>
        <w:t>Pirisi</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Voiculescu</w:t>
      </w:r>
      <w:proofErr w:type="spellEnd"/>
      <w:r w:rsidRPr="00E62650">
        <w:rPr>
          <w:rFonts w:ascii="Book Antiqua" w:eastAsia="宋体" w:hAnsi="Book Antiqua" w:cs="宋体"/>
          <w:color w:val="000000"/>
          <w:sz w:val="24"/>
          <w:szCs w:val="24"/>
          <w:lang w:val="en-US" w:eastAsia="zh-CN"/>
        </w:rPr>
        <w:t xml:space="preserve"> M, Guido M, </w:t>
      </w:r>
      <w:proofErr w:type="spellStart"/>
      <w:r w:rsidRPr="00E62650">
        <w:rPr>
          <w:rFonts w:ascii="Book Antiqua" w:eastAsia="宋体" w:hAnsi="Book Antiqua" w:cs="宋体"/>
          <w:color w:val="000000"/>
          <w:sz w:val="24"/>
          <w:szCs w:val="24"/>
          <w:lang w:val="en-US" w:eastAsia="zh-CN"/>
        </w:rPr>
        <w:t>Bourliere</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Noventa</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Alberti</w:t>
      </w:r>
      <w:proofErr w:type="spellEnd"/>
      <w:r w:rsidRPr="00E62650">
        <w:rPr>
          <w:rFonts w:ascii="Book Antiqua" w:eastAsia="宋体" w:hAnsi="Book Antiqua" w:cs="宋体"/>
          <w:color w:val="000000"/>
          <w:sz w:val="24"/>
          <w:szCs w:val="24"/>
          <w:lang w:val="en-US" w:eastAsia="zh-CN"/>
        </w:rPr>
        <w:t xml:space="preserve"> A. SAFE biopsy: a validated method for large-scale staging of liver fibrosis in chronic hepatitis C. </w:t>
      </w:r>
      <w:proofErr w:type="spellStart"/>
      <w:r w:rsidRPr="00E62650">
        <w:rPr>
          <w:rFonts w:ascii="Book Antiqua" w:eastAsia="宋体" w:hAnsi="Book Antiqua" w:cs="宋体"/>
          <w:i/>
          <w:iCs/>
          <w:color w:val="000000"/>
          <w:sz w:val="24"/>
          <w:szCs w:val="24"/>
          <w:lang w:val="en-US" w:eastAsia="zh-CN"/>
        </w:rPr>
        <w:t>Hepatology</w:t>
      </w:r>
      <w:proofErr w:type="spellEnd"/>
      <w:r w:rsidRPr="00E62650">
        <w:rPr>
          <w:rFonts w:ascii="Book Antiqua" w:eastAsia="宋体" w:hAnsi="Book Antiqua" w:cs="宋体"/>
          <w:color w:val="000000"/>
          <w:sz w:val="24"/>
          <w:szCs w:val="24"/>
          <w:lang w:val="en-US" w:eastAsia="zh-CN"/>
        </w:rPr>
        <w:t> 2009; </w:t>
      </w:r>
      <w:r w:rsidRPr="00E62650">
        <w:rPr>
          <w:rFonts w:ascii="Book Antiqua" w:eastAsia="宋体" w:hAnsi="Book Antiqua" w:cs="宋体"/>
          <w:b/>
          <w:bCs/>
          <w:color w:val="000000"/>
          <w:sz w:val="24"/>
          <w:szCs w:val="24"/>
          <w:lang w:val="en-US" w:eastAsia="zh-CN"/>
        </w:rPr>
        <w:t>49</w:t>
      </w:r>
      <w:r w:rsidRPr="00E62650">
        <w:rPr>
          <w:rFonts w:ascii="Book Antiqua" w:eastAsia="宋体" w:hAnsi="Book Antiqua" w:cs="宋体"/>
          <w:color w:val="000000"/>
          <w:sz w:val="24"/>
          <w:szCs w:val="24"/>
          <w:lang w:val="en-US" w:eastAsia="zh-CN"/>
        </w:rPr>
        <w:t>: 1821-1827 [PMID: 19291784 DOI: 10.1002/hep.22859]</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51 </w:t>
      </w:r>
      <w:proofErr w:type="spellStart"/>
      <w:r w:rsidRPr="00E62650">
        <w:rPr>
          <w:rFonts w:ascii="Book Antiqua" w:eastAsia="宋体" w:hAnsi="Book Antiqua" w:cs="宋体"/>
          <w:b/>
          <w:bCs/>
          <w:color w:val="000000"/>
          <w:sz w:val="24"/>
          <w:szCs w:val="24"/>
          <w:lang w:val="en-US" w:eastAsia="zh-CN"/>
        </w:rPr>
        <w:t>Thabut</w:t>
      </w:r>
      <w:proofErr w:type="spellEnd"/>
      <w:r w:rsidRPr="00E62650">
        <w:rPr>
          <w:rFonts w:ascii="Book Antiqua" w:eastAsia="宋体" w:hAnsi="Book Antiqua" w:cs="宋体"/>
          <w:b/>
          <w:bCs/>
          <w:color w:val="000000"/>
          <w:sz w:val="24"/>
          <w:szCs w:val="24"/>
          <w:lang w:val="en-US" w:eastAsia="zh-CN"/>
        </w:rPr>
        <w:t xml:space="preserve"> D</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Imbert-Bismut</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Cazals-Hatem</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Messous</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Muntenau</w:t>
      </w:r>
      <w:proofErr w:type="spellEnd"/>
      <w:r w:rsidRPr="00E62650">
        <w:rPr>
          <w:rFonts w:ascii="Book Antiqua" w:eastAsia="宋体" w:hAnsi="Book Antiqua" w:cs="宋体"/>
          <w:color w:val="000000"/>
          <w:sz w:val="24"/>
          <w:szCs w:val="24"/>
          <w:lang w:val="en-US" w:eastAsia="zh-CN"/>
        </w:rPr>
        <w:t xml:space="preserve"> M, Valla DC, Moreau R, </w:t>
      </w:r>
      <w:proofErr w:type="spellStart"/>
      <w:r w:rsidRPr="00E62650">
        <w:rPr>
          <w:rFonts w:ascii="Book Antiqua" w:eastAsia="宋体" w:hAnsi="Book Antiqua" w:cs="宋体"/>
          <w:color w:val="000000"/>
          <w:sz w:val="24"/>
          <w:szCs w:val="24"/>
          <w:lang w:val="en-US" w:eastAsia="zh-CN"/>
        </w:rPr>
        <w:t>Poynard</w:t>
      </w:r>
      <w:proofErr w:type="spellEnd"/>
      <w:r w:rsidRPr="00E62650">
        <w:rPr>
          <w:rFonts w:ascii="Book Antiqua" w:eastAsia="宋体" w:hAnsi="Book Antiqua" w:cs="宋体"/>
          <w:color w:val="000000"/>
          <w:sz w:val="24"/>
          <w:szCs w:val="24"/>
          <w:lang w:val="en-US" w:eastAsia="zh-CN"/>
        </w:rPr>
        <w:t xml:space="preserve"> T, </w:t>
      </w:r>
      <w:proofErr w:type="spellStart"/>
      <w:r w:rsidRPr="00E62650">
        <w:rPr>
          <w:rFonts w:ascii="Book Antiqua" w:eastAsia="宋体" w:hAnsi="Book Antiqua" w:cs="宋体"/>
          <w:color w:val="000000"/>
          <w:sz w:val="24"/>
          <w:szCs w:val="24"/>
          <w:lang w:val="en-US" w:eastAsia="zh-CN"/>
        </w:rPr>
        <w:t>Lebrec</w:t>
      </w:r>
      <w:proofErr w:type="spellEnd"/>
      <w:r w:rsidRPr="00E62650">
        <w:rPr>
          <w:rFonts w:ascii="Book Antiqua" w:eastAsia="宋体" w:hAnsi="Book Antiqua" w:cs="宋体"/>
          <w:color w:val="000000"/>
          <w:sz w:val="24"/>
          <w:szCs w:val="24"/>
          <w:lang w:val="en-US" w:eastAsia="zh-CN"/>
        </w:rPr>
        <w:t xml:space="preserve"> D. Relationship between the </w:t>
      </w:r>
      <w:proofErr w:type="spellStart"/>
      <w:r w:rsidRPr="00E62650">
        <w:rPr>
          <w:rFonts w:ascii="Book Antiqua" w:eastAsia="宋体" w:hAnsi="Book Antiqua" w:cs="宋体"/>
          <w:color w:val="000000"/>
          <w:sz w:val="24"/>
          <w:szCs w:val="24"/>
          <w:lang w:val="en-US" w:eastAsia="zh-CN"/>
        </w:rPr>
        <w:t>Fibrotest</w:t>
      </w:r>
      <w:proofErr w:type="spellEnd"/>
      <w:r w:rsidRPr="00E62650">
        <w:rPr>
          <w:rFonts w:ascii="Book Antiqua" w:eastAsia="宋体" w:hAnsi="Book Antiqua" w:cs="宋体"/>
          <w:color w:val="000000"/>
          <w:sz w:val="24"/>
          <w:szCs w:val="24"/>
          <w:lang w:val="en-US" w:eastAsia="zh-CN"/>
        </w:rPr>
        <w:t xml:space="preserve"> and portal hypertension in patients with liver disease. </w:t>
      </w:r>
      <w:r w:rsidRPr="00E62650">
        <w:rPr>
          <w:rFonts w:ascii="Book Antiqua" w:eastAsia="宋体" w:hAnsi="Book Antiqua" w:cs="宋体"/>
          <w:i/>
          <w:iCs/>
          <w:color w:val="000000"/>
          <w:sz w:val="24"/>
          <w:szCs w:val="24"/>
          <w:lang w:val="en-US" w:eastAsia="zh-CN"/>
        </w:rPr>
        <w:t xml:space="preserve">Aliment </w:t>
      </w:r>
      <w:proofErr w:type="spellStart"/>
      <w:r w:rsidRPr="00E62650">
        <w:rPr>
          <w:rFonts w:ascii="Book Antiqua" w:eastAsia="宋体" w:hAnsi="Book Antiqua" w:cs="宋体"/>
          <w:i/>
          <w:iCs/>
          <w:color w:val="000000"/>
          <w:sz w:val="24"/>
          <w:szCs w:val="24"/>
          <w:lang w:val="en-US" w:eastAsia="zh-CN"/>
        </w:rPr>
        <w:t>Pharmacol</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Ther</w:t>
      </w:r>
      <w:proofErr w:type="spellEnd"/>
      <w:r w:rsidRPr="00E62650">
        <w:rPr>
          <w:rFonts w:ascii="Book Antiqua" w:eastAsia="宋体" w:hAnsi="Book Antiqua" w:cs="宋体"/>
          <w:color w:val="000000"/>
          <w:sz w:val="24"/>
          <w:szCs w:val="24"/>
          <w:lang w:val="en-US" w:eastAsia="zh-CN"/>
        </w:rPr>
        <w:t> 2007; </w:t>
      </w:r>
      <w:r w:rsidRPr="00E62650">
        <w:rPr>
          <w:rFonts w:ascii="Book Antiqua" w:eastAsia="宋体" w:hAnsi="Book Antiqua" w:cs="宋体"/>
          <w:b/>
          <w:bCs/>
          <w:color w:val="000000"/>
          <w:sz w:val="24"/>
          <w:szCs w:val="24"/>
          <w:lang w:val="en-US" w:eastAsia="zh-CN"/>
        </w:rPr>
        <w:t>26</w:t>
      </w:r>
      <w:r w:rsidRPr="00E62650">
        <w:rPr>
          <w:rFonts w:ascii="Book Antiqua" w:eastAsia="宋体" w:hAnsi="Book Antiqua" w:cs="宋体"/>
          <w:color w:val="000000"/>
          <w:sz w:val="24"/>
          <w:szCs w:val="24"/>
          <w:lang w:val="en-US" w:eastAsia="zh-CN"/>
        </w:rPr>
        <w:t>: 359-368 [PMID: 17635370 DOI: 10.1111/j.1365-2036.2007.03378.x]</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52 </w:t>
      </w:r>
      <w:proofErr w:type="spellStart"/>
      <w:r w:rsidRPr="00E62650">
        <w:rPr>
          <w:rFonts w:ascii="Book Antiqua" w:eastAsia="宋体" w:hAnsi="Book Antiqua" w:cs="宋体"/>
          <w:b/>
          <w:bCs/>
          <w:color w:val="000000"/>
          <w:sz w:val="24"/>
          <w:szCs w:val="24"/>
          <w:lang w:val="en-US" w:eastAsia="zh-CN"/>
        </w:rPr>
        <w:t>Castera</w:t>
      </w:r>
      <w:proofErr w:type="spellEnd"/>
      <w:r w:rsidRPr="00E62650">
        <w:rPr>
          <w:rFonts w:ascii="Book Antiqua" w:eastAsia="宋体" w:hAnsi="Book Antiqua" w:cs="宋体"/>
          <w:b/>
          <w:bCs/>
          <w:color w:val="000000"/>
          <w:sz w:val="24"/>
          <w:szCs w:val="24"/>
          <w:lang w:val="en-US" w:eastAsia="zh-CN"/>
        </w:rPr>
        <w:t xml:space="preserve"> L</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Pinzani</w:t>
      </w:r>
      <w:proofErr w:type="spellEnd"/>
      <w:r w:rsidRPr="00E62650">
        <w:rPr>
          <w:rFonts w:ascii="Book Antiqua" w:eastAsia="宋体" w:hAnsi="Book Antiqua" w:cs="宋体"/>
          <w:color w:val="000000"/>
          <w:sz w:val="24"/>
          <w:szCs w:val="24"/>
          <w:lang w:val="en-US" w:eastAsia="zh-CN"/>
        </w:rPr>
        <w:t xml:space="preserve"> M. Biopsy and non-invasive methods for the diagnosis of liver fibrosis: does it take two to tango? </w:t>
      </w:r>
      <w:r w:rsidRPr="00E62650">
        <w:rPr>
          <w:rFonts w:ascii="Book Antiqua" w:eastAsia="宋体" w:hAnsi="Book Antiqua" w:cs="宋体"/>
          <w:i/>
          <w:iCs/>
          <w:color w:val="000000"/>
          <w:sz w:val="24"/>
          <w:szCs w:val="24"/>
          <w:lang w:val="en-US" w:eastAsia="zh-CN"/>
        </w:rPr>
        <w:t>Gut</w:t>
      </w:r>
      <w:r w:rsidRPr="00E62650">
        <w:rPr>
          <w:rFonts w:ascii="Book Antiqua" w:eastAsia="宋体" w:hAnsi="Book Antiqua" w:cs="宋体"/>
          <w:color w:val="000000"/>
          <w:sz w:val="24"/>
          <w:szCs w:val="24"/>
          <w:lang w:val="en-US" w:eastAsia="zh-CN"/>
        </w:rPr>
        <w:t> 2010; </w:t>
      </w:r>
      <w:r w:rsidRPr="00E62650">
        <w:rPr>
          <w:rFonts w:ascii="Book Antiqua" w:eastAsia="宋体" w:hAnsi="Book Antiqua" w:cs="宋体"/>
          <w:b/>
          <w:bCs/>
          <w:color w:val="000000"/>
          <w:sz w:val="24"/>
          <w:szCs w:val="24"/>
          <w:lang w:val="en-US" w:eastAsia="zh-CN"/>
        </w:rPr>
        <w:t>59</w:t>
      </w:r>
      <w:r w:rsidRPr="00E62650">
        <w:rPr>
          <w:rFonts w:ascii="Book Antiqua" w:eastAsia="宋体" w:hAnsi="Book Antiqua" w:cs="宋体"/>
          <w:color w:val="000000"/>
          <w:sz w:val="24"/>
          <w:szCs w:val="24"/>
          <w:lang w:val="en-US" w:eastAsia="zh-CN"/>
        </w:rPr>
        <w:t>: 861-866 [PMID: 20581229 DOI: 10.1136/gut.2010.214650]</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53 </w:t>
      </w:r>
      <w:proofErr w:type="spellStart"/>
      <w:r w:rsidRPr="00E62650">
        <w:rPr>
          <w:rFonts w:ascii="Book Antiqua" w:eastAsia="宋体" w:hAnsi="Book Antiqua" w:cs="宋体"/>
          <w:b/>
          <w:bCs/>
          <w:color w:val="000000"/>
          <w:sz w:val="24"/>
          <w:szCs w:val="24"/>
          <w:lang w:val="en-US" w:eastAsia="zh-CN"/>
        </w:rPr>
        <w:t>Pinzani</w:t>
      </w:r>
      <w:proofErr w:type="spellEnd"/>
      <w:r w:rsidRPr="00E62650">
        <w:rPr>
          <w:rFonts w:ascii="Book Antiqua" w:eastAsia="宋体" w:hAnsi="Book Antiqua" w:cs="宋体"/>
          <w:b/>
          <w:bCs/>
          <w:color w:val="000000"/>
          <w:sz w:val="24"/>
          <w:szCs w:val="24"/>
          <w:lang w:val="en-US" w:eastAsia="zh-CN"/>
        </w:rPr>
        <w:t xml:space="preserve"> M</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Vizzutti</w:t>
      </w:r>
      <w:proofErr w:type="spellEnd"/>
      <w:r w:rsidRPr="00E62650">
        <w:rPr>
          <w:rFonts w:ascii="Book Antiqua" w:eastAsia="宋体" w:hAnsi="Book Antiqua" w:cs="宋体"/>
          <w:color w:val="000000"/>
          <w:sz w:val="24"/>
          <w:szCs w:val="24"/>
          <w:lang w:val="en-US" w:eastAsia="zh-CN"/>
        </w:rPr>
        <w:t xml:space="preserve"> F, Arena U, </w:t>
      </w:r>
      <w:proofErr w:type="spellStart"/>
      <w:r w:rsidRPr="00E62650">
        <w:rPr>
          <w:rFonts w:ascii="Book Antiqua" w:eastAsia="宋体" w:hAnsi="Book Antiqua" w:cs="宋体"/>
          <w:color w:val="000000"/>
          <w:sz w:val="24"/>
          <w:szCs w:val="24"/>
          <w:lang w:val="en-US" w:eastAsia="zh-CN"/>
        </w:rPr>
        <w:t>Marra</w:t>
      </w:r>
      <w:proofErr w:type="spellEnd"/>
      <w:r w:rsidRPr="00E62650">
        <w:rPr>
          <w:rFonts w:ascii="Book Antiqua" w:eastAsia="宋体" w:hAnsi="Book Antiqua" w:cs="宋体"/>
          <w:color w:val="000000"/>
          <w:sz w:val="24"/>
          <w:szCs w:val="24"/>
          <w:lang w:val="en-US" w:eastAsia="zh-CN"/>
        </w:rPr>
        <w:t xml:space="preserve"> F. Technology Insight: noninvasive assessment of liver fibrosis by biochemical scores and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w:t>
      </w:r>
      <w:r w:rsidRPr="00E62650">
        <w:rPr>
          <w:rFonts w:ascii="Book Antiqua" w:eastAsia="宋体" w:hAnsi="Book Antiqua" w:cs="宋体"/>
          <w:i/>
          <w:iCs/>
          <w:color w:val="000000"/>
          <w:sz w:val="24"/>
          <w:szCs w:val="24"/>
          <w:lang w:val="en-US" w:eastAsia="zh-CN"/>
        </w:rPr>
        <w:t xml:space="preserve">Nat </w:t>
      </w:r>
      <w:proofErr w:type="spellStart"/>
      <w:r w:rsidRPr="00E62650">
        <w:rPr>
          <w:rFonts w:ascii="Book Antiqua" w:eastAsia="宋体" w:hAnsi="Book Antiqua" w:cs="宋体"/>
          <w:i/>
          <w:iCs/>
          <w:color w:val="000000"/>
          <w:sz w:val="24"/>
          <w:szCs w:val="24"/>
          <w:lang w:val="en-US" w:eastAsia="zh-CN"/>
        </w:rPr>
        <w:t>Clin</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Pract</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2008; </w:t>
      </w:r>
      <w:r w:rsidRPr="00E62650">
        <w:rPr>
          <w:rFonts w:ascii="Book Antiqua" w:eastAsia="宋体" w:hAnsi="Book Antiqua" w:cs="宋体"/>
          <w:b/>
          <w:bCs/>
          <w:color w:val="000000"/>
          <w:sz w:val="24"/>
          <w:szCs w:val="24"/>
          <w:lang w:val="en-US" w:eastAsia="zh-CN"/>
        </w:rPr>
        <w:t>5</w:t>
      </w:r>
      <w:r w:rsidRPr="00E62650">
        <w:rPr>
          <w:rFonts w:ascii="Book Antiqua" w:eastAsia="宋体" w:hAnsi="Book Antiqua" w:cs="宋体"/>
          <w:color w:val="000000"/>
          <w:sz w:val="24"/>
          <w:szCs w:val="24"/>
          <w:lang w:val="en-US" w:eastAsia="zh-CN"/>
        </w:rPr>
        <w:t>: 95-106 [PMID: 18253138 DOI: 10.1038/ncpgasthep1025]</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54 </w:t>
      </w:r>
      <w:proofErr w:type="spellStart"/>
      <w:r w:rsidRPr="00E62650">
        <w:rPr>
          <w:rFonts w:ascii="Book Antiqua" w:eastAsia="宋体" w:hAnsi="Book Antiqua" w:cs="宋体"/>
          <w:b/>
          <w:bCs/>
          <w:color w:val="000000"/>
          <w:sz w:val="24"/>
          <w:szCs w:val="24"/>
          <w:lang w:val="en-US" w:eastAsia="zh-CN"/>
        </w:rPr>
        <w:t>Schepis</w:t>
      </w:r>
      <w:proofErr w:type="spellEnd"/>
      <w:r w:rsidRPr="00E62650">
        <w:rPr>
          <w:rFonts w:ascii="Book Antiqua" w:eastAsia="宋体" w:hAnsi="Book Antiqua" w:cs="宋体"/>
          <w:b/>
          <w:bCs/>
          <w:color w:val="000000"/>
          <w:sz w:val="24"/>
          <w:szCs w:val="24"/>
          <w:lang w:val="en-US" w:eastAsia="zh-CN"/>
        </w:rPr>
        <w:t xml:space="preserve"> F</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Cammà</w:t>
      </w:r>
      <w:proofErr w:type="spellEnd"/>
      <w:r w:rsidRPr="00E62650">
        <w:rPr>
          <w:rFonts w:ascii="Book Antiqua" w:eastAsia="宋体" w:hAnsi="Book Antiqua" w:cs="宋体"/>
          <w:color w:val="000000"/>
          <w:sz w:val="24"/>
          <w:szCs w:val="24"/>
          <w:lang w:val="en-US" w:eastAsia="zh-CN"/>
        </w:rPr>
        <w:t xml:space="preserve"> C, </w:t>
      </w:r>
      <w:proofErr w:type="spellStart"/>
      <w:r w:rsidRPr="00E62650">
        <w:rPr>
          <w:rFonts w:ascii="Book Antiqua" w:eastAsia="宋体" w:hAnsi="Book Antiqua" w:cs="宋体"/>
          <w:color w:val="000000"/>
          <w:sz w:val="24"/>
          <w:szCs w:val="24"/>
          <w:lang w:val="en-US" w:eastAsia="zh-CN"/>
        </w:rPr>
        <w:t>Niceforo</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Magnano</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Pallio</w:t>
      </w:r>
      <w:proofErr w:type="spellEnd"/>
      <w:r w:rsidRPr="00E62650">
        <w:rPr>
          <w:rFonts w:ascii="Book Antiqua" w:eastAsia="宋体" w:hAnsi="Book Antiqua" w:cs="宋体"/>
          <w:color w:val="000000"/>
          <w:sz w:val="24"/>
          <w:szCs w:val="24"/>
          <w:lang w:val="en-US" w:eastAsia="zh-CN"/>
        </w:rPr>
        <w:t xml:space="preserve"> S, </w:t>
      </w:r>
      <w:proofErr w:type="spellStart"/>
      <w:r w:rsidRPr="00E62650">
        <w:rPr>
          <w:rFonts w:ascii="Book Antiqua" w:eastAsia="宋体" w:hAnsi="Book Antiqua" w:cs="宋体"/>
          <w:color w:val="000000"/>
          <w:sz w:val="24"/>
          <w:szCs w:val="24"/>
          <w:lang w:val="en-US" w:eastAsia="zh-CN"/>
        </w:rPr>
        <w:t>Cinquegrani</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D'amico</w:t>
      </w:r>
      <w:proofErr w:type="spellEnd"/>
      <w:r w:rsidRPr="00E62650">
        <w:rPr>
          <w:rFonts w:ascii="Book Antiqua" w:eastAsia="宋体" w:hAnsi="Book Antiqua" w:cs="宋体"/>
          <w:color w:val="000000"/>
          <w:sz w:val="24"/>
          <w:szCs w:val="24"/>
          <w:lang w:val="en-US" w:eastAsia="zh-CN"/>
        </w:rPr>
        <w:t xml:space="preserve"> G, Pasta L, </w:t>
      </w:r>
      <w:proofErr w:type="spellStart"/>
      <w:r w:rsidRPr="00E62650">
        <w:rPr>
          <w:rFonts w:ascii="Book Antiqua" w:eastAsia="宋体" w:hAnsi="Book Antiqua" w:cs="宋体"/>
          <w:color w:val="000000"/>
          <w:sz w:val="24"/>
          <w:szCs w:val="24"/>
          <w:lang w:val="en-US" w:eastAsia="zh-CN"/>
        </w:rPr>
        <w:t>Craxì</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Saitta</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Raimondo</w:t>
      </w:r>
      <w:proofErr w:type="spellEnd"/>
      <w:r w:rsidRPr="00E62650">
        <w:rPr>
          <w:rFonts w:ascii="Book Antiqua" w:eastAsia="宋体" w:hAnsi="Book Antiqua" w:cs="宋体"/>
          <w:color w:val="000000"/>
          <w:sz w:val="24"/>
          <w:szCs w:val="24"/>
          <w:lang w:val="en-US" w:eastAsia="zh-CN"/>
        </w:rPr>
        <w:t xml:space="preserve"> G. Which patients with cirrhosis should undergo endoscopic screening for esophageal varices detection? </w:t>
      </w:r>
      <w:proofErr w:type="spellStart"/>
      <w:r w:rsidRPr="00E62650">
        <w:rPr>
          <w:rFonts w:ascii="Book Antiqua" w:eastAsia="宋体" w:hAnsi="Book Antiqua" w:cs="宋体"/>
          <w:i/>
          <w:iCs/>
          <w:color w:val="000000"/>
          <w:sz w:val="24"/>
          <w:szCs w:val="24"/>
          <w:lang w:val="en-US" w:eastAsia="zh-CN"/>
        </w:rPr>
        <w:t>Hepatology</w:t>
      </w:r>
      <w:proofErr w:type="spellEnd"/>
      <w:r w:rsidRPr="00E62650">
        <w:rPr>
          <w:rFonts w:ascii="Book Antiqua" w:eastAsia="宋体" w:hAnsi="Book Antiqua" w:cs="宋体"/>
          <w:color w:val="000000"/>
          <w:sz w:val="24"/>
          <w:szCs w:val="24"/>
          <w:lang w:val="en-US" w:eastAsia="zh-CN"/>
        </w:rPr>
        <w:t> 2001; </w:t>
      </w:r>
      <w:r w:rsidRPr="00E62650">
        <w:rPr>
          <w:rFonts w:ascii="Book Antiqua" w:eastAsia="宋体" w:hAnsi="Book Antiqua" w:cs="宋体"/>
          <w:b/>
          <w:bCs/>
          <w:color w:val="000000"/>
          <w:sz w:val="24"/>
          <w:szCs w:val="24"/>
          <w:lang w:val="en-US" w:eastAsia="zh-CN"/>
        </w:rPr>
        <w:t>33</w:t>
      </w:r>
      <w:r w:rsidRPr="00E62650">
        <w:rPr>
          <w:rFonts w:ascii="Book Antiqua" w:eastAsia="宋体" w:hAnsi="Book Antiqua" w:cs="宋体"/>
          <w:color w:val="000000"/>
          <w:sz w:val="24"/>
          <w:szCs w:val="24"/>
          <w:lang w:val="en-US" w:eastAsia="zh-CN"/>
        </w:rPr>
        <w:t>: 333-338 [PMID: 11172334 DOI: 10.1053/jhep.2001.21410]</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55 </w:t>
      </w:r>
      <w:proofErr w:type="spellStart"/>
      <w:r w:rsidRPr="00E62650">
        <w:rPr>
          <w:rFonts w:ascii="Book Antiqua" w:eastAsia="宋体" w:hAnsi="Book Antiqua" w:cs="宋体"/>
          <w:b/>
          <w:bCs/>
          <w:color w:val="000000"/>
          <w:sz w:val="24"/>
          <w:szCs w:val="24"/>
          <w:lang w:val="en-US" w:eastAsia="zh-CN"/>
        </w:rPr>
        <w:t>Castéra</w:t>
      </w:r>
      <w:proofErr w:type="spellEnd"/>
      <w:r w:rsidRPr="00E62650">
        <w:rPr>
          <w:rFonts w:ascii="Book Antiqua" w:eastAsia="宋体" w:hAnsi="Book Antiqua" w:cs="宋体"/>
          <w:b/>
          <w:bCs/>
          <w:color w:val="000000"/>
          <w:sz w:val="24"/>
          <w:szCs w:val="24"/>
          <w:lang w:val="en-US" w:eastAsia="zh-CN"/>
        </w:rPr>
        <w:t xml:space="preserve"> L</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Vergniol</w:t>
      </w:r>
      <w:proofErr w:type="spellEnd"/>
      <w:r w:rsidRPr="00E62650">
        <w:rPr>
          <w:rFonts w:ascii="Book Antiqua" w:eastAsia="宋体" w:hAnsi="Book Antiqua" w:cs="宋体"/>
          <w:color w:val="000000"/>
          <w:sz w:val="24"/>
          <w:szCs w:val="24"/>
          <w:lang w:val="en-US" w:eastAsia="zh-CN"/>
        </w:rPr>
        <w:t xml:space="preserve"> J, </w:t>
      </w:r>
      <w:proofErr w:type="spellStart"/>
      <w:r w:rsidRPr="00E62650">
        <w:rPr>
          <w:rFonts w:ascii="Book Antiqua" w:eastAsia="宋体" w:hAnsi="Book Antiqua" w:cs="宋体"/>
          <w:color w:val="000000"/>
          <w:sz w:val="24"/>
          <w:szCs w:val="24"/>
          <w:lang w:val="en-US" w:eastAsia="zh-CN"/>
        </w:rPr>
        <w:t>Foucher</w:t>
      </w:r>
      <w:proofErr w:type="spellEnd"/>
      <w:r w:rsidRPr="00E62650">
        <w:rPr>
          <w:rFonts w:ascii="Book Antiqua" w:eastAsia="宋体" w:hAnsi="Book Antiqua" w:cs="宋体"/>
          <w:color w:val="000000"/>
          <w:sz w:val="24"/>
          <w:szCs w:val="24"/>
          <w:lang w:val="en-US" w:eastAsia="zh-CN"/>
        </w:rPr>
        <w:t xml:space="preserve"> J, Le Bail B, </w:t>
      </w:r>
      <w:proofErr w:type="spellStart"/>
      <w:r w:rsidRPr="00E62650">
        <w:rPr>
          <w:rFonts w:ascii="Book Antiqua" w:eastAsia="宋体" w:hAnsi="Book Antiqua" w:cs="宋体"/>
          <w:color w:val="000000"/>
          <w:sz w:val="24"/>
          <w:szCs w:val="24"/>
          <w:lang w:val="en-US" w:eastAsia="zh-CN"/>
        </w:rPr>
        <w:t>Chanteloup</w:t>
      </w:r>
      <w:proofErr w:type="spellEnd"/>
      <w:r w:rsidRPr="00E62650">
        <w:rPr>
          <w:rFonts w:ascii="Book Antiqua" w:eastAsia="宋体" w:hAnsi="Book Antiqua" w:cs="宋体"/>
          <w:color w:val="000000"/>
          <w:sz w:val="24"/>
          <w:szCs w:val="24"/>
          <w:lang w:val="en-US" w:eastAsia="zh-CN"/>
        </w:rPr>
        <w:t xml:space="preserve"> E, </w:t>
      </w:r>
      <w:proofErr w:type="spellStart"/>
      <w:r w:rsidRPr="00E62650">
        <w:rPr>
          <w:rFonts w:ascii="Book Antiqua" w:eastAsia="宋体" w:hAnsi="Book Antiqua" w:cs="宋体"/>
          <w:color w:val="000000"/>
          <w:sz w:val="24"/>
          <w:szCs w:val="24"/>
          <w:lang w:val="en-US" w:eastAsia="zh-CN"/>
        </w:rPr>
        <w:t>Haaser</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Darriet</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Couzigou</w:t>
      </w:r>
      <w:proofErr w:type="spellEnd"/>
      <w:r w:rsidRPr="00E62650">
        <w:rPr>
          <w:rFonts w:ascii="Book Antiqua" w:eastAsia="宋体" w:hAnsi="Book Antiqua" w:cs="宋体"/>
          <w:color w:val="000000"/>
          <w:sz w:val="24"/>
          <w:szCs w:val="24"/>
          <w:lang w:val="en-US" w:eastAsia="zh-CN"/>
        </w:rPr>
        <w:t xml:space="preserve"> P, De </w:t>
      </w:r>
      <w:proofErr w:type="spellStart"/>
      <w:r w:rsidRPr="00E62650">
        <w:rPr>
          <w:rFonts w:ascii="Book Antiqua" w:eastAsia="宋体" w:hAnsi="Book Antiqua" w:cs="宋体"/>
          <w:color w:val="000000"/>
          <w:sz w:val="24"/>
          <w:szCs w:val="24"/>
          <w:lang w:val="en-US" w:eastAsia="zh-CN"/>
        </w:rPr>
        <w:t>Lédinghen</w:t>
      </w:r>
      <w:proofErr w:type="spellEnd"/>
      <w:r w:rsidRPr="00E62650">
        <w:rPr>
          <w:rFonts w:ascii="Book Antiqua" w:eastAsia="宋体" w:hAnsi="Book Antiqua" w:cs="宋体"/>
          <w:color w:val="000000"/>
          <w:sz w:val="24"/>
          <w:szCs w:val="24"/>
          <w:lang w:val="en-US" w:eastAsia="zh-CN"/>
        </w:rPr>
        <w:t xml:space="preserve"> V. Prospective comparison of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Fibrotest</w:t>
      </w:r>
      <w:proofErr w:type="spellEnd"/>
      <w:r w:rsidRPr="00E62650">
        <w:rPr>
          <w:rFonts w:ascii="Book Antiqua" w:eastAsia="宋体" w:hAnsi="Book Antiqua" w:cs="宋体"/>
          <w:color w:val="000000"/>
          <w:sz w:val="24"/>
          <w:szCs w:val="24"/>
          <w:lang w:val="en-US" w:eastAsia="zh-CN"/>
        </w:rPr>
        <w:t>, APRI, and liver biopsy for the assessment of fibrosis in chronic hepatitis C. </w:t>
      </w:r>
      <w:r w:rsidRPr="00E62650">
        <w:rPr>
          <w:rFonts w:ascii="Book Antiqua" w:eastAsia="宋体" w:hAnsi="Book Antiqua" w:cs="宋体"/>
          <w:i/>
          <w:iCs/>
          <w:color w:val="000000"/>
          <w:sz w:val="24"/>
          <w:szCs w:val="24"/>
          <w:lang w:val="en-US" w:eastAsia="zh-CN"/>
        </w:rPr>
        <w:t>Gastroenterology</w:t>
      </w:r>
      <w:r w:rsidRPr="00E62650">
        <w:rPr>
          <w:rFonts w:ascii="Book Antiqua" w:eastAsia="宋体" w:hAnsi="Book Antiqua" w:cs="宋体"/>
          <w:color w:val="000000"/>
          <w:sz w:val="24"/>
          <w:szCs w:val="24"/>
          <w:lang w:val="en-US" w:eastAsia="zh-CN"/>
        </w:rPr>
        <w:t> 2005; </w:t>
      </w:r>
      <w:r w:rsidRPr="00E62650">
        <w:rPr>
          <w:rFonts w:ascii="Book Antiqua" w:eastAsia="宋体" w:hAnsi="Book Antiqua" w:cs="宋体"/>
          <w:b/>
          <w:bCs/>
          <w:color w:val="000000"/>
          <w:sz w:val="24"/>
          <w:szCs w:val="24"/>
          <w:lang w:val="en-US" w:eastAsia="zh-CN"/>
        </w:rPr>
        <w:t>128</w:t>
      </w:r>
      <w:r w:rsidRPr="00E62650">
        <w:rPr>
          <w:rFonts w:ascii="Book Antiqua" w:eastAsia="宋体" w:hAnsi="Book Antiqua" w:cs="宋体"/>
          <w:color w:val="000000"/>
          <w:sz w:val="24"/>
          <w:szCs w:val="24"/>
          <w:lang w:val="en-US" w:eastAsia="zh-CN"/>
        </w:rPr>
        <w:t>: 343-350 [PMID: 15685546 DOI: 10.1053/j.gastro.2004.11.018]</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56 </w:t>
      </w:r>
      <w:proofErr w:type="spellStart"/>
      <w:r w:rsidRPr="00E62650">
        <w:rPr>
          <w:rFonts w:ascii="Book Antiqua" w:eastAsia="宋体" w:hAnsi="Book Antiqua" w:cs="宋体"/>
          <w:b/>
          <w:bCs/>
          <w:color w:val="000000"/>
          <w:sz w:val="24"/>
          <w:szCs w:val="24"/>
          <w:lang w:val="en-US" w:eastAsia="zh-CN"/>
        </w:rPr>
        <w:t>Stefanescu</w:t>
      </w:r>
      <w:proofErr w:type="spellEnd"/>
      <w:r w:rsidRPr="00E62650">
        <w:rPr>
          <w:rFonts w:ascii="Book Antiqua" w:eastAsia="宋体" w:hAnsi="Book Antiqua" w:cs="宋体"/>
          <w:b/>
          <w:bCs/>
          <w:color w:val="000000"/>
          <w:sz w:val="24"/>
          <w:szCs w:val="24"/>
          <w:lang w:val="en-US" w:eastAsia="zh-CN"/>
        </w:rPr>
        <w:t xml:space="preserve"> H</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Grigorescu</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Lupsor</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Maniu</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Crisan</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Procopet</w:t>
      </w:r>
      <w:proofErr w:type="spellEnd"/>
      <w:r w:rsidRPr="00E62650">
        <w:rPr>
          <w:rFonts w:ascii="Book Antiqua" w:eastAsia="宋体" w:hAnsi="Book Antiqua" w:cs="宋体"/>
          <w:color w:val="000000"/>
          <w:sz w:val="24"/>
          <w:szCs w:val="24"/>
          <w:lang w:val="en-US" w:eastAsia="zh-CN"/>
        </w:rPr>
        <w:t xml:space="preserve"> B, </w:t>
      </w:r>
      <w:proofErr w:type="spellStart"/>
      <w:r w:rsidRPr="00E62650">
        <w:rPr>
          <w:rFonts w:ascii="Book Antiqua" w:eastAsia="宋体" w:hAnsi="Book Antiqua" w:cs="宋体"/>
          <w:color w:val="000000"/>
          <w:sz w:val="24"/>
          <w:szCs w:val="24"/>
          <w:lang w:val="en-US" w:eastAsia="zh-CN"/>
        </w:rPr>
        <w:t>Feier</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Badea</w:t>
      </w:r>
      <w:proofErr w:type="spellEnd"/>
      <w:r w:rsidRPr="00E62650">
        <w:rPr>
          <w:rFonts w:ascii="Book Antiqua" w:eastAsia="宋体" w:hAnsi="Book Antiqua" w:cs="宋体"/>
          <w:color w:val="000000"/>
          <w:sz w:val="24"/>
          <w:szCs w:val="24"/>
          <w:lang w:val="en-US" w:eastAsia="zh-CN"/>
        </w:rPr>
        <w:t xml:space="preserve"> R. </w:t>
      </w:r>
      <w:proofErr w:type="gramStart"/>
      <w:r w:rsidRPr="00E62650">
        <w:rPr>
          <w:rFonts w:ascii="Book Antiqua" w:eastAsia="宋体" w:hAnsi="Book Antiqua" w:cs="宋体"/>
          <w:color w:val="000000"/>
          <w:sz w:val="24"/>
          <w:szCs w:val="24"/>
          <w:lang w:val="en-US" w:eastAsia="zh-CN"/>
        </w:rPr>
        <w:t xml:space="preserve">A new and simple algorithm for the noninvasive assessment of esophageal varices in cirrhotic patients using serum fibrosis markers and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w:t>
      </w:r>
      <w:proofErr w:type="gramEnd"/>
      <w:r w:rsidRPr="00E62650">
        <w:rPr>
          <w:rFonts w:ascii="Book Antiqua" w:eastAsia="宋体" w:hAnsi="Book Antiqua" w:cs="宋体"/>
          <w:color w:val="000000"/>
          <w:sz w:val="24"/>
          <w:szCs w:val="24"/>
          <w:lang w:val="en-US" w:eastAsia="zh-CN"/>
        </w:rPr>
        <w:t>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Gastrointestin</w:t>
      </w:r>
      <w:proofErr w:type="spellEnd"/>
      <w:r w:rsidRPr="00E62650">
        <w:rPr>
          <w:rFonts w:ascii="Book Antiqua" w:eastAsia="宋体" w:hAnsi="Book Antiqua" w:cs="宋体"/>
          <w:i/>
          <w:iCs/>
          <w:color w:val="000000"/>
          <w:sz w:val="24"/>
          <w:szCs w:val="24"/>
          <w:lang w:val="en-US" w:eastAsia="zh-CN"/>
        </w:rPr>
        <w:t xml:space="preserve"> Liver Dis</w:t>
      </w:r>
      <w:r w:rsidRPr="00E62650">
        <w:rPr>
          <w:rFonts w:ascii="Book Antiqua" w:eastAsia="宋体" w:hAnsi="Book Antiqua" w:cs="宋体"/>
          <w:color w:val="000000"/>
          <w:sz w:val="24"/>
          <w:szCs w:val="24"/>
          <w:lang w:val="en-US" w:eastAsia="zh-CN"/>
        </w:rPr>
        <w:t> 2011; </w:t>
      </w:r>
      <w:r w:rsidRPr="00E62650">
        <w:rPr>
          <w:rFonts w:ascii="Book Antiqua" w:eastAsia="宋体" w:hAnsi="Book Antiqua" w:cs="宋体"/>
          <w:b/>
          <w:bCs/>
          <w:color w:val="000000"/>
          <w:sz w:val="24"/>
          <w:szCs w:val="24"/>
          <w:lang w:val="en-US" w:eastAsia="zh-CN"/>
        </w:rPr>
        <w:t>20</w:t>
      </w:r>
      <w:r w:rsidRPr="00E62650">
        <w:rPr>
          <w:rFonts w:ascii="Book Antiqua" w:eastAsia="宋体" w:hAnsi="Book Antiqua" w:cs="宋体"/>
          <w:color w:val="000000"/>
          <w:sz w:val="24"/>
          <w:szCs w:val="24"/>
          <w:lang w:val="en-US" w:eastAsia="zh-CN"/>
        </w:rPr>
        <w:t>: 57-64 [PMID: 21451799]</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57 </w:t>
      </w:r>
      <w:r w:rsidRPr="00E62650">
        <w:rPr>
          <w:rFonts w:ascii="Book Antiqua" w:eastAsia="宋体" w:hAnsi="Book Antiqua" w:cs="宋体"/>
          <w:b/>
          <w:bCs/>
          <w:color w:val="000000"/>
          <w:sz w:val="24"/>
          <w:szCs w:val="24"/>
          <w:lang w:val="en-US" w:eastAsia="zh-CN"/>
        </w:rPr>
        <w:t>Kim BK</w:t>
      </w:r>
      <w:r w:rsidRPr="00E62650">
        <w:rPr>
          <w:rFonts w:ascii="Book Antiqua" w:eastAsia="宋体" w:hAnsi="Book Antiqua" w:cs="宋体"/>
          <w:color w:val="000000"/>
          <w:sz w:val="24"/>
          <w:szCs w:val="24"/>
          <w:lang w:val="en-US" w:eastAsia="zh-CN"/>
        </w:rPr>
        <w:t xml:space="preserve">, Han KH, Park JY, </w:t>
      </w:r>
      <w:proofErr w:type="spellStart"/>
      <w:r w:rsidRPr="00E62650">
        <w:rPr>
          <w:rFonts w:ascii="Book Antiqua" w:eastAsia="宋体" w:hAnsi="Book Antiqua" w:cs="宋体"/>
          <w:color w:val="000000"/>
          <w:sz w:val="24"/>
          <w:szCs w:val="24"/>
          <w:lang w:val="en-US" w:eastAsia="zh-CN"/>
        </w:rPr>
        <w:t>Ahn</w:t>
      </w:r>
      <w:proofErr w:type="spellEnd"/>
      <w:r w:rsidRPr="00E62650">
        <w:rPr>
          <w:rFonts w:ascii="Book Antiqua" w:eastAsia="宋体" w:hAnsi="Book Antiqua" w:cs="宋体"/>
          <w:color w:val="000000"/>
          <w:sz w:val="24"/>
          <w:szCs w:val="24"/>
          <w:lang w:val="en-US" w:eastAsia="zh-CN"/>
        </w:rPr>
        <w:t xml:space="preserve"> SH, Kim JK, Paik YH, Lee KS, Chon CY, Kim do Y. </w:t>
      </w:r>
      <w:proofErr w:type="gramStart"/>
      <w:r w:rsidRPr="00E62650">
        <w:rPr>
          <w:rFonts w:ascii="Book Antiqua" w:eastAsia="宋体" w:hAnsi="Book Antiqua" w:cs="宋体"/>
          <w:color w:val="000000"/>
          <w:sz w:val="24"/>
          <w:szCs w:val="24"/>
          <w:lang w:val="en-US" w:eastAsia="zh-CN"/>
        </w:rPr>
        <w:t>A liver stiffness measurement-based, noninvasive prediction model for high-risk esophageal varices in B-viral liver cirrhosis.</w:t>
      </w:r>
      <w:proofErr w:type="gramEnd"/>
      <w:r w:rsidRPr="00E62650">
        <w:rPr>
          <w:rFonts w:ascii="Book Antiqua" w:eastAsia="宋体" w:hAnsi="Book Antiqua" w:cs="宋体"/>
          <w:color w:val="000000"/>
          <w:sz w:val="24"/>
          <w:szCs w:val="24"/>
          <w:lang w:val="en-US" w:eastAsia="zh-CN"/>
        </w:rPr>
        <w:t> </w:t>
      </w:r>
      <w:r w:rsidRPr="00E62650">
        <w:rPr>
          <w:rFonts w:ascii="Book Antiqua" w:eastAsia="宋体" w:hAnsi="Book Antiqua" w:cs="宋体"/>
          <w:i/>
          <w:iCs/>
          <w:color w:val="000000"/>
          <w:sz w:val="24"/>
          <w:szCs w:val="24"/>
          <w:lang w:val="en-US" w:eastAsia="zh-CN"/>
        </w:rPr>
        <w:t xml:space="preserve">Am J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color w:val="000000"/>
          <w:sz w:val="24"/>
          <w:szCs w:val="24"/>
          <w:lang w:val="en-US" w:eastAsia="zh-CN"/>
        </w:rPr>
        <w:t> 2010; </w:t>
      </w:r>
      <w:r w:rsidRPr="00E62650">
        <w:rPr>
          <w:rFonts w:ascii="Book Antiqua" w:eastAsia="宋体" w:hAnsi="Book Antiqua" w:cs="宋体"/>
          <w:b/>
          <w:bCs/>
          <w:color w:val="000000"/>
          <w:sz w:val="24"/>
          <w:szCs w:val="24"/>
          <w:lang w:val="en-US" w:eastAsia="zh-CN"/>
        </w:rPr>
        <w:t>105</w:t>
      </w:r>
      <w:r w:rsidRPr="00E62650">
        <w:rPr>
          <w:rFonts w:ascii="Book Antiqua" w:eastAsia="宋体" w:hAnsi="Book Antiqua" w:cs="宋体"/>
          <w:color w:val="000000"/>
          <w:sz w:val="24"/>
          <w:szCs w:val="24"/>
          <w:lang w:val="en-US" w:eastAsia="zh-CN"/>
        </w:rPr>
        <w:t>: 1382-1390 [PMID: 20087336 DOI: 10.1038/ajg.2009.750]</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lastRenderedPageBreak/>
        <w:t>58 </w:t>
      </w:r>
      <w:r w:rsidRPr="00E62650">
        <w:rPr>
          <w:rFonts w:ascii="Book Antiqua" w:eastAsia="宋体" w:hAnsi="Book Antiqua" w:cs="宋体"/>
          <w:b/>
          <w:bCs/>
          <w:color w:val="000000"/>
          <w:sz w:val="24"/>
          <w:szCs w:val="24"/>
          <w:lang w:val="en-US" w:eastAsia="zh-CN"/>
        </w:rPr>
        <w:t>Kim BK</w:t>
      </w:r>
      <w:r w:rsidRPr="00E62650">
        <w:rPr>
          <w:rFonts w:ascii="Book Antiqua" w:eastAsia="宋体" w:hAnsi="Book Antiqua" w:cs="宋体"/>
          <w:color w:val="000000"/>
          <w:sz w:val="24"/>
          <w:szCs w:val="24"/>
          <w:lang w:val="en-US" w:eastAsia="zh-CN"/>
        </w:rPr>
        <w:t xml:space="preserve">, Kim do Y, Han KH, Park JY, Kim JK, Paik YH, Lee KS, Chon CY, </w:t>
      </w:r>
      <w:proofErr w:type="spellStart"/>
      <w:r w:rsidRPr="00E62650">
        <w:rPr>
          <w:rFonts w:ascii="Book Antiqua" w:eastAsia="宋体" w:hAnsi="Book Antiqua" w:cs="宋体"/>
          <w:color w:val="000000"/>
          <w:sz w:val="24"/>
          <w:szCs w:val="24"/>
          <w:lang w:val="en-US" w:eastAsia="zh-CN"/>
        </w:rPr>
        <w:t>Ahn</w:t>
      </w:r>
      <w:proofErr w:type="spellEnd"/>
      <w:r w:rsidRPr="00E62650">
        <w:rPr>
          <w:rFonts w:ascii="Book Antiqua" w:eastAsia="宋体" w:hAnsi="Book Antiqua" w:cs="宋体"/>
          <w:color w:val="000000"/>
          <w:sz w:val="24"/>
          <w:szCs w:val="24"/>
          <w:lang w:val="en-US" w:eastAsia="zh-CN"/>
        </w:rPr>
        <w:t xml:space="preserve"> SH. Risk assessment of esophageal </w:t>
      </w:r>
      <w:proofErr w:type="spellStart"/>
      <w:r w:rsidRPr="00E62650">
        <w:rPr>
          <w:rFonts w:ascii="Book Antiqua" w:eastAsia="宋体" w:hAnsi="Book Antiqua" w:cs="宋体"/>
          <w:color w:val="000000"/>
          <w:sz w:val="24"/>
          <w:szCs w:val="24"/>
          <w:lang w:val="en-US" w:eastAsia="zh-CN"/>
        </w:rPr>
        <w:t>variceal</w:t>
      </w:r>
      <w:proofErr w:type="spellEnd"/>
      <w:r w:rsidRPr="00E62650">
        <w:rPr>
          <w:rFonts w:ascii="Book Antiqua" w:eastAsia="宋体" w:hAnsi="Book Antiqua" w:cs="宋体"/>
          <w:color w:val="000000"/>
          <w:sz w:val="24"/>
          <w:szCs w:val="24"/>
          <w:lang w:val="en-US" w:eastAsia="zh-CN"/>
        </w:rPr>
        <w:t xml:space="preserve"> bleeding in B-viral liver cirrhosis by a liver stiffness measurement-based model. </w:t>
      </w:r>
      <w:r w:rsidRPr="00E62650">
        <w:rPr>
          <w:rFonts w:ascii="Book Antiqua" w:eastAsia="宋体" w:hAnsi="Book Antiqua" w:cs="宋体"/>
          <w:i/>
          <w:iCs/>
          <w:color w:val="000000"/>
          <w:sz w:val="24"/>
          <w:szCs w:val="24"/>
          <w:lang w:val="en-US" w:eastAsia="zh-CN"/>
        </w:rPr>
        <w:t xml:space="preserve">Am J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color w:val="000000"/>
          <w:sz w:val="24"/>
          <w:szCs w:val="24"/>
          <w:lang w:val="en-US" w:eastAsia="zh-CN"/>
        </w:rPr>
        <w:t> 2011; </w:t>
      </w:r>
      <w:r w:rsidRPr="00E62650">
        <w:rPr>
          <w:rFonts w:ascii="Book Antiqua" w:eastAsia="宋体" w:hAnsi="Book Antiqua" w:cs="宋体"/>
          <w:b/>
          <w:bCs/>
          <w:color w:val="000000"/>
          <w:sz w:val="24"/>
          <w:szCs w:val="24"/>
          <w:lang w:val="en-US" w:eastAsia="zh-CN"/>
        </w:rPr>
        <w:t>106</w:t>
      </w:r>
      <w:r w:rsidRPr="00E62650">
        <w:rPr>
          <w:rFonts w:ascii="Book Antiqua" w:eastAsia="宋体" w:hAnsi="Book Antiqua" w:cs="宋体"/>
          <w:color w:val="000000"/>
          <w:sz w:val="24"/>
          <w:szCs w:val="24"/>
          <w:lang w:val="en-US" w:eastAsia="zh-CN"/>
        </w:rPr>
        <w:t>: 1654-162, 1730 [PMID: 21691339 DOI: 10.1038/ajg.2011.160]</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59 </w:t>
      </w:r>
      <w:proofErr w:type="spellStart"/>
      <w:r w:rsidRPr="00E62650">
        <w:rPr>
          <w:rFonts w:ascii="Book Antiqua" w:eastAsia="宋体" w:hAnsi="Book Antiqua" w:cs="宋体"/>
          <w:b/>
          <w:bCs/>
          <w:color w:val="000000"/>
          <w:sz w:val="24"/>
          <w:szCs w:val="24"/>
          <w:lang w:val="en-US" w:eastAsia="zh-CN"/>
        </w:rPr>
        <w:t>Berzigotti</w:t>
      </w:r>
      <w:proofErr w:type="spellEnd"/>
      <w:r w:rsidRPr="00E62650">
        <w:rPr>
          <w:rFonts w:ascii="Book Antiqua" w:eastAsia="宋体" w:hAnsi="Book Antiqua" w:cs="宋体"/>
          <w:b/>
          <w:bCs/>
          <w:color w:val="000000"/>
          <w:sz w:val="24"/>
          <w:szCs w:val="24"/>
          <w:lang w:val="en-US" w:eastAsia="zh-CN"/>
        </w:rPr>
        <w:t xml:space="preserve"> A</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Seijo</w:t>
      </w:r>
      <w:proofErr w:type="spellEnd"/>
      <w:r w:rsidRPr="00E62650">
        <w:rPr>
          <w:rFonts w:ascii="Book Antiqua" w:eastAsia="宋体" w:hAnsi="Book Antiqua" w:cs="宋体"/>
          <w:color w:val="000000"/>
          <w:sz w:val="24"/>
          <w:szCs w:val="24"/>
          <w:lang w:val="en-US" w:eastAsia="zh-CN"/>
        </w:rPr>
        <w:t xml:space="preserve"> S, Arena U, </w:t>
      </w:r>
      <w:proofErr w:type="spellStart"/>
      <w:r w:rsidRPr="00E62650">
        <w:rPr>
          <w:rFonts w:ascii="Book Antiqua" w:eastAsia="宋体" w:hAnsi="Book Antiqua" w:cs="宋体"/>
          <w:color w:val="000000"/>
          <w:sz w:val="24"/>
          <w:szCs w:val="24"/>
          <w:lang w:val="en-US" w:eastAsia="zh-CN"/>
        </w:rPr>
        <w:t>Abraldes</w:t>
      </w:r>
      <w:proofErr w:type="spellEnd"/>
      <w:r w:rsidRPr="00E62650">
        <w:rPr>
          <w:rFonts w:ascii="Book Antiqua" w:eastAsia="宋体" w:hAnsi="Book Antiqua" w:cs="宋体"/>
          <w:color w:val="000000"/>
          <w:sz w:val="24"/>
          <w:szCs w:val="24"/>
          <w:lang w:val="en-US" w:eastAsia="zh-CN"/>
        </w:rPr>
        <w:t xml:space="preserve"> JG, </w:t>
      </w:r>
      <w:proofErr w:type="spellStart"/>
      <w:r w:rsidRPr="00E62650">
        <w:rPr>
          <w:rFonts w:ascii="Book Antiqua" w:eastAsia="宋体" w:hAnsi="Book Antiqua" w:cs="宋体"/>
          <w:color w:val="000000"/>
          <w:sz w:val="24"/>
          <w:szCs w:val="24"/>
          <w:lang w:val="en-US" w:eastAsia="zh-CN"/>
        </w:rPr>
        <w:t>Vizzutti</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García-Pagán</w:t>
      </w:r>
      <w:proofErr w:type="spellEnd"/>
      <w:r w:rsidRPr="00E62650">
        <w:rPr>
          <w:rFonts w:ascii="Book Antiqua" w:eastAsia="宋体" w:hAnsi="Book Antiqua" w:cs="宋体"/>
          <w:color w:val="000000"/>
          <w:sz w:val="24"/>
          <w:szCs w:val="24"/>
          <w:lang w:val="en-US" w:eastAsia="zh-CN"/>
        </w:rPr>
        <w:t xml:space="preserve"> JC, </w:t>
      </w:r>
      <w:proofErr w:type="spellStart"/>
      <w:r w:rsidRPr="00E62650">
        <w:rPr>
          <w:rFonts w:ascii="Book Antiqua" w:eastAsia="宋体" w:hAnsi="Book Antiqua" w:cs="宋体"/>
          <w:color w:val="000000"/>
          <w:sz w:val="24"/>
          <w:szCs w:val="24"/>
          <w:lang w:val="en-US" w:eastAsia="zh-CN"/>
        </w:rPr>
        <w:t>Pinzani</w:t>
      </w:r>
      <w:proofErr w:type="spellEnd"/>
      <w:r w:rsidRPr="00E62650">
        <w:rPr>
          <w:rFonts w:ascii="Book Antiqua" w:eastAsia="宋体" w:hAnsi="Book Antiqua" w:cs="宋体"/>
          <w:color w:val="000000"/>
          <w:sz w:val="24"/>
          <w:szCs w:val="24"/>
          <w:lang w:val="en-US" w:eastAsia="zh-CN"/>
        </w:rPr>
        <w:t xml:space="preserve"> M, Bosch J.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spleen size, and platelet count identify portal hypertension in patients with compensated cirrhosis. </w:t>
      </w:r>
      <w:r w:rsidRPr="00E62650">
        <w:rPr>
          <w:rFonts w:ascii="Book Antiqua" w:eastAsia="宋体" w:hAnsi="Book Antiqua" w:cs="宋体"/>
          <w:i/>
          <w:iCs/>
          <w:color w:val="000000"/>
          <w:sz w:val="24"/>
          <w:szCs w:val="24"/>
          <w:lang w:val="en-US" w:eastAsia="zh-CN"/>
        </w:rPr>
        <w:t>Gastroenterology</w:t>
      </w:r>
      <w:r w:rsidRPr="00E62650">
        <w:rPr>
          <w:rFonts w:ascii="Book Antiqua" w:eastAsia="宋体" w:hAnsi="Book Antiqua" w:cs="宋体"/>
          <w:color w:val="000000"/>
          <w:sz w:val="24"/>
          <w:szCs w:val="24"/>
          <w:lang w:val="en-US" w:eastAsia="zh-CN"/>
        </w:rPr>
        <w:t> 2013; </w:t>
      </w:r>
      <w:r w:rsidRPr="00E62650">
        <w:rPr>
          <w:rFonts w:ascii="Book Antiqua" w:eastAsia="宋体" w:hAnsi="Book Antiqua" w:cs="宋体"/>
          <w:b/>
          <w:bCs/>
          <w:color w:val="000000"/>
          <w:sz w:val="24"/>
          <w:szCs w:val="24"/>
          <w:lang w:val="en-US" w:eastAsia="zh-CN"/>
        </w:rPr>
        <w:t>144</w:t>
      </w:r>
      <w:r w:rsidRPr="00E62650">
        <w:rPr>
          <w:rFonts w:ascii="Book Antiqua" w:eastAsia="宋体" w:hAnsi="Book Antiqua" w:cs="宋体"/>
          <w:color w:val="000000"/>
          <w:sz w:val="24"/>
          <w:szCs w:val="24"/>
          <w:lang w:val="en-US" w:eastAsia="zh-CN"/>
        </w:rPr>
        <w:t>: 102-111.e1 [PMID: 23058320 DOI: 10.1053/j.gastro.2012.10.001]</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60 </w:t>
      </w:r>
      <w:proofErr w:type="spellStart"/>
      <w:r w:rsidRPr="00E62650">
        <w:rPr>
          <w:rFonts w:ascii="Book Antiqua" w:eastAsia="宋体" w:hAnsi="Book Antiqua" w:cs="宋体"/>
          <w:b/>
          <w:bCs/>
          <w:color w:val="000000"/>
          <w:sz w:val="24"/>
          <w:szCs w:val="24"/>
          <w:lang w:val="en-US" w:eastAsia="zh-CN"/>
        </w:rPr>
        <w:t>Bolognesi</w:t>
      </w:r>
      <w:proofErr w:type="spellEnd"/>
      <w:r w:rsidRPr="00E62650">
        <w:rPr>
          <w:rFonts w:ascii="Book Antiqua" w:eastAsia="宋体" w:hAnsi="Book Antiqua" w:cs="宋体"/>
          <w:b/>
          <w:bCs/>
          <w:color w:val="000000"/>
          <w:sz w:val="24"/>
          <w:szCs w:val="24"/>
          <w:lang w:val="en-US" w:eastAsia="zh-CN"/>
        </w:rPr>
        <w:t xml:space="preserve"> M</w:t>
      </w:r>
      <w:r w:rsidRPr="00E62650">
        <w:rPr>
          <w:rFonts w:ascii="Book Antiqua" w:eastAsia="宋体" w:hAnsi="Book Antiqua" w:cs="宋体"/>
          <w:color w:val="000000"/>
          <w:sz w:val="24"/>
          <w:szCs w:val="24"/>
          <w:lang w:val="en-US" w:eastAsia="zh-CN"/>
        </w:rPr>
        <w:t xml:space="preserve">, Merkel C, </w:t>
      </w:r>
      <w:proofErr w:type="spellStart"/>
      <w:r w:rsidRPr="00E62650">
        <w:rPr>
          <w:rFonts w:ascii="Book Antiqua" w:eastAsia="宋体" w:hAnsi="Book Antiqua" w:cs="宋体"/>
          <w:color w:val="000000"/>
          <w:sz w:val="24"/>
          <w:szCs w:val="24"/>
          <w:lang w:val="en-US" w:eastAsia="zh-CN"/>
        </w:rPr>
        <w:t>Sacerdoti</w:t>
      </w:r>
      <w:proofErr w:type="spellEnd"/>
      <w:r w:rsidRPr="00E62650">
        <w:rPr>
          <w:rFonts w:ascii="Book Antiqua" w:eastAsia="宋体" w:hAnsi="Book Antiqua" w:cs="宋体"/>
          <w:color w:val="000000"/>
          <w:sz w:val="24"/>
          <w:szCs w:val="24"/>
          <w:lang w:val="en-US" w:eastAsia="zh-CN"/>
        </w:rPr>
        <w:t xml:space="preserve"> D, Nava V, </w:t>
      </w:r>
      <w:proofErr w:type="spellStart"/>
      <w:r w:rsidRPr="00E62650">
        <w:rPr>
          <w:rFonts w:ascii="Book Antiqua" w:eastAsia="宋体" w:hAnsi="Book Antiqua" w:cs="宋体"/>
          <w:color w:val="000000"/>
          <w:sz w:val="24"/>
          <w:szCs w:val="24"/>
          <w:lang w:val="en-US" w:eastAsia="zh-CN"/>
        </w:rPr>
        <w:t>Gatta</w:t>
      </w:r>
      <w:proofErr w:type="spellEnd"/>
      <w:r w:rsidRPr="00E62650">
        <w:rPr>
          <w:rFonts w:ascii="Book Antiqua" w:eastAsia="宋体" w:hAnsi="Book Antiqua" w:cs="宋体"/>
          <w:color w:val="000000"/>
          <w:sz w:val="24"/>
          <w:szCs w:val="24"/>
          <w:lang w:val="en-US" w:eastAsia="zh-CN"/>
        </w:rPr>
        <w:t xml:space="preserve"> A. Role of spleen enlargement in cirrhosis with portal hypertension. </w:t>
      </w:r>
      <w:r w:rsidRPr="00E62650">
        <w:rPr>
          <w:rFonts w:ascii="Book Antiqua" w:eastAsia="宋体" w:hAnsi="Book Antiqua" w:cs="宋体"/>
          <w:i/>
          <w:iCs/>
          <w:color w:val="000000"/>
          <w:sz w:val="24"/>
          <w:szCs w:val="24"/>
          <w:lang w:val="en-US" w:eastAsia="zh-CN"/>
        </w:rPr>
        <w:t>Dig Liver Dis</w:t>
      </w:r>
      <w:r w:rsidRPr="00E62650">
        <w:rPr>
          <w:rFonts w:ascii="Book Antiqua" w:eastAsia="宋体" w:hAnsi="Book Antiqua" w:cs="宋体"/>
          <w:color w:val="000000"/>
          <w:sz w:val="24"/>
          <w:szCs w:val="24"/>
          <w:lang w:val="en-US" w:eastAsia="zh-CN"/>
        </w:rPr>
        <w:t> 2002; </w:t>
      </w:r>
      <w:r w:rsidRPr="00E62650">
        <w:rPr>
          <w:rFonts w:ascii="Book Antiqua" w:eastAsia="宋体" w:hAnsi="Book Antiqua" w:cs="宋体"/>
          <w:b/>
          <w:bCs/>
          <w:color w:val="000000"/>
          <w:sz w:val="24"/>
          <w:szCs w:val="24"/>
          <w:lang w:val="en-US" w:eastAsia="zh-CN"/>
        </w:rPr>
        <w:t>34</w:t>
      </w:r>
      <w:r w:rsidRPr="00E62650">
        <w:rPr>
          <w:rFonts w:ascii="Book Antiqua" w:eastAsia="宋体" w:hAnsi="Book Antiqua" w:cs="宋体"/>
          <w:color w:val="000000"/>
          <w:sz w:val="24"/>
          <w:szCs w:val="24"/>
          <w:lang w:val="en-US" w:eastAsia="zh-CN"/>
        </w:rPr>
        <w:t>: 144-150 [PMID: 11926560 DOI: 10.1016/S1590-8658(02)80246-8]</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61 </w:t>
      </w:r>
      <w:proofErr w:type="spellStart"/>
      <w:r w:rsidRPr="00E62650">
        <w:rPr>
          <w:rFonts w:ascii="Book Antiqua" w:eastAsia="宋体" w:hAnsi="Book Antiqua" w:cs="宋体"/>
          <w:b/>
          <w:bCs/>
          <w:color w:val="000000"/>
          <w:sz w:val="24"/>
          <w:szCs w:val="24"/>
          <w:lang w:val="en-US" w:eastAsia="zh-CN"/>
        </w:rPr>
        <w:t>Talwalkar</w:t>
      </w:r>
      <w:proofErr w:type="spellEnd"/>
      <w:r w:rsidRPr="00E62650">
        <w:rPr>
          <w:rFonts w:ascii="Book Antiqua" w:eastAsia="宋体" w:hAnsi="Book Antiqua" w:cs="宋体"/>
          <w:b/>
          <w:bCs/>
          <w:color w:val="000000"/>
          <w:sz w:val="24"/>
          <w:szCs w:val="24"/>
          <w:lang w:val="en-US" w:eastAsia="zh-CN"/>
        </w:rPr>
        <w:t xml:space="preserve"> JA</w:t>
      </w:r>
      <w:r w:rsidRPr="00E62650">
        <w:rPr>
          <w:rFonts w:ascii="Book Antiqua" w:eastAsia="宋体" w:hAnsi="Book Antiqua" w:cs="宋体"/>
          <w:color w:val="000000"/>
          <w:sz w:val="24"/>
          <w:szCs w:val="24"/>
          <w:lang w:val="en-US" w:eastAsia="zh-CN"/>
        </w:rPr>
        <w:t xml:space="preserve">, Yin M, </w:t>
      </w:r>
      <w:proofErr w:type="spellStart"/>
      <w:r w:rsidRPr="00E62650">
        <w:rPr>
          <w:rFonts w:ascii="Book Antiqua" w:eastAsia="宋体" w:hAnsi="Book Antiqua" w:cs="宋体"/>
          <w:color w:val="000000"/>
          <w:sz w:val="24"/>
          <w:szCs w:val="24"/>
          <w:lang w:val="en-US" w:eastAsia="zh-CN"/>
        </w:rPr>
        <w:t>Venkatesh</w:t>
      </w:r>
      <w:proofErr w:type="spellEnd"/>
      <w:r w:rsidRPr="00E62650">
        <w:rPr>
          <w:rFonts w:ascii="Book Antiqua" w:eastAsia="宋体" w:hAnsi="Book Antiqua" w:cs="宋体"/>
          <w:color w:val="000000"/>
          <w:sz w:val="24"/>
          <w:szCs w:val="24"/>
          <w:lang w:val="en-US" w:eastAsia="zh-CN"/>
        </w:rPr>
        <w:t xml:space="preserve"> S, </w:t>
      </w:r>
      <w:proofErr w:type="spellStart"/>
      <w:r w:rsidRPr="00E62650">
        <w:rPr>
          <w:rFonts w:ascii="Book Antiqua" w:eastAsia="宋体" w:hAnsi="Book Antiqua" w:cs="宋体"/>
          <w:color w:val="000000"/>
          <w:sz w:val="24"/>
          <w:szCs w:val="24"/>
          <w:lang w:val="en-US" w:eastAsia="zh-CN"/>
        </w:rPr>
        <w:t>Rossman</w:t>
      </w:r>
      <w:proofErr w:type="spellEnd"/>
      <w:r w:rsidRPr="00E62650">
        <w:rPr>
          <w:rFonts w:ascii="Book Antiqua" w:eastAsia="宋体" w:hAnsi="Book Antiqua" w:cs="宋体"/>
          <w:color w:val="000000"/>
          <w:sz w:val="24"/>
          <w:szCs w:val="24"/>
          <w:lang w:val="en-US" w:eastAsia="zh-CN"/>
        </w:rPr>
        <w:t xml:space="preserve"> PJ, Grimm RC, </w:t>
      </w:r>
      <w:proofErr w:type="spellStart"/>
      <w:r w:rsidRPr="00E62650">
        <w:rPr>
          <w:rFonts w:ascii="Book Antiqua" w:eastAsia="宋体" w:hAnsi="Book Antiqua" w:cs="宋体"/>
          <w:color w:val="000000"/>
          <w:sz w:val="24"/>
          <w:szCs w:val="24"/>
          <w:lang w:val="en-US" w:eastAsia="zh-CN"/>
        </w:rPr>
        <w:t>Manduca</w:t>
      </w:r>
      <w:proofErr w:type="spellEnd"/>
      <w:r w:rsidRPr="00E62650">
        <w:rPr>
          <w:rFonts w:ascii="Book Antiqua" w:eastAsia="宋体" w:hAnsi="Book Antiqua" w:cs="宋体"/>
          <w:color w:val="000000"/>
          <w:sz w:val="24"/>
          <w:szCs w:val="24"/>
          <w:lang w:val="en-US" w:eastAsia="zh-CN"/>
        </w:rPr>
        <w:t xml:space="preserve"> A, Romano A, Kamath PS, </w:t>
      </w:r>
      <w:proofErr w:type="spellStart"/>
      <w:r w:rsidRPr="00E62650">
        <w:rPr>
          <w:rFonts w:ascii="Book Antiqua" w:eastAsia="宋体" w:hAnsi="Book Antiqua" w:cs="宋体"/>
          <w:color w:val="000000"/>
          <w:sz w:val="24"/>
          <w:szCs w:val="24"/>
          <w:lang w:val="en-US" w:eastAsia="zh-CN"/>
        </w:rPr>
        <w:t>Ehman</w:t>
      </w:r>
      <w:proofErr w:type="spellEnd"/>
      <w:r w:rsidRPr="00E62650">
        <w:rPr>
          <w:rFonts w:ascii="Book Antiqua" w:eastAsia="宋体" w:hAnsi="Book Antiqua" w:cs="宋体"/>
          <w:color w:val="000000"/>
          <w:sz w:val="24"/>
          <w:szCs w:val="24"/>
          <w:lang w:val="en-US" w:eastAsia="zh-CN"/>
        </w:rPr>
        <w:t xml:space="preserve"> RL. Feasibility of in vivo MR </w:t>
      </w:r>
      <w:proofErr w:type="spellStart"/>
      <w:proofErr w:type="gramStart"/>
      <w:r w:rsidRPr="00E62650">
        <w:rPr>
          <w:rFonts w:ascii="Book Antiqua" w:eastAsia="宋体" w:hAnsi="Book Antiqua" w:cs="宋体"/>
          <w:color w:val="000000"/>
          <w:sz w:val="24"/>
          <w:szCs w:val="24"/>
          <w:lang w:val="en-US" w:eastAsia="zh-CN"/>
        </w:rPr>
        <w:t>elastographic</w:t>
      </w:r>
      <w:proofErr w:type="spellEnd"/>
      <w:proofErr w:type="gramEnd"/>
      <w:r w:rsidRPr="00E62650">
        <w:rPr>
          <w:rFonts w:ascii="Book Antiqua" w:eastAsia="宋体" w:hAnsi="Book Antiqua" w:cs="宋体"/>
          <w:color w:val="000000"/>
          <w:sz w:val="24"/>
          <w:szCs w:val="24"/>
          <w:lang w:val="en-US" w:eastAsia="zh-CN"/>
        </w:rPr>
        <w:t xml:space="preserve"> splenic stiffness measurements in the assessment of portal hypertension. </w:t>
      </w:r>
      <w:r w:rsidRPr="00E62650">
        <w:rPr>
          <w:rFonts w:ascii="Book Antiqua" w:eastAsia="宋体" w:hAnsi="Book Antiqua" w:cs="宋体"/>
          <w:i/>
          <w:iCs/>
          <w:color w:val="000000"/>
          <w:sz w:val="24"/>
          <w:szCs w:val="24"/>
          <w:lang w:val="en-US" w:eastAsia="zh-CN"/>
        </w:rPr>
        <w:t xml:space="preserve">AJR Am J </w:t>
      </w:r>
      <w:proofErr w:type="spellStart"/>
      <w:r w:rsidRPr="00E62650">
        <w:rPr>
          <w:rFonts w:ascii="Book Antiqua" w:eastAsia="宋体" w:hAnsi="Book Antiqua" w:cs="宋体"/>
          <w:i/>
          <w:iCs/>
          <w:color w:val="000000"/>
          <w:sz w:val="24"/>
          <w:szCs w:val="24"/>
          <w:lang w:val="en-US" w:eastAsia="zh-CN"/>
        </w:rPr>
        <w:t>Roentgenol</w:t>
      </w:r>
      <w:proofErr w:type="spellEnd"/>
      <w:r w:rsidRPr="00E62650">
        <w:rPr>
          <w:rFonts w:ascii="Book Antiqua" w:eastAsia="宋体" w:hAnsi="Book Antiqua" w:cs="宋体"/>
          <w:color w:val="000000"/>
          <w:sz w:val="24"/>
          <w:szCs w:val="24"/>
          <w:lang w:val="en-US" w:eastAsia="zh-CN"/>
        </w:rPr>
        <w:t> 2009; </w:t>
      </w:r>
      <w:r w:rsidRPr="00E62650">
        <w:rPr>
          <w:rFonts w:ascii="Book Antiqua" w:eastAsia="宋体" w:hAnsi="Book Antiqua" w:cs="宋体"/>
          <w:b/>
          <w:bCs/>
          <w:color w:val="000000"/>
          <w:sz w:val="24"/>
          <w:szCs w:val="24"/>
          <w:lang w:val="en-US" w:eastAsia="zh-CN"/>
        </w:rPr>
        <w:t>193</w:t>
      </w:r>
      <w:r w:rsidRPr="00E62650">
        <w:rPr>
          <w:rFonts w:ascii="Book Antiqua" w:eastAsia="宋体" w:hAnsi="Book Antiqua" w:cs="宋体"/>
          <w:color w:val="000000"/>
          <w:sz w:val="24"/>
          <w:szCs w:val="24"/>
          <w:lang w:val="en-US" w:eastAsia="zh-CN"/>
        </w:rPr>
        <w:t>: 122-127 [PMID: 19542403 DOI: 10.2214/AJR.07.3504]</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62 </w:t>
      </w:r>
      <w:proofErr w:type="spellStart"/>
      <w:r w:rsidRPr="00E62650">
        <w:rPr>
          <w:rFonts w:ascii="Book Antiqua" w:eastAsia="宋体" w:hAnsi="Book Antiqua" w:cs="宋体"/>
          <w:b/>
          <w:bCs/>
          <w:color w:val="000000"/>
          <w:sz w:val="24"/>
          <w:szCs w:val="24"/>
          <w:lang w:val="en-US" w:eastAsia="zh-CN"/>
        </w:rPr>
        <w:t>Stefanescu</w:t>
      </w:r>
      <w:proofErr w:type="spellEnd"/>
      <w:r w:rsidRPr="00E62650">
        <w:rPr>
          <w:rFonts w:ascii="Book Antiqua" w:eastAsia="宋体" w:hAnsi="Book Antiqua" w:cs="宋体"/>
          <w:b/>
          <w:bCs/>
          <w:color w:val="000000"/>
          <w:sz w:val="24"/>
          <w:szCs w:val="24"/>
          <w:lang w:val="en-US" w:eastAsia="zh-CN"/>
        </w:rPr>
        <w:t xml:space="preserve"> H</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Grigorescu</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Lupsor</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Procopet</w:t>
      </w:r>
      <w:proofErr w:type="spellEnd"/>
      <w:r w:rsidRPr="00E62650">
        <w:rPr>
          <w:rFonts w:ascii="Book Antiqua" w:eastAsia="宋体" w:hAnsi="Book Antiqua" w:cs="宋体"/>
          <w:color w:val="000000"/>
          <w:sz w:val="24"/>
          <w:szCs w:val="24"/>
          <w:lang w:val="en-US" w:eastAsia="zh-CN"/>
        </w:rPr>
        <w:t xml:space="preserve"> B, </w:t>
      </w:r>
      <w:proofErr w:type="spellStart"/>
      <w:r w:rsidRPr="00E62650">
        <w:rPr>
          <w:rFonts w:ascii="Book Antiqua" w:eastAsia="宋体" w:hAnsi="Book Antiqua" w:cs="宋体"/>
          <w:color w:val="000000"/>
          <w:sz w:val="24"/>
          <w:szCs w:val="24"/>
          <w:lang w:val="en-US" w:eastAsia="zh-CN"/>
        </w:rPr>
        <w:t>Maniu</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Badea</w:t>
      </w:r>
      <w:proofErr w:type="spellEnd"/>
      <w:r w:rsidRPr="00E62650">
        <w:rPr>
          <w:rFonts w:ascii="Book Antiqua" w:eastAsia="宋体" w:hAnsi="Book Antiqua" w:cs="宋体"/>
          <w:color w:val="000000"/>
          <w:sz w:val="24"/>
          <w:szCs w:val="24"/>
          <w:lang w:val="en-US" w:eastAsia="zh-CN"/>
        </w:rPr>
        <w:t xml:space="preserve"> R. Spleen stiffness measurement using </w:t>
      </w:r>
      <w:proofErr w:type="spellStart"/>
      <w:r w:rsidRPr="00E62650">
        <w:rPr>
          <w:rFonts w:ascii="Book Antiqua" w:eastAsia="宋体" w:hAnsi="Book Antiqua" w:cs="宋体"/>
          <w:color w:val="000000"/>
          <w:sz w:val="24"/>
          <w:szCs w:val="24"/>
          <w:lang w:val="en-US" w:eastAsia="zh-CN"/>
        </w:rPr>
        <w:t>Fibroscan</w:t>
      </w:r>
      <w:proofErr w:type="spellEnd"/>
      <w:r w:rsidRPr="00E62650">
        <w:rPr>
          <w:rFonts w:ascii="Book Antiqua" w:eastAsia="宋体" w:hAnsi="Book Antiqua" w:cs="宋体"/>
          <w:color w:val="000000"/>
          <w:sz w:val="24"/>
          <w:szCs w:val="24"/>
          <w:lang w:val="en-US" w:eastAsia="zh-CN"/>
        </w:rPr>
        <w:t xml:space="preserve"> for the noninvasive assessment of esophageal varices in liver cirrhosis patients.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2011; </w:t>
      </w:r>
      <w:r w:rsidRPr="00E62650">
        <w:rPr>
          <w:rFonts w:ascii="Book Antiqua" w:eastAsia="宋体" w:hAnsi="Book Antiqua" w:cs="宋体"/>
          <w:b/>
          <w:bCs/>
          <w:color w:val="000000"/>
          <w:sz w:val="24"/>
          <w:szCs w:val="24"/>
          <w:lang w:val="en-US" w:eastAsia="zh-CN"/>
        </w:rPr>
        <w:t>26</w:t>
      </w:r>
      <w:r w:rsidRPr="00E62650">
        <w:rPr>
          <w:rFonts w:ascii="Book Antiqua" w:eastAsia="宋体" w:hAnsi="Book Antiqua" w:cs="宋体"/>
          <w:color w:val="000000"/>
          <w:sz w:val="24"/>
          <w:szCs w:val="24"/>
          <w:lang w:val="en-US" w:eastAsia="zh-CN"/>
        </w:rPr>
        <w:t>: 164-170 [PMID: 21175810 DOI: 10.1111/j.1440-1746.2010.06325.x]</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63 </w:t>
      </w:r>
      <w:proofErr w:type="spellStart"/>
      <w:r w:rsidRPr="00E62650">
        <w:rPr>
          <w:rFonts w:ascii="Book Antiqua" w:eastAsia="宋体" w:hAnsi="Book Antiqua" w:cs="宋体"/>
          <w:b/>
          <w:bCs/>
          <w:color w:val="000000"/>
          <w:sz w:val="24"/>
          <w:szCs w:val="24"/>
          <w:lang w:val="en-US" w:eastAsia="zh-CN"/>
        </w:rPr>
        <w:t>Colecchia</w:t>
      </w:r>
      <w:proofErr w:type="spellEnd"/>
      <w:r w:rsidRPr="00E62650">
        <w:rPr>
          <w:rFonts w:ascii="Book Antiqua" w:eastAsia="宋体" w:hAnsi="Book Antiqua" w:cs="宋体"/>
          <w:b/>
          <w:bCs/>
          <w:color w:val="000000"/>
          <w:sz w:val="24"/>
          <w:szCs w:val="24"/>
          <w:lang w:val="en-US" w:eastAsia="zh-CN"/>
        </w:rPr>
        <w:t xml:space="preserve"> A</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Montrone</w:t>
      </w:r>
      <w:proofErr w:type="spellEnd"/>
      <w:r w:rsidRPr="00E62650">
        <w:rPr>
          <w:rFonts w:ascii="Book Antiqua" w:eastAsia="宋体" w:hAnsi="Book Antiqua" w:cs="宋体"/>
          <w:color w:val="000000"/>
          <w:sz w:val="24"/>
          <w:szCs w:val="24"/>
          <w:lang w:val="en-US" w:eastAsia="zh-CN"/>
        </w:rPr>
        <w:t xml:space="preserve"> L, </w:t>
      </w:r>
      <w:proofErr w:type="spellStart"/>
      <w:r w:rsidRPr="00E62650">
        <w:rPr>
          <w:rFonts w:ascii="Book Antiqua" w:eastAsia="宋体" w:hAnsi="Book Antiqua" w:cs="宋体"/>
          <w:color w:val="000000"/>
          <w:sz w:val="24"/>
          <w:szCs w:val="24"/>
          <w:lang w:val="en-US" w:eastAsia="zh-CN"/>
        </w:rPr>
        <w:t>Scaioli</w:t>
      </w:r>
      <w:proofErr w:type="spellEnd"/>
      <w:r w:rsidRPr="00E62650">
        <w:rPr>
          <w:rFonts w:ascii="Book Antiqua" w:eastAsia="宋体" w:hAnsi="Book Antiqua" w:cs="宋体"/>
          <w:color w:val="000000"/>
          <w:sz w:val="24"/>
          <w:szCs w:val="24"/>
          <w:lang w:val="en-US" w:eastAsia="zh-CN"/>
        </w:rPr>
        <w:t xml:space="preserve"> E, </w:t>
      </w:r>
      <w:proofErr w:type="spellStart"/>
      <w:r w:rsidRPr="00E62650">
        <w:rPr>
          <w:rFonts w:ascii="Book Antiqua" w:eastAsia="宋体" w:hAnsi="Book Antiqua" w:cs="宋体"/>
          <w:color w:val="000000"/>
          <w:sz w:val="24"/>
          <w:szCs w:val="24"/>
          <w:lang w:val="en-US" w:eastAsia="zh-CN"/>
        </w:rPr>
        <w:t>Bacchi-Reggiani</w:t>
      </w:r>
      <w:proofErr w:type="spellEnd"/>
      <w:r w:rsidRPr="00E62650">
        <w:rPr>
          <w:rFonts w:ascii="Book Antiqua" w:eastAsia="宋体" w:hAnsi="Book Antiqua" w:cs="宋体"/>
          <w:color w:val="000000"/>
          <w:sz w:val="24"/>
          <w:szCs w:val="24"/>
          <w:lang w:val="en-US" w:eastAsia="zh-CN"/>
        </w:rPr>
        <w:t xml:space="preserve"> ML, </w:t>
      </w:r>
      <w:proofErr w:type="spellStart"/>
      <w:r w:rsidRPr="00E62650">
        <w:rPr>
          <w:rFonts w:ascii="Book Antiqua" w:eastAsia="宋体" w:hAnsi="Book Antiqua" w:cs="宋体"/>
          <w:color w:val="000000"/>
          <w:sz w:val="24"/>
          <w:szCs w:val="24"/>
          <w:lang w:val="en-US" w:eastAsia="zh-CN"/>
        </w:rPr>
        <w:t>Colli</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Casazza</w:t>
      </w:r>
      <w:proofErr w:type="spellEnd"/>
      <w:r w:rsidRPr="00E62650">
        <w:rPr>
          <w:rFonts w:ascii="Book Antiqua" w:eastAsia="宋体" w:hAnsi="Book Antiqua" w:cs="宋体"/>
          <w:color w:val="000000"/>
          <w:sz w:val="24"/>
          <w:szCs w:val="24"/>
          <w:lang w:val="en-US" w:eastAsia="zh-CN"/>
        </w:rPr>
        <w:t xml:space="preserve"> G, </w:t>
      </w:r>
      <w:proofErr w:type="spellStart"/>
      <w:r w:rsidRPr="00E62650">
        <w:rPr>
          <w:rFonts w:ascii="Book Antiqua" w:eastAsia="宋体" w:hAnsi="Book Antiqua" w:cs="宋体"/>
          <w:color w:val="000000"/>
          <w:sz w:val="24"/>
          <w:szCs w:val="24"/>
          <w:lang w:val="en-US" w:eastAsia="zh-CN"/>
        </w:rPr>
        <w:t>Schiumerini</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Turco</w:t>
      </w:r>
      <w:proofErr w:type="spellEnd"/>
      <w:r w:rsidRPr="00E62650">
        <w:rPr>
          <w:rFonts w:ascii="Book Antiqua" w:eastAsia="宋体" w:hAnsi="Book Antiqua" w:cs="宋体"/>
          <w:color w:val="000000"/>
          <w:sz w:val="24"/>
          <w:szCs w:val="24"/>
          <w:lang w:val="en-US" w:eastAsia="zh-CN"/>
        </w:rPr>
        <w:t xml:space="preserve"> L, Di </w:t>
      </w:r>
      <w:proofErr w:type="spellStart"/>
      <w:r w:rsidRPr="00E62650">
        <w:rPr>
          <w:rFonts w:ascii="Book Antiqua" w:eastAsia="宋体" w:hAnsi="Book Antiqua" w:cs="宋体"/>
          <w:color w:val="000000"/>
          <w:sz w:val="24"/>
          <w:szCs w:val="24"/>
          <w:lang w:val="en-US" w:eastAsia="zh-CN"/>
        </w:rPr>
        <w:t>Biase</w:t>
      </w:r>
      <w:proofErr w:type="spellEnd"/>
      <w:r w:rsidRPr="00E62650">
        <w:rPr>
          <w:rFonts w:ascii="Book Antiqua" w:eastAsia="宋体" w:hAnsi="Book Antiqua" w:cs="宋体"/>
          <w:color w:val="000000"/>
          <w:sz w:val="24"/>
          <w:szCs w:val="24"/>
          <w:lang w:val="en-US" w:eastAsia="zh-CN"/>
        </w:rPr>
        <w:t xml:space="preserve"> AR, </w:t>
      </w:r>
      <w:proofErr w:type="spellStart"/>
      <w:r w:rsidRPr="00E62650">
        <w:rPr>
          <w:rFonts w:ascii="Book Antiqua" w:eastAsia="宋体" w:hAnsi="Book Antiqua" w:cs="宋体"/>
          <w:color w:val="000000"/>
          <w:sz w:val="24"/>
          <w:szCs w:val="24"/>
          <w:lang w:val="en-US" w:eastAsia="zh-CN"/>
        </w:rPr>
        <w:t>Mazzella</w:t>
      </w:r>
      <w:proofErr w:type="spellEnd"/>
      <w:r w:rsidRPr="00E62650">
        <w:rPr>
          <w:rFonts w:ascii="Book Antiqua" w:eastAsia="宋体" w:hAnsi="Book Antiqua" w:cs="宋体"/>
          <w:color w:val="000000"/>
          <w:sz w:val="24"/>
          <w:szCs w:val="24"/>
          <w:lang w:val="en-US" w:eastAsia="zh-CN"/>
        </w:rPr>
        <w:t xml:space="preserve"> G, </w:t>
      </w:r>
      <w:proofErr w:type="spellStart"/>
      <w:r w:rsidRPr="00E62650">
        <w:rPr>
          <w:rFonts w:ascii="Book Antiqua" w:eastAsia="宋体" w:hAnsi="Book Antiqua" w:cs="宋体"/>
          <w:color w:val="000000"/>
          <w:sz w:val="24"/>
          <w:szCs w:val="24"/>
          <w:lang w:val="en-US" w:eastAsia="zh-CN"/>
        </w:rPr>
        <w:t>Marzi</w:t>
      </w:r>
      <w:proofErr w:type="spellEnd"/>
      <w:r w:rsidRPr="00E62650">
        <w:rPr>
          <w:rFonts w:ascii="Book Antiqua" w:eastAsia="宋体" w:hAnsi="Book Antiqua" w:cs="宋体"/>
          <w:color w:val="000000"/>
          <w:sz w:val="24"/>
          <w:szCs w:val="24"/>
          <w:lang w:val="en-US" w:eastAsia="zh-CN"/>
        </w:rPr>
        <w:t xml:space="preserve"> L, Arena U, </w:t>
      </w:r>
      <w:proofErr w:type="spellStart"/>
      <w:r w:rsidRPr="00E62650">
        <w:rPr>
          <w:rFonts w:ascii="Book Antiqua" w:eastAsia="宋体" w:hAnsi="Book Antiqua" w:cs="宋体"/>
          <w:color w:val="000000"/>
          <w:sz w:val="24"/>
          <w:szCs w:val="24"/>
          <w:lang w:val="en-US" w:eastAsia="zh-CN"/>
        </w:rPr>
        <w:t>Pinzani</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Festi</w:t>
      </w:r>
      <w:proofErr w:type="spellEnd"/>
      <w:r w:rsidRPr="00E62650">
        <w:rPr>
          <w:rFonts w:ascii="Book Antiqua" w:eastAsia="宋体" w:hAnsi="Book Antiqua" w:cs="宋体"/>
          <w:color w:val="000000"/>
          <w:sz w:val="24"/>
          <w:szCs w:val="24"/>
          <w:lang w:val="en-US" w:eastAsia="zh-CN"/>
        </w:rPr>
        <w:t xml:space="preserve"> D. Measurement of spleen stiffness to evaluate portal hypertension and the presence of esophageal varices in patients with HCV-related cirrhosis. </w:t>
      </w:r>
      <w:r w:rsidRPr="00E62650">
        <w:rPr>
          <w:rFonts w:ascii="Book Antiqua" w:eastAsia="宋体" w:hAnsi="Book Antiqua" w:cs="宋体"/>
          <w:i/>
          <w:iCs/>
          <w:color w:val="000000"/>
          <w:sz w:val="24"/>
          <w:szCs w:val="24"/>
          <w:lang w:val="en-US" w:eastAsia="zh-CN"/>
        </w:rPr>
        <w:t>Gastroenterology</w:t>
      </w:r>
      <w:r w:rsidRPr="00E62650">
        <w:rPr>
          <w:rFonts w:ascii="Book Antiqua" w:eastAsia="宋体" w:hAnsi="Book Antiqua" w:cs="宋体"/>
          <w:color w:val="000000"/>
          <w:sz w:val="24"/>
          <w:szCs w:val="24"/>
          <w:lang w:val="en-US" w:eastAsia="zh-CN"/>
        </w:rPr>
        <w:t> 2012; </w:t>
      </w:r>
      <w:r w:rsidRPr="00E62650">
        <w:rPr>
          <w:rFonts w:ascii="Book Antiqua" w:eastAsia="宋体" w:hAnsi="Book Antiqua" w:cs="宋体"/>
          <w:b/>
          <w:bCs/>
          <w:color w:val="000000"/>
          <w:sz w:val="24"/>
          <w:szCs w:val="24"/>
          <w:lang w:val="en-US" w:eastAsia="zh-CN"/>
        </w:rPr>
        <w:t>143</w:t>
      </w:r>
      <w:r w:rsidRPr="00E62650">
        <w:rPr>
          <w:rFonts w:ascii="Book Antiqua" w:eastAsia="宋体" w:hAnsi="Book Antiqua" w:cs="宋体"/>
          <w:color w:val="000000"/>
          <w:sz w:val="24"/>
          <w:szCs w:val="24"/>
          <w:lang w:val="en-US" w:eastAsia="zh-CN"/>
        </w:rPr>
        <w:t>: 646-654 [PMID: 22643348 DOI: 10.1053/j.gastro.2012.05.035]</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 xml:space="preserve">64 </w:t>
      </w:r>
      <w:r w:rsidRPr="00E62650">
        <w:rPr>
          <w:rFonts w:ascii="Book Antiqua" w:eastAsia="宋体" w:hAnsi="Book Antiqua" w:cs="宋体"/>
          <w:b/>
          <w:color w:val="000000"/>
          <w:sz w:val="24"/>
          <w:szCs w:val="24"/>
          <w:lang w:val="en-US" w:eastAsia="zh-CN"/>
        </w:rPr>
        <w:t>Di Marco V</w:t>
      </w:r>
      <w:r w:rsidRPr="00E62650">
        <w:rPr>
          <w:rFonts w:ascii="Book Antiqua" w:eastAsia="宋体" w:hAnsi="Book Antiqua" w:cs="宋体"/>
          <w:color w:val="000000"/>
          <w:sz w:val="24"/>
          <w:szCs w:val="24"/>
          <w:lang w:val="en-US" w:eastAsia="zh-CN"/>
        </w:rPr>
        <w:t>,</w:t>
      </w:r>
      <w:r w:rsidR="00E11E53" w:rsidRPr="00E62650">
        <w:rPr>
          <w:rFonts w:ascii="Book Antiqua" w:eastAsia="宋体" w:hAnsi="Book Antiqua" w:cs="宋体"/>
          <w:color w:val="000000"/>
          <w:sz w:val="24"/>
          <w:szCs w:val="24"/>
          <w:lang w:val="en-US" w:eastAsia="zh-CN"/>
        </w:rPr>
        <w:t xml:space="preserve"> Bronte F,</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Calvaruso</w:t>
      </w:r>
      <w:proofErr w:type="spellEnd"/>
      <w:r w:rsidRPr="00E62650">
        <w:rPr>
          <w:rFonts w:ascii="Book Antiqua" w:eastAsia="宋体" w:hAnsi="Book Antiqua" w:cs="宋体"/>
          <w:color w:val="000000"/>
          <w:sz w:val="24"/>
          <w:szCs w:val="24"/>
          <w:lang w:val="en-US" w:eastAsia="zh-CN"/>
        </w:rPr>
        <w:t xml:space="preserve"> V, </w:t>
      </w:r>
      <w:proofErr w:type="spellStart"/>
      <w:r w:rsidRPr="00E62650">
        <w:rPr>
          <w:rFonts w:ascii="Book Antiqua" w:eastAsia="宋体" w:hAnsi="Book Antiqua" w:cs="宋体"/>
          <w:color w:val="000000"/>
          <w:sz w:val="24"/>
          <w:szCs w:val="24"/>
          <w:lang w:val="en-US" w:eastAsia="zh-CN"/>
        </w:rPr>
        <w:t>Camma</w:t>
      </w:r>
      <w:proofErr w:type="spellEnd"/>
      <w:r w:rsidRPr="00E62650">
        <w:rPr>
          <w:rFonts w:ascii="宋体" w:eastAsia="宋体" w:hAnsi="宋体" w:cs="宋体"/>
          <w:color w:val="000000"/>
          <w:sz w:val="24"/>
          <w:szCs w:val="24"/>
          <w:lang w:val="en-US" w:eastAsia="zh-CN"/>
        </w:rPr>
        <w:t>̀</w:t>
      </w:r>
      <w:r w:rsidRPr="00E62650">
        <w:rPr>
          <w:rFonts w:ascii="Book Antiqua" w:eastAsia="宋体" w:hAnsi="Book Antiqua" w:cs="宋体"/>
          <w:color w:val="000000"/>
          <w:sz w:val="24"/>
          <w:szCs w:val="24"/>
          <w:lang w:val="en-US" w:eastAsia="zh-CN"/>
        </w:rPr>
        <w:t xml:space="preserve"> C, </w:t>
      </w:r>
      <w:proofErr w:type="spellStart"/>
      <w:r w:rsidR="00E11E53" w:rsidRPr="00E62650">
        <w:rPr>
          <w:rFonts w:ascii="Book Antiqua" w:eastAsia="宋体" w:hAnsi="Book Antiqua" w:cs="宋体"/>
          <w:color w:val="000000"/>
          <w:sz w:val="24"/>
          <w:szCs w:val="24"/>
          <w:lang w:val="en-US" w:eastAsia="zh-CN"/>
        </w:rPr>
        <w:t>Cabibi</w:t>
      </w:r>
      <w:proofErr w:type="spellEnd"/>
      <w:r w:rsidR="00E11E53" w:rsidRPr="00E62650">
        <w:rPr>
          <w:rFonts w:ascii="Book Antiqua" w:eastAsia="宋体" w:hAnsi="Book Antiqua" w:cs="宋体"/>
          <w:color w:val="000000"/>
          <w:sz w:val="24"/>
          <w:szCs w:val="24"/>
          <w:lang w:val="en-US" w:eastAsia="zh-CN"/>
        </w:rPr>
        <w:t xml:space="preserve"> D, Licata G, Simone F, </w:t>
      </w:r>
      <w:proofErr w:type="spellStart"/>
      <w:r w:rsidR="00E11E53" w:rsidRPr="00E62650">
        <w:rPr>
          <w:rFonts w:ascii="Book Antiqua" w:eastAsia="宋体" w:hAnsi="Book Antiqua" w:cs="宋体"/>
          <w:color w:val="000000"/>
          <w:sz w:val="24"/>
          <w:szCs w:val="24"/>
          <w:lang w:val="en-US" w:eastAsia="zh-CN"/>
        </w:rPr>
        <w:t>Craxì</w:t>
      </w:r>
      <w:proofErr w:type="spellEnd"/>
      <w:r w:rsidR="00E11E53" w:rsidRPr="00E62650">
        <w:rPr>
          <w:rFonts w:ascii="Book Antiqua" w:eastAsia="宋体" w:hAnsi="Book Antiqua" w:cs="宋体"/>
          <w:color w:val="000000"/>
          <w:sz w:val="24"/>
          <w:szCs w:val="24"/>
          <w:lang w:val="en-US" w:eastAsia="zh-CN"/>
        </w:rPr>
        <w:t xml:space="preserve"> A</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Fibrospleen</w:t>
      </w:r>
      <w:proofErr w:type="spellEnd"/>
      <w:r w:rsidRPr="00E62650">
        <w:rPr>
          <w:rFonts w:ascii="Book Antiqua" w:eastAsia="宋体" w:hAnsi="Book Antiqua" w:cs="宋体"/>
          <w:color w:val="000000"/>
          <w:sz w:val="24"/>
          <w:szCs w:val="24"/>
          <w:lang w:val="en-US" w:eastAsia="zh-CN"/>
        </w:rPr>
        <w:t xml:space="preserve">: measuring spleen stiffness by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increases accuracy of staging of liver fibrosis and of portal hypertension in chronic viral hepatitis (</w:t>
      </w:r>
      <w:proofErr w:type="spellStart"/>
      <w:r w:rsidRPr="00E62650">
        <w:rPr>
          <w:rFonts w:ascii="Book Antiqua" w:eastAsia="宋体" w:hAnsi="Book Antiqua" w:cs="宋体"/>
          <w:color w:val="000000"/>
          <w:sz w:val="24"/>
          <w:szCs w:val="24"/>
          <w:lang w:val="en-US" w:eastAsia="zh-CN"/>
        </w:rPr>
        <w:t>abstr</w:t>
      </w:r>
      <w:proofErr w:type="spellEnd"/>
      <w:r w:rsidRPr="00E62650">
        <w:rPr>
          <w:rFonts w:ascii="Book Antiqua" w:eastAsia="宋体" w:hAnsi="Book Antiqua" w:cs="宋体"/>
          <w:color w:val="000000"/>
          <w:sz w:val="24"/>
          <w:szCs w:val="24"/>
          <w:lang w:val="en-US" w:eastAsia="zh-CN"/>
        </w:rPr>
        <w:t xml:space="preserve">). </w:t>
      </w:r>
      <w:r w:rsidRPr="00E62650">
        <w:rPr>
          <w:rFonts w:ascii="Book Antiqua" w:eastAsia="宋体" w:hAnsi="Book Antiqua" w:cs="宋体"/>
          <w:i/>
          <w:color w:val="000000"/>
          <w:sz w:val="24"/>
          <w:szCs w:val="24"/>
          <w:lang w:val="en-US" w:eastAsia="zh-CN"/>
        </w:rPr>
        <w:t xml:space="preserve">J </w:t>
      </w:r>
      <w:proofErr w:type="spellStart"/>
      <w:r w:rsidRPr="00E62650">
        <w:rPr>
          <w:rFonts w:ascii="Book Antiqua" w:eastAsia="宋体" w:hAnsi="Book Antiqua" w:cs="宋体"/>
          <w:i/>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xml:space="preserve"> 2009; </w:t>
      </w:r>
      <w:r w:rsidRPr="00E62650">
        <w:rPr>
          <w:rFonts w:ascii="Book Antiqua" w:eastAsia="宋体" w:hAnsi="Book Antiqua" w:cs="宋体"/>
          <w:b/>
          <w:color w:val="000000"/>
          <w:sz w:val="24"/>
          <w:szCs w:val="24"/>
          <w:lang w:val="en-US" w:eastAsia="zh-CN"/>
        </w:rPr>
        <w:t>50</w:t>
      </w:r>
      <w:r w:rsidRPr="00E62650">
        <w:rPr>
          <w:rFonts w:ascii="Book Antiqua" w:eastAsia="宋体" w:hAnsi="Book Antiqua" w:cs="宋体"/>
          <w:color w:val="000000"/>
          <w:sz w:val="24"/>
          <w:szCs w:val="24"/>
          <w:lang w:val="en-US" w:eastAsia="zh-CN"/>
        </w:rPr>
        <w:t>: S148</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65 </w:t>
      </w:r>
      <w:r w:rsidRPr="00E62650">
        <w:rPr>
          <w:rFonts w:ascii="Book Antiqua" w:eastAsia="宋体" w:hAnsi="Book Antiqua" w:cs="宋体"/>
          <w:b/>
          <w:bCs/>
          <w:color w:val="000000"/>
          <w:sz w:val="24"/>
          <w:szCs w:val="24"/>
          <w:lang w:val="en-US" w:eastAsia="zh-CN"/>
        </w:rPr>
        <w:t>Singh S</w:t>
      </w:r>
      <w:r w:rsidRPr="00E62650">
        <w:rPr>
          <w:rFonts w:ascii="Book Antiqua" w:eastAsia="宋体" w:hAnsi="Book Antiqua" w:cs="宋体"/>
          <w:color w:val="000000"/>
          <w:sz w:val="24"/>
          <w:szCs w:val="24"/>
          <w:lang w:val="en-US" w:eastAsia="zh-CN"/>
        </w:rPr>
        <w:t xml:space="preserve">, Eaton JE, Murad MH, Tanaka H, </w:t>
      </w:r>
      <w:proofErr w:type="spellStart"/>
      <w:r w:rsidRPr="00E62650">
        <w:rPr>
          <w:rFonts w:ascii="Book Antiqua" w:eastAsia="宋体" w:hAnsi="Book Antiqua" w:cs="宋体"/>
          <w:color w:val="000000"/>
          <w:sz w:val="24"/>
          <w:szCs w:val="24"/>
          <w:lang w:val="en-US" w:eastAsia="zh-CN"/>
        </w:rPr>
        <w:t>Iijima</w:t>
      </w:r>
      <w:proofErr w:type="spellEnd"/>
      <w:r w:rsidRPr="00E62650">
        <w:rPr>
          <w:rFonts w:ascii="Book Antiqua" w:eastAsia="宋体" w:hAnsi="Book Antiqua" w:cs="宋体"/>
          <w:color w:val="000000"/>
          <w:sz w:val="24"/>
          <w:szCs w:val="24"/>
          <w:lang w:val="en-US" w:eastAsia="zh-CN"/>
        </w:rPr>
        <w:t xml:space="preserve"> H, </w:t>
      </w:r>
      <w:proofErr w:type="spellStart"/>
      <w:r w:rsidRPr="00E62650">
        <w:rPr>
          <w:rFonts w:ascii="Book Antiqua" w:eastAsia="宋体" w:hAnsi="Book Antiqua" w:cs="宋体"/>
          <w:color w:val="000000"/>
          <w:sz w:val="24"/>
          <w:szCs w:val="24"/>
          <w:lang w:val="en-US" w:eastAsia="zh-CN"/>
        </w:rPr>
        <w:t>Talwalkar</w:t>
      </w:r>
      <w:proofErr w:type="spellEnd"/>
      <w:r w:rsidRPr="00E62650">
        <w:rPr>
          <w:rFonts w:ascii="Book Antiqua" w:eastAsia="宋体" w:hAnsi="Book Antiqua" w:cs="宋体"/>
          <w:color w:val="000000"/>
          <w:sz w:val="24"/>
          <w:szCs w:val="24"/>
          <w:lang w:val="en-US" w:eastAsia="zh-CN"/>
        </w:rPr>
        <w:t xml:space="preserve"> JA. Accuracy of spleen stiffness measurement in detection of esophageal varices in patients with chronic liver disease: systematic review and meta-analysis. </w:t>
      </w:r>
      <w:proofErr w:type="spellStart"/>
      <w:r w:rsidRPr="00E62650">
        <w:rPr>
          <w:rFonts w:ascii="Book Antiqua" w:eastAsia="宋体" w:hAnsi="Book Antiqua" w:cs="宋体"/>
          <w:i/>
          <w:iCs/>
          <w:color w:val="000000"/>
          <w:sz w:val="24"/>
          <w:szCs w:val="24"/>
          <w:lang w:val="en-US" w:eastAsia="zh-CN"/>
        </w:rPr>
        <w:t>Clin</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Gastroenterol</w:t>
      </w:r>
      <w:proofErr w:type="spellEnd"/>
      <w:r w:rsidRPr="00E62650">
        <w:rPr>
          <w:rFonts w:ascii="Book Antiqua" w:eastAsia="宋体" w:hAnsi="Book Antiqua" w:cs="宋体"/>
          <w:i/>
          <w:iCs/>
          <w:color w:val="000000"/>
          <w:sz w:val="24"/>
          <w:szCs w:val="24"/>
          <w:lang w:val="en-US" w:eastAsia="zh-CN"/>
        </w:rPr>
        <w:t xml:space="preserve">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2014; </w:t>
      </w:r>
      <w:r w:rsidRPr="00E62650">
        <w:rPr>
          <w:rFonts w:ascii="Book Antiqua" w:eastAsia="宋体" w:hAnsi="Book Antiqua" w:cs="宋体"/>
          <w:b/>
          <w:bCs/>
          <w:color w:val="000000"/>
          <w:sz w:val="24"/>
          <w:szCs w:val="24"/>
          <w:lang w:val="en-US" w:eastAsia="zh-CN"/>
        </w:rPr>
        <w:t>12</w:t>
      </w:r>
      <w:r w:rsidRPr="00E62650">
        <w:rPr>
          <w:rFonts w:ascii="Book Antiqua" w:eastAsia="宋体" w:hAnsi="Book Antiqua" w:cs="宋体"/>
          <w:color w:val="000000"/>
          <w:sz w:val="24"/>
          <w:szCs w:val="24"/>
          <w:lang w:val="en-US" w:eastAsia="zh-CN"/>
        </w:rPr>
        <w:t>: 935-45.e4 [PMID: 24055985 DOI: 10.1016/j.cgh.2013.09.013]</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 xml:space="preserve">66 </w:t>
      </w:r>
      <w:proofErr w:type="spellStart"/>
      <w:r w:rsidRPr="00E62650">
        <w:rPr>
          <w:rFonts w:ascii="Book Antiqua" w:eastAsia="宋体" w:hAnsi="Book Antiqua" w:cs="宋体"/>
          <w:b/>
          <w:color w:val="000000"/>
          <w:sz w:val="24"/>
          <w:szCs w:val="24"/>
          <w:lang w:val="en-US" w:eastAsia="zh-CN"/>
        </w:rPr>
        <w:t>Stefanescu</w:t>
      </w:r>
      <w:proofErr w:type="spellEnd"/>
      <w:r w:rsidRPr="00E62650">
        <w:rPr>
          <w:rFonts w:ascii="Book Antiqua" w:eastAsia="宋体" w:hAnsi="Book Antiqua" w:cs="宋体"/>
          <w:b/>
          <w:color w:val="000000"/>
          <w:sz w:val="24"/>
          <w:szCs w:val="24"/>
          <w:lang w:val="en-US" w:eastAsia="zh-CN"/>
        </w:rPr>
        <w:t xml:space="preserve"> H</w:t>
      </w:r>
      <w:r w:rsidR="00AB0B7F" w:rsidRPr="00E62650">
        <w:rPr>
          <w:rFonts w:ascii="Book Antiqua" w:eastAsia="宋体" w:hAnsi="Book Antiqua" w:cs="宋体"/>
          <w:color w:val="000000"/>
          <w:sz w:val="24"/>
          <w:szCs w:val="24"/>
          <w:lang w:val="en-US" w:eastAsia="zh-CN"/>
        </w:rPr>
        <w:t xml:space="preserve">, Bastard C, </w:t>
      </w:r>
      <w:proofErr w:type="spellStart"/>
      <w:r w:rsidR="00AB0B7F" w:rsidRPr="00E62650">
        <w:rPr>
          <w:rFonts w:ascii="Book Antiqua" w:eastAsia="宋体" w:hAnsi="Book Antiqua" w:cs="宋体"/>
          <w:color w:val="000000"/>
          <w:sz w:val="24"/>
          <w:szCs w:val="24"/>
          <w:lang w:val="en-US" w:eastAsia="zh-CN"/>
        </w:rPr>
        <w:t>Lupsor</w:t>
      </w:r>
      <w:proofErr w:type="spellEnd"/>
      <w:r w:rsidR="00AB0B7F" w:rsidRPr="00E62650">
        <w:rPr>
          <w:rFonts w:ascii="Book Antiqua" w:eastAsia="宋体" w:hAnsi="Book Antiqua" w:cs="宋体"/>
          <w:color w:val="000000"/>
          <w:sz w:val="24"/>
          <w:szCs w:val="24"/>
          <w:lang w:val="en-US" w:eastAsia="zh-CN"/>
        </w:rPr>
        <w:t xml:space="preserve"> M, </w:t>
      </w:r>
      <w:proofErr w:type="spellStart"/>
      <w:r w:rsidR="00AB0B7F" w:rsidRPr="00E62650">
        <w:rPr>
          <w:rFonts w:ascii="Book Antiqua" w:eastAsia="宋体" w:hAnsi="Book Antiqua" w:cs="宋体"/>
          <w:color w:val="000000"/>
          <w:sz w:val="24"/>
          <w:szCs w:val="24"/>
          <w:lang w:val="en-US" w:eastAsia="zh-CN"/>
        </w:rPr>
        <w:t>Feier</w:t>
      </w:r>
      <w:proofErr w:type="spellEnd"/>
      <w:r w:rsidR="00AB0B7F" w:rsidRPr="00E62650">
        <w:rPr>
          <w:rFonts w:ascii="Book Antiqua" w:eastAsia="宋体" w:hAnsi="Book Antiqua" w:cs="宋体"/>
          <w:color w:val="000000"/>
          <w:sz w:val="24"/>
          <w:szCs w:val="24"/>
          <w:lang w:val="en-US" w:eastAsia="zh-CN"/>
        </w:rPr>
        <w:t xml:space="preserve"> D, Miette V, </w:t>
      </w:r>
      <w:proofErr w:type="spellStart"/>
      <w:r w:rsidR="00AB0B7F" w:rsidRPr="00E62650">
        <w:rPr>
          <w:rFonts w:ascii="Book Antiqua" w:eastAsia="宋体" w:hAnsi="Book Antiqua" w:cs="宋体"/>
          <w:color w:val="000000"/>
          <w:sz w:val="24"/>
          <w:szCs w:val="24"/>
          <w:lang w:val="en-US" w:eastAsia="zh-CN"/>
        </w:rPr>
        <w:t>Sandrin</w:t>
      </w:r>
      <w:proofErr w:type="spellEnd"/>
      <w:r w:rsidR="00AB0B7F" w:rsidRPr="00E62650">
        <w:rPr>
          <w:rFonts w:ascii="Book Antiqua" w:eastAsia="宋体" w:hAnsi="Book Antiqua" w:cs="宋体"/>
          <w:color w:val="000000"/>
          <w:sz w:val="24"/>
          <w:szCs w:val="24"/>
          <w:lang w:val="en-US" w:eastAsia="zh-CN"/>
        </w:rPr>
        <w:t xml:space="preserve"> L, </w:t>
      </w:r>
      <w:proofErr w:type="spellStart"/>
      <w:r w:rsidR="00AB0B7F" w:rsidRPr="00E62650">
        <w:rPr>
          <w:rFonts w:ascii="Book Antiqua" w:eastAsia="宋体" w:hAnsi="Book Antiqua" w:cs="宋体"/>
          <w:color w:val="000000"/>
          <w:sz w:val="24"/>
          <w:szCs w:val="24"/>
          <w:lang w:val="en-US" w:eastAsia="zh-CN"/>
        </w:rPr>
        <w:t>Badea</w:t>
      </w:r>
      <w:proofErr w:type="spellEnd"/>
      <w:r w:rsidR="00AB0B7F" w:rsidRPr="00E62650">
        <w:rPr>
          <w:rFonts w:ascii="Book Antiqua" w:eastAsia="宋体" w:hAnsi="Book Antiqua" w:cs="宋体"/>
          <w:color w:val="000000"/>
          <w:sz w:val="24"/>
          <w:szCs w:val="24"/>
          <w:lang w:val="en-US" w:eastAsia="zh-CN"/>
        </w:rPr>
        <w:t xml:space="preserve"> R</w:t>
      </w:r>
      <w:r w:rsidRPr="00E62650">
        <w:rPr>
          <w:rFonts w:ascii="Book Antiqua" w:eastAsia="宋体" w:hAnsi="Book Antiqua" w:cs="宋体"/>
          <w:color w:val="000000"/>
          <w:sz w:val="24"/>
          <w:szCs w:val="24"/>
          <w:lang w:val="en-US" w:eastAsia="zh-CN"/>
        </w:rPr>
        <w:t xml:space="preserve">. Spleen stiffness measurement using </w:t>
      </w:r>
      <w:proofErr w:type="spellStart"/>
      <w:r w:rsidRPr="00E62650">
        <w:rPr>
          <w:rFonts w:ascii="Book Antiqua" w:eastAsia="宋体" w:hAnsi="Book Antiqua" w:cs="宋体"/>
          <w:color w:val="000000"/>
          <w:sz w:val="24"/>
          <w:szCs w:val="24"/>
          <w:lang w:val="en-US" w:eastAsia="zh-CN"/>
        </w:rPr>
        <w:t>Fibroscan</w:t>
      </w:r>
      <w:proofErr w:type="spellEnd"/>
      <w:r w:rsidRPr="00E62650">
        <w:rPr>
          <w:rFonts w:ascii="Book Antiqua" w:eastAsia="宋体" w:hAnsi="Book Antiqua" w:cs="宋体"/>
          <w:color w:val="000000"/>
          <w:sz w:val="24"/>
          <w:szCs w:val="24"/>
          <w:lang w:val="en-US" w:eastAsia="zh-CN"/>
        </w:rPr>
        <w:t xml:space="preserve"> and a modified calculation algorithm increases the diagnosis performance of large esophageal varices in cirrhotic patients. </w:t>
      </w:r>
      <w:r w:rsidRPr="00E62650">
        <w:rPr>
          <w:rFonts w:ascii="Book Antiqua" w:eastAsia="宋体" w:hAnsi="Book Antiqua" w:cs="宋体"/>
          <w:i/>
          <w:color w:val="000000"/>
          <w:sz w:val="24"/>
          <w:szCs w:val="24"/>
          <w:lang w:val="en-US" w:eastAsia="zh-CN"/>
        </w:rPr>
        <w:t xml:space="preserve">J </w:t>
      </w:r>
      <w:proofErr w:type="spellStart"/>
      <w:r w:rsidRPr="00E62650">
        <w:rPr>
          <w:rFonts w:ascii="Book Antiqua" w:eastAsia="宋体" w:hAnsi="Book Antiqua" w:cs="宋体"/>
          <w:i/>
          <w:color w:val="000000"/>
          <w:sz w:val="24"/>
          <w:szCs w:val="24"/>
          <w:lang w:val="en-US" w:eastAsia="zh-CN"/>
        </w:rPr>
        <w:t>Hepatol</w:t>
      </w:r>
      <w:proofErr w:type="spellEnd"/>
      <w:r w:rsidRPr="00E62650">
        <w:rPr>
          <w:rFonts w:ascii="Book Antiqua" w:eastAsia="宋体" w:hAnsi="Book Antiqua" w:cs="宋体"/>
          <w:i/>
          <w:color w:val="000000"/>
          <w:sz w:val="24"/>
          <w:szCs w:val="24"/>
          <w:lang w:val="en-US" w:eastAsia="zh-CN"/>
        </w:rPr>
        <w:t xml:space="preserve"> </w:t>
      </w:r>
      <w:r w:rsidRPr="00E62650">
        <w:rPr>
          <w:rFonts w:ascii="Book Antiqua" w:eastAsia="宋体" w:hAnsi="Book Antiqua" w:cs="宋体"/>
          <w:color w:val="000000"/>
          <w:sz w:val="24"/>
          <w:szCs w:val="24"/>
          <w:lang w:val="en-US" w:eastAsia="zh-CN"/>
        </w:rPr>
        <w:t>2011;</w:t>
      </w:r>
      <w:r w:rsidRPr="00E62650">
        <w:rPr>
          <w:rFonts w:ascii="Book Antiqua" w:eastAsia="宋体" w:hAnsi="Book Antiqua" w:cs="宋体"/>
          <w:b/>
          <w:color w:val="000000"/>
          <w:sz w:val="24"/>
          <w:szCs w:val="24"/>
          <w:lang w:val="en-US" w:eastAsia="zh-CN"/>
        </w:rPr>
        <w:t xml:space="preserve"> 54</w:t>
      </w:r>
      <w:r w:rsidR="003218B1">
        <w:rPr>
          <w:rFonts w:ascii="Book Antiqua" w:eastAsia="宋体" w:hAnsi="Book Antiqua" w:cs="宋体" w:hint="eastAsia"/>
          <w:b/>
          <w:color w:val="000000"/>
          <w:sz w:val="24"/>
          <w:szCs w:val="24"/>
          <w:lang w:val="en-US" w:eastAsia="zh-CN"/>
        </w:rPr>
        <w:t xml:space="preserve"> </w:t>
      </w:r>
      <w:r w:rsidR="003218B1">
        <w:rPr>
          <w:rFonts w:ascii="Book Antiqua" w:eastAsia="宋体" w:hAnsi="Book Antiqua" w:cs="宋体"/>
          <w:color w:val="000000"/>
          <w:sz w:val="24"/>
          <w:szCs w:val="24"/>
          <w:lang w:val="en-US" w:eastAsia="zh-CN"/>
        </w:rPr>
        <w:t>(</w:t>
      </w:r>
      <w:proofErr w:type="spellStart"/>
      <w:r w:rsidR="003218B1">
        <w:rPr>
          <w:rFonts w:ascii="Book Antiqua" w:eastAsia="宋体" w:hAnsi="Book Antiqua" w:cs="宋体"/>
          <w:color w:val="000000"/>
          <w:sz w:val="24"/>
          <w:szCs w:val="24"/>
          <w:lang w:val="en-US" w:eastAsia="zh-CN"/>
        </w:rPr>
        <w:t>Suppl</w:t>
      </w:r>
      <w:proofErr w:type="spellEnd"/>
      <w:r w:rsidR="003218B1">
        <w:rPr>
          <w:rFonts w:ascii="Book Antiqua" w:eastAsia="宋体" w:hAnsi="Book Antiqua" w:cs="宋体" w:hint="eastAsia"/>
          <w:color w:val="000000"/>
          <w:sz w:val="24"/>
          <w:szCs w:val="24"/>
          <w:lang w:val="en-US" w:eastAsia="zh-CN"/>
        </w:rPr>
        <w:t xml:space="preserve"> </w:t>
      </w:r>
      <w:r w:rsidRPr="00E62650">
        <w:rPr>
          <w:rFonts w:ascii="Book Antiqua" w:eastAsia="宋体" w:hAnsi="Book Antiqua" w:cs="宋体"/>
          <w:color w:val="000000"/>
          <w:sz w:val="24"/>
          <w:szCs w:val="24"/>
          <w:lang w:val="en-US" w:eastAsia="zh-CN"/>
        </w:rPr>
        <w:t>1): S545 [DOI: 10. 1016/S0168-8278(11)61377-9]</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67 </w:t>
      </w:r>
      <w:proofErr w:type="spellStart"/>
      <w:r w:rsidRPr="00E62650">
        <w:rPr>
          <w:rFonts w:ascii="Book Antiqua" w:eastAsia="宋体" w:hAnsi="Book Antiqua" w:cs="宋体"/>
          <w:b/>
          <w:bCs/>
          <w:color w:val="000000"/>
          <w:sz w:val="24"/>
          <w:szCs w:val="24"/>
          <w:lang w:val="en-US" w:eastAsia="zh-CN"/>
        </w:rPr>
        <w:t>Calvaruso</w:t>
      </w:r>
      <w:proofErr w:type="spellEnd"/>
      <w:r w:rsidRPr="00E62650">
        <w:rPr>
          <w:rFonts w:ascii="Book Antiqua" w:eastAsia="宋体" w:hAnsi="Book Antiqua" w:cs="宋体"/>
          <w:b/>
          <w:bCs/>
          <w:color w:val="000000"/>
          <w:sz w:val="24"/>
          <w:szCs w:val="24"/>
          <w:lang w:val="en-US" w:eastAsia="zh-CN"/>
        </w:rPr>
        <w:t xml:space="preserve"> V</w:t>
      </w:r>
      <w:r w:rsidRPr="00E62650">
        <w:rPr>
          <w:rFonts w:ascii="Book Antiqua" w:eastAsia="宋体" w:hAnsi="Book Antiqua" w:cs="宋体"/>
          <w:color w:val="000000"/>
          <w:sz w:val="24"/>
          <w:szCs w:val="24"/>
          <w:lang w:val="en-US" w:eastAsia="zh-CN"/>
        </w:rPr>
        <w:t xml:space="preserve">, Bronte F, Conte E, Simone F, </w:t>
      </w:r>
      <w:proofErr w:type="spellStart"/>
      <w:r w:rsidRPr="00E62650">
        <w:rPr>
          <w:rFonts w:ascii="Book Antiqua" w:eastAsia="宋体" w:hAnsi="Book Antiqua" w:cs="宋体"/>
          <w:color w:val="000000"/>
          <w:sz w:val="24"/>
          <w:szCs w:val="24"/>
          <w:lang w:val="en-US" w:eastAsia="zh-CN"/>
        </w:rPr>
        <w:t>Craxì</w:t>
      </w:r>
      <w:proofErr w:type="spellEnd"/>
      <w:r w:rsidRPr="00E62650">
        <w:rPr>
          <w:rFonts w:ascii="Book Antiqua" w:eastAsia="宋体" w:hAnsi="Book Antiqua" w:cs="宋体"/>
          <w:color w:val="000000"/>
          <w:sz w:val="24"/>
          <w:szCs w:val="24"/>
          <w:lang w:val="en-US" w:eastAsia="zh-CN"/>
        </w:rPr>
        <w:t xml:space="preserve"> A, Di Marco V. Modified spleen stiffness measurement by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is associated with presence of large </w:t>
      </w:r>
      <w:proofErr w:type="spellStart"/>
      <w:r w:rsidRPr="00E62650">
        <w:rPr>
          <w:rFonts w:ascii="Book Antiqua" w:eastAsia="宋体" w:hAnsi="Book Antiqua" w:cs="宋体"/>
          <w:color w:val="000000"/>
          <w:sz w:val="24"/>
          <w:szCs w:val="24"/>
          <w:lang w:val="en-US" w:eastAsia="zh-CN"/>
        </w:rPr>
        <w:t>oesophageal</w:t>
      </w:r>
      <w:proofErr w:type="spellEnd"/>
      <w:r w:rsidRPr="00E62650">
        <w:rPr>
          <w:rFonts w:ascii="Book Antiqua" w:eastAsia="宋体" w:hAnsi="Book Antiqua" w:cs="宋体"/>
          <w:color w:val="000000"/>
          <w:sz w:val="24"/>
          <w:szCs w:val="24"/>
          <w:lang w:val="en-US" w:eastAsia="zh-CN"/>
        </w:rPr>
        <w:t xml:space="preserve"> varices in patients with compensated hepatitis C virus cirrhosis. </w:t>
      </w:r>
      <w:r w:rsidRPr="00E62650">
        <w:rPr>
          <w:rFonts w:ascii="Book Antiqua" w:eastAsia="宋体" w:hAnsi="Book Antiqua" w:cs="宋体"/>
          <w:i/>
          <w:iCs/>
          <w:color w:val="000000"/>
          <w:sz w:val="24"/>
          <w:szCs w:val="24"/>
          <w:lang w:val="en-US" w:eastAsia="zh-CN"/>
        </w:rPr>
        <w:t xml:space="preserve">J Viral </w:t>
      </w:r>
      <w:proofErr w:type="spellStart"/>
      <w:r w:rsidRPr="00E62650">
        <w:rPr>
          <w:rFonts w:ascii="Book Antiqua" w:eastAsia="宋体" w:hAnsi="Book Antiqua" w:cs="宋体"/>
          <w:i/>
          <w:iCs/>
          <w:color w:val="000000"/>
          <w:sz w:val="24"/>
          <w:szCs w:val="24"/>
          <w:lang w:val="en-US" w:eastAsia="zh-CN"/>
        </w:rPr>
        <w:t>Hepat</w:t>
      </w:r>
      <w:proofErr w:type="spellEnd"/>
      <w:r w:rsidRPr="00E62650">
        <w:rPr>
          <w:rFonts w:ascii="Book Antiqua" w:eastAsia="宋体" w:hAnsi="Book Antiqua" w:cs="宋体"/>
          <w:color w:val="000000"/>
          <w:sz w:val="24"/>
          <w:szCs w:val="24"/>
          <w:lang w:val="en-US" w:eastAsia="zh-CN"/>
        </w:rPr>
        <w:t> 2013; </w:t>
      </w:r>
      <w:r w:rsidRPr="00E62650">
        <w:rPr>
          <w:rFonts w:ascii="Book Antiqua" w:eastAsia="宋体" w:hAnsi="Book Antiqua" w:cs="宋体"/>
          <w:b/>
          <w:bCs/>
          <w:color w:val="000000"/>
          <w:sz w:val="24"/>
          <w:szCs w:val="24"/>
          <w:lang w:val="en-US" w:eastAsia="zh-CN"/>
        </w:rPr>
        <w:t>20</w:t>
      </w:r>
      <w:r w:rsidRPr="00E62650">
        <w:rPr>
          <w:rFonts w:ascii="Book Antiqua" w:eastAsia="宋体" w:hAnsi="Book Antiqua" w:cs="宋体"/>
          <w:color w:val="000000"/>
          <w:sz w:val="24"/>
          <w:szCs w:val="24"/>
          <w:lang w:val="en-US" w:eastAsia="zh-CN"/>
        </w:rPr>
        <w:t>: 867-874 [PMID: 24304456 DOI: 10.1111/jvh.12114]</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lastRenderedPageBreak/>
        <w:t>68 </w:t>
      </w:r>
      <w:proofErr w:type="spellStart"/>
      <w:r w:rsidRPr="00E62650">
        <w:rPr>
          <w:rFonts w:ascii="Book Antiqua" w:eastAsia="宋体" w:hAnsi="Book Antiqua" w:cs="宋体"/>
          <w:b/>
          <w:bCs/>
          <w:color w:val="000000"/>
          <w:sz w:val="24"/>
          <w:szCs w:val="24"/>
          <w:lang w:val="en-US" w:eastAsia="zh-CN"/>
        </w:rPr>
        <w:t>Colecchia</w:t>
      </w:r>
      <w:proofErr w:type="spellEnd"/>
      <w:r w:rsidRPr="00E62650">
        <w:rPr>
          <w:rFonts w:ascii="Book Antiqua" w:eastAsia="宋体" w:hAnsi="Book Antiqua" w:cs="宋体"/>
          <w:b/>
          <w:bCs/>
          <w:color w:val="000000"/>
          <w:sz w:val="24"/>
          <w:szCs w:val="24"/>
          <w:lang w:val="en-US" w:eastAsia="zh-CN"/>
        </w:rPr>
        <w:t xml:space="preserve"> A</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Colli</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Casazza</w:t>
      </w:r>
      <w:proofErr w:type="spellEnd"/>
      <w:r w:rsidRPr="00E62650">
        <w:rPr>
          <w:rFonts w:ascii="Book Antiqua" w:eastAsia="宋体" w:hAnsi="Book Antiqua" w:cs="宋体"/>
          <w:color w:val="000000"/>
          <w:sz w:val="24"/>
          <w:szCs w:val="24"/>
          <w:lang w:val="en-US" w:eastAsia="zh-CN"/>
        </w:rPr>
        <w:t xml:space="preserve"> G, </w:t>
      </w:r>
      <w:proofErr w:type="spellStart"/>
      <w:r w:rsidRPr="00E62650">
        <w:rPr>
          <w:rFonts w:ascii="Book Antiqua" w:eastAsia="宋体" w:hAnsi="Book Antiqua" w:cs="宋体"/>
          <w:color w:val="000000"/>
          <w:sz w:val="24"/>
          <w:szCs w:val="24"/>
          <w:lang w:val="en-US" w:eastAsia="zh-CN"/>
        </w:rPr>
        <w:t>Mandolesi</w:t>
      </w:r>
      <w:proofErr w:type="spellEnd"/>
      <w:r w:rsidRPr="00E62650">
        <w:rPr>
          <w:rFonts w:ascii="Book Antiqua" w:eastAsia="宋体" w:hAnsi="Book Antiqua" w:cs="宋体"/>
          <w:color w:val="000000"/>
          <w:sz w:val="24"/>
          <w:szCs w:val="24"/>
          <w:lang w:val="en-US" w:eastAsia="zh-CN"/>
        </w:rPr>
        <w:t xml:space="preserve"> D, </w:t>
      </w:r>
      <w:proofErr w:type="spellStart"/>
      <w:r w:rsidRPr="00E62650">
        <w:rPr>
          <w:rFonts w:ascii="Book Antiqua" w:eastAsia="宋体" w:hAnsi="Book Antiqua" w:cs="宋体"/>
          <w:color w:val="000000"/>
          <w:sz w:val="24"/>
          <w:szCs w:val="24"/>
          <w:lang w:val="en-US" w:eastAsia="zh-CN"/>
        </w:rPr>
        <w:t>Schiumerini</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Reggiani</w:t>
      </w:r>
      <w:proofErr w:type="spellEnd"/>
      <w:r w:rsidRPr="00E62650">
        <w:rPr>
          <w:rFonts w:ascii="Book Antiqua" w:eastAsia="宋体" w:hAnsi="Book Antiqua" w:cs="宋体"/>
          <w:color w:val="000000"/>
          <w:sz w:val="24"/>
          <w:szCs w:val="24"/>
          <w:lang w:val="en-US" w:eastAsia="zh-CN"/>
        </w:rPr>
        <w:t xml:space="preserve"> LB, </w:t>
      </w:r>
      <w:proofErr w:type="spellStart"/>
      <w:r w:rsidRPr="00E62650">
        <w:rPr>
          <w:rFonts w:ascii="Book Antiqua" w:eastAsia="宋体" w:hAnsi="Book Antiqua" w:cs="宋体"/>
          <w:color w:val="000000"/>
          <w:sz w:val="24"/>
          <w:szCs w:val="24"/>
          <w:lang w:val="en-US" w:eastAsia="zh-CN"/>
        </w:rPr>
        <w:t>Marasco</w:t>
      </w:r>
      <w:proofErr w:type="spellEnd"/>
      <w:r w:rsidRPr="00E62650">
        <w:rPr>
          <w:rFonts w:ascii="Book Antiqua" w:eastAsia="宋体" w:hAnsi="Book Antiqua" w:cs="宋体"/>
          <w:color w:val="000000"/>
          <w:sz w:val="24"/>
          <w:szCs w:val="24"/>
          <w:lang w:val="en-US" w:eastAsia="zh-CN"/>
        </w:rPr>
        <w:t xml:space="preserve"> G, </w:t>
      </w:r>
      <w:proofErr w:type="spellStart"/>
      <w:r w:rsidRPr="00E62650">
        <w:rPr>
          <w:rFonts w:ascii="Book Antiqua" w:eastAsia="宋体" w:hAnsi="Book Antiqua" w:cs="宋体"/>
          <w:color w:val="000000"/>
          <w:sz w:val="24"/>
          <w:szCs w:val="24"/>
          <w:lang w:val="en-US" w:eastAsia="zh-CN"/>
        </w:rPr>
        <w:t>Taddia</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Lisotti</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Mazzella</w:t>
      </w:r>
      <w:proofErr w:type="spellEnd"/>
      <w:r w:rsidRPr="00E62650">
        <w:rPr>
          <w:rFonts w:ascii="Book Antiqua" w:eastAsia="宋体" w:hAnsi="Book Antiqua" w:cs="宋体"/>
          <w:color w:val="000000"/>
          <w:sz w:val="24"/>
          <w:szCs w:val="24"/>
          <w:lang w:val="en-US" w:eastAsia="zh-CN"/>
        </w:rPr>
        <w:t xml:space="preserve"> G, Di </w:t>
      </w:r>
      <w:proofErr w:type="spellStart"/>
      <w:r w:rsidRPr="00E62650">
        <w:rPr>
          <w:rFonts w:ascii="Book Antiqua" w:eastAsia="宋体" w:hAnsi="Book Antiqua" w:cs="宋体"/>
          <w:color w:val="000000"/>
          <w:sz w:val="24"/>
          <w:szCs w:val="24"/>
          <w:lang w:val="en-US" w:eastAsia="zh-CN"/>
        </w:rPr>
        <w:t>Biase</w:t>
      </w:r>
      <w:proofErr w:type="spellEnd"/>
      <w:r w:rsidRPr="00E62650">
        <w:rPr>
          <w:rFonts w:ascii="Book Antiqua" w:eastAsia="宋体" w:hAnsi="Book Antiqua" w:cs="宋体"/>
          <w:color w:val="000000"/>
          <w:sz w:val="24"/>
          <w:szCs w:val="24"/>
          <w:lang w:val="en-US" w:eastAsia="zh-CN"/>
        </w:rPr>
        <w:t xml:space="preserve"> AR, </w:t>
      </w:r>
      <w:proofErr w:type="spellStart"/>
      <w:r w:rsidRPr="00E62650">
        <w:rPr>
          <w:rFonts w:ascii="Book Antiqua" w:eastAsia="宋体" w:hAnsi="Book Antiqua" w:cs="宋体"/>
          <w:color w:val="000000"/>
          <w:sz w:val="24"/>
          <w:szCs w:val="24"/>
          <w:lang w:val="en-US" w:eastAsia="zh-CN"/>
        </w:rPr>
        <w:t>Golfieri</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Pinzani</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Festi</w:t>
      </w:r>
      <w:proofErr w:type="spellEnd"/>
      <w:r w:rsidRPr="00E62650">
        <w:rPr>
          <w:rFonts w:ascii="Book Antiqua" w:eastAsia="宋体" w:hAnsi="Book Antiqua" w:cs="宋体"/>
          <w:color w:val="000000"/>
          <w:sz w:val="24"/>
          <w:szCs w:val="24"/>
          <w:lang w:val="en-US" w:eastAsia="zh-CN"/>
        </w:rPr>
        <w:t xml:space="preserve"> D. Spleen stiffness measurement can predict clinical complications in compensated HCV-related cirrhosis: a prospective study.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2014; </w:t>
      </w:r>
      <w:r w:rsidRPr="00E62650">
        <w:rPr>
          <w:rFonts w:ascii="Book Antiqua" w:eastAsia="宋体" w:hAnsi="Book Antiqua" w:cs="宋体"/>
          <w:b/>
          <w:bCs/>
          <w:color w:val="000000"/>
          <w:sz w:val="24"/>
          <w:szCs w:val="24"/>
          <w:lang w:val="en-US" w:eastAsia="zh-CN"/>
        </w:rPr>
        <w:t>60</w:t>
      </w:r>
      <w:r w:rsidRPr="00E62650">
        <w:rPr>
          <w:rFonts w:ascii="Book Antiqua" w:eastAsia="宋体" w:hAnsi="Book Antiqua" w:cs="宋体"/>
          <w:color w:val="000000"/>
          <w:sz w:val="24"/>
          <w:szCs w:val="24"/>
          <w:lang w:val="en-US" w:eastAsia="zh-CN"/>
        </w:rPr>
        <w:t>: 1158-1164 [PMID: 24607624 DOI: 10.11016/j.jhep.2014.02.024]</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69 </w:t>
      </w:r>
      <w:proofErr w:type="spellStart"/>
      <w:r w:rsidRPr="00E62650">
        <w:rPr>
          <w:rFonts w:ascii="Book Antiqua" w:eastAsia="宋体" w:hAnsi="Book Antiqua" w:cs="宋体"/>
          <w:b/>
          <w:bCs/>
          <w:color w:val="000000"/>
          <w:sz w:val="24"/>
          <w:szCs w:val="24"/>
          <w:lang w:val="en-US" w:eastAsia="zh-CN"/>
        </w:rPr>
        <w:t>Berzigotti</w:t>
      </w:r>
      <w:proofErr w:type="spellEnd"/>
      <w:r w:rsidRPr="00E62650">
        <w:rPr>
          <w:rFonts w:ascii="Book Antiqua" w:eastAsia="宋体" w:hAnsi="Book Antiqua" w:cs="宋体"/>
          <w:b/>
          <w:bCs/>
          <w:color w:val="000000"/>
          <w:sz w:val="24"/>
          <w:szCs w:val="24"/>
          <w:lang w:val="en-US" w:eastAsia="zh-CN"/>
        </w:rPr>
        <w:t xml:space="preserve"> A</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Abraldes</w:t>
      </w:r>
      <w:proofErr w:type="spellEnd"/>
      <w:r w:rsidRPr="00E62650">
        <w:rPr>
          <w:rFonts w:ascii="Book Antiqua" w:eastAsia="宋体" w:hAnsi="Book Antiqua" w:cs="宋体"/>
          <w:color w:val="000000"/>
          <w:sz w:val="24"/>
          <w:szCs w:val="24"/>
          <w:lang w:val="en-US" w:eastAsia="zh-CN"/>
        </w:rPr>
        <w:t xml:space="preserve"> JG, </w:t>
      </w:r>
      <w:proofErr w:type="spellStart"/>
      <w:r w:rsidRPr="00E62650">
        <w:rPr>
          <w:rFonts w:ascii="Book Antiqua" w:eastAsia="宋体" w:hAnsi="Book Antiqua" w:cs="宋体"/>
          <w:color w:val="000000"/>
          <w:sz w:val="24"/>
          <w:szCs w:val="24"/>
          <w:lang w:val="en-US" w:eastAsia="zh-CN"/>
        </w:rPr>
        <w:t>Tandon</w:t>
      </w:r>
      <w:proofErr w:type="spellEnd"/>
      <w:r w:rsidRPr="00E62650">
        <w:rPr>
          <w:rFonts w:ascii="Book Antiqua" w:eastAsia="宋体" w:hAnsi="Book Antiqua" w:cs="宋体"/>
          <w:color w:val="000000"/>
          <w:sz w:val="24"/>
          <w:szCs w:val="24"/>
          <w:lang w:val="en-US" w:eastAsia="zh-CN"/>
        </w:rPr>
        <w:t xml:space="preserve"> P, </w:t>
      </w:r>
      <w:proofErr w:type="spellStart"/>
      <w:r w:rsidRPr="00E62650">
        <w:rPr>
          <w:rFonts w:ascii="Book Antiqua" w:eastAsia="宋体" w:hAnsi="Book Antiqua" w:cs="宋体"/>
          <w:color w:val="000000"/>
          <w:sz w:val="24"/>
          <w:szCs w:val="24"/>
          <w:lang w:val="en-US" w:eastAsia="zh-CN"/>
        </w:rPr>
        <w:t>Erice</w:t>
      </w:r>
      <w:proofErr w:type="spellEnd"/>
      <w:r w:rsidRPr="00E62650">
        <w:rPr>
          <w:rFonts w:ascii="Book Antiqua" w:eastAsia="宋体" w:hAnsi="Book Antiqua" w:cs="宋体"/>
          <w:color w:val="000000"/>
          <w:sz w:val="24"/>
          <w:szCs w:val="24"/>
          <w:lang w:val="en-US" w:eastAsia="zh-CN"/>
        </w:rPr>
        <w:t xml:space="preserve"> E, </w:t>
      </w:r>
      <w:proofErr w:type="spellStart"/>
      <w:r w:rsidRPr="00E62650">
        <w:rPr>
          <w:rFonts w:ascii="Book Antiqua" w:eastAsia="宋体" w:hAnsi="Book Antiqua" w:cs="宋体"/>
          <w:color w:val="000000"/>
          <w:sz w:val="24"/>
          <w:szCs w:val="24"/>
          <w:lang w:val="en-US" w:eastAsia="zh-CN"/>
        </w:rPr>
        <w:t>Gilabert</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García</w:t>
      </w:r>
      <w:proofErr w:type="spellEnd"/>
      <w:r w:rsidRPr="00E62650">
        <w:rPr>
          <w:rFonts w:ascii="Book Antiqua" w:eastAsia="宋体" w:hAnsi="Book Antiqua" w:cs="宋体"/>
          <w:color w:val="000000"/>
          <w:sz w:val="24"/>
          <w:szCs w:val="24"/>
          <w:lang w:val="en-US" w:eastAsia="zh-CN"/>
        </w:rPr>
        <w:t xml:space="preserve">-Pagan JC, Bosch J. </w:t>
      </w:r>
      <w:proofErr w:type="spellStart"/>
      <w:r w:rsidRPr="00E62650">
        <w:rPr>
          <w:rFonts w:ascii="Book Antiqua" w:eastAsia="宋体" w:hAnsi="Book Antiqua" w:cs="宋体"/>
          <w:color w:val="000000"/>
          <w:sz w:val="24"/>
          <w:szCs w:val="24"/>
          <w:lang w:val="en-US" w:eastAsia="zh-CN"/>
        </w:rPr>
        <w:t>Ultrasonographic</w:t>
      </w:r>
      <w:proofErr w:type="spellEnd"/>
      <w:r w:rsidRPr="00E62650">
        <w:rPr>
          <w:rFonts w:ascii="Book Antiqua" w:eastAsia="宋体" w:hAnsi="Book Antiqua" w:cs="宋体"/>
          <w:color w:val="000000"/>
          <w:sz w:val="24"/>
          <w:szCs w:val="24"/>
          <w:lang w:val="en-US" w:eastAsia="zh-CN"/>
        </w:rPr>
        <w:t xml:space="preserve"> evaluation of liver surface and transient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in clinically doubtful cirrhosis.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2010; </w:t>
      </w:r>
      <w:r w:rsidRPr="00E62650">
        <w:rPr>
          <w:rFonts w:ascii="Book Antiqua" w:eastAsia="宋体" w:hAnsi="Book Antiqua" w:cs="宋体"/>
          <w:b/>
          <w:bCs/>
          <w:color w:val="000000"/>
          <w:sz w:val="24"/>
          <w:szCs w:val="24"/>
          <w:lang w:val="en-US" w:eastAsia="zh-CN"/>
        </w:rPr>
        <w:t>52</w:t>
      </w:r>
      <w:r w:rsidRPr="00E62650">
        <w:rPr>
          <w:rFonts w:ascii="Book Antiqua" w:eastAsia="宋体" w:hAnsi="Book Antiqua" w:cs="宋体"/>
          <w:color w:val="000000"/>
          <w:sz w:val="24"/>
          <w:szCs w:val="24"/>
          <w:lang w:val="en-US" w:eastAsia="zh-CN"/>
        </w:rPr>
        <w:t>: 846-853 [PMID: 20385422 DOI: 10.1016/j.jhep.2009.12.031]</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70 </w:t>
      </w:r>
      <w:proofErr w:type="spellStart"/>
      <w:r w:rsidRPr="00E62650">
        <w:rPr>
          <w:rFonts w:ascii="Book Antiqua" w:eastAsia="宋体" w:hAnsi="Book Antiqua" w:cs="宋体"/>
          <w:b/>
          <w:bCs/>
          <w:color w:val="000000"/>
          <w:sz w:val="24"/>
          <w:szCs w:val="24"/>
          <w:lang w:val="en-US" w:eastAsia="zh-CN"/>
        </w:rPr>
        <w:t>Moriyasu</w:t>
      </w:r>
      <w:proofErr w:type="spellEnd"/>
      <w:r w:rsidRPr="00E62650">
        <w:rPr>
          <w:rFonts w:ascii="Book Antiqua" w:eastAsia="宋体" w:hAnsi="Book Antiqua" w:cs="宋体"/>
          <w:b/>
          <w:bCs/>
          <w:color w:val="000000"/>
          <w:sz w:val="24"/>
          <w:szCs w:val="24"/>
          <w:lang w:val="en-US" w:eastAsia="zh-CN"/>
        </w:rPr>
        <w:t xml:space="preserve"> F</w:t>
      </w:r>
      <w:r w:rsidRPr="00E62650">
        <w:rPr>
          <w:rFonts w:ascii="Book Antiqua" w:eastAsia="宋体" w:hAnsi="Book Antiqua" w:cs="宋体"/>
          <w:color w:val="000000"/>
          <w:sz w:val="24"/>
          <w:szCs w:val="24"/>
          <w:lang w:val="en-US" w:eastAsia="zh-CN"/>
        </w:rPr>
        <w:t>, Nishida O, Ban N, Nakamura T, Sakai M, Miyake T, Uchino H. "Congestion index" of the portal vein. </w:t>
      </w:r>
      <w:r w:rsidRPr="00E62650">
        <w:rPr>
          <w:rFonts w:ascii="Book Antiqua" w:eastAsia="宋体" w:hAnsi="Book Antiqua" w:cs="宋体"/>
          <w:i/>
          <w:iCs/>
          <w:color w:val="000000"/>
          <w:sz w:val="24"/>
          <w:szCs w:val="24"/>
          <w:lang w:val="en-US" w:eastAsia="zh-CN"/>
        </w:rPr>
        <w:t xml:space="preserve">AJR Am J </w:t>
      </w:r>
      <w:proofErr w:type="spellStart"/>
      <w:r w:rsidRPr="00E62650">
        <w:rPr>
          <w:rFonts w:ascii="Book Antiqua" w:eastAsia="宋体" w:hAnsi="Book Antiqua" w:cs="宋体"/>
          <w:i/>
          <w:iCs/>
          <w:color w:val="000000"/>
          <w:sz w:val="24"/>
          <w:szCs w:val="24"/>
          <w:lang w:val="en-US" w:eastAsia="zh-CN"/>
        </w:rPr>
        <w:t>Roentgenol</w:t>
      </w:r>
      <w:proofErr w:type="spellEnd"/>
      <w:r w:rsidRPr="00E62650">
        <w:rPr>
          <w:rFonts w:ascii="Book Antiqua" w:eastAsia="宋体" w:hAnsi="Book Antiqua" w:cs="宋体"/>
          <w:color w:val="000000"/>
          <w:sz w:val="24"/>
          <w:szCs w:val="24"/>
          <w:lang w:val="en-US" w:eastAsia="zh-CN"/>
        </w:rPr>
        <w:t> 1986; </w:t>
      </w:r>
      <w:r w:rsidRPr="00E62650">
        <w:rPr>
          <w:rFonts w:ascii="Book Antiqua" w:eastAsia="宋体" w:hAnsi="Book Antiqua" w:cs="宋体"/>
          <w:b/>
          <w:bCs/>
          <w:color w:val="000000"/>
          <w:sz w:val="24"/>
          <w:szCs w:val="24"/>
          <w:lang w:val="en-US" w:eastAsia="zh-CN"/>
        </w:rPr>
        <w:t>146</w:t>
      </w:r>
      <w:r w:rsidRPr="00E62650">
        <w:rPr>
          <w:rFonts w:ascii="Book Antiqua" w:eastAsia="宋体" w:hAnsi="Book Antiqua" w:cs="宋体"/>
          <w:color w:val="000000"/>
          <w:sz w:val="24"/>
          <w:szCs w:val="24"/>
          <w:lang w:val="en-US" w:eastAsia="zh-CN"/>
        </w:rPr>
        <w:t>: 735-739 [PMID: 3485345 DOI: 10.2214/ajr.146.4.735]</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71 </w:t>
      </w:r>
      <w:proofErr w:type="spellStart"/>
      <w:r w:rsidRPr="00E62650">
        <w:rPr>
          <w:rFonts w:ascii="Book Antiqua" w:eastAsia="宋体" w:hAnsi="Book Antiqua" w:cs="宋体"/>
          <w:b/>
          <w:bCs/>
          <w:color w:val="000000"/>
          <w:sz w:val="24"/>
          <w:szCs w:val="24"/>
          <w:lang w:val="en-US" w:eastAsia="zh-CN"/>
        </w:rPr>
        <w:t>Piscaglia</w:t>
      </w:r>
      <w:proofErr w:type="spellEnd"/>
      <w:r w:rsidRPr="00E62650">
        <w:rPr>
          <w:rFonts w:ascii="Book Antiqua" w:eastAsia="宋体" w:hAnsi="Book Antiqua" w:cs="宋体"/>
          <w:b/>
          <w:bCs/>
          <w:color w:val="000000"/>
          <w:sz w:val="24"/>
          <w:szCs w:val="24"/>
          <w:lang w:val="en-US" w:eastAsia="zh-CN"/>
        </w:rPr>
        <w:t xml:space="preserve"> F</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Donati</w:t>
      </w:r>
      <w:proofErr w:type="spellEnd"/>
      <w:r w:rsidRPr="00E62650">
        <w:rPr>
          <w:rFonts w:ascii="Book Antiqua" w:eastAsia="宋体" w:hAnsi="Book Antiqua" w:cs="宋体"/>
          <w:color w:val="000000"/>
          <w:sz w:val="24"/>
          <w:szCs w:val="24"/>
          <w:lang w:val="en-US" w:eastAsia="zh-CN"/>
        </w:rPr>
        <w:t xml:space="preserve"> G, Serra C, </w:t>
      </w:r>
      <w:proofErr w:type="spellStart"/>
      <w:r w:rsidRPr="00E62650">
        <w:rPr>
          <w:rFonts w:ascii="Book Antiqua" w:eastAsia="宋体" w:hAnsi="Book Antiqua" w:cs="宋体"/>
          <w:color w:val="000000"/>
          <w:sz w:val="24"/>
          <w:szCs w:val="24"/>
          <w:lang w:val="en-US" w:eastAsia="zh-CN"/>
        </w:rPr>
        <w:t>Muratori</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Solmi</w:t>
      </w:r>
      <w:proofErr w:type="spellEnd"/>
      <w:r w:rsidRPr="00E62650">
        <w:rPr>
          <w:rFonts w:ascii="Book Antiqua" w:eastAsia="宋体" w:hAnsi="Book Antiqua" w:cs="宋体"/>
          <w:color w:val="000000"/>
          <w:sz w:val="24"/>
          <w:szCs w:val="24"/>
          <w:lang w:val="en-US" w:eastAsia="zh-CN"/>
        </w:rPr>
        <w:t xml:space="preserve"> L, </w:t>
      </w:r>
      <w:proofErr w:type="spellStart"/>
      <w:r w:rsidRPr="00E62650">
        <w:rPr>
          <w:rFonts w:ascii="Book Antiqua" w:eastAsia="宋体" w:hAnsi="Book Antiqua" w:cs="宋体"/>
          <w:color w:val="000000"/>
          <w:sz w:val="24"/>
          <w:szCs w:val="24"/>
          <w:lang w:val="en-US" w:eastAsia="zh-CN"/>
        </w:rPr>
        <w:t>Gaiani</w:t>
      </w:r>
      <w:proofErr w:type="spellEnd"/>
      <w:r w:rsidRPr="00E62650">
        <w:rPr>
          <w:rFonts w:ascii="Book Antiqua" w:eastAsia="宋体" w:hAnsi="Book Antiqua" w:cs="宋体"/>
          <w:color w:val="000000"/>
          <w:sz w:val="24"/>
          <w:szCs w:val="24"/>
          <w:lang w:val="en-US" w:eastAsia="zh-CN"/>
        </w:rPr>
        <w:t xml:space="preserve"> S, </w:t>
      </w:r>
      <w:proofErr w:type="spellStart"/>
      <w:r w:rsidRPr="00E62650">
        <w:rPr>
          <w:rFonts w:ascii="Book Antiqua" w:eastAsia="宋体" w:hAnsi="Book Antiqua" w:cs="宋体"/>
          <w:color w:val="000000"/>
          <w:sz w:val="24"/>
          <w:szCs w:val="24"/>
          <w:lang w:val="en-US" w:eastAsia="zh-CN"/>
        </w:rPr>
        <w:t>Gramantieri</w:t>
      </w:r>
      <w:proofErr w:type="spellEnd"/>
      <w:r w:rsidRPr="00E62650">
        <w:rPr>
          <w:rFonts w:ascii="Book Antiqua" w:eastAsia="宋体" w:hAnsi="Book Antiqua" w:cs="宋体"/>
          <w:color w:val="000000"/>
          <w:sz w:val="24"/>
          <w:szCs w:val="24"/>
          <w:lang w:val="en-US" w:eastAsia="zh-CN"/>
        </w:rPr>
        <w:t xml:space="preserve"> L, </w:t>
      </w:r>
      <w:proofErr w:type="spellStart"/>
      <w:r w:rsidRPr="00E62650">
        <w:rPr>
          <w:rFonts w:ascii="Book Antiqua" w:eastAsia="宋体" w:hAnsi="Book Antiqua" w:cs="宋体"/>
          <w:color w:val="000000"/>
          <w:sz w:val="24"/>
          <w:szCs w:val="24"/>
          <w:lang w:val="en-US" w:eastAsia="zh-CN"/>
        </w:rPr>
        <w:t>Bolondi</w:t>
      </w:r>
      <w:proofErr w:type="spellEnd"/>
      <w:r w:rsidRPr="00E62650">
        <w:rPr>
          <w:rFonts w:ascii="Book Antiqua" w:eastAsia="宋体" w:hAnsi="Book Antiqua" w:cs="宋体"/>
          <w:color w:val="000000"/>
          <w:sz w:val="24"/>
          <w:szCs w:val="24"/>
          <w:lang w:val="en-US" w:eastAsia="zh-CN"/>
        </w:rPr>
        <w:t xml:space="preserve"> L. Value of splanchnic Doppler ultrasound in the diagnosis of portal hypertension. </w:t>
      </w:r>
      <w:r w:rsidRPr="00E62650">
        <w:rPr>
          <w:rFonts w:ascii="Book Antiqua" w:eastAsia="宋体" w:hAnsi="Book Antiqua" w:cs="宋体"/>
          <w:i/>
          <w:iCs/>
          <w:color w:val="000000"/>
          <w:sz w:val="24"/>
          <w:szCs w:val="24"/>
          <w:lang w:val="en-US" w:eastAsia="zh-CN"/>
        </w:rPr>
        <w:t xml:space="preserve">Ultrasound Med </w:t>
      </w:r>
      <w:proofErr w:type="spellStart"/>
      <w:r w:rsidRPr="00E62650">
        <w:rPr>
          <w:rFonts w:ascii="Book Antiqua" w:eastAsia="宋体" w:hAnsi="Book Antiqua" w:cs="宋体"/>
          <w:i/>
          <w:iCs/>
          <w:color w:val="000000"/>
          <w:sz w:val="24"/>
          <w:szCs w:val="24"/>
          <w:lang w:val="en-US" w:eastAsia="zh-CN"/>
        </w:rPr>
        <w:t>Biol</w:t>
      </w:r>
      <w:proofErr w:type="spellEnd"/>
      <w:r w:rsidRPr="00E62650">
        <w:rPr>
          <w:rFonts w:ascii="Book Antiqua" w:eastAsia="宋体" w:hAnsi="Book Antiqua" w:cs="宋体"/>
          <w:color w:val="000000"/>
          <w:sz w:val="24"/>
          <w:szCs w:val="24"/>
          <w:lang w:val="en-US" w:eastAsia="zh-CN"/>
        </w:rPr>
        <w:t> 2001; </w:t>
      </w:r>
      <w:r w:rsidRPr="00E62650">
        <w:rPr>
          <w:rFonts w:ascii="Book Antiqua" w:eastAsia="宋体" w:hAnsi="Book Antiqua" w:cs="宋体"/>
          <w:b/>
          <w:bCs/>
          <w:color w:val="000000"/>
          <w:sz w:val="24"/>
          <w:szCs w:val="24"/>
          <w:lang w:val="en-US" w:eastAsia="zh-CN"/>
        </w:rPr>
        <w:t>27</w:t>
      </w:r>
      <w:r w:rsidRPr="00E62650">
        <w:rPr>
          <w:rFonts w:ascii="Book Antiqua" w:eastAsia="宋体" w:hAnsi="Book Antiqua" w:cs="宋体"/>
          <w:color w:val="000000"/>
          <w:sz w:val="24"/>
          <w:szCs w:val="24"/>
          <w:lang w:val="en-US" w:eastAsia="zh-CN"/>
        </w:rPr>
        <w:t>: 893-899 [PMID: 11476921 DOI: 10.1016/S0301-5629(01)00390-8]</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72 </w:t>
      </w:r>
      <w:proofErr w:type="spellStart"/>
      <w:r w:rsidRPr="00E62650">
        <w:rPr>
          <w:rFonts w:ascii="Book Antiqua" w:eastAsia="宋体" w:hAnsi="Book Antiqua" w:cs="宋体"/>
          <w:b/>
          <w:bCs/>
          <w:color w:val="000000"/>
          <w:sz w:val="24"/>
          <w:szCs w:val="24"/>
          <w:lang w:val="en-US" w:eastAsia="zh-CN"/>
        </w:rPr>
        <w:t>Abbattista</w:t>
      </w:r>
      <w:proofErr w:type="spellEnd"/>
      <w:r w:rsidRPr="00E62650">
        <w:rPr>
          <w:rFonts w:ascii="Book Antiqua" w:eastAsia="宋体" w:hAnsi="Book Antiqua" w:cs="宋体"/>
          <w:b/>
          <w:bCs/>
          <w:color w:val="000000"/>
          <w:sz w:val="24"/>
          <w:szCs w:val="24"/>
          <w:lang w:val="en-US" w:eastAsia="zh-CN"/>
        </w:rPr>
        <w:t xml:space="preserve"> T</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Ridolfi</w:t>
      </w:r>
      <w:proofErr w:type="spellEnd"/>
      <w:r w:rsidRPr="00E62650">
        <w:rPr>
          <w:rFonts w:ascii="Book Antiqua" w:eastAsia="宋体" w:hAnsi="Book Antiqua" w:cs="宋体"/>
          <w:color w:val="000000"/>
          <w:sz w:val="24"/>
          <w:szCs w:val="24"/>
          <w:lang w:val="en-US" w:eastAsia="zh-CN"/>
        </w:rPr>
        <w:t xml:space="preserve"> F, </w:t>
      </w:r>
      <w:proofErr w:type="spellStart"/>
      <w:r w:rsidRPr="00E62650">
        <w:rPr>
          <w:rFonts w:ascii="Book Antiqua" w:eastAsia="宋体" w:hAnsi="Book Antiqua" w:cs="宋体"/>
          <w:color w:val="000000"/>
          <w:sz w:val="24"/>
          <w:szCs w:val="24"/>
          <w:lang w:val="en-US" w:eastAsia="zh-CN"/>
        </w:rPr>
        <w:t>Ciabattoni</w:t>
      </w:r>
      <w:proofErr w:type="spellEnd"/>
      <w:r w:rsidRPr="00E62650">
        <w:rPr>
          <w:rFonts w:ascii="Book Antiqua" w:eastAsia="宋体" w:hAnsi="Book Antiqua" w:cs="宋体"/>
          <w:color w:val="000000"/>
          <w:sz w:val="24"/>
          <w:szCs w:val="24"/>
          <w:lang w:val="en-US" w:eastAsia="zh-CN"/>
        </w:rPr>
        <w:t xml:space="preserve"> E, Marini F, </w:t>
      </w:r>
      <w:proofErr w:type="spellStart"/>
      <w:r w:rsidRPr="00E62650">
        <w:rPr>
          <w:rFonts w:ascii="Book Antiqua" w:eastAsia="宋体" w:hAnsi="Book Antiqua" w:cs="宋体"/>
          <w:color w:val="000000"/>
          <w:sz w:val="24"/>
          <w:szCs w:val="24"/>
          <w:lang w:val="en-US" w:eastAsia="zh-CN"/>
        </w:rPr>
        <w:t>Bendia</w:t>
      </w:r>
      <w:proofErr w:type="spellEnd"/>
      <w:r w:rsidRPr="00E62650">
        <w:rPr>
          <w:rFonts w:ascii="Book Antiqua" w:eastAsia="宋体" w:hAnsi="Book Antiqua" w:cs="宋体"/>
          <w:color w:val="000000"/>
          <w:sz w:val="24"/>
          <w:szCs w:val="24"/>
          <w:lang w:val="en-US" w:eastAsia="zh-CN"/>
        </w:rPr>
        <w:t xml:space="preserve"> E, </w:t>
      </w:r>
      <w:proofErr w:type="spellStart"/>
      <w:r w:rsidRPr="00E62650">
        <w:rPr>
          <w:rFonts w:ascii="Book Antiqua" w:eastAsia="宋体" w:hAnsi="Book Antiqua" w:cs="宋体"/>
          <w:color w:val="000000"/>
          <w:sz w:val="24"/>
          <w:szCs w:val="24"/>
          <w:lang w:val="en-US" w:eastAsia="zh-CN"/>
        </w:rPr>
        <w:t>Brunelli</w:t>
      </w:r>
      <w:proofErr w:type="spellEnd"/>
      <w:r w:rsidRPr="00E62650">
        <w:rPr>
          <w:rFonts w:ascii="Book Antiqua" w:eastAsia="宋体" w:hAnsi="Book Antiqua" w:cs="宋体"/>
          <w:color w:val="000000"/>
          <w:sz w:val="24"/>
          <w:szCs w:val="24"/>
          <w:lang w:val="en-US" w:eastAsia="zh-CN"/>
        </w:rPr>
        <w:t xml:space="preserve"> E, </w:t>
      </w:r>
      <w:proofErr w:type="spellStart"/>
      <w:r w:rsidRPr="00E62650">
        <w:rPr>
          <w:rFonts w:ascii="Book Antiqua" w:eastAsia="宋体" w:hAnsi="Book Antiqua" w:cs="宋体"/>
          <w:color w:val="000000"/>
          <w:sz w:val="24"/>
          <w:szCs w:val="24"/>
          <w:lang w:val="en-US" w:eastAsia="zh-CN"/>
        </w:rPr>
        <w:t>Busilacchi</w:t>
      </w:r>
      <w:proofErr w:type="spellEnd"/>
      <w:r w:rsidRPr="00E62650">
        <w:rPr>
          <w:rFonts w:ascii="Book Antiqua" w:eastAsia="宋体" w:hAnsi="Book Antiqua" w:cs="宋体"/>
          <w:color w:val="000000"/>
          <w:sz w:val="24"/>
          <w:szCs w:val="24"/>
          <w:lang w:val="en-US" w:eastAsia="zh-CN"/>
        </w:rPr>
        <w:t xml:space="preserve"> P. Diagnosis of liver cirrhosis by transit-time analysis at contrast-enhanced ultrasonography. </w:t>
      </w:r>
      <w:proofErr w:type="spellStart"/>
      <w:r w:rsidRPr="00E62650">
        <w:rPr>
          <w:rFonts w:ascii="Book Antiqua" w:eastAsia="宋体" w:hAnsi="Book Antiqua" w:cs="宋体"/>
          <w:i/>
          <w:iCs/>
          <w:color w:val="000000"/>
          <w:sz w:val="24"/>
          <w:szCs w:val="24"/>
          <w:lang w:val="en-US" w:eastAsia="zh-CN"/>
        </w:rPr>
        <w:t>Radiol</w:t>
      </w:r>
      <w:proofErr w:type="spellEnd"/>
      <w:r w:rsidRPr="00E62650">
        <w:rPr>
          <w:rFonts w:ascii="Book Antiqua" w:eastAsia="宋体" w:hAnsi="Book Antiqua" w:cs="宋体"/>
          <w:i/>
          <w:iCs/>
          <w:color w:val="000000"/>
          <w:sz w:val="24"/>
          <w:szCs w:val="24"/>
          <w:lang w:val="en-US" w:eastAsia="zh-CN"/>
        </w:rPr>
        <w:t xml:space="preserve"> Med</w:t>
      </w:r>
      <w:r w:rsidRPr="00E62650">
        <w:rPr>
          <w:rFonts w:ascii="Book Antiqua" w:eastAsia="宋体" w:hAnsi="Book Antiqua" w:cs="宋体"/>
          <w:color w:val="000000"/>
          <w:sz w:val="24"/>
          <w:szCs w:val="24"/>
          <w:lang w:val="en-US" w:eastAsia="zh-CN"/>
        </w:rPr>
        <w:t> 2008; </w:t>
      </w:r>
      <w:r w:rsidRPr="00E62650">
        <w:rPr>
          <w:rFonts w:ascii="Book Antiqua" w:eastAsia="宋体" w:hAnsi="Book Antiqua" w:cs="宋体"/>
          <w:b/>
          <w:bCs/>
          <w:color w:val="000000"/>
          <w:sz w:val="24"/>
          <w:szCs w:val="24"/>
          <w:lang w:val="en-US" w:eastAsia="zh-CN"/>
        </w:rPr>
        <w:t>113</w:t>
      </w:r>
      <w:r w:rsidRPr="00E62650">
        <w:rPr>
          <w:rFonts w:ascii="Book Antiqua" w:eastAsia="宋体" w:hAnsi="Book Antiqua" w:cs="宋体"/>
          <w:color w:val="000000"/>
          <w:sz w:val="24"/>
          <w:szCs w:val="24"/>
          <w:lang w:val="en-US" w:eastAsia="zh-CN"/>
        </w:rPr>
        <w:t>: 860-874 [PMID: 18587531 DOI: 10.1007/s11547-008-0292-3]</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73 </w:t>
      </w:r>
      <w:proofErr w:type="spellStart"/>
      <w:r w:rsidRPr="00E62650">
        <w:rPr>
          <w:rFonts w:ascii="Book Antiqua" w:eastAsia="宋体" w:hAnsi="Book Antiqua" w:cs="宋体"/>
          <w:b/>
          <w:bCs/>
          <w:color w:val="000000"/>
          <w:sz w:val="24"/>
          <w:szCs w:val="24"/>
          <w:lang w:val="en-US" w:eastAsia="zh-CN"/>
        </w:rPr>
        <w:t>Berzigotti</w:t>
      </w:r>
      <w:proofErr w:type="spellEnd"/>
      <w:r w:rsidRPr="00E62650">
        <w:rPr>
          <w:rFonts w:ascii="Book Antiqua" w:eastAsia="宋体" w:hAnsi="Book Antiqua" w:cs="宋体"/>
          <w:b/>
          <w:bCs/>
          <w:color w:val="000000"/>
          <w:sz w:val="24"/>
          <w:szCs w:val="24"/>
          <w:lang w:val="en-US" w:eastAsia="zh-CN"/>
        </w:rPr>
        <w:t xml:space="preserve"> A</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Nicolau</w:t>
      </w:r>
      <w:proofErr w:type="spellEnd"/>
      <w:r w:rsidRPr="00E62650">
        <w:rPr>
          <w:rFonts w:ascii="Book Antiqua" w:eastAsia="宋体" w:hAnsi="Book Antiqua" w:cs="宋体"/>
          <w:color w:val="000000"/>
          <w:sz w:val="24"/>
          <w:szCs w:val="24"/>
          <w:lang w:val="en-US" w:eastAsia="zh-CN"/>
        </w:rPr>
        <w:t xml:space="preserve"> C, </w:t>
      </w:r>
      <w:proofErr w:type="spellStart"/>
      <w:r w:rsidRPr="00E62650">
        <w:rPr>
          <w:rFonts w:ascii="Book Antiqua" w:eastAsia="宋体" w:hAnsi="Book Antiqua" w:cs="宋体"/>
          <w:color w:val="000000"/>
          <w:sz w:val="24"/>
          <w:szCs w:val="24"/>
          <w:lang w:val="en-US" w:eastAsia="zh-CN"/>
        </w:rPr>
        <w:t>Bellot</w:t>
      </w:r>
      <w:proofErr w:type="spellEnd"/>
      <w:r w:rsidRPr="00E62650">
        <w:rPr>
          <w:rFonts w:ascii="Book Antiqua" w:eastAsia="宋体" w:hAnsi="Book Antiqua" w:cs="宋体"/>
          <w:color w:val="000000"/>
          <w:sz w:val="24"/>
          <w:szCs w:val="24"/>
          <w:lang w:val="en-US" w:eastAsia="zh-CN"/>
        </w:rPr>
        <w:t xml:space="preserve"> P, </w:t>
      </w:r>
      <w:proofErr w:type="spellStart"/>
      <w:r w:rsidRPr="00E62650">
        <w:rPr>
          <w:rFonts w:ascii="Book Antiqua" w:eastAsia="宋体" w:hAnsi="Book Antiqua" w:cs="宋体"/>
          <w:color w:val="000000"/>
          <w:sz w:val="24"/>
          <w:szCs w:val="24"/>
          <w:lang w:val="en-US" w:eastAsia="zh-CN"/>
        </w:rPr>
        <w:t>Abraldes</w:t>
      </w:r>
      <w:proofErr w:type="spellEnd"/>
      <w:r w:rsidRPr="00E62650">
        <w:rPr>
          <w:rFonts w:ascii="Book Antiqua" w:eastAsia="宋体" w:hAnsi="Book Antiqua" w:cs="宋体"/>
          <w:color w:val="000000"/>
          <w:sz w:val="24"/>
          <w:szCs w:val="24"/>
          <w:lang w:val="en-US" w:eastAsia="zh-CN"/>
        </w:rPr>
        <w:t xml:space="preserve"> JG, </w:t>
      </w:r>
      <w:proofErr w:type="spellStart"/>
      <w:r w:rsidRPr="00E62650">
        <w:rPr>
          <w:rFonts w:ascii="Book Antiqua" w:eastAsia="宋体" w:hAnsi="Book Antiqua" w:cs="宋体"/>
          <w:color w:val="000000"/>
          <w:sz w:val="24"/>
          <w:szCs w:val="24"/>
          <w:lang w:val="en-US" w:eastAsia="zh-CN"/>
        </w:rPr>
        <w:t>Gilabert</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García</w:t>
      </w:r>
      <w:proofErr w:type="spellEnd"/>
      <w:r w:rsidRPr="00E62650">
        <w:rPr>
          <w:rFonts w:ascii="Book Antiqua" w:eastAsia="宋体" w:hAnsi="Book Antiqua" w:cs="宋体"/>
          <w:color w:val="000000"/>
          <w:sz w:val="24"/>
          <w:szCs w:val="24"/>
          <w:lang w:val="en-US" w:eastAsia="zh-CN"/>
        </w:rPr>
        <w:t>-Pagan JC, Bosch J. Evaluation of regional hepatic perfusion (RHP) by contrast-enhanced ultrasound in patients with cirrhosis. </w:t>
      </w:r>
      <w:r w:rsidRPr="00E62650">
        <w:rPr>
          <w:rFonts w:ascii="Book Antiqua" w:eastAsia="宋体" w:hAnsi="Book Antiqua" w:cs="宋体"/>
          <w:i/>
          <w:iCs/>
          <w:color w:val="000000"/>
          <w:sz w:val="24"/>
          <w:szCs w:val="24"/>
          <w:lang w:val="en-US" w:eastAsia="zh-CN"/>
        </w:rPr>
        <w:t xml:space="preserve">J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2011; </w:t>
      </w:r>
      <w:r w:rsidRPr="00E62650">
        <w:rPr>
          <w:rFonts w:ascii="Book Antiqua" w:eastAsia="宋体" w:hAnsi="Book Antiqua" w:cs="宋体"/>
          <w:b/>
          <w:bCs/>
          <w:color w:val="000000"/>
          <w:sz w:val="24"/>
          <w:szCs w:val="24"/>
          <w:lang w:val="en-US" w:eastAsia="zh-CN"/>
        </w:rPr>
        <w:t>55</w:t>
      </w:r>
      <w:r w:rsidRPr="00E62650">
        <w:rPr>
          <w:rFonts w:ascii="Book Antiqua" w:eastAsia="宋体" w:hAnsi="Book Antiqua" w:cs="宋体"/>
          <w:color w:val="000000"/>
          <w:sz w:val="24"/>
          <w:szCs w:val="24"/>
          <w:lang w:val="en-US" w:eastAsia="zh-CN"/>
        </w:rPr>
        <w:t>: 307-314 [PMID: 21167236 DOI: 10.1016/j.jhep.2010.10.038]</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74 </w:t>
      </w:r>
      <w:proofErr w:type="spellStart"/>
      <w:r w:rsidRPr="00E62650">
        <w:rPr>
          <w:rFonts w:ascii="Book Antiqua" w:eastAsia="宋体" w:hAnsi="Book Antiqua" w:cs="宋体"/>
          <w:b/>
          <w:bCs/>
          <w:color w:val="000000"/>
          <w:sz w:val="24"/>
          <w:szCs w:val="24"/>
          <w:lang w:val="en-US" w:eastAsia="zh-CN"/>
        </w:rPr>
        <w:t>Bota</w:t>
      </w:r>
      <w:proofErr w:type="spellEnd"/>
      <w:r w:rsidRPr="00E62650">
        <w:rPr>
          <w:rFonts w:ascii="Book Antiqua" w:eastAsia="宋体" w:hAnsi="Book Antiqua" w:cs="宋体"/>
          <w:b/>
          <w:bCs/>
          <w:color w:val="000000"/>
          <w:sz w:val="24"/>
          <w:szCs w:val="24"/>
          <w:lang w:val="en-US" w:eastAsia="zh-CN"/>
        </w:rPr>
        <w:t xml:space="preserve"> S</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Sporea</w:t>
      </w:r>
      <w:proofErr w:type="spellEnd"/>
      <w:r w:rsidRPr="00E62650">
        <w:rPr>
          <w:rFonts w:ascii="Book Antiqua" w:eastAsia="宋体" w:hAnsi="Book Antiqua" w:cs="宋体"/>
          <w:color w:val="000000"/>
          <w:sz w:val="24"/>
          <w:szCs w:val="24"/>
          <w:lang w:val="en-US" w:eastAsia="zh-CN"/>
        </w:rPr>
        <w:t xml:space="preserve"> I, </w:t>
      </w:r>
      <w:proofErr w:type="spellStart"/>
      <w:r w:rsidRPr="00E62650">
        <w:rPr>
          <w:rFonts w:ascii="Book Antiqua" w:eastAsia="宋体" w:hAnsi="Book Antiqua" w:cs="宋体"/>
          <w:color w:val="000000"/>
          <w:sz w:val="24"/>
          <w:szCs w:val="24"/>
          <w:lang w:val="en-US" w:eastAsia="zh-CN"/>
        </w:rPr>
        <w:t>Sirli</w:t>
      </w:r>
      <w:proofErr w:type="spellEnd"/>
      <w:r w:rsidRPr="00E62650">
        <w:rPr>
          <w:rFonts w:ascii="Book Antiqua" w:eastAsia="宋体" w:hAnsi="Book Antiqua" w:cs="宋体"/>
          <w:color w:val="000000"/>
          <w:sz w:val="24"/>
          <w:szCs w:val="24"/>
          <w:lang w:val="en-US" w:eastAsia="zh-CN"/>
        </w:rPr>
        <w:t xml:space="preserve"> R, </w:t>
      </w:r>
      <w:proofErr w:type="spellStart"/>
      <w:r w:rsidRPr="00E62650">
        <w:rPr>
          <w:rFonts w:ascii="Book Antiqua" w:eastAsia="宋体" w:hAnsi="Book Antiqua" w:cs="宋体"/>
          <w:color w:val="000000"/>
          <w:sz w:val="24"/>
          <w:szCs w:val="24"/>
          <w:lang w:val="en-US" w:eastAsia="zh-CN"/>
        </w:rPr>
        <w:t>Focsa</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Popescu</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Danila</w:t>
      </w:r>
      <w:proofErr w:type="spellEnd"/>
      <w:r w:rsidRPr="00E62650">
        <w:rPr>
          <w:rFonts w:ascii="Book Antiqua" w:eastAsia="宋体" w:hAnsi="Book Antiqua" w:cs="宋体"/>
          <w:color w:val="000000"/>
          <w:sz w:val="24"/>
          <w:szCs w:val="24"/>
          <w:lang w:val="en-US" w:eastAsia="zh-CN"/>
        </w:rPr>
        <w:t xml:space="preserve"> M, Strain M. Can ARFI </w:t>
      </w:r>
      <w:proofErr w:type="spellStart"/>
      <w:r w:rsidRPr="00E62650">
        <w:rPr>
          <w:rFonts w:ascii="Book Antiqua" w:eastAsia="宋体" w:hAnsi="Book Antiqua" w:cs="宋体"/>
          <w:color w:val="000000"/>
          <w:sz w:val="24"/>
          <w:szCs w:val="24"/>
          <w:lang w:val="en-US" w:eastAsia="zh-CN"/>
        </w:rPr>
        <w:t>elastography</w:t>
      </w:r>
      <w:proofErr w:type="spellEnd"/>
      <w:r w:rsidRPr="00E62650">
        <w:rPr>
          <w:rFonts w:ascii="Book Antiqua" w:eastAsia="宋体" w:hAnsi="Book Antiqua" w:cs="宋体"/>
          <w:color w:val="000000"/>
          <w:sz w:val="24"/>
          <w:szCs w:val="24"/>
          <w:lang w:val="en-US" w:eastAsia="zh-CN"/>
        </w:rPr>
        <w:t xml:space="preserve"> predict the presence of significant esophageal varices in newly diagnosed cirrhotic patients? </w:t>
      </w:r>
      <w:r w:rsidRPr="00E62650">
        <w:rPr>
          <w:rFonts w:ascii="Book Antiqua" w:eastAsia="宋体" w:hAnsi="Book Antiqua" w:cs="宋体"/>
          <w:i/>
          <w:iCs/>
          <w:color w:val="000000"/>
          <w:sz w:val="24"/>
          <w:szCs w:val="24"/>
          <w:lang w:val="en-US" w:eastAsia="zh-CN"/>
        </w:rPr>
        <w:t xml:space="preserve">Ann </w:t>
      </w:r>
      <w:proofErr w:type="spellStart"/>
      <w:r w:rsidRPr="00E62650">
        <w:rPr>
          <w:rFonts w:ascii="Book Antiqua" w:eastAsia="宋体" w:hAnsi="Book Antiqua" w:cs="宋体"/>
          <w:i/>
          <w:iCs/>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w:t>
      </w:r>
      <w:r w:rsidR="00862F5C" w:rsidRPr="00E62650">
        <w:rPr>
          <w:rFonts w:ascii="Book Antiqua" w:eastAsia="宋体" w:hAnsi="Book Antiqua" w:cs="宋体"/>
          <w:color w:val="000000"/>
          <w:sz w:val="24"/>
          <w:szCs w:val="24"/>
          <w:lang w:val="en-US" w:eastAsia="zh-CN"/>
        </w:rPr>
        <w:t>2012</w:t>
      </w:r>
      <w:r w:rsidRPr="00E62650">
        <w:rPr>
          <w:rFonts w:ascii="Book Antiqua" w:eastAsia="宋体" w:hAnsi="Book Antiqua" w:cs="宋体"/>
          <w:color w:val="000000"/>
          <w:sz w:val="24"/>
          <w:szCs w:val="24"/>
          <w:lang w:val="en-US" w:eastAsia="zh-CN"/>
        </w:rPr>
        <w:t>; </w:t>
      </w:r>
      <w:r w:rsidRPr="00E62650">
        <w:rPr>
          <w:rFonts w:ascii="Book Antiqua" w:eastAsia="宋体" w:hAnsi="Book Antiqua" w:cs="宋体"/>
          <w:b/>
          <w:bCs/>
          <w:color w:val="000000"/>
          <w:sz w:val="24"/>
          <w:szCs w:val="24"/>
          <w:lang w:val="en-US" w:eastAsia="zh-CN"/>
        </w:rPr>
        <w:t>11</w:t>
      </w:r>
      <w:r w:rsidRPr="00E62650">
        <w:rPr>
          <w:rFonts w:ascii="Book Antiqua" w:eastAsia="宋体" w:hAnsi="Book Antiqua" w:cs="宋体"/>
          <w:color w:val="000000"/>
          <w:sz w:val="24"/>
          <w:szCs w:val="24"/>
          <w:lang w:val="en-US" w:eastAsia="zh-CN"/>
        </w:rPr>
        <w:t>: 519-525 [PMID: 22700634]</w:t>
      </w:r>
    </w:p>
    <w:p w:rsidR="00862F5C" w:rsidRPr="00E62650" w:rsidRDefault="00BB6714" w:rsidP="00862F5C">
      <w:pPr>
        <w:spacing w:line="240" w:lineRule="auto"/>
        <w:jc w:val="left"/>
        <w:rPr>
          <w:rFonts w:ascii="Book Antiqua" w:eastAsia="宋体" w:hAnsi="Book Antiqua" w:cs="宋体"/>
          <w:color w:val="000000"/>
          <w:sz w:val="24"/>
          <w:szCs w:val="24"/>
          <w:lang w:val="en-US" w:eastAsia="zh-CN"/>
        </w:rPr>
      </w:pPr>
      <w:r w:rsidRPr="00E62650">
        <w:rPr>
          <w:rFonts w:ascii="Book Antiqua" w:eastAsia="宋体" w:hAnsi="Book Antiqua" w:cs="宋体"/>
          <w:color w:val="000000"/>
          <w:sz w:val="24"/>
          <w:szCs w:val="24"/>
          <w:lang w:val="en-US" w:eastAsia="zh-CN"/>
        </w:rPr>
        <w:t xml:space="preserve">75 </w:t>
      </w:r>
      <w:proofErr w:type="spellStart"/>
      <w:r w:rsidRPr="00E62650">
        <w:rPr>
          <w:rFonts w:ascii="Book Antiqua" w:eastAsia="宋体" w:hAnsi="Book Antiqua" w:cs="宋体"/>
          <w:b/>
          <w:color w:val="000000"/>
          <w:sz w:val="24"/>
          <w:szCs w:val="24"/>
          <w:lang w:val="en-US" w:eastAsia="zh-CN"/>
        </w:rPr>
        <w:t>Stefanescu</w:t>
      </w:r>
      <w:proofErr w:type="spellEnd"/>
      <w:r w:rsidRPr="00E62650">
        <w:rPr>
          <w:rFonts w:ascii="Book Antiqua" w:eastAsia="宋体" w:hAnsi="Book Antiqua" w:cs="宋体"/>
          <w:b/>
          <w:color w:val="000000"/>
          <w:sz w:val="24"/>
          <w:szCs w:val="24"/>
          <w:lang w:val="en-US" w:eastAsia="zh-CN"/>
        </w:rPr>
        <w:t xml:space="preserve"> H</w:t>
      </w:r>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Procopet</w:t>
      </w:r>
      <w:proofErr w:type="spellEnd"/>
      <w:r w:rsidRPr="00E62650">
        <w:rPr>
          <w:rFonts w:ascii="Book Antiqua" w:eastAsia="宋体" w:hAnsi="Book Antiqua" w:cs="宋体"/>
          <w:color w:val="000000"/>
          <w:sz w:val="24"/>
          <w:szCs w:val="24"/>
          <w:lang w:val="en-US" w:eastAsia="zh-CN"/>
        </w:rPr>
        <w:t xml:space="preserve"> B, </w:t>
      </w:r>
      <w:proofErr w:type="spellStart"/>
      <w:r w:rsidRPr="00E62650">
        <w:rPr>
          <w:rFonts w:ascii="Book Antiqua" w:eastAsia="宋体" w:hAnsi="Book Antiqua" w:cs="宋体"/>
          <w:color w:val="000000"/>
          <w:sz w:val="24"/>
          <w:szCs w:val="24"/>
          <w:lang w:val="en-US" w:eastAsia="zh-CN"/>
        </w:rPr>
        <w:t>Platon</w:t>
      </w:r>
      <w:proofErr w:type="spellEnd"/>
      <w:r w:rsidRPr="00E62650">
        <w:rPr>
          <w:rFonts w:ascii="Book Antiqua" w:eastAsia="宋体" w:hAnsi="Book Antiqua" w:cs="宋体"/>
          <w:color w:val="000000"/>
          <w:sz w:val="24"/>
          <w:szCs w:val="24"/>
          <w:lang w:val="en-US" w:eastAsia="zh-CN"/>
        </w:rPr>
        <w:t xml:space="preserve"> </w:t>
      </w:r>
      <w:proofErr w:type="spellStart"/>
      <w:r w:rsidRPr="00E62650">
        <w:rPr>
          <w:rFonts w:ascii="Book Antiqua" w:eastAsia="宋体" w:hAnsi="Book Antiqua" w:cs="宋体"/>
          <w:color w:val="000000"/>
          <w:sz w:val="24"/>
          <w:szCs w:val="24"/>
          <w:lang w:val="en-US" w:eastAsia="zh-CN"/>
        </w:rPr>
        <w:t>Lupsor</w:t>
      </w:r>
      <w:proofErr w:type="spellEnd"/>
      <w:r w:rsidRPr="00E62650">
        <w:rPr>
          <w:rFonts w:ascii="Book Antiqua" w:eastAsia="宋体" w:hAnsi="Book Antiqua" w:cs="宋体"/>
          <w:color w:val="000000"/>
          <w:sz w:val="24"/>
          <w:szCs w:val="24"/>
          <w:lang w:val="en-US" w:eastAsia="zh-CN"/>
        </w:rPr>
        <w:t xml:space="preserve"> M, </w:t>
      </w:r>
      <w:proofErr w:type="spellStart"/>
      <w:r w:rsidRPr="00E62650">
        <w:rPr>
          <w:rFonts w:ascii="Book Antiqua" w:eastAsia="宋体" w:hAnsi="Book Antiqua" w:cs="宋体"/>
          <w:color w:val="000000"/>
          <w:sz w:val="24"/>
          <w:szCs w:val="24"/>
          <w:lang w:val="en-US" w:eastAsia="zh-CN"/>
        </w:rPr>
        <w:t>Maniu</w:t>
      </w:r>
      <w:proofErr w:type="spellEnd"/>
      <w:r w:rsidRPr="00E62650">
        <w:rPr>
          <w:rFonts w:ascii="Book Antiqua" w:eastAsia="宋体" w:hAnsi="Book Antiqua" w:cs="宋体"/>
          <w:color w:val="000000"/>
          <w:sz w:val="24"/>
          <w:szCs w:val="24"/>
          <w:lang w:val="en-US" w:eastAsia="zh-CN"/>
        </w:rPr>
        <w:t xml:space="preserve"> A, </w:t>
      </w:r>
      <w:proofErr w:type="spellStart"/>
      <w:r w:rsidRPr="00E62650">
        <w:rPr>
          <w:rFonts w:ascii="Book Antiqua" w:eastAsia="宋体" w:hAnsi="Book Antiqua" w:cs="宋体"/>
          <w:color w:val="000000"/>
          <w:sz w:val="24"/>
          <w:szCs w:val="24"/>
          <w:lang w:val="en-US" w:eastAsia="zh-CN"/>
        </w:rPr>
        <w:t>Radu</w:t>
      </w:r>
      <w:proofErr w:type="spellEnd"/>
      <w:r w:rsidRPr="00E62650">
        <w:rPr>
          <w:rFonts w:ascii="Book Antiqua" w:eastAsia="宋体" w:hAnsi="Book Antiqua" w:cs="宋体"/>
          <w:color w:val="000000"/>
          <w:sz w:val="24"/>
          <w:szCs w:val="24"/>
          <w:lang w:val="en-US" w:eastAsia="zh-CN"/>
        </w:rPr>
        <w:t xml:space="preserve"> C. Proposal for a new, stepwise algorithm combining liver and spleen stiffness and </w:t>
      </w:r>
      <w:proofErr w:type="spellStart"/>
      <w:r w:rsidRPr="00E62650">
        <w:rPr>
          <w:rFonts w:ascii="Book Antiqua" w:eastAsia="宋体" w:hAnsi="Book Antiqua" w:cs="宋体"/>
          <w:color w:val="000000"/>
          <w:sz w:val="24"/>
          <w:szCs w:val="24"/>
          <w:lang w:val="en-US" w:eastAsia="zh-CN"/>
        </w:rPr>
        <w:t>lok</w:t>
      </w:r>
      <w:proofErr w:type="spellEnd"/>
      <w:r w:rsidRPr="00E62650">
        <w:rPr>
          <w:rFonts w:ascii="Book Antiqua" w:eastAsia="宋体" w:hAnsi="Book Antiqua" w:cs="宋体"/>
          <w:color w:val="000000"/>
          <w:sz w:val="24"/>
          <w:szCs w:val="24"/>
          <w:lang w:val="en-US" w:eastAsia="zh-CN"/>
        </w:rPr>
        <w:t xml:space="preserve"> score for diagnosis of large esophageal varices in patients with liver cirrhosis. </w:t>
      </w:r>
      <w:r w:rsidRPr="00E62650">
        <w:rPr>
          <w:rFonts w:ascii="Book Antiqua" w:eastAsia="宋体" w:hAnsi="Book Antiqua" w:cs="宋体"/>
          <w:i/>
          <w:color w:val="000000"/>
          <w:sz w:val="24"/>
          <w:szCs w:val="24"/>
          <w:lang w:val="en-US" w:eastAsia="zh-CN"/>
        </w:rPr>
        <w:t xml:space="preserve">J </w:t>
      </w:r>
      <w:proofErr w:type="spellStart"/>
      <w:r w:rsidRPr="00E62650">
        <w:rPr>
          <w:rFonts w:ascii="Book Antiqua" w:eastAsia="宋体" w:hAnsi="Book Antiqua" w:cs="宋体"/>
          <w:i/>
          <w:color w:val="000000"/>
          <w:sz w:val="24"/>
          <w:szCs w:val="24"/>
          <w:lang w:val="en-US" w:eastAsia="zh-CN"/>
        </w:rPr>
        <w:t>Hepatol</w:t>
      </w:r>
      <w:proofErr w:type="spellEnd"/>
      <w:r w:rsidRPr="00E62650">
        <w:rPr>
          <w:rFonts w:ascii="Book Antiqua" w:eastAsia="宋体" w:hAnsi="Book Antiqua" w:cs="宋体"/>
          <w:color w:val="000000"/>
          <w:sz w:val="24"/>
          <w:szCs w:val="24"/>
          <w:lang w:val="en-US" w:eastAsia="zh-CN"/>
        </w:rPr>
        <w:t xml:space="preserve"> 2014; </w:t>
      </w:r>
      <w:r w:rsidRPr="00E62650">
        <w:rPr>
          <w:rFonts w:ascii="Book Antiqua" w:eastAsia="宋体" w:hAnsi="Book Antiqua" w:cs="宋体"/>
          <w:b/>
          <w:color w:val="000000"/>
          <w:sz w:val="24"/>
          <w:szCs w:val="24"/>
          <w:lang w:val="en-US" w:eastAsia="zh-CN"/>
        </w:rPr>
        <w:t>60</w:t>
      </w:r>
      <w:r w:rsidRPr="00E62650">
        <w:rPr>
          <w:rFonts w:ascii="Book Antiqua" w:eastAsia="宋体" w:hAnsi="Book Antiqua" w:cs="宋体"/>
          <w:color w:val="000000"/>
          <w:sz w:val="24"/>
          <w:szCs w:val="24"/>
          <w:lang w:val="en-US" w:eastAsia="zh-CN"/>
        </w:rPr>
        <w:t>: S243-S244 [DOI: 10.1016/S0168-8278(14)60683-8]</w:t>
      </w:r>
    </w:p>
    <w:p w:rsidR="006149E2" w:rsidRPr="00E62650" w:rsidRDefault="006149E2">
      <w:pPr>
        <w:snapToGrid w:val="0"/>
        <w:spacing w:line="360" w:lineRule="auto"/>
        <w:rPr>
          <w:rFonts w:ascii="Book Antiqua" w:hAnsi="Book Antiqua"/>
          <w:b/>
          <w:color w:val="000000"/>
          <w:sz w:val="24"/>
          <w:szCs w:val="24"/>
          <w:lang w:val="it-IT" w:eastAsia="zh-CN"/>
        </w:rPr>
      </w:pPr>
    </w:p>
    <w:p w:rsidR="006149E2" w:rsidRPr="00E62650" w:rsidRDefault="00A10D04">
      <w:pPr>
        <w:tabs>
          <w:tab w:val="left" w:pos="180"/>
          <w:tab w:val="left" w:pos="360"/>
        </w:tabs>
        <w:adjustRightInd w:val="0"/>
        <w:snapToGrid w:val="0"/>
        <w:spacing w:line="360" w:lineRule="auto"/>
        <w:jc w:val="right"/>
        <w:rPr>
          <w:rFonts w:ascii="Book Antiqua" w:hAnsi="Book Antiqua" w:cs="Tahoma"/>
          <w:b/>
          <w:color w:val="000000"/>
          <w:sz w:val="24"/>
        </w:rPr>
      </w:pPr>
      <w:bookmarkStart w:id="268" w:name="OLE_LINK874"/>
      <w:bookmarkStart w:id="269" w:name="OLE_LINK875"/>
      <w:bookmarkStart w:id="270" w:name="OLE_LINK347"/>
      <w:bookmarkStart w:id="271" w:name="OLE_LINK384"/>
      <w:bookmarkStart w:id="272" w:name="OLE_LINK557"/>
      <w:bookmarkStart w:id="273" w:name="OLE_LINK558"/>
      <w:bookmarkStart w:id="274" w:name="OLE_LINK631"/>
      <w:bookmarkStart w:id="275" w:name="OLE_LINK632"/>
      <w:bookmarkStart w:id="276" w:name="OLE_LINK386"/>
      <w:bookmarkStart w:id="277" w:name="OLE_LINK431"/>
      <w:bookmarkStart w:id="278" w:name="OLE_LINK564"/>
      <w:bookmarkStart w:id="279" w:name="OLE_LINK493"/>
      <w:bookmarkStart w:id="280" w:name="OLE_LINK442"/>
      <w:bookmarkStart w:id="281" w:name="OLE_LINK551"/>
      <w:bookmarkStart w:id="282" w:name="OLE_LINK668"/>
      <w:bookmarkStart w:id="283" w:name="OLE_LINK669"/>
      <w:bookmarkStart w:id="284" w:name="OLE_LINK725"/>
      <w:bookmarkStart w:id="285" w:name="OLE_LINK489"/>
      <w:bookmarkStart w:id="286" w:name="OLE_LINK602"/>
      <w:bookmarkStart w:id="287" w:name="OLE_LINK658"/>
      <w:bookmarkStart w:id="288" w:name="OLE_LINK747"/>
      <w:bookmarkStart w:id="289" w:name="OLE_LINK897"/>
      <w:bookmarkStart w:id="290" w:name="OLE_LINK1138"/>
      <w:bookmarkStart w:id="291" w:name="OLE_LINK1139"/>
      <w:bookmarkStart w:id="292" w:name="OLE_LINK882"/>
      <w:bookmarkStart w:id="293" w:name="OLE_LINK1095"/>
      <w:bookmarkStart w:id="294" w:name="OLE_LINK1305"/>
      <w:bookmarkStart w:id="295" w:name="OLE_LINK1390"/>
      <w:bookmarkStart w:id="296" w:name="OLE_LINK964"/>
      <w:bookmarkStart w:id="297" w:name="OLE_LINK1190"/>
      <w:bookmarkStart w:id="298" w:name="OLE_LINK1314"/>
      <w:bookmarkStart w:id="299" w:name="OLE_LINK1031"/>
      <w:bookmarkStart w:id="300" w:name="OLE_LINK1092"/>
      <w:bookmarkStart w:id="301" w:name="OLE_LINK1258"/>
      <w:bookmarkStart w:id="302" w:name="OLE_LINK1259"/>
      <w:bookmarkStart w:id="303" w:name="OLE_LINK1337"/>
      <w:bookmarkStart w:id="304" w:name="OLE_LINK1338"/>
      <w:bookmarkStart w:id="305" w:name="OLE_LINK1363"/>
      <w:bookmarkStart w:id="306" w:name="OLE_LINK1364"/>
      <w:bookmarkStart w:id="307" w:name="OLE_LINK86"/>
      <w:bookmarkStart w:id="308" w:name="OLE_LINK1595"/>
      <w:bookmarkStart w:id="309" w:name="OLE_LINK1613"/>
      <w:bookmarkStart w:id="310" w:name="OLE_LINK1708"/>
      <w:bookmarkStart w:id="311" w:name="OLE_LINK1774"/>
      <w:bookmarkStart w:id="312" w:name="OLE_LINK1872"/>
      <w:bookmarkStart w:id="313" w:name="OLE_LINK1899"/>
      <w:bookmarkStart w:id="314" w:name="OLE_LINK1492"/>
      <w:bookmarkStart w:id="315" w:name="OLE_LINK1497"/>
      <w:bookmarkStart w:id="316" w:name="OLE_LINK1498"/>
      <w:bookmarkStart w:id="317" w:name="OLE_LINK1589"/>
      <w:bookmarkStart w:id="318" w:name="OLE_LINK1666"/>
      <w:bookmarkStart w:id="319" w:name="OLE_LINK1752"/>
      <w:bookmarkStart w:id="320" w:name="OLE_LINK1616"/>
      <w:bookmarkStart w:id="321" w:name="OLE_LINK1696"/>
      <w:bookmarkStart w:id="322" w:name="OLE_LINK1855"/>
      <w:bookmarkStart w:id="323" w:name="OLE_LINK1942"/>
      <w:bookmarkStart w:id="324" w:name="OLE_LINK1943"/>
      <w:bookmarkStart w:id="325" w:name="OLE_LINK1573"/>
      <w:bookmarkStart w:id="326" w:name="OLE_LINK1574"/>
      <w:bookmarkStart w:id="327" w:name="OLE_LINK1575"/>
      <w:bookmarkStart w:id="328" w:name="OLE_LINK1739"/>
      <w:bookmarkStart w:id="329" w:name="OLE_LINK1761"/>
      <w:bookmarkStart w:id="330" w:name="OLE_LINK1743"/>
      <w:bookmarkStart w:id="331" w:name="OLE_LINK1841"/>
      <w:bookmarkStart w:id="332" w:name="OLE_LINK1858"/>
      <w:bookmarkStart w:id="333" w:name="OLE_LINK1890"/>
      <w:bookmarkStart w:id="334" w:name="OLE_LINK1915"/>
      <w:bookmarkStart w:id="335" w:name="OLE_LINK1980"/>
      <w:bookmarkStart w:id="336" w:name="OLE_LINK1883"/>
      <w:bookmarkStart w:id="337" w:name="OLE_LINK1935"/>
      <w:bookmarkStart w:id="338" w:name="OLE_LINK1936"/>
      <w:bookmarkStart w:id="339" w:name="OLE_LINK1952"/>
      <w:bookmarkStart w:id="340" w:name="OLE_LINK1953"/>
      <w:bookmarkStart w:id="341" w:name="OLE_LINK1999"/>
      <w:bookmarkStart w:id="342" w:name="OLE_LINK2050"/>
      <w:bookmarkStart w:id="343" w:name="OLE_LINK1862"/>
      <w:bookmarkStart w:id="344" w:name="OLE_LINK1963"/>
      <w:bookmarkStart w:id="345" w:name="OLE_LINK2052"/>
      <w:bookmarkStart w:id="346" w:name="OLE_LINK1906"/>
      <w:bookmarkStart w:id="347" w:name="OLE_LINK2031"/>
      <w:bookmarkStart w:id="348" w:name="OLE_LINK2032"/>
      <w:bookmarkStart w:id="349" w:name="OLE_LINK1907"/>
      <w:bookmarkStart w:id="350" w:name="OLE_LINK2004"/>
      <w:bookmarkStart w:id="351" w:name="OLE_LINK2238"/>
      <w:bookmarkStart w:id="352" w:name="OLE_LINK2239"/>
      <w:bookmarkStart w:id="353" w:name="OLE_LINK2163"/>
      <w:bookmarkStart w:id="354" w:name="OLE_LINK2207"/>
      <w:bookmarkStart w:id="355" w:name="OLE_LINK2341"/>
      <w:bookmarkStart w:id="356" w:name="OLE_LINK2417"/>
      <w:bookmarkStart w:id="357" w:name="OLE_LINK2509"/>
      <w:bookmarkStart w:id="358" w:name="OLE_LINK2510"/>
      <w:bookmarkStart w:id="359" w:name="OLE_LINK2511"/>
      <w:bookmarkStart w:id="360" w:name="OLE_LINK2512"/>
      <w:bookmarkStart w:id="361" w:name="OLE_LINK2513"/>
      <w:bookmarkStart w:id="362" w:name="OLE_LINK2514"/>
      <w:bookmarkStart w:id="363" w:name="OLE_LINK2515"/>
      <w:bookmarkStart w:id="364" w:name="OLE_LINK2516"/>
      <w:bookmarkStart w:id="365" w:name="OLE_LINK2517"/>
      <w:bookmarkStart w:id="366" w:name="OLE_LINK2518"/>
      <w:bookmarkStart w:id="367" w:name="OLE_LINK2519"/>
      <w:bookmarkStart w:id="368" w:name="OLE_LINK2520"/>
      <w:bookmarkStart w:id="369" w:name="OLE_LINK2521"/>
      <w:bookmarkStart w:id="370" w:name="OLE_LINK2522"/>
      <w:bookmarkStart w:id="371" w:name="OLE_LINK2523"/>
      <w:bookmarkStart w:id="372" w:name="OLE_LINK2524"/>
      <w:bookmarkStart w:id="373" w:name="OLE_LINK2051"/>
      <w:bookmarkStart w:id="374" w:name="OLE_LINK2109"/>
      <w:bookmarkStart w:id="375" w:name="OLE_LINK2165"/>
      <w:bookmarkStart w:id="376" w:name="OLE_LINK2385"/>
      <w:bookmarkStart w:id="377" w:name="OLE_LINK2593"/>
      <w:bookmarkStart w:id="378" w:name="OLE_LINK2332"/>
      <w:bookmarkStart w:id="379" w:name="OLE_LINK2448"/>
      <w:bookmarkStart w:id="380" w:name="OLE_LINK2525"/>
      <w:bookmarkStart w:id="381" w:name="OLE_LINK2506"/>
      <w:bookmarkStart w:id="382" w:name="OLE_LINK2507"/>
      <w:bookmarkStart w:id="383" w:name="OLE_LINK2291"/>
      <w:bookmarkStart w:id="384" w:name="OLE_LINK2294"/>
      <w:bookmarkStart w:id="385" w:name="OLE_LINK2298"/>
      <w:bookmarkStart w:id="386" w:name="OLE_LINK2300"/>
      <w:bookmarkStart w:id="387" w:name="OLE_LINK2301"/>
      <w:bookmarkStart w:id="388" w:name="OLE_LINK2546"/>
      <w:bookmarkStart w:id="389" w:name="OLE_LINK2756"/>
      <w:bookmarkStart w:id="390" w:name="OLE_LINK2757"/>
      <w:bookmarkStart w:id="391" w:name="OLE_LINK2736"/>
      <w:bookmarkStart w:id="392" w:name="OLE_LINK2923"/>
      <w:bookmarkStart w:id="393" w:name="OLE_LINK2974"/>
      <w:bookmarkStart w:id="394" w:name="OLE_LINK3125"/>
      <w:bookmarkStart w:id="395" w:name="OLE_LINK3218"/>
      <w:bookmarkStart w:id="396" w:name="OLE_LINK2575"/>
      <w:bookmarkStart w:id="397" w:name="OLE_LINK2687"/>
      <w:bookmarkStart w:id="398" w:name="OLE_LINK2688"/>
      <w:bookmarkStart w:id="399" w:name="OLE_LINK2700"/>
      <w:bookmarkStart w:id="400" w:name="OLE_LINK2576"/>
      <w:bookmarkStart w:id="401" w:name="OLE_LINK2674"/>
      <w:bookmarkStart w:id="402" w:name="OLE_LINK2738"/>
      <w:bookmarkStart w:id="403" w:name="OLE_LINK2983"/>
      <w:bookmarkStart w:id="404" w:name="OLE_LINK76"/>
      <w:bookmarkStart w:id="405" w:name="OLE_LINK115"/>
      <w:bookmarkStart w:id="406" w:name="OLE_LINK155"/>
      <w:r w:rsidRPr="00E62650">
        <w:rPr>
          <w:rFonts w:ascii="Book Antiqua" w:hAnsi="Book Antiqua" w:cs="Tahoma"/>
          <w:b/>
          <w:color w:val="000000"/>
          <w:sz w:val="24"/>
        </w:rPr>
        <w:t xml:space="preserve">P-Reviewer: </w:t>
      </w:r>
      <w:proofErr w:type="spellStart"/>
      <w:r w:rsidR="00BB6714" w:rsidRPr="00E62650">
        <w:rPr>
          <w:rFonts w:ascii="Book Antiqua" w:hAnsi="Book Antiqua" w:cs="Tahoma"/>
          <w:color w:val="000000"/>
          <w:sz w:val="24"/>
        </w:rPr>
        <w:t>Sinakos</w:t>
      </w:r>
      <w:proofErr w:type="spellEnd"/>
      <w:r w:rsidR="00BB6714" w:rsidRPr="00E62650">
        <w:rPr>
          <w:rFonts w:ascii="Book Antiqua" w:hAnsi="Book Antiqua" w:cs="Tahoma"/>
          <w:color w:val="000000"/>
          <w:sz w:val="24"/>
        </w:rPr>
        <w:t xml:space="preserve"> E</w:t>
      </w:r>
      <w:r w:rsidRPr="00E62650">
        <w:rPr>
          <w:rFonts w:ascii="Book Antiqua" w:hAnsi="Book Antiqua" w:cs="Tahoma"/>
          <w:b/>
          <w:color w:val="000000"/>
          <w:sz w:val="24"/>
          <w:lang w:eastAsia="zh-CN"/>
        </w:rPr>
        <w:t xml:space="preserve"> </w:t>
      </w:r>
      <w:r w:rsidRPr="00E62650">
        <w:rPr>
          <w:rFonts w:ascii="Book Antiqua" w:hAnsi="Book Antiqua" w:cs="Tahoma"/>
          <w:b/>
          <w:color w:val="000000"/>
          <w:sz w:val="24"/>
        </w:rPr>
        <w:t xml:space="preserve">S-Editor: </w:t>
      </w:r>
      <w:r w:rsidRPr="00E62650">
        <w:rPr>
          <w:rFonts w:ascii="Book Antiqua" w:hAnsi="Book Antiqua" w:cs="Tahoma"/>
          <w:color w:val="000000"/>
          <w:sz w:val="24"/>
        </w:rPr>
        <w:t xml:space="preserve">Gou </w:t>
      </w:r>
      <w:proofErr w:type="gramStart"/>
      <w:r w:rsidRPr="00E62650">
        <w:rPr>
          <w:rFonts w:ascii="Book Antiqua" w:hAnsi="Book Antiqua" w:cs="Tahoma"/>
          <w:color w:val="000000"/>
          <w:sz w:val="24"/>
        </w:rPr>
        <w:t>SX</w:t>
      </w:r>
      <w:r w:rsidR="0057315B" w:rsidRPr="00E62650">
        <w:rPr>
          <w:rFonts w:ascii="Book Antiqua" w:hAnsi="Book Antiqua" w:cs="Tahoma"/>
          <w:color w:val="000000"/>
          <w:sz w:val="24"/>
        </w:rPr>
        <w:t xml:space="preserve"> </w:t>
      </w:r>
      <w:r w:rsidRPr="00E62650">
        <w:rPr>
          <w:rFonts w:ascii="Book Antiqua" w:hAnsi="Book Antiqua" w:cs="Tahoma"/>
          <w:b/>
          <w:color w:val="000000"/>
          <w:sz w:val="24"/>
        </w:rPr>
        <w:t xml:space="preserve"> L</w:t>
      </w:r>
      <w:proofErr w:type="gramEnd"/>
      <w:r w:rsidRPr="00E62650">
        <w:rPr>
          <w:rFonts w:ascii="Book Antiqua" w:hAnsi="Book Antiqua" w:cs="Tahoma"/>
          <w:b/>
          <w:color w:val="000000"/>
          <w:sz w:val="24"/>
        </w:rPr>
        <w:t>-Editor:</w:t>
      </w:r>
      <w:r w:rsidR="0057315B" w:rsidRPr="00E62650">
        <w:rPr>
          <w:rFonts w:ascii="Book Antiqua" w:hAnsi="Book Antiqua" w:cs="Tahoma"/>
          <w:b/>
          <w:color w:val="000000"/>
          <w:sz w:val="24"/>
        </w:rPr>
        <w:t xml:space="preserve">  </w:t>
      </w:r>
      <w:r w:rsidRPr="00E62650">
        <w:rPr>
          <w:rFonts w:ascii="Book Antiqua" w:hAnsi="Book Antiqua" w:cs="Tahoma"/>
          <w:b/>
          <w:color w:val="000000"/>
          <w:sz w:val="24"/>
        </w:rPr>
        <w:t>E-Edito</w:t>
      </w:r>
      <w:bookmarkEnd w:id="268"/>
      <w:bookmarkEnd w:id="269"/>
      <w:r w:rsidRPr="00E62650">
        <w:rPr>
          <w:rFonts w:ascii="Book Antiqua" w:hAnsi="Book Antiqua" w:cs="Tahoma"/>
          <w:b/>
          <w:color w:val="000000"/>
          <w:sz w:val="24"/>
        </w:rPr>
        <w:t>r:</w:t>
      </w:r>
    </w:p>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rsidR="006149E2" w:rsidRPr="00E62650" w:rsidRDefault="006149E2">
      <w:pPr>
        <w:snapToGrid w:val="0"/>
        <w:spacing w:line="360" w:lineRule="auto"/>
        <w:rPr>
          <w:rFonts w:ascii="Book Antiqua" w:hAnsi="Book Antiqua"/>
          <w:b/>
          <w:color w:val="000000"/>
          <w:sz w:val="24"/>
          <w:szCs w:val="24"/>
          <w:lang w:eastAsia="zh-CN"/>
        </w:rPr>
      </w:pPr>
    </w:p>
    <w:p w:rsidR="00E01C30" w:rsidRPr="00E62650" w:rsidRDefault="00BB6714">
      <w:pPr>
        <w:tabs>
          <w:tab w:val="left" w:pos="2175"/>
        </w:tabs>
        <w:snapToGrid w:val="0"/>
        <w:spacing w:line="360" w:lineRule="auto"/>
        <w:rPr>
          <w:rFonts w:ascii="Book Antiqua" w:hAnsi="Book Antiqua" w:cs="Times New Roman"/>
          <w:color w:val="000000" w:themeColor="text1"/>
          <w:sz w:val="24"/>
          <w:szCs w:val="24"/>
          <w:lang w:eastAsia="zh-CN"/>
        </w:rPr>
      </w:pPr>
      <w:r w:rsidRPr="00E62650">
        <w:rPr>
          <w:rFonts w:ascii="Book Antiqua" w:hAnsi="Book Antiqua" w:cs="Times New Roman"/>
          <w:color w:val="000000" w:themeColor="text1"/>
          <w:sz w:val="24"/>
          <w:szCs w:val="24"/>
          <w:lang w:eastAsia="zh-CN"/>
        </w:rPr>
        <w:tab/>
      </w:r>
    </w:p>
    <w:sectPr w:rsidR="00E01C30" w:rsidRPr="00E62650" w:rsidSect="000E1DB9">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9E" w:rsidRDefault="0015349E" w:rsidP="00CA51D3">
      <w:pPr>
        <w:spacing w:line="240" w:lineRule="auto"/>
      </w:pPr>
      <w:r>
        <w:separator/>
      </w:r>
    </w:p>
  </w:endnote>
  <w:endnote w:type="continuationSeparator" w:id="0">
    <w:p w:rsidR="0015349E" w:rsidRDefault="0015349E" w:rsidP="00CA5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9E" w:rsidRDefault="0015349E" w:rsidP="00CA51D3">
      <w:pPr>
        <w:spacing w:line="240" w:lineRule="auto"/>
      </w:pPr>
      <w:r>
        <w:separator/>
      </w:r>
    </w:p>
  </w:footnote>
  <w:footnote w:type="continuationSeparator" w:id="0">
    <w:p w:rsidR="0015349E" w:rsidRDefault="0015349E" w:rsidP="00CA51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D43"/>
    <w:multiLevelType w:val="hybridMultilevel"/>
    <w:tmpl w:val="60FC10E4"/>
    <w:lvl w:ilvl="0" w:tplc="CD105334">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F2EF0"/>
    <w:multiLevelType w:val="multilevel"/>
    <w:tmpl w:val="E034D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0C32D43"/>
    <w:multiLevelType w:val="multilevel"/>
    <w:tmpl w:val="60FC10E4"/>
    <w:lvl w:ilvl="0">
      <w:start w:val="1"/>
      <w:numFmt w:val="decimal"/>
      <w:lvlText w:val="%1."/>
      <w:lvlJc w:val="left"/>
      <w:pPr>
        <w:tabs>
          <w:tab w:val="num" w:pos="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64"/>
    <w:rsid w:val="00000C43"/>
    <w:rsid w:val="00003B7E"/>
    <w:rsid w:val="00007721"/>
    <w:rsid w:val="00010330"/>
    <w:rsid w:val="00010A5D"/>
    <w:rsid w:val="0001373F"/>
    <w:rsid w:val="00017BC8"/>
    <w:rsid w:val="00021525"/>
    <w:rsid w:val="00022F6A"/>
    <w:rsid w:val="00023F08"/>
    <w:rsid w:val="000246B1"/>
    <w:rsid w:val="000320AD"/>
    <w:rsid w:val="000354F8"/>
    <w:rsid w:val="00036A94"/>
    <w:rsid w:val="000370FF"/>
    <w:rsid w:val="00040917"/>
    <w:rsid w:val="000414C6"/>
    <w:rsid w:val="00043FB6"/>
    <w:rsid w:val="000451A3"/>
    <w:rsid w:val="00045C03"/>
    <w:rsid w:val="00051225"/>
    <w:rsid w:val="00052761"/>
    <w:rsid w:val="00054860"/>
    <w:rsid w:val="0005649F"/>
    <w:rsid w:val="000565D4"/>
    <w:rsid w:val="00060B72"/>
    <w:rsid w:val="00065C46"/>
    <w:rsid w:val="00070F65"/>
    <w:rsid w:val="00072C33"/>
    <w:rsid w:val="00076EF4"/>
    <w:rsid w:val="00080918"/>
    <w:rsid w:val="000842F8"/>
    <w:rsid w:val="00090919"/>
    <w:rsid w:val="00092830"/>
    <w:rsid w:val="00092B33"/>
    <w:rsid w:val="000C5834"/>
    <w:rsid w:val="000D02E4"/>
    <w:rsid w:val="000D14F0"/>
    <w:rsid w:val="000D4204"/>
    <w:rsid w:val="000D4587"/>
    <w:rsid w:val="000E1DB9"/>
    <w:rsid w:val="000E2612"/>
    <w:rsid w:val="000E458C"/>
    <w:rsid w:val="000E5411"/>
    <w:rsid w:val="000E76FD"/>
    <w:rsid w:val="000F119C"/>
    <w:rsid w:val="000F2D42"/>
    <w:rsid w:val="000F3BC5"/>
    <w:rsid w:val="000F43E7"/>
    <w:rsid w:val="000F5DD8"/>
    <w:rsid w:val="00100552"/>
    <w:rsid w:val="0010337E"/>
    <w:rsid w:val="00105D6F"/>
    <w:rsid w:val="00107FFD"/>
    <w:rsid w:val="001152A8"/>
    <w:rsid w:val="00123599"/>
    <w:rsid w:val="00125CCF"/>
    <w:rsid w:val="001358F7"/>
    <w:rsid w:val="001364B2"/>
    <w:rsid w:val="001378E7"/>
    <w:rsid w:val="001411BC"/>
    <w:rsid w:val="00144E77"/>
    <w:rsid w:val="00146F16"/>
    <w:rsid w:val="001472AD"/>
    <w:rsid w:val="00147D3D"/>
    <w:rsid w:val="00150F01"/>
    <w:rsid w:val="00152A58"/>
    <w:rsid w:val="0015349E"/>
    <w:rsid w:val="00153F5E"/>
    <w:rsid w:val="00157619"/>
    <w:rsid w:val="0016090F"/>
    <w:rsid w:val="001618D2"/>
    <w:rsid w:val="001638A8"/>
    <w:rsid w:val="00170CC7"/>
    <w:rsid w:val="00173452"/>
    <w:rsid w:val="00180E9D"/>
    <w:rsid w:val="00181B45"/>
    <w:rsid w:val="001848BC"/>
    <w:rsid w:val="001849FA"/>
    <w:rsid w:val="00185B8C"/>
    <w:rsid w:val="00185F82"/>
    <w:rsid w:val="00186011"/>
    <w:rsid w:val="001863E5"/>
    <w:rsid w:val="00186F9D"/>
    <w:rsid w:val="00187064"/>
    <w:rsid w:val="00192F18"/>
    <w:rsid w:val="00193EC6"/>
    <w:rsid w:val="0019466E"/>
    <w:rsid w:val="00196513"/>
    <w:rsid w:val="00197250"/>
    <w:rsid w:val="001A00D6"/>
    <w:rsid w:val="001A1FAD"/>
    <w:rsid w:val="001A7156"/>
    <w:rsid w:val="001B12C4"/>
    <w:rsid w:val="001B141A"/>
    <w:rsid w:val="001B246A"/>
    <w:rsid w:val="001B4646"/>
    <w:rsid w:val="001B75F4"/>
    <w:rsid w:val="001C0770"/>
    <w:rsid w:val="001C2463"/>
    <w:rsid w:val="001C3F4E"/>
    <w:rsid w:val="001C5176"/>
    <w:rsid w:val="001C6DDE"/>
    <w:rsid w:val="001D07B6"/>
    <w:rsid w:val="001D08C0"/>
    <w:rsid w:val="001D777B"/>
    <w:rsid w:val="001D78FE"/>
    <w:rsid w:val="001E004D"/>
    <w:rsid w:val="001E1D2E"/>
    <w:rsid w:val="001E1F1A"/>
    <w:rsid w:val="001E36BE"/>
    <w:rsid w:val="001E4469"/>
    <w:rsid w:val="001F4353"/>
    <w:rsid w:val="00211255"/>
    <w:rsid w:val="002112C9"/>
    <w:rsid w:val="0021171F"/>
    <w:rsid w:val="00212B94"/>
    <w:rsid w:val="00214748"/>
    <w:rsid w:val="002176F6"/>
    <w:rsid w:val="00222B17"/>
    <w:rsid w:val="00226D7F"/>
    <w:rsid w:val="002302EB"/>
    <w:rsid w:val="00234895"/>
    <w:rsid w:val="00240460"/>
    <w:rsid w:val="0024138D"/>
    <w:rsid w:val="0024239E"/>
    <w:rsid w:val="002470D2"/>
    <w:rsid w:val="0025532E"/>
    <w:rsid w:val="002565FF"/>
    <w:rsid w:val="00261680"/>
    <w:rsid w:val="00263B78"/>
    <w:rsid w:val="00264EC1"/>
    <w:rsid w:val="002707DC"/>
    <w:rsid w:val="002759A8"/>
    <w:rsid w:val="00276527"/>
    <w:rsid w:val="002817B2"/>
    <w:rsid w:val="002820E3"/>
    <w:rsid w:val="002862F9"/>
    <w:rsid w:val="002915AD"/>
    <w:rsid w:val="00291AD6"/>
    <w:rsid w:val="002945B3"/>
    <w:rsid w:val="002A5D91"/>
    <w:rsid w:val="002B1938"/>
    <w:rsid w:val="002B4ED9"/>
    <w:rsid w:val="002B5430"/>
    <w:rsid w:val="002C20A2"/>
    <w:rsid w:val="002C2CA4"/>
    <w:rsid w:val="002D11F2"/>
    <w:rsid w:val="002D1F49"/>
    <w:rsid w:val="002D2EA0"/>
    <w:rsid w:val="002D3159"/>
    <w:rsid w:val="002D76A9"/>
    <w:rsid w:val="002E4EEF"/>
    <w:rsid w:val="002E76D6"/>
    <w:rsid w:val="002F52DB"/>
    <w:rsid w:val="00301A24"/>
    <w:rsid w:val="00302070"/>
    <w:rsid w:val="00302CB8"/>
    <w:rsid w:val="00303E9C"/>
    <w:rsid w:val="00304240"/>
    <w:rsid w:val="00307A33"/>
    <w:rsid w:val="003139C1"/>
    <w:rsid w:val="00314C43"/>
    <w:rsid w:val="00316E20"/>
    <w:rsid w:val="00317472"/>
    <w:rsid w:val="003218B1"/>
    <w:rsid w:val="003250FB"/>
    <w:rsid w:val="00325B7D"/>
    <w:rsid w:val="0033072E"/>
    <w:rsid w:val="0033109B"/>
    <w:rsid w:val="0033609D"/>
    <w:rsid w:val="00337A59"/>
    <w:rsid w:val="00340119"/>
    <w:rsid w:val="00340651"/>
    <w:rsid w:val="00343935"/>
    <w:rsid w:val="003439E6"/>
    <w:rsid w:val="00344817"/>
    <w:rsid w:val="00346D3A"/>
    <w:rsid w:val="00350744"/>
    <w:rsid w:val="00354638"/>
    <w:rsid w:val="00354A9A"/>
    <w:rsid w:val="00360F7C"/>
    <w:rsid w:val="003630DE"/>
    <w:rsid w:val="003674CB"/>
    <w:rsid w:val="0038018D"/>
    <w:rsid w:val="003802CB"/>
    <w:rsid w:val="003817EF"/>
    <w:rsid w:val="00382573"/>
    <w:rsid w:val="0038364A"/>
    <w:rsid w:val="00383AFD"/>
    <w:rsid w:val="00384D8E"/>
    <w:rsid w:val="00385929"/>
    <w:rsid w:val="00386F3A"/>
    <w:rsid w:val="00387BBB"/>
    <w:rsid w:val="0039019C"/>
    <w:rsid w:val="00391F8B"/>
    <w:rsid w:val="003A02E0"/>
    <w:rsid w:val="003A0FDA"/>
    <w:rsid w:val="003A40F9"/>
    <w:rsid w:val="003A501A"/>
    <w:rsid w:val="003A5A8E"/>
    <w:rsid w:val="003A79C3"/>
    <w:rsid w:val="003B04B0"/>
    <w:rsid w:val="003B5227"/>
    <w:rsid w:val="003B5EFB"/>
    <w:rsid w:val="003C2BCE"/>
    <w:rsid w:val="003C3B21"/>
    <w:rsid w:val="003C5672"/>
    <w:rsid w:val="003C5EA6"/>
    <w:rsid w:val="003D156C"/>
    <w:rsid w:val="003D1D14"/>
    <w:rsid w:val="003D3055"/>
    <w:rsid w:val="003E0017"/>
    <w:rsid w:val="003E0588"/>
    <w:rsid w:val="003E3156"/>
    <w:rsid w:val="003F1A59"/>
    <w:rsid w:val="003F3186"/>
    <w:rsid w:val="003F556B"/>
    <w:rsid w:val="00400EA3"/>
    <w:rsid w:val="00401E6C"/>
    <w:rsid w:val="004034ED"/>
    <w:rsid w:val="004041E4"/>
    <w:rsid w:val="00404E40"/>
    <w:rsid w:val="00406CF2"/>
    <w:rsid w:val="00413526"/>
    <w:rsid w:val="004147C9"/>
    <w:rsid w:val="00414E50"/>
    <w:rsid w:val="00415681"/>
    <w:rsid w:val="004178AB"/>
    <w:rsid w:val="00423DE2"/>
    <w:rsid w:val="00424586"/>
    <w:rsid w:val="004253C4"/>
    <w:rsid w:val="00427C41"/>
    <w:rsid w:val="00427F3A"/>
    <w:rsid w:val="004403C3"/>
    <w:rsid w:val="00443D61"/>
    <w:rsid w:val="00454657"/>
    <w:rsid w:val="00464FBD"/>
    <w:rsid w:val="004674F6"/>
    <w:rsid w:val="00472829"/>
    <w:rsid w:val="00472FA3"/>
    <w:rsid w:val="0047636E"/>
    <w:rsid w:val="00481353"/>
    <w:rsid w:val="004818FA"/>
    <w:rsid w:val="00483064"/>
    <w:rsid w:val="00490181"/>
    <w:rsid w:val="004938AC"/>
    <w:rsid w:val="00493AC3"/>
    <w:rsid w:val="004A1795"/>
    <w:rsid w:val="004A1C63"/>
    <w:rsid w:val="004A1FD4"/>
    <w:rsid w:val="004B02B0"/>
    <w:rsid w:val="004B2C18"/>
    <w:rsid w:val="004B53ED"/>
    <w:rsid w:val="004C2067"/>
    <w:rsid w:val="004C55E2"/>
    <w:rsid w:val="004C7309"/>
    <w:rsid w:val="004C7394"/>
    <w:rsid w:val="004C74AE"/>
    <w:rsid w:val="004C7845"/>
    <w:rsid w:val="004D1D59"/>
    <w:rsid w:val="004D2207"/>
    <w:rsid w:val="004D46F1"/>
    <w:rsid w:val="004D4746"/>
    <w:rsid w:val="004D5C5A"/>
    <w:rsid w:val="004D5F32"/>
    <w:rsid w:val="004D73A9"/>
    <w:rsid w:val="004E1F93"/>
    <w:rsid w:val="004F05B0"/>
    <w:rsid w:val="00502783"/>
    <w:rsid w:val="0050471A"/>
    <w:rsid w:val="00505B16"/>
    <w:rsid w:val="005069E0"/>
    <w:rsid w:val="00506ACA"/>
    <w:rsid w:val="0051110E"/>
    <w:rsid w:val="0051138F"/>
    <w:rsid w:val="0051586D"/>
    <w:rsid w:val="0051599F"/>
    <w:rsid w:val="00516443"/>
    <w:rsid w:val="005171A7"/>
    <w:rsid w:val="00521230"/>
    <w:rsid w:val="00522D09"/>
    <w:rsid w:val="0052413C"/>
    <w:rsid w:val="00532BD9"/>
    <w:rsid w:val="00532C78"/>
    <w:rsid w:val="005338FE"/>
    <w:rsid w:val="0054301B"/>
    <w:rsid w:val="00544FFC"/>
    <w:rsid w:val="005477A0"/>
    <w:rsid w:val="00553C29"/>
    <w:rsid w:val="00553E1E"/>
    <w:rsid w:val="00554E0D"/>
    <w:rsid w:val="0055778D"/>
    <w:rsid w:val="00560230"/>
    <w:rsid w:val="005629B0"/>
    <w:rsid w:val="00565246"/>
    <w:rsid w:val="00567F6D"/>
    <w:rsid w:val="0057315B"/>
    <w:rsid w:val="005755EE"/>
    <w:rsid w:val="00577D53"/>
    <w:rsid w:val="00580C9D"/>
    <w:rsid w:val="00582B4B"/>
    <w:rsid w:val="00595B20"/>
    <w:rsid w:val="005A1C0E"/>
    <w:rsid w:val="005B0079"/>
    <w:rsid w:val="005B11CE"/>
    <w:rsid w:val="005B35E5"/>
    <w:rsid w:val="005B59CD"/>
    <w:rsid w:val="005B6FF8"/>
    <w:rsid w:val="005C4AF4"/>
    <w:rsid w:val="005C5E3E"/>
    <w:rsid w:val="005D2306"/>
    <w:rsid w:val="005D4E96"/>
    <w:rsid w:val="005D7336"/>
    <w:rsid w:val="005D7E55"/>
    <w:rsid w:val="005E0D8C"/>
    <w:rsid w:val="005E0EDA"/>
    <w:rsid w:val="005E1FFC"/>
    <w:rsid w:val="005E30B5"/>
    <w:rsid w:val="005E4F4B"/>
    <w:rsid w:val="005E5104"/>
    <w:rsid w:val="005E5E56"/>
    <w:rsid w:val="005F0625"/>
    <w:rsid w:val="005F0928"/>
    <w:rsid w:val="005F19AD"/>
    <w:rsid w:val="005F2BC6"/>
    <w:rsid w:val="005F48AF"/>
    <w:rsid w:val="005F4926"/>
    <w:rsid w:val="005F5641"/>
    <w:rsid w:val="005F6B47"/>
    <w:rsid w:val="00600C4F"/>
    <w:rsid w:val="00603BB2"/>
    <w:rsid w:val="006149E2"/>
    <w:rsid w:val="0061545E"/>
    <w:rsid w:val="00615533"/>
    <w:rsid w:val="00623C28"/>
    <w:rsid w:val="006259D6"/>
    <w:rsid w:val="0063201D"/>
    <w:rsid w:val="006332B8"/>
    <w:rsid w:val="00642DBB"/>
    <w:rsid w:val="00644881"/>
    <w:rsid w:val="00645C2F"/>
    <w:rsid w:val="00651999"/>
    <w:rsid w:val="00656E67"/>
    <w:rsid w:val="00657C8F"/>
    <w:rsid w:val="00665443"/>
    <w:rsid w:val="0066611E"/>
    <w:rsid w:val="006716FA"/>
    <w:rsid w:val="00672564"/>
    <w:rsid w:val="00673C9D"/>
    <w:rsid w:val="00674DD0"/>
    <w:rsid w:val="00676C6B"/>
    <w:rsid w:val="00676D1F"/>
    <w:rsid w:val="00676E08"/>
    <w:rsid w:val="00681574"/>
    <w:rsid w:val="00683F01"/>
    <w:rsid w:val="00685FE5"/>
    <w:rsid w:val="00687F2B"/>
    <w:rsid w:val="00691935"/>
    <w:rsid w:val="00692A12"/>
    <w:rsid w:val="00694F0F"/>
    <w:rsid w:val="006979C2"/>
    <w:rsid w:val="006A0815"/>
    <w:rsid w:val="006A498F"/>
    <w:rsid w:val="006A6402"/>
    <w:rsid w:val="006B046D"/>
    <w:rsid w:val="006B12AE"/>
    <w:rsid w:val="006B297C"/>
    <w:rsid w:val="006B2EFF"/>
    <w:rsid w:val="006B34D6"/>
    <w:rsid w:val="006B58FA"/>
    <w:rsid w:val="006B5F51"/>
    <w:rsid w:val="006B63FA"/>
    <w:rsid w:val="006C132E"/>
    <w:rsid w:val="006C567F"/>
    <w:rsid w:val="006D78C3"/>
    <w:rsid w:val="006E2C37"/>
    <w:rsid w:val="006E2E13"/>
    <w:rsid w:val="006E4174"/>
    <w:rsid w:val="006E4BCC"/>
    <w:rsid w:val="006E514D"/>
    <w:rsid w:val="006F38C0"/>
    <w:rsid w:val="006F3CF3"/>
    <w:rsid w:val="006F435F"/>
    <w:rsid w:val="006F50EE"/>
    <w:rsid w:val="006F560E"/>
    <w:rsid w:val="00700075"/>
    <w:rsid w:val="0070064F"/>
    <w:rsid w:val="00700897"/>
    <w:rsid w:val="007037E5"/>
    <w:rsid w:val="007056CA"/>
    <w:rsid w:val="00705A4D"/>
    <w:rsid w:val="00705C69"/>
    <w:rsid w:val="007079B7"/>
    <w:rsid w:val="00712CE3"/>
    <w:rsid w:val="0071319B"/>
    <w:rsid w:val="00716CF1"/>
    <w:rsid w:val="00716D3D"/>
    <w:rsid w:val="00716D91"/>
    <w:rsid w:val="00717CF4"/>
    <w:rsid w:val="00720745"/>
    <w:rsid w:val="00720A3F"/>
    <w:rsid w:val="00722B2D"/>
    <w:rsid w:val="007248B7"/>
    <w:rsid w:val="00726ECB"/>
    <w:rsid w:val="00732ACB"/>
    <w:rsid w:val="00741585"/>
    <w:rsid w:val="00743C80"/>
    <w:rsid w:val="0075031D"/>
    <w:rsid w:val="00751BCE"/>
    <w:rsid w:val="00753A6F"/>
    <w:rsid w:val="00753CC8"/>
    <w:rsid w:val="0075566D"/>
    <w:rsid w:val="00761946"/>
    <w:rsid w:val="00763046"/>
    <w:rsid w:val="007636D9"/>
    <w:rsid w:val="00764D0E"/>
    <w:rsid w:val="0077010E"/>
    <w:rsid w:val="00771BD2"/>
    <w:rsid w:val="00775D89"/>
    <w:rsid w:val="00776E2F"/>
    <w:rsid w:val="00777AD7"/>
    <w:rsid w:val="00781E31"/>
    <w:rsid w:val="00783AAE"/>
    <w:rsid w:val="00786086"/>
    <w:rsid w:val="007868A3"/>
    <w:rsid w:val="007940C7"/>
    <w:rsid w:val="00795B39"/>
    <w:rsid w:val="0079710B"/>
    <w:rsid w:val="007A0EEB"/>
    <w:rsid w:val="007A4AFC"/>
    <w:rsid w:val="007A4EDC"/>
    <w:rsid w:val="007A701C"/>
    <w:rsid w:val="007B0F28"/>
    <w:rsid w:val="007B52B7"/>
    <w:rsid w:val="007B6E34"/>
    <w:rsid w:val="007C4ABC"/>
    <w:rsid w:val="007C4E43"/>
    <w:rsid w:val="007C5C8C"/>
    <w:rsid w:val="007D01A5"/>
    <w:rsid w:val="007D1A06"/>
    <w:rsid w:val="007D54F3"/>
    <w:rsid w:val="007D6C82"/>
    <w:rsid w:val="007D6F6F"/>
    <w:rsid w:val="007E1AC1"/>
    <w:rsid w:val="007E26CF"/>
    <w:rsid w:val="007E2B29"/>
    <w:rsid w:val="007E3218"/>
    <w:rsid w:val="007F1109"/>
    <w:rsid w:val="007F1A80"/>
    <w:rsid w:val="007F1B7A"/>
    <w:rsid w:val="007F3DA6"/>
    <w:rsid w:val="0080056F"/>
    <w:rsid w:val="00800935"/>
    <w:rsid w:val="008039A8"/>
    <w:rsid w:val="00807156"/>
    <w:rsid w:val="00810BDE"/>
    <w:rsid w:val="0081206B"/>
    <w:rsid w:val="00812934"/>
    <w:rsid w:val="0081403E"/>
    <w:rsid w:val="008166C5"/>
    <w:rsid w:val="00817504"/>
    <w:rsid w:val="008219EB"/>
    <w:rsid w:val="00823840"/>
    <w:rsid w:val="0082565C"/>
    <w:rsid w:val="00825776"/>
    <w:rsid w:val="008309F1"/>
    <w:rsid w:val="00835C32"/>
    <w:rsid w:val="008504E6"/>
    <w:rsid w:val="00852E98"/>
    <w:rsid w:val="00853EEB"/>
    <w:rsid w:val="00854813"/>
    <w:rsid w:val="0086045F"/>
    <w:rsid w:val="00862F5C"/>
    <w:rsid w:val="00864572"/>
    <w:rsid w:val="00864CB0"/>
    <w:rsid w:val="0086588E"/>
    <w:rsid w:val="0086787F"/>
    <w:rsid w:val="00872D63"/>
    <w:rsid w:val="00873B30"/>
    <w:rsid w:val="008758EC"/>
    <w:rsid w:val="008771BD"/>
    <w:rsid w:val="00881917"/>
    <w:rsid w:val="00881BAD"/>
    <w:rsid w:val="008822CC"/>
    <w:rsid w:val="00884A75"/>
    <w:rsid w:val="00893025"/>
    <w:rsid w:val="0089351A"/>
    <w:rsid w:val="00894532"/>
    <w:rsid w:val="008950DC"/>
    <w:rsid w:val="0089612F"/>
    <w:rsid w:val="008A03BE"/>
    <w:rsid w:val="008A3695"/>
    <w:rsid w:val="008A4A95"/>
    <w:rsid w:val="008A6423"/>
    <w:rsid w:val="008B1561"/>
    <w:rsid w:val="008B3D0E"/>
    <w:rsid w:val="008B4C2B"/>
    <w:rsid w:val="008B63C1"/>
    <w:rsid w:val="008B6A1E"/>
    <w:rsid w:val="008C0473"/>
    <w:rsid w:val="008C48D4"/>
    <w:rsid w:val="008C5183"/>
    <w:rsid w:val="008C6649"/>
    <w:rsid w:val="008C69E1"/>
    <w:rsid w:val="008D0AA0"/>
    <w:rsid w:val="008D2E72"/>
    <w:rsid w:val="008D59EE"/>
    <w:rsid w:val="008D5A7F"/>
    <w:rsid w:val="008D74B9"/>
    <w:rsid w:val="008D7B5D"/>
    <w:rsid w:val="008E09A0"/>
    <w:rsid w:val="008E1C68"/>
    <w:rsid w:val="008E3311"/>
    <w:rsid w:val="008F5878"/>
    <w:rsid w:val="008F5BB0"/>
    <w:rsid w:val="0090229C"/>
    <w:rsid w:val="009038F0"/>
    <w:rsid w:val="009044FA"/>
    <w:rsid w:val="00907512"/>
    <w:rsid w:val="009075B0"/>
    <w:rsid w:val="00911C49"/>
    <w:rsid w:val="00913E6F"/>
    <w:rsid w:val="00915433"/>
    <w:rsid w:val="0091559E"/>
    <w:rsid w:val="00917A48"/>
    <w:rsid w:val="009216D9"/>
    <w:rsid w:val="009333FA"/>
    <w:rsid w:val="00937FAF"/>
    <w:rsid w:val="00941B4B"/>
    <w:rsid w:val="0094594B"/>
    <w:rsid w:val="00945C38"/>
    <w:rsid w:val="00945CD2"/>
    <w:rsid w:val="00950818"/>
    <w:rsid w:val="00954B39"/>
    <w:rsid w:val="009560C6"/>
    <w:rsid w:val="00964A6E"/>
    <w:rsid w:val="00965FC6"/>
    <w:rsid w:val="00966223"/>
    <w:rsid w:val="00972AFF"/>
    <w:rsid w:val="00973ED6"/>
    <w:rsid w:val="0097555D"/>
    <w:rsid w:val="00975983"/>
    <w:rsid w:val="0097610C"/>
    <w:rsid w:val="009769D3"/>
    <w:rsid w:val="00981828"/>
    <w:rsid w:val="00981DFD"/>
    <w:rsid w:val="00986AEF"/>
    <w:rsid w:val="00993032"/>
    <w:rsid w:val="009955D3"/>
    <w:rsid w:val="009965CD"/>
    <w:rsid w:val="009967A7"/>
    <w:rsid w:val="009A5C8A"/>
    <w:rsid w:val="009B15F5"/>
    <w:rsid w:val="009B30FB"/>
    <w:rsid w:val="009B433E"/>
    <w:rsid w:val="009B44FA"/>
    <w:rsid w:val="009B474B"/>
    <w:rsid w:val="009B50B5"/>
    <w:rsid w:val="009B5BB8"/>
    <w:rsid w:val="009B70B2"/>
    <w:rsid w:val="009C17F7"/>
    <w:rsid w:val="009C570C"/>
    <w:rsid w:val="009C6C60"/>
    <w:rsid w:val="009D2706"/>
    <w:rsid w:val="009D61FE"/>
    <w:rsid w:val="009D6DC5"/>
    <w:rsid w:val="009D7F60"/>
    <w:rsid w:val="009E26C8"/>
    <w:rsid w:val="009E3DC3"/>
    <w:rsid w:val="009E45E6"/>
    <w:rsid w:val="009F0D04"/>
    <w:rsid w:val="009F0E82"/>
    <w:rsid w:val="009F2AA9"/>
    <w:rsid w:val="00A002B6"/>
    <w:rsid w:val="00A03613"/>
    <w:rsid w:val="00A03C85"/>
    <w:rsid w:val="00A04A72"/>
    <w:rsid w:val="00A0586C"/>
    <w:rsid w:val="00A10D04"/>
    <w:rsid w:val="00A13AE4"/>
    <w:rsid w:val="00A16540"/>
    <w:rsid w:val="00A1776F"/>
    <w:rsid w:val="00A224A3"/>
    <w:rsid w:val="00A22EAD"/>
    <w:rsid w:val="00A247F3"/>
    <w:rsid w:val="00A25A98"/>
    <w:rsid w:val="00A32525"/>
    <w:rsid w:val="00A3776F"/>
    <w:rsid w:val="00A37D4C"/>
    <w:rsid w:val="00A4442F"/>
    <w:rsid w:val="00A51185"/>
    <w:rsid w:val="00A5364C"/>
    <w:rsid w:val="00A56466"/>
    <w:rsid w:val="00A64F5E"/>
    <w:rsid w:val="00A656D5"/>
    <w:rsid w:val="00A71C01"/>
    <w:rsid w:val="00A80A11"/>
    <w:rsid w:val="00A87766"/>
    <w:rsid w:val="00A87850"/>
    <w:rsid w:val="00A9266A"/>
    <w:rsid w:val="00A93DF6"/>
    <w:rsid w:val="00A959E9"/>
    <w:rsid w:val="00A97A23"/>
    <w:rsid w:val="00AA09C2"/>
    <w:rsid w:val="00AA3043"/>
    <w:rsid w:val="00AB0A56"/>
    <w:rsid w:val="00AB0B7F"/>
    <w:rsid w:val="00AB3771"/>
    <w:rsid w:val="00AB40FF"/>
    <w:rsid w:val="00AB4295"/>
    <w:rsid w:val="00AC0C22"/>
    <w:rsid w:val="00AC1F77"/>
    <w:rsid w:val="00AC32BB"/>
    <w:rsid w:val="00AC36CF"/>
    <w:rsid w:val="00AD0EC8"/>
    <w:rsid w:val="00AD0ECF"/>
    <w:rsid w:val="00AD194B"/>
    <w:rsid w:val="00AD257B"/>
    <w:rsid w:val="00AD2BB4"/>
    <w:rsid w:val="00AD42B2"/>
    <w:rsid w:val="00AD5DFF"/>
    <w:rsid w:val="00AE0B89"/>
    <w:rsid w:val="00AE1ADD"/>
    <w:rsid w:val="00AF0E28"/>
    <w:rsid w:val="00AF2179"/>
    <w:rsid w:val="00B009D4"/>
    <w:rsid w:val="00B02031"/>
    <w:rsid w:val="00B050C5"/>
    <w:rsid w:val="00B1431B"/>
    <w:rsid w:val="00B15183"/>
    <w:rsid w:val="00B200C2"/>
    <w:rsid w:val="00B216C9"/>
    <w:rsid w:val="00B21D13"/>
    <w:rsid w:val="00B249CC"/>
    <w:rsid w:val="00B25EF8"/>
    <w:rsid w:val="00B31352"/>
    <w:rsid w:val="00B31D66"/>
    <w:rsid w:val="00B31DD0"/>
    <w:rsid w:val="00B359AD"/>
    <w:rsid w:val="00B35E7C"/>
    <w:rsid w:val="00B366AE"/>
    <w:rsid w:val="00B41A1F"/>
    <w:rsid w:val="00B41C90"/>
    <w:rsid w:val="00B43ECE"/>
    <w:rsid w:val="00B44E3C"/>
    <w:rsid w:val="00B518F1"/>
    <w:rsid w:val="00B524BA"/>
    <w:rsid w:val="00B53E5F"/>
    <w:rsid w:val="00B5530D"/>
    <w:rsid w:val="00B55A08"/>
    <w:rsid w:val="00B61D64"/>
    <w:rsid w:val="00B67525"/>
    <w:rsid w:val="00B70598"/>
    <w:rsid w:val="00B705A8"/>
    <w:rsid w:val="00B7098D"/>
    <w:rsid w:val="00B73D80"/>
    <w:rsid w:val="00B74B96"/>
    <w:rsid w:val="00B77835"/>
    <w:rsid w:val="00B80A02"/>
    <w:rsid w:val="00B823F2"/>
    <w:rsid w:val="00B9003C"/>
    <w:rsid w:val="00B95BC2"/>
    <w:rsid w:val="00BA04EE"/>
    <w:rsid w:val="00BA0542"/>
    <w:rsid w:val="00BA0B01"/>
    <w:rsid w:val="00BA7336"/>
    <w:rsid w:val="00BA7CD4"/>
    <w:rsid w:val="00BB5608"/>
    <w:rsid w:val="00BB5B3F"/>
    <w:rsid w:val="00BB6714"/>
    <w:rsid w:val="00BB754C"/>
    <w:rsid w:val="00BC050C"/>
    <w:rsid w:val="00BC4AD9"/>
    <w:rsid w:val="00BC7454"/>
    <w:rsid w:val="00BD0E6D"/>
    <w:rsid w:val="00BD3915"/>
    <w:rsid w:val="00BD3DD6"/>
    <w:rsid w:val="00BD5AF0"/>
    <w:rsid w:val="00BD6C6A"/>
    <w:rsid w:val="00BD6CDF"/>
    <w:rsid w:val="00BE2219"/>
    <w:rsid w:val="00BE225B"/>
    <w:rsid w:val="00BF4458"/>
    <w:rsid w:val="00BF56E7"/>
    <w:rsid w:val="00BF7F1C"/>
    <w:rsid w:val="00C011D4"/>
    <w:rsid w:val="00C0176A"/>
    <w:rsid w:val="00C017D9"/>
    <w:rsid w:val="00C0352C"/>
    <w:rsid w:val="00C03D5B"/>
    <w:rsid w:val="00C04486"/>
    <w:rsid w:val="00C04F41"/>
    <w:rsid w:val="00C107B8"/>
    <w:rsid w:val="00C1095E"/>
    <w:rsid w:val="00C1175B"/>
    <w:rsid w:val="00C13E08"/>
    <w:rsid w:val="00C15E99"/>
    <w:rsid w:val="00C21C8F"/>
    <w:rsid w:val="00C21D5A"/>
    <w:rsid w:val="00C21ECC"/>
    <w:rsid w:val="00C2438A"/>
    <w:rsid w:val="00C24D1F"/>
    <w:rsid w:val="00C26F1B"/>
    <w:rsid w:val="00C3289A"/>
    <w:rsid w:val="00C32912"/>
    <w:rsid w:val="00C33079"/>
    <w:rsid w:val="00C341DA"/>
    <w:rsid w:val="00C3616F"/>
    <w:rsid w:val="00C51A34"/>
    <w:rsid w:val="00C57C41"/>
    <w:rsid w:val="00C633BC"/>
    <w:rsid w:val="00C653C9"/>
    <w:rsid w:val="00C6566E"/>
    <w:rsid w:val="00C6709C"/>
    <w:rsid w:val="00C7134F"/>
    <w:rsid w:val="00C746A3"/>
    <w:rsid w:val="00C7502A"/>
    <w:rsid w:val="00C756D0"/>
    <w:rsid w:val="00C758AC"/>
    <w:rsid w:val="00C7626A"/>
    <w:rsid w:val="00C833D8"/>
    <w:rsid w:val="00C83575"/>
    <w:rsid w:val="00C86873"/>
    <w:rsid w:val="00C87EE8"/>
    <w:rsid w:val="00C932F8"/>
    <w:rsid w:val="00C956F0"/>
    <w:rsid w:val="00CA1EA7"/>
    <w:rsid w:val="00CA347B"/>
    <w:rsid w:val="00CA3DC7"/>
    <w:rsid w:val="00CA45F3"/>
    <w:rsid w:val="00CA51D3"/>
    <w:rsid w:val="00CA68E7"/>
    <w:rsid w:val="00CA69EC"/>
    <w:rsid w:val="00CB3FF8"/>
    <w:rsid w:val="00CB6978"/>
    <w:rsid w:val="00CB79BA"/>
    <w:rsid w:val="00CC0BB1"/>
    <w:rsid w:val="00CC11AD"/>
    <w:rsid w:val="00CD02B3"/>
    <w:rsid w:val="00CD3140"/>
    <w:rsid w:val="00CE2162"/>
    <w:rsid w:val="00CE6169"/>
    <w:rsid w:val="00CF0E54"/>
    <w:rsid w:val="00D00067"/>
    <w:rsid w:val="00D0022C"/>
    <w:rsid w:val="00D16769"/>
    <w:rsid w:val="00D171D7"/>
    <w:rsid w:val="00D1746A"/>
    <w:rsid w:val="00D20233"/>
    <w:rsid w:val="00D229B8"/>
    <w:rsid w:val="00D256CB"/>
    <w:rsid w:val="00D26BBE"/>
    <w:rsid w:val="00D27C32"/>
    <w:rsid w:val="00D30E14"/>
    <w:rsid w:val="00D36F87"/>
    <w:rsid w:val="00D37469"/>
    <w:rsid w:val="00D37683"/>
    <w:rsid w:val="00D44A0D"/>
    <w:rsid w:val="00D47214"/>
    <w:rsid w:val="00D53C04"/>
    <w:rsid w:val="00D5538C"/>
    <w:rsid w:val="00D60D2F"/>
    <w:rsid w:val="00D62ED7"/>
    <w:rsid w:val="00D63759"/>
    <w:rsid w:val="00D64CA5"/>
    <w:rsid w:val="00D65A2E"/>
    <w:rsid w:val="00D661B2"/>
    <w:rsid w:val="00D713DA"/>
    <w:rsid w:val="00D71F9F"/>
    <w:rsid w:val="00D74FAB"/>
    <w:rsid w:val="00D75457"/>
    <w:rsid w:val="00D772F3"/>
    <w:rsid w:val="00D77CC8"/>
    <w:rsid w:val="00D8099F"/>
    <w:rsid w:val="00D81556"/>
    <w:rsid w:val="00D94DEE"/>
    <w:rsid w:val="00D951A0"/>
    <w:rsid w:val="00D957BE"/>
    <w:rsid w:val="00D96ACB"/>
    <w:rsid w:val="00DA0853"/>
    <w:rsid w:val="00DA380A"/>
    <w:rsid w:val="00DB1824"/>
    <w:rsid w:val="00DB3294"/>
    <w:rsid w:val="00DC2E42"/>
    <w:rsid w:val="00DD09F4"/>
    <w:rsid w:val="00DD1347"/>
    <w:rsid w:val="00DD2651"/>
    <w:rsid w:val="00DD3130"/>
    <w:rsid w:val="00DD5544"/>
    <w:rsid w:val="00DD6C96"/>
    <w:rsid w:val="00DD6D93"/>
    <w:rsid w:val="00DD7D5C"/>
    <w:rsid w:val="00DE3D84"/>
    <w:rsid w:val="00DE4EE0"/>
    <w:rsid w:val="00DE6BFE"/>
    <w:rsid w:val="00DE79C3"/>
    <w:rsid w:val="00DF0099"/>
    <w:rsid w:val="00DF0E5C"/>
    <w:rsid w:val="00DF2066"/>
    <w:rsid w:val="00DF235F"/>
    <w:rsid w:val="00DF31E4"/>
    <w:rsid w:val="00DF6A83"/>
    <w:rsid w:val="00E01C30"/>
    <w:rsid w:val="00E022A5"/>
    <w:rsid w:val="00E03737"/>
    <w:rsid w:val="00E06072"/>
    <w:rsid w:val="00E07E16"/>
    <w:rsid w:val="00E11E53"/>
    <w:rsid w:val="00E13B5C"/>
    <w:rsid w:val="00E14A46"/>
    <w:rsid w:val="00E170FB"/>
    <w:rsid w:val="00E201B7"/>
    <w:rsid w:val="00E22B8B"/>
    <w:rsid w:val="00E23335"/>
    <w:rsid w:val="00E23494"/>
    <w:rsid w:val="00E25650"/>
    <w:rsid w:val="00E27B26"/>
    <w:rsid w:val="00E3010E"/>
    <w:rsid w:val="00E301C2"/>
    <w:rsid w:val="00E30CC7"/>
    <w:rsid w:val="00E31DD8"/>
    <w:rsid w:val="00E33954"/>
    <w:rsid w:val="00E34753"/>
    <w:rsid w:val="00E36F4A"/>
    <w:rsid w:val="00E4301E"/>
    <w:rsid w:val="00E4340C"/>
    <w:rsid w:val="00E44AB0"/>
    <w:rsid w:val="00E47AA8"/>
    <w:rsid w:val="00E51EBA"/>
    <w:rsid w:val="00E53DD2"/>
    <w:rsid w:val="00E60D47"/>
    <w:rsid w:val="00E60DBA"/>
    <w:rsid w:val="00E62650"/>
    <w:rsid w:val="00E636EE"/>
    <w:rsid w:val="00E64A8E"/>
    <w:rsid w:val="00E6679D"/>
    <w:rsid w:val="00E66FC0"/>
    <w:rsid w:val="00E67EDD"/>
    <w:rsid w:val="00E72CD6"/>
    <w:rsid w:val="00E80260"/>
    <w:rsid w:val="00E834B9"/>
    <w:rsid w:val="00E85F2E"/>
    <w:rsid w:val="00E874C1"/>
    <w:rsid w:val="00E87A2B"/>
    <w:rsid w:val="00E903D4"/>
    <w:rsid w:val="00E90E25"/>
    <w:rsid w:val="00E93EC5"/>
    <w:rsid w:val="00E95CC6"/>
    <w:rsid w:val="00E96DA2"/>
    <w:rsid w:val="00EA02F6"/>
    <w:rsid w:val="00EA04DE"/>
    <w:rsid w:val="00EA6140"/>
    <w:rsid w:val="00EB052E"/>
    <w:rsid w:val="00EB0D17"/>
    <w:rsid w:val="00EB1C96"/>
    <w:rsid w:val="00EB4736"/>
    <w:rsid w:val="00EB6072"/>
    <w:rsid w:val="00EB66D1"/>
    <w:rsid w:val="00EC0B4A"/>
    <w:rsid w:val="00EC1E6B"/>
    <w:rsid w:val="00EC4BAB"/>
    <w:rsid w:val="00EC5DED"/>
    <w:rsid w:val="00EC6028"/>
    <w:rsid w:val="00ED0069"/>
    <w:rsid w:val="00ED12CC"/>
    <w:rsid w:val="00ED18F6"/>
    <w:rsid w:val="00ED266A"/>
    <w:rsid w:val="00ED2BF0"/>
    <w:rsid w:val="00ED5714"/>
    <w:rsid w:val="00ED5C78"/>
    <w:rsid w:val="00ED7D92"/>
    <w:rsid w:val="00EE406D"/>
    <w:rsid w:val="00EE48EE"/>
    <w:rsid w:val="00EF7357"/>
    <w:rsid w:val="00EF7D59"/>
    <w:rsid w:val="00F02720"/>
    <w:rsid w:val="00F02C6A"/>
    <w:rsid w:val="00F05F96"/>
    <w:rsid w:val="00F10D19"/>
    <w:rsid w:val="00F11D74"/>
    <w:rsid w:val="00F123AD"/>
    <w:rsid w:val="00F12F21"/>
    <w:rsid w:val="00F146AF"/>
    <w:rsid w:val="00F163EF"/>
    <w:rsid w:val="00F16F63"/>
    <w:rsid w:val="00F17C8C"/>
    <w:rsid w:val="00F17CC4"/>
    <w:rsid w:val="00F23943"/>
    <w:rsid w:val="00F239A2"/>
    <w:rsid w:val="00F244AA"/>
    <w:rsid w:val="00F24D9D"/>
    <w:rsid w:val="00F32054"/>
    <w:rsid w:val="00F325E9"/>
    <w:rsid w:val="00F36BBA"/>
    <w:rsid w:val="00F36C69"/>
    <w:rsid w:val="00F40501"/>
    <w:rsid w:val="00F408BA"/>
    <w:rsid w:val="00F4279F"/>
    <w:rsid w:val="00F5182E"/>
    <w:rsid w:val="00F51B29"/>
    <w:rsid w:val="00F522B4"/>
    <w:rsid w:val="00F5362B"/>
    <w:rsid w:val="00F53ADA"/>
    <w:rsid w:val="00F55019"/>
    <w:rsid w:val="00F605C4"/>
    <w:rsid w:val="00F608C3"/>
    <w:rsid w:val="00F60FA0"/>
    <w:rsid w:val="00F6151F"/>
    <w:rsid w:val="00F65E4F"/>
    <w:rsid w:val="00F71124"/>
    <w:rsid w:val="00F712FF"/>
    <w:rsid w:val="00F71FDE"/>
    <w:rsid w:val="00F76339"/>
    <w:rsid w:val="00F778FE"/>
    <w:rsid w:val="00F82FA5"/>
    <w:rsid w:val="00F85973"/>
    <w:rsid w:val="00F877B5"/>
    <w:rsid w:val="00F91882"/>
    <w:rsid w:val="00F91B6E"/>
    <w:rsid w:val="00F9622F"/>
    <w:rsid w:val="00FA063B"/>
    <w:rsid w:val="00FA17F0"/>
    <w:rsid w:val="00FA2091"/>
    <w:rsid w:val="00FA56BE"/>
    <w:rsid w:val="00FA68D1"/>
    <w:rsid w:val="00FA6EF0"/>
    <w:rsid w:val="00FB02DE"/>
    <w:rsid w:val="00FB09F6"/>
    <w:rsid w:val="00FB3298"/>
    <w:rsid w:val="00FB4CB0"/>
    <w:rsid w:val="00FB5F2D"/>
    <w:rsid w:val="00FC0C4F"/>
    <w:rsid w:val="00FC2D70"/>
    <w:rsid w:val="00FC5D1D"/>
    <w:rsid w:val="00FC7743"/>
    <w:rsid w:val="00FD0F6C"/>
    <w:rsid w:val="00FD1283"/>
    <w:rsid w:val="00FD2D0C"/>
    <w:rsid w:val="00FD3DB2"/>
    <w:rsid w:val="00FD52D5"/>
    <w:rsid w:val="00FD55FA"/>
    <w:rsid w:val="00FD6CA5"/>
    <w:rsid w:val="00FD7F09"/>
    <w:rsid w:val="00FE65AB"/>
    <w:rsid w:val="00FF0305"/>
    <w:rsid w:val="00FF1BEB"/>
    <w:rsid w:val="00FF4B14"/>
    <w:rsid w:val="00FF5E0D"/>
    <w:rsid w:val="00FF6B7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CE"/>
    <w:pPr>
      <w:spacing w:after="0" w:line="288" w:lineRule="auto"/>
      <w:jc w:val="both"/>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autoRedefine/>
    <w:unhideWhenUsed/>
    <w:qFormat/>
    <w:rsid w:val="00915433"/>
    <w:pPr>
      <w:spacing w:line="360" w:lineRule="auto"/>
    </w:pPr>
    <w:rPr>
      <w:sz w:val="20"/>
      <w:szCs w:val="24"/>
    </w:rPr>
  </w:style>
  <w:style w:type="character" w:customStyle="1" w:styleId="Char">
    <w:name w:val="尾注文本 Char"/>
    <w:basedOn w:val="a0"/>
    <w:link w:val="a3"/>
    <w:rsid w:val="00915433"/>
    <w:rPr>
      <w:sz w:val="20"/>
      <w:lang w:val="en-GB"/>
    </w:rPr>
  </w:style>
  <w:style w:type="character" w:styleId="a4">
    <w:name w:val="endnote reference"/>
    <w:basedOn w:val="a0"/>
    <w:unhideWhenUsed/>
    <w:rsid w:val="00CA51D3"/>
    <w:rPr>
      <w:vertAlign w:val="superscript"/>
    </w:rPr>
  </w:style>
  <w:style w:type="character" w:styleId="a5">
    <w:name w:val="Hyperlink"/>
    <w:rsid w:val="00EB052E"/>
    <w:rPr>
      <w:color w:val="0020F6"/>
      <w:sz w:val="20"/>
      <w:u w:val="single"/>
    </w:rPr>
  </w:style>
  <w:style w:type="paragraph" w:styleId="a6">
    <w:name w:val="Normal (Web)"/>
    <w:basedOn w:val="a"/>
    <w:uiPriority w:val="99"/>
    <w:semiHidden/>
    <w:unhideWhenUsed/>
    <w:rsid w:val="00853EEB"/>
    <w:rPr>
      <w:rFonts w:ascii="Times New Roman" w:hAnsi="Times New Roman" w:cs="Times New Roman"/>
      <w:sz w:val="24"/>
      <w:szCs w:val="24"/>
    </w:rPr>
  </w:style>
  <w:style w:type="paragraph" w:styleId="a7">
    <w:name w:val="Balloon Text"/>
    <w:basedOn w:val="a"/>
    <w:link w:val="Char0"/>
    <w:uiPriority w:val="99"/>
    <w:semiHidden/>
    <w:unhideWhenUsed/>
    <w:rsid w:val="00B74B96"/>
    <w:pPr>
      <w:spacing w:line="240" w:lineRule="auto"/>
    </w:pPr>
    <w:rPr>
      <w:rFonts w:ascii="Lucida Grande" w:hAnsi="Lucida Grande"/>
      <w:sz w:val="18"/>
      <w:szCs w:val="18"/>
    </w:rPr>
  </w:style>
  <w:style w:type="character" w:customStyle="1" w:styleId="Char0">
    <w:name w:val="批注框文本 Char"/>
    <w:basedOn w:val="a0"/>
    <w:link w:val="a7"/>
    <w:uiPriority w:val="99"/>
    <w:semiHidden/>
    <w:rsid w:val="00B74B96"/>
    <w:rPr>
      <w:rFonts w:ascii="Lucida Grande" w:hAnsi="Lucida Grande"/>
      <w:sz w:val="18"/>
      <w:szCs w:val="18"/>
      <w:lang w:val="en-GB"/>
    </w:rPr>
  </w:style>
  <w:style w:type="character" w:styleId="a8">
    <w:name w:val="annotation reference"/>
    <w:basedOn w:val="a0"/>
    <w:uiPriority w:val="99"/>
    <w:semiHidden/>
    <w:unhideWhenUsed/>
    <w:rsid w:val="00B74B96"/>
    <w:rPr>
      <w:sz w:val="18"/>
      <w:szCs w:val="18"/>
    </w:rPr>
  </w:style>
  <w:style w:type="paragraph" w:styleId="a9">
    <w:name w:val="annotation text"/>
    <w:basedOn w:val="a"/>
    <w:link w:val="Char1"/>
    <w:uiPriority w:val="99"/>
    <w:semiHidden/>
    <w:unhideWhenUsed/>
    <w:rsid w:val="00B74B96"/>
    <w:pPr>
      <w:spacing w:line="240" w:lineRule="auto"/>
    </w:pPr>
    <w:rPr>
      <w:sz w:val="24"/>
      <w:szCs w:val="24"/>
    </w:rPr>
  </w:style>
  <w:style w:type="character" w:customStyle="1" w:styleId="Char1">
    <w:name w:val="批注文字 Char"/>
    <w:basedOn w:val="a0"/>
    <w:link w:val="a9"/>
    <w:uiPriority w:val="99"/>
    <w:semiHidden/>
    <w:rsid w:val="00B74B96"/>
    <w:rPr>
      <w:lang w:val="en-GB"/>
    </w:rPr>
  </w:style>
  <w:style w:type="paragraph" w:styleId="aa">
    <w:name w:val="annotation subject"/>
    <w:basedOn w:val="a9"/>
    <w:next w:val="a9"/>
    <w:link w:val="Char2"/>
    <w:uiPriority w:val="99"/>
    <w:semiHidden/>
    <w:unhideWhenUsed/>
    <w:rsid w:val="00B74B96"/>
    <w:rPr>
      <w:b/>
      <w:bCs/>
      <w:sz w:val="20"/>
      <w:szCs w:val="20"/>
    </w:rPr>
  </w:style>
  <w:style w:type="character" w:customStyle="1" w:styleId="Char2">
    <w:name w:val="批注主题 Char"/>
    <w:basedOn w:val="Char1"/>
    <w:link w:val="aa"/>
    <w:uiPriority w:val="99"/>
    <w:semiHidden/>
    <w:rsid w:val="00B74B96"/>
    <w:rPr>
      <w:b/>
      <w:bCs/>
      <w:sz w:val="20"/>
      <w:szCs w:val="20"/>
      <w:lang w:val="en-GB"/>
    </w:rPr>
  </w:style>
  <w:style w:type="paragraph" w:customStyle="1" w:styleId="p0">
    <w:name w:val="p0"/>
    <w:basedOn w:val="a"/>
    <w:rsid w:val="00A87850"/>
    <w:pPr>
      <w:spacing w:line="240" w:lineRule="atLeast"/>
      <w:jc w:val="left"/>
    </w:pPr>
    <w:rPr>
      <w:rFonts w:ascii="Century" w:eastAsia="宋体" w:hAnsi="Century" w:cs="宋体"/>
      <w:sz w:val="21"/>
      <w:szCs w:val="21"/>
      <w:lang w:val="en-US" w:eastAsia="zh-CN"/>
    </w:rPr>
  </w:style>
  <w:style w:type="paragraph" w:styleId="ab">
    <w:name w:val="header"/>
    <w:basedOn w:val="a"/>
    <w:link w:val="Char3"/>
    <w:uiPriority w:val="99"/>
    <w:unhideWhenUsed/>
    <w:rsid w:val="00BF56E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BF56E7"/>
    <w:rPr>
      <w:sz w:val="18"/>
      <w:szCs w:val="18"/>
      <w:lang w:val="en-GB"/>
    </w:rPr>
  </w:style>
  <w:style w:type="paragraph" w:styleId="ac">
    <w:name w:val="footer"/>
    <w:basedOn w:val="a"/>
    <w:link w:val="Char4"/>
    <w:uiPriority w:val="99"/>
    <w:unhideWhenUsed/>
    <w:rsid w:val="00BF56E7"/>
    <w:pPr>
      <w:tabs>
        <w:tab w:val="center" w:pos="4153"/>
        <w:tab w:val="right" w:pos="8306"/>
      </w:tabs>
      <w:snapToGrid w:val="0"/>
      <w:spacing w:line="240" w:lineRule="auto"/>
      <w:jc w:val="left"/>
    </w:pPr>
    <w:rPr>
      <w:sz w:val="18"/>
      <w:szCs w:val="18"/>
    </w:rPr>
  </w:style>
  <w:style w:type="character" w:customStyle="1" w:styleId="Char4">
    <w:name w:val="页脚 Char"/>
    <w:basedOn w:val="a0"/>
    <w:link w:val="ac"/>
    <w:uiPriority w:val="99"/>
    <w:rsid w:val="00BF56E7"/>
    <w:rPr>
      <w:sz w:val="18"/>
      <w:szCs w:val="18"/>
      <w:lang w:val="en-GB"/>
    </w:rPr>
  </w:style>
  <w:style w:type="paragraph" w:styleId="ad">
    <w:name w:val="Revision"/>
    <w:hidden/>
    <w:uiPriority w:val="99"/>
    <w:semiHidden/>
    <w:rsid w:val="004041E4"/>
    <w:pPr>
      <w:spacing w:after="0"/>
    </w:pPr>
    <w:rPr>
      <w:sz w:val="22"/>
      <w:szCs w:val="22"/>
      <w:lang w:val="en-GB"/>
    </w:rPr>
  </w:style>
  <w:style w:type="character" w:customStyle="1" w:styleId="apple-converted-space">
    <w:name w:val="apple-converted-space"/>
    <w:basedOn w:val="a0"/>
    <w:rsid w:val="00904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CE"/>
    <w:pPr>
      <w:spacing w:after="0" w:line="288" w:lineRule="auto"/>
      <w:jc w:val="both"/>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autoRedefine/>
    <w:unhideWhenUsed/>
    <w:qFormat/>
    <w:rsid w:val="00915433"/>
    <w:pPr>
      <w:spacing w:line="360" w:lineRule="auto"/>
    </w:pPr>
    <w:rPr>
      <w:sz w:val="20"/>
      <w:szCs w:val="24"/>
    </w:rPr>
  </w:style>
  <w:style w:type="character" w:customStyle="1" w:styleId="Char">
    <w:name w:val="尾注文本 Char"/>
    <w:basedOn w:val="a0"/>
    <w:link w:val="a3"/>
    <w:rsid w:val="00915433"/>
    <w:rPr>
      <w:sz w:val="20"/>
      <w:lang w:val="en-GB"/>
    </w:rPr>
  </w:style>
  <w:style w:type="character" w:styleId="a4">
    <w:name w:val="endnote reference"/>
    <w:basedOn w:val="a0"/>
    <w:unhideWhenUsed/>
    <w:rsid w:val="00CA51D3"/>
    <w:rPr>
      <w:vertAlign w:val="superscript"/>
    </w:rPr>
  </w:style>
  <w:style w:type="character" w:styleId="a5">
    <w:name w:val="Hyperlink"/>
    <w:rsid w:val="00EB052E"/>
    <w:rPr>
      <w:color w:val="0020F6"/>
      <w:sz w:val="20"/>
      <w:u w:val="single"/>
    </w:rPr>
  </w:style>
  <w:style w:type="paragraph" w:styleId="a6">
    <w:name w:val="Normal (Web)"/>
    <w:basedOn w:val="a"/>
    <w:uiPriority w:val="99"/>
    <w:semiHidden/>
    <w:unhideWhenUsed/>
    <w:rsid w:val="00853EEB"/>
    <w:rPr>
      <w:rFonts w:ascii="Times New Roman" w:hAnsi="Times New Roman" w:cs="Times New Roman"/>
      <w:sz w:val="24"/>
      <w:szCs w:val="24"/>
    </w:rPr>
  </w:style>
  <w:style w:type="paragraph" w:styleId="a7">
    <w:name w:val="Balloon Text"/>
    <w:basedOn w:val="a"/>
    <w:link w:val="Char0"/>
    <w:uiPriority w:val="99"/>
    <w:semiHidden/>
    <w:unhideWhenUsed/>
    <w:rsid w:val="00B74B96"/>
    <w:pPr>
      <w:spacing w:line="240" w:lineRule="auto"/>
    </w:pPr>
    <w:rPr>
      <w:rFonts w:ascii="Lucida Grande" w:hAnsi="Lucida Grande"/>
      <w:sz w:val="18"/>
      <w:szCs w:val="18"/>
    </w:rPr>
  </w:style>
  <w:style w:type="character" w:customStyle="1" w:styleId="Char0">
    <w:name w:val="批注框文本 Char"/>
    <w:basedOn w:val="a0"/>
    <w:link w:val="a7"/>
    <w:uiPriority w:val="99"/>
    <w:semiHidden/>
    <w:rsid w:val="00B74B96"/>
    <w:rPr>
      <w:rFonts w:ascii="Lucida Grande" w:hAnsi="Lucida Grande"/>
      <w:sz w:val="18"/>
      <w:szCs w:val="18"/>
      <w:lang w:val="en-GB"/>
    </w:rPr>
  </w:style>
  <w:style w:type="character" w:styleId="a8">
    <w:name w:val="annotation reference"/>
    <w:basedOn w:val="a0"/>
    <w:uiPriority w:val="99"/>
    <w:semiHidden/>
    <w:unhideWhenUsed/>
    <w:rsid w:val="00B74B96"/>
    <w:rPr>
      <w:sz w:val="18"/>
      <w:szCs w:val="18"/>
    </w:rPr>
  </w:style>
  <w:style w:type="paragraph" w:styleId="a9">
    <w:name w:val="annotation text"/>
    <w:basedOn w:val="a"/>
    <w:link w:val="Char1"/>
    <w:uiPriority w:val="99"/>
    <w:semiHidden/>
    <w:unhideWhenUsed/>
    <w:rsid w:val="00B74B96"/>
    <w:pPr>
      <w:spacing w:line="240" w:lineRule="auto"/>
    </w:pPr>
    <w:rPr>
      <w:sz w:val="24"/>
      <w:szCs w:val="24"/>
    </w:rPr>
  </w:style>
  <w:style w:type="character" w:customStyle="1" w:styleId="Char1">
    <w:name w:val="批注文字 Char"/>
    <w:basedOn w:val="a0"/>
    <w:link w:val="a9"/>
    <w:uiPriority w:val="99"/>
    <w:semiHidden/>
    <w:rsid w:val="00B74B96"/>
    <w:rPr>
      <w:lang w:val="en-GB"/>
    </w:rPr>
  </w:style>
  <w:style w:type="paragraph" w:styleId="aa">
    <w:name w:val="annotation subject"/>
    <w:basedOn w:val="a9"/>
    <w:next w:val="a9"/>
    <w:link w:val="Char2"/>
    <w:uiPriority w:val="99"/>
    <w:semiHidden/>
    <w:unhideWhenUsed/>
    <w:rsid w:val="00B74B96"/>
    <w:rPr>
      <w:b/>
      <w:bCs/>
      <w:sz w:val="20"/>
      <w:szCs w:val="20"/>
    </w:rPr>
  </w:style>
  <w:style w:type="character" w:customStyle="1" w:styleId="Char2">
    <w:name w:val="批注主题 Char"/>
    <w:basedOn w:val="Char1"/>
    <w:link w:val="aa"/>
    <w:uiPriority w:val="99"/>
    <w:semiHidden/>
    <w:rsid w:val="00B74B96"/>
    <w:rPr>
      <w:b/>
      <w:bCs/>
      <w:sz w:val="20"/>
      <w:szCs w:val="20"/>
      <w:lang w:val="en-GB"/>
    </w:rPr>
  </w:style>
  <w:style w:type="paragraph" w:customStyle="1" w:styleId="p0">
    <w:name w:val="p0"/>
    <w:basedOn w:val="a"/>
    <w:rsid w:val="00A87850"/>
    <w:pPr>
      <w:spacing w:line="240" w:lineRule="atLeast"/>
      <w:jc w:val="left"/>
    </w:pPr>
    <w:rPr>
      <w:rFonts w:ascii="Century" w:eastAsia="宋体" w:hAnsi="Century" w:cs="宋体"/>
      <w:sz w:val="21"/>
      <w:szCs w:val="21"/>
      <w:lang w:val="en-US" w:eastAsia="zh-CN"/>
    </w:rPr>
  </w:style>
  <w:style w:type="paragraph" w:styleId="ab">
    <w:name w:val="header"/>
    <w:basedOn w:val="a"/>
    <w:link w:val="Char3"/>
    <w:uiPriority w:val="99"/>
    <w:unhideWhenUsed/>
    <w:rsid w:val="00BF56E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BF56E7"/>
    <w:rPr>
      <w:sz w:val="18"/>
      <w:szCs w:val="18"/>
      <w:lang w:val="en-GB"/>
    </w:rPr>
  </w:style>
  <w:style w:type="paragraph" w:styleId="ac">
    <w:name w:val="footer"/>
    <w:basedOn w:val="a"/>
    <w:link w:val="Char4"/>
    <w:uiPriority w:val="99"/>
    <w:unhideWhenUsed/>
    <w:rsid w:val="00BF56E7"/>
    <w:pPr>
      <w:tabs>
        <w:tab w:val="center" w:pos="4153"/>
        <w:tab w:val="right" w:pos="8306"/>
      </w:tabs>
      <w:snapToGrid w:val="0"/>
      <w:spacing w:line="240" w:lineRule="auto"/>
      <w:jc w:val="left"/>
    </w:pPr>
    <w:rPr>
      <w:sz w:val="18"/>
      <w:szCs w:val="18"/>
    </w:rPr>
  </w:style>
  <w:style w:type="character" w:customStyle="1" w:styleId="Char4">
    <w:name w:val="页脚 Char"/>
    <w:basedOn w:val="a0"/>
    <w:link w:val="ac"/>
    <w:uiPriority w:val="99"/>
    <w:rsid w:val="00BF56E7"/>
    <w:rPr>
      <w:sz w:val="18"/>
      <w:szCs w:val="18"/>
      <w:lang w:val="en-GB"/>
    </w:rPr>
  </w:style>
  <w:style w:type="paragraph" w:styleId="ad">
    <w:name w:val="Revision"/>
    <w:hidden/>
    <w:uiPriority w:val="99"/>
    <w:semiHidden/>
    <w:rsid w:val="004041E4"/>
    <w:pPr>
      <w:spacing w:after="0"/>
    </w:pPr>
    <w:rPr>
      <w:sz w:val="22"/>
      <w:szCs w:val="22"/>
      <w:lang w:val="en-GB"/>
    </w:rPr>
  </w:style>
  <w:style w:type="character" w:customStyle="1" w:styleId="apple-converted-space">
    <w:name w:val="apple-converted-space"/>
    <w:basedOn w:val="a0"/>
    <w:rsid w:val="0090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750">
      <w:bodyDiv w:val="1"/>
      <w:marLeft w:val="0"/>
      <w:marRight w:val="0"/>
      <w:marTop w:val="0"/>
      <w:marBottom w:val="0"/>
      <w:divBdr>
        <w:top w:val="none" w:sz="0" w:space="0" w:color="auto"/>
        <w:left w:val="none" w:sz="0" w:space="0" w:color="auto"/>
        <w:bottom w:val="none" w:sz="0" w:space="0" w:color="auto"/>
        <w:right w:val="none" w:sz="0" w:space="0" w:color="auto"/>
      </w:divBdr>
      <w:divsChild>
        <w:div w:id="867639100">
          <w:marLeft w:val="0"/>
          <w:marRight w:val="0"/>
          <w:marTop w:val="0"/>
          <w:marBottom w:val="0"/>
          <w:divBdr>
            <w:top w:val="none" w:sz="0" w:space="0" w:color="auto"/>
            <w:left w:val="none" w:sz="0" w:space="0" w:color="auto"/>
            <w:bottom w:val="none" w:sz="0" w:space="0" w:color="auto"/>
            <w:right w:val="none" w:sz="0" w:space="0" w:color="auto"/>
          </w:divBdr>
          <w:divsChild>
            <w:div w:id="277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2080">
      <w:bodyDiv w:val="1"/>
      <w:marLeft w:val="0"/>
      <w:marRight w:val="0"/>
      <w:marTop w:val="0"/>
      <w:marBottom w:val="0"/>
      <w:divBdr>
        <w:top w:val="none" w:sz="0" w:space="0" w:color="auto"/>
        <w:left w:val="none" w:sz="0" w:space="0" w:color="auto"/>
        <w:bottom w:val="none" w:sz="0" w:space="0" w:color="auto"/>
        <w:right w:val="none" w:sz="0" w:space="0" w:color="auto"/>
      </w:divBdr>
      <w:divsChild>
        <w:div w:id="397947174">
          <w:marLeft w:val="0"/>
          <w:marRight w:val="0"/>
          <w:marTop w:val="0"/>
          <w:marBottom w:val="0"/>
          <w:divBdr>
            <w:top w:val="none" w:sz="0" w:space="0" w:color="auto"/>
            <w:left w:val="none" w:sz="0" w:space="0" w:color="auto"/>
            <w:bottom w:val="none" w:sz="0" w:space="0" w:color="auto"/>
            <w:right w:val="none" w:sz="0" w:space="0" w:color="auto"/>
          </w:divBdr>
          <w:divsChild>
            <w:div w:id="19995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469">
      <w:bodyDiv w:val="1"/>
      <w:marLeft w:val="0"/>
      <w:marRight w:val="0"/>
      <w:marTop w:val="0"/>
      <w:marBottom w:val="0"/>
      <w:divBdr>
        <w:top w:val="none" w:sz="0" w:space="0" w:color="auto"/>
        <w:left w:val="none" w:sz="0" w:space="0" w:color="auto"/>
        <w:bottom w:val="none" w:sz="0" w:space="0" w:color="auto"/>
        <w:right w:val="none" w:sz="0" w:space="0" w:color="auto"/>
      </w:divBdr>
      <w:divsChild>
        <w:div w:id="1946157059">
          <w:marLeft w:val="0"/>
          <w:marRight w:val="0"/>
          <w:marTop w:val="0"/>
          <w:marBottom w:val="0"/>
          <w:divBdr>
            <w:top w:val="none" w:sz="0" w:space="0" w:color="auto"/>
            <w:left w:val="none" w:sz="0" w:space="0" w:color="auto"/>
            <w:bottom w:val="none" w:sz="0" w:space="0" w:color="auto"/>
            <w:right w:val="none" w:sz="0" w:space="0" w:color="auto"/>
          </w:divBdr>
          <w:divsChild>
            <w:div w:id="13663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637">
      <w:bodyDiv w:val="1"/>
      <w:marLeft w:val="0"/>
      <w:marRight w:val="0"/>
      <w:marTop w:val="0"/>
      <w:marBottom w:val="0"/>
      <w:divBdr>
        <w:top w:val="none" w:sz="0" w:space="0" w:color="auto"/>
        <w:left w:val="none" w:sz="0" w:space="0" w:color="auto"/>
        <w:bottom w:val="none" w:sz="0" w:space="0" w:color="auto"/>
        <w:right w:val="none" w:sz="0" w:space="0" w:color="auto"/>
      </w:divBdr>
      <w:divsChild>
        <w:div w:id="1471166136">
          <w:marLeft w:val="0"/>
          <w:marRight w:val="0"/>
          <w:marTop w:val="0"/>
          <w:marBottom w:val="0"/>
          <w:divBdr>
            <w:top w:val="none" w:sz="0" w:space="0" w:color="auto"/>
            <w:left w:val="none" w:sz="0" w:space="0" w:color="auto"/>
            <w:bottom w:val="none" w:sz="0" w:space="0" w:color="auto"/>
            <w:right w:val="none" w:sz="0" w:space="0" w:color="auto"/>
          </w:divBdr>
          <w:divsChild>
            <w:div w:id="2137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359">
      <w:bodyDiv w:val="1"/>
      <w:marLeft w:val="0"/>
      <w:marRight w:val="0"/>
      <w:marTop w:val="0"/>
      <w:marBottom w:val="0"/>
      <w:divBdr>
        <w:top w:val="none" w:sz="0" w:space="0" w:color="auto"/>
        <w:left w:val="none" w:sz="0" w:space="0" w:color="auto"/>
        <w:bottom w:val="none" w:sz="0" w:space="0" w:color="auto"/>
        <w:right w:val="none" w:sz="0" w:space="0" w:color="auto"/>
      </w:divBdr>
      <w:divsChild>
        <w:div w:id="1459840995">
          <w:marLeft w:val="0"/>
          <w:marRight w:val="0"/>
          <w:marTop w:val="0"/>
          <w:marBottom w:val="0"/>
          <w:divBdr>
            <w:top w:val="none" w:sz="0" w:space="0" w:color="auto"/>
            <w:left w:val="none" w:sz="0" w:space="0" w:color="auto"/>
            <w:bottom w:val="none" w:sz="0" w:space="0" w:color="auto"/>
            <w:right w:val="none" w:sz="0" w:space="0" w:color="auto"/>
          </w:divBdr>
          <w:divsChild>
            <w:div w:id="314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3916">
      <w:bodyDiv w:val="1"/>
      <w:marLeft w:val="0"/>
      <w:marRight w:val="0"/>
      <w:marTop w:val="0"/>
      <w:marBottom w:val="0"/>
      <w:divBdr>
        <w:top w:val="none" w:sz="0" w:space="0" w:color="auto"/>
        <w:left w:val="none" w:sz="0" w:space="0" w:color="auto"/>
        <w:bottom w:val="none" w:sz="0" w:space="0" w:color="auto"/>
        <w:right w:val="none" w:sz="0" w:space="0" w:color="auto"/>
      </w:divBdr>
      <w:divsChild>
        <w:div w:id="778991916">
          <w:marLeft w:val="0"/>
          <w:marRight w:val="0"/>
          <w:marTop w:val="0"/>
          <w:marBottom w:val="0"/>
          <w:divBdr>
            <w:top w:val="none" w:sz="0" w:space="0" w:color="auto"/>
            <w:left w:val="none" w:sz="0" w:space="0" w:color="auto"/>
            <w:bottom w:val="none" w:sz="0" w:space="0" w:color="auto"/>
            <w:right w:val="none" w:sz="0" w:space="0" w:color="auto"/>
          </w:divBdr>
          <w:divsChild>
            <w:div w:id="19392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594">
      <w:bodyDiv w:val="1"/>
      <w:marLeft w:val="0"/>
      <w:marRight w:val="0"/>
      <w:marTop w:val="0"/>
      <w:marBottom w:val="0"/>
      <w:divBdr>
        <w:top w:val="none" w:sz="0" w:space="0" w:color="auto"/>
        <w:left w:val="none" w:sz="0" w:space="0" w:color="auto"/>
        <w:bottom w:val="none" w:sz="0" w:space="0" w:color="auto"/>
        <w:right w:val="none" w:sz="0" w:space="0" w:color="auto"/>
      </w:divBdr>
      <w:divsChild>
        <w:div w:id="1366325604">
          <w:marLeft w:val="0"/>
          <w:marRight w:val="0"/>
          <w:marTop w:val="0"/>
          <w:marBottom w:val="0"/>
          <w:divBdr>
            <w:top w:val="none" w:sz="0" w:space="0" w:color="auto"/>
            <w:left w:val="none" w:sz="0" w:space="0" w:color="auto"/>
            <w:bottom w:val="none" w:sz="0" w:space="0" w:color="auto"/>
            <w:right w:val="none" w:sz="0" w:space="0" w:color="auto"/>
          </w:divBdr>
          <w:divsChild>
            <w:div w:id="19409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8021">
      <w:bodyDiv w:val="1"/>
      <w:marLeft w:val="0"/>
      <w:marRight w:val="0"/>
      <w:marTop w:val="0"/>
      <w:marBottom w:val="0"/>
      <w:divBdr>
        <w:top w:val="none" w:sz="0" w:space="0" w:color="auto"/>
        <w:left w:val="none" w:sz="0" w:space="0" w:color="auto"/>
        <w:bottom w:val="none" w:sz="0" w:space="0" w:color="auto"/>
        <w:right w:val="none" w:sz="0" w:space="0" w:color="auto"/>
      </w:divBdr>
      <w:divsChild>
        <w:div w:id="38164020">
          <w:marLeft w:val="0"/>
          <w:marRight w:val="0"/>
          <w:marTop w:val="0"/>
          <w:marBottom w:val="0"/>
          <w:divBdr>
            <w:top w:val="none" w:sz="0" w:space="0" w:color="auto"/>
            <w:left w:val="none" w:sz="0" w:space="0" w:color="auto"/>
            <w:bottom w:val="none" w:sz="0" w:space="0" w:color="auto"/>
            <w:right w:val="none" w:sz="0" w:space="0" w:color="auto"/>
          </w:divBdr>
          <w:divsChild>
            <w:div w:id="1637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929">
      <w:bodyDiv w:val="1"/>
      <w:marLeft w:val="0"/>
      <w:marRight w:val="0"/>
      <w:marTop w:val="0"/>
      <w:marBottom w:val="0"/>
      <w:divBdr>
        <w:top w:val="none" w:sz="0" w:space="0" w:color="auto"/>
        <w:left w:val="none" w:sz="0" w:space="0" w:color="auto"/>
        <w:bottom w:val="none" w:sz="0" w:space="0" w:color="auto"/>
        <w:right w:val="none" w:sz="0" w:space="0" w:color="auto"/>
      </w:divBdr>
      <w:divsChild>
        <w:div w:id="1709599857">
          <w:marLeft w:val="0"/>
          <w:marRight w:val="0"/>
          <w:marTop w:val="0"/>
          <w:marBottom w:val="0"/>
          <w:divBdr>
            <w:top w:val="none" w:sz="0" w:space="0" w:color="auto"/>
            <w:left w:val="none" w:sz="0" w:space="0" w:color="auto"/>
            <w:bottom w:val="none" w:sz="0" w:space="0" w:color="auto"/>
            <w:right w:val="none" w:sz="0" w:space="0" w:color="auto"/>
          </w:divBdr>
          <w:divsChild>
            <w:div w:id="416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2553">
      <w:bodyDiv w:val="1"/>
      <w:marLeft w:val="0"/>
      <w:marRight w:val="0"/>
      <w:marTop w:val="0"/>
      <w:marBottom w:val="0"/>
      <w:divBdr>
        <w:top w:val="none" w:sz="0" w:space="0" w:color="auto"/>
        <w:left w:val="none" w:sz="0" w:space="0" w:color="auto"/>
        <w:bottom w:val="none" w:sz="0" w:space="0" w:color="auto"/>
        <w:right w:val="none" w:sz="0" w:space="0" w:color="auto"/>
      </w:divBdr>
      <w:divsChild>
        <w:div w:id="1060638311">
          <w:marLeft w:val="0"/>
          <w:marRight w:val="0"/>
          <w:marTop w:val="0"/>
          <w:marBottom w:val="0"/>
          <w:divBdr>
            <w:top w:val="none" w:sz="0" w:space="0" w:color="auto"/>
            <w:left w:val="none" w:sz="0" w:space="0" w:color="auto"/>
            <w:bottom w:val="none" w:sz="0" w:space="0" w:color="auto"/>
            <w:right w:val="none" w:sz="0" w:space="0" w:color="auto"/>
          </w:divBdr>
          <w:divsChild>
            <w:div w:id="3437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646">
      <w:bodyDiv w:val="1"/>
      <w:marLeft w:val="0"/>
      <w:marRight w:val="0"/>
      <w:marTop w:val="0"/>
      <w:marBottom w:val="0"/>
      <w:divBdr>
        <w:top w:val="none" w:sz="0" w:space="0" w:color="auto"/>
        <w:left w:val="none" w:sz="0" w:space="0" w:color="auto"/>
        <w:bottom w:val="none" w:sz="0" w:space="0" w:color="auto"/>
        <w:right w:val="none" w:sz="0" w:space="0" w:color="auto"/>
      </w:divBdr>
      <w:divsChild>
        <w:div w:id="281114777">
          <w:marLeft w:val="0"/>
          <w:marRight w:val="0"/>
          <w:marTop w:val="0"/>
          <w:marBottom w:val="0"/>
          <w:divBdr>
            <w:top w:val="none" w:sz="0" w:space="0" w:color="auto"/>
            <w:left w:val="none" w:sz="0" w:space="0" w:color="auto"/>
            <w:bottom w:val="none" w:sz="0" w:space="0" w:color="auto"/>
            <w:right w:val="none" w:sz="0" w:space="0" w:color="auto"/>
          </w:divBdr>
          <w:divsChild>
            <w:div w:id="11778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784">
      <w:bodyDiv w:val="1"/>
      <w:marLeft w:val="0"/>
      <w:marRight w:val="0"/>
      <w:marTop w:val="0"/>
      <w:marBottom w:val="0"/>
      <w:divBdr>
        <w:top w:val="none" w:sz="0" w:space="0" w:color="auto"/>
        <w:left w:val="none" w:sz="0" w:space="0" w:color="auto"/>
        <w:bottom w:val="none" w:sz="0" w:space="0" w:color="auto"/>
        <w:right w:val="none" w:sz="0" w:space="0" w:color="auto"/>
      </w:divBdr>
      <w:divsChild>
        <w:div w:id="166408523">
          <w:marLeft w:val="0"/>
          <w:marRight w:val="0"/>
          <w:marTop w:val="0"/>
          <w:marBottom w:val="0"/>
          <w:divBdr>
            <w:top w:val="none" w:sz="0" w:space="0" w:color="auto"/>
            <w:left w:val="none" w:sz="0" w:space="0" w:color="auto"/>
            <w:bottom w:val="none" w:sz="0" w:space="0" w:color="auto"/>
            <w:right w:val="none" w:sz="0" w:space="0" w:color="auto"/>
          </w:divBdr>
          <w:divsChild>
            <w:div w:id="17215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475">
      <w:bodyDiv w:val="1"/>
      <w:marLeft w:val="0"/>
      <w:marRight w:val="0"/>
      <w:marTop w:val="0"/>
      <w:marBottom w:val="0"/>
      <w:divBdr>
        <w:top w:val="none" w:sz="0" w:space="0" w:color="auto"/>
        <w:left w:val="none" w:sz="0" w:space="0" w:color="auto"/>
        <w:bottom w:val="none" w:sz="0" w:space="0" w:color="auto"/>
        <w:right w:val="none" w:sz="0" w:space="0" w:color="auto"/>
      </w:divBdr>
      <w:divsChild>
        <w:div w:id="1595824704">
          <w:marLeft w:val="0"/>
          <w:marRight w:val="0"/>
          <w:marTop w:val="0"/>
          <w:marBottom w:val="0"/>
          <w:divBdr>
            <w:top w:val="none" w:sz="0" w:space="0" w:color="auto"/>
            <w:left w:val="none" w:sz="0" w:space="0" w:color="auto"/>
            <w:bottom w:val="none" w:sz="0" w:space="0" w:color="auto"/>
            <w:right w:val="none" w:sz="0" w:space="0" w:color="auto"/>
          </w:divBdr>
          <w:divsChild>
            <w:div w:id="12199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62292">
      <w:bodyDiv w:val="1"/>
      <w:marLeft w:val="0"/>
      <w:marRight w:val="0"/>
      <w:marTop w:val="0"/>
      <w:marBottom w:val="0"/>
      <w:divBdr>
        <w:top w:val="none" w:sz="0" w:space="0" w:color="auto"/>
        <w:left w:val="none" w:sz="0" w:space="0" w:color="auto"/>
        <w:bottom w:val="none" w:sz="0" w:space="0" w:color="auto"/>
        <w:right w:val="none" w:sz="0" w:space="0" w:color="auto"/>
      </w:divBdr>
      <w:divsChild>
        <w:div w:id="495150740">
          <w:marLeft w:val="0"/>
          <w:marRight w:val="0"/>
          <w:marTop w:val="0"/>
          <w:marBottom w:val="0"/>
          <w:divBdr>
            <w:top w:val="none" w:sz="0" w:space="0" w:color="auto"/>
            <w:left w:val="none" w:sz="0" w:space="0" w:color="auto"/>
            <w:bottom w:val="none" w:sz="0" w:space="0" w:color="auto"/>
            <w:right w:val="none" w:sz="0" w:space="0" w:color="auto"/>
          </w:divBdr>
          <w:divsChild>
            <w:div w:id="12280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20022">
      <w:bodyDiv w:val="1"/>
      <w:marLeft w:val="0"/>
      <w:marRight w:val="0"/>
      <w:marTop w:val="0"/>
      <w:marBottom w:val="0"/>
      <w:divBdr>
        <w:top w:val="none" w:sz="0" w:space="0" w:color="auto"/>
        <w:left w:val="none" w:sz="0" w:space="0" w:color="auto"/>
        <w:bottom w:val="none" w:sz="0" w:space="0" w:color="auto"/>
        <w:right w:val="none" w:sz="0" w:space="0" w:color="auto"/>
      </w:divBdr>
      <w:divsChild>
        <w:div w:id="1205756538">
          <w:marLeft w:val="0"/>
          <w:marRight w:val="0"/>
          <w:marTop w:val="0"/>
          <w:marBottom w:val="0"/>
          <w:divBdr>
            <w:top w:val="none" w:sz="0" w:space="0" w:color="auto"/>
            <w:left w:val="none" w:sz="0" w:space="0" w:color="auto"/>
            <w:bottom w:val="none" w:sz="0" w:space="0" w:color="auto"/>
            <w:right w:val="none" w:sz="0" w:space="0" w:color="auto"/>
          </w:divBdr>
          <w:divsChild>
            <w:div w:id="1604193453">
              <w:marLeft w:val="0"/>
              <w:marRight w:val="0"/>
              <w:marTop w:val="0"/>
              <w:marBottom w:val="0"/>
              <w:divBdr>
                <w:top w:val="none" w:sz="0" w:space="0" w:color="auto"/>
                <w:left w:val="none" w:sz="0" w:space="0" w:color="auto"/>
                <w:bottom w:val="none" w:sz="0" w:space="0" w:color="auto"/>
                <w:right w:val="none" w:sz="0" w:space="0" w:color="auto"/>
              </w:divBdr>
              <w:divsChild>
                <w:div w:id="9597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6362">
      <w:bodyDiv w:val="1"/>
      <w:marLeft w:val="0"/>
      <w:marRight w:val="0"/>
      <w:marTop w:val="0"/>
      <w:marBottom w:val="0"/>
      <w:divBdr>
        <w:top w:val="none" w:sz="0" w:space="0" w:color="auto"/>
        <w:left w:val="none" w:sz="0" w:space="0" w:color="auto"/>
        <w:bottom w:val="none" w:sz="0" w:space="0" w:color="auto"/>
        <w:right w:val="none" w:sz="0" w:space="0" w:color="auto"/>
      </w:divBdr>
      <w:divsChild>
        <w:div w:id="570964759">
          <w:marLeft w:val="0"/>
          <w:marRight w:val="0"/>
          <w:marTop w:val="0"/>
          <w:marBottom w:val="0"/>
          <w:divBdr>
            <w:top w:val="none" w:sz="0" w:space="0" w:color="auto"/>
            <w:left w:val="none" w:sz="0" w:space="0" w:color="auto"/>
            <w:bottom w:val="none" w:sz="0" w:space="0" w:color="auto"/>
            <w:right w:val="none" w:sz="0" w:space="0" w:color="auto"/>
          </w:divBdr>
          <w:divsChild>
            <w:div w:id="9037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08388">
      <w:bodyDiv w:val="1"/>
      <w:marLeft w:val="0"/>
      <w:marRight w:val="0"/>
      <w:marTop w:val="0"/>
      <w:marBottom w:val="0"/>
      <w:divBdr>
        <w:top w:val="none" w:sz="0" w:space="0" w:color="auto"/>
        <w:left w:val="none" w:sz="0" w:space="0" w:color="auto"/>
        <w:bottom w:val="none" w:sz="0" w:space="0" w:color="auto"/>
        <w:right w:val="none" w:sz="0" w:space="0" w:color="auto"/>
      </w:divBdr>
      <w:divsChild>
        <w:div w:id="316688880">
          <w:marLeft w:val="0"/>
          <w:marRight w:val="0"/>
          <w:marTop w:val="0"/>
          <w:marBottom w:val="0"/>
          <w:divBdr>
            <w:top w:val="none" w:sz="0" w:space="0" w:color="auto"/>
            <w:left w:val="none" w:sz="0" w:space="0" w:color="auto"/>
            <w:bottom w:val="none" w:sz="0" w:space="0" w:color="auto"/>
            <w:right w:val="none" w:sz="0" w:space="0" w:color="auto"/>
          </w:divBdr>
          <w:divsChild>
            <w:div w:id="4100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5767">
      <w:bodyDiv w:val="1"/>
      <w:marLeft w:val="0"/>
      <w:marRight w:val="0"/>
      <w:marTop w:val="0"/>
      <w:marBottom w:val="0"/>
      <w:divBdr>
        <w:top w:val="none" w:sz="0" w:space="0" w:color="auto"/>
        <w:left w:val="none" w:sz="0" w:space="0" w:color="auto"/>
        <w:bottom w:val="none" w:sz="0" w:space="0" w:color="auto"/>
        <w:right w:val="none" w:sz="0" w:space="0" w:color="auto"/>
      </w:divBdr>
    </w:div>
    <w:div w:id="452477383">
      <w:bodyDiv w:val="1"/>
      <w:marLeft w:val="0"/>
      <w:marRight w:val="0"/>
      <w:marTop w:val="0"/>
      <w:marBottom w:val="0"/>
      <w:divBdr>
        <w:top w:val="none" w:sz="0" w:space="0" w:color="auto"/>
        <w:left w:val="none" w:sz="0" w:space="0" w:color="auto"/>
        <w:bottom w:val="none" w:sz="0" w:space="0" w:color="auto"/>
        <w:right w:val="none" w:sz="0" w:space="0" w:color="auto"/>
      </w:divBdr>
      <w:divsChild>
        <w:div w:id="1422143562">
          <w:marLeft w:val="0"/>
          <w:marRight w:val="0"/>
          <w:marTop w:val="0"/>
          <w:marBottom w:val="0"/>
          <w:divBdr>
            <w:top w:val="none" w:sz="0" w:space="0" w:color="auto"/>
            <w:left w:val="none" w:sz="0" w:space="0" w:color="auto"/>
            <w:bottom w:val="none" w:sz="0" w:space="0" w:color="auto"/>
            <w:right w:val="none" w:sz="0" w:space="0" w:color="auto"/>
          </w:divBdr>
          <w:divsChild>
            <w:div w:id="726034144">
              <w:marLeft w:val="0"/>
              <w:marRight w:val="0"/>
              <w:marTop w:val="0"/>
              <w:marBottom w:val="0"/>
              <w:divBdr>
                <w:top w:val="none" w:sz="0" w:space="0" w:color="auto"/>
                <w:left w:val="none" w:sz="0" w:space="0" w:color="auto"/>
                <w:bottom w:val="none" w:sz="0" w:space="0" w:color="auto"/>
                <w:right w:val="none" w:sz="0" w:space="0" w:color="auto"/>
              </w:divBdr>
            </w:div>
            <w:div w:id="1330324764">
              <w:marLeft w:val="0"/>
              <w:marRight w:val="0"/>
              <w:marTop w:val="0"/>
              <w:marBottom w:val="0"/>
              <w:divBdr>
                <w:top w:val="none" w:sz="0" w:space="0" w:color="auto"/>
                <w:left w:val="none" w:sz="0" w:space="0" w:color="auto"/>
                <w:bottom w:val="none" w:sz="0" w:space="0" w:color="auto"/>
                <w:right w:val="none" w:sz="0" w:space="0" w:color="auto"/>
              </w:divBdr>
            </w:div>
            <w:div w:id="599604914">
              <w:marLeft w:val="0"/>
              <w:marRight w:val="0"/>
              <w:marTop w:val="0"/>
              <w:marBottom w:val="0"/>
              <w:divBdr>
                <w:top w:val="none" w:sz="0" w:space="0" w:color="auto"/>
                <w:left w:val="none" w:sz="0" w:space="0" w:color="auto"/>
                <w:bottom w:val="none" w:sz="0" w:space="0" w:color="auto"/>
                <w:right w:val="none" w:sz="0" w:space="0" w:color="auto"/>
              </w:divBdr>
            </w:div>
            <w:div w:id="1025210297">
              <w:marLeft w:val="0"/>
              <w:marRight w:val="0"/>
              <w:marTop w:val="0"/>
              <w:marBottom w:val="0"/>
              <w:divBdr>
                <w:top w:val="none" w:sz="0" w:space="0" w:color="auto"/>
                <w:left w:val="none" w:sz="0" w:space="0" w:color="auto"/>
                <w:bottom w:val="none" w:sz="0" w:space="0" w:color="auto"/>
                <w:right w:val="none" w:sz="0" w:space="0" w:color="auto"/>
              </w:divBdr>
            </w:div>
            <w:div w:id="498234478">
              <w:marLeft w:val="0"/>
              <w:marRight w:val="0"/>
              <w:marTop w:val="0"/>
              <w:marBottom w:val="0"/>
              <w:divBdr>
                <w:top w:val="none" w:sz="0" w:space="0" w:color="auto"/>
                <w:left w:val="none" w:sz="0" w:space="0" w:color="auto"/>
                <w:bottom w:val="none" w:sz="0" w:space="0" w:color="auto"/>
                <w:right w:val="none" w:sz="0" w:space="0" w:color="auto"/>
              </w:divBdr>
            </w:div>
            <w:div w:id="1055858283">
              <w:marLeft w:val="0"/>
              <w:marRight w:val="0"/>
              <w:marTop w:val="0"/>
              <w:marBottom w:val="0"/>
              <w:divBdr>
                <w:top w:val="none" w:sz="0" w:space="0" w:color="auto"/>
                <w:left w:val="none" w:sz="0" w:space="0" w:color="auto"/>
                <w:bottom w:val="none" w:sz="0" w:space="0" w:color="auto"/>
                <w:right w:val="none" w:sz="0" w:space="0" w:color="auto"/>
              </w:divBdr>
            </w:div>
            <w:div w:id="60370415">
              <w:marLeft w:val="0"/>
              <w:marRight w:val="0"/>
              <w:marTop w:val="0"/>
              <w:marBottom w:val="0"/>
              <w:divBdr>
                <w:top w:val="none" w:sz="0" w:space="0" w:color="auto"/>
                <w:left w:val="none" w:sz="0" w:space="0" w:color="auto"/>
                <w:bottom w:val="none" w:sz="0" w:space="0" w:color="auto"/>
                <w:right w:val="none" w:sz="0" w:space="0" w:color="auto"/>
              </w:divBdr>
            </w:div>
            <w:div w:id="1143162969">
              <w:marLeft w:val="0"/>
              <w:marRight w:val="0"/>
              <w:marTop w:val="0"/>
              <w:marBottom w:val="0"/>
              <w:divBdr>
                <w:top w:val="none" w:sz="0" w:space="0" w:color="auto"/>
                <w:left w:val="none" w:sz="0" w:space="0" w:color="auto"/>
                <w:bottom w:val="none" w:sz="0" w:space="0" w:color="auto"/>
                <w:right w:val="none" w:sz="0" w:space="0" w:color="auto"/>
              </w:divBdr>
            </w:div>
            <w:div w:id="146165103">
              <w:marLeft w:val="0"/>
              <w:marRight w:val="0"/>
              <w:marTop w:val="0"/>
              <w:marBottom w:val="0"/>
              <w:divBdr>
                <w:top w:val="none" w:sz="0" w:space="0" w:color="auto"/>
                <w:left w:val="none" w:sz="0" w:space="0" w:color="auto"/>
                <w:bottom w:val="none" w:sz="0" w:space="0" w:color="auto"/>
                <w:right w:val="none" w:sz="0" w:space="0" w:color="auto"/>
              </w:divBdr>
            </w:div>
            <w:div w:id="972712429">
              <w:marLeft w:val="0"/>
              <w:marRight w:val="0"/>
              <w:marTop w:val="0"/>
              <w:marBottom w:val="0"/>
              <w:divBdr>
                <w:top w:val="none" w:sz="0" w:space="0" w:color="auto"/>
                <w:left w:val="none" w:sz="0" w:space="0" w:color="auto"/>
                <w:bottom w:val="none" w:sz="0" w:space="0" w:color="auto"/>
                <w:right w:val="none" w:sz="0" w:space="0" w:color="auto"/>
              </w:divBdr>
            </w:div>
            <w:div w:id="1492721830">
              <w:marLeft w:val="0"/>
              <w:marRight w:val="0"/>
              <w:marTop w:val="0"/>
              <w:marBottom w:val="0"/>
              <w:divBdr>
                <w:top w:val="none" w:sz="0" w:space="0" w:color="auto"/>
                <w:left w:val="none" w:sz="0" w:space="0" w:color="auto"/>
                <w:bottom w:val="none" w:sz="0" w:space="0" w:color="auto"/>
                <w:right w:val="none" w:sz="0" w:space="0" w:color="auto"/>
              </w:divBdr>
            </w:div>
            <w:div w:id="591548922">
              <w:marLeft w:val="0"/>
              <w:marRight w:val="0"/>
              <w:marTop w:val="0"/>
              <w:marBottom w:val="0"/>
              <w:divBdr>
                <w:top w:val="none" w:sz="0" w:space="0" w:color="auto"/>
                <w:left w:val="none" w:sz="0" w:space="0" w:color="auto"/>
                <w:bottom w:val="none" w:sz="0" w:space="0" w:color="auto"/>
                <w:right w:val="none" w:sz="0" w:space="0" w:color="auto"/>
              </w:divBdr>
            </w:div>
            <w:div w:id="8026174">
              <w:marLeft w:val="0"/>
              <w:marRight w:val="0"/>
              <w:marTop w:val="0"/>
              <w:marBottom w:val="0"/>
              <w:divBdr>
                <w:top w:val="none" w:sz="0" w:space="0" w:color="auto"/>
                <w:left w:val="none" w:sz="0" w:space="0" w:color="auto"/>
                <w:bottom w:val="none" w:sz="0" w:space="0" w:color="auto"/>
                <w:right w:val="none" w:sz="0" w:space="0" w:color="auto"/>
              </w:divBdr>
            </w:div>
            <w:div w:id="226258690">
              <w:marLeft w:val="0"/>
              <w:marRight w:val="0"/>
              <w:marTop w:val="0"/>
              <w:marBottom w:val="0"/>
              <w:divBdr>
                <w:top w:val="none" w:sz="0" w:space="0" w:color="auto"/>
                <w:left w:val="none" w:sz="0" w:space="0" w:color="auto"/>
                <w:bottom w:val="none" w:sz="0" w:space="0" w:color="auto"/>
                <w:right w:val="none" w:sz="0" w:space="0" w:color="auto"/>
              </w:divBdr>
            </w:div>
            <w:div w:id="1171456447">
              <w:marLeft w:val="0"/>
              <w:marRight w:val="0"/>
              <w:marTop w:val="0"/>
              <w:marBottom w:val="0"/>
              <w:divBdr>
                <w:top w:val="none" w:sz="0" w:space="0" w:color="auto"/>
                <w:left w:val="none" w:sz="0" w:space="0" w:color="auto"/>
                <w:bottom w:val="none" w:sz="0" w:space="0" w:color="auto"/>
                <w:right w:val="none" w:sz="0" w:space="0" w:color="auto"/>
              </w:divBdr>
            </w:div>
            <w:div w:id="4981906">
              <w:marLeft w:val="0"/>
              <w:marRight w:val="0"/>
              <w:marTop w:val="0"/>
              <w:marBottom w:val="0"/>
              <w:divBdr>
                <w:top w:val="none" w:sz="0" w:space="0" w:color="auto"/>
                <w:left w:val="none" w:sz="0" w:space="0" w:color="auto"/>
                <w:bottom w:val="none" w:sz="0" w:space="0" w:color="auto"/>
                <w:right w:val="none" w:sz="0" w:space="0" w:color="auto"/>
              </w:divBdr>
            </w:div>
            <w:div w:id="1409645815">
              <w:marLeft w:val="0"/>
              <w:marRight w:val="0"/>
              <w:marTop w:val="0"/>
              <w:marBottom w:val="0"/>
              <w:divBdr>
                <w:top w:val="none" w:sz="0" w:space="0" w:color="auto"/>
                <w:left w:val="none" w:sz="0" w:space="0" w:color="auto"/>
                <w:bottom w:val="none" w:sz="0" w:space="0" w:color="auto"/>
                <w:right w:val="none" w:sz="0" w:space="0" w:color="auto"/>
              </w:divBdr>
            </w:div>
            <w:div w:id="1070159353">
              <w:marLeft w:val="0"/>
              <w:marRight w:val="0"/>
              <w:marTop w:val="0"/>
              <w:marBottom w:val="0"/>
              <w:divBdr>
                <w:top w:val="none" w:sz="0" w:space="0" w:color="auto"/>
                <w:left w:val="none" w:sz="0" w:space="0" w:color="auto"/>
                <w:bottom w:val="none" w:sz="0" w:space="0" w:color="auto"/>
                <w:right w:val="none" w:sz="0" w:space="0" w:color="auto"/>
              </w:divBdr>
            </w:div>
            <w:div w:id="1123306204">
              <w:marLeft w:val="0"/>
              <w:marRight w:val="0"/>
              <w:marTop w:val="0"/>
              <w:marBottom w:val="0"/>
              <w:divBdr>
                <w:top w:val="none" w:sz="0" w:space="0" w:color="auto"/>
                <w:left w:val="none" w:sz="0" w:space="0" w:color="auto"/>
                <w:bottom w:val="none" w:sz="0" w:space="0" w:color="auto"/>
                <w:right w:val="none" w:sz="0" w:space="0" w:color="auto"/>
              </w:divBdr>
            </w:div>
            <w:div w:id="1866017205">
              <w:marLeft w:val="0"/>
              <w:marRight w:val="0"/>
              <w:marTop w:val="0"/>
              <w:marBottom w:val="0"/>
              <w:divBdr>
                <w:top w:val="none" w:sz="0" w:space="0" w:color="auto"/>
                <w:left w:val="none" w:sz="0" w:space="0" w:color="auto"/>
                <w:bottom w:val="none" w:sz="0" w:space="0" w:color="auto"/>
                <w:right w:val="none" w:sz="0" w:space="0" w:color="auto"/>
              </w:divBdr>
            </w:div>
            <w:div w:id="501890735">
              <w:marLeft w:val="0"/>
              <w:marRight w:val="0"/>
              <w:marTop w:val="0"/>
              <w:marBottom w:val="0"/>
              <w:divBdr>
                <w:top w:val="none" w:sz="0" w:space="0" w:color="auto"/>
                <w:left w:val="none" w:sz="0" w:space="0" w:color="auto"/>
                <w:bottom w:val="none" w:sz="0" w:space="0" w:color="auto"/>
                <w:right w:val="none" w:sz="0" w:space="0" w:color="auto"/>
              </w:divBdr>
            </w:div>
            <w:div w:id="1560045693">
              <w:marLeft w:val="0"/>
              <w:marRight w:val="0"/>
              <w:marTop w:val="0"/>
              <w:marBottom w:val="0"/>
              <w:divBdr>
                <w:top w:val="none" w:sz="0" w:space="0" w:color="auto"/>
                <w:left w:val="none" w:sz="0" w:space="0" w:color="auto"/>
                <w:bottom w:val="none" w:sz="0" w:space="0" w:color="auto"/>
                <w:right w:val="none" w:sz="0" w:space="0" w:color="auto"/>
              </w:divBdr>
            </w:div>
            <w:div w:id="521868721">
              <w:marLeft w:val="0"/>
              <w:marRight w:val="0"/>
              <w:marTop w:val="0"/>
              <w:marBottom w:val="0"/>
              <w:divBdr>
                <w:top w:val="none" w:sz="0" w:space="0" w:color="auto"/>
                <w:left w:val="none" w:sz="0" w:space="0" w:color="auto"/>
                <w:bottom w:val="none" w:sz="0" w:space="0" w:color="auto"/>
                <w:right w:val="none" w:sz="0" w:space="0" w:color="auto"/>
              </w:divBdr>
            </w:div>
            <w:div w:id="1017658957">
              <w:marLeft w:val="0"/>
              <w:marRight w:val="0"/>
              <w:marTop w:val="0"/>
              <w:marBottom w:val="0"/>
              <w:divBdr>
                <w:top w:val="none" w:sz="0" w:space="0" w:color="auto"/>
                <w:left w:val="none" w:sz="0" w:space="0" w:color="auto"/>
                <w:bottom w:val="none" w:sz="0" w:space="0" w:color="auto"/>
                <w:right w:val="none" w:sz="0" w:space="0" w:color="auto"/>
              </w:divBdr>
            </w:div>
            <w:div w:id="699010219">
              <w:marLeft w:val="0"/>
              <w:marRight w:val="0"/>
              <w:marTop w:val="0"/>
              <w:marBottom w:val="0"/>
              <w:divBdr>
                <w:top w:val="none" w:sz="0" w:space="0" w:color="auto"/>
                <w:left w:val="none" w:sz="0" w:space="0" w:color="auto"/>
                <w:bottom w:val="none" w:sz="0" w:space="0" w:color="auto"/>
                <w:right w:val="none" w:sz="0" w:space="0" w:color="auto"/>
              </w:divBdr>
            </w:div>
            <w:div w:id="331300764">
              <w:marLeft w:val="0"/>
              <w:marRight w:val="0"/>
              <w:marTop w:val="0"/>
              <w:marBottom w:val="0"/>
              <w:divBdr>
                <w:top w:val="none" w:sz="0" w:space="0" w:color="auto"/>
                <w:left w:val="none" w:sz="0" w:space="0" w:color="auto"/>
                <w:bottom w:val="none" w:sz="0" w:space="0" w:color="auto"/>
                <w:right w:val="none" w:sz="0" w:space="0" w:color="auto"/>
              </w:divBdr>
            </w:div>
            <w:div w:id="1719938160">
              <w:marLeft w:val="0"/>
              <w:marRight w:val="0"/>
              <w:marTop w:val="0"/>
              <w:marBottom w:val="0"/>
              <w:divBdr>
                <w:top w:val="none" w:sz="0" w:space="0" w:color="auto"/>
                <w:left w:val="none" w:sz="0" w:space="0" w:color="auto"/>
                <w:bottom w:val="none" w:sz="0" w:space="0" w:color="auto"/>
                <w:right w:val="none" w:sz="0" w:space="0" w:color="auto"/>
              </w:divBdr>
            </w:div>
            <w:div w:id="1334796372">
              <w:marLeft w:val="0"/>
              <w:marRight w:val="0"/>
              <w:marTop w:val="0"/>
              <w:marBottom w:val="0"/>
              <w:divBdr>
                <w:top w:val="none" w:sz="0" w:space="0" w:color="auto"/>
                <w:left w:val="none" w:sz="0" w:space="0" w:color="auto"/>
                <w:bottom w:val="none" w:sz="0" w:space="0" w:color="auto"/>
                <w:right w:val="none" w:sz="0" w:space="0" w:color="auto"/>
              </w:divBdr>
            </w:div>
            <w:div w:id="166676205">
              <w:marLeft w:val="0"/>
              <w:marRight w:val="0"/>
              <w:marTop w:val="0"/>
              <w:marBottom w:val="0"/>
              <w:divBdr>
                <w:top w:val="none" w:sz="0" w:space="0" w:color="auto"/>
                <w:left w:val="none" w:sz="0" w:space="0" w:color="auto"/>
                <w:bottom w:val="none" w:sz="0" w:space="0" w:color="auto"/>
                <w:right w:val="none" w:sz="0" w:space="0" w:color="auto"/>
              </w:divBdr>
            </w:div>
            <w:div w:id="37560064">
              <w:marLeft w:val="0"/>
              <w:marRight w:val="0"/>
              <w:marTop w:val="0"/>
              <w:marBottom w:val="0"/>
              <w:divBdr>
                <w:top w:val="none" w:sz="0" w:space="0" w:color="auto"/>
                <w:left w:val="none" w:sz="0" w:space="0" w:color="auto"/>
                <w:bottom w:val="none" w:sz="0" w:space="0" w:color="auto"/>
                <w:right w:val="none" w:sz="0" w:space="0" w:color="auto"/>
              </w:divBdr>
            </w:div>
            <w:div w:id="1492677707">
              <w:marLeft w:val="0"/>
              <w:marRight w:val="0"/>
              <w:marTop w:val="0"/>
              <w:marBottom w:val="0"/>
              <w:divBdr>
                <w:top w:val="none" w:sz="0" w:space="0" w:color="auto"/>
                <w:left w:val="none" w:sz="0" w:space="0" w:color="auto"/>
                <w:bottom w:val="none" w:sz="0" w:space="0" w:color="auto"/>
                <w:right w:val="none" w:sz="0" w:space="0" w:color="auto"/>
              </w:divBdr>
            </w:div>
            <w:div w:id="414983424">
              <w:marLeft w:val="0"/>
              <w:marRight w:val="0"/>
              <w:marTop w:val="0"/>
              <w:marBottom w:val="0"/>
              <w:divBdr>
                <w:top w:val="none" w:sz="0" w:space="0" w:color="auto"/>
                <w:left w:val="none" w:sz="0" w:space="0" w:color="auto"/>
                <w:bottom w:val="none" w:sz="0" w:space="0" w:color="auto"/>
                <w:right w:val="none" w:sz="0" w:space="0" w:color="auto"/>
              </w:divBdr>
            </w:div>
            <w:div w:id="2058700614">
              <w:marLeft w:val="0"/>
              <w:marRight w:val="0"/>
              <w:marTop w:val="0"/>
              <w:marBottom w:val="0"/>
              <w:divBdr>
                <w:top w:val="none" w:sz="0" w:space="0" w:color="auto"/>
                <w:left w:val="none" w:sz="0" w:space="0" w:color="auto"/>
                <w:bottom w:val="none" w:sz="0" w:space="0" w:color="auto"/>
                <w:right w:val="none" w:sz="0" w:space="0" w:color="auto"/>
              </w:divBdr>
            </w:div>
            <w:div w:id="1685982964">
              <w:marLeft w:val="0"/>
              <w:marRight w:val="0"/>
              <w:marTop w:val="0"/>
              <w:marBottom w:val="0"/>
              <w:divBdr>
                <w:top w:val="none" w:sz="0" w:space="0" w:color="auto"/>
                <w:left w:val="none" w:sz="0" w:space="0" w:color="auto"/>
                <w:bottom w:val="none" w:sz="0" w:space="0" w:color="auto"/>
                <w:right w:val="none" w:sz="0" w:space="0" w:color="auto"/>
              </w:divBdr>
            </w:div>
            <w:div w:id="1124470966">
              <w:marLeft w:val="0"/>
              <w:marRight w:val="0"/>
              <w:marTop w:val="0"/>
              <w:marBottom w:val="0"/>
              <w:divBdr>
                <w:top w:val="none" w:sz="0" w:space="0" w:color="auto"/>
                <w:left w:val="none" w:sz="0" w:space="0" w:color="auto"/>
                <w:bottom w:val="none" w:sz="0" w:space="0" w:color="auto"/>
                <w:right w:val="none" w:sz="0" w:space="0" w:color="auto"/>
              </w:divBdr>
            </w:div>
            <w:div w:id="507870074">
              <w:marLeft w:val="0"/>
              <w:marRight w:val="0"/>
              <w:marTop w:val="0"/>
              <w:marBottom w:val="0"/>
              <w:divBdr>
                <w:top w:val="none" w:sz="0" w:space="0" w:color="auto"/>
                <w:left w:val="none" w:sz="0" w:space="0" w:color="auto"/>
                <w:bottom w:val="none" w:sz="0" w:space="0" w:color="auto"/>
                <w:right w:val="none" w:sz="0" w:space="0" w:color="auto"/>
              </w:divBdr>
            </w:div>
            <w:div w:id="396561206">
              <w:marLeft w:val="0"/>
              <w:marRight w:val="0"/>
              <w:marTop w:val="0"/>
              <w:marBottom w:val="0"/>
              <w:divBdr>
                <w:top w:val="none" w:sz="0" w:space="0" w:color="auto"/>
                <w:left w:val="none" w:sz="0" w:space="0" w:color="auto"/>
                <w:bottom w:val="none" w:sz="0" w:space="0" w:color="auto"/>
                <w:right w:val="none" w:sz="0" w:space="0" w:color="auto"/>
              </w:divBdr>
            </w:div>
            <w:div w:id="623661064">
              <w:marLeft w:val="0"/>
              <w:marRight w:val="0"/>
              <w:marTop w:val="0"/>
              <w:marBottom w:val="0"/>
              <w:divBdr>
                <w:top w:val="none" w:sz="0" w:space="0" w:color="auto"/>
                <w:left w:val="none" w:sz="0" w:space="0" w:color="auto"/>
                <w:bottom w:val="none" w:sz="0" w:space="0" w:color="auto"/>
                <w:right w:val="none" w:sz="0" w:space="0" w:color="auto"/>
              </w:divBdr>
            </w:div>
            <w:div w:id="1394501114">
              <w:marLeft w:val="0"/>
              <w:marRight w:val="0"/>
              <w:marTop w:val="0"/>
              <w:marBottom w:val="0"/>
              <w:divBdr>
                <w:top w:val="none" w:sz="0" w:space="0" w:color="auto"/>
                <w:left w:val="none" w:sz="0" w:space="0" w:color="auto"/>
                <w:bottom w:val="none" w:sz="0" w:space="0" w:color="auto"/>
                <w:right w:val="none" w:sz="0" w:space="0" w:color="auto"/>
              </w:divBdr>
            </w:div>
            <w:div w:id="1095445977">
              <w:marLeft w:val="0"/>
              <w:marRight w:val="0"/>
              <w:marTop w:val="0"/>
              <w:marBottom w:val="0"/>
              <w:divBdr>
                <w:top w:val="none" w:sz="0" w:space="0" w:color="auto"/>
                <w:left w:val="none" w:sz="0" w:space="0" w:color="auto"/>
                <w:bottom w:val="none" w:sz="0" w:space="0" w:color="auto"/>
                <w:right w:val="none" w:sz="0" w:space="0" w:color="auto"/>
              </w:divBdr>
            </w:div>
            <w:div w:id="1703480659">
              <w:marLeft w:val="0"/>
              <w:marRight w:val="0"/>
              <w:marTop w:val="0"/>
              <w:marBottom w:val="0"/>
              <w:divBdr>
                <w:top w:val="none" w:sz="0" w:space="0" w:color="auto"/>
                <w:left w:val="none" w:sz="0" w:space="0" w:color="auto"/>
                <w:bottom w:val="none" w:sz="0" w:space="0" w:color="auto"/>
                <w:right w:val="none" w:sz="0" w:space="0" w:color="auto"/>
              </w:divBdr>
            </w:div>
            <w:div w:id="986932463">
              <w:marLeft w:val="0"/>
              <w:marRight w:val="0"/>
              <w:marTop w:val="0"/>
              <w:marBottom w:val="0"/>
              <w:divBdr>
                <w:top w:val="none" w:sz="0" w:space="0" w:color="auto"/>
                <w:left w:val="none" w:sz="0" w:space="0" w:color="auto"/>
                <w:bottom w:val="none" w:sz="0" w:space="0" w:color="auto"/>
                <w:right w:val="none" w:sz="0" w:space="0" w:color="auto"/>
              </w:divBdr>
            </w:div>
            <w:div w:id="1211571994">
              <w:marLeft w:val="0"/>
              <w:marRight w:val="0"/>
              <w:marTop w:val="0"/>
              <w:marBottom w:val="0"/>
              <w:divBdr>
                <w:top w:val="none" w:sz="0" w:space="0" w:color="auto"/>
                <w:left w:val="none" w:sz="0" w:space="0" w:color="auto"/>
                <w:bottom w:val="none" w:sz="0" w:space="0" w:color="auto"/>
                <w:right w:val="none" w:sz="0" w:space="0" w:color="auto"/>
              </w:divBdr>
            </w:div>
            <w:div w:id="897475934">
              <w:marLeft w:val="0"/>
              <w:marRight w:val="0"/>
              <w:marTop w:val="0"/>
              <w:marBottom w:val="0"/>
              <w:divBdr>
                <w:top w:val="none" w:sz="0" w:space="0" w:color="auto"/>
                <w:left w:val="none" w:sz="0" w:space="0" w:color="auto"/>
                <w:bottom w:val="none" w:sz="0" w:space="0" w:color="auto"/>
                <w:right w:val="none" w:sz="0" w:space="0" w:color="auto"/>
              </w:divBdr>
            </w:div>
            <w:div w:id="2067025406">
              <w:marLeft w:val="0"/>
              <w:marRight w:val="0"/>
              <w:marTop w:val="0"/>
              <w:marBottom w:val="0"/>
              <w:divBdr>
                <w:top w:val="none" w:sz="0" w:space="0" w:color="auto"/>
                <w:left w:val="none" w:sz="0" w:space="0" w:color="auto"/>
                <w:bottom w:val="none" w:sz="0" w:space="0" w:color="auto"/>
                <w:right w:val="none" w:sz="0" w:space="0" w:color="auto"/>
              </w:divBdr>
            </w:div>
            <w:div w:id="496846845">
              <w:marLeft w:val="0"/>
              <w:marRight w:val="0"/>
              <w:marTop w:val="0"/>
              <w:marBottom w:val="0"/>
              <w:divBdr>
                <w:top w:val="none" w:sz="0" w:space="0" w:color="auto"/>
                <w:left w:val="none" w:sz="0" w:space="0" w:color="auto"/>
                <w:bottom w:val="none" w:sz="0" w:space="0" w:color="auto"/>
                <w:right w:val="none" w:sz="0" w:space="0" w:color="auto"/>
              </w:divBdr>
            </w:div>
            <w:div w:id="1388141838">
              <w:marLeft w:val="0"/>
              <w:marRight w:val="0"/>
              <w:marTop w:val="0"/>
              <w:marBottom w:val="0"/>
              <w:divBdr>
                <w:top w:val="none" w:sz="0" w:space="0" w:color="auto"/>
                <w:left w:val="none" w:sz="0" w:space="0" w:color="auto"/>
                <w:bottom w:val="none" w:sz="0" w:space="0" w:color="auto"/>
                <w:right w:val="none" w:sz="0" w:space="0" w:color="auto"/>
              </w:divBdr>
            </w:div>
            <w:div w:id="2099406867">
              <w:marLeft w:val="0"/>
              <w:marRight w:val="0"/>
              <w:marTop w:val="0"/>
              <w:marBottom w:val="0"/>
              <w:divBdr>
                <w:top w:val="none" w:sz="0" w:space="0" w:color="auto"/>
                <w:left w:val="none" w:sz="0" w:space="0" w:color="auto"/>
                <w:bottom w:val="none" w:sz="0" w:space="0" w:color="auto"/>
                <w:right w:val="none" w:sz="0" w:space="0" w:color="auto"/>
              </w:divBdr>
            </w:div>
            <w:div w:id="963510423">
              <w:marLeft w:val="0"/>
              <w:marRight w:val="0"/>
              <w:marTop w:val="0"/>
              <w:marBottom w:val="0"/>
              <w:divBdr>
                <w:top w:val="none" w:sz="0" w:space="0" w:color="auto"/>
                <w:left w:val="none" w:sz="0" w:space="0" w:color="auto"/>
                <w:bottom w:val="none" w:sz="0" w:space="0" w:color="auto"/>
                <w:right w:val="none" w:sz="0" w:space="0" w:color="auto"/>
              </w:divBdr>
            </w:div>
            <w:div w:id="837891854">
              <w:marLeft w:val="0"/>
              <w:marRight w:val="0"/>
              <w:marTop w:val="0"/>
              <w:marBottom w:val="0"/>
              <w:divBdr>
                <w:top w:val="none" w:sz="0" w:space="0" w:color="auto"/>
                <w:left w:val="none" w:sz="0" w:space="0" w:color="auto"/>
                <w:bottom w:val="none" w:sz="0" w:space="0" w:color="auto"/>
                <w:right w:val="none" w:sz="0" w:space="0" w:color="auto"/>
              </w:divBdr>
            </w:div>
            <w:div w:id="566845103">
              <w:marLeft w:val="0"/>
              <w:marRight w:val="0"/>
              <w:marTop w:val="0"/>
              <w:marBottom w:val="0"/>
              <w:divBdr>
                <w:top w:val="none" w:sz="0" w:space="0" w:color="auto"/>
                <w:left w:val="none" w:sz="0" w:space="0" w:color="auto"/>
                <w:bottom w:val="none" w:sz="0" w:space="0" w:color="auto"/>
                <w:right w:val="none" w:sz="0" w:space="0" w:color="auto"/>
              </w:divBdr>
            </w:div>
            <w:div w:id="292904856">
              <w:marLeft w:val="0"/>
              <w:marRight w:val="0"/>
              <w:marTop w:val="0"/>
              <w:marBottom w:val="0"/>
              <w:divBdr>
                <w:top w:val="none" w:sz="0" w:space="0" w:color="auto"/>
                <w:left w:val="none" w:sz="0" w:space="0" w:color="auto"/>
                <w:bottom w:val="none" w:sz="0" w:space="0" w:color="auto"/>
                <w:right w:val="none" w:sz="0" w:space="0" w:color="auto"/>
              </w:divBdr>
            </w:div>
            <w:div w:id="30107776">
              <w:marLeft w:val="0"/>
              <w:marRight w:val="0"/>
              <w:marTop w:val="0"/>
              <w:marBottom w:val="0"/>
              <w:divBdr>
                <w:top w:val="none" w:sz="0" w:space="0" w:color="auto"/>
                <w:left w:val="none" w:sz="0" w:space="0" w:color="auto"/>
                <w:bottom w:val="none" w:sz="0" w:space="0" w:color="auto"/>
                <w:right w:val="none" w:sz="0" w:space="0" w:color="auto"/>
              </w:divBdr>
            </w:div>
            <w:div w:id="412511516">
              <w:marLeft w:val="0"/>
              <w:marRight w:val="0"/>
              <w:marTop w:val="0"/>
              <w:marBottom w:val="0"/>
              <w:divBdr>
                <w:top w:val="none" w:sz="0" w:space="0" w:color="auto"/>
                <w:left w:val="none" w:sz="0" w:space="0" w:color="auto"/>
                <w:bottom w:val="none" w:sz="0" w:space="0" w:color="auto"/>
                <w:right w:val="none" w:sz="0" w:space="0" w:color="auto"/>
              </w:divBdr>
            </w:div>
            <w:div w:id="2046362927">
              <w:marLeft w:val="0"/>
              <w:marRight w:val="0"/>
              <w:marTop w:val="0"/>
              <w:marBottom w:val="0"/>
              <w:divBdr>
                <w:top w:val="none" w:sz="0" w:space="0" w:color="auto"/>
                <w:left w:val="none" w:sz="0" w:space="0" w:color="auto"/>
                <w:bottom w:val="none" w:sz="0" w:space="0" w:color="auto"/>
                <w:right w:val="none" w:sz="0" w:space="0" w:color="auto"/>
              </w:divBdr>
            </w:div>
            <w:div w:id="1970209832">
              <w:marLeft w:val="0"/>
              <w:marRight w:val="0"/>
              <w:marTop w:val="0"/>
              <w:marBottom w:val="0"/>
              <w:divBdr>
                <w:top w:val="none" w:sz="0" w:space="0" w:color="auto"/>
                <w:left w:val="none" w:sz="0" w:space="0" w:color="auto"/>
                <w:bottom w:val="none" w:sz="0" w:space="0" w:color="auto"/>
                <w:right w:val="none" w:sz="0" w:space="0" w:color="auto"/>
              </w:divBdr>
            </w:div>
            <w:div w:id="118033626">
              <w:marLeft w:val="0"/>
              <w:marRight w:val="0"/>
              <w:marTop w:val="0"/>
              <w:marBottom w:val="0"/>
              <w:divBdr>
                <w:top w:val="none" w:sz="0" w:space="0" w:color="auto"/>
                <w:left w:val="none" w:sz="0" w:space="0" w:color="auto"/>
                <w:bottom w:val="none" w:sz="0" w:space="0" w:color="auto"/>
                <w:right w:val="none" w:sz="0" w:space="0" w:color="auto"/>
              </w:divBdr>
            </w:div>
            <w:div w:id="106236808">
              <w:marLeft w:val="0"/>
              <w:marRight w:val="0"/>
              <w:marTop w:val="0"/>
              <w:marBottom w:val="0"/>
              <w:divBdr>
                <w:top w:val="none" w:sz="0" w:space="0" w:color="auto"/>
                <w:left w:val="none" w:sz="0" w:space="0" w:color="auto"/>
                <w:bottom w:val="none" w:sz="0" w:space="0" w:color="auto"/>
                <w:right w:val="none" w:sz="0" w:space="0" w:color="auto"/>
              </w:divBdr>
            </w:div>
            <w:div w:id="1796675687">
              <w:marLeft w:val="0"/>
              <w:marRight w:val="0"/>
              <w:marTop w:val="0"/>
              <w:marBottom w:val="0"/>
              <w:divBdr>
                <w:top w:val="none" w:sz="0" w:space="0" w:color="auto"/>
                <w:left w:val="none" w:sz="0" w:space="0" w:color="auto"/>
                <w:bottom w:val="none" w:sz="0" w:space="0" w:color="auto"/>
                <w:right w:val="none" w:sz="0" w:space="0" w:color="auto"/>
              </w:divBdr>
            </w:div>
            <w:div w:id="827985878">
              <w:marLeft w:val="0"/>
              <w:marRight w:val="0"/>
              <w:marTop w:val="0"/>
              <w:marBottom w:val="0"/>
              <w:divBdr>
                <w:top w:val="none" w:sz="0" w:space="0" w:color="auto"/>
                <w:left w:val="none" w:sz="0" w:space="0" w:color="auto"/>
                <w:bottom w:val="none" w:sz="0" w:space="0" w:color="auto"/>
                <w:right w:val="none" w:sz="0" w:space="0" w:color="auto"/>
              </w:divBdr>
            </w:div>
            <w:div w:id="202443210">
              <w:marLeft w:val="0"/>
              <w:marRight w:val="0"/>
              <w:marTop w:val="0"/>
              <w:marBottom w:val="0"/>
              <w:divBdr>
                <w:top w:val="none" w:sz="0" w:space="0" w:color="auto"/>
                <w:left w:val="none" w:sz="0" w:space="0" w:color="auto"/>
                <w:bottom w:val="none" w:sz="0" w:space="0" w:color="auto"/>
                <w:right w:val="none" w:sz="0" w:space="0" w:color="auto"/>
              </w:divBdr>
            </w:div>
            <w:div w:id="527572247">
              <w:marLeft w:val="0"/>
              <w:marRight w:val="0"/>
              <w:marTop w:val="0"/>
              <w:marBottom w:val="0"/>
              <w:divBdr>
                <w:top w:val="none" w:sz="0" w:space="0" w:color="auto"/>
                <w:left w:val="none" w:sz="0" w:space="0" w:color="auto"/>
                <w:bottom w:val="none" w:sz="0" w:space="0" w:color="auto"/>
                <w:right w:val="none" w:sz="0" w:space="0" w:color="auto"/>
              </w:divBdr>
            </w:div>
            <w:div w:id="177042419">
              <w:marLeft w:val="0"/>
              <w:marRight w:val="0"/>
              <w:marTop w:val="0"/>
              <w:marBottom w:val="0"/>
              <w:divBdr>
                <w:top w:val="none" w:sz="0" w:space="0" w:color="auto"/>
                <w:left w:val="none" w:sz="0" w:space="0" w:color="auto"/>
                <w:bottom w:val="none" w:sz="0" w:space="0" w:color="auto"/>
                <w:right w:val="none" w:sz="0" w:space="0" w:color="auto"/>
              </w:divBdr>
            </w:div>
            <w:div w:id="1784687017">
              <w:marLeft w:val="0"/>
              <w:marRight w:val="0"/>
              <w:marTop w:val="0"/>
              <w:marBottom w:val="0"/>
              <w:divBdr>
                <w:top w:val="none" w:sz="0" w:space="0" w:color="auto"/>
                <w:left w:val="none" w:sz="0" w:space="0" w:color="auto"/>
                <w:bottom w:val="none" w:sz="0" w:space="0" w:color="auto"/>
                <w:right w:val="none" w:sz="0" w:space="0" w:color="auto"/>
              </w:divBdr>
            </w:div>
            <w:div w:id="1322392245">
              <w:marLeft w:val="0"/>
              <w:marRight w:val="0"/>
              <w:marTop w:val="0"/>
              <w:marBottom w:val="0"/>
              <w:divBdr>
                <w:top w:val="none" w:sz="0" w:space="0" w:color="auto"/>
                <w:left w:val="none" w:sz="0" w:space="0" w:color="auto"/>
                <w:bottom w:val="none" w:sz="0" w:space="0" w:color="auto"/>
                <w:right w:val="none" w:sz="0" w:space="0" w:color="auto"/>
              </w:divBdr>
            </w:div>
            <w:div w:id="491219870">
              <w:marLeft w:val="0"/>
              <w:marRight w:val="0"/>
              <w:marTop w:val="0"/>
              <w:marBottom w:val="0"/>
              <w:divBdr>
                <w:top w:val="none" w:sz="0" w:space="0" w:color="auto"/>
                <w:left w:val="none" w:sz="0" w:space="0" w:color="auto"/>
                <w:bottom w:val="none" w:sz="0" w:space="0" w:color="auto"/>
                <w:right w:val="none" w:sz="0" w:space="0" w:color="auto"/>
              </w:divBdr>
            </w:div>
            <w:div w:id="796801402">
              <w:marLeft w:val="0"/>
              <w:marRight w:val="0"/>
              <w:marTop w:val="0"/>
              <w:marBottom w:val="0"/>
              <w:divBdr>
                <w:top w:val="none" w:sz="0" w:space="0" w:color="auto"/>
                <w:left w:val="none" w:sz="0" w:space="0" w:color="auto"/>
                <w:bottom w:val="none" w:sz="0" w:space="0" w:color="auto"/>
                <w:right w:val="none" w:sz="0" w:space="0" w:color="auto"/>
              </w:divBdr>
            </w:div>
            <w:div w:id="434709632">
              <w:marLeft w:val="0"/>
              <w:marRight w:val="0"/>
              <w:marTop w:val="0"/>
              <w:marBottom w:val="0"/>
              <w:divBdr>
                <w:top w:val="none" w:sz="0" w:space="0" w:color="auto"/>
                <w:left w:val="none" w:sz="0" w:space="0" w:color="auto"/>
                <w:bottom w:val="none" w:sz="0" w:space="0" w:color="auto"/>
                <w:right w:val="none" w:sz="0" w:space="0" w:color="auto"/>
              </w:divBdr>
            </w:div>
            <w:div w:id="1411543656">
              <w:marLeft w:val="0"/>
              <w:marRight w:val="0"/>
              <w:marTop w:val="0"/>
              <w:marBottom w:val="0"/>
              <w:divBdr>
                <w:top w:val="none" w:sz="0" w:space="0" w:color="auto"/>
                <w:left w:val="none" w:sz="0" w:space="0" w:color="auto"/>
                <w:bottom w:val="none" w:sz="0" w:space="0" w:color="auto"/>
                <w:right w:val="none" w:sz="0" w:space="0" w:color="auto"/>
              </w:divBdr>
            </w:div>
            <w:div w:id="905722797">
              <w:marLeft w:val="0"/>
              <w:marRight w:val="0"/>
              <w:marTop w:val="0"/>
              <w:marBottom w:val="0"/>
              <w:divBdr>
                <w:top w:val="none" w:sz="0" w:space="0" w:color="auto"/>
                <w:left w:val="none" w:sz="0" w:space="0" w:color="auto"/>
                <w:bottom w:val="none" w:sz="0" w:space="0" w:color="auto"/>
                <w:right w:val="none" w:sz="0" w:space="0" w:color="auto"/>
              </w:divBdr>
            </w:div>
            <w:div w:id="2047362813">
              <w:marLeft w:val="0"/>
              <w:marRight w:val="0"/>
              <w:marTop w:val="0"/>
              <w:marBottom w:val="0"/>
              <w:divBdr>
                <w:top w:val="none" w:sz="0" w:space="0" w:color="auto"/>
                <w:left w:val="none" w:sz="0" w:space="0" w:color="auto"/>
                <w:bottom w:val="none" w:sz="0" w:space="0" w:color="auto"/>
                <w:right w:val="none" w:sz="0" w:space="0" w:color="auto"/>
              </w:divBdr>
            </w:div>
            <w:div w:id="2078941359">
              <w:marLeft w:val="0"/>
              <w:marRight w:val="0"/>
              <w:marTop w:val="0"/>
              <w:marBottom w:val="0"/>
              <w:divBdr>
                <w:top w:val="none" w:sz="0" w:space="0" w:color="auto"/>
                <w:left w:val="none" w:sz="0" w:space="0" w:color="auto"/>
                <w:bottom w:val="none" w:sz="0" w:space="0" w:color="auto"/>
                <w:right w:val="none" w:sz="0" w:space="0" w:color="auto"/>
              </w:divBdr>
            </w:div>
            <w:div w:id="1795102716">
              <w:marLeft w:val="0"/>
              <w:marRight w:val="0"/>
              <w:marTop w:val="0"/>
              <w:marBottom w:val="0"/>
              <w:divBdr>
                <w:top w:val="none" w:sz="0" w:space="0" w:color="auto"/>
                <w:left w:val="none" w:sz="0" w:space="0" w:color="auto"/>
                <w:bottom w:val="none" w:sz="0" w:space="0" w:color="auto"/>
                <w:right w:val="none" w:sz="0" w:space="0" w:color="auto"/>
              </w:divBdr>
            </w:div>
            <w:div w:id="1042630800">
              <w:marLeft w:val="0"/>
              <w:marRight w:val="0"/>
              <w:marTop w:val="0"/>
              <w:marBottom w:val="0"/>
              <w:divBdr>
                <w:top w:val="none" w:sz="0" w:space="0" w:color="auto"/>
                <w:left w:val="none" w:sz="0" w:space="0" w:color="auto"/>
                <w:bottom w:val="none" w:sz="0" w:space="0" w:color="auto"/>
                <w:right w:val="none" w:sz="0" w:space="0" w:color="auto"/>
              </w:divBdr>
            </w:div>
            <w:div w:id="13314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3420">
      <w:bodyDiv w:val="1"/>
      <w:marLeft w:val="0"/>
      <w:marRight w:val="0"/>
      <w:marTop w:val="0"/>
      <w:marBottom w:val="0"/>
      <w:divBdr>
        <w:top w:val="none" w:sz="0" w:space="0" w:color="auto"/>
        <w:left w:val="none" w:sz="0" w:space="0" w:color="auto"/>
        <w:bottom w:val="none" w:sz="0" w:space="0" w:color="auto"/>
        <w:right w:val="none" w:sz="0" w:space="0" w:color="auto"/>
      </w:divBdr>
      <w:divsChild>
        <w:div w:id="1947736607">
          <w:marLeft w:val="0"/>
          <w:marRight w:val="0"/>
          <w:marTop w:val="0"/>
          <w:marBottom w:val="0"/>
          <w:divBdr>
            <w:top w:val="none" w:sz="0" w:space="0" w:color="auto"/>
            <w:left w:val="none" w:sz="0" w:space="0" w:color="auto"/>
            <w:bottom w:val="none" w:sz="0" w:space="0" w:color="auto"/>
            <w:right w:val="none" w:sz="0" w:space="0" w:color="auto"/>
          </w:divBdr>
          <w:divsChild>
            <w:div w:id="5579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6678">
      <w:bodyDiv w:val="1"/>
      <w:marLeft w:val="0"/>
      <w:marRight w:val="0"/>
      <w:marTop w:val="0"/>
      <w:marBottom w:val="0"/>
      <w:divBdr>
        <w:top w:val="none" w:sz="0" w:space="0" w:color="auto"/>
        <w:left w:val="none" w:sz="0" w:space="0" w:color="auto"/>
        <w:bottom w:val="none" w:sz="0" w:space="0" w:color="auto"/>
        <w:right w:val="none" w:sz="0" w:space="0" w:color="auto"/>
      </w:divBdr>
      <w:divsChild>
        <w:div w:id="690764168">
          <w:marLeft w:val="0"/>
          <w:marRight w:val="0"/>
          <w:marTop w:val="0"/>
          <w:marBottom w:val="0"/>
          <w:divBdr>
            <w:top w:val="none" w:sz="0" w:space="0" w:color="auto"/>
            <w:left w:val="none" w:sz="0" w:space="0" w:color="auto"/>
            <w:bottom w:val="none" w:sz="0" w:space="0" w:color="auto"/>
            <w:right w:val="none" w:sz="0" w:space="0" w:color="auto"/>
          </w:divBdr>
          <w:divsChild>
            <w:div w:id="410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7785">
      <w:bodyDiv w:val="1"/>
      <w:marLeft w:val="0"/>
      <w:marRight w:val="0"/>
      <w:marTop w:val="0"/>
      <w:marBottom w:val="0"/>
      <w:divBdr>
        <w:top w:val="none" w:sz="0" w:space="0" w:color="auto"/>
        <w:left w:val="none" w:sz="0" w:space="0" w:color="auto"/>
        <w:bottom w:val="none" w:sz="0" w:space="0" w:color="auto"/>
        <w:right w:val="none" w:sz="0" w:space="0" w:color="auto"/>
      </w:divBdr>
      <w:divsChild>
        <w:div w:id="520751840">
          <w:marLeft w:val="0"/>
          <w:marRight w:val="0"/>
          <w:marTop w:val="0"/>
          <w:marBottom w:val="0"/>
          <w:divBdr>
            <w:top w:val="none" w:sz="0" w:space="0" w:color="auto"/>
            <w:left w:val="none" w:sz="0" w:space="0" w:color="auto"/>
            <w:bottom w:val="none" w:sz="0" w:space="0" w:color="auto"/>
            <w:right w:val="none" w:sz="0" w:space="0" w:color="auto"/>
          </w:divBdr>
          <w:divsChild>
            <w:div w:id="15529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6869">
      <w:bodyDiv w:val="1"/>
      <w:marLeft w:val="0"/>
      <w:marRight w:val="0"/>
      <w:marTop w:val="0"/>
      <w:marBottom w:val="0"/>
      <w:divBdr>
        <w:top w:val="none" w:sz="0" w:space="0" w:color="auto"/>
        <w:left w:val="none" w:sz="0" w:space="0" w:color="auto"/>
        <w:bottom w:val="none" w:sz="0" w:space="0" w:color="auto"/>
        <w:right w:val="none" w:sz="0" w:space="0" w:color="auto"/>
      </w:divBdr>
      <w:divsChild>
        <w:div w:id="1012146463">
          <w:marLeft w:val="0"/>
          <w:marRight w:val="0"/>
          <w:marTop w:val="0"/>
          <w:marBottom w:val="0"/>
          <w:divBdr>
            <w:top w:val="none" w:sz="0" w:space="0" w:color="auto"/>
            <w:left w:val="none" w:sz="0" w:space="0" w:color="auto"/>
            <w:bottom w:val="none" w:sz="0" w:space="0" w:color="auto"/>
            <w:right w:val="none" w:sz="0" w:space="0" w:color="auto"/>
          </w:divBdr>
          <w:divsChild>
            <w:div w:id="6248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1651">
      <w:bodyDiv w:val="1"/>
      <w:marLeft w:val="0"/>
      <w:marRight w:val="0"/>
      <w:marTop w:val="0"/>
      <w:marBottom w:val="0"/>
      <w:divBdr>
        <w:top w:val="none" w:sz="0" w:space="0" w:color="auto"/>
        <w:left w:val="none" w:sz="0" w:space="0" w:color="auto"/>
        <w:bottom w:val="none" w:sz="0" w:space="0" w:color="auto"/>
        <w:right w:val="none" w:sz="0" w:space="0" w:color="auto"/>
      </w:divBdr>
      <w:divsChild>
        <w:div w:id="398290124">
          <w:marLeft w:val="0"/>
          <w:marRight w:val="0"/>
          <w:marTop w:val="0"/>
          <w:marBottom w:val="0"/>
          <w:divBdr>
            <w:top w:val="none" w:sz="0" w:space="0" w:color="auto"/>
            <w:left w:val="none" w:sz="0" w:space="0" w:color="auto"/>
            <w:bottom w:val="none" w:sz="0" w:space="0" w:color="auto"/>
            <w:right w:val="none" w:sz="0" w:space="0" w:color="auto"/>
          </w:divBdr>
          <w:divsChild>
            <w:div w:id="15718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0873">
      <w:bodyDiv w:val="1"/>
      <w:marLeft w:val="0"/>
      <w:marRight w:val="0"/>
      <w:marTop w:val="0"/>
      <w:marBottom w:val="0"/>
      <w:divBdr>
        <w:top w:val="none" w:sz="0" w:space="0" w:color="auto"/>
        <w:left w:val="none" w:sz="0" w:space="0" w:color="auto"/>
        <w:bottom w:val="none" w:sz="0" w:space="0" w:color="auto"/>
        <w:right w:val="none" w:sz="0" w:space="0" w:color="auto"/>
      </w:divBdr>
      <w:divsChild>
        <w:div w:id="2087218373">
          <w:marLeft w:val="0"/>
          <w:marRight w:val="0"/>
          <w:marTop w:val="0"/>
          <w:marBottom w:val="0"/>
          <w:divBdr>
            <w:top w:val="none" w:sz="0" w:space="0" w:color="auto"/>
            <w:left w:val="none" w:sz="0" w:space="0" w:color="auto"/>
            <w:bottom w:val="none" w:sz="0" w:space="0" w:color="auto"/>
            <w:right w:val="none" w:sz="0" w:space="0" w:color="auto"/>
          </w:divBdr>
          <w:divsChild>
            <w:div w:id="10874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0020">
      <w:bodyDiv w:val="1"/>
      <w:marLeft w:val="0"/>
      <w:marRight w:val="0"/>
      <w:marTop w:val="0"/>
      <w:marBottom w:val="0"/>
      <w:divBdr>
        <w:top w:val="none" w:sz="0" w:space="0" w:color="auto"/>
        <w:left w:val="none" w:sz="0" w:space="0" w:color="auto"/>
        <w:bottom w:val="none" w:sz="0" w:space="0" w:color="auto"/>
        <w:right w:val="none" w:sz="0" w:space="0" w:color="auto"/>
      </w:divBdr>
      <w:divsChild>
        <w:div w:id="1883980275">
          <w:marLeft w:val="0"/>
          <w:marRight w:val="0"/>
          <w:marTop w:val="0"/>
          <w:marBottom w:val="0"/>
          <w:divBdr>
            <w:top w:val="none" w:sz="0" w:space="0" w:color="auto"/>
            <w:left w:val="none" w:sz="0" w:space="0" w:color="auto"/>
            <w:bottom w:val="none" w:sz="0" w:space="0" w:color="auto"/>
            <w:right w:val="none" w:sz="0" w:space="0" w:color="auto"/>
          </w:divBdr>
          <w:divsChild>
            <w:div w:id="21063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338">
      <w:bodyDiv w:val="1"/>
      <w:marLeft w:val="0"/>
      <w:marRight w:val="0"/>
      <w:marTop w:val="0"/>
      <w:marBottom w:val="0"/>
      <w:divBdr>
        <w:top w:val="none" w:sz="0" w:space="0" w:color="auto"/>
        <w:left w:val="none" w:sz="0" w:space="0" w:color="auto"/>
        <w:bottom w:val="none" w:sz="0" w:space="0" w:color="auto"/>
        <w:right w:val="none" w:sz="0" w:space="0" w:color="auto"/>
      </w:divBdr>
      <w:divsChild>
        <w:div w:id="542056485">
          <w:marLeft w:val="0"/>
          <w:marRight w:val="0"/>
          <w:marTop w:val="0"/>
          <w:marBottom w:val="0"/>
          <w:divBdr>
            <w:top w:val="none" w:sz="0" w:space="0" w:color="auto"/>
            <w:left w:val="none" w:sz="0" w:space="0" w:color="auto"/>
            <w:bottom w:val="none" w:sz="0" w:space="0" w:color="auto"/>
            <w:right w:val="none" w:sz="0" w:space="0" w:color="auto"/>
          </w:divBdr>
          <w:divsChild>
            <w:div w:id="1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3509">
      <w:bodyDiv w:val="1"/>
      <w:marLeft w:val="0"/>
      <w:marRight w:val="0"/>
      <w:marTop w:val="0"/>
      <w:marBottom w:val="0"/>
      <w:divBdr>
        <w:top w:val="none" w:sz="0" w:space="0" w:color="auto"/>
        <w:left w:val="none" w:sz="0" w:space="0" w:color="auto"/>
        <w:bottom w:val="none" w:sz="0" w:space="0" w:color="auto"/>
        <w:right w:val="none" w:sz="0" w:space="0" w:color="auto"/>
      </w:divBdr>
      <w:divsChild>
        <w:div w:id="963853567">
          <w:marLeft w:val="0"/>
          <w:marRight w:val="0"/>
          <w:marTop w:val="0"/>
          <w:marBottom w:val="0"/>
          <w:divBdr>
            <w:top w:val="none" w:sz="0" w:space="0" w:color="auto"/>
            <w:left w:val="none" w:sz="0" w:space="0" w:color="auto"/>
            <w:bottom w:val="none" w:sz="0" w:space="0" w:color="auto"/>
            <w:right w:val="none" w:sz="0" w:space="0" w:color="auto"/>
          </w:divBdr>
          <w:divsChild>
            <w:div w:id="9180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218">
      <w:bodyDiv w:val="1"/>
      <w:marLeft w:val="0"/>
      <w:marRight w:val="0"/>
      <w:marTop w:val="0"/>
      <w:marBottom w:val="0"/>
      <w:divBdr>
        <w:top w:val="none" w:sz="0" w:space="0" w:color="auto"/>
        <w:left w:val="none" w:sz="0" w:space="0" w:color="auto"/>
        <w:bottom w:val="none" w:sz="0" w:space="0" w:color="auto"/>
        <w:right w:val="none" w:sz="0" w:space="0" w:color="auto"/>
      </w:divBdr>
      <w:divsChild>
        <w:div w:id="470097160">
          <w:marLeft w:val="0"/>
          <w:marRight w:val="0"/>
          <w:marTop w:val="0"/>
          <w:marBottom w:val="0"/>
          <w:divBdr>
            <w:top w:val="none" w:sz="0" w:space="0" w:color="auto"/>
            <w:left w:val="none" w:sz="0" w:space="0" w:color="auto"/>
            <w:bottom w:val="none" w:sz="0" w:space="0" w:color="auto"/>
            <w:right w:val="none" w:sz="0" w:space="0" w:color="auto"/>
          </w:divBdr>
          <w:divsChild>
            <w:div w:id="6482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4447">
      <w:bodyDiv w:val="1"/>
      <w:marLeft w:val="0"/>
      <w:marRight w:val="0"/>
      <w:marTop w:val="0"/>
      <w:marBottom w:val="0"/>
      <w:divBdr>
        <w:top w:val="none" w:sz="0" w:space="0" w:color="auto"/>
        <w:left w:val="none" w:sz="0" w:space="0" w:color="auto"/>
        <w:bottom w:val="none" w:sz="0" w:space="0" w:color="auto"/>
        <w:right w:val="none" w:sz="0" w:space="0" w:color="auto"/>
      </w:divBdr>
    </w:div>
    <w:div w:id="732629672">
      <w:bodyDiv w:val="1"/>
      <w:marLeft w:val="0"/>
      <w:marRight w:val="0"/>
      <w:marTop w:val="0"/>
      <w:marBottom w:val="0"/>
      <w:divBdr>
        <w:top w:val="none" w:sz="0" w:space="0" w:color="auto"/>
        <w:left w:val="none" w:sz="0" w:space="0" w:color="auto"/>
        <w:bottom w:val="none" w:sz="0" w:space="0" w:color="auto"/>
        <w:right w:val="none" w:sz="0" w:space="0" w:color="auto"/>
      </w:divBdr>
    </w:div>
    <w:div w:id="741755431">
      <w:bodyDiv w:val="1"/>
      <w:marLeft w:val="0"/>
      <w:marRight w:val="0"/>
      <w:marTop w:val="0"/>
      <w:marBottom w:val="0"/>
      <w:divBdr>
        <w:top w:val="none" w:sz="0" w:space="0" w:color="auto"/>
        <w:left w:val="none" w:sz="0" w:space="0" w:color="auto"/>
        <w:bottom w:val="none" w:sz="0" w:space="0" w:color="auto"/>
        <w:right w:val="none" w:sz="0" w:space="0" w:color="auto"/>
      </w:divBdr>
      <w:divsChild>
        <w:div w:id="1126503355">
          <w:marLeft w:val="0"/>
          <w:marRight w:val="0"/>
          <w:marTop w:val="0"/>
          <w:marBottom w:val="0"/>
          <w:divBdr>
            <w:top w:val="none" w:sz="0" w:space="0" w:color="auto"/>
            <w:left w:val="none" w:sz="0" w:space="0" w:color="auto"/>
            <w:bottom w:val="none" w:sz="0" w:space="0" w:color="auto"/>
            <w:right w:val="none" w:sz="0" w:space="0" w:color="auto"/>
          </w:divBdr>
          <w:divsChild>
            <w:div w:id="12644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9589">
      <w:bodyDiv w:val="1"/>
      <w:marLeft w:val="0"/>
      <w:marRight w:val="0"/>
      <w:marTop w:val="0"/>
      <w:marBottom w:val="0"/>
      <w:divBdr>
        <w:top w:val="none" w:sz="0" w:space="0" w:color="auto"/>
        <w:left w:val="none" w:sz="0" w:space="0" w:color="auto"/>
        <w:bottom w:val="none" w:sz="0" w:space="0" w:color="auto"/>
        <w:right w:val="none" w:sz="0" w:space="0" w:color="auto"/>
      </w:divBdr>
      <w:divsChild>
        <w:div w:id="1218662351">
          <w:marLeft w:val="0"/>
          <w:marRight w:val="0"/>
          <w:marTop w:val="0"/>
          <w:marBottom w:val="0"/>
          <w:divBdr>
            <w:top w:val="none" w:sz="0" w:space="0" w:color="auto"/>
            <w:left w:val="none" w:sz="0" w:space="0" w:color="auto"/>
            <w:bottom w:val="none" w:sz="0" w:space="0" w:color="auto"/>
            <w:right w:val="none" w:sz="0" w:space="0" w:color="auto"/>
          </w:divBdr>
          <w:divsChild>
            <w:div w:id="12933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4319">
      <w:bodyDiv w:val="1"/>
      <w:marLeft w:val="0"/>
      <w:marRight w:val="0"/>
      <w:marTop w:val="0"/>
      <w:marBottom w:val="0"/>
      <w:divBdr>
        <w:top w:val="none" w:sz="0" w:space="0" w:color="auto"/>
        <w:left w:val="none" w:sz="0" w:space="0" w:color="auto"/>
        <w:bottom w:val="none" w:sz="0" w:space="0" w:color="auto"/>
        <w:right w:val="none" w:sz="0" w:space="0" w:color="auto"/>
      </w:divBdr>
      <w:divsChild>
        <w:div w:id="1914926240">
          <w:marLeft w:val="0"/>
          <w:marRight w:val="0"/>
          <w:marTop w:val="0"/>
          <w:marBottom w:val="0"/>
          <w:divBdr>
            <w:top w:val="none" w:sz="0" w:space="0" w:color="auto"/>
            <w:left w:val="none" w:sz="0" w:space="0" w:color="auto"/>
            <w:bottom w:val="none" w:sz="0" w:space="0" w:color="auto"/>
            <w:right w:val="none" w:sz="0" w:space="0" w:color="auto"/>
          </w:divBdr>
          <w:divsChild>
            <w:div w:id="18388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423">
      <w:bodyDiv w:val="1"/>
      <w:marLeft w:val="0"/>
      <w:marRight w:val="0"/>
      <w:marTop w:val="0"/>
      <w:marBottom w:val="0"/>
      <w:divBdr>
        <w:top w:val="none" w:sz="0" w:space="0" w:color="auto"/>
        <w:left w:val="none" w:sz="0" w:space="0" w:color="auto"/>
        <w:bottom w:val="none" w:sz="0" w:space="0" w:color="auto"/>
        <w:right w:val="none" w:sz="0" w:space="0" w:color="auto"/>
      </w:divBdr>
      <w:divsChild>
        <w:div w:id="1170750482">
          <w:marLeft w:val="0"/>
          <w:marRight w:val="0"/>
          <w:marTop w:val="0"/>
          <w:marBottom w:val="0"/>
          <w:divBdr>
            <w:top w:val="none" w:sz="0" w:space="0" w:color="auto"/>
            <w:left w:val="none" w:sz="0" w:space="0" w:color="auto"/>
            <w:bottom w:val="none" w:sz="0" w:space="0" w:color="auto"/>
            <w:right w:val="none" w:sz="0" w:space="0" w:color="auto"/>
          </w:divBdr>
          <w:divsChild>
            <w:div w:id="21195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324">
      <w:bodyDiv w:val="1"/>
      <w:marLeft w:val="0"/>
      <w:marRight w:val="0"/>
      <w:marTop w:val="0"/>
      <w:marBottom w:val="0"/>
      <w:divBdr>
        <w:top w:val="none" w:sz="0" w:space="0" w:color="auto"/>
        <w:left w:val="none" w:sz="0" w:space="0" w:color="auto"/>
        <w:bottom w:val="none" w:sz="0" w:space="0" w:color="auto"/>
        <w:right w:val="none" w:sz="0" w:space="0" w:color="auto"/>
      </w:divBdr>
      <w:divsChild>
        <w:div w:id="1736976665">
          <w:marLeft w:val="0"/>
          <w:marRight w:val="0"/>
          <w:marTop w:val="0"/>
          <w:marBottom w:val="0"/>
          <w:divBdr>
            <w:top w:val="none" w:sz="0" w:space="0" w:color="auto"/>
            <w:left w:val="none" w:sz="0" w:space="0" w:color="auto"/>
            <w:bottom w:val="none" w:sz="0" w:space="0" w:color="auto"/>
            <w:right w:val="none" w:sz="0" w:space="0" w:color="auto"/>
          </w:divBdr>
          <w:divsChild>
            <w:div w:id="9588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7255">
      <w:bodyDiv w:val="1"/>
      <w:marLeft w:val="0"/>
      <w:marRight w:val="0"/>
      <w:marTop w:val="0"/>
      <w:marBottom w:val="0"/>
      <w:divBdr>
        <w:top w:val="none" w:sz="0" w:space="0" w:color="auto"/>
        <w:left w:val="none" w:sz="0" w:space="0" w:color="auto"/>
        <w:bottom w:val="none" w:sz="0" w:space="0" w:color="auto"/>
        <w:right w:val="none" w:sz="0" w:space="0" w:color="auto"/>
      </w:divBdr>
      <w:divsChild>
        <w:div w:id="1149445577">
          <w:marLeft w:val="0"/>
          <w:marRight w:val="0"/>
          <w:marTop w:val="0"/>
          <w:marBottom w:val="0"/>
          <w:divBdr>
            <w:top w:val="none" w:sz="0" w:space="0" w:color="auto"/>
            <w:left w:val="none" w:sz="0" w:space="0" w:color="auto"/>
            <w:bottom w:val="none" w:sz="0" w:space="0" w:color="auto"/>
            <w:right w:val="none" w:sz="0" w:space="0" w:color="auto"/>
          </w:divBdr>
          <w:divsChild>
            <w:div w:id="9643015">
              <w:marLeft w:val="0"/>
              <w:marRight w:val="0"/>
              <w:marTop w:val="0"/>
              <w:marBottom w:val="0"/>
              <w:divBdr>
                <w:top w:val="none" w:sz="0" w:space="0" w:color="auto"/>
                <w:left w:val="none" w:sz="0" w:space="0" w:color="auto"/>
                <w:bottom w:val="none" w:sz="0" w:space="0" w:color="auto"/>
                <w:right w:val="none" w:sz="0" w:space="0" w:color="auto"/>
              </w:divBdr>
              <w:divsChild>
                <w:div w:id="14766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7192">
      <w:bodyDiv w:val="1"/>
      <w:marLeft w:val="0"/>
      <w:marRight w:val="0"/>
      <w:marTop w:val="0"/>
      <w:marBottom w:val="0"/>
      <w:divBdr>
        <w:top w:val="none" w:sz="0" w:space="0" w:color="auto"/>
        <w:left w:val="none" w:sz="0" w:space="0" w:color="auto"/>
        <w:bottom w:val="none" w:sz="0" w:space="0" w:color="auto"/>
        <w:right w:val="none" w:sz="0" w:space="0" w:color="auto"/>
      </w:divBdr>
    </w:div>
    <w:div w:id="861044695">
      <w:bodyDiv w:val="1"/>
      <w:marLeft w:val="0"/>
      <w:marRight w:val="0"/>
      <w:marTop w:val="0"/>
      <w:marBottom w:val="0"/>
      <w:divBdr>
        <w:top w:val="none" w:sz="0" w:space="0" w:color="auto"/>
        <w:left w:val="none" w:sz="0" w:space="0" w:color="auto"/>
        <w:bottom w:val="none" w:sz="0" w:space="0" w:color="auto"/>
        <w:right w:val="none" w:sz="0" w:space="0" w:color="auto"/>
      </w:divBdr>
      <w:divsChild>
        <w:div w:id="1428309692">
          <w:marLeft w:val="0"/>
          <w:marRight w:val="0"/>
          <w:marTop w:val="0"/>
          <w:marBottom w:val="0"/>
          <w:divBdr>
            <w:top w:val="none" w:sz="0" w:space="0" w:color="auto"/>
            <w:left w:val="none" w:sz="0" w:space="0" w:color="auto"/>
            <w:bottom w:val="none" w:sz="0" w:space="0" w:color="auto"/>
            <w:right w:val="none" w:sz="0" w:space="0" w:color="auto"/>
          </w:divBdr>
          <w:divsChild>
            <w:div w:id="13217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2533">
      <w:bodyDiv w:val="1"/>
      <w:marLeft w:val="0"/>
      <w:marRight w:val="0"/>
      <w:marTop w:val="0"/>
      <w:marBottom w:val="0"/>
      <w:divBdr>
        <w:top w:val="none" w:sz="0" w:space="0" w:color="auto"/>
        <w:left w:val="none" w:sz="0" w:space="0" w:color="auto"/>
        <w:bottom w:val="none" w:sz="0" w:space="0" w:color="auto"/>
        <w:right w:val="none" w:sz="0" w:space="0" w:color="auto"/>
      </w:divBdr>
      <w:divsChild>
        <w:div w:id="1568301902">
          <w:marLeft w:val="0"/>
          <w:marRight w:val="0"/>
          <w:marTop w:val="0"/>
          <w:marBottom w:val="0"/>
          <w:divBdr>
            <w:top w:val="none" w:sz="0" w:space="0" w:color="auto"/>
            <w:left w:val="none" w:sz="0" w:space="0" w:color="auto"/>
            <w:bottom w:val="none" w:sz="0" w:space="0" w:color="auto"/>
            <w:right w:val="none" w:sz="0" w:space="0" w:color="auto"/>
          </w:divBdr>
          <w:divsChild>
            <w:div w:id="9607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556">
      <w:bodyDiv w:val="1"/>
      <w:marLeft w:val="0"/>
      <w:marRight w:val="0"/>
      <w:marTop w:val="0"/>
      <w:marBottom w:val="0"/>
      <w:divBdr>
        <w:top w:val="none" w:sz="0" w:space="0" w:color="auto"/>
        <w:left w:val="none" w:sz="0" w:space="0" w:color="auto"/>
        <w:bottom w:val="none" w:sz="0" w:space="0" w:color="auto"/>
        <w:right w:val="none" w:sz="0" w:space="0" w:color="auto"/>
      </w:divBdr>
      <w:divsChild>
        <w:div w:id="1319961863">
          <w:marLeft w:val="0"/>
          <w:marRight w:val="0"/>
          <w:marTop w:val="0"/>
          <w:marBottom w:val="0"/>
          <w:divBdr>
            <w:top w:val="none" w:sz="0" w:space="0" w:color="auto"/>
            <w:left w:val="none" w:sz="0" w:space="0" w:color="auto"/>
            <w:bottom w:val="none" w:sz="0" w:space="0" w:color="auto"/>
            <w:right w:val="none" w:sz="0" w:space="0" w:color="auto"/>
          </w:divBdr>
        </w:div>
        <w:div w:id="2034838817">
          <w:marLeft w:val="0"/>
          <w:marRight w:val="0"/>
          <w:marTop w:val="0"/>
          <w:marBottom w:val="0"/>
          <w:divBdr>
            <w:top w:val="none" w:sz="0" w:space="0" w:color="auto"/>
            <w:left w:val="none" w:sz="0" w:space="0" w:color="auto"/>
            <w:bottom w:val="none" w:sz="0" w:space="0" w:color="auto"/>
            <w:right w:val="none" w:sz="0" w:space="0" w:color="auto"/>
          </w:divBdr>
        </w:div>
        <w:div w:id="1780685342">
          <w:marLeft w:val="0"/>
          <w:marRight w:val="0"/>
          <w:marTop w:val="0"/>
          <w:marBottom w:val="0"/>
          <w:divBdr>
            <w:top w:val="none" w:sz="0" w:space="0" w:color="auto"/>
            <w:left w:val="none" w:sz="0" w:space="0" w:color="auto"/>
            <w:bottom w:val="none" w:sz="0" w:space="0" w:color="auto"/>
            <w:right w:val="none" w:sz="0" w:space="0" w:color="auto"/>
          </w:divBdr>
        </w:div>
        <w:div w:id="32198682">
          <w:marLeft w:val="0"/>
          <w:marRight w:val="0"/>
          <w:marTop w:val="0"/>
          <w:marBottom w:val="0"/>
          <w:divBdr>
            <w:top w:val="none" w:sz="0" w:space="0" w:color="auto"/>
            <w:left w:val="none" w:sz="0" w:space="0" w:color="auto"/>
            <w:bottom w:val="none" w:sz="0" w:space="0" w:color="auto"/>
            <w:right w:val="none" w:sz="0" w:space="0" w:color="auto"/>
          </w:divBdr>
        </w:div>
        <w:div w:id="114982308">
          <w:marLeft w:val="0"/>
          <w:marRight w:val="0"/>
          <w:marTop w:val="0"/>
          <w:marBottom w:val="0"/>
          <w:divBdr>
            <w:top w:val="none" w:sz="0" w:space="0" w:color="auto"/>
            <w:left w:val="none" w:sz="0" w:space="0" w:color="auto"/>
            <w:bottom w:val="none" w:sz="0" w:space="0" w:color="auto"/>
            <w:right w:val="none" w:sz="0" w:space="0" w:color="auto"/>
          </w:divBdr>
        </w:div>
        <w:div w:id="887104689">
          <w:marLeft w:val="0"/>
          <w:marRight w:val="0"/>
          <w:marTop w:val="0"/>
          <w:marBottom w:val="0"/>
          <w:divBdr>
            <w:top w:val="none" w:sz="0" w:space="0" w:color="auto"/>
            <w:left w:val="none" w:sz="0" w:space="0" w:color="auto"/>
            <w:bottom w:val="none" w:sz="0" w:space="0" w:color="auto"/>
            <w:right w:val="none" w:sz="0" w:space="0" w:color="auto"/>
          </w:divBdr>
        </w:div>
        <w:div w:id="926694573">
          <w:marLeft w:val="0"/>
          <w:marRight w:val="0"/>
          <w:marTop w:val="0"/>
          <w:marBottom w:val="0"/>
          <w:divBdr>
            <w:top w:val="none" w:sz="0" w:space="0" w:color="auto"/>
            <w:left w:val="none" w:sz="0" w:space="0" w:color="auto"/>
            <w:bottom w:val="none" w:sz="0" w:space="0" w:color="auto"/>
            <w:right w:val="none" w:sz="0" w:space="0" w:color="auto"/>
          </w:divBdr>
        </w:div>
        <w:div w:id="1710763428">
          <w:marLeft w:val="0"/>
          <w:marRight w:val="0"/>
          <w:marTop w:val="0"/>
          <w:marBottom w:val="0"/>
          <w:divBdr>
            <w:top w:val="none" w:sz="0" w:space="0" w:color="auto"/>
            <w:left w:val="none" w:sz="0" w:space="0" w:color="auto"/>
            <w:bottom w:val="none" w:sz="0" w:space="0" w:color="auto"/>
            <w:right w:val="none" w:sz="0" w:space="0" w:color="auto"/>
          </w:divBdr>
        </w:div>
        <w:div w:id="151607633">
          <w:marLeft w:val="0"/>
          <w:marRight w:val="0"/>
          <w:marTop w:val="0"/>
          <w:marBottom w:val="0"/>
          <w:divBdr>
            <w:top w:val="none" w:sz="0" w:space="0" w:color="auto"/>
            <w:left w:val="none" w:sz="0" w:space="0" w:color="auto"/>
            <w:bottom w:val="none" w:sz="0" w:space="0" w:color="auto"/>
            <w:right w:val="none" w:sz="0" w:space="0" w:color="auto"/>
          </w:divBdr>
        </w:div>
        <w:div w:id="288166757">
          <w:marLeft w:val="0"/>
          <w:marRight w:val="0"/>
          <w:marTop w:val="0"/>
          <w:marBottom w:val="0"/>
          <w:divBdr>
            <w:top w:val="none" w:sz="0" w:space="0" w:color="auto"/>
            <w:left w:val="none" w:sz="0" w:space="0" w:color="auto"/>
            <w:bottom w:val="none" w:sz="0" w:space="0" w:color="auto"/>
            <w:right w:val="none" w:sz="0" w:space="0" w:color="auto"/>
          </w:divBdr>
        </w:div>
        <w:div w:id="303900268">
          <w:marLeft w:val="0"/>
          <w:marRight w:val="0"/>
          <w:marTop w:val="0"/>
          <w:marBottom w:val="0"/>
          <w:divBdr>
            <w:top w:val="none" w:sz="0" w:space="0" w:color="auto"/>
            <w:left w:val="none" w:sz="0" w:space="0" w:color="auto"/>
            <w:bottom w:val="none" w:sz="0" w:space="0" w:color="auto"/>
            <w:right w:val="none" w:sz="0" w:space="0" w:color="auto"/>
          </w:divBdr>
        </w:div>
        <w:div w:id="196547803">
          <w:marLeft w:val="0"/>
          <w:marRight w:val="0"/>
          <w:marTop w:val="0"/>
          <w:marBottom w:val="0"/>
          <w:divBdr>
            <w:top w:val="none" w:sz="0" w:space="0" w:color="auto"/>
            <w:left w:val="none" w:sz="0" w:space="0" w:color="auto"/>
            <w:bottom w:val="none" w:sz="0" w:space="0" w:color="auto"/>
            <w:right w:val="none" w:sz="0" w:space="0" w:color="auto"/>
          </w:divBdr>
        </w:div>
        <w:div w:id="555776538">
          <w:marLeft w:val="0"/>
          <w:marRight w:val="0"/>
          <w:marTop w:val="0"/>
          <w:marBottom w:val="0"/>
          <w:divBdr>
            <w:top w:val="none" w:sz="0" w:space="0" w:color="auto"/>
            <w:left w:val="none" w:sz="0" w:space="0" w:color="auto"/>
            <w:bottom w:val="none" w:sz="0" w:space="0" w:color="auto"/>
            <w:right w:val="none" w:sz="0" w:space="0" w:color="auto"/>
          </w:divBdr>
        </w:div>
        <w:div w:id="1753619330">
          <w:marLeft w:val="0"/>
          <w:marRight w:val="0"/>
          <w:marTop w:val="0"/>
          <w:marBottom w:val="0"/>
          <w:divBdr>
            <w:top w:val="none" w:sz="0" w:space="0" w:color="auto"/>
            <w:left w:val="none" w:sz="0" w:space="0" w:color="auto"/>
            <w:bottom w:val="none" w:sz="0" w:space="0" w:color="auto"/>
            <w:right w:val="none" w:sz="0" w:space="0" w:color="auto"/>
          </w:divBdr>
        </w:div>
        <w:div w:id="1693069197">
          <w:marLeft w:val="0"/>
          <w:marRight w:val="0"/>
          <w:marTop w:val="0"/>
          <w:marBottom w:val="0"/>
          <w:divBdr>
            <w:top w:val="none" w:sz="0" w:space="0" w:color="auto"/>
            <w:left w:val="none" w:sz="0" w:space="0" w:color="auto"/>
            <w:bottom w:val="none" w:sz="0" w:space="0" w:color="auto"/>
            <w:right w:val="none" w:sz="0" w:space="0" w:color="auto"/>
          </w:divBdr>
        </w:div>
        <w:div w:id="1084574090">
          <w:marLeft w:val="0"/>
          <w:marRight w:val="0"/>
          <w:marTop w:val="0"/>
          <w:marBottom w:val="0"/>
          <w:divBdr>
            <w:top w:val="none" w:sz="0" w:space="0" w:color="auto"/>
            <w:left w:val="none" w:sz="0" w:space="0" w:color="auto"/>
            <w:bottom w:val="none" w:sz="0" w:space="0" w:color="auto"/>
            <w:right w:val="none" w:sz="0" w:space="0" w:color="auto"/>
          </w:divBdr>
        </w:div>
        <w:div w:id="1618099861">
          <w:marLeft w:val="0"/>
          <w:marRight w:val="0"/>
          <w:marTop w:val="0"/>
          <w:marBottom w:val="0"/>
          <w:divBdr>
            <w:top w:val="none" w:sz="0" w:space="0" w:color="auto"/>
            <w:left w:val="none" w:sz="0" w:space="0" w:color="auto"/>
            <w:bottom w:val="none" w:sz="0" w:space="0" w:color="auto"/>
            <w:right w:val="none" w:sz="0" w:space="0" w:color="auto"/>
          </w:divBdr>
        </w:div>
        <w:div w:id="1730958193">
          <w:marLeft w:val="0"/>
          <w:marRight w:val="0"/>
          <w:marTop w:val="0"/>
          <w:marBottom w:val="0"/>
          <w:divBdr>
            <w:top w:val="none" w:sz="0" w:space="0" w:color="auto"/>
            <w:left w:val="none" w:sz="0" w:space="0" w:color="auto"/>
            <w:bottom w:val="none" w:sz="0" w:space="0" w:color="auto"/>
            <w:right w:val="none" w:sz="0" w:space="0" w:color="auto"/>
          </w:divBdr>
        </w:div>
        <w:div w:id="1148281333">
          <w:marLeft w:val="0"/>
          <w:marRight w:val="0"/>
          <w:marTop w:val="0"/>
          <w:marBottom w:val="0"/>
          <w:divBdr>
            <w:top w:val="none" w:sz="0" w:space="0" w:color="auto"/>
            <w:left w:val="none" w:sz="0" w:space="0" w:color="auto"/>
            <w:bottom w:val="none" w:sz="0" w:space="0" w:color="auto"/>
            <w:right w:val="none" w:sz="0" w:space="0" w:color="auto"/>
          </w:divBdr>
        </w:div>
        <w:div w:id="395326303">
          <w:marLeft w:val="0"/>
          <w:marRight w:val="0"/>
          <w:marTop w:val="0"/>
          <w:marBottom w:val="0"/>
          <w:divBdr>
            <w:top w:val="none" w:sz="0" w:space="0" w:color="auto"/>
            <w:left w:val="none" w:sz="0" w:space="0" w:color="auto"/>
            <w:bottom w:val="none" w:sz="0" w:space="0" w:color="auto"/>
            <w:right w:val="none" w:sz="0" w:space="0" w:color="auto"/>
          </w:divBdr>
        </w:div>
        <w:div w:id="1538270849">
          <w:marLeft w:val="0"/>
          <w:marRight w:val="0"/>
          <w:marTop w:val="0"/>
          <w:marBottom w:val="0"/>
          <w:divBdr>
            <w:top w:val="none" w:sz="0" w:space="0" w:color="auto"/>
            <w:left w:val="none" w:sz="0" w:space="0" w:color="auto"/>
            <w:bottom w:val="none" w:sz="0" w:space="0" w:color="auto"/>
            <w:right w:val="none" w:sz="0" w:space="0" w:color="auto"/>
          </w:divBdr>
        </w:div>
        <w:div w:id="901981871">
          <w:marLeft w:val="0"/>
          <w:marRight w:val="0"/>
          <w:marTop w:val="0"/>
          <w:marBottom w:val="0"/>
          <w:divBdr>
            <w:top w:val="none" w:sz="0" w:space="0" w:color="auto"/>
            <w:left w:val="none" w:sz="0" w:space="0" w:color="auto"/>
            <w:bottom w:val="none" w:sz="0" w:space="0" w:color="auto"/>
            <w:right w:val="none" w:sz="0" w:space="0" w:color="auto"/>
          </w:divBdr>
        </w:div>
        <w:div w:id="477653063">
          <w:marLeft w:val="0"/>
          <w:marRight w:val="0"/>
          <w:marTop w:val="0"/>
          <w:marBottom w:val="0"/>
          <w:divBdr>
            <w:top w:val="none" w:sz="0" w:space="0" w:color="auto"/>
            <w:left w:val="none" w:sz="0" w:space="0" w:color="auto"/>
            <w:bottom w:val="none" w:sz="0" w:space="0" w:color="auto"/>
            <w:right w:val="none" w:sz="0" w:space="0" w:color="auto"/>
          </w:divBdr>
        </w:div>
        <w:div w:id="573858354">
          <w:marLeft w:val="0"/>
          <w:marRight w:val="0"/>
          <w:marTop w:val="0"/>
          <w:marBottom w:val="0"/>
          <w:divBdr>
            <w:top w:val="none" w:sz="0" w:space="0" w:color="auto"/>
            <w:left w:val="none" w:sz="0" w:space="0" w:color="auto"/>
            <w:bottom w:val="none" w:sz="0" w:space="0" w:color="auto"/>
            <w:right w:val="none" w:sz="0" w:space="0" w:color="auto"/>
          </w:divBdr>
        </w:div>
        <w:div w:id="1229609006">
          <w:marLeft w:val="0"/>
          <w:marRight w:val="0"/>
          <w:marTop w:val="0"/>
          <w:marBottom w:val="0"/>
          <w:divBdr>
            <w:top w:val="none" w:sz="0" w:space="0" w:color="auto"/>
            <w:left w:val="none" w:sz="0" w:space="0" w:color="auto"/>
            <w:bottom w:val="none" w:sz="0" w:space="0" w:color="auto"/>
            <w:right w:val="none" w:sz="0" w:space="0" w:color="auto"/>
          </w:divBdr>
        </w:div>
        <w:div w:id="275259347">
          <w:marLeft w:val="0"/>
          <w:marRight w:val="0"/>
          <w:marTop w:val="0"/>
          <w:marBottom w:val="0"/>
          <w:divBdr>
            <w:top w:val="none" w:sz="0" w:space="0" w:color="auto"/>
            <w:left w:val="none" w:sz="0" w:space="0" w:color="auto"/>
            <w:bottom w:val="none" w:sz="0" w:space="0" w:color="auto"/>
            <w:right w:val="none" w:sz="0" w:space="0" w:color="auto"/>
          </w:divBdr>
        </w:div>
        <w:div w:id="1956397927">
          <w:marLeft w:val="0"/>
          <w:marRight w:val="0"/>
          <w:marTop w:val="0"/>
          <w:marBottom w:val="0"/>
          <w:divBdr>
            <w:top w:val="none" w:sz="0" w:space="0" w:color="auto"/>
            <w:left w:val="none" w:sz="0" w:space="0" w:color="auto"/>
            <w:bottom w:val="none" w:sz="0" w:space="0" w:color="auto"/>
            <w:right w:val="none" w:sz="0" w:space="0" w:color="auto"/>
          </w:divBdr>
        </w:div>
        <w:div w:id="1567570016">
          <w:marLeft w:val="0"/>
          <w:marRight w:val="0"/>
          <w:marTop w:val="0"/>
          <w:marBottom w:val="0"/>
          <w:divBdr>
            <w:top w:val="none" w:sz="0" w:space="0" w:color="auto"/>
            <w:left w:val="none" w:sz="0" w:space="0" w:color="auto"/>
            <w:bottom w:val="none" w:sz="0" w:space="0" w:color="auto"/>
            <w:right w:val="none" w:sz="0" w:space="0" w:color="auto"/>
          </w:divBdr>
        </w:div>
        <w:div w:id="1162551984">
          <w:marLeft w:val="0"/>
          <w:marRight w:val="0"/>
          <w:marTop w:val="0"/>
          <w:marBottom w:val="0"/>
          <w:divBdr>
            <w:top w:val="none" w:sz="0" w:space="0" w:color="auto"/>
            <w:left w:val="none" w:sz="0" w:space="0" w:color="auto"/>
            <w:bottom w:val="none" w:sz="0" w:space="0" w:color="auto"/>
            <w:right w:val="none" w:sz="0" w:space="0" w:color="auto"/>
          </w:divBdr>
        </w:div>
        <w:div w:id="987516619">
          <w:marLeft w:val="0"/>
          <w:marRight w:val="0"/>
          <w:marTop w:val="0"/>
          <w:marBottom w:val="0"/>
          <w:divBdr>
            <w:top w:val="none" w:sz="0" w:space="0" w:color="auto"/>
            <w:left w:val="none" w:sz="0" w:space="0" w:color="auto"/>
            <w:bottom w:val="none" w:sz="0" w:space="0" w:color="auto"/>
            <w:right w:val="none" w:sz="0" w:space="0" w:color="auto"/>
          </w:divBdr>
        </w:div>
        <w:div w:id="1340619537">
          <w:marLeft w:val="0"/>
          <w:marRight w:val="0"/>
          <w:marTop w:val="0"/>
          <w:marBottom w:val="0"/>
          <w:divBdr>
            <w:top w:val="none" w:sz="0" w:space="0" w:color="auto"/>
            <w:left w:val="none" w:sz="0" w:space="0" w:color="auto"/>
            <w:bottom w:val="none" w:sz="0" w:space="0" w:color="auto"/>
            <w:right w:val="none" w:sz="0" w:space="0" w:color="auto"/>
          </w:divBdr>
        </w:div>
        <w:div w:id="414521123">
          <w:marLeft w:val="0"/>
          <w:marRight w:val="0"/>
          <w:marTop w:val="0"/>
          <w:marBottom w:val="0"/>
          <w:divBdr>
            <w:top w:val="none" w:sz="0" w:space="0" w:color="auto"/>
            <w:left w:val="none" w:sz="0" w:space="0" w:color="auto"/>
            <w:bottom w:val="none" w:sz="0" w:space="0" w:color="auto"/>
            <w:right w:val="none" w:sz="0" w:space="0" w:color="auto"/>
          </w:divBdr>
        </w:div>
        <w:div w:id="384137124">
          <w:marLeft w:val="0"/>
          <w:marRight w:val="0"/>
          <w:marTop w:val="0"/>
          <w:marBottom w:val="0"/>
          <w:divBdr>
            <w:top w:val="none" w:sz="0" w:space="0" w:color="auto"/>
            <w:left w:val="none" w:sz="0" w:space="0" w:color="auto"/>
            <w:bottom w:val="none" w:sz="0" w:space="0" w:color="auto"/>
            <w:right w:val="none" w:sz="0" w:space="0" w:color="auto"/>
          </w:divBdr>
        </w:div>
        <w:div w:id="72707430">
          <w:marLeft w:val="0"/>
          <w:marRight w:val="0"/>
          <w:marTop w:val="0"/>
          <w:marBottom w:val="0"/>
          <w:divBdr>
            <w:top w:val="none" w:sz="0" w:space="0" w:color="auto"/>
            <w:left w:val="none" w:sz="0" w:space="0" w:color="auto"/>
            <w:bottom w:val="none" w:sz="0" w:space="0" w:color="auto"/>
            <w:right w:val="none" w:sz="0" w:space="0" w:color="auto"/>
          </w:divBdr>
        </w:div>
        <w:div w:id="2068841750">
          <w:marLeft w:val="0"/>
          <w:marRight w:val="0"/>
          <w:marTop w:val="0"/>
          <w:marBottom w:val="0"/>
          <w:divBdr>
            <w:top w:val="none" w:sz="0" w:space="0" w:color="auto"/>
            <w:left w:val="none" w:sz="0" w:space="0" w:color="auto"/>
            <w:bottom w:val="none" w:sz="0" w:space="0" w:color="auto"/>
            <w:right w:val="none" w:sz="0" w:space="0" w:color="auto"/>
          </w:divBdr>
        </w:div>
        <w:div w:id="896163289">
          <w:marLeft w:val="0"/>
          <w:marRight w:val="0"/>
          <w:marTop w:val="0"/>
          <w:marBottom w:val="0"/>
          <w:divBdr>
            <w:top w:val="none" w:sz="0" w:space="0" w:color="auto"/>
            <w:left w:val="none" w:sz="0" w:space="0" w:color="auto"/>
            <w:bottom w:val="none" w:sz="0" w:space="0" w:color="auto"/>
            <w:right w:val="none" w:sz="0" w:space="0" w:color="auto"/>
          </w:divBdr>
        </w:div>
        <w:div w:id="1952660298">
          <w:marLeft w:val="0"/>
          <w:marRight w:val="0"/>
          <w:marTop w:val="0"/>
          <w:marBottom w:val="0"/>
          <w:divBdr>
            <w:top w:val="none" w:sz="0" w:space="0" w:color="auto"/>
            <w:left w:val="none" w:sz="0" w:space="0" w:color="auto"/>
            <w:bottom w:val="none" w:sz="0" w:space="0" w:color="auto"/>
            <w:right w:val="none" w:sz="0" w:space="0" w:color="auto"/>
          </w:divBdr>
        </w:div>
        <w:div w:id="607009701">
          <w:marLeft w:val="0"/>
          <w:marRight w:val="0"/>
          <w:marTop w:val="0"/>
          <w:marBottom w:val="0"/>
          <w:divBdr>
            <w:top w:val="none" w:sz="0" w:space="0" w:color="auto"/>
            <w:left w:val="none" w:sz="0" w:space="0" w:color="auto"/>
            <w:bottom w:val="none" w:sz="0" w:space="0" w:color="auto"/>
            <w:right w:val="none" w:sz="0" w:space="0" w:color="auto"/>
          </w:divBdr>
        </w:div>
        <w:div w:id="829517934">
          <w:marLeft w:val="0"/>
          <w:marRight w:val="0"/>
          <w:marTop w:val="0"/>
          <w:marBottom w:val="0"/>
          <w:divBdr>
            <w:top w:val="none" w:sz="0" w:space="0" w:color="auto"/>
            <w:left w:val="none" w:sz="0" w:space="0" w:color="auto"/>
            <w:bottom w:val="none" w:sz="0" w:space="0" w:color="auto"/>
            <w:right w:val="none" w:sz="0" w:space="0" w:color="auto"/>
          </w:divBdr>
        </w:div>
        <w:div w:id="1175338014">
          <w:marLeft w:val="0"/>
          <w:marRight w:val="0"/>
          <w:marTop w:val="0"/>
          <w:marBottom w:val="0"/>
          <w:divBdr>
            <w:top w:val="none" w:sz="0" w:space="0" w:color="auto"/>
            <w:left w:val="none" w:sz="0" w:space="0" w:color="auto"/>
            <w:bottom w:val="none" w:sz="0" w:space="0" w:color="auto"/>
            <w:right w:val="none" w:sz="0" w:space="0" w:color="auto"/>
          </w:divBdr>
        </w:div>
        <w:div w:id="1590118085">
          <w:marLeft w:val="0"/>
          <w:marRight w:val="0"/>
          <w:marTop w:val="0"/>
          <w:marBottom w:val="0"/>
          <w:divBdr>
            <w:top w:val="none" w:sz="0" w:space="0" w:color="auto"/>
            <w:left w:val="none" w:sz="0" w:space="0" w:color="auto"/>
            <w:bottom w:val="none" w:sz="0" w:space="0" w:color="auto"/>
            <w:right w:val="none" w:sz="0" w:space="0" w:color="auto"/>
          </w:divBdr>
        </w:div>
        <w:div w:id="149684980">
          <w:marLeft w:val="0"/>
          <w:marRight w:val="0"/>
          <w:marTop w:val="0"/>
          <w:marBottom w:val="0"/>
          <w:divBdr>
            <w:top w:val="none" w:sz="0" w:space="0" w:color="auto"/>
            <w:left w:val="none" w:sz="0" w:space="0" w:color="auto"/>
            <w:bottom w:val="none" w:sz="0" w:space="0" w:color="auto"/>
            <w:right w:val="none" w:sz="0" w:space="0" w:color="auto"/>
          </w:divBdr>
        </w:div>
        <w:div w:id="1675062594">
          <w:marLeft w:val="0"/>
          <w:marRight w:val="0"/>
          <w:marTop w:val="0"/>
          <w:marBottom w:val="0"/>
          <w:divBdr>
            <w:top w:val="none" w:sz="0" w:space="0" w:color="auto"/>
            <w:left w:val="none" w:sz="0" w:space="0" w:color="auto"/>
            <w:bottom w:val="none" w:sz="0" w:space="0" w:color="auto"/>
            <w:right w:val="none" w:sz="0" w:space="0" w:color="auto"/>
          </w:divBdr>
        </w:div>
        <w:div w:id="583534490">
          <w:marLeft w:val="0"/>
          <w:marRight w:val="0"/>
          <w:marTop w:val="0"/>
          <w:marBottom w:val="0"/>
          <w:divBdr>
            <w:top w:val="none" w:sz="0" w:space="0" w:color="auto"/>
            <w:left w:val="none" w:sz="0" w:space="0" w:color="auto"/>
            <w:bottom w:val="none" w:sz="0" w:space="0" w:color="auto"/>
            <w:right w:val="none" w:sz="0" w:space="0" w:color="auto"/>
          </w:divBdr>
        </w:div>
        <w:div w:id="511578599">
          <w:marLeft w:val="0"/>
          <w:marRight w:val="0"/>
          <w:marTop w:val="0"/>
          <w:marBottom w:val="0"/>
          <w:divBdr>
            <w:top w:val="none" w:sz="0" w:space="0" w:color="auto"/>
            <w:left w:val="none" w:sz="0" w:space="0" w:color="auto"/>
            <w:bottom w:val="none" w:sz="0" w:space="0" w:color="auto"/>
            <w:right w:val="none" w:sz="0" w:space="0" w:color="auto"/>
          </w:divBdr>
        </w:div>
        <w:div w:id="1616013359">
          <w:marLeft w:val="0"/>
          <w:marRight w:val="0"/>
          <w:marTop w:val="0"/>
          <w:marBottom w:val="0"/>
          <w:divBdr>
            <w:top w:val="none" w:sz="0" w:space="0" w:color="auto"/>
            <w:left w:val="none" w:sz="0" w:space="0" w:color="auto"/>
            <w:bottom w:val="none" w:sz="0" w:space="0" w:color="auto"/>
            <w:right w:val="none" w:sz="0" w:space="0" w:color="auto"/>
          </w:divBdr>
        </w:div>
        <w:div w:id="1967882001">
          <w:marLeft w:val="0"/>
          <w:marRight w:val="0"/>
          <w:marTop w:val="0"/>
          <w:marBottom w:val="0"/>
          <w:divBdr>
            <w:top w:val="none" w:sz="0" w:space="0" w:color="auto"/>
            <w:left w:val="none" w:sz="0" w:space="0" w:color="auto"/>
            <w:bottom w:val="none" w:sz="0" w:space="0" w:color="auto"/>
            <w:right w:val="none" w:sz="0" w:space="0" w:color="auto"/>
          </w:divBdr>
        </w:div>
        <w:div w:id="1783963091">
          <w:marLeft w:val="0"/>
          <w:marRight w:val="0"/>
          <w:marTop w:val="0"/>
          <w:marBottom w:val="0"/>
          <w:divBdr>
            <w:top w:val="none" w:sz="0" w:space="0" w:color="auto"/>
            <w:left w:val="none" w:sz="0" w:space="0" w:color="auto"/>
            <w:bottom w:val="none" w:sz="0" w:space="0" w:color="auto"/>
            <w:right w:val="none" w:sz="0" w:space="0" w:color="auto"/>
          </w:divBdr>
        </w:div>
        <w:div w:id="702748150">
          <w:marLeft w:val="0"/>
          <w:marRight w:val="0"/>
          <w:marTop w:val="0"/>
          <w:marBottom w:val="0"/>
          <w:divBdr>
            <w:top w:val="none" w:sz="0" w:space="0" w:color="auto"/>
            <w:left w:val="none" w:sz="0" w:space="0" w:color="auto"/>
            <w:bottom w:val="none" w:sz="0" w:space="0" w:color="auto"/>
            <w:right w:val="none" w:sz="0" w:space="0" w:color="auto"/>
          </w:divBdr>
        </w:div>
        <w:div w:id="395051093">
          <w:marLeft w:val="0"/>
          <w:marRight w:val="0"/>
          <w:marTop w:val="0"/>
          <w:marBottom w:val="0"/>
          <w:divBdr>
            <w:top w:val="none" w:sz="0" w:space="0" w:color="auto"/>
            <w:left w:val="none" w:sz="0" w:space="0" w:color="auto"/>
            <w:bottom w:val="none" w:sz="0" w:space="0" w:color="auto"/>
            <w:right w:val="none" w:sz="0" w:space="0" w:color="auto"/>
          </w:divBdr>
        </w:div>
        <w:div w:id="1021979596">
          <w:marLeft w:val="0"/>
          <w:marRight w:val="0"/>
          <w:marTop w:val="0"/>
          <w:marBottom w:val="0"/>
          <w:divBdr>
            <w:top w:val="none" w:sz="0" w:space="0" w:color="auto"/>
            <w:left w:val="none" w:sz="0" w:space="0" w:color="auto"/>
            <w:bottom w:val="none" w:sz="0" w:space="0" w:color="auto"/>
            <w:right w:val="none" w:sz="0" w:space="0" w:color="auto"/>
          </w:divBdr>
        </w:div>
        <w:div w:id="1048455235">
          <w:marLeft w:val="0"/>
          <w:marRight w:val="0"/>
          <w:marTop w:val="0"/>
          <w:marBottom w:val="0"/>
          <w:divBdr>
            <w:top w:val="none" w:sz="0" w:space="0" w:color="auto"/>
            <w:left w:val="none" w:sz="0" w:space="0" w:color="auto"/>
            <w:bottom w:val="none" w:sz="0" w:space="0" w:color="auto"/>
            <w:right w:val="none" w:sz="0" w:space="0" w:color="auto"/>
          </w:divBdr>
        </w:div>
        <w:div w:id="961695499">
          <w:marLeft w:val="0"/>
          <w:marRight w:val="0"/>
          <w:marTop w:val="0"/>
          <w:marBottom w:val="0"/>
          <w:divBdr>
            <w:top w:val="none" w:sz="0" w:space="0" w:color="auto"/>
            <w:left w:val="none" w:sz="0" w:space="0" w:color="auto"/>
            <w:bottom w:val="none" w:sz="0" w:space="0" w:color="auto"/>
            <w:right w:val="none" w:sz="0" w:space="0" w:color="auto"/>
          </w:divBdr>
        </w:div>
        <w:div w:id="1885410900">
          <w:marLeft w:val="0"/>
          <w:marRight w:val="0"/>
          <w:marTop w:val="0"/>
          <w:marBottom w:val="0"/>
          <w:divBdr>
            <w:top w:val="none" w:sz="0" w:space="0" w:color="auto"/>
            <w:left w:val="none" w:sz="0" w:space="0" w:color="auto"/>
            <w:bottom w:val="none" w:sz="0" w:space="0" w:color="auto"/>
            <w:right w:val="none" w:sz="0" w:space="0" w:color="auto"/>
          </w:divBdr>
        </w:div>
        <w:div w:id="782768635">
          <w:marLeft w:val="0"/>
          <w:marRight w:val="0"/>
          <w:marTop w:val="0"/>
          <w:marBottom w:val="0"/>
          <w:divBdr>
            <w:top w:val="none" w:sz="0" w:space="0" w:color="auto"/>
            <w:left w:val="none" w:sz="0" w:space="0" w:color="auto"/>
            <w:bottom w:val="none" w:sz="0" w:space="0" w:color="auto"/>
            <w:right w:val="none" w:sz="0" w:space="0" w:color="auto"/>
          </w:divBdr>
        </w:div>
        <w:div w:id="1144273407">
          <w:marLeft w:val="0"/>
          <w:marRight w:val="0"/>
          <w:marTop w:val="0"/>
          <w:marBottom w:val="0"/>
          <w:divBdr>
            <w:top w:val="none" w:sz="0" w:space="0" w:color="auto"/>
            <w:left w:val="none" w:sz="0" w:space="0" w:color="auto"/>
            <w:bottom w:val="none" w:sz="0" w:space="0" w:color="auto"/>
            <w:right w:val="none" w:sz="0" w:space="0" w:color="auto"/>
          </w:divBdr>
        </w:div>
        <w:div w:id="2048482685">
          <w:marLeft w:val="0"/>
          <w:marRight w:val="0"/>
          <w:marTop w:val="0"/>
          <w:marBottom w:val="0"/>
          <w:divBdr>
            <w:top w:val="none" w:sz="0" w:space="0" w:color="auto"/>
            <w:left w:val="none" w:sz="0" w:space="0" w:color="auto"/>
            <w:bottom w:val="none" w:sz="0" w:space="0" w:color="auto"/>
            <w:right w:val="none" w:sz="0" w:space="0" w:color="auto"/>
          </w:divBdr>
        </w:div>
        <w:div w:id="544028355">
          <w:marLeft w:val="0"/>
          <w:marRight w:val="0"/>
          <w:marTop w:val="0"/>
          <w:marBottom w:val="0"/>
          <w:divBdr>
            <w:top w:val="none" w:sz="0" w:space="0" w:color="auto"/>
            <w:left w:val="none" w:sz="0" w:space="0" w:color="auto"/>
            <w:bottom w:val="none" w:sz="0" w:space="0" w:color="auto"/>
            <w:right w:val="none" w:sz="0" w:space="0" w:color="auto"/>
          </w:divBdr>
        </w:div>
        <w:div w:id="1960448826">
          <w:marLeft w:val="0"/>
          <w:marRight w:val="0"/>
          <w:marTop w:val="0"/>
          <w:marBottom w:val="0"/>
          <w:divBdr>
            <w:top w:val="none" w:sz="0" w:space="0" w:color="auto"/>
            <w:left w:val="none" w:sz="0" w:space="0" w:color="auto"/>
            <w:bottom w:val="none" w:sz="0" w:space="0" w:color="auto"/>
            <w:right w:val="none" w:sz="0" w:space="0" w:color="auto"/>
          </w:divBdr>
        </w:div>
        <w:div w:id="674068226">
          <w:marLeft w:val="0"/>
          <w:marRight w:val="0"/>
          <w:marTop w:val="0"/>
          <w:marBottom w:val="0"/>
          <w:divBdr>
            <w:top w:val="none" w:sz="0" w:space="0" w:color="auto"/>
            <w:left w:val="none" w:sz="0" w:space="0" w:color="auto"/>
            <w:bottom w:val="none" w:sz="0" w:space="0" w:color="auto"/>
            <w:right w:val="none" w:sz="0" w:space="0" w:color="auto"/>
          </w:divBdr>
        </w:div>
        <w:div w:id="1149371484">
          <w:marLeft w:val="0"/>
          <w:marRight w:val="0"/>
          <w:marTop w:val="0"/>
          <w:marBottom w:val="0"/>
          <w:divBdr>
            <w:top w:val="none" w:sz="0" w:space="0" w:color="auto"/>
            <w:left w:val="none" w:sz="0" w:space="0" w:color="auto"/>
            <w:bottom w:val="none" w:sz="0" w:space="0" w:color="auto"/>
            <w:right w:val="none" w:sz="0" w:space="0" w:color="auto"/>
          </w:divBdr>
        </w:div>
        <w:div w:id="1342975433">
          <w:marLeft w:val="0"/>
          <w:marRight w:val="0"/>
          <w:marTop w:val="0"/>
          <w:marBottom w:val="0"/>
          <w:divBdr>
            <w:top w:val="none" w:sz="0" w:space="0" w:color="auto"/>
            <w:left w:val="none" w:sz="0" w:space="0" w:color="auto"/>
            <w:bottom w:val="none" w:sz="0" w:space="0" w:color="auto"/>
            <w:right w:val="none" w:sz="0" w:space="0" w:color="auto"/>
          </w:divBdr>
        </w:div>
        <w:div w:id="328561247">
          <w:marLeft w:val="0"/>
          <w:marRight w:val="0"/>
          <w:marTop w:val="0"/>
          <w:marBottom w:val="0"/>
          <w:divBdr>
            <w:top w:val="none" w:sz="0" w:space="0" w:color="auto"/>
            <w:left w:val="none" w:sz="0" w:space="0" w:color="auto"/>
            <w:bottom w:val="none" w:sz="0" w:space="0" w:color="auto"/>
            <w:right w:val="none" w:sz="0" w:space="0" w:color="auto"/>
          </w:divBdr>
        </w:div>
        <w:div w:id="1655988927">
          <w:marLeft w:val="0"/>
          <w:marRight w:val="0"/>
          <w:marTop w:val="0"/>
          <w:marBottom w:val="0"/>
          <w:divBdr>
            <w:top w:val="none" w:sz="0" w:space="0" w:color="auto"/>
            <w:left w:val="none" w:sz="0" w:space="0" w:color="auto"/>
            <w:bottom w:val="none" w:sz="0" w:space="0" w:color="auto"/>
            <w:right w:val="none" w:sz="0" w:space="0" w:color="auto"/>
          </w:divBdr>
        </w:div>
        <w:div w:id="1603418613">
          <w:marLeft w:val="0"/>
          <w:marRight w:val="0"/>
          <w:marTop w:val="0"/>
          <w:marBottom w:val="0"/>
          <w:divBdr>
            <w:top w:val="none" w:sz="0" w:space="0" w:color="auto"/>
            <w:left w:val="none" w:sz="0" w:space="0" w:color="auto"/>
            <w:bottom w:val="none" w:sz="0" w:space="0" w:color="auto"/>
            <w:right w:val="none" w:sz="0" w:space="0" w:color="auto"/>
          </w:divBdr>
        </w:div>
        <w:div w:id="120147742">
          <w:marLeft w:val="0"/>
          <w:marRight w:val="0"/>
          <w:marTop w:val="0"/>
          <w:marBottom w:val="0"/>
          <w:divBdr>
            <w:top w:val="none" w:sz="0" w:space="0" w:color="auto"/>
            <w:left w:val="none" w:sz="0" w:space="0" w:color="auto"/>
            <w:bottom w:val="none" w:sz="0" w:space="0" w:color="auto"/>
            <w:right w:val="none" w:sz="0" w:space="0" w:color="auto"/>
          </w:divBdr>
        </w:div>
        <w:div w:id="1096824956">
          <w:marLeft w:val="0"/>
          <w:marRight w:val="0"/>
          <w:marTop w:val="0"/>
          <w:marBottom w:val="0"/>
          <w:divBdr>
            <w:top w:val="none" w:sz="0" w:space="0" w:color="auto"/>
            <w:left w:val="none" w:sz="0" w:space="0" w:color="auto"/>
            <w:bottom w:val="none" w:sz="0" w:space="0" w:color="auto"/>
            <w:right w:val="none" w:sz="0" w:space="0" w:color="auto"/>
          </w:divBdr>
        </w:div>
        <w:div w:id="156504436">
          <w:marLeft w:val="0"/>
          <w:marRight w:val="0"/>
          <w:marTop w:val="0"/>
          <w:marBottom w:val="0"/>
          <w:divBdr>
            <w:top w:val="none" w:sz="0" w:space="0" w:color="auto"/>
            <w:left w:val="none" w:sz="0" w:space="0" w:color="auto"/>
            <w:bottom w:val="none" w:sz="0" w:space="0" w:color="auto"/>
            <w:right w:val="none" w:sz="0" w:space="0" w:color="auto"/>
          </w:divBdr>
        </w:div>
        <w:div w:id="765540430">
          <w:marLeft w:val="0"/>
          <w:marRight w:val="0"/>
          <w:marTop w:val="0"/>
          <w:marBottom w:val="0"/>
          <w:divBdr>
            <w:top w:val="none" w:sz="0" w:space="0" w:color="auto"/>
            <w:left w:val="none" w:sz="0" w:space="0" w:color="auto"/>
            <w:bottom w:val="none" w:sz="0" w:space="0" w:color="auto"/>
            <w:right w:val="none" w:sz="0" w:space="0" w:color="auto"/>
          </w:divBdr>
        </w:div>
        <w:div w:id="756369466">
          <w:marLeft w:val="0"/>
          <w:marRight w:val="0"/>
          <w:marTop w:val="0"/>
          <w:marBottom w:val="0"/>
          <w:divBdr>
            <w:top w:val="none" w:sz="0" w:space="0" w:color="auto"/>
            <w:left w:val="none" w:sz="0" w:space="0" w:color="auto"/>
            <w:bottom w:val="none" w:sz="0" w:space="0" w:color="auto"/>
            <w:right w:val="none" w:sz="0" w:space="0" w:color="auto"/>
          </w:divBdr>
        </w:div>
        <w:div w:id="105277068">
          <w:marLeft w:val="0"/>
          <w:marRight w:val="0"/>
          <w:marTop w:val="0"/>
          <w:marBottom w:val="0"/>
          <w:divBdr>
            <w:top w:val="none" w:sz="0" w:space="0" w:color="auto"/>
            <w:left w:val="none" w:sz="0" w:space="0" w:color="auto"/>
            <w:bottom w:val="none" w:sz="0" w:space="0" w:color="auto"/>
            <w:right w:val="none" w:sz="0" w:space="0" w:color="auto"/>
          </w:divBdr>
        </w:div>
        <w:div w:id="663583382">
          <w:marLeft w:val="0"/>
          <w:marRight w:val="0"/>
          <w:marTop w:val="0"/>
          <w:marBottom w:val="0"/>
          <w:divBdr>
            <w:top w:val="none" w:sz="0" w:space="0" w:color="auto"/>
            <w:left w:val="none" w:sz="0" w:space="0" w:color="auto"/>
            <w:bottom w:val="none" w:sz="0" w:space="0" w:color="auto"/>
            <w:right w:val="none" w:sz="0" w:space="0" w:color="auto"/>
          </w:divBdr>
        </w:div>
        <w:div w:id="2053269308">
          <w:marLeft w:val="0"/>
          <w:marRight w:val="0"/>
          <w:marTop w:val="0"/>
          <w:marBottom w:val="0"/>
          <w:divBdr>
            <w:top w:val="none" w:sz="0" w:space="0" w:color="auto"/>
            <w:left w:val="none" w:sz="0" w:space="0" w:color="auto"/>
            <w:bottom w:val="none" w:sz="0" w:space="0" w:color="auto"/>
            <w:right w:val="none" w:sz="0" w:space="0" w:color="auto"/>
          </w:divBdr>
        </w:div>
        <w:div w:id="5059130">
          <w:marLeft w:val="0"/>
          <w:marRight w:val="0"/>
          <w:marTop w:val="0"/>
          <w:marBottom w:val="0"/>
          <w:divBdr>
            <w:top w:val="none" w:sz="0" w:space="0" w:color="auto"/>
            <w:left w:val="none" w:sz="0" w:space="0" w:color="auto"/>
            <w:bottom w:val="none" w:sz="0" w:space="0" w:color="auto"/>
            <w:right w:val="none" w:sz="0" w:space="0" w:color="auto"/>
          </w:divBdr>
        </w:div>
        <w:div w:id="1803187776">
          <w:marLeft w:val="0"/>
          <w:marRight w:val="0"/>
          <w:marTop w:val="0"/>
          <w:marBottom w:val="0"/>
          <w:divBdr>
            <w:top w:val="none" w:sz="0" w:space="0" w:color="auto"/>
            <w:left w:val="none" w:sz="0" w:space="0" w:color="auto"/>
            <w:bottom w:val="none" w:sz="0" w:space="0" w:color="auto"/>
            <w:right w:val="none" w:sz="0" w:space="0" w:color="auto"/>
          </w:divBdr>
        </w:div>
      </w:divsChild>
    </w:div>
    <w:div w:id="877670103">
      <w:bodyDiv w:val="1"/>
      <w:marLeft w:val="0"/>
      <w:marRight w:val="0"/>
      <w:marTop w:val="0"/>
      <w:marBottom w:val="0"/>
      <w:divBdr>
        <w:top w:val="none" w:sz="0" w:space="0" w:color="auto"/>
        <w:left w:val="none" w:sz="0" w:space="0" w:color="auto"/>
        <w:bottom w:val="none" w:sz="0" w:space="0" w:color="auto"/>
        <w:right w:val="none" w:sz="0" w:space="0" w:color="auto"/>
      </w:divBdr>
      <w:divsChild>
        <w:div w:id="823426208">
          <w:marLeft w:val="0"/>
          <w:marRight w:val="0"/>
          <w:marTop w:val="0"/>
          <w:marBottom w:val="0"/>
          <w:divBdr>
            <w:top w:val="none" w:sz="0" w:space="0" w:color="auto"/>
            <w:left w:val="none" w:sz="0" w:space="0" w:color="auto"/>
            <w:bottom w:val="none" w:sz="0" w:space="0" w:color="auto"/>
            <w:right w:val="none" w:sz="0" w:space="0" w:color="auto"/>
          </w:divBdr>
          <w:divsChild>
            <w:div w:id="1883595664">
              <w:marLeft w:val="0"/>
              <w:marRight w:val="0"/>
              <w:marTop w:val="0"/>
              <w:marBottom w:val="0"/>
              <w:divBdr>
                <w:top w:val="none" w:sz="0" w:space="0" w:color="auto"/>
                <w:left w:val="none" w:sz="0" w:space="0" w:color="auto"/>
                <w:bottom w:val="none" w:sz="0" w:space="0" w:color="auto"/>
                <w:right w:val="none" w:sz="0" w:space="0" w:color="auto"/>
              </w:divBdr>
              <w:divsChild>
                <w:div w:id="2291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80162">
      <w:bodyDiv w:val="1"/>
      <w:marLeft w:val="0"/>
      <w:marRight w:val="0"/>
      <w:marTop w:val="0"/>
      <w:marBottom w:val="0"/>
      <w:divBdr>
        <w:top w:val="none" w:sz="0" w:space="0" w:color="auto"/>
        <w:left w:val="none" w:sz="0" w:space="0" w:color="auto"/>
        <w:bottom w:val="none" w:sz="0" w:space="0" w:color="auto"/>
        <w:right w:val="none" w:sz="0" w:space="0" w:color="auto"/>
      </w:divBdr>
      <w:divsChild>
        <w:div w:id="1223372454">
          <w:marLeft w:val="0"/>
          <w:marRight w:val="0"/>
          <w:marTop w:val="0"/>
          <w:marBottom w:val="0"/>
          <w:divBdr>
            <w:top w:val="none" w:sz="0" w:space="0" w:color="auto"/>
            <w:left w:val="none" w:sz="0" w:space="0" w:color="auto"/>
            <w:bottom w:val="none" w:sz="0" w:space="0" w:color="auto"/>
            <w:right w:val="none" w:sz="0" w:space="0" w:color="auto"/>
          </w:divBdr>
          <w:divsChild>
            <w:div w:id="1980526618">
              <w:marLeft w:val="0"/>
              <w:marRight w:val="0"/>
              <w:marTop w:val="0"/>
              <w:marBottom w:val="0"/>
              <w:divBdr>
                <w:top w:val="none" w:sz="0" w:space="0" w:color="auto"/>
                <w:left w:val="none" w:sz="0" w:space="0" w:color="auto"/>
                <w:bottom w:val="none" w:sz="0" w:space="0" w:color="auto"/>
                <w:right w:val="none" w:sz="0" w:space="0" w:color="auto"/>
              </w:divBdr>
              <w:divsChild>
                <w:div w:id="372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2936">
      <w:bodyDiv w:val="1"/>
      <w:marLeft w:val="0"/>
      <w:marRight w:val="0"/>
      <w:marTop w:val="0"/>
      <w:marBottom w:val="0"/>
      <w:divBdr>
        <w:top w:val="none" w:sz="0" w:space="0" w:color="auto"/>
        <w:left w:val="none" w:sz="0" w:space="0" w:color="auto"/>
        <w:bottom w:val="none" w:sz="0" w:space="0" w:color="auto"/>
        <w:right w:val="none" w:sz="0" w:space="0" w:color="auto"/>
      </w:divBdr>
      <w:divsChild>
        <w:div w:id="1152872160">
          <w:marLeft w:val="0"/>
          <w:marRight w:val="0"/>
          <w:marTop w:val="0"/>
          <w:marBottom w:val="0"/>
          <w:divBdr>
            <w:top w:val="none" w:sz="0" w:space="0" w:color="auto"/>
            <w:left w:val="none" w:sz="0" w:space="0" w:color="auto"/>
            <w:bottom w:val="none" w:sz="0" w:space="0" w:color="auto"/>
            <w:right w:val="none" w:sz="0" w:space="0" w:color="auto"/>
          </w:divBdr>
          <w:divsChild>
            <w:div w:id="2873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5800">
      <w:bodyDiv w:val="1"/>
      <w:marLeft w:val="0"/>
      <w:marRight w:val="0"/>
      <w:marTop w:val="0"/>
      <w:marBottom w:val="0"/>
      <w:divBdr>
        <w:top w:val="none" w:sz="0" w:space="0" w:color="auto"/>
        <w:left w:val="none" w:sz="0" w:space="0" w:color="auto"/>
        <w:bottom w:val="none" w:sz="0" w:space="0" w:color="auto"/>
        <w:right w:val="none" w:sz="0" w:space="0" w:color="auto"/>
      </w:divBdr>
      <w:divsChild>
        <w:div w:id="1150292394">
          <w:marLeft w:val="0"/>
          <w:marRight w:val="0"/>
          <w:marTop w:val="0"/>
          <w:marBottom w:val="0"/>
          <w:divBdr>
            <w:top w:val="none" w:sz="0" w:space="0" w:color="auto"/>
            <w:left w:val="none" w:sz="0" w:space="0" w:color="auto"/>
            <w:bottom w:val="none" w:sz="0" w:space="0" w:color="auto"/>
            <w:right w:val="none" w:sz="0" w:space="0" w:color="auto"/>
          </w:divBdr>
          <w:divsChild>
            <w:div w:id="1712457680">
              <w:marLeft w:val="0"/>
              <w:marRight w:val="0"/>
              <w:marTop w:val="0"/>
              <w:marBottom w:val="0"/>
              <w:divBdr>
                <w:top w:val="none" w:sz="0" w:space="0" w:color="auto"/>
                <w:left w:val="none" w:sz="0" w:space="0" w:color="auto"/>
                <w:bottom w:val="none" w:sz="0" w:space="0" w:color="auto"/>
                <w:right w:val="none" w:sz="0" w:space="0" w:color="auto"/>
              </w:divBdr>
              <w:divsChild>
                <w:div w:id="19815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1473">
      <w:bodyDiv w:val="1"/>
      <w:marLeft w:val="0"/>
      <w:marRight w:val="0"/>
      <w:marTop w:val="0"/>
      <w:marBottom w:val="0"/>
      <w:divBdr>
        <w:top w:val="none" w:sz="0" w:space="0" w:color="auto"/>
        <w:left w:val="none" w:sz="0" w:space="0" w:color="auto"/>
        <w:bottom w:val="none" w:sz="0" w:space="0" w:color="auto"/>
        <w:right w:val="none" w:sz="0" w:space="0" w:color="auto"/>
      </w:divBdr>
      <w:divsChild>
        <w:div w:id="77409626">
          <w:marLeft w:val="0"/>
          <w:marRight w:val="0"/>
          <w:marTop w:val="0"/>
          <w:marBottom w:val="0"/>
          <w:divBdr>
            <w:top w:val="none" w:sz="0" w:space="0" w:color="auto"/>
            <w:left w:val="none" w:sz="0" w:space="0" w:color="auto"/>
            <w:bottom w:val="none" w:sz="0" w:space="0" w:color="auto"/>
            <w:right w:val="none" w:sz="0" w:space="0" w:color="auto"/>
          </w:divBdr>
          <w:divsChild>
            <w:div w:id="11105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6451">
      <w:bodyDiv w:val="1"/>
      <w:marLeft w:val="0"/>
      <w:marRight w:val="0"/>
      <w:marTop w:val="0"/>
      <w:marBottom w:val="0"/>
      <w:divBdr>
        <w:top w:val="none" w:sz="0" w:space="0" w:color="auto"/>
        <w:left w:val="none" w:sz="0" w:space="0" w:color="auto"/>
        <w:bottom w:val="none" w:sz="0" w:space="0" w:color="auto"/>
        <w:right w:val="none" w:sz="0" w:space="0" w:color="auto"/>
      </w:divBdr>
      <w:divsChild>
        <w:div w:id="843134143">
          <w:marLeft w:val="0"/>
          <w:marRight w:val="0"/>
          <w:marTop w:val="0"/>
          <w:marBottom w:val="0"/>
          <w:divBdr>
            <w:top w:val="none" w:sz="0" w:space="0" w:color="auto"/>
            <w:left w:val="none" w:sz="0" w:space="0" w:color="auto"/>
            <w:bottom w:val="none" w:sz="0" w:space="0" w:color="auto"/>
            <w:right w:val="none" w:sz="0" w:space="0" w:color="auto"/>
          </w:divBdr>
          <w:divsChild>
            <w:div w:id="11554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3925">
      <w:bodyDiv w:val="1"/>
      <w:marLeft w:val="0"/>
      <w:marRight w:val="0"/>
      <w:marTop w:val="0"/>
      <w:marBottom w:val="0"/>
      <w:divBdr>
        <w:top w:val="none" w:sz="0" w:space="0" w:color="auto"/>
        <w:left w:val="none" w:sz="0" w:space="0" w:color="auto"/>
        <w:bottom w:val="none" w:sz="0" w:space="0" w:color="auto"/>
        <w:right w:val="none" w:sz="0" w:space="0" w:color="auto"/>
      </w:divBdr>
      <w:divsChild>
        <w:div w:id="373241145">
          <w:marLeft w:val="0"/>
          <w:marRight w:val="0"/>
          <w:marTop w:val="0"/>
          <w:marBottom w:val="0"/>
          <w:divBdr>
            <w:top w:val="none" w:sz="0" w:space="0" w:color="auto"/>
            <w:left w:val="none" w:sz="0" w:space="0" w:color="auto"/>
            <w:bottom w:val="none" w:sz="0" w:space="0" w:color="auto"/>
            <w:right w:val="none" w:sz="0" w:space="0" w:color="auto"/>
          </w:divBdr>
          <w:divsChild>
            <w:div w:id="2503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4950">
      <w:bodyDiv w:val="1"/>
      <w:marLeft w:val="0"/>
      <w:marRight w:val="0"/>
      <w:marTop w:val="0"/>
      <w:marBottom w:val="0"/>
      <w:divBdr>
        <w:top w:val="none" w:sz="0" w:space="0" w:color="auto"/>
        <w:left w:val="none" w:sz="0" w:space="0" w:color="auto"/>
        <w:bottom w:val="none" w:sz="0" w:space="0" w:color="auto"/>
        <w:right w:val="none" w:sz="0" w:space="0" w:color="auto"/>
      </w:divBdr>
    </w:div>
    <w:div w:id="1093623921">
      <w:bodyDiv w:val="1"/>
      <w:marLeft w:val="0"/>
      <w:marRight w:val="0"/>
      <w:marTop w:val="0"/>
      <w:marBottom w:val="0"/>
      <w:divBdr>
        <w:top w:val="none" w:sz="0" w:space="0" w:color="auto"/>
        <w:left w:val="none" w:sz="0" w:space="0" w:color="auto"/>
        <w:bottom w:val="none" w:sz="0" w:space="0" w:color="auto"/>
        <w:right w:val="none" w:sz="0" w:space="0" w:color="auto"/>
      </w:divBdr>
      <w:divsChild>
        <w:div w:id="1072657256">
          <w:marLeft w:val="0"/>
          <w:marRight w:val="0"/>
          <w:marTop w:val="0"/>
          <w:marBottom w:val="0"/>
          <w:divBdr>
            <w:top w:val="none" w:sz="0" w:space="0" w:color="auto"/>
            <w:left w:val="none" w:sz="0" w:space="0" w:color="auto"/>
            <w:bottom w:val="none" w:sz="0" w:space="0" w:color="auto"/>
            <w:right w:val="none" w:sz="0" w:space="0" w:color="auto"/>
          </w:divBdr>
          <w:divsChild>
            <w:div w:id="9704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5486">
      <w:bodyDiv w:val="1"/>
      <w:marLeft w:val="0"/>
      <w:marRight w:val="0"/>
      <w:marTop w:val="0"/>
      <w:marBottom w:val="0"/>
      <w:divBdr>
        <w:top w:val="none" w:sz="0" w:space="0" w:color="auto"/>
        <w:left w:val="none" w:sz="0" w:space="0" w:color="auto"/>
        <w:bottom w:val="none" w:sz="0" w:space="0" w:color="auto"/>
        <w:right w:val="none" w:sz="0" w:space="0" w:color="auto"/>
      </w:divBdr>
      <w:divsChild>
        <w:div w:id="510486861">
          <w:marLeft w:val="0"/>
          <w:marRight w:val="0"/>
          <w:marTop w:val="0"/>
          <w:marBottom w:val="0"/>
          <w:divBdr>
            <w:top w:val="none" w:sz="0" w:space="0" w:color="auto"/>
            <w:left w:val="none" w:sz="0" w:space="0" w:color="auto"/>
            <w:bottom w:val="none" w:sz="0" w:space="0" w:color="auto"/>
            <w:right w:val="none" w:sz="0" w:space="0" w:color="auto"/>
          </w:divBdr>
          <w:divsChild>
            <w:div w:id="12762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335">
      <w:bodyDiv w:val="1"/>
      <w:marLeft w:val="0"/>
      <w:marRight w:val="0"/>
      <w:marTop w:val="0"/>
      <w:marBottom w:val="0"/>
      <w:divBdr>
        <w:top w:val="none" w:sz="0" w:space="0" w:color="auto"/>
        <w:left w:val="none" w:sz="0" w:space="0" w:color="auto"/>
        <w:bottom w:val="none" w:sz="0" w:space="0" w:color="auto"/>
        <w:right w:val="none" w:sz="0" w:space="0" w:color="auto"/>
      </w:divBdr>
      <w:divsChild>
        <w:div w:id="607851349">
          <w:marLeft w:val="0"/>
          <w:marRight w:val="0"/>
          <w:marTop w:val="0"/>
          <w:marBottom w:val="0"/>
          <w:divBdr>
            <w:top w:val="none" w:sz="0" w:space="0" w:color="auto"/>
            <w:left w:val="none" w:sz="0" w:space="0" w:color="auto"/>
            <w:bottom w:val="none" w:sz="0" w:space="0" w:color="auto"/>
            <w:right w:val="none" w:sz="0" w:space="0" w:color="auto"/>
          </w:divBdr>
          <w:divsChild>
            <w:div w:id="12291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00106">
      <w:bodyDiv w:val="1"/>
      <w:marLeft w:val="0"/>
      <w:marRight w:val="0"/>
      <w:marTop w:val="0"/>
      <w:marBottom w:val="0"/>
      <w:divBdr>
        <w:top w:val="none" w:sz="0" w:space="0" w:color="auto"/>
        <w:left w:val="none" w:sz="0" w:space="0" w:color="auto"/>
        <w:bottom w:val="none" w:sz="0" w:space="0" w:color="auto"/>
        <w:right w:val="none" w:sz="0" w:space="0" w:color="auto"/>
      </w:divBdr>
    </w:div>
    <w:div w:id="1199659731">
      <w:bodyDiv w:val="1"/>
      <w:marLeft w:val="0"/>
      <w:marRight w:val="0"/>
      <w:marTop w:val="0"/>
      <w:marBottom w:val="0"/>
      <w:divBdr>
        <w:top w:val="none" w:sz="0" w:space="0" w:color="auto"/>
        <w:left w:val="none" w:sz="0" w:space="0" w:color="auto"/>
        <w:bottom w:val="none" w:sz="0" w:space="0" w:color="auto"/>
        <w:right w:val="none" w:sz="0" w:space="0" w:color="auto"/>
      </w:divBdr>
      <w:divsChild>
        <w:div w:id="281771420">
          <w:marLeft w:val="0"/>
          <w:marRight w:val="0"/>
          <w:marTop w:val="0"/>
          <w:marBottom w:val="0"/>
          <w:divBdr>
            <w:top w:val="none" w:sz="0" w:space="0" w:color="auto"/>
            <w:left w:val="none" w:sz="0" w:space="0" w:color="auto"/>
            <w:bottom w:val="none" w:sz="0" w:space="0" w:color="auto"/>
            <w:right w:val="none" w:sz="0" w:space="0" w:color="auto"/>
          </w:divBdr>
          <w:divsChild>
            <w:div w:id="10558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90381">
      <w:bodyDiv w:val="1"/>
      <w:marLeft w:val="0"/>
      <w:marRight w:val="0"/>
      <w:marTop w:val="0"/>
      <w:marBottom w:val="0"/>
      <w:divBdr>
        <w:top w:val="none" w:sz="0" w:space="0" w:color="auto"/>
        <w:left w:val="none" w:sz="0" w:space="0" w:color="auto"/>
        <w:bottom w:val="none" w:sz="0" w:space="0" w:color="auto"/>
        <w:right w:val="none" w:sz="0" w:space="0" w:color="auto"/>
      </w:divBdr>
      <w:divsChild>
        <w:div w:id="404644970">
          <w:marLeft w:val="0"/>
          <w:marRight w:val="1"/>
          <w:marTop w:val="0"/>
          <w:marBottom w:val="0"/>
          <w:divBdr>
            <w:top w:val="none" w:sz="0" w:space="0" w:color="auto"/>
            <w:left w:val="none" w:sz="0" w:space="0" w:color="auto"/>
            <w:bottom w:val="none" w:sz="0" w:space="0" w:color="auto"/>
            <w:right w:val="none" w:sz="0" w:space="0" w:color="auto"/>
          </w:divBdr>
          <w:divsChild>
            <w:div w:id="1928273576">
              <w:marLeft w:val="0"/>
              <w:marRight w:val="0"/>
              <w:marTop w:val="0"/>
              <w:marBottom w:val="0"/>
              <w:divBdr>
                <w:top w:val="none" w:sz="0" w:space="0" w:color="auto"/>
                <w:left w:val="none" w:sz="0" w:space="0" w:color="auto"/>
                <w:bottom w:val="none" w:sz="0" w:space="0" w:color="auto"/>
                <w:right w:val="none" w:sz="0" w:space="0" w:color="auto"/>
              </w:divBdr>
              <w:divsChild>
                <w:div w:id="1121996835">
                  <w:marLeft w:val="0"/>
                  <w:marRight w:val="1"/>
                  <w:marTop w:val="0"/>
                  <w:marBottom w:val="0"/>
                  <w:divBdr>
                    <w:top w:val="none" w:sz="0" w:space="0" w:color="auto"/>
                    <w:left w:val="none" w:sz="0" w:space="0" w:color="auto"/>
                    <w:bottom w:val="none" w:sz="0" w:space="0" w:color="auto"/>
                    <w:right w:val="none" w:sz="0" w:space="0" w:color="auto"/>
                  </w:divBdr>
                  <w:divsChild>
                    <w:div w:id="157499238">
                      <w:marLeft w:val="0"/>
                      <w:marRight w:val="0"/>
                      <w:marTop w:val="0"/>
                      <w:marBottom w:val="0"/>
                      <w:divBdr>
                        <w:top w:val="none" w:sz="0" w:space="0" w:color="auto"/>
                        <w:left w:val="none" w:sz="0" w:space="0" w:color="auto"/>
                        <w:bottom w:val="none" w:sz="0" w:space="0" w:color="auto"/>
                        <w:right w:val="none" w:sz="0" w:space="0" w:color="auto"/>
                      </w:divBdr>
                      <w:divsChild>
                        <w:div w:id="1053968599">
                          <w:marLeft w:val="0"/>
                          <w:marRight w:val="0"/>
                          <w:marTop w:val="0"/>
                          <w:marBottom w:val="0"/>
                          <w:divBdr>
                            <w:top w:val="none" w:sz="0" w:space="0" w:color="auto"/>
                            <w:left w:val="none" w:sz="0" w:space="0" w:color="auto"/>
                            <w:bottom w:val="none" w:sz="0" w:space="0" w:color="auto"/>
                            <w:right w:val="none" w:sz="0" w:space="0" w:color="auto"/>
                          </w:divBdr>
                          <w:divsChild>
                            <w:div w:id="399180815">
                              <w:marLeft w:val="0"/>
                              <w:marRight w:val="0"/>
                              <w:marTop w:val="120"/>
                              <w:marBottom w:val="360"/>
                              <w:divBdr>
                                <w:top w:val="none" w:sz="0" w:space="0" w:color="auto"/>
                                <w:left w:val="none" w:sz="0" w:space="0" w:color="auto"/>
                                <w:bottom w:val="none" w:sz="0" w:space="0" w:color="auto"/>
                                <w:right w:val="none" w:sz="0" w:space="0" w:color="auto"/>
                              </w:divBdr>
                              <w:divsChild>
                                <w:div w:id="312611445">
                                  <w:marLeft w:val="420"/>
                                  <w:marRight w:val="0"/>
                                  <w:marTop w:val="0"/>
                                  <w:marBottom w:val="0"/>
                                  <w:divBdr>
                                    <w:top w:val="none" w:sz="0" w:space="0" w:color="auto"/>
                                    <w:left w:val="none" w:sz="0" w:space="0" w:color="auto"/>
                                    <w:bottom w:val="none" w:sz="0" w:space="0" w:color="auto"/>
                                    <w:right w:val="none" w:sz="0" w:space="0" w:color="auto"/>
                                  </w:divBdr>
                                  <w:divsChild>
                                    <w:div w:id="554196041">
                                      <w:marLeft w:val="0"/>
                                      <w:marRight w:val="0"/>
                                      <w:marTop w:val="0"/>
                                      <w:marBottom w:val="0"/>
                                      <w:divBdr>
                                        <w:top w:val="none" w:sz="0" w:space="0" w:color="auto"/>
                                        <w:left w:val="none" w:sz="0" w:space="0" w:color="auto"/>
                                        <w:bottom w:val="none" w:sz="0" w:space="0" w:color="auto"/>
                                        <w:right w:val="none" w:sz="0" w:space="0" w:color="auto"/>
                                      </w:divBdr>
                                      <w:divsChild>
                                        <w:div w:id="19765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467444">
      <w:bodyDiv w:val="1"/>
      <w:marLeft w:val="0"/>
      <w:marRight w:val="0"/>
      <w:marTop w:val="0"/>
      <w:marBottom w:val="0"/>
      <w:divBdr>
        <w:top w:val="none" w:sz="0" w:space="0" w:color="auto"/>
        <w:left w:val="none" w:sz="0" w:space="0" w:color="auto"/>
        <w:bottom w:val="none" w:sz="0" w:space="0" w:color="auto"/>
        <w:right w:val="none" w:sz="0" w:space="0" w:color="auto"/>
      </w:divBdr>
      <w:divsChild>
        <w:div w:id="1633901851">
          <w:marLeft w:val="0"/>
          <w:marRight w:val="0"/>
          <w:marTop w:val="0"/>
          <w:marBottom w:val="0"/>
          <w:divBdr>
            <w:top w:val="none" w:sz="0" w:space="0" w:color="auto"/>
            <w:left w:val="none" w:sz="0" w:space="0" w:color="auto"/>
            <w:bottom w:val="none" w:sz="0" w:space="0" w:color="auto"/>
            <w:right w:val="none" w:sz="0" w:space="0" w:color="auto"/>
          </w:divBdr>
          <w:divsChild>
            <w:div w:id="20512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0434">
      <w:bodyDiv w:val="1"/>
      <w:marLeft w:val="0"/>
      <w:marRight w:val="0"/>
      <w:marTop w:val="0"/>
      <w:marBottom w:val="0"/>
      <w:divBdr>
        <w:top w:val="none" w:sz="0" w:space="0" w:color="auto"/>
        <w:left w:val="none" w:sz="0" w:space="0" w:color="auto"/>
        <w:bottom w:val="none" w:sz="0" w:space="0" w:color="auto"/>
        <w:right w:val="none" w:sz="0" w:space="0" w:color="auto"/>
      </w:divBdr>
      <w:divsChild>
        <w:div w:id="197400668">
          <w:marLeft w:val="0"/>
          <w:marRight w:val="0"/>
          <w:marTop w:val="0"/>
          <w:marBottom w:val="0"/>
          <w:divBdr>
            <w:top w:val="none" w:sz="0" w:space="0" w:color="auto"/>
            <w:left w:val="none" w:sz="0" w:space="0" w:color="auto"/>
            <w:bottom w:val="none" w:sz="0" w:space="0" w:color="auto"/>
            <w:right w:val="none" w:sz="0" w:space="0" w:color="auto"/>
          </w:divBdr>
          <w:divsChild>
            <w:div w:id="4306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7901">
      <w:bodyDiv w:val="1"/>
      <w:marLeft w:val="0"/>
      <w:marRight w:val="0"/>
      <w:marTop w:val="0"/>
      <w:marBottom w:val="0"/>
      <w:divBdr>
        <w:top w:val="none" w:sz="0" w:space="0" w:color="auto"/>
        <w:left w:val="none" w:sz="0" w:space="0" w:color="auto"/>
        <w:bottom w:val="none" w:sz="0" w:space="0" w:color="auto"/>
        <w:right w:val="none" w:sz="0" w:space="0" w:color="auto"/>
      </w:divBdr>
      <w:divsChild>
        <w:div w:id="1060710341">
          <w:marLeft w:val="0"/>
          <w:marRight w:val="0"/>
          <w:marTop w:val="0"/>
          <w:marBottom w:val="0"/>
          <w:divBdr>
            <w:top w:val="none" w:sz="0" w:space="0" w:color="auto"/>
            <w:left w:val="none" w:sz="0" w:space="0" w:color="auto"/>
            <w:bottom w:val="none" w:sz="0" w:space="0" w:color="auto"/>
            <w:right w:val="none" w:sz="0" w:space="0" w:color="auto"/>
          </w:divBdr>
          <w:divsChild>
            <w:div w:id="940064851">
              <w:marLeft w:val="0"/>
              <w:marRight w:val="0"/>
              <w:marTop w:val="0"/>
              <w:marBottom w:val="0"/>
              <w:divBdr>
                <w:top w:val="none" w:sz="0" w:space="0" w:color="auto"/>
                <w:left w:val="none" w:sz="0" w:space="0" w:color="auto"/>
                <w:bottom w:val="none" w:sz="0" w:space="0" w:color="auto"/>
                <w:right w:val="none" w:sz="0" w:space="0" w:color="auto"/>
              </w:divBdr>
              <w:divsChild>
                <w:div w:id="19054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5463">
      <w:bodyDiv w:val="1"/>
      <w:marLeft w:val="0"/>
      <w:marRight w:val="0"/>
      <w:marTop w:val="0"/>
      <w:marBottom w:val="0"/>
      <w:divBdr>
        <w:top w:val="none" w:sz="0" w:space="0" w:color="auto"/>
        <w:left w:val="none" w:sz="0" w:space="0" w:color="auto"/>
        <w:bottom w:val="none" w:sz="0" w:space="0" w:color="auto"/>
        <w:right w:val="none" w:sz="0" w:space="0" w:color="auto"/>
      </w:divBdr>
      <w:divsChild>
        <w:div w:id="547231892">
          <w:marLeft w:val="0"/>
          <w:marRight w:val="0"/>
          <w:marTop w:val="0"/>
          <w:marBottom w:val="0"/>
          <w:divBdr>
            <w:top w:val="none" w:sz="0" w:space="0" w:color="auto"/>
            <w:left w:val="none" w:sz="0" w:space="0" w:color="auto"/>
            <w:bottom w:val="none" w:sz="0" w:space="0" w:color="auto"/>
            <w:right w:val="none" w:sz="0" w:space="0" w:color="auto"/>
          </w:divBdr>
          <w:divsChild>
            <w:div w:id="1298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0199">
      <w:bodyDiv w:val="1"/>
      <w:marLeft w:val="0"/>
      <w:marRight w:val="0"/>
      <w:marTop w:val="0"/>
      <w:marBottom w:val="0"/>
      <w:divBdr>
        <w:top w:val="none" w:sz="0" w:space="0" w:color="auto"/>
        <w:left w:val="none" w:sz="0" w:space="0" w:color="auto"/>
        <w:bottom w:val="none" w:sz="0" w:space="0" w:color="auto"/>
        <w:right w:val="none" w:sz="0" w:space="0" w:color="auto"/>
      </w:divBdr>
      <w:divsChild>
        <w:div w:id="1646005302">
          <w:marLeft w:val="0"/>
          <w:marRight w:val="0"/>
          <w:marTop w:val="0"/>
          <w:marBottom w:val="0"/>
          <w:divBdr>
            <w:top w:val="none" w:sz="0" w:space="0" w:color="auto"/>
            <w:left w:val="none" w:sz="0" w:space="0" w:color="auto"/>
            <w:bottom w:val="none" w:sz="0" w:space="0" w:color="auto"/>
            <w:right w:val="none" w:sz="0" w:space="0" w:color="auto"/>
          </w:divBdr>
          <w:divsChild>
            <w:div w:id="8269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57009">
      <w:bodyDiv w:val="1"/>
      <w:marLeft w:val="0"/>
      <w:marRight w:val="0"/>
      <w:marTop w:val="0"/>
      <w:marBottom w:val="0"/>
      <w:divBdr>
        <w:top w:val="none" w:sz="0" w:space="0" w:color="auto"/>
        <w:left w:val="none" w:sz="0" w:space="0" w:color="auto"/>
        <w:bottom w:val="none" w:sz="0" w:space="0" w:color="auto"/>
        <w:right w:val="none" w:sz="0" w:space="0" w:color="auto"/>
      </w:divBdr>
      <w:divsChild>
        <w:div w:id="894584568">
          <w:marLeft w:val="0"/>
          <w:marRight w:val="0"/>
          <w:marTop w:val="0"/>
          <w:marBottom w:val="0"/>
          <w:divBdr>
            <w:top w:val="none" w:sz="0" w:space="0" w:color="auto"/>
            <w:left w:val="none" w:sz="0" w:space="0" w:color="auto"/>
            <w:bottom w:val="none" w:sz="0" w:space="0" w:color="auto"/>
            <w:right w:val="none" w:sz="0" w:space="0" w:color="auto"/>
          </w:divBdr>
          <w:divsChild>
            <w:div w:id="17871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49034">
      <w:bodyDiv w:val="1"/>
      <w:marLeft w:val="0"/>
      <w:marRight w:val="0"/>
      <w:marTop w:val="0"/>
      <w:marBottom w:val="0"/>
      <w:divBdr>
        <w:top w:val="none" w:sz="0" w:space="0" w:color="auto"/>
        <w:left w:val="none" w:sz="0" w:space="0" w:color="auto"/>
        <w:bottom w:val="none" w:sz="0" w:space="0" w:color="auto"/>
        <w:right w:val="none" w:sz="0" w:space="0" w:color="auto"/>
      </w:divBdr>
      <w:divsChild>
        <w:div w:id="1912155526">
          <w:marLeft w:val="0"/>
          <w:marRight w:val="0"/>
          <w:marTop w:val="0"/>
          <w:marBottom w:val="0"/>
          <w:divBdr>
            <w:top w:val="none" w:sz="0" w:space="0" w:color="auto"/>
            <w:left w:val="none" w:sz="0" w:space="0" w:color="auto"/>
            <w:bottom w:val="none" w:sz="0" w:space="0" w:color="auto"/>
            <w:right w:val="none" w:sz="0" w:space="0" w:color="auto"/>
          </w:divBdr>
          <w:divsChild>
            <w:div w:id="817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4509">
      <w:bodyDiv w:val="1"/>
      <w:marLeft w:val="0"/>
      <w:marRight w:val="0"/>
      <w:marTop w:val="0"/>
      <w:marBottom w:val="0"/>
      <w:divBdr>
        <w:top w:val="none" w:sz="0" w:space="0" w:color="auto"/>
        <w:left w:val="none" w:sz="0" w:space="0" w:color="auto"/>
        <w:bottom w:val="none" w:sz="0" w:space="0" w:color="auto"/>
        <w:right w:val="none" w:sz="0" w:space="0" w:color="auto"/>
      </w:divBdr>
      <w:divsChild>
        <w:div w:id="1326739788">
          <w:marLeft w:val="0"/>
          <w:marRight w:val="0"/>
          <w:marTop w:val="0"/>
          <w:marBottom w:val="0"/>
          <w:divBdr>
            <w:top w:val="none" w:sz="0" w:space="0" w:color="auto"/>
            <w:left w:val="none" w:sz="0" w:space="0" w:color="auto"/>
            <w:bottom w:val="none" w:sz="0" w:space="0" w:color="auto"/>
            <w:right w:val="none" w:sz="0" w:space="0" w:color="auto"/>
          </w:divBdr>
          <w:divsChild>
            <w:div w:id="20754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2845">
      <w:bodyDiv w:val="1"/>
      <w:marLeft w:val="0"/>
      <w:marRight w:val="0"/>
      <w:marTop w:val="0"/>
      <w:marBottom w:val="0"/>
      <w:divBdr>
        <w:top w:val="none" w:sz="0" w:space="0" w:color="auto"/>
        <w:left w:val="none" w:sz="0" w:space="0" w:color="auto"/>
        <w:bottom w:val="none" w:sz="0" w:space="0" w:color="auto"/>
        <w:right w:val="none" w:sz="0" w:space="0" w:color="auto"/>
      </w:divBdr>
      <w:divsChild>
        <w:div w:id="1780366326">
          <w:marLeft w:val="0"/>
          <w:marRight w:val="0"/>
          <w:marTop w:val="0"/>
          <w:marBottom w:val="0"/>
          <w:divBdr>
            <w:top w:val="none" w:sz="0" w:space="0" w:color="auto"/>
            <w:left w:val="none" w:sz="0" w:space="0" w:color="auto"/>
            <w:bottom w:val="none" w:sz="0" w:space="0" w:color="auto"/>
            <w:right w:val="none" w:sz="0" w:space="0" w:color="auto"/>
          </w:divBdr>
          <w:divsChild>
            <w:div w:id="2038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8764">
      <w:bodyDiv w:val="1"/>
      <w:marLeft w:val="0"/>
      <w:marRight w:val="0"/>
      <w:marTop w:val="0"/>
      <w:marBottom w:val="0"/>
      <w:divBdr>
        <w:top w:val="none" w:sz="0" w:space="0" w:color="auto"/>
        <w:left w:val="none" w:sz="0" w:space="0" w:color="auto"/>
        <w:bottom w:val="none" w:sz="0" w:space="0" w:color="auto"/>
        <w:right w:val="none" w:sz="0" w:space="0" w:color="auto"/>
      </w:divBdr>
      <w:divsChild>
        <w:div w:id="182086985">
          <w:marLeft w:val="0"/>
          <w:marRight w:val="0"/>
          <w:marTop w:val="0"/>
          <w:marBottom w:val="0"/>
          <w:divBdr>
            <w:top w:val="none" w:sz="0" w:space="0" w:color="auto"/>
            <w:left w:val="none" w:sz="0" w:space="0" w:color="auto"/>
            <w:bottom w:val="none" w:sz="0" w:space="0" w:color="auto"/>
            <w:right w:val="none" w:sz="0" w:space="0" w:color="auto"/>
          </w:divBdr>
          <w:divsChild>
            <w:div w:id="4745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1843">
      <w:bodyDiv w:val="1"/>
      <w:marLeft w:val="0"/>
      <w:marRight w:val="0"/>
      <w:marTop w:val="0"/>
      <w:marBottom w:val="0"/>
      <w:divBdr>
        <w:top w:val="none" w:sz="0" w:space="0" w:color="auto"/>
        <w:left w:val="none" w:sz="0" w:space="0" w:color="auto"/>
        <w:bottom w:val="none" w:sz="0" w:space="0" w:color="auto"/>
        <w:right w:val="none" w:sz="0" w:space="0" w:color="auto"/>
      </w:divBdr>
      <w:divsChild>
        <w:div w:id="1116292545">
          <w:marLeft w:val="0"/>
          <w:marRight w:val="0"/>
          <w:marTop w:val="0"/>
          <w:marBottom w:val="0"/>
          <w:divBdr>
            <w:top w:val="none" w:sz="0" w:space="0" w:color="auto"/>
            <w:left w:val="none" w:sz="0" w:space="0" w:color="auto"/>
            <w:bottom w:val="none" w:sz="0" w:space="0" w:color="auto"/>
            <w:right w:val="none" w:sz="0" w:space="0" w:color="auto"/>
          </w:divBdr>
          <w:divsChild>
            <w:div w:id="17194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7916">
      <w:marLeft w:val="0"/>
      <w:marRight w:val="0"/>
      <w:marTop w:val="0"/>
      <w:marBottom w:val="0"/>
      <w:divBdr>
        <w:top w:val="none" w:sz="0" w:space="0" w:color="auto"/>
        <w:left w:val="none" w:sz="0" w:space="0" w:color="auto"/>
        <w:bottom w:val="none" w:sz="0" w:space="0" w:color="auto"/>
        <w:right w:val="none" w:sz="0" w:space="0" w:color="auto"/>
      </w:divBdr>
      <w:divsChild>
        <w:div w:id="1548029058">
          <w:marLeft w:val="0"/>
          <w:marRight w:val="0"/>
          <w:marTop w:val="0"/>
          <w:marBottom w:val="0"/>
          <w:divBdr>
            <w:top w:val="none" w:sz="0" w:space="0" w:color="auto"/>
            <w:left w:val="none" w:sz="0" w:space="0" w:color="auto"/>
            <w:bottom w:val="none" w:sz="0" w:space="0" w:color="auto"/>
            <w:right w:val="none" w:sz="0" w:space="0" w:color="auto"/>
          </w:divBdr>
        </w:div>
      </w:divsChild>
    </w:div>
    <w:div w:id="1495217688">
      <w:bodyDiv w:val="1"/>
      <w:marLeft w:val="0"/>
      <w:marRight w:val="0"/>
      <w:marTop w:val="0"/>
      <w:marBottom w:val="0"/>
      <w:divBdr>
        <w:top w:val="none" w:sz="0" w:space="0" w:color="auto"/>
        <w:left w:val="none" w:sz="0" w:space="0" w:color="auto"/>
        <w:bottom w:val="none" w:sz="0" w:space="0" w:color="auto"/>
        <w:right w:val="none" w:sz="0" w:space="0" w:color="auto"/>
      </w:divBdr>
      <w:divsChild>
        <w:div w:id="1557233436">
          <w:marLeft w:val="0"/>
          <w:marRight w:val="0"/>
          <w:marTop w:val="0"/>
          <w:marBottom w:val="0"/>
          <w:divBdr>
            <w:top w:val="none" w:sz="0" w:space="0" w:color="auto"/>
            <w:left w:val="none" w:sz="0" w:space="0" w:color="auto"/>
            <w:bottom w:val="none" w:sz="0" w:space="0" w:color="auto"/>
            <w:right w:val="none" w:sz="0" w:space="0" w:color="auto"/>
          </w:divBdr>
          <w:divsChild>
            <w:div w:id="3983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994">
      <w:bodyDiv w:val="1"/>
      <w:marLeft w:val="0"/>
      <w:marRight w:val="0"/>
      <w:marTop w:val="0"/>
      <w:marBottom w:val="0"/>
      <w:divBdr>
        <w:top w:val="none" w:sz="0" w:space="0" w:color="auto"/>
        <w:left w:val="none" w:sz="0" w:space="0" w:color="auto"/>
        <w:bottom w:val="none" w:sz="0" w:space="0" w:color="auto"/>
        <w:right w:val="none" w:sz="0" w:space="0" w:color="auto"/>
      </w:divBdr>
      <w:divsChild>
        <w:div w:id="329019138">
          <w:marLeft w:val="0"/>
          <w:marRight w:val="0"/>
          <w:marTop w:val="0"/>
          <w:marBottom w:val="0"/>
          <w:divBdr>
            <w:top w:val="none" w:sz="0" w:space="0" w:color="auto"/>
            <w:left w:val="none" w:sz="0" w:space="0" w:color="auto"/>
            <w:bottom w:val="none" w:sz="0" w:space="0" w:color="auto"/>
            <w:right w:val="none" w:sz="0" w:space="0" w:color="auto"/>
          </w:divBdr>
          <w:divsChild>
            <w:div w:id="1526292153">
              <w:marLeft w:val="0"/>
              <w:marRight w:val="0"/>
              <w:marTop w:val="0"/>
              <w:marBottom w:val="0"/>
              <w:divBdr>
                <w:top w:val="none" w:sz="0" w:space="0" w:color="auto"/>
                <w:left w:val="none" w:sz="0" w:space="0" w:color="auto"/>
                <w:bottom w:val="none" w:sz="0" w:space="0" w:color="auto"/>
                <w:right w:val="none" w:sz="0" w:space="0" w:color="auto"/>
              </w:divBdr>
              <w:divsChild>
                <w:div w:id="13748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40406">
      <w:bodyDiv w:val="1"/>
      <w:marLeft w:val="0"/>
      <w:marRight w:val="0"/>
      <w:marTop w:val="0"/>
      <w:marBottom w:val="0"/>
      <w:divBdr>
        <w:top w:val="none" w:sz="0" w:space="0" w:color="auto"/>
        <w:left w:val="none" w:sz="0" w:space="0" w:color="auto"/>
        <w:bottom w:val="none" w:sz="0" w:space="0" w:color="auto"/>
        <w:right w:val="none" w:sz="0" w:space="0" w:color="auto"/>
      </w:divBdr>
      <w:divsChild>
        <w:div w:id="241766991">
          <w:marLeft w:val="0"/>
          <w:marRight w:val="0"/>
          <w:marTop w:val="0"/>
          <w:marBottom w:val="0"/>
          <w:divBdr>
            <w:top w:val="none" w:sz="0" w:space="0" w:color="auto"/>
            <w:left w:val="none" w:sz="0" w:space="0" w:color="auto"/>
            <w:bottom w:val="none" w:sz="0" w:space="0" w:color="auto"/>
            <w:right w:val="none" w:sz="0" w:space="0" w:color="auto"/>
          </w:divBdr>
          <w:divsChild>
            <w:div w:id="19394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3329">
      <w:bodyDiv w:val="1"/>
      <w:marLeft w:val="0"/>
      <w:marRight w:val="0"/>
      <w:marTop w:val="0"/>
      <w:marBottom w:val="0"/>
      <w:divBdr>
        <w:top w:val="none" w:sz="0" w:space="0" w:color="auto"/>
        <w:left w:val="none" w:sz="0" w:space="0" w:color="auto"/>
        <w:bottom w:val="none" w:sz="0" w:space="0" w:color="auto"/>
        <w:right w:val="none" w:sz="0" w:space="0" w:color="auto"/>
      </w:divBdr>
    </w:div>
    <w:div w:id="1578637180">
      <w:bodyDiv w:val="1"/>
      <w:marLeft w:val="0"/>
      <w:marRight w:val="0"/>
      <w:marTop w:val="0"/>
      <w:marBottom w:val="0"/>
      <w:divBdr>
        <w:top w:val="none" w:sz="0" w:space="0" w:color="auto"/>
        <w:left w:val="none" w:sz="0" w:space="0" w:color="auto"/>
        <w:bottom w:val="none" w:sz="0" w:space="0" w:color="auto"/>
        <w:right w:val="none" w:sz="0" w:space="0" w:color="auto"/>
      </w:divBdr>
      <w:divsChild>
        <w:div w:id="614405184">
          <w:marLeft w:val="0"/>
          <w:marRight w:val="0"/>
          <w:marTop w:val="0"/>
          <w:marBottom w:val="0"/>
          <w:divBdr>
            <w:top w:val="none" w:sz="0" w:space="0" w:color="auto"/>
            <w:left w:val="none" w:sz="0" w:space="0" w:color="auto"/>
            <w:bottom w:val="none" w:sz="0" w:space="0" w:color="auto"/>
            <w:right w:val="none" w:sz="0" w:space="0" w:color="auto"/>
          </w:divBdr>
          <w:divsChild>
            <w:div w:id="1183127658">
              <w:marLeft w:val="0"/>
              <w:marRight w:val="0"/>
              <w:marTop w:val="0"/>
              <w:marBottom w:val="0"/>
              <w:divBdr>
                <w:top w:val="none" w:sz="0" w:space="0" w:color="auto"/>
                <w:left w:val="none" w:sz="0" w:space="0" w:color="auto"/>
                <w:bottom w:val="none" w:sz="0" w:space="0" w:color="auto"/>
                <w:right w:val="none" w:sz="0" w:space="0" w:color="auto"/>
              </w:divBdr>
              <w:divsChild>
                <w:div w:id="3754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556">
      <w:bodyDiv w:val="1"/>
      <w:marLeft w:val="0"/>
      <w:marRight w:val="0"/>
      <w:marTop w:val="0"/>
      <w:marBottom w:val="0"/>
      <w:divBdr>
        <w:top w:val="none" w:sz="0" w:space="0" w:color="auto"/>
        <w:left w:val="none" w:sz="0" w:space="0" w:color="auto"/>
        <w:bottom w:val="none" w:sz="0" w:space="0" w:color="auto"/>
        <w:right w:val="none" w:sz="0" w:space="0" w:color="auto"/>
      </w:divBdr>
      <w:divsChild>
        <w:div w:id="834300920">
          <w:marLeft w:val="0"/>
          <w:marRight w:val="0"/>
          <w:marTop w:val="0"/>
          <w:marBottom w:val="0"/>
          <w:divBdr>
            <w:top w:val="none" w:sz="0" w:space="0" w:color="auto"/>
            <w:left w:val="none" w:sz="0" w:space="0" w:color="auto"/>
            <w:bottom w:val="none" w:sz="0" w:space="0" w:color="auto"/>
            <w:right w:val="none" w:sz="0" w:space="0" w:color="auto"/>
          </w:divBdr>
          <w:divsChild>
            <w:div w:id="3244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9993">
      <w:bodyDiv w:val="1"/>
      <w:marLeft w:val="0"/>
      <w:marRight w:val="0"/>
      <w:marTop w:val="0"/>
      <w:marBottom w:val="0"/>
      <w:divBdr>
        <w:top w:val="none" w:sz="0" w:space="0" w:color="auto"/>
        <w:left w:val="none" w:sz="0" w:space="0" w:color="auto"/>
        <w:bottom w:val="none" w:sz="0" w:space="0" w:color="auto"/>
        <w:right w:val="none" w:sz="0" w:space="0" w:color="auto"/>
      </w:divBdr>
      <w:divsChild>
        <w:div w:id="868378719">
          <w:marLeft w:val="0"/>
          <w:marRight w:val="0"/>
          <w:marTop w:val="0"/>
          <w:marBottom w:val="0"/>
          <w:divBdr>
            <w:top w:val="none" w:sz="0" w:space="0" w:color="auto"/>
            <w:left w:val="none" w:sz="0" w:space="0" w:color="auto"/>
            <w:bottom w:val="none" w:sz="0" w:space="0" w:color="auto"/>
            <w:right w:val="none" w:sz="0" w:space="0" w:color="auto"/>
          </w:divBdr>
          <w:divsChild>
            <w:div w:id="11090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5726">
      <w:bodyDiv w:val="1"/>
      <w:marLeft w:val="0"/>
      <w:marRight w:val="0"/>
      <w:marTop w:val="0"/>
      <w:marBottom w:val="0"/>
      <w:divBdr>
        <w:top w:val="none" w:sz="0" w:space="0" w:color="auto"/>
        <w:left w:val="none" w:sz="0" w:space="0" w:color="auto"/>
        <w:bottom w:val="none" w:sz="0" w:space="0" w:color="auto"/>
        <w:right w:val="none" w:sz="0" w:space="0" w:color="auto"/>
      </w:divBdr>
      <w:divsChild>
        <w:div w:id="882710455">
          <w:marLeft w:val="0"/>
          <w:marRight w:val="0"/>
          <w:marTop w:val="0"/>
          <w:marBottom w:val="0"/>
          <w:divBdr>
            <w:top w:val="none" w:sz="0" w:space="0" w:color="auto"/>
            <w:left w:val="none" w:sz="0" w:space="0" w:color="auto"/>
            <w:bottom w:val="none" w:sz="0" w:space="0" w:color="auto"/>
            <w:right w:val="none" w:sz="0" w:space="0" w:color="auto"/>
          </w:divBdr>
          <w:divsChild>
            <w:div w:id="7477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636">
      <w:bodyDiv w:val="1"/>
      <w:marLeft w:val="0"/>
      <w:marRight w:val="0"/>
      <w:marTop w:val="0"/>
      <w:marBottom w:val="0"/>
      <w:divBdr>
        <w:top w:val="none" w:sz="0" w:space="0" w:color="auto"/>
        <w:left w:val="none" w:sz="0" w:space="0" w:color="auto"/>
        <w:bottom w:val="none" w:sz="0" w:space="0" w:color="auto"/>
        <w:right w:val="none" w:sz="0" w:space="0" w:color="auto"/>
      </w:divBdr>
      <w:divsChild>
        <w:div w:id="750850806">
          <w:marLeft w:val="0"/>
          <w:marRight w:val="0"/>
          <w:marTop w:val="0"/>
          <w:marBottom w:val="0"/>
          <w:divBdr>
            <w:top w:val="none" w:sz="0" w:space="0" w:color="auto"/>
            <w:left w:val="none" w:sz="0" w:space="0" w:color="auto"/>
            <w:bottom w:val="none" w:sz="0" w:space="0" w:color="auto"/>
            <w:right w:val="none" w:sz="0" w:space="0" w:color="auto"/>
          </w:divBdr>
          <w:divsChild>
            <w:div w:id="714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68">
      <w:bodyDiv w:val="1"/>
      <w:marLeft w:val="0"/>
      <w:marRight w:val="0"/>
      <w:marTop w:val="0"/>
      <w:marBottom w:val="0"/>
      <w:divBdr>
        <w:top w:val="none" w:sz="0" w:space="0" w:color="auto"/>
        <w:left w:val="none" w:sz="0" w:space="0" w:color="auto"/>
        <w:bottom w:val="none" w:sz="0" w:space="0" w:color="auto"/>
        <w:right w:val="none" w:sz="0" w:space="0" w:color="auto"/>
      </w:divBdr>
      <w:divsChild>
        <w:div w:id="691806860">
          <w:marLeft w:val="0"/>
          <w:marRight w:val="0"/>
          <w:marTop w:val="0"/>
          <w:marBottom w:val="0"/>
          <w:divBdr>
            <w:top w:val="none" w:sz="0" w:space="0" w:color="auto"/>
            <w:left w:val="none" w:sz="0" w:space="0" w:color="auto"/>
            <w:bottom w:val="none" w:sz="0" w:space="0" w:color="auto"/>
            <w:right w:val="none" w:sz="0" w:space="0" w:color="auto"/>
          </w:divBdr>
          <w:divsChild>
            <w:div w:id="1507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8882">
      <w:bodyDiv w:val="1"/>
      <w:marLeft w:val="0"/>
      <w:marRight w:val="0"/>
      <w:marTop w:val="0"/>
      <w:marBottom w:val="0"/>
      <w:divBdr>
        <w:top w:val="none" w:sz="0" w:space="0" w:color="auto"/>
        <w:left w:val="none" w:sz="0" w:space="0" w:color="auto"/>
        <w:bottom w:val="none" w:sz="0" w:space="0" w:color="auto"/>
        <w:right w:val="none" w:sz="0" w:space="0" w:color="auto"/>
      </w:divBdr>
      <w:divsChild>
        <w:div w:id="897670123">
          <w:marLeft w:val="0"/>
          <w:marRight w:val="0"/>
          <w:marTop w:val="0"/>
          <w:marBottom w:val="0"/>
          <w:divBdr>
            <w:top w:val="none" w:sz="0" w:space="0" w:color="auto"/>
            <w:left w:val="none" w:sz="0" w:space="0" w:color="auto"/>
            <w:bottom w:val="none" w:sz="0" w:space="0" w:color="auto"/>
            <w:right w:val="none" w:sz="0" w:space="0" w:color="auto"/>
          </w:divBdr>
          <w:divsChild>
            <w:div w:id="14720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851">
      <w:bodyDiv w:val="1"/>
      <w:marLeft w:val="0"/>
      <w:marRight w:val="0"/>
      <w:marTop w:val="0"/>
      <w:marBottom w:val="0"/>
      <w:divBdr>
        <w:top w:val="none" w:sz="0" w:space="0" w:color="auto"/>
        <w:left w:val="none" w:sz="0" w:space="0" w:color="auto"/>
        <w:bottom w:val="none" w:sz="0" w:space="0" w:color="auto"/>
        <w:right w:val="none" w:sz="0" w:space="0" w:color="auto"/>
      </w:divBdr>
      <w:divsChild>
        <w:div w:id="102774197">
          <w:marLeft w:val="0"/>
          <w:marRight w:val="0"/>
          <w:marTop w:val="0"/>
          <w:marBottom w:val="0"/>
          <w:divBdr>
            <w:top w:val="none" w:sz="0" w:space="0" w:color="auto"/>
            <w:left w:val="none" w:sz="0" w:space="0" w:color="auto"/>
            <w:bottom w:val="none" w:sz="0" w:space="0" w:color="auto"/>
            <w:right w:val="none" w:sz="0" w:space="0" w:color="auto"/>
          </w:divBdr>
          <w:divsChild>
            <w:div w:id="3745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5904">
      <w:bodyDiv w:val="1"/>
      <w:marLeft w:val="0"/>
      <w:marRight w:val="0"/>
      <w:marTop w:val="0"/>
      <w:marBottom w:val="0"/>
      <w:divBdr>
        <w:top w:val="none" w:sz="0" w:space="0" w:color="auto"/>
        <w:left w:val="none" w:sz="0" w:space="0" w:color="auto"/>
        <w:bottom w:val="none" w:sz="0" w:space="0" w:color="auto"/>
        <w:right w:val="none" w:sz="0" w:space="0" w:color="auto"/>
      </w:divBdr>
      <w:divsChild>
        <w:div w:id="1403453792">
          <w:marLeft w:val="0"/>
          <w:marRight w:val="0"/>
          <w:marTop w:val="0"/>
          <w:marBottom w:val="0"/>
          <w:divBdr>
            <w:top w:val="none" w:sz="0" w:space="0" w:color="auto"/>
            <w:left w:val="none" w:sz="0" w:space="0" w:color="auto"/>
            <w:bottom w:val="none" w:sz="0" w:space="0" w:color="auto"/>
            <w:right w:val="none" w:sz="0" w:space="0" w:color="auto"/>
          </w:divBdr>
          <w:divsChild>
            <w:div w:id="15525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27">
      <w:bodyDiv w:val="1"/>
      <w:marLeft w:val="0"/>
      <w:marRight w:val="0"/>
      <w:marTop w:val="0"/>
      <w:marBottom w:val="0"/>
      <w:divBdr>
        <w:top w:val="none" w:sz="0" w:space="0" w:color="auto"/>
        <w:left w:val="none" w:sz="0" w:space="0" w:color="auto"/>
        <w:bottom w:val="none" w:sz="0" w:space="0" w:color="auto"/>
        <w:right w:val="none" w:sz="0" w:space="0" w:color="auto"/>
      </w:divBdr>
      <w:divsChild>
        <w:div w:id="1538543520">
          <w:marLeft w:val="0"/>
          <w:marRight w:val="0"/>
          <w:marTop w:val="0"/>
          <w:marBottom w:val="0"/>
          <w:divBdr>
            <w:top w:val="none" w:sz="0" w:space="0" w:color="auto"/>
            <w:left w:val="none" w:sz="0" w:space="0" w:color="auto"/>
            <w:bottom w:val="none" w:sz="0" w:space="0" w:color="auto"/>
            <w:right w:val="none" w:sz="0" w:space="0" w:color="auto"/>
          </w:divBdr>
          <w:divsChild>
            <w:div w:id="6325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3887">
      <w:bodyDiv w:val="1"/>
      <w:marLeft w:val="0"/>
      <w:marRight w:val="0"/>
      <w:marTop w:val="0"/>
      <w:marBottom w:val="0"/>
      <w:divBdr>
        <w:top w:val="none" w:sz="0" w:space="0" w:color="auto"/>
        <w:left w:val="none" w:sz="0" w:space="0" w:color="auto"/>
        <w:bottom w:val="none" w:sz="0" w:space="0" w:color="auto"/>
        <w:right w:val="none" w:sz="0" w:space="0" w:color="auto"/>
      </w:divBdr>
      <w:divsChild>
        <w:div w:id="728696600">
          <w:marLeft w:val="0"/>
          <w:marRight w:val="0"/>
          <w:marTop w:val="0"/>
          <w:marBottom w:val="0"/>
          <w:divBdr>
            <w:top w:val="none" w:sz="0" w:space="0" w:color="auto"/>
            <w:left w:val="none" w:sz="0" w:space="0" w:color="auto"/>
            <w:bottom w:val="none" w:sz="0" w:space="0" w:color="auto"/>
            <w:right w:val="none" w:sz="0" w:space="0" w:color="auto"/>
          </w:divBdr>
          <w:divsChild>
            <w:div w:id="9167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0755">
      <w:bodyDiv w:val="1"/>
      <w:marLeft w:val="0"/>
      <w:marRight w:val="0"/>
      <w:marTop w:val="0"/>
      <w:marBottom w:val="0"/>
      <w:divBdr>
        <w:top w:val="none" w:sz="0" w:space="0" w:color="auto"/>
        <w:left w:val="none" w:sz="0" w:space="0" w:color="auto"/>
        <w:bottom w:val="none" w:sz="0" w:space="0" w:color="auto"/>
        <w:right w:val="none" w:sz="0" w:space="0" w:color="auto"/>
      </w:divBdr>
      <w:divsChild>
        <w:div w:id="1443912884">
          <w:marLeft w:val="0"/>
          <w:marRight w:val="0"/>
          <w:marTop w:val="0"/>
          <w:marBottom w:val="0"/>
          <w:divBdr>
            <w:top w:val="none" w:sz="0" w:space="0" w:color="auto"/>
            <w:left w:val="none" w:sz="0" w:space="0" w:color="auto"/>
            <w:bottom w:val="none" w:sz="0" w:space="0" w:color="auto"/>
            <w:right w:val="none" w:sz="0" w:space="0" w:color="auto"/>
          </w:divBdr>
          <w:divsChild>
            <w:div w:id="7614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5171">
      <w:bodyDiv w:val="1"/>
      <w:marLeft w:val="0"/>
      <w:marRight w:val="0"/>
      <w:marTop w:val="0"/>
      <w:marBottom w:val="0"/>
      <w:divBdr>
        <w:top w:val="none" w:sz="0" w:space="0" w:color="auto"/>
        <w:left w:val="none" w:sz="0" w:space="0" w:color="auto"/>
        <w:bottom w:val="none" w:sz="0" w:space="0" w:color="auto"/>
        <w:right w:val="none" w:sz="0" w:space="0" w:color="auto"/>
      </w:divBdr>
    </w:div>
    <w:div w:id="1880438288">
      <w:bodyDiv w:val="1"/>
      <w:marLeft w:val="0"/>
      <w:marRight w:val="0"/>
      <w:marTop w:val="0"/>
      <w:marBottom w:val="0"/>
      <w:divBdr>
        <w:top w:val="none" w:sz="0" w:space="0" w:color="auto"/>
        <w:left w:val="none" w:sz="0" w:space="0" w:color="auto"/>
        <w:bottom w:val="none" w:sz="0" w:space="0" w:color="auto"/>
        <w:right w:val="none" w:sz="0" w:space="0" w:color="auto"/>
      </w:divBdr>
      <w:divsChild>
        <w:div w:id="1595555127">
          <w:marLeft w:val="0"/>
          <w:marRight w:val="0"/>
          <w:marTop w:val="0"/>
          <w:marBottom w:val="0"/>
          <w:divBdr>
            <w:top w:val="none" w:sz="0" w:space="0" w:color="auto"/>
            <w:left w:val="none" w:sz="0" w:space="0" w:color="auto"/>
            <w:bottom w:val="none" w:sz="0" w:space="0" w:color="auto"/>
            <w:right w:val="none" w:sz="0" w:space="0" w:color="auto"/>
          </w:divBdr>
          <w:divsChild>
            <w:div w:id="5205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6043">
      <w:bodyDiv w:val="1"/>
      <w:marLeft w:val="0"/>
      <w:marRight w:val="0"/>
      <w:marTop w:val="0"/>
      <w:marBottom w:val="0"/>
      <w:divBdr>
        <w:top w:val="none" w:sz="0" w:space="0" w:color="auto"/>
        <w:left w:val="none" w:sz="0" w:space="0" w:color="auto"/>
        <w:bottom w:val="none" w:sz="0" w:space="0" w:color="auto"/>
        <w:right w:val="none" w:sz="0" w:space="0" w:color="auto"/>
      </w:divBdr>
      <w:divsChild>
        <w:div w:id="582296180">
          <w:marLeft w:val="0"/>
          <w:marRight w:val="0"/>
          <w:marTop w:val="0"/>
          <w:marBottom w:val="0"/>
          <w:divBdr>
            <w:top w:val="none" w:sz="0" w:space="0" w:color="auto"/>
            <w:left w:val="none" w:sz="0" w:space="0" w:color="auto"/>
            <w:bottom w:val="none" w:sz="0" w:space="0" w:color="auto"/>
            <w:right w:val="none" w:sz="0" w:space="0" w:color="auto"/>
          </w:divBdr>
          <w:divsChild>
            <w:div w:id="106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1449">
      <w:bodyDiv w:val="1"/>
      <w:marLeft w:val="0"/>
      <w:marRight w:val="0"/>
      <w:marTop w:val="0"/>
      <w:marBottom w:val="0"/>
      <w:divBdr>
        <w:top w:val="none" w:sz="0" w:space="0" w:color="auto"/>
        <w:left w:val="none" w:sz="0" w:space="0" w:color="auto"/>
        <w:bottom w:val="none" w:sz="0" w:space="0" w:color="auto"/>
        <w:right w:val="none" w:sz="0" w:space="0" w:color="auto"/>
      </w:divBdr>
      <w:divsChild>
        <w:div w:id="645403189">
          <w:marLeft w:val="0"/>
          <w:marRight w:val="0"/>
          <w:marTop w:val="0"/>
          <w:marBottom w:val="0"/>
          <w:divBdr>
            <w:top w:val="none" w:sz="0" w:space="0" w:color="auto"/>
            <w:left w:val="none" w:sz="0" w:space="0" w:color="auto"/>
            <w:bottom w:val="none" w:sz="0" w:space="0" w:color="auto"/>
            <w:right w:val="none" w:sz="0" w:space="0" w:color="auto"/>
          </w:divBdr>
          <w:divsChild>
            <w:div w:id="13711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2633">
      <w:bodyDiv w:val="1"/>
      <w:marLeft w:val="0"/>
      <w:marRight w:val="0"/>
      <w:marTop w:val="0"/>
      <w:marBottom w:val="0"/>
      <w:divBdr>
        <w:top w:val="none" w:sz="0" w:space="0" w:color="auto"/>
        <w:left w:val="none" w:sz="0" w:space="0" w:color="auto"/>
        <w:bottom w:val="none" w:sz="0" w:space="0" w:color="auto"/>
        <w:right w:val="none" w:sz="0" w:space="0" w:color="auto"/>
      </w:divBdr>
      <w:divsChild>
        <w:div w:id="876888566">
          <w:marLeft w:val="0"/>
          <w:marRight w:val="0"/>
          <w:marTop w:val="0"/>
          <w:marBottom w:val="0"/>
          <w:divBdr>
            <w:top w:val="none" w:sz="0" w:space="0" w:color="auto"/>
            <w:left w:val="none" w:sz="0" w:space="0" w:color="auto"/>
            <w:bottom w:val="none" w:sz="0" w:space="0" w:color="auto"/>
            <w:right w:val="none" w:sz="0" w:space="0" w:color="auto"/>
          </w:divBdr>
          <w:divsChild>
            <w:div w:id="1108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8782">
      <w:bodyDiv w:val="1"/>
      <w:marLeft w:val="0"/>
      <w:marRight w:val="0"/>
      <w:marTop w:val="0"/>
      <w:marBottom w:val="0"/>
      <w:divBdr>
        <w:top w:val="none" w:sz="0" w:space="0" w:color="auto"/>
        <w:left w:val="none" w:sz="0" w:space="0" w:color="auto"/>
        <w:bottom w:val="none" w:sz="0" w:space="0" w:color="auto"/>
        <w:right w:val="none" w:sz="0" w:space="0" w:color="auto"/>
      </w:divBdr>
    </w:div>
    <w:div w:id="1979605199">
      <w:bodyDiv w:val="1"/>
      <w:marLeft w:val="0"/>
      <w:marRight w:val="0"/>
      <w:marTop w:val="0"/>
      <w:marBottom w:val="0"/>
      <w:divBdr>
        <w:top w:val="none" w:sz="0" w:space="0" w:color="auto"/>
        <w:left w:val="none" w:sz="0" w:space="0" w:color="auto"/>
        <w:bottom w:val="none" w:sz="0" w:space="0" w:color="auto"/>
        <w:right w:val="none" w:sz="0" w:space="0" w:color="auto"/>
      </w:divBdr>
      <w:divsChild>
        <w:div w:id="1288051494">
          <w:marLeft w:val="0"/>
          <w:marRight w:val="0"/>
          <w:marTop w:val="0"/>
          <w:marBottom w:val="0"/>
          <w:divBdr>
            <w:top w:val="none" w:sz="0" w:space="0" w:color="auto"/>
            <w:left w:val="none" w:sz="0" w:space="0" w:color="auto"/>
            <w:bottom w:val="none" w:sz="0" w:space="0" w:color="auto"/>
            <w:right w:val="none" w:sz="0" w:space="0" w:color="auto"/>
          </w:divBdr>
          <w:divsChild>
            <w:div w:id="2819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001">
      <w:bodyDiv w:val="1"/>
      <w:marLeft w:val="0"/>
      <w:marRight w:val="0"/>
      <w:marTop w:val="0"/>
      <w:marBottom w:val="0"/>
      <w:divBdr>
        <w:top w:val="none" w:sz="0" w:space="0" w:color="auto"/>
        <w:left w:val="none" w:sz="0" w:space="0" w:color="auto"/>
        <w:bottom w:val="none" w:sz="0" w:space="0" w:color="auto"/>
        <w:right w:val="none" w:sz="0" w:space="0" w:color="auto"/>
      </w:divBdr>
      <w:divsChild>
        <w:div w:id="633952026">
          <w:marLeft w:val="0"/>
          <w:marRight w:val="0"/>
          <w:marTop w:val="0"/>
          <w:marBottom w:val="0"/>
          <w:divBdr>
            <w:top w:val="none" w:sz="0" w:space="0" w:color="auto"/>
            <w:left w:val="none" w:sz="0" w:space="0" w:color="auto"/>
            <w:bottom w:val="none" w:sz="0" w:space="0" w:color="auto"/>
            <w:right w:val="none" w:sz="0" w:space="0" w:color="auto"/>
          </w:divBdr>
          <w:divsChild>
            <w:div w:id="1522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2750">
      <w:bodyDiv w:val="1"/>
      <w:marLeft w:val="0"/>
      <w:marRight w:val="0"/>
      <w:marTop w:val="0"/>
      <w:marBottom w:val="0"/>
      <w:divBdr>
        <w:top w:val="none" w:sz="0" w:space="0" w:color="auto"/>
        <w:left w:val="none" w:sz="0" w:space="0" w:color="auto"/>
        <w:bottom w:val="none" w:sz="0" w:space="0" w:color="auto"/>
        <w:right w:val="none" w:sz="0" w:space="0" w:color="auto"/>
      </w:divBdr>
      <w:divsChild>
        <w:div w:id="1153638536">
          <w:marLeft w:val="0"/>
          <w:marRight w:val="0"/>
          <w:marTop w:val="0"/>
          <w:marBottom w:val="0"/>
          <w:divBdr>
            <w:top w:val="none" w:sz="0" w:space="0" w:color="auto"/>
            <w:left w:val="none" w:sz="0" w:space="0" w:color="auto"/>
            <w:bottom w:val="none" w:sz="0" w:space="0" w:color="auto"/>
            <w:right w:val="none" w:sz="0" w:space="0" w:color="auto"/>
          </w:divBdr>
          <w:divsChild>
            <w:div w:id="8401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4683">
      <w:bodyDiv w:val="1"/>
      <w:marLeft w:val="0"/>
      <w:marRight w:val="0"/>
      <w:marTop w:val="0"/>
      <w:marBottom w:val="0"/>
      <w:divBdr>
        <w:top w:val="none" w:sz="0" w:space="0" w:color="auto"/>
        <w:left w:val="none" w:sz="0" w:space="0" w:color="auto"/>
        <w:bottom w:val="none" w:sz="0" w:space="0" w:color="auto"/>
        <w:right w:val="none" w:sz="0" w:space="0" w:color="auto"/>
      </w:divBdr>
      <w:divsChild>
        <w:div w:id="571349792">
          <w:marLeft w:val="0"/>
          <w:marRight w:val="0"/>
          <w:marTop w:val="0"/>
          <w:marBottom w:val="0"/>
          <w:divBdr>
            <w:top w:val="none" w:sz="0" w:space="0" w:color="auto"/>
            <w:left w:val="none" w:sz="0" w:space="0" w:color="auto"/>
            <w:bottom w:val="none" w:sz="0" w:space="0" w:color="auto"/>
            <w:right w:val="none" w:sz="0" w:space="0" w:color="auto"/>
          </w:divBdr>
          <w:divsChild>
            <w:div w:id="13844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8369">
      <w:bodyDiv w:val="1"/>
      <w:marLeft w:val="0"/>
      <w:marRight w:val="0"/>
      <w:marTop w:val="0"/>
      <w:marBottom w:val="0"/>
      <w:divBdr>
        <w:top w:val="none" w:sz="0" w:space="0" w:color="auto"/>
        <w:left w:val="none" w:sz="0" w:space="0" w:color="auto"/>
        <w:bottom w:val="none" w:sz="0" w:space="0" w:color="auto"/>
        <w:right w:val="none" w:sz="0" w:space="0" w:color="auto"/>
      </w:divBdr>
      <w:divsChild>
        <w:div w:id="843129630">
          <w:marLeft w:val="0"/>
          <w:marRight w:val="0"/>
          <w:marTop w:val="0"/>
          <w:marBottom w:val="0"/>
          <w:divBdr>
            <w:top w:val="none" w:sz="0" w:space="0" w:color="auto"/>
            <w:left w:val="none" w:sz="0" w:space="0" w:color="auto"/>
            <w:bottom w:val="none" w:sz="0" w:space="0" w:color="auto"/>
            <w:right w:val="none" w:sz="0" w:space="0" w:color="auto"/>
          </w:divBdr>
          <w:divsChild>
            <w:div w:id="17927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oria.stefanescu@uni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4E96-D3E7-45B2-B0B3-8795BFB0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7419</Words>
  <Characters>42292</Characters>
  <Application>Microsoft Office Word</Application>
  <DocSecurity>0</DocSecurity>
  <Lines>352</Lines>
  <Paragraphs>99</Paragraphs>
  <ScaleCrop>false</ScaleCrop>
  <Company>UMF Cluj-Napoca</Company>
  <LinksUpToDate>false</LinksUpToDate>
  <CharactersWithSpaces>49612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Horia Stefanescu</dc:creator>
  <cp:lastModifiedBy>LS Ma</cp:lastModifiedBy>
  <cp:revision>2</cp:revision>
  <dcterms:created xsi:type="dcterms:W3CDTF">2014-10-14T22:15:00Z</dcterms:created>
  <dcterms:modified xsi:type="dcterms:W3CDTF">2014-10-14T22:15:00Z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hstfnsc@gmail.com@www.mendeley.com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http://www.zotero.org/styles/bmc-gastroenterology</vt:lpwstr>
  </property>
  <property fmtid="{D5CDD505-2E9C-101B-9397-08002B2CF9AE}" pid="14" name="Mendeley Recent Style Name 4_1">
    <vt:lpwstr>BMC Gastroenterology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