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71A6C" w14:textId="77777777" w:rsidR="00CA5ADD" w:rsidRPr="006D7FEA" w:rsidRDefault="00CA5ADD" w:rsidP="00924B39">
      <w:pPr>
        <w:spacing w:line="360" w:lineRule="auto"/>
        <w:jc w:val="both"/>
        <w:rPr>
          <w:rFonts w:ascii="Book Antiqua" w:hAnsi="Book Antiqua" w:cs="Tahoma"/>
          <w:b/>
          <w:color w:val="000000"/>
        </w:rPr>
      </w:pPr>
      <w:r w:rsidRPr="006D7FEA">
        <w:rPr>
          <w:rFonts w:ascii="Book Antiqua" w:hAnsi="Book Antiqua" w:cs="Tahoma"/>
          <w:b/>
          <w:color w:val="0000FF"/>
        </w:rPr>
        <w:t xml:space="preserve">Name of journal: </w:t>
      </w:r>
      <w:r w:rsidRPr="006D7FEA">
        <w:rPr>
          <w:rFonts w:ascii="Book Antiqua" w:hAnsi="Book Antiqua" w:cs="Tahoma"/>
          <w:b/>
          <w:color w:val="000000"/>
        </w:rPr>
        <w:t xml:space="preserve">World Journal of </w:t>
      </w:r>
      <w:proofErr w:type="spellStart"/>
      <w:r w:rsidRPr="006D7FEA">
        <w:rPr>
          <w:rFonts w:ascii="Book Antiqua" w:hAnsi="Book Antiqua" w:cs="Tahoma"/>
          <w:b/>
          <w:color w:val="000000"/>
        </w:rPr>
        <w:t>Gastroenterology</w:t>
      </w:r>
      <w:proofErr w:type="spellEnd"/>
    </w:p>
    <w:p w14:paraId="6D4D5994" w14:textId="77777777" w:rsidR="00CA5ADD" w:rsidRPr="006D7FEA" w:rsidRDefault="00CA5ADD" w:rsidP="00924B39">
      <w:pPr>
        <w:spacing w:line="360" w:lineRule="auto"/>
        <w:jc w:val="both"/>
        <w:rPr>
          <w:rFonts w:ascii="Book Antiqua" w:eastAsia="宋体" w:hAnsi="Book Antiqua" w:cs="Tahoma"/>
          <w:b/>
          <w:color w:val="0000FF"/>
          <w:lang w:eastAsia="zh-CN"/>
        </w:rPr>
      </w:pPr>
      <w:r w:rsidRPr="006D7FEA">
        <w:rPr>
          <w:rFonts w:ascii="Book Antiqua" w:hAnsi="Book Antiqua" w:cs="Tahoma"/>
          <w:b/>
          <w:color w:val="0000FF"/>
        </w:rPr>
        <w:t xml:space="preserve">ESPS </w:t>
      </w:r>
      <w:proofErr w:type="spellStart"/>
      <w:r w:rsidRPr="006D7FEA">
        <w:rPr>
          <w:rFonts w:ascii="Book Antiqua" w:hAnsi="Book Antiqua" w:cs="Tahoma"/>
          <w:b/>
          <w:color w:val="0000FF"/>
        </w:rPr>
        <w:t>Manuscript</w:t>
      </w:r>
      <w:proofErr w:type="spellEnd"/>
      <w:r w:rsidRPr="006D7FEA">
        <w:rPr>
          <w:rFonts w:ascii="Book Antiqua" w:hAnsi="Book Antiqua" w:cs="Tahoma"/>
          <w:b/>
          <w:color w:val="0000FF"/>
        </w:rPr>
        <w:t xml:space="preserve"> NO:</w:t>
      </w:r>
      <w:r w:rsidRPr="006D7FEA">
        <w:rPr>
          <w:rFonts w:ascii="Book Antiqua" w:eastAsia="宋体" w:hAnsi="Book Antiqua" w:cs="Tahoma" w:hint="eastAsia"/>
          <w:b/>
          <w:color w:val="0000FF"/>
          <w:lang w:eastAsia="zh-CN"/>
        </w:rPr>
        <w:t xml:space="preserve"> 11762</w:t>
      </w:r>
    </w:p>
    <w:p w14:paraId="4B4FA6F8" w14:textId="350CCB28" w:rsidR="00C1409E" w:rsidRPr="00FC5390" w:rsidRDefault="00CA5ADD" w:rsidP="00C1409E">
      <w:pPr>
        <w:spacing w:line="360" w:lineRule="auto"/>
        <w:jc w:val="both"/>
        <w:rPr>
          <w:rFonts w:ascii="Book Antiqua" w:hAnsi="Book Antiqua"/>
          <w:b/>
          <w:color w:val="000000"/>
        </w:rPr>
      </w:pPr>
      <w:proofErr w:type="spellStart"/>
      <w:r w:rsidRPr="006D7FEA">
        <w:rPr>
          <w:rFonts w:ascii="Book Antiqua" w:hAnsi="Book Antiqua" w:cs="Tahoma"/>
          <w:b/>
          <w:color w:val="0000FF"/>
        </w:rPr>
        <w:t>Columns</w:t>
      </w:r>
      <w:proofErr w:type="spellEnd"/>
      <w:r w:rsidRPr="006D7FEA">
        <w:rPr>
          <w:rFonts w:ascii="Book Antiqua" w:hAnsi="Book Antiqua" w:cs="Tahoma"/>
          <w:b/>
          <w:color w:val="0000FF"/>
        </w:rPr>
        <w:t>:</w:t>
      </w:r>
      <w:r w:rsidRPr="006D7FEA">
        <w:rPr>
          <w:rFonts w:ascii="Book Antiqua" w:hAnsi="Book Antiqua"/>
        </w:rPr>
        <w:t xml:space="preserve"> </w:t>
      </w:r>
      <w:r w:rsidR="00C1409E" w:rsidRPr="00FC5390">
        <w:rPr>
          <w:rFonts w:ascii="Book Antiqua" w:hAnsi="Book Antiqua"/>
          <w:b/>
          <w:color w:val="000000"/>
        </w:rPr>
        <w:t>EVIDENCE-BASED MEDICINE</w:t>
      </w:r>
    </w:p>
    <w:p w14:paraId="00C150BF" w14:textId="77777777" w:rsidR="00CA5ADD" w:rsidRPr="006D7FEA" w:rsidRDefault="00CA5ADD" w:rsidP="00924B39">
      <w:pPr>
        <w:spacing w:line="360" w:lineRule="auto"/>
        <w:jc w:val="both"/>
        <w:rPr>
          <w:rFonts w:ascii="Book Antiqua" w:eastAsia="宋体" w:hAnsi="Book Antiqua"/>
          <w:b/>
          <w:lang w:eastAsia="zh-CN"/>
        </w:rPr>
      </w:pPr>
    </w:p>
    <w:p w14:paraId="13435035" w14:textId="77777777" w:rsidR="004577A0" w:rsidRPr="006D7FEA" w:rsidRDefault="00220E45" w:rsidP="00924B39">
      <w:pPr>
        <w:jc w:val="both"/>
        <w:rPr>
          <w:rFonts w:ascii="Book Antiqua" w:hAnsi="Book Antiqua" w:cs="Times New Roman"/>
          <w:b/>
          <w:lang w:val="en-GB"/>
        </w:rPr>
      </w:pPr>
      <w:r w:rsidRPr="006D7FEA">
        <w:rPr>
          <w:rFonts w:ascii="Book Antiqua" w:hAnsi="Book Antiqua" w:cs="Times New Roman"/>
          <w:b/>
          <w:lang w:val="en-GB"/>
        </w:rPr>
        <w:t xml:space="preserve">Prognostic value of </w:t>
      </w:r>
      <w:r w:rsidRPr="006D7FEA">
        <w:rPr>
          <w:rFonts w:ascii="Book Antiqua" w:hAnsi="Book Antiqua" w:cs="Times New Roman"/>
          <w:b/>
          <w:vertAlign w:val="superscript"/>
          <w:lang w:val="en-GB"/>
        </w:rPr>
        <w:t>18</w:t>
      </w:r>
      <w:r w:rsidRPr="006D7FEA">
        <w:rPr>
          <w:rFonts w:ascii="Book Antiqua" w:hAnsi="Book Antiqua" w:cs="Times New Roman"/>
          <w:b/>
          <w:lang w:val="en-GB"/>
        </w:rPr>
        <w:t xml:space="preserve">F-FDG PET/CT in liver transplantation for </w:t>
      </w:r>
      <w:proofErr w:type="spellStart"/>
      <w:r w:rsidRPr="006D7FEA">
        <w:rPr>
          <w:rFonts w:ascii="Book Antiqua" w:hAnsi="Book Antiqua" w:cs="Times New Roman"/>
          <w:b/>
          <w:lang w:val="en-GB"/>
        </w:rPr>
        <w:t>hepatocarcinoma</w:t>
      </w:r>
      <w:proofErr w:type="spellEnd"/>
    </w:p>
    <w:p w14:paraId="1868CA2A" w14:textId="77777777" w:rsidR="004577A0" w:rsidRPr="006D7FEA" w:rsidRDefault="004577A0" w:rsidP="00924B39">
      <w:pPr>
        <w:spacing w:line="480" w:lineRule="auto"/>
        <w:jc w:val="both"/>
        <w:rPr>
          <w:rFonts w:ascii="Book Antiqua" w:eastAsia="宋体" w:hAnsi="Book Antiqua" w:cs="Times New Roman"/>
          <w:lang w:val="en-GB" w:eastAsia="zh-CN"/>
        </w:rPr>
      </w:pPr>
    </w:p>
    <w:p w14:paraId="07206220" w14:textId="77777777" w:rsidR="00CA5ADD" w:rsidRPr="006D7FEA" w:rsidRDefault="00CA5ADD" w:rsidP="00924B39">
      <w:pPr>
        <w:jc w:val="both"/>
        <w:rPr>
          <w:rFonts w:ascii="Book Antiqua" w:hAnsi="Book Antiqua" w:cs="Times New Roman"/>
          <w:lang w:val="en-GB"/>
        </w:rPr>
      </w:pPr>
      <w:proofErr w:type="spellStart"/>
      <w:r w:rsidRPr="006D7FEA">
        <w:rPr>
          <w:rFonts w:ascii="Book Antiqua" w:hAnsi="Book Antiqua" w:cs="Times New Roman"/>
          <w:lang w:val="en-GB"/>
        </w:rPr>
        <w:t>Detry</w:t>
      </w:r>
      <w:proofErr w:type="spellEnd"/>
      <w:r w:rsidRPr="006D7FEA">
        <w:rPr>
          <w:rFonts w:ascii="Book Antiqua" w:eastAsia="宋体" w:hAnsi="Book Antiqua" w:cs="Times New Roman" w:hint="eastAsia"/>
          <w:lang w:val="en-GB" w:eastAsia="zh-CN"/>
        </w:rPr>
        <w:t xml:space="preserve"> O</w:t>
      </w:r>
      <w:r w:rsidRPr="006D7FEA">
        <w:rPr>
          <w:rFonts w:ascii="Book Antiqua" w:eastAsia="宋体" w:hAnsi="Book Antiqua" w:cs="Times New Roman" w:hint="eastAsia"/>
          <w:i/>
          <w:lang w:val="en-GB" w:eastAsia="zh-CN"/>
        </w:rPr>
        <w:t xml:space="preserve"> et al. </w:t>
      </w:r>
      <w:r w:rsidRPr="006D7FEA">
        <w:rPr>
          <w:rFonts w:ascii="Book Antiqua" w:hAnsi="Book Antiqua" w:cs="Times New Roman"/>
          <w:lang w:val="en-GB"/>
        </w:rPr>
        <w:t xml:space="preserve">Prognostic value of </w:t>
      </w:r>
      <w:r w:rsidRPr="006D7FEA">
        <w:rPr>
          <w:rFonts w:ascii="Book Antiqua" w:hAnsi="Book Antiqua" w:cs="Times New Roman"/>
          <w:vertAlign w:val="superscript"/>
          <w:lang w:val="en-GB"/>
        </w:rPr>
        <w:t>18</w:t>
      </w:r>
      <w:r w:rsidRPr="006D7FEA">
        <w:rPr>
          <w:rFonts w:ascii="Book Antiqua" w:hAnsi="Book Antiqua" w:cs="Times New Roman"/>
          <w:lang w:val="en-GB"/>
        </w:rPr>
        <w:t>F-FDG PET/CT in</w:t>
      </w:r>
      <w:r w:rsidRPr="006D7FEA">
        <w:rPr>
          <w:rFonts w:ascii="Book Antiqua" w:eastAsia="宋体" w:hAnsi="Book Antiqua" w:cs="Times New Roman" w:hint="eastAsia"/>
          <w:lang w:val="en-GB" w:eastAsia="zh-CN"/>
        </w:rPr>
        <w:t xml:space="preserve"> LT</w:t>
      </w:r>
      <w:r w:rsidRPr="006D7FEA">
        <w:rPr>
          <w:rFonts w:ascii="Book Antiqua" w:hAnsi="Book Antiqua" w:cs="Times New Roman"/>
          <w:lang w:val="en-GB"/>
        </w:rPr>
        <w:t xml:space="preserve"> </w:t>
      </w:r>
    </w:p>
    <w:p w14:paraId="00610B95" w14:textId="77777777" w:rsidR="00CA5ADD" w:rsidRPr="006D7FEA" w:rsidRDefault="00CA5ADD" w:rsidP="00924B39">
      <w:pPr>
        <w:spacing w:line="480" w:lineRule="auto"/>
        <w:jc w:val="both"/>
        <w:rPr>
          <w:rFonts w:ascii="Book Antiqua" w:eastAsia="宋体" w:hAnsi="Book Antiqua" w:cs="Times New Roman"/>
          <w:lang w:val="en-GB" w:eastAsia="zh-CN"/>
        </w:rPr>
      </w:pPr>
    </w:p>
    <w:p w14:paraId="2605F376" w14:textId="77777777" w:rsidR="004577A0" w:rsidRPr="006D7FEA" w:rsidRDefault="004577A0" w:rsidP="00924B39">
      <w:pPr>
        <w:spacing w:line="480" w:lineRule="auto"/>
        <w:jc w:val="both"/>
        <w:rPr>
          <w:rFonts w:ascii="Book Antiqua" w:eastAsia="宋体" w:hAnsi="Book Antiqua" w:cs="Times New Roman"/>
          <w:lang w:val="en-GB" w:eastAsia="zh-CN"/>
        </w:rPr>
      </w:pPr>
      <w:r w:rsidRPr="006D7FEA">
        <w:rPr>
          <w:rFonts w:ascii="Book Antiqua" w:hAnsi="Book Antiqua" w:cs="Times New Roman"/>
          <w:lang w:val="en-GB"/>
        </w:rPr>
        <w:t xml:space="preserve">Olivier </w:t>
      </w:r>
      <w:proofErr w:type="spellStart"/>
      <w:r w:rsidRPr="006D7FEA">
        <w:rPr>
          <w:rFonts w:ascii="Book Antiqua" w:hAnsi="Book Antiqua" w:cs="Times New Roman"/>
          <w:lang w:val="en-GB"/>
        </w:rPr>
        <w:t>Detry</w:t>
      </w:r>
      <w:proofErr w:type="spellEnd"/>
      <w:r w:rsidRPr="006D7FEA">
        <w:rPr>
          <w:rFonts w:ascii="Book Antiqua" w:hAnsi="Book Antiqua" w:cs="Times New Roman"/>
          <w:lang w:val="en-GB"/>
        </w:rPr>
        <w:t xml:space="preserve">, Laurence </w:t>
      </w:r>
      <w:proofErr w:type="spellStart"/>
      <w:r w:rsidRPr="006D7FEA">
        <w:rPr>
          <w:rFonts w:ascii="Book Antiqua" w:hAnsi="Book Antiqua" w:cs="Times New Roman"/>
          <w:lang w:val="en-GB"/>
        </w:rPr>
        <w:t>Govaerts</w:t>
      </w:r>
      <w:proofErr w:type="spellEnd"/>
      <w:r w:rsidRPr="006D7FEA">
        <w:rPr>
          <w:rFonts w:ascii="Book Antiqua" w:hAnsi="Book Antiqua" w:cs="Times New Roman"/>
          <w:lang w:val="en-GB"/>
        </w:rPr>
        <w:t xml:space="preserve">, Arnaud </w:t>
      </w:r>
      <w:proofErr w:type="spellStart"/>
      <w:r w:rsidRPr="006D7FEA">
        <w:rPr>
          <w:rFonts w:ascii="Book Antiqua" w:hAnsi="Book Antiqua" w:cs="Times New Roman"/>
          <w:lang w:val="en-GB"/>
        </w:rPr>
        <w:t>Deroover</w:t>
      </w:r>
      <w:proofErr w:type="spellEnd"/>
      <w:r w:rsidRPr="006D7FEA">
        <w:rPr>
          <w:rFonts w:ascii="Book Antiqua" w:hAnsi="Book Antiqua" w:cs="Times New Roman"/>
          <w:lang w:val="en-GB"/>
        </w:rPr>
        <w:t xml:space="preserve">, Morgan </w:t>
      </w:r>
      <w:proofErr w:type="spellStart"/>
      <w:r w:rsidRPr="006D7FEA">
        <w:rPr>
          <w:rFonts w:ascii="Book Antiqua" w:hAnsi="Book Antiqua" w:cs="Times New Roman"/>
          <w:lang w:val="en-GB"/>
        </w:rPr>
        <w:t>Vandermeulen</w:t>
      </w:r>
      <w:proofErr w:type="spellEnd"/>
      <w:r w:rsidRPr="006D7FEA">
        <w:rPr>
          <w:rFonts w:ascii="Book Antiqua" w:hAnsi="Book Antiqua" w:cs="Times New Roman"/>
          <w:lang w:val="en-GB"/>
        </w:rPr>
        <w:t xml:space="preserve">, Nicolas </w:t>
      </w:r>
      <w:proofErr w:type="spellStart"/>
      <w:r w:rsidRPr="006D7FEA">
        <w:rPr>
          <w:rFonts w:ascii="Book Antiqua" w:hAnsi="Book Antiqua" w:cs="Times New Roman"/>
          <w:lang w:val="en-GB"/>
        </w:rPr>
        <w:t>Meurisse</w:t>
      </w:r>
      <w:proofErr w:type="spellEnd"/>
      <w:r w:rsidRPr="006D7FEA">
        <w:rPr>
          <w:rFonts w:ascii="Book Antiqua" w:hAnsi="Book Antiqua" w:cs="Times New Roman"/>
          <w:lang w:val="en-GB"/>
        </w:rPr>
        <w:t xml:space="preserve">, Serge </w:t>
      </w:r>
      <w:proofErr w:type="spellStart"/>
      <w:r w:rsidRPr="006D7FEA">
        <w:rPr>
          <w:rFonts w:ascii="Book Antiqua" w:hAnsi="Book Antiqua" w:cs="Times New Roman"/>
          <w:lang w:val="en-GB"/>
        </w:rPr>
        <w:t>Malenga</w:t>
      </w:r>
      <w:proofErr w:type="spellEnd"/>
      <w:r w:rsidRPr="006D7FEA">
        <w:rPr>
          <w:rFonts w:ascii="Book Antiqua" w:hAnsi="Book Antiqua" w:cs="Times New Roman"/>
          <w:lang w:val="en-GB"/>
        </w:rPr>
        <w:t xml:space="preserve">, </w:t>
      </w:r>
      <w:proofErr w:type="spellStart"/>
      <w:r w:rsidRPr="006D7FEA">
        <w:rPr>
          <w:rFonts w:ascii="Book Antiqua" w:hAnsi="Book Antiqua" w:cs="Times New Roman"/>
          <w:lang w:val="en-GB"/>
        </w:rPr>
        <w:t>Noella</w:t>
      </w:r>
      <w:proofErr w:type="spellEnd"/>
      <w:r w:rsidRPr="006D7FEA">
        <w:rPr>
          <w:rFonts w:ascii="Book Antiqua" w:hAnsi="Book Antiqua" w:cs="Times New Roman"/>
          <w:lang w:val="en-GB"/>
        </w:rPr>
        <w:t xml:space="preserve"> </w:t>
      </w:r>
      <w:proofErr w:type="spellStart"/>
      <w:r w:rsidRPr="006D7FEA">
        <w:rPr>
          <w:rFonts w:ascii="Book Antiqua" w:hAnsi="Book Antiqua" w:cs="Times New Roman"/>
          <w:lang w:val="en-GB"/>
        </w:rPr>
        <w:t>Bletard</w:t>
      </w:r>
      <w:proofErr w:type="spellEnd"/>
      <w:r w:rsidRPr="006D7FEA">
        <w:rPr>
          <w:rFonts w:ascii="Book Antiqua" w:hAnsi="Book Antiqua" w:cs="Times New Roman"/>
          <w:lang w:val="en-GB"/>
        </w:rPr>
        <w:t xml:space="preserve">, Charles </w:t>
      </w:r>
      <w:proofErr w:type="spellStart"/>
      <w:r w:rsidRPr="006D7FEA">
        <w:rPr>
          <w:rFonts w:ascii="Book Antiqua" w:hAnsi="Book Antiqua" w:cs="Times New Roman"/>
          <w:lang w:val="en-GB"/>
        </w:rPr>
        <w:t>Mbendi</w:t>
      </w:r>
      <w:proofErr w:type="spellEnd"/>
      <w:r w:rsidRPr="006D7FEA">
        <w:rPr>
          <w:rFonts w:ascii="Book Antiqua" w:hAnsi="Book Antiqua" w:cs="Times New Roman"/>
          <w:lang w:val="en-GB"/>
        </w:rPr>
        <w:t xml:space="preserve">, Anne </w:t>
      </w:r>
      <w:proofErr w:type="spellStart"/>
      <w:r w:rsidRPr="006D7FEA">
        <w:rPr>
          <w:rFonts w:ascii="Book Antiqua" w:hAnsi="Book Antiqua" w:cs="Times New Roman"/>
          <w:lang w:val="en-GB"/>
        </w:rPr>
        <w:t>Lamproye</w:t>
      </w:r>
      <w:proofErr w:type="spellEnd"/>
      <w:r w:rsidRPr="006D7FEA">
        <w:rPr>
          <w:rFonts w:ascii="Book Antiqua" w:hAnsi="Book Antiqua" w:cs="Times New Roman"/>
          <w:lang w:val="en-GB"/>
        </w:rPr>
        <w:t xml:space="preserve">, Pierre </w:t>
      </w:r>
      <w:proofErr w:type="spellStart"/>
      <w:r w:rsidRPr="006D7FEA">
        <w:rPr>
          <w:rFonts w:ascii="Book Antiqua" w:hAnsi="Book Antiqua" w:cs="Times New Roman"/>
          <w:lang w:val="en-GB"/>
        </w:rPr>
        <w:t>Honoré</w:t>
      </w:r>
      <w:proofErr w:type="spellEnd"/>
      <w:r w:rsidRPr="006D7FEA">
        <w:rPr>
          <w:rFonts w:ascii="Book Antiqua" w:hAnsi="Book Antiqua" w:cs="Times New Roman"/>
          <w:lang w:val="en-GB"/>
        </w:rPr>
        <w:t xml:space="preserve">, Paul </w:t>
      </w:r>
      <w:proofErr w:type="spellStart"/>
      <w:r w:rsidRPr="006D7FEA">
        <w:rPr>
          <w:rFonts w:ascii="Book Antiqua" w:hAnsi="Book Antiqua" w:cs="Times New Roman"/>
          <w:lang w:val="en-GB"/>
        </w:rPr>
        <w:t>Meunier</w:t>
      </w:r>
      <w:proofErr w:type="spellEnd"/>
      <w:r w:rsidRPr="006D7FEA">
        <w:rPr>
          <w:rFonts w:ascii="Book Antiqua" w:hAnsi="Book Antiqua" w:cs="Times New Roman"/>
          <w:lang w:val="en-GB"/>
        </w:rPr>
        <w:t>,</w:t>
      </w:r>
      <w:bookmarkStart w:id="0" w:name="OLE_LINK98"/>
      <w:bookmarkStart w:id="1" w:name="OLE_LINK99"/>
      <w:r w:rsidRPr="006D7FEA">
        <w:rPr>
          <w:rFonts w:ascii="Book Antiqua" w:hAnsi="Book Antiqua" w:cs="Times New Roman"/>
          <w:lang w:val="en-GB"/>
        </w:rPr>
        <w:t xml:space="preserve"> Jean </w:t>
      </w:r>
      <w:proofErr w:type="spellStart"/>
      <w:r w:rsidRPr="006D7FEA">
        <w:rPr>
          <w:rFonts w:ascii="Book Antiqua" w:hAnsi="Book Antiqua" w:cs="Times New Roman"/>
          <w:lang w:val="en-GB"/>
        </w:rPr>
        <w:t>Delwaide</w:t>
      </w:r>
      <w:proofErr w:type="spellEnd"/>
      <w:r w:rsidRPr="006D7FEA">
        <w:rPr>
          <w:rFonts w:ascii="Book Antiqua" w:hAnsi="Book Antiqua" w:cs="Times New Roman"/>
          <w:lang w:val="en-GB"/>
        </w:rPr>
        <w:t xml:space="preserve">, </w:t>
      </w:r>
      <w:bookmarkEnd w:id="0"/>
      <w:bookmarkEnd w:id="1"/>
      <w:r w:rsidRPr="006D7FEA">
        <w:rPr>
          <w:rFonts w:ascii="Book Antiqua" w:hAnsi="Book Antiqua" w:cs="Times New Roman"/>
          <w:lang w:val="en-GB"/>
        </w:rPr>
        <w:t xml:space="preserve">Roland </w:t>
      </w:r>
      <w:proofErr w:type="spellStart"/>
      <w:r w:rsidRPr="006D7FEA">
        <w:rPr>
          <w:rFonts w:ascii="Book Antiqua" w:hAnsi="Book Antiqua" w:cs="Times New Roman"/>
          <w:lang w:val="en-GB"/>
        </w:rPr>
        <w:t>Hustinx</w:t>
      </w:r>
      <w:proofErr w:type="spellEnd"/>
    </w:p>
    <w:p w14:paraId="4D59CB06" w14:textId="77777777" w:rsidR="007C28F1" w:rsidRPr="006D7FEA" w:rsidRDefault="00CA5ADD" w:rsidP="00924B39">
      <w:pPr>
        <w:spacing w:line="480" w:lineRule="auto"/>
        <w:jc w:val="both"/>
        <w:rPr>
          <w:rFonts w:ascii="Book Antiqua" w:eastAsia="宋体" w:hAnsi="Book Antiqua" w:cs="Times New Roman"/>
          <w:lang w:val="en-GB" w:eastAsia="zh-CN"/>
        </w:rPr>
      </w:pPr>
      <w:r w:rsidRPr="006D7FEA">
        <w:rPr>
          <w:rFonts w:ascii="Book Antiqua" w:eastAsia="宋体" w:hAnsi="Book Antiqua" w:cs="Times New Roman"/>
          <w:noProof/>
          <w:lang w:val="en-US" w:eastAsia="zh-CN"/>
        </w:rPr>
        <mc:AlternateContent>
          <mc:Choice Requires="wps">
            <w:drawing>
              <wp:anchor distT="0" distB="0" distL="114300" distR="114300" simplePos="0" relativeHeight="251658240" behindDoc="0" locked="0" layoutInCell="1" allowOverlap="1" wp14:anchorId="587A6DDF" wp14:editId="6BD5ECAF">
                <wp:simplePos x="0" y="0"/>
                <wp:positionH relativeFrom="column">
                  <wp:posOffset>14605</wp:posOffset>
                </wp:positionH>
                <wp:positionV relativeFrom="paragraph">
                  <wp:posOffset>116082</wp:posOffset>
                </wp:positionV>
                <wp:extent cx="5781368" cy="0"/>
                <wp:effectExtent l="0" t="19050" r="1016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1368"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直接连接符 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15pt" to="456.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" strokecolor="gray" strokeweight="3pt"/>
            </w:pict>
          </mc:Fallback>
        </mc:AlternateContent>
      </w:r>
    </w:p>
    <w:p w14:paraId="08CE8AE6" w14:textId="3885EFE7" w:rsidR="00CA5ADD" w:rsidRPr="006D7FEA" w:rsidRDefault="00CA5ADD" w:rsidP="00924B39">
      <w:pPr>
        <w:widowControl w:val="0"/>
        <w:autoSpaceDE w:val="0"/>
        <w:autoSpaceDN w:val="0"/>
        <w:adjustRightInd w:val="0"/>
        <w:spacing w:line="480" w:lineRule="auto"/>
        <w:jc w:val="both"/>
        <w:rPr>
          <w:rFonts w:ascii="Book Antiqua" w:hAnsi="Book Antiqua" w:cs="Times New Roman"/>
          <w:lang w:val="en-GB"/>
        </w:rPr>
      </w:pPr>
      <w:r w:rsidRPr="006D7FEA">
        <w:rPr>
          <w:rFonts w:ascii="Book Antiqua" w:hAnsi="Book Antiqua" w:cs="Times New Roman"/>
          <w:b/>
          <w:lang w:val="en-GB"/>
        </w:rPr>
        <w:t xml:space="preserve">Olivier </w:t>
      </w:r>
      <w:proofErr w:type="spellStart"/>
      <w:r w:rsidRPr="006D7FEA">
        <w:rPr>
          <w:rFonts w:ascii="Book Antiqua" w:hAnsi="Book Antiqua" w:cs="Times New Roman"/>
          <w:b/>
          <w:lang w:val="en-GB"/>
        </w:rPr>
        <w:t>Detry</w:t>
      </w:r>
      <w:proofErr w:type="spellEnd"/>
      <w:r w:rsidRPr="006D7FEA">
        <w:rPr>
          <w:rFonts w:ascii="Book Antiqua" w:hAnsi="Book Antiqua" w:cs="Times New Roman"/>
          <w:b/>
          <w:lang w:val="en-GB"/>
        </w:rPr>
        <w:t xml:space="preserve">, Arnaud </w:t>
      </w:r>
      <w:proofErr w:type="spellStart"/>
      <w:r w:rsidRPr="006D7FEA">
        <w:rPr>
          <w:rFonts w:ascii="Book Antiqua" w:hAnsi="Book Antiqua" w:cs="Times New Roman"/>
          <w:b/>
          <w:lang w:val="en-GB"/>
        </w:rPr>
        <w:t>Deroover</w:t>
      </w:r>
      <w:proofErr w:type="spellEnd"/>
      <w:r w:rsidRPr="006D7FEA">
        <w:rPr>
          <w:rFonts w:ascii="Book Antiqua" w:hAnsi="Book Antiqua" w:cs="Times New Roman"/>
          <w:b/>
          <w:lang w:val="en-GB"/>
        </w:rPr>
        <w:t xml:space="preserve">, Morgan </w:t>
      </w:r>
      <w:proofErr w:type="spellStart"/>
      <w:r w:rsidRPr="006D7FEA">
        <w:rPr>
          <w:rFonts w:ascii="Book Antiqua" w:hAnsi="Book Antiqua" w:cs="Times New Roman"/>
          <w:b/>
          <w:lang w:val="en-GB"/>
        </w:rPr>
        <w:t>Vandermeulen</w:t>
      </w:r>
      <w:proofErr w:type="spellEnd"/>
      <w:r w:rsidRPr="006D7FEA">
        <w:rPr>
          <w:rFonts w:ascii="Book Antiqua" w:hAnsi="Book Antiqua" w:cs="Times New Roman"/>
          <w:b/>
          <w:lang w:val="en-GB"/>
        </w:rPr>
        <w:t xml:space="preserve">, Nicolas </w:t>
      </w:r>
      <w:proofErr w:type="spellStart"/>
      <w:r w:rsidRPr="006D7FEA">
        <w:rPr>
          <w:rFonts w:ascii="Book Antiqua" w:hAnsi="Book Antiqua" w:cs="Times New Roman"/>
          <w:b/>
          <w:lang w:val="en-GB"/>
        </w:rPr>
        <w:t>Meurisse</w:t>
      </w:r>
      <w:proofErr w:type="spellEnd"/>
      <w:r w:rsidRPr="006D7FEA">
        <w:rPr>
          <w:rFonts w:ascii="Book Antiqua" w:hAnsi="Book Antiqua" w:cs="Times New Roman"/>
          <w:b/>
          <w:lang w:val="en-GB"/>
        </w:rPr>
        <w:t>, Pierre Honoré</w:t>
      </w:r>
      <w:r w:rsidRPr="006D7FEA">
        <w:rPr>
          <w:rFonts w:ascii="Book Antiqua" w:hAnsi="Book Antiqua" w:cs="Times New Roman"/>
          <w:b/>
          <w:vertAlign w:val="superscript"/>
          <w:lang w:val="en-GB"/>
        </w:rPr>
        <w:t>1</w:t>
      </w:r>
      <w:r w:rsidRPr="006D7FEA">
        <w:rPr>
          <w:rFonts w:ascii="Book Antiqua" w:hAnsi="Book Antiqua" w:cs="Times New Roman"/>
          <w:b/>
          <w:lang w:val="en-GB"/>
        </w:rPr>
        <w:t>,</w:t>
      </w:r>
      <w:r w:rsidRPr="006D7FEA">
        <w:rPr>
          <w:rFonts w:ascii="Book Antiqua" w:eastAsia="宋体" w:hAnsi="Book Antiqua" w:cs="Times New Roman" w:hint="eastAsia"/>
          <w:b/>
          <w:lang w:val="en-GB" w:eastAsia="zh-CN"/>
        </w:rPr>
        <w:t xml:space="preserve"> </w:t>
      </w:r>
      <w:r w:rsidR="004577A0" w:rsidRPr="006D7FEA">
        <w:rPr>
          <w:rFonts w:ascii="Book Antiqua" w:hAnsi="Book Antiqua" w:cs="Times New Roman"/>
          <w:lang w:val="en-GB"/>
        </w:rPr>
        <w:t>Department of Abdominal Surgery and Transplantation</w:t>
      </w:r>
      <w:r w:rsidRPr="006D7FEA">
        <w:rPr>
          <w:rFonts w:ascii="Book Antiqua" w:eastAsia="宋体" w:hAnsi="Book Antiqua" w:cs="Times New Roman" w:hint="eastAsia"/>
          <w:lang w:val="en-GB" w:eastAsia="zh-CN"/>
        </w:rPr>
        <w:t>,</w:t>
      </w:r>
      <w:r w:rsidR="004577A0" w:rsidRPr="006D7FEA">
        <w:rPr>
          <w:rFonts w:ascii="Book Antiqua" w:hAnsi="Book Antiqua" w:cs="Times New Roman"/>
          <w:lang w:val="en-GB"/>
        </w:rPr>
        <w:t xml:space="preserve"> </w:t>
      </w:r>
      <w:r w:rsidRPr="006D7FEA">
        <w:rPr>
          <w:rFonts w:ascii="Book Antiqua" w:hAnsi="Book Antiqua" w:cs="Times New Roman"/>
          <w:lang w:val="en-GB"/>
        </w:rPr>
        <w:t xml:space="preserve">CHU Liege, University of Liege, </w:t>
      </w:r>
      <w:proofErr w:type="spellStart"/>
      <w:r w:rsidRPr="006D7FEA">
        <w:rPr>
          <w:rFonts w:ascii="Book Antiqua" w:hAnsi="Book Antiqua" w:cs="Times New Roman"/>
          <w:lang w:val="en-GB"/>
        </w:rPr>
        <w:t>ULg</w:t>
      </w:r>
      <w:proofErr w:type="spellEnd"/>
      <w:r w:rsidRPr="006D7FEA">
        <w:rPr>
          <w:rFonts w:ascii="Book Antiqua" w:hAnsi="Book Antiqua" w:cs="Times New Roman"/>
          <w:lang w:val="en-GB"/>
        </w:rPr>
        <w:t xml:space="preserve"> CHU,</w:t>
      </w:r>
      <w:r w:rsidR="0027755B" w:rsidRPr="0027755B">
        <w:rPr>
          <w:rFonts w:ascii="Book Antiqua" w:hAnsi="Book Antiqua" w:cs="Times New Roman"/>
          <w:lang w:val="en-GB"/>
        </w:rPr>
        <w:t xml:space="preserve"> </w:t>
      </w:r>
      <w:r w:rsidR="0027755B" w:rsidRPr="006D7FEA">
        <w:rPr>
          <w:rFonts w:ascii="Book Antiqua" w:hAnsi="Book Antiqua" w:cs="Times New Roman"/>
          <w:lang w:val="en-GB"/>
        </w:rPr>
        <w:t>B4000 Liege,</w:t>
      </w:r>
      <w:r w:rsidR="0027755B">
        <w:rPr>
          <w:rFonts w:ascii="Book Antiqua" w:eastAsia="宋体" w:hAnsi="Book Antiqua" w:cs="Times New Roman" w:hint="eastAsia"/>
          <w:lang w:val="en-GB" w:eastAsia="zh-CN"/>
        </w:rPr>
        <w:t xml:space="preserve"> </w:t>
      </w:r>
      <w:r w:rsidRPr="006D7FEA">
        <w:rPr>
          <w:rFonts w:ascii="Book Antiqua" w:hAnsi="Book Antiqua" w:cs="Times New Roman"/>
          <w:lang w:val="en-GB"/>
        </w:rPr>
        <w:t>Belgium</w:t>
      </w:r>
    </w:p>
    <w:p w14:paraId="76B34FF3" w14:textId="77777777" w:rsidR="00CA5ADD" w:rsidRPr="006D7FEA" w:rsidRDefault="00CA5ADD" w:rsidP="00924B39">
      <w:pPr>
        <w:widowControl w:val="0"/>
        <w:autoSpaceDE w:val="0"/>
        <w:autoSpaceDN w:val="0"/>
        <w:adjustRightInd w:val="0"/>
        <w:spacing w:line="480" w:lineRule="auto"/>
        <w:jc w:val="both"/>
        <w:rPr>
          <w:rFonts w:ascii="Book Antiqua" w:eastAsia="宋体" w:hAnsi="Book Antiqua" w:cs="Times New Roman"/>
          <w:lang w:val="en-GB" w:eastAsia="zh-CN"/>
        </w:rPr>
      </w:pPr>
    </w:p>
    <w:p w14:paraId="580F1889" w14:textId="34C9B087" w:rsidR="00CA5ADD" w:rsidRPr="006D7FEA" w:rsidRDefault="00CA5ADD" w:rsidP="00924B39">
      <w:pPr>
        <w:widowControl w:val="0"/>
        <w:autoSpaceDE w:val="0"/>
        <w:autoSpaceDN w:val="0"/>
        <w:adjustRightInd w:val="0"/>
        <w:spacing w:line="480" w:lineRule="auto"/>
        <w:jc w:val="both"/>
        <w:rPr>
          <w:rFonts w:ascii="Book Antiqua" w:eastAsia="宋体" w:hAnsi="Book Antiqua" w:cs="Times New Roman"/>
          <w:lang w:val="en-GB" w:eastAsia="zh-CN"/>
        </w:rPr>
      </w:pPr>
      <w:r w:rsidRPr="006D7FEA">
        <w:rPr>
          <w:rFonts w:ascii="Book Antiqua" w:hAnsi="Book Antiqua" w:cs="Times New Roman"/>
          <w:b/>
          <w:lang w:val="en-GB"/>
        </w:rPr>
        <w:t xml:space="preserve">Laurence </w:t>
      </w:r>
      <w:proofErr w:type="spellStart"/>
      <w:r w:rsidRPr="006D7FEA">
        <w:rPr>
          <w:rFonts w:ascii="Book Antiqua" w:hAnsi="Book Antiqua" w:cs="Times New Roman"/>
          <w:b/>
          <w:lang w:val="en-GB"/>
        </w:rPr>
        <w:t>Govaerts</w:t>
      </w:r>
      <w:proofErr w:type="spellEnd"/>
      <w:r w:rsidRPr="006D7FEA">
        <w:rPr>
          <w:rFonts w:ascii="Book Antiqua" w:hAnsi="Book Antiqua" w:cs="Times New Roman"/>
          <w:b/>
          <w:lang w:val="en-GB"/>
        </w:rPr>
        <w:t xml:space="preserve">, Roland </w:t>
      </w:r>
      <w:proofErr w:type="spellStart"/>
      <w:r w:rsidRPr="006D7FEA">
        <w:rPr>
          <w:rFonts w:ascii="Book Antiqua" w:hAnsi="Book Antiqua" w:cs="Times New Roman"/>
          <w:b/>
          <w:lang w:val="en-GB"/>
        </w:rPr>
        <w:t>Hustinx</w:t>
      </w:r>
      <w:proofErr w:type="spellEnd"/>
      <w:r w:rsidRPr="006D7FEA">
        <w:rPr>
          <w:rFonts w:ascii="Book Antiqua" w:eastAsia="宋体" w:hAnsi="Book Antiqua" w:cs="Times New Roman" w:hint="eastAsia"/>
          <w:b/>
          <w:lang w:val="en-GB" w:eastAsia="zh-CN"/>
        </w:rPr>
        <w:t xml:space="preserve">, </w:t>
      </w:r>
      <w:r w:rsidR="004577A0" w:rsidRPr="006D7FEA">
        <w:rPr>
          <w:rFonts w:ascii="Book Antiqua" w:hAnsi="Book Antiqua" w:cs="Times New Roman"/>
          <w:lang w:val="en-GB"/>
        </w:rPr>
        <w:t>Department of Nuclear Medicine</w:t>
      </w:r>
      <w:r w:rsidRPr="006D7FEA">
        <w:rPr>
          <w:rFonts w:ascii="Book Antiqua" w:eastAsia="宋体" w:hAnsi="Book Antiqua" w:cs="Times New Roman" w:hint="eastAsia"/>
          <w:lang w:val="en-GB" w:eastAsia="zh-CN"/>
        </w:rPr>
        <w:t>,</w:t>
      </w:r>
      <w:r w:rsidR="004577A0" w:rsidRPr="006D7FEA">
        <w:rPr>
          <w:rFonts w:ascii="Book Antiqua" w:hAnsi="Book Antiqua" w:cs="Times New Roman"/>
          <w:lang w:val="en-GB"/>
        </w:rPr>
        <w:t xml:space="preserve"> </w:t>
      </w:r>
      <w:r w:rsidRPr="006D7FEA">
        <w:rPr>
          <w:rFonts w:ascii="Book Antiqua" w:hAnsi="Book Antiqua" w:cs="Times New Roman"/>
          <w:lang w:val="en-GB"/>
        </w:rPr>
        <w:t xml:space="preserve">CHU Liege, University of Liege, </w:t>
      </w:r>
      <w:proofErr w:type="spellStart"/>
      <w:r w:rsidRPr="006D7FEA">
        <w:rPr>
          <w:rFonts w:ascii="Book Antiqua" w:hAnsi="Book Antiqua" w:cs="Times New Roman"/>
          <w:lang w:val="en-GB"/>
        </w:rPr>
        <w:t>ULg</w:t>
      </w:r>
      <w:proofErr w:type="spellEnd"/>
      <w:r w:rsidRPr="006D7FEA">
        <w:rPr>
          <w:rFonts w:ascii="Book Antiqua" w:hAnsi="Book Antiqua" w:cs="Times New Roman"/>
          <w:lang w:val="en-GB"/>
        </w:rPr>
        <w:t xml:space="preserve"> CHU, </w:t>
      </w:r>
      <w:r w:rsidR="0027755B" w:rsidRPr="006D7FEA">
        <w:rPr>
          <w:rFonts w:ascii="Book Antiqua" w:hAnsi="Book Antiqua" w:cs="Times New Roman"/>
          <w:lang w:val="en-GB"/>
        </w:rPr>
        <w:t>B4000 Liege,</w:t>
      </w:r>
      <w:r w:rsidR="0027755B">
        <w:rPr>
          <w:rFonts w:ascii="Book Antiqua" w:eastAsia="宋体" w:hAnsi="Book Antiqua" w:cs="Times New Roman" w:hint="eastAsia"/>
          <w:lang w:val="en-GB" w:eastAsia="zh-CN"/>
        </w:rPr>
        <w:t xml:space="preserve"> </w:t>
      </w:r>
      <w:r w:rsidRPr="006D7FEA">
        <w:rPr>
          <w:rFonts w:ascii="Book Antiqua" w:hAnsi="Book Antiqua" w:cs="Times New Roman"/>
          <w:lang w:val="en-GB"/>
        </w:rPr>
        <w:t>Belgium</w:t>
      </w:r>
    </w:p>
    <w:p w14:paraId="562D11F7" w14:textId="77777777" w:rsidR="00CA5ADD" w:rsidRPr="006D7FEA" w:rsidRDefault="00CA5ADD" w:rsidP="00924B39">
      <w:pPr>
        <w:widowControl w:val="0"/>
        <w:autoSpaceDE w:val="0"/>
        <w:autoSpaceDN w:val="0"/>
        <w:adjustRightInd w:val="0"/>
        <w:spacing w:line="480" w:lineRule="auto"/>
        <w:jc w:val="both"/>
        <w:rPr>
          <w:rFonts w:ascii="Book Antiqua" w:eastAsia="宋体" w:hAnsi="Book Antiqua" w:cs="Times New Roman"/>
          <w:lang w:val="en-GB" w:eastAsia="zh-CN"/>
        </w:rPr>
      </w:pPr>
    </w:p>
    <w:p w14:paraId="1A17148A" w14:textId="055147FD" w:rsidR="00CA5ADD" w:rsidRPr="006D7FEA" w:rsidRDefault="00CA5ADD" w:rsidP="00924B39">
      <w:pPr>
        <w:widowControl w:val="0"/>
        <w:autoSpaceDE w:val="0"/>
        <w:autoSpaceDN w:val="0"/>
        <w:adjustRightInd w:val="0"/>
        <w:spacing w:line="480" w:lineRule="auto"/>
        <w:jc w:val="both"/>
        <w:rPr>
          <w:rFonts w:ascii="Book Antiqua" w:hAnsi="Book Antiqua" w:cs="Times New Roman"/>
          <w:lang w:val="en-GB"/>
        </w:rPr>
      </w:pPr>
      <w:r w:rsidRPr="006D7FEA">
        <w:rPr>
          <w:rFonts w:ascii="Book Antiqua" w:hAnsi="Book Antiqua" w:cs="Times New Roman"/>
          <w:b/>
          <w:lang w:val="en-GB"/>
        </w:rPr>
        <w:t xml:space="preserve">Serge </w:t>
      </w:r>
      <w:proofErr w:type="spellStart"/>
      <w:r w:rsidRPr="006D7FEA">
        <w:rPr>
          <w:rFonts w:ascii="Book Antiqua" w:hAnsi="Book Antiqua" w:cs="Times New Roman"/>
          <w:b/>
          <w:lang w:val="en-GB"/>
        </w:rPr>
        <w:t>Malenga</w:t>
      </w:r>
      <w:proofErr w:type="spellEnd"/>
      <w:r w:rsidRPr="006D7FEA">
        <w:rPr>
          <w:rFonts w:ascii="Book Antiqua" w:hAnsi="Book Antiqua" w:cs="Times New Roman"/>
          <w:b/>
          <w:lang w:val="en-GB"/>
        </w:rPr>
        <w:t xml:space="preserve">, Paul </w:t>
      </w:r>
      <w:proofErr w:type="spellStart"/>
      <w:r w:rsidRPr="006D7FEA">
        <w:rPr>
          <w:rFonts w:ascii="Book Antiqua" w:hAnsi="Book Antiqua" w:cs="Times New Roman"/>
          <w:b/>
          <w:lang w:val="en-GB"/>
        </w:rPr>
        <w:t>Meunier</w:t>
      </w:r>
      <w:proofErr w:type="spellEnd"/>
      <w:r w:rsidRPr="006D7FEA">
        <w:rPr>
          <w:rFonts w:ascii="Book Antiqua" w:hAnsi="Book Antiqua" w:cs="Times New Roman"/>
          <w:b/>
          <w:lang w:val="en-GB"/>
        </w:rPr>
        <w:t xml:space="preserve">, </w:t>
      </w:r>
      <w:r w:rsidR="004577A0" w:rsidRPr="006D7FEA">
        <w:rPr>
          <w:rFonts w:ascii="Book Antiqua" w:hAnsi="Book Antiqua" w:cs="Times New Roman"/>
          <w:lang w:val="en-GB"/>
        </w:rPr>
        <w:t>Department of Radiology</w:t>
      </w:r>
      <w:r w:rsidRPr="006D7FEA">
        <w:rPr>
          <w:rFonts w:ascii="Book Antiqua" w:eastAsia="宋体" w:hAnsi="Book Antiqua" w:cs="Times New Roman" w:hint="eastAsia"/>
          <w:lang w:val="en-GB" w:eastAsia="zh-CN"/>
        </w:rPr>
        <w:t>,</w:t>
      </w:r>
      <w:r w:rsidR="004577A0" w:rsidRPr="006D7FEA">
        <w:rPr>
          <w:rFonts w:ascii="Book Antiqua" w:hAnsi="Book Antiqua" w:cs="Times New Roman"/>
          <w:lang w:val="en-GB"/>
        </w:rPr>
        <w:t xml:space="preserve"> </w:t>
      </w:r>
      <w:r w:rsidRPr="006D7FEA">
        <w:rPr>
          <w:rFonts w:ascii="Book Antiqua" w:hAnsi="Book Antiqua" w:cs="Times New Roman"/>
          <w:lang w:val="en-GB"/>
        </w:rPr>
        <w:t xml:space="preserve">CHU Liege, University of Liege, </w:t>
      </w:r>
      <w:proofErr w:type="spellStart"/>
      <w:r w:rsidRPr="006D7FEA">
        <w:rPr>
          <w:rFonts w:ascii="Book Antiqua" w:hAnsi="Book Antiqua" w:cs="Times New Roman"/>
          <w:lang w:val="en-GB"/>
        </w:rPr>
        <w:t>ULg</w:t>
      </w:r>
      <w:proofErr w:type="spellEnd"/>
      <w:r w:rsidRPr="006D7FEA">
        <w:rPr>
          <w:rFonts w:ascii="Book Antiqua" w:hAnsi="Book Antiqua" w:cs="Times New Roman"/>
          <w:lang w:val="en-GB"/>
        </w:rPr>
        <w:t xml:space="preserve"> CHU, </w:t>
      </w:r>
      <w:r w:rsidR="0027755B" w:rsidRPr="006D7FEA">
        <w:rPr>
          <w:rFonts w:ascii="Book Antiqua" w:hAnsi="Book Antiqua" w:cs="Times New Roman"/>
          <w:lang w:val="en-GB"/>
        </w:rPr>
        <w:t>B4000 Liege,</w:t>
      </w:r>
      <w:r w:rsidR="0027755B">
        <w:rPr>
          <w:rFonts w:ascii="Book Antiqua" w:eastAsia="宋体" w:hAnsi="Book Antiqua" w:cs="Times New Roman" w:hint="eastAsia"/>
          <w:lang w:val="en-GB" w:eastAsia="zh-CN"/>
        </w:rPr>
        <w:t xml:space="preserve"> </w:t>
      </w:r>
      <w:r w:rsidRPr="006D7FEA">
        <w:rPr>
          <w:rFonts w:ascii="Book Antiqua" w:hAnsi="Book Antiqua" w:cs="Times New Roman"/>
          <w:lang w:val="en-GB"/>
        </w:rPr>
        <w:t>Belgium</w:t>
      </w:r>
    </w:p>
    <w:p w14:paraId="027BA384" w14:textId="77777777" w:rsidR="00CA5ADD" w:rsidRPr="006D7FEA" w:rsidRDefault="00CA5ADD" w:rsidP="00924B39">
      <w:pPr>
        <w:widowControl w:val="0"/>
        <w:autoSpaceDE w:val="0"/>
        <w:autoSpaceDN w:val="0"/>
        <w:adjustRightInd w:val="0"/>
        <w:spacing w:line="480" w:lineRule="auto"/>
        <w:jc w:val="both"/>
        <w:rPr>
          <w:rFonts w:ascii="Book Antiqua" w:eastAsia="宋体" w:hAnsi="Book Antiqua" w:cs="Times New Roman"/>
          <w:lang w:val="en-GB" w:eastAsia="zh-CN"/>
        </w:rPr>
      </w:pPr>
    </w:p>
    <w:p w14:paraId="5C3CA6F7" w14:textId="276A2B3E" w:rsidR="00CA5ADD" w:rsidRPr="006D7FEA" w:rsidRDefault="00CA5ADD" w:rsidP="00924B39">
      <w:pPr>
        <w:widowControl w:val="0"/>
        <w:autoSpaceDE w:val="0"/>
        <w:autoSpaceDN w:val="0"/>
        <w:adjustRightInd w:val="0"/>
        <w:spacing w:line="480" w:lineRule="auto"/>
        <w:jc w:val="both"/>
        <w:rPr>
          <w:rFonts w:ascii="Book Antiqua" w:eastAsia="宋体" w:hAnsi="Book Antiqua" w:cs="Times New Roman"/>
          <w:lang w:val="en-GB" w:eastAsia="zh-CN"/>
        </w:rPr>
      </w:pPr>
      <w:proofErr w:type="spellStart"/>
      <w:r w:rsidRPr="006D7FEA">
        <w:rPr>
          <w:rFonts w:ascii="Book Antiqua" w:hAnsi="Book Antiqua" w:cs="Times New Roman"/>
          <w:b/>
          <w:lang w:val="en-GB"/>
        </w:rPr>
        <w:t>Noella</w:t>
      </w:r>
      <w:proofErr w:type="spellEnd"/>
      <w:r w:rsidRPr="006D7FEA">
        <w:rPr>
          <w:rFonts w:ascii="Book Antiqua" w:hAnsi="Book Antiqua" w:cs="Times New Roman"/>
          <w:b/>
          <w:lang w:val="en-GB"/>
        </w:rPr>
        <w:t xml:space="preserve"> </w:t>
      </w:r>
      <w:proofErr w:type="spellStart"/>
      <w:r w:rsidRPr="006D7FEA">
        <w:rPr>
          <w:rFonts w:ascii="Book Antiqua" w:hAnsi="Book Antiqua" w:cs="Times New Roman"/>
          <w:b/>
          <w:lang w:val="en-GB"/>
        </w:rPr>
        <w:t>Bletard</w:t>
      </w:r>
      <w:proofErr w:type="spellEnd"/>
      <w:r w:rsidRPr="006D7FEA">
        <w:rPr>
          <w:rFonts w:ascii="Book Antiqua" w:hAnsi="Book Antiqua" w:cs="Times New Roman"/>
          <w:b/>
          <w:lang w:val="en-GB"/>
        </w:rPr>
        <w:t>,</w:t>
      </w:r>
      <w:r w:rsidR="004577A0" w:rsidRPr="006D7FEA">
        <w:rPr>
          <w:rFonts w:ascii="Book Antiqua" w:hAnsi="Book Antiqua" w:cs="Times New Roman"/>
          <w:b/>
          <w:lang w:val="en-GB"/>
        </w:rPr>
        <w:t xml:space="preserve"> </w:t>
      </w:r>
      <w:r w:rsidR="004577A0" w:rsidRPr="006D7FEA">
        <w:rPr>
          <w:rFonts w:ascii="Book Antiqua" w:hAnsi="Book Antiqua" w:cs="Times New Roman"/>
          <w:lang w:val="en-GB"/>
        </w:rPr>
        <w:t>Department of Pathology</w:t>
      </w:r>
      <w:r w:rsidRPr="006D7FEA">
        <w:rPr>
          <w:rFonts w:ascii="Book Antiqua" w:eastAsia="宋体" w:hAnsi="Book Antiqua" w:cs="Times New Roman" w:hint="eastAsia"/>
          <w:lang w:val="en-GB" w:eastAsia="zh-CN"/>
        </w:rPr>
        <w:t>,</w:t>
      </w:r>
      <w:r w:rsidR="004577A0" w:rsidRPr="006D7FEA">
        <w:rPr>
          <w:rFonts w:ascii="Book Antiqua" w:hAnsi="Book Antiqua" w:cs="Times New Roman"/>
          <w:lang w:val="en-GB"/>
        </w:rPr>
        <w:t xml:space="preserve"> </w:t>
      </w:r>
      <w:r w:rsidRPr="006D7FEA">
        <w:rPr>
          <w:rFonts w:ascii="Book Antiqua" w:hAnsi="Book Antiqua" w:cs="Times New Roman"/>
          <w:lang w:val="en-GB"/>
        </w:rPr>
        <w:t xml:space="preserve">CHU Liege, University of Liege, </w:t>
      </w:r>
      <w:proofErr w:type="spellStart"/>
      <w:r w:rsidRPr="006D7FEA">
        <w:rPr>
          <w:rFonts w:ascii="Book Antiqua" w:hAnsi="Book Antiqua" w:cs="Times New Roman"/>
          <w:lang w:val="en-GB"/>
        </w:rPr>
        <w:t>ULg</w:t>
      </w:r>
      <w:proofErr w:type="spellEnd"/>
      <w:r w:rsidRPr="006D7FEA">
        <w:rPr>
          <w:rFonts w:ascii="Book Antiqua" w:hAnsi="Book Antiqua" w:cs="Times New Roman"/>
          <w:lang w:val="en-GB"/>
        </w:rPr>
        <w:t xml:space="preserve"> CHU, </w:t>
      </w:r>
      <w:r w:rsidR="0027755B" w:rsidRPr="006D7FEA">
        <w:rPr>
          <w:rFonts w:ascii="Book Antiqua" w:hAnsi="Book Antiqua" w:cs="Times New Roman"/>
          <w:lang w:val="en-GB"/>
        </w:rPr>
        <w:t>B4000 Liege,</w:t>
      </w:r>
      <w:r w:rsidR="0027755B">
        <w:rPr>
          <w:rFonts w:ascii="Book Antiqua" w:eastAsia="宋体" w:hAnsi="Book Antiqua" w:cs="Times New Roman" w:hint="eastAsia"/>
          <w:lang w:val="en-GB" w:eastAsia="zh-CN"/>
        </w:rPr>
        <w:t xml:space="preserve"> </w:t>
      </w:r>
      <w:r w:rsidRPr="006D7FEA">
        <w:rPr>
          <w:rFonts w:ascii="Book Antiqua" w:hAnsi="Book Antiqua" w:cs="Times New Roman"/>
          <w:lang w:val="en-GB"/>
        </w:rPr>
        <w:t>Belgium</w:t>
      </w:r>
    </w:p>
    <w:p w14:paraId="1DDE2B6D" w14:textId="77777777" w:rsidR="00CA5ADD" w:rsidRPr="006D7FEA" w:rsidRDefault="00CA5ADD" w:rsidP="00924B39">
      <w:pPr>
        <w:widowControl w:val="0"/>
        <w:autoSpaceDE w:val="0"/>
        <w:autoSpaceDN w:val="0"/>
        <w:adjustRightInd w:val="0"/>
        <w:spacing w:line="480" w:lineRule="auto"/>
        <w:jc w:val="both"/>
        <w:rPr>
          <w:rFonts w:ascii="Book Antiqua" w:eastAsia="宋体" w:hAnsi="Book Antiqua" w:cs="Times New Roman"/>
          <w:lang w:val="en-GB" w:eastAsia="zh-CN"/>
        </w:rPr>
      </w:pPr>
    </w:p>
    <w:p w14:paraId="6F34A8F8" w14:textId="20C7446E" w:rsidR="004577A0" w:rsidRPr="006D7FEA" w:rsidRDefault="00CA5ADD" w:rsidP="00924B39">
      <w:pPr>
        <w:widowControl w:val="0"/>
        <w:autoSpaceDE w:val="0"/>
        <w:autoSpaceDN w:val="0"/>
        <w:adjustRightInd w:val="0"/>
        <w:spacing w:line="480" w:lineRule="auto"/>
        <w:jc w:val="both"/>
        <w:rPr>
          <w:rFonts w:ascii="Book Antiqua" w:hAnsi="Book Antiqua" w:cs="Times New Roman"/>
          <w:lang w:val="en-GB"/>
        </w:rPr>
      </w:pPr>
      <w:r w:rsidRPr="006D7FEA">
        <w:rPr>
          <w:rFonts w:ascii="Book Antiqua" w:hAnsi="Book Antiqua" w:cs="Times New Roman"/>
          <w:b/>
          <w:lang w:val="en-GB"/>
        </w:rPr>
        <w:t xml:space="preserve">Charles </w:t>
      </w:r>
      <w:proofErr w:type="spellStart"/>
      <w:r w:rsidRPr="006D7FEA">
        <w:rPr>
          <w:rFonts w:ascii="Book Antiqua" w:hAnsi="Book Antiqua" w:cs="Times New Roman"/>
          <w:b/>
          <w:lang w:val="en-GB"/>
        </w:rPr>
        <w:t>Mbendi</w:t>
      </w:r>
      <w:proofErr w:type="spellEnd"/>
      <w:r w:rsidRPr="006D7FEA">
        <w:rPr>
          <w:rFonts w:ascii="Book Antiqua" w:hAnsi="Book Antiqua" w:cs="Times New Roman"/>
          <w:b/>
          <w:lang w:val="en-GB"/>
        </w:rPr>
        <w:t xml:space="preserve">, Anne </w:t>
      </w:r>
      <w:proofErr w:type="spellStart"/>
      <w:r w:rsidRPr="006D7FEA">
        <w:rPr>
          <w:rFonts w:ascii="Book Antiqua" w:hAnsi="Book Antiqua" w:cs="Times New Roman"/>
          <w:b/>
          <w:lang w:val="en-GB"/>
        </w:rPr>
        <w:t>Lamproye</w:t>
      </w:r>
      <w:proofErr w:type="spellEnd"/>
      <w:r w:rsidRPr="006D7FEA">
        <w:rPr>
          <w:rFonts w:ascii="Book Antiqua" w:hAnsi="Book Antiqua" w:cs="Times New Roman"/>
          <w:b/>
          <w:lang w:val="en-GB"/>
        </w:rPr>
        <w:t xml:space="preserve">, Jean </w:t>
      </w:r>
      <w:proofErr w:type="spellStart"/>
      <w:r w:rsidRPr="006D7FEA">
        <w:rPr>
          <w:rFonts w:ascii="Book Antiqua" w:hAnsi="Book Antiqua" w:cs="Times New Roman"/>
          <w:b/>
          <w:lang w:val="en-GB"/>
        </w:rPr>
        <w:t>Delwaide</w:t>
      </w:r>
      <w:proofErr w:type="spellEnd"/>
      <w:r w:rsidRPr="006D7FEA">
        <w:rPr>
          <w:rFonts w:ascii="Book Antiqua" w:hAnsi="Book Antiqua" w:cs="Times New Roman"/>
          <w:b/>
          <w:lang w:val="en-GB"/>
        </w:rPr>
        <w:t xml:space="preserve">, </w:t>
      </w:r>
      <w:r w:rsidR="004577A0" w:rsidRPr="006D7FEA">
        <w:rPr>
          <w:rFonts w:ascii="Book Antiqua" w:hAnsi="Book Antiqua" w:cs="Times New Roman"/>
          <w:lang w:val="en-GB"/>
        </w:rPr>
        <w:t xml:space="preserve">Department of </w:t>
      </w:r>
      <w:proofErr w:type="spellStart"/>
      <w:r w:rsidR="004577A0" w:rsidRPr="006D7FEA">
        <w:rPr>
          <w:rFonts w:ascii="Book Antiqua" w:hAnsi="Book Antiqua" w:cs="Times New Roman"/>
          <w:lang w:val="en-GB"/>
        </w:rPr>
        <w:t>Hepato</w:t>
      </w:r>
      <w:proofErr w:type="spellEnd"/>
      <w:r w:rsidR="004577A0" w:rsidRPr="006D7FEA">
        <w:rPr>
          <w:rFonts w:ascii="Book Antiqua" w:hAnsi="Book Antiqua" w:cs="Times New Roman"/>
          <w:lang w:val="en-GB"/>
        </w:rPr>
        <w:t>-</w:t>
      </w:r>
      <w:r w:rsidR="004577A0" w:rsidRPr="006D7FEA">
        <w:rPr>
          <w:rFonts w:ascii="Book Antiqua" w:hAnsi="Book Antiqua" w:cs="Times New Roman"/>
          <w:lang w:val="en-GB"/>
        </w:rPr>
        <w:lastRenderedPageBreak/>
        <w:t>Gastroenterology</w:t>
      </w:r>
      <w:r w:rsidRPr="006D7FEA">
        <w:rPr>
          <w:rFonts w:ascii="Book Antiqua" w:eastAsia="宋体" w:hAnsi="Book Antiqua" w:cs="Times New Roman" w:hint="eastAsia"/>
          <w:lang w:val="en-GB" w:eastAsia="zh-CN"/>
        </w:rPr>
        <w:t>,</w:t>
      </w:r>
      <w:r w:rsidR="004577A0" w:rsidRPr="006D7FEA">
        <w:rPr>
          <w:rFonts w:ascii="Book Antiqua" w:hAnsi="Book Antiqua" w:cs="Times New Roman"/>
          <w:lang w:val="en-GB"/>
        </w:rPr>
        <w:t xml:space="preserve"> CHU Liege</w:t>
      </w:r>
      <w:r w:rsidRPr="006D7FEA">
        <w:rPr>
          <w:rFonts w:ascii="Book Antiqua" w:hAnsi="Book Antiqua" w:cs="Times New Roman"/>
          <w:lang w:val="en-GB"/>
        </w:rPr>
        <w:t xml:space="preserve">, University of Liege, </w:t>
      </w:r>
      <w:proofErr w:type="spellStart"/>
      <w:r w:rsidRPr="006D7FEA">
        <w:rPr>
          <w:rFonts w:ascii="Book Antiqua" w:hAnsi="Book Antiqua" w:cs="Times New Roman"/>
          <w:lang w:val="en-GB"/>
        </w:rPr>
        <w:t>ULg</w:t>
      </w:r>
      <w:proofErr w:type="spellEnd"/>
      <w:r w:rsidRPr="006D7FEA">
        <w:rPr>
          <w:rFonts w:ascii="Book Antiqua" w:hAnsi="Book Antiqua" w:cs="Times New Roman"/>
          <w:lang w:val="en-GB"/>
        </w:rPr>
        <w:t xml:space="preserve"> CHU</w:t>
      </w:r>
      <w:r w:rsidR="004577A0" w:rsidRPr="006D7FEA">
        <w:rPr>
          <w:rFonts w:ascii="Book Antiqua" w:hAnsi="Book Antiqua" w:cs="Times New Roman"/>
          <w:lang w:val="en-GB"/>
        </w:rPr>
        <w:t xml:space="preserve">, </w:t>
      </w:r>
      <w:r w:rsidR="0027755B" w:rsidRPr="006D7FEA">
        <w:rPr>
          <w:rFonts w:ascii="Book Antiqua" w:hAnsi="Book Antiqua" w:cs="Times New Roman"/>
          <w:lang w:val="en-GB"/>
        </w:rPr>
        <w:t>B4000 Liege,</w:t>
      </w:r>
      <w:r w:rsidR="0027755B">
        <w:rPr>
          <w:rFonts w:ascii="Book Antiqua" w:eastAsia="宋体" w:hAnsi="Book Antiqua" w:cs="Times New Roman" w:hint="eastAsia"/>
          <w:lang w:val="en-GB" w:eastAsia="zh-CN"/>
        </w:rPr>
        <w:t xml:space="preserve"> </w:t>
      </w:r>
      <w:r w:rsidR="004577A0" w:rsidRPr="006D7FEA">
        <w:rPr>
          <w:rFonts w:ascii="Book Antiqua" w:hAnsi="Book Antiqua" w:cs="Times New Roman"/>
          <w:lang w:val="en-GB"/>
        </w:rPr>
        <w:t>Belgium</w:t>
      </w:r>
    </w:p>
    <w:p w14:paraId="52433106" w14:textId="77777777" w:rsidR="004577A0" w:rsidRPr="006D7FEA" w:rsidRDefault="004577A0" w:rsidP="00924B39">
      <w:pPr>
        <w:widowControl w:val="0"/>
        <w:autoSpaceDE w:val="0"/>
        <w:autoSpaceDN w:val="0"/>
        <w:adjustRightInd w:val="0"/>
        <w:spacing w:line="480" w:lineRule="auto"/>
        <w:jc w:val="both"/>
        <w:rPr>
          <w:rFonts w:ascii="Book Antiqua" w:hAnsi="Book Antiqua" w:cs="Times New Roman"/>
          <w:lang w:val="en-GB"/>
        </w:rPr>
      </w:pPr>
    </w:p>
    <w:p w14:paraId="76BC81A0" w14:textId="77777777" w:rsidR="004577A0" w:rsidRPr="006D7FEA" w:rsidRDefault="004577A0" w:rsidP="00924B39">
      <w:pPr>
        <w:spacing w:line="480" w:lineRule="auto"/>
        <w:jc w:val="both"/>
        <w:rPr>
          <w:rFonts w:ascii="Book Antiqua" w:eastAsia="宋体" w:hAnsi="Book Antiqua" w:cs="Times New Roman"/>
          <w:color w:val="000000" w:themeColor="text1"/>
          <w:lang w:val="en-GB" w:eastAsia="zh-CN"/>
        </w:rPr>
      </w:pPr>
      <w:r w:rsidRPr="006D7FEA">
        <w:rPr>
          <w:rFonts w:ascii="Book Antiqua" w:hAnsi="Book Antiqua" w:cs="Times New Roman"/>
          <w:b/>
          <w:color w:val="000000" w:themeColor="text1"/>
          <w:lang w:val="en-GB"/>
        </w:rPr>
        <w:t>Author contribution</w:t>
      </w:r>
      <w:r w:rsidRPr="006D7FEA">
        <w:rPr>
          <w:rFonts w:ascii="Book Antiqua" w:hAnsi="Book Antiqua" w:cs="Times New Roman"/>
          <w:color w:val="000000" w:themeColor="text1"/>
          <w:lang w:val="en-GB"/>
        </w:rPr>
        <w:t xml:space="preserve">: </w:t>
      </w:r>
      <w:proofErr w:type="spellStart"/>
      <w:r w:rsidRPr="006D7FEA">
        <w:rPr>
          <w:rFonts w:ascii="Book Antiqua" w:hAnsi="Book Antiqua" w:cs="Times New Roman"/>
          <w:color w:val="000000" w:themeColor="text1"/>
          <w:lang w:val="en-GB"/>
        </w:rPr>
        <w:t>Detry</w:t>
      </w:r>
      <w:proofErr w:type="spellEnd"/>
      <w:r w:rsidRPr="006D7FEA">
        <w:rPr>
          <w:rFonts w:ascii="Book Antiqua" w:hAnsi="Book Antiqua" w:cs="Times New Roman"/>
          <w:color w:val="000000" w:themeColor="text1"/>
          <w:lang w:val="en-GB"/>
        </w:rPr>
        <w:t xml:space="preserve"> </w:t>
      </w:r>
      <w:r w:rsidR="00CA5ADD" w:rsidRPr="006D7FEA">
        <w:rPr>
          <w:rFonts w:ascii="Book Antiqua" w:hAnsi="Book Antiqua" w:cs="Times New Roman"/>
          <w:color w:val="000000" w:themeColor="text1"/>
          <w:lang w:val="en-GB"/>
        </w:rPr>
        <w:t xml:space="preserve">O </w:t>
      </w:r>
      <w:r w:rsidRPr="006D7FEA">
        <w:rPr>
          <w:rFonts w:ascii="Book Antiqua" w:hAnsi="Book Antiqua" w:cs="Times New Roman"/>
          <w:color w:val="000000" w:themeColor="text1"/>
          <w:lang w:val="en-GB"/>
        </w:rPr>
        <w:t>wrote the manuscript</w:t>
      </w:r>
      <w:r w:rsidR="00CA5ADD" w:rsidRPr="006D7FEA">
        <w:rPr>
          <w:rFonts w:ascii="Book Antiqua" w:eastAsia="宋体" w:hAnsi="Book Antiqua" w:cs="Times New Roman" w:hint="eastAsia"/>
          <w:color w:val="000000" w:themeColor="text1"/>
          <w:lang w:val="en-GB" w:eastAsia="zh-CN"/>
        </w:rPr>
        <w:t>;</w:t>
      </w:r>
      <w:r w:rsidRPr="006D7FEA">
        <w:rPr>
          <w:rFonts w:ascii="Book Antiqua" w:hAnsi="Book Antiqua" w:cs="Times New Roman"/>
          <w:color w:val="000000" w:themeColor="text1"/>
          <w:lang w:val="en-GB"/>
        </w:rPr>
        <w:t xml:space="preserve"> </w:t>
      </w:r>
      <w:proofErr w:type="spellStart"/>
      <w:r w:rsidRPr="006D7FEA">
        <w:rPr>
          <w:rFonts w:ascii="Book Antiqua" w:hAnsi="Book Antiqua" w:cs="Times New Roman"/>
          <w:color w:val="000000" w:themeColor="text1"/>
          <w:lang w:val="en-GB"/>
        </w:rPr>
        <w:t>Govaerts</w:t>
      </w:r>
      <w:proofErr w:type="spellEnd"/>
      <w:r w:rsidRPr="006D7FEA">
        <w:rPr>
          <w:rFonts w:ascii="Book Antiqua" w:hAnsi="Book Antiqua" w:cs="Times New Roman"/>
          <w:color w:val="000000" w:themeColor="text1"/>
          <w:lang w:val="en-GB"/>
        </w:rPr>
        <w:t xml:space="preserve"> </w:t>
      </w:r>
      <w:r w:rsidR="00CA5ADD" w:rsidRPr="006D7FEA">
        <w:rPr>
          <w:rFonts w:ascii="Book Antiqua" w:hAnsi="Book Antiqua" w:cs="Times New Roman"/>
          <w:color w:val="000000" w:themeColor="text1"/>
          <w:lang w:val="en-GB"/>
        </w:rPr>
        <w:t xml:space="preserve">L </w:t>
      </w:r>
      <w:r w:rsidRPr="006D7FEA">
        <w:rPr>
          <w:rFonts w:ascii="Book Antiqua" w:hAnsi="Book Antiqua" w:cs="Times New Roman"/>
          <w:color w:val="000000" w:themeColor="text1"/>
          <w:lang w:val="en-GB"/>
        </w:rPr>
        <w:t xml:space="preserve">and </w:t>
      </w:r>
      <w:proofErr w:type="spellStart"/>
      <w:r w:rsidRPr="006D7FEA">
        <w:rPr>
          <w:rFonts w:ascii="Book Antiqua" w:hAnsi="Book Antiqua" w:cs="Times New Roman"/>
          <w:color w:val="000000" w:themeColor="text1"/>
          <w:lang w:val="en-GB"/>
        </w:rPr>
        <w:t>Hustinx</w:t>
      </w:r>
      <w:proofErr w:type="spellEnd"/>
      <w:r w:rsidR="00CA5ADD" w:rsidRPr="006D7FEA">
        <w:rPr>
          <w:rFonts w:ascii="Book Antiqua" w:eastAsia="宋体" w:hAnsi="Book Antiqua" w:cs="Times New Roman" w:hint="eastAsia"/>
          <w:color w:val="000000" w:themeColor="text1"/>
          <w:lang w:val="en-GB" w:eastAsia="zh-CN"/>
        </w:rPr>
        <w:t xml:space="preserve"> </w:t>
      </w:r>
      <w:r w:rsidR="00CA5ADD" w:rsidRPr="006D7FEA">
        <w:rPr>
          <w:rFonts w:ascii="Book Antiqua" w:hAnsi="Book Antiqua" w:cs="Times New Roman"/>
          <w:color w:val="000000" w:themeColor="text1"/>
          <w:lang w:val="en-GB"/>
        </w:rPr>
        <w:t>R</w:t>
      </w:r>
      <w:r w:rsidRPr="006D7FEA">
        <w:rPr>
          <w:rFonts w:ascii="Book Antiqua" w:hAnsi="Book Antiqua" w:cs="Times New Roman"/>
          <w:color w:val="000000" w:themeColor="text1"/>
          <w:lang w:val="en-GB"/>
        </w:rPr>
        <w:t xml:space="preserve"> collected the data and </w:t>
      </w:r>
      <w:proofErr w:type="spellStart"/>
      <w:r w:rsidRPr="006D7FEA">
        <w:rPr>
          <w:rFonts w:ascii="Book Antiqua" w:hAnsi="Book Antiqua" w:cs="Times New Roman"/>
          <w:color w:val="000000" w:themeColor="text1"/>
          <w:lang w:val="en-GB"/>
        </w:rPr>
        <w:t>analyzed</w:t>
      </w:r>
      <w:proofErr w:type="spellEnd"/>
      <w:r w:rsidRPr="006D7FEA">
        <w:rPr>
          <w:rFonts w:ascii="Book Antiqua" w:hAnsi="Book Antiqua" w:cs="Times New Roman"/>
          <w:color w:val="000000" w:themeColor="text1"/>
          <w:lang w:val="en-GB"/>
        </w:rPr>
        <w:t xml:space="preserve"> the results</w:t>
      </w:r>
      <w:r w:rsidR="00CA5ADD" w:rsidRPr="006D7FEA">
        <w:rPr>
          <w:rFonts w:ascii="Book Antiqua" w:eastAsia="宋体" w:hAnsi="Book Antiqua" w:cs="Times New Roman" w:hint="eastAsia"/>
          <w:color w:val="000000" w:themeColor="text1"/>
          <w:lang w:val="en-GB" w:eastAsia="zh-CN"/>
        </w:rPr>
        <w:t xml:space="preserve">; </w:t>
      </w:r>
      <w:proofErr w:type="spellStart"/>
      <w:r w:rsidRPr="006D7FEA">
        <w:rPr>
          <w:rFonts w:ascii="Book Antiqua" w:hAnsi="Book Antiqua" w:cs="Times New Roman"/>
          <w:color w:val="000000" w:themeColor="text1"/>
          <w:lang w:val="en-GB"/>
        </w:rPr>
        <w:t>Bletard</w:t>
      </w:r>
      <w:proofErr w:type="spellEnd"/>
      <w:r w:rsidRPr="006D7FEA">
        <w:rPr>
          <w:rFonts w:ascii="Book Antiqua" w:hAnsi="Book Antiqua" w:cs="Times New Roman"/>
          <w:color w:val="000000" w:themeColor="text1"/>
          <w:lang w:val="en-GB"/>
        </w:rPr>
        <w:t xml:space="preserve"> </w:t>
      </w:r>
      <w:r w:rsidR="00CA5ADD" w:rsidRPr="006D7FEA">
        <w:rPr>
          <w:rFonts w:ascii="Book Antiqua" w:hAnsi="Book Antiqua" w:cs="Times New Roman"/>
          <w:color w:val="000000" w:themeColor="text1"/>
          <w:lang w:val="en-GB"/>
        </w:rPr>
        <w:t xml:space="preserve">N </w:t>
      </w:r>
      <w:r w:rsidRPr="006D7FEA">
        <w:rPr>
          <w:rFonts w:ascii="Book Antiqua" w:hAnsi="Book Antiqua" w:cs="Times New Roman"/>
          <w:color w:val="000000" w:themeColor="text1"/>
          <w:lang w:val="en-GB"/>
        </w:rPr>
        <w:t xml:space="preserve">reviewed the pathology of the explanted livers; all authors significantly contributed to the conception and design of the study, </w:t>
      </w:r>
      <w:r w:rsidR="00ED7C0C" w:rsidRPr="006D7FEA">
        <w:rPr>
          <w:rFonts w:ascii="Book Antiqua" w:hAnsi="Book Antiqua" w:cs="Times New Roman"/>
          <w:color w:val="000000" w:themeColor="text1"/>
          <w:lang w:val="en-GB"/>
        </w:rPr>
        <w:t xml:space="preserve">and </w:t>
      </w:r>
      <w:r w:rsidRPr="006D7FEA">
        <w:rPr>
          <w:rFonts w:ascii="Book Antiqua" w:hAnsi="Book Antiqua" w:cs="Times New Roman"/>
          <w:color w:val="000000" w:themeColor="text1"/>
          <w:lang w:val="en-GB"/>
        </w:rPr>
        <w:t>to the interpretation of the data</w:t>
      </w:r>
      <w:r w:rsidR="00CA5ADD" w:rsidRPr="006D7FEA">
        <w:rPr>
          <w:rFonts w:ascii="Book Antiqua" w:eastAsia="宋体" w:hAnsi="Book Antiqua" w:cs="Times New Roman" w:hint="eastAsia"/>
          <w:color w:val="000000" w:themeColor="text1"/>
          <w:lang w:val="en-GB" w:eastAsia="zh-CN"/>
        </w:rPr>
        <w:t xml:space="preserve">; </w:t>
      </w:r>
      <w:r w:rsidR="00CA5ADD" w:rsidRPr="006D7FEA">
        <w:rPr>
          <w:rFonts w:ascii="Book Antiqua" w:hAnsi="Book Antiqua" w:cs="Times New Roman"/>
          <w:color w:val="000000" w:themeColor="text1"/>
          <w:lang w:val="en-GB"/>
        </w:rPr>
        <w:t>a</w:t>
      </w:r>
      <w:r w:rsidRPr="006D7FEA">
        <w:rPr>
          <w:rFonts w:ascii="Book Antiqua" w:hAnsi="Book Antiqua" w:cs="Times New Roman"/>
          <w:color w:val="000000" w:themeColor="text1"/>
          <w:lang w:val="en-GB"/>
        </w:rPr>
        <w:t>ll authors actively reviewed the manuscript, and approved its last version.</w:t>
      </w:r>
    </w:p>
    <w:p w14:paraId="38C5DE26" w14:textId="77777777" w:rsidR="00CA5ADD" w:rsidRPr="006D7FEA" w:rsidRDefault="00CA5ADD" w:rsidP="00924B39">
      <w:pPr>
        <w:spacing w:line="480" w:lineRule="auto"/>
        <w:jc w:val="both"/>
        <w:rPr>
          <w:rFonts w:ascii="Book Antiqua" w:eastAsia="宋体" w:hAnsi="Book Antiqua" w:cs="Times New Roman"/>
          <w:color w:val="000000" w:themeColor="text1"/>
          <w:lang w:val="en-GB" w:eastAsia="zh-CN"/>
        </w:rPr>
      </w:pPr>
    </w:p>
    <w:p w14:paraId="19E81792" w14:textId="77777777" w:rsidR="004577A0" w:rsidRPr="006D7FEA" w:rsidRDefault="004577A0" w:rsidP="00924B39">
      <w:pPr>
        <w:widowControl w:val="0"/>
        <w:autoSpaceDE w:val="0"/>
        <w:autoSpaceDN w:val="0"/>
        <w:adjustRightInd w:val="0"/>
        <w:spacing w:line="480" w:lineRule="auto"/>
        <w:jc w:val="both"/>
        <w:rPr>
          <w:rFonts w:ascii="Book Antiqua" w:eastAsia="宋体" w:hAnsi="Book Antiqua" w:cs="Times New Roman"/>
          <w:u w:color="0000FF"/>
          <w:lang w:val="en-GB" w:eastAsia="zh-CN"/>
        </w:rPr>
      </w:pPr>
      <w:r w:rsidRPr="006D7FEA">
        <w:rPr>
          <w:rFonts w:ascii="Book Antiqua" w:hAnsi="Book Antiqua" w:cs="Times New Roman"/>
          <w:b/>
          <w:u w:color="0000FF"/>
          <w:lang w:val="en-GB"/>
        </w:rPr>
        <w:t>Supported</w:t>
      </w:r>
      <w:r w:rsidRPr="006D7FEA">
        <w:rPr>
          <w:rFonts w:ascii="Book Antiqua" w:hAnsi="Book Antiqua" w:cs="Times New Roman"/>
          <w:u w:color="0000FF"/>
          <w:lang w:val="en-GB"/>
        </w:rPr>
        <w:t xml:space="preserve"> </w:t>
      </w:r>
      <w:r w:rsidRPr="006D7FEA">
        <w:rPr>
          <w:rFonts w:ascii="Book Antiqua" w:hAnsi="Book Antiqua" w:cs="Times New Roman"/>
          <w:b/>
          <w:u w:color="0000FF"/>
          <w:lang w:val="en-GB"/>
        </w:rPr>
        <w:t>by</w:t>
      </w:r>
      <w:r w:rsidRPr="006D7FEA">
        <w:rPr>
          <w:rFonts w:ascii="Book Antiqua" w:hAnsi="Book Antiqua" w:cs="Times New Roman"/>
          <w:u w:color="0000FF"/>
          <w:lang w:val="en-GB"/>
        </w:rPr>
        <w:t xml:space="preserve"> </w:t>
      </w:r>
      <w:r w:rsidR="00CA5ADD" w:rsidRPr="006D7FEA">
        <w:rPr>
          <w:rFonts w:ascii="Book Antiqua" w:hAnsi="Book Antiqua" w:cs="Times New Roman"/>
          <w:u w:color="0000FF"/>
          <w:lang w:val="en-GB"/>
        </w:rPr>
        <w:t>A</w:t>
      </w:r>
      <w:r w:rsidRPr="006D7FEA">
        <w:rPr>
          <w:rFonts w:ascii="Book Antiqua" w:hAnsi="Book Antiqua" w:cs="Times New Roman"/>
          <w:u w:color="0000FF"/>
          <w:lang w:val="en-GB"/>
        </w:rPr>
        <w:t xml:space="preserve">n unrestricted research grant from </w:t>
      </w:r>
      <w:proofErr w:type="spellStart"/>
      <w:r w:rsidRPr="006D7FEA">
        <w:rPr>
          <w:rFonts w:ascii="Book Antiqua" w:hAnsi="Book Antiqua" w:cs="Times New Roman"/>
          <w:u w:color="0000FF"/>
          <w:lang w:val="en-GB"/>
        </w:rPr>
        <w:t>Astellas</w:t>
      </w:r>
      <w:proofErr w:type="spellEnd"/>
      <w:r w:rsidRPr="006D7FEA">
        <w:rPr>
          <w:rFonts w:ascii="Book Antiqua" w:hAnsi="Book Antiqua" w:cs="Times New Roman"/>
          <w:u w:color="0000FF"/>
          <w:lang w:val="en-GB"/>
        </w:rPr>
        <w:t xml:space="preserve"> Belgium; SM and CM are PhD fellows </w:t>
      </w:r>
      <w:r w:rsidR="00ED7C0C" w:rsidRPr="006D7FEA">
        <w:rPr>
          <w:rFonts w:ascii="Book Antiqua" w:hAnsi="Book Antiqua" w:cs="Times New Roman"/>
          <w:u w:color="0000FF"/>
          <w:lang w:val="en-GB"/>
        </w:rPr>
        <w:t>with grants from</w:t>
      </w:r>
      <w:r w:rsidRPr="006D7FEA">
        <w:rPr>
          <w:rFonts w:ascii="Book Antiqua" w:hAnsi="Book Antiqua" w:cs="Times New Roman"/>
          <w:u w:color="0000FF"/>
          <w:lang w:val="en-GB"/>
        </w:rPr>
        <w:t xml:space="preserve"> the </w:t>
      </w:r>
      <w:proofErr w:type="spellStart"/>
      <w:r w:rsidRPr="006D7FEA">
        <w:rPr>
          <w:rFonts w:ascii="Book Antiqua" w:hAnsi="Book Antiqua" w:cs="Times New Roman"/>
          <w:u w:color="0000FF"/>
          <w:lang w:val="en-GB"/>
        </w:rPr>
        <w:t>Académie</w:t>
      </w:r>
      <w:proofErr w:type="spellEnd"/>
      <w:r w:rsidRPr="006D7FEA">
        <w:rPr>
          <w:rFonts w:ascii="Book Antiqua" w:hAnsi="Book Antiqua" w:cs="Times New Roman"/>
          <w:u w:color="0000FF"/>
          <w:lang w:val="en-GB"/>
        </w:rPr>
        <w:t xml:space="preserve"> de </w:t>
      </w:r>
      <w:proofErr w:type="spellStart"/>
      <w:r w:rsidRPr="006D7FEA">
        <w:rPr>
          <w:rFonts w:ascii="Book Antiqua" w:hAnsi="Book Antiqua" w:cs="Times New Roman"/>
          <w:u w:color="0000FF"/>
          <w:lang w:val="en-GB"/>
        </w:rPr>
        <w:t>Recherche</w:t>
      </w:r>
      <w:proofErr w:type="spellEnd"/>
      <w:r w:rsidRPr="006D7FEA">
        <w:rPr>
          <w:rFonts w:ascii="Book Antiqua" w:hAnsi="Book Antiqua" w:cs="Times New Roman"/>
          <w:u w:color="0000FF"/>
          <w:lang w:val="en-GB"/>
        </w:rPr>
        <w:t xml:space="preserve"> </w:t>
      </w:r>
      <w:proofErr w:type="gramStart"/>
      <w:r w:rsidRPr="006D7FEA">
        <w:rPr>
          <w:rFonts w:ascii="Book Antiqua" w:hAnsi="Book Antiqua" w:cs="Times New Roman"/>
          <w:u w:color="0000FF"/>
          <w:lang w:val="en-GB"/>
        </w:rPr>
        <w:t>et</w:t>
      </w:r>
      <w:proofErr w:type="gramEnd"/>
      <w:r w:rsidRPr="006D7FEA">
        <w:rPr>
          <w:rFonts w:ascii="Book Antiqua" w:hAnsi="Book Antiqua" w:cs="Times New Roman"/>
          <w:u w:color="0000FF"/>
          <w:lang w:val="en-GB"/>
        </w:rPr>
        <w:t xml:space="preserve"> </w:t>
      </w:r>
      <w:proofErr w:type="spellStart"/>
      <w:r w:rsidRPr="006D7FEA">
        <w:rPr>
          <w:rFonts w:ascii="Book Antiqua" w:hAnsi="Book Antiqua" w:cs="Times New Roman"/>
          <w:u w:color="0000FF"/>
          <w:lang w:val="en-GB"/>
        </w:rPr>
        <w:t>d’Enseignement</w:t>
      </w:r>
      <w:proofErr w:type="spellEnd"/>
      <w:r w:rsidRPr="006D7FEA">
        <w:rPr>
          <w:rFonts w:ascii="Book Antiqua" w:hAnsi="Book Antiqua" w:cs="Times New Roman"/>
          <w:u w:color="0000FF"/>
          <w:lang w:val="en-GB"/>
        </w:rPr>
        <w:t xml:space="preserve"> </w:t>
      </w:r>
      <w:proofErr w:type="spellStart"/>
      <w:r w:rsidRPr="006D7FEA">
        <w:rPr>
          <w:rFonts w:ascii="Book Antiqua" w:hAnsi="Book Antiqua" w:cs="Times New Roman"/>
          <w:u w:color="0000FF"/>
          <w:lang w:val="en-GB"/>
        </w:rPr>
        <w:t>Supérieur</w:t>
      </w:r>
      <w:proofErr w:type="spellEnd"/>
      <w:r w:rsidRPr="006D7FEA">
        <w:rPr>
          <w:rFonts w:ascii="Book Antiqua" w:hAnsi="Book Antiqua" w:cs="Times New Roman"/>
          <w:u w:color="0000FF"/>
          <w:lang w:val="en-GB"/>
        </w:rPr>
        <w:t xml:space="preserve"> (ARES) </w:t>
      </w:r>
      <w:r w:rsidR="00ED7C0C" w:rsidRPr="006D7FEA">
        <w:rPr>
          <w:rFonts w:ascii="Book Antiqua" w:hAnsi="Book Antiqua" w:cs="Times New Roman"/>
          <w:u w:color="0000FF"/>
          <w:lang w:val="en-GB"/>
        </w:rPr>
        <w:t>of</w:t>
      </w:r>
      <w:r w:rsidRPr="006D7FEA">
        <w:rPr>
          <w:rFonts w:ascii="Book Antiqua" w:hAnsi="Book Antiqua" w:cs="Times New Roman"/>
          <w:u w:color="0000FF"/>
          <w:lang w:val="en-GB"/>
        </w:rPr>
        <w:t xml:space="preserve"> the Wallonia-Brussels Federation</w:t>
      </w:r>
    </w:p>
    <w:p w14:paraId="77DD059E" w14:textId="77777777" w:rsidR="00CA5ADD" w:rsidRPr="006D7FEA" w:rsidRDefault="00CA5ADD" w:rsidP="00924B39">
      <w:pPr>
        <w:widowControl w:val="0"/>
        <w:autoSpaceDE w:val="0"/>
        <w:autoSpaceDN w:val="0"/>
        <w:adjustRightInd w:val="0"/>
        <w:spacing w:line="480" w:lineRule="auto"/>
        <w:jc w:val="both"/>
        <w:rPr>
          <w:rFonts w:ascii="Book Antiqua" w:eastAsia="宋体" w:hAnsi="Book Antiqua" w:cs="Times New Roman"/>
          <w:u w:color="0000FF"/>
          <w:lang w:val="en-GB" w:eastAsia="zh-CN"/>
        </w:rPr>
      </w:pPr>
    </w:p>
    <w:p w14:paraId="752D6679" w14:textId="77777777" w:rsidR="004577A0" w:rsidRPr="006D7FEA" w:rsidRDefault="004577A0" w:rsidP="00924B39">
      <w:pPr>
        <w:widowControl w:val="0"/>
        <w:autoSpaceDE w:val="0"/>
        <w:autoSpaceDN w:val="0"/>
        <w:adjustRightInd w:val="0"/>
        <w:spacing w:line="480" w:lineRule="auto"/>
        <w:jc w:val="both"/>
        <w:rPr>
          <w:rFonts w:ascii="Book Antiqua" w:eastAsia="宋体" w:hAnsi="Book Antiqua" w:cs="Times New Roman"/>
          <w:lang w:val="en-GB" w:eastAsia="zh-CN"/>
        </w:rPr>
      </w:pPr>
      <w:r w:rsidRPr="006D7FEA">
        <w:rPr>
          <w:rFonts w:ascii="Book Antiqua" w:hAnsi="Book Antiqua" w:cs="Times New Roman"/>
          <w:b/>
          <w:lang w:val="en-GB"/>
        </w:rPr>
        <w:t>Correspondence to</w:t>
      </w:r>
      <w:r w:rsidRPr="006D7FEA">
        <w:rPr>
          <w:rFonts w:ascii="Book Antiqua" w:hAnsi="Book Antiqua" w:cs="Times New Roman"/>
          <w:lang w:val="en-GB"/>
        </w:rPr>
        <w:t xml:space="preserve">: </w:t>
      </w:r>
      <w:proofErr w:type="spellStart"/>
      <w:r w:rsidR="00CA5ADD" w:rsidRPr="006D7FEA">
        <w:rPr>
          <w:rFonts w:ascii="Book Antiqua" w:eastAsia="宋体" w:hAnsi="Book Antiqua" w:cs="Times New Roman" w:hint="eastAsia"/>
          <w:b/>
          <w:lang w:val="en-GB" w:eastAsia="zh-CN"/>
        </w:rPr>
        <w:t>D</w:t>
      </w:r>
      <w:r w:rsidRPr="006D7FEA">
        <w:rPr>
          <w:rFonts w:ascii="Book Antiqua" w:hAnsi="Book Antiqua" w:cs="Times New Roman"/>
          <w:b/>
          <w:lang w:val="en-GB"/>
        </w:rPr>
        <w:t>r</w:t>
      </w:r>
      <w:r w:rsidR="00CA5ADD" w:rsidRPr="006D7FEA">
        <w:rPr>
          <w:rFonts w:ascii="Book Antiqua" w:eastAsia="宋体" w:hAnsi="Book Antiqua" w:cs="Times New Roman" w:hint="eastAsia"/>
          <w:b/>
          <w:lang w:val="en-GB" w:eastAsia="zh-CN"/>
        </w:rPr>
        <w:t>.</w:t>
      </w:r>
      <w:proofErr w:type="spellEnd"/>
      <w:r w:rsidRPr="006D7FEA">
        <w:rPr>
          <w:rFonts w:ascii="Book Antiqua" w:hAnsi="Book Antiqua" w:cs="Times New Roman"/>
          <w:b/>
          <w:lang w:val="en-GB"/>
        </w:rPr>
        <w:t xml:space="preserve"> Olivier </w:t>
      </w:r>
      <w:proofErr w:type="spellStart"/>
      <w:r w:rsidRPr="006D7FEA">
        <w:rPr>
          <w:rFonts w:ascii="Book Antiqua" w:hAnsi="Book Antiqua" w:cs="Times New Roman"/>
          <w:b/>
          <w:lang w:val="en-GB"/>
        </w:rPr>
        <w:t>Detry</w:t>
      </w:r>
      <w:proofErr w:type="spellEnd"/>
      <w:r w:rsidRPr="006D7FEA">
        <w:rPr>
          <w:rFonts w:ascii="Book Antiqua" w:hAnsi="Book Antiqua" w:cs="Times New Roman"/>
          <w:b/>
          <w:lang w:val="en-GB"/>
        </w:rPr>
        <w:t>,</w:t>
      </w:r>
      <w:bookmarkStart w:id="2" w:name="OLE_LINK103"/>
      <w:bookmarkStart w:id="3" w:name="OLE_LINK104"/>
      <w:r w:rsidRPr="006D7FEA">
        <w:rPr>
          <w:rFonts w:ascii="Book Antiqua" w:hAnsi="Book Antiqua" w:cs="Times New Roman"/>
          <w:b/>
          <w:lang w:val="en-GB"/>
        </w:rPr>
        <w:t xml:space="preserve"> </w:t>
      </w:r>
      <w:r w:rsidRPr="006D7FEA">
        <w:rPr>
          <w:rFonts w:ascii="Book Antiqua" w:hAnsi="Book Antiqua" w:cs="Times New Roman"/>
          <w:lang w:val="en-GB"/>
        </w:rPr>
        <w:t>Department of Abdominal Surgery and Transplantation, CHU Liege</w:t>
      </w:r>
      <w:bookmarkEnd w:id="2"/>
      <w:bookmarkEnd w:id="3"/>
      <w:r w:rsidRPr="006D7FEA">
        <w:rPr>
          <w:rFonts w:ascii="Book Antiqua" w:hAnsi="Book Antiqua" w:cs="Times New Roman"/>
          <w:lang w:val="en-GB"/>
        </w:rPr>
        <w:t xml:space="preserve">, </w:t>
      </w:r>
      <w:proofErr w:type="spellStart"/>
      <w:r w:rsidRPr="006D7FEA">
        <w:rPr>
          <w:rFonts w:ascii="Book Antiqua" w:hAnsi="Book Antiqua" w:cs="Times New Roman"/>
          <w:lang w:val="en-GB"/>
        </w:rPr>
        <w:t>Sart</w:t>
      </w:r>
      <w:proofErr w:type="spellEnd"/>
      <w:r w:rsidRPr="006D7FEA">
        <w:rPr>
          <w:rFonts w:ascii="Book Antiqua" w:hAnsi="Book Antiqua" w:cs="Times New Roman"/>
          <w:lang w:val="en-GB"/>
        </w:rPr>
        <w:t xml:space="preserve"> </w:t>
      </w:r>
      <w:proofErr w:type="spellStart"/>
      <w:r w:rsidRPr="006D7FEA">
        <w:rPr>
          <w:rFonts w:ascii="Book Antiqua" w:hAnsi="Book Antiqua" w:cs="Times New Roman"/>
          <w:lang w:val="en-GB"/>
        </w:rPr>
        <w:t>Tilman</w:t>
      </w:r>
      <w:proofErr w:type="spellEnd"/>
      <w:r w:rsidRPr="006D7FEA">
        <w:rPr>
          <w:rFonts w:ascii="Book Antiqua" w:hAnsi="Book Antiqua" w:cs="Times New Roman"/>
          <w:lang w:val="en-GB"/>
        </w:rPr>
        <w:t xml:space="preserve"> B35, B4000 Liege, Wallonia, Belgium</w:t>
      </w:r>
      <w:r w:rsidR="0071330A" w:rsidRPr="006D7FEA">
        <w:rPr>
          <w:rFonts w:ascii="Book Antiqua" w:eastAsia="宋体" w:hAnsi="Book Antiqua" w:cs="Times New Roman" w:hint="eastAsia"/>
          <w:lang w:val="en-GB" w:eastAsia="zh-CN"/>
        </w:rPr>
        <w:t xml:space="preserve">. </w:t>
      </w:r>
      <w:r w:rsidRPr="006D7FEA">
        <w:rPr>
          <w:rFonts w:ascii="Book Antiqua" w:hAnsi="Book Antiqua" w:cs="Times New Roman"/>
          <w:u w:color="0000FF"/>
          <w:lang w:val="en-GB"/>
        </w:rPr>
        <w:t>olivier.detry@transplantation.be</w:t>
      </w:r>
    </w:p>
    <w:p w14:paraId="69C11555" w14:textId="77777777" w:rsidR="004577A0" w:rsidRPr="006D7FEA" w:rsidRDefault="00CA5ADD" w:rsidP="00924B39">
      <w:pPr>
        <w:widowControl w:val="0"/>
        <w:autoSpaceDE w:val="0"/>
        <w:autoSpaceDN w:val="0"/>
        <w:adjustRightInd w:val="0"/>
        <w:spacing w:line="480" w:lineRule="auto"/>
        <w:jc w:val="both"/>
        <w:rPr>
          <w:rFonts w:ascii="Book Antiqua" w:hAnsi="Book Antiqua" w:cs="Times New Roman"/>
          <w:u w:color="0000FF"/>
          <w:lang w:val="en-GB"/>
        </w:rPr>
      </w:pPr>
      <w:r w:rsidRPr="006D7FEA">
        <w:rPr>
          <w:rFonts w:ascii="Book Antiqua" w:eastAsia="宋体" w:hAnsi="Book Antiqua" w:cs="Times New Roman" w:hint="eastAsia"/>
          <w:b/>
          <w:u w:color="0000FF"/>
          <w:lang w:val="en-GB" w:eastAsia="zh-CN"/>
        </w:rPr>
        <w:t>Tele</w:t>
      </w:r>
      <w:r w:rsidRPr="006D7FEA">
        <w:rPr>
          <w:rFonts w:ascii="Book Antiqua" w:hAnsi="Book Antiqua" w:cs="Times New Roman"/>
          <w:b/>
          <w:u w:color="0000FF"/>
          <w:lang w:val="en-GB"/>
        </w:rPr>
        <w:t>p</w:t>
      </w:r>
      <w:r w:rsidR="004577A0" w:rsidRPr="006D7FEA">
        <w:rPr>
          <w:rFonts w:ascii="Book Antiqua" w:hAnsi="Book Antiqua" w:cs="Times New Roman"/>
          <w:b/>
          <w:u w:color="0000FF"/>
          <w:lang w:val="en-GB"/>
        </w:rPr>
        <w:t>hone</w:t>
      </w:r>
      <w:r w:rsidR="004577A0" w:rsidRPr="006D7FEA">
        <w:rPr>
          <w:rFonts w:ascii="Book Antiqua" w:hAnsi="Book Antiqua" w:cs="Times New Roman"/>
          <w:u w:color="0000FF"/>
          <w:lang w:val="en-GB"/>
        </w:rPr>
        <w:t>: +32-3667645</w:t>
      </w:r>
      <w:r w:rsidRPr="006D7FEA">
        <w:rPr>
          <w:rFonts w:ascii="Book Antiqua" w:eastAsia="宋体" w:hAnsi="Book Antiqua" w:cs="Times New Roman" w:hint="eastAsia"/>
          <w:u w:color="0000FF"/>
          <w:lang w:val="en-GB" w:eastAsia="zh-CN"/>
        </w:rPr>
        <w:tab/>
      </w:r>
      <w:r w:rsidRPr="006D7FEA">
        <w:rPr>
          <w:rFonts w:ascii="Book Antiqua" w:eastAsia="宋体" w:hAnsi="Book Antiqua" w:cs="Times New Roman" w:hint="eastAsia"/>
          <w:u w:color="0000FF"/>
          <w:lang w:val="en-GB" w:eastAsia="zh-CN"/>
        </w:rPr>
        <w:tab/>
      </w:r>
      <w:r w:rsidR="004577A0" w:rsidRPr="006D7FEA">
        <w:rPr>
          <w:rFonts w:ascii="Book Antiqua" w:hAnsi="Book Antiqua" w:cs="Times New Roman"/>
          <w:b/>
          <w:u w:color="0000FF"/>
          <w:lang w:val="en-GB"/>
        </w:rPr>
        <w:t>Fax</w:t>
      </w:r>
      <w:r w:rsidR="004577A0" w:rsidRPr="006D7FEA">
        <w:rPr>
          <w:rFonts w:ascii="Book Antiqua" w:hAnsi="Book Antiqua" w:cs="Times New Roman"/>
          <w:u w:color="0000FF"/>
          <w:lang w:val="en-GB"/>
        </w:rPr>
        <w:t>: +32-43667069</w:t>
      </w:r>
    </w:p>
    <w:p w14:paraId="2F5C54F1" w14:textId="77777777" w:rsidR="004577A0" w:rsidRPr="006D7FEA" w:rsidRDefault="004577A0" w:rsidP="00924B39">
      <w:pPr>
        <w:spacing w:line="480" w:lineRule="auto"/>
        <w:jc w:val="both"/>
        <w:rPr>
          <w:rFonts w:ascii="Book Antiqua" w:hAnsi="Book Antiqua" w:cs="Times New Roman"/>
          <w:lang w:val="en-GB"/>
        </w:rPr>
      </w:pPr>
    </w:p>
    <w:p w14:paraId="04336D15" w14:textId="77777777" w:rsidR="00CA5ADD" w:rsidRPr="006D7FEA" w:rsidRDefault="00CA5ADD" w:rsidP="00924B39">
      <w:pPr>
        <w:spacing w:line="360" w:lineRule="auto"/>
        <w:jc w:val="both"/>
        <w:rPr>
          <w:rFonts w:ascii="Book Antiqua" w:eastAsia="宋体" w:hAnsi="Book Antiqua"/>
          <w:color w:val="000000"/>
          <w:lang w:eastAsia="zh-CN"/>
        </w:rPr>
      </w:pPr>
      <w:bookmarkStart w:id="4" w:name="OLE_LINK4"/>
      <w:bookmarkStart w:id="5" w:name="OLE_LINK5"/>
      <w:bookmarkStart w:id="6" w:name="OLE_LINK332"/>
      <w:bookmarkStart w:id="7" w:name="OLE_LINK329"/>
      <w:bookmarkStart w:id="8" w:name="OLE_LINK381"/>
      <w:bookmarkStart w:id="9" w:name="OLE_LINK407"/>
      <w:bookmarkStart w:id="10" w:name="OLE_LINK457"/>
      <w:proofErr w:type="spellStart"/>
      <w:r w:rsidRPr="006D7FEA">
        <w:rPr>
          <w:rFonts w:ascii="Book Antiqua" w:hAnsi="Book Antiqua"/>
          <w:b/>
          <w:color w:val="000000"/>
        </w:rPr>
        <w:t>Received</w:t>
      </w:r>
      <w:proofErr w:type="spellEnd"/>
      <w:r w:rsidRPr="006D7FEA">
        <w:rPr>
          <w:rFonts w:ascii="Book Antiqua" w:hAnsi="Book Antiqua"/>
          <w:b/>
          <w:color w:val="000000"/>
        </w:rPr>
        <w:t xml:space="preserve">: </w:t>
      </w:r>
      <w:proofErr w:type="spellStart"/>
      <w:r w:rsidR="0015609A" w:rsidRPr="006D7FEA">
        <w:rPr>
          <w:rFonts w:ascii="Book Antiqua" w:eastAsia="宋体" w:hAnsi="Book Antiqua" w:hint="eastAsia"/>
          <w:b/>
          <w:color w:val="000000"/>
          <w:lang w:eastAsia="zh-CN"/>
        </w:rPr>
        <w:t>J</w:t>
      </w:r>
      <w:r w:rsidR="0015609A" w:rsidRPr="006D7FEA">
        <w:rPr>
          <w:rFonts w:ascii="Book Antiqua" w:eastAsia="宋体" w:hAnsi="Book Antiqua"/>
          <w:b/>
          <w:color w:val="000000"/>
          <w:lang w:eastAsia="zh-CN"/>
        </w:rPr>
        <w:t>une</w:t>
      </w:r>
      <w:proofErr w:type="spellEnd"/>
      <w:r w:rsidR="0015609A" w:rsidRPr="006D7FEA">
        <w:rPr>
          <w:rFonts w:ascii="Book Antiqua" w:eastAsia="宋体" w:hAnsi="Book Antiqua" w:hint="eastAsia"/>
          <w:b/>
          <w:color w:val="000000"/>
          <w:lang w:eastAsia="zh-CN"/>
        </w:rPr>
        <w:t xml:space="preserve"> 2, 2014</w:t>
      </w:r>
      <w:r w:rsidR="0015609A" w:rsidRPr="006D7FEA">
        <w:rPr>
          <w:rFonts w:ascii="Book Antiqua" w:eastAsia="宋体" w:hAnsi="Book Antiqua" w:hint="eastAsia"/>
          <w:b/>
          <w:color w:val="000000"/>
          <w:lang w:eastAsia="zh-CN"/>
        </w:rPr>
        <w:tab/>
      </w:r>
      <w:r w:rsidR="0015609A" w:rsidRPr="006D7FEA">
        <w:rPr>
          <w:rFonts w:ascii="Book Antiqua" w:eastAsia="宋体" w:hAnsi="Book Antiqua" w:hint="eastAsia"/>
          <w:b/>
          <w:color w:val="000000"/>
          <w:lang w:eastAsia="zh-CN"/>
        </w:rPr>
        <w:tab/>
      </w:r>
      <w:proofErr w:type="spellStart"/>
      <w:r w:rsidRPr="006D7FEA">
        <w:rPr>
          <w:rFonts w:ascii="Book Antiqua" w:hAnsi="Book Antiqua"/>
          <w:b/>
          <w:color w:val="000000"/>
        </w:rPr>
        <w:t>Revised</w:t>
      </w:r>
      <w:proofErr w:type="spellEnd"/>
      <w:r w:rsidRPr="006D7FEA">
        <w:rPr>
          <w:rFonts w:ascii="Book Antiqua" w:hAnsi="Book Antiqua"/>
          <w:b/>
          <w:color w:val="000000"/>
        </w:rPr>
        <w:t>:</w:t>
      </w:r>
      <w:r w:rsidR="00521D71" w:rsidRPr="006D7FEA">
        <w:rPr>
          <w:rFonts w:ascii="Book Antiqua" w:eastAsia="宋体" w:hAnsi="Book Antiqua" w:hint="eastAsia"/>
          <w:b/>
          <w:color w:val="000000"/>
          <w:lang w:eastAsia="zh-CN"/>
        </w:rPr>
        <w:t xml:space="preserve"> </w:t>
      </w:r>
      <w:r w:rsidR="00521D71" w:rsidRPr="006D7FEA">
        <w:rPr>
          <w:rFonts w:ascii="Book Antiqua" w:eastAsia="宋体" w:hAnsi="Book Antiqua" w:hint="eastAsia"/>
          <w:color w:val="000000"/>
          <w:lang w:eastAsia="zh-CN"/>
        </w:rPr>
        <w:t>A</w:t>
      </w:r>
      <w:r w:rsidR="00521D71" w:rsidRPr="006D7FEA">
        <w:rPr>
          <w:rFonts w:ascii="Book Antiqua" w:eastAsia="宋体" w:hAnsi="Book Antiqua"/>
          <w:color w:val="000000"/>
          <w:lang w:eastAsia="zh-CN"/>
        </w:rPr>
        <w:t>ugust</w:t>
      </w:r>
      <w:r w:rsidR="00521D71" w:rsidRPr="006D7FEA">
        <w:rPr>
          <w:rFonts w:ascii="Book Antiqua" w:eastAsia="宋体" w:hAnsi="Book Antiqua" w:hint="eastAsia"/>
          <w:color w:val="000000"/>
          <w:lang w:eastAsia="zh-CN"/>
        </w:rPr>
        <w:t xml:space="preserve"> 29, 2014</w:t>
      </w:r>
    </w:p>
    <w:p w14:paraId="50CACFD6" w14:textId="77777777" w:rsidR="002B49F6" w:rsidRDefault="00CA5ADD" w:rsidP="002B49F6">
      <w:pPr>
        <w:rPr>
          <w:rFonts w:ascii="Book Antiqua" w:hAnsi="Book Antiqua"/>
          <w:color w:val="000000"/>
        </w:rPr>
      </w:pPr>
      <w:proofErr w:type="spellStart"/>
      <w:r w:rsidRPr="006D7FEA">
        <w:rPr>
          <w:rFonts w:ascii="Book Antiqua" w:hAnsi="Book Antiqua"/>
          <w:b/>
          <w:color w:val="000000"/>
        </w:rPr>
        <w:t>Accepted</w:t>
      </w:r>
      <w:proofErr w:type="spellEnd"/>
      <w:r w:rsidRPr="006D7FEA">
        <w:rPr>
          <w:rFonts w:ascii="Book Antiqua" w:hAnsi="Book Antiqua"/>
          <w:b/>
          <w:color w:val="000000"/>
        </w:rPr>
        <w:t xml:space="preserve">: </w:t>
      </w:r>
      <w:bookmarkStart w:id="11" w:name="OLE_LINK2"/>
      <w:bookmarkStart w:id="12" w:name="OLE_LINK3"/>
      <w:bookmarkStart w:id="13" w:name="OLE_LINK8"/>
      <w:bookmarkStart w:id="14" w:name="OLE_LINK9"/>
      <w:bookmarkStart w:id="15" w:name="OLE_LINK10"/>
      <w:bookmarkStart w:id="16" w:name="OLE_LINK6"/>
      <w:bookmarkStart w:id="17" w:name="OLE_LINK7"/>
      <w:bookmarkStart w:id="18" w:name="OLE_LINK18"/>
      <w:bookmarkStart w:id="19" w:name="OLE_LINK19"/>
      <w:proofErr w:type="spellStart"/>
      <w:r w:rsidR="002B49F6">
        <w:rPr>
          <w:rFonts w:ascii="Book Antiqua" w:hAnsi="Book Antiqua"/>
          <w:color w:val="000000"/>
        </w:rPr>
        <w:t>September</w:t>
      </w:r>
      <w:proofErr w:type="spellEnd"/>
      <w:r w:rsidR="002B49F6">
        <w:rPr>
          <w:rFonts w:ascii="Book Antiqua" w:hAnsi="Book Antiqua"/>
          <w:color w:val="000000"/>
        </w:rPr>
        <w:t xml:space="preserve"> </w:t>
      </w:r>
      <w:r w:rsidR="002B49F6">
        <w:rPr>
          <w:rFonts w:ascii="Book Antiqua" w:hAnsi="Book Antiqua" w:hint="eastAsia"/>
          <w:color w:val="000000"/>
        </w:rPr>
        <w:t>29</w:t>
      </w:r>
      <w:r w:rsidR="002B49F6">
        <w:rPr>
          <w:rFonts w:ascii="Book Antiqua" w:hAnsi="Book Antiqua"/>
          <w:color w:val="000000"/>
        </w:rPr>
        <w:t>, 2014</w:t>
      </w:r>
    </w:p>
    <w:bookmarkEnd w:id="11"/>
    <w:bookmarkEnd w:id="12"/>
    <w:bookmarkEnd w:id="13"/>
    <w:bookmarkEnd w:id="14"/>
    <w:bookmarkEnd w:id="15"/>
    <w:bookmarkEnd w:id="16"/>
    <w:bookmarkEnd w:id="17"/>
    <w:bookmarkEnd w:id="18"/>
    <w:bookmarkEnd w:id="19"/>
    <w:p w14:paraId="43EC75B4" w14:textId="77777777" w:rsidR="00CA5ADD" w:rsidRPr="006D7FEA" w:rsidRDefault="00CA5ADD" w:rsidP="00924B39">
      <w:pPr>
        <w:spacing w:line="360" w:lineRule="auto"/>
        <w:jc w:val="both"/>
        <w:rPr>
          <w:rFonts w:ascii="Book Antiqua" w:hAnsi="Book Antiqua"/>
          <w:b/>
          <w:color w:val="000000"/>
        </w:rPr>
      </w:pPr>
    </w:p>
    <w:p w14:paraId="616C4145" w14:textId="77777777" w:rsidR="00CA5ADD" w:rsidRPr="006D7FEA" w:rsidRDefault="00CA5ADD" w:rsidP="00924B39">
      <w:pPr>
        <w:spacing w:line="360" w:lineRule="auto"/>
        <w:jc w:val="both"/>
        <w:rPr>
          <w:rFonts w:ascii="Book Antiqua" w:hAnsi="Book Antiqua"/>
          <w:color w:val="000000"/>
        </w:rPr>
      </w:pPr>
      <w:proofErr w:type="spellStart"/>
      <w:r w:rsidRPr="006D7FEA">
        <w:rPr>
          <w:rFonts w:ascii="Book Antiqua" w:hAnsi="Book Antiqua"/>
          <w:b/>
          <w:color w:val="000000"/>
        </w:rPr>
        <w:t>Published</w:t>
      </w:r>
      <w:proofErr w:type="spellEnd"/>
      <w:r w:rsidRPr="006D7FEA">
        <w:rPr>
          <w:rFonts w:ascii="Book Antiqua" w:hAnsi="Book Antiqua"/>
          <w:b/>
          <w:color w:val="000000"/>
        </w:rPr>
        <w:t xml:space="preserve"> online: </w:t>
      </w:r>
    </w:p>
    <w:bookmarkEnd w:id="4"/>
    <w:bookmarkEnd w:id="5"/>
    <w:bookmarkEnd w:id="6"/>
    <w:bookmarkEnd w:id="7"/>
    <w:bookmarkEnd w:id="8"/>
    <w:bookmarkEnd w:id="9"/>
    <w:bookmarkEnd w:id="10"/>
    <w:p w14:paraId="1110EDD4" w14:textId="77777777" w:rsidR="004577A0" w:rsidRPr="006D7FEA" w:rsidRDefault="004577A0" w:rsidP="00924B39">
      <w:pPr>
        <w:spacing w:line="480" w:lineRule="auto"/>
        <w:jc w:val="both"/>
        <w:rPr>
          <w:rFonts w:ascii="Book Antiqua" w:hAnsi="Book Antiqua" w:cs="Times New Roman"/>
          <w:b/>
          <w:lang w:val="en-GB"/>
        </w:rPr>
      </w:pPr>
      <w:r w:rsidRPr="006D7FEA">
        <w:rPr>
          <w:rFonts w:ascii="Book Antiqua" w:hAnsi="Book Antiqua" w:cs="Times New Roman"/>
          <w:b/>
          <w:lang w:val="en-GB"/>
        </w:rPr>
        <w:br w:type="page"/>
      </w:r>
    </w:p>
    <w:p w14:paraId="518097DC" w14:textId="77777777" w:rsidR="004577A0" w:rsidRPr="006D7FEA" w:rsidRDefault="004577A0" w:rsidP="00924B39">
      <w:pPr>
        <w:spacing w:line="480" w:lineRule="auto"/>
        <w:jc w:val="both"/>
        <w:rPr>
          <w:rFonts w:ascii="Book Antiqua" w:hAnsi="Book Antiqua" w:cs="Times New Roman"/>
          <w:b/>
          <w:lang w:val="en-GB"/>
        </w:rPr>
      </w:pPr>
      <w:r w:rsidRPr="006D7FEA">
        <w:rPr>
          <w:rFonts w:ascii="Book Antiqua" w:hAnsi="Book Antiqua" w:cs="Times New Roman"/>
          <w:b/>
          <w:lang w:val="en-GB"/>
        </w:rPr>
        <w:lastRenderedPageBreak/>
        <w:t>Abstract</w:t>
      </w:r>
    </w:p>
    <w:p w14:paraId="4D4EB574" w14:textId="33225833" w:rsidR="00521D71" w:rsidRPr="006D7FEA" w:rsidRDefault="00521D71" w:rsidP="00924B39">
      <w:pPr>
        <w:spacing w:line="480" w:lineRule="auto"/>
        <w:jc w:val="both"/>
        <w:rPr>
          <w:rFonts w:ascii="Book Antiqua" w:eastAsia="宋体" w:hAnsi="Book Antiqua" w:cs="Times New Roman"/>
          <w:lang w:val="en-GB" w:eastAsia="zh-CN"/>
        </w:rPr>
      </w:pPr>
      <w:r w:rsidRPr="006D7FEA">
        <w:rPr>
          <w:rFonts w:ascii="Book Antiqua" w:hAnsi="Book Antiqua" w:cs="Times New Roman"/>
          <w:b/>
          <w:lang w:val="en-GB"/>
        </w:rPr>
        <w:t>AIM</w:t>
      </w:r>
      <w:r w:rsidRPr="006D7FEA">
        <w:rPr>
          <w:rFonts w:ascii="Book Antiqua" w:eastAsia="宋体" w:hAnsi="Book Antiqua" w:cs="Times New Roman" w:hint="eastAsia"/>
          <w:b/>
          <w:lang w:val="en-GB" w:eastAsia="zh-CN"/>
        </w:rPr>
        <w:t>:</w:t>
      </w:r>
      <w:r w:rsidRPr="006D7FEA">
        <w:rPr>
          <w:rFonts w:ascii="Book Antiqua" w:hAnsi="Book Antiqua" w:cs="Times New Roman"/>
          <w:lang w:val="en-GB"/>
        </w:rPr>
        <w:t xml:space="preserve"> To </w:t>
      </w:r>
      <w:r w:rsidR="004577A0" w:rsidRPr="006D7FEA">
        <w:rPr>
          <w:rFonts w:ascii="Book Antiqua" w:hAnsi="Book Antiqua" w:cs="Times New Roman"/>
          <w:lang w:val="en-GB"/>
        </w:rPr>
        <w:t xml:space="preserve">evaluate the prognostic value of </w:t>
      </w:r>
      <w:proofErr w:type="spellStart"/>
      <w:r w:rsidR="004577A0" w:rsidRPr="006D7FEA">
        <w:rPr>
          <w:rFonts w:ascii="Book Antiqua" w:hAnsi="Book Antiqua" w:cs="Times New Roman"/>
          <w:lang w:val="en-GB"/>
        </w:rPr>
        <w:t>pretreatment</w:t>
      </w:r>
      <w:proofErr w:type="spellEnd"/>
      <w:r w:rsidR="004577A0" w:rsidRPr="006D7FEA">
        <w:rPr>
          <w:rFonts w:ascii="Book Antiqua" w:hAnsi="Book Antiqua" w:cs="Times New Roman"/>
          <w:lang w:val="en-GB"/>
        </w:rPr>
        <w:t xml:space="preserve"> FDG </w:t>
      </w:r>
      <w:r w:rsidR="00B923E4" w:rsidRPr="006D7FEA">
        <w:rPr>
          <w:rFonts w:ascii="Book Antiqua" w:eastAsia="MS Gothic" w:hAnsi="Book Antiqua" w:cs="Times New Roman"/>
          <w:color w:val="000000"/>
          <w:lang w:val="en-GB"/>
        </w:rPr>
        <w:t>positron emission tomography</w:t>
      </w:r>
      <w:r w:rsidR="00B923E4" w:rsidRPr="006D7FEA">
        <w:rPr>
          <w:rFonts w:ascii="Book Antiqua" w:hAnsi="Book Antiqua" w:cs="Times New Roman"/>
          <w:lang w:val="en-GB"/>
        </w:rPr>
        <w:t xml:space="preserve"> </w:t>
      </w:r>
      <w:r w:rsidR="00B923E4">
        <w:rPr>
          <w:rFonts w:ascii="Book Antiqua" w:eastAsia="宋体" w:hAnsi="Book Antiqua" w:cs="Times New Roman" w:hint="eastAsia"/>
          <w:lang w:val="en-GB" w:eastAsia="zh-CN"/>
        </w:rPr>
        <w:t>computed tomography (</w:t>
      </w:r>
      <w:r w:rsidR="004577A0" w:rsidRPr="006D7FEA">
        <w:rPr>
          <w:rFonts w:ascii="Book Antiqua" w:hAnsi="Book Antiqua" w:cs="Times New Roman"/>
          <w:lang w:val="en-GB"/>
        </w:rPr>
        <w:t>PET-CT</w:t>
      </w:r>
      <w:r w:rsidR="00B923E4">
        <w:rPr>
          <w:rFonts w:ascii="Book Antiqua" w:eastAsia="宋体" w:hAnsi="Book Antiqua" w:cs="Times New Roman" w:hint="eastAsia"/>
          <w:lang w:val="en-GB" w:eastAsia="zh-CN"/>
        </w:rPr>
        <w:t>)</w:t>
      </w:r>
      <w:r w:rsidR="004577A0" w:rsidRPr="006D7FEA">
        <w:rPr>
          <w:rFonts w:ascii="Book Antiqua" w:hAnsi="Book Antiqua" w:cs="Times New Roman"/>
          <w:lang w:val="en-GB"/>
        </w:rPr>
        <w:t xml:space="preserve"> in patients with </w:t>
      </w:r>
      <w:proofErr w:type="spellStart"/>
      <w:r w:rsidR="004577A0" w:rsidRPr="006D7FEA">
        <w:rPr>
          <w:rFonts w:ascii="Book Antiqua" w:hAnsi="Book Antiqua" w:cs="Times New Roman"/>
          <w:lang w:val="en-GB"/>
        </w:rPr>
        <w:t>hepatocarcinoma</w:t>
      </w:r>
      <w:proofErr w:type="spellEnd"/>
      <w:r w:rsidR="004577A0" w:rsidRPr="006D7FEA">
        <w:rPr>
          <w:rFonts w:ascii="Book Antiqua" w:hAnsi="Book Antiqua" w:cs="Times New Roman"/>
          <w:lang w:val="en-GB"/>
        </w:rPr>
        <w:t xml:space="preserve"> treated by liver transplantation. </w:t>
      </w:r>
    </w:p>
    <w:p w14:paraId="5F93F782" w14:textId="77777777" w:rsidR="00521D71" w:rsidRPr="006D7FEA" w:rsidRDefault="00521D71" w:rsidP="00924B39">
      <w:pPr>
        <w:spacing w:line="480" w:lineRule="auto"/>
        <w:jc w:val="both"/>
        <w:rPr>
          <w:rFonts w:ascii="Book Antiqua" w:eastAsia="宋体" w:hAnsi="Book Antiqua" w:cs="Times New Roman"/>
          <w:lang w:val="en-GB" w:eastAsia="zh-CN"/>
        </w:rPr>
      </w:pPr>
    </w:p>
    <w:p w14:paraId="4A8B244C" w14:textId="77777777" w:rsidR="00521D71" w:rsidRPr="006D7FEA" w:rsidRDefault="00521D71" w:rsidP="00924B39">
      <w:pPr>
        <w:spacing w:line="480" w:lineRule="auto"/>
        <w:jc w:val="both"/>
        <w:rPr>
          <w:rFonts w:ascii="Book Antiqua" w:eastAsia="宋体" w:hAnsi="Book Antiqua" w:cs="Times New Roman"/>
          <w:lang w:val="en-GB" w:eastAsia="zh-CN"/>
        </w:rPr>
      </w:pPr>
      <w:r w:rsidRPr="006D7FEA">
        <w:rPr>
          <w:rFonts w:ascii="Book Antiqua" w:hAnsi="Book Antiqua" w:cs="Times New Roman"/>
          <w:b/>
          <w:bCs/>
          <w:lang w:val="en-GB"/>
        </w:rPr>
        <w:t>METHODS</w:t>
      </w:r>
      <w:r w:rsidR="004577A0" w:rsidRPr="006D7FEA">
        <w:rPr>
          <w:rFonts w:ascii="Book Antiqua" w:hAnsi="Book Antiqua" w:cs="Times New Roman"/>
          <w:lang w:val="en-GB"/>
        </w:rPr>
        <w:t xml:space="preserve">: The authors retrospectively </w:t>
      </w:r>
      <w:proofErr w:type="spellStart"/>
      <w:r w:rsidR="004577A0" w:rsidRPr="006D7FEA">
        <w:rPr>
          <w:rFonts w:ascii="Book Antiqua" w:hAnsi="Book Antiqua" w:cs="Times New Roman"/>
          <w:lang w:val="en-GB"/>
        </w:rPr>
        <w:t>analyzed</w:t>
      </w:r>
      <w:proofErr w:type="spellEnd"/>
      <w:r w:rsidR="004577A0" w:rsidRPr="006D7FEA">
        <w:rPr>
          <w:rFonts w:ascii="Book Antiqua" w:hAnsi="Book Antiqua" w:cs="Times New Roman"/>
          <w:lang w:val="en-GB"/>
        </w:rPr>
        <w:t xml:space="preserve"> the data of 27 patients (mean age 58 ± 9 years) who underwent FDG PET-CT before liver transplantation for </w:t>
      </w:r>
      <w:proofErr w:type="spellStart"/>
      <w:r w:rsidR="004577A0" w:rsidRPr="006D7FEA">
        <w:rPr>
          <w:rFonts w:ascii="Book Antiqua" w:hAnsi="Book Antiqua" w:cs="Times New Roman"/>
          <w:lang w:val="en-GB"/>
        </w:rPr>
        <w:t>hepatocarcinoma</w:t>
      </w:r>
      <w:proofErr w:type="spellEnd"/>
      <w:r w:rsidR="004577A0" w:rsidRPr="006D7FEA">
        <w:rPr>
          <w:rFonts w:ascii="Book Antiqua" w:hAnsi="Book Antiqua" w:cs="Times New Roman"/>
          <w:lang w:val="en-GB"/>
        </w:rPr>
        <w:t xml:space="preserve">. Mean follow-up was 26 ± 18 </w:t>
      </w:r>
      <w:proofErr w:type="gramStart"/>
      <w:r w:rsidR="004577A0" w:rsidRPr="006D7FEA">
        <w:rPr>
          <w:rFonts w:ascii="Book Antiqua" w:hAnsi="Book Antiqua" w:cs="Times New Roman"/>
          <w:lang w:val="en-GB"/>
        </w:rPr>
        <w:t>mo</w:t>
      </w:r>
      <w:proofErr w:type="gramEnd"/>
      <w:r w:rsidR="004577A0" w:rsidRPr="006D7FEA">
        <w:rPr>
          <w:rFonts w:ascii="Book Antiqua" w:hAnsi="Book Antiqua" w:cs="Times New Roman"/>
          <w:lang w:val="en-GB"/>
        </w:rPr>
        <w:t xml:space="preserve">. The FDG PET/CT was performed according to a standard clinical protocol: 4 </w:t>
      </w:r>
      <w:proofErr w:type="spellStart"/>
      <w:r w:rsidR="004577A0" w:rsidRPr="006D7FEA">
        <w:rPr>
          <w:rFonts w:ascii="Book Antiqua" w:hAnsi="Book Antiqua" w:cs="Times New Roman"/>
          <w:lang w:val="en-GB"/>
        </w:rPr>
        <w:t>MBqFDG</w:t>
      </w:r>
      <w:proofErr w:type="spellEnd"/>
      <w:r w:rsidR="004577A0" w:rsidRPr="006D7FEA">
        <w:rPr>
          <w:rFonts w:ascii="Book Antiqua" w:hAnsi="Book Antiqua" w:cs="Times New Roman"/>
          <w:lang w:val="en-GB"/>
        </w:rPr>
        <w:t xml:space="preserve">/kg body weight, uptake 60 min, low-dose non-enhanced CT. The authors measured the </w:t>
      </w:r>
      <w:proofErr w:type="spellStart"/>
      <w:r w:rsidR="004577A0" w:rsidRPr="006D7FEA">
        <w:rPr>
          <w:rFonts w:ascii="Book Antiqua" w:hAnsi="Book Antiqua" w:cs="Times New Roman"/>
          <w:lang w:val="en-GB"/>
        </w:rPr>
        <w:t>SUVmax</w:t>
      </w:r>
      <w:proofErr w:type="spellEnd"/>
      <w:r w:rsidR="004577A0" w:rsidRPr="006D7FEA">
        <w:rPr>
          <w:rFonts w:ascii="Book Antiqua" w:hAnsi="Book Antiqua" w:cs="Times New Roman"/>
          <w:lang w:val="en-GB"/>
        </w:rPr>
        <w:t xml:space="preserve"> and </w:t>
      </w:r>
      <w:proofErr w:type="spellStart"/>
      <w:r w:rsidR="004577A0" w:rsidRPr="006D7FEA">
        <w:rPr>
          <w:rFonts w:ascii="Book Antiqua" w:hAnsi="Book Antiqua" w:cs="Times New Roman"/>
          <w:lang w:val="en-GB"/>
        </w:rPr>
        <w:t>SUVmean</w:t>
      </w:r>
      <w:proofErr w:type="spellEnd"/>
      <w:r w:rsidR="004577A0" w:rsidRPr="006D7FEA">
        <w:rPr>
          <w:rFonts w:ascii="Book Antiqua" w:hAnsi="Book Antiqua" w:cs="Times New Roman"/>
          <w:lang w:val="en-GB"/>
        </w:rPr>
        <w:t xml:space="preserve"> of the </w:t>
      </w:r>
      <w:proofErr w:type="spellStart"/>
      <w:r w:rsidR="004577A0" w:rsidRPr="006D7FEA">
        <w:rPr>
          <w:rFonts w:ascii="Book Antiqua" w:hAnsi="Book Antiqua" w:cs="Times New Roman"/>
          <w:lang w:val="en-GB"/>
        </w:rPr>
        <w:t>tumor</w:t>
      </w:r>
      <w:proofErr w:type="spellEnd"/>
      <w:r w:rsidR="004577A0" w:rsidRPr="006D7FEA">
        <w:rPr>
          <w:rFonts w:ascii="Book Antiqua" w:hAnsi="Book Antiqua" w:cs="Times New Roman"/>
          <w:lang w:val="en-GB"/>
        </w:rPr>
        <w:t xml:space="preserve"> and the normal liver. The </w:t>
      </w:r>
      <w:proofErr w:type="spellStart"/>
      <w:r w:rsidR="004577A0" w:rsidRPr="006D7FEA">
        <w:rPr>
          <w:rFonts w:ascii="Book Antiqua" w:hAnsi="Book Antiqua" w:cs="Times New Roman"/>
          <w:lang w:val="en-GB"/>
        </w:rPr>
        <w:t>tumor</w:t>
      </w:r>
      <w:proofErr w:type="spellEnd"/>
      <w:r w:rsidR="004577A0" w:rsidRPr="006D7FEA">
        <w:rPr>
          <w:rFonts w:ascii="Book Antiqua" w:hAnsi="Book Antiqua" w:cs="Times New Roman"/>
          <w:lang w:val="en-GB"/>
        </w:rPr>
        <w:t>/liver activity ratios (</w:t>
      </w:r>
      <w:proofErr w:type="spellStart"/>
      <w:r w:rsidR="004577A0" w:rsidRPr="006D7FEA">
        <w:rPr>
          <w:rFonts w:ascii="Book Antiqua" w:hAnsi="Book Antiqua" w:cs="Times New Roman"/>
          <w:lang w:val="en-GB"/>
        </w:rPr>
        <w:t>RSUVmax</w:t>
      </w:r>
      <w:proofErr w:type="spellEnd"/>
      <w:r w:rsidR="004577A0" w:rsidRPr="006D7FEA">
        <w:rPr>
          <w:rFonts w:ascii="Book Antiqua" w:hAnsi="Book Antiqua" w:cs="Times New Roman"/>
          <w:lang w:val="en-GB"/>
        </w:rPr>
        <w:t xml:space="preserve"> and </w:t>
      </w:r>
      <w:proofErr w:type="spellStart"/>
      <w:r w:rsidR="004577A0" w:rsidRPr="006D7FEA">
        <w:rPr>
          <w:rFonts w:ascii="Book Antiqua" w:hAnsi="Book Antiqua" w:cs="Times New Roman"/>
          <w:lang w:val="en-GB"/>
        </w:rPr>
        <w:t>RSUVmean</w:t>
      </w:r>
      <w:proofErr w:type="spellEnd"/>
      <w:r w:rsidR="004577A0" w:rsidRPr="006D7FEA">
        <w:rPr>
          <w:rFonts w:ascii="Book Antiqua" w:hAnsi="Book Antiqua" w:cs="Times New Roman"/>
          <w:lang w:val="en-GB"/>
        </w:rPr>
        <w:t xml:space="preserve">) were tested as prognostic factors and compared to the following conventional prognostic factors: MILAN, CLIP, OKUDA, TNM stage, </w:t>
      </w:r>
      <w:proofErr w:type="spellStart"/>
      <w:r w:rsidR="004577A0" w:rsidRPr="006D7FEA">
        <w:rPr>
          <w:rFonts w:ascii="Book Antiqua" w:hAnsi="Book Antiqua" w:cs="Times New Roman"/>
          <w:lang w:val="en-GB"/>
        </w:rPr>
        <w:t>alphafoetoprotein</w:t>
      </w:r>
      <w:proofErr w:type="spellEnd"/>
      <w:r w:rsidR="004577A0" w:rsidRPr="006D7FEA">
        <w:rPr>
          <w:rFonts w:ascii="Book Antiqua" w:hAnsi="Book Antiqua" w:cs="Times New Roman"/>
          <w:lang w:val="en-GB"/>
        </w:rPr>
        <w:t xml:space="preserve"> level, portal thrombosis, </w:t>
      </w:r>
      <w:proofErr w:type="gramStart"/>
      <w:r w:rsidR="004577A0" w:rsidRPr="006D7FEA">
        <w:rPr>
          <w:rFonts w:ascii="Book Antiqua" w:hAnsi="Book Antiqua" w:cs="Times New Roman"/>
          <w:lang w:val="en-GB"/>
        </w:rPr>
        <w:t>size</w:t>
      </w:r>
      <w:proofErr w:type="gramEnd"/>
      <w:r w:rsidR="004577A0" w:rsidRPr="006D7FEA">
        <w:rPr>
          <w:rFonts w:ascii="Book Antiqua" w:hAnsi="Book Antiqua" w:cs="Times New Roman"/>
          <w:lang w:val="en-GB"/>
        </w:rPr>
        <w:t xml:space="preserve"> of the largest nodule, </w:t>
      </w:r>
      <w:proofErr w:type="spellStart"/>
      <w:r w:rsidR="004577A0" w:rsidRPr="006D7FEA">
        <w:rPr>
          <w:rFonts w:ascii="Book Antiqua" w:hAnsi="Book Antiqua" w:cs="Times New Roman"/>
          <w:lang w:val="en-GB"/>
        </w:rPr>
        <w:t>tumor</w:t>
      </w:r>
      <w:proofErr w:type="spellEnd"/>
      <w:r w:rsidR="004577A0" w:rsidRPr="006D7FEA">
        <w:rPr>
          <w:rFonts w:ascii="Book Antiqua" w:hAnsi="Book Antiqua" w:cs="Times New Roman"/>
          <w:lang w:val="en-GB"/>
        </w:rPr>
        <w:t xml:space="preserve"> differentiation, microvascular invasion, underlying cirrhosis and liver function. </w:t>
      </w:r>
    </w:p>
    <w:p w14:paraId="56FC4AEE" w14:textId="77777777" w:rsidR="00521D71" w:rsidRPr="006D7FEA" w:rsidRDefault="00521D71" w:rsidP="00924B39">
      <w:pPr>
        <w:spacing w:line="480" w:lineRule="auto"/>
        <w:jc w:val="both"/>
        <w:rPr>
          <w:rFonts w:ascii="Book Antiqua" w:eastAsia="宋体" w:hAnsi="Book Antiqua" w:cs="Times New Roman"/>
          <w:lang w:val="en-GB" w:eastAsia="zh-CN"/>
        </w:rPr>
      </w:pPr>
    </w:p>
    <w:p w14:paraId="27D365B4" w14:textId="77777777" w:rsidR="00521D71" w:rsidRPr="006D7FEA" w:rsidRDefault="00521D71" w:rsidP="00924B39">
      <w:pPr>
        <w:spacing w:line="480" w:lineRule="auto"/>
        <w:jc w:val="both"/>
        <w:rPr>
          <w:rFonts w:ascii="Book Antiqua" w:eastAsia="宋体" w:hAnsi="Book Antiqua" w:cs="Times New Roman"/>
          <w:lang w:val="en-GB" w:eastAsia="zh-CN"/>
        </w:rPr>
      </w:pPr>
      <w:r w:rsidRPr="006D7FEA">
        <w:rPr>
          <w:rFonts w:ascii="Book Antiqua" w:hAnsi="Book Antiqua" w:cs="Times New Roman"/>
          <w:b/>
          <w:bCs/>
          <w:lang w:val="en-GB"/>
        </w:rPr>
        <w:t>RESULTS</w:t>
      </w:r>
      <w:r w:rsidR="004577A0" w:rsidRPr="006D7FEA">
        <w:rPr>
          <w:rFonts w:ascii="Book Antiqua" w:hAnsi="Book Antiqua" w:cs="Times New Roman"/>
          <w:lang w:val="en-GB"/>
        </w:rPr>
        <w:t>: Overall and recurrence free survivals were 80.7</w:t>
      </w:r>
      <w:r w:rsidR="00F863FD" w:rsidRPr="006D7FEA">
        <w:rPr>
          <w:rFonts w:ascii="Book Antiqua" w:hAnsi="Book Antiqua" w:cs="Times New Roman"/>
          <w:lang w:val="en-GB"/>
        </w:rPr>
        <w:t xml:space="preserve">% and 67.4% at 3 years, and 70.6 </w:t>
      </w:r>
      <w:r w:rsidR="004577A0" w:rsidRPr="006D7FEA">
        <w:rPr>
          <w:rFonts w:ascii="Book Antiqua" w:hAnsi="Book Antiqua" w:cs="Times New Roman"/>
          <w:lang w:val="en-GB"/>
        </w:rPr>
        <w:t xml:space="preserve">% and 67.4% at 5 years, respectively. According to a multivariate Cox model, only FDG PET/CT </w:t>
      </w:r>
      <w:proofErr w:type="spellStart"/>
      <w:r w:rsidR="004577A0" w:rsidRPr="006D7FEA">
        <w:rPr>
          <w:rFonts w:ascii="Book Antiqua" w:hAnsi="Book Antiqua" w:cs="Times New Roman"/>
          <w:lang w:val="en-GB"/>
        </w:rPr>
        <w:t>RSUVmax</w:t>
      </w:r>
      <w:proofErr w:type="spellEnd"/>
      <w:r w:rsidR="004577A0" w:rsidRPr="006D7FEA">
        <w:rPr>
          <w:rFonts w:ascii="Book Antiqua" w:hAnsi="Book Antiqua" w:cs="Times New Roman"/>
          <w:lang w:val="en-GB"/>
        </w:rPr>
        <w:t xml:space="preserve"> predicted recurrence free survival. Even though the MILAN criteria alone were not predictive, it is worth noting that none of the patients outside the MILAN criteria and with </w:t>
      </w:r>
      <w:proofErr w:type="spellStart"/>
      <w:r w:rsidR="004577A0" w:rsidRPr="006D7FEA">
        <w:rPr>
          <w:rFonts w:ascii="Book Antiqua" w:hAnsi="Book Antiqua" w:cs="Times New Roman"/>
          <w:lang w:val="en-GB"/>
        </w:rPr>
        <w:t>RSUVmax</w:t>
      </w:r>
      <w:proofErr w:type="spellEnd"/>
      <w:r w:rsidR="00EB7881" w:rsidRPr="006D7FEA">
        <w:rPr>
          <w:rFonts w:ascii="Book Antiqua" w:hAnsi="Book Antiqua" w:cs="Times New Roman"/>
          <w:lang w:val="en-GB"/>
        </w:rPr>
        <w:t xml:space="preserve"> </w:t>
      </w:r>
      <w:r w:rsidR="004577A0" w:rsidRPr="006D7FEA">
        <w:rPr>
          <w:rFonts w:ascii="Book Antiqua" w:hAnsi="Book Antiqua" w:cs="Times New Roman"/>
          <w:lang w:val="en-GB"/>
        </w:rPr>
        <w:t>&lt;</w:t>
      </w:r>
      <w:r w:rsidRPr="006D7FEA">
        <w:rPr>
          <w:rFonts w:ascii="Book Antiqua" w:eastAsia="宋体" w:hAnsi="Book Antiqua" w:cs="Times New Roman" w:hint="eastAsia"/>
          <w:lang w:val="en-GB" w:eastAsia="zh-CN"/>
        </w:rPr>
        <w:t xml:space="preserve"> </w:t>
      </w:r>
      <w:r w:rsidR="004577A0" w:rsidRPr="006D7FEA">
        <w:rPr>
          <w:rFonts w:ascii="Book Antiqua" w:hAnsi="Book Antiqua" w:cs="Times New Roman"/>
          <w:lang w:val="en-GB"/>
        </w:rPr>
        <w:t xml:space="preserve">1.15 relapsed. </w:t>
      </w:r>
    </w:p>
    <w:p w14:paraId="73F16AAD" w14:textId="77777777" w:rsidR="00521D71" w:rsidRPr="006D7FEA" w:rsidRDefault="00521D71" w:rsidP="00924B39">
      <w:pPr>
        <w:spacing w:line="480" w:lineRule="auto"/>
        <w:jc w:val="both"/>
        <w:rPr>
          <w:rFonts w:ascii="Book Antiqua" w:eastAsia="宋体" w:hAnsi="Book Antiqua" w:cs="Times New Roman"/>
          <w:lang w:val="en-GB" w:eastAsia="zh-CN"/>
        </w:rPr>
      </w:pPr>
    </w:p>
    <w:p w14:paraId="0F966935" w14:textId="77777777" w:rsidR="004577A0" w:rsidRPr="006D7FEA" w:rsidRDefault="00521D71" w:rsidP="00924B39">
      <w:pPr>
        <w:spacing w:line="480" w:lineRule="auto"/>
        <w:jc w:val="both"/>
        <w:rPr>
          <w:rFonts w:ascii="Book Antiqua" w:hAnsi="Book Antiqua" w:cs="Times New Roman"/>
          <w:lang w:val="en-GB"/>
        </w:rPr>
      </w:pPr>
      <w:r w:rsidRPr="006D7FEA">
        <w:rPr>
          <w:rFonts w:ascii="Book Antiqua" w:hAnsi="Book Antiqua" w:cs="Times New Roman"/>
          <w:b/>
          <w:bCs/>
          <w:lang w:val="en-GB"/>
        </w:rPr>
        <w:t>CONCLUSION</w:t>
      </w:r>
      <w:r w:rsidR="004577A0" w:rsidRPr="006D7FEA">
        <w:rPr>
          <w:rFonts w:ascii="Book Antiqua" w:hAnsi="Book Antiqua" w:cs="Times New Roman"/>
          <w:lang w:val="en-GB"/>
        </w:rPr>
        <w:t>: FDG PET/CT with a</w:t>
      </w:r>
      <w:r w:rsidR="00ED7C0C" w:rsidRPr="006D7FEA">
        <w:rPr>
          <w:rFonts w:ascii="Book Antiqua" w:hAnsi="Book Antiqua" w:cs="Times New Roman"/>
          <w:lang w:val="en-GB"/>
        </w:rPr>
        <w:t>n</w:t>
      </w:r>
      <w:r w:rsidR="004577A0" w:rsidRPr="006D7FEA">
        <w:rPr>
          <w:rFonts w:ascii="Book Antiqua" w:hAnsi="Book Antiqua" w:cs="Times New Roman"/>
          <w:lang w:val="en-GB"/>
        </w:rPr>
        <w:t xml:space="preserve"> </w:t>
      </w:r>
      <w:proofErr w:type="spellStart"/>
      <w:r w:rsidR="00EB7881" w:rsidRPr="006D7FEA">
        <w:rPr>
          <w:rFonts w:ascii="Book Antiqua" w:hAnsi="Book Antiqua" w:cs="Times New Roman"/>
          <w:lang w:val="en-GB"/>
        </w:rPr>
        <w:t>RSUVmax</w:t>
      </w:r>
      <w:proofErr w:type="spellEnd"/>
      <w:r w:rsidR="00EB7881" w:rsidRPr="006D7FEA">
        <w:rPr>
          <w:rFonts w:ascii="Book Antiqua" w:hAnsi="Book Antiqua" w:cs="Times New Roman"/>
          <w:lang w:val="en-GB"/>
        </w:rPr>
        <w:t xml:space="preserve"> </w:t>
      </w:r>
      <w:r w:rsidR="004577A0" w:rsidRPr="006D7FEA">
        <w:rPr>
          <w:rFonts w:ascii="Book Antiqua" w:hAnsi="Book Antiqua" w:cs="Times New Roman"/>
          <w:lang w:val="en-GB"/>
        </w:rPr>
        <w:t xml:space="preserve">cut-off value of 1.15 is a strong prognostic factor for recurrence and death in patients with HCC treated by liver </w:t>
      </w:r>
      <w:r w:rsidR="004577A0" w:rsidRPr="006D7FEA">
        <w:rPr>
          <w:rFonts w:ascii="Book Antiqua" w:hAnsi="Book Antiqua" w:cs="Times New Roman"/>
          <w:lang w:val="en-GB"/>
        </w:rPr>
        <w:lastRenderedPageBreak/>
        <w:t>transplantation</w:t>
      </w:r>
      <w:r w:rsidR="00EB7881" w:rsidRPr="006D7FEA">
        <w:rPr>
          <w:rFonts w:ascii="Book Antiqua" w:hAnsi="Book Antiqua" w:cs="Times New Roman"/>
          <w:lang w:val="en-GB"/>
        </w:rPr>
        <w:t xml:space="preserve"> in this retrospective series</w:t>
      </w:r>
      <w:r w:rsidR="004577A0" w:rsidRPr="006D7FEA">
        <w:rPr>
          <w:rFonts w:ascii="Book Antiqua" w:hAnsi="Book Antiqua" w:cs="Times New Roman"/>
          <w:lang w:val="en-GB"/>
        </w:rPr>
        <w:t>. Further prospective studies should test whether th</w:t>
      </w:r>
      <w:r w:rsidR="00EB7881" w:rsidRPr="006D7FEA">
        <w:rPr>
          <w:rFonts w:ascii="Book Antiqua" w:hAnsi="Book Antiqua" w:cs="Times New Roman"/>
          <w:lang w:val="en-GB"/>
        </w:rPr>
        <w:t>is</w:t>
      </w:r>
      <w:r w:rsidR="004577A0" w:rsidRPr="006D7FEA">
        <w:rPr>
          <w:rFonts w:ascii="Book Antiqua" w:hAnsi="Book Antiqua" w:cs="Times New Roman"/>
          <w:lang w:val="en-GB"/>
        </w:rPr>
        <w:t xml:space="preserve"> metabolic index should be systematically included in the preoperative assessment.</w:t>
      </w:r>
    </w:p>
    <w:p w14:paraId="184EE18F" w14:textId="77777777" w:rsidR="004577A0" w:rsidRPr="006D7FEA" w:rsidRDefault="004577A0" w:rsidP="00924B39">
      <w:pPr>
        <w:spacing w:line="480" w:lineRule="auto"/>
        <w:jc w:val="both"/>
        <w:rPr>
          <w:rFonts w:ascii="Book Antiqua" w:hAnsi="Book Antiqua" w:cs="Times New Roman"/>
          <w:b/>
          <w:lang w:val="en-GB"/>
        </w:rPr>
      </w:pPr>
    </w:p>
    <w:p w14:paraId="252FF37B" w14:textId="77777777" w:rsidR="004577A0" w:rsidRPr="006D7FEA" w:rsidRDefault="004577A0" w:rsidP="00924B39">
      <w:pPr>
        <w:spacing w:line="480" w:lineRule="auto"/>
        <w:jc w:val="both"/>
        <w:rPr>
          <w:rFonts w:ascii="Book Antiqua" w:eastAsia="宋体" w:hAnsi="Book Antiqua" w:cs="Times New Roman"/>
          <w:lang w:val="en-GB" w:eastAsia="zh-CN"/>
        </w:rPr>
      </w:pPr>
      <w:r w:rsidRPr="006D7FEA">
        <w:rPr>
          <w:rFonts w:ascii="Book Antiqua" w:hAnsi="Book Antiqua" w:cs="Times New Roman"/>
          <w:b/>
          <w:lang w:val="en-GB"/>
        </w:rPr>
        <w:t xml:space="preserve">Key words: </w:t>
      </w:r>
      <w:r w:rsidR="00521D71" w:rsidRPr="006D7FEA">
        <w:rPr>
          <w:rFonts w:ascii="Book Antiqua" w:hAnsi="Book Antiqua" w:cs="Times New Roman"/>
          <w:lang w:val="en-GB"/>
        </w:rPr>
        <w:t>Cancer</w:t>
      </w:r>
      <w:r w:rsidRPr="006D7FEA">
        <w:rPr>
          <w:rFonts w:ascii="Book Antiqua" w:hAnsi="Book Antiqua" w:cs="Times New Roman"/>
          <w:lang w:val="en-GB"/>
        </w:rPr>
        <w:t xml:space="preserve">; </w:t>
      </w:r>
      <w:proofErr w:type="spellStart"/>
      <w:r w:rsidR="00521D71" w:rsidRPr="006D7FEA">
        <w:rPr>
          <w:rFonts w:ascii="Book Antiqua" w:hAnsi="Book Antiqua" w:cs="Times New Roman"/>
          <w:lang w:val="en-GB"/>
        </w:rPr>
        <w:t>Hepatoma</w:t>
      </w:r>
      <w:proofErr w:type="spellEnd"/>
      <w:r w:rsidRPr="006D7FEA">
        <w:rPr>
          <w:rFonts w:ascii="Book Antiqua" w:hAnsi="Book Antiqua" w:cs="Times New Roman"/>
          <w:lang w:val="en-GB"/>
        </w:rPr>
        <w:t xml:space="preserve">; </w:t>
      </w:r>
      <w:r w:rsidR="00521D71" w:rsidRPr="006D7FEA">
        <w:rPr>
          <w:rFonts w:ascii="Book Antiqua" w:hAnsi="Book Antiqua" w:cs="Times New Roman"/>
          <w:lang w:val="en-GB"/>
        </w:rPr>
        <w:t xml:space="preserve">Hepatocellular </w:t>
      </w:r>
      <w:r w:rsidRPr="006D7FEA">
        <w:rPr>
          <w:rFonts w:ascii="Book Antiqua" w:hAnsi="Book Antiqua" w:cs="Times New Roman"/>
          <w:lang w:val="en-GB"/>
        </w:rPr>
        <w:t xml:space="preserve">cancer; </w:t>
      </w:r>
      <w:r w:rsidR="00521D71" w:rsidRPr="006D7FEA">
        <w:rPr>
          <w:rFonts w:ascii="Book Antiqua" w:hAnsi="Book Antiqua" w:cs="Times New Roman"/>
          <w:lang w:val="en-GB"/>
        </w:rPr>
        <w:t>Liver transplantation</w:t>
      </w:r>
    </w:p>
    <w:p w14:paraId="3B9C88EE" w14:textId="77777777" w:rsidR="004577A0" w:rsidRPr="006D7FEA" w:rsidRDefault="004577A0" w:rsidP="00924B39">
      <w:pPr>
        <w:spacing w:line="480" w:lineRule="auto"/>
        <w:jc w:val="both"/>
        <w:rPr>
          <w:rFonts w:ascii="Book Antiqua" w:hAnsi="Book Antiqua" w:cs="Times New Roman"/>
          <w:b/>
          <w:lang w:val="en-GB"/>
        </w:rPr>
      </w:pPr>
    </w:p>
    <w:p w14:paraId="7F3DE4BB" w14:textId="21CD5F57" w:rsidR="004577A0" w:rsidRPr="006D7FEA" w:rsidRDefault="004577A0" w:rsidP="00924B39">
      <w:pPr>
        <w:spacing w:line="480" w:lineRule="auto"/>
        <w:jc w:val="both"/>
        <w:rPr>
          <w:rFonts w:ascii="Book Antiqua" w:hAnsi="Book Antiqua" w:cs="Times New Roman"/>
          <w:lang w:val="en-GB"/>
        </w:rPr>
      </w:pPr>
      <w:r w:rsidRPr="006D7FEA">
        <w:rPr>
          <w:rFonts w:ascii="Book Antiqua" w:hAnsi="Book Antiqua" w:cs="Times New Roman"/>
          <w:b/>
          <w:lang w:val="en-GB"/>
        </w:rPr>
        <w:t xml:space="preserve">Core tip: </w:t>
      </w:r>
      <w:r w:rsidRPr="006D7FEA">
        <w:rPr>
          <w:rFonts w:ascii="Book Antiqua" w:hAnsi="Book Antiqua" w:cs="Times New Roman"/>
          <w:lang w:val="en-GB"/>
        </w:rPr>
        <w:t xml:space="preserve">Patients suffering from </w:t>
      </w:r>
      <w:proofErr w:type="spellStart"/>
      <w:r w:rsidRPr="006D7FEA">
        <w:rPr>
          <w:rFonts w:ascii="Book Antiqua" w:hAnsi="Book Antiqua" w:cs="Times New Roman"/>
          <w:lang w:val="en-GB"/>
        </w:rPr>
        <w:t>hepatocarcinoma</w:t>
      </w:r>
      <w:proofErr w:type="spellEnd"/>
      <w:r w:rsidRPr="006D7FEA">
        <w:rPr>
          <w:rFonts w:ascii="Book Antiqua" w:hAnsi="Book Antiqua" w:cs="Times New Roman"/>
          <w:lang w:val="en-GB"/>
        </w:rPr>
        <w:t xml:space="preserve"> are selected for liver transplantation according to the Milan criteria that were established two decades ago. The aggressiveness of the </w:t>
      </w:r>
      <w:proofErr w:type="spellStart"/>
      <w:r w:rsidRPr="006D7FEA">
        <w:rPr>
          <w:rFonts w:ascii="Book Antiqua" w:hAnsi="Book Antiqua" w:cs="Times New Roman"/>
          <w:lang w:val="en-GB"/>
        </w:rPr>
        <w:t>tumor</w:t>
      </w:r>
      <w:proofErr w:type="spellEnd"/>
      <w:r w:rsidRPr="006D7FEA">
        <w:rPr>
          <w:rFonts w:ascii="Book Antiqua" w:hAnsi="Book Antiqua" w:cs="Times New Roman"/>
          <w:lang w:val="en-GB"/>
        </w:rPr>
        <w:t xml:space="preserve"> has also a particular importance, but there is still no ideal way </w:t>
      </w:r>
      <w:r w:rsidR="00ED7C0C" w:rsidRPr="006D7FEA">
        <w:rPr>
          <w:rFonts w:ascii="Book Antiqua" w:hAnsi="Book Antiqua" w:cs="Times New Roman"/>
          <w:lang w:val="en-GB"/>
        </w:rPr>
        <w:t>of</w:t>
      </w:r>
      <w:r w:rsidRPr="006D7FEA">
        <w:rPr>
          <w:rFonts w:ascii="Book Antiqua" w:hAnsi="Book Antiqua" w:cs="Times New Roman"/>
          <w:lang w:val="en-GB"/>
        </w:rPr>
        <w:t xml:space="preserve"> predict</w:t>
      </w:r>
      <w:r w:rsidR="00ED7C0C" w:rsidRPr="006D7FEA">
        <w:rPr>
          <w:rFonts w:ascii="Book Antiqua" w:hAnsi="Book Antiqua" w:cs="Times New Roman"/>
          <w:lang w:val="en-GB"/>
        </w:rPr>
        <w:t>ing</w:t>
      </w:r>
      <w:r w:rsidRPr="006D7FEA">
        <w:rPr>
          <w:rFonts w:ascii="Book Antiqua" w:hAnsi="Book Antiqua" w:cs="Times New Roman"/>
          <w:lang w:val="en-GB"/>
        </w:rPr>
        <w:t xml:space="preserve"> the risk of recurrence according to </w:t>
      </w:r>
      <w:proofErr w:type="spellStart"/>
      <w:r w:rsidRPr="006D7FEA">
        <w:rPr>
          <w:rFonts w:ascii="Book Antiqua" w:hAnsi="Book Antiqua" w:cs="Times New Roman"/>
          <w:lang w:val="en-GB"/>
        </w:rPr>
        <w:t>pretransplant</w:t>
      </w:r>
      <w:proofErr w:type="spellEnd"/>
      <w:r w:rsidRPr="006D7FEA">
        <w:rPr>
          <w:rFonts w:ascii="Book Antiqua" w:hAnsi="Book Antiqua" w:cs="Times New Roman"/>
          <w:lang w:val="en-GB"/>
        </w:rPr>
        <w:t xml:space="preserve"> </w:t>
      </w:r>
      <w:proofErr w:type="spellStart"/>
      <w:r w:rsidRPr="006D7FEA">
        <w:rPr>
          <w:rFonts w:ascii="Book Antiqua" w:hAnsi="Book Antiqua" w:cs="Times New Roman"/>
          <w:lang w:val="en-GB"/>
        </w:rPr>
        <w:t>tumor</w:t>
      </w:r>
      <w:proofErr w:type="spellEnd"/>
      <w:r w:rsidRPr="006D7FEA">
        <w:rPr>
          <w:rFonts w:ascii="Book Antiqua" w:hAnsi="Book Antiqua" w:cs="Times New Roman"/>
          <w:lang w:val="en-GB"/>
        </w:rPr>
        <w:t xml:space="preserve"> metabolism. This study confirms that FDG </w:t>
      </w:r>
      <w:r w:rsidR="00763B98" w:rsidRPr="006D7FEA">
        <w:rPr>
          <w:rFonts w:ascii="Book Antiqua" w:eastAsia="MS Gothic" w:hAnsi="Book Antiqua" w:cs="Times New Roman"/>
          <w:color w:val="000000"/>
          <w:lang w:val="en-GB"/>
        </w:rPr>
        <w:t>positron emission tomography</w:t>
      </w:r>
      <w:r w:rsidR="00763B98" w:rsidRPr="006D7FEA">
        <w:rPr>
          <w:rFonts w:ascii="Book Antiqua" w:hAnsi="Book Antiqua" w:cs="Times New Roman"/>
          <w:lang w:val="en-GB"/>
        </w:rPr>
        <w:t xml:space="preserve"> </w:t>
      </w:r>
      <w:r w:rsidR="00763B98">
        <w:rPr>
          <w:rFonts w:ascii="Book Antiqua" w:eastAsia="宋体" w:hAnsi="Book Antiqua" w:cs="Times New Roman" w:hint="eastAsia"/>
          <w:lang w:val="en-GB" w:eastAsia="zh-CN"/>
        </w:rPr>
        <w:t>computed tomography</w:t>
      </w:r>
      <w:r w:rsidRPr="006D7FEA">
        <w:rPr>
          <w:rFonts w:ascii="Book Antiqua" w:hAnsi="Book Antiqua" w:cs="Times New Roman"/>
          <w:lang w:val="en-GB"/>
        </w:rPr>
        <w:t xml:space="preserve"> with a </w:t>
      </w:r>
      <w:proofErr w:type="spellStart"/>
      <w:r w:rsidR="00EA55AA" w:rsidRPr="006D7FEA">
        <w:rPr>
          <w:rFonts w:ascii="Book Antiqua" w:hAnsi="Book Antiqua" w:cs="Times New Roman"/>
          <w:lang w:val="en-GB"/>
        </w:rPr>
        <w:t>tumor</w:t>
      </w:r>
      <w:proofErr w:type="spellEnd"/>
      <w:r w:rsidR="00EA55AA" w:rsidRPr="006D7FEA">
        <w:rPr>
          <w:rFonts w:ascii="Book Antiqua" w:hAnsi="Book Antiqua" w:cs="Times New Roman"/>
          <w:lang w:val="en-GB"/>
        </w:rPr>
        <w:t>/liver activity ratios (</w:t>
      </w:r>
      <w:proofErr w:type="spellStart"/>
      <w:r w:rsidR="00EA55AA" w:rsidRPr="006D7FEA">
        <w:rPr>
          <w:rFonts w:ascii="Book Antiqua" w:hAnsi="Book Antiqua" w:cs="Times New Roman"/>
          <w:lang w:val="en-GB"/>
        </w:rPr>
        <w:t>RSUVmax</w:t>
      </w:r>
      <w:proofErr w:type="spellEnd"/>
      <w:r w:rsidR="00EA55AA" w:rsidRPr="006D7FEA">
        <w:rPr>
          <w:rFonts w:ascii="Book Antiqua" w:hAnsi="Book Antiqua" w:cs="Times New Roman"/>
          <w:lang w:val="en-GB"/>
        </w:rPr>
        <w:t xml:space="preserve">) </w:t>
      </w:r>
      <w:r w:rsidRPr="006D7FEA">
        <w:rPr>
          <w:rFonts w:ascii="Book Antiqua" w:hAnsi="Book Antiqua" w:cs="Times New Roman"/>
          <w:lang w:val="en-GB"/>
        </w:rPr>
        <w:t xml:space="preserve">cut-off value of 1.15 is a strong prognostic factor for recurrence and death in patients with </w:t>
      </w:r>
      <w:r w:rsidR="007F3912" w:rsidRPr="006D7FEA">
        <w:rPr>
          <w:rFonts w:ascii="Book Antiqua" w:hAnsi="Book Antiqua" w:cs="Times New Roman"/>
          <w:lang w:val="en-GB"/>
        </w:rPr>
        <w:t xml:space="preserve">hepatocellular cancer </w:t>
      </w:r>
      <w:r w:rsidR="007F3912">
        <w:rPr>
          <w:rFonts w:ascii="Book Antiqua" w:eastAsia="宋体" w:hAnsi="Book Antiqua" w:cs="Times New Roman" w:hint="eastAsia"/>
          <w:lang w:val="en-GB" w:eastAsia="zh-CN"/>
        </w:rPr>
        <w:t>(</w:t>
      </w:r>
      <w:r w:rsidRPr="006D7FEA">
        <w:rPr>
          <w:rFonts w:ascii="Book Antiqua" w:hAnsi="Book Antiqua" w:cs="Times New Roman"/>
          <w:lang w:val="en-GB"/>
        </w:rPr>
        <w:t>HCC</w:t>
      </w:r>
      <w:r w:rsidR="007F3912">
        <w:rPr>
          <w:rFonts w:ascii="Book Antiqua" w:eastAsia="宋体" w:hAnsi="Book Antiqua" w:cs="Times New Roman" w:hint="eastAsia"/>
          <w:lang w:val="en-GB" w:eastAsia="zh-CN"/>
        </w:rPr>
        <w:t>)</w:t>
      </w:r>
      <w:r w:rsidRPr="006D7FEA">
        <w:rPr>
          <w:rFonts w:ascii="Book Antiqua" w:hAnsi="Book Antiqua" w:cs="Times New Roman"/>
          <w:lang w:val="en-GB"/>
        </w:rPr>
        <w:t xml:space="preserve"> treated by liver transplantation. In addition, in this series, none of the patients outside the MILAN criteria with </w:t>
      </w:r>
      <w:proofErr w:type="spellStart"/>
      <w:r w:rsidRPr="006D7FEA">
        <w:rPr>
          <w:rFonts w:ascii="Book Antiqua" w:hAnsi="Book Antiqua" w:cs="Times New Roman"/>
          <w:lang w:val="en-GB"/>
        </w:rPr>
        <w:t>RSUVmax</w:t>
      </w:r>
      <w:proofErr w:type="spellEnd"/>
      <w:r w:rsidR="00521D71" w:rsidRPr="006D7FEA">
        <w:rPr>
          <w:rFonts w:ascii="Book Antiqua" w:eastAsia="宋体" w:hAnsi="Book Antiqua" w:cs="Times New Roman" w:hint="eastAsia"/>
          <w:lang w:val="en-GB" w:eastAsia="zh-CN"/>
        </w:rPr>
        <w:t xml:space="preserve"> </w:t>
      </w:r>
      <w:r w:rsidRPr="006D7FEA">
        <w:rPr>
          <w:rFonts w:ascii="Book Antiqua" w:hAnsi="Book Antiqua" w:cs="Times New Roman"/>
          <w:lang w:val="en-GB"/>
        </w:rPr>
        <w:t>&lt;</w:t>
      </w:r>
      <w:r w:rsidR="00521D71" w:rsidRPr="006D7FEA">
        <w:rPr>
          <w:rFonts w:ascii="Book Antiqua" w:eastAsia="宋体" w:hAnsi="Book Antiqua" w:cs="Times New Roman" w:hint="eastAsia"/>
          <w:lang w:val="en-GB" w:eastAsia="zh-CN"/>
        </w:rPr>
        <w:t xml:space="preserve"> </w:t>
      </w:r>
      <w:r w:rsidRPr="006D7FEA">
        <w:rPr>
          <w:rFonts w:ascii="Book Antiqua" w:hAnsi="Book Antiqua" w:cs="Times New Roman"/>
          <w:lang w:val="en-GB"/>
        </w:rPr>
        <w:t>1.15</w:t>
      </w:r>
      <w:r w:rsidR="00EA55AA" w:rsidRPr="006D7FEA">
        <w:rPr>
          <w:rFonts w:ascii="Book Antiqua" w:hAnsi="Book Antiqua" w:cs="Times New Roman"/>
          <w:lang w:val="en-GB"/>
        </w:rPr>
        <w:t xml:space="preserve"> suffered from recurrence in the follow-up</w:t>
      </w:r>
      <w:r w:rsidRPr="006D7FEA">
        <w:rPr>
          <w:rFonts w:ascii="Book Antiqua" w:hAnsi="Book Antiqua" w:cs="Times New Roman"/>
          <w:lang w:val="en-GB"/>
        </w:rPr>
        <w:t>. Further prospective studies should test whether th</w:t>
      </w:r>
      <w:r w:rsidR="00EA55AA" w:rsidRPr="006D7FEA">
        <w:rPr>
          <w:rFonts w:ascii="Book Antiqua" w:hAnsi="Book Antiqua" w:cs="Times New Roman"/>
          <w:lang w:val="en-GB"/>
        </w:rPr>
        <w:t>is</w:t>
      </w:r>
      <w:r w:rsidRPr="006D7FEA">
        <w:rPr>
          <w:rFonts w:ascii="Book Antiqua" w:hAnsi="Book Antiqua" w:cs="Times New Roman"/>
          <w:lang w:val="en-GB"/>
        </w:rPr>
        <w:t xml:space="preserve"> metabolic index should be systematically included in the </w:t>
      </w:r>
      <w:proofErr w:type="spellStart"/>
      <w:r w:rsidRPr="006D7FEA">
        <w:rPr>
          <w:rFonts w:ascii="Book Antiqua" w:hAnsi="Book Antiqua" w:cs="Times New Roman"/>
          <w:lang w:val="en-GB"/>
        </w:rPr>
        <w:t>pre</w:t>
      </w:r>
      <w:r w:rsidR="00EA55AA" w:rsidRPr="006D7FEA">
        <w:rPr>
          <w:rFonts w:ascii="Book Antiqua" w:hAnsi="Book Antiqua" w:cs="Times New Roman"/>
          <w:lang w:val="en-GB"/>
        </w:rPr>
        <w:t>transplant</w:t>
      </w:r>
      <w:proofErr w:type="spellEnd"/>
      <w:r w:rsidRPr="006D7FEA">
        <w:rPr>
          <w:rFonts w:ascii="Book Antiqua" w:hAnsi="Book Antiqua" w:cs="Times New Roman"/>
          <w:lang w:val="en-GB"/>
        </w:rPr>
        <w:t xml:space="preserve"> assessment</w:t>
      </w:r>
      <w:r w:rsidR="00EA55AA" w:rsidRPr="006D7FEA">
        <w:rPr>
          <w:rFonts w:ascii="Book Antiqua" w:hAnsi="Book Antiqua" w:cs="Times New Roman"/>
          <w:lang w:val="en-GB"/>
        </w:rPr>
        <w:t xml:space="preserve"> of HCC patients</w:t>
      </w:r>
      <w:r w:rsidRPr="006D7FEA">
        <w:rPr>
          <w:rFonts w:ascii="Book Antiqua" w:hAnsi="Book Antiqua" w:cs="Times New Roman"/>
          <w:lang w:val="en-GB"/>
        </w:rPr>
        <w:t>.</w:t>
      </w:r>
    </w:p>
    <w:p w14:paraId="047CC4B6" w14:textId="77777777" w:rsidR="004577A0" w:rsidRPr="006D7FEA" w:rsidRDefault="004577A0" w:rsidP="00924B39">
      <w:pPr>
        <w:spacing w:line="480" w:lineRule="auto"/>
        <w:jc w:val="both"/>
        <w:rPr>
          <w:rFonts w:ascii="Book Antiqua" w:hAnsi="Book Antiqua" w:cs="Times New Roman"/>
          <w:lang w:val="en-GB"/>
        </w:rPr>
      </w:pPr>
    </w:p>
    <w:p w14:paraId="41932773" w14:textId="77777777" w:rsidR="00521D71" w:rsidRPr="006D7FEA" w:rsidRDefault="006864DC" w:rsidP="00924B39">
      <w:pPr>
        <w:spacing w:line="480" w:lineRule="auto"/>
        <w:jc w:val="both"/>
        <w:rPr>
          <w:rFonts w:ascii="Book Antiqua" w:eastAsia="宋体" w:hAnsi="Book Antiqua" w:cs="Times New Roman"/>
          <w:lang w:val="en-GB" w:eastAsia="zh-CN"/>
        </w:rPr>
      </w:pPr>
      <w:bookmarkStart w:id="20" w:name="OLE_LINK130"/>
      <w:bookmarkStart w:id="21" w:name="OLE_LINK134"/>
      <w:bookmarkStart w:id="22" w:name="OLE_LINK424"/>
      <w:bookmarkStart w:id="23" w:name="OLE_LINK425"/>
      <w:bookmarkStart w:id="24" w:name="OLE_LINK456"/>
      <w:proofErr w:type="spellStart"/>
      <w:r w:rsidRPr="006D7FEA">
        <w:rPr>
          <w:rFonts w:ascii="Book Antiqua" w:hAnsi="Book Antiqua" w:cs="Times New Roman"/>
          <w:lang w:val="en-GB"/>
        </w:rPr>
        <w:t>Detry</w:t>
      </w:r>
      <w:proofErr w:type="spellEnd"/>
      <w:r w:rsidRPr="006D7FEA">
        <w:rPr>
          <w:rFonts w:ascii="Book Antiqua" w:eastAsia="宋体" w:hAnsi="Book Antiqua" w:cs="Times New Roman" w:hint="eastAsia"/>
          <w:lang w:val="en-GB" w:eastAsia="zh-CN"/>
        </w:rPr>
        <w:t xml:space="preserve"> O, </w:t>
      </w:r>
      <w:proofErr w:type="spellStart"/>
      <w:r w:rsidRPr="006D7FEA">
        <w:rPr>
          <w:rFonts w:ascii="Book Antiqua" w:hAnsi="Book Antiqua" w:cs="Times New Roman"/>
          <w:lang w:val="en-GB"/>
        </w:rPr>
        <w:t>Govaerts</w:t>
      </w:r>
      <w:proofErr w:type="spellEnd"/>
      <w:r w:rsidRPr="006D7FEA">
        <w:rPr>
          <w:rFonts w:ascii="Book Antiqua" w:eastAsia="宋体" w:hAnsi="Book Antiqua" w:cs="Times New Roman" w:hint="eastAsia"/>
          <w:lang w:val="en-GB" w:eastAsia="zh-CN"/>
        </w:rPr>
        <w:t xml:space="preserve"> L, </w:t>
      </w:r>
      <w:proofErr w:type="spellStart"/>
      <w:r w:rsidRPr="006D7FEA">
        <w:rPr>
          <w:rFonts w:ascii="Book Antiqua" w:hAnsi="Book Antiqua" w:cs="Times New Roman"/>
          <w:lang w:val="en-GB"/>
        </w:rPr>
        <w:t>Deroover</w:t>
      </w:r>
      <w:proofErr w:type="spellEnd"/>
      <w:r w:rsidRPr="006D7FEA">
        <w:rPr>
          <w:rFonts w:ascii="Book Antiqua" w:eastAsia="宋体" w:hAnsi="Book Antiqua" w:cs="Times New Roman" w:hint="eastAsia"/>
          <w:lang w:val="en-GB" w:eastAsia="zh-CN"/>
        </w:rPr>
        <w:t xml:space="preserve"> A, </w:t>
      </w:r>
      <w:proofErr w:type="spellStart"/>
      <w:r w:rsidRPr="006D7FEA">
        <w:rPr>
          <w:rFonts w:ascii="Book Antiqua" w:hAnsi="Book Antiqua" w:cs="Times New Roman"/>
          <w:lang w:val="en-GB"/>
        </w:rPr>
        <w:t>Vandermeulen</w:t>
      </w:r>
      <w:proofErr w:type="spellEnd"/>
      <w:r w:rsidRPr="006D7FEA">
        <w:rPr>
          <w:rFonts w:ascii="Book Antiqua" w:eastAsia="宋体" w:hAnsi="Book Antiqua" w:cs="Times New Roman" w:hint="eastAsia"/>
          <w:lang w:val="en-GB" w:eastAsia="zh-CN"/>
        </w:rPr>
        <w:t xml:space="preserve"> M, </w:t>
      </w:r>
      <w:proofErr w:type="spellStart"/>
      <w:r w:rsidRPr="006D7FEA">
        <w:rPr>
          <w:rFonts w:ascii="Book Antiqua" w:hAnsi="Book Antiqua" w:cs="Times New Roman"/>
          <w:lang w:val="en-GB"/>
        </w:rPr>
        <w:t>Meurisse</w:t>
      </w:r>
      <w:proofErr w:type="spellEnd"/>
      <w:r w:rsidRPr="006D7FEA">
        <w:rPr>
          <w:rFonts w:ascii="Book Antiqua" w:eastAsia="宋体" w:hAnsi="Book Antiqua" w:cs="Times New Roman" w:hint="eastAsia"/>
          <w:lang w:val="en-GB" w:eastAsia="zh-CN"/>
        </w:rPr>
        <w:t xml:space="preserve"> N, </w:t>
      </w:r>
      <w:proofErr w:type="spellStart"/>
      <w:r w:rsidRPr="006D7FEA">
        <w:rPr>
          <w:rFonts w:ascii="Book Antiqua" w:hAnsi="Book Antiqua" w:cs="Times New Roman"/>
          <w:lang w:val="en-GB"/>
        </w:rPr>
        <w:t>Malenga</w:t>
      </w:r>
      <w:proofErr w:type="spellEnd"/>
      <w:r w:rsidRPr="006D7FEA">
        <w:rPr>
          <w:rFonts w:ascii="Book Antiqua" w:eastAsia="宋体" w:hAnsi="Book Antiqua" w:cs="Times New Roman" w:hint="eastAsia"/>
          <w:lang w:val="en-GB" w:eastAsia="zh-CN"/>
        </w:rPr>
        <w:t xml:space="preserve"> S, </w:t>
      </w:r>
      <w:proofErr w:type="spellStart"/>
      <w:r w:rsidRPr="006D7FEA">
        <w:rPr>
          <w:rFonts w:ascii="Book Antiqua" w:hAnsi="Book Antiqua" w:cs="Times New Roman"/>
          <w:lang w:val="en-GB"/>
        </w:rPr>
        <w:t>Bletard</w:t>
      </w:r>
      <w:proofErr w:type="spellEnd"/>
      <w:r w:rsidRPr="006D7FEA">
        <w:rPr>
          <w:rFonts w:ascii="Book Antiqua" w:eastAsia="宋体" w:hAnsi="Book Antiqua" w:cs="Times New Roman" w:hint="eastAsia"/>
          <w:lang w:val="en-GB" w:eastAsia="zh-CN"/>
        </w:rPr>
        <w:t xml:space="preserve"> N, </w:t>
      </w:r>
      <w:proofErr w:type="spellStart"/>
      <w:r w:rsidRPr="006D7FEA">
        <w:rPr>
          <w:rFonts w:ascii="Book Antiqua" w:hAnsi="Book Antiqua" w:cs="Times New Roman"/>
          <w:lang w:val="en-GB"/>
        </w:rPr>
        <w:t>Lamproye</w:t>
      </w:r>
      <w:proofErr w:type="spellEnd"/>
      <w:r w:rsidRPr="006D7FEA">
        <w:rPr>
          <w:rFonts w:ascii="Book Antiqua" w:eastAsia="宋体" w:hAnsi="Book Antiqua" w:cs="Times New Roman" w:hint="eastAsia"/>
          <w:lang w:val="en-GB" w:eastAsia="zh-CN"/>
        </w:rPr>
        <w:t xml:space="preserve"> A, </w:t>
      </w:r>
      <w:proofErr w:type="spellStart"/>
      <w:r w:rsidRPr="006D7FEA">
        <w:rPr>
          <w:rFonts w:ascii="Book Antiqua" w:hAnsi="Book Antiqua" w:cs="Times New Roman"/>
          <w:lang w:val="en-GB"/>
        </w:rPr>
        <w:t>Honoré</w:t>
      </w:r>
      <w:proofErr w:type="spellEnd"/>
      <w:r w:rsidRPr="006D7FEA">
        <w:rPr>
          <w:rFonts w:ascii="Book Antiqua" w:eastAsia="宋体" w:hAnsi="Book Antiqua" w:cs="Times New Roman" w:hint="eastAsia"/>
          <w:lang w:val="en-GB" w:eastAsia="zh-CN"/>
        </w:rPr>
        <w:t xml:space="preserve"> P, </w:t>
      </w:r>
      <w:proofErr w:type="spellStart"/>
      <w:r w:rsidRPr="006D7FEA">
        <w:rPr>
          <w:rFonts w:ascii="Book Antiqua" w:hAnsi="Book Antiqua" w:cs="Times New Roman"/>
          <w:lang w:val="en-GB"/>
        </w:rPr>
        <w:t>Meunier</w:t>
      </w:r>
      <w:proofErr w:type="spellEnd"/>
      <w:r w:rsidRPr="006D7FEA">
        <w:rPr>
          <w:rFonts w:ascii="Book Antiqua" w:eastAsia="宋体" w:hAnsi="Book Antiqua" w:cs="Times New Roman" w:hint="eastAsia"/>
          <w:lang w:val="en-GB" w:eastAsia="zh-CN"/>
        </w:rPr>
        <w:t xml:space="preserve"> P, </w:t>
      </w:r>
      <w:proofErr w:type="spellStart"/>
      <w:r w:rsidRPr="006D7FEA">
        <w:rPr>
          <w:rFonts w:ascii="Book Antiqua" w:hAnsi="Book Antiqua" w:cs="Times New Roman"/>
          <w:lang w:val="en-GB"/>
        </w:rPr>
        <w:t>Delwaide</w:t>
      </w:r>
      <w:proofErr w:type="spellEnd"/>
      <w:r w:rsidRPr="006D7FEA">
        <w:rPr>
          <w:rFonts w:ascii="Book Antiqua" w:eastAsia="宋体" w:hAnsi="Book Antiqua" w:cs="Times New Roman" w:hint="eastAsia"/>
          <w:lang w:val="en-GB" w:eastAsia="zh-CN"/>
        </w:rPr>
        <w:t xml:space="preserve"> J, </w:t>
      </w:r>
      <w:proofErr w:type="spellStart"/>
      <w:r w:rsidRPr="006D7FEA">
        <w:rPr>
          <w:rFonts w:ascii="Book Antiqua" w:hAnsi="Book Antiqua" w:cs="Times New Roman"/>
          <w:lang w:val="en-GB"/>
        </w:rPr>
        <w:t>Hustinx</w:t>
      </w:r>
      <w:proofErr w:type="spellEnd"/>
      <w:r w:rsidRPr="006D7FEA">
        <w:rPr>
          <w:rFonts w:ascii="Book Antiqua" w:eastAsia="宋体" w:hAnsi="Book Antiqua" w:cs="Times New Roman" w:hint="eastAsia"/>
          <w:lang w:val="en-GB" w:eastAsia="zh-CN"/>
        </w:rPr>
        <w:t xml:space="preserve"> R. </w:t>
      </w:r>
      <w:r w:rsidRPr="006D7FEA">
        <w:rPr>
          <w:rFonts w:ascii="Book Antiqua" w:eastAsia="宋体" w:hAnsi="Book Antiqua" w:cs="Times New Roman"/>
          <w:lang w:val="en-GB" w:eastAsia="zh-CN"/>
        </w:rPr>
        <w:t xml:space="preserve">Prognostic value of 18F-FDG PET/CT in liver transplantation for </w:t>
      </w:r>
      <w:proofErr w:type="spellStart"/>
      <w:r w:rsidRPr="006D7FEA">
        <w:rPr>
          <w:rFonts w:ascii="Book Antiqua" w:eastAsia="宋体" w:hAnsi="Book Antiqua" w:cs="Times New Roman"/>
          <w:lang w:val="en-GB" w:eastAsia="zh-CN"/>
        </w:rPr>
        <w:t>hepatocarcinoma</w:t>
      </w:r>
      <w:proofErr w:type="spellEnd"/>
      <w:r w:rsidRPr="006D7FEA">
        <w:rPr>
          <w:rFonts w:ascii="Book Antiqua" w:eastAsia="宋体" w:hAnsi="Book Antiqua" w:cs="Times New Roman" w:hint="eastAsia"/>
          <w:lang w:val="en-GB" w:eastAsia="zh-CN"/>
        </w:rPr>
        <w:t xml:space="preserve">. </w:t>
      </w:r>
      <w:r w:rsidR="00521D71" w:rsidRPr="006D7FEA">
        <w:rPr>
          <w:rFonts w:ascii="Book Antiqua" w:hAnsi="Book Antiqua"/>
          <w:i/>
        </w:rPr>
        <w:t xml:space="preserve">World J </w:t>
      </w:r>
      <w:proofErr w:type="spellStart"/>
      <w:r w:rsidR="00521D71" w:rsidRPr="006D7FEA">
        <w:rPr>
          <w:rFonts w:ascii="Book Antiqua" w:hAnsi="Book Antiqua"/>
          <w:i/>
        </w:rPr>
        <w:t>Gastroenterol</w:t>
      </w:r>
      <w:proofErr w:type="spellEnd"/>
      <w:r w:rsidR="00521D71" w:rsidRPr="006D7FEA">
        <w:rPr>
          <w:rFonts w:ascii="Book Antiqua" w:hAnsi="Book Antiqua"/>
        </w:rPr>
        <w:t xml:space="preserve"> 2014; </w:t>
      </w:r>
      <w:bookmarkStart w:id="25" w:name="OLE_LINK1689"/>
      <w:bookmarkStart w:id="26" w:name="OLE_LINK1298"/>
      <w:bookmarkStart w:id="27" w:name="OLE_LINK1297"/>
      <w:r w:rsidR="00521D71" w:rsidRPr="006D7FEA">
        <w:rPr>
          <w:rFonts w:ascii="Book Antiqua" w:hAnsi="Book Antiqua"/>
        </w:rPr>
        <w:t xml:space="preserve">In </w:t>
      </w:r>
      <w:proofErr w:type="spellStart"/>
      <w:r w:rsidR="00521D71" w:rsidRPr="006D7FEA">
        <w:rPr>
          <w:rFonts w:ascii="Book Antiqua" w:hAnsi="Book Antiqua"/>
        </w:rPr>
        <w:t>press</w:t>
      </w:r>
      <w:bookmarkEnd w:id="25"/>
      <w:bookmarkEnd w:id="26"/>
      <w:bookmarkEnd w:id="27"/>
      <w:proofErr w:type="spellEnd"/>
    </w:p>
    <w:bookmarkEnd w:id="20"/>
    <w:bookmarkEnd w:id="21"/>
    <w:bookmarkEnd w:id="22"/>
    <w:bookmarkEnd w:id="23"/>
    <w:bookmarkEnd w:id="24"/>
    <w:p w14:paraId="455D3C7F" w14:textId="77777777" w:rsidR="00521D71" w:rsidRPr="006D7FEA" w:rsidRDefault="00521D71" w:rsidP="00924B39">
      <w:pPr>
        <w:pStyle w:val="p0"/>
        <w:adjustRightInd w:val="0"/>
        <w:snapToGrid w:val="0"/>
        <w:spacing w:line="360" w:lineRule="auto"/>
        <w:jc w:val="both"/>
        <w:rPr>
          <w:rFonts w:ascii="Book Antiqua" w:hAnsi="Book Antiqua"/>
          <w:kern w:val="2"/>
          <w:sz w:val="24"/>
          <w:szCs w:val="24"/>
        </w:rPr>
      </w:pPr>
    </w:p>
    <w:p w14:paraId="24E6A62F" w14:textId="77777777" w:rsidR="004577A0" w:rsidRPr="006D7FEA" w:rsidRDefault="004577A0" w:rsidP="00924B39">
      <w:pPr>
        <w:spacing w:line="480" w:lineRule="auto"/>
        <w:jc w:val="both"/>
        <w:rPr>
          <w:rFonts w:ascii="Book Antiqua" w:hAnsi="Book Antiqua" w:cs="Times New Roman"/>
          <w:b/>
          <w:lang w:val="en-GB"/>
        </w:rPr>
      </w:pPr>
    </w:p>
    <w:p w14:paraId="3F822EF1" w14:textId="77777777" w:rsidR="004577A0" w:rsidRPr="006D7FEA" w:rsidRDefault="004577A0" w:rsidP="00924B39">
      <w:pPr>
        <w:spacing w:line="480" w:lineRule="auto"/>
        <w:jc w:val="both"/>
        <w:rPr>
          <w:rFonts w:ascii="Book Antiqua" w:hAnsi="Book Antiqua" w:cs="Times New Roman"/>
          <w:lang w:val="en-GB"/>
        </w:rPr>
      </w:pPr>
      <w:r w:rsidRPr="006D7FEA">
        <w:rPr>
          <w:rFonts w:ascii="Book Antiqua" w:hAnsi="Book Antiqua" w:cs="Times New Roman"/>
          <w:lang w:val="en-GB"/>
        </w:rPr>
        <w:br w:type="page"/>
      </w:r>
    </w:p>
    <w:p w14:paraId="004FB38A" w14:textId="77777777" w:rsidR="004577A0" w:rsidRPr="006D7FEA" w:rsidRDefault="006864DC" w:rsidP="00924B39">
      <w:pPr>
        <w:spacing w:line="480" w:lineRule="auto"/>
        <w:jc w:val="both"/>
        <w:rPr>
          <w:rFonts w:ascii="Book Antiqua" w:hAnsi="Book Antiqua" w:cs="Times New Roman"/>
          <w:b/>
          <w:lang w:val="en-GB"/>
        </w:rPr>
      </w:pPr>
      <w:r w:rsidRPr="006D7FEA">
        <w:rPr>
          <w:rFonts w:ascii="Book Antiqua" w:hAnsi="Book Antiqua" w:cs="Times New Roman"/>
          <w:b/>
          <w:lang w:val="en-GB"/>
        </w:rPr>
        <w:lastRenderedPageBreak/>
        <w:t>INTRODUCTION</w:t>
      </w:r>
    </w:p>
    <w:p w14:paraId="0CA75C66" w14:textId="77777777" w:rsidR="004577A0" w:rsidRPr="006D7FEA" w:rsidRDefault="004577A0" w:rsidP="00924B39">
      <w:pPr>
        <w:spacing w:line="480" w:lineRule="auto"/>
        <w:jc w:val="both"/>
        <w:rPr>
          <w:rFonts w:ascii="Book Antiqua" w:eastAsia="MS Gothic" w:hAnsi="Book Antiqua" w:cs="Times New Roman"/>
          <w:color w:val="000000"/>
          <w:lang w:val="en-GB"/>
        </w:rPr>
      </w:pPr>
      <w:r w:rsidRPr="006D7FEA">
        <w:rPr>
          <w:rFonts w:ascii="Book Antiqua" w:hAnsi="Book Antiqua" w:cs="Times New Roman"/>
          <w:lang w:val="en-GB"/>
        </w:rPr>
        <w:t xml:space="preserve">Hepatocellular carcinoma (HCC) is the fifth most common </w:t>
      </w:r>
      <w:proofErr w:type="gramStart"/>
      <w:r w:rsidRPr="006D7FEA">
        <w:rPr>
          <w:rFonts w:ascii="Book Antiqua" w:hAnsi="Book Antiqua" w:cs="Times New Roman"/>
          <w:lang w:val="en-GB"/>
        </w:rPr>
        <w:t>cancer,</w:t>
      </w:r>
      <w:proofErr w:type="gramEnd"/>
      <w:r w:rsidRPr="006D7FEA">
        <w:rPr>
          <w:rFonts w:ascii="Book Antiqua" w:hAnsi="Book Antiqua" w:cs="Times New Roman"/>
          <w:lang w:val="en-GB"/>
        </w:rPr>
        <w:t xml:space="preserve"> and the third cause of cancer related-death worldwide. HCC incidence is particularly elevated in regions where hepatit</w:t>
      </w:r>
      <w:r w:rsidR="006864DC" w:rsidRPr="006D7FEA">
        <w:rPr>
          <w:rFonts w:ascii="Book Antiqua" w:hAnsi="Book Antiqua" w:cs="Times New Roman"/>
          <w:lang w:val="en-GB"/>
        </w:rPr>
        <w:t xml:space="preserve">is-B virus infection is </w:t>
      </w:r>
      <w:proofErr w:type="gramStart"/>
      <w:r w:rsidR="006864DC" w:rsidRPr="006D7FEA">
        <w:rPr>
          <w:rFonts w:ascii="Book Antiqua" w:hAnsi="Book Antiqua" w:cs="Times New Roman"/>
          <w:lang w:val="en-GB"/>
        </w:rPr>
        <w:t>endemic</w:t>
      </w:r>
      <w:r w:rsidRPr="006D7FEA">
        <w:rPr>
          <w:rFonts w:ascii="Book Antiqua" w:hAnsi="Book Antiqua" w:cs="Times New Roman"/>
          <w:noProof/>
          <w:vertAlign w:val="superscript"/>
          <w:lang w:val="en-GB"/>
        </w:rPr>
        <w:t>[</w:t>
      </w:r>
      <w:proofErr w:type="gramEnd"/>
      <w:r w:rsidRPr="006D7FEA">
        <w:rPr>
          <w:rFonts w:ascii="Book Antiqua" w:hAnsi="Book Antiqua" w:cs="Times New Roman"/>
          <w:noProof/>
          <w:vertAlign w:val="superscript"/>
          <w:lang w:val="en-GB"/>
        </w:rPr>
        <w:t>1]</w:t>
      </w:r>
      <w:r w:rsidRPr="006D7FEA">
        <w:rPr>
          <w:rFonts w:ascii="Book Antiqua" w:hAnsi="Book Antiqua" w:cs="Times New Roman"/>
          <w:lang w:val="en-GB"/>
        </w:rPr>
        <w:t>, but is also rising in Western countries</w:t>
      </w:r>
      <w:r w:rsidR="006864DC" w:rsidRPr="006D7FEA">
        <w:rPr>
          <w:rFonts w:ascii="Book Antiqua" w:hAnsi="Book Antiqua" w:cs="Times New Roman"/>
          <w:vertAlign w:val="superscript"/>
          <w:lang w:val="en-GB"/>
        </w:rPr>
        <w:t>[</w:t>
      </w:r>
      <w:r w:rsidRPr="006D7FEA">
        <w:rPr>
          <w:rFonts w:ascii="Book Antiqua" w:hAnsi="Book Antiqua" w:cs="Times New Roman"/>
          <w:noProof/>
          <w:vertAlign w:val="superscript"/>
          <w:lang w:val="en-GB"/>
        </w:rPr>
        <w:t>2]</w:t>
      </w:r>
      <w:r w:rsidRPr="006D7FEA">
        <w:rPr>
          <w:rFonts w:ascii="Book Antiqua" w:hAnsi="Book Antiqua" w:cs="Times New Roman"/>
          <w:lang w:val="en-GB"/>
        </w:rPr>
        <w:t xml:space="preserve">. Liver transplantation (LT) has been established as the standard of care in selected candidates with underlying cirrhosis. However, the scarcity of organ donors has forced the development of strict criteria to limit LT to patients who are likely to have excellent outcomes. The universally accepted LT criteria for HCC are the Milan criteria (1 nodule  </w:t>
      </w:r>
      <w:r w:rsidRPr="006D7FEA">
        <w:rPr>
          <w:rFonts w:ascii="Book Antiqua" w:eastAsia="MS Gothic" w:hAnsi="Book Antiqua" w:cs="Times New Roman"/>
          <w:color w:val="000000"/>
          <w:lang w:val="en-GB"/>
        </w:rPr>
        <w:t>≤ 5 cm or 3 nodules ≤ 3</w:t>
      </w:r>
      <w:r w:rsidR="006864DC" w:rsidRPr="006D7FEA">
        <w:rPr>
          <w:rFonts w:ascii="Book Antiqua" w:eastAsia="宋体" w:hAnsi="Book Antiqua" w:cs="Times New Roman" w:hint="eastAsia"/>
          <w:color w:val="000000"/>
          <w:lang w:val="en-GB" w:eastAsia="zh-CN"/>
        </w:rPr>
        <w:t xml:space="preserve"> </w:t>
      </w:r>
      <w:r w:rsidRPr="006D7FEA">
        <w:rPr>
          <w:rFonts w:ascii="Book Antiqua" w:eastAsia="MS Gothic" w:hAnsi="Book Antiqua" w:cs="Times New Roman"/>
          <w:color w:val="000000"/>
          <w:lang w:val="en-GB"/>
        </w:rPr>
        <w:t xml:space="preserve">cm) that </w:t>
      </w:r>
      <w:r w:rsidR="00ED7C0C" w:rsidRPr="006D7FEA">
        <w:rPr>
          <w:rFonts w:ascii="Book Antiqua" w:eastAsia="MS Gothic" w:hAnsi="Book Antiqua" w:cs="Times New Roman"/>
          <w:color w:val="000000"/>
          <w:lang w:val="en-GB"/>
        </w:rPr>
        <w:t>lead to</w:t>
      </w:r>
      <w:r w:rsidRPr="006D7FEA">
        <w:rPr>
          <w:rFonts w:ascii="Book Antiqua" w:eastAsia="MS Gothic" w:hAnsi="Book Antiqua" w:cs="Times New Roman"/>
          <w:color w:val="000000"/>
          <w:lang w:val="en-GB"/>
        </w:rPr>
        <w:t xml:space="preserve"> a very low rate of post-LT recurrence</w:t>
      </w:r>
      <w:r w:rsidR="006864DC" w:rsidRPr="006D7FEA">
        <w:rPr>
          <w:rFonts w:ascii="Book Antiqua" w:eastAsia="MS Gothic" w:hAnsi="Book Antiqua" w:cs="Times New Roman"/>
          <w:color w:val="000000"/>
          <w:vertAlign w:val="superscript"/>
          <w:lang w:val="en-GB"/>
        </w:rPr>
        <w:t>[</w:t>
      </w:r>
      <w:r w:rsidRPr="006D7FEA">
        <w:rPr>
          <w:rFonts w:ascii="Book Antiqua" w:eastAsia="MS Gothic" w:hAnsi="Book Antiqua" w:cs="Times New Roman"/>
          <w:noProof/>
          <w:color w:val="000000"/>
          <w:vertAlign w:val="superscript"/>
          <w:lang w:val="en-GB"/>
        </w:rPr>
        <w:t>3]</w:t>
      </w:r>
      <w:r w:rsidRPr="006D7FEA">
        <w:rPr>
          <w:rFonts w:ascii="Book Antiqua" w:eastAsia="MS Gothic" w:hAnsi="Book Antiqua" w:cs="Times New Roman"/>
          <w:color w:val="000000"/>
          <w:lang w:val="en-GB"/>
        </w:rPr>
        <w:t xml:space="preserve">, but many patients suffers from HCC </w:t>
      </w:r>
      <w:r w:rsidR="00ED7C0C" w:rsidRPr="006D7FEA">
        <w:rPr>
          <w:rFonts w:ascii="Book Antiqua" w:eastAsia="MS Gothic" w:hAnsi="Book Antiqua" w:cs="Times New Roman"/>
          <w:color w:val="000000"/>
          <w:lang w:val="en-GB"/>
        </w:rPr>
        <w:t>outside</w:t>
      </w:r>
      <w:r w:rsidRPr="006D7FEA">
        <w:rPr>
          <w:rFonts w:ascii="Book Antiqua" w:eastAsia="MS Gothic" w:hAnsi="Book Antiqua" w:cs="Times New Roman"/>
          <w:color w:val="000000"/>
          <w:lang w:val="en-GB"/>
        </w:rPr>
        <w:t xml:space="preserve"> </w:t>
      </w:r>
      <w:r w:rsidR="00ED7C0C" w:rsidRPr="006D7FEA">
        <w:rPr>
          <w:rFonts w:ascii="Book Antiqua" w:eastAsia="MS Gothic" w:hAnsi="Book Antiqua" w:cs="Times New Roman"/>
          <w:color w:val="000000"/>
          <w:lang w:val="en-GB"/>
        </w:rPr>
        <w:t xml:space="preserve">the </w:t>
      </w:r>
      <w:r w:rsidRPr="006D7FEA">
        <w:rPr>
          <w:rFonts w:ascii="Book Antiqua" w:eastAsia="MS Gothic" w:hAnsi="Book Antiqua" w:cs="Times New Roman"/>
          <w:color w:val="000000"/>
          <w:lang w:val="en-GB"/>
        </w:rPr>
        <w:t xml:space="preserve">Milan criteria at </w:t>
      </w:r>
      <w:r w:rsidR="00ED7C0C" w:rsidRPr="006D7FEA">
        <w:rPr>
          <w:rFonts w:ascii="Book Antiqua" w:eastAsia="MS Gothic" w:hAnsi="Book Antiqua" w:cs="Times New Roman"/>
          <w:color w:val="000000"/>
          <w:lang w:val="en-GB"/>
        </w:rPr>
        <w:t xml:space="preserve">the </w:t>
      </w:r>
      <w:r w:rsidRPr="006D7FEA">
        <w:rPr>
          <w:rFonts w:ascii="Book Antiqua" w:eastAsia="MS Gothic" w:hAnsi="Book Antiqua" w:cs="Times New Roman"/>
          <w:color w:val="000000"/>
          <w:lang w:val="en-GB"/>
        </w:rPr>
        <w:t xml:space="preserve">time of diagnosis. It is considered that some of these patients may benefit from LT with </w:t>
      </w:r>
      <w:r w:rsidR="00ED7C0C" w:rsidRPr="006D7FEA">
        <w:rPr>
          <w:rFonts w:ascii="Book Antiqua" w:eastAsia="MS Gothic" w:hAnsi="Book Antiqua" w:cs="Times New Roman"/>
          <w:color w:val="000000"/>
          <w:lang w:val="en-GB"/>
        </w:rPr>
        <w:t xml:space="preserve">an </w:t>
      </w:r>
      <w:r w:rsidRPr="006D7FEA">
        <w:rPr>
          <w:rFonts w:ascii="Book Antiqua" w:eastAsia="MS Gothic" w:hAnsi="Book Antiqua" w:cs="Times New Roman"/>
          <w:color w:val="000000"/>
          <w:lang w:val="en-GB"/>
        </w:rPr>
        <w:t xml:space="preserve">acceptable risk of recurrence. This fact leads to the extension of LT criteria for HCC, as </w:t>
      </w:r>
      <w:r w:rsidR="00ED7C0C" w:rsidRPr="006D7FEA">
        <w:rPr>
          <w:rFonts w:ascii="Book Antiqua" w:eastAsia="MS Gothic" w:hAnsi="Book Antiqua" w:cs="Times New Roman"/>
          <w:color w:val="000000"/>
          <w:lang w:val="en-GB"/>
        </w:rPr>
        <w:t xml:space="preserve">in the </w:t>
      </w:r>
      <w:r w:rsidRPr="006D7FEA">
        <w:rPr>
          <w:rFonts w:ascii="Book Antiqua" w:eastAsia="MS Gothic" w:hAnsi="Book Antiqua" w:cs="Times New Roman"/>
          <w:color w:val="000000"/>
          <w:lang w:val="en-GB"/>
        </w:rPr>
        <w:t>University of California San Francisco (UCSF</w:t>
      </w:r>
      <w:proofErr w:type="gramStart"/>
      <w:r w:rsidRPr="006D7FEA">
        <w:rPr>
          <w:rFonts w:ascii="Book Antiqua" w:eastAsia="MS Gothic" w:hAnsi="Book Antiqua" w:cs="Times New Roman"/>
          <w:color w:val="000000"/>
          <w:lang w:val="en-GB"/>
        </w:rPr>
        <w:t>)</w:t>
      </w:r>
      <w:r w:rsidR="006864DC" w:rsidRPr="006D7FEA">
        <w:rPr>
          <w:rFonts w:ascii="Book Antiqua" w:eastAsia="MS Gothic" w:hAnsi="Book Antiqua" w:cs="Times New Roman"/>
          <w:color w:val="000000"/>
          <w:vertAlign w:val="superscript"/>
          <w:lang w:val="en-GB"/>
        </w:rPr>
        <w:t>[</w:t>
      </w:r>
      <w:proofErr w:type="gramEnd"/>
      <w:r w:rsidRPr="006D7FEA">
        <w:rPr>
          <w:rFonts w:ascii="Book Antiqua" w:eastAsia="MS Gothic" w:hAnsi="Book Antiqua" w:cs="Times New Roman"/>
          <w:noProof/>
          <w:color w:val="000000"/>
          <w:vertAlign w:val="superscript"/>
          <w:lang w:val="en-GB"/>
        </w:rPr>
        <w:t>4]</w:t>
      </w:r>
      <w:r w:rsidRPr="006D7FEA">
        <w:rPr>
          <w:rFonts w:ascii="Book Antiqua" w:eastAsia="MS Gothic" w:hAnsi="Book Antiqua" w:cs="Times New Roman"/>
          <w:color w:val="000000"/>
          <w:lang w:val="en-GB"/>
        </w:rPr>
        <w:t xml:space="preserve"> </w:t>
      </w:r>
      <w:r w:rsidR="00ED7C0C" w:rsidRPr="006D7FEA">
        <w:rPr>
          <w:rFonts w:ascii="Book Antiqua" w:eastAsia="MS Gothic" w:hAnsi="Book Antiqua" w:cs="Times New Roman"/>
          <w:color w:val="000000"/>
          <w:lang w:val="en-GB"/>
        </w:rPr>
        <w:t xml:space="preserve">criteria </w:t>
      </w:r>
      <w:r w:rsidRPr="006D7FEA">
        <w:rPr>
          <w:rFonts w:ascii="Book Antiqua" w:eastAsia="MS Gothic" w:hAnsi="Book Antiqua" w:cs="Times New Roman"/>
          <w:color w:val="000000"/>
          <w:lang w:val="en-GB"/>
        </w:rPr>
        <w:t>or up-to-seven criteria</w:t>
      </w:r>
      <w:r w:rsidR="006864DC" w:rsidRPr="006D7FEA">
        <w:rPr>
          <w:rFonts w:ascii="Book Antiqua" w:eastAsia="MS Gothic" w:hAnsi="Book Antiqua" w:cs="Times New Roman"/>
          <w:color w:val="000000"/>
          <w:vertAlign w:val="superscript"/>
          <w:lang w:val="en-GB"/>
        </w:rPr>
        <w:t>[</w:t>
      </w:r>
      <w:r w:rsidRPr="006D7FEA">
        <w:rPr>
          <w:rFonts w:ascii="Book Antiqua" w:eastAsia="MS Gothic" w:hAnsi="Book Antiqua" w:cs="Times New Roman"/>
          <w:noProof/>
          <w:color w:val="000000"/>
          <w:vertAlign w:val="superscript"/>
          <w:lang w:val="en-GB"/>
        </w:rPr>
        <w:t>5]</w:t>
      </w:r>
      <w:r w:rsidRPr="006D7FEA">
        <w:rPr>
          <w:rFonts w:ascii="Book Antiqua" w:eastAsia="MS Gothic" w:hAnsi="Book Antiqua" w:cs="Times New Roman"/>
          <w:color w:val="000000"/>
          <w:lang w:val="en-GB"/>
        </w:rPr>
        <w:t>.</w:t>
      </w:r>
    </w:p>
    <w:p w14:paraId="0B906F6E" w14:textId="77777777" w:rsidR="004577A0" w:rsidRPr="006D7FEA" w:rsidRDefault="004577A0" w:rsidP="00924B39">
      <w:pPr>
        <w:spacing w:line="480" w:lineRule="auto"/>
        <w:ind w:firstLineChars="200" w:firstLine="480"/>
        <w:jc w:val="both"/>
        <w:rPr>
          <w:rFonts w:ascii="Book Antiqua" w:eastAsia="MS Gothic" w:hAnsi="Book Antiqua" w:cs="Times New Roman"/>
          <w:color w:val="000000"/>
          <w:lang w:val="en-GB"/>
        </w:rPr>
      </w:pPr>
      <w:r w:rsidRPr="006D7FEA">
        <w:rPr>
          <w:rFonts w:ascii="Book Antiqua" w:eastAsia="MS Gothic" w:hAnsi="Book Antiqua" w:cs="Times New Roman"/>
          <w:color w:val="000000"/>
          <w:lang w:val="en-GB"/>
        </w:rPr>
        <w:t xml:space="preserve">However, it is clear that size and number of </w:t>
      </w:r>
      <w:proofErr w:type="spellStart"/>
      <w:r w:rsidRPr="006D7FEA">
        <w:rPr>
          <w:rFonts w:ascii="Book Antiqua" w:eastAsia="MS Gothic" w:hAnsi="Book Antiqua" w:cs="Times New Roman"/>
          <w:color w:val="000000"/>
          <w:lang w:val="en-GB"/>
        </w:rPr>
        <w:t>tumor</w:t>
      </w:r>
      <w:proofErr w:type="spellEnd"/>
      <w:r w:rsidRPr="006D7FEA">
        <w:rPr>
          <w:rFonts w:ascii="Book Antiqua" w:eastAsia="MS Gothic" w:hAnsi="Book Antiqua" w:cs="Times New Roman"/>
          <w:color w:val="000000"/>
          <w:lang w:val="en-GB"/>
        </w:rPr>
        <w:t xml:space="preserve"> nodules are not sufficient to precisely predict the risk of post LT HCC recurrence, and that</w:t>
      </w:r>
      <w:r w:rsidR="00ED7C0C" w:rsidRPr="006D7FEA">
        <w:rPr>
          <w:rFonts w:ascii="Book Antiqua" w:eastAsia="MS Gothic" w:hAnsi="Book Antiqua" w:cs="Times New Roman"/>
          <w:color w:val="000000"/>
          <w:lang w:val="en-GB"/>
        </w:rPr>
        <w:t xml:space="preserve"> the</w:t>
      </w:r>
      <w:r w:rsidRPr="006D7FEA">
        <w:rPr>
          <w:rFonts w:ascii="Book Antiqua" w:eastAsia="MS Gothic" w:hAnsi="Book Antiqua" w:cs="Times New Roman"/>
          <w:color w:val="000000"/>
          <w:lang w:val="en-GB"/>
        </w:rPr>
        <w:t xml:space="preserve"> aggressiveness or differentiation of HCC should be taken into consideration. Microvascular invasion, AFP </w:t>
      </w:r>
      <w:proofErr w:type="gramStart"/>
      <w:r w:rsidRPr="006D7FEA">
        <w:rPr>
          <w:rFonts w:ascii="Book Antiqua" w:eastAsia="MS Gothic" w:hAnsi="Book Antiqua" w:cs="Times New Roman"/>
          <w:color w:val="000000"/>
          <w:lang w:val="en-GB"/>
        </w:rPr>
        <w:t>levels</w:t>
      </w:r>
      <w:r w:rsidR="006864DC" w:rsidRPr="006D7FEA">
        <w:rPr>
          <w:rFonts w:ascii="Book Antiqua" w:eastAsia="MS Gothic" w:hAnsi="Book Antiqua" w:cs="Times New Roman"/>
          <w:color w:val="000000"/>
          <w:vertAlign w:val="superscript"/>
          <w:lang w:val="en-GB"/>
        </w:rPr>
        <w:t>[</w:t>
      </w:r>
      <w:proofErr w:type="gramEnd"/>
      <w:r w:rsidRPr="006D7FEA">
        <w:rPr>
          <w:rFonts w:ascii="Book Antiqua" w:eastAsia="MS Gothic" w:hAnsi="Book Antiqua" w:cs="Times New Roman"/>
          <w:noProof/>
          <w:color w:val="000000"/>
          <w:vertAlign w:val="superscript"/>
          <w:lang w:val="en-GB"/>
        </w:rPr>
        <w:t>6]</w:t>
      </w:r>
      <w:r w:rsidRPr="006D7FEA">
        <w:rPr>
          <w:rFonts w:ascii="Book Antiqua" w:eastAsia="MS Gothic" w:hAnsi="Book Antiqua" w:cs="Times New Roman"/>
          <w:color w:val="000000"/>
          <w:lang w:val="en-GB"/>
        </w:rPr>
        <w:t xml:space="preserve">, and recently </w:t>
      </w:r>
      <w:proofErr w:type="spellStart"/>
      <w:r w:rsidRPr="006D7FEA">
        <w:rPr>
          <w:rFonts w:ascii="Book Antiqua" w:eastAsia="MS Gothic" w:hAnsi="Book Antiqua" w:cs="Times New Roman"/>
          <w:color w:val="000000"/>
          <w:lang w:val="en-GB"/>
        </w:rPr>
        <w:t>captation</w:t>
      </w:r>
      <w:proofErr w:type="spellEnd"/>
      <w:r w:rsidRPr="006D7FEA">
        <w:rPr>
          <w:rFonts w:ascii="Book Antiqua" w:eastAsia="MS Gothic" w:hAnsi="Book Antiqua" w:cs="Times New Roman"/>
          <w:color w:val="000000"/>
          <w:lang w:val="en-GB"/>
        </w:rPr>
        <w:t xml:space="preserve"> of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F-fluorodeoxyglucose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 at positron emission tomography (PET)</w:t>
      </w:r>
      <w:r w:rsidR="006864DC" w:rsidRPr="006D7FEA">
        <w:rPr>
          <w:rFonts w:ascii="Book Antiqua" w:eastAsia="MS Gothic" w:hAnsi="Book Antiqua" w:cs="Times New Roman"/>
          <w:color w:val="000000"/>
          <w:vertAlign w:val="superscript"/>
          <w:lang w:val="en-GB"/>
        </w:rPr>
        <w:t>[</w:t>
      </w:r>
      <w:r w:rsidR="006864DC" w:rsidRPr="006D7FEA">
        <w:rPr>
          <w:rFonts w:ascii="Book Antiqua" w:eastAsia="MS Gothic" w:hAnsi="Book Antiqua" w:cs="Times New Roman"/>
          <w:noProof/>
          <w:color w:val="000000"/>
          <w:vertAlign w:val="superscript"/>
          <w:lang w:val="en-GB"/>
        </w:rPr>
        <w:t>7,</w:t>
      </w:r>
      <w:r w:rsidRPr="006D7FEA">
        <w:rPr>
          <w:rFonts w:ascii="Book Antiqua" w:eastAsia="MS Gothic" w:hAnsi="Book Antiqua" w:cs="Times New Roman"/>
          <w:noProof/>
          <w:color w:val="000000"/>
          <w:vertAlign w:val="superscript"/>
          <w:lang w:val="en-GB"/>
        </w:rPr>
        <w:t>8]</w:t>
      </w:r>
      <w:r w:rsidRPr="006D7FEA">
        <w:rPr>
          <w:rFonts w:ascii="Book Antiqua" w:eastAsia="MS Gothic" w:hAnsi="Book Antiqua" w:cs="Times New Roman"/>
          <w:color w:val="000000"/>
          <w:lang w:val="en-GB"/>
        </w:rPr>
        <w:t xml:space="preserve"> have </w:t>
      </w:r>
      <w:r w:rsidR="00ED7C0C" w:rsidRPr="006D7FEA">
        <w:rPr>
          <w:rFonts w:ascii="Book Antiqua" w:eastAsia="MS Gothic" w:hAnsi="Book Antiqua" w:cs="Times New Roman"/>
          <w:color w:val="000000"/>
          <w:lang w:val="en-GB"/>
        </w:rPr>
        <w:t xml:space="preserve">all </w:t>
      </w:r>
      <w:r w:rsidRPr="006D7FEA">
        <w:rPr>
          <w:rFonts w:ascii="Book Antiqua" w:eastAsia="MS Gothic" w:hAnsi="Book Antiqua" w:cs="Times New Roman"/>
          <w:color w:val="000000"/>
          <w:lang w:val="en-GB"/>
        </w:rPr>
        <w:t>been proposed to evaluate the biological staging of HCC.</w:t>
      </w:r>
    </w:p>
    <w:p w14:paraId="3F0F7D8F" w14:textId="77777777" w:rsidR="004577A0" w:rsidRPr="006D7FEA" w:rsidRDefault="004577A0" w:rsidP="00924B39">
      <w:pPr>
        <w:spacing w:line="480" w:lineRule="auto"/>
        <w:ind w:firstLineChars="200" w:firstLine="480"/>
        <w:jc w:val="both"/>
        <w:rPr>
          <w:rFonts w:ascii="Book Antiqua" w:hAnsi="Book Antiqua" w:cs="Times New Roman"/>
          <w:lang w:val="en-GB"/>
        </w:rPr>
      </w:pPr>
      <w:r w:rsidRPr="006D7FEA">
        <w:rPr>
          <w:rFonts w:ascii="Book Antiqua" w:hAnsi="Book Antiqua" w:cs="Times New Roman"/>
          <w:lang w:val="en-GB"/>
        </w:rPr>
        <w:t xml:space="preserve">At the University of Liege LT program,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PET/ computed tomography (CT) has been introduced in the </w:t>
      </w:r>
      <w:proofErr w:type="spellStart"/>
      <w:r w:rsidRPr="006D7FEA">
        <w:rPr>
          <w:rFonts w:ascii="Book Antiqua" w:eastAsia="MS Gothic" w:hAnsi="Book Antiqua" w:cs="Times New Roman"/>
          <w:color w:val="000000"/>
          <w:lang w:val="en-GB"/>
        </w:rPr>
        <w:t>pretransplant</w:t>
      </w:r>
      <w:proofErr w:type="spellEnd"/>
      <w:r w:rsidRPr="006D7FEA">
        <w:rPr>
          <w:rFonts w:ascii="Book Antiqua" w:eastAsia="MS Gothic" w:hAnsi="Book Antiqua" w:cs="Times New Roman"/>
          <w:color w:val="000000"/>
          <w:lang w:val="en-GB"/>
        </w:rPr>
        <w:t xml:space="preserve"> evaluation of LT candidates suffering from HCC. The objective of this study was to retrospectively </w:t>
      </w:r>
      <w:proofErr w:type="spellStart"/>
      <w:r w:rsidRPr="006D7FEA">
        <w:rPr>
          <w:rFonts w:ascii="Book Antiqua" w:eastAsia="MS Gothic" w:hAnsi="Book Antiqua" w:cs="Times New Roman"/>
          <w:color w:val="000000"/>
          <w:lang w:val="en-GB"/>
        </w:rPr>
        <w:t>analyze</w:t>
      </w:r>
      <w:proofErr w:type="spellEnd"/>
      <w:r w:rsidRPr="006D7FEA">
        <w:rPr>
          <w:rFonts w:ascii="Book Antiqua" w:eastAsia="MS Gothic" w:hAnsi="Book Antiqua" w:cs="Times New Roman"/>
          <w:color w:val="000000"/>
          <w:lang w:val="en-GB"/>
        </w:rPr>
        <w:t xml:space="preserve"> the value of </w:t>
      </w:r>
      <w:r w:rsidRPr="006D7FEA">
        <w:rPr>
          <w:rFonts w:ascii="Book Antiqua" w:eastAsia="MS Gothic" w:hAnsi="Book Antiqua" w:cs="Times New Roman"/>
          <w:color w:val="000000"/>
          <w:vertAlign w:val="superscript"/>
          <w:lang w:val="en-GB"/>
        </w:rPr>
        <w:lastRenderedPageBreak/>
        <w:t>18</w:t>
      </w:r>
      <w:r w:rsidR="00ED7C0C" w:rsidRPr="006D7FEA">
        <w:rPr>
          <w:rFonts w:ascii="Book Antiqua" w:eastAsia="MS Gothic" w:hAnsi="Book Antiqua" w:cs="Times New Roman"/>
          <w:color w:val="000000"/>
          <w:lang w:val="en-GB"/>
        </w:rPr>
        <w:t>FDG- PET/CT in predicting post-</w:t>
      </w:r>
      <w:r w:rsidRPr="006D7FEA">
        <w:rPr>
          <w:rFonts w:ascii="Book Antiqua" w:eastAsia="MS Gothic" w:hAnsi="Book Antiqua" w:cs="Times New Roman"/>
          <w:color w:val="000000"/>
          <w:lang w:val="en-GB"/>
        </w:rPr>
        <w:t xml:space="preserve">LT recurrence of HCC by comparison </w:t>
      </w:r>
      <w:r w:rsidR="00ED7C0C" w:rsidRPr="006D7FEA">
        <w:rPr>
          <w:rFonts w:ascii="Book Antiqua" w:eastAsia="MS Gothic" w:hAnsi="Book Antiqua" w:cs="Times New Roman"/>
          <w:color w:val="000000"/>
          <w:lang w:val="en-GB"/>
        </w:rPr>
        <w:t>with</w:t>
      </w:r>
      <w:r w:rsidRPr="006D7FEA">
        <w:rPr>
          <w:rFonts w:ascii="Book Antiqua" w:eastAsia="MS Gothic" w:hAnsi="Book Antiqua" w:cs="Times New Roman"/>
          <w:color w:val="000000"/>
          <w:lang w:val="en-GB"/>
        </w:rPr>
        <w:t xml:space="preserve"> other prognostic factors.</w:t>
      </w:r>
    </w:p>
    <w:p w14:paraId="5050A0C8" w14:textId="77777777" w:rsidR="006864DC" w:rsidRPr="006D7FEA" w:rsidRDefault="006864DC" w:rsidP="00924B39">
      <w:pPr>
        <w:spacing w:line="480" w:lineRule="auto"/>
        <w:jc w:val="both"/>
        <w:rPr>
          <w:rFonts w:ascii="Book Antiqua" w:eastAsia="宋体" w:hAnsi="Book Antiqua" w:cs="Times New Roman"/>
          <w:lang w:val="en-GB" w:eastAsia="zh-CN"/>
        </w:rPr>
      </w:pPr>
    </w:p>
    <w:p w14:paraId="4034F6B1" w14:textId="77777777" w:rsidR="006864DC" w:rsidRPr="006D7FEA" w:rsidRDefault="006864DC" w:rsidP="00924B39">
      <w:pPr>
        <w:spacing w:line="360" w:lineRule="auto"/>
        <w:jc w:val="both"/>
        <w:rPr>
          <w:rFonts w:ascii="Book Antiqua" w:hAnsi="Book Antiqua"/>
          <w:b/>
        </w:rPr>
      </w:pPr>
      <w:bookmarkStart w:id="28" w:name="OLE_LINK337"/>
      <w:bookmarkStart w:id="29" w:name="OLE_LINK338"/>
      <w:bookmarkStart w:id="30" w:name="OLE_LINK378"/>
      <w:bookmarkStart w:id="31" w:name="OLE_LINK388"/>
      <w:r w:rsidRPr="006D7FEA">
        <w:rPr>
          <w:rFonts w:ascii="Book Antiqua" w:hAnsi="Book Antiqua"/>
          <w:b/>
        </w:rPr>
        <w:t>MATERIALS AND METHODS</w:t>
      </w:r>
    </w:p>
    <w:bookmarkEnd w:id="28"/>
    <w:bookmarkEnd w:id="29"/>
    <w:bookmarkEnd w:id="30"/>
    <w:bookmarkEnd w:id="31"/>
    <w:p w14:paraId="4AE8BC91" w14:textId="77777777" w:rsidR="004577A0" w:rsidRPr="006D7FEA" w:rsidRDefault="004577A0" w:rsidP="00924B39">
      <w:pPr>
        <w:spacing w:line="480" w:lineRule="auto"/>
        <w:jc w:val="both"/>
        <w:rPr>
          <w:rFonts w:ascii="Book Antiqua" w:hAnsi="Book Antiqua" w:cs="Times New Roman"/>
          <w:u w:color="0000FF"/>
          <w:lang w:val="en-GB"/>
        </w:rPr>
      </w:pPr>
      <w:r w:rsidRPr="006D7FEA">
        <w:rPr>
          <w:rFonts w:ascii="Book Antiqua" w:hAnsi="Book Antiqua" w:cs="Times New Roman"/>
          <w:u w:color="0000FF"/>
          <w:lang w:val="en-GB"/>
        </w:rPr>
        <w:t xml:space="preserve">This study is a retrospective evaluation of the 52 patients suffering from HCC and transplanted at the University of Liege hospital transplantation </w:t>
      </w:r>
      <w:proofErr w:type="spellStart"/>
      <w:r w:rsidRPr="006D7FEA">
        <w:rPr>
          <w:rFonts w:ascii="Book Antiqua" w:hAnsi="Book Antiqua" w:cs="Times New Roman"/>
          <w:u w:color="0000FF"/>
          <w:lang w:val="en-GB"/>
        </w:rPr>
        <w:t>center</w:t>
      </w:r>
      <w:proofErr w:type="spellEnd"/>
      <w:r w:rsidRPr="006D7FEA">
        <w:rPr>
          <w:rFonts w:ascii="Book Antiqua" w:hAnsi="Book Antiqua" w:cs="Times New Roman"/>
          <w:u w:color="0000FF"/>
          <w:lang w:val="en-GB"/>
        </w:rPr>
        <w:t xml:space="preserve"> between January 2006 and December 2011. Amongst these patients, 41 underwent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PET/ CT evaluation before transplantation. Five patients were excluded as they had a past history of unrelated </w:t>
      </w:r>
      <w:proofErr w:type="gramStart"/>
      <w:r w:rsidRPr="006D7FEA">
        <w:rPr>
          <w:rFonts w:ascii="Book Antiqua" w:eastAsia="MS Gothic" w:hAnsi="Book Antiqua" w:cs="Times New Roman"/>
          <w:color w:val="000000"/>
          <w:lang w:val="en-GB"/>
        </w:rPr>
        <w:t>neoplasia,</w:t>
      </w:r>
      <w:proofErr w:type="gramEnd"/>
      <w:r w:rsidRPr="006D7FEA">
        <w:rPr>
          <w:rFonts w:ascii="Book Antiqua" w:eastAsia="MS Gothic" w:hAnsi="Book Antiqua" w:cs="Times New Roman"/>
          <w:color w:val="000000"/>
          <w:lang w:val="en-GB"/>
        </w:rPr>
        <w:t xml:space="preserve"> five others as they </w:t>
      </w:r>
      <w:r w:rsidR="008A302E" w:rsidRPr="006D7FEA">
        <w:rPr>
          <w:rFonts w:ascii="Book Antiqua" w:eastAsia="MS Gothic" w:hAnsi="Book Antiqua" w:cs="Times New Roman"/>
          <w:color w:val="000000"/>
          <w:lang w:val="en-GB"/>
        </w:rPr>
        <w:t>had undergone</w:t>
      </w:r>
      <w:r w:rsidRPr="006D7FEA">
        <w:rPr>
          <w:rFonts w:ascii="Book Antiqua" w:eastAsia="MS Gothic" w:hAnsi="Book Antiqua" w:cs="Times New Roman"/>
          <w:color w:val="000000"/>
          <w:lang w:val="en-GB"/>
        </w:rPr>
        <w:t xml:space="preserve"> </w:t>
      </w:r>
      <w:proofErr w:type="spellStart"/>
      <w:r w:rsidRPr="006D7FEA">
        <w:rPr>
          <w:rFonts w:ascii="Book Antiqua" w:eastAsia="MS Gothic" w:hAnsi="Book Antiqua" w:cs="Times New Roman"/>
          <w:color w:val="000000"/>
          <w:lang w:val="en-GB"/>
        </w:rPr>
        <w:t>neoadjuvant</w:t>
      </w:r>
      <w:proofErr w:type="spellEnd"/>
      <w:r w:rsidRPr="006D7FEA">
        <w:rPr>
          <w:rFonts w:ascii="Book Antiqua" w:eastAsia="MS Gothic" w:hAnsi="Book Antiqua" w:cs="Times New Roman"/>
          <w:color w:val="000000"/>
          <w:lang w:val="en-GB"/>
        </w:rPr>
        <w:t xml:space="preserve"> therapy (mainly chemoembolization) prior to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 PET/ CT, 3 patients were lost to follow-up</w:t>
      </w:r>
      <w:r w:rsidR="008A302E" w:rsidRPr="006D7FEA">
        <w:rPr>
          <w:rFonts w:ascii="Book Antiqua" w:eastAsia="MS Gothic" w:hAnsi="Book Antiqua" w:cs="Times New Roman"/>
          <w:color w:val="000000"/>
          <w:lang w:val="en-GB"/>
        </w:rPr>
        <w:t>, and in one patient</w:t>
      </w:r>
      <w:r w:rsidRPr="006D7FEA">
        <w:rPr>
          <w:rFonts w:ascii="Book Antiqua" w:eastAsia="MS Gothic" w:hAnsi="Book Antiqua" w:cs="Times New Roman"/>
          <w:color w:val="000000"/>
          <w:lang w:val="en-GB"/>
        </w:rPr>
        <w:t xml:space="preserve"> pathology of </w:t>
      </w:r>
      <w:r w:rsidR="008A302E" w:rsidRPr="006D7FEA">
        <w:rPr>
          <w:rFonts w:ascii="Book Antiqua" w:eastAsia="MS Gothic" w:hAnsi="Book Antiqua" w:cs="Times New Roman"/>
          <w:color w:val="000000"/>
          <w:lang w:val="en-GB"/>
        </w:rPr>
        <w:t xml:space="preserve">the </w:t>
      </w:r>
      <w:r w:rsidRPr="006D7FEA">
        <w:rPr>
          <w:rFonts w:ascii="Book Antiqua" w:eastAsia="MS Gothic" w:hAnsi="Book Antiqua" w:cs="Times New Roman"/>
          <w:color w:val="000000"/>
          <w:lang w:val="en-GB"/>
        </w:rPr>
        <w:t xml:space="preserve">explanted liver showed total </w:t>
      </w:r>
      <w:proofErr w:type="spellStart"/>
      <w:r w:rsidRPr="006D7FEA">
        <w:rPr>
          <w:rFonts w:ascii="Book Antiqua" w:eastAsia="MS Gothic" w:hAnsi="Book Antiqua" w:cs="Times New Roman"/>
          <w:color w:val="000000"/>
          <w:lang w:val="en-GB"/>
        </w:rPr>
        <w:t>tumoral</w:t>
      </w:r>
      <w:proofErr w:type="spellEnd"/>
      <w:r w:rsidRPr="006D7FEA">
        <w:rPr>
          <w:rFonts w:ascii="Book Antiqua" w:eastAsia="MS Gothic" w:hAnsi="Book Antiqua" w:cs="Times New Roman"/>
          <w:color w:val="000000"/>
          <w:lang w:val="en-GB"/>
        </w:rPr>
        <w:t xml:space="preserve"> necrosis. Twenty-seven patients were </w:t>
      </w:r>
      <w:proofErr w:type="spellStart"/>
      <w:r w:rsidR="008A302E" w:rsidRPr="006D7FEA">
        <w:rPr>
          <w:rFonts w:ascii="Book Antiqua" w:eastAsia="MS Gothic" w:hAnsi="Book Antiqua" w:cs="Times New Roman"/>
          <w:color w:val="000000"/>
          <w:lang w:val="en-GB"/>
        </w:rPr>
        <w:t>therefoe</w:t>
      </w:r>
      <w:proofErr w:type="spellEnd"/>
      <w:r w:rsidRPr="006D7FEA">
        <w:rPr>
          <w:rFonts w:ascii="Book Antiqua" w:eastAsia="MS Gothic" w:hAnsi="Book Antiqua" w:cs="Times New Roman"/>
          <w:color w:val="000000"/>
          <w:lang w:val="en-GB"/>
        </w:rPr>
        <w:t xml:space="preserve"> available for complete retrospective evaluation and their basic characteristics are presented in Table 1. </w:t>
      </w:r>
      <w:r w:rsidRPr="006D7FEA">
        <w:rPr>
          <w:rFonts w:ascii="Book Antiqua" w:hAnsi="Book Antiqua" w:cs="Times New Roman"/>
          <w:lang w:val="en-GB"/>
        </w:rPr>
        <w:t xml:space="preserve">Amongst the 27 patients, 13 suffered from HCC within </w:t>
      </w:r>
      <w:r w:rsidR="008A302E" w:rsidRPr="006D7FEA">
        <w:rPr>
          <w:rFonts w:ascii="Book Antiqua" w:hAnsi="Book Antiqua" w:cs="Times New Roman"/>
          <w:lang w:val="en-GB"/>
        </w:rPr>
        <w:t xml:space="preserve">the </w:t>
      </w:r>
      <w:r w:rsidRPr="006D7FEA">
        <w:rPr>
          <w:rFonts w:ascii="Book Antiqua" w:hAnsi="Book Antiqua" w:cs="Times New Roman"/>
          <w:lang w:val="en-GB"/>
        </w:rPr>
        <w:t xml:space="preserve">Milan criteria according to radiology and were granted Standard Exception (SE) status within the patient-oriented </w:t>
      </w:r>
      <w:proofErr w:type="spellStart"/>
      <w:r w:rsidRPr="006D7FEA">
        <w:rPr>
          <w:rFonts w:ascii="Book Antiqua" w:hAnsi="Book Antiqua" w:cs="Times New Roman"/>
          <w:lang w:val="en-GB"/>
        </w:rPr>
        <w:t>Eurotransplant</w:t>
      </w:r>
      <w:proofErr w:type="spellEnd"/>
      <w:r w:rsidRPr="006D7FEA">
        <w:rPr>
          <w:rFonts w:ascii="Book Antiqua" w:hAnsi="Book Antiqua" w:cs="Times New Roman"/>
          <w:lang w:val="en-GB"/>
        </w:rPr>
        <w:t xml:space="preserve"> liver graft allocation, and 14 were classified outside Milan criteria and received their liver graft in a centre-oriented rescue </w:t>
      </w:r>
      <w:proofErr w:type="gramStart"/>
      <w:r w:rsidRPr="006D7FEA">
        <w:rPr>
          <w:rFonts w:ascii="Book Antiqua" w:hAnsi="Book Antiqua" w:cs="Times New Roman"/>
          <w:lang w:val="en-GB"/>
        </w:rPr>
        <w:t>allocation</w:t>
      </w:r>
      <w:r w:rsidR="006864DC" w:rsidRPr="006D7FEA">
        <w:rPr>
          <w:rFonts w:ascii="Book Antiqua" w:hAnsi="Book Antiqua" w:cs="Times New Roman"/>
          <w:vertAlign w:val="superscript"/>
          <w:lang w:val="en-GB"/>
        </w:rPr>
        <w:t>[</w:t>
      </w:r>
      <w:proofErr w:type="gramEnd"/>
      <w:r w:rsidRPr="006D7FEA">
        <w:rPr>
          <w:rFonts w:ascii="Book Antiqua" w:hAnsi="Book Antiqua" w:cs="Times New Roman"/>
          <w:noProof/>
          <w:vertAlign w:val="superscript"/>
          <w:lang w:val="en-GB"/>
        </w:rPr>
        <w:t>9]</w:t>
      </w:r>
      <w:r w:rsidRPr="006D7FEA">
        <w:rPr>
          <w:rFonts w:ascii="Book Antiqua" w:hAnsi="Book Antiqua" w:cs="Times New Roman"/>
          <w:lang w:val="en-GB"/>
        </w:rPr>
        <w:t xml:space="preserve">. </w:t>
      </w:r>
      <w:r w:rsidR="00217FED" w:rsidRPr="006D7FEA">
        <w:rPr>
          <w:rFonts w:ascii="Book Antiqua" w:hAnsi="Book Antiqua" w:cs="Times New Roman"/>
          <w:color w:val="000000" w:themeColor="text1"/>
          <w:lang w:val="en-GB"/>
        </w:rPr>
        <w:t>Nine</w:t>
      </w:r>
      <w:r w:rsidR="009528CC" w:rsidRPr="006D7FEA">
        <w:rPr>
          <w:rFonts w:ascii="Book Antiqua" w:hAnsi="Book Antiqua" w:cs="Times New Roman"/>
          <w:color w:val="000000" w:themeColor="text1"/>
          <w:lang w:val="en-GB"/>
        </w:rPr>
        <w:t xml:space="preserve"> patients underwent neo-adjuvant chemoembolization between PET/CT and LT.</w:t>
      </w:r>
      <w:r w:rsidR="009528CC" w:rsidRPr="006D7FEA">
        <w:rPr>
          <w:rFonts w:ascii="Book Antiqua" w:hAnsi="Book Antiqua" w:cs="Times New Roman"/>
          <w:lang w:val="en-GB"/>
        </w:rPr>
        <w:t xml:space="preserve"> </w:t>
      </w:r>
      <w:r w:rsidR="009528CC" w:rsidRPr="006D7FEA">
        <w:rPr>
          <w:rFonts w:ascii="Book Antiqua" w:hAnsi="Book Antiqua" w:cs="Times New Roman"/>
          <w:u w:color="0000FF"/>
          <w:lang w:val="en-GB"/>
        </w:rPr>
        <w:t>After transplant, b</w:t>
      </w:r>
      <w:r w:rsidRPr="006D7FEA">
        <w:rPr>
          <w:rFonts w:ascii="Book Antiqua" w:hAnsi="Book Antiqua" w:cs="Times New Roman"/>
          <w:u w:color="0000FF"/>
          <w:lang w:val="en-GB"/>
        </w:rPr>
        <w:t xml:space="preserve">asic immunosuppression consisted of regular triple therapy using </w:t>
      </w:r>
      <w:proofErr w:type="spellStart"/>
      <w:r w:rsidRPr="006D7FEA">
        <w:rPr>
          <w:rFonts w:ascii="Book Antiqua" w:hAnsi="Book Antiqua" w:cs="Times New Roman"/>
          <w:u w:color="0000FF"/>
          <w:lang w:val="en-GB"/>
        </w:rPr>
        <w:t>tacrolimus</w:t>
      </w:r>
      <w:proofErr w:type="spellEnd"/>
      <w:r w:rsidRPr="006D7FEA">
        <w:rPr>
          <w:rFonts w:ascii="Book Antiqua" w:hAnsi="Book Antiqua" w:cs="Times New Roman"/>
          <w:u w:color="0000FF"/>
          <w:lang w:val="en-GB"/>
        </w:rPr>
        <w:t xml:space="preserve">, </w:t>
      </w:r>
      <w:proofErr w:type="spellStart"/>
      <w:r w:rsidRPr="006D7FEA">
        <w:rPr>
          <w:rFonts w:ascii="Book Antiqua" w:hAnsi="Book Antiqua" w:cs="Times New Roman"/>
          <w:u w:color="0000FF"/>
          <w:lang w:val="en-GB"/>
        </w:rPr>
        <w:t>mycophenolate</w:t>
      </w:r>
      <w:proofErr w:type="spellEnd"/>
      <w:r w:rsidRPr="006D7FEA">
        <w:rPr>
          <w:rFonts w:ascii="Book Antiqua" w:hAnsi="Book Antiqua" w:cs="Times New Roman"/>
          <w:u w:color="0000FF"/>
          <w:lang w:val="en-GB"/>
        </w:rPr>
        <w:t xml:space="preserve"> </w:t>
      </w:r>
      <w:proofErr w:type="spellStart"/>
      <w:r w:rsidRPr="006D7FEA">
        <w:rPr>
          <w:rFonts w:ascii="Book Antiqua" w:hAnsi="Book Antiqua" w:cs="Times New Roman"/>
          <w:u w:color="0000FF"/>
          <w:lang w:val="en-GB"/>
        </w:rPr>
        <w:t>mofetil</w:t>
      </w:r>
      <w:proofErr w:type="spellEnd"/>
      <w:r w:rsidRPr="006D7FEA">
        <w:rPr>
          <w:rFonts w:ascii="Book Antiqua" w:hAnsi="Book Antiqua" w:cs="Times New Roman"/>
          <w:u w:color="0000FF"/>
          <w:lang w:val="en-GB"/>
        </w:rPr>
        <w:t xml:space="preserve">, and steroids that were progressively </w:t>
      </w:r>
      <w:r w:rsidR="008A302E" w:rsidRPr="006D7FEA">
        <w:rPr>
          <w:rFonts w:ascii="Book Antiqua" w:hAnsi="Book Antiqua" w:cs="Times New Roman"/>
          <w:u w:color="0000FF"/>
          <w:lang w:val="en-GB"/>
        </w:rPr>
        <w:t>withdrawn</w:t>
      </w:r>
      <w:r w:rsidRPr="006D7FEA">
        <w:rPr>
          <w:rFonts w:ascii="Book Antiqua" w:hAnsi="Book Antiqua" w:cs="Times New Roman"/>
          <w:u w:color="0000FF"/>
          <w:lang w:val="en-GB"/>
        </w:rPr>
        <w:t xml:space="preserve"> after 4 w</w:t>
      </w:r>
      <w:r w:rsidR="006864DC" w:rsidRPr="006D7FEA">
        <w:rPr>
          <w:rFonts w:ascii="Book Antiqua" w:hAnsi="Book Antiqua" w:cs="Times New Roman"/>
          <w:u w:color="0000FF"/>
          <w:lang w:val="en-GB"/>
        </w:rPr>
        <w:t>k</w:t>
      </w:r>
      <w:r w:rsidRPr="006D7FEA">
        <w:rPr>
          <w:rFonts w:ascii="Book Antiqua" w:hAnsi="Book Antiqua" w:cs="Times New Roman"/>
          <w:u w:color="0000FF"/>
          <w:lang w:val="en-GB"/>
        </w:rPr>
        <w:t xml:space="preserve">. </w:t>
      </w:r>
    </w:p>
    <w:p w14:paraId="5D96DF77" w14:textId="77777777" w:rsidR="004577A0" w:rsidRPr="006D7FEA" w:rsidRDefault="004577A0" w:rsidP="00924B39">
      <w:pPr>
        <w:spacing w:line="480" w:lineRule="auto"/>
        <w:ind w:firstLineChars="200" w:firstLine="480"/>
        <w:jc w:val="both"/>
        <w:rPr>
          <w:rFonts w:ascii="Book Antiqua" w:eastAsia="MS Gothic" w:hAnsi="Book Antiqua" w:cs="Times New Roman"/>
          <w:color w:val="000000"/>
          <w:lang w:val="en-GB"/>
        </w:rPr>
      </w:pPr>
      <w:r w:rsidRPr="006D7FEA">
        <w:rPr>
          <w:rFonts w:ascii="Book Antiqua" w:hAnsi="Book Antiqua" w:cs="Times New Roman"/>
          <w:u w:color="0000FF"/>
          <w:lang w:val="en-GB"/>
        </w:rPr>
        <w:t>Collected clinical data included age, gender, viral status, Child-</w:t>
      </w:r>
      <w:proofErr w:type="spellStart"/>
      <w:r w:rsidRPr="006D7FEA">
        <w:rPr>
          <w:rFonts w:ascii="Book Antiqua" w:hAnsi="Book Antiqua" w:cs="Times New Roman"/>
          <w:u w:color="0000FF"/>
          <w:lang w:val="en-GB"/>
        </w:rPr>
        <w:t>Turcotte</w:t>
      </w:r>
      <w:proofErr w:type="spellEnd"/>
      <w:r w:rsidRPr="006D7FEA">
        <w:rPr>
          <w:rFonts w:ascii="Book Antiqua" w:hAnsi="Book Antiqua" w:cs="Times New Roman"/>
          <w:u w:color="0000FF"/>
          <w:lang w:val="en-GB"/>
        </w:rPr>
        <w:t xml:space="preserve">-Pugh classification, </w:t>
      </w:r>
      <w:proofErr w:type="spellStart"/>
      <w:r w:rsidRPr="006D7FEA">
        <w:rPr>
          <w:rFonts w:ascii="Book Antiqua" w:hAnsi="Book Antiqua" w:cs="Times New Roman"/>
          <w:u w:color="0000FF"/>
          <w:lang w:val="en-GB"/>
        </w:rPr>
        <w:t>tumor</w:t>
      </w:r>
      <w:proofErr w:type="spellEnd"/>
      <w:r w:rsidRPr="006D7FEA">
        <w:rPr>
          <w:rFonts w:ascii="Book Antiqua" w:hAnsi="Book Antiqua" w:cs="Times New Roman"/>
          <w:u w:color="0000FF"/>
          <w:lang w:val="en-GB"/>
        </w:rPr>
        <w:t xml:space="preserve"> stage, </w:t>
      </w:r>
      <w:proofErr w:type="spellStart"/>
      <w:r w:rsidRPr="006D7FEA">
        <w:rPr>
          <w:rFonts w:ascii="Book Antiqua" w:hAnsi="Book Antiqua" w:cs="Times New Roman"/>
          <w:u w:color="0000FF"/>
          <w:lang w:val="en-GB"/>
        </w:rPr>
        <w:t>tumor</w:t>
      </w:r>
      <w:proofErr w:type="spellEnd"/>
      <w:r w:rsidRPr="006D7FEA">
        <w:rPr>
          <w:rFonts w:ascii="Book Antiqua" w:hAnsi="Book Antiqua" w:cs="Times New Roman"/>
          <w:u w:color="0000FF"/>
          <w:lang w:val="en-GB"/>
        </w:rPr>
        <w:t xml:space="preserve"> number, preoperative </w:t>
      </w:r>
      <w:proofErr w:type="spellStart"/>
      <w:r w:rsidRPr="006D7FEA">
        <w:rPr>
          <w:rFonts w:ascii="Book Antiqua" w:hAnsi="Book Antiqua" w:cs="Times New Roman"/>
          <w:u w:color="0000FF"/>
          <w:lang w:val="en-GB"/>
        </w:rPr>
        <w:t>alphafoetoprotein</w:t>
      </w:r>
      <w:proofErr w:type="spellEnd"/>
      <w:r w:rsidRPr="006D7FEA">
        <w:rPr>
          <w:rFonts w:ascii="Book Antiqua" w:hAnsi="Book Antiqua" w:cs="Times New Roman"/>
          <w:u w:color="0000FF"/>
          <w:lang w:val="en-GB"/>
        </w:rPr>
        <w:t xml:space="preserve"> (AFP) levels, the Okuda score</w:t>
      </w:r>
      <w:r w:rsidR="006864DC" w:rsidRPr="006D7FEA">
        <w:rPr>
          <w:rFonts w:ascii="Book Antiqua" w:hAnsi="Book Antiqua" w:cs="Times New Roman"/>
          <w:u w:color="0000FF"/>
          <w:vertAlign w:val="superscript"/>
          <w:lang w:val="en-GB"/>
        </w:rPr>
        <w:t>[</w:t>
      </w:r>
      <w:r w:rsidRPr="006D7FEA">
        <w:rPr>
          <w:rFonts w:ascii="Book Antiqua" w:hAnsi="Book Antiqua" w:cs="Times New Roman"/>
          <w:noProof/>
          <w:u w:color="0000FF"/>
          <w:vertAlign w:val="superscript"/>
          <w:lang w:val="en-GB"/>
        </w:rPr>
        <w:t>10]</w:t>
      </w:r>
      <w:r w:rsidRPr="006D7FEA">
        <w:rPr>
          <w:rFonts w:ascii="Book Antiqua" w:hAnsi="Book Antiqua" w:cs="Times New Roman"/>
          <w:u w:color="0000FF"/>
          <w:lang w:val="en-GB"/>
        </w:rPr>
        <w:t>, the Cancer of the Liver Italian Program (CLIP) score</w:t>
      </w:r>
      <w:r w:rsidR="006864DC" w:rsidRPr="006D7FEA">
        <w:rPr>
          <w:rFonts w:ascii="Book Antiqua" w:hAnsi="Book Antiqua" w:cs="Times New Roman"/>
          <w:u w:color="0000FF"/>
          <w:vertAlign w:val="superscript"/>
          <w:lang w:val="en-GB"/>
        </w:rPr>
        <w:t>[</w:t>
      </w:r>
      <w:r w:rsidRPr="006D7FEA">
        <w:rPr>
          <w:rFonts w:ascii="Book Antiqua" w:hAnsi="Book Antiqua" w:cs="Times New Roman"/>
          <w:noProof/>
          <w:u w:color="0000FF"/>
          <w:vertAlign w:val="superscript"/>
          <w:lang w:val="en-GB"/>
        </w:rPr>
        <w:t>11]</w:t>
      </w:r>
      <w:r w:rsidRPr="006D7FEA">
        <w:rPr>
          <w:rFonts w:ascii="Book Antiqua" w:hAnsi="Book Antiqua" w:cs="Times New Roman"/>
          <w:u w:color="0000FF"/>
          <w:lang w:val="en-GB"/>
        </w:rPr>
        <w:t xml:space="preserve">, </w:t>
      </w:r>
      <w:r w:rsidRPr="006D7FEA">
        <w:rPr>
          <w:rFonts w:ascii="Book Antiqua" w:hAnsi="Book Antiqua" w:cs="Times New Roman"/>
          <w:u w:color="0000FF"/>
          <w:lang w:val="en-GB"/>
        </w:rPr>
        <w:lastRenderedPageBreak/>
        <w:t xml:space="preserve">histological grade, vascular invasion, recurrence and date of recurrence, and survival. Data are presented as mean </w:t>
      </w:r>
      <w:r w:rsidRPr="006D7FEA">
        <w:rPr>
          <w:rFonts w:ascii="Book Antiqua" w:eastAsia="MS Gothic" w:hAnsi="Book Antiqua" w:cs="Times New Roman"/>
          <w:color w:val="000000"/>
          <w:lang w:val="en-GB"/>
        </w:rPr>
        <w:t xml:space="preserve">± SD and ranges. </w:t>
      </w:r>
      <w:r w:rsidR="00C250E3" w:rsidRPr="006D7FEA">
        <w:rPr>
          <w:rFonts w:ascii="Book Antiqua" w:hAnsi="Book Antiqua" w:cs="Times New Roman"/>
          <w:lang w:val="en-GB"/>
        </w:rPr>
        <w:t>Median</w:t>
      </w:r>
      <w:r w:rsidRPr="006D7FEA">
        <w:rPr>
          <w:rFonts w:ascii="Book Antiqua" w:hAnsi="Book Antiqua" w:cs="Times New Roman"/>
          <w:lang w:val="en-GB"/>
        </w:rPr>
        <w:t xml:space="preserve"> post transplantation follow-up was </w:t>
      </w:r>
      <w:r w:rsidR="00C250E3" w:rsidRPr="006D7FEA">
        <w:rPr>
          <w:rFonts w:ascii="Book Antiqua" w:hAnsi="Book Antiqua" w:cs="Times New Roman"/>
          <w:lang w:val="en-GB"/>
        </w:rPr>
        <w:t>732 d</w:t>
      </w:r>
      <w:r w:rsidRPr="006D7FEA">
        <w:rPr>
          <w:rFonts w:ascii="Book Antiqua" w:hAnsi="Book Antiqua" w:cs="Times New Roman"/>
          <w:lang w:val="en-GB"/>
        </w:rPr>
        <w:t xml:space="preserve"> (range: </w:t>
      </w:r>
      <w:r w:rsidR="00C250E3" w:rsidRPr="006D7FEA">
        <w:rPr>
          <w:rFonts w:ascii="Book Antiqua" w:hAnsi="Book Antiqua" w:cs="Times New Roman"/>
          <w:lang w:val="en-GB"/>
        </w:rPr>
        <w:t>37-2,016</w:t>
      </w:r>
      <w:r w:rsidRPr="006D7FEA">
        <w:rPr>
          <w:rFonts w:ascii="Book Antiqua" w:hAnsi="Book Antiqua" w:cs="Times New Roman"/>
          <w:lang w:val="en-GB"/>
        </w:rPr>
        <w:t xml:space="preserve"> </w:t>
      </w:r>
      <w:r w:rsidR="00C250E3" w:rsidRPr="006D7FEA">
        <w:rPr>
          <w:rFonts w:ascii="Book Antiqua" w:hAnsi="Book Antiqua" w:cs="Times New Roman"/>
          <w:lang w:val="en-GB"/>
        </w:rPr>
        <w:t>d</w:t>
      </w:r>
      <w:r w:rsidRPr="006D7FEA">
        <w:rPr>
          <w:rFonts w:ascii="Book Antiqua" w:hAnsi="Book Antiqua" w:cs="Times New Roman"/>
          <w:lang w:val="en-GB"/>
        </w:rPr>
        <w:t xml:space="preserve">). Mean interval between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PET/ CT evaluation and LT was </w:t>
      </w:r>
      <w:r w:rsidR="00C250E3" w:rsidRPr="006D7FEA">
        <w:rPr>
          <w:rFonts w:ascii="Book Antiqua" w:eastAsia="MS Gothic" w:hAnsi="Book Antiqua" w:cs="Times New Roman"/>
          <w:color w:val="000000"/>
          <w:lang w:val="en-GB"/>
        </w:rPr>
        <w:t>77 d (range</w:t>
      </w:r>
      <w:r w:rsidRPr="006D7FEA">
        <w:rPr>
          <w:rFonts w:ascii="Book Antiqua" w:eastAsia="MS Gothic" w:hAnsi="Book Antiqua" w:cs="Times New Roman"/>
          <w:color w:val="000000"/>
          <w:lang w:val="en-GB"/>
        </w:rPr>
        <w:t xml:space="preserve">: </w:t>
      </w:r>
      <w:r w:rsidR="00C250E3" w:rsidRPr="006D7FEA">
        <w:rPr>
          <w:rFonts w:ascii="Book Antiqua" w:eastAsia="MS Gothic" w:hAnsi="Book Antiqua" w:cs="Times New Roman"/>
          <w:color w:val="000000"/>
          <w:lang w:val="en-GB"/>
        </w:rPr>
        <w:t>7-363 d</w:t>
      </w:r>
      <w:r w:rsidRPr="006D7FEA">
        <w:rPr>
          <w:rFonts w:ascii="Book Antiqua" w:eastAsia="MS Gothic" w:hAnsi="Book Antiqua" w:cs="Times New Roman"/>
          <w:color w:val="000000"/>
          <w:lang w:val="en-GB"/>
        </w:rPr>
        <w:t>).</w:t>
      </w:r>
    </w:p>
    <w:p w14:paraId="0007BB71" w14:textId="77777777" w:rsidR="004577A0" w:rsidRPr="006D7FEA" w:rsidRDefault="004577A0" w:rsidP="00924B39">
      <w:pPr>
        <w:spacing w:line="480" w:lineRule="auto"/>
        <w:ind w:firstLineChars="200" w:firstLine="480"/>
        <w:jc w:val="both"/>
        <w:rPr>
          <w:rFonts w:ascii="Book Antiqua" w:eastAsia="宋体" w:hAnsi="Book Antiqua" w:cs="Times New Roman"/>
          <w:lang w:val="en-GB" w:eastAsia="zh-CN"/>
        </w:rPr>
      </w:pP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PET/ low-dose CT were performed in a standard manner using Gemini TF 16 and Gemini Big Bore </w:t>
      </w:r>
      <w:r w:rsidR="00F0541A" w:rsidRPr="006D7FEA">
        <w:rPr>
          <w:rFonts w:ascii="Book Antiqua" w:eastAsia="MS Gothic" w:hAnsi="Book Antiqua" w:cs="Times New Roman"/>
          <w:color w:val="000000"/>
          <w:lang w:val="en-GB"/>
        </w:rPr>
        <w:t xml:space="preserve">scanners </w:t>
      </w:r>
      <w:r w:rsidRPr="006D7FEA">
        <w:rPr>
          <w:rFonts w:ascii="Book Antiqua" w:eastAsia="MS Gothic" w:hAnsi="Book Antiqua" w:cs="Times New Roman"/>
          <w:color w:val="000000"/>
          <w:lang w:val="en-GB"/>
        </w:rPr>
        <w:t xml:space="preserve">(Philips, Amsterdam, </w:t>
      </w:r>
      <w:proofErr w:type="gramStart"/>
      <w:r w:rsidRPr="006D7FEA">
        <w:rPr>
          <w:rFonts w:ascii="Book Antiqua" w:eastAsia="MS Gothic" w:hAnsi="Book Antiqua" w:cs="Times New Roman"/>
          <w:color w:val="000000"/>
          <w:lang w:val="en-GB"/>
        </w:rPr>
        <w:t>The</w:t>
      </w:r>
      <w:proofErr w:type="gramEnd"/>
      <w:r w:rsidRPr="006D7FEA">
        <w:rPr>
          <w:rFonts w:ascii="Book Antiqua" w:eastAsia="MS Gothic" w:hAnsi="Book Antiqua" w:cs="Times New Roman"/>
          <w:color w:val="000000"/>
          <w:lang w:val="en-GB"/>
        </w:rPr>
        <w:t xml:space="preserve"> Netherlands). Patients were fasted at least 6 hours before injection of 4 </w:t>
      </w:r>
      <w:proofErr w:type="spellStart"/>
      <w:r w:rsidRPr="006D7FEA">
        <w:rPr>
          <w:rFonts w:ascii="Book Antiqua" w:eastAsia="MS Gothic" w:hAnsi="Book Antiqua" w:cs="Times New Roman"/>
          <w:color w:val="000000"/>
          <w:lang w:val="en-GB"/>
        </w:rPr>
        <w:t>MBq</w:t>
      </w:r>
      <w:proofErr w:type="spellEnd"/>
      <w:r w:rsidRPr="006D7FEA">
        <w:rPr>
          <w:rFonts w:ascii="Book Antiqua" w:eastAsia="MS Gothic" w:hAnsi="Book Antiqua" w:cs="Times New Roman"/>
          <w:color w:val="000000"/>
          <w:lang w:val="en-GB"/>
        </w:rPr>
        <w:t xml:space="preserve">/kg of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Patients’ glycaemia was </w:t>
      </w:r>
      <w:r w:rsidR="008C74BF" w:rsidRPr="006D7FEA">
        <w:rPr>
          <w:rFonts w:ascii="Book Antiqua" w:eastAsia="MS Gothic" w:hAnsi="Book Antiqua" w:cs="Times New Roman"/>
          <w:color w:val="000000"/>
          <w:lang w:val="en-GB"/>
        </w:rPr>
        <w:t>checked</w:t>
      </w:r>
      <w:r w:rsidRPr="006D7FEA">
        <w:rPr>
          <w:rFonts w:ascii="Book Antiqua" w:eastAsia="MS Gothic" w:hAnsi="Book Antiqua" w:cs="Times New Roman"/>
          <w:color w:val="000000"/>
          <w:lang w:val="en-GB"/>
        </w:rPr>
        <w:t xml:space="preserve"> and lower than 140 mg/dl before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 injection, and they received 500 m</w:t>
      </w:r>
      <w:r w:rsidR="006864DC" w:rsidRPr="006D7FEA">
        <w:rPr>
          <w:rFonts w:ascii="Book Antiqua" w:eastAsia="MS Gothic" w:hAnsi="Book Antiqua" w:cs="Times New Roman"/>
          <w:color w:val="000000"/>
          <w:lang w:val="en-GB"/>
        </w:rPr>
        <w:t>L</w:t>
      </w:r>
      <w:r w:rsidRPr="006D7FEA">
        <w:rPr>
          <w:rFonts w:ascii="Book Antiqua" w:eastAsia="MS Gothic" w:hAnsi="Book Antiqua" w:cs="Times New Roman"/>
          <w:color w:val="000000"/>
          <w:lang w:val="en-GB"/>
        </w:rPr>
        <w:t xml:space="preserve"> </w:t>
      </w:r>
      <w:proofErr w:type="spellStart"/>
      <w:r w:rsidRPr="006D7FEA">
        <w:rPr>
          <w:rFonts w:ascii="Book Antiqua" w:eastAsia="MS Gothic" w:hAnsi="Book Antiqua" w:cs="Times New Roman"/>
          <w:color w:val="000000"/>
          <w:lang w:val="en-GB"/>
        </w:rPr>
        <w:t>NaCl</w:t>
      </w:r>
      <w:proofErr w:type="spellEnd"/>
      <w:r w:rsidRPr="006D7FEA">
        <w:rPr>
          <w:rFonts w:ascii="Book Antiqua" w:eastAsia="MS Gothic" w:hAnsi="Book Antiqua" w:cs="Times New Roman"/>
          <w:color w:val="000000"/>
          <w:lang w:val="en-GB"/>
        </w:rPr>
        <w:t xml:space="preserve"> 0.9% intravenously after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injection and before image acquisition. Static emission scanning was performed 60 min after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injection. The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PET/ CT images </w:t>
      </w:r>
      <w:r w:rsidR="00F0541A" w:rsidRPr="006D7FEA">
        <w:rPr>
          <w:rFonts w:ascii="Book Antiqua" w:eastAsia="MS Gothic" w:hAnsi="Book Antiqua" w:cs="Times New Roman"/>
          <w:color w:val="000000"/>
          <w:lang w:val="en-GB"/>
        </w:rPr>
        <w:t xml:space="preserve">were first visually </w:t>
      </w:r>
      <w:proofErr w:type="spellStart"/>
      <w:r w:rsidR="00F0541A" w:rsidRPr="006D7FEA">
        <w:rPr>
          <w:rFonts w:ascii="Book Antiqua" w:eastAsia="MS Gothic" w:hAnsi="Book Antiqua" w:cs="Times New Roman"/>
          <w:color w:val="000000"/>
          <w:lang w:val="en-GB"/>
        </w:rPr>
        <w:t>analyzed</w:t>
      </w:r>
      <w:proofErr w:type="spellEnd"/>
      <w:r w:rsidR="00F0541A" w:rsidRPr="006D7FEA">
        <w:rPr>
          <w:rFonts w:ascii="Book Antiqua" w:eastAsia="MS Gothic" w:hAnsi="Book Antiqua" w:cs="Times New Roman"/>
          <w:color w:val="000000"/>
          <w:lang w:val="en-GB"/>
        </w:rPr>
        <w:t xml:space="preserve">, then </w:t>
      </w:r>
      <w:r w:rsidRPr="006D7FEA">
        <w:rPr>
          <w:rFonts w:ascii="Book Antiqua" w:eastAsia="MS Gothic" w:hAnsi="Book Antiqua" w:cs="Times New Roman"/>
          <w:color w:val="000000"/>
          <w:lang w:val="en-GB"/>
        </w:rPr>
        <w:t xml:space="preserve">were semi-quantitatively evaluated to assess whether the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uptake in the </w:t>
      </w:r>
      <w:proofErr w:type="spellStart"/>
      <w:r w:rsidRPr="006D7FEA">
        <w:rPr>
          <w:rFonts w:ascii="Book Antiqua" w:eastAsia="MS Gothic" w:hAnsi="Book Antiqua" w:cs="Times New Roman"/>
          <w:color w:val="000000"/>
          <w:lang w:val="en-GB"/>
        </w:rPr>
        <w:t>tumor</w:t>
      </w:r>
      <w:proofErr w:type="spellEnd"/>
      <w:r w:rsidRPr="006D7FEA">
        <w:rPr>
          <w:rFonts w:ascii="Book Antiqua" w:eastAsia="MS Gothic" w:hAnsi="Book Antiqua" w:cs="Times New Roman"/>
          <w:color w:val="000000"/>
          <w:lang w:val="en-GB"/>
        </w:rPr>
        <w:t xml:space="preserve"> was significantly higher than the surrounding hepatic tissue. </w:t>
      </w:r>
      <w:r w:rsidR="00F0541A" w:rsidRPr="006D7FEA">
        <w:rPr>
          <w:rFonts w:ascii="Book Antiqua" w:hAnsi="Book Antiqua" w:cs="Times New Roman"/>
          <w:lang w:val="en-GB"/>
        </w:rPr>
        <w:t>R</w:t>
      </w:r>
      <w:r w:rsidRPr="006D7FEA">
        <w:rPr>
          <w:rFonts w:ascii="Book Antiqua" w:hAnsi="Book Antiqua" w:cs="Times New Roman"/>
          <w:lang w:val="en-GB"/>
        </w:rPr>
        <w:t xml:space="preserve">egions of interest (ROI) were drawn </w:t>
      </w:r>
      <w:r w:rsidR="00F0541A" w:rsidRPr="006D7FEA">
        <w:rPr>
          <w:rFonts w:ascii="Book Antiqua" w:hAnsi="Book Antiqua" w:cs="Times New Roman"/>
          <w:lang w:val="en-GB"/>
        </w:rPr>
        <w:t>over</w:t>
      </w:r>
      <w:r w:rsidRPr="006D7FEA">
        <w:rPr>
          <w:rFonts w:ascii="Book Antiqua" w:hAnsi="Book Antiqua" w:cs="Times New Roman"/>
          <w:lang w:val="en-GB"/>
        </w:rPr>
        <w:t xml:space="preserve"> the normal liver and the </w:t>
      </w:r>
      <w:proofErr w:type="spellStart"/>
      <w:r w:rsidRPr="006D7FEA">
        <w:rPr>
          <w:rFonts w:ascii="Book Antiqua" w:hAnsi="Book Antiqua" w:cs="Times New Roman"/>
          <w:lang w:val="en-GB"/>
        </w:rPr>
        <w:t>tumor</w:t>
      </w:r>
      <w:proofErr w:type="spellEnd"/>
      <w:r w:rsidRPr="006D7FEA">
        <w:rPr>
          <w:rFonts w:ascii="Book Antiqua" w:hAnsi="Book Antiqua" w:cs="Times New Roman"/>
          <w:lang w:val="en-GB"/>
        </w:rPr>
        <w:t xml:space="preserve">, and </w:t>
      </w:r>
      <w:r w:rsidR="008C74BF" w:rsidRPr="006D7FEA">
        <w:rPr>
          <w:rFonts w:ascii="Book Antiqua" w:hAnsi="Book Antiqua" w:cs="Times New Roman"/>
          <w:lang w:val="en-GB"/>
        </w:rPr>
        <w:t xml:space="preserve">the </w:t>
      </w:r>
      <w:r w:rsidRPr="006D7FEA">
        <w:rPr>
          <w:rFonts w:ascii="Book Antiqua" w:hAnsi="Book Antiqua" w:cs="Times New Roman"/>
          <w:lang w:val="en-GB"/>
        </w:rPr>
        <w:t>standardized uptake value</w:t>
      </w:r>
      <w:r w:rsidR="00F0541A" w:rsidRPr="006D7FEA">
        <w:rPr>
          <w:rFonts w:ascii="Book Antiqua" w:hAnsi="Book Antiqua" w:cs="Times New Roman"/>
          <w:lang w:val="en-GB"/>
        </w:rPr>
        <w:t>s</w:t>
      </w:r>
      <w:r w:rsidRPr="006D7FEA">
        <w:rPr>
          <w:rFonts w:ascii="Book Antiqua" w:hAnsi="Book Antiqua" w:cs="Times New Roman"/>
          <w:lang w:val="en-GB"/>
        </w:rPr>
        <w:t xml:space="preserve"> (SUV) in each ROI w</w:t>
      </w:r>
      <w:r w:rsidR="008C74BF" w:rsidRPr="006D7FEA">
        <w:rPr>
          <w:rFonts w:ascii="Book Antiqua" w:hAnsi="Book Antiqua" w:cs="Times New Roman"/>
          <w:lang w:val="en-GB"/>
        </w:rPr>
        <w:t>as</w:t>
      </w:r>
      <w:r w:rsidRPr="006D7FEA">
        <w:rPr>
          <w:rFonts w:ascii="Book Antiqua" w:hAnsi="Book Antiqua" w:cs="Times New Roman"/>
          <w:lang w:val="en-GB"/>
        </w:rPr>
        <w:t xml:space="preserve"> measured. The ROI was drawn to encircle the highest activity of each </w:t>
      </w:r>
      <w:proofErr w:type="spellStart"/>
      <w:r w:rsidRPr="006D7FEA">
        <w:rPr>
          <w:rFonts w:ascii="Book Antiqua" w:hAnsi="Book Antiqua" w:cs="Times New Roman"/>
          <w:lang w:val="en-GB"/>
        </w:rPr>
        <w:t>tumor</w:t>
      </w:r>
      <w:proofErr w:type="spellEnd"/>
      <w:r w:rsidRPr="006D7FEA">
        <w:rPr>
          <w:rFonts w:ascii="Book Antiqua" w:hAnsi="Book Antiqua" w:cs="Times New Roman"/>
          <w:lang w:val="en-GB"/>
        </w:rPr>
        <w:t>, with guidance from the CT scans that were acquired from PET/CT. The maximum SUV (SUV</w:t>
      </w:r>
      <w:r w:rsidRPr="006D7FEA">
        <w:rPr>
          <w:rFonts w:ascii="Book Antiqua" w:hAnsi="Book Antiqua" w:cs="Times New Roman"/>
          <w:position w:val="-2"/>
          <w:lang w:val="en-GB"/>
        </w:rPr>
        <w:t>max</w:t>
      </w:r>
      <w:r w:rsidRPr="006D7FEA">
        <w:rPr>
          <w:rFonts w:ascii="Book Antiqua" w:hAnsi="Book Antiqua" w:cs="Times New Roman"/>
          <w:lang w:val="en-GB"/>
        </w:rPr>
        <w:t>), the mean SUV (SUV</w:t>
      </w:r>
      <w:r w:rsidRPr="006D7FEA">
        <w:rPr>
          <w:rFonts w:ascii="Book Antiqua" w:hAnsi="Book Antiqua" w:cs="Times New Roman"/>
          <w:position w:val="-4"/>
          <w:lang w:val="en-GB"/>
        </w:rPr>
        <w:t>mean</w:t>
      </w:r>
      <w:r w:rsidRPr="006D7FEA">
        <w:rPr>
          <w:rFonts w:ascii="Book Antiqua" w:hAnsi="Book Antiqua" w:cs="Times New Roman"/>
          <w:lang w:val="en-GB"/>
        </w:rPr>
        <w:t xml:space="preserve">), the ratio of </w:t>
      </w:r>
      <w:proofErr w:type="spellStart"/>
      <w:r w:rsidRPr="006D7FEA">
        <w:rPr>
          <w:rFonts w:ascii="Book Antiqua" w:hAnsi="Book Antiqua" w:cs="Times New Roman"/>
          <w:lang w:val="en-GB"/>
        </w:rPr>
        <w:t>tumor</w:t>
      </w:r>
      <w:proofErr w:type="spellEnd"/>
      <w:r w:rsidRPr="006D7FEA">
        <w:rPr>
          <w:rFonts w:ascii="Book Antiqua" w:hAnsi="Book Antiqua" w:cs="Times New Roman"/>
          <w:lang w:val="en-GB"/>
        </w:rPr>
        <w:t xml:space="preserve"> SUV</w:t>
      </w:r>
      <w:r w:rsidRPr="006D7FEA">
        <w:rPr>
          <w:rFonts w:ascii="Book Antiqua" w:hAnsi="Book Antiqua" w:cs="Times New Roman"/>
          <w:position w:val="-2"/>
          <w:lang w:val="en-GB"/>
        </w:rPr>
        <w:t xml:space="preserve">max </w:t>
      </w:r>
      <w:r w:rsidRPr="006D7FEA">
        <w:rPr>
          <w:rFonts w:ascii="Book Antiqua" w:hAnsi="Book Antiqua" w:cs="Times New Roman"/>
          <w:lang w:val="en-GB"/>
        </w:rPr>
        <w:t>to normal liver SUV</w:t>
      </w:r>
      <w:r w:rsidRPr="006D7FEA">
        <w:rPr>
          <w:rFonts w:ascii="Book Antiqua" w:hAnsi="Book Antiqua" w:cs="Times New Roman"/>
          <w:position w:val="-2"/>
          <w:lang w:val="en-GB"/>
        </w:rPr>
        <w:t xml:space="preserve">max </w:t>
      </w:r>
      <w:r w:rsidRPr="006D7FEA">
        <w:rPr>
          <w:rFonts w:ascii="Book Antiqua" w:hAnsi="Book Antiqua" w:cs="Times New Roman"/>
          <w:lang w:val="en-GB"/>
        </w:rPr>
        <w:t>(T</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/L</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 xml:space="preserve">), and the ratio of </w:t>
      </w:r>
      <w:proofErr w:type="spellStart"/>
      <w:r w:rsidRPr="006D7FEA">
        <w:rPr>
          <w:rFonts w:ascii="Book Antiqua" w:hAnsi="Book Antiqua" w:cs="Times New Roman"/>
          <w:lang w:val="en-GB"/>
        </w:rPr>
        <w:t>tumor</w:t>
      </w:r>
      <w:proofErr w:type="spellEnd"/>
      <w:r w:rsidRPr="006D7FEA">
        <w:rPr>
          <w:rFonts w:ascii="Book Antiqua" w:hAnsi="Book Antiqua" w:cs="Times New Roman"/>
          <w:lang w:val="en-GB"/>
        </w:rPr>
        <w:t xml:space="preserve"> SUV</w:t>
      </w:r>
      <w:r w:rsidRPr="006D7FEA">
        <w:rPr>
          <w:rFonts w:ascii="Book Antiqua" w:hAnsi="Book Antiqua" w:cs="Times New Roman"/>
          <w:position w:val="-2"/>
          <w:lang w:val="en-GB"/>
        </w:rPr>
        <w:t xml:space="preserve">max </w:t>
      </w:r>
      <w:r w:rsidRPr="006D7FEA">
        <w:rPr>
          <w:rFonts w:ascii="Book Antiqua" w:hAnsi="Book Antiqua" w:cs="Times New Roman"/>
          <w:lang w:val="en-GB"/>
        </w:rPr>
        <w:t>to normal liver SUV</w:t>
      </w:r>
      <w:r w:rsidRPr="006D7FEA">
        <w:rPr>
          <w:rFonts w:ascii="Book Antiqua" w:hAnsi="Book Antiqua" w:cs="Times New Roman"/>
          <w:position w:val="-2"/>
          <w:lang w:val="en-GB"/>
        </w:rPr>
        <w:t xml:space="preserve">mean </w:t>
      </w:r>
      <w:r w:rsidRPr="006D7FEA">
        <w:rPr>
          <w:rFonts w:ascii="Book Antiqua" w:hAnsi="Book Antiqua" w:cs="Times New Roman"/>
          <w:lang w:val="en-GB"/>
        </w:rPr>
        <w:t>(T</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 L</w:t>
      </w:r>
      <w:proofErr w:type="spellStart"/>
      <w:r w:rsidRPr="006D7FEA">
        <w:rPr>
          <w:rFonts w:ascii="Book Antiqua" w:hAnsi="Book Antiqua" w:cs="Times New Roman"/>
          <w:position w:val="-4"/>
          <w:lang w:val="en-GB"/>
        </w:rPr>
        <w:t>SUVmean</w:t>
      </w:r>
      <w:proofErr w:type="spellEnd"/>
      <w:r w:rsidRPr="006D7FEA">
        <w:rPr>
          <w:rFonts w:ascii="Book Antiqua" w:hAnsi="Book Antiqua" w:cs="Times New Roman"/>
          <w:lang w:val="en-GB"/>
        </w:rPr>
        <w:t>) were calculated as described</w:t>
      </w:r>
      <w:r w:rsidR="006864DC" w:rsidRPr="006D7FEA">
        <w:rPr>
          <w:rFonts w:ascii="Book Antiqua" w:hAnsi="Book Antiqua" w:cs="Times New Roman"/>
          <w:vertAlign w:val="superscript"/>
          <w:lang w:val="en-GB"/>
        </w:rPr>
        <w:t>[</w:t>
      </w:r>
      <w:r w:rsidRPr="006D7FEA">
        <w:rPr>
          <w:rFonts w:ascii="Book Antiqua" w:hAnsi="Book Antiqua" w:cs="Times New Roman"/>
          <w:noProof/>
          <w:vertAlign w:val="superscript"/>
          <w:lang w:val="en-GB"/>
        </w:rPr>
        <w:t>12]</w:t>
      </w:r>
      <w:r w:rsidRPr="006D7FEA">
        <w:rPr>
          <w:rFonts w:ascii="Book Antiqua" w:hAnsi="Book Antiqua" w:cs="Times New Roman"/>
          <w:lang w:val="en-GB"/>
        </w:rPr>
        <w:t xml:space="preserve">. </w:t>
      </w:r>
    </w:p>
    <w:p w14:paraId="43AE7E0C" w14:textId="77777777" w:rsidR="006864DC" w:rsidRPr="006D7FEA" w:rsidRDefault="006864DC" w:rsidP="00924B39">
      <w:pPr>
        <w:spacing w:line="480" w:lineRule="auto"/>
        <w:ind w:firstLineChars="200" w:firstLine="480"/>
        <w:jc w:val="both"/>
        <w:rPr>
          <w:rFonts w:ascii="Book Antiqua" w:eastAsia="宋体" w:hAnsi="Book Antiqua" w:cs="Times New Roman"/>
          <w:lang w:val="en-GB" w:eastAsia="zh-CN"/>
        </w:rPr>
      </w:pPr>
    </w:p>
    <w:p w14:paraId="18265B58" w14:textId="77777777" w:rsidR="006864DC" w:rsidRPr="006D7FEA" w:rsidRDefault="006864DC" w:rsidP="00924B39">
      <w:pPr>
        <w:spacing w:line="360" w:lineRule="auto"/>
        <w:jc w:val="both"/>
        <w:rPr>
          <w:rFonts w:ascii="Book Antiqua" w:hAnsi="Book Antiqua"/>
          <w:b/>
          <w:i/>
        </w:rPr>
      </w:pPr>
      <w:bookmarkStart w:id="32" w:name="OLE_LINK473"/>
      <w:bookmarkStart w:id="33" w:name="OLE_LINK474"/>
      <w:proofErr w:type="spellStart"/>
      <w:r w:rsidRPr="006D7FEA">
        <w:rPr>
          <w:rFonts w:ascii="Book Antiqua" w:hAnsi="Book Antiqua"/>
          <w:b/>
          <w:i/>
        </w:rPr>
        <w:t>Statistical</w:t>
      </w:r>
      <w:proofErr w:type="spellEnd"/>
      <w:r w:rsidRPr="006D7FEA">
        <w:rPr>
          <w:rFonts w:ascii="Book Antiqua" w:hAnsi="Book Antiqua"/>
          <w:b/>
          <w:i/>
        </w:rPr>
        <w:t xml:space="preserve"> </w:t>
      </w:r>
      <w:proofErr w:type="spellStart"/>
      <w:r w:rsidRPr="006D7FEA">
        <w:rPr>
          <w:rFonts w:ascii="Book Antiqua" w:hAnsi="Book Antiqua"/>
          <w:b/>
          <w:i/>
        </w:rPr>
        <w:t>analysis</w:t>
      </w:r>
      <w:proofErr w:type="spellEnd"/>
    </w:p>
    <w:bookmarkEnd w:id="32"/>
    <w:bookmarkEnd w:id="33"/>
    <w:p w14:paraId="128AFCF0" w14:textId="77777777" w:rsidR="004577A0" w:rsidRPr="006D7FEA" w:rsidRDefault="004577A0" w:rsidP="00924B39">
      <w:pPr>
        <w:widowControl w:val="0"/>
        <w:autoSpaceDE w:val="0"/>
        <w:autoSpaceDN w:val="0"/>
        <w:adjustRightInd w:val="0"/>
        <w:spacing w:line="480" w:lineRule="auto"/>
        <w:jc w:val="both"/>
        <w:rPr>
          <w:rFonts w:ascii="Book Antiqua" w:eastAsia="宋体" w:hAnsi="Book Antiqua" w:cs="Times New Roman"/>
          <w:u w:color="0000FF"/>
          <w:lang w:val="en-GB" w:eastAsia="zh-CN"/>
        </w:rPr>
      </w:pPr>
      <w:r w:rsidRPr="006D7FEA">
        <w:rPr>
          <w:rFonts w:ascii="Book Antiqua" w:hAnsi="Book Antiqua" w:cs="Times New Roman"/>
          <w:u w:color="0000FF"/>
          <w:lang w:val="en-GB"/>
        </w:rPr>
        <w:t>Data were analy</w:t>
      </w:r>
      <w:r w:rsidR="008C74BF" w:rsidRPr="006D7FEA">
        <w:rPr>
          <w:rFonts w:ascii="Book Antiqua" w:hAnsi="Book Antiqua" w:cs="Times New Roman"/>
          <w:u w:color="0000FF"/>
          <w:lang w:val="en-GB"/>
        </w:rPr>
        <w:t>s</w:t>
      </w:r>
      <w:r w:rsidRPr="006D7FEA">
        <w:rPr>
          <w:rFonts w:ascii="Book Antiqua" w:hAnsi="Book Antiqua" w:cs="Times New Roman"/>
          <w:u w:color="0000FF"/>
          <w:lang w:val="en-GB"/>
        </w:rPr>
        <w:t>ed using the Prism 6.0c software for Macintosh OSX (</w:t>
      </w:r>
      <w:proofErr w:type="spellStart"/>
      <w:r w:rsidRPr="006D7FEA">
        <w:rPr>
          <w:rFonts w:ascii="Book Antiqua" w:hAnsi="Book Antiqua" w:cs="Times New Roman"/>
          <w:u w:color="0000FF"/>
          <w:lang w:val="en-GB"/>
        </w:rPr>
        <w:t>GraphPad</w:t>
      </w:r>
      <w:proofErr w:type="spellEnd"/>
      <w:r w:rsidRPr="006D7FEA">
        <w:rPr>
          <w:rFonts w:ascii="Book Antiqua" w:hAnsi="Book Antiqua" w:cs="Times New Roman"/>
          <w:u w:color="0000FF"/>
          <w:lang w:val="en-GB"/>
        </w:rPr>
        <w:t xml:space="preserve"> Software, San Diego, CA). Mean values </w:t>
      </w:r>
      <w:r w:rsidRPr="006D7FEA">
        <w:rPr>
          <w:rFonts w:ascii="Book Antiqua" w:eastAsia="MS Gothic" w:hAnsi="Book Antiqua" w:cs="Times New Roman"/>
          <w:u w:color="0000FF"/>
          <w:lang w:val="en-GB"/>
        </w:rPr>
        <w:t>±</w:t>
      </w:r>
      <w:r w:rsidRPr="006D7FEA">
        <w:rPr>
          <w:rFonts w:ascii="Book Antiqua" w:hAnsi="Book Antiqua" w:cs="Times New Roman"/>
          <w:u w:color="0000FF"/>
          <w:lang w:val="en-GB"/>
        </w:rPr>
        <w:t xml:space="preserve"> SD and ranges are presented. </w:t>
      </w:r>
      <w:r w:rsidR="00F0541A" w:rsidRPr="006D7FEA">
        <w:rPr>
          <w:rFonts w:ascii="Book Antiqua" w:eastAsia="ヒラギノ角ゴ Pro W3" w:hAnsi="Book Antiqua"/>
          <w:lang w:val="en-GB"/>
        </w:rPr>
        <w:t xml:space="preserve">A Receiver </w:t>
      </w:r>
      <w:r w:rsidR="00F0541A" w:rsidRPr="006D7FEA">
        <w:rPr>
          <w:rFonts w:ascii="Book Antiqua" w:eastAsia="ヒラギノ角ゴ Pro W3" w:hAnsi="Book Antiqua"/>
          <w:lang w:val="en-GB"/>
        </w:rPr>
        <w:lastRenderedPageBreak/>
        <w:t>Operating Curve (ROC) analysis was performed in order to define the optimal cut-off for the metabolic variables to predict the outcome.</w:t>
      </w:r>
      <w:r w:rsidR="00F0541A" w:rsidRPr="006D7FEA">
        <w:rPr>
          <w:rFonts w:ascii="Book Antiqua" w:eastAsia="ヒラギノ角ゴ Pro W3" w:hAnsi="Book Antiqua"/>
          <w:u w:color="0000FF"/>
          <w:lang w:val="en-GB"/>
        </w:rPr>
        <w:t xml:space="preserve"> </w:t>
      </w:r>
      <w:r w:rsidRPr="006D7FEA">
        <w:rPr>
          <w:rFonts w:ascii="Book Antiqua" w:hAnsi="Book Antiqua" w:cs="Times New Roman"/>
          <w:u w:color="0000FF"/>
          <w:lang w:val="en-GB"/>
        </w:rPr>
        <w:t xml:space="preserve">Survival rates were calculated with the Kaplan-Meier method and compared with the log-rank (Mantel-Cox) test. </w:t>
      </w:r>
      <w:r w:rsidRPr="006D7FEA">
        <w:rPr>
          <w:rFonts w:ascii="Book Antiqua" w:hAnsi="Book Antiqua" w:cs="Times New Roman"/>
          <w:lang w:val="en-GB"/>
        </w:rPr>
        <w:t>Parameters being predictive for</w:t>
      </w:r>
      <w:r w:rsidR="008C74BF" w:rsidRPr="006D7FEA">
        <w:rPr>
          <w:rFonts w:ascii="Book Antiqua" w:hAnsi="Book Antiqua" w:cs="Times New Roman"/>
          <w:lang w:val="en-GB"/>
        </w:rPr>
        <w:t xml:space="preserve"> global survival and recurrence-</w:t>
      </w:r>
      <w:r w:rsidRPr="006D7FEA">
        <w:rPr>
          <w:rFonts w:ascii="Book Antiqua" w:hAnsi="Book Antiqua" w:cs="Times New Roman"/>
          <w:lang w:val="en-GB"/>
        </w:rPr>
        <w:t xml:space="preserve">free survival were assessed in a </w:t>
      </w:r>
      <w:proofErr w:type="spellStart"/>
      <w:r w:rsidRPr="006D7FEA">
        <w:rPr>
          <w:rFonts w:ascii="Book Antiqua" w:hAnsi="Book Antiqua" w:cs="Times New Roman"/>
          <w:lang w:val="en-GB"/>
        </w:rPr>
        <w:t>univariate</w:t>
      </w:r>
      <w:proofErr w:type="spellEnd"/>
      <w:r w:rsidRPr="006D7FEA">
        <w:rPr>
          <w:rFonts w:ascii="Book Antiqua" w:hAnsi="Book Antiqua" w:cs="Times New Roman"/>
          <w:lang w:val="en-GB"/>
        </w:rPr>
        <w:t xml:space="preserve"> analysis. All variables with a P value less than 0.05 were then included in a multivariate analysis applying the Cox multiple backward stepwise model to identify parameters being independently predictive. </w:t>
      </w:r>
      <w:r w:rsidRPr="006D7FEA">
        <w:rPr>
          <w:rFonts w:ascii="Book Antiqua" w:hAnsi="Book Antiqua" w:cs="Times New Roman"/>
          <w:u w:color="0000FF"/>
          <w:lang w:val="en-GB"/>
        </w:rPr>
        <w:t xml:space="preserve">A value of </w:t>
      </w:r>
      <w:r w:rsidRPr="006D7FEA">
        <w:rPr>
          <w:rFonts w:ascii="Book Antiqua" w:hAnsi="Book Antiqua" w:cs="Times New Roman"/>
          <w:i/>
          <w:iCs/>
          <w:u w:color="0000FF"/>
          <w:lang w:val="en-GB"/>
        </w:rPr>
        <w:t>P</w:t>
      </w:r>
      <w:r w:rsidR="006864DC" w:rsidRPr="006D7FEA">
        <w:rPr>
          <w:rFonts w:ascii="Book Antiqua" w:eastAsia="宋体" w:hAnsi="Book Antiqua" w:cs="Times New Roman" w:hint="eastAsia"/>
          <w:i/>
          <w:iCs/>
          <w:u w:color="0000FF"/>
          <w:lang w:val="en-GB" w:eastAsia="zh-CN"/>
        </w:rPr>
        <w:t xml:space="preserve"> </w:t>
      </w:r>
      <w:r w:rsidRPr="006D7FEA">
        <w:rPr>
          <w:rFonts w:ascii="Book Antiqua" w:hAnsi="Book Antiqua" w:cs="Times New Roman"/>
          <w:u w:color="0000FF"/>
          <w:lang w:val="en-GB"/>
        </w:rPr>
        <w:t>&lt;</w:t>
      </w:r>
      <w:r w:rsidR="006864DC" w:rsidRPr="006D7FEA">
        <w:rPr>
          <w:rFonts w:ascii="Book Antiqua" w:eastAsia="宋体" w:hAnsi="Book Antiqua" w:cs="Times New Roman" w:hint="eastAsia"/>
          <w:u w:color="0000FF"/>
          <w:lang w:val="en-GB" w:eastAsia="zh-CN"/>
        </w:rPr>
        <w:t xml:space="preserve"> </w:t>
      </w:r>
      <w:r w:rsidRPr="006D7FEA">
        <w:rPr>
          <w:rFonts w:ascii="Book Antiqua" w:hAnsi="Book Antiqua" w:cs="Times New Roman"/>
          <w:u w:color="0000FF"/>
          <w:lang w:val="en-GB"/>
        </w:rPr>
        <w:t xml:space="preserve">0.05 was considered significant. </w:t>
      </w:r>
    </w:p>
    <w:p w14:paraId="79163EFA" w14:textId="77777777" w:rsidR="006864DC" w:rsidRPr="006D7FEA" w:rsidRDefault="006864DC" w:rsidP="00924B39">
      <w:pPr>
        <w:widowControl w:val="0"/>
        <w:autoSpaceDE w:val="0"/>
        <w:autoSpaceDN w:val="0"/>
        <w:adjustRightInd w:val="0"/>
        <w:spacing w:line="480" w:lineRule="auto"/>
        <w:jc w:val="both"/>
        <w:rPr>
          <w:rFonts w:ascii="Book Antiqua" w:eastAsia="宋体" w:hAnsi="Book Antiqua" w:cs="Times New Roman"/>
          <w:lang w:val="en-GB" w:eastAsia="zh-CN"/>
        </w:rPr>
      </w:pPr>
    </w:p>
    <w:p w14:paraId="657AFB13" w14:textId="77777777" w:rsidR="004577A0" w:rsidRPr="006D7FEA" w:rsidRDefault="006864DC" w:rsidP="00924B39">
      <w:pPr>
        <w:spacing w:line="480" w:lineRule="auto"/>
        <w:jc w:val="both"/>
        <w:rPr>
          <w:rFonts w:ascii="Book Antiqua" w:hAnsi="Book Antiqua" w:cs="Times New Roman"/>
          <w:b/>
          <w:lang w:val="en-GB"/>
        </w:rPr>
      </w:pPr>
      <w:r w:rsidRPr="006D7FEA">
        <w:rPr>
          <w:rFonts w:ascii="Book Antiqua" w:hAnsi="Book Antiqua" w:cs="Times New Roman"/>
          <w:b/>
          <w:lang w:val="en-GB"/>
        </w:rPr>
        <w:t>RESULTS</w:t>
      </w:r>
    </w:p>
    <w:p w14:paraId="39FEE44A" w14:textId="77777777" w:rsidR="004577A0" w:rsidRPr="006D7FEA" w:rsidRDefault="004577A0" w:rsidP="00924B39">
      <w:pPr>
        <w:spacing w:line="480" w:lineRule="auto"/>
        <w:jc w:val="both"/>
        <w:rPr>
          <w:rFonts w:ascii="Book Antiqua" w:hAnsi="Book Antiqua" w:cs="Times New Roman"/>
          <w:b/>
          <w:i/>
          <w:lang w:val="en-GB"/>
        </w:rPr>
      </w:pPr>
      <w:r w:rsidRPr="006D7FEA">
        <w:rPr>
          <w:rFonts w:ascii="Book Antiqua" w:hAnsi="Book Antiqua" w:cs="Times New Roman"/>
          <w:b/>
          <w:i/>
          <w:lang w:val="en-GB"/>
        </w:rPr>
        <w:t>Patients’ characteristics</w:t>
      </w:r>
    </w:p>
    <w:p w14:paraId="0288C34D" w14:textId="77777777" w:rsidR="004577A0" w:rsidRPr="006D7FEA" w:rsidRDefault="004577A0" w:rsidP="00924B39">
      <w:pPr>
        <w:spacing w:line="480" w:lineRule="auto"/>
        <w:jc w:val="both"/>
        <w:rPr>
          <w:rFonts w:ascii="Book Antiqua" w:eastAsia="宋体" w:hAnsi="Book Antiqua" w:cs="Times New Roman"/>
          <w:lang w:val="en-GB" w:eastAsia="zh-CN"/>
        </w:rPr>
      </w:pPr>
      <w:r w:rsidRPr="006D7FEA">
        <w:rPr>
          <w:rFonts w:ascii="Book Antiqua" w:hAnsi="Book Antiqua" w:cs="Times New Roman"/>
          <w:lang w:val="en-GB"/>
        </w:rPr>
        <w:t>The characteristics of the 27 patients are presented in Table 1. The majority of patients were male, older than 50 years-of-age, and suffering from viral or post-alcoholic cirrhosis.</w:t>
      </w:r>
      <w:r w:rsidR="00877CC3" w:rsidRPr="006D7FEA">
        <w:rPr>
          <w:rFonts w:ascii="Book Antiqua" w:hAnsi="Book Antiqua" w:cs="Times New Roman"/>
          <w:lang w:val="en-GB"/>
        </w:rPr>
        <w:t xml:space="preserve"> Amongst patients with viral cirrhosis, 8 had past </w:t>
      </w:r>
      <w:r w:rsidR="00090FB9" w:rsidRPr="006D7FEA">
        <w:rPr>
          <w:rFonts w:ascii="Book Antiqua" w:hAnsi="Book Antiqua" w:cs="Times New Roman"/>
          <w:lang w:val="en-GB"/>
        </w:rPr>
        <w:t>hepatitis B virus</w:t>
      </w:r>
      <w:r w:rsidR="00877CC3" w:rsidRPr="006D7FEA">
        <w:rPr>
          <w:rFonts w:ascii="Book Antiqua" w:hAnsi="Book Antiqua" w:cs="Times New Roman"/>
          <w:lang w:val="en-GB"/>
        </w:rPr>
        <w:t xml:space="preserve"> infection, 7 </w:t>
      </w:r>
      <w:r w:rsidR="00090FB9" w:rsidRPr="006D7FEA">
        <w:rPr>
          <w:rFonts w:ascii="Book Antiqua" w:hAnsi="Book Antiqua" w:cs="Times New Roman"/>
          <w:lang w:val="en-GB"/>
        </w:rPr>
        <w:t xml:space="preserve">hepatitis C </w:t>
      </w:r>
      <w:proofErr w:type="gramStart"/>
      <w:r w:rsidR="00090FB9" w:rsidRPr="006D7FEA">
        <w:rPr>
          <w:rFonts w:ascii="Book Antiqua" w:hAnsi="Book Antiqua" w:cs="Times New Roman"/>
          <w:lang w:val="en-GB"/>
        </w:rPr>
        <w:t>virus</w:t>
      </w:r>
      <w:proofErr w:type="gramEnd"/>
      <w:r w:rsidR="00090FB9" w:rsidRPr="006D7FEA">
        <w:rPr>
          <w:rFonts w:ascii="Book Antiqua" w:hAnsi="Book Antiqua" w:cs="Times New Roman"/>
          <w:lang w:val="en-GB"/>
        </w:rPr>
        <w:t xml:space="preserve"> </w:t>
      </w:r>
      <w:r w:rsidR="00877CC3" w:rsidRPr="006D7FEA">
        <w:rPr>
          <w:rFonts w:ascii="Book Antiqua" w:hAnsi="Book Antiqua" w:cs="Times New Roman"/>
          <w:lang w:val="en-GB"/>
        </w:rPr>
        <w:t>related liver disease and one had both.</w:t>
      </w:r>
    </w:p>
    <w:p w14:paraId="53B92156" w14:textId="77777777" w:rsidR="006864DC" w:rsidRPr="006D7FEA" w:rsidRDefault="006864DC" w:rsidP="00924B39">
      <w:pPr>
        <w:spacing w:line="480" w:lineRule="auto"/>
        <w:jc w:val="both"/>
        <w:rPr>
          <w:rFonts w:ascii="Book Antiqua" w:eastAsia="宋体" w:hAnsi="Book Antiqua" w:cs="Times New Roman"/>
          <w:lang w:val="en-GB" w:eastAsia="zh-CN"/>
        </w:rPr>
      </w:pPr>
    </w:p>
    <w:p w14:paraId="0040BB36" w14:textId="77777777" w:rsidR="004577A0" w:rsidRPr="006D7FEA" w:rsidRDefault="004577A0" w:rsidP="00924B39">
      <w:pPr>
        <w:spacing w:line="480" w:lineRule="auto"/>
        <w:jc w:val="both"/>
        <w:rPr>
          <w:rFonts w:ascii="Book Antiqua" w:hAnsi="Book Antiqua" w:cs="Times New Roman"/>
          <w:b/>
          <w:i/>
          <w:lang w:val="en-GB"/>
        </w:rPr>
      </w:pPr>
      <w:r w:rsidRPr="006D7FEA">
        <w:rPr>
          <w:rFonts w:ascii="Book Antiqua" w:hAnsi="Book Antiqua" w:cs="Times New Roman"/>
          <w:b/>
          <w:i/>
          <w:lang w:val="en-GB"/>
        </w:rPr>
        <w:t>Global and recurrence free survivals</w:t>
      </w:r>
    </w:p>
    <w:p w14:paraId="4E5ABE5D" w14:textId="77777777" w:rsidR="004577A0" w:rsidRPr="006D7FEA" w:rsidRDefault="004577A0" w:rsidP="00924B39">
      <w:pPr>
        <w:spacing w:line="480" w:lineRule="auto"/>
        <w:jc w:val="both"/>
        <w:rPr>
          <w:rFonts w:ascii="Book Antiqua" w:eastAsia="宋体" w:hAnsi="Book Antiqua" w:cs="Times New Roman"/>
          <w:color w:val="000000"/>
          <w:lang w:val="en-GB" w:eastAsia="zh-CN"/>
        </w:rPr>
      </w:pPr>
      <w:r w:rsidRPr="006D7FEA">
        <w:rPr>
          <w:rFonts w:ascii="Book Antiqua" w:hAnsi="Book Antiqua" w:cs="Times New Roman"/>
          <w:lang w:val="en-GB"/>
        </w:rPr>
        <w:t xml:space="preserve">During the follow-up period, 5 patients developed HCC recurrence and 6 patients died. Within the whole series, one-, three- and five-year global patient survivals were 85.2%, 80.7% and 70.6%, respectively. </w:t>
      </w:r>
      <w:proofErr w:type="gramStart"/>
      <w:r w:rsidRPr="006D7FEA">
        <w:rPr>
          <w:rFonts w:ascii="Book Antiqua" w:hAnsi="Book Antiqua" w:cs="Times New Roman"/>
          <w:lang w:val="en-GB"/>
        </w:rPr>
        <w:t>One-, three- and five-year recurrence-free survivals were 77.4%, 67.4%</w:t>
      </w:r>
      <w:r w:rsidR="004E0225" w:rsidRPr="006D7FEA">
        <w:rPr>
          <w:rFonts w:ascii="Book Antiqua" w:hAnsi="Book Antiqua" w:cs="Times New Roman"/>
          <w:lang w:val="en-GB"/>
        </w:rPr>
        <w:t xml:space="preserve"> and 67.4%, respectively</w:t>
      </w:r>
      <w:r w:rsidR="00F0541A" w:rsidRPr="006D7FEA">
        <w:rPr>
          <w:rFonts w:ascii="Book Antiqua" w:hAnsi="Book Antiqua" w:cs="Times New Roman"/>
          <w:lang w:val="en-GB"/>
        </w:rPr>
        <w:t xml:space="preserve"> (Fig 1)</w:t>
      </w:r>
      <w:r w:rsidRPr="006D7FEA">
        <w:rPr>
          <w:rFonts w:ascii="Book Antiqua" w:hAnsi="Book Antiqua" w:cs="Times New Roman"/>
          <w:lang w:val="en-GB"/>
        </w:rPr>
        <w:t>.</w:t>
      </w:r>
      <w:proofErr w:type="gramEnd"/>
      <w:r w:rsidRPr="006D7FEA">
        <w:rPr>
          <w:rFonts w:ascii="Book Antiqua" w:hAnsi="Book Antiqua" w:cs="Times New Roman"/>
          <w:lang w:val="en-GB"/>
        </w:rPr>
        <w:t xml:space="preserve"> </w:t>
      </w:r>
      <w:proofErr w:type="gramStart"/>
      <w:r w:rsidRPr="006D7FEA">
        <w:rPr>
          <w:rFonts w:ascii="Book Antiqua" w:hAnsi="Book Antiqua" w:cs="Times New Roman"/>
          <w:lang w:val="en-GB"/>
        </w:rPr>
        <w:t xml:space="preserve">When comparing recurrence-free survivals according to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intake, there was a significant difference between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 avid H</w:t>
      </w:r>
      <w:r w:rsidR="00090FB9" w:rsidRPr="006D7FEA">
        <w:rPr>
          <w:rFonts w:ascii="Book Antiqua" w:eastAsia="MS Gothic" w:hAnsi="Book Antiqua" w:cs="Times New Roman"/>
          <w:color w:val="000000"/>
          <w:lang w:val="en-GB"/>
        </w:rPr>
        <w:t xml:space="preserve">CC compared to non-avid </w:t>
      </w:r>
      <w:proofErr w:type="spellStart"/>
      <w:r w:rsidR="00090FB9" w:rsidRPr="006D7FEA">
        <w:rPr>
          <w:rFonts w:ascii="Book Antiqua" w:eastAsia="MS Gothic" w:hAnsi="Book Antiqua" w:cs="Times New Roman"/>
          <w:color w:val="000000"/>
          <w:lang w:val="en-GB"/>
        </w:rPr>
        <w:t>tumors</w:t>
      </w:r>
      <w:proofErr w:type="spellEnd"/>
      <w:r w:rsidR="00090FB9" w:rsidRPr="006D7FEA">
        <w:rPr>
          <w:rFonts w:ascii="Book Antiqua" w:eastAsia="MS Gothic" w:hAnsi="Book Antiqua" w:cs="Times New Roman"/>
          <w:i/>
          <w:color w:val="000000"/>
          <w:lang w:val="en-GB"/>
        </w:rPr>
        <w:t xml:space="preserve"> </w:t>
      </w:r>
      <w:r w:rsidR="004E0225" w:rsidRPr="006D7FEA">
        <w:rPr>
          <w:rFonts w:ascii="Book Antiqua" w:eastAsia="MS Gothic" w:hAnsi="Book Antiqua" w:cs="Times New Roman"/>
          <w:i/>
          <w:color w:val="000000"/>
          <w:lang w:val="en-GB"/>
        </w:rPr>
        <w:t>P</w:t>
      </w:r>
      <w:r w:rsidR="006864DC" w:rsidRPr="006D7FEA">
        <w:rPr>
          <w:rFonts w:ascii="Book Antiqua" w:eastAsia="宋体" w:hAnsi="Book Antiqua" w:cs="Times New Roman" w:hint="eastAsia"/>
          <w:color w:val="000000"/>
          <w:lang w:val="en-GB" w:eastAsia="zh-CN"/>
        </w:rPr>
        <w:t xml:space="preserve"> </w:t>
      </w:r>
      <w:r w:rsidR="004E0225" w:rsidRPr="006D7FEA">
        <w:rPr>
          <w:rFonts w:ascii="Book Antiqua" w:eastAsia="MS Gothic" w:hAnsi="Book Antiqua" w:cs="Times New Roman"/>
          <w:color w:val="000000"/>
          <w:lang w:val="en-GB"/>
        </w:rPr>
        <w:t>&lt;</w:t>
      </w:r>
      <w:r w:rsidR="006864DC" w:rsidRPr="006D7FEA">
        <w:rPr>
          <w:rFonts w:ascii="Book Antiqua" w:eastAsia="宋体" w:hAnsi="Book Antiqua" w:cs="Times New Roman" w:hint="eastAsia"/>
          <w:color w:val="000000"/>
          <w:lang w:val="en-GB" w:eastAsia="zh-CN"/>
        </w:rPr>
        <w:t xml:space="preserve"> </w:t>
      </w:r>
      <w:r w:rsidR="004E0225" w:rsidRPr="006D7FEA">
        <w:rPr>
          <w:rFonts w:ascii="Book Antiqua" w:eastAsia="MS Gothic" w:hAnsi="Book Antiqua" w:cs="Times New Roman"/>
          <w:color w:val="000000"/>
          <w:lang w:val="en-GB"/>
        </w:rPr>
        <w:t>0.001) (Fig</w:t>
      </w:r>
      <w:r w:rsidR="006864DC" w:rsidRPr="006D7FEA">
        <w:rPr>
          <w:rFonts w:ascii="Book Antiqua" w:eastAsia="宋体" w:hAnsi="Book Antiqua" w:cs="Times New Roman" w:hint="eastAsia"/>
          <w:color w:val="000000"/>
          <w:lang w:val="en-GB" w:eastAsia="zh-CN"/>
        </w:rPr>
        <w:t>ure</w:t>
      </w:r>
      <w:r w:rsidR="004E0225" w:rsidRPr="006D7FEA">
        <w:rPr>
          <w:rFonts w:ascii="Book Antiqua" w:eastAsia="MS Gothic" w:hAnsi="Book Antiqua" w:cs="Times New Roman"/>
          <w:color w:val="000000"/>
          <w:lang w:val="en-GB"/>
        </w:rPr>
        <w:t xml:space="preserve"> 2</w:t>
      </w:r>
      <w:r w:rsidRPr="006D7FEA">
        <w:rPr>
          <w:rFonts w:ascii="Book Antiqua" w:eastAsia="MS Gothic" w:hAnsi="Book Antiqua" w:cs="Times New Roman"/>
          <w:color w:val="000000"/>
          <w:lang w:val="en-GB"/>
        </w:rPr>
        <w:t>).</w:t>
      </w:r>
      <w:proofErr w:type="gramEnd"/>
      <w:r w:rsidRPr="006D7FEA">
        <w:rPr>
          <w:rFonts w:ascii="Book Antiqua" w:eastAsia="MS Gothic" w:hAnsi="Book Antiqua" w:cs="Times New Roman"/>
          <w:color w:val="000000"/>
          <w:lang w:val="en-GB"/>
        </w:rPr>
        <w:t xml:space="preserve"> </w:t>
      </w:r>
      <w:r w:rsidR="00F0541A" w:rsidRPr="006D7FEA">
        <w:rPr>
          <w:rFonts w:ascii="Book Antiqua" w:eastAsia="ヒラギノ角ゴ Pro W3" w:hAnsi="Book Antiqua"/>
          <w:color w:val="000000"/>
          <w:lang w:val="en-GB"/>
        </w:rPr>
        <w:t xml:space="preserve">The ROC curve analysis showed that 1.15 was the optimal cut-off value for </w:t>
      </w:r>
      <w:r w:rsidR="00F0541A" w:rsidRPr="006D7FEA">
        <w:rPr>
          <w:rFonts w:ascii="Book Antiqua" w:eastAsia="ヒラギノ角ゴ Pro W3" w:hAnsi="Book Antiqua"/>
          <w:color w:val="000000"/>
          <w:lang w:val="en-GB"/>
        </w:rPr>
        <w:lastRenderedPageBreak/>
        <w:t xml:space="preserve">predicting </w:t>
      </w:r>
      <w:proofErr w:type="spellStart"/>
      <w:r w:rsidR="00F0541A" w:rsidRPr="006D7FEA">
        <w:rPr>
          <w:rFonts w:ascii="Book Antiqua" w:eastAsia="ヒラギノ角ゴ Pro W3" w:hAnsi="Book Antiqua"/>
          <w:color w:val="000000"/>
          <w:lang w:val="en-GB"/>
        </w:rPr>
        <w:t>tumor</w:t>
      </w:r>
      <w:proofErr w:type="spellEnd"/>
      <w:r w:rsidR="00F0541A" w:rsidRPr="006D7FEA">
        <w:rPr>
          <w:rFonts w:ascii="Book Antiqua" w:eastAsia="ヒラギノ角ゴ Pro W3" w:hAnsi="Book Antiqua"/>
          <w:color w:val="000000"/>
          <w:lang w:val="en-GB"/>
        </w:rPr>
        <w:t xml:space="preserve"> recurrence, using the </w:t>
      </w:r>
      <w:proofErr w:type="spellStart"/>
      <w:r w:rsidR="00F0541A" w:rsidRPr="006D7FEA">
        <w:rPr>
          <w:rFonts w:ascii="Book Antiqua" w:eastAsia="ヒラギノ角ゴ Pro W3" w:hAnsi="Book Antiqua"/>
          <w:color w:val="000000"/>
          <w:lang w:val="en-GB"/>
        </w:rPr>
        <w:t>tumor</w:t>
      </w:r>
      <w:proofErr w:type="spellEnd"/>
      <w:r w:rsidR="00F0541A" w:rsidRPr="006D7FEA">
        <w:rPr>
          <w:rFonts w:ascii="Book Antiqua" w:eastAsia="ヒラギノ角ゴ Pro W3" w:hAnsi="Book Antiqua"/>
          <w:color w:val="000000"/>
          <w:lang w:val="en-GB"/>
        </w:rPr>
        <w:t xml:space="preserve"> to liver </w:t>
      </w:r>
      <w:proofErr w:type="spellStart"/>
      <w:r w:rsidR="00F0541A" w:rsidRPr="006D7FEA">
        <w:rPr>
          <w:rFonts w:ascii="Book Antiqua" w:eastAsia="ヒラギノ角ゴ Pro W3" w:hAnsi="Book Antiqua"/>
          <w:color w:val="000000"/>
          <w:lang w:val="en-GB"/>
        </w:rPr>
        <w:t>SUVmax</w:t>
      </w:r>
      <w:proofErr w:type="spellEnd"/>
      <w:r w:rsidR="00F0541A" w:rsidRPr="006D7FEA">
        <w:rPr>
          <w:rFonts w:ascii="Book Antiqua" w:eastAsia="ヒラギノ角ゴ Pro W3" w:hAnsi="Book Antiqua"/>
          <w:color w:val="000000"/>
          <w:lang w:val="en-GB"/>
        </w:rPr>
        <w:t xml:space="preserve"> activity ratios (Figure 3). </w:t>
      </w:r>
      <w:r w:rsidRPr="006D7FEA">
        <w:rPr>
          <w:rFonts w:ascii="Book Antiqua" w:eastAsia="MS Gothic" w:hAnsi="Book Antiqua" w:cs="Times New Roman"/>
          <w:color w:val="000000"/>
          <w:lang w:val="en-GB"/>
        </w:rPr>
        <w:t xml:space="preserve">When considering combination of </w:t>
      </w:r>
      <w:r w:rsidR="008C74BF" w:rsidRPr="006D7FEA">
        <w:rPr>
          <w:rFonts w:ascii="Book Antiqua" w:eastAsia="MS Gothic" w:hAnsi="Book Antiqua" w:cs="Times New Roman"/>
          <w:color w:val="000000"/>
          <w:lang w:val="en-GB"/>
        </w:rPr>
        <w:t xml:space="preserve">the </w:t>
      </w:r>
      <w:r w:rsidRPr="006D7FEA">
        <w:rPr>
          <w:rFonts w:ascii="Book Antiqua" w:eastAsia="MS Gothic" w:hAnsi="Book Antiqua" w:cs="Times New Roman"/>
          <w:color w:val="000000"/>
          <w:lang w:val="en-GB"/>
        </w:rPr>
        <w:t xml:space="preserve">Milan criteria and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 there was a significant</w:t>
      </w:r>
      <w:r w:rsidR="008C74BF" w:rsidRPr="006D7FEA">
        <w:rPr>
          <w:rFonts w:ascii="Book Antiqua" w:eastAsia="MS Gothic" w:hAnsi="Book Antiqua" w:cs="Times New Roman"/>
          <w:color w:val="000000"/>
          <w:lang w:val="en-GB"/>
        </w:rPr>
        <w:t>ly</w:t>
      </w:r>
      <w:r w:rsidRPr="006D7FEA">
        <w:rPr>
          <w:rFonts w:ascii="Book Antiqua" w:eastAsia="MS Gothic" w:hAnsi="Book Antiqua" w:cs="Times New Roman"/>
          <w:color w:val="000000"/>
          <w:lang w:val="en-GB"/>
        </w:rPr>
        <w:t xml:space="preserve"> worse survival </w:t>
      </w:r>
      <w:r w:rsidR="008C74BF" w:rsidRPr="006D7FEA">
        <w:rPr>
          <w:rFonts w:ascii="Book Antiqua" w:eastAsia="MS Gothic" w:hAnsi="Book Antiqua" w:cs="Times New Roman"/>
          <w:color w:val="000000"/>
          <w:lang w:val="en-GB"/>
        </w:rPr>
        <w:t xml:space="preserve">rate </w:t>
      </w:r>
      <w:r w:rsidRPr="006D7FEA">
        <w:rPr>
          <w:rFonts w:ascii="Book Antiqua" w:eastAsia="MS Gothic" w:hAnsi="Book Antiqua" w:cs="Times New Roman"/>
          <w:color w:val="000000"/>
          <w:lang w:val="en-GB"/>
        </w:rPr>
        <w:t xml:space="preserve">for patients transplanted for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avid HCC </w:t>
      </w:r>
      <w:r w:rsidR="008C74BF" w:rsidRPr="006D7FEA">
        <w:rPr>
          <w:rFonts w:ascii="Book Antiqua" w:eastAsia="MS Gothic" w:hAnsi="Book Antiqua" w:cs="Times New Roman"/>
          <w:color w:val="000000"/>
          <w:lang w:val="en-GB"/>
        </w:rPr>
        <w:t>outside</w:t>
      </w:r>
      <w:r w:rsidRPr="006D7FEA">
        <w:rPr>
          <w:rFonts w:ascii="Book Antiqua" w:eastAsia="MS Gothic" w:hAnsi="Book Antiqua" w:cs="Times New Roman"/>
          <w:color w:val="000000"/>
          <w:lang w:val="en-GB"/>
        </w:rPr>
        <w:t xml:space="preserve"> the Milan criteria (Fig</w:t>
      </w:r>
      <w:r w:rsidR="006864DC" w:rsidRPr="006D7FEA">
        <w:rPr>
          <w:rFonts w:ascii="Book Antiqua" w:eastAsia="宋体" w:hAnsi="Book Antiqua" w:cs="Times New Roman" w:hint="eastAsia"/>
          <w:color w:val="000000"/>
          <w:lang w:val="en-GB" w:eastAsia="zh-CN"/>
        </w:rPr>
        <w:t>ure</w:t>
      </w:r>
      <w:r w:rsidRPr="006D7FEA">
        <w:rPr>
          <w:rFonts w:ascii="Book Antiqua" w:eastAsia="MS Gothic" w:hAnsi="Book Antiqua" w:cs="Times New Roman"/>
          <w:color w:val="000000"/>
          <w:lang w:val="en-GB"/>
        </w:rPr>
        <w:t xml:space="preserve"> </w:t>
      </w:r>
      <w:r w:rsidR="00F0541A" w:rsidRPr="006D7FEA">
        <w:rPr>
          <w:rFonts w:ascii="Book Antiqua" w:eastAsia="MS Gothic" w:hAnsi="Book Antiqua" w:cs="Times New Roman"/>
          <w:color w:val="000000"/>
          <w:lang w:val="en-GB"/>
        </w:rPr>
        <w:t>4</w:t>
      </w:r>
      <w:r w:rsidRPr="006D7FEA">
        <w:rPr>
          <w:rFonts w:ascii="Book Antiqua" w:eastAsia="MS Gothic" w:hAnsi="Book Antiqua" w:cs="Times New Roman"/>
          <w:color w:val="000000"/>
          <w:lang w:val="en-GB"/>
        </w:rPr>
        <w:t>) compared to the other groups of patients (</w:t>
      </w:r>
      <w:r w:rsidRPr="006D7FEA">
        <w:rPr>
          <w:rFonts w:ascii="Book Antiqua" w:eastAsia="MS Gothic" w:hAnsi="Book Antiqua" w:cs="Times New Roman"/>
          <w:i/>
          <w:color w:val="000000"/>
          <w:lang w:val="en-GB"/>
        </w:rPr>
        <w:t>P</w:t>
      </w:r>
      <w:r w:rsidR="006864DC" w:rsidRPr="006D7FEA">
        <w:rPr>
          <w:rFonts w:ascii="Book Antiqua" w:eastAsia="宋体" w:hAnsi="Book Antiqua" w:cs="Times New Roman" w:hint="eastAsia"/>
          <w:color w:val="000000"/>
          <w:lang w:val="en-GB" w:eastAsia="zh-CN"/>
        </w:rPr>
        <w:t xml:space="preserve"> </w:t>
      </w:r>
      <w:r w:rsidRPr="006D7FEA">
        <w:rPr>
          <w:rFonts w:ascii="Book Antiqua" w:eastAsia="MS Gothic" w:hAnsi="Book Antiqua" w:cs="Times New Roman"/>
          <w:color w:val="000000"/>
          <w:lang w:val="en-GB"/>
        </w:rPr>
        <w:t>&lt;</w:t>
      </w:r>
      <w:r w:rsidR="006864DC" w:rsidRPr="006D7FEA">
        <w:rPr>
          <w:rFonts w:ascii="Book Antiqua" w:eastAsia="宋体" w:hAnsi="Book Antiqua" w:cs="Times New Roman" w:hint="eastAsia"/>
          <w:color w:val="000000"/>
          <w:lang w:val="en-GB" w:eastAsia="zh-CN"/>
        </w:rPr>
        <w:t xml:space="preserve"> </w:t>
      </w:r>
      <w:r w:rsidRPr="006D7FEA">
        <w:rPr>
          <w:rFonts w:ascii="Book Antiqua" w:eastAsia="MS Gothic" w:hAnsi="Book Antiqua" w:cs="Times New Roman"/>
          <w:color w:val="000000"/>
          <w:lang w:val="en-GB"/>
        </w:rPr>
        <w:t xml:space="preserve">0.001), with 0% recurrence-free survival at 2 years. Interestingly, there </w:t>
      </w:r>
      <w:r w:rsidR="008C74BF" w:rsidRPr="006D7FEA">
        <w:rPr>
          <w:rFonts w:ascii="Book Antiqua" w:eastAsia="MS Gothic" w:hAnsi="Book Antiqua" w:cs="Times New Roman"/>
          <w:color w:val="000000"/>
          <w:lang w:val="en-GB"/>
        </w:rPr>
        <w:t>was no difference of recurrence-</w:t>
      </w:r>
      <w:r w:rsidRPr="006D7FEA">
        <w:rPr>
          <w:rFonts w:ascii="Book Antiqua" w:eastAsia="MS Gothic" w:hAnsi="Book Antiqua" w:cs="Times New Roman"/>
          <w:color w:val="000000"/>
          <w:lang w:val="en-GB"/>
        </w:rPr>
        <w:t xml:space="preserve">free survival between patients with HCC within the Milan criteria and the patients </w:t>
      </w:r>
      <w:proofErr w:type="spellStart"/>
      <w:r w:rsidR="008C74BF" w:rsidRPr="006D7FEA">
        <w:rPr>
          <w:rFonts w:ascii="Book Antiqua" w:eastAsia="MS Gothic" w:hAnsi="Book Antiqua" w:cs="Times New Roman"/>
          <w:color w:val="000000"/>
          <w:lang w:val="en-GB"/>
        </w:rPr>
        <w:t>outisde</w:t>
      </w:r>
      <w:proofErr w:type="spellEnd"/>
      <w:r w:rsidRPr="006D7FEA">
        <w:rPr>
          <w:rFonts w:ascii="Book Antiqua" w:eastAsia="MS Gothic" w:hAnsi="Book Antiqua" w:cs="Times New Roman"/>
          <w:color w:val="000000"/>
          <w:lang w:val="en-GB"/>
        </w:rPr>
        <w:t xml:space="preserve"> Milan criteria but who had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 negative HCC (</w:t>
      </w:r>
      <w:r w:rsidRPr="006D7FEA">
        <w:rPr>
          <w:rFonts w:ascii="Book Antiqua" w:eastAsia="MS Gothic" w:hAnsi="Book Antiqua" w:cs="Times New Roman"/>
          <w:i/>
          <w:color w:val="000000"/>
          <w:lang w:val="en-GB"/>
        </w:rPr>
        <w:t>P</w:t>
      </w:r>
      <w:r w:rsidR="006864DC" w:rsidRPr="006D7FEA">
        <w:rPr>
          <w:rFonts w:ascii="Book Antiqua" w:eastAsia="宋体" w:hAnsi="Book Antiqua" w:cs="Times New Roman" w:hint="eastAsia"/>
          <w:color w:val="000000"/>
          <w:lang w:val="en-GB" w:eastAsia="zh-CN"/>
        </w:rPr>
        <w:t xml:space="preserve"> </w:t>
      </w:r>
      <w:r w:rsidRPr="006D7FEA">
        <w:rPr>
          <w:rFonts w:ascii="Book Antiqua" w:eastAsia="MS Gothic" w:hAnsi="Book Antiqua" w:cs="Times New Roman"/>
          <w:color w:val="000000"/>
          <w:lang w:val="en-GB"/>
        </w:rPr>
        <w:t>=</w:t>
      </w:r>
      <w:r w:rsidR="006864DC" w:rsidRPr="006D7FEA">
        <w:rPr>
          <w:rFonts w:ascii="Book Antiqua" w:eastAsia="宋体" w:hAnsi="Book Antiqua" w:cs="Times New Roman" w:hint="eastAsia"/>
          <w:color w:val="000000"/>
          <w:lang w:val="en-GB" w:eastAsia="zh-CN"/>
        </w:rPr>
        <w:t xml:space="preserve"> </w:t>
      </w:r>
      <w:r w:rsidRPr="006D7FEA">
        <w:rPr>
          <w:rFonts w:ascii="Book Antiqua" w:eastAsia="MS Gothic" w:hAnsi="Book Antiqua" w:cs="Times New Roman"/>
          <w:color w:val="000000"/>
          <w:lang w:val="en-GB"/>
        </w:rPr>
        <w:t>0.782) (Fig</w:t>
      </w:r>
      <w:r w:rsidR="006864DC" w:rsidRPr="006D7FEA">
        <w:rPr>
          <w:rFonts w:ascii="Book Antiqua" w:eastAsia="宋体" w:hAnsi="Book Antiqua" w:cs="Times New Roman" w:hint="eastAsia"/>
          <w:color w:val="000000"/>
          <w:lang w:val="en-GB" w:eastAsia="zh-CN"/>
        </w:rPr>
        <w:t>ure</w:t>
      </w:r>
      <w:r w:rsidRPr="006D7FEA">
        <w:rPr>
          <w:rFonts w:ascii="Book Antiqua" w:eastAsia="MS Gothic" w:hAnsi="Book Antiqua" w:cs="Times New Roman"/>
          <w:color w:val="000000"/>
          <w:lang w:val="en-GB"/>
        </w:rPr>
        <w:t xml:space="preserve"> </w:t>
      </w:r>
      <w:r w:rsidR="00F0541A" w:rsidRPr="006D7FEA">
        <w:rPr>
          <w:rFonts w:ascii="Book Antiqua" w:eastAsia="MS Gothic" w:hAnsi="Book Antiqua" w:cs="Times New Roman"/>
          <w:color w:val="000000"/>
          <w:lang w:val="en-GB"/>
        </w:rPr>
        <w:t>5</w:t>
      </w:r>
      <w:r w:rsidRPr="006D7FEA">
        <w:rPr>
          <w:rFonts w:ascii="Book Antiqua" w:eastAsia="MS Gothic" w:hAnsi="Book Antiqua" w:cs="Times New Roman"/>
          <w:color w:val="000000"/>
          <w:lang w:val="en-GB"/>
        </w:rPr>
        <w:t>).</w:t>
      </w:r>
    </w:p>
    <w:p w14:paraId="0A45D506" w14:textId="77777777" w:rsidR="006864DC" w:rsidRPr="006D7FEA" w:rsidRDefault="006864DC" w:rsidP="00924B39">
      <w:pPr>
        <w:spacing w:line="480" w:lineRule="auto"/>
        <w:jc w:val="both"/>
        <w:rPr>
          <w:rFonts w:ascii="Book Antiqua" w:eastAsia="宋体" w:hAnsi="Book Antiqua" w:cs="Times New Roman"/>
          <w:color w:val="000000"/>
          <w:lang w:val="en-GB" w:eastAsia="zh-CN"/>
        </w:rPr>
      </w:pPr>
    </w:p>
    <w:p w14:paraId="340A03DF" w14:textId="77777777" w:rsidR="004577A0" w:rsidRPr="006D7FEA" w:rsidRDefault="004577A0" w:rsidP="00924B39">
      <w:pPr>
        <w:spacing w:line="480" w:lineRule="auto"/>
        <w:jc w:val="both"/>
        <w:rPr>
          <w:rFonts w:ascii="Book Antiqua" w:eastAsia="MS Gothic" w:hAnsi="Book Antiqua" w:cs="Times New Roman"/>
          <w:b/>
          <w:i/>
          <w:color w:val="000000"/>
          <w:lang w:val="en-GB"/>
        </w:rPr>
      </w:pPr>
      <w:r w:rsidRPr="006D7FEA">
        <w:rPr>
          <w:rFonts w:ascii="Book Antiqua" w:eastAsia="MS Gothic" w:hAnsi="Book Antiqua" w:cs="Times New Roman"/>
          <w:b/>
          <w:i/>
          <w:color w:val="000000"/>
          <w:lang w:val="en-GB"/>
        </w:rPr>
        <w:t xml:space="preserve">Comparison between </w:t>
      </w:r>
      <w:r w:rsidRPr="006D7FEA">
        <w:rPr>
          <w:rFonts w:ascii="Book Antiqua" w:eastAsia="MS Gothic" w:hAnsi="Book Antiqua" w:cs="Times New Roman"/>
          <w:b/>
          <w:i/>
          <w:color w:val="000000"/>
          <w:vertAlign w:val="superscript"/>
          <w:lang w:val="en-GB"/>
        </w:rPr>
        <w:t>18</w:t>
      </w:r>
      <w:r w:rsidRPr="006D7FEA">
        <w:rPr>
          <w:rFonts w:ascii="Book Antiqua" w:eastAsia="MS Gothic" w:hAnsi="Book Antiqua" w:cs="Times New Roman"/>
          <w:b/>
          <w:i/>
          <w:color w:val="000000"/>
          <w:lang w:val="en-GB"/>
        </w:rPr>
        <w:t>FDG PET/CT and other prognostic factors</w:t>
      </w:r>
    </w:p>
    <w:p w14:paraId="7F4360CB" w14:textId="77777777" w:rsidR="004577A0" w:rsidRPr="006D7FEA" w:rsidRDefault="004577A0" w:rsidP="00924B39">
      <w:pPr>
        <w:spacing w:line="480" w:lineRule="auto"/>
        <w:jc w:val="both"/>
        <w:rPr>
          <w:rFonts w:ascii="Book Antiqua" w:eastAsia="宋体" w:hAnsi="Book Antiqua" w:cs="Times New Roman"/>
          <w:lang w:val="en-GB" w:eastAsia="zh-CN"/>
        </w:rPr>
      </w:pPr>
      <w:r w:rsidRPr="006D7FEA">
        <w:rPr>
          <w:rFonts w:ascii="Book Antiqua" w:hAnsi="Book Antiqua" w:cs="Times New Roman"/>
          <w:lang w:val="en-GB"/>
        </w:rPr>
        <w:t xml:space="preserve">According to </w:t>
      </w:r>
      <w:proofErr w:type="spellStart"/>
      <w:r w:rsidRPr="006D7FEA">
        <w:rPr>
          <w:rFonts w:ascii="Book Antiqua" w:hAnsi="Book Antiqua" w:cs="Times New Roman"/>
          <w:lang w:val="en-GB"/>
        </w:rPr>
        <w:t>univariate</w:t>
      </w:r>
      <w:proofErr w:type="spellEnd"/>
      <w:r w:rsidRPr="006D7FEA">
        <w:rPr>
          <w:rFonts w:ascii="Book Antiqua" w:hAnsi="Book Antiqua" w:cs="Times New Roman"/>
          <w:lang w:val="en-GB"/>
        </w:rPr>
        <w:t xml:space="preserve"> analysis, T</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/L</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 T</w:t>
      </w:r>
      <w:proofErr w:type="spellStart"/>
      <w:r w:rsidRPr="006D7FEA">
        <w:rPr>
          <w:rFonts w:ascii="Book Antiqua" w:hAnsi="Book Antiqua" w:cs="Times New Roman"/>
          <w:position w:val="-2"/>
          <w:lang w:val="en-GB"/>
        </w:rPr>
        <w:t>SUVmean</w:t>
      </w:r>
      <w:proofErr w:type="spellEnd"/>
      <w:r w:rsidRPr="006D7FEA">
        <w:rPr>
          <w:rFonts w:ascii="Book Antiqua" w:hAnsi="Book Antiqua" w:cs="Times New Roman"/>
          <w:lang w:val="en-GB"/>
        </w:rPr>
        <w:t>/ L</w:t>
      </w:r>
      <w:proofErr w:type="spellStart"/>
      <w:r w:rsidRPr="006D7FEA">
        <w:rPr>
          <w:rFonts w:ascii="Book Antiqua" w:hAnsi="Book Antiqua" w:cs="Times New Roman"/>
          <w:position w:val="-4"/>
          <w:lang w:val="en-GB"/>
        </w:rPr>
        <w:t>SUVmean</w:t>
      </w:r>
      <w:proofErr w:type="spellEnd"/>
      <w:r w:rsidRPr="006D7FEA">
        <w:rPr>
          <w:rFonts w:ascii="Book Antiqua" w:hAnsi="Book Antiqua" w:cs="Times New Roman"/>
          <w:position w:val="-4"/>
          <w:lang w:val="en-GB"/>
        </w:rPr>
        <w:t xml:space="preserve"> </w:t>
      </w:r>
      <w:r w:rsidRPr="006D7FEA">
        <w:rPr>
          <w:rFonts w:ascii="Book Antiqua" w:hAnsi="Book Antiqua" w:cs="Times New Roman"/>
          <w:lang w:val="en-GB"/>
        </w:rPr>
        <w:t>were prognostic factors for survival without HCC recurrence, and T</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/L</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 T</w:t>
      </w:r>
      <w:proofErr w:type="spellStart"/>
      <w:r w:rsidRPr="006D7FEA">
        <w:rPr>
          <w:rFonts w:ascii="Book Antiqua" w:hAnsi="Book Antiqua" w:cs="Times New Roman"/>
          <w:position w:val="-2"/>
          <w:lang w:val="en-GB"/>
        </w:rPr>
        <w:t>SUVmean</w:t>
      </w:r>
      <w:proofErr w:type="spellEnd"/>
      <w:r w:rsidRPr="006D7FEA">
        <w:rPr>
          <w:rFonts w:ascii="Book Antiqua" w:hAnsi="Book Antiqua" w:cs="Times New Roman"/>
          <w:lang w:val="en-GB"/>
        </w:rPr>
        <w:t>/ L</w:t>
      </w:r>
      <w:proofErr w:type="spellStart"/>
      <w:r w:rsidRPr="006D7FEA">
        <w:rPr>
          <w:rFonts w:ascii="Book Antiqua" w:hAnsi="Book Antiqua" w:cs="Times New Roman"/>
          <w:position w:val="-4"/>
          <w:lang w:val="en-GB"/>
        </w:rPr>
        <w:t>SUVmean</w:t>
      </w:r>
      <w:proofErr w:type="spellEnd"/>
      <w:r w:rsidRPr="006D7FEA">
        <w:rPr>
          <w:rFonts w:ascii="Book Antiqua" w:hAnsi="Book Antiqua" w:cs="Times New Roman"/>
          <w:lang w:val="en-GB"/>
        </w:rPr>
        <w:t>, the size of the largest nodule, and the CLIP classification were prognostic factors for global survival in this series (Table 2). According to multivariate analysis, only T</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/L</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position w:val="-2"/>
          <w:lang w:val="en-GB"/>
        </w:rPr>
        <w:t xml:space="preserve"> </w:t>
      </w:r>
      <w:r w:rsidRPr="006D7FEA">
        <w:rPr>
          <w:rFonts w:ascii="Book Antiqua" w:hAnsi="Book Antiqua" w:cs="Times New Roman"/>
          <w:lang w:val="en-GB"/>
        </w:rPr>
        <w:t xml:space="preserve">was </w:t>
      </w:r>
      <w:r w:rsidR="008C74BF" w:rsidRPr="006D7FEA">
        <w:rPr>
          <w:rFonts w:ascii="Book Antiqua" w:hAnsi="Book Antiqua" w:cs="Times New Roman"/>
          <w:lang w:val="en-GB"/>
        </w:rPr>
        <w:t xml:space="preserve">a </w:t>
      </w:r>
      <w:r w:rsidRPr="006D7FEA">
        <w:rPr>
          <w:rFonts w:ascii="Book Antiqua" w:hAnsi="Book Antiqua" w:cs="Times New Roman"/>
          <w:lang w:val="en-GB"/>
        </w:rPr>
        <w:t>prognostic factor for survival without HCC recurrence (</w:t>
      </w:r>
      <w:r w:rsidR="006864DC" w:rsidRPr="006D7FEA">
        <w:rPr>
          <w:rFonts w:ascii="Book Antiqua" w:eastAsia="宋体" w:hAnsi="Book Antiqua" w:cs="Times New Roman" w:hint="eastAsia"/>
          <w:lang w:val="en-GB" w:eastAsia="zh-CN"/>
        </w:rPr>
        <w:t>HR =</w:t>
      </w:r>
      <w:r w:rsidRPr="006D7FEA">
        <w:rPr>
          <w:rFonts w:ascii="Book Antiqua" w:hAnsi="Book Antiqua" w:cs="Times New Roman"/>
          <w:lang w:val="en-GB"/>
        </w:rPr>
        <w:t xml:space="preserve"> 14.38; </w:t>
      </w:r>
      <w:r w:rsidRPr="006D7FEA">
        <w:rPr>
          <w:rFonts w:ascii="Book Antiqua" w:hAnsi="Book Antiqua" w:cs="Times New Roman"/>
          <w:i/>
          <w:lang w:val="en-GB"/>
        </w:rPr>
        <w:t>P</w:t>
      </w:r>
      <w:r w:rsidR="006864DC" w:rsidRPr="006D7FEA">
        <w:rPr>
          <w:rFonts w:ascii="Book Antiqua" w:eastAsia="宋体" w:hAnsi="Book Antiqua" w:cs="Times New Roman" w:hint="eastAsia"/>
          <w:lang w:val="en-GB" w:eastAsia="zh-CN"/>
        </w:rPr>
        <w:t xml:space="preserve"> </w:t>
      </w:r>
      <w:r w:rsidRPr="006D7FEA">
        <w:rPr>
          <w:rFonts w:ascii="Book Antiqua" w:hAnsi="Book Antiqua" w:cs="Times New Roman"/>
          <w:lang w:val="en-GB"/>
        </w:rPr>
        <w:t>=</w:t>
      </w:r>
      <w:r w:rsidR="006864DC" w:rsidRPr="006D7FEA">
        <w:rPr>
          <w:rFonts w:ascii="Book Antiqua" w:eastAsia="宋体" w:hAnsi="Book Antiqua" w:cs="Times New Roman" w:hint="eastAsia"/>
          <w:lang w:val="en-GB" w:eastAsia="zh-CN"/>
        </w:rPr>
        <w:t xml:space="preserve"> </w:t>
      </w:r>
      <w:r w:rsidRPr="006D7FEA">
        <w:rPr>
          <w:rFonts w:ascii="Book Antiqua" w:hAnsi="Book Antiqua" w:cs="Times New Roman"/>
          <w:lang w:val="en-GB"/>
        </w:rPr>
        <w:t>0.0176).</w:t>
      </w:r>
    </w:p>
    <w:p w14:paraId="56E54355" w14:textId="77777777" w:rsidR="006864DC" w:rsidRPr="006D7FEA" w:rsidRDefault="006864DC" w:rsidP="00924B39">
      <w:pPr>
        <w:spacing w:line="480" w:lineRule="auto"/>
        <w:jc w:val="both"/>
        <w:rPr>
          <w:rFonts w:ascii="Book Antiqua" w:eastAsia="宋体" w:hAnsi="Book Antiqua" w:cs="Times New Roman"/>
          <w:lang w:val="en-GB" w:eastAsia="zh-CN"/>
        </w:rPr>
      </w:pPr>
    </w:p>
    <w:p w14:paraId="3454E9D3" w14:textId="77777777" w:rsidR="004577A0" w:rsidRPr="006D7FEA" w:rsidRDefault="006864DC" w:rsidP="00924B39">
      <w:pPr>
        <w:spacing w:line="480" w:lineRule="auto"/>
        <w:jc w:val="both"/>
        <w:rPr>
          <w:rFonts w:ascii="Book Antiqua" w:hAnsi="Book Antiqua" w:cs="Times New Roman"/>
          <w:b/>
          <w:lang w:val="en-GB"/>
        </w:rPr>
      </w:pPr>
      <w:r w:rsidRPr="006D7FEA">
        <w:rPr>
          <w:rFonts w:ascii="Book Antiqua" w:hAnsi="Book Antiqua" w:cs="Times New Roman"/>
          <w:b/>
          <w:lang w:val="en-GB"/>
        </w:rPr>
        <w:t>DISCUSSION</w:t>
      </w:r>
    </w:p>
    <w:p w14:paraId="389B043E" w14:textId="77777777" w:rsidR="004577A0" w:rsidRPr="006D7FEA" w:rsidRDefault="004577A0" w:rsidP="00924B39">
      <w:pPr>
        <w:spacing w:line="480" w:lineRule="auto"/>
        <w:jc w:val="both"/>
        <w:rPr>
          <w:rFonts w:ascii="Book Antiqua" w:eastAsia="MS Gothic" w:hAnsi="Book Antiqua" w:cs="Times New Roman"/>
          <w:color w:val="000000"/>
          <w:lang w:val="en-GB"/>
        </w:rPr>
      </w:pPr>
      <w:r w:rsidRPr="006D7FEA">
        <w:rPr>
          <w:rFonts w:ascii="Book Antiqua" w:hAnsi="Book Antiqua" w:cs="Times New Roman"/>
          <w:lang w:val="en-GB"/>
        </w:rPr>
        <w:t xml:space="preserve">This retrospective study confirms that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PET with a </w:t>
      </w:r>
      <w:r w:rsidRPr="006D7FEA">
        <w:rPr>
          <w:rFonts w:ascii="Book Antiqua" w:hAnsi="Book Antiqua" w:cs="Times New Roman"/>
          <w:lang w:val="en-GB"/>
        </w:rPr>
        <w:t>T</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/L</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 xml:space="preserve"> cut-off of 1.15 </w:t>
      </w:r>
      <w:r w:rsidRPr="006D7FEA">
        <w:rPr>
          <w:rFonts w:ascii="Book Antiqua" w:eastAsia="MS Gothic" w:hAnsi="Book Antiqua" w:cs="Times New Roman"/>
          <w:color w:val="000000"/>
          <w:lang w:val="en-GB"/>
        </w:rPr>
        <w:t xml:space="preserve">could be used </w:t>
      </w:r>
      <w:proofErr w:type="gramStart"/>
      <w:r w:rsidRPr="006D7FEA">
        <w:rPr>
          <w:rFonts w:ascii="Book Antiqua" w:eastAsia="MS Gothic" w:hAnsi="Book Antiqua" w:cs="Times New Roman"/>
          <w:color w:val="000000"/>
          <w:lang w:val="en-GB"/>
        </w:rPr>
        <w:t>as a selection criteria</w:t>
      </w:r>
      <w:proofErr w:type="gramEnd"/>
      <w:r w:rsidRPr="006D7FEA">
        <w:rPr>
          <w:rFonts w:ascii="Book Antiqua" w:eastAsia="MS Gothic" w:hAnsi="Book Antiqua" w:cs="Times New Roman"/>
          <w:color w:val="000000"/>
          <w:lang w:val="en-GB"/>
        </w:rPr>
        <w:t xml:space="preserve"> </w:t>
      </w:r>
      <w:r w:rsidRPr="006D7FEA">
        <w:rPr>
          <w:rFonts w:ascii="Book Antiqua" w:hAnsi="Book Antiqua" w:cs="Times New Roman"/>
          <w:lang w:val="en-GB"/>
        </w:rPr>
        <w:t xml:space="preserve">in the setting of LT for HCC. Particularly, </w:t>
      </w:r>
      <w:r w:rsidR="002C3B93" w:rsidRPr="006D7FEA">
        <w:rPr>
          <w:rFonts w:ascii="Book Antiqua" w:hAnsi="Book Antiqua" w:cs="Times New Roman"/>
          <w:lang w:val="en-GB"/>
        </w:rPr>
        <w:t xml:space="preserve">HCC with </w:t>
      </w:r>
      <w:proofErr w:type="gramStart"/>
      <w:r w:rsidR="002C3B93" w:rsidRPr="006D7FEA">
        <w:rPr>
          <w:rFonts w:ascii="Book Antiqua" w:hAnsi="Book Antiqua" w:cs="Times New Roman"/>
          <w:lang w:val="en-GB"/>
        </w:rPr>
        <w:t>a</w:t>
      </w:r>
      <w:proofErr w:type="gramEnd"/>
      <w:r w:rsidR="002C3B93" w:rsidRPr="006D7FEA">
        <w:rPr>
          <w:rFonts w:ascii="Book Antiqua" w:hAnsi="Book Antiqua" w:cs="Times New Roman"/>
          <w:lang w:val="en-GB"/>
        </w:rPr>
        <w:t xml:space="preserve">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w:t>
      </w:r>
      <w:proofErr w:type="spellStart"/>
      <w:r w:rsidR="002C3B93" w:rsidRPr="006D7FEA">
        <w:rPr>
          <w:rFonts w:ascii="Book Antiqua" w:hAnsi="Book Antiqua" w:cs="Times New Roman"/>
          <w:lang w:val="en-GB"/>
        </w:rPr>
        <w:t>RSUVmax</w:t>
      </w:r>
      <w:proofErr w:type="spellEnd"/>
      <w:r w:rsidR="002C3B93" w:rsidRPr="006D7FEA">
        <w:rPr>
          <w:rFonts w:ascii="Book Antiqua" w:hAnsi="Book Antiqua" w:cs="Times New Roman"/>
          <w:lang w:val="en-GB"/>
        </w:rPr>
        <w:t xml:space="preserve"> &lt;</w:t>
      </w:r>
      <w:r w:rsidR="006864DC" w:rsidRPr="006D7FEA">
        <w:rPr>
          <w:rFonts w:ascii="Book Antiqua" w:eastAsia="宋体" w:hAnsi="Book Antiqua" w:cs="Times New Roman" w:hint="eastAsia"/>
          <w:lang w:val="en-GB" w:eastAsia="zh-CN"/>
        </w:rPr>
        <w:t xml:space="preserve"> </w:t>
      </w:r>
      <w:r w:rsidR="002C3B93" w:rsidRPr="006D7FEA">
        <w:rPr>
          <w:rFonts w:ascii="Book Antiqua" w:hAnsi="Book Antiqua" w:cs="Times New Roman"/>
          <w:lang w:val="en-GB"/>
        </w:rPr>
        <w:t xml:space="preserve">1.15 </w:t>
      </w:r>
      <w:r w:rsidR="002C3B93" w:rsidRPr="006D7FEA">
        <w:rPr>
          <w:rFonts w:ascii="Book Antiqua" w:eastAsia="MS Gothic" w:hAnsi="Book Antiqua" w:cs="Times New Roman"/>
          <w:color w:val="000000"/>
          <w:lang w:val="en-GB"/>
        </w:rPr>
        <w:t>uptake</w:t>
      </w:r>
      <w:r w:rsidRPr="006D7FEA">
        <w:rPr>
          <w:rFonts w:ascii="Book Antiqua" w:eastAsia="MS Gothic" w:hAnsi="Book Antiqua" w:cs="Times New Roman"/>
          <w:color w:val="000000"/>
          <w:lang w:val="en-GB"/>
        </w:rPr>
        <w:t xml:space="preserve"> seem to have a low risk of recurrence after LT. It is therefore possible that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FDG-PET could be use</w:t>
      </w:r>
      <w:r w:rsidR="00C81788" w:rsidRPr="006D7FEA">
        <w:rPr>
          <w:rFonts w:ascii="Book Antiqua" w:eastAsia="MS Gothic" w:hAnsi="Book Antiqua" w:cs="Times New Roman"/>
          <w:color w:val="000000"/>
          <w:lang w:val="en-GB"/>
        </w:rPr>
        <w:t>d</w:t>
      </w:r>
      <w:r w:rsidRPr="006D7FEA">
        <w:rPr>
          <w:rFonts w:ascii="Book Antiqua" w:eastAsia="MS Gothic" w:hAnsi="Book Antiqua" w:cs="Times New Roman"/>
          <w:color w:val="000000"/>
          <w:lang w:val="en-GB"/>
        </w:rPr>
        <w:t xml:space="preserve"> as a mean</w:t>
      </w:r>
      <w:r w:rsidR="00C81788" w:rsidRPr="006D7FEA">
        <w:rPr>
          <w:rFonts w:ascii="Book Antiqua" w:eastAsia="MS Gothic" w:hAnsi="Book Antiqua" w:cs="Times New Roman"/>
          <w:color w:val="000000"/>
          <w:lang w:val="en-GB"/>
        </w:rPr>
        <w:t>s of enlarging the</w:t>
      </w:r>
      <w:r w:rsidRPr="006D7FEA">
        <w:rPr>
          <w:rFonts w:ascii="Book Antiqua" w:eastAsia="MS Gothic" w:hAnsi="Book Antiqua" w:cs="Times New Roman"/>
          <w:color w:val="000000"/>
          <w:lang w:val="en-GB"/>
        </w:rPr>
        <w:t xml:space="preserve"> Milan criteria for LT, allowing transplantation of </w:t>
      </w:r>
      <w:r w:rsidR="002C3B93" w:rsidRPr="006D7FEA">
        <w:rPr>
          <w:rFonts w:ascii="Book Antiqua" w:eastAsia="MS Gothic" w:hAnsi="Book Antiqua" w:cs="Times New Roman"/>
          <w:color w:val="000000"/>
          <w:lang w:val="en-GB"/>
        </w:rPr>
        <w:t xml:space="preserve">HCC </w:t>
      </w:r>
      <w:r w:rsidRPr="006D7FEA">
        <w:rPr>
          <w:rFonts w:ascii="Book Antiqua" w:eastAsia="MS Gothic" w:hAnsi="Book Antiqua" w:cs="Times New Roman"/>
          <w:color w:val="000000"/>
          <w:lang w:val="en-GB"/>
        </w:rPr>
        <w:t xml:space="preserve">patients </w:t>
      </w:r>
      <w:r w:rsidRPr="006D7FEA">
        <w:rPr>
          <w:rFonts w:ascii="Book Antiqua" w:eastAsia="MS Gothic" w:hAnsi="Book Antiqua" w:cs="Times New Roman"/>
          <w:color w:val="000000"/>
          <w:lang w:val="en-GB"/>
        </w:rPr>
        <w:lastRenderedPageBreak/>
        <w:t>outside</w:t>
      </w:r>
      <w:r w:rsidR="00C81788" w:rsidRPr="006D7FEA">
        <w:rPr>
          <w:rFonts w:ascii="Book Antiqua" w:eastAsia="MS Gothic" w:hAnsi="Book Antiqua" w:cs="Times New Roman"/>
          <w:color w:val="000000"/>
          <w:lang w:val="en-GB"/>
        </w:rPr>
        <w:t xml:space="preserve"> the</w:t>
      </w:r>
      <w:r w:rsidRPr="006D7FEA">
        <w:rPr>
          <w:rFonts w:ascii="Book Antiqua" w:eastAsia="MS Gothic" w:hAnsi="Book Antiqua" w:cs="Times New Roman"/>
          <w:color w:val="000000"/>
          <w:lang w:val="en-GB"/>
        </w:rPr>
        <w:t xml:space="preserve"> Milan criteria but with </w:t>
      </w:r>
      <w:r w:rsidR="002C3B93" w:rsidRPr="006D7FEA">
        <w:rPr>
          <w:rFonts w:ascii="Book Antiqua" w:hAnsi="Book Antiqua" w:cs="Times New Roman"/>
          <w:lang w:val="en-GB"/>
        </w:rPr>
        <w:t>a</w:t>
      </w:r>
      <w:r w:rsidR="00C81788" w:rsidRPr="006D7FEA">
        <w:rPr>
          <w:rFonts w:ascii="Book Antiqua" w:hAnsi="Book Antiqua" w:cs="Times New Roman"/>
          <w:lang w:val="en-GB"/>
        </w:rPr>
        <w:t>n</w:t>
      </w:r>
      <w:r w:rsidR="002C3B93" w:rsidRPr="006D7FEA">
        <w:rPr>
          <w:rFonts w:ascii="Book Antiqua" w:hAnsi="Book Antiqua" w:cs="Times New Roman"/>
          <w:lang w:val="en-GB"/>
        </w:rPr>
        <w:t xml:space="preserve"> </w:t>
      </w:r>
      <w:r w:rsidR="002C3B93" w:rsidRPr="006D7FEA">
        <w:rPr>
          <w:rFonts w:ascii="Book Antiqua" w:eastAsia="MS Gothic" w:hAnsi="Book Antiqua" w:cs="Times New Roman"/>
          <w:color w:val="000000"/>
          <w:vertAlign w:val="superscript"/>
          <w:lang w:val="en-GB"/>
        </w:rPr>
        <w:t>18</w:t>
      </w:r>
      <w:r w:rsidR="002C3B93" w:rsidRPr="006D7FEA">
        <w:rPr>
          <w:rFonts w:ascii="Book Antiqua" w:eastAsia="MS Gothic" w:hAnsi="Book Antiqua" w:cs="Times New Roman"/>
          <w:color w:val="000000"/>
          <w:lang w:val="en-GB"/>
        </w:rPr>
        <w:t xml:space="preserve">FDG </w:t>
      </w:r>
      <w:proofErr w:type="spellStart"/>
      <w:r w:rsidR="002C3B93" w:rsidRPr="006D7FEA">
        <w:rPr>
          <w:rFonts w:ascii="Book Antiqua" w:hAnsi="Book Antiqua" w:cs="Times New Roman"/>
          <w:lang w:val="en-GB"/>
        </w:rPr>
        <w:t>RSUVmax</w:t>
      </w:r>
      <w:proofErr w:type="spellEnd"/>
      <w:r w:rsidR="002C3B93" w:rsidRPr="006D7FEA">
        <w:rPr>
          <w:rFonts w:ascii="Book Antiqua" w:hAnsi="Book Antiqua" w:cs="Times New Roman"/>
          <w:lang w:val="en-GB"/>
        </w:rPr>
        <w:t xml:space="preserve"> &lt;</w:t>
      </w:r>
      <w:r w:rsidR="006864DC" w:rsidRPr="006D7FEA">
        <w:rPr>
          <w:rFonts w:ascii="Book Antiqua" w:eastAsia="宋体" w:hAnsi="Book Antiqua" w:cs="Times New Roman" w:hint="eastAsia"/>
          <w:lang w:val="en-GB" w:eastAsia="zh-CN"/>
        </w:rPr>
        <w:t xml:space="preserve"> </w:t>
      </w:r>
      <w:r w:rsidR="002C3B93" w:rsidRPr="006D7FEA">
        <w:rPr>
          <w:rFonts w:ascii="Book Antiqua" w:hAnsi="Book Antiqua" w:cs="Times New Roman"/>
          <w:lang w:val="en-GB"/>
        </w:rPr>
        <w:t xml:space="preserve">1.15 </w:t>
      </w:r>
      <w:r w:rsidR="002C3B93" w:rsidRPr="006D7FEA">
        <w:rPr>
          <w:rFonts w:ascii="Book Antiqua" w:eastAsia="MS Gothic" w:hAnsi="Book Antiqua" w:cs="Times New Roman"/>
          <w:color w:val="000000"/>
          <w:lang w:val="en-GB"/>
        </w:rPr>
        <w:t xml:space="preserve">uptake </w:t>
      </w:r>
      <w:r w:rsidRPr="006D7FEA">
        <w:rPr>
          <w:rFonts w:ascii="Book Antiqua" w:eastAsia="MS Gothic" w:hAnsi="Book Antiqua" w:cs="Times New Roman"/>
          <w:color w:val="000000"/>
          <w:lang w:val="en-GB"/>
        </w:rPr>
        <w:t>with good chances of long term recurrence free survival.</w:t>
      </w:r>
    </w:p>
    <w:p w14:paraId="2DFE8808" w14:textId="77777777" w:rsidR="004577A0" w:rsidRPr="006D7FEA" w:rsidRDefault="00C81788" w:rsidP="00924B39">
      <w:pPr>
        <w:spacing w:line="480" w:lineRule="auto"/>
        <w:ind w:firstLineChars="200" w:firstLine="480"/>
        <w:jc w:val="both"/>
        <w:rPr>
          <w:rFonts w:ascii="Book Antiqua" w:eastAsia="MS Gothic" w:hAnsi="Book Antiqua" w:cs="Times New Roman"/>
          <w:color w:val="000000"/>
          <w:lang w:val="en-GB"/>
        </w:rPr>
      </w:pPr>
      <w:r w:rsidRPr="006D7FEA">
        <w:rPr>
          <w:rFonts w:ascii="Book Antiqua" w:eastAsia="MS Gothic" w:hAnsi="Book Antiqua" w:cs="Times New Roman"/>
          <w:color w:val="000000"/>
          <w:lang w:val="en-GB"/>
        </w:rPr>
        <w:t>The s</w:t>
      </w:r>
      <w:r w:rsidR="004577A0" w:rsidRPr="006D7FEA">
        <w:rPr>
          <w:rFonts w:ascii="Book Antiqua" w:eastAsia="MS Gothic" w:hAnsi="Book Antiqua" w:cs="Times New Roman"/>
          <w:color w:val="000000"/>
          <w:lang w:val="en-GB"/>
        </w:rPr>
        <w:t xml:space="preserve">tandard care for curative management of HCC in Western countries remains surgical resection and/or LT. Compared to </w:t>
      </w:r>
      <w:proofErr w:type="spellStart"/>
      <w:r w:rsidR="004577A0" w:rsidRPr="006D7FEA">
        <w:rPr>
          <w:rFonts w:ascii="Book Antiqua" w:eastAsia="MS Gothic" w:hAnsi="Book Antiqua" w:cs="Times New Roman"/>
          <w:color w:val="000000"/>
          <w:lang w:val="en-GB"/>
        </w:rPr>
        <w:t>hepatectomy</w:t>
      </w:r>
      <w:proofErr w:type="spellEnd"/>
      <w:r w:rsidR="004577A0" w:rsidRPr="006D7FEA">
        <w:rPr>
          <w:rFonts w:ascii="Book Antiqua" w:eastAsia="MS Gothic" w:hAnsi="Book Antiqua" w:cs="Times New Roman"/>
          <w:color w:val="000000"/>
          <w:lang w:val="en-GB"/>
        </w:rPr>
        <w:t xml:space="preserve">, LT has two major advantages: first LT is possible in patients with impaired liver function that would not </w:t>
      </w:r>
      <w:r w:rsidRPr="006D7FEA">
        <w:rPr>
          <w:rFonts w:ascii="Book Antiqua" w:eastAsia="MS Gothic" w:hAnsi="Book Antiqua" w:cs="Times New Roman"/>
          <w:color w:val="000000"/>
          <w:lang w:val="en-GB"/>
        </w:rPr>
        <w:t>withstand</w:t>
      </w:r>
      <w:r w:rsidR="004577A0" w:rsidRPr="006D7FEA">
        <w:rPr>
          <w:rFonts w:ascii="Book Antiqua" w:eastAsia="MS Gothic" w:hAnsi="Book Antiqua" w:cs="Times New Roman"/>
          <w:color w:val="000000"/>
          <w:lang w:val="en-GB"/>
        </w:rPr>
        <w:t xml:space="preserve"> liver resection, and second, as LT remove</w:t>
      </w:r>
      <w:r w:rsidR="002C3B93" w:rsidRPr="006D7FEA">
        <w:rPr>
          <w:rFonts w:ascii="Book Antiqua" w:eastAsia="MS Gothic" w:hAnsi="Book Antiqua" w:cs="Times New Roman"/>
          <w:color w:val="000000"/>
          <w:lang w:val="en-GB"/>
        </w:rPr>
        <w:t>s</w:t>
      </w:r>
      <w:r w:rsidR="004577A0" w:rsidRPr="006D7FEA">
        <w:rPr>
          <w:rFonts w:ascii="Book Antiqua" w:eastAsia="MS Gothic" w:hAnsi="Book Antiqua" w:cs="Times New Roman"/>
          <w:color w:val="000000"/>
          <w:lang w:val="en-GB"/>
        </w:rPr>
        <w:t xml:space="preserve"> the whole cirrhotic liver, it avoids the main cause of HCC recurrence</w:t>
      </w:r>
      <w:r w:rsidR="004577A0" w:rsidRPr="006D7FEA">
        <w:rPr>
          <w:rFonts w:ascii="Book Antiqua" w:eastAsia="MS Gothic" w:hAnsi="Book Antiqua" w:cs="Times New Roman"/>
          <w:i/>
          <w:color w:val="000000"/>
          <w:lang w:val="en-GB"/>
        </w:rPr>
        <w:t xml:space="preserve"> i.e.</w:t>
      </w:r>
      <w:r w:rsidR="006864DC" w:rsidRPr="006D7FEA">
        <w:rPr>
          <w:rFonts w:ascii="Book Antiqua" w:eastAsia="宋体" w:hAnsi="Book Antiqua" w:cs="Times New Roman" w:hint="eastAsia"/>
          <w:i/>
          <w:color w:val="000000"/>
          <w:lang w:val="en-GB" w:eastAsia="zh-CN"/>
        </w:rPr>
        <w:t>,</w:t>
      </w:r>
      <w:r w:rsidR="004577A0" w:rsidRPr="006D7FEA">
        <w:rPr>
          <w:rFonts w:ascii="Book Antiqua" w:eastAsia="MS Gothic" w:hAnsi="Book Antiqua" w:cs="Times New Roman"/>
          <w:color w:val="000000"/>
          <w:lang w:val="en-GB"/>
        </w:rPr>
        <w:t xml:space="preserve"> the development of a second HCC within the diseased liver. However, LT availability is limited by the number of available (deceased or living) </w:t>
      </w:r>
      <w:proofErr w:type="gramStart"/>
      <w:r w:rsidR="004577A0" w:rsidRPr="006D7FEA">
        <w:rPr>
          <w:rFonts w:ascii="Book Antiqua" w:eastAsia="MS Gothic" w:hAnsi="Book Antiqua" w:cs="Times New Roman"/>
          <w:color w:val="000000"/>
          <w:lang w:val="en-GB"/>
        </w:rPr>
        <w:t>grafts</w:t>
      </w:r>
      <w:r w:rsidR="006864DC" w:rsidRPr="006D7FEA">
        <w:rPr>
          <w:rFonts w:ascii="Book Antiqua" w:eastAsia="MS Gothic" w:hAnsi="Book Antiqua" w:cs="Times New Roman"/>
          <w:color w:val="000000"/>
          <w:vertAlign w:val="superscript"/>
          <w:lang w:val="en-GB"/>
        </w:rPr>
        <w:t>[</w:t>
      </w:r>
      <w:proofErr w:type="gramEnd"/>
      <w:r w:rsidR="004577A0" w:rsidRPr="006D7FEA">
        <w:rPr>
          <w:rFonts w:ascii="Book Antiqua" w:eastAsia="MS Gothic" w:hAnsi="Book Antiqua" w:cs="Times New Roman"/>
          <w:noProof/>
          <w:color w:val="000000"/>
          <w:vertAlign w:val="superscript"/>
          <w:lang w:val="en-GB"/>
        </w:rPr>
        <w:t>13]</w:t>
      </w:r>
      <w:r w:rsidR="004577A0" w:rsidRPr="006D7FEA">
        <w:rPr>
          <w:rFonts w:ascii="Book Antiqua" w:eastAsia="MS Gothic" w:hAnsi="Book Antiqua" w:cs="Times New Roman"/>
          <w:color w:val="000000"/>
          <w:lang w:val="en-GB"/>
        </w:rPr>
        <w:t>, and LT carries a high risk of recurrence and death if the HCC is not limited to the removed diseased liver. For these reasons, prognostic cr</w:t>
      </w:r>
      <w:r w:rsidRPr="006D7FEA">
        <w:rPr>
          <w:rFonts w:ascii="Book Antiqua" w:eastAsia="MS Gothic" w:hAnsi="Book Antiqua" w:cs="Times New Roman"/>
          <w:color w:val="000000"/>
          <w:lang w:val="en-GB"/>
        </w:rPr>
        <w:t>iteria for long-term recurrence-</w:t>
      </w:r>
      <w:r w:rsidR="004577A0" w:rsidRPr="006D7FEA">
        <w:rPr>
          <w:rFonts w:ascii="Book Antiqua" w:eastAsia="MS Gothic" w:hAnsi="Book Antiqua" w:cs="Times New Roman"/>
          <w:color w:val="000000"/>
          <w:lang w:val="en-GB"/>
        </w:rPr>
        <w:t xml:space="preserve">free survival after LT have been evaluated for more than 30 years. Up to now, the Milan criteria </w:t>
      </w:r>
      <w:r w:rsidRPr="006D7FEA">
        <w:rPr>
          <w:rFonts w:ascii="Book Antiqua" w:eastAsia="MS Gothic" w:hAnsi="Book Antiqua" w:cs="Times New Roman"/>
          <w:color w:val="000000"/>
          <w:lang w:val="en-GB"/>
        </w:rPr>
        <w:t>have</w:t>
      </w:r>
      <w:r w:rsidR="004577A0" w:rsidRPr="006D7FEA">
        <w:rPr>
          <w:rFonts w:ascii="Book Antiqua" w:eastAsia="MS Gothic" w:hAnsi="Book Antiqua" w:cs="Times New Roman"/>
          <w:color w:val="000000"/>
          <w:lang w:val="en-GB"/>
        </w:rPr>
        <w:t xml:space="preserve"> still </w:t>
      </w:r>
      <w:r w:rsidRPr="006D7FEA">
        <w:rPr>
          <w:rFonts w:ascii="Book Antiqua" w:eastAsia="MS Gothic" w:hAnsi="Book Antiqua" w:cs="Times New Roman"/>
          <w:color w:val="000000"/>
          <w:lang w:val="en-GB"/>
        </w:rPr>
        <w:t xml:space="preserve">been </w:t>
      </w:r>
      <w:r w:rsidR="004577A0" w:rsidRPr="006D7FEA">
        <w:rPr>
          <w:rFonts w:ascii="Book Antiqua" w:eastAsia="MS Gothic" w:hAnsi="Book Antiqua" w:cs="Times New Roman"/>
          <w:color w:val="000000"/>
          <w:lang w:val="en-GB"/>
        </w:rPr>
        <w:t>universally used as the best criteria for rec</w:t>
      </w:r>
      <w:r w:rsidRPr="006D7FEA">
        <w:rPr>
          <w:rFonts w:ascii="Book Antiqua" w:eastAsia="MS Gothic" w:hAnsi="Book Antiqua" w:cs="Times New Roman"/>
          <w:color w:val="000000"/>
          <w:lang w:val="en-GB"/>
        </w:rPr>
        <w:t>urrence-</w:t>
      </w:r>
      <w:r w:rsidR="004577A0" w:rsidRPr="006D7FEA">
        <w:rPr>
          <w:rFonts w:ascii="Book Antiqua" w:eastAsia="MS Gothic" w:hAnsi="Book Antiqua" w:cs="Times New Roman"/>
          <w:color w:val="000000"/>
          <w:lang w:val="en-GB"/>
        </w:rPr>
        <w:t>free survival after LT for HCC, but these criteria are not ideal. First</w:t>
      </w:r>
      <w:r w:rsidRPr="006D7FEA">
        <w:rPr>
          <w:rFonts w:ascii="Book Antiqua" w:eastAsia="MS Gothic" w:hAnsi="Book Antiqua" w:cs="Times New Roman"/>
          <w:color w:val="000000"/>
          <w:lang w:val="en-GB"/>
        </w:rPr>
        <w:t>ly</w:t>
      </w:r>
      <w:r w:rsidR="004577A0" w:rsidRPr="006D7FEA">
        <w:rPr>
          <w:rFonts w:ascii="Book Antiqua" w:eastAsia="MS Gothic" w:hAnsi="Book Antiqua" w:cs="Times New Roman"/>
          <w:color w:val="000000"/>
          <w:lang w:val="en-GB"/>
        </w:rPr>
        <w:t xml:space="preserve">, </w:t>
      </w:r>
      <w:r w:rsidRPr="006D7FEA">
        <w:rPr>
          <w:rFonts w:ascii="Book Antiqua" w:eastAsia="MS Gothic" w:hAnsi="Book Antiqua" w:cs="Times New Roman"/>
          <w:color w:val="000000"/>
          <w:lang w:val="en-GB"/>
        </w:rPr>
        <w:t xml:space="preserve">the </w:t>
      </w:r>
      <w:r w:rsidR="004577A0" w:rsidRPr="006D7FEA">
        <w:rPr>
          <w:rFonts w:ascii="Book Antiqua" w:eastAsia="MS Gothic" w:hAnsi="Book Antiqua" w:cs="Times New Roman"/>
          <w:color w:val="000000"/>
          <w:lang w:val="en-GB"/>
        </w:rPr>
        <w:t xml:space="preserve">Milan criteria are </w:t>
      </w:r>
      <w:proofErr w:type="spellStart"/>
      <w:r w:rsidR="004577A0" w:rsidRPr="006D7FEA">
        <w:rPr>
          <w:rFonts w:ascii="Book Antiqua" w:eastAsia="MS Gothic" w:hAnsi="Book Antiqua" w:cs="Times New Roman"/>
          <w:color w:val="000000"/>
          <w:lang w:val="en-GB"/>
        </w:rPr>
        <w:t>pretransplant</w:t>
      </w:r>
      <w:proofErr w:type="spellEnd"/>
      <w:r w:rsidR="004577A0" w:rsidRPr="006D7FEA">
        <w:rPr>
          <w:rFonts w:ascii="Book Antiqua" w:eastAsia="MS Gothic" w:hAnsi="Book Antiqua" w:cs="Times New Roman"/>
          <w:color w:val="000000"/>
          <w:lang w:val="en-GB"/>
        </w:rPr>
        <w:t xml:space="preserve"> radiologic criteria that were evaluated more than two decades ago, and </w:t>
      </w:r>
      <w:r w:rsidR="002C3B93" w:rsidRPr="006D7FEA">
        <w:rPr>
          <w:rFonts w:ascii="Book Antiqua" w:eastAsia="MS Gothic" w:hAnsi="Book Antiqua" w:cs="Times New Roman"/>
          <w:color w:val="000000"/>
          <w:lang w:val="en-GB"/>
        </w:rPr>
        <w:t xml:space="preserve">liver </w:t>
      </w:r>
      <w:r w:rsidR="004577A0" w:rsidRPr="006D7FEA">
        <w:rPr>
          <w:rFonts w:ascii="Book Antiqua" w:eastAsia="MS Gothic" w:hAnsi="Book Antiqua" w:cs="Times New Roman"/>
          <w:color w:val="000000"/>
          <w:lang w:val="en-GB"/>
        </w:rPr>
        <w:t xml:space="preserve">imaging and particularly MRI are now </w:t>
      </w:r>
      <w:r w:rsidRPr="006D7FEA">
        <w:rPr>
          <w:rFonts w:ascii="Book Antiqua" w:eastAsia="MS Gothic" w:hAnsi="Book Antiqua" w:cs="Times New Roman"/>
          <w:color w:val="000000"/>
          <w:lang w:val="en-GB"/>
        </w:rPr>
        <w:t>revealing</w:t>
      </w:r>
      <w:r w:rsidR="004577A0" w:rsidRPr="006D7FEA">
        <w:rPr>
          <w:rFonts w:ascii="Book Antiqua" w:eastAsia="MS Gothic" w:hAnsi="Book Antiqua" w:cs="Times New Roman"/>
          <w:color w:val="000000"/>
          <w:lang w:val="en-GB"/>
        </w:rPr>
        <w:t xml:space="preserve"> </w:t>
      </w:r>
      <w:proofErr w:type="spellStart"/>
      <w:r w:rsidR="004577A0" w:rsidRPr="006D7FEA">
        <w:rPr>
          <w:rFonts w:ascii="Book Antiqua" w:eastAsia="MS Gothic" w:hAnsi="Book Antiqua" w:cs="Times New Roman"/>
          <w:color w:val="000000"/>
          <w:lang w:val="en-GB"/>
        </w:rPr>
        <w:t>hypervascularised</w:t>
      </w:r>
      <w:proofErr w:type="spellEnd"/>
      <w:r w:rsidR="004577A0" w:rsidRPr="006D7FEA">
        <w:rPr>
          <w:rFonts w:ascii="Book Antiqua" w:eastAsia="MS Gothic" w:hAnsi="Book Antiqua" w:cs="Times New Roman"/>
          <w:color w:val="000000"/>
          <w:lang w:val="en-GB"/>
        </w:rPr>
        <w:t xml:space="preserve"> nodules that could not be detected at the time of the Milan study. In addition, </w:t>
      </w:r>
      <w:r w:rsidRPr="006D7FEA">
        <w:rPr>
          <w:rFonts w:ascii="Book Antiqua" w:eastAsia="MS Gothic" w:hAnsi="Book Antiqua" w:cs="Times New Roman"/>
          <w:color w:val="000000"/>
          <w:lang w:val="en-GB"/>
        </w:rPr>
        <w:t xml:space="preserve">the </w:t>
      </w:r>
      <w:r w:rsidR="004577A0" w:rsidRPr="006D7FEA">
        <w:rPr>
          <w:rFonts w:ascii="Book Antiqua" w:eastAsia="MS Gothic" w:hAnsi="Book Antiqua" w:cs="Times New Roman"/>
          <w:color w:val="000000"/>
          <w:lang w:val="en-GB"/>
        </w:rPr>
        <w:t xml:space="preserve">Milan criteria are very restrictive and a small proportion of patients with HCC are diagnosed within the Milan criteria; finally, it is now clear that </w:t>
      </w:r>
      <w:r w:rsidRPr="006D7FEA">
        <w:rPr>
          <w:rFonts w:ascii="Book Antiqua" w:eastAsia="MS Gothic" w:hAnsi="Book Antiqua" w:cs="Times New Roman"/>
          <w:color w:val="000000"/>
          <w:lang w:val="en-GB"/>
        </w:rPr>
        <w:t xml:space="preserve">the </w:t>
      </w:r>
      <w:r w:rsidR="004577A0" w:rsidRPr="006D7FEA">
        <w:rPr>
          <w:rFonts w:ascii="Book Antiqua" w:eastAsia="MS Gothic" w:hAnsi="Book Antiqua" w:cs="Times New Roman"/>
          <w:color w:val="000000"/>
          <w:lang w:val="en-GB"/>
        </w:rPr>
        <w:t xml:space="preserve">size and number of HCC nodules are not the only prognostic factors for recurrence, and that somehow the aggressiveness of </w:t>
      </w:r>
      <w:proofErr w:type="spellStart"/>
      <w:r w:rsidR="004577A0" w:rsidRPr="006D7FEA">
        <w:rPr>
          <w:rFonts w:ascii="Book Antiqua" w:eastAsia="MS Gothic" w:hAnsi="Book Antiqua" w:cs="Times New Roman"/>
          <w:color w:val="000000"/>
          <w:lang w:val="en-GB"/>
        </w:rPr>
        <w:t>tumor</w:t>
      </w:r>
      <w:r w:rsidRPr="006D7FEA">
        <w:rPr>
          <w:rFonts w:ascii="Book Antiqua" w:eastAsia="MS Gothic" w:hAnsi="Book Antiqua" w:cs="Times New Roman"/>
          <w:color w:val="000000"/>
          <w:lang w:val="en-GB"/>
        </w:rPr>
        <w:t>s</w:t>
      </w:r>
      <w:proofErr w:type="spellEnd"/>
      <w:r w:rsidR="004577A0" w:rsidRPr="006D7FEA">
        <w:rPr>
          <w:rFonts w:ascii="Book Antiqua" w:eastAsia="MS Gothic" w:hAnsi="Book Antiqua" w:cs="Times New Roman"/>
          <w:color w:val="000000"/>
          <w:lang w:val="en-GB"/>
        </w:rPr>
        <w:t xml:space="preserve"> should be taken into account. </w:t>
      </w:r>
      <w:proofErr w:type="spellStart"/>
      <w:r w:rsidR="004577A0" w:rsidRPr="006D7FEA">
        <w:rPr>
          <w:rFonts w:ascii="Book Antiqua" w:eastAsia="MS Gothic" w:hAnsi="Book Antiqua" w:cs="Times New Roman"/>
          <w:color w:val="000000"/>
          <w:lang w:val="en-GB"/>
        </w:rPr>
        <w:t>Tumor</w:t>
      </w:r>
      <w:proofErr w:type="spellEnd"/>
      <w:r w:rsidR="004577A0" w:rsidRPr="006D7FEA">
        <w:rPr>
          <w:rFonts w:ascii="Book Antiqua" w:eastAsia="MS Gothic" w:hAnsi="Book Antiqua" w:cs="Times New Roman"/>
          <w:color w:val="000000"/>
          <w:lang w:val="en-GB"/>
        </w:rPr>
        <w:t xml:space="preserve"> differentiation and AFP levels are now evaluated as markers of </w:t>
      </w:r>
      <w:proofErr w:type="spellStart"/>
      <w:r w:rsidR="004577A0" w:rsidRPr="006D7FEA">
        <w:rPr>
          <w:rFonts w:ascii="Book Antiqua" w:eastAsia="MS Gothic" w:hAnsi="Book Antiqua" w:cs="Times New Roman"/>
          <w:color w:val="000000"/>
          <w:lang w:val="en-GB"/>
        </w:rPr>
        <w:t>tumor</w:t>
      </w:r>
      <w:proofErr w:type="spellEnd"/>
      <w:r w:rsidR="004577A0" w:rsidRPr="006D7FEA">
        <w:rPr>
          <w:rFonts w:ascii="Book Antiqua" w:eastAsia="MS Gothic" w:hAnsi="Book Antiqua" w:cs="Times New Roman"/>
          <w:color w:val="000000"/>
          <w:lang w:val="en-GB"/>
        </w:rPr>
        <w:t xml:space="preserve"> aggressiveness, and AFP is included in the liver graft allocation scheme in France. Differentiation is difficult to use clinically, as not </w:t>
      </w:r>
      <w:r w:rsidR="004577A0" w:rsidRPr="006D7FEA">
        <w:rPr>
          <w:rFonts w:ascii="Book Antiqua" w:eastAsia="MS Gothic" w:hAnsi="Book Antiqua" w:cs="Times New Roman"/>
          <w:color w:val="000000"/>
          <w:lang w:val="en-GB"/>
        </w:rPr>
        <w:lastRenderedPageBreak/>
        <w:t xml:space="preserve">all HCC are biopsied before LT, and that differentiation of HCC may vary between </w:t>
      </w:r>
      <w:proofErr w:type="spellStart"/>
      <w:r w:rsidR="004577A0" w:rsidRPr="006D7FEA">
        <w:rPr>
          <w:rFonts w:ascii="Book Antiqua" w:eastAsia="MS Gothic" w:hAnsi="Book Antiqua" w:cs="Times New Roman"/>
          <w:color w:val="000000"/>
          <w:lang w:val="en-GB"/>
        </w:rPr>
        <w:t>tumoral</w:t>
      </w:r>
      <w:proofErr w:type="spellEnd"/>
      <w:r w:rsidR="004577A0" w:rsidRPr="006D7FEA">
        <w:rPr>
          <w:rFonts w:ascii="Book Antiqua" w:eastAsia="MS Gothic" w:hAnsi="Book Antiqua" w:cs="Times New Roman"/>
          <w:color w:val="000000"/>
          <w:lang w:val="en-GB"/>
        </w:rPr>
        <w:t xml:space="preserve"> nodules, or even </w:t>
      </w:r>
      <w:r w:rsidR="003777FB" w:rsidRPr="006D7FEA">
        <w:rPr>
          <w:rFonts w:ascii="Book Antiqua" w:eastAsia="MS Gothic" w:hAnsi="Book Antiqua" w:cs="Times New Roman"/>
          <w:color w:val="000000"/>
          <w:lang w:val="en-GB"/>
        </w:rPr>
        <w:t>with</w:t>
      </w:r>
      <w:r w:rsidR="004577A0" w:rsidRPr="006D7FEA">
        <w:rPr>
          <w:rFonts w:ascii="Book Antiqua" w:eastAsia="MS Gothic" w:hAnsi="Book Antiqua" w:cs="Times New Roman"/>
          <w:color w:val="000000"/>
          <w:lang w:val="en-GB"/>
        </w:rPr>
        <w:t xml:space="preserve">in the same nodule. In this setting, </w:t>
      </w:r>
      <w:r w:rsidR="004577A0" w:rsidRPr="006D7FEA">
        <w:rPr>
          <w:rFonts w:ascii="Book Antiqua" w:eastAsia="MS Gothic" w:hAnsi="Book Antiqua" w:cs="Times New Roman"/>
          <w:color w:val="000000"/>
          <w:vertAlign w:val="superscript"/>
          <w:lang w:val="en-GB"/>
        </w:rPr>
        <w:t>18</w:t>
      </w:r>
      <w:r w:rsidR="004577A0" w:rsidRPr="006D7FEA">
        <w:rPr>
          <w:rFonts w:ascii="Book Antiqua" w:eastAsia="MS Gothic" w:hAnsi="Book Antiqua" w:cs="Times New Roman"/>
          <w:color w:val="000000"/>
          <w:lang w:val="en-GB"/>
        </w:rPr>
        <w:t xml:space="preserve">FDG-PET could be a useful non-invasive </w:t>
      </w:r>
      <w:proofErr w:type="spellStart"/>
      <w:r w:rsidR="004577A0" w:rsidRPr="006D7FEA">
        <w:rPr>
          <w:rFonts w:ascii="Book Antiqua" w:eastAsia="MS Gothic" w:hAnsi="Book Antiqua" w:cs="Times New Roman"/>
          <w:color w:val="000000"/>
          <w:lang w:val="en-GB"/>
        </w:rPr>
        <w:t>pretransplant</w:t>
      </w:r>
      <w:proofErr w:type="spellEnd"/>
      <w:r w:rsidR="004577A0" w:rsidRPr="006D7FEA">
        <w:rPr>
          <w:rFonts w:ascii="Book Antiqua" w:eastAsia="MS Gothic" w:hAnsi="Book Antiqua" w:cs="Times New Roman"/>
          <w:color w:val="000000"/>
          <w:lang w:val="en-GB"/>
        </w:rPr>
        <w:t xml:space="preserve"> tool that could evaluate the metabolism and the aggressiveness of the primary HCC </w:t>
      </w:r>
      <w:proofErr w:type="spellStart"/>
      <w:r w:rsidR="004577A0" w:rsidRPr="006D7FEA">
        <w:rPr>
          <w:rFonts w:ascii="Book Antiqua" w:eastAsia="MS Gothic" w:hAnsi="Book Antiqua" w:cs="Times New Roman"/>
          <w:color w:val="000000"/>
          <w:lang w:val="en-GB"/>
        </w:rPr>
        <w:t>tumor</w:t>
      </w:r>
      <w:proofErr w:type="spellEnd"/>
      <w:r w:rsidR="004577A0" w:rsidRPr="006D7FEA">
        <w:rPr>
          <w:rFonts w:ascii="Book Antiqua" w:eastAsia="MS Gothic" w:hAnsi="Book Antiqua" w:cs="Times New Roman"/>
          <w:color w:val="000000"/>
          <w:lang w:val="en-GB"/>
        </w:rPr>
        <w:t xml:space="preserve">, and could </w:t>
      </w:r>
      <w:r w:rsidR="003777FB" w:rsidRPr="006D7FEA">
        <w:rPr>
          <w:rFonts w:ascii="Book Antiqua" w:eastAsia="MS Gothic" w:hAnsi="Book Antiqua" w:cs="Times New Roman"/>
          <w:color w:val="000000"/>
          <w:lang w:val="en-GB"/>
        </w:rPr>
        <w:t xml:space="preserve">also </w:t>
      </w:r>
      <w:r w:rsidR="004577A0" w:rsidRPr="006D7FEA">
        <w:rPr>
          <w:rFonts w:ascii="Book Antiqua" w:eastAsia="MS Gothic" w:hAnsi="Book Antiqua" w:cs="Times New Roman"/>
          <w:color w:val="000000"/>
          <w:lang w:val="en-GB"/>
        </w:rPr>
        <w:t xml:space="preserve">detect </w:t>
      </w:r>
      <w:r w:rsidR="003777FB" w:rsidRPr="006D7FEA">
        <w:rPr>
          <w:rFonts w:ascii="Book Antiqua" w:eastAsia="MS Gothic" w:hAnsi="Book Antiqua" w:cs="Times New Roman"/>
          <w:color w:val="000000"/>
          <w:lang w:val="en-GB"/>
        </w:rPr>
        <w:t xml:space="preserve">the </w:t>
      </w:r>
      <w:proofErr w:type="spellStart"/>
      <w:r w:rsidR="004577A0" w:rsidRPr="006D7FEA">
        <w:rPr>
          <w:rFonts w:ascii="Book Antiqua" w:eastAsia="MS Gothic" w:hAnsi="Book Antiqua" w:cs="Times New Roman"/>
          <w:color w:val="000000"/>
          <w:lang w:val="en-GB"/>
        </w:rPr>
        <w:t>extrahepatic</w:t>
      </w:r>
      <w:proofErr w:type="spellEnd"/>
      <w:r w:rsidR="004577A0" w:rsidRPr="006D7FEA">
        <w:rPr>
          <w:rFonts w:ascii="Book Antiqua" w:eastAsia="MS Gothic" w:hAnsi="Book Antiqua" w:cs="Times New Roman"/>
          <w:color w:val="000000"/>
          <w:lang w:val="en-GB"/>
        </w:rPr>
        <w:t xml:space="preserve"> spread of </w:t>
      </w:r>
      <w:proofErr w:type="gramStart"/>
      <w:r w:rsidR="004577A0" w:rsidRPr="006D7FEA">
        <w:rPr>
          <w:rFonts w:ascii="Book Antiqua" w:eastAsia="MS Gothic" w:hAnsi="Book Antiqua" w:cs="Times New Roman"/>
          <w:color w:val="000000"/>
          <w:lang w:val="en-GB"/>
        </w:rPr>
        <w:t>cancer</w:t>
      </w:r>
      <w:r w:rsidR="006864DC" w:rsidRPr="006D7FEA">
        <w:rPr>
          <w:rFonts w:ascii="Book Antiqua" w:eastAsia="MS Gothic" w:hAnsi="Book Antiqua" w:cs="Times New Roman"/>
          <w:color w:val="000000"/>
          <w:vertAlign w:val="superscript"/>
          <w:lang w:val="en-GB"/>
        </w:rPr>
        <w:t>[</w:t>
      </w:r>
      <w:proofErr w:type="gramEnd"/>
      <w:r w:rsidR="004577A0" w:rsidRPr="006D7FEA">
        <w:rPr>
          <w:rFonts w:ascii="Book Antiqua" w:eastAsia="MS Gothic" w:hAnsi="Book Antiqua" w:cs="Times New Roman"/>
          <w:noProof/>
          <w:color w:val="000000"/>
          <w:vertAlign w:val="superscript"/>
          <w:lang w:val="en-GB"/>
        </w:rPr>
        <w:t>7, 14, 15]</w:t>
      </w:r>
      <w:r w:rsidR="004577A0" w:rsidRPr="006D7FEA">
        <w:rPr>
          <w:rFonts w:ascii="Book Antiqua" w:eastAsia="MS Gothic" w:hAnsi="Book Antiqua" w:cs="Times New Roman"/>
          <w:color w:val="000000"/>
          <w:lang w:val="en-GB"/>
        </w:rPr>
        <w:t xml:space="preserve">. </w:t>
      </w:r>
    </w:p>
    <w:p w14:paraId="18B555A7" w14:textId="77777777" w:rsidR="004577A0" w:rsidRPr="006D7FEA" w:rsidRDefault="004577A0" w:rsidP="00924B39">
      <w:pPr>
        <w:spacing w:line="480" w:lineRule="auto"/>
        <w:ind w:firstLineChars="150" w:firstLine="360"/>
        <w:jc w:val="both"/>
        <w:rPr>
          <w:rFonts w:ascii="Book Antiqua" w:eastAsia="MS Gothic" w:hAnsi="Book Antiqua" w:cs="Times New Roman"/>
          <w:color w:val="000000"/>
          <w:lang w:val="en-GB"/>
        </w:rPr>
      </w:pPr>
      <w:r w:rsidRPr="006D7FEA">
        <w:rPr>
          <w:rFonts w:ascii="Book Antiqua" w:hAnsi="Book Antiqua" w:cs="Times New Roman"/>
          <w:lang w:val="en-GB"/>
        </w:rPr>
        <w:t xml:space="preserve">This study confirms the experience of other groups evaluating the role of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FDG-PET in the </w:t>
      </w:r>
      <w:proofErr w:type="spellStart"/>
      <w:r w:rsidRPr="006D7FEA">
        <w:rPr>
          <w:rFonts w:ascii="Book Antiqua" w:eastAsia="MS Gothic" w:hAnsi="Book Antiqua" w:cs="Times New Roman"/>
          <w:color w:val="000000"/>
          <w:lang w:val="en-GB"/>
        </w:rPr>
        <w:t>pretransplant</w:t>
      </w:r>
      <w:proofErr w:type="spellEnd"/>
      <w:r w:rsidRPr="006D7FEA">
        <w:rPr>
          <w:rFonts w:ascii="Book Antiqua" w:eastAsia="MS Gothic" w:hAnsi="Book Antiqua" w:cs="Times New Roman"/>
          <w:color w:val="000000"/>
          <w:lang w:val="en-GB"/>
        </w:rPr>
        <w:t xml:space="preserve"> evaluation of HCC patients. This series confirms that </w:t>
      </w:r>
      <w:r w:rsidRPr="006D7FEA">
        <w:rPr>
          <w:rFonts w:ascii="Book Antiqua" w:hAnsi="Book Antiqua" w:cs="Times New Roman"/>
          <w:lang w:val="en-GB"/>
        </w:rPr>
        <w:t>T</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/L</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 xml:space="preserve"> cut-off of 1.15 is probably the best level that</w:t>
      </w:r>
      <w:r w:rsidR="003777FB" w:rsidRPr="006D7FEA">
        <w:rPr>
          <w:rFonts w:ascii="Book Antiqua" w:hAnsi="Book Antiqua" w:cs="Times New Roman"/>
          <w:lang w:val="en-GB"/>
        </w:rPr>
        <w:t xml:space="preserve"> should be used to characterize</w:t>
      </w:r>
      <w:r w:rsidRPr="006D7FEA">
        <w:rPr>
          <w:rFonts w:ascii="Book Antiqua" w:hAnsi="Book Antiqua" w:cs="Times New Roman"/>
          <w:lang w:val="en-GB"/>
        </w:rPr>
        <w:t xml:space="preserve"> HCC for LT. In addition, this series shows that patients with </w:t>
      </w:r>
      <w:r w:rsidR="009C2E95" w:rsidRPr="006D7FEA">
        <w:rPr>
          <w:rFonts w:ascii="Book Antiqua" w:hAnsi="Book Antiqua" w:cs="Times New Roman"/>
          <w:lang w:val="en-GB"/>
        </w:rPr>
        <w:t xml:space="preserve">Milan out HCC with a </w:t>
      </w:r>
      <w:r w:rsidR="009C2E95" w:rsidRPr="006D7FEA">
        <w:rPr>
          <w:rFonts w:ascii="Book Antiqua" w:eastAsia="MS Gothic" w:hAnsi="Book Antiqua" w:cs="Times New Roman"/>
          <w:color w:val="000000"/>
          <w:vertAlign w:val="superscript"/>
          <w:lang w:val="en-GB"/>
        </w:rPr>
        <w:t>18</w:t>
      </w:r>
      <w:r w:rsidR="009C2E95" w:rsidRPr="006D7FEA">
        <w:rPr>
          <w:rFonts w:ascii="Book Antiqua" w:eastAsia="MS Gothic" w:hAnsi="Book Antiqua" w:cs="Times New Roman"/>
          <w:color w:val="000000"/>
          <w:lang w:val="en-GB"/>
        </w:rPr>
        <w:t xml:space="preserve">FDG </w:t>
      </w:r>
      <w:proofErr w:type="spellStart"/>
      <w:r w:rsidR="009C2E95" w:rsidRPr="006D7FEA">
        <w:rPr>
          <w:rFonts w:ascii="Book Antiqua" w:hAnsi="Book Antiqua" w:cs="Times New Roman"/>
          <w:lang w:val="en-GB"/>
        </w:rPr>
        <w:t>RSUVmax</w:t>
      </w:r>
      <w:proofErr w:type="spellEnd"/>
      <w:r w:rsidR="009C2E95" w:rsidRPr="006D7FEA">
        <w:rPr>
          <w:rFonts w:ascii="Book Antiqua" w:hAnsi="Book Antiqua" w:cs="Times New Roman"/>
          <w:lang w:val="en-GB"/>
        </w:rPr>
        <w:t xml:space="preserve"> &lt;</w:t>
      </w:r>
      <w:r w:rsidR="006864DC" w:rsidRPr="006D7FEA">
        <w:rPr>
          <w:rFonts w:ascii="Book Antiqua" w:eastAsia="宋体" w:hAnsi="Book Antiqua" w:cs="Times New Roman" w:hint="eastAsia"/>
          <w:lang w:val="en-GB" w:eastAsia="zh-CN"/>
        </w:rPr>
        <w:t xml:space="preserve"> </w:t>
      </w:r>
      <w:r w:rsidR="009C2E95" w:rsidRPr="006D7FEA">
        <w:rPr>
          <w:rFonts w:ascii="Book Antiqua" w:hAnsi="Book Antiqua" w:cs="Times New Roman"/>
          <w:lang w:val="en-GB"/>
        </w:rPr>
        <w:t xml:space="preserve">1.15 </w:t>
      </w:r>
      <w:r w:rsidR="009C2E95" w:rsidRPr="006D7FEA">
        <w:rPr>
          <w:rFonts w:ascii="Book Antiqua" w:eastAsia="MS Gothic" w:hAnsi="Book Antiqua" w:cs="Times New Roman"/>
          <w:color w:val="000000"/>
          <w:lang w:val="en-GB"/>
        </w:rPr>
        <w:t xml:space="preserve">uptake </w:t>
      </w:r>
      <w:r w:rsidRPr="006D7FEA">
        <w:rPr>
          <w:rFonts w:ascii="Book Antiqua" w:hAnsi="Book Antiqua" w:cs="Times New Roman"/>
          <w:lang w:val="en-GB"/>
        </w:rPr>
        <w:t xml:space="preserve">could benefit from </w:t>
      </w:r>
      <w:proofErr w:type="gramStart"/>
      <w:r w:rsidRPr="006D7FEA">
        <w:rPr>
          <w:rFonts w:ascii="Book Antiqua" w:hAnsi="Book Antiqua" w:cs="Times New Roman"/>
          <w:lang w:val="en-GB"/>
        </w:rPr>
        <w:t>LT</w:t>
      </w:r>
      <w:r w:rsidR="006864DC" w:rsidRPr="006D7FEA">
        <w:rPr>
          <w:rFonts w:ascii="Book Antiqua" w:hAnsi="Book Antiqua" w:cs="Times New Roman"/>
          <w:vertAlign w:val="superscript"/>
          <w:lang w:val="en-GB"/>
        </w:rPr>
        <w:t>[</w:t>
      </w:r>
      <w:proofErr w:type="gramEnd"/>
      <w:r w:rsidRPr="006D7FEA">
        <w:rPr>
          <w:rFonts w:ascii="Book Antiqua" w:hAnsi="Book Antiqua" w:cs="Times New Roman"/>
          <w:noProof/>
          <w:vertAlign w:val="superscript"/>
          <w:lang w:val="en-GB"/>
        </w:rPr>
        <w:t>16]</w:t>
      </w:r>
      <w:r w:rsidR="003777FB" w:rsidRPr="006D7FEA">
        <w:rPr>
          <w:rFonts w:ascii="Book Antiqua" w:hAnsi="Book Antiqua" w:cs="Times New Roman"/>
          <w:lang w:val="en-GB"/>
        </w:rPr>
        <w:t>. In our series, recurrence-</w:t>
      </w:r>
      <w:r w:rsidRPr="006D7FEA">
        <w:rPr>
          <w:rFonts w:ascii="Book Antiqua" w:hAnsi="Book Antiqua" w:cs="Times New Roman"/>
          <w:lang w:val="en-GB"/>
        </w:rPr>
        <w:t xml:space="preserve">free survival of Milan out/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 </w:t>
      </w:r>
      <w:r w:rsidR="009C2E95" w:rsidRPr="006D7FEA">
        <w:rPr>
          <w:rFonts w:ascii="Book Antiqua" w:eastAsia="MS Gothic" w:hAnsi="Book Antiqua" w:cs="Times New Roman"/>
          <w:color w:val="000000"/>
          <w:lang w:val="en-GB"/>
        </w:rPr>
        <w:t xml:space="preserve">PET negative </w:t>
      </w:r>
      <w:r w:rsidR="003777FB" w:rsidRPr="006D7FEA">
        <w:rPr>
          <w:rFonts w:ascii="Book Antiqua" w:eastAsia="MS Gothic" w:hAnsi="Book Antiqua" w:cs="Times New Roman"/>
          <w:color w:val="000000"/>
          <w:lang w:val="en-GB"/>
        </w:rPr>
        <w:t xml:space="preserve">patients </w:t>
      </w:r>
      <w:r w:rsidRPr="006D7FEA">
        <w:rPr>
          <w:rFonts w:ascii="Book Antiqua" w:eastAsia="MS Gothic" w:hAnsi="Book Antiqua" w:cs="Times New Roman"/>
          <w:color w:val="000000"/>
          <w:lang w:val="en-GB"/>
        </w:rPr>
        <w:t>was not decreased compared to patients with Milan in HCC. If confirmed</w:t>
      </w:r>
      <w:r w:rsidR="003777FB" w:rsidRPr="006D7FEA">
        <w:rPr>
          <w:rFonts w:ascii="Book Antiqua" w:eastAsia="MS Gothic" w:hAnsi="Book Antiqua" w:cs="Times New Roman"/>
          <w:color w:val="000000"/>
          <w:lang w:val="en-GB"/>
        </w:rPr>
        <w:t>,</w:t>
      </w:r>
      <w:r w:rsidRPr="006D7FEA">
        <w:rPr>
          <w:rFonts w:ascii="Book Antiqua" w:eastAsia="MS Gothic" w:hAnsi="Book Antiqua" w:cs="Times New Roman"/>
          <w:color w:val="000000"/>
          <w:lang w:val="en-GB"/>
        </w:rPr>
        <w:t xml:space="preserve"> this finding could be used as a mean</w:t>
      </w:r>
      <w:r w:rsidR="003777FB" w:rsidRPr="006D7FEA">
        <w:rPr>
          <w:rFonts w:ascii="Book Antiqua" w:eastAsia="MS Gothic" w:hAnsi="Book Antiqua" w:cs="Times New Roman"/>
          <w:color w:val="000000"/>
          <w:lang w:val="en-GB"/>
        </w:rPr>
        <w:t>s</w:t>
      </w:r>
      <w:r w:rsidRPr="006D7FEA">
        <w:rPr>
          <w:rFonts w:ascii="Book Antiqua" w:eastAsia="MS Gothic" w:hAnsi="Book Antiqua" w:cs="Times New Roman"/>
          <w:color w:val="000000"/>
          <w:lang w:val="en-GB"/>
        </w:rPr>
        <w:t xml:space="preserve"> to enlarge LT indications for HCC, allowing LT </w:t>
      </w:r>
      <w:r w:rsidR="003777FB" w:rsidRPr="006D7FEA">
        <w:rPr>
          <w:rFonts w:ascii="Book Antiqua" w:eastAsia="MS Gothic" w:hAnsi="Book Antiqua" w:cs="Times New Roman"/>
          <w:color w:val="000000"/>
          <w:lang w:val="en-GB"/>
        </w:rPr>
        <w:t xml:space="preserve">for </w:t>
      </w:r>
      <w:r w:rsidRPr="006D7FEA">
        <w:rPr>
          <w:rFonts w:ascii="Book Antiqua" w:eastAsia="MS Gothic" w:hAnsi="Book Antiqua" w:cs="Times New Roman"/>
          <w:color w:val="000000"/>
          <w:lang w:val="en-GB"/>
        </w:rPr>
        <w:t xml:space="preserve">some Milan out patients. This series also shows that Milan out and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w:t>
      </w:r>
      <w:r w:rsidR="009C2E95" w:rsidRPr="006D7FEA">
        <w:rPr>
          <w:rFonts w:ascii="Book Antiqua" w:eastAsia="MS Gothic" w:hAnsi="Book Antiqua" w:cs="Times New Roman"/>
          <w:color w:val="000000"/>
          <w:lang w:val="en-GB"/>
        </w:rPr>
        <w:t>/PET positive</w:t>
      </w:r>
      <w:r w:rsidRPr="006D7FEA">
        <w:rPr>
          <w:rFonts w:ascii="Book Antiqua" w:eastAsia="MS Gothic" w:hAnsi="Book Antiqua" w:cs="Times New Roman"/>
          <w:color w:val="000000"/>
          <w:lang w:val="en-GB"/>
        </w:rPr>
        <w:t xml:space="preserve"> HCC have a very poor prognosis after LT, as all patients suffering from these aggressive cancers died from </w:t>
      </w:r>
      <w:r w:rsidR="003777FB" w:rsidRPr="006D7FEA">
        <w:rPr>
          <w:rFonts w:ascii="Book Antiqua" w:eastAsia="MS Gothic" w:hAnsi="Book Antiqua" w:cs="Times New Roman"/>
          <w:color w:val="000000"/>
          <w:lang w:val="en-GB"/>
        </w:rPr>
        <w:t>early recurrence</w:t>
      </w:r>
      <w:r w:rsidRPr="006D7FEA">
        <w:rPr>
          <w:rFonts w:ascii="Book Antiqua" w:eastAsia="MS Gothic" w:hAnsi="Book Antiqua" w:cs="Times New Roman"/>
          <w:color w:val="000000"/>
          <w:lang w:val="en-GB"/>
        </w:rPr>
        <w:t xml:space="preserve">. Finally, </w:t>
      </w:r>
      <w:r w:rsidR="003777FB" w:rsidRPr="006D7FEA">
        <w:rPr>
          <w:rFonts w:ascii="Book Antiqua" w:eastAsia="MS Gothic" w:hAnsi="Book Antiqua" w:cs="Times New Roman"/>
          <w:color w:val="000000"/>
          <w:lang w:val="en-GB"/>
        </w:rPr>
        <w:t xml:space="preserve">we hypothesise </w:t>
      </w:r>
      <w:r w:rsidRPr="006D7FEA">
        <w:rPr>
          <w:rFonts w:ascii="Book Antiqua" w:eastAsia="MS Gothic" w:hAnsi="Book Antiqua" w:cs="Times New Roman"/>
          <w:color w:val="000000"/>
          <w:lang w:val="en-GB"/>
        </w:rPr>
        <w:t xml:space="preserve">patients with Milan in but </w:t>
      </w:r>
      <w:r w:rsidR="009C2E95" w:rsidRPr="006D7FEA">
        <w:rPr>
          <w:rFonts w:ascii="Book Antiqua" w:eastAsia="MS Gothic" w:hAnsi="Book Antiqua" w:cs="Times New Roman"/>
          <w:color w:val="000000"/>
          <w:vertAlign w:val="superscript"/>
          <w:lang w:val="en-GB"/>
        </w:rPr>
        <w:t>18</w:t>
      </w:r>
      <w:r w:rsidR="009C2E95" w:rsidRPr="006D7FEA">
        <w:rPr>
          <w:rFonts w:ascii="Book Antiqua" w:eastAsia="MS Gothic" w:hAnsi="Book Antiqua" w:cs="Times New Roman"/>
          <w:color w:val="000000"/>
          <w:lang w:val="en-GB"/>
        </w:rPr>
        <w:t>FDG/PET positive</w:t>
      </w:r>
      <w:r w:rsidRPr="006D7FEA">
        <w:rPr>
          <w:rFonts w:ascii="Book Antiqua" w:eastAsia="MS Gothic" w:hAnsi="Book Antiqua" w:cs="Times New Roman"/>
          <w:color w:val="000000"/>
          <w:lang w:val="en-GB"/>
        </w:rPr>
        <w:t xml:space="preserve"> HCC migh</w:t>
      </w:r>
      <w:r w:rsidR="003777FB" w:rsidRPr="006D7FEA">
        <w:rPr>
          <w:rFonts w:ascii="Book Antiqua" w:eastAsia="MS Gothic" w:hAnsi="Book Antiqua" w:cs="Times New Roman"/>
          <w:color w:val="000000"/>
          <w:lang w:val="en-GB"/>
        </w:rPr>
        <w:t>t be a particular group of high-</w:t>
      </w:r>
      <w:r w:rsidRPr="006D7FEA">
        <w:rPr>
          <w:rFonts w:ascii="Book Antiqua" w:eastAsia="MS Gothic" w:hAnsi="Book Antiqua" w:cs="Times New Roman"/>
          <w:color w:val="000000"/>
          <w:lang w:val="en-GB"/>
        </w:rPr>
        <w:t xml:space="preserve">risk patients who should benefit from </w:t>
      </w:r>
      <w:proofErr w:type="spellStart"/>
      <w:r w:rsidRPr="006D7FEA">
        <w:rPr>
          <w:rFonts w:ascii="Book Antiqua" w:eastAsia="MS Gothic" w:hAnsi="Book Antiqua" w:cs="Times New Roman"/>
          <w:color w:val="000000"/>
          <w:lang w:val="en-GB"/>
        </w:rPr>
        <w:t>neoadjuvant</w:t>
      </w:r>
      <w:proofErr w:type="spellEnd"/>
      <w:r w:rsidRPr="006D7FEA">
        <w:rPr>
          <w:rFonts w:ascii="Book Antiqua" w:eastAsia="MS Gothic" w:hAnsi="Book Antiqua" w:cs="Times New Roman"/>
          <w:color w:val="000000"/>
          <w:lang w:val="en-GB"/>
        </w:rPr>
        <w:t xml:space="preserve"> therapy.</w:t>
      </w:r>
    </w:p>
    <w:p w14:paraId="7FA3AABA" w14:textId="77777777" w:rsidR="004577A0" w:rsidRPr="006D7FEA" w:rsidRDefault="004577A0" w:rsidP="00924B39">
      <w:pPr>
        <w:spacing w:line="480" w:lineRule="auto"/>
        <w:ind w:firstLineChars="200" w:firstLine="480"/>
        <w:jc w:val="both"/>
        <w:rPr>
          <w:rFonts w:ascii="Book Antiqua" w:eastAsia="MS Gothic" w:hAnsi="Book Antiqua" w:cs="Times New Roman"/>
          <w:color w:val="000000"/>
          <w:lang w:val="en-GB"/>
        </w:rPr>
      </w:pPr>
      <w:r w:rsidRPr="006D7FEA">
        <w:rPr>
          <w:rFonts w:ascii="Book Antiqua" w:eastAsia="MS Gothic" w:hAnsi="Book Antiqua" w:cs="Times New Roman"/>
          <w:color w:val="000000"/>
          <w:lang w:val="en-GB"/>
        </w:rPr>
        <w:t xml:space="preserve">The limitations of this study are multiple. This is a retrospective evaluation of patients who were selected for LT, and it is probable that a prospective intention-to-treat study would demonstrate more precisely the role of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FDG-PET in the setting of LT for HCC. In addition, this series is rather small, and a larger group of patients might help to </w:t>
      </w:r>
      <w:r w:rsidR="0092498C" w:rsidRPr="006D7FEA">
        <w:rPr>
          <w:rFonts w:ascii="Book Antiqua" w:eastAsia="MS Gothic" w:hAnsi="Book Antiqua" w:cs="Times New Roman"/>
          <w:color w:val="000000"/>
          <w:lang w:val="en-GB"/>
        </w:rPr>
        <w:t>more accurately</w:t>
      </w:r>
      <w:r w:rsidR="009C2E95" w:rsidRPr="006D7FEA">
        <w:rPr>
          <w:rFonts w:ascii="Book Antiqua" w:eastAsia="MS Gothic" w:hAnsi="Book Antiqua" w:cs="Times New Roman"/>
          <w:color w:val="000000"/>
          <w:lang w:val="en-GB"/>
        </w:rPr>
        <w:t xml:space="preserve"> define if Milan in but</w:t>
      </w:r>
      <w:r w:rsidRPr="006D7FEA">
        <w:rPr>
          <w:rFonts w:ascii="Book Antiqua" w:eastAsia="MS Gothic" w:hAnsi="Book Antiqua" w:cs="Times New Roman"/>
          <w:color w:val="000000"/>
          <w:lang w:val="en-GB"/>
        </w:rPr>
        <w:t xml:space="preserve">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w:t>
      </w:r>
      <w:r w:rsidR="009C2E95" w:rsidRPr="006D7FEA">
        <w:rPr>
          <w:rFonts w:ascii="Book Antiqua" w:eastAsia="MS Gothic" w:hAnsi="Book Antiqua" w:cs="Times New Roman"/>
          <w:color w:val="000000"/>
          <w:lang w:val="en-GB"/>
        </w:rPr>
        <w:t>/PET positive</w:t>
      </w:r>
      <w:r w:rsidRPr="006D7FEA">
        <w:rPr>
          <w:rFonts w:ascii="Book Antiqua" w:eastAsia="MS Gothic" w:hAnsi="Book Antiqua" w:cs="Times New Roman"/>
          <w:color w:val="000000"/>
          <w:lang w:val="en-GB"/>
        </w:rPr>
        <w:t xml:space="preserve"> HCC </w:t>
      </w:r>
      <w:proofErr w:type="gramStart"/>
      <w:r w:rsidRPr="006D7FEA">
        <w:rPr>
          <w:rFonts w:ascii="Book Antiqua" w:eastAsia="MS Gothic" w:hAnsi="Book Antiqua" w:cs="Times New Roman"/>
          <w:color w:val="000000"/>
          <w:lang w:val="en-GB"/>
        </w:rPr>
        <w:t>have</w:t>
      </w:r>
      <w:proofErr w:type="gramEnd"/>
      <w:r w:rsidRPr="006D7FEA">
        <w:rPr>
          <w:rFonts w:ascii="Book Antiqua" w:eastAsia="MS Gothic" w:hAnsi="Book Antiqua" w:cs="Times New Roman"/>
          <w:color w:val="000000"/>
          <w:lang w:val="en-GB"/>
        </w:rPr>
        <w:t xml:space="preserve"> a </w:t>
      </w:r>
      <w:r w:rsidRPr="006D7FEA">
        <w:rPr>
          <w:rFonts w:ascii="Book Antiqua" w:eastAsia="MS Gothic" w:hAnsi="Book Antiqua" w:cs="Times New Roman"/>
          <w:color w:val="000000"/>
          <w:lang w:val="en-GB"/>
        </w:rPr>
        <w:lastRenderedPageBreak/>
        <w:t xml:space="preserve">worse prognosis than Milan in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w:t>
      </w:r>
      <w:r w:rsidR="009C2E95" w:rsidRPr="006D7FEA">
        <w:rPr>
          <w:rFonts w:ascii="Book Antiqua" w:eastAsia="MS Gothic" w:hAnsi="Book Antiqua" w:cs="Times New Roman"/>
          <w:color w:val="000000"/>
          <w:lang w:val="en-GB"/>
        </w:rPr>
        <w:t>/PET negative</w:t>
      </w:r>
      <w:r w:rsidRPr="006D7FEA">
        <w:rPr>
          <w:rFonts w:ascii="Book Antiqua" w:eastAsia="MS Gothic" w:hAnsi="Book Antiqua" w:cs="Times New Roman"/>
          <w:color w:val="000000"/>
          <w:lang w:val="en-GB"/>
        </w:rPr>
        <w:t xml:space="preserve"> HCC after transplantation. Finally, the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FDG/PET should be compared to other criteria that </w:t>
      </w:r>
      <w:r w:rsidR="0092498C" w:rsidRPr="006D7FEA">
        <w:rPr>
          <w:rFonts w:ascii="Book Antiqua" w:eastAsia="MS Gothic" w:hAnsi="Book Antiqua" w:cs="Times New Roman"/>
          <w:color w:val="000000"/>
          <w:lang w:val="en-GB"/>
        </w:rPr>
        <w:t>extend</w:t>
      </w:r>
      <w:r w:rsidRPr="006D7FEA">
        <w:rPr>
          <w:rFonts w:ascii="Book Antiqua" w:eastAsia="MS Gothic" w:hAnsi="Book Antiqua" w:cs="Times New Roman"/>
          <w:color w:val="000000"/>
          <w:lang w:val="en-GB"/>
        </w:rPr>
        <w:t xml:space="preserve"> the Milan criteria, as the UCSF </w:t>
      </w:r>
      <w:r w:rsidR="0092498C" w:rsidRPr="006D7FEA">
        <w:rPr>
          <w:rFonts w:ascii="Book Antiqua" w:eastAsia="MS Gothic" w:hAnsi="Book Antiqua" w:cs="Times New Roman"/>
          <w:color w:val="000000"/>
          <w:lang w:val="en-GB"/>
        </w:rPr>
        <w:t xml:space="preserve">criteria </w:t>
      </w:r>
      <w:r w:rsidRPr="006D7FEA">
        <w:rPr>
          <w:rFonts w:ascii="Book Antiqua" w:eastAsia="MS Gothic" w:hAnsi="Book Antiqua" w:cs="Times New Roman"/>
          <w:color w:val="000000"/>
          <w:lang w:val="en-GB"/>
        </w:rPr>
        <w:t>or the up-to-seven criteria.</w:t>
      </w:r>
    </w:p>
    <w:p w14:paraId="44D99137" w14:textId="60957835" w:rsidR="004577A0" w:rsidRPr="006D7FEA" w:rsidRDefault="004577A0" w:rsidP="00924B39">
      <w:pPr>
        <w:spacing w:line="480" w:lineRule="auto"/>
        <w:ind w:firstLineChars="200" w:firstLine="480"/>
        <w:jc w:val="both"/>
        <w:rPr>
          <w:rFonts w:ascii="Book Antiqua" w:eastAsia="MS Gothic" w:hAnsi="Book Antiqua" w:cs="Times New Roman"/>
          <w:color w:val="000000"/>
          <w:lang w:val="en-GB"/>
        </w:rPr>
      </w:pPr>
      <w:r w:rsidRPr="006D7FEA">
        <w:rPr>
          <w:rFonts w:ascii="Book Antiqua" w:eastAsia="MS Gothic" w:hAnsi="Book Antiqua" w:cs="Times New Roman"/>
          <w:color w:val="000000"/>
          <w:lang w:val="en-GB"/>
        </w:rPr>
        <w:t xml:space="preserve">In conclusion, this study confirms that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 xml:space="preserve">FDG/PET could be an interesting tool in the pre-LT evaluation of HCC patients and that the </w:t>
      </w:r>
      <w:r w:rsidRPr="006D7FEA">
        <w:rPr>
          <w:rFonts w:ascii="Book Antiqua" w:hAnsi="Book Antiqua" w:cs="Times New Roman"/>
          <w:lang w:val="en-GB"/>
        </w:rPr>
        <w:t>T</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/L</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 xml:space="preserve"> cut-off of 1.15 should be used as </w:t>
      </w:r>
      <w:r w:rsidR="0092498C" w:rsidRPr="006D7FEA">
        <w:rPr>
          <w:rFonts w:ascii="Book Antiqua" w:hAnsi="Book Antiqua" w:cs="Times New Roman"/>
          <w:lang w:val="en-GB"/>
        </w:rPr>
        <w:t>a</w:t>
      </w:r>
      <w:r w:rsidRPr="006D7FEA">
        <w:rPr>
          <w:rFonts w:ascii="Book Antiqua" w:hAnsi="Book Antiqua" w:cs="Times New Roman"/>
          <w:lang w:val="en-GB"/>
        </w:rPr>
        <w:t xml:space="preserve"> mean</w:t>
      </w:r>
      <w:r w:rsidR="0092498C" w:rsidRPr="006D7FEA">
        <w:rPr>
          <w:rFonts w:ascii="Book Antiqua" w:hAnsi="Book Antiqua" w:cs="Times New Roman"/>
          <w:lang w:val="en-GB"/>
        </w:rPr>
        <w:t>s</w:t>
      </w:r>
      <w:r w:rsidRPr="006D7FEA">
        <w:rPr>
          <w:rFonts w:ascii="Book Antiqua" w:hAnsi="Book Antiqua" w:cs="Times New Roman"/>
          <w:lang w:val="en-GB"/>
        </w:rPr>
        <w:t xml:space="preserve"> to </w:t>
      </w:r>
      <w:r w:rsidR="009C2E95" w:rsidRPr="006D7FEA">
        <w:rPr>
          <w:rFonts w:ascii="Book Antiqua" w:hAnsi="Book Antiqua" w:cs="Times New Roman"/>
          <w:lang w:val="en-GB"/>
        </w:rPr>
        <w:t>characterize HCC</w:t>
      </w:r>
      <w:r w:rsidRPr="006D7FEA">
        <w:rPr>
          <w:rFonts w:ascii="Book Antiqua" w:eastAsia="MS Gothic" w:hAnsi="Book Antiqua" w:cs="Times New Roman"/>
          <w:color w:val="000000"/>
          <w:lang w:val="en-GB"/>
        </w:rPr>
        <w:t xml:space="preserve">. Particularly, it deserves to be evaluated in a </w:t>
      </w:r>
      <w:r w:rsidR="006864DC" w:rsidRPr="006D7FEA">
        <w:rPr>
          <w:rFonts w:ascii="Book Antiqua" w:eastAsia="MS Gothic" w:hAnsi="Book Antiqua" w:cs="Times New Roman"/>
          <w:color w:val="000000"/>
          <w:lang w:val="en-GB"/>
        </w:rPr>
        <w:t>large</w:t>
      </w:r>
      <w:r w:rsidR="00D83279">
        <w:rPr>
          <w:rFonts w:ascii="Book Antiqua" w:eastAsia="MS Gothic" w:hAnsi="Book Antiqua" w:cs="Times New Roman"/>
          <w:color w:val="000000"/>
          <w:lang w:val="en-GB"/>
        </w:rPr>
        <w:t xml:space="preserve"> </w:t>
      </w:r>
      <w:r w:rsidR="006864DC" w:rsidRPr="006D7FEA">
        <w:rPr>
          <w:rFonts w:ascii="Book Antiqua" w:eastAsia="MS Gothic" w:hAnsi="Book Antiqua" w:cs="Times New Roman"/>
          <w:color w:val="000000"/>
          <w:lang w:val="en-GB"/>
        </w:rPr>
        <w:t>prospective</w:t>
      </w:r>
      <w:r w:rsidRPr="006D7FEA">
        <w:rPr>
          <w:rFonts w:ascii="Book Antiqua" w:eastAsia="MS Gothic" w:hAnsi="Book Antiqua" w:cs="Times New Roman"/>
          <w:color w:val="000000"/>
          <w:lang w:val="en-GB"/>
        </w:rPr>
        <w:t xml:space="preserve"> study if patients with HCC </w:t>
      </w:r>
      <w:r w:rsidR="0092498C" w:rsidRPr="006D7FEA">
        <w:rPr>
          <w:rFonts w:ascii="Book Antiqua" w:eastAsia="MS Gothic" w:hAnsi="Book Antiqua" w:cs="Times New Roman"/>
          <w:color w:val="000000"/>
          <w:lang w:val="en-GB"/>
        </w:rPr>
        <w:t>outside</w:t>
      </w:r>
      <w:r w:rsidRPr="006D7FEA">
        <w:rPr>
          <w:rFonts w:ascii="Book Antiqua" w:eastAsia="MS Gothic" w:hAnsi="Book Antiqua" w:cs="Times New Roman"/>
          <w:color w:val="000000"/>
          <w:lang w:val="en-GB"/>
        </w:rPr>
        <w:t xml:space="preserve"> Milan criteria but with </w:t>
      </w:r>
      <w:r w:rsidR="0092498C" w:rsidRPr="006D7FEA">
        <w:rPr>
          <w:rFonts w:ascii="Book Antiqua" w:eastAsia="MS Gothic" w:hAnsi="Book Antiqua" w:cs="Times New Roman"/>
          <w:color w:val="000000"/>
          <w:lang w:val="en-GB"/>
        </w:rPr>
        <w:t xml:space="preserve">negative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w:t>
      </w:r>
      <w:r w:rsidR="009C2E95" w:rsidRPr="006D7FEA">
        <w:rPr>
          <w:rFonts w:ascii="Book Antiqua" w:eastAsia="MS Gothic" w:hAnsi="Book Antiqua" w:cs="Times New Roman"/>
          <w:color w:val="000000"/>
          <w:lang w:val="en-GB"/>
        </w:rPr>
        <w:t xml:space="preserve"> PET</w:t>
      </w:r>
      <w:r w:rsidR="0092498C" w:rsidRPr="006D7FEA">
        <w:rPr>
          <w:rFonts w:ascii="Book Antiqua" w:eastAsia="MS Gothic" w:hAnsi="Book Antiqua" w:cs="Times New Roman"/>
          <w:color w:val="000000"/>
          <w:lang w:val="en-GB"/>
        </w:rPr>
        <w:t>,</w:t>
      </w:r>
      <w:r w:rsidR="009C2E95" w:rsidRPr="006D7FEA">
        <w:rPr>
          <w:rFonts w:ascii="Book Antiqua" w:eastAsia="MS Gothic" w:hAnsi="Book Antiqua" w:cs="Times New Roman"/>
          <w:color w:val="000000"/>
          <w:lang w:val="en-GB"/>
        </w:rPr>
        <w:t xml:space="preserve"> </w:t>
      </w:r>
      <w:r w:rsidRPr="006D7FEA">
        <w:rPr>
          <w:rFonts w:ascii="Book Antiqua" w:eastAsia="MS Gothic" w:hAnsi="Book Antiqua" w:cs="Times New Roman"/>
          <w:color w:val="000000"/>
          <w:lang w:val="en-GB"/>
        </w:rPr>
        <w:t xml:space="preserve">could be at low risk of recurrence after LT. </w:t>
      </w:r>
    </w:p>
    <w:p w14:paraId="69A4B755" w14:textId="77777777" w:rsidR="009C2E95" w:rsidRPr="006D7FEA" w:rsidRDefault="009C2E95" w:rsidP="00924B39">
      <w:pPr>
        <w:spacing w:line="480" w:lineRule="auto"/>
        <w:jc w:val="both"/>
        <w:rPr>
          <w:rFonts w:ascii="Book Antiqua" w:eastAsia="宋体" w:hAnsi="Book Antiqua" w:cs="Times New Roman"/>
          <w:b/>
          <w:color w:val="000000"/>
          <w:lang w:val="en-GB" w:eastAsia="zh-CN"/>
        </w:rPr>
      </w:pPr>
    </w:p>
    <w:p w14:paraId="6F1A153D" w14:textId="77777777" w:rsidR="004577A0" w:rsidRPr="006D7FEA" w:rsidRDefault="004577A0" w:rsidP="00924B39">
      <w:pPr>
        <w:jc w:val="both"/>
        <w:rPr>
          <w:rFonts w:ascii="Book Antiqua" w:eastAsia="宋体" w:hAnsi="Book Antiqua" w:cs="Times New Roman"/>
          <w:b/>
          <w:color w:val="000000"/>
          <w:lang w:val="en-GB" w:eastAsia="zh-CN"/>
        </w:rPr>
      </w:pPr>
    </w:p>
    <w:p w14:paraId="56ADAB70" w14:textId="77777777" w:rsidR="006D7FEA" w:rsidRPr="00712F63" w:rsidRDefault="006D7FEA" w:rsidP="00924B39">
      <w:pPr>
        <w:spacing w:line="360" w:lineRule="auto"/>
        <w:jc w:val="both"/>
        <w:rPr>
          <w:rFonts w:ascii="Book Antiqua" w:hAnsi="Book Antiqua"/>
          <w:b/>
        </w:rPr>
      </w:pPr>
      <w:bookmarkStart w:id="34" w:name="OLE_LINK13"/>
      <w:bookmarkStart w:id="35" w:name="OLE_LINK323"/>
      <w:bookmarkStart w:id="36" w:name="OLE_LINK349"/>
      <w:bookmarkStart w:id="37" w:name="OLE_LINK377"/>
      <w:bookmarkStart w:id="38" w:name="OLE_LINK386"/>
      <w:bookmarkStart w:id="39" w:name="OLE_LINK400"/>
      <w:bookmarkStart w:id="40" w:name="OLE_LINK416"/>
      <w:r w:rsidRPr="00712F63">
        <w:rPr>
          <w:rFonts w:ascii="Book Antiqua" w:hAnsi="Book Antiqua"/>
          <w:b/>
        </w:rPr>
        <w:t>COMMENTS</w:t>
      </w:r>
    </w:p>
    <w:p w14:paraId="5F96BF47" w14:textId="77777777" w:rsidR="006D7FEA" w:rsidRPr="00B961D5" w:rsidRDefault="006D7FEA" w:rsidP="00924B39">
      <w:pPr>
        <w:spacing w:line="360" w:lineRule="auto"/>
        <w:jc w:val="both"/>
        <w:rPr>
          <w:rFonts w:ascii="Book Antiqua" w:hAnsi="Book Antiqua"/>
          <w:b/>
          <w:i/>
          <w:lang w:val="en-US"/>
        </w:rPr>
      </w:pPr>
      <w:r w:rsidRPr="00B961D5">
        <w:rPr>
          <w:rFonts w:ascii="Book Antiqua" w:hAnsi="Book Antiqua"/>
          <w:b/>
          <w:i/>
          <w:lang w:val="en-US"/>
        </w:rPr>
        <w:t>Background</w:t>
      </w:r>
    </w:p>
    <w:p w14:paraId="3534ED98" w14:textId="70D164D3" w:rsidR="00B56F49" w:rsidRDefault="00B961D5" w:rsidP="00924B39">
      <w:pPr>
        <w:spacing w:line="360" w:lineRule="auto"/>
        <w:jc w:val="both"/>
        <w:rPr>
          <w:rFonts w:ascii="Book Antiqua" w:eastAsia="宋体" w:hAnsi="Book Antiqua" w:cs="Times New Roman"/>
          <w:color w:val="000000"/>
          <w:lang w:val="en-GB" w:eastAsia="zh-CN"/>
        </w:rPr>
      </w:pPr>
      <w:r w:rsidRPr="00B961D5">
        <w:rPr>
          <w:rFonts w:ascii="Book Antiqua" w:hAnsi="Book Antiqua"/>
          <w:lang w:val="en-US"/>
        </w:rPr>
        <w:t xml:space="preserve">Liver transplantation is the standard treatment </w:t>
      </w:r>
      <w:r>
        <w:rPr>
          <w:rFonts w:ascii="Book Antiqua" w:hAnsi="Book Antiqua"/>
          <w:lang w:val="en-US"/>
        </w:rPr>
        <w:t xml:space="preserve">of patients suffering from cirrhosis complicated with </w:t>
      </w:r>
      <w:proofErr w:type="spellStart"/>
      <w:r>
        <w:rPr>
          <w:rFonts w:ascii="Book Antiqua" w:hAnsi="Book Antiqua"/>
          <w:lang w:val="en-US"/>
        </w:rPr>
        <w:t>hepatocarcinoma</w:t>
      </w:r>
      <w:proofErr w:type="spellEnd"/>
      <w:r w:rsidR="00B56F49">
        <w:rPr>
          <w:rFonts w:ascii="Book Antiqua" w:hAnsi="Book Antiqua"/>
          <w:lang w:val="en-US"/>
        </w:rPr>
        <w:t xml:space="preserve"> (HCC)</w:t>
      </w:r>
      <w:r w:rsidR="005D114A">
        <w:rPr>
          <w:rFonts w:ascii="Book Antiqua" w:hAnsi="Book Antiqua"/>
          <w:lang w:val="en-US"/>
        </w:rPr>
        <w:t>, a cancer whose incidence is increasing</w:t>
      </w:r>
      <w:r>
        <w:rPr>
          <w:rFonts w:ascii="Book Antiqua" w:hAnsi="Book Antiqua"/>
          <w:lang w:val="en-US"/>
        </w:rPr>
        <w:t xml:space="preserve">. However, liver transplantation is usually applied to patients with small </w:t>
      </w:r>
      <w:r w:rsidR="00B56F49">
        <w:rPr>
          <w:rFonts w:ascii="Book Antiqua" w:hAnsi="Book Antiqua"/>
          <w:lang w:val="en-US"/>
        </w:rPr>
        <w:t>HCC</w:t>
      </w:r>
      <w:r>
        <w:rPr>
          <w:rFonts w:ascii="Book Antiqua" w:hAnsi="Book Antiqua"/>
          <w:lang w:val="en-US"/>
        </w:rPr>
        <w:t xml:space="preserve"> corresponding to the so-called Milan criteria (one nodule </w:t>
      </w:r>
      <w:r w:rsidR="00D83279" w:rsidRPr="006D7FEA">
        <w:rPr>
          <w:rFonts w:ascii="Book Antiqua" w:eastAsia="MS Gothic" w:hAnsi="Book Antiqua" w:cs="Times New Roman"/>
          <w:color w:val="000000"/>
          <w:lang w:val="en-GB"/>
        </w:rPr>
        <w:t>≤</w:t>
      </w:r>
      <w:r>
        <w:rPr>
          <w:rFonts w:ascii="Book Antiqua" w:hAnsi="Book Antiqua"/>
          <w:lang w:val="en-US"/>
        </w:rPr>
        <w:t xml:space="preserve"> 5cm, </w:t>
      </w:r>
      <w:r w:rsidR="00D83279" w:rsidRPr="006D7FEA">
        <w:rPr>
          <w:rFonts w:ascii="Book Antiqua" w:eastAsia="MS Gothic" w:hAnsi="Book Antiqua" w:cs="Times New Roman"/>
          <w:color w:val="000000"/>
          <w:lang w:val="en-GB"/>
        </w:rPr>
        <w:t>≤</w:t>
      </w:r>
      <w:r>
        <w:rPr>
          <w:rFonts w:ascii="Book Antiqua" w:hAnsi="Book Antiqua"/>
          <w:lang w:val="en-US"/>
        </w:rPr>
        <w:t xml:space="preserve"> </w:t>
      </w:r>
      <w:r w:rsidR="00B56F49">
        <w:rPr>
          <w:rFonts w:ascii="Book Antiqua" w:hAnsi="Book Antiqua"/>
          <w:lang w:val="en-US"/>
        </w:rPr>
        <w:t xml:space="preserve">3 nodules </w:t>
      </w:r>
      <w:r w:rsidR="00D83279" w:rsidRPr="006D7FEA">
        <w:rPr>
          <w:rFonts w:ascii="Book Antiqua" w:eastAsia="MS Gothic" w:hAnsi="Book Antiqua" w:cs="Times New Roman"/>
          <w:color w:val="000000"/>
          <w:lang w:val="en-GB"/>
        </w:rPr>
        <w:t>≤</w:t>
      </w:r>
      <w:r w:rsidR="00B56F49">
        <w:rPr>
          <w:rFonts w:ascii="Book Antiqua" w:hAnsi="Book Antiqua"/>
          <w:lang w:val="en-US"/>
        </w:rPr>
        <w:t xml:space="preserve"> 3 cm). However, </w:t>
      </w:r>
      <w:r w:rsidR="00B56F49" w:rsidRPr="006D7FEA">
        <w:rPr>
          <w:rFonts w:ascii="Book Antiqua" w:eastAsia="MS Gothic" w:hAnsi="Book Antiqua" w:cs="Times New Roman"/>
          <w:color w:val="000000"/>
          <w:lang w:val="en-GB"/>
        </w:rPr>
        <w:t>the Milan criteria are very restrictive and</w:t>
      </w:r>
      <w:r w:rsidR="00D83279">
        <w:rPr>
          <w:rFonts w:ascii="Book Antiqua" w:eastAsia="MS Gothic" w:hAnsi="Book Antiqua" w:cs="Times New Roman"/>
          <w:color w:val="000000"/>
          <w:lang w:val="en-GB"/>
        </w:rPr>
        <w:t xml:space="preserve"> only</w:t>
      </w:r>
      <w:r w:rsidR="00B56F49" w:rsidRPr="006D7FEA">
        <w:rPr>
          <w:rFonts w:ascii="Book Antiqua" w:eastAsia="MS Gothic" w:hAnsi="Book Antiqua" w:cs="Times New Roman"/>
          <w:color w:val="000000"/>
          <w:lang w:val="en-GB"/>
        </w:rPr>
        <w:t xml:space="preserve"> </w:t>
      </w:r>
      <w:proofErr w:type="gramStart"/>
      <w:r w:rsidR="00B56F49" w:rsidRPr="006D7FEA">
        <w:rPr>
          <w:rFonts w:ascii="Book Antiqua" w:eastAsia="MS Gothic" w:hAnsi="Book Antiqua" w:cs="Times New Roman"/>
          <w:color w:val="000000"/>
          <w:lang w:val="en-GB"/>
        </w:rPr>
        <w:t>a small proportion of patients with HCC are</w:t>
      </w:r>
      <w:proofErr w:type="gramEnd"/>
      <w:r w:rsidR="00B56F49" w:rsidRPr="006D7FEA">
        <w:rPr>
          <w:rFonts w:ascii="Book Antiqua" w:eastAsia="MS Gothic" w:hAnsi="Book Antiqua" w:cs="Times New Roman"/>
          <w:color w:val="000000"/>
          <w:lang w:val="en-GB"/>
        </w:rPr>
        <w:t xml:space="preserve"> diagnosed within the Milan criteria</w:t>
      </w:r>
      <w:r w:rsidR="00D83279">
        <w:rPr>
          <w:rFonts w:ascii="Book Antiqua" w:eastAsia="MS Gothic" w:hAnsi="Book Antiqua" w:cs="Times New Roman"/>
          <w:color w:val="000000"/>
          <w:lang w:val="en-GB"/>
        </w:rPr>
        <w:t xml:space="preserve"> and might benefit of liver transplantation</w:t>
      </w:r>
      <w:r w:rsidR="00B56F49">
        <w:rPr>
          <w:rFonts w:ascii="Book Antiqua" w:eastAsia="MS Gothic" w:hAnsi="Book Antiqua" w:cs="Times New Roman"/>
          <w:color w:val="000000"/>
          <w:lang w:val="en-GB"/>
        </w:rPr>
        <w:t xml:space="preserve">. Other factors than size are needed to determine if some patients outside the Milan criteria could benefit from liver transplantation. </w:t>
      </w:r>
    </w:p>
    <w:p w14:paraId="0E0E694A" w14:textId="77777777" w:rsidR="00924B39" w:rsidRPr="00924B39" w:rsidRDefault="00924B39" w:rsidP="00924B39">
      <w:pPr>
        <w:spacing w:line="360" w:lineRule="auto"/>
        <w:jc w:val="both"/>
        <w:rPr>
          <w:rFonts w:ascii="Book Antiqua" w:eastAsia="宋体" w:hAnsi="Book Antiqua" w:cs="Times New Roman"/>
          <w:color w:val="000000"/>
          <w:lang w:val="en-GB" w:eastAsia="zh-CN"/>
        </w:rPr>
      </w:pPr>
    </w:p>
    <w:p w14:paraId="4A8BC226" w14:textId="77777777" w:rsidR="006D7FEA" w:rsidRPr="00B961D5" w:rsidRDefault="00B56F49" w:rsidP="00924B39">
      <w:pPr>
        <w:spacing w:line="360" w:lineRule="auto"/>
        <w:jc w:val="both"/>
        <w:rPr>
          <w:rFonts w:ascii="Book Antiqua" w:hAnsi="Book Antiqua"/>
          <w:b/>
          <w:i/>
          <w:lang w:val="en-US"/>
        </w:rPr>
      </w:pPr>
      <w:r w:rsidRPr="00B961D5">
        <w:rPr>
          <w:rFonts w:ascii="Book Antiqua" w:hAnsi="Book Antiqua"/>
          <w:b/>
          <w:i/>
          <w:lang w:val="en-US"/>
        </w:rPr>
        <w:t xml:space="preserve"> </w:t>
      </w:r>
      <w:r w:rsidR="006D7FEA" w:rsidRPr="00B961D5">
        <w:rPr>
          <w:rFonts w:ascii="Book Antiqua" w:hAnsi="Book Antiqua"/>
          <w:b/>
          <w:i/>
          <w:lang w:val="en-US"/>
        </w:rPr>
        <w:t>Research frontiers</w:t>
      </w:r>
    </w:p>
    <w:p w14:paraId="6EA41527" w14:textId="77777777" w:rsidR="006D7FEA" w:rsidRDefault="00B56F49" w:rsidP="00924B39">
      <w:pPr>
        <w:spacing w:line="360" w:lineRule="auto"/>
        <w:jc w:val="both"/>
        <w:rPr>
          <w:rFonts w:ascii="Book Antiqua" w:eastAsia="宋体" w:hAnsi="Book Antiqua" w:cs="Times New Roman"/>
          <w:color w:val="000000"/>
          <w:lang w:val="en-GB" w:eastAsia="zh-CN"/>
        </w:rPr>
      </w:pP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FDG/PET</w:t>
      </w:r>
      <w:r>
        <w:rPr>
          <w:rFonts w:ascii="Book Antiqua" w:eastAsia="MS Gothic" w:hAnsi="Book Antiqua" w:cs="Times New Roman"/>
          <w:color w:val="000000"/>
          <w:lang w:val="en-GB"/>
        </w:rPr>
        <w:t xml:space="preserve"> is a very useful tool in </w:t>
      </w:r>
      <w:r w:rsidR="003A7A7C">
        <w:rPr>
          <w:rFonts w:ascii="Book Antiqua" w:eastAsia="MS Gothic" w:hAnsi="Book Antiqua" w:cs="Times New Roman"/>
          <w:color w:val="000000"/>
          <w:lang w:val="en-GB"/>
        </w:rPr>
        <w:t xml:space="preserve">the management of </w:t>
      </w:r>
      <w:r>
        <w:rPr>
          <w:rFonts w:ascii="Book Antiqua" w:eastAsia="MS Gothic" w:hAnsi="Book Antiqua" w:cs="Times New Roman"/>
          <w:color w:val="000000"/>
          <w:lang w:val="en-GB"/>
        </w:rPr>
        <w:t>many cancer</w:t>
      </w:r>
      <w:r w:rsidR="003A7A7C">
        <w:rPr>
          <w:rFonts w:ascii="Book Antiqua" w:eastAsia="MS Gothic" w:hAnsi="Book Antiqua" w:cs="Times New Roman"/>
          <w:color w:val="000000"/>
          <w:lang w:val="en-GB"/>
        </w:rPr>
        <w:t>s</w:t>
      </w:r>
      <w:r>
        <w:rPr>
          <w:rFonts w:ascii="Book Antiqua" w:eastAsia="MS Gothic" w:hAnsi="Book Antiqua" w:cs="Times New Roman"/>
          <w:color w:val="000000"/>
          <w:lang w:val="en-GB"/>
        </w:rPr>
        <w:t xml:space="preserve">. The role of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FDG/PET</w:t>
      </w:r>
      <w:r w:rsidR="003A7A7C">
        <w:rPr>
          <w:rFonts w:ascii="Book Antiqua" w:eastAsia="MS Gothic" w:hAnsi="Book Antiqua" w:cs="Times New Roman"/>
          <w:color w:val="000000"/>
          <w:lang w:val="en-GB"/>
        </w:rPr>
        <w:t xml:space="preserve"> in</w:t>
      </w:r>
      <w:r>
        <w:rPr>
          <w:rFonts w:ascii="Book Antiqua" w:eastAsia="MS Gothic" w:hAnsi="Book Antiqua" w:cs="Times New Roman"/>
          <w:color w:val="000000"/>
          <w:lang w:val="en-GB"/>
        </w:rPr>
        <w:t xml:space="preserve"> </w:t>
      </w:r>
      <w:r w:rsidR="001D05D5">
        <w:rPr>
          <w:rFonts w:ascii="Book Antiqua" w:eastAsia="MS Gothic" w:hAnsi="Book Antiqua" w:cs="Times New Roman"/>
          <w:color w:val="000000"/>
          <w:lang w:val="en-GB"/>
        </w:rPr>
        <w:t xml:space="preserve">HCC is not established yet, </w:t>
      </w:r>
      <w:r w:rsidR="003A7A7C">
        <w:rPr>
          <w:rFonts w:ascii="Book Antiqua" w:eastAsia="MS Gothic" w:hAnsi="Book Antiqua" w:cs="Times New Roman"/>
          <w:color w:val="000000"/>
          <w:lang w:val="en-GB"/>
        </w:rPr>
        <w:t xml:space="preserve">particularly in HCC patients who could benefit from liver transplantation. Some groups advocated that </w:t>
      </w:r>
      <w:r w:rsidR="003A7A7C" w:rsidRPr="006D7FEA">
        <w:rPr>
          <w:rFonts w:ascii="Book Antiqua" w:eastAsia="MS Gothic" w:hAnsi="Book Antiqua" w:cs="Times New Roman"/>
          <w:color w:val="000000"/>
          <w:vertAlign w:val="superscript"/>
          <w:lang w:val="en-GB"/>
        </w:rPr>
        <w:t>18</w:t>
      </w:r>
      <w:r w:rsidR="003A7A7C" w:rsidRPr="006D7FEA">
        <w:rPr>
          <w:rFonts w:ascii="Book Antiqua" w:eastAsia="MS Gothic" w:hAnsi="Book Antiqua" w:cs="Times New Roman"/>
          <w:color w:val="000000"/>
          <w:lang w:val="en-GB"/>
        </w:rPr>
        <w:t>FDG/PET</w:t>
      </w:r>
      <w:r w:rsidR="003A7A7C">
        <w:rPr>
          <w:rFonts w:ascii="Book Antiqua" w:eastAsia="MS Gothic" w:hAnsi="Book Antiqua" w:cs="Times New Roman"/>
          <w:color w:val="000000"/>
          <w:lang w:val="en-GB"/>
        </w:rPr>
        <w:t xml:space="preserve"> could </w:t>
      </w:r>
      <w:r w:rsidR="001D05D5">
        <w:rPr>
          <w:rFonts w:ascii="Book Antiqua" w:eastAsia="MS Gothic" w:hAnsi="Book Antiqua" w:cs="Times New Roman"/>
          <w:color w:val="000000"/>
          <w:lang w:val="en-GB"/>
        </w:rPr>
        <w:t>help to differentiate HCC patients with low or high risk of recurrence after transplantation.</w:t>
      </w:r>
    </w:p>
    <w:p w14:paraId="59E9E697" w14:textId="77777777" w:rsidR="00924B39" w:rsidRPr="00924B39" w:rsidRDefault="00924B39" w:rsidP="00924B39">
      <w:pPr>
        <w:spacing w:line="360" w:lineRule="auto"/>
        <w:jc w:val="both"/>
        <w:rPr>
          <w:rFonts w:ascii="Book Antiqua" w:eastAsia="宋体" w:hAnsi="Book Antiqua"/>
          <w:b/>
          <w:i/>
          <w:lang w:val="en-US" w:eastAsia="zh-CN"/>
        </w:rPr>
      </w:pPr>
    </w:p>
    <w:p w14:paraId="27CC61D8" w14:textId="77777777" w:rsidR="006D7FEA" w:rsidRPr="00B961D5" w:rsidRDefault="006D7FEA" w:rsidP="00924B39">
      <w:pPr>
        <w:spacing w:line="360" w:lineRule="auto"/>
        <w:jc w:val="both"/>
        <w:rPr>
          <w:rFonts w:ascii="Book Antiqua" w:hAnsi="Book Antiqua"/>
          <w:b/>
          <w:i/>
          <w:lang w:val="en-US"/>
        </w:rPr>
      </w:pPr>
      <w:r w:rsidRPr="00B961D5">
        <w:rPr>
          <w:rFonts w:ascii="Book Antiqua" w:hAnsi="Book Antiqua"/>
          <w:b/>
          <w:i/>
          <w:lang w:val="en-US"/>
        </w:rPr>
        <w:t>Innovations and breakthroughs</w:t>
      </w:r>
    </w:p>
    <w:p w14:paraId="66D26BDD" w14:textId="599C4EA2" w:rsidR="006D7FEA" w:rsidRDefault="001D05D5" w:rsidP="00924B39">
      <w:pPr>
        <w:spacing w:line="360" w:lineRule="auto"/>
        <w:jc w:val="both"/>
        <w:rPr>
          <w:rFonts w:ascii="Book Antiqua" w:eastAsia="宋体" w:hAnsi="Book Antiqua" w:cs="Times New Roman"/>
          <w:color w:val="000000"/>
          <w:lang w:val="en-GB" w:eastAsia="zh-CN"/>
        </w:rPr>
      </w:pPr>
      <w:r w:rsidRPr="001D05D5">
        <w:rPr>
          <w:rFonts w:ascii="Book Antiqua" w:hAnsi="Book Antiqua"/>
          <w:lang w:val="en-US"/>
        </w:rPr>
        <w:lastRenderedPageBreak/>
        <w:t xml:space="preserve">This </w:t>
      </w:r>
      <w:r>
        <w:rPr>
          <w:rFonts w:ascii="Book Antiqua" w:hAnsi="Book Antiqua"/>
          <w:lang w:val="en-US"/>
        </w:rPr>
        <w:t xml:space="preserve">retrospective </w:t>
      </w:r>
      <w:r w:rsidRPr="001D05D5">
        <w:rPr>
          <w:rFonts w:ascii="Book Antiqua" w:hAnsi="Book Antiqua"/>
          <w:lang w:val="en-US"/>
        </w:rPr>
        <w:t>st</w:t>
      </w:r>
      <w:r w:rsidR="009B7EBF">
        <w:rPr>
          <w:rFonts w:ascii="Book Antiqua" w:hAnsi="Book Antiqua"/>
          <w:lang w:val="en-US"/>
        </w:rPr>
        <w:t>udy confirms</w:t>
      </w:r>
      <w:r>
        <w:rPr>
          <w:rFonts w:ascii="Book Antiqua" w:hAnsi="Book Antiqua"/>
          <w:lang w:val="en-US"/>
        </w:rPr>
        <w:t xml:space="preserve"> that patients with HCC </w:t>
      </w:r>
      <w:r w:rsidR="00D83279">
        <w:rPr>
          <w:rFonts w:ascii="Book Antiqua" w:hAnsi="Book Antiqua"/>
          <w:lang w:val="en-US"/>
        </w:rPr>
        <w:t xml:space="preserve">outside the Milan criteria </w:t>
      </w:r>
      <w:r>
        <w:rPr>
          <w:rFonts w:ascii="Book Antiqua" w:hAnsi="Book Antiqua"/>
          <w:lang w:val="en-US"/>
        </w:rPr>
        <w:t xml:space="preserve">that </w:t>
      </w:r>
      <w:r w:rsidR="009B7EBF">
        <w:rPr>
          <w:rFonts w:ascii="Book Antiqua" w:hAnsi="Book Antiqua"/>
          <w:lang w:val="en-US"/>
        </w:rPr>
        <w:t xml:space="preserve">have </w:t>
      </w:r>
      <w:r w:rsidR="00D83279">
        <w:rPr>
          <w:rFonts w:ascii="Book Antiqua" w:hAnsi="Book Antiqua"/>
          <w:lang w:val="en-US"/>
        </w:rPr>
        <w:t>a low</w:t>
      </w:r>
      <w:r w:rsidR="009B7EBF">
        <w:rPr>
          <w:rFonts w:ascii="Book Antiqua" w:hAnsi="Book Antiqua"/>
          <w:lang w:val="en-US"/>
        </w:rPr>
        <w:t xml:space="preserve"> intak</w:t>
      </w:r>
      <w:r w:rsidR="00924B39">
        <w:rPr>
          <w:rFonts w:ascii="Book Antiqua" w:hAnsi="Book Antiqua"/>
          <w:lang w:val="en-US"/>
        </w:rPr>
        <w:t>e at</w:t>
      </w:r>
      <w:r w:rsidR="00924B39">
        <w:rPr>
          <w:rFonts w:ascii="Book Antiqua" w:eastAsia="宋体" w:hAnsi="Book Antiqua" w:hint="eastAsia"/>
          <w:lang w:val="en-US" w:eastAsia="zh-CN"/>
        </w:rPr>
        <w:t xml:space="preserve">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FDG/PET</w:t>
      </w:r>
      <w:r>
        <w:rPr>
          <w:rFonts w:ascii="Book Antiqua" w:eastAsia="MS Gothic" w:hAnsi="Book Antiqua" w:cs="Times New Roman"/>
          <w:color w:val="000000"/>
          <w:lang w:val="en-GB"/>
        </w:rPr>
        <w:t xml:space="preserve"> might </w:t>
      </w:r>
      <w:r w:rsidR="009B7EBF">
        <w:rPr>
          <w:rFonts w:ascii="Book Antiqua" w:eastAsia="MS Gothic" w:hAnsi="Book Antiqua" w:cs="Times New Roman"/>
          <w:color w:val="000000"/>
          <w:lang w:val="en-GB"/>
        </w:rPr>
        <w:t>be good candi</w:t>
      </w:r>
      <w:r w:rsidR="00FF20C6">
        <w:rPr>
          <w:rFonts w:ascii="Book Antiqua" w:eastAsia="MS Gothic" w:hAnsi="Book Antiqua" w:cs="Times New Roman"/>
          <w:color w:val="000000"/>
          <w:lang w:val="en-GB"/>
        </w:rPr>
        <w:t>dates for liver transplantation with a low risk of cancer recurrence.</w:t>
      </w:r>
    </w:p>
    <w:p w14:paraId="5C81891F" w14:textId="77777777" w:rsidR="00924B39" w:rsidRPr="00924B39" w:rsidRDefault="00924B39" w:rsidP="00924B39">
      <w:pPr>
        <w:spacing w:line="360" w:lineRule="auto"/>
        <w:jc w:val="both"/>
        <w:rPr>
          <w:rFonts w:ascii="Book Antiqua" w:eastAsia="宋体" w:hAnsi="Book Antiqua"/>
          <w:lang w:val="en-US" w:eastAsia="zh-CN"/>
        </w:rPr>
      </w:pPr>
    </w:p>
    <w:p w14:paraId="3180F9AB" w14:textId="77777777" w:rsidR="006D7FEA" w:rsidRPr="00B961D5" w:rsidRDefault="006D7FEA" w:rsidP="00924B39">
      <w:pPr>
        <w:spacing w:line="360" w:lineRule="auto"/>
        <w:jc w:val="both"/>
        <w:rPr>
          <w:rFonts w:ascii="Book Antiqua" w:hAnsi="Book Antiqua"/>
          <w:b/>
          <w:i/>
          <w:lang w:val="en-US"/>
        </w:rPr>
      </w:pPr>
      <w:r w:rsidRPr="00B961D5">
        <w:rPr>
          <w:rFonts w:ascii="Book Antiqua" w:hAnsi="Book Antiqua"/>
          <w:b/>
          <w:i/>
          <w:lang w:val="en-US"/>
        </w:rPr>
        <w:t>Applications</w:t>
      </w:r>
    </w:p>
    <w:p w14:paraId="3BF6DCAE" w14:textId="34ACD208" w:rsidR="006D7FEA" w:rsidRDefault="00FF20C6" w:rsidP="00924B39">
      <w:pPr>
        <w:spacing w:line="360" w:lineRule="auto"/>
        <w:jc w:val="both"/>
        <w:rPr>
          <w:rFonts w:ascii="Book Antiqua" w:eastAsia="宋体" w:hAnsi="Book Antiqua" w:cs="Times New Roman"/>
          <w:color w:val="000000"/>
          <w:lang w:val="en-GB" w:eastAsia="zh-CN"/>
        </w:rPr>
      </w:pPr>
      <w:r>
        <w:rPr>
          <w:rFonts w:ascii="Book Antiqua" w:hAnsi="Book Antiqua"/>
          <w:lang w:val="en-US"/>
        </w:rPr>
        <w:t>This finding has to be confirmed by prospective stud</w:t>
      </w:r>
      <w:r w:rsidR="00D83279">
        <w:rPr>
          <w:rFonts w:ascii="Book Antiqua" w:hAnsi="Book Antiqua"/>
          <w:lang w:val="en-US"/>
        </w:rPr>
        <w:t>ies</w:t>
      </w:r>
      <w:r>
        <w:rPr>
          <w:rFonts w:ascii="Book Antiqua" w:hAnsi="Book Antiqua"/>
          <w:lang w:val="en-US"/>
        </w:rPr>
        <w:t xml:space="preserve"> that should prospectively determine if patients with HCC outside Milan criteria that do not have an intake at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FDG/PET</w:t>
      </w:r>
      <w:r>
        <w:rPr>
          <w:rFonts w:ascii="Book Antiqua" w:eastAsia="MS Gothic" w:hAnsi="Book Antiqua" w:cs="Times New Roman"/>
          <w:color w:val="000000"/>
          <w:lang w:val="en-GB"/>
        </w:rPr>
        <w:t xml:space="preserve"> should be candidate for liver transplantation.</w:t>
      </w:r>
    </w:p>
    <w:p w14:paraId="70765628" w14:textId="77777777" w:rsidR="00924B39" w:rsidRPr="00924B39" w:rsidRDefault="00924B39" w:rsidP="00924B39">
      <w:pPr>
        <w:spacing w:line="360" w:lineRule="auto"/>
        <w:jc w:val="both"/>
        <w:rPr>
          <w:rFonts w:ascii="Book Antiqua" w:eastAsia="宋体" w:hAnsi="Book Antiqua"/>
          <w:lang w:val="en-US" w:eastAsia="zh-CN"/>
        </w:rPr>
      </w:pPr>
    </w:p>
    <w:p w14:paraId="087CC499" w14:textId="77777777" w:rsidR="006D7FEA" w:rsidRPr="00B961D5" w:rsidRDefault="006D7FEA" w:rsidP="00924B39">
      <w:pPr>
        <w:spacing w:line="360" w:lineRule="auto"/>
        <w:jc w:val="both"/>
        <w:rPr>
          <w:rFonts w:ascii="Book Antiqua" w:hAnsi="Book Antiqua"/>
          <w:b/>
          <w:i/>
          <w:lang w:val="en-US"/>
        </w:rPr>
      </w:pPr>
      <w:r w:rsidRPr="00B961D5">
        <w:rPr>
          <w:rFonts w:ascii="Book Antiqua" w:hAnsi="Book Antiqua"/>
          <w:b/>
          <w:i/>
          <w:lang w:val="en-US"/>
        </w:rPr>
        <w:t>Terminology</w:t>
      </w:r>
    </w:p>
    <w:p w14:paraId="358EDCB4" w14:textId="61316F4E" w:rsidR="006D7FEA" w:rsidRDefault="00B25314" w:rsidP="00924B39">
      <w:pPr>
        <w:spacing w:line="360" w:lineRule="auto"/>
        <w:jc w:val="both"/>
        <w:rPr>
          <w:rFonts w:ascii="Book Antiqua" w:eastAsia="宋体" w:hAnsi="Book Antiqua" w:cs="Times New Roman"/>
          <w:color w:val="000000"/>
          <w:lang w:val="en-GB" w:eastAsia="zh-CN"/>
        </w:rPr>
      </w:pPr>
      <w:proofErr w:type="spellStart"/>
      <w:r w:rsidRPr="00B25314">
        <w:rPr>
          <w:rFonts w:ascii="Book Antiqua" w:hAnsi="Book Antiqua"/>
          <w:lang w:val="en-US"/>
        </w:rPr>
        <w:t>H</w:t>
      </w:r>
      <w:r>
        <w:rPr>
          <w:rFonts w:ascii="Book Antiqua" w:hAnsi="Book Antiqua"/>
          <w:lang w:val="en-US"/>
        </w:rPr>
        <w:t>epatocarcinoma</w:t>
      </w:r>
      <w:proofErr w:type="spellEnd"/>
      <w:r>
        <w:rPr>
          <w:rFonts w:ascii="Book Antiqua" w:hAnsi="Book Antiqua"/>
          <w:lang w:val="en-US"/>
        </w:rPr>
        <w:t xml:space="preserve"> is </w:t>
      </w:r>
      <w:r w:rsidR="00D83279">
        <w:rPr>
          <w:rFonts w:ascii="Book Antiqua" w:hAnsi="Book Antiqua"/>
          <w:lang w:val="en-US"/>
        </w:rPr>
        <w:t>the primary cancer of the liver</w:t>
      </w:r>
      <w:r>
        <w:rPr>
          <w:rFonts w:ascii="Book Antiqua" w:hAnsi="Book Antiqua"/>
          <w:lang w:val="en-US"/>
        </w:rPr>
        <w:t xml:space="preserve"> that often complicates a chronic liver disease named cirrhosis. </w:t>
      </w:r>
      <w:r w:rsidRPr="006D7FEA">
        <w:rPr>
          <w:rFonts w:ascii="Book Antiqua" w:eastAsia="MS Gothic" w:hAnsi="Book Antiqua" w:cs="Times New Roman"/>
          <w:color w:val="000000"/>
          <w:vertAlign w:val="superscript"/>
          <w:lang w:val="en-GB"/>
        </w:rPr>
        <w:t>18</w:t>
      </w:r>
      <w:r w:rsidRPr="006D7FEA">
        <w:rPr>
          <w:rFonts w:ascii="Book Antiqua" w:eastAsia="MS Gothic" w:hAnsi="Book Antiqua" w:cs="Times New Roman"/>
          <w:color w:val="000000"/>
          <w:lang w:val="en-GB"/>
        </w:rPr>
        <w:t>FDG/PET</w:t>
      </w:r>
      <w:r>
        <w:rPr>
          <w:rFonts w:ascii="Book Antiqua" w:eastAsia="MS Gothic" w:hAnsi="Book Antiqua" w:cs="Times New Roman"/>
          <w:color w:val="000000"/>
          <w:lang w:val="en-GB"/>
        </w:rPr>
        <w:t xml:space="preserve"> is </w:t>
      </w:r>
      <w:proofErr w:type="spellStart"/>
      <w:r>
        <w:rPr>
          <w:rFonts w:ascii="Book Antiqua" w:eastAsia="MS Gothic" w:hAnsi="Book Antiqua" w:cs="Times New Roman"/>
          <w:color w:val="000000"/>
          <w:lang w:val="en-GB"/>
        </w:rPr>
        <w:t>non invasive</w:t>
      </w:r>
      <w:proofErr w:type="spellEnd"/>
      <w:r>
        <w:rPr>
          <w:rFonts w:ascii="Book Antiqua" w:eastAsia="MS Gothic" w:hAnsi="Book Antiqua" w:cs="Times New Roman"/>
          <w:color w:val="000000"/>
          <w:lang w:val="en-GB"/>
        </w:rPr>
        <w:t xml:space="preserve"> medical exam that allow</w:t>
      </w:r>
      <w:r w:rsidR="00D83279">
        <w:rPr>
          <w:rFonts w:ascii="Book Antiqua" w:eastAsia="MS Gothic" w:hAnsi="Book Antiqua" w:cs="Times New Roman"/>
          <w:color w:val="000000"/>
          <w:lang w:val="en-GB"/>
        </w:rPr>
        <w:t>s</w:t>
      </w:r>
      <w:r>
        <w:rPr>
          <w:rFonts w:ascii="Book Antiqua" w:eastAsia="MS Gothic" w:hAnsi="Book Antiqua" w:cs="Times New Roman"/>
          <w:color w:val="000000"/>
          <w:lang w:val="en-GB"/>
        </w:rPr>
        <w:t xml:space="preserve"> </w:t>
      </w:r>
      <w:r w:rsidR="00D83279">
        <w:rPr>
          <w:rFonts w:ascii="Book Antiqua" w:eastAsia="MS Gothic" w:hAnsi="Book Antiqua" w:cs="Times New Roman"/>
          <w:color w:val="000000"/>
          <w:lang w:val="en-GB"/>
        </w:rPr>
        <w:t xml:space="preserve">a better evaluation of cancer metabolism and evolution. </w:t>
      </w:r>
    </w:p>
    <w:p w14:paraId="06D42BF4" w14:textId="77777777" w:rsidR="00924B39" w:rsidRPr="00924B39" w:rsidRDefault="00924B39" w:rsidP="00924B39">
      <w:pPr>
        <w:spacing w:line="360" w:lineRule="auto"/>
        <w:jc w:val="both"/>
        <w:rPr>
          <w:rFonts w:ascii="Book Antiqua" w:eastAsia="宋体" w:hAnsi="Book Antiqua"/>
          <w:lang w:val="en-US" w:eastAsia="zh-CN"/>
        </w:rPr>
      </w:pPr>
    </w:p>
    <w:p w14:paraId="44B5A4EE" w14:textId="77777777" w:rsidR="006D7FEA" w:rsidRPr="00B961D5" w:rsidRDefault="006D7FEA" w:rsidP="00924B39">
      <w:pPr>
        <w:spacing w:line="360" w:lineRule="auto"/>
        <w:jc w:val="both"/>
        <w:rPr>
          <w:rFonts w:ascii="Book Antiqua" w:hAnsi="Book Antiqua"/>
          <w:b/>
          <w:i/>
          <w:lang w:val="en-US"/>
        </w:rPr>
      </w:pPr>
      <w:r w:rsidRPr="00B961D5">
        <w:rPr>
          <w:rFonts w:ascii="Book Antiqua" w:hAnsi="Book Antiqua"/>
          <w:b/>
          <w:i/>
          <w:lang w:val="en-US"/>
        </w:rPr>
        <w:t>Peer review</w:t>
      </w:r>
    </w:p>
    <w:bookmarkEnd w:id="34"/>
    <w:bookmarkEnd w:id="35"/>
    <w:bookmarkEnd w:id="36"/>
    <w:bookmarkEnd w:id="37"/>
    <w:bookmarkEnd w:id="38"/>
    <w:bookmarkEnd w:id="39"/>
    <w:bookmarkEnd w:id="40"/>
    <w:p w14:paraId="470CA112" w14:textId="6FB25C15" w:rsidR="00924B39" w:rsidRDefault="00924B39" w:rsidP="00924B39">
      <w:pPr>
        <w:spacing w:line="360" w:lineRule="auto"/>
        <w:jc w:val="both"/>
        <w:rPr>
          <w:rFonts w:ascii="Book Antiqua" w:hAnsi="Book Antiqua" w:cs="Times New Roman"/>
          <w:lang w:val="en-US"/>
        </w:rPr>
      </w:pPr>
      <w:r w:rsidRPr="00924B39">
        <w:rPr>
          <w:rFonts w:ascii="Book Antiqua" w:hAnsi="Book Antiqua" w:cs="Times New Roman"/>
          <w:lang w:val="en-US"/>
        </w:rPr>
        <w:t xml:space="preserve">This is an interesting article describing the prognostic value of FDG PET-CT for </w:t>
      </w:r>
      <w:r w:rsidRPr="006D7FEA">
        <w:rPr>
          <w:rFonts w:ascii="Book Antiqua" w:hAnsi="Book Antiqua" w:cs="Times New Roman"/>
          <w:lang w:val="en-GB"/>
        </w:rPr>
        <w:t>Liver transplantation (LT)</w:t>
      </w:r>
      <w:r>
        <w:rPr>
          <w:rFonts w:ascii="Book Antiqua" w:eastAsia="宋体" w:hAnsi="Book Antiqua" w:cs="Times New Roman" w:hint="eastAsia"/>
          <w:lang w:val="en-GB" w:eastAsia="zh-CN"/>
        </w:rPr>
        <w:t xml:space="preserve"> </w:t>
      </w:r>
      <w:r w:rsidRPr="00924B39">
        <w:rPr>
          <w:rFonts w:ascii="Book Antiqua" w:hAnsi="Book Antiqua" w:cs="Times New Roman"/>
          <w:lang w:val="en-US"/>
        </w:rPr>
        <w:t>recipients with HCC, even though similar researches have been conducted in recent years. The author found that FDG PET-CT could be a useful tool to select HCC patients for LT.</w:t>
      </w:r>
      <w:r>
        <w:rPr>
          <w:rFonts w:ascii="Book Antiqua" w:hAnsi="Book Antiqua" w:cs="Times New Roman"/>
          <w:lang w:val="en-US"/>
        </w:rPr>
        <w:br w:type="page"/>
      </w:r>
    </w:p>
    <w:p w14:paraId="29262ECB" w14:textId="67446CBE" w:rsidR="004577A0" w:rsidRPr="006D7FEA" w:rsidRDefault="00506D46" w:rsidP="00924B39">
      <w:pPr>
        <w:spacing w:line="480" w:lineRule="auto"/>
        <w:jc w:val="both"/>
        <w:rPr>
          <w:rFonts w:ascii="Book Antiqua" w:eastAsia="宋体" w:hAnsi="Book Antiqua" w:cs="Times New Roman"/>
          <w:noProof/>
          <w:lang w:val="en-GB" w:eastAsia="zh-CN"/>
        </w:rPr>
      </w:pPr>
      <w:r w:rsidRPr="006D7FEA">
        <w:rPr>
          <w:rFonts w:ascii="Book Antiqua" w:hAnsi="Book Antiqua" w:cs="Times New Roman"/>
          <w:b/>
          <w:lang w:val="en-GB"/>
        </w:rPr>
        <w:lastRenderedPageBreak/>
        <w:t>REFERENCES</w:t>
      </w:r>
      <w:bookmarkStart w:id="41" w:name="OLE_LINK100"/>
      <w:bookmarkStart w:id="42" w:name="OLE_LINK101"/>
    </w:p>
    <w:p w14:paraId="38DDFA3D"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1</w:t>
      </w:r>
      <w:r w:rsidRPr="006D7FEA">
        <w:rPr>
          <w:rFonts w:ascii="Book Antiqua" w:eastAsia="宋体" w:hAnsi="Book Antiqua" w:cs="宋体"/>
        </w:rPr>
        <w:t> </w:t>
      </w:r>
      <w:r w:rsidRPr="00510E2C">
        <w:rPr>
          <w:rFonts w:ascii="Book Antiqua" w:eastAsia="宋体" w:hAnsi="Book Antiqua" w:cs="宋体"/>
          <w:b/>
          <w:bCs/>
        </w:rPr>
        <w:t>El-</w:t>
      </w:r>
      <w:proofErr w:type="spellStart"/>
      <w:r w:rsidRPr="00510E2C">
        <w:rPr>
          <w:rFonts w:ascii="Book Antiqua" w:eastAsia="宋体" w:hAnsi="Book Antiqua" w:cs="宋体"/>
          <w:b/>
          <w:bCs/>
        </w:rPr>
        <w:t>Serag</w:t>
      </w:r>
      <w:proofErr w:type="spellEnd"/>
      <w:r w:rsidRPr="00510E2C">
        <w:rPr>
          <w:rFonts w:ascii="Book Antiqua" w:eastAsia="宋体" w:hAnsi="Book Antiqua" w:cs="宋体"/>
          <w:b/>
          <w:bCs/>
        </w:rPr>
        <w:t xml:space="preserve"> HB</w:t>
      </w:r>
      <w:r w:rsidRPr="00510E2C">
        <w:rPr>
          <w:rFonts w:ascii="Book Antiqua" w:eastAsia="宋体" w:hAnsi="Book Antiqua" w:cs="宋体"/>
        </w:rPr>
        <w:t xml:space="preserve">.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w:t>
      </w:r>
      <w:proofErr w:type="spellEnd"/>
      <w:r w:rsidRPr="00510E2C">
        <w:rPr>
          <w:rFonts w:ascii="Book Antiqua" w:eastAsia="宋体" w:hAnsi="Book Antiqua" w:cs="宋体"/>
        </w:rPr>
        <w:t>.</w:t>
      </w:r>
      <w:r w:rsidRPr="006D7FEA">
        <w:rPr>
          <w:rFonts w:ascii="Book Antiqua" w:eastAsia="宋体" w:hAnsi="Book Antiqua" w:cs="宋体"/>
        </w:rPr>
        <w:t> </w:t>
      </w:r>
      <w:r w:rsidRPr="00510E2C">
        <w:rPr>
          <w:rFonts w:ascii="Book Antiqua" w:eastAsia="宋体" w:hAnsi="Book Antiqua" w:cs="宋体"/>
          <w:i/>
          <w:iCs/>
        </w:rPr>
        <w:t xml:space="preserve">N </w:t>
      </w:r>
      <w:proofErr w:type="spellStart"/>
      <w:r w:rsidRPr="00510E2C">
        <w:rPr>
          <w:rFonts w:ascii="Book Antiqua" w:eastAsia="宋体" w:hAnsi="Book Antiqua" w:cs="宋体"/>
          <w:i/>
          <w:iCs/>
        </w:rPr>
        <w:t>Engl</w:t>
      </w:r>
      <w:proofErr w:type="spellEnd"/>
      <w:r w:rsidRPr="00510E2C">
        <w:rPr>
          <w:rFonts w:ascii="Book Antiqua" w:eastAsia="宋体" w:hAnsi="Book Antiqua" w:cs="宋体"/>
          <w:i/>
          <w:iCs/>
        </w:rPr>
        <w:t xml:space="preserve"> J Med</w:t>
      </w:r>
      <w:r w:rsidRPr="006D7FEA">
        <w:rPr>
          <w:rFonts w:ascii="Book Antiqua" w:eastAsia="宋体" w:hAnsi="Book Antiqua" w:cs="宋体"/>
        </w:rPr>
        <w:t> </w:t>
      </w:r>
      <w:r w:rsidRPr="00510E2C">
        <w:rPr>
          <w:rFonts w:ascii="Book Antiqua" w:eastAsia="宋体" w:hAnsi="Book Antiqua" w:cs="宋体"/>
        </w:rPr>
        <w:t>2011;</w:t>
      </w:r>
      <w:r w:rsidRPr="006D7FEA">
        <w:rPr>
          <w:rFonts w:ascii="Book Antiqua" w:eastAsia="宋体" w:hAnsi="Book Antiqua" w:cs="宋体"/>
        </w:rPr>
        <w:t> </w:t>
      </w:r>
      <w:r w:rsidRPr="00510E2C">
        <w:rPr>
          <w:rFonts w:ascii="Book Antiqua" w:eastAsia="宋体" w:hAnsi="Book Antiqua" w:cs="宋体"/>
          <w:b/>
          <w:bCs/>
        </w:rPr>
        <w:t>365</w:t>
      </w:r>
      <w:r w:rsidRPr="00510E2C">
        <w:rPr>
          <w:rFonts w:ascii="Book Antiqua" w:eastAsia="宋体" w:hAnsi="Book Antiqua" w:cs="宋体"/>
        </w:rPr>
        <w:t>: 1118-1127 [PMID: 21992124 DOI: 10.1056/NEJMra1001683]</w:t>
      </w:r>
    </w:p>
    <w:p w14:paraId="36D5BD7E"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 xml:space="preserve">2 </w:t>
      </w:r>
      <w:bookmarkStart w:id="43" w:name="OLE_LINK102"/>
      <w:r w:rsidRPr="00510E2C">
        <w:rPr>
          <w:rFonts w:ascii="Book Antiqua" w:eastAsia="宋体" w:hAnsi="Book Antiqua" w:cs="宋体"/>
          <w:b/>
        </w:rPr>
        <w:t>El-</w:t>
      </w:r>
      <w:proofErr w:type="spellStart"/>
      <w:r w:rsidRPr="00510E2C">
        <w:rPr>
          <w:rFonts w:ascii="Book Antiqua" w:eastAsia="宋体" w:hAnsi="Book Antiqua" w:cs="宋体"/>
          <w:b/>
        </w:rPr>
        <w:t>Serag</w:t>
      </w:r>
      <w:proofErr w:type="spellEnd"/>
      <w:r w:rsidRPr="00510E2C">
        <w:rPr>
          <w:rFonts w:ascii="Book Antiqua" w:eastAsia="宋体" w:hAnsi="Book Antiqua" w:cs="宋体"/>
          <w:b/>
        </w:rPr>
        <w:t xml:space="preserve"> HB,</w:t>
      </w:r>
      <w:r w:rsidRPr="00510E2C">
        <w:rPr>
          <w:rFonts w:ascii="Book Antiqua" w:eastAsia="宋体" w:hAnsi="Book Antiqua" w:cs="宋体"/>
        </w:rPr>
        <w:t xml:space="preserve"> </w:t>
      </w:r>
      <w:proofErr w:type="spellStart"/>
      <w:r w:rsidRPr="00510E2C">
        <w:rPr>
          <w:rFonts w:ascii="Book Antiqua" w:eastAsia="宋体" w:hAnsi="Book Antiqua" w:cs="宋体"/>
        </w:rPr>
        <w:t>Mason</w:t>
      </w:r>
      <w:proofErr w:type="spellEnd"/>
      <w:r w:rsidRPr="00510E2C">
        <w:rPr>
          <w:rFonts w:ascii="Book Antiqua" w:eastAsia="宋体" w:hAnsi="Book Antiqua" w:cs="宋体"/>
        </w:rPr>
        <w:t xml:space="preserve"> AC. Rising incidence of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w:t>
      </w:r>
      <w:proofErr w:type="spellEnd"/>
      <w:r w:rsidRPr="00510E2C">
        <w:rPr>
          <w:rFonts w:ascii="Book Antiqua" w:eastAsia="宋体" w:hAnsi="Book Antiqua" w:cs="宋体"/>
        </w:rPr>
        <w:t xml:space="preserve"> in the United States. </w:t>
      </w:r>
      <w:r w:rsidRPr="00510E2C">
        <w:rPr>
          <w:rFonts w:ascii="Book Antiqua" w:eastAsia="宋体" w:hAnsi="Book Antiqua" w:cs="宋体"/>
          <w:i/>
        </w:rPr>
        <w:t xml:space="preserve">N </w:t>
      </w:r>
      <w:proofErr w:type="spellStart"/>
      <w:r w:rsidRPr="00510E2C">
        <w:rPr>
          <w:rFonts w:ascii="Book Antiqua" w:eastAsia="宋体" w:hAnsi="Book Antiqua" w:cs="宋体"/>
          <w:i/>
        </w:rPr>
        <w:t>Engl</w:t>
      </w:r>
      <w:proofErr w:type="spellEnd"/>
      <w:r w:rsidRPr="00510E2C">
        <w:rPr>
          <w:rFonts w:ascii="Book Antiqua" w:eastAsia="宋体" w:hAnsi="Book Antiqua" w:cs="宋体"/>
          <w:i/>
        </w:rPr>
        <w:t xml:space="preserve"> J Med</w:t>
      </w:r>
      <w:r w:rsidRPr="00510E2C">
        <w:rPr>
          <w:rFonts w:ascii="Book Antiqua" w:eastAsia="宋体" w:hAnsi="Book Antiqua" w:cs="宋体"/>
        </w:rPr>
        <w:t xml:space="preserve"> 1999; </w:t>
      </w:r>
      <w:r w:rsidRPr="00510E2C">
        <w:rPr>
          <w:rFonts w:ascii="Book Antiqua" w:eastAsia="宋体" w:hAnsi="Book Antiqua" w:cs="宋体"/>
          <w:b/>
        </w:rPr>
        <w:t>340</w:t>
      </w:r>
      <w:r w:rsidRPr="00510E2C">
        <w:rPr>
          <w:rFonts w:ascii="Book Antiqua" w:eastAsia="宋体" w:hAnsi="Book Antiqua" w:cs="宋体"/>
        </w:rPr>
        <w:t>: 745-750</w:t>
      </w:r>
      <w:bookmarkEnd w:id="43"/>
      <w:r w:rsidRPr="006D7FEA">
        <w:rPr>
          <w:rFonts w:ascii="Book Antiqua" w:eastAsia="宋体" w:hAnsi="Book Antiqua" w:cs="宋体" w:hint="eastAsia"/>
        </w:rPr>
        <w:t xml:space="preserve"> [</w:t>
      </w:r>
      <w:r w:rsidRPr="006D7FEA">
        <w:rPr>
          <w:rFonts w:ascii="Book Antiqua" w:eastAsia="宋体" w:hAnsi="Book Antiqua" w:cs="宋体"/>
        </w:rPr>
        <w:t>PMID: 10072408</w:t>
      </w:r>
      <w:r w:rsidRPr="006D7FEA">
        <w:rPr>
          <w:rFonts w:ascii="Book Antiqua" w:eastAsia="宋体" w:hAnsi="Book Antiqua" w:cs="宋体" w:hint="eastAsia"/>
        </w:rPr>
        <w:t>]</w:t>
      </w:r>
    </w:p>
    <w:p w14:paraId="40D3619E"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3</w:t>
      </w:r>
      <w:r w:rsidRPr="006D7FEA">
        <w:rPr>
          <w:rFonts w:ascii="Book Antiqua" w:eastAsia="宋体" w:hAnsi="Book Antiqua" w:cs="宋体"/>
        </w:rPr>
        <w:t> </w:t>
      </w:r>
      <w:proofErr w:type="spellStart"/>
      <w:r w:rsidRPr="00510E2C">
        <w:rPr>
          <w:rFonts w:ascii="Book Antiqua" w:eastAsia="宋体" w:hAnsi="Book Antiqua" w:cs="宋体"/>
          <w:b/>
          <w:bCs/>
        </w:rPr>
        <w:t>Mazzaferro</w:t>
      </w:r>
      <w:proofErr w:type="spellEnd"/>
      <w:r w:rsidRPr="00510E2C">
        <w:rPr>
          <w:rFonts w:ascii="Book Antiqua" w:eastAsia="宋体" w:hAnsi="Book Antiqua" w:cs="宋体"/>
          <w:b/>
          <w:bCs/>
        </w:rPr>
        <w:t xml:space="preserve"> V</w:t>
      </w:r>
      <w:r w:rsidRPr="00510E2C">
        <w:rPr>
          <w:rFonts w:ascii="Book Antiqua" w:eastAsia="宋体" w:hAnsi="Book Antiqua" w:cs="宋体"/>
        </w:rPr>
        <w:t xml:space="preserve">, </w:t>
      </w:r>
      <w:proofErr w:type="spellStart"/>
      <w:r w:rsidRPr="00510E2C">
        <w:rPr>
          <w:rFonts w:ascii="Book Antiqua" w:eastAsia="宋体" w:hAnsi="Book Antiqua" w:cs="宋体"/>
        </w:rPr>
        <w:t>Regalia</w:t>
      </w:r>
      <w:proofErr w:type="spellEnd"/>
      <w:r w:rsidRPr="00510E2C">
        <w:rPr>
          <w:rFonts w:ascii="Book Antiqua" w:eastAsia="宋体" w:hAnsi="Book Antiqua" w:cs="宋体"/>
        </w:rPr>
        <w:t xml:space="preserve"> E, </w:t>
      </w:r>
      <w:proofErr w:type="spellStart"/>
      <w:r w:rsidRPr="00510E2C">
        <w:rPr>
          <w:rFonts w:ascii="Book Antiqua" w:eastAsia="宋体" w:hAnsi="Book Antiqua" w:cs="宋体"/>
        </w:rPr>
        <w:t>Doci</w:t>
      </w:r>
      <w:proofErr w:type="spellEnd"/>
      <w:r w:rsidRPr="00510E2C">
        <w:rPr>
          <w:rFonts w:ascii="Book Antiqua" w:eastAsia="宋体" w:hAnsi="Book Antiqua" w:cs="宋体"/>
        </w:rPr>
        <w:t xml:space="preserve"> R, </w:t>
      </w:r>
      <w:proofErr w:type="spellStart"/>
      <w:r w:rsidRPr="00510E2C">
        <w:rPr>
          <w:rFonts w:ascii="Book Antiqua" w:eastAsia="宋体" w:hAnsi="Book Antiqua" w:cs="宋体"/>
        </w:rPr>
        <w:t>Andreola</w:t>
      </w:r>
      <w:proofErr w:type="spellEnd"/>
      <w:r w:rsidRPr="00510E2C">
        <w:rPr>
          <w:rFonts w:ascii="Book Antiqua" w:eastAsia="宋体" w:hAnsi="Book Antiqua" w:cs="宋体"/>
        </w:rPr>
        <w:t xml:space="preserve"> S, </w:t>
      </w:r>
      <w:proofErr w:type="spellStart"/>
      <w:r w:rsidRPr="00510E2C">
        <w:rPr>
          <w:rFonts w:ascii="Book Antiqua" w:eastAsia="宋体" w:hAnsi="Book Antiqua" w:cs="宋体"/>
        </w:rPr>
        <w:t>Pulvirenti</w:t>
      </w:r>
      <w:proofErr w:type="spellEnd"/>
      <w:r w:rsidRPr="00510E2C">
        <w:rPr>
          <w:rFonts w:ascii="Book Antiqua" w:eastAsia="宋体" w:hAnsi="Book Antiqua" w:cs="宋体"/>
        </w:rPr>
        <w:t xml:space="preserve"> A, </w:t>
      </w:r>
      <w:proofErr w:type="spellStart"/>
      <w:r w:rsidRPr="00510E2C">
        <w:rPr>
          <w:rFonts w:ascii="Book Antiqua" w:eastAsia="宋体" w:hAnsi="Book Antiqua" w:cs="宋体"/>
        </w:rPr>
        <w:t>Bozzetti</w:t>
      </w:r>
      <w:proofErr w:type="spellEnd"/>
      <w:r w:rsidRPr="00510E2C">
        <w:rPr>
          <w:rFonts w:ascii="Book Antiqua" w:eastAsia="宋体" w:hAnsi="Book Antiqua" w:cs="宋体"/>
        </w:rPr>
        <w:t xml:space="preserve"> F, </w:t>
      </w:r>
      <w:proofErr w:type="spellStart"/>
      <w:r w:rsidRPr="00510E2C">
        <w:rPr>
          <w:rFonts w:ascii="Book Antiqua" w:eastAsia="宋体" w:hAnsi="Book Antiqua" w:cs="宋体"/>
        </w:rPr>
        <w:t>Montalto</w:t>
      </w:r>
      <w:proofErr w:type="spellEnd"/>
      <w:r w:rsidRPr="00510E2C">
        <w:rPr>
          <w:rFonts w:ascii="Book Antiqua" w:eastAsia="宋体" w:hAnsi="Book Antiqua" w:cs="宋体"/>
        </w:rPr>
        <w:t xml:space="preserve"> F, </w:t>
      </w:r>
      <w:proofErr w:type="spellStart"/>
      <w:r w:rsidRPr="00510E2C">
        <w:rPr>
          <w:rFonts w:ascii="Book Antiqua" w:eastAsia="宋体" w:hAnsi="Book Antiqua" w:cs="宋体"/>
        </w:rPr>
        <w:t>Ammatuna</w:t>
      </w:r>
      <w:proofErr w:type="spellEnd"/>
      <w:r w:rsidRPr="00510E2C">
        <w:rPr>
          <w:rFonts w:ascii="Book Antiqua" w:eastAsia="宋体" w:hAnsi="Book Antiqua" w:cs="宋体"/>
        </w:rPr>
        <w:t xml:space="preserve"> M, </w:t>
      </w:r>
      <w:proofErr w:type="spellStart"/>
      <w:r w:rsidRPr="00510E2C">
        <w:rPr>
          <w:rFonts w:ascii="Book Antiqua" w:eastAsia="宋体" w:hAnsi="Book Antiqua" w:cs="宋体"/>
        </w:rPr>
        <w:t>Morabito</w:t>
      </w:r>
      <w:proofErr w:type="spellEnd"/>
      <w:r w:rsidRPr="00510E2C">
        <w:rPr>
          <w:rFonts w:ascii="Book Antiqua" w:eastAsia="宋体" w:hAnsi="Book Antiqua" w:cs="宋体"/>
        </w:rPr>
        <w:t xml:space="preserve"> A, </w:t>
      </w:r>
      <w:proofErr w:type="spellStart"/>
      <w:r w:rsidRPr="00510E2C">
        <w:rPr>
          <w:rFonts w:ascii="Book Antiqua" w:eastAsia="宋体" w:hAnsi="Book Antiqua" w:cs="宋体"/>
        </w:rPr>
        <w:t>Gennari</w:t>
      </w:r>
      <w:proofErr w:type="spellEnd"/>
      <w:r w:rsidRPr="00510E2C">
        <w:rPr>
          <w:rFonts w:ascii="Book Antiqua" w:eastAsia="宋体" w:hAnsi="Book Antiqua" w:cs="宋体"/>
        </w:rPr>
        <w:t xml:space="preserve"> L. </w:t>
      </w:r>
      <w:proofErr w:type="spellStart"/>
      <w:r w:rsidRPr="00510E2C">
        <w:rPr>
          <w:rFonts w:ascii="Book Antiqua" w:eastAsia="宋体" w:hAnsi="Book Antiqua" w:cs="宋体"/>
        </w:rPr>
        <w:t>Liver</w:t>
      </w:r>
      <w:proofErr w:type="spellEnd"/>
      <w:r w:rsidRPr="00510E2C">
        <w:rPr>
          <w:rFonts w:ascii="Book Antiqua" w:eastAsia="宋体" w:hAnsi="Book Antiqua" w:cs="宋体"/>
        </w:rPr>
        <w:t xml:space="preserve"> transplantation for the </w:t>
      </w:r>
      <w:proofErr w:type="spellStart"/>
      <w:r w:rsidRPr="00510E2C">
        <w:rPr>
          <w:rFonts w:ascii="Book Antiqua" w:eastAsia="宋体" w:hAnsi="Book Antiqua" w:cs="宋体"/>
        </w:rPr>
        <w:t>treatment</w:t>
      </w:r>
      <w:proofErr w:type="spellEnd"/>
      <w:r w:rsidRPr="00510E2C">
        <w:rPr>
          <w:rFonts w:ascii="Book Antiqua" w:eastAsia="宋体" w:hAnsi="Book Antiqua" w:cs="宋体"/>
        </w:rPr>
        <w:t xml:space="preserve"> of </w:t>
      </w:r>
      <w:proofErr w:type="spellStart"/>
      <w:r w:rsidRPr="00510E2C">
        <w:rPr>
          <w:rFonts w:ascii="Book Antiqua" w:eastAsia="宋体" w:hAnsi="Book Antiqua" w:cs="宋体"/>
        </w:rPr>
        <w:t>small</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carcinomas</w:t>
      </w:r>
      <w:proofErr w:type="spellEnd"/>
      <w:r w:rsidRPr="00510E2C">
        <w:rPr>
          <w:rFonts w:ascii="Book Antiqua" w:eastAsia="宋体" w:hAnsi="Book Antiqua" w:cs="宋体"/>
        </w:rPr>
        <w:t xml:space="preserve"> in patients </w:t>
      </w:r>
      <w:proofErr w:type="spellStart"/>
      <w:r w:rsidRPr="00510E2C">
        <w:rPr>
          <w:rFonts w:ascii="Book Antiqua" w:eastAsia="宋体" w:hAnsi="Book Antiqua" w:cs="宋体"/>
        </w:rPr>
        <w:t>with</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cirrhosis</w:t>
      </w:r>
      <w:proofErr w:type="spellEnd"/>
      <w:r w:rsidRPr="00510E2C">
        <w:rPr>
          <w:rFonts w:ascii="Book Antiqua" w:eastAsia="宋体" w:hAnsi="Book Antiqua" w:cs="宋体"/>
        </w:rPr>
        <w:t>.</w:t>
      </w:r>
      <w:r w:rsidRPr="006D7FEA">
        <w:rPr>
          <w:rFonts w:ascii="Book Antiqua" w:eastAsia="宋体" w:hAnsi="Book Antiqua" w:cs="宋体"/>
        </w:rPr>
        <w:t> </w:t>
      </w:r>
      <w:r w:rsidRPr="00510E2C">
        <w:rPr>
          <w:rFonts w:ascii="Book Antiqua" w:eastAsia="宋体" w:hAnsi="Book Antiqua" w:cs="宋体"/>
          <w:i/>
          <w:iCs/>
        </w:rPr>
        <w:t xml:space="preserve">N </w:t>
      </w:r>
      <w:proofErr w:type="spellStart"/>
      <w:r w:rsidRPr="00510E2C">
        <w:rPr>
          <w:rFonts w:ascii="Book Antiqua" w:eastAsia="宋体" w:hAnsi="Book Antiqua" w:cs="宋体"/>
          <w:i/>
          <w:iCs/>
        </w:rPr>
        <w:t>Engl</w:t>
      </w:r>
      <w:proofErr w:type="spellEnd"/>
      <w:r w:rsidRPr="00510E2C">
        <w:rPr>
          <w:rFonts w:ascii="Book Antiqua" w:eastAsia="宋体" w:hAnsi="Book Antiqua" w:cs="宋体"/>
          <w:i/>
          <w:iCs/>
        </w:rPr>
        <w:t xml:space="preserve"> J Med</w:t>
      </w:r>
      <w:r w:rsidRPr="006D7FEA">
        <w:rPr>
          <w:rFonts w:ascii="Book Antiqua" w:eastAsia="宋体" w:hAnsi="Book Antiqua" w:cs="宋体"/>
        </w:rPr>
        <w:t> </w:t>
      </w:r>
      <w:r w:rsidRPr="00510E2C">
        <w:rPr>
          <w:rFonts w:ascii="Book Antiqua" w:eastAsia="宋体" w:hAnsi="Book Antiqua" w:cs="宋体"/>
        </w:rPr>
        <w:t>1996;</w:t>
      </w:r>
      <w:r w:rsidRPr="006D7FEA">
        <w:rPr>
          <w:rFonts w:ascii="Book Antiqua" w:eastAsia="宋体" w:hAnsi="Book Antiqua" w:cs="宋体"/>
        </w:rPr>
        <w:t> </w:t>
      </w:r>
      <w:r w:rsidRPr="00510E2C">
        <w:rPr>
          <w:rFonts w:ascii="Book Antiqua" w:eastAsia="宋体" w:hAnsi="Book Antiqua" w:cs="宋体"/>
          <w:b/>
          <w:bCs/>
        </w:rPr>
        <w:t>334</w:t>
      </w:r>
      <w:r w:rsidRPr="00510E2C">
        <w:rPr>
          <w:rFonts w:ascii="Book Antiqua" w:eastAsia="宋体" w:hAnsi="Book Antiqua" w:cs="宋体"/>
        </w:rPr>
        <w:t>: 693-699 [PMID: 8594428]</w:t>
      </w:r>
    </w:p>
    <w:p w14:paraId="0854B1E2"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4</w:t>
      </w:r>
      <w:r w:rsidRPr="006D7FEA">
        <w:rPr>
          <w:rFonts w:ascii="Book Antiqua" w:eastAsia="宋体" w:hAnsi="Book Antiqua" w:cs="宋体"/>
        </w:rPr>
        <w:t> </w:t>
      </w:r>
      <w:r w:rsidRPr="00510E2C">
        <w:rPr>
          <w:rFonts w:ascii="Book Antiqua" w:eastAsia="宋体" w:hAnsi="Book Antiqua" w:cs="宋体"/>
          <w:b/>
          <w:bCs/>
        </w:rPr>
        <w:t>Yao FY</w:t>
      </w:r>
      <w:r w:rsidRPr="00510E2C">
        <w:rPr>
          <w:rFonts w:ascii="Book Antiqua" w:eastAsia="宋体" w:hAnsi="Book Antiqua" w:cs="宋体"/>
        </w:rPr>
        <w:t xml:space="preserve">, </w:t>
      </w:r>
      <w:proofErr w:type="spellStart"/>
      <w:r w:rsidRPr="00510E2C">
        <w:rPr>
          <w:rFonts w:ascii="Book Antiqua" w:eastAsia="宋体" w:hAnsi="Book Antiqua" w:cs="宋体"/>
        </w:rPr>
        <w:t>Ferrell</w:t>
      </w:r>
      <w:proofErr w:type="spellEnd"/>
      <w:r w:rsidRPr="00510E2C">
        <w:rPr>
          <w:rFonts w:ascii="Book Antiqua" w:eastAsia="宋体" w:hAnsi="Book Antiqua" w:cs="宋体"/>
        </w:rPr>
        <w:t xml:space="preserve"> L, Bass NM, Watson JJ, </w:t>
      </w:r>
      <w:proofErr w:type="spellStart"/>
      <w:r w:rsidRPr="00510E2C">
        <w:rPr>
          <w:rFonts w:ascii="Book Antiqua" w:eastAsia="宋体" w:hAnsi="Book Antiqua" w:cs="宋体"/>
        </w:rPr>
        <w:t>Bacchetti</w:t>
      </w:r>
      <w:proofErr w:type="spellEnd"/>
      <w:r w:rsidRPr="00510E2C">
        <w:rPr>
          <w:rFonts w:ascii="Book Antiqua" w:eastAsia="宋体" w:hAnsi="Book Antiqua" w:cs="宋体"/>
        </w:rPr>
        <w:t xml:space="preserve"> P, </w:t>
      </w:r>
      <w:proofErr w:type="spellStart"/>
      <w:r w:rsidRPr="00510E2C">
        <w:rPr>
          <w:rFonts w:ascii="Book Antiqua" w:eastAsia="宋体" w:hAnsi="Book Antiqua" w:cs="宋体"/>
        </w:rPr>
        <w:t>Venook</w:t>
      </w:r>
      <w:proofErr w:type="spellEnd"/>
      <w:r w:rsidRPr="00510E2C">
        <w:rPr>
          <w:rFonts w:ascii="Book Antiqua" w:eastAsia="宋体" w:hAnsi="Book Antiqua" w:cs="宋体"/>
        </w:rPr>
        <w:t xml:space="preserve"> A, </w:t>
      </w:r>
      <w:proofErr w:type="spellStart"/>
      <w:r w:rsidRPr="00510E2C">
        <w:rPr>
          <w:rFonts w:ascii="Book Antiqua" w:eastAsia="宋体" w:hAnsi="Book Antiqua" w:cs="宋体"/>
        </w:rPr>
        <w:t>Ascher</w:t>
      </w:r>
      <w:proofErr w:type="spellEnd"/>
      <w:r w:rsidRPr="00510E2C">
        <w:rPr>
          <w:rFonts w:ascii="Book Antiqua" w:eastAsia="宋体" w:hAnsi="Book Antiqua" w:cs="宋体"/>
        </w:rPr>
        <w:t xml:space="preserve"> NL, Roberts JP. </w:t>
      </w:r>
      <w:proofErr w:type="spellStart"/>
      <w:r w:rsidRPr="00510E2C">
        <w:rPr>
          <w:rFonts w:ascii="Book Antiqua" w:eastAsia="宋体" w:hAnsi="Book Antiqua" w:cs="宋体"/>
        </w:rPr>
        <w:t>Liver</w:t>
      </w:r>
      <w:proofErr w:type="spellEnd"/>
      <w:r w:rsidRPr="00510E2C">
        <w:rPr>
          <w:rFonts w:ascii="Book Antiqua" w:eastAsia="宋体" w:hAnsi="Book Antiqua" w:cs="宋体"/>
        </w:rPr>
        <w:t xml:space="preserve"> transplantation for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w:t>
      </w:r>
      <w:proofErr w:type="spellEnd"/>
      <w:r w:rsidRPr="00510E2C">
        <w:rPr>
          <w:rFonts w:ascii="Book Antiqua" w:eastAsia="宋体" w:hAnsi="Book Antiqua" w:cs="宋体"/>
        </w:rPr>
        <w:t xml:space="preserve">: expansion of the </w:t>
      </w:r>
      <w:proofErr w:type="spellStart"/>
      <w:r w:rsidRPr="00510E2C">
        <w:rPr>
          <w:rFonts w:ascii="Book Antiqua" w:eastAsia="宋体" w:hAnsi="Book Antiqua" w:cs="宋体"/>
        </w:rPr>
        <w:t>tumor</w:t>
      </w:r>
      <w:proofErr w:type="spellEnd"/>
      <w:r w:rsidRPr="00510E2C">
        <w:rPr>
          <w:rFonts w:ascii="Book Antiqua" w:eastAsia="宋体" w:hAnsi="Book Antiqua" w:cs="宋体"/>
        </w:rPr>
        <w:t xml:space="preserve"> size </w:t>
      </w:r>
      <w:proofErr w:type="spellStart"/>
      <w:r w:rsidRPr="00510E2C">
        <w:rPr>
          <w:rFonts w:ascii="Book Antiqua" w:eastAsia="宋体" w:hAnsi="Book Antiqua" w:cs="宋体"/>
        </w:rPr>
        <w:t>limits</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does</w:t>
      </w:r>
      <w:proofErr w:type="spellEnd"/>
      <w:r w:rsidRPr="00510E2C">
        <w:rPr>
          <w:rFonts w:ascii="Book Antiqua" w:eastAsia="宋体" w:hAnsi="Book Antiqua" w:cs="宋体"/>
        </w:rPr>
        <w:t xml:space="preserve"> not </w:t>
      </w:r>
      <w:proofErr w:type="spellStart"/>
      <w:r w:rsidRPr="00510E2C">
        <w:rPr>
          <w:rFonts w:ascii="Book Antiqua" w:eastAsia="宋体" w:hAnsi="Book Antiqua" w:cs="宋体"/>
        </w:rPr>
        <w:t>adversely</w:t>
      </w:r>
      <w:proofErr w:type="spellEnd"/>
      <w:r w:rsidRPr="00510E2C">
        <w:rPr>
          <w:rFonts w:ascii="Book Antiqua" w:eastAsia="宋体" w:hAnsi="Book Antiqua" w:cs="宋体"/>
        </w:rPr>
        <w:t xml:space="preserve"> impact </w:t>
      </w:r>
      <w:proofErr w:type="spellStart"/>
      <w:r w:rsidRPr="00510E2C">
        <w:rPr>
          <w:rFonts w:ascii="Book Antiqua" w:eastAsia="宋体" w:hAnsi="Book Antiqua" w:cs="宋体"/>
        </w:rPr>
        <w:t>survival</w:t>
      </w:r>
      <w:proofErr w:type="spellEnd"/>
      <w:r w:rsidRPr="00510E2C">
        <w:rPr>
          <w:rFonts w:ascii="Book Antiqua" w:eastAsia="宋体" w:hAnsi="Book Antiqua" w:cs="宋体"/>
        </w:rPr>
        <w:t>.</w:t>
      </w:r>
      <w:r w:rsidRPr="006D7FEA">
        <w:rPr>
          <w:rFonts w:ascii="Book Antiqua" w:eastAsia="宋体" w:hAnsi="Book Antiqua" w:cs="宋体"/>
        </w:rPr>
        <w:t> </w:t>
      </w:r>
      <w:proofErr w:type="spellStart"/>
      <w:r w:rsidRPr="00510E2C">
        <w:rPr>
          <w:rFonts w:ascii="Book Antiqua" w:eastAsia="宋体" w:hAnsi="Book Antiqua" w:cs="宋体"/>
          <w:i/>
          <w:iCs/>
        </w:rPr>
        <w:t>Hepatology</w:t>
      </w:r>
      <w:proofErr w:type="spellEnd"/>
      <w:r w:rsidRPr="006D7FEA">
        <w:rPr>
          <w:rFonts w:ascii="Book Antiqua" w:eastAsia="宋体" w:hAnsi="Book Antiqua" w:cs="宋体"/>
        </w:rPr>
        <w:t> </w:t>
      </w:r>
      <w:r w:rsidRPr="00510E2C">
        <w:rPr>
          <w:rFonts w:ascii="Book Antiqua" w:eastAsia="宋体" w:hAnsi="Book Antiqua" w:cs="宋体"/>
        </w:rPr>
        <w:t>2001;</w:t>
      </w:r>
      <w:r w:rsidRPr="006D7FEA">
        <w:rPr>
          <w:rFonts w:ascii="Book Antiqua" w:eastAsia="宋体" w:hAnsi="Book Antiqua" w:cs="宋体"/>
        </w:rPr>
        <w:t> </w:t>
      </w:r>
      <w:r w:rsidRPr="00510E2C">
        <w:rPr>
          <w:rFonts w:ascii="Book Antiqua" w:eastAsia="宋体" w:hAnsi="Book Antiqua" w:cs="宋体"/>
          <w:b/>
          <w:bCs/>
        </w:rPr>
        <w:t>33</w:t>
      </w:r>
      <w:r w:rsidRPr="00510E2C">
        <w:rPr>
          <w:rFonts w:ascii="Book Antiqua" w:eastAsia="宋体" w:hAnsi="Book Antiqua" w:cs="宋体"/>
        </w:rPr>
        <w:t>: 1394-1403 [PMID: 11391528 DOI: 10.1053/jhep.2001.24563]</w:t>
      </w:r>
    </w:p>
    <w:p w14:paraId="3438E985"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5</w:t>
      </w:r>
      <w:r w:rsidRPr="006D7FEA">
        <w:rPr>
          <w:rFonts w:ascii="Book Antiqua" w:eastAsia="宋体" w:hAnsi="Book Antiqua" w:cs="宋体"/>
        </w:rPr>
        <w:t> </w:t>
      </w:r>
      <w:proofErr w:type="spellStart"/>
      <w:r w:rsidRPr="00510E2C">
        <w:rPr>
          <w:rFonts w:ascii="Book Antiqua" w:eastAsia="宋体" w:hAnsi="Book Antiqua" w:cs="宋体"/>
          <w:b/>
          <w:bCs/>
        </w:rPr>
        <w:t>Mazzaferro</w:t>
      </w:r>
      <w:proofErr w:type="spellEnd"/>
      <w:r w:rsidRPr="00510E2C">
        <w:rPr>
          <w:rFonts w:ascii="Book Antiqua" w:eastAsia="宋体" w:hAnsi="Book Antiqua" w:cs="宋体"/>
          <w:b/>
          <w:bCs/>
        </w:rPr>
        <w:t xml:space="preserve"> V</w:t>
      </w:r>
      <w:r w:rsidRPr="00510E2C">
        <w:rPr>
          <w:rFonts w:ascii="Book Antiqua" w:eastAsia="宋体" w:hAnsi="Book Antiqua" w:cs="宋体"/>
        </w:rPr>
        <w:t xml:space="preserve">, </w:t>
      </w:r>
      <w:proofErr w:type="spellStart"/>
      <w:r w:rsidRPr="00510E2C">
        <w:rPr>
          <w:rFonts w:ascii="Book Antiqua" w:eastAsia="宋体" w:hAnsi="Book Antiqua" w:cs="宋体"/>
        </w:rPr>
        <w:t>Llovet</w:t>
      </w:r>
      <w:proofErr w:type="spellEnd"/>
      <w:r w:rsidRPr="00510E2C">
        <w:rPr>
          <w:rFonts w:ascii="Book Antiqua" w:eastAsia="宋体" w:hAnsi="Book Antiqua" w:cs="宋体"/>
        </w:rPr>
        <w:t xml:space="preserve"> JM, </w:t>
      </w:r>
      <w:proofErr w:type="spellStart"/>
      <w:r w:rsidRPr="00510E2C">
        <w:rPr>
          <w:rFonts w:ascii="Book Antiqua" w:eastAsia="宋体" w:hAnsi="Book Antiqua" w:cs="宋体"/>
        </w:rPr>
        <w:t>Miceli</w:t>
      </w:r>
      <w:proofErr w:type="spellEnd"/>
      <w:r w:rsidRPr="00510E2C">
        <w:rPr>
          <w:rFonts w:ascii="Book Antiqua" w:eastAsia="宋体" w:hAnsi="Book Antiqua" w:cs="宋体"/>
        </w:rPr>
        <w:t xml:space="preserve"> R, </w:t>
      </w:r>
      <w:proofErr w:type="spellStart"/>
      <w:r w:rsidRPr="00510E2C">
        <w:rPr>
          <w:rFonts w:ascii="Book Antiqua" w:eastAsia="宋体" w:hAnsi="Book Antiqua" w:cs="宋体"/>
        </w:rPr>
        <w:t>Bhoori</w:t>
      </w:r>
      <w:proofErr w:type="spellEnd"/>
      <w:r w:rsidRPr="00510E2C">
        <w:rPr>
          <w:rFonts w:ascii="Book Antiqua" w:eastAsia="宋体" w:hAnsi="Book Antiqua" w:cs="宋体"/>
        </w:rPr>
        <w:t xml:space="preserve"> S, </w:t>
      </w:r>
      <w:proofErr w:type="spellStart"/>
      <w:r w:rsidRPr="00510E2C">
        <w:rPr>
          <w:rFonts w:ascii="Book Antiqua" w:eastAsia="宋体" w:hAnsi="Book Antiqua" w:cs="宋体"/>
        </w:rPr>
        <w:t>Schiavo</w:t>
      </w:r>
      <w:proofErr w:type="spellEnd"/>
      <w:r w:rsidRPr="00510E2C">
        <w:rPr>
          <w:rFonts w:ascii="Book Antiqua" w:eastAsia="宋体" w:hAnsi="Book Antiqua" w:cs="宋体"/>
        </w:rPr>
        <w:t xml:space="preserve"> M, Mariani L, </w:t>
      </w:r>
      <w:proofErr w:type="spellStart"/>
      <w:r w:rsidRPr="00510E2C">
        <w:rPr>
          <w:rFonts w:ascii="Book Antiqua" w:eastAsia="宋体" w:hAnsi="Book Antiqua" w:cs="宋体"/>
        </w:rPr>
        <w:t>Camerini</w:t>
      </w:r>
      <w:proofErr w:type="spellEnd"/>
      <w:r w:rsidRPr="00510E2C">
        <w:rPr>
          <w:rFonts w:ascii="Book Antiqua" w:eastAsia="宋体" w:hAnsi="Book Antiqua" w:cs="宋体"/>
        </w:rPr>
        <w:t xml:space="preserve"> T, </w:t>
      </w:r>
      <w:proofErr w:type="spellStart"/>
      <w:r w:rsidRPr="00510E2C">
        <w:rPr>
          <w:rFonts w:ascii="Book Antiqua" w:eastAsia="宋体" w:hAnsi="Book Antiqua" w:cs="宋体"/>
        </w:rPr>
        <w:t>Roayaie</w:t>
      </w:r>
      <w:proofErr w:type="spellEnd"/>
      <w:r w:rsidRPr="00510E2C">
        <w:rPr>
          <w:rFonts w:ascii="Book Antiqua" w:eastAsia="宋体" w:hAnsi="Book Antiqua" w:cs="宋体"/>
        </w:rPr>
        <w:t xml:space="preserve"> S, Schwartz ME, </w:t>
      </w:r>
      <w:proofErr w:type="spellStart"/>
      <w:r w:rsidRPr="00510E2C">
        <w:rPr>
          <w:rFonts w:ascii="Book Antiqua" w:eastAsia="宋体" w:hAnsi="Book Antiqua" w:cs="宋体"/>
        </w:rPr>
        <w:t>Grazi</w:t>
      </w:r>
      <w:proofErr w:type="spellEnd"/>
      <w:r w:rsidRPr="00510E2C">
        <w:rPr>
          <w:rFonts w:ascii="Book Antiqua" w:eastAsia="宋体" w:hAnsi="Book Antiqua" w:cs="宋体"/>
        </w:rPr>
        <w:t xml:space="preserve"> GL, Adam R, </w:t>
      </w:r>
      <w:proofErr w:type="spellStart"/>
      <w:r w:rsidRPr="00510E2C">
        <w:rPr>
          <w:rFonts w:ascii="Book Antiqua" w:eastAsia="宋体" w:hAnsi="Book Antiqua" w:cs="宋体"/>
        </w:rPr>
        <w:t>Neuhaus</w:t>
      </w:r>
      <w:proofErr w:type="spellEnd"/>
      <w:r w:rsidRPr="00510E2C">
        <w:rPr>
          <w:rFonts w:ascii="Book Antiqua" w:eastAsia="宋体" w:hAnsi="Book Antiqua" w:cs="宋体"/>
        </w:rPr>
        <w:t xml:space="preserve"> P, </w:t>
      </w:r>
      <w:proofErr w:type="spellStart"/>
      <w:r w:rsidRPr="00510E2C">
        <w:rPr>
          <w:rFonts w:ascii="Book Antiqua" w:eastAsia="宋体" w:hAnsi="Book Antiqua" w:cs="宋体"/>
        </w:rPr>
        <w:t>Salizzoni</w:t>
      </w:r>
      <w:proofErr w:type="spellEnd"/>
      <w:r w:rsidRPr="00510E2C">
        <w:rPr>
          <w:rFonts w:ascii="Book Antiqua" w:eastAsia="宋体" w:hAnsi="Book Antiqua" w:cs="宋体"/>
        </w:rPr>
        <w:t xml:space="preserve"> M, Bruix J, </w:t>
      </w:r>
      <w:proofErr w:type="spellStart"/>
      <w:r w:rsidRPr="00510E2C">
        <w:rPr>
          <w:rFonts w:ascii="Book Antiqua" w:eastAsia="宋体" w:hAnsi="Book Antiqua" w:cs="宋体"/>
        </w:rPr>
        <w:t>Forner</w:t>
      </w:r>
      <w:proofErr w:type="spellEnd"/>
      <w:r w:rsidRPr="00510E2C">
        <w:rPr>
          <w:rFonts w:ascii="Book Antiqua" w:eastAsia="宋体" w:hAnsi="Book Antiqua" w:cs="宋体"/>
        </w:rPr>
        <w:t xml:space="preserve"> A, De </w:t>
      </w:r>
      <w:proofErr w:type="spellStart"/>
      <w:r w:rsidRPr="00510E2C">
        <w:rPr>
          <w:rFonts w:ascii="Book Antiqua" w:eastAsia="宋体" w:hAnsi="Book Antiqua" w:cs="宋体"/>
        </w:rPr>
        <w:t>Carlis</w:t>
      </w:r>
      <w:proofErr w:type="spellEnd"/>
      <w:r w:rsidRPr="00510E2C">
        <w:rPr>
          <w:rFonts w:ascii="Book Antiqua" w:eastAsia="宋体" w:hAnsi="Book Antiqua" w:cs="宋体"/>
        </w:rPr>
        <w:t xml:space="preserve"> L, </w:t>
      </w:r>
      <w:proofErr w:type="spellStart"/>
      <w:r w:rsidRPr="00510E2C">
        <w:rPr>
          <w:rFonts w:ascii="Book Antiqua" w:eastAsia="宋体" w:hAnsi="Book Antiqua" w:cs="宋体"/>
        </w:rPr>
        <w:t>Cillo</w:t>
      </w:r>
      <w:proofErr w:type="spellEnd"/>
      <w:r w:rsidRPr="00510E2C">
        <w:rPr>
          <w:rFonts w:ascii="Book Antiqua" w:eastAsia="宋体" w:hAnsi="Book Antiqua" w:cs="宋体"/>
        </w:rPr>
        <w:t xml:space="preserve"> U, Burroughs AK, </w:t>
      </w:r>
      <w:proofErr w:type="spellStart"/>
      <w:r w:rsidRPr="00510E2C">
        <w:rPr>
          <w:rFonts w:ascii="Book Antiqua" w:eastAsia="宋体" w:hAnsi="Book Antiqua" w:cs="宋体"/>
        </w:rPr>
        <w:t>Troisi</w:t>
      </w:r>
      <w:proofErr w:type="spellEnd"/>
      <w:r w:rsidRPr="00510E2C">
        <w:rPr>
          <w:rFonts w:ascii="Book Antiqua" w:eastAsia="宋体" w:hAnsi="Book Antiqua" w:cs="宋体"/>
        </w:rPr>
        <w:t xml:space="preserve"> R, Rossi M, </w:t>
      </w:r>
      <w:proofErr w:type="spellStart"/>
      <w:r w:rsidRPr="00510E2C">
        <w:rPr>
          <w:rFonts w:ascii="Book Antiqua" w:eastAsia="宋体" w:hAnsi="Book Antiqua" w:cs="宋体"/>
        </w:rPr>
        <w:t>Gerunda</w:t>
      </w:r>
      <w:proofErr w:type="spellEnd"/>
      <w:r w:rsidRPr="00510E2C">
        <w:rPr>
          <w:rFonts w:ascii="Book Antiqua" w:eastAsia="宋体" w:hAnsi="Book Antiqua" w:cs="宋体"/>
        </w:rPr>
        <w:t xml:space="preserve"> GE, </w:t>
      </w:r>
      <w:proofErr w:type="spellStart"/>
      <w:r w:rsidRPr="00510E2C">
        <w:rPr>
          <w:rFonts w:ascii="Book Antiqua" w:eastAsia="宋体" w:hAnsi="Book Antiqua" w:cs="宋体"/>
        </w:rPr>
        <w:t>Lerut</w:t>
      </w:r>
      <w:proofErr w:type="spellEnd"/>
      <w:r w:rsidRPr="00510E2C">
        <w:rPr>
          <w:rFonts w:ascii="Book Antiqua" w:eastAsia="宋体" w:hAnsi="Book Antiqua" w:cs="宋体"/>
        </w:rPr>
        <w:t xml:space="preserve"> J, </w:t>
      </w:r>
      <w:proofErr w:type="spellStart"/>
      <w:r w:rsidRPr="00510E2C">
        <w:rPr>
          <w:rFonts w:ascii="Book Antiqua" w:eastAsia="宋体" w:hAnsi="Book Antiqua" w:cs="宋体"/>
        </w:rPr>
        <w:t>Belghiti</w:t>
      </w:r>
      <w:proofErr w:type="spellEnd"/>
      <w:r w:rsidRPr="00510E2C">
        <w:rPr>
          <w:rFonts w:ascii="Book Antiqua" w:eastAsia="宋体" w:hAnsi="Book Antiqua" w:cs="宋体"/>
        </w:rPr>
        <w:t xml:space="preserve"> J, </w:t>
      </w:r>
      <w:proofErr w:type="spellStart"/>
      <w:r w:rsidRPr="00510E2C">
        <w:rPr>
          <w:rFonts w:ascii="Book Antiqua" w:eastAsia="宋体" w:hAnsi="Book Antiqua" w:cs="宋体"/>
        </w:rPr>
        <w:t>Boin</w:t>
      </w:r>
      <w:proofErr w:type="spellEnd"/>
      <w:r w:rsidRPr="00510E2C">
        <w:rPr>
          <w:rFonts w:ascii="Book Antiqua" w:eastAsia="宋体" w:hAnsi="Book Antiqua" w:cs="宋体"/>
        </w:rPr>
        <w:t xml:space="preserve"> I, </w:t>
      </w:r>
      <w:proofErr w:type="spellStart"/>
      <w:r w:rsidRPr="00510E2C">
        <w:rPr>
          <w:rFonts w:ascii="Book Antiqua" w:eastAsia="宋体" w:hAnsi="Book Antiqua" w:cs="宋体"/>
        </w:rPr>
        <w:t>Gugenheim</w:t>
      </w:r>
      <w:proofErr w:type="spellEnd"/>
      <w:r w:rsidRPr="00510E2C">
        <w:rPr>
          <w:rFonts w:ascii="Book Antiqua" w:eastAsia="宋体" w:hAnsi="Book Antiqua" w:cs="宋体"/>
        </w:rPr>
        <w:t xml:space="preserve"> J, </w:t>
      </w:r>
      <w:proofErr w:type="spellStart"/>
      <w:r w:rsidRPr="00510E2C">
        <w:rPr>
          <w:rFonts w:ascii="Book Antiqua" w:eastAsia="宋体" w:hAnsi="Book Antiqua" w:cs="宋体"/>
        </w:rPr>
        <w:t>Rochling</w:t>
      </w:r>
      <w:proofErr w:type="spellEnd"/>
      <w:r w:rsidRPr="00510E2C">
        <w:rPr>
          <w:rFonts w:ascii="Book Antiqua" w:eastAsia="宋体" w:hAnsi="Book Antiqua" w:cs="宋体"/>
        </w:rPr>
        <w:t xml:space="preserve"> F, Van </w:t>
      </w:r>
      <w:proofErr w:type="spellStart"/>
      <w:r w:rsidRPr="00510E2C">
        <w:rPr>
          <w:rFonts w:ascii="Book Antiqua" w:eastAsia="宋体" w:hAnsi="Book Antiqua" w:cs="宋体"/>
        </w:rPr>
        <w:t>Hoek</w:t>
      </w:r>
      <w:proofErr w:type="spellEnd"/>
      <w:r w:rsidRPr="00510E2C">
        <w:rPr>
          <w:rFonts w:ascii="Book Antiqua" w:eastAsia="宋体" w:hAnsi="Book Antiqua" w:cs="宋体"/>
        </w:rPr>
        <w:t xml:space="preserve"> B, </w:t>
      </w:r>
      <w:proofErr w:type="spellStart"/>
      <w:r w:rsidRPr="00510E2C">
        <w:rPr>
          <w:rFonts w:ascii="Book Antiqua" w:eastAsia="宋体" w:hAnsi="Book Antiqua" w:cs="宋体"/>
        </w:rPr>
        <w:t>Majno</w:t>
      </w:r>
      <w:proofErr w:type="spellEnd"/>
      <w:r w:rsidRPr="00510E2C">
        <w:rPr>
          <w:rFonts w:ascii="Book Antiqua" w:eastAsia="宋体" w:hAnsi="Book Antiqua" w:cs="宋体"/>
        </w:rPr>
        <w:t xml:space="preserve"> P. </w:t>
      </w:r>
      <w:proofErr w:type="spellStart"/>
      <w:r w:rsidRPr="00510E2C">
        <w:rPr>
          <w:rFonts w:ascii="Book Antiqua" w:eastAsia="宋体" w:hAnsi="Book Antiqua" w:cs="宋体"/>
        </w:rPr>
        <w:t>Predicting</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survival</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after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liver</w:t>
      </w:r>
      <w:proofErr w:type="spellEnd"/>
      <w:r w:rsidRPr="00510E2C">
        <w:rPr>
          <w:rFonts w:ascii="Book Antiqua" w:eastAsia="宋体" w:hAnsi="Book Antiqua" w:cs="宋体"/>
        </w:rPr>
        <w:t xml:space="preserve"> transplantation in patients </w:t>
      </w:r>
      <w:proofErr w:type="spellStart"/>
      <w:r w:rsidRPr="00510E2C">
        <w:rPr>
          <w:rFonts w:ascii="Book Antiqua" w:eastAsia="宋体" w:hAnsi="Book Antiqua" w:cs="宋体"/>
        </w:rPr>
        <w:t>with</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beyond</w:t>
      </w:r>
      <w:proofErr w:type="spellEnd"/>
      <w:r w:rsidRPr="00510E2C">
        <w:rPr>
          <w:rFonts w:ascii="Book Antiqua" w:eastAsia="宋体" w:hAnsi="Book Antiqua" w:cs="宋体"/>
        </w:rPr>
        <w:t xml:space="preserve"> the Milan </w:t>
      </w:r>
      <w:proofErr w:type="spellStart"/>
      <w:r w:rsidRPr="00510E2C">
        <w:rPr>
          <w:rFonts w:ascii="Book Antiqua" w:eastAsia="宋体" w:hAnsi="Book Antiqua" w:cs="宋体"/>
        </w:rPr>
        <w:t>criteria</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a</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retrospective</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exploratory</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analysis</w:t>
      </w:r>
      <w:proofErr w:type="spellEnd"/>
      <w:r w:rsidRPr="00510E2C">
        <w:rPr>
          <w:rFonts w:ascii="Book Antiqua" w:eastAsia="宋体" w:hAnsi="Book Antiqua" w:cs="宋体"/>
        </w:rPr>
        <w:t>.</w:t>
      </w:r>
      <w:r w:rsidRPr="006D7FEA">
        <w:rPr>
          <w:rFonts w:ascii="Book Antiqua" w:eastAsia="宋体" w:hAnsi="Book Antiqua" w:cs="宋体"/>
        </w:rPr>
        <w:t> </w:t>
      </w:r>
      <w:r w:rsidRPr="00510E2C">
        <w:rPr>
          <w:rFonts w:ascii="Book Antiqua" w:eastAsia="宋体" w:hAnsi="Book Antiqua" w:cs="宋体"/>
          <w:i/>
          <w:iCs/>
        </w:rPr>
        <w:t>Lancet Oncol</w:t>
      </w:r>
      <w:r w:rsidRPr="00510E2C">
        <w:rPr>
          <w:rFonts w:ascii="Book Antiqua" w:eastAsia="宋体" w:hAnsi="Book Antiqua" w:cs="宋体"/>
        </w:rPr>
        <w:t>2009;</w:t>
      </w:r>
      <w:r w:rsidRPr="006D7FEA">
        <w:rPr>
          <w:rFonts w:ascii="Book Antiqua" w:eastAsia="宋体" w:hAnsi="Book Antiqua" w:cs="宋体"/>
        </w:rPr>
        <w:t> </w:t>
      </w:r>
      <w:r w:rsidRPr="00510E2C">
        <w:rPr>
          <w:rFonts w:ascii="Book Antiqua" w:eastAsia="宋体" w:hAnsi="Book Antiqua" w:cs="宋体"/>
          <w:b/>
          <w:bCs/>
        </w:rPr>
        <w:t>10</w:t>
      </w:r>
      <w:r w:rsidRPr="00510E2C">
        <w:rPr>
          <w:rFonts w:ascii="Book Antiqua" w:eastAsia="宋体" w:hAnsi="Book Antiqua" w:cs="宋体"/>
        </w:rPr>
        <w:t>: 35-43 [PMID: 19058754 DOI: 10.1016/S1470-2045(08)70284-5]</w:t>
      </w:r>
    </w:p>
    <w:p w14:paraId="0663528F"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6</w:t>
      </w:r>
      <w:r w:rsidRPr="006D7FEA">
        <w:rPr>
          <w:rFonts w:ascii="Book Antiqua" w:eastAsia="宋体" w:hAnsi="Book Antiqua" w:cs="宋体"/>
        </w:rPr>
        <w:t> </w:t>
      </w:r>
      <w:proofErr w:type="spellStart"/>
      <w:r w:rsidRPr="00510E2C">
        <w:rPr>
          <w:rFonts w:ascii="Book Antiqua" w:eastAsia="宋体" w:hAnsi="Book Antiqua" w:cs="宋体"/>
          <w:b/>
          <w:bCs/>
        </w:rPr>
        <w:t>Duvoux</w:t>
      </w:r>
      <w:proofErr w:type="spellEnd"/>
      <w:r w:rsidRPr="00510E2C">
        <w:rPr>
          <w:rFonts w:ascii="Book Antiqua" w:eastAsia="宋体" w:hAnsi="Book Antiqua" w:cs="宋体"/>
          <w:b/>
          <w:bCs/>
        </w:rPr>
        <w:t xml:space="preserve"> C</w:t>
      </w:r>
      <w:r w:rsidRPr="00510E2C">
        <w:rPr>
          <w:rFonts w:ascii="Book Antiqua" w:eastAsia="宋体" w:hAnsi="Book Antiqua" w:cs="宋体"/>
        </w:rPr>
        <w:t xml:space="preserve">, </w:t>
      </w:r>
      <w:proofErr w:type="spellStart"/>
      <w:r w:rsidRPr="00510E2C">
        <w:rPr>
          <w:rFonts w:ascii="Book Antiqua" w:eastAsia="宋体" w:hAnsi="Book Antiqua" w:cs="宋体"/>
        </w:rPr>
        <w:t>Roudot-Thoraval</w:t>
      </w:r>
      <w:proofErr w:type="spellEnd"/>
      <w:r w:rsidRPr="00510E2C">
        <w:rPr>
          <w:rFonts w:ascii="Book Antiqua" w:eastAsia="宋体" w:hAnsi="Book Antiqua" w:cs="宋体"/>
        </w:rPr>
        <w:t xml:space="preserve"> F, </w:t>
      </w:r>
      <w:proofErr w:type="spellStart"/>
      <w:r w:rsidRPr="00510E2C">
        <w:rPr>
          <w:rFonts w:ascii="Book Antiqua" w:eastAsia="宋体" w:hAnsi="Book Antiqua" w:cs="宋体"/>
        </w:rPr>
        <w:t>Decaens</w:t>
      </w:r>
      <w:proofErr w:type="spellEnd"/>
      <w:r w:rsidRPr="00510E2C">
        <w:rPr>
          <w:rFonts w:ascii="Book Antiqua" w:eastAsia="宋体" w:hAnsi="Book Antiqua" w:cs="宋体"/>
        </w:rPr>
        <w:t xml:space="preserve"> T, </w:t>
      </w:r>
      <w:proofErr w:type="spellStart"/>
      <w:r w:rsidRPr="00510E2C">
        <w:rPr>
          <w:rFonts w:ascii="Book Antiqua" w:eastAsia="宋体" w:hAnsi="Book Antiqua" w:cs="宋体"/>
        </w:rPr>
        <w:t>Pessione</w:t>
      </w:r>
      <w:proofErr w:type="spellEnd"/>
      <w:r w:rsidRPr="00510E2C">
        <w:rPr>
          <w:rFonts w:ascii="Book Antiqua" w:eastAsia="宋体" w:hAnsi="Book Antiqua" w:cs="宋体"/>
        </w:rPr>
        <w:t xml:space="preserve"> F, </w:t>
      </w:r>
      <w:proofErr w:type="spellStart"/>
      <w:r w:rsidRPr="00510E2C">
        <w:rPr>
          <w:rFonts w:ascii="Book Antiqua" w:eastAsia="宋体" w:hAnsi="Book Antiqua" w:cs="宋体"/>
        </w:rPr>
        <w:t>Badran</w:t>
      </w:r>
      <w:proofErr w:type="spellEnd"/>
      <w:r w:rsidRPr="00510E2C">
        <w:rPr>
          <w:rFonts w:ascii="Book Antiqua" w:eastAsia="宋体" w:hAnsi="Book Antiqua" w:cs="宋体"/>
        </w:rPr>
        <w:t xml:space="preserve"> H, </w:t>
      </w:r>
      <w:proofErr w:type="spellStart"/>
      <w:r w:rsidRPr="00510E2C">
        <w:rPr>
          <w:rFonts w:ascii="Book Antiqua" w:eastAsia="宋体" w:hAnsi="Book Antiqua" w:cs="宋体"/>
        </w:rPr>
        <w:t>Piardi</w:t>
      </w:r>
      <w:proofErr w:type="spellEnd"/>
      <w:r w:rsidRPr="00510E2C">
        <w:rPr>
          <w:rFonts w:ascii="Book Antiqua" w:eastAsia="宋体" w:hAnsi="Book Antiqua" w:cs="宋体"/>
        </w:rPr>
        <w:t xml:space="preserve"> T, </w:t>
      </w:r>
      <w:proofErr w:type="spellStart"/>
      <w:r w:rsidRPr="00510E2C">
        <w:rPr>
          <w:rFonts w:ascii="Book Antiqua" w:eastAsia="宋体" w:hAnsi="Book Antiqua" w:cs="宋体"/>
        </w:rPr>
        <w:t>Francoz</w:t>
      </w:r>
      <w:proofErr w:type="spellEnd"/>
      <w:r w:rsidRPr="00510E2C">
        <w:rPr>
          <w:rFonts w:ascii="Book Antiqua" w:eastAsia="宋体" w:hAnsi="Book Antiqua" w:cs="宋体"/>
        </w:rPr>
        <w:t xml:space="preserve"> C, Compagnon P, </w:t>
      </w:r>
      <w:proofErr w:type="spellStart"/>
      <w:r w:rsidRPr="00510E2C">
        <w:rPr>
          <w:rFonts w:ascii="Book Antiqua" w:eastAsia="宋体" w:hAnsi="Book Antiqua" w:cs="宋体"/>
        </w:rPr>
        <w:t>Vanlemmens</w:t>
      </w:r>
      <w:proofErr w:type="spellEnd"/>
      <w:r w:rsidRPr="00510E2C">
        <w:rPr>
          <w:rFonts w:ascii="Book Antiqua" w:eastAsia="宋体" w:hAnsi="Book Antiqua" w:cs="宋体"/>
        </w:rPr>
        <w:t xml:space="preserve"> C, </w:t>
      </w:r>
      <w:proofErr w:type="spellStart"/>
      <w:r w:rsidRPr="00510E2C">
        <w:rPr>
          <w:rFonts w:ascii="Book Antiqua" w:eastAsia="宋体" w:hAnsi="Book Antiqua" w:cs="宋体"/>
        </w:rPr>
        <w:t>Dumortier</w:t>
      </w:r>
      <w:proofErr w:type="spellEnd"/>
      <w:r w:rsidRPr="00510E2C">
        <w:rPr>
          <w:rFonts w:ascii="Book Antiqua" w:eastAsia="宋体" w:hAnsi="Book Antiqua" w:cs="宋体"/>
        </w:rPr>
        <w:t xml:space="preserve"> J, </w:t>
      </w:r>
      <w:proofErr w:type="spellStart"/>
      <w:r w:rsidRPr="00510E2C">
        <w:rPr>
          <w:rFonts w:ascii="Book Antiqua" w:eastAsia="宋体" w:hAnsi="Book Antiqua" w:cs="宋体"/>
        </w:rPr>
        <w:t>Dharancy</w:t>
      </w:r>
      <w:proofErr w:type="spellEnd"/>
      <w:r w:rsidRPr="00510E2C">
        <w:rPr>
          <w:rFonts w:ascii="Book Antiqua" w:eastAsia="宋体" w:hAnsi="Book Antiqua" w:cs="宋体"/>
        </w:rPr>
        <w:t xml:space="preserve"> S, </w:t>
      </w:r>
      <w:proofErr w:type="spellStart"/>
      <w:r w:rsidRPr="00510E2C">
        <w:rPr>
          <w:rFonts w:ascii="Book Antiqua" w:eastAsia="宋体" w:hAnsi="Book Antiqua" w:cs="宋体"/>
        </w:rPr>
        <w:t>Gugenheim</w:t>
      </w:r>
      <w:proofErr w:type="spellEnd"/>
      <w:r w:rsidRPr="00510E2C">
        <w:rPr>
          <w:rFonts w:ascii="Book Antiqua" w:eastAsia="宋体" w:hAnsi="Book Antiqua" w:cs="宋体"/>
        </w:rPr>
        <w:t xml:space="preserve"> J, Bernard PH, Adam R, </w:t>
      </w:r>
      <w:proofErr w:type="spellStart"/>
      <w:r w:rsidRPr="00510E2C">
        <w:rPr>
          <w:rFonts w:ascii="Book Antiqua" w:eastAsia="宋体" w:hAnsi="Book Antiqua" w:cs="宋体"/>
        </w:rPr>
        <w:t>Radenne</w:t>
      </w:r>
      <w:proofErr w:type="spellEnd"/>
      <w:r w:rsidRPr="00510E2C">
        <w:rPr>
          <w:rFonts w:ascii="Book Antiqua" w:eastAsia="宋体" w:hAnsi="Book Antiqua" w:cs="宋体"/>
        </w:rPr>
        <w:t xml:space="preserve"> S, Muscari F, Conti F, </w:t>
      </w:r>
      <w:proofErr w:type="spellStart"/>
      <w:r w:rsidRPr="00510E2C">
        <w:rPr>
          <w:rFonts w:ascii="Book Antiqua" w:eastAsia="宋体" w:hAnsi="Book Antiqua" w:cs="宋体"/>
        </w:rPr>
        <w:t>Hardwigsen</w:t>
      </w:r>
      <w:proofErr w:type="spellEnd"/>
      <w:r w:rsidRPr="00510E2C">
        <w:rPr>
          <w:rFonts w:ascii="Book Antiqua" w:eastAsia="宋体" w:hAnsi="Book Antiqua" w:cs="宋体"/>
        </w:rPr>
        <w:t xml:space="preserve"> J, Pageaux GP, </w:t>
      </w:r>
      <w:proofErr w:type="spellStart"/>
      <w:r w:rsidRPr="00510E2C">
        <w:rPr>
          <w:rFonts w:ascii="Book Antiqua" w:eastAsia="宋体" w:hAnsi="Book Antiqua" w:cs="宋体"/>
        </w:rPr>
        <w:t>Chazouillères</w:t>
      </w:r>
      <w:proofErr w:type="spellEnd"/>
      <w:r w:rsidRPr="00510E2C">
        <w:rPr>
          <w:rFonts w:ascii="Book Antiqua" w:eastAsia="宋体" w:hAnsi="Book Antiqua" w:cs="宋体"/>
        </w:rPr>
        <w:t xml:space="preserve"> O, </w:t>
      </w:r>
      <w:proofErr w:type="spellStart"/>
      <w:r w:rsidRPr="00510E2C">
        <w:rPr>
          <w:rFonts w:ascii="Book Antiqua" w:eastAsia="宋体" w:hAnsi="Book Antiqua" w:cs="宋体"/>
        </w:rPr>
        <w:t>Salame</w:t>
      </w:r>
      <w:proofErr w:type="spellEnd"/>
      <w:r w:rsidRPr="00510E2C">
        <w:rPr>
          <w:rFonts w:ascii="Book Antiqua" w:eastAsia="宋体" w:hAnsi="Book Antiqua" w:cs="宋体"/>
        </w:rPr>
        <w:t xml:space="preserve"> E, </w:t>
      </w:r>
      <w:proofErr w:type="spellStart"/>
      <w:r w:rsidRPr="00510E2C">
        <w:rPr>
          <w:rFonts w:ascii="Book Antiqua" w:eastAsia="宋体" w:hAnsi="Book Antiqua" w:cs="宋体"/>
        </w:rPr>
        <w:t>Hilleret</w:t>
      </w:r>
      <w:proofErr w:type="spellEnd"/>
      <w:r w:rsidRPr="00510E2C">
        <w:rPr>
          <w:rFonts w:ascii="Book Antiqua" w:eastAsia="宋体" w:hAnsi="Book Antiqua" w:cs="宋体"/>
        </w:rPr>
        <w:t xml:space="preserve"> MN, </w:t>
      </w:r>
      <w:proofErr w:type="spellStart"/>
      <w:r w:rsidRPr="00510E2C">
        <w:rPr>
          <w:rFonts w:ascii="Book Antiqua" w:eastAsia="宋体" w:hAnsi="Book Antiqua" w:cs="宋体"/>
        </w:rPr>
        <w:t>Lebray</w:t>
      </w:r>
      <w:proofErr w:type="spellEnd"/>
      <w:r w:rsidRPr="00510E2C">
        <w:rPr>
          <w:rFonts w:ascii="Book Antiqua" w:eastAsia="宋体" w:hAnsi="Book Antiqua" w:cs="宋体"/>
        </w:rPr>
        <w:t xml:space="preserve"> P, </w:t>
      </w:r>
      <w:proofErr w:type="spellStart"/>
      <w:r w:rsidRPr="00510E2C">
        <w:rPr>
          <w:rFonts w:ascii="Book Antiqua" w:eastAsia="宋体" w:hAnsi="Book Antiqua" w:cs="宋体"/>
        </w:rPr>
        <w:t>Abergel</w:t>
      </w:r>
      <w:proofErr w:type="spellEnd"/>
      <w:r w:rsidRPr="00510E2C">
        <w:rPr>
          <w:rFonts w:ascii="Book Antiqua" w:eastAsia="宋体" w:hAnsi="Book Antiqua" w:cs="宋体"/>
        </w:rPr>
        <w:t xml:space="preserve"> A, </w:t>
      </w:r>
      <w:proofErr w:type="spellStart"/>
      <w:r w:rsidRPr="00510E2C">
        <w:rPr>
          <w:rFonts w:ascii="Book Antiqua" w:eastAsia="宋体" w:hAnsi="Book Antiqua" w:cs="宋体"/>
        </w:rPr>
        <w:t>Debette</w:t>
      </w:r>
      <w:proofErr w:type="spellEnd"/>
      <w:r w:rsidRPr="00510E2C">
        <w:rPr>
          <w:rFonts w:ascii="Book Antiqua" w:eastAsia="宋体" w:hAnsi="Book Antiqua" w:cs="宋体"/>
        </w:rPr>
        <w:t xml:space="preserve">-Gratien M, </w:t>
      </w:r>
      <w:proofErr w:type="spellStart"/>
      <w:r w:rsidRPr="00510E2C">
        <w:rPr>
          <w:rFonts w:ascii="Book Antiqua" w:eastAsia="宋体" w:hAnsi="Book Antiqua" w:cs="宋体"/>
        </w:rPr>
        <w:t>Kluger</w:t>
      </w:r>
      <w:proofErr w:type="spellEnd"/>
      <w:r w:rsidRPr="00510E2C">
        <w:rPr>
          <w:rFonts w:ascii="Book Antiqua" w:eastAsia="宋体" w:hAnsi="Book Antiqua" w:cs="宋体"/>
        </w:rPr>
        <w:t xml:space="preserve"> MD, </w:t>
      </w:r>
      <w:proofErr w:type="spellStart"/>
      <w:r w:rsidRPr="00510E2C">
        <w:rPr>
          <w:rFonts w:ascii="Book Antiqua" w:eastAsia="宋体" w:hAnsi="Book Antiqua" w:cs="宋体"/>
        </w:rPr>
        <w:t>Mallat</w:t>
      </w:r>
      <w:proofErr w:type="spellEnd"/>
      <w:r w:rsidRPr="00510E2C">
        <w:rPr>
          <w:rFonts w:ascii="Book Antiqua" w:eastAsia="宋体" w:hAnsi="Book Antiqua" w:cs="宋体"/>
        </w:rPr>
        <w:t xml:space="preserve"> A, </w:t>
      </w:r>
      <w:proofErr w:type="spellStart"/>
      <w:r w:rsidRPr="00510E2C">
        <w:rPr>
          <w:rFonts w:ascii="Book Antiqua" w:eastAsia="宋体" w:hAnsi="Book Antiqua" w:cs="宋体"/>
        </w:rPr>
        <w:t>Azoulay</w:t>
      </w:r>
      <w:proofErr w:type="spellEnd"/>
      <w:r w:rsidRPr="00510E2C">
        <w:rPr>
          <w:rFonts w:ascii="Book Antiqua" w:eastAsia="宋体" w:hAnsi="Book Antiqua" w:cs="宋体"/>
        </w:rPr>
        <w:t xml:space="preserve"> D, </w:t>
      </w:r>
      <w:proofErr w:type="spellStart"/>
      <w:r w:rsidRPr="00510E2C">
        <w:rPr>
          <w:rFonts w:ascii="Book Antiqua" w:eastAsia="宋体" w:hAnsi="Book Antiqua" w:cs="宋体"/>
        </w:rPr>
        <w:t>Cherqui</w:t>
      </w:r>
      <w:proofErr w:type="spellEnd"/>
      <w:r w:rsidRPr="00510E2C">
        <w:rPr>
          <w:rFonts w:ascii="Book Antiqua" w:eastAsia="宋体" w:hAnsi="Book Antiqua" w:cs="宋体"/>
        </w:rPr>
        <w:t xml:space="preserve"> D. </w:t>
      </w:r>
      <w:proofErr w:type="spellStart"/>
      <w:r w:rsidRPr="00510E2C">
        <w:rPr>
          <w:rFonts w:ascii="Book Antiqua" w:eastAsia="宋体" w:hAnsi="Book Antiqua" w:cs="宋体"/>
        </w:rPr>
        <w:t>Liver</w:t>
      </w:r>
      <w:proofErr w:type="spellEnd"/>
      <w:r w:rsidRPr="00510E2C">
        <w:rPr>
          <w:rFonts w:ascii="Book Antiqua" w:eastAsia="宋体" w:hAnsi="Book Antiqua" w:cs="宋体"/>
        </w:rPr>
        <w:t xml:space="preserve"> transplantation for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w:t>
      </w:r>
      <w:proofErr w:type="spellEnd"/>
      <w:r w:rsidRPr="00510E2C">
        <w:rPr>
          <w:rFonts w:ascii="Book Antiqua" w:eastAsia="宋体" w:hAnsi="Book Antiqua" w:cs="宋体"/>
        </w:rPr>
        <w:t xml:space="preserve">: a model </w:t>
      </w:r>
      <w:proofErr w:type="spellStart"/>
      <w:r w:rsidRPr="00510E2C">
        <w:rPr>
          <w:rFonts w:ascii="Book Antiqua" w:eastAsia="宋体" w:hAnsi="Book Antiqua" w:cs="宋体"/>
        </w:rPr>
        <w:t>including</w:t>
      </w:r>
      <w:proofErr w:type="spellEnd"/>
      <w:r w:rsidRPr="00510E2C">
        <w:rPr>
          <w:rFonts w:ascii="Book Antiqua" w:eastAsia="宋体" w:hAnsi="Book Antiqua" w:cs="宋体"/>
        </w:rPr>
        <w:t xml:space="preserve"> α-</w:t>
      </w:r>
      <w:proofErr w:type="spellStart"/>
      <w:r w:rsidRPr="00510E2C">
        <w:rPr>
          <w:rFonts w:ascii="Book Antiqua" w:eastAsia="宋体" w:hAnsi="Book Antiqua" w:cs="宋体"/>
        </w:rPr>
        <w:t>fetoprotein</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improves</w:t>
      </w:r>
      <w:proofErr w:type="spellEnd"/>
      <w:r w:rsidRPr="00510E2C">
        <w:rPr>
          <w:rFonts w:ascii="Book Antiqua" w:eastAsia="宋体" w:hAnsi="Book Antiqua" w:cs="宋体"/>
        </w:rPr>
        <w:t xml:space="preserve"> the performance of Milan </w:t>
      </w:r>
      <w:proofErr w:type="spellStart"/>
      <w:r w:rsidRPr="00510E2C">
        <w:rPr>
          <w:rFonts w:ascii="Book Antiqua" w:eastAsia="宋体" w:hAnsi="Book Antiqua" w:cs="宋体"/>
        </w:rPr>
        <w:t>criteria.</w:t>
      </w:r>
      <w:r w:rsidRPr="00510E2C">
        <w:rPr>
          <w:rFonts w:ascii="Book Antiqua" w:eastAsia="宋体" w:hAnsi="Book Antiqua" w:cs="宋体"/>
          <w:i/>
          <w:iCs/>
        </w:rPr>
        <w:t>Gastroenterology</w:t>
      </w:r>
      <w:proofErr w:type="spellEnd"/>
      <w:r w:rsidRPr="006D7FEA">
        <w:rPr>
          <w:rFonts w:ascii="Book Antiqua" w:eastAsia="宋体" w:hAnsi="Book Antiqua" w:cs="宋体"/>
        </w:rPr>
        <w:t> </w:t>
      </w:r>
      <w:r w:rsidRPr="00510E2C">
        <w:rPr>
          <w:rFonts w:ascii="Book Antiqua" w:eastAsia="宋体" w:hAnsi="Book Antiqua" w:cs="宋体"/>
        </w:rPr>
        <w:t>2012;</w:t>
      </w:r>
      <w:r w:rsidRPr="006D7FEA">
        <w:rPr>
          <w:rFonts w:ascii="Book Antiqua" w:eastAsia="宋体" w:hAnsi="Book Antiqua" w:cs="宋体"/>
        </w:rPr>
        <w:t> </w:t>
      </w:r>
      <w:r w:rsidRPr="00510E2C">
        <w:rPr>
          <w:rFonts w:ascii="Book Antiqua" w:eastAsia="宋体" w:hAnsi="Book Antiqua" w:cs="宋体"/>
          <w:b/>
          <w:bCs/>
        </w:rPr>
        <w:t>143</w:t>
      </w:r>
      <w:r w:rsidRPr="00510E2C">
        <w:rPr>
          <w:rFonts w:ascii="Book Antiqua" w:eastAsia="宋体" w:hAnsi="Book Antiqua" w:cs="宋体"/>
        </w:rPr>
        <w:t>: 986-94.e3; quiz e14-5 [PMID: 22750200 DOI: 10.1053/j.gastro.2012.05.052]</w:t>
      </w:r>
    </w:p>
    <w:p w14:paraId="2B62F71E"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7</w:t>
      </w:r>
      <w:r w:rsidRPr="006D7FEA">
        <w:rPr>
          <w:rFonts w:ascii="Book Antiqua" w:eastAsia="宋体" w:hAnsi="Book Antiqua" w:cs="宋体"/>
        </w:rPr>
        <w:t> </w:t>
      </w:r>
      <w:r w:rsidRPr="00510E2C">
        <w:rPr>
          <w:rFonts w:ascii="Book Antiqua" w:eastAsia="宋体" w:hAnsi="Book Antiqua" w:cs="宋体"/>
          <w:b/>
          <w:bCs/>
        </w:rPr>
        <w:t>Pant V</w:t>
      </w:r>
      <w:r w:rsidRPr="00510E2C">
        <w:rPr>
          <w:rFonts w:ascii="Book Antiqua" w:eastAsia="宋体" w:hAnsi="Book Antiqua" w:cs="宋体"/>
        </w:rPr>
        <w:t xml:space="preserve">, Sen IB, Soin AS. </w:t>
      </w:r>
      <w:proofErr w:type="spellStart"/>
      <w:r w:rsidRPr="00510E2C">
        <w:rPr>
          <w:rFonts w:ascii="Book Antiqua" w:eastAsia="宋体" w:hAnsi="Book Antiqua" w:cs="宋体"/>
        </w:rPr>
        <w:t>Role</w:t>
      </w:r>
      <w:proofErr w:type="spellEnd"/>
      <w:r w:rsidRPr="00510E2C">
        <w:rPr>
          <w:rFonts w:ascii="Book Antiqua" w:eastAsia="宋体" w:hAnsi="Book Antiqua" w:cs="宋体"/>
        </w:rPr>
        <w:t xml:space="preserve"> of ¹</w:t>
      </w:r>
      <w:r w:rsidRPr="00510E2C">
        <w:rPr>
          <w:rFonts w:ascii="Cambria Math" w:eastAsia="MS Mincho" w:hAnsi="Cambria Math" w:cs="Cambria Math"/>
        </w:rPr>
        <w:t>⁸</w:t>
      </w:r>
      <w:r w:rsidRPr="00510E2C">
        <w:rPr>
          <w:rFonts w:ascii="Book Antiqua" w:eastAsia="宋体" w:hAnsi="Book Antiqua" w:cs="宋体"/>
        </w:rPr>
        <w:t xml:space="preserve">F-FDG PET CT as an </w:t>
      </w:r>
      <w:proofErr w:type="spellStart"/>
      <w:r w:rsidRPr="00510E2C">
        <w:rPr>
          <w:rFonts w:ascii="Book Antiqua" w:eastAsia="宋体" w:hAnsi="Book Antiqua" w:cs="宋体"/>
        </w:rPr>
        <w:t>independent</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prognostic</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indicator</w:t>
      </w:r>
      <w:proofErr w:type="spellEnd"/>
      <w:r w:rsidRPr="00510E2C">
        <w:rPr>
          <w:rFonts w:ascii="Book Antiqua" w:eastAsia="宋体" w:hAnsi="Book Antiqua" w:cs="宋体"/>
        </w:rPr>
        <w:t xml:space="preserve"> in patients </w:t>
      </w:r>
      <w:proofErr w:type="spellStart"/>
      <w:r w:rsidRPr="00510E2C">
        <w:rPr>
          <w:rFonts w:ascii="Book Antiqua" w:eastAsia="宋体" w:hAnsi="Book Antiqua" w:cs="宋体"/>
        </w:rPr>
        <w:t>with</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w:t>
      </w:r>
      <w:proofErr w:type="spellEnd"/>
      <w:r w:rsidRPr="00510E2C">
        <w:rPr>
          <w:rFonts w:ascii="Book Antiqua" w:eastAsia="宋体" w:hAnsi="Book Antiqua" w:cs="宋体"/>
        </w:rPr>
        <w:t>.</w:t>
      </w:r>
      <w:r w:rsidRPr="006D7FEA">
        <w:rPr>
          <w:rFonts w:ascii="Book Antiqua" w:eastAsia="宋体" w:hAnsi="Book Antiqua" w:cs="宋体"/>
        </w:rPr>
        <w:t> </w:t>
      </w:r>
      <w:proofErr w:type="spellStart"/>
      <w:r w:rsidRPr="00510E2C">
        <w:rPr>
          <w:rFonts w:ascii="Book Antiqua" w:eastAsia="宋体" w:hAnsi="Book Antiqua" w:cs="宋体"/>
          <w:i/>
          <w:iCs/>
        </w:rPr>
        <w:t>Nucl</w:t>
      </w:r>
      <w:proofErr w:type="spellEnd"/>
      <w:r w:rsidRPr="00510E2C">
        <w:rPr>
          <w:rFonts w:ascii="Book Antiqua" w:eastAsia="宋体" w:hAnsi="Book Antiqua" w:cs="宋体"/>
          <w:i/>
          <w:iCs/>
        </w:rPr>
        <w:t xml:space="preserve"> Med Commun</w:t>
      </w:r>
      <w:r w:rsidRPr="006D7FEA">
        <w:rPr>
          <w:rFonts w:ascii="Book Antiqua" w:eastAsia="宋体" w:hAnsi="Book Antiqua" w:cs="宋体"/>
        </w:rPr>
        <w:t> </w:t>
      </w:r>
      <w:r w:rsidRPr="00510E2C">
        <w:rPr>
          <w:rFonts w:ascii="Book Antiqua" w:eastAsia="宋体" w:hAnsi="Book Antiqua" w:cs="宋体"/>
        </w:rPr>
        <w:t>2013;</w:t>
      </w:r>
      <w:r w:rsidRPr="006D7FEA">
        <w:rPr>
          <w:rFonts w:ascii="Book Antiqua" w:eastAsia="宋体" w:hAnsi="Book Antiqua" w:cs="宋体"/>
        </w:rPr>
        <w:t> </w:t>
      </w:r>
      <w:r w:rsidRPr="00510E2C">
        <w:rPr>
          <w:rFonts w:ascii="Book Antiqua" w:eastAsia="宋体" w:hAnsi="Book Antiqua" w:cs="宋体"/>
          <w:b/>
          <w:bCs/>
        </w:rPr>
        <w:t>34</w:t>
      </w:r>
      <w:r w:rsidRPr="00510E2C">
        <w:rPr>
          <w:rFonts w:ascii="Book Antiqua" w:eastAsia="宋体" w:hAnsi="Book Antiqua" w:cs="宋体"/>
        </w:rPr>
        <w:t>: 749-757 [PMID: 23689586 DOI: 10.1097/MNM.0b013e3283622eef]</w:t>
      </w:r>
    </w:p>
    <w:p w14:paraId="0EAEF219"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lastRenderedPageBreak/>
        <w:t xml:space="preserve">8 </w:t>
      </w:r>
      <w:proofErr w:type="spellStart"/>
      <w:r w:rsidRPr="00510E2C">
        <w:rPr>
          <w:rFonts w:ascii="Book Antiqua" w:eastAsia="宋体" w:hAnsi="Book Antiqua" w:cs="宋体"/>
          <w:b/>
        </w:rPr>
        <w:t>Hustinx</w:t>
      </w:r>
      <w:proofErr w:type="spellEnd"/>
      <w:r w:rsidRPr="00510E2C">
        <w:rPr>
          <w:rFonts w:ascii="Book Antiqua" w:eastAsia="宋体" w:hAnsi="Book Antiqua" w:cs="宋体"/>
          <w:b/>
        </w:rPr>
        <w:t xml:space="preserve"> R, </w:t>
      </w:r>
      <w:proofErr w:type="spellStart"/>
      <w:r w:rsidRPr="00510E2C">
        <w:rPr>
          <w:rFonts w:ascii="Book Antiqua" w:eastAsia="宋体" w:hAnsi="Book Antiqua" w:cs="宋体"/>
        </w:rPr>
        <w:t>Detry</w:t>
      </w:r>
      <w:proofErr w:type="spellEnd"/>
      <w:r w:rsidRPr="00510E2C">
        <w:rPr>
          <w:rFonts w:ascii="Book Antiqua" w:eastAsia="宋体" w:hAnsi="Book Antiqua" w:cs="宋体"/>
        </w:rPr>
        <w:t xml:space="preserve"> O. </w:t>
      </w:r>
      <w:proofErr w:type="spellStart"/>
      <w:r w:rsidRPr="00510E2C">
        <w:rPr>
          <w:rFonts w:ascii="Book Antiqua" w:eastAsia="宋体" w:hAnsi="Book Antiqua" w:cs="宋体"/>
        </w:rPr>
        <w:t>Hepatobiliary</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disease</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primary</w:t>
      </w:r>
      <w:proofErr w:type="spellEnd"/>
      <w:r w:rsidRPr="00510E2C">
        <w:rPr>
          <w:rFonts w:ascii="Book Antiqua" w:eastAsia="宋体" w:hAnsi="Book Antiqua" w:cs="宋体"/>
        </w:rPr>
        <w:t xml:space="preserve"> and </w:t>
      </w:r>
      <w:proofErr w:type="spellStart"/>
      <w:r w:rsidRPr="00510E2C">
        <w:rPr>
          <w:rFonts w:ascii="Book Antiqua" w:eastAsia="宋体" w:hAnsi="Book Antiqua" w:cs="宋体"/>
        </w:rPr>
        <w:t>metastatic</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tumors</w:t>
      </w:r>
      <w:proofErr w:type="spellEnd"/>
      <w:r w:rsidRPr="00510E2C">
        <w:rPr>
          <w:rFonts w:ascii="Book Antiqua" w:eastAsia="宋体" w:hAnsi="Book Antiqua" w:cs="宋体"/>
        </w:rPr>
        <w:t xml:space="preserve">. In: Cook G, </w:t>
      </w:r>
      <w:proofErr w:type="spellStart"/>
      <w:r w:rsidRPr="00510E2C">
        <w:rPr>
          <w:rFonts w:ascii="Book Antiqua" w:eastAsia="宋体" w:hAnsi="Book Antiqua" w:cs="宋体"/>
        </w:rPr>
        <w:t>Maisey</w:t>
      </w:r>
      <w:proofErr w:type="spellEnd"/>
      <w:r w:rsidRPr="00510E2C">
        <w:rPr>
          <w:rFonts w:ascii="Book Antiqua" w:eastAsia="宋体" w:hAnsi="Book Antiqua" w:cs="宋体"/>
        </w:rPr>
        <w:t xml:space="preserve"> M, </w:t>
      </w:r>
      <w:proofErr w:type="spellStart"/>
      <w:r w:rsidRPr="00510E2C">
        <w:rPr>
          <w:rFonts w:ascii="Book Antiqua" w:eastAsia="宋体" w:hAnsi="Book Antiqua" w:cs="宋体"/>
        </w:rPr>
        <w:t>Britton</w:t>
      </w:r>
      <w:proofErr w:type="spellEnd"/>
      <w:r w:rsidRPr="00510E2C">
        <w:rPr>
          <w:rFonts w:ascii="Book Antiqua" w:eastAsia="宋体" w:hAnsi="Book Antiqua" w:cs="宋体"/>
        </w:rPr>
        <w:t xml:space="preserve"> K, </w:t>
      </w:r>
      <w:proofErr w:type="spellStart"/>
      <w:r w:rsidRPr="00510E2C">
        <w:rPr>
          <w:rFonts w:ascii="Book Antiqua" w:eastAsia="宋体" w:hAnsi="Book Antiqua" w:cs="宋体"/>
        </w:rPr>
        <w:t>Chengazi</w:t>
      </w:r>
      <w:proofErr w:type="spellEnd"/>
      <w:r w:rsidRPr="00510E2C">
        <w:rPr>
          <w:rFonts w:ascii="Book Antiqua" w:eastAsia="宋体" w:hAnsi="Book Antiqua" w:cs="宋体"/>
        </w:rPr>
        <w:t xml:space="preserve"> V, editors. </w:t>
      </w:r>
      <w:proofErr w:type="spellStart"/>
      <w:r w:rsidRPr="00510E2C">
        <w:rPr>
          <w:rFonts w:ascii="Book Antiqua" w:eastAsia="宋体" w:hAnsi="Book Antiqua" w:cs="宋体"/>
        </w:rPr>
        <w:t>Clinical</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nuclear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medicine</w:t>
      </w:r>
      <w:proofErr w:type="spellEnd"/>
      <w:r w:rsidRPr="00510E2C">
        <w:rPr>
          <w:rFonts w:ascii="Book Antiqua" w:eastAsia="宋体" w:hAnsi="Book Antiqua" w:cs="宋体"/>
        </w:rPr>
        <w:t xml:space="preserve">. 4th </w:t>
      </w:r>
      <w:proofErr w:type="spellStart"/>
      <w:r w:rsidRPr="00510E2C">
        <w:rPr>
          <w:rFonts w:ascii="Book Antiqua" w:eastAsia="宋体" w:hAnsi="Book Antiqua" w:cs="宋体"/>
        </w:rPr>
        <w:t>edition</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ed</w:t>
      </w:r>
      <w:proofErr w:type="spellEnd"/>
      <w:r w:rsidRPr="00510E2C">
        <w:rPr>
          <w:rFonts w:ascii="Book Antiqua" w:eastAsia="宋体" w:hAnsi="Book Antiqua" w:cs="宋体"/>
        </w:rPr>
        <w:t xml:space="preserve">. London, UK: </w:t>
      </w:r>
      <w:proofErr w:type="spellStart"/>
      <w:r w:rsidRPr="00510E2C">
        <w:rPr>
          <w:rFonts w:ascii="Book Antiqua" w:eastAsia="宋体" w:hAnsi="Book Antiqua" w:cs="宋体"/>
        </w:rPr>
        <w:t>Hodder</w:t>
      </w:r>
      <w:proofErr w:type="spellEnd"/>
      <w:r w:rsidRPr="00510E2C">
        <w:rPr>
          <w:rFonts w:ascii="Book Antiqua" w:eastAsia="宋体" w:hAnsi="Book Antiqua" w:cs="宋体"/>
        </w:rPr>
        <w:t xml:space="preserve"> Arnold, 2006</w:t>
      </w:r>
    </w:p>
    <w:p w14:paraId="688A6566"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9</w:t>
      </w:r>
      <w:r w:rsidRPr="006D7FEA">
        <w:rPr>
          <w:rFonts w:ascii="Book Antiqua" w:eastAsia="宋体" w:hAnsi="Book Antiqua" w:cs="宋体"/>
        </w:rPr>
        <w:t> </w:t>
      </w:r>
      <w:proofErr w:type="spellStart"/>
      <w:r w:rsidRPr="00510E2C">
        <w:rPr>
          <w:rFonts w:ascii="Book Antiqua" w:eastAsia="宋体" w:hAnsi="Book Antiqua" w:cs="宋体"/>
          <w:b/>
          <w:bCs/>
        </w:rPr>
        <w:t>Detry</w:t>
      </w:r>
      <w:proofErr w:type="spellEnd"/>
      <w:r w:rsidRPr="00510E2C">
        <w:rPr>
          <w:rFonts w:ascii="Book Antiqua" w:eastAsia="宋体" w:hAnsi="Book Antiqua" w:cs="宋体"/>
          <w:b/>
          <w:bCs/>
        </w:rPr>
        <w:t xml:space="preserve"> O</w:t>
      </w:r>
      <w:r w:rsidRPr="00510E2C">
        <w:rPr>
          <w:rFonts w:ascii="Book Antiqua" w:eastAsia="宋体" w:hAnsi="Book Antiqua" w:cs="宋体"/>
        </w:rPr>
        <w:t xml:space="preserve">, </w:t>
      </w:r>
      <w:proofErr w:type="spellStart"/>
      <w:r w:rsidRPr="00510E2C">
        <w:rPr>
          <w:rFonts w:ascii="Book Antiqua" w:eastAsia="宋体" w:hAnsi="Book Antiqua" w:cs="宋体"/>
        </w:rPr>
        <w:t>Deroover</w:t>
      </w:r>
      <w:proofErr w:type="spellEnd"/>
      <w:r w:rsidRPr="00510E2C">
        <w:rPr>
          <w:rFonts w:ascii="Book Antiqua" w:eastAsia="宋体" w:hAnsi="Book Antiqua" w:cs="宋体"/>
        </w:rPr>
        <w:t xml:space="preserve"> A, Meurisse N, Hans MF, </w:t>
      </w:r>
      <w:proofErr w:type="spellStart"/>
      <w:r w:rsidRPr="00510E2C">
        <w:rPr>
          <w:rFonts w:ascii="Book Antiqua" w:eastAsia="宋体" w:hAnsi="Book Antiqua" w:cs="宋体"/>
        </w:rPr>
        <w:t>Delwaide</w:t>
      </w:r>
      <w:proofErr w:type="spellEnd"/>
      <w:r w:rsidRPr="00510E2C">
        <w:rPr>
          <w:rFonts w:ascii="Book Antiqua" w:eastAsia="宋体" w:hAnsi="Book Antiqua" w:cs="宋体"/>
        </w:rPr>
        <w:t xml:space="preserve"> J, </w:t>
      </w:r>
      <w:proofErr w:type="spellStart"/>
      <w:r w:rsidRPr="00510E2C">
        <w:rPr>
          <w:rFonts w:ascii="Book Antiqua" w:eastAsia="宋体" w:hAnsi="Book Antiqua" w:cs="宋体"/>
        </w:rPr>
        <w:t>Lauwick</w:t>
      </w:r>
      <w:proofErr w:type="spellEnd"/>
      <w:r w:rsidRPr="00510E2C">
        <w:rPr>
          <w:rFonts w:ascii="Book Antiqua" w:eastAsia="宋体" w:hAnsi="Book Antiqua" w:cs="宋体"/>
        </w:rPr>
        <w:t xml:space="preserve"> S, </w:t>
      </w:r>
      <w:proofErr w:type="spellStart"/>
      <w:r w:rsidRPr="00510E2C">
        <w:rPr>
          <w:rFonts w:ascii="Book Antiqua" w:eastAsia="宋体" w:hAnsi="Book Antiqua" w:cs="宋体"/>
        </w:rPr>
        <w:t>Kaba</w:t>
      </w:r>
      <w:proofErr w:type="spellEnd"/>
      <w:r w:rsidRPr="00510E2C">
        <w:rPr>
          <w:rFonts w:ascii="Book Antiqua" w:eastAsia="宋体" w:hAnsi="Book Antiqua" w:cs="宋体"/>
        </w:rPr>
        <w:t xml:space="preserve"> A, Joris J, Meurisse M, Honoré P. </w:t>
      </w:r>
      <w:proofErr w:type="spellStart"/>
      <w:r w:rsidRPr="00510E2C">
        <w:rPr>
          <w:rFonts w:ascii="Book Antiqua" w:eastAsia="宋体" w:hAnsi="Book Antiqua" w:cs="宋体"/>
        </w:rPr>
        <w:t>Donor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age</w:t>
      </w:r>
      <w:proofErr w:type="spellEnd"/>
      <w:r w:rsidRPr="00510E2C">
        <w:rPr>
          <w:rFonts w:ascii="Book Antiqua" w:eastAsia="宋体" w:hAnsi="Book Antiqua" w:cs="宋体"/>
        </w:rPr>
        <w:t xml:space="preserve"> as a </w:t>
      </w:r>
      <w:proofErr w:type="spellStart"/>
      <w:r w:rsidRPr="00510E2C">
        <w:rPr>
          <w:rFonts w:ascii="Book Antiqua" w:eastAsia="宋体" w:hAnsi="Book Antiqua" w:cs="宋体"/>
        </w:rPr>
        <w:t>risk</w:t>
      </w:r>
      <w:proofErr w:type="spellEnd"/>
      <w:r w:rsidRPr="00510E2C">
        <w:rPr>
          <w:rFonts w:ascii="Book Antiqua" w:eastAsia="宋体" w:hAnsi="Book Antiqua" w:cs="宋体"/>
        </w:rPr>
        <w:t xml:space="preserve"> factor in donation </w:t>
      </w:r>
      <w:proofErr w:type="spellStart"/>
      <w:r w:rsidRPr="00510E2C">
        <w:rPr>
          <w:rFonts w:ascii="Book Antiqua" w:eastAsia="宋体" w:hAnsi="Book Antiqua" w:cs="宋体"/>
        </w:rPr>
        <w:t>after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circulatory</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death</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liver</w:t>
      </w:r>
      <w:proofErr w:type="spellEnd"/>
      <w:r w:rsidRPr="00510E2C">
        <w:rPr>
          <w:rFonts w:ascii="Book Antiqua" w:eastAsia="宋体" w:hAnsi="Book Antiqua" w:cs="宋体"/>
        </w:rPr>
        <w:t xml:space="preserve"> transplantation in a </w:t>
      </w:r>
      <w:proofErr w:type="spellStart"/>
      <w:r w:rsidRPr="00510E2C">
        <w:rPr>
          <w:rFonts w:ascii="Book Antiqua" w:eastAsia="宋体" w:hAnsi="Book Antiqua" w:cs="宋体"/>
        </w:rPr>
        <w:t>controlled</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withdrawal</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protocol</w:t>
      </w:r>
      <w:proofErr w:type="spellEnd"/>
      <w:r w:rsidRPr="00510E2C">
        <w:rPr>
          <w:rFonts w:ascii="Book Antiqua" w:eastAsia="宋体" w:hAnsi="Book Antiqua" w:cs="宋体"/>
        </w:rPr>
        <w:t xml:space="preserve"> programme.</w:t>
      </w:r>
      <w:r w:rsidRPr="006D7FEA">
        <w:rPr>
          <w:rFonts w:ascii="Book Antiqua" w:eastAsia="宋体" w:hAnsi="Book Antiqua" w:cs="宋体"/>
        </w:rPr>
        <w:t> </w:t>
      </w:r>
      <w:r w:rsidRPr="00510E2C">
        <w:rPr>
          <w:rFonts w:ascii="Book Antiqua" w:eastAsia="宋体" w:hAnsi="Book Antiqua" w:cs="宋体"/>
          <w:i/>
          <w:iCs/>
        </w:rPr>
        <w:t xml:space="preserve">Br J </w:t>
      </w:r>
      <w:proofErr w:type="spellStart"/>
      <w:r w:rsidRPr="00510E2C">
        <w:rPr>
          <w:rFonts w:ascii="Book Antiqua" w:eastAsia="宋体" w:hAnsi="Book Antiqua" w:cs="宋体"/>
          <w:i/>
          <w:iCs/>
        </w:rPr>
        <w:t>Surg</w:t>
      </w:r>
      <w:proofErr w:type="spellEnd"/>
      <w:r w:rsidRPr="006D7FEA">
        <w:rPr>
          <w:rFonts w:ascii="Book Antiqua" w:eastAsia="宋体" w:hAnsi="Book Antiqua" w:cs="宋体"/>
        </w:rPr>
        <w:t> </w:t>
      </w:r>
      <w:r w:rsidRPr="00510E2C">
        <w:rPr>
          <w:rFonts w:ascii="Book Antiqua" w:eastAsia="宋体" w:hAnsi="Book Antiqua" w:cs="宋体"/>
        </w:rPr>
        <w:t>2014;</w:t>
      </w:r>
      <w:r w:rsidRPr="006D7FEA">
        <w:rPr>
          <w:rFonts w:ascii="Book Antiqua" w:eastAsia="宋体" w:hAnsi="Book Antiqua" w:cs="宋体"/>
        </w:rPr>
        <w:t> </w:t>
      </w:r>
      <w:r w:rsidRPr="00510E2C">
        <w:rPr>
          <w:rFonts w:ascii="Book Antiqua" w:eastAsia="宋体" w:hAnsi="Book Antiqua" w:cs="宋体"/>
          <w:b/>
          <w:bCs/>
        </w:rPr>
        <w:t>101</w:t>
      </w:r>
      <w:r w:rsidRPr="00510E2C">
        <w:rPr>
          <w:rFonts w:ascii="Book Antiqua" w:eastAsia="宋体" w:hAnsi="Book Antiqua" w:cs="宋体"/>
        </w:rPr>
        <w:t>: 784-792 [PMID: 24771475 DOI: 10.1002/bjs.9488]</w:t>
      </w:r>
    </w:p>
    <w:p w14:paraId="2060DC5D"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10</w:t>
      </w:r>
      <w:r w:rsidRPr="006D7FEA">
        <w:rPr>
          <w:rFonts w:ascii="Book Antiqua" w:eastAsia="宋体" w:hAnsi="Book Antiqua" w:cs="宋体"/>
        </w:rPr>
        <w:t> </w:t>
      </w:r>
      <w:proofErr w:type="spellStart"/>
      <w:r w:rsidRPr="00510E2C">
        <w:rPr>
          <w:rFonts w:ascii="Book Antiqua" w:eastAsia="宋体" w:hAnsi="Book Antiqua" w:cs="宋体"/>
          <w:b/>
          <w:bCs/>
        </w:rPr>
        <w:t>Okuda</w:t>
      </w:r>
      <w:proofErr w:type="spellEnd"/>
      <w:r w:rsidRPr="00510E2C">
        <w:rPr>
          <w:rFonts w:ascii="Book Antiqua" w:eastAsia="宋体" w:hAnsi="Book Antiqua" w:cs="宋体"/>
          <w:b/>
          <w:bCs/>
        </w:rPr>
        <w:t xml:space="preserve"> K</w:t>
      </w:r>
      <w:r w:rsidRPr="00510E2C">
        <w:rPr>
          <w:rFonts w:ascii="Book Antiqua" w:eastAsia="宋体" w:hAnsi="Book Antiqua" w:cs="宋体"/>
        </w:rPr>
        <w:t xml:space="preserve">, </w:t>
      </w:r>
      <w:proofErr w:type="spellStart"/>
      <w:r w:rsidRPr="00510E2C">
        <w:rPr>
          <w:rFonts w:ascii="Book Antiqua" w:eastAsia="宋体" w:hAnsi="Book Antiqua" w:cs="宋体"/>
        </w:rPr>
        <w:t>Ohtsuki</w:t>
      </w:r>
      <w:proofErr w:type="spellEnd"/>
      <w:r w:rsidRPr="00510E2C">
        <w:rPr>
          <w:rFonts w:ascii="Book Antiqua" w:eastAsia="宋体" w:hAnsi="Book Antiqua" w:cs="宋体"/>
        </w:rPr>
        <w:t xml:space="preserve"> T, </w:t>
      </w:r>
      <w:proofErr w:type="spellStart"/>
      <w:r w:rsidRPr="00510E2C">
        <w:rPr>
          <w:rFonts w:ascii="Book Antiqua" w:eastAsia="宋体" w:hAnsi="Book Antiqua" w:cs="宋体"/>
        </w:rPr>
        <w:t>Obata</w:t>
      </w:r>
      <w:proofErr w:type="spellEnd"/>
      <w:r w:rsidRPr="00510E2C">
        <w:rPr>
          <w:rFonts w:ascii="Book Antiqua" w:eastAsia="宋体" w:hAnsi="Book Antiqua" w:cs="宋体"/>
        </w:rPr>
        <w:t xml:space="preserve"> H, </w:t>
      </w:r>
      <w:proofErr w:type="spellStart"/>
      <w:r w:rsidRPr="00510E2C">
        <w:rPr>
          <w:rFonts w:ascii="Book Antiqua" w:eastAsia="宋体" w:hAnsi="Book Antiqua" w:cs="宋体"/>
        </w:rPr>
        <w:t>Tomimatsu</w:t>
      </w:r>
      <w:proofErr w:type="spellEnd"/>
      <w:r w:rsidRPr="00510E2C">
        <w:rPr>
          <w:rFonts w:ascii="Book Antiqua" w:eastAsia="宋体" w:hAnsi="Book Antiqua" w:cs="宋体"/>
        </w:rPr>
        <w:t xml:space="preserve"> M, Okazaki N, </w:t>
      </w:r>
      <w:proofErr w:type="spellStart"/>
      <w:r w:rsidRPr="00510E2C">
        <w:rPr>
          <w:rFonts w:ascii="Book Antiqua" w:eastAsia="宋体" w:hAnsi="Book Antiqua" w:cs="宋体"/>
        </w:rPr>
        <w:t>Hasegawa</w:t>
      </w:r>
      <w:proofErr w:type="spellEnd"/>
      <w:r w:rsidRPr="00510E2C">
        <w:rPr>
          <w:rFonts w:ascii="Book Antiqua" w:eastAsia="宋体" w:hAnsi="Book Antiqua" w:cs="宋体"/>
        </w:rPr>
        <w:t xml:space="preserve"> H, Nakajima Y, </w:t>
      </w:r>
      <w:proofErr w:type="spellStart"/>
      <w:r w:rsidRPr="00510E2C">
        <w:rPr>
          <w:rFonts w:ascii="Book Antiqua" w:eastAsia="宋体" w:hAnsi="Book Antiqua" w:cs="宋体"/>
        </w:rPr>
        <w:t>Ohnishi</w:t>
      </w:r>
      <w:proofErr w:type="spellEnd"/>
      <w:r w:rsidRPr="00510E2C">
        <w:rPr>
          <w:rFonts w:ascii="Book Antiqua" w:eastAsia="宋体" w:hAnsi="Book Antiqua" w:cs="宋体"/>
        </w:rPr>
        <w:t xml:space="preserve"> K. Natural </w:t>
      </w:r>
      <w:proofErr w:type="spellStart"/>
      <w:r w:rsidRPr="00510E2C">
        <w:rPr>
          <w:rFonts w:ascii="Book Antiqua" w:eastAsia="宋体" w:hAnsi="Book Antiqua" w:cs="宋体"/>
        </w:rPr>
        <w:t>history</w:t>
      </w:r>
      <w:proofErr w:type="spellEnd"/>
      <w:r w:rsidRPr="00510E2C">
        <w:rPr>
          <w:rFonts w:ascii="Book Antiqua" w:eastAsia="宋体" w:hAnsi="Book Antiqua" w:cs="宋体"/>
        </w:rPr>
        <w:t xml:space="preserve"> of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w:t>
      </w:r>
      <w:proofErr w:type="spellEnd"/>
      <w:r w:rsidRPr="00510E2C">
        <w:rPr>
          <w:rFonts w:ascii="Book Antiqua" w:eastAsia="宋体" w:hAnsi="Book Antiqua" w:cs="宋体"/>
        </w:rPr>
        <w:t xml:space="preserve"> and </w:t>
      </w:r>
      <w:proofErr w:type="spellStart"/>
      <w:r w:rsidRPr="00510E2C">
        <w:rPr>
          <w:rFonts w:ascii="Book Antiqua" w:eastAsia="宋体" w:hAnsi="Book Antiqua" w:cs="宋体"/>
        </w:rPr>
        <w:t>prognosis</w:t>
      </w:r>
      <w:proofErr w:type="spellEnd"/>
      <w:r w:rsidRPr="00510E2C">
        <w:rPr>
          <w:rFonts w:ascii="Book Antiqua" w:eastAsia="宋体" w:hAnsi="Book Antiqua" w:cs="宋体"/>
        </w:rPr>
        <w:t xml:space="preserve"> in relation to </w:t>
      </w:r>
      <w:proofErr w:type="spellStart"/>
      <w:r w:rsidRPr="00510E2C">
        <w:rPr>
          <w:rFonts w:ascii="Book Antiqua" w:eastAsia="宋体" w:hAnsi="Book Antiqua" w:cs="宋体"/>
        </w:rPr>
        <w:t>treatment</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Study</w:t>
      </w:r>
      <w:proofErr w:type="spellEnd"/>
      <w:r w:rsidRPr="00510E2C">
        <w:rPr>
          <w:rFonts w:ascii="Book Antiqua" w:eastAsia="宋体" w:hAnsi="Book Antiqua" w:cs="宋体"/>
        </w:rPr>
        <w:t xml:space="preserve"> of 850 patients.</w:t>
      </w:r>
      <w:r w:rsidRPr="006D7FEA">
        <w:rPr>
          <w:rFonts w:ascii="Book Antiqua" w:eastAsia="宋体" w:hAnsi="Book Antiqua" w:cs="宋体"/>
        </w:rPr>
        <w:t> </w:t>
      </w:r>
      <w:r w:rsidRPr="00510E2C">
        <w:rPr>
          <w:rFonts w:ascii="Book Antiqua" w:eastAsia="宋体" w:hAnsi="Book Antiqua" w:cs="宋体"/>
          <w:i/>
          <w:iCs/>
        </w:rPr>
        <w:t>Cancer</w:t>
      </w:r>
      <w:r w:rsidRPr="006D7FEA">
        <w:rPr>
          <w:rFonts w:ascii="Book Antiqua" w:eastAsia="宋体" w:hAnsi="Book Antiqua" w:cs="宋体"/>
        </w:rPr>
        <w:t> </w:t>
      </w:r>
      <w:r w:rsidRPr="00510E2C">
        <w:rPr>
          <w:rFonts w:ascii="Book Antiqua" w:eastAsia="宋体" w:hAnsi="Book Antiqua" w:cs="宋体"/>
        </w:rPr>
        <w:t>1985;</w:t>
      </w:r>
      <w:r w:rsidRPr="006D7FEA">
        <w:rPr>
          <w:rFonts w:ascii="Book Antiqua" w:eastAsia="宋体" w:hAnsi="Book Antiqua" w:cs="宋体"/>
        </w:rPr>
        <w:t> </w:t>
      </w:r>
      <w:r w:rsidRPr="00510E2C">
        <w:rPr>
          <w:rFonts w:ascii="Book Antiqua" w:eastAsia="宋体" w:hAnsi="Book Antiqua" w:cs="宋体"/>
          <w:b/>
          <w:bCs/>
        </w:rPr>
        <w:t>56</w:t>
      </w:r>
      <w:r w:rsidRPr="00510E2C">
        <w:rPr>
          <w:rFonts w:ascii="Book Antiqua" w:eastAsia="宋体" w:hAnsi="Book Antiqua" w:cs="宋体"/>
        </w:rPr>
        <w:t>: 918-928 [PMID: 2990661]</w:t>
      </w:r>
    </w:p>
    <w:p w14:paraId="3EF29B40"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11</w:t>
      </w:r>
      <w:r w:rsidRPr="006D7FEA">
        <w:rPr>
          <w:rFonts w:ascii="Book Antiqua" w:eastAsia="宋体" w:hAnsi="Book Antiqua" w:cs="宋体"/>
        </w:rPr>
        <w:t> </w:t>
      </w:r>
      <w:proofErr w:type="spellStart"/>
      <w:r w:rsidRPr="00510E2C">
        <w:rPr>
          <w:rFonts w:ascii="Book Antiqua" w:eastAsia="宋体" w:hAnsi="Book Antiqua" w:cs="宋体"/>
          <w:b/>
          <w:bCs/>
        </w:rPr>
        <w:t>Llovet</w:t>
      </w:r>
      <w:proofErr w:type="spellEnd"/>
      <w:r w:rsidRPr="00510E2C">
        <w:rPr>
          <w:rFonts w:ascii="Book Antiqua" w:eastAsia="宋体" w:hAnsi="Book Antiqua" w:cs="宋体"/>
          <w:b/>
          <w:bCs/>
        </w:rPr>
        <w:t xml:space="preserve"> JM</w:t>
      </w:r>
      <w:r w:rsidRPr="00510E2C">
        <w:rPr>
          <w:rFonts w:ascii="Book Antiqua" w:eastAsia="宋体" w:hAnsi="Book Antiqua" w:cs="宋体"/>
        </w:rPr>
        <w:t xml:space="preserve">, Bruix J. Prospective validation of the Cancer of the </w:t>
      </w:r>
      <w:proofErr w:type="spellStart"/>
      <w:r w:rsidRPr="00510E2C">
        <w:rPr>
          <w:rFonts w:ascii="Book Antiqua" w:eastAsia="宋体" w:hAnsi="Book Antiqua" w:cs="宋体"/>
        </w:rPr>
        <w:t>Liver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Italian</w:t>
      </w:r>
      <w:proofErr w:type="spellEnd"/>
      <w:r w:rsidRPr="00510E2C">
        <w:rPr>
          <w:rFonts w:ascii="Book Antiqua" w:eastAsia="宋体" w:hAnsi="Book Antiqua" w:cs="宋体"/>
        </w:rPr>
        <w:t xml:space="preserve"> Program (CLIP) score: a new </w:t>
      </w:r>
      <w:proofErr w:type="spellStart"/>
      <w:r w:rsidRPr="00510E2C">
        <w:rPr>
          <w:rFonts w:ascii="Book Antiqua" w:eastAsia="宋体" w:hAnsi="Book Antiqua" w:cs="宋体"/>
        </w:rPr>
        <w:t>prognostic</w:t>
      </w:r>
      <w:proofErr w:type="spellEnd"/>
      <w:r w:rsidRPr="00510E2C">
        <w:rPr>
          <w:rFonts w:ascii="Book Antiqua" w:eastAsia="宋体" w:hAnsi="Book Antiqua" w:cs="宋体"/>
        </w:rPr>
        <w:t xml:space="preserve"> system for patients </w:t>
      </w:r>
      <w:proofErr w:type="spellStart"/>
      <w:r w:rsidRPr="00510E2C">
        <w:rPr>
          <w:rFonts w:ascii="Book Antiqua" w:eastAsia="宋体" w:hAnsi="Book Antiqua" w:cs="宋体"/>
        </w:rPr>
        <w:t>with</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cirrhosis</w:t>
      </w:r>
      <w:proofErr w:type="spellEnd"/>
      <w:r w:rsidRPr="00510E2C">
        <w:rPr>
          <w:rFonts w:ascii="Book Antiqua" w:eastAsia="宋体" w:hAnsi="Book Antiqua" w:cs="宋体"/>
        </w:rPr>
        <w:t xml:space="preserve"> and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w:t>
      </w:r>
      <w:proofErr w:type="spellEnd"/>
      <w:r w:rsidRPr="00510E2C">
        <w:rPr>
          <w:rFonts w:ascii="Book Antiqua" w:eastAsia="宋体" w:hAnsi="Book Antiqua" w:cs="宋体"/>
        </w:rPr>
        <w:t>.</w:t>
      </w:r>
      <w:r w:rsidRPr="006D7FEA">
        <w:rPr>
          <w:rFonts w:ascii="Book Antiqua" w:eastAsia="宋体" w:hAnsi="Book Antiqua" w:cs="宋体"/>
        </w:rPr>
        <w:t> </w:t>
      </w:r>
      <w:proofErr w:type="spellStart"/>
      <w:r w:rsidRPr="00510E2C">
        <w:rPr>
          <w:rFonts w:ascii="Book Antiqua" w:eastAsia="宋体" w:hAnsi="Book Antiqua" w:cs="宋体"/>
          <w:i/>
          <w:iCs/>
        </w:rPr>
        <w:t>Hepatology</w:t>
      </w:r>
      <w:proofErr w:type="spellEnd"/>
      <w:r w:rsidRPr="006D7FEA">
        <w:rPr>
          <w:rFonts w:ascii="Book Antiqua" w:eastAsia="宋体" w:hAnsi="Book Antiqua" w:cs="宋体"/>
        </w:rPr>
        <w:t> </w:t>
      </w:r>
      <w:r w:rsidRPr="00510E2C">
        <w:rPr>
          <w:rFonts w:ascii="Book Antiqua" w:eastAsia="宋体" w:hAnsi="Book Antiqua" w:cs="宋体"/>
        </w:rPr>
        <w:t>2000;</w:t>
      </w:r>
      <w:r w:rsidRPr="006D7FEA">
        <w:rPr>
          <w:rFonts w:ascii="Book Antiqua" w:eastAsia="宋体" w:hAnsi="Book Antiqua" w:cs="宋体"/>
        </w:rPr>
        <w:t> </w:t>
      </w:r>
      <w:r w:rsidRPr="00510E2C">
        <w:rPr>
          <w:rFonts w:ascii="Book Antiqua" w:eastAsia="宋体" w:hAnsi="Book Antiqua" w:cs="宋体"/>
          <w:b/>
          <w:bCs/>
        </w:rPr>
        <w:t>32</w:t>
      </w:r>
      <w:r w:rsidRPr="00510E2C">
        <w:rPr>
          <w:rFonts w:ascii="Book Antiqua" w:eastAsia="宋体" w:hAnsi="Book Antiqua" w:cs="宋体"/>
        </w:rPr>
        <w:t>: 679-680 [PMID: 10991637 DOI: 10.1053/jhep.2000.16475]</w:t>
      </w:r>
    </w:p>
    <w:p w14:paraId="7C3ABA51"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12</w:t>
      </w:r>
      <w:r w:rsidRPr="006D7FEA">
        <w:rPr>
          <w:rFonts w:ascii="Book Antiqua" w:eastAsia="宋体" w:hAnsi="Book Antiqua" w:cs="宋体"/>
        </w:rPr>
        <w:t> </w:t>
      </w:r>
      <w:r w:rsidRPr="00510E2C">
        <w:rPr>
          <w:rFonts w:ascii="Book Antiqua" w:eastAsia="宋体" w:hAnsi="Book Antiqua" w:cs="宋体"/>
          <w:b/>
          <w:bCs/>
        </w:rPr>
        <w:t>Lee JW</w:t>
      </w:r>
      <w:r w:rsidRPr="00510E2C">
        <w:rPr>
          <w:rFonts w:ascii="Book Antiqua" w:eastAsia="宋体" w:hAnsi="Book Antiqua" w:cs="宋体"/>
        </w:rPr>
        <w:t xml:space="preserve">, </w:t>
      </w:r>
      <w:proofErr w:type="spellStart"/>
      <w:r w:rsidRPr="00510E2C">
        <w:rPr>
          <w:rFonts w:ascii="Book Antiqua" w:eastAsia="宋体" w:hAnsi="Book Antiqua" w:cs="宋体"/>
        </w:rPr>
        <w:t>Paeng</w:t>
      </w:r>
      <w:proofErr w:type="spellEnd"/>
      <w:r w:rsidRPr="00510E2C">
        <w:rPr>
          <w:rFonts w:ascii="Book Antiqua" w:eastAsia="宋体" w:hAnsi="Book Antiqua" w:cs="宋体"/>
        </w:rPr>
        <w:t xml:space="preserve"> JC, Kang KW, </w:t>
      </w:r>
      <w:proofErr w:type="spellStart"/>
      <w:r w:rsidRPr="00510E2C">
        <w:rPr>
          <w:rFonts w:ascii="Book Antiqua" w:eastAsia="宋体" w:hAnsi="Book Antiqua" w:cs="宋体"/>
        </w:rPr>
        <w:t>Kwon</w:t>
      </w:r>
      <w:proofErr w:type="spellEnd"/>
      <w:r w:rsidRPr="00510E2C">
        <w:rPr>
          <w:rFonts w:ascii="Book Antiqua" w:eastAsia="宋体" w:hAnsi="Book Antiqua" w:cs="宋体"/>
        </w:rPr>
        <w:t xml:space="preserve"> HW, </w:t>
      </w:r>
      <w:proofErr w:type="spellStart"/>
      <w:r w:rsidRPr="00510E2C">
        <w:rPr>
          <w:rFonts w:ascii="Book Antiqua" w:eastAsia="宋体" w:hAnsi="Book Antiqua" w:cs="宋体"/>
        </w:rPr>
        <w:t>Suh</w:t>
      </w:r>
      <w:proofErr w:type="spellEnd"/>
      <w:r w:rsidRPr="00510E2C">
        <w:rPr>
          <w:rFonts w:ascii="Book Antiqua" w:eastAsia="宋体" w:hAnsi="Book Antiqua" w:cs="宋体"/>
        </w:rPr>
        <w:t xml:space="preserve"> KS, Chung JK, Lee MC, Lee DS. </w:t>
      </w:r>
      <w:proofErr w:type="spellStart"/>
      <w:r w:rsidRPr="00510E2C">
        <w:rPr>
          <w:rFonts w:ascii="Book Antiqua" w:eastAsia="宋体" w:hAnsi="Book Antiqua" w:cs="宋体"/>
        </w:rPr>
        <w:t>Prediction</w:t>
      </w:r>
      <w:proofErr w:type="spellEnd"/>
      <w:r w:rsidRPr="00510E2C">
        <w:rPr>
          <w:rFonts w:ascii="Book Antiqua" w:eastAsia="宋体" w:hAnsi="Book Antiqua" w:cs="宋体"/>
        </w:rPr>
        <w:t xml:space="preserve"> of </w:t>
      </w:r>
      <w:proofErr w:type="spellStart"/>
      <w:r w:rsidRPr="00510E2C">
        <w:rPr>
          <w:rFonts w:ascii="Book Antiqua" w:eastAsia="宋体" w:hAnsi="Book Antiqua" w:cs="宋体"/>
        </w:rPr>
        <w:t>tumor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recurrence</w:t>
      </w:r>
      <w:proofErr w:type="spellEnd"/>
      <w:r w:rsidRPr="00510E2C">
        <w:rPr>
          <w:rFonts w:ascii="Book Antiqua" w:eastAsia="宋体" w:hAnsi="Book Antiqua" w:cs="宋体"/>
        </w:rPr>
        <w:t xml:space="preserve"> by 18F-FDG PET in </w:t>
      </w:r>
      <w:proofErr w:type="spellStart"/>
      <w:r w:rsidRPr="00510E2C">
        <w:rPr>
          <w:rFonts w:ascii="Book Antiqua" w:eastAsia="宋体" w:hAnsi="Book Antiqua" w:cs="宋体"/>
        </w:rPr>
        <w:t>liver</w:t>
      </w:r>
      <w:proofErr w:type="spellEnd"/>
      <w:r w:rsidRPr="00510E2C">
        <w:rPr>
          <w:rFonts w:ascii="Book Antiqua" w:eastAsia="宋体" w:hAnsi="Book Antiqua" w:cs="宋体"/>
        </w:rPr>
        <w:t xml:space="preserve"> transplantation for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w:t>
      </w:r>
      <w:proofErr w:type="spellEnd"/>
      <w:r w:rsidRPr="00510E2C">
        <w:rPr>
          <w:rFonts w:ascii="Book Antiqua" w:eastAsia="宋体" w:hAnsi="Book Antiqua" w:cs="宋体"/>
        </w:rPr>
        <w:t>.</w:t>
      </w:r>
      <w:r w:rsidRPr="006D7FEA">
        <w:rPr>
          <w:rFonts w:ascii="Book Antiqua" w:eastAsia="宋体" w:hAnsi="Book Antiqua" w:cs="宋体"/>
        </w:rPr>
        <w:t> </w:t>
      </w:r>
      <w:r w:rsidRPr="00510E2C">
        <w:rPr>
          <w:rFonts w:ascii="Book Antiqua" w:eastAsia="宋体" w:hAnsi="Book Antiqua" w:cs="宋体"/>
          <w:i/>
          <w:iCs/>
        </w:rPr>
        <w:t xml:space="preserve">J </w:t>
      </w:r>
      <w:proofErr w:type="spellStart"/>
      <w:r w:rsidRPr="00510E2C">
        <w:rPr>
          <w:rFonts w:ascii="Book Antiqua" w:eastAsia="宋体" w:hAnsi="Book Antiqua" w:cs="宋体"/>
          <w:i/>
          <w:iCs/>
        </w:rPr>
        <w:t>Nucl</w:t>
      </w:r>
      <w:proofErr w:type="spellEnd"/>
      <w:r w:rsidRPr="00510E2C">
        <w:rPr>
          <w:rFonts w:ascii="Book Antiqua" w:eastAsia="宋体" w:hAnsi="Book Antiqua" w:cs="宋体"/>
          <w:i/>
          <w:iCs/>
        </w:rPr>
        <w:t xml:space="preserve"> Med</w:t>
      </w:r>
      <w:r w:rsidRPr="006D7FEA">
        <w:rPr>
          <w:rFonts w:ascii="Book Antiqua" w:eastAsia="宋体" w:hAnsi="Book Antiqua" w:cs="宋体"/>
        </w:rPr>
        <w:t> </w:t>
      </w:r>
      <w:r w:rsidRPr="00510E2C">
        <w:rPr>
          <w:rFonts w:ascii="Book Antiqua" w:eastAsia="宋体" w:hAnsi="Book Antiqua" w:cs="宋体"/>
        </w:rPr>
        <w:t>2009;</w:t>
      </w:r>
      <w:r w:rsidRPr="006D7FEA">
        <w:rPr>
          <w:rFonts w:ascii="Book Antiqua" w:eastAsia="宋体" w:hAnsi="Book Antiqua" w:cs="宋体"/>
        </w:rPr>
        <w:t> </w:t>
      </w:r>
      <w:r w:rsidRPr="00510E2C">
        <w:rPr>
          <w:rFonts w:ascii="Book Antiqua" w:eastAsia="宋体" w:hAnsi="Book Antiqua" w:cs="宋体"/>
          <w:b/>
          <w:bCs/>
        </w:rPr>
        <w:t>50</w:t>
      </w:r>
      <w:r w:rsidRPr="00510E2C">
        <w:rPr>
          <w:rFonts w:ascii="Book Antiqua" w:eastAsia="宋体" w:hAnsi="Book Antiqua" w:cs="宋体"/>
        </w:rPr>
        <w:t>: 682-687 [PMID: 19372474 DOI: 10.2967/jnumed.108.060574]</w:t>
      </w:r>
    </w:p>
    <w:p w14:paraId="740AADFC"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13</w:t>
      </w:r>
      <w:r w:rsidRPr="006D7FEA">
        <w:rPr>
          <w:rFonts w:ascii="Book Antiqua" w:eastAsia="宋体" w:hAnsi="Book Antiqua" w:cs="宋体"/>
        </w:rPr>
        <w:t> </w:t>
      </w:r>
      <w:proofErr w:type="spellStart"/>
      <w:r w:rsidRPr="00510E2C">
        <w:rPr>
          <w:rFonts w:ascii="Book Antiqua" w:eastAsia="宋体" w:hAnsi="Book Antiqua" w:cs="宋体"/>
          <w:b/>
          <w:bCs/>
        </w:rPr>
        <w:t>Detry</w:t>
      </w:r>
      <w:proofErr w:type="spellEnd"/>
      <w:r w:rsidRPr="00510E2C">
        <w:rPr>
          <w:rFonts w:ascii="Book Antiqua" w:eastAsia="宋体" w:hAnsi="Book Antiqua" w:cs="宋体"/>
          <w:b/>
          <w:bCs/>
        </w:rPr>
        <w:t xml:space="preserve"> O</w:t>
      </w:r>
      <w:r w:rsidRPr="00510E2C">
        <w:rPr>
          <w:rFonts w:ascii="Book Antiqua" w:eastAsia="宋体" w:hAnsi="Book Antiqua" w:cs="宋体"/>
        </w:rPr>
        <w:t xml:space="preserve">, De </w:t>
      </w:r>
      <w:proofErr w:type="spellStart"/>
      <w:r w:rsidRPr="00510E2C">
        <w:rPr>
          <w:rFonts w:ascii="Book Antiqua" w:eastAsia="宋体" w:hAnsi="Book Antiqua" w:cs="宋体"/>
        </w:rPr>
        <w:t>Roover</w:t>
      </w:r>
      <w:proofErr w:type="spellEnd"/>
      <w:r w:rsidRPr="00510E2C">
        <w:rPr>
          <w:rFonts w:ascii="Book Antiqua" w:eastAsia="宋体" w:hAnsi="Book Antiqua" w:cs="宋体"/>
        </w:rPr>
        <w:t xml:space="preserve"> A, </w:t>
      </w:r>
      <w:proofErr w:type="spellStart"/>
      <w:r w:rsidRPr="00510E2C">
        <w:rPr>
          <w:rFonts w:ascii="Book Antiqua" w:eastAsia="宋体" w:hAnsi="Book Antiqua" w:cs="宋体"/>
        </w:rPr>
        <w:t>Delwaide</w:t>
      </w:r>
      <w:proofErr w:type="spellEnd"/>
      <w:r w:rsidRPr="00510E2C">
        <w:rPr>
          <w:rFonts w:ascii="Book Antiqua" w:eastAsia="宋体" w:hAnsi="Book Antiqua" w:cs="宋体"/>
        </w:rPr>
        <w:t xml:space="preserve"> J, Coimbra C, </w:t>
      </w:r>
      <w:proofErr w:type="spellStart"/>
      <w:r w:rsidRPr="00510E2C">
        <w:rPr>
          <w:rFonts w:ascii="Book Antiqua" w:eastAsia="宋体" w:hAnsi="Book Antiqua" w:cs="宋体"/>
        </w:rPr>
        <w:t>Kaba</w:t>
      </w:r>
      <w:proofErr w:type="spellEnd"/>
      <w:r w:rsidRPr="00510E2C">
        <w:rPr>
          <w:rFonts w:ascii="Book Antiqua" w:eastAsia="宋体" w:hAnsi="Book Antiqua" w:cs="宋体"/>
        </w:rPr>
        <w:t xml:space="preserve"> A, Joris J, Damas P, Meurisse M, Honoré P. Living </w:t>
      </w:r>
      <w:proofErr w:type="spellStart"/>
      <w:r w:rsidRPr="00510E2C">
        <w:rPr>
          <w:rFonts w:ascii="Book Antiqua" w:eastAsia="宋体" w:hAnsi="Book Antiqua" w:cs="宋体"/>
        </w:rPr>
        <w:t>related</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liver</w:t>
      </w:r>
      <w:proofErr w:type="spellEnd"/>
      <w:r w:rsidRPr="00510E2C">
        <w:rPr>
          <w:rFonts w:ascii="Book Antiqua" w:eastAsia="宋体" w:hAnsi="Book Antiqua" w:cs="宋体"/>
        </w:rPr>
        <w:t xml:space="preserve"> transplantation in </w:t>
      </w:r>
      <w:proofErr w:type="spellStart"/>
      <w:r w:rsidRPr="00510E2C">
        <w:rPr>
          <w:rFonts w:ascii="Book Antiqua" w:eastAsia="宋体" w:hAnsi="Book Antiqua" w:cs="宋体"/>
        </w:rPr>
        <w:t>adults</w:t>
      </w:r>
      <w:proofErr w:type="spellEnd"/>
      <w:r w:rsidRPr="00510E2C">
        <w:rPr>
          <w:rFonts w:ascii="Book Antiqua" w:eastAsia="宋体" w:hAnsi="Book Antiqua" w:cs="宋体"/>
        </w:rPr>
        <w:t xml:space="preserve">: first </w:t>
      </w:r>
      <w:proofErr w:type="spellStart"/>
      <w:r w:rsidRPr="00510E2C">
        <w:rPr>
          <w:rFonts w:ascii="Book Antiqua" w:eastAsia="宋体" w:hAnsi="Book Antiqua" w:cs="宋体"/>
        </w:rPr>
        <w:t>year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experience</w:t>
      </w:r>
      <w:proofErr w:type="spellEnd"/>
      <w:r w:rsidRPr="00510E2C">
        <w:rPr>
          <w:rFonts w:ascii="Book Antiqua" w:eastAsia="宋体" w:hAnsi="Book Antiqua" w:cs="宋体"/>
        </w:rPr>
        <w:t xml:space="preserve"> at the </w:t>
      </w:r>
      <w:proofErr w:type="spellStart"/>
      <w:r w:rsidRPr="00510E2C">
        <w:rPr>
          <w:rFonts w:ascii="Book Antiqua" w:eastAsia="宋体" w:hAnsi="Book Antiqua" w:cs="宋体"/>
        </w:rPr>
        <w:t>University</w:t>
      </w:r>
      <w:proofErr w:type="spellEnd"/>
      <w:r w:rsidRPr="00510E2C">
        <w:rPr>
          <w:rFonts w:ascii="Book Antiqua" w:eastAsia="宋体" w:hAnsi="Book Antiqua" w:cs="宋体"/>
        </w:rPr>
        <w:t xml:space="preserve"> of Liège.</w:t>
      </w:r>
      <w:r w:rsidRPr="006D7FEA">
        <w:rPr>
          <w:rFonts w:ascii="Book Antiqua" w:eastAsia="宋体" w:hAnsi="Book Antiqua" w:cs="宋体"/>
        </w:rPr>
        <w:t> </w:t>
      </w:r>
      <w:r w:rsidRPr="00510E2C">
        <w:rPr>
          <w:rFonts w:ascii="Book Antiqua" w:eastAsia="宋体" w:hAnsi="Book Antiqua" w:cs="宋体"/>
          <w:i/>
          <w:iCs/>
        </w:rPr>
        <w:t xml:space="preserve">Acta </w:t>
      </w:r>
      <w:proofErr w:type="spellStart"/>
      <w:r w:rsidRPr="00510E2C">
        <w:rPr>
          <w:rFonts w:ascii="Book Antiqua" w:eastAsia="宋体" w:hAnsi="Book Antiqua" w:cs="宋体"/>
          <w:i/>
          <w:iCs/>
        </w:rPr>
        <w:t>Chir</w:t>
      </w:r>
      <w:proofErr w:type="spellEnd"/>
      <w:r w:rsidRPr="00510E2C">
        <w:rPr>
          <w:rFonts w:ascii="Book Antiqua" w:eastAsia="宋体" w:hAnsi="Book Antiqua" w:cs="宋体"/>
          <w:i/>
          <w:iCs/>
        </w:rPr>
        <w:t xml:space="preserve"> </w:t>
      </w:r>
      <w:proofErr w:type="spellStart"/>
      <w:r w:rsidRPr="00510E2C">
        <w:rPr>
          <w:rFonts w:ascii="Book Antiqua" w:eastAsia="宋体" w:hAnsi="Book Antiqua" w:cs="宋体"/>
          <w:i/>
          <w:iCs/>
        </w:rPr>
        <w:t>Belg</w:t>
      </w:r>
      <w:proofErr w:type="spellEnd"/>
      <w:r w:rsidRPr="006D7FEA">
        <w:rPr>
          <w:rFonts w:ascii="Book Antiqua" w:eastAsia="宋体" w:hAnsi="Book Antiqua" w:cs="宋体"/>
        </w:rPr>
        <w:t> </w:t>
      </w:r>
      <w:r w:rsidRPr="00510E2C">
        <w:rPr>
          <w:rFonts w:ascii="Book Antiqua" w:eastAsia="宋体" w:hAnsi="Book Antiqua" w:cs="宋体"/>
        </w:rPr>
        <w:t>2004;</w:t>
      </w:r>
      <w:r w:rsidRPr="006D7FEA">
        <w:rPr>
          <w:rFonts w:ascii="Book Antiqua" w:eastAsia="宋体" w:hAnsi="Book Antiqua" w:cs="宋体"/>
        </w:rPr>
        <w:t> </w:t>
      </w:r>
      <w:r w:rsidRPr="00510E2C">
        <w:rPr>
          <w:rFonts w:ascii="Book Antiqua" w:eastAsia="宋体" w:hAnsi="Book Antiqua" w:cs="宋体"/>
          <w:b/>
          <w:bCs/>
        </w:rPr>
        <w:t>104</w:t>
      </w:r>
      <w:r w:rsidRPr="00510E2C">
        <w:rPr>
          <w:rFonts w:ascii="Book Antiqua" w:eastAsia="宋体" w:hAnsi="Book Antiqua" w:cs="宋体"/>
        </w:rPr>
        <w:t>: 166-171 [PMID: 15154573]</w:t>
      </w:r>
    </w:p>
    <w:p w14:paraId="58C1806D"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14</w:t>
      </w:r>
      <w:r w:rsidRPr="006D7FEA">
        <w:rPr>
          <w:rFonts w:ascii="Book Antiqua" w:eastAsia="宋体" w:hAnsi="Book Antiqua" w:cs="宋体"/>
        </w:rPr>
        <w:t> </w:t>
      </w:r>
      <w:r w:rsidRPr="00510E2C">
        <w:rPr>
          <w:rFonts w:ascii="Book Antiqua" w:eastAsia="宋体" w:hAnsi="Book Antiqua" w:cs="宋体"/>
          <w:b/>
          <w:bCs/>
        </w:rPr>
        <w:t>Yang SH</w:t>
      </w:r>
      <w:r w:rsidRPr="00510E2C">
        <w:rPr>
          <w:rFonts w:ascii="Book Antiqua" w:eastAsia="宋体" w:hAnsi="Book Antiqua" w:cs="宋体"/>
        </w:rPr>
        <w:t xml:space="preserve">, </w:t>
      </w:r>
      <w:proofErr w:type="spellStart"/>
      <w:r w:rsidRPr="00510E2C">
        <w:rPr>
          <w:rFonts w:ascii="Book Antiqua" w:eastAsia="宋体" w:hAnsi="Book Antiqua" w:cs="宋体"/>
        </w:rPr>
        <w:t>Suh</w:t>
      </w:r>
      <w:proofErr w:type="spellEnd"/>
      <w:r w:rsidRPr="00510E2C">
        <w:rPr>
          <w:rFonts w:ascii="Book Antiqua" w:eastAsia="宋体" w:hAnsi="Book Antiqua" w:cs="宋体"/>
        </w:rPr>
        <w:t xml:space="preserve"> KS, Lee HW, Cho EH, Cho JY, Cho YB, Yi NJ, Lee KU. The </w:t>
      </w:r>
      <w:proofErr w:type="spellStart"/>
      <w:r w:rsidRPr="00510E2C">
        <w:rPr>
          <w:rFonts w:ascii="Book Antiqua" w:eastAsia="宋体" w:hAnsi="Book Antiqua" w:cs="宋体"/>
        </w:rPr>
        <w:t>role</w:t>
      </w:r>
      <w:proofErr w:type="spellEnd"/>
      <w:r w:rsidRPr="00510E2C">
        <w:rPr>
          <w:rFonts w:ascii="Book Antiqua" w:eastAsia="宋体" w:hAnsi="Book Antiqua" w:cs="宋体"/>
        </w:rPr>
        <w:t xml:space="preserve"> of (18</w:t>
      </w:r>
      <w:proofErr w:type="gramStart"/>
      <w:r w:rsidRPr="00510E2C">
        <w:rPr>
          <w:rFonts w:ascii="Book Antiqua" w:eastAsia="宋体" w:hAnsi="Book Antiqua" w:cs="宋体"/>
        </w:rPr>
        <w:t>)F</w:t>
      </w:r>
      <w:proofErr w:type="gramEnd"/>
      <w:r w:rsidRPr="00510E2C">
        <w:rPr>
          <w:rFonts w:ascii="Book Antiqua" w:eastAsia="宋体" w:hAnsi="Book Antiqua" w:cs="宋体"/>
        </w:rPr>
        <w:t xml:space="preserve">-FDG-PET </w:t>
      </w:r>
      <w:proofErr w:type="spellStart"/>
      <w:r w:rsidRPr="00510E2C">
        <w:rPr>
          <w:rFonts w:ascii="Book Antiqua" w:eastAsia="宋体" w:hAnsi="Book Antiqua" w:cs="宋体"/>
        </w:rPr>
        <w:t>imaging</w:t>
      </w:r>
      <w:proofErr w:type="spellEnd"/>
      <w:r w:rsidRPr="00510E2C">
        <w:rPr>
          <w:rFonts w:ascii="Book Antiqua" w:eastAsia="宋体" w:hAnsi="Book Antiqua" w:cs="宋体"/>
        </w:rPr>
        <w:t xml:space="preserve"> for the </w:t>
      </w:r>
      <w:proofErr w:type="spellStart"/>
      <w:r w:rsidRPr="00510E2C">
        <w:rPr>
          <w:rFonts w:ascii="Book Antiqua" w:eastAsia="宋体" w:hAnsi="Book Antiqua" w:cs="宋体"/>
        </w:rPr>
        <w:t>selection</w:t>
      </w:r>
      <w:proofErr w:type="spellEnd"/>
      <w:r w:rsidRPr="00510E2C">
        <w:rPr>
          <w:rFonts w:ascii="Book Antiqua" w:eastAsia="宋体" w:hAnsi="Book Antiqua" w:cs="宋体"/>
        </w:rPr>
        <w:t xml:space="preserve"> of </w:t>
      </w:r>
      <w:proofErr w:type="spellStart"/>
      <w:r w:rsidRPr="00510E2C">
        <w:rPr>
          <w:rFonts w:ascii="Book Antiqua" w:eastAsia="宋体" w:hAnsi="Book Antiqua" w:cs="宋体"/>
        </w:rPr>
        <w:t>liver</w:t>
      </w:r>
      <w:proofErr w:type="spellEnd"/>
      <w:r w:rsidRPr="00510E2C">
        <w:rPr>
          <w:rFonts w:ascii="Book Antiqua" w:eastAsia="宋体" w:hAnsi="Book Antiqua" w:cs="宋体"/>
        </w:rPr>
        <w:t xml:space="preserve"> transplantation candidates </w:t>
      </w:r>
      <w:proofErr w:type="spellStart"/>
      <w:r w:rsidRPr="00510E2C">
        <w:rPr>
          <w:rFonts w:ascii="Book Antiqua" w:eastAsia="宋体" w:hAnsi="Book Antiqua" w:cs="宋体"/>
        </w:rPr>
        <w:t>among</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w:t>
      </w:r>
      <w:proofErr w:type="spellEnd"/>
      <w:r w:rsidRPr="00510E2C">
        <w:rPr>
          <w:rFonts w:ascii="Book Antiqua" w:eastAsia="宋体" w:hAnsi="Book Antiqua" w:cs="宋体"/>
        </w:rPr>
        <w:t xml:space="preserve"> patients.</w:t>
      </w:r>
      <w:r w:rsidRPr="006D7FEA">
        <w:rPr>
          <w:rFonts w:ascii="Book Antiqua" w:eastAsia="宋体" w:hAnsi="Book Antiqua" w:cs="宋体"/>
        </w:rPr>
        <w:t> </w:t>
      </w:r>
      <w:proofErr w:type="spellStart"/>
      <w:r w:rsidRPr="00510E2C">
        <w:rPr>
          <w:rFonts w:ascii="Book Antiqua" w:eastAsia="宋体" w:hAnsi="Book Antiqua" w:cs="宋体"/>
          <w:i/>
          <w:iCs/>
        </w:rPr>
        <w:t>Liver</w:t>
      </w:r>
      <w:proofErr w:type="spellEnd"/>
      <w:r w:rsidRPr="00510E2C">
        <w:rPr>
          <w:rFonts w:ascii="Book Antiqua" w:eastAsia="宋体" w:hAnsi="Book Antiqua" w:cs="宋体"/>
          <w:i/>
          <w:iCs/>
        </w:rPr>
        <w:t xml:space="preserve"> </w:t>
      </w:r>
      <w:proofErr w:type="spellStart"/>
      <w:r w:rsidRPr="00510E2C">
        <w:rPr>
          <w:rFonts w:ascii="Book Antiqua" w:eastAsia="宋体" w:hAnsi="Book Antiqua" w:cs="宋体"/>
          <w:i/>
          <w:iCs/>
        </w:rPr>
        <w:t>Transpl</w:t>
      </w:r>
      <w:proofErr w:type="spellEnd"/>
      <w:r w:rsidRPr="006D7FEA">
        <w:rPr>
          <w:rFonts w:ascii="Book Antiqua" w:eastAsia="宋体" w:hAnsi="Book Antiqua" w:cs="宋体"/>
        </w:rPr>
        <w:t> </w:t>
      </w:r>
      <w:r w:rsidRPr="00510E2C">
        <w:rPr>
          <w:rFonts w:ascii="Book Antiqua" w:eastAsia="宋体" w:hAnsi="Book Antiqua" w:cs="宋体"/>
        </w:rPr>
        <w:t>2006;</w:t>
      </w:r>
      <w:r w:rsidRPr="006D7FEA">
        <w:rPr>
          <w:rFonts w:ascii="Book Antiqua" w:eastAsia="宋体" w:hAnsi="Book Antiqua" w:cs="宋体"/>
        </w:rPr>
        <w:t> </w:t>
      </w:r>
      <w:r w:rsidRPr="00510E2C">
        <w:rPr>
          <w:rFonts w:ascii="Book Antiqua" w:eastAsia="宋体" w:hAnsi="Book Antiqua" w:cs="宋体"/>
          <w:b/>
          <w:bCs/>
        </w:rPr>
        <w:t>12</w:t>
      </w:r>
      <w:r w:rsidRPr="00510E2C">
        <w:rPr>
          <w:rFonts w:ascii="Book Antiqua" w:eastAsia="宋体" w:hAnsi="Book Antiqua" w:cs="宋体"/>
        </w:rPr>
        <w:t>: 1655-1660 [PMID: 16964589 DOI: 10.1002/lt.20861]</w:t>
      </w:r>
    </w:p>
    <w:p w14:paraId="1268B463"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t>15</w:t>
      </w:r>
      <w:r w:rsidRPr="006D7FEA">
        <w:rPr>
          <w:rFonts w:ascii="Book Antiqua" w:eastAsia="宋体" w:hAnsi="Book Antiqua" w:cs="宋体"/>
        </w:rPr>
        <w:t> </w:t>
      </w:r>
      <w:r w:rsidRPr="00510E2C">
        <w:rPr>
          <w:rFonts w:ascii="Book Antiqua" w:eastAsia="宋体" w:hAnsi="Book Antiqua" w:cs="宋体"/>
          <w:b/>
          <w:bCs/>
        </w:rPr>
        <w:t>Kornberg A</w:t>
      </w:r>
      <w:r w:rsidRPr="00510E2C">
        <w:rPr>
          <w:rFonts w:ascii="Book Antiqua" w:eastAsia="宋体" w:hAnsi="Book Antiqua" w:cs="宋体"/>
        </w:rPr>
        <w:t xml:space="preserve">, </w:t>
      </w:r>
      <w:proofErr w:type="spellStart"/>
      <w:r w:rsidRPr="00510E2C">
        <w:rPr>
          <w:rFonts w:ascii="Book Antiqua" w:eastAsia="宋体" w:hAnsi="Book Antiqua" w:cs="宋体"/>
        </w:rPr>
        <w:t>Freesmeyer</w:t>
      </w:r>
      <w:proofErr w:type="spellEnd"/>
      <w:r w:rsidRPr="00510E2C">
        <w:rPr>
          <w:rFonts w:ascii="Book Antiqua" w:eastAsia="宋体" w:hAnsi="Book Antiqua" w:cs="宋体"/>
        </w:rPr>
        <w:t xml:space="preserve"> M, </w:t>
      </w:r>
      <w:proofErr w:type="spellStart"/>
      <w:r w:rsidRPr="00510E2C">
        <w:rPr>
          <w:rFonts w:ascii="Book Antiqua" w:eastAsia="宋体" w:hAnsi="Book Antiqua" w:cs="宋体"/>
        </w:rPr>
        <w:t>Bärthel</w:t>
      </w:r>
      <w:proofErr w:type="spellEnd"/>
      <w:r w:rsidRPr="00510E2C">
        <w:rPr>
          <w:rFonts w:ascii="Book Antiqua" w:eastAsia="宋体" w:hAnsi="Book Antiqua" w:cs="宋体"/>
        </w:rPr>
        <w:t xml:space="preserve"> E, </w:t>
      </w:r>
      <w:proofErr w:type="spellStart"/>
      <w:r w:rsidRPr="00510E2C">
        <w:rPr>
          <w:rFonts w:ascii="Book Antiqua" w:eastAsia="宋体" w:hAnsi="Book Antiqua" w:cs="宋体"/>
        </w:rPr>
        <w:t>Jandt</w:t>
      </w:r>
      <w:proofErr w:type="spellEnd"/>
      <w:r w:rsidRPr="00510E2C">
        <w:rPr>
          <w:rFonts w:ascii="Book Antiqua" w:eastAsia="宋体" w:hAnsi="Book Antiqua" w:cs="宋体"/>
        </w:rPr>
        <w:t xml:space="preserve"> K, </w:t>
      </w:r>
      <w:proofErr w:type="spellStart"/>
      <w:r w:rsidRPr="00510E2C">
        <w:rPr>
          <w:rFonts w:ascii="Book Antiqua" w:eastAsia="宋体" w:hAnsi="Book Antiqua" w:cs="宋体"/>
        </w:rPr>
        <w:t>Katenkamp</w:t>
      </w:r>
      <w:proofErr w:type="spellEnd"/>
      <w:r w:rsidRPr="00510E2C">
        <w:rPr>
          <w:rFonts w:ascii="Book Antiqua" w:eastAsia="宋体" w:hAnsi="Book Antiqua" w:cs="宋体"/>
        </w:rPr>
        <w:t xml:space="preserve"> K, </w:t>
      </w:r>
      <w:proofErr w:type="spellStart"/>
      <w:r w:rsidRPr="00510E2C">
        <w:rPr>
          <w:rFonts w:ascii="Book Antiqua" w:eastAsia="宋体" w:hAnsi="Book Antiqua" w:cs="宋体"/>
        </w:rPr>
        <w:t>Steenbeck</w:t>
      </w:r>
      <w:proofErr w:type="spellEnd"/>
      <w:r w:rsidRPr="00510E2C">
        <w:rPr>
          <w:rFonts w:ascii="Book Antiqua" w:eastAsia="宋体" w:hAnsi="Book Antiqua" w:cs="宋体"/>
        </w:rPr>
        <w:t xml:space="preserve"> J, </w:t>
      </w:r>
      <w:proofErr w:type="spellStart"/>
      <w:r w:rsidRPr="00510E2C">
        <w:rPr>
          <w:rFonts w:ascii="Book Antiqua" w:eastAsia="宋体" w:hAnsi="Book Antiqua" w:cs="宋体"/>
        </w:rPr>
        <w:t>Sappler</w:t>
      </w:r>
      <w:proofErr w:type="spellEnd"/>
      <w:r w:rsidRPr="00510E2C">
        <w:rPr>
          <w:rFonts w:ascii="Book Antiqua" w:eastAsia="宋体" w:hAnsi="Book Antiqua" w:cs="宋体"/>
        </w:rPr>
        <w:t xml:space="preserve"> A, </w:t>
      </w:r>
      <w:proofErr w:type="spellStart"/>
      <w:r w:rsidRPr="00510E2C">
        <w:rPr>
          <w:rFonts w:ascii="Book Antiqua" w:eastAsia="宋体" w:hAnsi="Book Antiqua" w:cs="宋体"/>
        </w:rPr>
        <w:t>Habrecht</w:t>
      </w:r>
      <w:proofErr w:type="spellEnd"/>
      <w:r w:rsidRPr="00510E2C">
        <w:rPr>
          <w:rFonts w:ascii="Book Antiqua" w:eastAsia="宋体" w:hAnsi="Book Antiqua" w:cs="宋体"/>
        </w:rPr>
        <w:t xml:space="preserve"> O, </w:t>
      </w:r>
      <w:proofErr w:type="spellStart"/>
      <w:r w:rsidRPr="00510E2C">
        <w:rPr>
          <w:rFonts w:ascii="Book Antiqua" w:eastAsia="宋体" w:hAnsi="Book Antiqua" w:cs="宋体"/>
        </w:rPr>
        <w:t>Gottschild</w:t>
      </w:r>
      <w:proofErr w:type="spellEnd"/>
      <w:r w:rsidRPr="00510E2C">
        <w:rPr>
          <w:rFonts w:ascii="Book Antiqua" w:eastAsia="宋体" w:hAnsi="Book Antiqua" w:cs="宋体"/>
        </w:rPr>
        <w:t xml:space="preserve"> D, </w:t>
      </w:r>
      <w:proofErr w:type="spellStart"/>
      <w:r w:rsidRPr="00510E2C">
        <w:rPr>
          <w:rFonts w:ascii="Book Antiqua" w:eastAsia="宋体" w:hAnsi="Book Antiqua" w:cs="宋体"/>
        </w:rPr>
        <w:t>Settmacher</w:t>
      </w:r>
      <w:proofErr w:type="spellEnd"/>
      <w:r w:rsidRPr="00510E2C">
        <w:rPr>
          <w:rFonts w:ascii="Book Antiqua" w:eastAsia="宋体" w:hAnsi="Book Antiqua" w:cs="宋体"/>
        </w:rPr>
        <w:t xml:space="preserve"> U. 18F-FDG-uptake of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w:t>
      </w:r>
      <w:proofErr w:type="spellEnd"/>
      <w:r w:rsidRPr="00510E2C">
        <w:rPr>
          <w:rFonts w:ascii="Book Antiqua" w:eastAsia="宋体" w:hAnsi="Book Antiqua" w:cs="宋体"/>
        </w:rPr>
        <w:t xml:space="preserve"> on PET </w:t>
      </w:r>
      <w:proofErr w:type="spellStart"/>
      <w:r w:rsidRPr="00510E2C">
        <w:rPr>
          <w:rFonts w:ascii="Book Antiqua" w:eastAsia="宋体" w:hAnsi="Book Antiqua" w:cs="宋体"/>
        </w:rPr>
        <w:t>predicts</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microvascular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tumor</w:t>
      </w:r>
      <w:proofErr w:type="spellEnd"/>
      <w:r w:rsidRPr="00510E2C">
        <w:rPr>
          <w:rFonts w:ascii="Book Antiqua" w:eastAsia="宋体" w:hAnsi="Book Antiqua" w:cs="宋体"/>
        </w:rPr>
        <w:t xml:space="preserve"> invasion in </w:t>
      </w:r>
      <w:proofErr w:type="spellStart"/>
      <w:r w:rsidRPr="00510E2C">
        <w:rPr>
          <w:rFonts w:ascii="Book Antiqua" w:eastAsia="宋体" w:hAnsi="Book Antiqua" w:cs="宋体"/>
        </w:rPr>
        <w:t>liver</w:t>
      </w:r>
      <w:proofErr w:type="spellEnd"/>
      <w:r w:rsidRPr="00510E2C">
        <w:rPr>
          <w:rFonts w:ascii="Book Antiqua" w:eastAsia="宋体" w:hAnsi="Book Antiqua" w:cs="宋体"/>
        </w:rPr>
        <w:t xml:space="preserve"> transplant patients.</w:t>
      </w:r>
      <w:r w:rsidRPr="006D7FEA">
        <w:rPr>
          <w:rFonts w:ascii="Book Antiqua" w:eastAsia="宋体" w:hAnsi="Book Antiqua" w:cs="宋体"/>
        </w:rPr>
        <w:t> </w:t>
      </w:r>
      <w:r w:rsidRPr="00510E2C">
        <w:rPr>
          <w:rFonts w:ascii="Book Antiqua" w:eastAsia="宋体" w:hAnsi="Book Antiqua" w:cs="宋体"/>
          <w:i/>
          <w:iCs/>
        </w:rPr>
        <w:t>Am J Transplant</w:t>
      </w:r>
      <w:r w:rsidRPr="006D7FEA">
        <w:rPr>
          <w:rFonts w:ascii="Book Antiqua" w:eastAsia="宋体" w:hAnsi="Book Antiqua" w:cs="宋体"/>
        </w:rPr>
        <w:t> </w:t>
      </w:r>
      <w:r w:rsidRPr="00510E2C">
        <w:rPr>
          <w:rFonts w:ascii="Book Antiqua" w:eastAsia="宋体" w:hAnsi="Book Antiqua" w:cs="宋体"/>
        </w:rPr>
        <w:t>2009;</w:t>
      </w:r>
      <w:r w:rsidRPr="006D7FEA">
        <w:rPr>
          <w:rFonts w:ascii="Book Antiqua" w:eastAsia="宋体" w:hAnsi="Book Antiqua" w:cs="宋体"/>
        </w:rPr>
        <w:t> </w:t>
      </w:r>
      <w:r w:rsidRPr="00510E2C">
        <w:rPr>
          <w:rFonts w:ascii="Book Antiqua" w:eastAsia="宋体" w:hAnsi="Book Antiqua" w:cs="宋体"/>
          <w:b/>
          <w:bCs/>
        </w:rPr>
        <w:t>9</w:t>
      </w:r>
      <w:r w:rsidRPr="00510E2C">
        <w:rPr>
          <w:rFonts w:ascii="Book Antiqua" w:eastAsia="宋体" w:hAnsi="Book Antiqua" w:cs="宋体"/>
        </w:rPr>
        <w:t>: 592-600 [PMID: 19191771 DOI: 10.1111/j.1600-6143.2008.02516.x]</w:t>
      </w:r>
    </w:p>
    <w:p w14:paraId="55DCE4D3" w14:textId="77777777" w:rsidR="00506D46" w:rsidRPr="00510E2C" w:rsidRDefault="00506D46" w:rsidP="00924B39">
      <w:pPr>
        <w:spacing w:line="360" w:lineRule="auto"/>
        <w:jc w:val="both"/>
        <w:rPr>
          <w:rFonts w:ascii="Book Antiqua" w:eastAsia="宋体" w:hAnsi="Book Antiqua" w:cs="宋体"/>
        </w:rPr>
      </w:pPr>
      <w:r w:rsidRPr="00510E2C">
        <w:rPr>
          <w:rFonts w:ascii="Book Antiqua" w:eastAsia="宋体" w:hAnsi="Book Antiqua" w:cs="宋体"/>
        </w:rPr>
        <w:lastRenderedPageBreak/>
        <w:t>16</w:t>
      </w:r>
      <w:r w:rsidRPr="006D7FEA">
        <w:rPr>
          <w:rFonts w:ascii="Book Antiqua" w:eastAsia="宋体" w:hAnsi="Book Antiqua" w:cs="宋体"/>
        </w:rPr>
        <w:t> </w:t>
      </w:r>
      <w:r w:rsidRPr="00510E2C">
        <w:rPr>
          <w:rFonts w:ascii="Book Antiqua" w:eastAsia="宋体" w:hAnsi="Book Antiqua" w:cs="宋体"/>
          <w:b/>
          <w:bCs/>
        </w:rPr>
        <w:t>Kornberg A</w:t>
      </w:r>
      <w:r w:rsidRPr="00510E2C">
        <w:rPr>
          <w:rFonts w:ascii="Book Antiqua" w:eastAsia="宋体" w:hAnsi="Book Antiqua" w:cs="宋体"/>
        </w:rPr>
        <w:t xml:space="preserve">, </w:t>
      </w:r>
      <w:proofErr w:type="spellStart"/>
      <w:r w:rsidRPr="00510E2C">
        <w:rPr>
          <w:rFonts w:ascii="Book Antiqua" w:eastAsia="宋体" w:hAnsi="Book Antiqua" w:cs="宋体"/>
        </w:rPr>
        <w:t>Küpper</w:t>
      </w:r>
      <w:proofErr w:type="spellEnd"/>
      <w:r w:rsidRPr="00510E2C">
        <w:rPr>
          <w:rFonts w:ascii="Book Antiqua" w:eastAsia="宋体" w:hAnsi="Book Antiqua" w:cs="宋体"/>
        </w:rPr>
        <w:t xml:space="preserve"> B, </w:t>
      </w:r>
      <w:proofErr w:type="spellStart"/>
      <w:r w:rsidRPr="00510E2C">
        <w:rPr>
          <w:rFonts w:ascii="Book Antiqua" w:eastAsia="宋体" w:hAnsi="Book Antiqua" w:cs="宋体"/>
        </w:rPr>
        <w:t>Tannapfel</w:t>
      </w:r>
      <w:proofErr w:type="spellEnd"/>
      <w:r w:rsidRPr="00510E2C">
        <w:rPr>
          <w:rFonts w:ascii="Book Antiqua" w:eastAsia="宋体" w:hAnsi="Book Antiqua" w:cs="宋体"/>
        </w:rPr>
        <w:t xml:space="preserve"> A, </w:t>
      </w:r>
      <w:proofErr w:type="spellStart"/>
      <w:r w:rsidRPr="00510E2C">
        <w:rPr>
          <w:rFonts w:ascii="Book Antiqua" w:eastAsia="宋体" w:hAnsi="Book Antiqua" w:cs="宋体"/>
        </w:rPr>
        <w:t>Büchler</w:t>
      </w:r>
      <w:proofErr w:type="spellEnd"/>
      <w:r w:rsidRPr="00510E2C">
        <w:rPr>
          <w:rFonts w:ascii="Book Antiqua" w:eastAsia="宋体" w:hAnsi="Book Antiqua" w:cs="宋体"/>
        </w:rPr>
        <w:t xml:space="preserve"> P, </w:t>
      </w:r>
      <w:proofErr w:type="spellStart"/>
      <w:r w:rsidRPr="00510E2C">
        <w:rPr>
          <w:rFonts w:ascii="Book Antiqua" w:eastAsia="宋体" w:hAnsi="Book Antiqua" w:cs="宋体"/>
        </w:rPr>
        <w:t>Krause</w:t>
      </w:r>
      <w:proofErr w:type="spellEnd"/>
      <w:r w:rsidRPr="00510E2C">
        <w:rPr>
          <w:rFonts w:ascii="Book Antiqua" w:eastAsia="宋体" w:hAnsi="Book Antiqua" w:cs="宋体"/>
        </w:rPr>
        <w:t xml:space="preserve"> B, Witt U, </w:t>
      </w:r>
      <w:proofErr w:type="spellStart"/>
      <w:r w:rsidRPr="00510E2C">
        <w:rPr>
          <w:rFonts w:ascii="Book Antiqua" w:eastAsia="宋体" w:hAnsi="Book Antiqua" w:cs="宋体"/>
        </w:rPr>
        <w:t>Gottschild</w:t>
      </w:r>
      <w:proofErr w:type="spellEnd"/>
      <w:r w:rsidRPr="00510E2C">
        <w:rPr>
          <w:rFonts w:ascii="Book Antiqua" w:eastAsia="宋体" w:hAnsi="Book Antiqua" w:cs="宋体"/>
        </w:rPr>
        <w:t xml:space="preserve"> D, </w:t>
      </w:r>
      <w:proofErr w:type="spellStart"/>
      <w:r w:rsidRPr="00510E2C">
        <w:rPr>
          <w:rFonts w:ascii="Book Antiqua" w:eastAsia="宋体" w:hAnsi="Book Antiqua" w:cs="宋体"/>
        </w:rPr>
        <w:t>Friess</w:t>
      </w:r>
      <w:proofErr w:type="spellEnd"/>
      <w:r w:rsidRPr="00510E2C">
        <w:rPr>
          <w:rFonts w:ascii="Book Antiqua" w:eastAsia="宋体" w:hAnsi="Book Antiqua" w:cs="宋体"/>
        </w:rPr>
        <w:t xml:space="preserve"> H. Patients </w:t>
      </w:r>
      <w:proofErr w:type="spellStart"/>
      <w:r w:rsidRPr="00510E2C">
        <w:rPr>
          <w:rFonts w:ascii="Book Antiqua" w:eastAsia="宋体" w:hAnsi="Book Antiqua" w:cs="宋体"/>
        </w:rPr>
        <w:t>with</w:t>
      </w:r>
      <w:proofErr w:type="spellEnd"/>
      <w:r w:rsidRPr="00510E2C">
        <w:rPr>
          <w:rFonts w:ascii="Book Antiqua" w:eastAsia="宋体" w:hAnsi="Book Antiqua" w:cs="宋体"/>
        </w:rPr>
        <w:t xml:space="preserve"> non-[18 F</w:t>
      </w:r>
      <w:proofErr w:type="gramStart"/>
      <w:r w:rsidRPr="00510E2C">
        <w:rPr>
          <w:rFonts w:ascii="Book Antiqua" w:eastAsia="宋体" w:hAnsi="Book Antiqua" w:cs="宋体"/>
        </w:rPr>
        <w:t>]</w:t>
      </w:r>
      <w:proofErr w:type="spellStart"/>
      <w:r w:rsidRPr="00510E2C">
        <w:rPr>
          <w:rFonts w:ascii="Book Antiqua" w:eastAsia="宋体" w:hAnsi="Book Antiqua" w:cs="宋体"/>
        </w:rPr>
        <w:t>fludeoxyglucose</w:t>
      </w:r>
      <w:proofErr w:type="gramEnd"/>
      <w:r w:rsidRPr="00510E2C">
        <w:rPr>
          <w:rFonts w:ascii="Book Antiqua" w:eastAsia="宋体" w:hAnsi="Book Antiqua" w:cs="宋体"/>
        </w:rPr>
        <w:t>-avid</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advanced</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hepatocellular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carcinoma</w:t>
      </w:r>
      <w:proofErr w:type="spellEnd"/>
      <w:r w:rsidRPr="00510E2C">
        <w:rPr>
          <w:rFonts w:ascii="Book Antiqua" w:eastAsia="宋体" w:hAnsi="Book Antiqua" w:cs="宋体"/>
        </w:rPr>
        <w:t xml:space="preserve"> on </w:t>
      </w:r>
      <w:proofErr w:type="spellStart"/>
      <w:r w:rsidRPr="00510E2C">
        <w:rPr>
          <w:rFonts w:ascii="Book Antiqua" w:eastAsia="宋体" w:hAnsi="Book Antiqua" w:cs="宋体"/>
        </w:rPr>
        <w:t>clinical</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staging</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may</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achieve</w:t>
      </w:r>
      <w:proofErr w:type="spellEnd"/>
      <w:r w:rsidRPr="00510E2C">
        <w:rPr>
          <w:rFonts w:ascii="Book Antiqua" w:eastAsia="宋体" w:hAnsi="Book Antiqua" w:cs="宋体"/>
        </w:rPr>
        <w:t xml:space="preserve"> long-</w:t>
      </w:r>
      <w:proofErr w:type="spellStart"/>
      <w:r w:rsidRPr="00510E2C">
        <w:rPr>
          <w:rFonts w:ascii="Book Antiqua" w:eastAsia="宋体" w:hAnsi="Book Antiqua" w:cs="宋体"/>
        </w:rPr>
        <w:t>term</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recurrence</w:t>
      </w:r>
      <w:proofErr w:type="spellEnd"/>
      <w:r w:rsidRPr="00510E2C">
        <w:rPr>
          <w:rFonts w:ascii="Book Antiqua" w:eastAsia="宋体" w:hAnsi="Book Antiqua" w:cs="宋体"/>
        </w:rPr>
        <w:t xml:space="preserve">-free </w:t>
      </w:r>
      <w:proofErr w:type="spellStart"/>
      <w:r w:rsidRPr="00510E2C">
        <w:rPr>
          <w:rFonts w:ascii="Book Antiqua" w:eastAsia="宋体" w:hAnsi="Book Antiqua" w:cs="宋体"/>
        </w:rPr>
        <w:t>survival</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after</w:t>
      </w:r>
      <w:proofErr w:type="spellEnd"/>
      <w:r w:rsidRPr="00510E2C">
        <w:rPr>
          <w:rFonts w:ascii="Book Antiqua" w:eastAsia="宋体" w:hAnsi="Book Antiqua" w:cs="宋体"/>
        </w:rPr>
        <w:t xml:space="preserve"> </w:t>
      </w:r>
      <w:proofErr w:type="spellStart"/>
      <w:r w:rsidRPr="00510E2C">
        <w:rPr>
          <w:rFonts w:ascii="Book Antiqua" w:eastAsia="宋体" w:hAnsi="Book Antiqua" w:cs="宋体"/>
        </w:rPr>
        <w:t>liver</w:t>
      </w:r>
      <w:proofErr w:type="spellEnd"/>
      <w:r w:rsidRPr="00510E2C">
        <w:rPr>
          <w:rFonts w:ascii="Book Antiqua" w:eastAsia="宋体" w:hAnsi="Book Antiqua" w:cs="宋体"/>
        </w:rPr>
        <w:t xml:space="preserve"> transplantation.</w:t>
      </w:r>
      <w:r w:rsidRPr="006D7FEA">
        <w:rPr>
          <w:rFonts w:ascii="Book Antiqua" w:eastAsia="宋体" w:hAnsi="Book Antiqua" w:cs="宋体"/>
        </w:rPr>
        <w:t> </w:t>
      </w:r>
      <w:proofErr w:type="spellStart"/>
      <w:r w:rsidRPr="00510E2C">
        <w:rPr>
          <w:rFonts w:ascii="Book Antiqua" w:eastAsia="宋体" w:hAnsi="Book Antiqua" w:cs="宋体"/>
          <w:i/>
          <w:iCs/>
        </w:rPr>
        <w:t>Liver</w:t>
      </w:r>
      <w:proofErr w:type="spellEnd"/>
      <w:r w:rsidRPr="00510E2C">
        <w:rPr>
          <w:rFonts w:ascii="Book Antiqua" w:eastAsia="宋体" w:hAnsi="Book Antiqua" w:cs="宋体"/>
          <w:i/>
          <w:iCs/>
        </w:rPr>
        <w:t xml:space="preserve"> </w:t>
      </w:r>
      <w:proofErr w:type="spellStart"/>
      <w:r w:rsidRPr="00510E2C">
        <w:rPr>
          <w:rFonts w:ascii="Book Antiqua" w:eastAsia="宋体" w:hAnsi="Book Antiqua" w:cs="宋体"/>
          <w:i/>
          <w:iCs/>
        </w:rPr>
        <w:t>Transpl</w:t>
      </w:r>
      <w:proofErr w:type="spellEnd"/>
      <w:r w:rsidRPr="006D7FEA">
        <w:rPr>
          <w:rFonts w:ascii="Book Antiqua" w:eastAsia="宋体" w:hAnsi="Book Antiqua" w:cs="宋体"/>
        </w:rPr>
        <w:t> </w:t>
      </w:r>
      <w:r w:rsidRPr="00510E2C">
        <w:rPr>
          <w:rFonts w:ascii="Book Antiqua" w:eastAsia="宋体" w:hAnsi="Book Antiqua" w:cs="宋体"/>
        </w:rPr>
        <w:t>2012;</w:t>
      </w:r>
      <w:r w:rsidRPr="006D7FEA">
        <w:rPr>
          <w:rFonts w:ascii="Book Antiqua" w:eastAsia="宋体" w:hAnsi="Book Antiqua" w:cs="宋体"/>
        </w:rPr>
        <w:t> </w:t>
      </w:r>
      <w:r w:rsidRPr="00510E2C">
        <w:rPr>
          <w:rFonts w:ascii="Book Antiqua" w:eastAsia="宋体" w:hAnsi="Book Antiqua" w:cs="宋体"/>
          <w:b/>
          <w:bCs/>
        </w:rPr>
        <w:t>18</w:t>
      </w:r>
      <w:r w:rsidRPr="00510E2C">
        <w:rPr>
          <w:rFonts w:ascii="Book Antiqua" w:eastAsia="宋体" w:hAnsi="Book Antiqua" w:cs="宋体"/>
        </w:rPr>
        <w:t>: 53-61 [PMID: 21850692 DOI: 10.1002/lt.22416]</w:t>
      </w:r>
    </w:p>
    <w:p w14:paraId="16434899" w14:textId="77777777" w:rsidR="00506D46" w:rsidRPr="006D7FEA" w:rsidRDefault="00506D46" w:rsidP="00924B39">
      <w:pPr>
        <w:spacing w:line="360" w:lineRule="auto"/>
        <w:jc w:val="both"/>
        <w:rPr>
          <w:rFonts w:ascii="Book Antiqua" w:hAnsi="Book Antiqua"/>
        </w:rPr>
      </w:pPr>
    </w:p>
    <w:p w14:paraId="2E44D62C" w14:textId="77777777" w:rsidR="00506D46" w:rsidRPr="006D7FEA" w:rsidRDefault="00506D46" w:rsidP="0094664E">
      <w:pPr>
        <w:pStyle w:val="a9"/>
        <w:spacing w:line="360" w:lineRule="auto"/>
        <w:ind w:firstLineChars="0" w:firstLine="0"/>
        <w:jc w:val="right"/>
        <w:rPr>
          <w:rFonts w:ascii="Book Antiqua" w:eastAsia="宋体" w:hAnsi="Book Antiqua"/>
          <w:b/>
          <w:bCs/>
          <w:color w:val="000000"/>
          <w:lang w:eastAsia="zh-CN"/>
        </w:rPr>
      </w:pPr>
      <w:bookmarkStart w:id="44" w:name="OLE_LINK277"/>
      <w:bookmarkStart w:id="45" w:name="OLE_LINK278"/>
      <w:bookmarkStart w:id="46" w:name="OLE_LINK279"/>
      <w:bookmarkStart w:id="47" w:name="OLE_LINK290"/>
      <w:bookmarkStart w:id="48" w:name="OLE_LINK301"/>
      <w:bookmarkStart w:id="49" w:name="OLE_LINK312"/>
      <w:bookmarkStart w:id="50" w:name="OLE_LINK315"/>
      <w:bookmarkStart w:id="51" w:name="OLE_LINK316"/>
      <w:bookmarkStart w:id="52" w:name="OLE_LINK317"/>
      <w:bookmarkStart w:id="53" w:name="OLE_LINK318"/>
      <w:bookmarkStart w:id="54" w:name="OLE_LINK326"/>
      <w:bookmarkStart w:id="55" w:name="OLE_LINK335"/>
      <w:bookmarkStart w:id="56" w:name="OLE_LINK339"/>
      <w:bookmarkStart w:id="57" w:name="OLE_LINK348"/>
      <w:bookmarkStart w:id="58" w:name="OLE_LINK399"/>
      <w:bookmarkStart w:id="59" w:name="OLE_LINK419"/>
      <w:bookmarkStart w:id="60" w:name="OLE_LINK420"/>
      <w:bookmarkStart w:id="61" w:name="OLE_LINK423"/>
      <w:bookmarkStart w:id="62" w:name="OLE_LINK449"/>
      <w:bookmarkStart w:id="63" w:name="OLE_LINK450"/>
      <w:bookmarkStart w:id="64" w:name="OLE_LINK454"/>
      <w:bookmarkStart w:id="65" w:name="OLE_LINK459"/>
      <w:bookmarkStart w:id="66" w:name="OLE_LINK460"/>
      <w:bookmarkStart w:id="67" w:name="OLE_LINK464"/>
      <w:bookmarkStart w:id="68" w:name="OLE_LINK467"/>
      <w:r w:rsidRPr="006D7FEA">
        <w:rPr>
          <w:rStyle w:val="a8"/>
          <w:rFonts w:ascii="Book Antiqua" w:hAnsi="Book Antiqua" w:cs="Arial"/>
          <w:bCs w:val="0"/>
          <w:noProof/>
          <w:color w:val="000000"/>
        </w:rPr>
        <w:t>P-Reviewer</w:t>
      </w:r>
      <w:r w:rsidRPr="006D7FEA">
        <w:rPr>
          <w:rStyle w:val="a8"/>
          <w:rFonts w:ascii="Book Antiqua" w:hAnsi="Book Antiqua" w:cs="Arial"/>
          <w:bCs w:val="0"/>
          <w:noProof/>
          <w:color w:val="000000"/>
          <w:lang w:eastAsia="zh-CN"/>
        </w:rPr>
        <w:t>:</w:t>
      </w:r>
      <w:r w:rsidRPr="006D7FEA">
        <w:rPr>
          <w:rFonts w:ascii="Book Antiqua" w:hAnsi="Book Antiqua"/>
          <w:bCs/>
          <w:color w:val="000000"/>
        </w:rPr>
        <w:t xml:space="preserve"> Jahromi</w:t>
      </w:r>
      <w:r w:rsidRPr="006D7FEA">
        <w:rPr>
          <w:rFonts w:ascii="Book Antiqua" w:eastAsia="宋体" w:hAnsi="Book Antiqua" w:hint="eastAsia"/>
          <w:bCs/>
          <w:color w:val="000000"/>
          <w:lang w:eastAsia="zh-CN"/>
        </w:rPr>
        <w:t xml:space="preserve"> A,</w:t>
      </w:r>
      <w:r w:rsidRPr="006D7FEA">
        <w:rPr>
          <w:rFonts w:ascii="Book Antiqua" w:hAnsi="Book Antiqua"/>
          <w:bCs/>
          <w:color w:val="000000"/>
        </w:rPr>
        <w:t xml:space="preserve"> Romagnoli R</w:t>
      </w:r>
      <w:r w:rsidRPr="006D7FEA">
        <w:rPr>
          <w:rFonts w:ascii="Book Antiqua" w:eastAsia="宋体" w:hAnsi="Book Antiqua" w:hint="eastAsia"/>
          <w:bCs/>
          <w:color w:val="000000"/>
          <w:lang w:eastAsia="zh-CN"/>
        </w:rPr>
        <w:t>,</w:t>
      </w:r>
      <w:r w:rsidRPr="006D7FEA">
        <w:rPr>
          <w:rFonts w:ascii="Book Antiqua" w:hAnsi="Book Antiqua"/>
          <w:bCs/>
          <w:color w:val="000000"/>
        </w:rPr>
        <w:t xml:space="preserve"> Xia Q </w:t>
      </w:r>
      <w:r w:rsidRPr="006D7FEA">
        <w:rPr>
          <w:rFonts w:ascii="Book Antiqua" w:hAnsi="Book Antiqua"/>
          <w:b/>
          <w:bCs/>
          <w:color w:val="000000"/>
        </w:rPr>
        <w:t>S-Editor</w:t>
      </w:r>
      <w:r w:rsidRPr="006D7FEA">
        <w:rPr>
          <w:rFonts w:ascii="Book Antiqua" w:eastAsia="宋体" w:hAnsi="Book Antiqua"/>
          <w:b/>
          <w:bCs/>
          <w:color w:val="000000"/>
          <w:lang w:eastAsia="zh-CN"/>
        </w:rPr>
        <w:t>:</w:t>
      </w:r>
      <w:r w:rsidRPr="006D7FEA">
        <w:rPr>
          <w:rFonts w:ascii="Book Antiqua" w:hAnsi="Book Antiqua"/>
          <w:bCs/>
          <w:color w:val="000000"/>
        </w:rPr>
        <w:t xml:space="preserve"> </w:t>
      </w:r>
      <w:r w:rsidRPr="006D7FEA">
        <w:rPr>
          <w:rFonts w:ascii="Book Antiqua" w:eastAsia="宋体" w:hAnsi="Book Antiqua"/>
          <w:bCs/>
          <w:color w:val="000000"/>
          <w:lang w:eastAsia="zh-CN"/>
        </w:rPr>
        <w:t>Qi Y</w:t>
      </w:r>
      <w:r w:rsidRPr="006D7FEA">
        <w:rPr>
          <w:rFonts w:ascii="Book Antiqua" w:hAnsi="Book Antiqua"/>
          <w:b/>
          <w:bCs/>
          <w:color w:val="000000"/>
        </w:rPr>
        <w:t xml:space="preserve">   L-Editor</w:t>
      </w:r>
      <w:r w:rsidRPr="006D7FEA">
        <w:rPr>
          <w:rFonts w:ascii="Book Antiqua" w:eastAsia="宋体" w:hAnsi="Book Antiqua"/>
          <w:b/>
          <w:bCs/>
          <w:color w:val="000000"/>
          <w:lang w:eastAsia="zh-CN"/>
        </w:rPr>
        <w:t>:</w:t>
      </w:r>
      <w:r w:rsidRPr="006D7FEA">
        <w:rPr>
          <w:rFonts w:ascii="Book Antiqua" w:hAnsi="Book Antiqua"/>
          <w:b/>
          <w:bCs/>
          <w:color w:val="000000"/>
        </w:rPr>
        <w:t xml:space="preserve">   E-Editor</w:t>
      </w:r>
      <w:r w:rsidRPr="006D7FEA">
        <w:rPr>
          <w:rFonts w:ascii="Book Antiqua" w:eastAsia="宋体" w:hAnsi="Book Antiqua"/>
          <w:b/>
          <w:bCs/>
          <w:color w:val="000000"/>
          <w:lang w:eastAsia="zh-CN"/>
        </w:rPr>
        <w:t>:</w:t>
      </w:r>
    </w:p>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14:paraId="21D91F7E" w14:textId="77777777" w:rsidR="00506D46" w:rsidRPr="006D7FEA" w:rsidRDefault="00506D46" w:rsidP="00924B39">
      <w:pPr>
        <w:spacing w:line="480" w:lineRule="auto"/>
        <w:jc w:val="both"/>
        <w:rPr>
          <w:rFonts w:ascii="Book Antiqua" w:eastAsia="宋体" w:hAnsi="Book Antiqua" w:cs="Times New Roman"/>
          <w:noProof/>
          <w:lang w:val="it-IT" w:eastAsia="zh-CN"/>
        </w:rPr>
      </w:pPr>
    </w:p>
    <w:bookmarkEnd w:id="41"/>
    <w:bookmarkEnd w:id="42"/>
    <w:p w14:paraId="2199DF85" w14:textId="77777777" w:rsidR="005D4B3C" w:rsidRPr="006D7FEA" w:rsidRDefault="005D4B3C" w:rsidP="00924B39">
      <w:pPr>
        <w:jc w:val="both"/>
        <w:rPr>
          <w:rFonts w:ascii="Book Antiqua" w:hAnsi="Book Antiqua" w:cs="Times New Roman"/>
          <w:noProof/>
          <w:lang w:val="en-GB"/>
        </w:rPr>
      </w:pPr>
      <w:r w:rsidRPr="006D7FEA">
        <w:rPr>
          <w:rFonts w:ascii="Book Antiqua" w:hAnsi="Book Antiqua" w:cs="Times New Roman"/>
          <w:noProof/>
          <w:lang w:val="en-GB"/>
        </w:rPr>
        <w:br w:type="page"/>
      </w:r>
    </w:p>
    <w:p w14:paraId="2720B461" w14:textId="77777777" w:rsidR="005D4B3C" w:rsidRPr="006D7FEA" w:rsidRDefault="00506D46" w:rsidP="00924B39">
      <w:pPr>
        <w:spacing w:line="360" w:lineRule="auto"/>
        <w:jc w:val="both"/>
        <w:rPr>
          <w:rFonts w:ascii="Book Antiqua" w:hAnsi="Book Antiqua" w:cs="Times New Roman"/>
          <w:b/>
          <w:lang w:val="en-GB"/>
        </w:rPr>
      </w:pPr>
      <w:r w:rsidRPr="006D7FEA">
        <w:rPr>
          <w:rFonts w:ascii="Book Antiqua" w:hAnsi="Book Antiqua" w:cs="Times New Roman"/>
          <w:b/>
          <w:lang w:val="en-GB"/>
        </w:rPr>
        <w:lastRenderedPageBreak/>
        <w:t>Table 1</w:t>
      </w:r>
      <w:r w:rsidRPr="006D7FEA">
        <w:rPr>
          <w:rFonts w:ascii="Book Antiqua" w:eastAsia="宋体" w:hAnsi="Book Antiqua" w:cs="Times New Roman" w:hint="eastAsia"/>
          <w:b/>
          <w:lang w:val="en-GB" w:eastAsia="zh-CN"/>
        </w:rPr>
        <w:t xml:space="preserve"> </w:t>
      </w:r>
      <w:r w:rsidR="005D4B3C" w:rsidRPr="006D7FEA">
        <w:rPr>
          <w:rFonts w:ascii="Book Antiqua" w:hAnsi="Book Antiqua" w:cs="Times New Roman"/>
          <w:b/>
          <w:lang w:val="en-GB"/>
        </w:rPr>
        <w:t>Patients characteristics</w:t>
      </w:r>
      <w:r w:rsidR="00217FED" w:rsidRPr="006D7FEA">
        <w:rPr>
          <w:rFonts w:ascii="Book Antiqua" w:hAnsi="Book Antiqua" w:cs="Times New Roman"/>
          <w:b/>
          <w:lang w:val="en-GB"/>
        </w:rPr>
        <w:t xml:space="preserve"> (</w:t>
      </w:r>
      <w:r w:rsidR="00217FED" w:rsidRPr="006D7FEA">
        <w:rPr>
          <w:rFonts w:ascii="Book Antiqua" w:hAnsi="Book Antiqua" w:cs="Times New Roman"/>
          <w:b/>
          <w:i/>
          <w:lang w:val="en-GB"/>
        </w:rPr>
        <w:t>n</w:t>
      </w:r>
      <w:r w:rsidRPr="006D7FEA">
        <w:rPr>
          <w:rFonts w:ascii="Book Antiqua" w:eastAsia="宋体" w:hAnsi="Book Antiqua" w:cs="Times New Roman" w:hint="eastAsia"/>
          <w:b/>
          <w:i/>
          <w:lang w:val="en-GB" w:eastAsia="zh-CN"/>
        </w:rPr>
        <w:t xml:space="preserve"> </w:t>
      </w:r>
      <w:r w:rsidR="00217FED" w:rsidRPr="006D7FEA">
        <w:rPr>
          <w:rFonts w:ascii="Book Antiqua" w:hAnsi="Book Antiqua" w:cs="Times New Roman"/>
          <w:b/>
          <w:lang w:val="en-GB"/>
        </w:rPr>
        <w:t>=</w:t>
      </w:r>
      <w:r w:rsidRPr="006D7FEA">
        <w:rPr>
          <w:rFonts w:ascii="Book Antiqua" w:eastAsia="宋体" w:hAnsi="Book Antiqua" w:cs="Times New Roman" w:hint="eastAsia"/>
          <w:b/>
          <w:lang w:val="en-GB" w:eastAsia="zh-CN"/>
        </w:rPr>
        <w:t xml:space="preserve"> </w:t>
      </w:r>
      <w:r w:rsidR="00217FED" w:rsidRPr="006D7FEA">
        <w:rPr>
          <w:rFonts w:ascii="Book Antiqua" w:hAnsi="Book Antiqua" w:cs="Times New Roman"/>
          <w:b/>
          <w:lang w:val="en-GB"/>
        </w:rPr>
        <w:t>27)</w:t>
      </w:r>
    </w:p>
    <w:p w14:paraId="2CB4B685" w14:textId="77777777" w:rsidR="005D4B3C" w:rsidRPr="006D7FEA" w:rsidRDefault="005D4B3C" w:rsidP="00924B39">
      <w:pPr>
        <w:spacing w:line="360" w:lineRule="auto"/>
        <w:jc w:val="both"/>
        <w:rPr>
          <w:rFonts w:ascii="Book Antiqua" w:hAnsi="Book Antiqua" w:cs="Times New Roman"/>
          <w:lang w:val="en-GB"/>
        </w:rPr>
      </w:pPr>
    </w:p>
    <w:tbl>
      <w:tblPr>
        <w:tblStyle w:val="a5"/>
        <w:tblW w:w="94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402"/>
        <w:gridCol w:w="1842"/>
        <w:gridCol w:w="1361"/>
      </w:tblGrid>
      <w:tr w:rsidR="005D4B3C" w:rsidRPr="006D7FEA" w14:paraId="663B3032" w14:textId="77777777" w:rsidTr="00506D46">
        <w:tc>
          <w:tcPr>
            <w:tcW w:w="2802" w:type="dxa"/>
            <w:tcBorders>
              <w:top w:val="single" w:sz="4" w:space="0" w:color="auto"/>
              <w:bottom w:val="single" w:sz="8" w:space="0" w:color="auto"/>
            </w:tcBorders>
          </w:tcPr>
          <w:p w14:paraId="2BCAD885" w14:textId="77777777" w:rsidR="005D4B3C" w:rsidRPr="006D7FEA" w:rsidRDefault="005D4B3C" w:rsidP="00924B39">
            <w:pPr>
              <w:spacing w:line="360" w:lineRule="auto"/>
              <w:jc w:val="both"/>
              <w:rPr>
                <w:rFonts w:ascii="Book Antiqua" w:hAnsi="Book Antiqua" w:cs="Times New Roman"/>
                <w:b/>
                <w:lang w:val="en-GB"/>
              </w:rPr>
            </w:pPr>
            <w:r w:rsidRPr="006D7FEA">
              <w:rPr>
                <w:rFonts w:ascii="Book Antiqua" w:hAnsi="Book Antiqua" w:cs="Times New Roman"/>
                <w:b/>
                <w:lang w:val="en-GB"/>
              </w:rPr>
              <w:t>Characteristics</w:t>
            </w:r>
          </w:p>
        </w:tc>
        <w:tc>
          <w:tcPr>
            <w:tcW w:w="3402" w:type="dxa"/>
            <w:tcBorders>
              <w:top w:val="single" w:sz="4" w:space="0" w:color="auto"/>
              <w:bottom w:val="single" w:sz="8" w:space="0" w:color="auto"/>
            </w:tcBorders>
          </w:tcPr>
          <w:p w14:paraId="1FE135BE" w14:textId="77777777" w:rsidR="005D4B3C" w:rsidRPr="006D7FEA" w:rsidRDefault="005D4B3C" w:rsidP="00924B39">
            <w:pPr>
              <w:spacing w:line="360" w:lineRule="auto"/>
              <w:jc w:val="both"/>
              <w:rPr>
                <w:rFonts w:ascii="Book Antiqua" w:hAnsi="Book Antiqua" w:cs="Times New Roman"/>
                <w:b/>
                <w:lang w:val="en-GB"/>
              </w:rPr>
            </w:pPr>
          </w:p>
        </w:tc>
        <w:tc>
          <w:tcPr>
            <w:tcW w:w="1842" w:type="dxa"/>
            <w:tcBorders>
              <w:top w:val="single" w:sz="4" w:space="0" w:color="auto"/>
              <w:bottom w:val="single" w:sz="8" w:space="0" w:color="auto"/>
            </w:tcBorders>
          </w:tcPr>
          <w:p w14:paraId="1DD7822F" w14:textId="422F173D" w:rsidR="005D4B3C" w:rsidRPr="006D7FEA" w:rsidRDefault="002B49F6" w:rsidP="00924B39">
            <w:pPr>
              <w:spacing w:line="360" w:lineRule="auto"/>
              <w:jc w:val="both"/>
              <w:rPr>
                <w:rFonts w:ascii="Book Antiqua" w:hAnsi="Book Antiqua" w:cs="Times New Roman"/>
                <w:b/>
                <w:lang w:val="en-GB"/>
              </w:rPr>
            </w:pPr>
            <w:bookmarkStart w:id="69" w:name="_GoBack"/>
            <w:r w:rsidRPr="006D7FEA">
              <w:rPr>
                <w:rFonts w:ascii="Book Antiqua" w:hAnsi="Book Antiqua" w:cs="Times New Roman"/>
                <w:b/>
                <w:lang w:val="en-GB"/>
              </w:rPr>
              <w:t>m</w:t>
            </w:r>
            <w:bookmarkEnd w:id="69"/>
            <w:r w:rsidR="005D4B3C" w:rsidRPr="006D7FEA">
              <w:rPr>
                <w:rFonts w:ascii="Book Antiqua" w:hAnsi="Book Antiqua" w:cs="Times New Roman"/>
                <w:b/>
                <w:lang w:val="en-GB"/>
              </w:rPr>
              <w:t xml:space="preserve">ean </w:t>
            </w:r>
            <w:r w:rsidR="005D4B3C" w:rsidRPr="006D7FEA">
              <w:rPr>
                <w:rFonts w:ascii="Book Antiqua" w:eastAsia="MS Gothic" w:hAnsi="Book Antiqua" w:cs="Times New Roman"/>
                <w:b/>
                <w:color w:val="000000"/>
                <w:lang w:val="en-GB"/>
              </w:rPr>
              <w:t xml:space="preserve">± SD or </w:t>
            </w:r>
            <w:r w:rsidR="005D4B3C" w:rsidRPr="006D7FEA">
              <w:rPr>
                <w:rFonts w:ascii="Book Antiqua" w:eastAsia="MS Gothic" w:hAnsi="Book Antiqua" w:cs="Times New Roman"/>
                <w:b/>
                <w:i/>
                <w:color w:val="000000"/>
                <w:lang w:val="en-GB"/>
              </w:rPr>
              <w:t>n</w:t>
            </w:r>
          </w:p>
        </w:tc>
        <w:tc>
          <w:tcPr>
            <w:tcW w:w="1361" w:type="dxa"/>
            <w:tcBorders>
              <w:top w:val="single" w:sz="4" w:space="0" w:color="auto"/>
              <w:bottom w:val="single" w:sz="8" w:space="0" w:color="auto"/>
            </w:tcBorders>
          </w:tcPr>
          <w:p w14:paraId="6FA9F57A" w14:textId="77777777" w:rsidR="005D4B3C" w:rsidRPr="006D7FEA" w:rsidRDefault="005D4B3C" w:rsidP="00924B39">
            <w:pPr>
              <w:spacing w:line="360" w:lineRule="auto"/>
              <w:jc w:val="both"/>
              <w:rPr>
                <w:rFonts w:ascii="Book Antiqua" w:hAnsi="Book Antiqua" w:cs="Times New Roman"/>
                <w:b/>
                <w:lang w:val="en-GB"/>
              </w:rPr>
            </w:pPr>
            <w:r w:rsidRPr="006D7FEA">
              <w:rPr>
                <w:rFonts w:ascii="Book Antiqua" w:hAnsi="Book Antiqua" w:cs="Times New Roman"/>
                <w:b/>
                <w:lang w:val="en-GB"/>
              </w:rPr>
              <w:t>Ranges</w:t>
            </w:r>
          </w:p>
        </w:tc>
      </w:tr>
      <w:tr w:rsidR="005D4B3C" w:rsidRPr="006D7FEA" w14:paraId="7AEDEF0C" w14:textId="77777777" w:rsidTr="00BB1DC3">
        <w:tc>
          <w:tcPr>
            <w:tcW w:w="2802" w:type="dxa"/>
            <w:tcBorders>
              <w:top w:val="single" w:sz="8" w:space="0" w:color="auto"/>
            </w:tcBorders>
          </w:tcPr>
          <w:p w14:paraId="07B4D724"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Age (</w:t>
            </w:r>
            <w:proofErr w:type="spellStart"/>
            <w:r w:rsidRPr="006D7FEA">
              <w:rPr>
                <w:rFonts w:ascii="Book Antiqua" w:hAnsi="Book Antiqua" w:cs="Times New Roman"/>
                <w:lang w:val="en-GB"/>
              </w:rPr>
              <w:t>y</w:t>
            </w:r>
            <w:r w:rsidR="00506D46" w:rsidRPr="006D7FEA">
              <w:rPr>
                <w:rFonts w:ascii="Book Antiqua" w:hAnsi="Book Antiqua" w:cs="Times New Roman"/>
                <w:lang w:val="en-GB"/>
              </w:rPr>
              <w:t>r</w:t>
            </w:r>
            <w:proofErr w:type="spellEnd"/>
            <w:r w:rsidRPr="006D7FEA">
              <w:rPr>
                <w:rFonts w:ascii="Book Antiqua" w:hAnsi="Book Antiqua" w:cs="Times New Roman"/>
                <w:lang w:val="en-GB"/>
              </w:rPr>
              <w:t>)</w:t>
            </w:r>
          </w:p>
        </w:tc>
        <w:tc>
          <w:tcPr>
            <w:tcW w:w="3402" w:type="dxa"/>
            <w:tcBorders>
              <w:top w:val="single" w:sz="8" w:space="0" w:color="auto"/>
            </w:tcBorders>
          </w:tcPr>
          <w:p w14:paraId="3FAE45E9" w14:textId="77777777" w:rsidR="005D4B3C" w:rsidRPr="006D7FEA" w:rsidRDefault="005D4B3C" w:rsidP="00924B39">
            <w:pPr>
              <w:spacing w:line="360" w:lineRule="auto"/>
              <w:jc w:val="both"/>
              <w:rPr>
                <w:rFonts w:ascii="Book Antiqua" w:hAnsi="Book Antiqua" w:cs="Times New Roman"/>
                <w:lang w:val="en-GB"/>
              </w:rPr>
            </w:pPr>
          </w:p>
        </w:tc>
        <w:tc>
          <w:tcPr>
            <w:tcW w:w="1842" w:type="dxa"/>
            <w:tcBorders>
              <w:top w:val="single" w:sz="8" w:space="0" w:color="auto"/>
            </w:tcBorders>
          </w:tcPr>
          <w:p w14:paraId="1BBCE093"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 xml:space="preserve">58 </w:t>
            </w:r>
            <w:r w:rsidRPr="006D7FEA">
              <w:rPr>
                <w:rFonts w:ascii="Book Antiqua" w:eastAsia="MS Gothic" w:hAnsi="Book Antiqua" w:cs="Times New Roman"/>
                <w:color w:val="000000"/>
                <w:lang w:val="en-GB"/>
              </w:rPr>
              <w:t>± 10</w:t>
            </w:r>
          </w:p>
        </w:tc>
        <w:tc>
          <w:tcPr>
            <w:tcW w:w="1361" w:type="dxa"/>
            <w:tcBorders>
              <w:top w:val="single" w:sz="8" w:space="0" w:color="auto"/>
            </w:tcBorders>
          </w:tcPr>
          <w:p w14:paraId="38003494"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29-72</w:t>
            </w:r>
          </w:p>
        </w:tc>
      </w:tr>
      <w:tr w:rsidR="005D4B3C" w:rsidRPr="006D7FEA" w14:paraId="655EED32" w14:textId="77777777" w:rsidTr="00BB1DC3">
        <w:tc>
          <w:tcPr>
            <w:tcW w:w="2802" w:type="dxa"/>
          </w:tcPr>
          <w:p w14:paraId="14F8A509"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Gender (</w:t>
            </w:r>
            <w:r w:rsidR="00506D46" w:rsidRPr="006D7FEA">
              <w:rPr>
                <w:rFonts w:ascii="Book Antiqua" w:hAnsi="Book Antiqua" w:cs="Times New Roman"/>
                <w:lang w:val="en-GB"/>
              </w:rPr>
              <w:t>Male</w:t>
            </w:r>
            <w:r w:rsidRPr="006D7FEA">
              <w:rPr>
                <w:rFonts w:ascii="Book Antiqua" w:hAnsi="Book Antiqua" w:cs="Times New Roman"/>
                <w:lang w:val="en-GB"/>
              </w:rPr>
              <w:t>/</w:t>
            </w:r>
            <w:r w:rsidR="00506D46" w:rsidRPr="006D7FEA">
              <w:rPr>
                <w:rFonts w:ascii="Book Antiqua" w:hAnsi="Book Antiqua" w:cs="Times New Roman"/>
                <w:lang w:val="en-GB"/>
              </w:rPr>
              <w:t>Female</w:t>
            </w:r>
            <w:r w:rsidRPr="006D7FEA">
              <w:rPr>
                <w:rFonts w:ascii="Book Antiqua" w:hAnsi="Book Antiqua" w:cs="Times New Roman"/>
                <w:lang w:val="en-GB"/>
              </w:rPr>
              <w:t>)</w:t>
            </w:r>
          </w:p>
        </w:tc>
        <w:tc>
          <w:tcPr>
            <w:tcW w:w="3402" w:type="dxa"/>
          </w:tcPr>
          <w:p w14:paraId="21DFFF8C" w14:textId="77777777" w:rsidR="005D4B3C" w:rsidRPr="006D7FEA" w:rsidRDefault="005D4B3C" w:rsidP="00924B39">
            <w:pPr>
              <w:spacing w:line="360" w:lineRule="auto"/>
              <w:jc w:val="both"/>
              <w:rPr>
                <w:rFonts w:ascii="Book Antiqua" w:hAnsi="Book Antiqua" w:cs="Times New Roman"/>
                <w:lang w:val="en-GB"/>
              </w:rPr>
            </w:pPr>
          </w:p>
        </w:tc>
        <w:tc>
          <w:tcPr>
            <w:tcW w:w="1842" w:type="dxa"/>
          </w:tcPr>
          <w:p w14:paraId="295B56F5"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24/3</w:t>
            </w:r>
          </w:p>
        </w:tc>
        <w:tc>
          <w:tcPr>
            <w:tcW w:w="1361" w:type="dxa"/>
          </w:tcPr>
          <w:p w14:paraId="3023B837" w14:textId="77777777" w:rsidR="005D4B3C" w:rsidRPr="006D7FEA" w:rsidRDefault="005D4B3C" w:rsidP="00924B39">
            <w:pPr>
              <w:spacing w:line="360" w:lineRule="auto"/>
              <w:jc w:val="both"/>
              <w:rPr>
                <w:rFonts w:ascii="Book Antiqua" w:hAnsi="Book Antiqua" w:cs="Times New Roman"/>
                <w:lang w:val="en-GB"/>
              </w:rPr>
            </w:pPr>
          </w:p>
        </w:tc>
      </w:tr>
      <w:tr w:rsidR="005D4B3C" w:rsidRPr="006D7FEA" w14:paraId="5B21EC90" w14:textId="77777777" w:rsidTr="00BB1DC3">
        <w:tc>
          <w:tcPr>
            <w:tcW w:w="2802" w:type="dxa"/>
          </w:tcPr>
          <w:p w14:paraId="05BE817E"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Underlying liver disease</w:t>
            </w:r>
          </w:p>
        </w:tc>
        <w:tc>
          <w:tcPr>
            <w:tcW w:w="3402" w:type="dxa"/>
          </w:tcPr>
          <w:p w14:paraId="787A6895" w14:textId="77777777" w:rsidR="005D4B3C" w:rsidRPr="006D7FEA" w:rsidRDefault="005D4B3C" w:rsidP="00924B39">
            <w:pPr>
              <w:spacing w:line="360" w:lineRule="auto"/>
              <w:jc w:val="both"/>
              <w:rPr>
                <w:rFonts w:ascii="Book Antiqua" w:hAnsi="Book Antiqua" w:cs="Times New Roman"/>
                <w:lang w:val="en-GB"/>
              </w:rPr>
            </w:pPr>
          </w:p>
        </w:tc>
        <w:tc>
          <w:tcPr>
            <w:tcW w:w="1842" w:type="dxa"/>
          </w:tcPr>
          <w:p w14:paraId="0B0B039C" w14:textId="77777777" w:rsidR="005D4B3C" w:rsidRPr="006D7FEA" w:rsidRDefault="005D4B3C" w:rsidP="00924B39">
            <w:pPr>
              <w:spacing w:line="360" w:lineRule="auto"/>
              <w:jc w:val="both"/>
              <w:rPr>
                <w:rFonts w:ascii="Book Antiqua" w:hAnsi="Book Antiqua" w:cs="Times New Roman"/>
                <w:lang w:val="en-GB"/>
              </w:rPr>
            </w:pPr>
          </w:p>
        </w:tc>
        <w:tc>
          <w:tcPr>
            <w:tcW w:w="1361" w:type="dxa"/>
          </w:tcPr>
          <w:p w14:paraId="4096254E" w14:textId="77777777" w:rsidR="005D4B3C" w:rsidRPr="006D7FEA" w:rsidRDefault="005D4B3C" w:rsidP="00924B39">
            <w:pPr>
              <w:spacing w:line="360" w:lineRule="auto"/>
              <w:jc w:val="both"/>
              <w:rPr>
                <w:rFonts w:ascii="Book Antiqua" w:hAnsi="Book Antiqua" w:cs="Times New Roman"/>
                <w:lang w:val="en-GB"/>
              </w:rPr>
            </w:pPr>
          </w:p>
        </w:tc>
      </w:tr>
      <w:tr w:rsidR="005D4B3C" w:rsidRPr="006D7FEA" w14:paraId="2FF792E9" w14:textId="77777777" w:rsidTr="00BB1DC3">
        <w:tc>
          <w:tcPr>
            <w:tcW w:w="2802" w:type="dxa"/>
          </w:tcPr>
          <w:p w14:paraId="3F7D383D" w14:textId="77777777" w:rsidR="005D4B3C" w:rsidRPr="006D7FEA" w:rsidRDefault="005D4B3C" w:rsidP="00924B39">
            <w:pPr>
              <w:spacing w:line="360" w:lineRule="auto"/>
              <w:jc w:val="both"/>
              <w:rPr>
                <w:rFonts w:ascii="Book Antiqua" w:hAnsi="Book Antiqua" w:cs="Times New Roman"/>
                <w:lang w:val="en-GB"/>
              </w:rPr>
            </w:pPr>
          </w:p>
        </w:tc>
        <w:tc>
          <w:tcPr>
            <w:tcW w:w="3402" w:type="dxa"/>
          </w:tcPr>
          <w:p w14:paraId="41E35387"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Alcohol</w:t>
            </w:r>
          </w:p>
        </w:tc>
        <w:tc>
          <w:tcPr>
            <w:tcW w:w="1842" w:type="dxa"/>
          </w:tcPr>
          <w:p w14:paraId="490833F0"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8</w:t>
            </w:r>
          </w:p>
        </w:tc>
        <w:tc>
          <w:tcPr>
            <w:tcW w:w="1361" w:type="dxa"/>
          </w:tcPr>
          <w:p w14:paraId="5ABD6C7B" w14:textId="77777777" w:rsidR="005D4B3C" w:rsidRPr="006D7FEA" w:rsidRDefault="005D4B3C" w:rsidP="00924B39">
            <w:pPr>
              <w:spacing w:line="360" w:lineRule="auto"/>
              <w:jc w:val="both"/>
              <w:rPr>
                <w:rFonts w:ascii="Book Antiqua" w:hAnsi="Book Antiqua" w:cs="Times New Roman"/>
                <w:lang w:val="en-GB"/>
              </w:rPr>
            </w:pPr>
          </w:p>
        </w:tc>
      </w:tr>
      <w:tr w:rsidR="005D4B3C" w:rsidRPr="006D7FEA" w14:paraId="709A3B18" w14:textId="77777777" w:rsidTr="00BB1DC3">
        <w:tc>
          <w:tcPr>
            <w:tcW w:w="2802" w:type="dxa"/>
          </w:tcPr>
          <w:p w14:paraId="47CBC185" w14:textId="77777777" w:rsidR="005D4B3C" w:rsidRPr="006D7FEA" w:rsidRDefault="005D4B3C" w:rsidP="00924B39">
            <w:pPr>
              <w:spacing w:line="360" w:lineRule="auto"/>
              <w:jc w:val="both"/>
              <w:rPr>
                <w:rFonts w:ascii="Book Antiqua" w:hAnsi="Book Antiqua" w:cs="Times New Roman"/>
                <w:lang w:val="en-GB"/>
              </w:rPr>
            </w:pPr>
          </w:p>
        </w:tc>
        <w:tc>
          <w:tcPr>
            <w:tcW w:w="3402" w:type="dxa"/>
          </w:tcPr>
          <w:p w14:paraId="6ECBF317"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Viral</w:t>
            </w:r>
          </w:p>
        </w:tc>
        <w:tc>
          <w:tcPr>
            <w:tcW w:w="1842" w:type="dxa"/>
          </w:tcPr>
          <w:p w14:paraId="2139A927"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15</w:t>
            </w:r>
          </w:p>
        </w:tc>
        <w:tc>
          <w:tcPr>
            <w:tcW w:w="1361" w:type="dxa"/>
          </w:tcPr>
          <w:p w14:paraId="3C1AF0F2" w14:textId="77777777" w:rsidR="005D4B3C" w:rsidRPr="006D7FEA" w:rsidRDefault="005D4B3C" w:rsidP="00924B39">
            <w:pPr>
              <w:spacing w:line="360" w:lineRule="auto"/>
              <w:jc w:val="both"/>
              <w:rPr>
                <w:rFonts w:ascii="Book Antiqua" w:hAnsi="Book Antiqua" w:cs="Times New Roman"/>
                <w:lang w:val="en-GB"/>
              </w:rPr>
            </w:pPr>
          </w:p>
        </w:tc>
      </w:tr>
      <w:tr w:rsidR="005D4B3C" w:rsidRPr="006D7FEA" w14:paraId="5F52E92E" w14:textId="77777777" w:rsidTr="00BB1DC3">
        <w:tc>
          <w:tcPr>
            <w:tcW w:w="2802" w:type="dxa"/>
          </w:tcPr>
          <w:p w14:paraId="67D9F6FC" w14:textId="77777777" w:rsidR="005D4B3C" w:rsidRPr="006D7FEA" w:rsidRDefault="005D4B3C" w:rsidP="00924B39">
            <w:pPr>
              <w:spacing w:line="360" w:lineRule="auto"/>
              <w:jc w:val="both"/>
              <w:rPr>
                <w:rFonts w:ascii="Book Antiqua" w:hAnsi="Book Antiqua" w:cs="Times New Roman"/>
                <w:lang w:val="en-GB"/>
              </w:rPr>
            </w:pPr>
          </w:p>
        </w:tc>
        <w:tc>
          <w:tcPr>
            <w:tcW w:w="3402" w:type="dxa"/>
          </w:tcPr>
          <w:p w14:paraId="2FE517B6"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Other cirrhosis</w:t>
            </w:r>
          </w:p>
        </w:tc>
        <w:tc>
          <w:tcPr>
            <w:tcW w:w="1842" w:type="dxa"/>
          </w:tcPr>
          <w:p w14:paraId="02CB65C1"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2</w:t>
            </w:r>
          </w:p>
        </w:tc>
        <w:tc>
          <w:tcPr>
            <w:tcW w:w="1361" w:type="dxa"/>
          </w:tcPr>
          <w:p w14:paraId="500B5F46" w14:textId="77777777" w:rsidR="005D4B3C" w:rsidRPr="006D7FEA" w:rsidRDefault="005D4B3C" w:rsidP="00924B39">
            <w:pPr>
              <w:spacing w:line="360" w:lineRule="auto"/>
              <w:jc w:val="both"/>
              <w:rPr>
                <w:rFonts w:ascii="Book Antiqua" w:hAnsi="Book Antiqua" w:cs="Times New Roman"/>
                <w:lang w:val="en-GB"/>
              </w:rPr>
            </w:pPr>
          </w:p>
        </w:tc>
      </w:tr>
      <w:tr w:rsidR="005D4B3C" w:rsidRPr="006D7FEA" w14:paraId="2DDF0400" w14:textId="77777777" w:rsidTr="00BB1DC3">
        <w:tc>
          <w:tcPr>
            <w:tcW w:w="2802" w:type="dxa"/>
          </w:tcPr>
          <w:p w14:paraId="0AC87802" w14:textId="77777777" w:rsidR="005D4B3C" w:rsidRPr="006D7FEA" w:rsidRDefault="005D4B3C" w:rsidP="00924B39">
            <w:pPr>
              <w:spacing w:line="360" w:lineRule="auto"/>
              <w:jc w:val="both"/>
              <w:rPr>
                <w:rFonts w:ascii="Book Antiqua" w:hAnsi="Book Antiqua" w:cs="Times New Roman"/>
                <w:lang w:val="en-GB"/>
              </w:rPr>
            </w:pPr>
          </w:p>
        </w:tc>
        <w:tc>
          <w:tcPr>
            <w:tcW w:w="3402" w:type="dxa"/>
          </w:tcPr>
          <w:p w14:paraId="47B0A697"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Non-cirrhotic liver</w:t>
            </w:r>
          </w:p>
        </w:tc>
        <w:tc>
          <w:tcPr>
            <w:tcW w:w="1842" w:type="dxa"/>
          </w:tcPr>
          <w:p w14:paraId="5EF3BBBB"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2</w:t>
            </w:r>
          </w:p>
          <w:p w14:paraId="4775DCB6" w14:textId="77777777" w:rsidR="00E17959" w:rsidRPr="006D7FEA" w:rsidRDefault="00E17959" w:rsidP="00924B39">
            <w:pPr>
              <w:spacing w:line="360" w:lineRule="auto"/>
              <w:jc w:val="both"/>
              <w:rPr>
                <w:rFonts w:ascii="Book Antiqua" w:hAnsi="Book Antiqua" w:cs="Times New Roman"/>
                <w:lang w:val="en-GB"/>
              </w:rPr>
            </w:pPr>
          </w:p>
        </w:tc>
        <w:tc>
          <w:tcPr>
            <w:tcW w:w="1361" w:type="dxa"/>
          </w:tcPr>
          <w:p w14:paraId="0FA0FB8D" w14:textId="77777777" w:rsidR="005D4B3C" w:rsidRPr="006D7FEA" w:rsidRDefault="005D4B3C" w:rsidP="00924B39">
            <w:pPr>
              <w:spacing w:line="360" w:lineRule="auto"/>
              <w:jc w:val="both"/>
              <w:rPr>
                <w:rFonts w:ascii="Book Antiqua" w:hAnsi="Book Antiqua" w:cs="Times New Roman"/>
                <w:lang w:val="en-GB"/>
              </w:rPr>
            </w:pPr>
          </w:p>
        </w:tc>
      </w:tr>
      <w:tr w:rsidR="005D4B3C" w:rsidRPr="006D7FEA" w14:paraId="33CCE16C" w14:textId="77777777" w:rsidTr="00BB1DC3">
        <w:tc>
          <w:tcPr>
            <w:tcW w:w="2802" w:type="dxa"/>
          </w:tcPr>
          <w:p w14:paraId="5FA93B2E"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 xml:space="preserve">AFP </w:t>
            </w:r>
            <w:r w:rsidR="00217FED" w:rsidRPr="006D7FEA">
              <w:rPr>
                <w:rFonts w:ascii="Book Antiqua" w:hAnsi="Book Antiqua" w:cs="Times New Roman"/>
                <w:lang w:val="en-GB"/>
              </w:rPr>
              <w:t xml:space="preserve">at transplant </w:t>
            </w:r>
            <w:r w:rsidRPr="006D7FEA">
              <w:rPr>
                <w:rFonts w:ascii="Book Antiqua" w:hAnsi="Book Antiqua" w:cs="Times New Roman"/>
                <w:lang w:val="en-GB"/>
              </w:rPr>
              <w:t>(ng/mL)</w:t>
            </w:r>
          </w:p>
        </w:tc>
        <w:tc>
          <w:tcPr>
            <w:tcW w:w="3402" w:type="dxa"/>
          </w:tcPr>
          <w:p w14:paraId="7A5042FA" w14:textId="77777777" w:rsidR="005D4B3C" w:rsidRPr="006D7FEA" w:rsidRDefault="005D4B3C" w:rsidP="00924B39">
            <w:pPr>
              <w:spacing w:line="360" w:lineRule="auto"/>
              <w:jc w:val="both"/>
              <w:rPr>
                <w:rFonts w:ascii="Book Antiqua" w:hAnsi="Book Antiqua" w:cs="Times New Roman"/>
                <w:lang w:val="en-GB"/>
              </w:rPr>
            </w:pPr>
          </w:p>
        </w:tc>
        <w:tc>
          <w:tcPr>
            <w:tcW w:w="1842" w:type="dxa"/>
          </w:tcPr>
          <w:p w14:paraId="742666E8"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199</w:t>
            </w:r>
            <w:r w:rsidR="00506D46" w:rsidRPr="006D7FEA">
              <w:rPr>
                <w:rFonts w:ascii="Book Antiqua" w:eastAsia="宋体" w:hAnsi="Book Antiqua" w:cs="Times New Roman" w:hint="eastAsia"/>
                <w:lang w:val="en-GB" w:eastAsia="zh-CN"/>
              </w:rPr>
              <w:t xml:space="preserve"> </w:t>
            </w:r>
            <w:r w:rsidRPr="006D7FEA">
              <w:rPr>
                <w:rFonts w:ascii="Book Antiqua" w:eastAsia="MS Gothic" w:hAnsi="Book Antiqua" w:cs="Times New Roman"/>
                <w:color w:val="000000"/>
                <w:lang w:val="en-GB"/>
              </w:rPr>
              <w:t>±</w:t>
            </w:r>
            <w:r w:rsidR="00506D46" w:rsidRPr="006D7FEA">
              <w:rPr>
                <w:rFonts w:ascii="Book Antiqua" w:eastAsia="宋体" w:hAnsi="Book Antiqua" w:cs="Times New Roman" w:hint="eastAsia"/>
                <w:color w:val="000000"/>
                <w:lang w:val="en-GB" w:eastAsia="zh-CN"/>
              </w:rPr>
              <w:t xml:space="preserve"> </w:t>
            </w:r>
            <w:r w:rsidRPr="006D7FEA">
              <w:rPr>
                <w:rFonts w:ascii="Book Antiqua" w:eastAsia="MS Gothic" w:hAnsi="Book Antiqua" w:cs="Times New Roman"/>
                <w:color w:val="000000"/>
                <w:lang w:val="en-GB"/>
              </w:rPr>
              <w:t>476</w:t>
            </w:r>
          </w:p>
        </w:tc>
        <w:tc>
          <w:tcPr>
            <w:tcW w:w="1361" w:type="dxa"/>
          </w:tcPr>
          <w:p w14:paraId="0046B651" w14:textId="77777777" w:rsidR="005D4B3C" w:rsidRPr="006D7FEA" w:rsidRDefault="00506D46" w:rsidP="00924B39">
            <w:pPr>
              <w:spacing w:line="360" w:lineRule="auto"/>
              <w:jc w:val="both"/>
              <w:rPr>
                <w:rFonts w:ascii="Book Antiqua" w:hAnsi="Book Antiqua" w:cs="Times New Roman"/>
                <w:lang w:val="en-GB"/>
              </w:rPr>
            </w:pPr>
            <w:r w:rsidRPr="006D7FEA">
              <w:rPr>
                <w:rFonts w:ascii="Book Antiqua" w:hAnsi="Book Antiqua" w:cs="Times New Roman"/>
                <w:lang w:val="en-GB"/>
              </w:rPr>
              <w:t>0.9-1</w:t>
            </w:r>
            <w:r w:rsidR="005D4B3C" w:rsidRPr="006D7FEA">
              <w:rPr>
                <w:rFonts w:ascii="Book Antiqua" w:hAnsi="Book Antiqua" w:cs="Times New Roman"/>
                <w:lang w:val="en-GB"/>
              </w:rPr>
              <w:t>957</w:t>
            </w:r>
          </w:p>
        </w:tc>
      </w:tr>
      <w:tr w:rsidR="005D4B3C" w:rsidRPr="006D7FEA" w14:paraId="6356861D" w14:textId="77777777" w:rsidTr="00BB1DC3">
        <w:tc>
          <w:tcPr>
            <w:tcW w:w="2802" w:type="dxa"/>
          </w:tcPr>
          <w:p w14:paraId="55F0B537"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Milan</w:t>
            </w:r>
            <w:r w:rsidR="00217FED" w:rsidRPr="006D7FEA">
              <w:rPr>
                <w:rFonts w:ascii="Book Antiqua" w:hAnsi="Book Antiqua" w:cs="Times New Roman"/>
                <w:lang w:val="en-GB"/>
              </w:rPr>
              <w:t xml:space="preserve"> at listing</w:t>
            </w:r>
          </w:p>
        </w:tc>
        <w:tc>
          <w:tcPr>
            <w:tcW w:w="3402" w:type="dxa"/>
          </w:tcPr>
          <w:p w14:paraId="0E64E410"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in/out</w:t>
            </w:r>
          </w:p>
        </w:tc>
        <w:tc>
          <w:tcPr>
            <w:tcW w:w="1842" w:type="dxa"/>
          </w:tcPr>
          <w:p w14:paraId="4F8DEE90"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13/14</w:t>
            </w:r>
          </w:p>
        </w:tc>
        <w:tc>
          <w:tcPr>
            <w:tcW w:w="1361" w:type="dxa"/>
          </w:tcPr>
          <w:p w14:paraId="1305DF5C" w14:textId="77777777" w:rsidR="005D4B3C" w:rsidRPr="006D7FEA" w:rsidRDefault="005D4B3C" w:rsidP="00924B39">
            <w:pPr>
              <w:spacing w:line="360" w:lineRule="auto"/>
              <w:jc w:val="both"/>
              <w:rPr>
                <w:rFonts w:ascii="Book Antiqua" w:hAnsi="Book Antiqua" w:cs="Times New Roman"/>
                <w:lang w:val="en-GB"/>
              </w:rPr>
            </w:pPr>
          </w:p>
        </w:tc>
      </w:tr>
      <w:tr w:rsidR="005D4B3C" w:rsidRPr="006D7FEA" w14:paraId="27D8F62C" w14:textId="77777777" w:rsidTr="00BB1DC3">
        <w:tc>
          <w:tcPr>
            <w:tcW w:w="2802" w:type="dxa"/>
          </w:tcPr>
          <w:p w14:paraId="0964017F" w14:textId="77777777" w:rsidR="005D4B3C" w:rsidRPr="006D7FEA" w:rsidRDefault="00E17959" w:rsidP="00924B39">
            <w:pPr>
              <w:spacing w:line="360" w:lineRule="auto"/>
              <w:jc w:val="both"/>
              <w:rPr>
                <w:rFonts w:ascii="Book Antiqua" w:hAnsi="Book Antiqua" w:cs="Times New Roman"/>
                <w:lang w:val="en-GB"/>
              </w:rPr>
            </w:pPr>
            <w:proofErr w:type="spellStart"/>
            <w:r w:rsidRPr="006D7FEA">
              <w:rPr>
                <w:rFonts w:ascii="Book Antiqua" w:hAnsi="Book Antiqua" w:cs="Times New Roman"/>
                <w:lang w:val="en-GB"/>
              </w:rPr>
              <w:t>Neoadjuvant</w:t>
            </w:r>
            <w:proofErr w:type="spellEnd"/>
            <w:r w:rsidR="005D4B3C" w:rsidRPr="006D7FEA">
              <w:rPr>
                <w:rFonts w:ascii="Book Antiqua" w:hAnsi="Book Antiqua" w:cs="Times New Roman"/>
                <w:lang w:val="en-GB"/>
              </w:rPr>
              <w:t xml:space="preserve"> treatment</w:t>
            </w:r>
          </w:p>
        </w:tc>
        <w:tc>
          <w:tcPr>
            <w:tcW w:w="3402" w:type="dxa"/>
          </w:tcPr>
          <w:p w14:paraId="5C9A1B62"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yes/no</w:t>
            </w:r>
          </w:p>
        </w:tc>
        <w:tc>
          <w:tcPr>
            <w:tcW w:w="1842" w:type="dxa"/>
          </w:tcPr>
          <w:p w14:paraId="1F196BED"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9/18</w:t>
            </w:r>
          </w:p>
        </w:tc>
        <w:tc>
          <w:tcPr>
            <w:tcW w:w="1361" w:type="dxa"/>
          </w:tcPr>
          <w:p w14:paraId="2D4E1719" w14:textId="77777777" w:rsidR="005D4B3C" w:rsidRPr="006D7FEA" w:rsidRDefault="005D4B3C" w:rsidP="00924B39">
            <w:pPr>
              <w:spacing w:line="360" w:lineRule="auto"/>
              <w:jc w:val="both"/>
              <w:rPr>
                <w:rFonts w:ascii="Book Antiqua" w:hAnsi="Book Antiqua" w:cs="Times New Roman"/>
                <w:lang w:val="en-GB"/>
              </w:rPr>
            </w:pPr>
          </w:p>
        </w:tc>
      </w:tr>
      <w:tr w:rsidR="005D4B3C" w:rsidRPr="006D7FEA" w14:paraId="46BAEDAF" w14:textId="77777777" w:rsidTr="00BB1DC3">
        <w:tc>
          <w:tcPr>
            <w:tcW w:w="2802" w:type="dxa"/>
          </w:tcPr>
          <w:p w14:paraId="4968B287"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CHILD</w:t>
            </w:r>
          </w:p>
        </w:tc>
        <w:tc>
          <w:tcPr>
            <w:tcW w:w="3402" w:type="dxa"/>
          </w:tcPr>
          <w:p w14:paraId="5095B5E4"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A/B/C</w:t>
            </w:r>
          </w:p>
        </w:tc>
        <w:tc>
          <w:tcPr>
            <w:tcW w:w="1842" w:type="dxa"/>
          </w:tcPr>
          <w:p w14:paraId="1A6FC54C"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9/10/8</w:t>
            </w:r>
          </w:p>
        </w:tc>
        <w:tc>
          <w:tcPr>
            <w:tcW w:w="1361" w:type="dxa"/>
          </w:tcPr>
          <w:p w14:paraId="4CF0A370" w14:textId="77777777" w:rsidR="005D4B3C" w:rsidRPr="006D7FEA" w:rsidRDefault="005D4B3C" w:rsidP="00924B39">
            <w:pPr>
              <w:spacing w:line="360" w:lineRule="auto"/>
              <w:jc w:val="both"/>
              <w:rPr>
                <w:rFonts w:ascii="Book Antiqua" w:hAnsi="Book Antiqua" w:cs="Times New Roman"/>
                <w:lang w:val="en-GB"/>
              </w:rPr>
            </w:pPr>
          </w:p>
        </w:tc>
      </w:tr>
      <w:tr w:rsidR="005D4B3C" w:rsidRPr="006D7FEA" w14:paraId="444CC8D1" w14:textId="77777777" w:rsidTr="00BB1DC3">
        <w:tc>
          <w:tcPr>
            <w:tcW w:w="2802" w:type="dxa"/>
          </w:tcPr>
          <w:p w14:paraId="0C3D1EEE"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OKUDA</w:t>
            </w:r>
          </w:p>
        </w:tc>
        <w:tc>
          <w:tcPr>
            <w:tcW w:w="3402" w:type="dxa"/>
          </w:tcPr>
          <w:p w14:paraId="1FD84776"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I/II/III</w:t>
            </w:r>
          </w:p>
        </w:tc>
        <w:tc>
          <w:tcPr>
            <w:tcW w:w="1842" w:type="dxa"/>
          </w:tcPr>
          <w:p w14:paraId="473A39C8"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7/15/5</w:t>
            </w:r>
          </w:p>
        </w:tc>
        <w:tc>
          <w:tcPr>
            <w:tcW w:w="1361" w:type="dxa"/>
          </w:tcPr>
          <w:p w14:paraId="1FC7852D" w14:textId="77777777" w:rsidR="005D4B3C" w:rsidRPr="006D7FEA" w:rsidRDefault="005D4B3C" w:rsidP="00924B39">
            <w:pPr>
              <w:spacing w:line="360" w:lineRule="auto"/>
              <w:jc w:val="both"/>
              <w:rPr>
                <w:rFonts w:ascii="Book Antiqua" w:hAnsi="Book Antiqua" w:cs="Times New Roman"/>
                <w:lang w:val="en-GB"/>
              </w:rPr>
            </w:pPr>
          </w:p>
        </w:tc>
      </w:tr>
      <w:tr w:rsidR="005D4B3C" w:rsidRPr="006D7FEA" w14:paraId="15DE2EDD" w14:textId="77777777" w:rsidTr="00BB1DC3">
        <w:tc>
          <w:tcPr>
            <w:tcW w:w="2802" w:type="dxa"/>
          </w:tcPr>
          <w:p w14:paraId="50C0DFFA"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CLIP</w:t>
            </w:r>
          </w:p>
        </w:tc>
        <w:tc>
          <w:tcPr>
            <w:tcW w:w="3402" w:type="dxa"/>
          </w:tcPr>
          <w:p w14:paraId="125D62CC"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0/1/2/3/4</w:t>
            </w:r>
          </w:p>
        </w:tc>
        <w:tc>
          <w:tcPr>
            <w:tcW w:w="1842" w:type="dxa"/>
          </w:tcPr>
          <w:p w14:paraId="23A3F1F2" w14:textId="77777777" w:rsidR="00BB1DC3"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1/7/9/6/4</w:t>
            </w:r>
          </w:p>
        </w:tc>
        <w:tc>
          <w:tcPr>
            <w:tcW w:w="1361" w:type="dxa"/>
          </w:tcPr>
          <w:p w14:paraId="63858F7A" w14:textId="77777777" w:rsidR="005D4B3C" w:rsidRPr="006D7FEA" w:rsidRDefault="005D4B3C" w:rsidP="00924B39">
            <w:pPr>
              <w:spacing w:line="360" w:lineRule="auto"/>
              <w:jc w:val="both"/>
              <w:rPr>
                <w:rFonts w:ascii="Book Antiqua" w:hAnsi="Book Antiqua" w:cs="Times New Roman"/>
                <w:lang w:val="en-GB"/>
              </w:rPr>
            </w:pPr>
          </w:p>
        </w:tc>
      </w:tr>
      <w:tr w:rsidR="00BB1DC3" w:rsidRPr="006D7FEA" w14:paraId="7F614CDE" w14:textId="77777777" w:rsidTr="00BB1DC3">
        <w:tc>
          <w:tcPr>
            <w:tcW w:w="2802" w:type="dxa"/>
          </w:tcPr>
          <w:p w14:paraId="07B88B36" w14:textId="77777777" w:rsidR="00BB1DC3" w:rsidRPr="006D7FEA" w:rsidRDefault="00BB1DC3" w:rsidP="00924B39">
            <w:pPr>
              <w:spacing w:line="360" w:lineRule="auto"/>
              <w:jc w:val="both"/>
              <w:rPr>
                <w:rFonts w:ascii="Book Antiqua" w:hAnsi="Book Antiqua" w:cs="Times New Roman"/>
                <w:lang w:val="en-GB"/>
              </w:rPr>
            </w:pPr>
          </w:p>
        </w:tc>
        <w:tc>
          <w:tcPr>
            <w:tcW w:w="3402" w:type="dxa"/>
          </w:tcPr>
          <w:p w14:paraId="4DC14F90" w14:textId="77777777" w:rsidR="00BB1DC3" w:rsidRPr="006D7FEA" w:rsidRDefault="00BB1DC3" w:rsidP="00924B39">
            <w:pPr>
              <w:spacing w:line="360" w:lineRule="auto"/>
              <w:jc w:val="both"/>
              <w:rPr>
                <w:rFonts w:ascii="Book Antiqua" w:hAnsi="Book Antiqua" w:cs="Times New Roman"/>
                <w:lang w:val="en-GB"/>
              </w:rPr>
            </w:pPr>
          </w:p>
        </w:tc>
        <w:tc>
          <w:tcPr>
            <w:tcW w:w="1842" w:type="dxa"/>
          </w:tcPr>
          <w:p w14:paraId="0C1622F4" w14:textId="77777777" w:rsidR="00BB1DC3" w:rsidRPr="006D7FEA" w:rsidRDefault="00BB1DC3" w:rsidP="00924B39">
            <w:pPr>
              <w:spacing w:line="360" w:lineRule="auto"/>
              <w:jc w:val="both"/>
              <w:rPr>
                <w:rFonts w:ascii="Book Antiqua" w:hAnsi="Book Antiqua" w:cs="Times New Roman"/>
                <w:lang w:val="en-GB"/>
              </w:rPr>
            </w:pPr>
          </w:p>
        </w:tc>
        <w:tc>
          <w:tcPr>
            <w:tcW w:w="1361" w:type="dxa"/>
          </w:tcPr>
          <w:p w14:paraId="4847A3BC" w14:textId="77777777" w:rsidR="00BB1DC3" w:rsidRPr="006D7FEA" w:rsidRDefault="00BB1DC3" w:rsidP="00924B39">
            <w:pPr>
              <w:spacing w:line="360" w:lineRule="auto"/>
              <w:jc w:val="both"/>
              <w:rPr>
                <w:rFonts w:ascii="Book Antiqua" w:hAnsi="Book Antiqua" w:cs="Times New Roman"/>
                <w:lang w:val="en-GB"/>
              </w:rPr>
            </w:pPr>
          </w:p>
        </w:tc>
      </w:tr>
      <w:tr w:rsidR="00BB1DC3" w:rsidRPr="006D7FEA" w14:paraId="07F424C3" w14:textId="77777777" w:rsidTr="00BB1DC3">
        <w:tc>
          <w:tcPr>
            <w:tcW w:w="2802" w:type="dxa"/>
          </w:tcPr>
          <w:p w14:paraId="52CEDE3A" w14:textId="77777777" w:rsidR="00BB1DC3" w:rsidRPr="006D7FEA" w:rsidRDefault="00BB1DC3" w:rsidP="00924B39">
            <w:pPr>
              <w:spacing w:line="360" w:lineRule="auto"/>
              <w:jc w:val="both"/>
              <w:rPr>
                <w:rFonts w:ascii="Book Antiqua" w:hAnsi="Book Antiqua" w:cs="Times New Roman"/>
                <w:lang w:val="en-GB"/>
              </w:rPr>
            </w:pPr>
            <w:r w:rsidRPr="006D7FEA">
              <w:rPr>
                <w:rFonts w:ascii="Book Antiqua" w:hAnsi="Book Antiqua" w:cs="Times New Roman"/>
                <w:lang w:val="en-GB"/>
              </w:rPr>
              <w:t>Pathology</w:t>
            </w:r>
          </w:p>
        </w:tc>
        <w:tc>
          <w:tcPr>
            <w:tcW w:w="3402" w:type="dxa"/>
          </w:tcPr>
          <w:p w14:paraId="65304164" w14:textId="77777777" w:rsidR="00BB1DC3" w:rsidRPr="006D7FEA" w:rsidRDefault="00BB1DC3" w:rsidP="00924B39">
            <w:pPr>
              <w:spacing w:line="360" w:lineRule="auto"/>
              <w:jc w:val="both"/>
              <w:rPr>
                <w:rFonts w:ascii="Book Antiqua" w:hAnsi="Book Antiqua" w:cs="Times New Roman"/>
                <w:lang w:val="en-GB"/>
              </w:rPr>
            </w:pPr>
          </w:p>
        </w:tc>
        <w:tc>
          <w:tcPr>
            <w:tcW w:w="1842" w:type="dxa"/>
          </w:tcPr>
          <w:p w14:paraId="07498FDE" w14:textId="77777777" w:rsidR="00BB1DC3" w:rsidRPr="006D7FEA" w:rsidRDefault="00BB1DC3" w:rsidP="00924B39">
            <w:pPr>
              <w:spacing w:line="360" w:lineRule="auto"/>
              <w:jc w:val="both"/>
              <w:rPr>
                <w:rFonts w:ascii="Book Antiqua" w:hAnsi="Book Antiqua" w:cs="Times New Roman"/>
                <w:lang w:val="en-GB"/>
              </w:rPr>
            </w:pPr>
          </w:p>
        </w:tc>
        <w:tc>
          <w:tcPr>
            <w:tcW w:w="1361" w:type="dxa"/>
          </w:tcPr>
          <w:p w14:paraId="2C20F8C3" w14:textId="77777777" w:rsidR="00BB1DC3" w:rsidRPr="006D7FEA" w:rsidRDefault="00BB1DC3" w:rsidP="00924B39">
            <w:pPr>
              <w:spacing w:line="360" w:lineRule="auto"/>
              <w:jc w:val="both"/>
              <w:rPr>
                <w:rFonts w:ascii="Book Antiqua" w:hAnsi="Book Antiqua" w:cs="Times New Roman"/>
                <w:lang w:val="en-GB"/>
              </w:rPr>
            </w:pPr>
          </w:p>
        </w:tc>
      </w:tr>
      <w:tr w:rsidR="00BB1DC3" w:rsidRPr="006D7FEA" w14:paraId="62749A7B" w14:textId="77777777" w:rsidTr="00BB1DC3">
        <w:tc>
          <w:tcPr>
            <w:tcW w:w="2802" w:type="dxa"/>
          </w:tcPr>
          <w:p w14:paraId="3C33111A" w14:textId="77777777" w:rsidR="00BB1DC3" w:rsidRPr="006D7FEA" w:rsidRDefault="00BB1DC3" w:rsidP="00924B39">
            <w:pPr>
              <w:spacing w:line="360" w:lineRule="auto"/>
              <w:jc w:val="both"/>
              <w:rPr>
                <w:rFonts w:ascii="Book Antiqua" w:hAnsi="Book Antiqua" w:cs="Times New Roman"/>
                <w:lang w:val="en-GB"/>
              </w:rPr>
            </w:pPr>
            <w:r w:rsidRPr="006D7FEA">
              <w:rPr>
                <w:rFonts w:ascii="Book Antiqua" w:hAnsi="Book Antiqua" w:cs="Times New Roman"/>
                <w:lang w:val="en-GB"/>
              </w:rPr>
              <w:t>Number of nodules</w:t>
            </w:r>
          </w:p>
        </w:tc>
        <w:tc>
          <w:tcPr>
            <w:tcW w:w="3402" w:type="dxa"/>
          </w:tcPr>
          <w:p w14:paraId="0E23D822" w14:textId="77777777" w:rsidR="00BB1DC3" w:rsidRPr="006D7FEA" w:rsidRDefault="00BB1DC3" w:rsidP="00924B39">
            <w:pPr>
              <w:spacing w:line="360" w:lineRule="auto"/>
              <w:jc w:val="both"/>
              <w:rPr>
                <w:rFonts w:ascii="Book Antiqua" w:hAnsi="Book Antiqua" w:cs="Times New Roman"/>
                <w:lang w:val="en-GB"/>
              </w:rPr>
            </w:pPr>
            <w:r w:rsidRPr="006D7FEA">
              <w:rPr>
                <w:rFonts w:ascii="Book Antiqua" w:hAnsi="Book Antiqua" w:cs="Times New Roman"/>
                <w:lang w:val="en-GB"/>
              </w:rPr>
              <w:t>1/2/3/&gt;3</w:t>
            </w:r>
          </w:p>
        </w:tc>
        <w:tc>
          <w:tcPr>
            <w:tcW w:w="1842" w:type="dxa"/>
          </w:tcPr>
          <w:p w14:paraId="102740FC" w14:textId="77777777" w:rsidR="00BB1DC3" w:rsidRPr="006D7FEA" w:rsidRDefault="00BB1DC3" w:rsidP="00924B39">
            <w:pPr>
              <w:spacing w:line="360" w:lineRule="auto"/>
              <w:jc w:val="both"/>
              <w:rPr>
                <w:rFonts w:ascii="Book Antiqua" w:hAnsi="Book Antiqua" w:cs="Times New Roman"/>
                <w:lang w:val="en-GB"/>
              </w:rPr>
            </w:pPr>
            <w:r w:rsidRPr="006D7FEA">
              <w:rPr>
                <w:rFonts w:ascii="Book Antiqua" w:hAnsi="Book Antiqua" w:cs="Times New Roman"/>
                <w:lang w:val="en-GB"/>
              </w:rPr>
              <w:t>5/6/3/13</w:t>
            </w:r>
          </w:p>
        </w:tc>
        <w:tc>
          <w:tcPr>
            <w:tcW w:w="1361" w:type="dxa"/>
          </w:tcPr>
          <w:p w14:paraId="4CF4B29A" w14:textId="77777777" w:rsidR="00BB1DC3" w:rsidRPr="006D7FEA" w:rsidRDefault="00BB1DC3" w:rsidP="00924B39">
            <w:pPr>
              <w:spacing w:line="360" w:lineRule="auto"/>
              <w:jc w:val="both"/>
              <w:rPr>
                <w:rFonts w:ascii="Book Antiqua" w:hAnsi="Book Antiqua" w:cs="Times New Roman"/>
                <w:lang w:val="en-GB"/>
              </w:rPr>
            </w:pPr>
          </w:p>
        </w:tc>
      </w:tr>
      <w:tr w:rsidR="00BB1DC3" w:rsidRPr="006D7FEA" w14:paraId="04C37EB9" w14:textId="77777777" w:rsidTr="00BB1DC3">
        <w:tc>
          <w:tcPr>
            <w:tcW w:w="2802" w:type="dxa"/>
          </w:tcPr>
          <w:p w14:paraId="2E574709" w14:textId="77777777" w:rsidR="00BB1DC3" w:rsidRPr="006D7FEA" w:rsidRDefault="00BB1DC3" w:rsidP="00924B39">
            <w:pPr>
              <w:spacing w:line="360" w:lineRule="auto"/>
              <w:jc w:val="both"/>
              <w:rPr>
                <w:rFonts w:ascii="Book Antiqua" w:hAnsi="Book Antiqua" w:cs="Times New Roman"/>
                <w:lang w:val="en-GB"/>
              </w:rPr>
            </w:pPr>
            <w:r w:rsidRPr="006D7FEA">
              <w:rPr>
                <w:rFonts w:ascii="Book Antiqua" w:hAnsi="Book Antiqua" w:cs="Times New Roman"/>
                <w:lang w:val="en-GB"/>
              </w:rPr>
              <w:t>Size of largest lesion (cm)</w:t>
            </w:r>
          </w:p>
        </w:tc>
        <w:tc>
          <w:tcPr>
            <w:tcW w:w="3402" w:type="dxa"/>
          </w:tcPr>
          <w:p w14:paraId="654D02C1" w14:textId="77777777" w:rsidR="00BB1DC3" w:rsidRPr="006D7FEA" w:rsidRDefault="00BB1DC3" w:rsidP="00924B39">
            <w:pPr>
              <w:spacing w:line="360" w:lineRule="auto"/>
              <w:jc w:val="both"/>
              <w:rPr>
                <w:rFonts w:ascii="Book Antiqua" w:hAnsi="Book Antiqua" w:cs="Times New Roman"/>
                <w:lang w:val="en-GB"/>
              </w:rPr>
            </w:pPr>
          </w:p>
        </w:tc>
        <w:tc>
          <w:tcPr>
            <w:tcW w:w="1842" w:type="dxa"/>
          </w:tcPr>
          <w:p w14:paraId="566F81D3" w14:textId="77777777" w:rsidR="00BB1DC3" w:rsidRPr="006D7FEA" w:rsidRDefault="00BB1DC3" w:rsidP="00924B39">
            <w:pPr>
              <w:spacing w:line="360" w:lineRule="auto"/>
              <w:jc w:val="both"/>
              <w:rPr>
                <w:rFonts w:ascii="Book Antiqua" w:hAnsi="Book Antiqua" w:cs="Times New Roman"/>
                <w:lang w:val="en-GB"/>
              </w:rPr>
            </w:pPr>
            <w:r w:rsidRPr="006D7FEA">
              <w:rPr>
                <w:rFonts w:ascii="Book Antiqua" w:hAnsi="Book Antiqua" w:cs="Times New Roman"/>
                <w:lang w:val="en-GB"/>
              </w:rPr>
              <w:t xml:space="preserve">3.8 </w:t>
            </w:r>
            <w:r w:rsidRPr="006D7FEA">
              <w:rPr>
                <w:rFonts w:ascii="Book Antiqua" w:eastAsia="MS Gothic" w:hAnsi="Book Antiqua" w:cs="Times New Roman"/>
                <w:color w:val="000000"/>
                <w:lang w:val="en-GB"/>
              </w:rPr>
              <w:t>± 2.2</w:t>
            </w:r>
          </w:p>
        </w:tc>
        <w:tc>
          <w:tcPr>
            <w:tcW w:w="1361" w:type="dxa"/>
          </w:tcPr>
          <w:p w14:paraId="0ED46215" w14:textId="77777777" w:rsidR="00BB1DC3" w:rsidRPr="006D7FEA" w:rsidRDefault="00BB1DC3" w:rsidP="00924B39">
            <w:pPr>
              <w:spacing w:line="360" w:lineRule="auto"/>
              <w:jc w:val="both"/>
              <w:rPr>
                <w:rFonts w:ascii="Book Antiqua" w:hAnsi="Book Antiqua" w:cs="Times New Roman"/>
                <w:lang w:val="en-GB"/>
              </w:rPr>
            </w:pPr>
            <w:r w:rsidRPr="006D7FEA">
              <w:rPr>
                <w:rFonts w:ascii="Book Antiqua" w:hAnsi="Book Antiqua" w:cs="Times New Roman"/>
                <w:lang w:val="en-GB"/>
              </w:rPr>
              <w:t>1.5</w:t>
            </w:r>
            <w:r w:rsidR="00506D46" w:rsidRPr="006D7FEA">
              <w:rPr>
                <w:rFonts w:ascii="Book Antiqua" w:eastAsia="宋体" w:hAnsi="Book Antiqua" w:cs="Times New Roman" w:hint="eastAsia"/>
                <w:lang w:val="en-GB" w:eastAsia="zh-CN"/>
              </w:rPr>
              <w:t>-</w:t>
            </w:r>
            <w:r w:rsidRPr="006D7FEA">
              <w:rPr>
                <w:rFonts w:ascii="Book Antiqua" w:hAnsi="Book Antiqua" w:cs="Times New Roman"/>
                <w:lang w:val="en-GB"/>
              </w:rPr>
              <w:t>1.5</w:t>
            </w:r>
          </w:p>
        </w:tc>
      </w:tr>
      <w:tr w:rsidR="002D1D9D" w:rsidRPr="006D7FEA" w14:paraId="3C19DB80" w14:textId="77777777" w:rsidTr="00BB1DC3">
        <w:tc>
          <w:tcPr>
            <w:tcW w:w="2802" w:type="dxa"/>
          </w:tcPr>
          <w:p w14:paraId="5AE1306F" w14:textId="77777777" w:rsidR="002D1D9D" w:rsidRPr="006D7FEA" w:rsidRDefault="002D1D9D" w:rsidP="00924B39">
            <w:pPr>
              <w:spacing w:line="360" w:lineRule="auto"/>
              <w:jc w:val="both"/>
              <w:rPr>
                <w:rFonts w:ascii="Book Antiqua" w:hAnsi="Book Antiqua" w:cs="Times New Roman"/>
                <w:lang w:val="en-GB"/>
              </w:rPr>
            </w:pPr>
            <w:r w:rsidRPr="006D7FEA">
              <w:rPr>
                <w:rFonts w:ascii="Book Antiqua" w:hAnsi="Book Antiqua" w:cs="Times New Roman"/>
                <w:lang w:val="en-GB"/>
              </w:rPr>
              <w:t>Differentiation</w:t>
            </w:r>
          </w:p>
        </w:tc>
        <w:tc>
          <w:tcPr>
            <w:tcW w:w="3402" w:type="dxa"/>
          </w:tcPr>
          <w:p w14:paraId="0C0BF921" w14:textId="77777777" w:rsidR="002D1D9D" w:rsidRPr="006D7FEA" w:rsidRDefault="002D1D9D" w:rsidP="00924B39">
            <w:pPr>
              <w:spacing w:line="360" w:lineRule="auto"/>
              <w:jc w:val="both"/>
              <w:rPr>
                <w:rFonts w:ascii="Book Antiqua" w:hAnsi="Book Antiqua" w:cs="Times New Roman"/>
                <w:lang w:val="en-GB"/>
              </w:rPr>
            </w:pPr>
            <w:r w:rsidRPr="006D7FEA">
              <w:rPr>
                <w:rFonts w:ascii="Book Antiqua" w:hAnsi="Book Antiqua" w:cs="Times New Roman"/>
                <w:lang w:val="en-GB"/>
              </w:rPr>
              <w:t>Low/intermediate/high grade</w:t>
            </w:r>
          </w:p>
        </w:tc>
        <w:tc>
          <w:tcPr>
            <w:tcW w:w="1842" w:type="dxa"/>
          </w:tcPr>
          <w:p w14:paraId="4261228E" w14:textId="77777777" w:rsidR="002D1D9D" w:rsidRPr="006D7FEA" w:rsidRDefault="002D1D9D" w:rsidP="00924B39">
            <w:pPr>
              <w:spacing w:line="360" w:lineRule="auto"/>
              <w:jc w:val="both"/>
              <w:rPr>
                <w:rFonts w:ascii="Book Antiqua" w:hAnsi="Book Antiqua" w:cs="Times New Roman"/>
                <w:lang w:val="en-GB"/>
              </w:rPr>
            </w:pPr>
            <w:r w:rsidRPr="006D7FEA">
              <w:rPr>
                <w:rFonts w:ascii="Book Antiqua" w:hAnsi="Book Antiqua" w:cs="Times New Roman"/>
                <w:lang w:val="en-GB"/>
              </w:rPr>
              <w:t>1/13/13</w:t>
            </w:r>
          </w:p>
        </w:tc>
        <w:tc>
          <w:tcPr>
            <w:tcW w:w="1361" w:type="dxa"/>
          </w:tcPr>
          <w:p w14:paraId="23778AF0" w14:textId="77777777" w:rsidR="002D1D9D" w:rsidRPr="006D7FEA" w:rsidRDefault="002D1D9D" w:rsidP="00924B39">
            <w:pPr>
              <w:spacing w:line="360" w:lineRule="auto"/>
              <w:jc w:val="both"/>
              <w:rPr>
                <w:rFonts w:ascii="Book Antiqua" w:hAnsi="Book Antiqua" w:cs="Times New Roman"/>
                <w:lang w:val="en-GB"/>
              </w:rPr>
            </w:pPr>
          </w:p>
        </w:tc>
      </w:tr>
      <w:tr w:rsidR="002D1D9D" w:rsidRPr="006D7FEA" w14:paraId="382F05DD" w14:textId="77777777" w:rsidTr="00BB1DC3">
        <w:tc>
          <w:tcPr>
            <w:tcW w:w="2802" w:type="dxa"/>
          </w:tcPr>
          <w:p w14:paraId="47068DD3" w14:textId="77777777" w:rsidR="002D1D9D" w:rsidRPr="006D7FEA" w:rsidRDefault="002D1D9D" w:rsidP="00924B39">
            <w:pPr>
              <w:spacing w:line="360" w:lineRule="auto"/>
              <w:jc w:val="both"/>
              <w:rPr>
                <w:rFonts w:ascii="Book Antiqua" w:hAnsi="Book Antiqua" w:cs="Times New Roman"/>
                <w:lang w:val="en-GB"/>
              </w:rPr>
            </w:pPr>
            <w:r w:rsidRPr="006D7FEA">
              <w:rPr>
                <w:rFonts w:ascii="Book Antiqua" w:hAnsi="Book Antiqua" w:cs="Times New Roman"/>
                <w:lang w:val="en-GB"/>
              </w:rPr>
              <w:t>Microvascular invasion</w:t>
            </w:r>
          </w:p>
        </w:tc>
        <w:tc>
          <w:tcPr>
            <w:tcW w:w="3402" w:type="dxa"/>
          </w:tcPr>
          <w:p w14:paraId="617BA6B3" w14:textId="77777777" w:rsidR="002D1D9D" w:rsidRPr="006D7FEA" w:rsidRDefault="002D1D9D" w:rsidP="00924B39">
            <w:pPr>
              <w:spacing w:line="360" w:lineRule="auto"/>
              <w:jc w:val="both"/>
              <w:rPr>
                <w:rFonts w:ascii="Book Antiqua" w:hAnsi="Book Antiqua" w:cs="Times New Roman"/>
                <w:lang w:val="en-GB"/>
              </w:rPr>
            </w:pPr>
            <w:r w:rsidRPr="006D7FEA">
              <w:rPr>
                <w:rFonts w:ascii="Book Antiqua" w:hAnsi="Book Antiqua" w:cs="Times New Roman"/>
                <w:lang w:val="en-GB"/>
              </w:rPr>
              <w:t>N/Y</w:t>
            </w:r>
          </w:p>
        </w:tc>
        <w:tc>
          <w:tcPr>
            <w:tcW w:w="1842" w:type="dxa"/>
          </w:tcPr>
          <w:p w14:paraId="5FB71311" w14:textId="77777777" w:rsidR="002D1D9D" w:rsidRPr="006D7FEA" w:rsidRDefault="002D1D9D" w:rsidP="00924B39">
            <w:pPr>
              <w:spacing w:line="360" w:lineRule="auto"/>
              <w:jc w:val="both"/>
              <w:rPr>
                <w:rFonts w:ascii="Book Antiqua" w:hAnsi="Book Antiqua" w:cs="Times New Roman"/>
                <w:lang w:val="en-GB"/>
              </w:rPr>
            </w:pPr>
            <w:r w:rsidRPr="006D7FEA">
              <w:rPr>
                <w:rFonts w:ascii="Book Antiqua" w:hAnsi="Book Antiqua" w:cs="Times New Roman"/>
                <w:lang w:val="en-GB"/>
              </w:rPr>
              <w:t>17/10</w:t>
            </w:r>
          </w:p>
        </w:tc>
        <w:tc>
          <w:tcPr>
            <w:tcW w:w="1361" w:type="dxa"/>
          </w:tcPr>
          <w:p w14:paraId="0D635E8D" w14:textId="77777777" w:rsidR="002D1D9D" w:rsidRPr="006D7FEA" w:rsidRDefault="002D1D9D" w:rsidP="00924B39">
            <w:pPr>
              <w:spacing w:line="360" w:lineRule="auto"/>
              <w:jc w:val="both"/>
              <w:rPr>
                <w:rFonts w:ascii="Book Antiqua" w:hAnsi="Book Antiqua" w:cs="Times New Roman"/>
                <w:lang w:val="en-GB"/>
              </w:rPr>
            </w:pPr>
          </w:p>
        </w:tc>
      </w:tr>
      <w:tr w:rsidR="002D1D9D" w:rsidRPr="006D7FEA" w14:paraId="39B14590" w14:textId="77777777" w:rsidTr="00E17959">
        <w:tc>
          <w:tcPr>
            <w:tcW w:w="2802" w:type="dxa"/>
          </w:tcPr>
          <w:p w14:paraId="7F00C36D" w14:textId="77777777" w:rsidR="002D1D9D" w:rsidRPr="006D7FEA" w:rsidRDefault="002D1D9D" w:rsidP="00924B39">
            <w:pPr>
              <w:spacing w:line="360" w:lineRule="auto"/>
              <w:jc w:val="both"/>
              <w:rPr>
                <w:rFonts w:ascii="Book Antiqua" w:hAnsi="Book Antiqua" w:cs="Times New Roman"/>
                <w:lang w:val="en-GB"/>
              </w:rPr>
            </w:pPr>
            <w:proofErr w:type="spellStart"/>
            <w:r w:rsidRPr="006D7FEA">
              <w:rPr>
                <w:rFonts w:ascii="Book Antiqua" w:hAnsi="Book Antiqua" w:cs="Times New Roman"/>
                <w:lang w:val="en-GB"/>
              </w:rPr>
              <w:t>pTNM</w:t>
            </w:r>
            <w:proofErr w:type="spellEnd"/>
            <w:r w:rsidRPr="006D7FEA">
              <w:rPr>
                <w:rFonts w:ascii="Book Antiqua" w:hAnsi="Book Antiqua" w:cs="Times New Roman"/>
                <w:lang w:val="en-GB"/>
              </w:rPr>
              <w:t xml:space="preserve"> (7</w:t>
            </w:r>
            <w:r w:rsidRPr="006D7FEA">
              <w:rPr>
                <w:rFonts w:ascii="Book Antiqua" w:hAnsi="Book Antiqua" w:cs="Times New Roman"/>
                <w:vertAlign w:val="superscript"/>
                <w:lang w:val="en-GB"/>
              </w:rPr>
              <w:t>th</w:t>
            </w:r>
            <w:r w:rsidRPr="006D7FEA">
              <w:rPr>
                <w:rFonts w:ascii="Book Antiqua" w:hAnsi="Book Antiqua" w:cs="Times New Roman"/>
                <w:lang w:val="en-GB"/>
              </w:rPr>
              <w:t>)</w:t>
            </w:r>
          </w:p>
        </w:tc>
        <w:tc>
          <w:tcPr>
            <w:tcW w:w="3402" w:type="dxa"/>
          </w:tcPr>
          <w:p w14:paraId="5B562C20" w14:textId="77777777" w:rsidR="002D1D9D" w:rsidRPr="006D7FEA" w:rsidRDefault="002D1D9D" w:rsidP="00924B39">
            <w:pPr>
              <w:spacing w:line="360" w:lineRule="auto"/>
              <w:jc w:val="both"/>
              <w:rPr>
                <w:rFonts w:ascii="Book Antiqua" w:hAnsi="Book Antiqua" w:cs="Times New Roman"/>
                <w:lang w:val="en-GB"/>
              </w:rPr>
            </w:pPr>
            <w:r w:rsidRPr="006D7FEA">
              <w:rPr>
                <w:rFonts w:ascii="Book Antiqua" w:hAnsi="Book Antiqua" w:cs="Times New Roman"/>
                <w:lang w:val="en-GB"/>
              </w:rPr>
              <w:t>T1/T2/T3a/T3b/T4</w:t>
            </w:r>
          </w:p>
        </w:tc>
        <w:tc>
          <w:tcPr>
            <w:tcW w:w="1842" w:type="dxa"/>
          </w:tcPr>
          <w:p w14:paraId="13E7A776" w14:textId="77777777" w:rsidR="002D1D9D" w:rsidRPr="006D7FEA" w:rsidRDefault="002D1D9D" w:rsidP="00924B39">
            <w:pPr>
              <w:spacing w:line="360" w:lineRule="auto"/>
              <w:jc w:val="both"/>
              <w:rPr>
                <w:rFonts w:ascii="Book Antiqua" w:hAnsi="Book Antiqua" w:cs="Times New Roman"/>
                <w:lang w:val="en-GB"/>
              </w:rPr>
            </w:pPr>
            <w:r w:rsidRPr="006D7FEA">
              <w:rPr>
                <w:rFonts w:ascii="Book Antiqua" w:hAnsi="Book Antiqua" w:cs="Times New Roman"/>
                <w:lang w:val="en-GB"/>
              </w:rPr>
              <w:t>4/16/5/1/1</w:t>
            </w:r>
          </w:p>
        </w:tc>
        <w:tc>
          <w:tcPr>
            <w:tcW w:w="1361" w:type="dxa"/>
          </w:tcPr>
          <w:p w14:paraId="3910198F" w14:textId="77777777" w:rsidR="002D1D9D" w:rsidRPr="006D7FEA" w:rsidRDefault="002D1D9D" w:rsidP="00924B39">
            <w:pPr>
              <w:spacing w:line="360" w:lineRule="auto"/>
              <w:jc w:val="both"/>
              <w:rPr>
                <w:rFonts w:ascii="Book Antiqua" w:hAnsi="Book Antiqua" w:cs="Times New Roman"/>
                <w:lang w:val="en-GB"/>
              </w:rPr>
            </w:pPr>
          </w:p>
        </w:tc>
      </w:tr>
      <w:tr w:rsidR="00E17959" w:rsidRPr="006D7FEA" w14:paraId="362A2F17" w14:textId="77777777" w:rsidTr="00506D46">
        <w:tc>
          <w:tcPr>
            <w:tcW w:w="2802" w:type="dxa"/>
            <w:tcBorders>
              <w:bottom w:val="single" w:sz="4" w:space="0" w:color="auto"/>
            </w:tcBorders>
          </w:tcPr>
          <w:p w14:paraId="60C66B25" w14:textId="77777777" w:rsidR="00E17959" w:rsidRPr="006D7FEA" w:rsidRDefault="00E17959" w:rsidP="00924B39">
            <w:pPr>
              <w:spacing w:line="360" w:lineRule="auto"/>
              <w:jc w:val="both"/>
              <w:rPr>
                <w:rFonts w:ascii="Book Antiqua" w:hAnsi="Book Antiqua" w:cs="Times New Roman"/>
                <w:lang w:val="en-GB"/>
              </w:rPr>
            </w:pPr>
            <w:proofErr w:type="spellStart"/>
            <w:r w:rsidRPr="006D7FEA">
              <w:rPr>
                <w:rFonts w:ascii="Book Antiqua" w:hAnsi="Book Antiqua" w:cs="Times New Roman"/>
                <w:lang w:val="en-GB"/>
              </w:rPr>
              <w:t>pTNM</w:t>
            </w:r>
            <w:proofErr w:type="spellEnd"/>
            <w:r w:rsidRPr="006D7FEA">
              <w:rPr>
                <w:rFonts w:ascii="Book Antiqua" w:hAnsi="Book Antiqua" w:cs="Times New Roman"/>
                <w:lang w:val="en-GB"/>
              </w:rPr>
              <w:t xml:space="preserve"> (Yao)</w:t>
            </w:r>
          </w:p>
        </w:tc>
        <w:tc>
          <w:tcPr>
            <w:tcW w:w="3402" w:type="dxa"/>
            <w:tcBorders>
              <w:bottom w:val="single" w:sz="4" w:space="0" w:color="auto"/>
            </w:tcBorders>
          </w:tcPr>
          <w:p w14:paraId="37094F5F" w14:textId="77777777" w:rsidR="00E17959" w:rsidRPr="006D7FEA" w:rsidRDefault="00E17959" w:rsidP="00924B39">
            <w:pPr>
              <w:spacing w:line="360" w:lineRule="auto"/>
              <w:jc w:val="both"/>
              <w:rPr>
                <w:rFonts w:ascii="Book Antiqua" w:hAnsi="Book Antiqua" w:cs="Times New Roman"/>
                <w:lang w:val="en-GB"/>
              </w:rPr>
            </w:pPr>
            <w:r w:rsidRPr="006D7FEA">
              <w:rPr>
                <w:rFonts w:ascii="Book Antiqua" w:hAnsi="Book Antiqua" w:cs="Times New Roman"/>
                <w:lang w:val="en-GB"/>
              </w:rPr>
              <w:t>T1/T2/T3a/T3b/T4a/T4b</w:t>
            </w:r>
          </w:p>
        </w:tc>
        <w:tc>
          <w:tcPr>
            <w:tcW w:w="1842" w:type="dxa"/>
            <w:tcBorders>
              <w:bottom w:val="single" w:sz="4" w:space="0" w:color="auto"/>
            </w:tcBorders>
          </w:tcPr>
          <w:p w14:paraId="7B36BCAF" w14:textId="77777777" w:rsidR="00E17959" w:rsidRPr="006D7FEA" w:rsidRDefault="00E17959" w:rsidP="00924B39">
            <w:pPr>
              <w:spacing w:line="360" w:lineRule="auto"/>
              <w:jc w:val="both"/>
              <w:rPr>
                <w:rFonts w:ascii="Book Antiqua" w:hAnsi="Book Antiqua" w:cs="Times New Roman"/>
                <w:lang w:val="en-GB"/>
              </w:rPr>
            </w:pPr>
            <w:r w:rsidRPr="006D7FEA">
              <w:rPr>
                <w:rFonts w:ascii="Book Antiqua" w:hAnsi="Book Antiqua" w:cs="Times New Roman"/>
                <w:lang w:val="en-GB"/>
              </w:rPr>
              <w:t>0/8/5/1/12/1</w:t>
            </w:r>
          </w:p>
        </w:tc>
        <w:tc>
          <w:tcPr>
            <w:tcW w:w="1361" w:type="dxa"/>
            <w:tcBorders>
              <w:bottom w:val="single" w:sz="4" w:space="0" w:color="auto"/>
            </w:tcBorders>
          </w:tcPr>
          <w:p w14:paraId="7DF18938" w14:textId="77777777" w:rsidR="00E17959" w:rsidRPr="006D7FEA" w:rsidRDefault="00E17959" w:rsidP="00924B39">
            <w:pPr>
              <w:spacing w:line="360" w:lineRule="auto"/>
              <w:jc w:val="both"/>
              <w:rPr>
                <w:rFonts w:ascii="Book Antiqua" w:hAnsi="Book Antiqua" w:cs="Times New Roman"/>
                <w:lang w:val="en-GB"/>
              </w:rPr>
            </w:pPr>
          </w:p>
        </w:tc>
      </w:tr>
    </w:tbl>
    <w:p w14:paraId="0B5D680A" w14:textId="77777777" w:rsidR="005D4B3C" w:rsidRPr="006D7FEA" w:rsidRDefault="005D4B3C" w:rsidP="00924B39">
      <w:pPr>
        <w:spacing w:line="480" w:lineRule="auto"/>
        <w:jc w:val="both"/>
        <w:rPr>
          <w:rFonts w:ascii="Book Antiqua" w:eastAsia="宋体" w:hAnsi="Book Antiqua" w:cs="Times New Roman"/>
          <w:noProof/>
          <w:lang w:val="en-GB" w:eastAsia="zh-CN"/>
        </w:rPr>
      </w:pPr>
    </w:p>
    <w:p w14:paraId="196D0394" w14:textId="77777777" w:rsidR="005D4B3C" w:rsidRPr="006D7FEA" w:rsidRDefault="005D4B3C" w:rsidP="00924B39">
      <w:pPr>
        <w:jc w:val="both"/>
        <w:rPr>
          <w:rFonts w:ascii="Book Antiqua" w:hAnsi="Book Antiqua" w:cs="Times New Roman"/>
          <w:noProof/>
          <w:lang w:val="en-GB"/>
        </w:rPr>
      </w:pPr>
      <w:r w:rsidRPr="006D7FEA">
        <w:rPr>
          <w:rFonts w:ascii="Book Antiqua" w:hAnsi="Book Antiqua" w:cs="Times New Roman"/>
          <w:noProof/>
          <w:lang w:val="en-GB"/>
        </w:rPr>
        <w:lastRenderedPageBreak/>
        <w:br w:type="page"/>
      </w:r>
    </w:p>
    <w:p w14:paraId="062F043C" w14:textId="77777777" w:rsidR="005D4B3C" w:rsidRPr="006D7FEA" w:rsidRDefault="00506D46" w:rsidP="00924B39">
      <w:pPr>
        <w:spacing w:line="360" w:lineRule="auto"/>
        <w:jc w:val="both"/>
        <w:rPr>
          <w:rFonts w:ascii="Book Antiqua" w:hAnsi="Book Antiqua" w:cs="Times New Roman"/>
          <w:b/>
          <w:lang w:val="en-GB"/>
        </w:rPr>
      </w:pPr>
      <w:r w:rsidRPr="006D7FEA">
        <w:rPr>
          <w:rFonts w:ascii="Book Antiqua" w:hAnsi="Book Antiqua" w:cs="Times New Roman"/>
          <w:b/>
          <w:lang w:val="en-GB"/>
        </w:rPr>
        <w:lastRenderedPageBreak/>
        <w:t>Table 2</w:t>
      </w:r>
      <w:r w:rsidRPr="006D7FEA">
        <w:rPr>
          <w:rFonts w:ascii="Book Antiqua" w:eastAsia="宋体" w:hAnsi="Book Antiqua" w:cs="Times New Roman" w:hint="eastAsia"/>
          <w:b/>
          <w:lang w:val="en-GB" w:eastAsia="zh-CN"/>
        </w:rPr>
        <w:t xml:space="preserve"> </w:t>
      </w:r>
      <w:proofErr w:type="spellStart"/>
      <w:r w:rsidR="00217FED" w:rsidRPr="006D7FEA">
        <w:rPr>
          <w:rFonts w:ascii="Book Antiqua" w:hAnsi="Book Antiqua" w:cs="Times New Roman"/>
          <w:b/>
          <w:lang w:val="en-GB"/>
        </w:rPr>
        <w:t>Univariate</w:t>
      </w:r>
      <w:proofErr w:type="spellEnd"/>
      <w:r w:rsidR="00217FED" w:rsidRPr="006D7FEA">
        <w:rPr>
          <w:rFonts w:ascii="Book Antiqua" w:hAnsi="Book Antiqua" w:cs="Times New Roman"/>
          <w:b/>
          <w:lang w:val="en-GB"/>
        </w:rPr>
        <w:t xml:space="preserve"> c</w:t>
      </w:r>
      <w:r w:rsidR="005D4B3C" w:rsidRPr="006D7FEA">
        <w:rPr>
          <w:rFonts w:ascii="Book Antiqua" w:hAnsi="Book Antiqua" w:cs="Times New Roman"/>
          <w:b/>
          <w:lang w:val="en-GB"/>
        </w:rPr>
        <w:t xml:space="preserve">omparison of prognostic factors </w:t>
      </w:r>
    </w:p>
    <w:p w14:paraId="54C21F81" w14:textId="77777777" w:rsidR="005D4B3C" w:rsidRPr="006D7FEA" w:rsidRDefault="005D4B3C" w:rsidP="00924B39">
      <w:pPr>
        <w:spacing w:line="360" w:lineRule="auto"/>
        <w:jc w:val="both"/>
        <w:rPr>
          <w:rFonts w:ascii="Book Antiqua" w:hAnsi="Book Antiqua" w:cs="Times New Roman"/>
          <w:lang w:val="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2268"/>
        <w:gridCol w:w="567"/>
        <w:gridCol w:w="283"/>
        <w:gridCol w:w="1843"/>
        <w:gridCol w:w="567"/>
        <w:gridCol w:w="309"/>
      </w:tblGrid>
      <w:tr w:rsidR="005D4B3C" w:rsidRPr="006D7FEA" w14:paraId="5131C030" w14:textId="77777777" w:rsidTr="00506D46">
        <w:tc>
          <w:tcPr>
            <w:tcW w:w="3369" w:type="dxa"/>
            <w:tcBorders>
              <w:top w:val="single" w:sz="4" w:space="0" w:color="auto"/>
            </w:tcBorders>
          </w:tcPr>
          <w:p w14:paraId="363F6A0F" w14:textId="77777777" w:rsidR="005D4B3C" w:rsidRPr="006D7FEA" w:rsidRDefault="005D4B3C" w:rsidP="00924B39">
            <w:pPr>
              <w:spacing w:line="360" w:lineRule="auto"/>
              <w:jc w:val="both"/>
              <w:rPr>
                <w:rFonts w:ascii="Book Antiqua" w:hAnsi="Book Antiqua" w:cs="Times New Roman"/>
                <w:lang w:val="en-GB"/>
              </w:rPr>
            </w:pPr>
          </w:p>
        </w:tc>
        <w:tc>
          <w:tcPr>
            <w:tcW w:w="2835" w:type="dxa"/>
            <w:gridSpan w:val="2"/>
            <w:tcBorders>
              <w:top w:val="single" w:sz="4" w:space="0" w:color="auto"/>
            </w:tcBorders>
          </w:tcPr>
          <w:p w14:paraId="39D4A541" w14:textId="77777777" w:rsidR="005D4B3C" w:rsidRPr="006D7FEA" w:rsidRDefault="005D4B3C" w:rsidP="00924B39">
            <w:pPr>
              <w:spacing w:line="360" w:lineRule="auto"/>
              <w:jc w:val="both"/>
              <w:rPr>
                <w:rFonts w:ascii="Book Antiqua" w:hAnsi="Book Antiqua" w:cs="Times New Roman"/>
                <w:b/>
                <w:lang w:val="en-GB"/>
              </w:rPr>
            </w:pPr>
            <w:r w:rsidRPr="006D7FEA">
              <w:rPr>
                <w:rFonts w:ascii="Book Antiqua" w:hAnsi="Book Antiqua" w:cs="Times New Roman"/>
                <w:b/>
                <w:lang w:val="en-GB"/>
              </w:rPr>
              <w:t>Recurrence free survival</w:t>
            </w:r>
          </w:p>
        </w:tc>
        <w:tc>
          <w:tcPr>
            <w:tcW w:w="283" w:type="dxa"/>
            <w:tcBorders>
              <w:top w:val="single" w:sz="4" w:space="0" w:color="auto"/>
            </w:tcBorders>
          </w:tcPr>
          <w:p w14:paraId="2DD4865B" w14:textId="77777777" w:rsidR="005D4B3C" w:rsidRPr="006D7FEA" w:rsidRDefault="005D4B3C" w:rsidP="00924B39">
            <w:pPr>
              <w:spacing w:line="360" w:lineRule="auto"/>
              <w:jc w:val="both"/>
              <w:rPr>
                <w:rFonts w:ascii="Book Antiqua" w:hAnsi="Book Antiqua" w:cs="Times New Roman"/>
                <w:b/>
                <w:lang w:val="en-GB"/>
              </w:rPr>
            </w:pPr>
          </w:p>
        </w:tc>
        <w:tc>
          <w:tcPr>
            <w:tcW w:w="2410" w:type="dxa"/>
            <w:gridSpan w:val="2"/>
            <w:tcBorders>
              <w:top w:val="single" w:sz="4" w:space="0" w:color="auto"/>
            </w:tcBorders>
          </w:tcPr>
          <w:p w14:paraId="4D331F6F" w14:textId="77777777" w:rsidR="005D4B3C" w:rsidRPr="006D7FEA" w:rsidRDefault="005D4B3C" w:rsidP="00924B39">
            <w:pPr>
              <w:spacing w:line="360" w:lineRule="auto"/>
              <w:jc w:val="both"/>
              <w:rPr>
                <w:rFonts w:ascii="Book Antiqua" w:hAnsi="Book Antiqua" w:cs="Times New Roman"/>
                <w:b/>
                <w:lang w:val="en-GB"/>
              </w:rPr>
            </w:pPr>
            <w:r w:rsidRPr="006D7FEA">
              <w:rPr>
                <w:rFonts w:ascii="Book Antiqua" w:hAnsi="Book Antiqua" w:cs="Times New Roman"/>
                <w:b/>
                <w:lang w:val="en-GB"/>
              </w:rPr>
              <w:t>Global survival</w:t>
            </w:r>
          </w:p>
        </w:tc>
        <w:tc>
          <w:tcPr>
            <w:tcW w:w="309" w:type="dxa"/>
            <w:tcBorders>
              <w:top w:val="single" w:sz="4" w:space="0" w:color="auto"/>
            </w:tcBorders>
          </w:tcPr>
          <w:p w14:paraId="3D49BF04" w14:textId="77777777" w:rsidR="005D4B3C" w:rsidRPr="006D7FEA" w:rsidRDefault="005D4B3C" w:rsidP="00924B39">
            <w:pPr>
              <w:spacing w:line="360" w:lineRule="auto"/>
              <w:jc w:val="both"/>
              <w:rPr>
                <w:rFonts w:ascii="Book Antiqua" w:hAnsi="Book Antiqua" w:cs="Times New Roman"/>
                <w:b/>
                <w:lang w:val="en-GB"/>
              </w:rPr>
            </w:pPr>
          </w:p>
        </w:tc>
      </w:tr>
      <w:tr w:rsidR="005D4B3C" w:rsidRPr="006D7FEA" w14:paraId="62741869" w14:textId="77777777" w:rsidTr="00C250E3">
        <w:tc>
          <w:tcPr>
            <w:tcW w:w="3369" w:type="dxa"/>
            <w:tcBorders>
              <w:bottom w:val="single" w:sz="8" w:space="0" w:color="auto"/>
            </w:tcBorders>
          </w:tcPr>
          <w:p w14:paraId="7CA6D311" w14:textId="77777777" w:rsidR="005D4B3C" w:rsidRPr="006D7FEA" w:rsidRDefault="005D4B3C" w:rsidP="00924B39">
            <w:pPr>
              <w:spacing w:line="360" w:lineRule="auto"/>
              <w:jc w:val="both"/>
              <w:rPr>
                <w:rFonts w:ascii="Book Antiqua" w:hAnsi="Book Antiqua" w:cs="Times New Roman"/>
                <w:lang w:val="en-GB"/>
              </w:rPr>
            </w:pPr>
          </w:p>
        </w:tc>
        <w:tc>
          <w:tcPr>
            <w:tcW w:w="2268" w:type="dxa"/>
            <w:tcBorders>
              <w:bottom w:val="single" w:sz="8" w:space="0" w:color="auto"/>
            </w:tcBorders>
          </w:tcPr>
          <w:p w14:paraId="26FC2704" w14:textId="77777777" w:rsidR="005D4B3C" w:rsidRPr="006D7FEA" w:rsidRDefault="00506D46" w:rsidP="00924B39">
            <w:pPr>
              <w:spacing w:line="360" w:lineRule="auto"/>
              <w:jc w:val="both"/>
              <w:rPr>
                <w:rFonts w:ascii="Book Antiqua" w:eastAsia="宋体" w:hAnsi="Book Antiqua" w:cs="Times New Roman"/>
                <w:b/>
                <w:lang w:val="en-GB" w:eastAsia="zh-CN"/>
              </w:rPr>
            </w:pPr>
            <w:r w:rsidRPr="006D7FEA">
              <w:rPr>
                <w:rFonts w:ascii="Book Antiqua" w:eastAsia="宋体" w:hAnsi="Book Antiqua" w:cs="Times New Roman" w:hint="eastAsia"/>
                <w:b/>
                <w:lang w:val="en-GB" w:eastAsia="zh-CN"/>
              </w:rPr>
              <w:t>HR</w:t>
            </w:r>
          </w:p>
        </w:tc>
        <w:tc>
          <w:tcPr>
            <w:tcW w:w="850" w:type="dxa"/>
            <w:gridSpan w:val="2"/>
            <w:tcBorders>
              <w:bottom w:val="single" w:sz="8" w:space="0" w:color="auto"/>
            </w:tcBorders>
          </w:tcPr>
          <w:p w14:paraId="32719766" w14:textId="77777777" w:rsidR="005D4B3C" w:rsidRPr="006D7FEA" w:rsidRDefault="005D4B3C" w:rsidP="00924B39">
            <w:pPr>
              <w:spacing w:line="360" w:lineRule="auto"/>
              <w:jc w:val="both"/>
              <w:rPr>
                <w:rFonts w:ascii="Book Antiqua" w:hAnsi="Book Antiqua" w:cs="Times New Roman"/>
                <w:b/>
                <w:i/>
                <w:lang w:val="en-GB"/>
              </w:rPr>
            </w:pPr>
            <w:r w:rsidRPr="006D7FEA">
              <w:rPr>
                <w:rFonts w:ascii="Book Antiqua" w:hAnsi="Book Antiqua" w:cs="Times New Roman"/>
                <w:b/>
                <w:i/>
                <w:lang w:val="en-GB"/>
              </w:rPr>
              <w:t>P</w:t>
            </w:r>
          </w:p>
        </w:tc>
        <w:tc>
          <w:tcPr>
            <w:tcW w:w="1843" w:type="dxa"/>
            <w:tcBorders>
              <w:bottom w:val="single" w:sz="8" w:space="0" w:color="auto"/>
            </w:tcBorders>
          </w:tcPr>
          <w:p w14:paraId="4ACA00D1" w14:textId="77777777" w:rsidR="005D4B3C" w:rsidRPr="006D7FEA" w:rsidRDefault="00506D46" w:rsidP="00924B39">
            <w:pPr>
              <w:spacing w:line="360" w:lineRule="auto"/>
              <w:jc w:val="both"/>
              <w:rPr>
                <w:rFonts w:ascii="Book Antiqua" w:hAnsi="Book Antiqua" w:cs="Times New Roman"/>
                <w:b/>
                <w:lang w:val="en-GB"/>
              </w:rPr>
            </w:pPr>
            <w:r w:rsidRPr="006D7FEA">
              <w:rPr>
                <w:rFonts w:ascii="Book Antiqua" w:eastAsia="宋体" w:hAnsi="Book Antiqua" w:cs="Times New Roman" w:hint="eastAsia"/>
                <w:b/>
                <w:lang w:val="en-GB" w:eastAsia="zh-CN"/>
              </w:rPr>
              <w:t>HR</w:t>
            </w:r>
          </w:p>
        </w:tc>
        <w:tc>
          <w:tcPr>
            <w:tcW w:w="876" w:type="dxa"/>
            <w:gridSpan w:val="2"/>
            <w:tcBorders>
              <w:bottom w:val="single" w:sz="8" w:space="0" w:color="auto"/>
            </w:tcBorders>
          </w:tcPr>
          <w:p w14:paraId="428E26D2" w14:textId="77777777" w:rsidR="005D4B3C" w:rsidRPr="006D7FEA" w:rsidRDefault="00506D46" w:rsidP="00924B39">
            <w:pPr>
              <w:spacing w:line="360" w:lineRule="auto"/>
              <w:jc w:val="both"/>
              <w:rPr>
                <w:rFonts w:ascii="Book Antiqua" w:hAnsi="Book Antiqua" w:cs="Times New Roman"/>
                <w:b/>
                <w:lang w:val="en-GB"/>
              </w:rPr>
            </w:pPr>
            <w:r w:rsidRPr="006D7FEA">
              <w:rPr>
                <w:rFonts w:ascii="Book Antiqua" w:hAnsi="Book Antiqua" w:cs="Times New Roman"/>
                <w:b/>
                <w:i/>
                <w:lang w:val="en-GB"/>
              </w:rPr>
              <w:t>P</w:t>
            </w:r>
          </w:p>
        </w:tc>
      </w:tr>
      <w:tr w:rsidR="005D4B3C" w:rsidRPr="006D7FEA" w14:paraId="1B10AB90" w14:textId="77777777" w:rsidTr="00C250E3">
        <w:tc>
          <w:tcPr>
            <w:tcW w:w="3369" w:type="dxa"/>
            <w:tcBorders>
              <w:top w:val="single" w:sz="8" w:space="0" w:color="auto"/>
            </w:tcBorders>
          </w:tcPr>
          <w:p w14:paraId="1AD950FC"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T</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/L</w:t>
            </w:r>
            <w:proofErr w:type="spellStart"/>
            <w:r w:rsidRPr="006D7FEA">
              <w:rPr>
                <w:rFonts w:ascii="Book Antiqua" w:hAnsi="Book Antiqua" w:cs="Times New Roman"/>
                <w:position w:val="-2"/>
                <w:lang w:val="en-GB"/>
              </w:rPr>
              <w:t>SUVmax</w:t>
            </w:r>
            <w:proofErr w:type="spellEnd"/>
            <w:r w:rsidRPr="006D7FEA">
              <w:rPr>
                <w:rFonts w:ascii="Book Antiqua" w:hAnsi="Book Antiqua" w:cs="Times New Roman"/>
                <w:lang w:val="en-GB"/>
              </w:rPr>
              <w:t xml:space="preserve"> &gt; 1.15</w:t>
            </w:r>
          </w:p>
        </w:tc>
        <w:tc>
          <w:tcPr>
            <w:tcW w:w="2268" w:type="dxa"/>
            <w:tcBorders>
              <w:top w:val="single" w:sz="8" w:space="0" w:color="auto"/>
            </w:tcBorders>
          </w:tcPr>
          <w:p w14:paraId="1E04890C"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14.4</w:t>
            </w:r>
          </w:p>
        </w:tc>
        <w:tc>
          <w:tcPr>
            <w:tcW w:w="850" w:type="dxa"/>
            <w:gridSpan w:val="2"/>
            <w:tcBorders>
              <w:top w:val="single" w:sz="8" w:space="0" w:color="auto"/>
            </w:tcBorders>
          </w:tcPr>
          <w:p w14:paraId="2F0A5F5C"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0.01</w:t>
            </w:r>
          </w:p>
        </w:tc>
        <w:tc>
          <w:tcPr>
            <w:tcW w:w="1843" w:type="dxa"/>
            <w:tcBorders>
              <w:top w:val="single" w:sz="8" w:space="0" w:color="auto"/>
            </w:tcBorders>
          </w:tcPr>
          <w:p w14:paraId="3BF929A2"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5.62</w:t>
            </w:r>
          </w:p>
        </w:tc>
        <w:tc>
          <w:tcPr>
            <w:tcW w:w="876" w:type="dxa"/>
            <w:gridSpan w:val="2"/>
            <w:tcBorders>
              <w:top w:val="single" w:sz="8" w:space="0" w:color="auto"/>
            </w:tcBorders>
          </w:tcPr>
          <w:p w14:paraId="60BF0431"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0.04</w:t>
            </w:r>
          </w:p>
        </w:tc>
      </w:tr>
      <w:tr w:rsidR="005D4B3C" w:rsidRPr="006D7FEA" w14:paraId="10A3C177" w14:textId="77777777" w:rsidTr="00C250E3">
        <w:tc>
          <w:tcPr>
            <w:tcW w:w="3369" w:type="dxa"/>
          </w:tcPr>
          <w:p w14:paraId="69926C08"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T</w:t>
            </w:r>
            <w:proofErr w:type="spellStart"/>
            <w:r w:rsidRPr="006D7FEA">
              <w:rPr>
                <w:rFonts w:ascii="Book Antiqua" w:hAnsi="Book Antiqua" w:cs="Times New Roman"/>
                <w:position w:val="-2"/>
                <w:lang w:val="en-GB"/>
              </w:rPr>
              <w:t>SUVmean</w:t>
            </w:r>
            <w:proofErr w:type="spellEnd"/>
            <w:r w:rsidRPr="006D7FEA">
              <w:rPr>
                <w:rFonts w:ascii="Book Antiqua" w:hAnsi="Book Antiqua" w:cs="Times New Roman"/>
                <w:lang w:val="en-GB"/>
              </w:rPr>
              <w:t>/ L</w:t>
            </w:r>
            <w:proofErr w:type="spellStart"/>
            <w:r w:rsidRPr="006D7FEA">
              <w:rPr>
                <w:rFonts w:ascii="Book Antiqua" w:hAnsi="Book Antiqua" w:cs="Times New Roman"/>
                <w:position w:val="-4"/>
                <w:lang w:val="en-GB"/>
              </w:rPr>
              <w:t>SUVmean</w:t>
            </w:r>
            <w:proofErr w:type="spellEnd"/>
            <w:r w:rsidRPr="006D7FEA">
              <w:rPr>
                <w:rFonts w:ascii="Book Antiqua" w:hAnsi="Book Antiqua" w:cs="Times New Roman"/>
                <w:position w:val="-4"/>
                <w:lang w:val="en-GB"/>
              </w:rPr>
              <w:t xml:space="preserve"> </w:t>
            </w:r>
            <w:r w:rsidRPr="006D7FEA">
              <w:rPr>
                <w:rFonts w:ascii="Book Antiqua" w:hAnsi="Book Antiqua" w:cs="Times New Roman"/>
                <w:lang w:val="en-GB"/>
              </w:rPr>
              <w:t>&gt;1.15</w:t>
            </w:r>
          </w:p>
        </w:tc>
        <w:tc>
          <w:tcPr>
            <w:tcW w:w="2268" w:type="dxa"/>
          </w:tcPr>
          <w:p w14:paraId="31475C01"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14.4</w:t>
            </w:r>
          </w:p>
        </w:tc>
        <w:tc>
          <w:tcPr>
            <w:tcW w:w="850" w:type="dxa"/>
            <w:gridSpan w:val="2"/>
          </w:tcPr>
          <w:p w14:paraId="19A157D3"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0.01</w:t>
            </w:r>
          </w:p>
        </w:tc>
        <w:tc>
          <w:tcPr>
            <w:tcW w:w="1843" w:type="dxa"/>
          </w:tcPr>
          <w:p w14:paraId="5DB2FBBD"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5.62</w:t>
            </w:r>
          </w:p>
        </w:tc>
        <w:tc>
          <w:tcPr>
            <w:tcW w:w="876" w:type="dxa"/>
            <w:gridSpan w:val="2"/>
          </w:tcPr>
          <w:p w14:paraId="36706371"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0.04</w:t>
            </w:r>
          </w:p>
        </w:tc>
      </w:tr>
      <w:tr w:rsidR="005D4B3C" w:rsidRPr="006D7FEA" w14:paraId="46C0D333" w14:textId="77777777" w:rsidTr="00C250E3">
        <w:tc>
          <w:tcPr>
            <w:tcW w:w="3369" w:type="dxa"/>
          </w:tcPr>
          <w:p w14:paraId="7541BCC8" w14:textId="77777777" w:rsidR="005D4B3C" w:rsidRPr="006D7FEA" w:rsidRDefault="005D4B3C" w:rsidP="00924B39">
            <w:pPr>
              <w:spacing w:line="360" w:lineRule="auto"/>
              <w:jc w:val="both"/>
              <w:rPr>
                <w:rFonts w:ascii="Book Antiqua" w:hAnsi="Book Antiqua" w:cs="Times New Roman"/>
                <w:lang w:val="en-GB"/>
              </w:rPr>
            </w:pPr>
            <w:proofErr w:type="spellStart"/>
            <w:r w:rsidRPr="006D7FEA">
              <w:rPr>
                <w:rFonts w:ascii="Book Antiqua" w:hAnsi="Book Antiqua" w:cs="Times New Roman"/>
                <w:lang w:val="en-GB"/>
              </w:rPr>
              <w:t>Pretransplant</w:t>
            </w:r>
            <w:proofErr w:type="spellEnd"/>
            <w:r w:rsidRPr="006D7FEA">
              <w:rPr>
                <w:rFonts w:ascii="Book Antiqua" w:hAnsi="Book Antiqua" w:cs="Times New Roman"/>
                <w:lang w:val="en-GB"/>
              </w:rPr>
              <w:t xml:space="preserve"> treatment</w:t>
            </w:r>
          </w:p>
        </w:tc>
        <w:tc>
          <w:tcPr>
            <w:tcW w:w="2268" w:type="dxa"/>
          </w:tcPr>
          <w:p w14:paraId="75F43A97"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1.01</w:t>
            </w:r>
          </w:p>
        </w:tc>
        <w:tc>
          <w:tcPr>
            <w:tcW w:w="850" w:type="dxa"/>
            <w:gridSpan w:val="2"/>
          </w:tcPr>
          <w:p w14:paraId="3578AF76"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0.99</w:t>
            </w:r>
          </w:p>
        </w:tc>
        <w:tc>
          <w:tcPr>
            <w:tcW w:w="1843" w:type="dxa"/>
          </w:tcPr>
          <w:p w14:paraId="71F01E67"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0.32</w:t>
            </w:r>
          </w:p>
        </w:tc>
        <w:tc>
          <w:tcPr>
            <w:tcW w:w="876" w:type="dxa"/>
            <w:gridSpan w:val="2"/>
          </w:tcPr>
          <w:p w14:paraId="23CB3BC6"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0.30</w:t>
            </w:r>
          </w:p>
        </w:tc>
      </w:tr>
      <w:tr w:rsidR="005D4B3C" w:rsidRPr="006D7FEA" w14:paraId="20E00A7E" w14:textId="77777777" w:rsidTr="00C250E3">
        <w:tc>
          <w:tcPr>
            <w:tcW w:w="3369" w:type="dxa"/>
          </w:tcPr>
          <w:p w14:paraId="6E73352C"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AFP</w:t>
            </w:r>
          </w:p>
        </w:tc>
        <w:tc>
          <w:tcPr>
            <w:tcW w:w="2268" w:type="dxa"/>
          </w:tcPr>
          <w:p w14:paraId="54CBDD88"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0.99</w:t>
            </w:r>
          </w:p>
        </w:tc>
        <w:tc>
          <w:tcPr>
            <w:tcW w:w="850" w:type="dxa"/>
            <w:gridSpan w:val="2"/>
          </w:tcPr>
          <w:p w14:paraId="2BFE90AF"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0.47</w:t>
            </w:r>
          </w:p>
        </w:tc>
        <w:tc>
          <w:tcPr>
            <w:tcW w:w="1843" w:type="dxa"/>
          </w:tcPr>
          <w:p w14:paraId="60016117"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w:t>
            </w:r>
          </w:p>
        </w:tc>
        <w:tc>
          <w:tcPr>
            <w:tcW w:w="876" w:type="dxa"/>
            <w:gridSpan w:val="2"/>
          </w:tcPr>
          <w:p w14:paraId="2FF68F31"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0.52</w:t>
            </w:r>
          </w:p>
        </w:tc>
      </w:tr>
      <w:tr w:rsidR="005D4B3C" w:rsidRPr="006D7FEA" w14:paraId="6D6BA618" w14:textId="77777777" w:rsidTr="00C250E3">
        <w:tc>
          <w:tcPr>
            <w:tcW w:w="3369" w:type="dxa"/>
          </w:tcPr>
          <w:p w14:paraId="4DFF4662"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Milan</w:t>
            </w:r>
          </w:p>
        </w:tc>
        <w:tc>
          <w:tcPr>
            <w:tcW w:w="2268" w:type="dxa"/>
          </w:tcPr>
          <w:p w14:paraId="553C09CC"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3.97</w:t>
            </w:r>
          </w:p>
        </w:tc>
        <w:tc>
          <w:tcPr>
            <w:tcW w:w="850" w:type="dxa"/>
            <w:gridSpan w:val="2"/>
          </w:tcPr>
          <w:p w14:paraId="7B50BC09"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0.21</w:t>
            </w:r>
          </w:p>
        </w:tc>
        <w:tc>
          <w:tcPr>
            <w:tcW w:w="1843" w:type="dxa"/>
          </w:tcPr>
          <w:p w14:paraId="634A98CF"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1.97</w:t>
            </w:r>
          </w:p>
        </w:tc>
        <w:tc>
          <w:tcPr>
            <w:tcW w:w="876" w:type="dxa"/>
            <w:gridSpan w:val="2"/>
          </w:tcPr>
          <w:p w14:paraId="3FD51AA3"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0.43</w:t>
            </w:r>
          </w:p>
        </w:tc>
      </w:tr>
      <w:tr w:rsidR="005D4B3C" w:rsidRPr="006D7FEA" w14:paraId="11186AE8" w14:textId="77777777" w:rsidTr="00C250E3">
        <w:tc>
          <w:tcPr>
            <w:tcW w:w="3369" w:type="dxa"/>
          </w:tcPr>
          <w:p w14:paraId="55CFE07A"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Portal vein thrombosis</w:t>
            </w:r>
          </w:p>
        </w:tc>
        <w:tc>
          <w:tcPr>
            <w:tcW w:w="2268" w:type="dxa"/>
          </w:tcPr>
          <w:p w14:paraId="22E3889B"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5.56</w:t>
            </w:r>
          </w:p>
        </w:tc>
        <w:tc>
          <w:tcPr>
            <w:tcW w:w="850" w:type="dxa"/>
            <w:gridSpan w:val="2"/>
          </w:tcPr>
          <w:p w14:paraId="0DFC6573"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0.06</w:t>
            </w:r>
          </w:p>
        </w:tc>
        <w:tc>
          <w:tcPr>
            <w:tcW w:w="1843" w:type="dxa"/>
          </w:tcPr>
          <w:p w14:paraId="26CC96AA"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0.13</w:t>
            </w:r>
          </w:p>
        </w:tc>
        <w:tc>
          <w:tcPr>
            <w:tcW w:w="876" w:type="dxa"/>
            <w:gridSpan w:val="2"/>
          </w:tcPr>
          <w:p w14:paraId="11BCBFD8"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0.14</w:t>
            </w:r>
          </w:p>
        </w:tc>
      </w:tr>
      <w:tr w:rsidR="005D4B3C" w:rsidRPr="006D7FEA" w14:paraId="6664CF62" w14:textId="77777777" w:rsidTr="00C250E3">
        <w:tc>
          <w:tcPr>
            <w:tcW w:w="3369" w:type="dxa"/>
          </w:tcPr>
          <w:p w14:paraId="70CA0AEA" w14:textId="77777777" w:rsidR="005D4B3C" w:rsidRPr="006D7FEA" w:rsidRDefault="00C250E3" w:rsidP="00924B39">
            <w:pPr>
              <w:spacing w:line="360" w:lineRule="auto"/>
              <w:jc w:val="both"/>
              <w:rPr>
                <w:rFonts w:ascii="Book Antiqua" w:hAnsi="Book Antiqua" w:cs="Times New Roman"/>
                <w:lang w:val="en-GB"/>
              </w:rPr>
            </w:pPr>
            <w:r w:rsidRPr="006D7FEA">
              <w:rPr>
                <w:rFonts w:ascii="Book Antiqua" w:hAnsi="Book Antiqua" w:cs="Times New Roman"/>
                <w:lang w:val="en-GB"/>
              </w:rPr>
              <w:t>TNM (7</w:t>
            </w:r>
            <w:r w:rsidRPr="006D7FEA">
              <w:rPr>
                <w:rFonts w:ascii="Book Antiqua" w:hAnsi="Book Antiqua" w:cs="Times New Roman"/>
                <w:vertAlign w:val="superscript"/>
                <w:lang w:val="en-GB"/>
              </w:rPr>
              <w:t>th</w:t>
            </w:r>
            <w:r w:rsidR="005D4B3C" w:rsidRPr="006D7FEA">
              <w:rPr>
                <w:rFonts w:ascii="Book Antiqua" w:hAnsi="Book Antiqua" w:cs="Times New Roman"/>
                <w:lang w:val="en-GB"/>
              </w:rPr>
              <w:t>)</w:t>
            </w:r>
          </w:p>
        </w:tc>
        <w:tc>
          <w:tcPr>
            <w:tcW w:w="2268" w:type="dxa"/>
          </w:tcPr>
          <w:p w14:paraId="12119B89"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1.93</w:t>
            </w:r>
          </w:p>
        </w:tc>
        <w:tc>
          <w:tcPr>
            <w:tcW w:w="850" w:type="dxa"/>
            <w:gridSpan w:val="2"/>
          </w:tcPr>
          <w:p w14:paraId="4888993B"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0.36</w:t>
            </w:r>
          </w:p>
        </w:tc>
        <w:tc>
          <w:tcPr>
            <w:tcW w:w="1843" w:type="dxa"/>
          </w:tcPr>
          <w:p w14:paraId="3B6B4AB2"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1.93</w:t>
            </w:r>
          </w:p>
        </w:tc>
        <w:tc>
          <w:tcPr>
            <w:tcW w:w="876" w:type="dxa"/>
            <w:gridSpan w:val="2"/>
          </w:tcPr>
          <w:p w14:paraId="1E1D5579"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0.30</w:t>
            </w:r>
          </w:p>
        </w:tc>
      </w:tr>
      <w:tr w:rsidR="005D4B3C" w:rsidRPr="006D7FEA" w14:paraId="558BFC85" w14:textId="77777777" w:rsidTr="00C250E3">
        <w:tc>
          <w:tcPr>
            <w:tcW w:w="3369" w:type="dxa"/>
          </w:tcPr>
          <w:p w14:paraId="4474C6EE"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Differentiation</w:t>
            </w:r>
          </w:p>
        </w:tc>
        <w:tc>
          <w:tcPr>
            <w:tcW w:w="2268" w:type="dxa"/>
          </w:tcPr>
          <w:p w14:paraId="4F007A9E" w14:textId="77777777" w:rsidR="005D4B3C" w:rsidRPr="006D7FEA" w:rsidRDefault="005D4B3C" w:rsidP="00924B39">
            <w:pPr>
              <w:spacing w:line="360" w:lineRule="auto"/>
              <w:jc w:val="both"/>
              <w:rPr>
                <w:rFonts w:ascii="Book Antiqua" w:hAnsi="Book Antiqua" w:cs="Times New Roman"/>
                <w:lang w:val="en-GB"/>
              </w:rPr>
            </w:pPr>
          </w:p>
        </w:tc>
        <w:tc>
          <w:tcPr>
            <w:tcW w:w="850" w:type="dxa"/>
            <w:gridSpan w:val="2"/>
          </w:tcPr>
          <w:p w14:paraId="606CD74A" w14:textId="77777777" w:rsidR="005D4B3C" w:rsidRPr="006D7FEA" w:rsidRDefault="005D4B3C" w:rsidP="00924B39">
            <w:pPr>
              <w:spacing w:line="360" w:lineRule="auto"/>
              <w:jc w:val="both"/>
              <w:rPr>
                <w:rFonts w:ascii="Book Antiqua" w:hAnsi="Book Antiqua" w:cs="Times New Roman"/>
                <w:lang w:val="en-GB"/>
              </w:rPr>
            </w:pPr>
          </w:p>
        </w:tc>
        <w:tc>
          <w:tcPr>
            <w:tcW w:w="1843" w:type="dxa"/>
          </w:tcPr>
          <w:p w14:paraId="4A8C0E32" w14:textId="77777777" w:rsidR="005D4B3C" w:rsidRPr="006D7FEA" w:rsidRDefault="005D4B3C" w:rsidP="00924B39">
            <w:pPr>
              <w:spacing w:line="360" w:lineRule="auto"/>
              <w:jc w:val="both"/>
              <w:rPr>
                <w:rFonts w:ascii="Book Antiqua" w:hAnsi="Book Antiqua" w:cs="Times New Roman"/>
                <w:lang w:val="en-GB"/>
              </w:rPr>
            </w:pPr>
          </w:p>
        </w:tc>
        <w:tc>
          <w:tcPr>
            <w:tcW w:w="876" w:type="dxa"/>
            <w:gridSpan w:val="2"/>
          </w:tcPr>
          <w:p w14:paraId="7A09659C" w14:textId="77777777" w:rsidR="005D4B3C" w:rsidRPr="006D7FEA" w:rsidRDefault="005D4B3C" w:rsidP="00924B39">
            <w:pPr>
              <w:spacing w:line="360" w:lineRule="auto"/>
              <w:jc w:val="both"/>
              <w:rPr>
                <w:rFonts w:ascii="Book Antiqua" w:hAnsi="Book Antiqua" w:cs="Times New Roman"/>
                <w:lang w:val="en-GB"/>
              </w:rPr>
            </w:pPr>
          </w:p>
        </w:tc>
      </w:tr>
      <w:tr w:rsidR="005D4B3C" w:rsidRPr="006D7FEA" w14:paraId="2FB20152" w14:textId="77777777" w:rsidTr="00C250E3">
        <w:tc>
          <w:tcPr>
            <w:tcW w:w="3369" w:type="dxa"/>
          </w:tcPr>
          <w:p w14:paraId="7663550D"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Low</w:t>
            </w:r>
            <w:r w:rsidR="00EB7881" w:rsidRPr="006D7FEA">
              <w:rPr>
                <w:rFonts w:ascii="Book Antiqua" w:hAnsi="Book Antiqua" w:cs="Times New Roman"/>
                <w:lang w:val="en-GB"/>
              </w:rPr>
              <w:t xml:space="preserve"> grade</w:t>
            </w:r>
          </w:p>
        </w:tc>
        <w:tc>
          <w:tcPr>
            <w:tcW w:w="2268" w:type="dxa"/>
          </w:tcPr>
          <w:p w14:paraId="5BC2D2A6"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20.3</w:t>
            </w:r>
          </w:p>
        </w:tc>
        <w:tc>
          <w:tcPr>
            <w:tcW w:w="850" w:type="dxa"/>
            <w:gridSpan w:val="2"/>
          </w:tcPr>
          <w:p w14:paraId="5C181F1E"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0.05</w:t>
            </w:r>
          </w:p>
        </w:tc>
        <w:tc>
          <w:tcPr>
            <w:tcW w:w="1843" w:type="dxa"/>
          </w:tcPr>
          <w:p w14:paraId="246EA28F"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12.4</w:t>
            </w:r>
          </w:p>
        </w:tc>
        <w:tc>
          <w:tcPr>
            <w:tcW w:w="876" w:type="dxa"/>
            <w:gridSpan w:val="2"/>
          </w:tcPr>
          <w:p w14:paraId="435F0790"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0.08</w:t>
            </w:r>
          </w:p>
        </w:tc>
      </w:tr>
      <w:tr w:rsidR="005D4B3C" w:rsidRPr="006D7FEA" w14:paraId="5BBCDDE3" w14:textId="77777777" w:rsidTr="00C250E3">
        <w:tc>
          <w:tcPr>
            <w:tcW w:w="3369" w:type="dxa"/>
          </w:tcPr>
          <w:p w14:paraId="5AE970BE" w14:textId="77777777" w:rsidR="005D4B3C" w:rsidRPr="006D7FEA" w:rsidRDefault="00EB7881" w:rsidP="00924B39">
            <w:pPr>
              <w:spacing w:line="360" w:lineRule="auto"/>
              <w:jc w:val="both"/>
              <w:rPr>
                <w:rFonts w:ascii="Book Antiqua" w:hAnsi="Book Antiqua" w:cs="Times New Roman"/>
                <w:lang w:val="en-GB"/>
              </w:rPr>
            </w:pPr>
            <w:r w:rsidRPr="006D7FEA">
              <w:rPr>
                <w:rFonts w:ascii="Book Antiqua" w:hAnsi="Book Antiqua" w:cs="Times New Roman"/>
                <w:lang w:val="en-GB"/>
              </w:rPr>
              <w:t>I</w:t>
            </w:r>
            <w:r w:rsidR="005D4B3C" w:rsidRPr="006D7FEA">
              <w:rPr>
                <w:rFonts w:ascii="Book Antiqua" w:hAnsi="Book Antiqua" w:cs="Times New Roman"/>
                <w:lang w:val="en-GB"/>
              </w:rPr>
              <w:t>ntermediate</w:t>
            </w:r>
            <w:r w:rsidRPr="006D7FEA">
              <w:rPr>
                <w:rFonts w:ascii="Book Antiqua" w:hAnsi="Book Antiqua" w:cs="Times New Roman"/>
                <w:lang w:val="en-GB"/>
              </w:rPr>
              <w:t xml:space="preserve"> grade</w:t>
            </w:r>
          </w:p>
        </w:tc>
        <w:tc>
          <w:tcPr>
            <w:tcW w:w="2268" w:type="dxa"/>
          </w:tcPr>
          <w:p w14:paraId="48970D94"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2.37</w:t>
            </w:r>
          </w:p>
        </w:tc>
        <w:tc>
          <w:tcPr>
            <w:tcW w:w="850" w:type="dxa"/>
            <w:gridSpan w:val="2"/>
          </w:tcPr>
          <w:p w14:paraId="65F0B776"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0.46</w:t>
            </w:r>
          </w:p>
        </w:tc>
        <w:tc>
          <w:tcPr>
            <w:tcW w:w="1843" w:type="dxa"/>
          </w:tcPr>
          <w:p w14:paraId="5EBB1BC2"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2.78</w:t>
            </w:r>
          </w:p>
        </w:tc>
        <w:tc>
          <w:tcPr>
            <w:tcW w:w="876" w:type="dxa"/>
            <w:gridSpan w:val="2"/>
          </w:tcPr>
          <w:p w14:paraId="4B24BEE9"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0.37</w:t>
            </w:r>
          </w:p>
        </w:tc>
      </w:tr>
      <w:tr w:rsidR="005D4B3C" w:rsidRPr="006D7FEA" w14:paraId="0E31F65D" w14:textId="77777777" w:rsidTr="00C250E3">
        <w:tc>
          <w:tcPr>
            <w:tcW w:w="3369" w:type="dxa"/>
          </w:tcPr>
          <w:p w14:paraId="77994738" w14:textId="77777777" w:rsidR="005D4B3C" w:rsidRPr="006D7FEA" w:rsidRDefault="00EB7881" w:rsidP="00924B39">
            <w:pPr>
              <w:spacing w:line="360" w:lineRule="auto"/>
              <w:jc w:val="both"/>
              <w:rPr>
                <w:rFonts w:ascii="Book Antiqua" w:hAnsi="Book Antiqua" w:cs="Times New Roman"/>
                <w:lang w:val="en-GB"/>
              </w:rPr>
            </w:pPr>
            <w:r w:rsidRPr="006D7FEA">
              <w:rPr>
                <w:rFonts w:ascii="Book Antiqua" w:hAnsi="Book Antiqua" w:cs="Times New Roman"/>
                <w:lang w:val="en-GB"/>
              </w:rPr>
              <w:t>High grade</w:t>
            </w:r>
          </w:p>
        </w:tc>
        <w:tc>
          <w:tcPr>
            <w:tcW w:w="2268" w:type="dxa"/>
          </w:tcPr>
          <w:p w14:paraId="4E4E35EA"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w:t>
            </w:r>
          </w:p>
        </w:tc>
        <w:tc>
          <w:tcPr>
            <w:tcW w:w="850" w:type="dxa"/>
            <w:gridSpan w:val="2"/>
          </w:tcPr>
          <w:p w14:paraId="2977348A" w14:textId="77777777" w:rsidR="005D4B3C" w:rsidRPr="006D7FEA" w:rsidRDefault="005D4B3C" w:rsidP="00924B39">
            <w:pPr>
              <w:spacing w:line="360" w:lineRule="auto"/>
              <w:jc w:val="both"/>
              <w:rPr>
                <w:rFonts w:ascii="Book Antiqua" w:hAnsi="Book Antiqua" w:cs="Times New Roman"/>
                <w:lang w:val="en-GB"/>
              </w:rPr>
            </w:pPr>
          </w:p>
        </w:tc>
        <w:tc>
          <w:tcPr>
            <w:tcW w:w="1843" w:type="dxa"/>
          </w:tcPr>
          <w:p w14:paraId="5D276680" w14:textId="77777777" w:rsidR="005D4B3C" w:rsidRPr="006D7FEA" w:rsidRDefault="005D4B3C" w:rsidP="00924B39">
            <w:pPr>
              <w:spacing w:line="360" w:lineRule="auto"/>
              <w:jc w:val="both"/>
              <w:rPr>
                <w:rFonts w:ascii="Book Antiqua" w:hAnsi="Book Antiqua" w:cs="Times New Roman"/>
                <w:lang w:val="en-GB"/>
              </w:rPr>
            </w:pPr>
          </w:p>
        </w:tc>
        <w:tc>
          <w:tcPr>
            <w:tcW w:w="876" w:type="dxa"/>
            <w:gridSpan w:val="2"/>
          </w:tcPr>
          <w:p w14:paraId="4B942A92" w14:textId="77777777" w:rsidR="005D4B3C" w:rsidRPr="006D7FEA" w:rsidRDefault="005D4B3C" w:rsidP="00924B39">
            <w:pPr>
              <w:spacing w:line="360" w:lineRule="auto"/>
              <w:jc w:val="both"/>
              <w:rPr>
                <w:rFonts w:ascii="Book Antiqua" w:hAnsi="Book Antiqua" w:cs="Times New Roman"/>
                <w:lang w:val="en-GB"/>
              </w:rPr>
            </w:pPr>
          </w:p>
        </w:tc>
      </w:tr>
      <w:tr w:rsidR="005D4B3C" w:rsidRPr="006D7FEA" w14:paraId="7349A6AB" w14:textId="77777777" w:rsidTr="00C250E3">
        <w:tc>
          <w:tcPr>
            <w:tcW w:w="3369" w:type="dxa"/>
          </w:tcPr>
          <w:p w14:paraId="2DC500AA"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Number of nodules</w:t>
            </w:r>
          </w:p>
        </w:tc>
        <w:tc>
          <w:tcPr>
            <w:tcW w:w="2268" w:type="dxa"/>
          </w:tcPr>
          <w:p w14:paraId="79B73A0B"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&gt;</w:t>
            </w:r>
            <w:r w:rsidR="00506D46" w:rsidRPr="006D7FEA">
              <w:rPr>
                <w:rFonts w:ascii="Book Antiqua" w:eastAsia="宋体" w:hAnsi="Book Antiqua" w:cs="Times New Roman" w:hint="eastAsia"/>
                <w:lang w:val="en-GB" w:eastAsia="zh-CN"/>
              </w:rPr>
              <w:t xml:space="preserve"> </w:t>
            </w:r>
            <w:r w:rsidRPr="006D7FEA">
              <w:rPr>
                <w:rFonts w:ascii="Book Antiqua" w:hAnsi="Book Antiqua" w:cs="Times New Roman"/>
                <w:lang w:val="en-GB"/>
              </w:rPr>
              <w:t>10</w:t>
            </w:r>
            <w:r w:rsidRPr="006D7FEA">
              <w:rPr>
                <w:rFonts w:ascii="Book Antiqua" w:hAnsi="Book Antiqua" w:cs="Times New Roman"/>
                <w:vertAlign w:val="superscript"/>
                <w:lang w:val="en-GB"/>
              </w:rPr>
              <w:t>7</w:t>
            </w:r>
          </w:p>
        </w:tc>
        <w:tc>
          <w:tcPr>
            <w:tcW w:w="850" w:type="dxa"/>
            <w:gridSpan w:val="2"/>
          </w:tcPr>
          <w:p w14:paraId="053AB25C"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0.99</w:t>
            </w:r>
          </w:p>
        </w:tc>
        <w:tc>
          <w:tcPr>
            <w:tcW w:w="1843" w:type="dxa"/>
          </w:tcPr>
          <w:p w14:paraId="37D9185D"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&gt;</w:t>
            </w:r>
            <w:r w:rsidR="00506D46" w:rsidRPr="006D7FEA">
              <w:rPr>
                <w:rFonts w:ascii="Book Antiqua" w:eastAsia="宋体" w:hAnsi="Book Antiqua" w:cs="Times New Roman" w:hint="eastAsia"/>
                <w:lang w:val="en-GB" w:eastAsia="zh-CN"/>
              </w:rPr>
              <w:t xml:space="preserve"> </w:t>
            </w:r>
            <w:r w:rsidRPr="006D7FEA">
              <w:rPr>
                <w:rFonts w:ascii="Book Antiqua" w:hAnsi="Book Antiqua" w:cs="Times New Roman"/>
                <w:lang w:val="en-GB"/>
              </w:rPr>
              <w:t>10</w:t>
            </w:r>
            <w:r w:rsidRPr="006D7FEA">
              <w:rPr>
                <w:rFonts w:ascii="Book Antiqua" w:hAnsi="Book Antiqua" w:cs="Times New Roman"/>
                <w:vertAlign w:val="superscript"/>
                <w:lang w:val="en-GB"/>
              </w:rPr>
              <w:t>7</w:t>
            </w:r>
          </w:p>
        </w:tc>
        <w:tc>
          <w:tcPr>
            <w:tcW w:w="876" w:type="dxa"/>
            <w:gridSpan w:val="2"/>
          </w:tcPr>
          <w:p w14:paraId="1E887051"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0.99</w:t>
            </w:r>
          </w:p>
        </w:tc>
      </w:tr>
      <w:tr w:rsidR="005D4B3C" w:rsidRPr="006D7FEA" w14:paraId="2ED2A621" w14:textId="77777777" w:rsidTr="00C250E3">
        <w:tc>
          <w:tcPr>
            <w:tcW w:w="3369" w:type="dxa"/>
          </w:tcPr>
          <w:p w14:paraId="6B8BE6C1"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Size of the largest nodule</w:t>
            </w:r>
          </w:p>
        </w:tc>
        <w:tc>
          <w:tcPr>
            <w:tcW w:w="2268" w:type="dxa"/>
          </w:tcPr>
          <w:p w14:paraId="71206509"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1.29</w:t>
            </w:r>
          </w:p>
        </w:tc>
        <w:tc>
          <w:tcPr>
            <w:tcW w:w="850" w:type="dxa"/>
            <w:gridSpan w:val="2"/>
          </w:tcPr>
          <w:p w14:paraId="02D0EBE8"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0.05</w:t>
            </w:r>
          </w:p>
        </w:tc>
        <w:tc>
          <w:tcPr>
            <w:tcW w:w="1843" w:type="dxa"/>
          </w:tcPr>
          <w:p w14:paraId="23F6CA79"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1.33</w:t>
            </w:r>
          </w:p>
        </w:tc>
        <w:tc>
          <w:tcPr>
            <w:tcW w:w="876" w:type="dxa"/>
            <w:gridSpan w:val="2"/>
          </w:tcPr>
          <w:p w14:paraId="4DC2375C"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0.009</w:t>
            </w:r>
          </w:p>
        </w:tc>
      </w:tr>
      <w:tr w:rsidR="005D4B3C" w:rsidRPr="006D7FEA" w14:paraId="774CBD01" w14:textId="77777777" w:rsidTr="00C250E3">
        <w:tc>
          <w:tcPr>
            <w:tcW w:w="3369" w:type="dxa"/>
          </w:tcPr>
          <w:p w14:paraId="623C146E"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Microvascular invasion</w:t>
            </w:r>
          </w:p>
        </w:tc>
        <w:tc>
          <w:tcPr>
            <w:tcW w:w="2268" w:type="dxa"/>
          </w:tcPr>
          <w:p w14:paraId="35E8B500"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3.32</w:t>
            </w:r>
          </w:p>
        </w:tc>
        <w:tc>
          <w:tcPr>
            <w:tcW w:w="850" w:type="dxa"/>
            <w:gridSpan w:val="2"/>
          </w:tcPr>
          <w:p w14:paraId="3B749033"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0.19</w:t>
            </w:r>
          </w:p>
        </w:tc>
        <w:tc>
          <w:tcPr>
            <w:tcW w:w="1843" w:type="dxa"/>
          </w:tcPr>
          <w:p w14:paraId="01CCCE25"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1.88</w:t>
            </w:r>
          </w:p>
        </w:tc>
        <w:tc>
          <w:tcPr>
            <w:tcW w:w="876" w:type="dxa"/>
            <w:gridSpan w:val="2"/>
          </w:tcPr>
          <w:p w14:paraId="290D1E36"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0.44</w:t>
            </w:r>
          </w:p>
        </w:tc>
      </w:tr>
      <w:tr w:rsidR="005D4B3C" w:rsidRPr="006D7FEA" w14:paraId="0834484D" w14:textId="77777777" w:rsidTr="00C250E3">
        <w:tc>
          <w:tcPr>
            <w:tcW w:w="3369" w:type="dxa"/>
          </w:tcPr>
          <w:p w14:paraId="55FBD9D4"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OKUDA</w:t>
            </w:r>
          </w:p>
        </w:tc>
        <w:tc>
          <w:tcPr>
            <w:tcW w:w="2268" w:type="dxa"/>
          </w:tcPr>
          <w:p w14:paraId="39E08DA1"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1.54</w:t>
            </w:r>
          </w:p>
        </w:tc>
        <w:tc>
          <w:tcPr>
            <w:tcW w:w="850" w:type="dxa"/>
            <w:gridSpan w:val="2"/>
          </w:tcPr>
          <w:p w14:paraId="76A63DBD"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0.51</w:t>
            </w:r>
          </w:p>
        </w:tc>
        <w:tc>
          <w:tcPr>
            <w:tcW w:w="1843" w:type="dxa"/>
          </w:tcPr>
          <w:p w14:paraId="629B7D36"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2.92</w:t>
            </w:r>
          </w:p>
        </w:tc>
        <w:tc>
          <w:tcPr>
            <w:tcW w:w="876" w:type="dxa"/>
            <w:gridSpan w:val="2"/>
          </w:tcPr>
          <w:p w14:paraId="021F5CB5"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0.09</w:t>
            </w:r>
          </w:p>
        </w:tc>
      </w:tr>
      <w:tr w:rsidR="005D4B3C" w:rsidRPr="006D7FEA" w14:paraId="179484FC" w14:textId="77777777" w:rsidTr="00506D46">
        <w:tc>
          <w:tcPr>
            <w:tcW w:w="3369" w:type="dxa"/>
            <w:tcBorders>
              <w:bottom w:val="single" w:sz="4" w:space="0" w:color="auto"/>
            </w:tcBorders>
          </w:tcPr>
          <w:p w14:paraId="58C65C75"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CLIP</w:t>
            </w:r>
          </w:p>
        </w:tc>
        <w:tc>
          <w:tcPr>
            <w:tcW w:w="2268" w:type="dxa"/>
            <w:tcBorders>
              <w:bottom w:val="single" w:sz="4" w:space="0" w:color="auto"/>
            </w:tcBorders>
          </w:tcPr>
          <w:p w14:paraId="4CD5E4F6"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1.26</w:t>
            </w:r>
          </w:p>
        </w:tc>
        <w:tc>
          <w:tcPr>
            <w:tcW w:w="850" w:type="dxa"/>
            <w:gridSpan w:val="2"/>
            <w:tcBorders>
              <w:bottom w:val="single" w:sz="4" w:space="0" w:color="auto"/>
            </w:tcBorders>
          </w:tcPr>
          <w:p w14:paraId="44BD9493"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0.60</w:t>
            </w:r>
          </w:p>
        </w:tc>
        <w:tc>
          <w:tcPr>
            <w:tcW w:w="1843" w:type="dxa"/>
            <w:tcBorders>
              <w:bottom w:val="single" w:sz="4" w:space="0" w:color="auto"/>
            </w:tcBorders>
          </w:tcPr>
          <w:p w14:paraId="37F991C3"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2.39</w:t>
            </w:r>
          </w:p>
        </w:tc>
        <w:tc>
          <w:tcPr>
            <w:tcW w:w="876" w:type="dxa"/>
            <w:gridSpan w:val="2"/>
            <w:tcBorders>
              <w:bottom w:val="single" w:sz="4" w:space="0" w:color="auto"/>
            </w:tcBorders>
          </w:tcPr>
          <w:p w14:paraId="7C59AED1" w14:textId="77777777" w:rsidR="005D4B3C" w:rsidRPr="006D7FEA" w:rsidRDefault="005D4B3C" w:rsidP="00924B39">
            <w:pPr>
              <w:spacing w:line="360" w:lineRule="auto"/>
              <w:jc w:val="both"/>
              <w:rPr>
                <w:rFonts w:ascii="Book Antiqua" w:hAnsi="Book Antiqua" w:cs="Times New Roman"/>
                <w:lang w:val="en-GB"/>
              </w:rPr>
            </w:pPr>
            <w:r w:rsidRPr="006D7FEA">
              <w:rPr>
                <w:rFonts w:ascii="Book Antiqua" w:hAnsi="Book Antiqua" w:cs="Times New Roman"/>
                <w:lang w:val="en-GB"/>
              </w:rPr>
              <w:t>0.03</w:t>
            </w:r>
          </w:p>
        </w:tc>
      </w:tr>
    </w:tbl>
    <w:p w14:paraId="37BE712B" w14:textId="77777777" w:rsidR="005D4B3C" w:rsidRPr="006D7FEA" w:rsidRDefault="00506D46" w:rsidP="00924B39">
      <w:pPr>
        <w:spacing w:line="360" w:lineRule="auto"/>
        <w:jc w:val="both"/>
        <w:rPr>
          <w:rFonts w:ascii="Book Antiqua" w:eastAsia="宋体" w:hAnsi="Book Antiqua" w:cs="Times New Roman"/>
          <w:lang w:val="en-GB" w:eastAsia="zh-CN"/>
        </w:rPr>
      </w:pPr>
      <w:r w:rsidRPr="006D7FEA">
        <w:rPr>
          <w:rFonts w:ascii="Book Antiqua" w:hAnsi="Book Antiqua" w:cs="Times New Roman"/>
          <w:lang w:val="en-GB"/>
        </w:rPr>
        <w:t>AFP</w:t>
      </w:r>
      <w:r w:rsidRPr="006D7FEA">
        <w:rPr>
          <w:rFonts w:ascii="Book Antiqua" w:eastAsia="宋体" w:hAnsi="Book Antiqua" w:cs="Times New Roman" w:hint="eastAsia"/>
          <w:lang w:val="en-GB" w:eastAsia="zh-CN"/>
        </w:rPr>
        <w:t xml:space="preserve">: </w:t>
      </w:r>
      <w:proofErr w:type="spellStart"/>
      <w:r w:rsidRPr="006D7FEA">
        <w:rPr>
          <w:rFonts w:ascii="Book Antiqua" w:hAnsi="Book Antiqua" w:cs="Times New Roman"/>
          <w:lang w:val="en-GB"/>
        </w:rPr>
        <w:t>Alphafoetoprotein</w:t>
      </w:r>
      <w:proofErr w:type="spellEnd"/>
      <w:r w:rsidRPr="006D7FEA">
        <w:rPr>
          <w:rFonts w:ascii="Book Antiqua" w:eastAsia="宋体" w:hAnsi="Book Antiqua" w:cs="Times New Roman" w:hint="eastAsia"/>
          <w:lang w:val="en-GB" w:eastAsia="zh-CN"/>
        </w:rPr>
        <w:t xml:space="preserve">; </w:t>
      </w:r>
      <w:r w:rsidRPr="006D7FEA">
        <w:rPr>
          <w:rFonts w:ascii="Book Antiqua" w:eastAsia="宋体" w:hAnsi="Book Antiqua" w:cs="Times New Roman"/>
          <w:lang w:val="en-GB" w:eastAsia="zh-CN"/>
        </w:rPr>
        <w:t>CLIP</w:t>
      </w:r>
      <w:r w:rsidRPr="006D7FEA">
        <w:rPr>
          <w:rFonts w:ascii="Book Antiqua" w:eastAsia="宋体" w:hAnsi="Book Antiqua" w:cs="Times New Roman" w:hint="eastAsia"/>
          <w:lang w:val="en-GB" w:eastAsia="zh-CN"/>
        </w:rPr>
        <w:t xml:space="preserve">: </w:t>
      </w:r>
      <w:r w:rsidRPr="006D7FEA">
        <w:rPr>
          <w:rFonts w:ascii="Book Antiqua" w:eastAsia="宋体" w:hAnsi="Book Antiqua" w:cs="Times New Roman"/>
          <w:lang w:val="en-GB" w:eastAsia="zh-CN"/>
        </w:rPr>
        <w:t xml:space="preserve">Cancer of the liver </w:t>
      </w:r>
      <w:proofErr w:type="spellStart"/>
      <w:proofErr w:type="gramStart"/>
      <w:r w:rsidRPr="006D7FEA">
        <w:rPr>
          <w:rFonts w:ascii="Book Antiqua" w:eastAsia="宋体" w:hAnsi="Book Antiqua" w:cs="Times New Roman"/>
          <w:lang w:val="en-GB" w:eastAsia="zh-CN"/>
        </w:rPr>
        <w:t>italian</w:t>
      </w:r>
      <w:proofErr w:type="spellEnd"/>
      <w:proofErr w:type="gramEnd"/>
      <w:r w:rsidRPr="006D7FEA">
        <w:rPr>
          <w:rFonts w:ascii="Book Antiqua" w:eastAsia="宋体" w:hAnsi="Book Antiqua" w:cs="Times New Roman"/>
          <w:lang w:val="en-GB" w:eastAsia="zh-CN"/>
        </w:rPr>
        <w:t xml:space="preserve"> program</w:t>
      </w:r>
      <w:r w:rsidRPr="006D7FEA">
        <w:rPr>
          <w:rFonts w:ascii="Book Antiqua" w:eastAsia="宋体" w:hAnsi="Book Antiqua" w:cs="Times New Roman" w:hint="eastAsia"/>
          <w:lang w:val="en-GB" w:eastAsia="zh-CN"/>
        </w:rPr>
        <w:t>.</w:t>
      </w:r>
    </w:p>
    <w:p w14:paraId="20084C40" w14:textId="77777777" w:rsidR="005D4B3C" w:rsidRPr="006D7FEA" w:rsidRDefault="005D4B3C" w:rsidP="00924B39">
      <w:pPr>
        <w:spacing w:line="480" w:lineRule="auto"/>
        <w:jc w:val="both"/>
        <w:rPr>
          <w:rFonts w:ascii="Book Antiqua" w:hAnsi="Book Antiqua" w:cs="Times New Roman"/>
          <w:noProof/>
          <w:lang w:val="en-GB"/>
        </w:rPr>
      </w:pPr>
    </w:p>
    <w:p w14:paraId="7961ED9E" w14:textId="77777777" w:rsidR="005D4B3C" w:rsidRPr="006D7FEA" w:rsidRDefault="005D4B3C" w:rsidP="00924B39">
      <w:pPr>
        <w:jc w:val="both"/>
        <w:rPr>
          <w:rFonts w:ascii="Book Antiqua" w:hAnsi="Book Antiqua" w:cs="Times New Roman"/>
          <w:noProof/>
          <w:lang w:val="en-GB"/>
        </w:rPr>
      </w:pPr>
      <w:r w:rsidRPr="006D7FEA">
        <w:rPr>
          <w:rFonts w:ascii="Book Antiqua" w:hAnsi="Book Antiqua" w:cs="Times New Roman"/>
          <w:noProof/>
          <w:lang w:val="en-GB"/>
        </w:rPr>
        <w:br w:type="page"/>
      </w:r>
    </w:p>
    <w:p w14:paraId="3CE5B358" w14:textId="77777777" w:rsidR="00EB7881" w:rsidRPr="006D7FEA" w:rsidRDefault="00506D46" w:rsidP="00924B39">
      <w:pPr>
        <w:spacing w:line="480" w:lineRule="auto"/>
        <w:jc w:val="both"/>
        <w:rPr>
          <w:rFonts w:ascii="Book Antiqua" w:eastAsia="宋体" w:hAnsi="Book Antiqua" w:cs="Times New Roman"/>
          <w:b/>
          <w:lang w:val="en-GB" w:eastAsia="zh-CN"/>
        </w:rPr>
      </w:pPr>
      <w:r w:rsidRPr="006D7FEA">
        <w:rPr>
          <w:rFonts w:ascii="Book Antiqua" w:hAnsi="Book Antiqua" w:cs="Times New Roman"/>
          <w:b/>
          <w:lang w:val="en-GB"/>
        </w:rPr>
        <w:lastRenderedPageBreak/>
        <w:t>Fig</w:t>
      </w:r>
      <w:r w:rsidRPr="006D7FEA">
        <w:rPr>
          <w:rFonts w:ascii="Book Antiqua" w:eastAsia="宋体" w:hAnsi="Book Antiqua" w:cs="Times New Roman" w:hint="eastAsia"/>
          <w:b/>
          <w:lang w:val="en-GB" w:eastAsia="zh-CN"/>
        </w:rPr>
        <w:t>ure</w:t>
      </w:r>
      <w:r w:rsidRPr="006D7FEA">
        <w:rPr>
          <w:rFonts w:ascii="Book Antiqua" w:hAnsi="Book Antiqua" w:cs="Times New Roman"/>
          <w:b/>
          <w:lang w:val="en-GB"/>
        </w:rPr>
        <w:t xml:space="preserve"> 1 Global and recurrence-free survivals (</w:t>
      </w:r>
      <w:r w:rsidRPr="006D7FEA">
        <w:rPr>
          <w:rFonts w:ascii="Book Antiqua" w:hAnsi="Book Antiqua" w:cs="Times New Roman"/>
          <w:b/>
          <w:i/>
          <w:lang w:val="en-GB"/>
        </w:rPr>
        <w:t>P</w:t>
      </w:r>
      <w:r w:rsidRPr="006D7FEA">
        <w:rPr>
          <w:rFonts w:ascii="Book Antiqua" w:hAnsi="Book Antiqua" w:cs="Times New Roman"/>
          <w:b/>
          <w:lang w:val="en-GB"/>
        </w:rPr>
        <w:t xml:space="preserve"> =</w:t>
      </w:r>
      <w:r w:rsidRPr="006D7FEA">
        <w:rPr>
          <w:rFonts w:ascii="Book Antiqua" w:eastAsia="宋体" w:hAnsi="Book Antiqua" w:cs="Times New Roman" w:hint="eastAsia"/>
          <w:b/>
          <w:lang w:val="en-GB" w:eastAsia="zh-CN"/>
        </w:rPr>
        <w:t xml:space="preserve"> </w:t>
      </w:r>
      <w:r w:rsidRPr="006D7FEA">
        <w:rPr>
          <w:rFonts w:ascii="Book Antiqua" w:hAnsi="Book Antiqua" w:cs="Times New Roman"/>
          <w:b/>
          <w:lang w:val="en-GB"/>
        </w:rPr>
        <w:t>0.52)</w:t>
      </w:r>
      <w:r w:rsidRPr="006D7FEA">
        <w:rPr>
          <w:rFonts w:ascii="Book Antiqua" w:eastAsia="宋体" w:hAnsi="Book Antiqua" w:cs="Times New Roman" w:hint="eastAsia"/>
          <w:b/>
          <w:lang w:val="en-GB" w:eastAsia="zh-CN"/>
        </w:rPr>
        <w:t>.</w:t>
      </w:r>
    </w:p>
    <w:p w14:paraId="531E1501" w14:textId="77777777" w:rsidR="005D4B3C" w:rsidRPr="006D7FEA" w:rsidRDefault="005D4B3C" w:rsidP="00924B39">
      <w:pPr>
        <w:jc w:val="both"/>
        <w:rPr>
          <w:rFonts w:ascii="Book Antiqua" w:hAnsi="Book Antiqua" w:cs="Times New Roman"/>
          <w:noProof/>
          <w:lang w:val="en-GB"/>
        </w:rPr>
      </w:pPr>
    </w:p>
    <w:p w14:paraId="44189FA1" w14:textId="77777777" w:rsidR="004E0225" w:rsidRPr="006D7FEA" w:rsidRDefault="00EB7881" w:rsidP="00924B39">
      <w:pPr>
        <w:jc w:val="both"/>
        <w:rPr>
          <w:rFonts w:ascii="Book Antiqua" w:hAnsi="Book Antiqua" w:cs="Times New Roman"/>
          <w:lang w:val="en-GB"/>
        </w:rPr>
      </w:pPr>
      <w:r w:rsidRPr="006D7FEA">
        <w:rPr>
          <w:rFonts w:ascii="Book Antiqua" w:hAnsi="Book Antiqua" w:cs="Times New Roman"/>
          <w:noProof/>
          <w:lang w:val="en-US" w:eastAsia="zh-CN"/>
        </w:rPr>
        <w:drawing>
          <wp:inline distT="0" distB="0" distL="0" distR="0" wp14:anchorId="08E5EC44" wp14:editId="77A59563">
            <wp:extent cx="4161790" cy="3153410"/>
            <wp:effectExtent l="0" t="0" r="3810" b="0"/>
            <wp:docPr id="9" name="Image 9" descr="Macintosh HD:Users:olivierdetry1:Desktop:Overall surviva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olivierdetry1:Desktop:Overall survival.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1790" cy="3153410"/>
                    </a:xfrm>
                    <a:prstGeom prst="rect">
                      <a:avLst/>
                    </a:prstGeom>
                    <a:noFill/>
                    <a:ln>
                      <a:noFill/>
                    </a:ln>
                  </pic:spPr>
                </pic:pic>
              </a:graphicData>
            </a:graphic>
          </wp:inline>
        </w:drawing>
      </w:r>
      <w:r w:rsidR="004E0225" w:rsidRPr="006D7FEA">
        <w:rPr>
          <w:rFonts w:ascii="Book Antiqua" w:hAnsi="Book Antiqua" w:cs="Times New Roman"/>
          <w:lang w:val="en-GB"/>
        </w:rPr>
        <w:br w:type="page"/>
      </w:r>
    </w:p>
    <w:p w14:paraId="7FB0BC46" w14:textId="77777777" w:rsidR="00506D46" w:rsidRPr="006D7FEA" w:rsidRDefault="00506D46" w:rsidP="00924B39">
      <w:pPr>
        <w:spacing w:line="480" w:lineRule="auto"/>
        <w:jc w:val="both"/>
        <w:rPr>
          <w:rFonts w:ascii="Book Antiqua" w:eastAsia="宋体" w:hAnsi="Book Antiqua" w:cs="Times New Roman"/>
          <w:b/>
          <w:lang w:val="en-GB" w:eastAsia="zh-CN"/>
        </w:rPr>
      </w:pPr>
      <w:r w:rsidRPr="006D7FEA">
        <w:rPr>
          <w:rFonts w:ascii="Book Antiqua" w:hAnsi="Book Antiqua" w:cs="Times New Roman"/>
          <w:b/>
          <w:lang w:val="en-GB"/>
        </w:rPr>
        <w:lastRenderedPageBreak/>
        <w:t>Fig</w:t>
      </w:r>
      <w:r w:rsidRPr="006D7FEA">
        <w:rPr>
          <w:rFonts w:ascii="Book Antiqua" w:eastAsia="宋体" w:hAnsi="Book Antiqua" w:cs="Times New Roman" w:hint="eastAsia"/>
          <w:b/>
          <w:lang w:val="en-GB" w:eastAsia="zh-CN"/>
        </w:rPr>
        <w:t>ure</w:t>
      </w:r>
      <w:r w:rsidRPr="006D7FEA">
        <w:rPr>
          <w:rFonts w:ascii="Book Antiqua" w:hAnsi="Book Antiqua" w:cs="Times New Roman"/>
          <w:b/>
          <w:lang w:val="en-GB"/>
        </w:rPr>
        <w:t xml:space="preserve"> 2 Recurrence-free survival curves according to </w:t>
      </w:r>
      <w:r w:rsidRPr="006D7FEA">
        <w:rPr>
          <w:rFonts w:ascii="Book Antiqua" w:eastAsia="MS Gothic" w:hAnsi="Book Antiqua" w:cs="Times New Roman"/>
          <w:b/>
          <w:color w:val="000000"/>
          <w:vertAlign w:val="superscript"/>
          <w:lang w:val="en-GB"/>
        </w:rPr>
        <w:t>18</w:t>
      </w:r>
      <w:r w:rsidRPr="006D7FEA">
        <w:rPr>
          <w:rFonts w:ascii="Book Antiqua" w:eastAsia="MS Gothic" w:hAnsi="Book Antiqua" w:cs="Times New Roman"/>
          <w:b/>
          <w:color w:val="000000"/>
          <w:lang w:val="en-GB"/>
        </w:rPr>
        <w:t>FDG-PET</w:t>
      </w:r>
      <w:r w:rsidRPr="006D7FEA">
        <w:rPr>
          <w:rFonts w:ascii="Book Antiqua" w:hAnsi="Book Antiqua" w:cs="Times New Roman"/>
          <w:b/>
          <w:lang w:val="en-GB"/>
        </w:rPr>
        <w:t xml:space="preserve"> intake with a cut-off at 1.15 (</w:t>
      </w:r>
      <w:r w:rsidRPr="006D7FEA">
        <w:rPr>
          <w:rFonts w:ascii="Book Antiqua" w:hAnsi="Book Antiqua" w:cs="Times New Roman"/>
          <w:b/>
          <w:i/>
          <w:lang w:val="en-GB"/>
        </w:rPr>
        <w:t>P</w:t>
      </w:r>
      <w:r w:rsidRPr="006D7FEA">
        <w:rPr>
          <w:rFonts w:ascii="Book Antiqua" w:eastAsia="宋体" w:hAnsi="Book Antiqua" w:cs="Times New Roman" w:hint="eastAsia"/>
          <w:b/>
          <w:lang w:val="en-GB" w:eastAsia="zh-CN"/>
        </w:rPr>
        <w:t xml:space="preserve"> </w:t>
      </w:r>
      <w:r w:rsidRPr="006D7FEA">
        <w:rPr>
          <w:rFonts w:ascii="Book Antiqua" w:hAnsi="Book Antiqua" w:cs="Times New Roman"/>
          <w:b/>
          <w:lang w:val="en-GB"/>
        </w:rPr>
        <w:t>=</w:t>
      </w:r>
      <w:r w:rsidRPr="006D7FEA">
        <w:rPr>
          <w:rFonts w:ascii="Book Antiqua" w:eastAsia="宋体" w:hAnsi="Book Antiqua" w:cs="Times New Roman" w:hint="eastAsia"/>
          <w:b/>
          <w:lang w:val="en-GB" w:eastAsia="zh-CN"/>
        </w:rPr>
        <w:t xml:space="preserve"> </w:t>
      </w:r>
      <w:r w:rsidRPr="006D7FEA">
        <w:rPr>
          <w:rFonts w:ascii="Book Antiqua" w:hAnsi="Book Antiqua" w:cs="Times New Roman"/>
          <w:b/>
          <w:lang w:val="en-GB"/>
        </w:rPr>
        <w:t>0.0004)</w:t>
      </w:r>
      <w:r w:rsidRPr="006D7FEA">
        <w:rPr>
          <w:rFonts w:ascii="Book Antiqua" w:eastAsia="宋体" w:hAnsi="Book Antiqua" w:cs="Times New Roman" w:hint="eastAsia"/>
          <w:b/>
          <w:lang w:val="en-GB" w:eastAsia="zh-CN"/>
        </w:rPr>
        <w:t>.</w:t>
      </w:r>
    </w:p>
    <w:p w14:paraId="3A33D300" w14:textId="77777777" w:rsidR="005D4B3C" w:rsidRPr="006D7FEA" w:rsidRDefault="005D4B3C" w:rsidP="00924B39">
      <w:pPr>
        <w:jc w:val="both"/>
        <w:rPr>
          <w:rFonts w:ascii="Book Antiqua" w:eastAsia="宋体" w:hAnsi="Book Antiqua" w:cs="Times New Roman"/>
          <w:lang w:val="en-GB" w:eastAsia="zh-CN"/>
        </w:rPr>
      </w:pPr>
    </w:p>
    <w:p w14:paraId="71326D5B" w14:textId="77777777" w:rsidR="005D4B3C" w:rsidRPr="006D7FEA" w:rsidRDefault="004B1506" w:rsidP="00924B39">
      <w:pPr>
        <w:jc w:val="both"/>
        <w:rPr>
          <w:rFonts w:ascii="Book Antiqua" w:hAnsi="Book Antiqua" w:cs="Times New Roman"/>
          <w:lang w:val="en-GB"/>
        </w:rPr>
      </w:pPr>
      <w:r w:rsidRPr="006D7FEA">
        <w:rPr>
          <w:rFonts w:ascii="Book Antiqua" w:hAnsi="Book Antiqua" w:cs="Times New Roman"/>
          <w:noProof/>
          <w:lang w:val="en-US" w:eastAsia="zh-CN"/>
        </w:rPr>
        <w:drawing>
          <wp:inline distT="0" distB="0" distL="0" distR="0" wp14:anchorId="2660E902" wp14:editId="6ED7B6E2">
            <wp:extent cx="4119245" cy="3272790"/>
            <wp:effectExtent l="0" t="0" r="0" b="3810"/>
            <wp:docPr id="6" name="Image 6" descr="Macintosh HD:Users:olivierdetry1:Desktop:PET.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livierdetry1:Desktop:PET.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9245" cy="3272790"/>
                    </a:xfrm>
                    <a:prstGeom prst="rect">
                      <a:avLst/>
                    </a:prstGeom>
                    <a:noFill/>
                    <a:ln>
                      <a:noFill/>
                    </a:ln>
                  </pic:spPr>
                </pic:pic>
              </a:graphicData>
            </a:graphic>
          </wp:inline>
        </w:drawing>
      </w:r>
    </w:p>
    <w:p w14:paraId="369A2B67" w14:textId="77777777" w:rsidR="005D4B3C" w:rsidRPr="006D7FEA" w:rsidRDefault="005D4B3C" w:rsidP="00924B39">
      <w:pPr>
        <w:spacing w:line="480" w:lineRule="auto"/>
        <w:jc w:val="both"/>
        <w:rPr>
          <w:rFonts w:ascii="Book Antiqua" w:hAnsi="Book Antiqua" w:cs="Times New Roman"/>
          <w:noProof/>
          <w:lang w:val="en-GB"/>
        </w:rPr>
      </w:pPr>
    </w:p>
    <w:p w14:paraId="537FE542" w14:textId="77777777" w:rsidR="005D4B3C" w:rsidRPr="006D7FEA" w:rsidRDefault="005D4B3C" w:rsidP="00924B39">
      <w:pPr>
        <w:jc w:val="both"/>
        <w:rPr>
          <w:rFonts w:ascii="Book Antiqua" w:hAnsi="Book Antiqua" w:cs="Times New Roman"/>
          <w:noProof/>
          <w:lang w:val="en-GB"/>
        </w:rPr>
      </w:pPr>
      <w:r w:rsidRPr="006D7FEA">
        <w:rPr>
          <w:rFonts w:ascii="Book Antiqua" w:hAnsi="Book Antiqua" w:cs="Times New Roman"/>
          <w:noProof/>
          <w:lang w:val="en-GB"/>
        </w:rPr>
        <w:br w:type="page"/>
      </w:r>
    </w:p>
    <w:p w14:paraId="6C8B02D2" w14:textId="77777777" w:rsidR="00506D46" w:rsidRPr="006D7FEA" w:rsidRDefault="00506D46" w:rsidP="00924B39">
      <w:pPr>
        <w:jc w:val="both"/>
        <w:rPr>
          <w:rFonts w:ascii="Book Antiqua" w:eastAsia="宋体" w:hAnsi="Book Antiqua" w:cs="Times New Roman"/>
          <w:b/>
          <w:lang w:val="en-GB" w:eastAsia="zh-CN"/>
        </w:rPr>
      </w:pPr>
      <w:r w:rsidRPr="006D7FEA">
        <w:rPr>
          <w:rFonts w:ascii="Book Antiqua" w:hAnsi="Book Antiqua" w:cs="Times New Roman"/>
          <w:b/>
          <w:lang w:val="en-GB"/>
        </w:rPr>
        <w:lastRenderedPageBreak/>
        <w:t>Fig</w:t>
      </w:r>
      <w:r w:rsidRPr="006D7FEA">
        <w:rPr>
          <w:rFonts w:ascii="Book Antiqua" w:eastAsia="宋体" w:hAnsi="Book Antiqua" w:cs="Times New Roman" w:hint="eastAsia"/>
          <w:b/>
          <w:lang w:val="en-GB" w:eastAsia="zh-CN"/>
        </w:rPr>
        <w:t>ure</w:t>
      </w:r>
      <w:r w:rsidRPr="006D7FEA">
        <w:rPr>
          <w:rFonts w:ascii="Book Antiqua" w:hAnsi="Book Antiqua" w:cs="Times New Roman"/>
          <w:b/>
          <w:lang w:val="en-GB"/>
        </w:rPr>
        <w:t xml:space="preserve"> 3 Receiver operating curve </w:t>
      </w:r>
      <w:proofErr w:type="spellStart"/>
      <w:r w:rsidRPr="006D7FEA">
        <w:rPr>
          <w:rFonts w:ascii="Book Antiqua" w:hAnsi="Book Antiqua" w:cs="Times New Roman"/>
          <w:b/>
          <w:lang w:val="en-GB"/>
        </w:rPr>
        <w:t>curve</w:t>
      </w:r>
      <w:proofErr w:type="spellEnd"/>
      <w:r w:rsidRPr="006D7FEA">
        <w:rPr>
          <w:rFonts w:ascii="Book Antiqua" w:hAnsi="Book Antiqua" w:cs="Times New Roman"/>
          <w:b/>
          <w:lang w:val="en-GB"/>
        </w:rPr>
        <w:t xml:space="preserve"> for recurrence</w:t>
      </w:r>
      <w:r w:rsidRPr="006D7FEA">
        <w:rPr>
          <w:rFonts w:ascii="Book Antiqua" w:eastAsia="宋体" w:hAnsi="Book Antiqua" w:cs="Times New Roman" w:hint="eastAsia"/>
          <w:b/>
          <w:lang w:val="en-GB" w:eastAsia="zh-CN"/>
        </w:rPr>
        <w:t>.</w:t>
      </w:r>
    </w:p>
    <w:p w14:paraId="2BF81712" w14:textId="77777777" w:rsidR="00506D46" w:rsidRPr="006D7FEA" w:rsidRDefault="00506D46" w:rsidP="00924B39">
      <w:pPr>
        <w:jc w:val="both"/>
        <w:rPr>
          <w:rFonts w:ascii="Book Antiqua" w:eastAsia="宋体" w:hAnsi="Book Antiqua" w:cs="Times New Roman"/>
          <w:b/>
          <w:lang w:val="en-GB" w:eastAsia="zh-CN"/>
        </w:rPr>
      </w:pPr>
    </w:p>
    <w:p w14:paraId="6799CCDA" w14:textId="77777777" w:rsidR="00F0541A" w:rsidRPr="006D7FEA" w:rsidRDefault="00F0541A" w:rsidP="00924B39">
      <w:pPr>
        <w:jc w:val="both"/>
        <w:rPr>
          <w:rFonts w:ascii="Book Antiqua" w:hAnsi="Book Antiqua" w:cs="Times New Roman"/>
          <w:lang w:val="en-GB"/>
        </w:rPr>
      </w:pPr>
    </w:p>
    <w:p w14:paraId="1254B3B2" w14:textId="77777777" w:rsidR="00F0541A" w:rsidRPr="006D7FEA" w:rsidRDefault="00F0541A" w:rsidP="00924B39">
      <w:pPr>
        <w:jc w:val="both"/>
        <w:rPr>
          <w:rFonts w:ascii="Book Antiqua" w:hAnsi="Book Antiqua" w:cs="Times New Roman"/>
          <w:lang w:val="en-GB"/>
        </w:rPr>
      </w:pPr>
      <w:r w:rsidRPr="006D7FEA">
        <w:rPr>
          <w:rFonts w:ascii="Book Antiqua" w:hAnsi="Book Antiqua"/>
          <w:noProof/>
          <w:lang w:val="en-US" w:eastAsia="zh-CN"/>
        </w:rPr>
        <w:drawing>
          <wp:inline distT="0" distB="0" distL="0" distR="0" wp14:anchorId="648FEF0A" wp14:editId="00D2450D">
            <wp:extent cx="3352800" cy="2590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2590800"/>
                    </a:xfrm>
                    <a:prstGeom prst="rect">
                      <a:avLst/>
                    </a:prstGeom>
                    <a:noFill/>
                    <a:ln>
                      <a:noFill/>
                    </a:ln>
                  </pic:spPr>
                </pic:pic>
              </a:graphicData>
            </a:graphic>
          </wp:inline>
        </w:drawing>
      </w:r>
    </w:p>
    <w:p w14:paraId="567E67BD" w14:textId="77777777" w:rsidR="00F0541A" w:rsidRPr="006D7FEA" w:rsidRDefault="00F0541A" w:rsidP="00924B39">
      <w:pPr>
        <w:jc w:val="both"/>
        <w:rPr>
          <w:rFonts w:ascii="Book Antiqua" w:hAnsi="Book Antiqua" w:cs="Times New Roman"/>
          <w:lang w:val="en-GB"/>
        </w:rPr>
      </w:pPr>
      <w:r w:rsidRPr="006D7FEA">
        <w:rPr>
          <w:rFonts w:ascii="Book Antiqua" w:hAnsi="Book Antiqua" w:cs="Times New Roman"/>
          <w:lang w:val="en-GB"/>
        </w:rPr>
        <w:t>AUC=0.836</w:t>
      </w:r>
    </w:p>
    <w:p w14:paraId="4A5EA0B7" w14:textId="77777777" w:rsidR="00F0541A" w:rsidRPr="006D7FEA" w:rsidRDefault="00F0541A" w:rsidP="00924B39">
      <w:pPr>
        <w:jc w:val="both"/>
        <w:rPr>
          <w:rFonts w:ascii="Book Antiqua" w:hAnsi="Book Antiqua" w:cs="Times New Roman"/>
          <w:lang w:val="en-GB"/>
        </w:rPr>
      </w:pPr>
    </w:p>
    <w:p w14:paraId="2B486B44" w14:textId="77777777" w:rsidR="005D4B3C" w:rsidRPr="006D7FEA" w:rsidRDefault="005D4B3C" w:rsidP="00924B39">
      <w:pPr>
        <w:jc w:val="both"/>
        <w:rPr>
          <w:rFonts w:ascii="Book Antiqua" w:hAnsi="Book Antiqua" w:cs="Times New Roman"/>
          <w:noProof/>
          <w:lang w:val="en-GB"/>
        </w:rPr>
      </w:pPr>
    </w:p>
    <w:p w14:paraId="1447E0EE" w14:textId="77777777" w:rsidR="00F0541A" w:rsidRPr="006D7FEA" w:rsidRDefault="00F0541A" w:rsidP="00924B39">
      <w:pPr>
        <w:jc w:val="both"/>
        <w:rPr>
          <w:rFonts w:ascii="Book Antiqua" w:hAnsi="Book Antiqua" w:cs="Times New Roman"/>
          <w:lang w:val="en-GB"/>
        </w:rPr>
      </w:pPr>
      <w:r w:rsidRPr="006D7FEA">
        <w:rPr>
          <w:rFonts w:ascii="Book Antiqua" w:hAnsi="Book Antiqua" w:cs="Times New Roman"/>
          <w:lang w:val="en-GB"/>
        </w:rPr>
        <w:br w:type="page"/>
      </w:r>
    </w:p>
    <w:p w14:paraId="248CBA0B" w14:textId="77777777" w:rsidR="00506D46" w:rsidRPr="006D7FEA" w:rsidRDefault="00506D46" w:rsidP="00924B39">
      <w:pPr>
        <w:jc w:val="both"/>
        <w:rPr>
          <w:rFonts w:ascii="Book Antiqua" w:eastAsia="宋体" w:hAnsi="Book Antiqua" w:cs="Times New Roman"/>
          <w:lang w:val="en-GB" w:eastAsia="zh-CN"/>
        </w:rPr>
      </w:pPr>
    </w:p>
    <w:p w14:paraId="45C9F896" w14:textId="77777777" w:rsidR="00506D46" w:rsidRPr="006D7FEA" w:rsidRDefault="00506D46" w:rsidP="00924B39">
      <w:pPr>
        <w:spacing w:line="480" w:lineRule="auto"/>
        <w:jc w:val="both"/>
        <w:rPr>
          <w:rFonts w:ascii="Book Antiqua" w:eastAsia="宋体" w:hAnsi="Book Antiqua" w:cs="Times New Roman"/>
          <w:b/>
          <w:lang w:val="en-GB" w:eastAsia="zh-CN"/>
        </w:rPr>
      </w:pPr>
      <w:r w:rsidRPr="006D7FEA">
        <w:rPr>
          <w:rFonts w:ascii="Book Antiqua" w:hAnsi="Book Antiqua" w:cs="Times New Roman"/>
          <w:b/>
          <w:lang w:val="en-GB"/>
        </w:rPr>
        <w:t>Fig</w:t>
      </w:r>
      <w:r w:rsidRPr="006D7FEA">
        <w:rPr>
          <w:rFonts w:ascii="Book Antiqua" w:eastAsia="宋体" w:hAnsi="Book Antiqua" w:cs="Times New Roman" w:hint="eastAsia"/>
          <w:b/>
          <w:lang w:val="en-GB" w:eastAsia="zh-CN"/>
        </w:rPr>
        <w:t>ure</w:t>
      </w:r>
      <w:r w:rsidRPr="006D7FEA">
        <w:rPr>
          <w:rFonts w:ascii="Book Antiqua" w:hAnsi="Book Antiqua" w:cs="Times New Roman"/>
          <w:b/>
          <w:lang w:val="en-GB"/>
        </w:rPr>
        <w:t xml:space="preserve"> 4 Recurrence-free survival curves according to Milan criteria combined with </w:t>
      </w:r>
      <w:r w:rsidRPr="006D7FEA">
        <w:rPr>
          <w:rFonts w:ascii="Book Antiqua" w:eastAsia="MS Gothic" w:hAnsi="Book Antiqua" w:cs="Times New Roman"/>
          <w:b/>
          <w:color w:val="000000"/>
          <w:vertAlign w:val="superscript"/>
          <w:lang w:val="en-GB"/>
        </w:rPr>
        <w:t>18</w:t>
      </w:r>
      <w:r w:rsidRPr="006D7FEA">
        <w:rPr>
          <w:rFonts w:ascii="Book Antiqua" w:eastAsia="MS Gothic" w:hAnsi="Book Antiqua" w:cs="Times New Roman"/>
          <w:b/>
          <w:color w:val="000000"/>
          <w:lang w:val="en-GB"/>
        </w:rPr>
        <w:t>FDG- PET</w:t>
      </w:r>
      <w:r w:rsidRPr="006D7FEA">
        <w:rPr>
          <w:rFonts w:ascii="Book Antiqua" w:hAnsi="Book Antiqua" w:cs="Times New Roman"/>
          <w:b/>
          <w:lang w:val="en-GB"/>
        </w:rPr>
        <w:t xml:space="preserve"> intake with a cut-off at 1.15 (</w:t>
      </w:r>
      <w:r w:rsidRPr="006D7FEA">
        <w:rPr>
          <w:rFonts w:ascii="Book Antiqua" w:hAnsi="Book Antiqua" w:cs="Times New Roman"/>
          <w:b/>
          <w:i/>
          <w:lang w:val="en-GB"/>
        </w:rPr>
        <w:t>P</w:t>
      </w:r>
      <w:r w:rsidRPr="006D7FEA">
        <w:rPr>
          <w:rFonts w:ascii="Book Antiqua" w:eastAsia="宋体" w:hAnsi="Book Antiqua" w:cs="Times New Roman" w:hint="eastAsia"/>
          <w:b/>
          <w:lang w:val="en-GB" w:eastAsia="zh-CN"/>
        </w:rPr>
        <w:t xml:space="preserve"> </w:t>
      </w:r>
      <w:r w:rsidRPr="006D7FEA">
        <w:rPr>
          <w:rFonts w:ascii="Book Antiqua" w:hAnsi="Book Antiqua" w:cs="Times New Roman"/>
          <w:b/>
          <w:lang w:val="en-GB"/>
        </w:rPr>
        <w:t>=</w:t>
      </w:r>
      <w:r w:rsidRPr="006D7FEA">
        <w:rPr>
          <w:rFonts w:ascii="Book Antiqua" w:eastAsia="宋体" w:hAnsi="Book Antiqua" w:cs="Times New Roman" w:hint="eastAsia"/>
          <w:b/>
          <w:lang w:val="en-GB" w:eastAsia="zh-CN"/>
        </w:rPr>
        <w:t xml:space="preserve"> </w:t>
      </w:r>
      <w:r w:rsidRPr="006D7FEA">
        <w:rPr>
          <w:rFonts w:ascii="Book Antiqua" w:hAnsi="Book Antiqua" w:cs="Times New Roman"/>
          <w:b/>
          <w:lang w:val="en-GB"/>
        </w:rPr>
        <w:t>0.0008)</w:t>
      </w:r>
      <w:r w:rsidRPr="006D7FEA">
        <w:rPr>
          <w:rFonts w:ascii="Book Antiqua" w:eastAsia="宋体" w:hAnsi="Book Antiqua" w:cs="Times New Roman" w:hint="eastAsia"/>
          <w:b/>
          <w:lang w:val="en-GB" w:eastAsia="zh-CN"/>
        </w:rPr>
        <w:t>.</w:t>
      </w:r>
    </w:p>
    <w:p w14:paraId="70525BFF" w14:textId="77777777" w:rsidR="005D4B3C" w:rsidRPr="006D7FEA" w:rsidRDefault="005D4B3C" w:rsidP="00924B39">
      <w:pPr>
        <w:jc w:val="both"/>
        <w:rPr>
          <w:rFonts w:ascii="Book Antiqua" w:eastAsia="宋体" w:hAnsi="Book Antiqua" w:cs="Times New Roman"/>
          <w:lang w:val="en-GB" w:eastAsia="zh-CN"/>
        </w:rPr>
      </w:pPr>
    </w:p>
    <w:p w14:paraId="22A026BF" w14:textId="77777777" w:rsidR="005D4B3C" w:rsidRPr="006D7FEA" w:rsidRDefault="00D84DA0" w:rsidP="00924B39">
      <w:pPr>
        <w:jc w:val="both"/>
        <w:rPr>
          <w:rFonts w:ascii="Book Antiqua" w:hAnsi="Book Antiqua" w:cs="Times New Roman"/>
          <w:lang w:val="en-GB"/>
        </w:rPr>
      </w:pPr>
      <w:r w:rsidRPr="006D7FEA">
        <w:rPr>
          <w:rFonts w:ascii="Book Antiqua" w:hAnsi="Book Antiqua" w:cs="Times New Roman"/>
          <w:noProof/>
          <w:lang w:val="en-US" w:eastAsia="zh-CN"/>
        </w:rPr>
        <w:drawing>
          <wp:inline distT="0" distB="0" distL="0" distR="0" wp14:anchorId="1DAFC536" wp14:editId="7B2D7903">
            <wp:extent cx="4290060" cy="3820160"/>
            <wp:effectExtent l="0" t="0" r="2540" b="0"/>
            <wp:docPr id="7" name="Image 7" descr="Macintosh HD:Users:olivierdetry1:Desktop:PET/Mila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livierdetry1:Desktop:PET/Milan.tif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3820160"/>
                    </a:xfrm>
                    <a:prstGeom prst="rect">
                      <a:avLst/>
                    </a:prstGeom>
                    <a:noFill/>
                    <a:ln>
                      <a:noFill/>
                    </a:ln>
                  </pic:spPr>
                </pic:pic>
              </a:graphicData>
            </a:graphic>
          </wp:inline>
        </w:drawing>
      </w:r>
    </w:p>
    <w:p w14:paraId="74FB3072" w14:textId="77777777" w:rsidR="005D4B3C" w:rsidRPr="006D7FEA" w:rsidRDefault="005D4B3C" w:rsidP="00924B39">
      <w:pPr>
        <w:jc w:val="both"/>
        <w:rPr>
          <w:rFonts w:ascii="Book Antiqua" w:hAnsi="Book Antiqua" w:cs="Times New Roman"/>
          <w:lang w:val="en-GB"/>
        </w:rPr>
      </w:pPr>
    </w:p>
    <w:p w14:paraId="637E750E" w14:textId="77777777" w:rsidR="005D4B3C" w:rsidRPr="006D7FEA" w:rsidRDefault="005D4B3C" w:rsidP="00924B39">
      <w:pPr>
        <w:jc w:val="both"/>
        <w:rPr>
          <w:rFonts w:ascii="Book Antiqua" w:hAnsi="Book Antiqua" w:cs="Times New Roman"/>
          <w:lang w:val="en-GB"/>
        </w:rPr>
      </w:pPr>
    </w:p>
    <w:p w14:paraId="055D8CCE" w14:textId="77777777" w:rsidR="005D4B3C" w:rsidRPr="006D7FEA" w:rsidRDefault="005D4B3C" w:rsidP="00924B39">
      <w:pPr>
        <w:spacing w:line="480" w:lineRule="auto"/>
        <w:jc w:val="both"/>
        <w:rPr>
          <w:rFonts w:ascii="Book Antiqua" w:hAnsi="Book Antiqua" w:cs="Times New Roman"/>
          <w:noProof/>
          <w:lang w:val="en-GB"/>
        </w:rPr>
      </w:pPr>
    </w:p>
    <w:p w14:paraId="70EF71D5" w14:textId="77777777" w:rsidR="004577A0" w:rsidRPr="006D7FEA" w:rsidRDefault="004577A0" w:rsidP="00924B39">
      <w:pPr>
        <w:spacing w:line="480" w:lineRule="auto"/>
        <w:jc w:val="both"/>
        <w:rPr>
          <w:rFonts w:ascii="Book Antiqua" w:hAnsi="Book Antiqua" w:cs="Times New Roman"/>
          <w:noProof/>
          <w:lang w:val="en-GB"/>
        </w:rPr>
      </w:pPr>
    </w:p>
    <w:p w14:paraId="2CEEDEA8" w14:textId="77777777" w:rsidR="004577A0" w:rsidRPr="006D7FEA" w:rsidRDefault="004577A0" w:rsidP="00924B39">
      <w:pPr>
        <w:spacing w:line="480" w:lineRule="auto"/>
        <w:jc w:val="both"/>
        <w:rPr>
          <w:rFonts w:ascii="Book Antiqua" w:hAnsi="Book Antiqua" w:cs="Times New Roman"/>
          <w:lang w:val="en-GB"/>
        </w:rPr>
      </w:pPr>
    </w:p>
    <w:p w14:paraId="62E0AA9F" w14:textId="77777777" w:rsidR="005D4B3C" w:rsidRPr="006D7FEA" w:rsidRDefault="005D4B3C" w:rsidP="00924B39">
      <w:pPr>
        <w:jc w:val="both"/>
        <w:rPr>
          <w:rFonts w:ascii="Book Antiqua" w:hAnsi="Book Antiqua" w:cs="Times New Roman"/>
          <w:lang w:val="en-GB"/>
        </w:rPr>
      </w:pPr>
      <w:r w:rsidRPr="006D7FEA">
        <w:rPr>
          <w:rFonts w:ascii="Book Antiqua" w:hAnsi="Book Antiqua" w:cs="Times New Roman"/>
          <w:lang w:val="en-GB"/>
        </w:rPr>
        <w:br w:type="page"/>
      </w:r>
    </w:p>
    <w:p w14:paraId="5FFE7C90" w14:textId="77777777" w:rsidR="005D4B3C" w:rsidRPr="006D7FEA" w:rsidRDefault="00506D46" w:rsidP="00924B39">
      <w:pPr>
        <w:spacing w:line="480" w:lineRule="auto"/>
        <w:jc w:val="both"/>
        <w:rPr>
          <w:rFonts w:ascii="Book Antiqua" w:eastAsia="宋体" w:hAnsi="Book Antiqua" w:cs="Times New Roman"/>
          <w:b/>
          <w:lang w:val="en-GB" w:eastAsia="zh-CN"/>
        </w:rPr>
      </w:pPr>
      <w:r w:rsidRPr="006D7FEA">
        <w:rPr>
          <w:rFonts w:ascii="Book Antiqua" w:hAnsi="Book Antiqua" w:cs="Times New Roman"/>
          <w:b/>
          <w:lang w:val="en-GB"/>
        </w:rPr>
        <w:lastRenderedPageBreak/>
        <w:t>Fig</w:t>
      </w:r>
      <w:r w:rsidRPr="006D7FEA">
        <w:rPr>
          <w:rFonts w:ascii="Book Antiqua" w:eastAsia="宋体" w:hAnsi="Book Antiqua" w:cs="Times New Roman" w:hint="eastAsia"/>
          <w:b/>
          <w:lang w:val="en-GB" w:eastAsia="zh-CN"/>
        </w:rPr>
        <w:t>ure</w:t>
      </w:r>
      <w:r w:rsidRPr="006D7FEA">
        <w:rPr>
          <w:rFonts w:ascii="Book Antiqua" w:hAnsi="Book Antiqua" w:cs="Times New Roman"/>
          <w:b/>
          <w:lang w:val="en-GB"/>
        </w:rPr>
        <w:t xml:space="preserve"> 5 Recurrence-free survival curves comparing Milan in (PET</w:t>
      </w:r>
      <w:r w:rsidRPr="006D7FEA">
        <w:rPr>
          <w:rFonts w:ascii="Book Antiqua" w:eastAsia="宋体" w:hAnsi="Book Antiqua" w:cs="Times New Roman" w:hint="eastAsia"/>
          <w:b/>
          <w:lang w:val="en-GB" w:eastAsia="zh-CN"/>
        </w:rPr>
        <w:t>-</w:t>
      </w:r>
      <w:r w:rsidRPr="006D7FEA">
        <w:rPr>
          <w:rFonts w:ascii="Book Antiqua" w:hAnsi="Book Antiqua" w:cs="Times New Roman"/>
          <w:b/>
          <w:lang w:val="en-GB"/>
        </w:rPr>
        <w:t xml:space="preserve">and PET +) and Milan out with </w:t>
      </w:r>
      <w:r w:rsidRPr="006D7FEA">
        <w:rPr>
          <w:rFonts w:ascii="Book Antiqua" w:eastAsia="MS Gothic" w:hAnsi="Book Antiqua" w:cs="Times New Roman"/>
          <w:b/>
          <w:color w:val="000000"/>
          <w:vertAlign w:val="superscript"/>
          <w:lang w:val="en-GB"/>
        </w:rPr>
        <w:t>18</w:t>
      </w:r>
      <w:r w:rsidRPr="006D7FEA">
        <w:rPr>
          <w:rFonts w:ascii="Book Antiqua" w:eastAsia="MS Gothic" w:hAnsi="Book Antiqua" w:cs="Times New Roman"/>
          <w:b/>
          <w:color w:val="000000"/>
          <w:lang w:val="en-GB"/>
        </w:rPr>
        <w:t>FDG- PET</w:t>
      </w:r>
      <w:r w:rsidRPr="006D7FEA">
        <w:rPr>
          <w:rFonts w:ascii="Book Antiqua" w:hAnsi="Book Antiqua" w:cs="Times New Roman"/>
          <w:b/>
          <w:lang w:val="en-GB"/>
        </w:rPr>
        <w:t xml:space="preserve"> intake lower than 1.15 (</w:t>
      </w:r>
      <w:r w:rsidRPr="006D7FEA">
        <w:rPr>
          <w:rFonts w:ascii="Book Antiqua" w:hAnsi="Book Antiqua" w:cs="Times New Roman"/>
          <w:b/>
          <w:i/>
          <w:lang w:val="en-GB"/>
        </w:rPr>
        <w:t>P</w:t>
      </w:r>
      <w:r w:rsidRPr="006D7FEA">
        <w:rPr>
          <w:rFonts w:ascii="Book Antiqua" w:eastAsia="宋体" w:hAnsi="Book Antiqua" w:cs="Times New Roman" w:hint="eastAsia"/>
          <w:b/>
          <w:lang w:val="en-GB" w:eastAsia="zh-CN"/>
        </w:rPr>
        <w:t xml:space="preserve"> </w:t>
      </w:r>
      <w:r w:rsidRPr="006D7FEA">
        <w:rPr>
          <w:rFonts w:ascii="Book Antiqua" w:hAnsi="Book Antiqua" w:cs="Times New Roman"/>
          <w:b/>
          <w:lang w:val="en-GB"/>
        </w:rPr>
        <w:t>=</w:t>
      </w:r>
      <w:r w:rsidRPr="006D7FEA">
        <w:rPr>
          <w:rFonts w:ascii="Book Antiqua" w:eastAsia="宋体" w:hAnsi="Book Antiqua" w:cs="Times New Roman" w:hint="eastAsia"/>
          <w:b/>
          <w:lang w:val="en-GB" w:eastAsia="zh-CN"/>
        </w:rPr>
        <w:t xml:space="preserve"> </w:t>
      </w:r>
      <w:r w:rsidRPr="006D7FEA">
        <w:rPr>
          <w:rFonts w:ascii="Book Antiqua" w:hAnsi="Book Antiqua" w:cs="Times New Roman"/>
          <w:b/>
          <w:lang w:val="en-GB"/>
        </w:rPr>
        <w:t>0.78)</w:t>
      </w:r>
      <w:r w:rsidRPr="006D7FEA">
        <w:rPr>
          <w:rFonts w:ascii="Book Antiqua" w:eastAsia="宋体" w:hAnsi="Book Antiqua" w:cs="Times New Roman" w:hint="eastAsia"/>
          <w:b/>
          <w:lang w:val="en-GB" w:eastAsia="zh-CN"/>
        </w:rPr>
        <w:t>.</w:t>
      </w:r>
    </w:p>
    <w:p w14:paraId="40FD823E" w14:textId="77777777" w:rsidR="00767411" w:rsidRPr="006D7FEA" w:rsidRDefault="004E0225" w:rsidP="00924B39">
      <w:pPr>
        <w:spacing w:line="480" w:lineRule="auto"/>
        <w:jc w:val="both"/>
        <w:rPr>
          <w:rFonts w:ascii="Book Antiqua" w:hAnsi="Book Antiqua" w:cs="Times New Roman"/>
          <w:lang w:val="en-GB"/>
        </w:rPr>
      </w:pPr>
      <w:r w:rsidRPr="006D7FEA">
        <w:rPr>
          <w:rFonts w:ascii="Book Antiqua" w:hAnsi="Book Antiqua" w:cs="Times New Roman"/>
          <w:noProof/>
          <w:lang w:val="en-US" w:eastAsia="zh-CN"/>
        </w:rPr>
        <w:drawing>
          <wp:inline distT="0" distB="0" distL="0" distR="0" wp14:anchorId="1A886FFA" wp14:editId="7F3C79B2">
            <wp:extent cx="4093210" cy="3264535"/>
            <wp:effectExtent l="0" t="0" r="0" b="12065"/>
            <wp:docPr id="8" name="Image 8" descr="Macintosh HD:Users:olivierdetry1:Desktop:Fig 3.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livierdetry1:Desktop:Fig 3.tif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93210" cy="3264535"/>
                    </a:xfrm>
                    <a:prstGeom prst="rect">
                      <a:avLst/>
                    </a:prstGeom>
                    <a:noFill/>
                    <a:ln>
                      <a:noFill/>
                    </a:ln>
                  </pic:spPr>
                </pic:pic>
              </a:graphicData>
            </a:graphic>
          </wp:inline>
        </w:drawing>
      </w:r>
    </w:p>
    <w:sectPr w:rsidR="00767411" w:rsidRPr="006D7FEA" w:rsidSect="00CA59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1FF42" w14:textId="77777777" w:rsidR="002A42A9" w:rsidRDefault="002A42A9" w:rsidP="00220E45">
      <w:r>
        <w:separator/>
      </w:r>
    </w:p>
  </w:endnote>
  <w:endnote w:type="continuationSeparator" w:id="0">
    <w:p w14:paraId="0EF320A0" w14:textId="77777777" w:rsidR="002A42A9" w:rsidRDefault="002A42A9" w:rsidP="0022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2635B" w14:textId="77777777" w:rsidR="002A42A9" w:rsidRDefault="002A42A9" w:rsidP="00220E45">
      <w:r>
        <w:separator/>
      </w:r>
    </w:p>
  </w:footnote>
  <w:footnote w:type="continuationSeparator" w:id="0">
    <w:p w14:paraId="0879C489" w14:textId="77777777" w:rsidR="002A42A9" w:rsidRDefault="002A42A9" w:rsidP="00220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bordersDoNotSurroundHeader/>
  <w:bordersDoNotSurroundFooter/>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4577A0"/>
    <w:rsid w:val="00021C52"/>
    <w:rsid w:val="00090FB9"/>
    <w:rsid w:val="001253E2"/>
    <w:rsid w:val="0015609A"/>
    <w:rsid w:val="001608FF"/>
    <w:rsid w:val="001D05D5"/>
    <w:rsid w:val="00217FED"/>
    <w:rsid w:val="00220E45"/>
    <w:rsid w:val="0027755B"/>
    <w:rsid w:val="002A42A9"/>
    <w:rsid w:val="002B49F6"/>
    <w:rsid w:val="002C3B93"/>
    <w:rsid w:val="002D1D9D"/>
    <w:rsid w:val="003777FB"/>
    <w:rsid w:val="003A7A7C"/>
    <w:rsid w:val="00416EA4"/>
    <w:rsid w:val="0042725D"/>
    <w:rsid w:val="004577A0"/>
    <w:rsid w:val="004B1506"/>
    <w:rsid w:val="004B5060"/>
    <w:rsid w:val="004E0225"/>
    <w:rsid w:val="00506D46"/>
    <w:rsid w:val="00521D71"/>
    <w:rsid w:val="00567468"/>
    <w:rsid w:val="005D114A"/>
    <w:rsid w:val="005D4B3C"/>
    <w:rsid w:val="006864DC"/>
    <w:rsid w:val="006D7FEA"/>
    <w:rsid w:val="0071330A"/>
    <w:rsid w:val="007465EF"/>
    <w:rsid w:val="00763B98"/>
    <w:rsid w:val="00767411"/>
    <w:rsid w:val="007C28F1"/>
    <w:rsid w:val="007F3912"/>
    <w:rsid w:val="0081653F"/>
    <w:rsid w:val="00875B93"/>
    <w:rsid w:val="00877CC3"/>
    <w:rsid w:val="008A302E"/>
    <w:rsid w:val="008C74BF"/>
    <w:rsid w:val="0092498C"/>
    <w:rsid w:val="00924B39"/>
    <w:rsid w:val="0094664E"/>
    <w:rsid w:val="009528CC"/>
    <w:rsid w:val="009B6E1C"/>
    <w:rsid w:val="009B7EBF"/>
    <w:rsid w:val="009C2E95"/>
    <w:rsid w:val="00A64CE3"/>
    <w:rsid w:val="00AC1652"/>
    <w:rsid w:val="00B25314"/>
    <w:rsid w:val="00B56F49"/>
    <w:rsid w:val="00B923E4"/>
    <w:rsid w:val="00B961D5"/>
    <w:rsid w:val="00BB1DC3"/>
    <w:rsid w:val="00C1409E"/>
    <w:rsid w:val="00C250E3"/>
    <w:rsid w:val="00C543A8"/>
    <w:rsid w:val="00C81788"/>
    <w:rsid w:val="00CA5910"/>
    <w:rsid w:val="00CA5ADD"/>
    <w:rsid w:val="00D83279"/>
    <w:rsid w:val="00D84DA0"/>
    <w:rsid w:val="00E178FF"/>
    <w:rsid w:val="00E17959"/>
    <w:rsid w:val="00E61AD5"/>
    <w:rsid w:val="00EA55AA"/>
    <w:rsid w:val="00EB7881"/>
    <w:rsid w:val="00ED7C0C"/>
    <w:rsid w:val="00F0541A"/>
    <w:rsid w:val="00F27FBD"/>
    <w:rsid w:val="00F863FD"/>
    <w:rsid w:val="00FF20C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F4A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7A0"/>
    <w:rPr>
      <w:color w:val="0000FF" w:themeColor="hyperlink"/>
      <w:u w:val="single"/>
    </w:rPr>
  </w:style>
  <w:style w:type="paragraph" w:styleId="a4">
    <w:name w:val="Balloon Text"/>
    <w:basedOn w:val="a"/>
    <w:link w:val="Char"/>
    <w:uiPriority w:val="99"/>
    <w:semiHidden/>
    <w:unhideWhenUsed/>
    <w:rsid w:val="005D4B3C"/>
    <w:rPr>
      <w:rFonts w:ascii="Lucida Grande" w:hAnsi="Lucida Grande" w:cs="Lucida Grande"/>
      <w:sz w:val="18"/>
      <w:szCs w:val="18"/>
    </w:rPr>
  </w:style>
  <w:style w:type="character" w:customStyle="1" w:styleId="Char">
    <w:name w:val="批注框文本 Char"/>
    <w:basedOn w:val="a0"/>
    <w:link w:val="a4"/>
    <w:uiPriority w:val="99"/>
    <w:semiHidden/>
    <w:rsid w:val="005D4B3C"/>
    <w:rPr>
      <w:rFonts w:ascii="Lucida Grande" w:hAnsi="Lucida Grande" w:cs="Lucida Grande"/>
      <w:sz w:val="18"/>
      <w:szCs w:val="18"/>
    </w:rPr>
  </w:style>
  <w:style w:type="table" w:styleId="a5">
    <w:name w:val="Table Grid"/>
    <w:basedOn w:val="a1"/>
    <w:uiPriority w:val="59"/>
    <w:rsid w:val="005D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220E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20E45"/>
    <w:rPr>
      <w:sz w:val="18"/>
      <w:szCs w:val="18"/>
    </w:rPr>
  </w:style>
  <w:style w:type="paragraph" w:styleId="a7">
    <w:name w:val="footer"/>
    <w:basedOn w:val="a"/>
    <w:link w:val="Char1"/>
    <w:uiPriority w:val="99"/>
    <w:unhideWhenUsed/>
    <w:rsid w:val="00220E45"/>
    <w:pPr>
      <w:tabs>
        <w:tab w:val="center" w:pos="4153"/>
        <w:tab w:val="right" w:pos="8306"/>
      </w:tabs>
      <w:snapToGrid w:val="0"/>
    </w:pPr>
    <w:rPr>
      <w:sz w:val="18"/>
      <w:szCs w:val="18"/>
    </w:rPr>
  </w:style>
  <w:style w:type="character" w:customStyle="1" w:styleId="Char1">
    <w:name w:val="页脚 Char"/>
    <w:basedOn w:val="a0"/>
    <w:link w:val="a7"/>
    <w:uiPriority w:val="99"/>
    <w:rsid w:val="00220E45"/>
    <w:rPr>
      <w:sz w:val="18"/>
      <w:szCs w:val="18"/>
    </w:rPr>
  </w:style>
  <w:style w:type="paragraph" w:customStyle="1" w:styleId="p0">
    <w:name w:val="p0"/>
    <w:basedOn w:val="a"/>
    <w:rsid w:val="00521D71"/>
    <w:pPr>
      <w:spacing w:line="240" w:lineRule="atLeast"/>
    </w:pPr>
    <w:rPr>
      <w:rFonts w:ascii="Century" w:eastAsia="宋体" w:hAnsi="Century" w:cs="宋体"/>
      <w:sz w:val="21"/>
      <w:szCs w:val="21"/>
      <w:lang w:val="en-US" w:eastAsia="zh-CN"/>
    </w:rPr>
  </w:style>
  <w:style w:type="character" w:styleId="a8">
    <w:name w:val="Strong"/>
    <w:qFormat/>
    <w:rsid w:val="00506D46"/>
    <w:rPr>
      <w:b/>
      <w:bCs/>
    </w:rPr>
  </w:style>
  <w:style w:type="paragraph" w:styleId="a9">
    <w:name w:val="List Paragraph"/>
    <w:basedOn w:val="a"/>
    <w:uiPriority w:val="34"/>
    <w:qFormat/>
    <w:rsid w:val="00506D46"/>
    <w:pPr>
      <w:suppressAutoHyphens/>
      <w:ind w:firstLineChars="200" w:firstLine="420"/>
    </w:pPr>
    <w:rPr>
      <w:rFonts w:ascii="Times New Roman" w:eastAsia="Lucida Sans Unicode" w:hAnsi="Times New Roman" w:cs="Mangal"/>
      <w:kern w:val="1"/>
      <w:szCs w:val="21"/>
      <w:lang w:val="it-IT" w:eastAsia="hi-IN" w:bidi="hi-IN"/>
    </w:rPr>
  </w:style>
  <w:style w:type="character" w:styleId="aa">
    <w:name w:val="annotation reference"/>
    <w:rsid w:val="006D7FEA"/>
    <w:rPr>
      <w:rFonts w:cs="Times New Roman"/>
      <w:sz w:val="21"/>
      <w:szCs w:val="21"/>
    </w:rPr>
  </w:style>
  <w:style w:type="paragraph" w:styleId="ab">
    <w:name w:val="annotation text"/>
    <w:basedOn w:val="a"/>
    <w:link w:val="Char2"/>
    <w:rsid w:val="006D7FEA"/>
    <w:rPr>
      <w:rFonts w:ascii="Times New Roman" w:eastAsia="宋体" w:hAnsi="Times New Roman" w:cs="Times New Roman"/>
      <w:lang w:val="en-US" w:eastAsia="en-US"/>
    </w:rPr>
  </w:style>
  <w:style w:type="character" w:customStyle="1" w:styleId="Char2">
    <w:name w:val="批注文字 Char"/>
    <w:basedOn w:val="a0"/>
    <w:link w:val="ab"/>
    <w:rsid w:val="006D7FEA"/>
    <w:rPr>
      <w:rFonts w:ascii="Times New Roman" w:eastAsia="宋体"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7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77A0"/>
    <w:rPr>
      <w:color w:val="0000FF" w:themeColor="hyperlink"/>
      <w:u w:val="single"/>
    </w:rPr>
  </w:style>
  <w:style w:type="paragraph" w:styleId="a4">
    <w:name w:val="Balloon Text"/>
    <w:basedOn w:val="a"/>
    <w:link w:val="Char"/>
    <w:uiPriority w:val="99"/>
    <w:semiHidden/>
    <w:unhideWhenUsed/>
    <w:rsid w:val="005D4B3C"/>
    <w:rPr>
      <w:rFonts w:ascii="Lucida Grande" w:hAnsi="Lucida Grande" w:cs="Lucida Grande"/>
      <w:sz w:val="18"/>
      <w:szCs w:val="18"/>
    </w:rPr>
  </w:style>
  <w:style w:type="character" w:customStyle="1" w:styleId="Char">
    <w:name w:val="批注框文本 Char"/>
    <w:basedOn w:val="a0"/>
    <w:link w:val="a4"/>
    <w:uiPriority w:val="99"/>
    <w:semiHidden/>
    <w:rsid w:val="005D4B3C"/>
    <w:rPr>
      <w:rFonts w:ascii="Lucida Grande" w:hAnsi="Lucida Grande" w:cs="Lucida Grande"/>
      <w:sz w:val="18"/>
      <w:szCs w:val="18"/>
    </w:rPr>
  </w:style>
  <w:style w:type="table" w:styleId="a5">
    <w:name w:val="Table Grid"/>
    <w:basedOn w:val="a1"/>
    <w:uiPriority w:val="59"/>
    <w:rsid w:val="005D4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220E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220E45"/>
    <w:rPr>
      <w:sz w:val="18"/>
      <w:szCs w:val="18"/>
    </w:rPr>
  </w:style>
  <w:style w:type="paragraph" w:styleId="a7">
    <w:name w:val="footer"/>
    <w:basedOn w:val="a"/>
    <w:link w:val="Char1"/>
    <w:uiPriority w:val="99"/>
    <w:unhideWhenUsed/>
    <w:rsid w:val="00220E45"/>
    <w:pPr>
      <w:tabs>
        <w:tab w:val="center" w:pos="4153"/>
        <w:tab w:val="right" w:pos="8306"/>
      </w:tabs>
      <w:snapToGrid w:val="0"/>
    </w:pPr>
    <w:rPr>
      <w:sz w:val="18"/>
      <w:szCs w:val="18"/>
    </w:rPr>
  </w:style>
  <w:style w:type="character" w:customStyle="1" w:styleId="Char1">
    <w:name w:val="页脚 Char"/>
    <w:basedOn w:val="a0"/>
    <w:link w:val="a7"/>
    <w:uiPriority w:val="99"/>
    <w:rsid w:val="00220E45"/>
    <w:rPr>
      <w:sz w:val="18"/>
      <w:szCs w:val="18"/>
    </w:rPr>
  </w:style>
  <w:style w:type="paragraph" w:customStyle="1" w:styleId="p0">
    <w:name w:val="p0"/>
    <w:basedOn w:val="a"/>
    <w:rsid w:val="00521D71"/>
    <w:pPr>
      <w:spacing w:line="240" w:lineRule="atLeast"/>
    </w:pPr>
    <w:rPr>
      <w:rFonts w:ascii="Century" w:eastAsia="宋体" w:hAnsi="Century" w:cs="宋体"/>
      <w:sz w:val="21"/>
      <w:szCs w:val="21"/>
      <w:lang w:val="en-US" w:eastAsia="zh-CN"/>
    </w:rPr>
  </w:style>
  <w:style w:type="character" w:styleId="a8">
    <w:name w:val="Strong"/>
    <w:qFormat/>
    <w:rsid w:val="00506D46"/>
    <w:rPr>
      <w:b/>
      <w:bCs/>
    </w:rPr>
  </w:style>
  <w:style w:type="paragraph" w:styleId="a9">
    <w:name w:val="List Paragraph"/>
    <w:basedOn w:val="a"/>
    <w:uiPriority w:val="34"/>
    <w:qFormat/>
    <w:rsid w:val="00506D46"/>
    <w:pPr>
      <w:suppressAutoHyphens/>
      <w:ind w:firstLineChars="200" w:firstLine="420"/>
    </w:pPr>
    <w:rPr>
      <w:rFonts w:ascii="Times New Roman" w:eastAsia="Lucida Sans Unicode" w:hAnsi="Times New Roman" w:cs="Mangal"/>
      <w:kern w:val="1"/>
      <w:szCs w:val="21"/>
      <w:lang w:val="it-IT" w:eastAsia="hi-IN" w:bidi="hi-IN"/>
    </w:rPr>
  </w:style>
  <w:style w:type="character" w:styleId="aa">
    <w:name w:val="annotation reference"/>
    <w:rsid w:val="006D7FEA"/>
    <w:rPr>
      <w:rFonts w:cs="Times New Roman"/>
      <w:sz w:val="21"/>
      <w:szCs w:val="21"/>
    </w:rPr>
  </w:style>
  <w:style w:type="paragraph" w:styleId="ab">
    <w:name w:val="annotation text"/>
    <w:basedOn w:val="a"/>
    <w:link w:val="Char2"/>
    <w:rsid w:val="006D7FEA"/>
    <w:rPr>
      <w:rFonts w:ascii="Times New Roman" w:eastAsia="宋体" w:hAnsi="Times New Roman" w:cs="Times New Roman"/>
      <w:lang w:val="en-US" w:eastAsia="en-US"/>
    </w:rPr>
  </w:style>
  <w:style w:type="character" w:customStyle="1" w:styleId="Char2">
    <w:name w:val="批注文字 Char"/>
    <w:basedOn w:val="a0"/>
    <w:link w:val="ab"/>
    <w:rsid w:val="006D7FEA"/>
    <w:rPr>
      <w:rFonts w:ascii="Times New Roman" w:eastAsia="宋体"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3897</Words>
  <Characters>22219</Characters>
  <Application>Microsoft Office Word</Application>
  <DocSecurity>0</DocSecurity>
  <Lines>185</Lines>
  <Paragraphs>52</Paragraphs>
  <ScaleCrop>false</ScaleCrop>
  <Company>CHU de Liège</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Detry</dc:creator>
  <cp:lastModifiedBy>LS Ma</cp:lastModifiedBy>
  <cp:revision>2</cp:revision>
  <dcterms:created xsi:type="dcterms:W3CDTF">2014-09-29T01:43:00Z</dcterms:created>
  <dcterms:modified xsi:type="dcterms:W3CDTF">2014-09-29T01:43:00Z</dcterms:modified>
</cp:coreProperties>
</file>