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3F" w:rsidRPr="00087B2D" w:rsidRDefault="00317B3F" w:rsidP="00087B2D">
      <w:pPr>
        <w:adjustRightInd w:val="0"/>
        <w:snapToGrid w:val="0"/>
        <w:spacing w:line="360" w:lineRule="auto"/>
        <w:jc w:val="both"/>
        <w:rPr>
          <w:rFonts w:ascii="Book Antiqua" w:eastAsia="BatangChe" w:hAnsi="Book Antiqua"/>
          <w:i/>
          <w:szCs w:val="24"/>
        </w:rPr>
      </w:pPr>
      <w:r w:rsidRPr="00087B2D">
        <w:rPr>
          <w:rFonts w:ascii="Book Antiqua" w:eastAsia="BatangChe" w:hAnsi="Book Antiqua"/>
          <w:b/>
          <w:szCs w:val="24"/>
        </w:rPr>
        <w:t>Name of journal:</w:t>
      </w:r>
      <w:r w:rsidRPr="00087B2D">
        <w:rPr>
          <w:rFonts w:ascii="Book Antiqua" w:eastAsia="BatangChe" w:hAnsi="Book Antiqua"/>
          <w:i/>
          <w:szCs w:val="24"/>
        </w:rPr>
        <w:t xml:space="preserve"> World Journal of Gastroenterology</w:t>
      </w:r>
    </w:p>
    <w:p w:rsidR="00317B3F" w:rsidRPr="00087B2D" w:rsidRDefault="00317B3F" w:rsidP="00087B2D">
      <w:pPr>
        <w:adjustRightInd w:val="0"/>
        <w:snapToGrid w:val="0"/>
        <w:spacing w:line="360" w:lineRule="auto"/>
        <w:jc w:val="both"/>
        <w:rPr>
          <w:rFonts w:ascii="Book Antiqua" w:eastAsia="宋体" w:hAnsi="Book Antiqua"/>
          <w:b/>
          <w:szCs w:val="24"/>
          <w:lang w:eastAsia="zh-CN"/>
        </w:rPr>
      </w:pPr>
      <w:r w:rsidRPr="00087B2D">
        <w:rPr>
          <w:rFonts w:ascii="Book Antiqua" w:eastAsia="BatangChe" w:hAnsi="Book Antiqua"/>
          <w:b/>
          <w:szCs w:val="24"/>
        </w:rPr>
        <w:t xml:space="preserve">ESPS Manuscript NO: </w:t>
      </w:r>
      <w:r w:rsidRPr="00087B2D">
        <w:rPr>
          <w:rFonts w:ascii="Book Antiqua" w:hAnsi="Book Antiqua"/>
          <w:b/>
          <w:szCs w:val="24"/>
        </w:rPr>
        <w:t>12</w:t>
      </w:r>
      <w:r w:rsidRPr="00087B2D">
        <w:rPr>
          <w:rFonts w:ascii="Book Antiqua" w:eastAsia="宋体" w:hAnsi="Book Antiqua"/>
          <w:b/>
          <w:szCs w:val="24"/>
          <w:lang w:eastAsia="zh-CN"/>
        </w:rPr>
        <w:t>24</w:t>
      </w:r>
    </w:p>
    <w:p w:rsidR="00317B3F" w:rsidRPr="00087B2D" w:rsidRDefault="00317B3F" w:rsidP="00087B2D">
      <w:pPr>
        <w:spacing w:line="360" w:lineRule="auto"/>
        <w:jc w:val="both"/>
        <w:rPr>
          <w:rFonts w:ascii="Book Antiqua" w:eastAsia="Batang" w:hAnsi="Book Antiqua"/>
          <w:b/>
          <w:color w:val="000000"/>
          <w:szCs w:val="24"/>
        </w:rPr>
      </w:pPr>
      <w:r w:rsidRPr="00087B2D">
        <w:rPr>
          <w:rFonts w:ascii="Book Antiqua" w:eastAsia="BatangChe" w:hAnsi="Book Antiqua"/>
          <w:b/>
          <w:szCs w:val="24"/>
        </w:rPr>
        <w:t>Columns:</w:t>
      </w:r>
      <w:r w:rsidRPr="00087B2D">
        <w:rPr>
          <w:rFonts w:ascii="Book Antiqua" w:eastAsia="BatangChe" w:hAnsi="Book Antiqua"/>
          <w:szCs w:val="24"/>
        </w:rPr>
        <w:t xml:space="preserve"> </w:t>
      </w:r>
      <w:r w:rsidRPr="00087B2D">
        <w:rPr>
          <w:rFonts w:ascii="Book Antiqua" w:eastAsia="Batang" w:hAnsi="Book Antiqua"/>
          <w:b/>
          <w:color w:val="000000"/>
          <w:szCs w:val="24"/>
        </w:rPr>
        <w:t>CASE REPORT</w:t>
      </w:r>
    </w:p>
    <w:p w:rsidR="00317B3F" w:rsidRPr="00087B2D" w:rsidRDefault="00317B3F" w:rsidP="00087B2D">
      <w:pPr>
        <w:pStyle w:val="1"/>
        <w:spacing w:line="360" w:lineRule="auto"/>
        <w:rPr>
          <w:rFonts w:ascii="Book Antiqua" w:hAnsi="Book Antiqua"/>
          <w:sz w:val="24"/>
          <w:szCs w:val="24"/>
        </w:rPr>
      </w:pPr>
    </w:p>
    <w:p w:rsidR="00317B3F" w:rsidRPr="00087B2D" w:rsidRDefault="00317B3F" w:rsidP="00087B2D">
      <w:pPr>
        <w:pStyle w:val="1"/>
        <w:spacing w:line="360" w:lineRule="auto"/>
        <w:rPr>
          <w:rFonts w:ascii="Book Antiqua" w:hAnsi="Book Antiqua"/>
          <w:sz w:val="24"/>
          <w:szCs w:val="24"/>
        </w:rPr>
      </w:pPr>
      <w:r w:rsidRPr="00087B2D">
        <w:rPr>
          <w:rFonts w:ascii="Book Antiqua" w:hAnsi="Book Antiqua"/>
          <w:sz w:val="24"/>
          <w:szCs w:val="24"/>
        </w:rPr>
        <w:t>Early-stage primary signet ring cell carcinoma of the colon</w:t>
      </w:r>
    </w:p>
    <w:p w:rsidR="00317B3F" w:rsidRPr="00087B2D" w:rsidRDefault="00317B3F" w:rsidP="00087B2D">
      <w:pPr>
        <w:spacing w:line="360" w:lineRule="auto"/>
        <w:jc w:val="both"/>
        <w:rPr>
          <w:rFonts w:ascii="Book Antiqua" w:eastAsia="宋体" w:hAnsi="Book Antiqua"/>
          <w:color w:val="000000"/>
          <w:szCs w:val="24"/>
          <w:lang w:eastAsia="zh-CN"/>
        </w:rPr>
      </w:pP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color w:val="000000"/>
          <w:szCs w:val="24"/>
        </w:rPr>
        <w:t>Kim</w:t>
      </w:r>
      <w:r w:rsidRPr="00087B2D">
        <w:rPr>
          <w:rFonts w:ascii="Book Antiqua" w:eastAsia="宋体" w:hAnsi="Book Antiqua"/>
          <w:color w:val="000000"/>
          <w:szCs w:val="24"/>
          <w:lang w:eastAsia="zh-CN"/>
        </w:rPr>
        <w:t xml:space="preserve"> JH</w:t>
      </w:r>
      <w:r w:rsidRPr="00087B2D">
        <w:rPr>
          <w:rFonts w:ascii="Book Antiqua" w:eastAsia="宋体" w:hAnsi="Book Antiqua"/>
          <w:i/>
          <w:color w:val="000000"/>
          <w:szCs w:val="24"/>
          <w:lang w:eastAsia="zh-CN"/>
        </w:rPr>
        <w:t xml:space="preserve"> et al</w:t>
      </w:r>
      <w:r w:rsidRPr="00087B2D">
        <w:rPr>
          <w:rFonts w:ascii="Book Antiqua" w:eastAsia="宋体" w:hAnsi="Book Antiqua"/>
          <w:color w:val="000000"/>
          <w:szCs w:val="24"/>
          <w:lang w:eastAsia="zh-CN"/>
        </w:rPr>
        <w:t>.</w:t>
      </w:r>
      <w:r w:rsidRPr="00087B2D">
        <w:rPr>
          <w:rFonts w:ascii="Book Antiqua" w:eastAsia="Batang" w:hAnsi="Book Antiqua"/>
          <w:color w:val="000000"/>
          <w:szCs w:val="24"/>
        </w:rPr>
        <w:t xml:space="preserve"> Early primary SRCC of colon</w:t>
      </w: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color w:val="000000"/>
          <w:szCs w:val="24"/>
        </w:rPr>
        <w:t xml:space="preserve"> </w:t>
      </w: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color w:val="000000"/>
          <w:szCs w:val="24"/>
        </w:rPr>
        <w:t xml:space="preserve">Jae Hyun Kim, </w:t>
      </w:r>
      <w:proofErr w:type="spellStart"/>
      <w:r w:rsidRPr="00087B2D">
        <w:rPr>
          <w:rFonts w:ascii="Book Antiqua" w:eastAsia="Batang" w:hAnsi="Book Antiqua"/>
          <w:color w:val="000000"/>
          <w:szCs w:val="24"/>
        </w:rPr>
        <w:t>Seun</w:t>
      </w:r>
      <w:proofErr w:type="spellEnd"/>
      <w:r w:rsidRPr="00087B2D">
        <w:rPr>
          <w:rFonts w:ascii="Book Antiqua" w:eastAsia="Batang" w:hAnsi="Book Antiqua"/>
          <w:color w:val="000000"/>
          <w:szCs w:val="24"/>
        </w:rPr>
        <w:t xml:space="preserve"> </w:t>
      </w:r>
      <w:proofErr w:type="spellStart"/>
      <w:proofErr w:type="gramStart"/>
      <w:r w:rsidRPr="00087B2D">
        <w:rPr>
          <w:rFonts w:ascii="Book Antiqua" w:eastAsia="Batang" w:hAnsi="Book Antiqua"/>
          <w:color w:val="000000"/>
          <w:szCs w:val="24"/>
        </w:rPr>
        <w:t>Ja</w:t>
      </w:r>
      <w:proofErr w:type="spellEnd"/>
      <w:proofErr w:type="gramEnd"/>
      <w:r w:rsidRPr="00087B2D">
        <w:rPr>
          <w:rFonts w:ascii="Book Antiqua" w:eastAsia="Batang" w:hAnsi="Book Antiqua"/>
          <w:color w:val="000000"/>
          <w:szCs w:val="24"/>
        </w:rPr>
        <w:t xml:space="preserve"> Park, Moo In Park, Won Moon, Sung </w:t>
      </w:r>
      <w:proofErr w:type="spellStart"/>
      <w:r w:rsidRPr="00087B2D">
        <w:rPr>
          <w:rFonts w:ascii="Book Antiqua" w:eastAsia="Batang" w:hAnsi="Book Antiqua"/>
          <w:color w:val="000000"/>
          <w:szCs w:val="24"/>
        </w:rPr>
        <w:t>Eun</w:t>
      </w:r>
      <w:proofErr w:type="spellEnd"/>
      <w:r w:rsidRPr="00087B2D">
        <w:rPr>
          <w:rFonts w:ascii="Book Antiqua" w:eastAsia="Batang" w:hAnsi="Book Antiqua"/>
          <w:color w:val="000000"/>
          <w:szCs w:val="24"/>
        </w:rPr>
        <w:t xml:space="preserve"> Kim</w:t>
      </w:r>
    </w:p>
    <w:p w:rsidR="00317B3F" w:rsidRPr="00087B2D" w:rsidRDefault="00317B3F" w:rsidP="00087B2D">
      <w:pPr>
        <w:spacing w:line="360" w:lineRule="auto"/>
        <w:jc w:val="both"/>
        <w:rPr>
          <w:rFonts w:ascii="Book Antiqua" w:eastAsia="Batang" w:hAnsi="Book Antiqua"/>
          <w:b/>
          <w:color w:val="000000"/>
          <w:szCs w:val="24"/>
        </w:rPr>
      </w:pPr>
    </w:p>
    <w:p w:rsidR="00317B3F" w:rsidRPr="00087B2D" w:rsidRDefault="00317B3F" w:rsidP="00087B2D">
      <w:pPr>
        <w:spacing w:line="360" w:lineRule="auto"/>
        <w:jc w:val="both"/>
        <w:rPr>
          <w:rFonts w:ascii="Book Antiqua" w:eastAsia="宋体" w:hAnsi="Book Antiqua"/>
          <w:b/>
          <w:color w:val="000000"/>
          <w:szCs w:val="24"/>
          <w:lang w:eastAsia="zh-CN"/>
        </w:rPr>
      </w:pPr>
      <w:r w:rsidRPr="00087B2D">
        <w:rPr>
          <w:rFonts w:ascii="Book Antiqua" w:eastAsia="Batang" w:hAnsi="Book Antiqua"/>
          <w:b/>
          <w:color w:val="000000"/>
          <w:szCs w:val="24"/>
        </w:rPr>
        <w:t xml:space="preserve">Jae Hyun Kim, </w:t>
      </w:r>
      <w:proofErr w:type="spellStart"/>
      <w:r w:rsidRPr="00087B2D">
        <w:rPr>
          <w:rFonts w:ascii="Book Antiqua" w:eastAsia="Batang" w:hAnsi="Book Antiqua"/>
          <w:b/>
          <w:color w:val="000000"/>
          <w:szCs w:val="24"/>
        </w:rPr>
        <w:t>Seun</w:t>
      </w:r>
      <w:proofErr w:type="spellEnd"/>
      <w:r w:rsidRPr="00087B2D">
        <w:rPr>
          <w:rFonts w:ascii="Book Antiqua" w:eastAsia="Batang" w:hAnsi="Book Antiqua"/>
          <w:b/>
          <w:color w:val="000000"/>
          <w:szCs w:val="24"/>
        </w:rPr>
        <w:t xml:space="preserve"> </w:t>
      </w:r>
      <w:proofErr w:type="spellStart"/>
      <w:proofErr w:type="gramStart"/>
      <w:r w:rsidRPr="00087B2D">
        <w:rPr>
          <w:rFonts w:ascii="Book Antiqua" w:eastAsia="Batang" w:hAnsi="Book Antiqua"/>
          <w:b/>
          <w:color w:val="000000"/>
          <w:szCs w:val="24"/>
        </w:rPr>
        <w:t>Ja</w:t>
      </w:r>
      <w:proofErr w:type="spellEnd"/>
      <w:proofErr w:type="gramEnd"/>
      <w:r w:rsidRPr="00087B2D">
        <w:rPr>
          <w:rFonts w:ascii="Book Antiqua" w:eastAsia="Batang" w:hAnsi="Book Antiqua"/>
          <w:b/>
          <w:color w:val="000000"/>
          <w:szCs w:val="24"/>
        </w:rPr>
        <w:t xml:space="preserve"> Park, Moo In Park, Won Moon, Sung </w:t>
      </w:r>
      <w:proofErr w:type="spellStart"/>
      <w:r w:rsidRPr="00087B2D">
        <w:rPr>
          <w:rFonts w:ascii="Book Antiqua" w:eastAsia="Batang" w:hAnsi="Book Antiqua"/>
          <w:b/>
          <w:color w:val="000000"/>
          <w:szCs w:val="24"/>
        </w:rPr>
        <w:t>Eun</w:t>
      </w:r>
      <w:proofErr w:type="spellEnd"/>
      <w:r w:rsidRPr="00087B2D">
        <w:rPr>
          <w:rFonts w:ascii="Book Antiqua" w:eastAsia="Batang" w:hAnsi="Book Antiqua"/>
          <w:b/>
          <w:color w:val="000000"/>
          <w:szCs w:val="24"/>
        </w:rPr>
        <w:t xml:space="preserve"> Kim</w:t>
      </w:r>
      <w:r w:rsidRPr="00087B2D">
        <w:rPr>
          <w:rFonts w:ascii="Book Antiqua" w:eastAsia="宋体" w:hAnsi="Book Antiqua"/>
          <w:b/>
          <w:color w:val="000000"/>
          <w:szCs w:val="24"/>
          <w:lang w:eastAsia="zh-CN"/>
        </w:rPr>
        <w:t xml:space="preserve">, </w:t>
      </w:r>
      <w:r w:rsidRPr="00087B2D">
        <w:rPr>
          <w:rFonts w:ascii="Book Antiqua" w:eastAsia="Batang" w:hAnsi="Book Antiqua"/>
          <w:color w:val="000000"/>
          <w:szCs w:val="24"/>
        </w:rPr>
        <w:t xml:space="preserve">Department of Gastroenterology, </w:t>
      </w:r>
      <w:proofErr w:type="spellStart"/>
      <w:r w:rsidRPr="00087B2D">
        <w:rPr>
          <w:rFonts w:ascii="Book Antiqua" w:eastAsia="Batang" w:hAnsi="Book Antiqua"/>
          <w:color w:val="000000"/>
          <w:szCs w:val="24"/>
        </w:rPr>
        <w:t>Kosin</w:t>
      </w:r>
      <w:proofErr w:type="spellEnd"/>
      <w:r w:rsidRPr="00087B2D">
        <w:rPr>
          <w:rFonts w:ascii="Book Antiqua" w:eastAsia="Batang" w:hAnsi="Book Antiqua"/>
          <w:color w:val="000000"/>
          <w:szCs w:val="24"/>
        </w:rPr>
        <w:t xml:space="preserve"> University College of Medicine, </w:t>
      </w:r>
      <w:proofErr w:type="spellStart"/>
      <w:r w:rsidRPr="00087B2D">
        <w:rPr>
          <w:rFonts w:ascii="Book Antiqua" w:eastAsia="Batang" w:hAnsi="Book Antiqua"/>
          <w:color w:val="000000"/>
          <w:szCs w:val="24"/>
        </w:rPr>
        <w:t>Busan</w:t>
      </w:r>
      <w:proofErr w:type="spellEnd"/>
      <w:r w:rsidRPr="00087B2D">
        <w:rPr>
          <w:rFonts w:ascii="Book Antiqua" w:eastAsia="Batang" w:hAnsi="Book Antiqua"/>
          <w:color w:val="000000"/>
          <w:szCs w:val="24"/>
        </w:rPr>
        <w:t xml:space="preserve"> 602-702, Korea</w:t>
      </w:r>
    </w:p>
    <w:p w:rsidR="00317B3F" w:rsidRPr="00087B2D" w:rsidRDefault="00317B3F" w:rsidP="00087B2D">
      <w:pPr>
        <w:spacing w:line="360" w:lineRule="auto"/>
        <w:jc w:val="both"/>
        <w:rPr>
          <w:rFonts w:ascii="Book Antiqua" w:eastAsia="Batang" w:hAnsi="Book Antiqua"/>
          <w:color w:val="000000"/>
          <w:szCs w:val="24"/>
        </w:rPr>
      </w:pP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b/>
          <w:color w:val="000000"/>
          <w:szCs w:val="24"/>
        </w:rPr>
        <w:t>Author contributions</w:t>
      </w:r>
      <w:r w:rsidRPr="00087B2D">
        <w:rPr>
          <w:rFonts w:ascii="Book Antiqua" w:eastAsia="Batang" w:hAnsi="Book Antiqua"/>
          <w:color w:val="000000"/>
          <w:szCs w:val="24"/>
        </w:rPr>
        <w:t>: Kim JH wrote the paper; Park SJ and Park MI made the endoscopic diagnoses; Moon W and Kim SE critically reviewed the manuscript for important intellectual content; Park SJ approved the manuscript.</w:t>
      </w:r>
    </w:p>
    <w:p w:rsidR="00317B3F" w:rsidRPr="00087B2D" w:rsidRDefault="00317B3F" w:rsidP="00087B2D">
      <w:pPr>
        <w:spacing w:line="360" w:lineRule="auto"/>
        <w:jc w:val="both"/>
        <w:rPr>
          <w:rFonts w:ascii="Book Antiqua" w:eastAsia="Batang" w:hAnsi="Book Antiqua"/>
          <w:color w:val="000000"/>
          <w:szCs w:val="24"/>
        </w:rPr>
      </w:pPr>
    </w:p>
    <w:p w:rsidR="00317B3F" w:rsidRPr="00087B2D" w:rsidRDefault="00317B3F" w:rsidP="00087B2D">
      <w:pPr>
        <w:spacing w:line="360" w:lineRule="auto"/>
        <w:jc w:val="both"/>
        <w:rPr>
          <w:rFonts w:ascii="Book Antiqua" w:eastAsia="Batang" w:hAnsi="Book Antiqua"/>
          <w:szCs w:val="24"/>
        </w:rPr>
      </w:pPr>
      <w:r w:rsidRPr="00087B2D">
        <w:rPr>
          <w:rFonts w:ascii="Book Antiqua" w:eastAsia="Batang" w:hAnsi="Book Antiqua"/>
          <w:b/>
          <w:color w:val="000000"/>
          <w:szCs w:val="24"/>
        </w:rPr>
        <w:t>Correspondence to</w:t>
      </w:r>
      <w:r w:rsidRPr="00087B2D">
        <w:rPr>
          <w:rFonts w:ascii="Book Antiqua" w:eastAsia="Batang" w:hAnsi="Book Antiqua"/>
          <w:color w:val="000000"/>
          <w:szCs w:val="24"/>
        </w:rPr>
        <w:t xml:space="preserve">: </w:t>
      </w:r>
      <w:proofErr w:type="spellStart"/>
      <w:r w:rsidRPr="00087B2D">
        <w:rPr>
          <w:rFonts w:ascii="Book Antiqua" w:eastAsia="Batang" w:hAnsi="Book Antiqua"/>
          <w:b/>
          <w:color w:val="000000"/>
          <w:szCs w:val="24"/>
        </w:rPr>
        <w:t>Seun</w:t>
      </w:r>
      <w:proofErr w:type="spellEnd"/>
      <w:r w:rsidRPr="00087B2D">
        <w:rPr>
          <w:rFonts w:ascii="Book Antiqua" w:eastAsia="Batang" w:hAnsi="Book Antiqua"/>
          <w:b/>
          <w:color w:val="000000"/>
          <w:szCs w:val="24"/>
        </w:rPr>
        <w:t xml:space="preserve"> </w:t>
      </w:r>
      <w:proofErr w:type="spellStart"/>
      <w:r w:rsidRPr="00087B2D">
        <w:rPr>
          <w:rFonts w:ascii="Book Antiqua" w:eastAsia="Batang" w:hAnsi="Book Antiqua"/>
          <w:b/>
          <w:color w:val="000000"/>
          <w:szCs w:val="24"/>
        </w:rPr>
        <w:t>Ja</w:t>
      </w:r>
      <w:proofErr w:type="spellEnd"/>
      <w:r w:rsidRPr="00087B2D">
        <w:rPr>
          <w:rFonts w:ascii="Book Antiqua" w:eastAsia="Batang" w:hAnsi="Book Antiqua"/>
          <w:b/>
          <w:color w:val="000000"/>
          <w:szCs w:val="24"/>
        </w:rPr>
        <w:t xml:space="preserve"> Park, MD</w:t>
      </w:r>
      <w:r w:rsidRPr="00087B2D">
        <w:rPr>
          <w:rFonts w:ascii="Book Antiqua" w:eastAsia="Batang" w:hAnsi="Book Antiqua"/>
          <w:color w:val="000000"/>
          <w:szCs w:val="24"/>
        </w:rPr>
        <w:t xml:space="preserve">, Department of Gastroenterology, </w:t>
      </w:r>
      <w:proofErr w:type="spellStart"/>
      <w:r w:rsidRPr="00087B2D">
        <w:rPr>
          <w:rFonts w:ascii="Book Antiqua" w:eastAsia="Batang" w:hAnsi="Book Antiqua"/>
          <w:color w:val="000000"/>
          <w:szCs w:val="24"/>
        </w:rPr>
        <w:t>Kosin</w:t>
      </w:r>
      <w:proofErr w:type="spellEnd"/>
      <w:r w:rsidRPr="00087B2D">
        <w:rPr>
          <w:rFonts w:ascii="Book Antiqua" w:eastAsia="Batang" w:hAnsi="Book Antiqua"/>
          <w:color w:val="000000"/>
          <w:szCs w:val="24"/>
        </w:rPr>
        <w:t xml:space="preserve"> University College of Medicine, 34 </w:t>
      </w:r>
      <w:proofErr w:type="spellStart"/>
      <w:r w:rsidRPr="00087B2D">
        <w:rPr>
          <w:rFonts w:ascii="Book Antiqua" w:eastAsia="Batang" w:hAnsi="Book Antiqua"/>
          <w:color w:val="000000"/>
          <w:szCs w:val="24"/>
        </w:rPr>
        <w:t>Amnam</w:t>
      </w:r>
      <w:proofErr w:type="spellEnd"/>
      <w:r w:rsidRPr="00087B2D">
        <w:rPr>
          <w:rFonts w:ascii="Book Antiqua" w:eastAsia="Batang" w:hAnsi="Book Antiqua"/>
          <w:color w:val="000000"/>
          <w:szCs w:val="24"/>
        </w:rPr>
        <w:t xml:space="preserve">-dong, </w:t>
      </w:r>
      <w:proofErr w:type="spellStart"/>
      <w:r w:rsidRPr="00087B2D">
        <w:rPr>
          <w:rFonts w:ascii="Book Antiqua" w:eastAsia="Batang" w:hAnsi="Book Antiqua"/>
          <w:color w:val="000000"/>
          <w:szCs w:val="24"/>
        </w:rPr>
        <w:t>Seo-gu</w:t>
      </w:r>
      <w:proofErr w:type="spellEnd"/>
      <w:r w:rsidRPr="00087B2D">
        <w:rPr>
          <w:rFonts w:ascii="Book Antiqua" w:eastAsia="Batang" w:hAnsi="Book Antiqua"/>
          <w:color w:val="000000"/>
          <w:szCs w:val="24"/>
        </w:rPr>
        <w:t xml:space="preserve">, </w:t>
      </w:r>
      <w:proofErr w:type="spellStart"/>
      <w:r w:rsidRPr="00087B2D">
        <w:rPr>
          <w:rFonts w:ascii="Book Antiqua" w:eastAsia="Batang" w:hAnsi="Book Antiqua"/>
          <w:color w:val="000000"/>
          <w:szCs w:val="24"/>
        </w:rPr>
        <w:t>Busan</w:t>
      </w:r>
      <w:proofErr w:type="spellEnd"/>
      <w:r w:rsidRPr="00087B2D">
        <w:rPr>
          <w:rFonts w:ascii="Book Antiqua" w:eastAsia="Batang" w:hAnsi="Book Antiqua"/>
          <w:color w:val="000000"/>
          <w:szCs w:val="24"/>
        </w:rPr>
        <w:t xml:space="preserve"> 602-702, </w:t>
      </w:r>
      <w:r w:rsidRPr="00087B2D">
        <w:rPr>
          <w:rFonts w:ascii="Book Antiqua" w:eastAsia="宋体" w:hAnsi="Book Antiqua"/>
          <w:color w:val="000000"/>
          <w:szCs w:val="24"/>
          <w:lang w:eastAsia="zh-CN"/>
        </w:rPr>
        <w:t xml:space="preserve">South </w:t>
      </w:r>
      <w:r w:rsidRPr="00087B2D">
        <w:rPr>
          <w:rFonts w:ascii="Book Antiqua" w:eastAsia="Batang" w:hAnsi="Book Antiqua"/>
          <w:color w:val="000000"/>
          <w:szCs w:val="24"/>
        </w:rPr>
        <w:t>Korea.</w:t>
      </w:r>
      <w:r w:rsidRPr="00087B2D">
        <w:rPr>
          <w:rFonts w:ascii="Book Antiqua" w:eastAsia="Batang" w:hAnsi="Book Antiqua"/>
          <w:szCs w:val="24"/>
        </w:rPr>
        <w:t>parksj6406@yahoo.co.kr</w:t>
      </w:r>
    </w:p>
    <w:p w:rsidR="00317B3F" w:rsidRPr="00087B2D" w:rsidRDefault="00317B3F" w:rsidP="00087B2D">
      <w:pPr>
        <w:spacing w:line="360" w:lineRule="auto"/>
        <w:jc w:val="both"/>
        <w:rPr>
          <w:rFonts w:ascii="Book Antiqua" w:eastAsia="Batang" w:hAnsi="Book Antiqua"/>
          <w:color w:val="000000"/>
          <w:szCs w:val="24"/>
        </w:rPr>
      </w:pP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b/>
          <w:color w:val="000000"/>
          <w:szCs w:val="24"/>
        </w:rPr>
        <w:t>Telephone</w:t>
      </w:r>
      <w:r>
        <w:rPr>
          <w:rFonts w:ascii="Book Antiqua" w:eastAsia="Batang" w:hAnsi="Book Antiqua"/>
          <w:color w:val="000000"/>
          <w:szCs w:val="24"/>
        </w:rPr>
        <w:t>: +82-51-990</w:t>
      </w:r>
      <w:r w:rsidRPr="00087B2D">
        <w:rPr>
          <w:rFonts w:ascii="Book Antiqua" w:eastAsia="Batang" w:hAnsi="Book Antiqua"/>
          <w:color w:val="000000"/>
          <w:szCs w:val="24"/>
        </w:rPr>
        <w:t xml:space="preserve">5061 </w:t>
      </w:r>
      <w:r w:rsidRPr="00087B2D">
        <w:rPr>
          <w:rFonts w:ascii="Book Antiqua" w:eastAsia="Batang" w:hAnsi="Book Antiqua"/>
          <w:b/>
          <w:color w:val="000000"/>
          <w:szCs w:val="24"/>
        </w:rPr>
        <w:t>Fax</w:t>
      </w:r>
      <w:r>
        <w:rPr>
          <w:rFonts w:ascii="Book Antiqua" w:eastAsia="Batang" w:hAnsi="Book Antiqua"/>
          <w:color w:val="000000"/>
          <w:szCs w:val="24"/>
        </w:rPr>
        <w:t>: +82-51-990</w:t>
      </w:r>
      <w:r w:rsidRPr="00087B2D">
        <w:rPr>
          <w:rFonts w:ascii="Book Antiqua" w:eastAsia="Batang" w:hAnsi="Book Antiqua"/>
          <w:color w:val="000000"/>
          <w:szCs w:val="24"/>
        </w:rPr>
        <w:t>5055</w:t>
      </w:r>
    </w:p>
    <w:p w:rsidR="00317B3F" w:rsidRPr="00087B2D" w:rsidRDefault="00317B3F" w:rsidP="00087B2D">
      <w:pPr>
        <w:spacing w:line="360" w:lineRule="auto"/>
        <w:jc w:val="both"/>
        <w:rPr>
          <w:rFonts w:ascii="Book Antiqua" w:hAnsi="Book Antiqua"/>
          <w:b/>
          <w:bCs/>
          <w:color w:val="000000"/>
          <w:szCs w:val="24"/>
        </w:rPr>
      </w:pPr>
    </w:p>
    <w:p w:rsidR="00317B3F" w:rsidRDefault="00317B3F" w:rsidP="00087B2D">
      <w:pPr>
        <w:spacing w:line="360" w:lineRule="auto"/>
        <w:jc w:val="both"/>
        <w:rPr>
          <w:rFonts w:ascii="Book Antiqua" w:eastAsia="宋体" w:hAnsi="Book Antiqua"/>
          <w:b/>
          <w:szCs w:val="24"/>
          <w:lang w:eastAsia="zh-CN"/>
        </w:rPr>
      </w:pPr>
      <w:r w:rsidRPr="00087B2D">
        <w:rPr>
          <w:rFonts w:ascii="Book Antiqua" w:hAnsi="Book Antiqua"/>
          <w:b/>
          <w:szCs w:val="24"/>
        </w:rPr>
        <w:t>Received:</w:t>
      </w:r>
      <w:r w:rsidRPr="00AD2130">
        <w:t xml:space="preserve"> </w:t>
      </w:r>
      <w:r w:rsidRPr="00AD2130">
        <w:rPr>
          <w:rFonts w:ascii="Book Antiqua" w:eastAsia="宋体" w:hAnsi="Book Antiqua"/>
          <w:szCs w:val="24"/>
          <w:lang w:eastAsia="zh-CN"/>
        </w:rPr>
        <w:t>November 22, 2012</w:t>
      </w:r>
      <w:r>
        <w:rPr>
          <w:rFonts w:ascii="Book Antiqua" w:hAnsi="Book Antiqua"/>
          <w:b/>
          <w:szCs w:val="24"/>
        </w:rPr>
        <w:t xml:space="preserve"> </w:t>
      </w:r>
      <w:r w:rsidRPr="00087B2D">
        <w:rPr>
          <w:rFonts w:ascii="Book Antiqua" w:hAnsi="Book Antiqua"/>
          <w:b/>
          <w:szCs w:val="24"/>
        </w:rPr>
        <w:t xml:space="preserve">Revised: </w:t>
      </w:r>
      <w:r w:rsidRPr="00A76D97">
        <w:rPr>
          <w:rFonts w:ascii="Book Antiqua" w:eastAsia="宋体" w:hAnsi="Book Antiqua"/>
          <w:szCs w:val="24"/>
          <w:lang w:eastAsia="zh-CN"/>
        </w:rPr>
        <w:t>April 15, 2013</w:t>
      </w:r>
      <w:r w:rsidRPr="00A76D97">
        <w:rPr>
          <w:rFonts w:ascii="Book Antiqua" w:hAnsi="Book Antiqua"/>
          <w:szCs w:val="24"/>
        </w:rPr>
        <w:t xml:space="preserve"> </w:t>
      </w:r>
    </w:p>
    <w:p w:rsidR="009F16FC" w:rsidRPr="00903194" w:rsidRDefault="00317B3F" w:rsidP="009F16FC">
      <w:pPr>
        <w:rPr>
          <w:rFonts w:ascii="Book Antiqua" w:hAnsi="Book Antiqua"/>
          <w:szCs w:val="24"/>
        </w:rPr>
      </w:pPr>
      <w:r w:rsidRPr="00087B2D">
        <w:rPr>
          <w:rFonts w:ascii="Book Antiqua" w:hAnsi="Book Antiqua"/>
          <w:b/>
          <w:szCs w:val="24"/>
        </w:rPr>
        <w:t>Accepted:</w:t>
      </w:r>
      <w:r>
        <w:rPr>
          <w:rFonts w:ascii="Book Antiqua" w:hAnsi="Book Antiqua"/>
          <w:b/>
          <w:szCs w:val="24"/>
        </w:rPr>
        <w:t xml:space="preserve"> </w:t>
      </w:r>
      <w:r w:rsidR="009F16FC" w:rsidRPr="00903194">
        <w:rPr>
          <w:rFonts w:ascii="Book Antiqua" w:hAnsi="Book Antiqua"/>
          <w:szCs w:val="24"/>
        </w:rPr>
        <w:t>May 18, 2013</w:t>
      </w:r>
    </w:p>
    <w:p w:rsidR="00317B3F" w:rsidRPr="00087B2D" w:rsidRDefault="00317B3F" w:rsidP="00087B2D">
      <w:pPr>
        <w:spacing w:line="360" w:lineRule="auto"/>
        <w:jc w:val="both"/>
        <w:rPr>
          <w:rFonts w:ascii="Book Antiqua" w:hAnsi="Book Antiqua"/>
          <w:b/>
          <w:szCs w:val="24"/>
        </w:rPr>
      </w:pPr>
      <w:bookmarkStart w:id="0" w:name="_GoBack"/>
      <w:bookmarkEnd w:id="0"/>
    </w:p>
    <w:p w:rsidR="00317B3F" w:rsidRPr="00087B2D" w:rsidRDefault="00317B3F" w:rsidP="00087B2D">
      <w:pPr>
        <w:spacing w:line="360" w:lineRule="auto"/>
        <w:jc w:val="both"/>
        <w:rPr>
          <w:rFonts w:ascii="Book Antiqua" w:hAnsi="Book Antiqua"/>
          <w:b/>
          <w:szCs w:val="24"/>
        </w:rPr>
      </w:pPr>
      <w:r w:rsidRPr="00087B2D">
        <w:rPr>
          <w:rFonts w:ascii="Book Antiqua" w:hAnsi="Book Antiqua"/>
          <w:b/>
          <w:szCs w:val="24"/>
        </w:rPr>
        <w:t xml:space="preserve">Published online: </w:t>
      </w:r>
    </w:p>
    <w:p w:rsidR="00317B3F" w:rsidRPr="00087B2D" w:rsidRDefault="00317B3F" w:rsidP="00087B2D">
      <w:pPr>
        <w:spacing w:line="360" w:lineRule="auto"/>
        <w:jc w:val="both"/>
        <w:rPr>
          <w:rFonts w:ascii="Book Antiqua" w:hAnsi="Book Antiqua"/>
          <w:b/>
          <w:bCs/>
          <w:color w:val="000000"/>
          <w:szCs w:val="24"/>
        </w:rPr>
      </w:pPr>
    </w:p>
    <w:p w:rsidR="00317B3F" w:rsidRPr="00087B2D" w:rsidRDefault="00317B3F" w:rsidP="00087B2D">
      <w:pPr>
        <w:spacing w:line="360" w:lineRule="auto"/>
        <w:jc w:val="both"/>
        <w:rPr>
          <w:rFonts w:ascii="Book Antiqua" w:eastAsia="Batang" w:hAnsi="Book Antiqua"/>
          <w:b/>
          <w:color w:val="000000"/>
          <w:szCs w:val="24"/>
        </w:rPr>
      </w:pPr>
      <w:r w:rsidRPr="00087B2D">
        <w:rPr>
          <w:rFonts w:ascii="Book Antiqua" w:eastAsia="Batang" w:hAnsi="Book Antiqua"/>
          <w:b/>
          <w:color w:val="000000"/>
          <w:szCs w:val="24"/>
        </w:rPr>
        <w:t>Abstract</w:t>
      </w: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color w:val="000000"/>
          <w:szCs w:val="24"/>
        </w:rPr>
        <w:t xml:space="preserve">Primary signet ring cell carcinoma of the </w:t>
      </w:r>
      <w:proofErr w:type="spellStart"/>
      <w:r w:rsidRPr="00087B2D">
        <w:rPr>
          <w:rFonts w:ascii="Book Antiqua" w:eastAsia="Batang" w:hAnsi="Book Antiqua"/>
          <w:color w:val="000000"/>
          <w:szCs w:val="24"/>
        </w:rPr>
        <w:t>colorectum</w:t>
      </w:r>
      <w:proofErr w:type="spellEnd"/>
      <w:r w:rsidRPr="00087B2D">
        <w:rPr>
          <w:rFonts w:ascii="Book Antiqua" w:eastAsia="Batang" w:hAnsi="Book Antiqua"/>
          <w:color w:val="000000"/>
          <w:szCs w:val="24"/>
        </w:rPr>
        <w:t xml:space="preserve"> detected at an early stage is </w:t>
      </w:r>
      <w:r w:rsidRPr="00087B2D">
        <w:rPr>
          <w:rFonts w:ascii="Book Antiqua" w:eastAsia="Batang" w:hAnsi="Book Antiqua"/>
          <w:color w:val="000000"/>
          <w:szCs w:val="24"/>
        </w:rPr>
        <w:lastRenderedPageBreak/>
        <w:t xml:space="preserve">very rare; most cases are detected at an advanced stage. Therefore, its prognosis is poorer than that of ordinary colorectal cancer. A 56-year-old Korean man was seen at this hospital for management of signet ring cell carcinoma of the colon. </w:t>
      </w:r>
      <w:proofErr w:type="spellStart"/>
      <w:r w:rsidRPr="00087B2D">
        <w:rPr>
          <w:rFonts w:ascii="Book Antiqua" w:eastAsia="Batang" w:hAnsi="Book Antiqua"/>
          <w:color w:val="000000"/>
          <w:szCs w:val="24"/>
        </w:rPr>
        <w:t>Colonoscopic</w:t>
      </w:r>
      <w:proofErr w:type="spellEnd"/>
      <w:r w:rsidRPr="00087B2D">
        <w:rPr>
          <w:rFonts w:ascii="Book Antiqua" w:eastAsia="Batang" w:hAnsi="Book Antiqua"/>
          <w:color w:val="000000"/>
          <w:szCs w:val="24"/>
        </w:rPr>
        <w:t xml:space="preserve"> examination revealed </w:t>
      </w:r>
      <w:proofErr w:type="gramStart"/>
      <w:r w:rsidRPr="00087B2D">
        <w:rPr>
          <w:rFonts w:ascii="Book Antiqua" w:eastAsia="Batang" w:hAnsi="Book Antiqua"/>
          <w:color w:val="000000"/>
          <w:szCs w:val="24"/>
        </w:rPr>
        <w:t>a</w:t>
      </w:r>
      <w:proofErr w:type="gramEnd"/>
      <w:r w:rsidRPr="00087B2D">
        <w:rPr>
          <w:rFonts w:ascii="Book Antiqua" w:eastAsia="Batang" w:hAnsi="Book Antiqua"/>
          <w:color w:val="000000"/>
          <w:szCs w:val="24"/>
        </w:rPr>
        <w:t xml:space="preserve"> </w:t>
      </w:r>
      <w:proofErr w:type="spellStart"/>
      <w:r w:rsidRPr="00087B2D">
        <w:rPr>
          <w:rFonts w:ascii="Book Antiqua" w:eastAsia="Batang" w:hAnsi="Book Antiqua"/>
          <w:color w:val="000000"/>
          <w:szCs w:val="24"/>
        </w:rPr>
        <w:t>IIa</w:t>
      </w:r>
      <w:proofErr w:type="spellEnd"/>
      <w:r w:rsidRPr="00087B2D">
        <w:rPr>
          <w:rFonts w:ascii="Book Antiqua" w:eastAsia="Batang" w:hAnsi="Book Antiqua"/>
          <w:color w:val="000000"/>
          <w:szCs w:val="24"/>
        </w:rPr>
        <w:t xml:space="preserve">-like, ill-defined and flatly elevated 9-mm residual tumor in the cecum. Endoscopic mucosal resection was </w:t>
      </w:r>
      <w:proofErr w:type="spellStart"/>
      <w:r w:rsidRPr="00087B2D">
        <w:rPr>
          <w:rFonts w:ascii="Book Antiqua" w:eastAsia="Batang" w:hAnsi="Book Antiqua"/>
          <w:color w:val="000000"/>
          <w:szCs w:val="24"/>
        </w:rPr>
        <w:t>preformed</w:t>
      </w:r>
      <w:proofErr w:type="spellEnd"/>
      <w:r w:rsidRPr="00087B2D">
        <w:rPr>
          <w:rFonts w:ascii="Book Antiqua" w:eastAsia="Batang" w:hAnsi="Book Antiqua"/>
          <w:color w:val="000000"/>
          <w:szCs w:val="24"/>
        </w:rPr>
        <w:t xml:space="preserve">. Pathological examination of the resected specimen revealed signet ring cell carcinoma that had invaded the lamina </w:t>
      </w:r>
      <w:proofErr w:type="spellStart"/>
      <w:r w:rsidRPr="00087B2D">
        <w:rPr>
          <w:rFonts w:ascii="Book Antiqua" w:eastAsia="Batang" w:hAnsi="Book Antiqua"/>
          <w:color w:val="000000"/>
          <w:szCs w:val="24"/>
        </w:rPr>
        <w:t>propria</w:t>
      </w:r>
      <w:proofErr w:type="spellEnd"/>
      <w:r w:rsidRPr="00087B2D">
        <w:rPr>
          <w:rFonts w:ascii="Book Antiqua" w:eastAsia="Batang" w:hAnsi="Book Antiqua"/>
          <w:color w:val="000000"/>
          <w:szCs w:val="24"/>
        </w:rPr>
        <w:t xml:space="preserve"> without venous or </w:t>
      </w:r>
      <w:proofErr w:type="spellStart"/>
      <w:r w:rsidRPr="00087B2D">
        <w:rPr>
          <w:rFonts w:ascii="Book Antiqua" w:eastAsia="Batang" w:hAnsi="Book Antiqua"/>
          <w:color w:val="000000"/>
          <w:szCs w:val="24"/>
        </w:rPr>
        <w:t>perineural</w:t>
      </w:r>
      <w:proofErr w:type="spellEnd"/>
      <w:r w:rsidRPr="00087B2D">
        <w:rPr>
          <w:rFonts w:ascii="Book Antiqua" w:eastAsia="Batang" w:hAnsi="Book Antiqua"/>
          <w:color w:val="000000"/>
          <w:szCs w:val="24"/>
        </w:rPr>
        <w:t xml:space="preserve"> invasion. Abdominal computed tomography and positron computed tomography showed no evidence of primary lesions or distant metastasis. An additional laparoscopic right-</w:t>
      </w:r>
      <w:proofErr w:type="spellStart"/>
      <w:r w:rsidRPr="00087B2D">
        <w:rPr>
          <w:rFonts w:ascii="Book Antiqua" w:eastAsia="Batang" w:hAnsi="Book Antiqua"/>
          <w:color w:val="000000"/>
          <w:szCs w:val="24"/>
        </w:rPr>
        <w:t>hemicolectomy</w:t>
      </w:r>
      <w:proofErr w:type="spellEnd"/>
      <w:r w:rsidRPr="00087B2D">
        <w:rPr>
          <w:rFonts w:ascii="Book Antiqua" w:eastAsia="Batang" w:hAnsi="Book Antiqua"/>
          <w:color w:val="000000"/>
          <w:szCs w:val="24"/>
        </w:rPr>
        <w:t xml:space="preserve"> was performed; no residual tumor or lymph node metastasis was found. We report a case of primary signet ring cell carcinoma of the colon detected at an early stage and provide a review of the literature.</w:t>
      </w:r>
    </w:p>
    <w:p w:rsidR="00317B3F" w:rsidRPr="00087B2D" w:rsidRDefault="00317B3F" w:rsidP="00087B2D">
      <w:pPr>
        <w:spacing w:line="360" w:lineRule="auto"/>
        <w:jc w:val="both"/>
        <w:rPr>
          <w:rFonts w:ascii="Book Antiqua" w:eastAsia="宋体" w:hAnsi="Book Antiqua"/>
          <w:szCs w:val="24"/>
          <w:lang w:eastAsia="zh-CN"/>
        </w:rPr>
      </w:pPr>
    </w:p>
    <w:p w:rsidR="00317B3F" w:rsidRPr="00087B2D" w:rsidRDefault="00317B3F" w:rsidP="00087B2D">
      <w:pPr>
        <w:spacing w:line="360" w:lineRule="auto"/>
        <w:jc w:val="both"/>
        <w:rPr>
          <w:rFonts w:ascii="Book Antiqua" w:hAnsi="Book Antiqua"/>
          <w:szCs w:val="24"/>
        </w:rPr>
      </w:pPr>
      <w:r w:rsidRPr="00087B2D">
        <w:rPr>
          <w:rFonts w:ascii="Book Antiqua" w:hAnsi="Book Antiqua"/>
          <w:szCs w:val="24"/>
        </w:rPr>
        <w:sym w:font="Symbol" w:char="F0D3"/>
      </w:r>
      <w:r w:rsidRPr="00087B2D">
        <w:rPr>
          <w:rFonts w:ascii="Book Antiqua" w:hAnsi="Book Antiqua"/>
          <w:szCs w:val="24"/>
        </w:rPr>
        <w:t xml:space="preserve"> </w:t>
      </w:r>
      <w:proofErr w:type="gramStart"/>
      <w:r w:rsidRPr="00087B2D">
        <w:rPr>
          <w:rFonts w:ascii="Book Antiqua" w:hAnsi="Book Antiqua"/>
          <w:szCs w:val="24"/>
        </w:rPr>
        <w:t xml:space="preserve">2013 </w:t>
      </w:r>
      <w:proofErr w:type="spellStart"/>
      <w:r w:rsidRPr="00087B2D">
        <w:rPr>
          <w:rFonts w:ascii="Book Antiqua" w:hAnsi="Book Antiqua"/>
          <w:szCs w:val="24"/>
        </w:rPr>
        <w:t>Baishideng</w:t>
      </w:r>
      <w:proofErr w:type="spellEnd"/>
      <w:r w:rsidRPr="00087B2D">
        <w:rPr>
          <w:rFonts w:ascii="Book Antiqua" w:hAnsi="Book Antiqua"/>
          <w:szCs w:val="24"/>
        </w:rPr>
        <w:t>.</w:t>
      </w:r>
      <w:proofErr w:type="gramEnd"/>
      <w:r w:rsidRPr="00087B2D">
        <w:rPr>
          <w:rFonts w:ascii="Book Antiqua" w:hAnsi="Book Antiqua"/>
          <w:szCs w:val="24"/>
        </w:rPr>
        <w:t xml:space="preserve"> All rights reserved.</w:t>
      </w:r>
    </w:p>
    <w:p w:rsidR="00317B3F" w:rsidRPr="00087B2D" w:rsidRDefault="00317B3F" w:rsidP="00087B2D">
      <w:pPr>
        <w:spacing w:line="360" w:lineRule="auto"/>
        <w:jc w:val="both"/>
        <w:rPr>
          <w:rFonts w:ascii="Book Antiqua" w:eastAsia="Batang" w:hAnsi="Book Antiqua"/>
          <w:b/>
          <w:color w:val="000000"/>
          <w:szCs w:val="24"/>
        </w:rPr>
      </w:pP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b/>
          <w:color w:val="000000"/>
          <w:szCs w:val="24"/>
        </w:rPr>
        <w:t>Key words:</w:t>
      </w:r>
      <w:r w:rsidRPr="00087B2D">
        <w:rPr>
          <w:rFonts w:ascii="Book Antiqua" w:eastAsia="Batang" w:hAnsi="Book Antiqua"/>
          <w:color w:val="000000"/>
          <w:szCs w:val="24"/>
        </w:rPr>
        <w:t xml:space="preserve"> Colon carcinoma; Signet ring cell carcinoma; Primary carcinoma; </w:t>
      </w:r>
      <w:proofErr w:type="gramStart"/>
      <w:r w:rsidRPr="00087B2D">
        <w:rPr>
          <w:rFonts w:ascii="Book Antiqua" w:eastAsia="Batang" w:hAnsi="Book Antiqua"/>
          <w:color w:val="000000"/>
          <w:szCs w:val="24"/>
        </w:rPr>
        <w:t>Early</w:t>
      </w:r>
      <w:proofErr w:type="gramEnd"/>
      <w:r w:rsidRPr="00087B2D">
        <w:rPr>
          <w:rFonts w:ascii="Book Antiqua" w:eastAsia="Batang" w:hAnsi="Book Antiqua"/>
          <w:color w:val="000000"/>
          <w:szCs w:val="24"/>
        </w:rPr>
        <w:t xml:space="preserve"> stage; Endoscopic mucosal resection</w:t>
      </w:r>
    </w:p>
    <w:p w:rsidR="00317B3F" w:rsidRPr="00087B2D" w:rsidRDefault="00317B3F" w:rsidP="00087B2D">
      <w:pPr>
        <w:spacing w:line="360" w:lineRule="auto"/>
        <w:jc w:val="both"/>
        <w:rPr>
          <w:rFonts w:ascii="Book Antiqua" w:eastAsia="Batang" w:hAnsi="Book Antiqua"/>
          <w:b/>
          <w:color w:val="000000"/>
          <w:szCs w:val="24"/>
        </w:rPr>
      </w:pPr>
    </w:p>
    <w:p w:rsidR="00317B3F" w:rsidRPr="00087B2D" w:rsidRDefault="00317B3F" w:rsidP="00087B2D">
      <w:pPr>
        <w:spacing w:line="360" w:lineRule="auto"/>
        <w:jc w:val="both"/>
        <w:rPr>
          <w:rFonts w:ascii="Book Antiqua" w:eastAsia="宋体" w:hAnsi="Book Antiqua"/>
          <w:color w:val="000000"/>
          <w:szCs w:val="24"/>
          <w:lang w:eastAsia="zh-CN"/>
        </w:rPr>
      </w:pPr>
      <w:r w:rsidRPr="00087B2D">
        <w:rPr>
          <w:rFonts w:ascii="Book Antiqua" w:eastAsia="Batang" w:hAnsi="Book Antiqua"/>
          <w:b/>
          <w:color w:val="000000"/>
          <w:szCs w:val="24"/>
        </w:rPr>
        <w:t xml:space="preserve">Core tip: </w:t>
      </w:r>
      <w:r w:rsidRPr="00087B2D">
        <w:rPr>
          <w:rFonts w:ascii="Book Antiqua" w:eastAsia="Batang" w:hAnsi="Book Antiqua"/>
          <w:color w:val="000000"/>
          <w:szCs w:val="24"/>
        </w:rPr>
        <w:t xml:space="preserve">Primary signet ring cell carcinoma of the </w:t>
      </w:r>
      <w:proofErr w:type="spellStart"/>
      <w:r w:rsidRPr="00087B2D">
        <w:rPr>
          <w:rFonts w:ascii="Book Antiqua" w:eastAsia="Batang" w:hAnsi="Book Antiqua"/>
          <w:color w:val="000000"/>
          <w:szCs w:val="24"/>
        </w:rPr>
        <w:t>colorectum</w:t>
      </w:r>
      <w:proofErr w:type="spellEnd"/>
      <w:r w:rsidRPr="00087B2D">
        <w:rPr>
          <w:rFonts w:ascii="Book Antiqua" w:eastAsia="Batang" w:hAnsi="Book Antiqua"/>
          <w:color w:val="000000"/>
          <w:szCs w:val="24"/>
        </w:rPr>
        <w:t xml:space="preserve"> detected at an early stage is very rare; most cases are detected at an advanced stage. Therefore, its prognosis is poorer than that of ordinary colorectal cancer. We report a case of primary signet ring cell carcinoma of the colon detected at an early stage and </w:t>
      </w:r>
      <w:proofErr w:type="gramStart"/>
      <w:r w:rsidRPr="00087B2D">
        <w:rPr>
          <w:rFonts w:ascii="Book Antiqua" w:eastAsia="Batang" w:hAnsi="Book Antiqua"/>
          <w:color w:val="000000"/>
          <w:szCs w:val="24"/>
        </w:rPr>
        <w:t>provide</w:t>
      </w:r>
      <w:proofErr w:type="gramEnd"/>
      <w:r w:rsidRPr="00087B2D">
        <w:rPr>
          <w:rFonts w:ascii="Book Antiqua" w:eastAsia="Batang" w:hAnsi="Book Antiqua"/>
          <w:color w:val="000000"/>
          <w:szCs w:val="24"/>
        </w:rPr>
        <w:t xml:space="preserve"> a review of the literature.</w:t>
      </w:r>
    </w:p>
    <w:p w:rsidR="00317B3F" w:rsidRPr="00087B2D" w:rsidRDefault="00317B3F" w:rsidP="00087B2D">
      <w:pPr>
        <w:spacing w:line="360" w:lineRule="auto"/>
        <w:jc w:val="both"/>
        <w:rPr>
          <w:rFonts w:ascii="Book Antiqua" w:hAnsi="Book Antiqua"/>
          <w:iCs/>
          <w:szCs w:val="24"/>
        </w:rPr>
      </w:pPr>
    </w:p>
    <w:p w:rsidR="00317B3F" w:rsidRPr="00087B2D" w:rsidRDefault="00317B3F" w:rsidP="00087B2D">
      <w:pPr>
        <w:spacing w:line="360" w:lineRule="auto"/>
        <w:jc w:val="both"/>
        <w:rPr>
          <w:rFonts w:ascii="Book Antiqua" w:eastAsia="宋体" w:hAnsi="Book Antiqua"/>
          <w:szCs w:val="24"/>
          <w:lang w:eastAsia="zh-CN"/>
        </w:rPr>
      </w:pPr>
      <w:r w:rsidRPr="00087B2D">
        <w:rPr>
          <w:rFonts w:ascii="Book Antiqua" w:eastAsia="宋体" w:hAnsi="Book Antiqua"/>
          <w:color w:val="000000"/>
          <w:szCs w:val="24"/>
          <w:lang w:eastAsia="zh-CN"/>
        </w:rPr>
        <w:t xml:space="preserve">Kim JH, Park SJ, Park MI, Moon W, Kim SE. </w:t>
      </w:r>
      <w:r w:rsidRPr="00087B2D">
        <w:rPr>
          <w:rFonts w:ascii="Book Antiqua" w:hAnsi="Book Antiqua"/>
          <w:szCs w:val="24"/>
        </w:rPr>
        <w:t>Early-stage primary signet ring cell carcinoma of the colon</w:t>
      </w:r>
    </w:p>
    <w:p w:rsidR="00317B3F" w:rsidRPr="00087B2D" w:rsidRDefault="00317B3F" w:rsidP="00087B2D">
      <w:pPr>
        <w:spacing w:line="360" w:lineRule="auto"/>
        <w:jc w:val="both"/>
        <w:rPr>
          <w:rFonts w:ascii="Book Antiqua" w:eastAsia="宋体" w:hAnsi="Book Antiqua"/>
          <w:color w:val="000000"/>
          <w:szCs w:val="24"/>
          <w:lang w:eastAsia="zh-CN"/>
        </w:rPr>
      </w:pPr>
    </w:p>
    <w:p w:rsidR="00317B3F" w:rsidRPr="00087B2D" w:rsidRDefault="00317B3F" w:rsidP="00087B2D">
      <w:pPr>
        <w:spacing w:line="360" w:lineRule="auto"/>
        <w:jc w:val="both"/>
        <w:rPr>
          <w:rFonts w:ascii="Book Antiqua" w:hAnsi="Book Antiqua"/>
          <w:iCs/>
          <w:szCs w:val="24"/>
        </w:rPr>
      </w:pPr>
      <w:r w:rsidRPr="00087B2D">
        <w:rPr>
          <w:rFonts w:ascii="Book Antiqua" w:hAnsi="Book Antiqua"/>
          <w:b/>
          <w:iCs/>
          <w:szCs w:val="24"/>
        </w:rPr>
        <w:t xml:space="preserve">Available from: </w:t>
      </w:r>
    </w:p>
    <w:p w:rsidR="00317B3F" w:rsidRPr="00087B2D" w:rsidRDefault="00317B3F" w:rsidP="00087B2D">
      <w:pPr>
        <w:spacing w:line="360" w:lineRule="auto"/>
        <w:jc w:val="both"/>
        <w:rPr>
          <w:rFonts w:ascii="Book Antiqua" w:hAnsi="Book Antiqua"/>
          <w:szCs w:val="24"/>
        </w:rPr>
      </w:pPr>
      <w:r w:rsidRPr="00087B2D">
        <w:rPr>
          <w:rFonts w:ascii="Book Antiqua" w:hAnsi="Book Antiqua"/>
          <w:b/>
          <w:iCs/>
          <w:szCs w:val="24"/>
        </w:rPr>
        <w:t xml:space="preserve">DOI: </w:t>
      </w:r>
    </w:p>
    <w:p w:rsidR="00317B3F" w:rsidRPr="00087B2D" w:rsidRDefault="00317B3F" w:rsidP="00087B2D">
      <w:pPr>
        <w:spacing w:line="360" w:lineRule="auto"/>
        <w:jc w:val="both"/>
        <w:rPr>
          <w:rFonts w:ascii="Book Antiqua" w:eastAsia="Batang" w:hAnsi="Book Antiqua"/>
          <w:b/>
          <w:color w:val="000000"/>
          <w:szCs w:val="24"/>
        </w:rPr>
      </w:pPr>
    </w:p>
    <w:p w:rsidR="00317B3F" w:rsidRDefault="00317B3F" w:rsidP="00087B2D">
      <w:pPr>
        <w:spacing w:line="360" w:lineRule="auto"/>
        <w:jc w:val="both"/>
        <w:rPr>
          <w:rFonts w:ascii="Book Antiqua" w:eastAsia="宋体" w:hAnsi="Book Antiqua"/>
          <w:b/>
          <w:color w:val="000000"/>
          <w:szCs w:val="24"/>
          <w:lang w:eastAsia="zh-CN"/>
        </w:rPr>
      </w:pPr>
    </w:p>
    <w:p w:rsidR="00317B3F" w:rsidRPr="00087B2D" w:rsidRDefault="00317B3F" w:rsidP="00087B2D">
      <w:pPr>
        <w:spacing w:line="360" w:lineRule="auto"/>
        <w:jc w:val="both"/>
        <w:rPr>
          <w:rFonts w:ascii="Book Antiqua" w:eastAsia="Batang" w:hAnsi="Book Antiqua"/>
          <w:b/>
          <w:color w:val="000000"/>
          <w:szCs w:val="24"/>
        </w:rPr>
      </w:pPr>
      <w:r w:rsidRPr="00087B2D">
        <w:rPr>
          <w:rFonts w:ascii="Book Antiqua" w:eastAsia="Batang" w:hAnsi="Book Antiqua"/>
          <w:b/>
          <w:color w:val="000000"/>
          <w:szCs w:val="24"/>
        </w:rPr>
        <w:t>INTRODUCTION</w:t>
      </w: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color w:val="000000"/>
          <w:szCs w:val="24"/>
        </w:rPr>
        <w:t>Primary signet ring cell carcinoma is a rare type of colorectal cancer comprising 0.1%</w:t>
      </w:r>
      <w:r w:rsidRPr="00087B2D">
        <w:rPr>
          <w:rFonts w:ascii="Book Antiqua" w:eastAsia="宋体" w:hAnsi="Book Antiqua"/>
          <w:color w:val="000000"/>
          <w:szCs w:val="24"/>
          <w:lang w:eastAsia="zh-CN"/>
        </w:rPr>
        <w:t>-</w:t>
      </w:r>
      <w:r w:rsidRPr="00087B2D">
        <w:rPr>
          <w:rFonts w:ascii="Book Antiqua" w:eastAsia="Batang" w:hAnsi="Book Antiqua"/>
          <w:color w:val="000000"/>
          <w:szCs w:val="24"/>
        </w:rPr>
        <w:t xml:space="preserve">2.6% of all colorectal </w:t>
      </w:r>
      <w:proofErr w:type="gramStart"/>
      <w:r w:rsidRPr="00087B2D">
        <w:rPr>
          <w:rFonts w:ascii="Book Antiqua" w:eastAsia="Batang" w:hAnsi="Book Antiqua"/>
          <w:color w:val="000000"/>
          <w:szCs w:val="24"/>
        </w:rPr>
        <w:t>cancers</w:t>
      </w:r>
      <w:r w:rsidRPr="00087B2D">
        <w:rPr>
          <w:rFonts w:ascii="Book Antiqua" w:eastAsia="Batang" w:hAnsi="Book Antiqua"/>
          <w:noProof/>
          <w:color w:val="000000"/>
          <w:szCs w:val="24"/>
          <w:vertAlign w:val="superscript"/>
        </w:rPr>
        <w:t>[</w:t>
      </w:r>
      <w:proofErr w:type="gramEnd"/>
      <w:r w:rsidRPr="00087B2D">
        <w:rPr>
          <w:rFonts w:ascii="Book Antiqua" w:eastAsia="Batang" w:hAnsi="Book Antiqua"/>
          <w:noProof/>
          <w:color w:val="000000"/>
          <w:szCs w:val="24"/>
          <w:vertAlign w:val="superscript"/>
        </w:rPr>
        <w:t>1]</w:t>
      </w:r>
      <w:r w:rsidRPr="00087B2D">
        <w:rPr>
          <w:rFonts w:ascii="Book Antiqua" w:eastAsia="Batang" w:hAnsi="Book Antiqua"/>
          <w:color w:val="000000"/>
          <w:szCs w:val="24"/>
        </w:rPr>
        <w:t>.</w:t>
      </w:r>
      <w:r w:rsidRPr="00087B2D">
        <w:rPr>
          <w:rFonts w:ascii="Book Antiqua" w:hAnsi="Book Antiqua"/>
          <w:szCs w:val="24"/>
        </w:rPr>
        <w:t xml:space="preserve"> </w:t>
      </w:r>
      <w:r w:rsidRPr="00087B2D">
        <w:rPr>
          <w:rFonts w:ascii="Book Antiqua" w:eastAsia="Batang" w:hAnsi="Book Antiqua"/>
          <w:color w:val="000000"/>
          <w:szCs w:val="24"/>
        </w:rPr>
        <w:t xml:space="preserve">Because clinical symptoms tend to occur late in the course of signet ring cell carcinoma, most cases are usually detected at an advanced </w:t>
      </w:r>
      <w:proofErr w:type="gramStart"/>
      <w:r w:rsidRPr="00087B2D">
        <w:rPr>
          <w:rFonts w:ascii="Book Antiqua" w:eastAsia="Batang" w:hAnsi="Book Antiqua"/>
          <w:color w:val="000000"/>
          <w:szCs w:val="24"/>
        </w:rPr>
        <w:t>stage</w:t>
      </w:r>
      <w:r w:rsidRPr="00087B2D">
        <w:rPr>
          <w:rFonts w:ascii="Book Antiqua" w:eastAsia="Batang" w:hAnsi="Book Antiqua"/>
          <w:noProof/>
          <w:color w:val="000000"/>
          <w:szCs w:val="24"/>
          <w:vertAlign w:val="superscript"/>
        </w:rPr>
        <w:t>[</w:t>
      </w:r>
      <w:proofErr w:type="gramEnd"/>
      <w:r w:rsidRPr="00087B2D">
        <w:rPr>
          <w:rFonts w:ascii="Book Antiqua" w:eastAsia="Batang" w:hAnsi="Book Antiqua"/>
          <w:noProof/>
          <w:color w:val="000000"/>
          <w:szCs w:val="24"/>
          <w:vertAlign w:val="superscript"/>
        </w:rPr>
        <w:t>2]</w:t>
      </w:r>
      <w:r w:rsidRPr="00087B2D">
        <w:rPr>
          <w:rFonts w:ascii="Book Antiqua" w:eastAsia="Batang" w:hAnsi="Book Antiqua"/>
          <w:color w:val="000000"/>
          <w:szCs w:val="24"/>
        </w:rPr>
        <w:t>; therefore, its overall survival rate is reported to be poorer than that of ordinary colorectal adenocarcinoma</w:t>
      </w:r>
      <w:r w:rsidRPr="00087B2D">
        <w:rPr>
          <w:rFonts w:ascii="Book Antiqua" w:eastAsia="Batang" w:hAnsi="Book Antiqua"/>
          <w:noProof/>
          <w:color w:val="000000"/>
          <w:szCs w:val="24"/>
          <w:vertAlign w:val="superscript"/>
        </w:rPr>
        <w:t>[3,4]</w:t>
      </w:r>
      <w:r w:rsidRPr="00087B2D">
        <w:rPr>
          <w:rFonts w:ascii="Book Antiqua" w:eastAsia="Batang" w:hAnsi="Book Antiqua"/>
          <w:color w:val="000000"/>
          <w:szCs w:val="24"/>
        </w:rPr>
        <w:t>. Early diagnosis is important to improve outcomes; however, there is little known about the early stages of signet ring cell carcinoma. In this case report, we describe a case of primary signet ring cell carcinoma of the colon detected at an early stage and provide a review of the literature.</w:t>
      </w:r>
    </w:p>
    <w:p w:rsidR="00317B3F" w:rsidRPr="00087B2D" w:rsidRDefault="00317B3F" w:rsidP="00087B2D">
      <w:pPr>
        <w:spacing w:line="360" w:lineRule="auto"/>
        <w:ind w:firstLineChars="50" w:firstLine="120"/>
        <w:jc w:val="both"/>
        <w:rPr>
          <w:rFonts w:ascii="Book Antiqua" w:eastAsia="Batang" w:hAnsi="Book Antiqua"/>
          <w:color w:val="000000"/>
          <w:szCs w:val="24"/>
          <w:vertAlign w:val="superscript"/>
        </w:rPr>
      </w:pPr>
    </w:p>
    <w:p w:rsidR="00317B3F" w:rsidRPr="00087B2D" w:rsidRDefault="00317B3F" w:rsidP="00087B2D">
      <w:pPr>
        <w:spacing w:line="360" w:lineRule="auto"/>
        <w:jc w:val="both"/>
        <w:rPr>
          <w:rFonts w:ascii="Book Antiqua" w:eastAsia="Batang" w:hAnsi="Book Antiqua"/>
          <w:b/>
          <w:color w:val="000000"/>
          <w:szCs w:val="24"/>
        </w:rPr>
      </w:pPr>
      <w:r w:rsidRPr="00087B2D">
        <w:rPr>
          <w:rFonts w:ascii="Book Antiqua" w:eastAsia="Batang" w:hAnsi="Book Antiqua"/>
          <w:b/>
          <w:color w:val="000000"/>
          <w:szCs w:val="24"/>
        </w:rPr>
        <w:t>CASE REPORT</w:t>
      </w:r>
    </w:p>
    <w:p w:rsidR="00317B3F" w:rsidRPr="00087B2D" w:rsidRDefault="00317B3F" w:rsidP="00087B2D">
      <w:pPr>
        <w:suppressAutoHyphens w:val="0"/>
        <w:autoSpaceDN w:val="0"/>
        <w:adjustRightInd w:val="0"/>
        <w:spacing w:line="360" w:lineRule="auto"/>
        <w:jc w:val="both"/>
        <w:rPr>
          <w:rFonts w:ascii="Book Antiqua" w:eastAsia="Batang" w:hAnsi="Book Antiqua"/>
          <w:color w:val="000000"/>
          <w:szCs w:val="24"/>
        </w:rPr>
      </w:pPr>
      <w:r w:rsidRPr="00087B2D">
        <w:rPr>
          <w:rFonts w:ascii="Book Antiqua" w:eastAsia="Batang" w:hAnsi="Book Antiqua"/>
          <w:color w:val="000000"/>
          <w:szCs w:val="24"/>
        </w:rPr>
        <w:t>A 56-year-old Korean man was seen in the gastroenterology clinic at this hospital for management of signet ring cell carcinoma of the colon.</w:t>
      </w:r>
    </w:p>
    <w:p w:rsidR="00317B3F" w:rsidRPr="00087B2D" w:rsidRDefault="00317B3F" w:rsidP="00087B2D">
      <w:pPr>
        <w:suppressAutoHyphens w:val="0"/>
        <w:autoSpaceDN w:val="0"/>
        <w:adjustRightInd w:val="0"/>
        <w:spacing w:line="360" w:lineRule="auto"/>
        <w:ind w:firstLineChars="200" w:firstLine="480"/>
        <w:jc w:val="both"/>
        <w:rPr>
          <w:rFonts w:ascii="Book Antiqua" w:eastAsia="Batang" w:hAnsi="Book Antiqua"/>
          <w:color w:val="000000"/>
          <w:szCs w:val="24"/>
        </w:rPr>
      </w:pPr>
      <w:r w:rsidRPr="00087B2D">
        <w:rPr>
          <w:rFonts w:ascii="Book Antiqua" w:eastAsia="Batang" w:hAnsi="Book Antiqua"/>
          <w:color w:val="000000"/>
          <w:szCs w:val="24"/>
        </w:rPr>
        <w:t xml:space="preserve">The patient had been healthy up to the time of his presentation. Ten days before his evaluation at this hospital, the patient saw a gastroenterologist at another hospital and underwent colonoscopy for a health </w:t>
      </w:r>
      <w:r w:rsidRPr="00087B2D">
        <w:rPr>
          <w:rFonts w:ascii="Book Antiqua" w:eastAsia="Batang" w:hAnsi="Book Antiqua"/>
          <w:szCs w:val="24"/>
        </w:rPr>
        <w:t xml:space="preserve">checkup. </w:t>
      </w:r>
      <w:proofErr w:type="spellStart"/>
      <w:r w:rsidRPr="00087B2D">
        <w:rPr>
          <w:rFonts w:ascii="Book Antiqua" w:eastAsia="Batang" w:hAnsi="Book Antiqua"/>
          <w:szCs w:val="24"/>
        </w:rPr>
        <w:t>Colonoscopic</w:t>
      </w:r>
      <w:proofErr w:type="spellEnd"/>
      <w:r w:rsidRPr="00087B2D">
        <w:rPr>
          <w:rFonts w:ascii="Book Antiqua" w:eastAsia="Batang" w:hAnsi="Book Antiqua"/>
          <w:szCs w:val="24"/>
        </w:rPr>
        <w:t xml:space="preserve"> examination revealed </w:t>
      </w:r>
      <w:proofErr w:type="gramStart"/>
      <w:r w:rsidRPr="00087B2D">
        <w:rPr>
          <w:rFonts w:ascii="Book Antiqua" w:eastAsia="Batang" w:hAnsi="Book Antiqua"/>
          <w:szCs w:val="24"/>
        </w:rPr>
        <w:t>a</w:t>
      </w:r>
      <w:proofErr w:type="gramEnd"/>
      <w:r w:rsidRPr="00087B2D">
        <w:rPr>
          <w:rFonts w:ascii="Book Antiqua" w:eastAsia="Batang" w:hAnsi="Book Antiqua"/>
          <w:szCs w:val="24"/>
        </w:rPr>
        <w:t xml:space="preserve"> </w:t>
      </w:r>
      <w:proofErr w:type="spellStart"/>
      <w:r w:rsidRPr="00087B2D">
        <w:rPr>
          <w:rFonts w:ascii="Book Antiqua" w:eastAsia="Batang" w:hAnsi="Book Antiqua"/>
          <w:szCs w:val="24"/>
        </w:rPr>
        <w:t>IIa</w:t>
      </w:r>
      <w:proofErr w:type="spellEnd"/>
      <w:r w:rsidRPr="00087B2D">
        <w:rPr>
          <w:rFonts w:ascii="Book Antiqua" w:eastAsia="Batang" w:hAnsi="Book Antiqua"/>
          <w:szCs w:val="24"/>
        </w:rPr>
        <w:t xml:space="preserve">-like, ill-defined and flatly elevated 5-mm tumor in the cecum (Figure 1). In addition, several polyps were observed in the ascending colon extending to the transverse colon. Snare </w:t>
      </w:r>
      <w:proofErr w:type="spellStart"/>
      <w:r w:rsidRPr="00087B2D">
        <w:rPr>
          <w:rFonts w:ascii="Book Antiqua" w:eastAsia="Batang" w:hAnsi="Book Antiqua"/>
          <w:szCs w:val="24"/>
        </w:rPr>
        <w:t>polypectomy</w:t>
      </w:r>
      <w:proofErr w:type="spellEnd"/>
      <w:r w:rsidRPr="00087B2D">
        <w:rPr>
          <w:rFonts w:ascii="Book Antiqua" w:eastAsia="Batang" w:hAnsi="Book Antiqua"/>
          <w:szCs w:val="24"/>
        </w:rPr>
        <w:t xml:space="preserve"> of the tumor in the cecum was performed incompletely, and a biopsy</w:t>
      </w:r>
      <w:r w:rsidRPr="00087B2D">
        <w:rPr>
          <w:rFonts w:ascii="Book Antiqua" w:eastAsia="Batang" w:hAnsi="Book Antiqua"/>
          <w:color w:val="000000"/>
          <w:szCs w:val="24"/>
        </w:rPr>
        <w:t xml:space="preserve"> of several polyps was also conducted</w:t>
      </w:r>
      <w:r w:rsidRPr="00087B2D">
        <w:rPr>
          <w:rFonts w:ascii="Book Antiqua" w:eastAsia="Batang" w:hAnsi="Book Antiqua"/>
          <w:szCs w:val="24"/>
        </w:rPr>
        <w:t xml:space="preserve">. Pathological examination of a biopsy specimen of the </w:t>
      </w:r>
      <w:proofErr w:type="spellStart"/>
      <w:r w:rsidRPr="00087B2D">
        <w:rPr>
          <w:rFonts w:ascii="Book Antiqua" w:eastAsia="Batang" w:hAnsi="Book Antiqua"/>
          <w:szCs w:val="24"/>
        </w:rPr>
        <w:t>cecal</w:t>
      </w:r>
      <w:proofErr w:type="spellEnd"/>
      <w:r w:rsidRPr="00087B2D">
        <w:rPr>
          <w:rFonts w:ascii="Book Antiqua" w:eastAsia="Batang" w:hAnsi="Book Antiqua"/>
          <w:szCs w:val="24"/>
        </w:rPr>
        <w:t xml:space="preserve"> tumor showed signet ring cell</w:t>
      </w:r>
      <w:r w:rsidRPr="00087B2D">
        <w:rPr>
          <w:rFonts w:ascii="Book Antiqua" w:eastAsia="Batang" w:hAnsi="Book Antiqua"/>
          <w:color w:val="000000"/>
          <w:szCs w:val="24"/>
        </w:rPr>
        <w:t xml:space="preserve"> carcinoma, while biopsy specimens of several polyps showed tubular adenoma with low grade dysplasia. The patient was </w:t>
      </w:r>
      <w:proofErr w:type="spellStart"/>
      <w:r w:rsidRPr="00087B2D">
        <w:rPr>
          <w:rFonts w:ascii="Book Antiqua" w:eastAsia="Batang" w:hAnsi="Book Antiqua"/>
          <w:color w:val="000000"/>
          <w:szCs w:val="24"/>
        </w:rPr>
        <w:t>refered</w:t>
      </w:r>
      <w:proofErr w:type="spellEnd"/>
      <w:r w:rsidRPr="00087B2D">
        <w:rPr>
          <w:rFonts w:ascii="Book Antiqua" w:eastAsia="Batang" w:hAnsi="Book Antiqua"/>
          <w:color w:val="000000"/>
          <w:szCs w:val="24"/>
        </w:rPr>
        <w:t xml:space="preserve"> to the gastroenterology clinic at this hospital on October 6, 2009. </w:t>
      </w:r>
    </w:p>
    <w:p w:rsidR="00317B3F" w:rsidRPr="00087B2D" w:rsidRDefault="00317B3F" w:rsidP="00087B2D">
      <w:pPr>
        <w:suppressAutoHyphens w:val="0"/>
        <w:autoSpaceDN w:val="0"/>
        <w:adjustRightInd w:val="0"/>
        <w:spacing w:line="360" w:lineRule="auto"/>
        <w:ind w:firstLineChars="200" w:firstLine="480"/>
        <w:jc w:val="both"/>
        <w:rPr>
          <w:rFonts w:ascii="Book Antiqua" w:eastAsia="Batang" w:hAnsi="Book Antiqua"/>
          <w:color w:val="000000"/>
          <w:szCs w:val="24"/>
        </w:rPr>
      </w:pPr>
      <w:r w:rsidRPr="00087B2D">
        <w:rPr>
          <w:rFonts w:ascii="Book Antiqua" w:eastAsia="Batang" w:hAnsi="Book Antiqua"/>
          <w:color w:val="000000"/>
          <w:szCs w:val="24"/>
        </w:rPr>
        <w:t xml:space="preserve">At presentation, the patient was active and was experiencing no symptoms. He took no medications and had no known allergies to medications. He drank alcohol, had a history of smoking (20 packs per-year), and did not use illicit drugs. </w:t>
      </w:r>
      <w:r w:rsidRPr="00087B2D">
        <w:rPr>
          <w:rFonts w:ascii="Book Antiqua" w:eastAsia="Batang" w:hAnsi="Book Antiqua" w:cs="CaslonOldFaceBT"/>
          <w:szCs w:val="24"/>
        </w:rPr>
        <w:t>His past history was unremarkable, and there was no family history of cancer.</w:t>
      </w:r>
      <w:r w:rsidRPr="00087B2D">
        <w:rPr>
          <w:rFonts w:ascii="Book Antiqua" w:eastAsia="宋体" w:hAnsi="Book Antiqua"/>
          <w:color w:val="000000"/>
          <w:szCs w:val="24"/>
          <w:lang w:eastAsia="zh-CN"/>
        </w:rPr>
        <w:t xml:space="preserve"> </w:t>
      </w:r>
      <w:r w:rsidRPr="00087B2D">
        <w:rPr>
          <w:rFonts w:ascii="Book Antiqua" w:eastAsia="Batang" w:hAnsi="Book Antiqua"/>
          <w:color w:val="000000"/>
          <w:szCs w:val="24"/>
        </w:rPr>
        <w:t xml:space="preserve">On </w:t>
      </w:r>
      <w:r w:rsidRPr="00087B2D">
        <w:rPr>
          <w:rFonts w:ascii="Book Antiqua" w:eastAsia="Batang" w:hAnsi="Book Antiqua"/>
          <w:color w:val="000000"/>
          <w:szCs w:val="24"/>
        </w:rPr>
        <w:lastRenderedPageBreak/>
        <w:t xml:space="preserve">examination, his body weight was </w:t>
      </w:r>
      <w:smartTag w:uri="urn:schemas-microsoft-com:office:smarttags" w:element="chmetcnv">
        <w:smartTagPr>
          <w:attr w:name="UnitName" w:val="kg"/>
          <w:attr w:name="SourceValue" w:val="59"/>
          <w:attr w:name="HasSpace" w:val="True"/>
          <w:attr w:name="Negative" w:val="False"/>
          <w:attr w:name="NumberType" w:val="1"/>
          <w:attr w:name="TCSC" w:val="0"/>
        </w:smartTagPr>
        <w:r w:rsidRPr="00087B2D">
          <w:rPr>
            <w:rFonts w:ascii="Book Antiqua" w:eastAsia="Batang" w:hAnsi="Book Antiqua"/>
            <w:color w:val="000000"/>
            <w:szCs w:val="24"/>
          </w:rPr>
          <w:t>59.0 kg</w:t>
        </w:r>
      </w:smartTag>
      <w:r w:rsidRPr="00087B2D">
        <w:rPr>
          <w:rFonts w:ascii="Book Antiqua" w:eastAsia="Batang" w:hAnsi="Book Antiqua"/>
          <w:color w:val="000000"/>
          <w:szCs w:val="24"/>
        </w:rPr>
        <w:t xml:space="preserve"> and height was </w:t>
      </w:r>
      <w:smartTag w:uri="urn:schemas-microsoft-com:office:smarttags" w:element="chmetcnv">
        <w:smartTagPr>
          <w:attr w:name="UnitName" w:val="cm"/>
          <w:attr w:name="SourceValue" w:val="154"/>
          <w:attr w:name="HasSpace" w:val="True"/>
          <w:attr w:name="Negative" w:val="False"/>
          <w:attr w:name="NumberType" w:val="1"/>
          <w:attr w:name="TCSC" w:val="0"/>
        </w:smartTagPr>
        <w:r w:rsidRPr="00087B2D">
          <w:rPr>
            <w:rFonts w:ascii="Book Antiqua" w:eastAsia="Batang" w:hAnsi="Book Antiqua"/>
            <w:color w:val="000000"/>
            <w:szCs w:val="24"/>
          </w:rPr>
          <w:t>154 cm</w:t>
        </w:r>
      </w:smartTag>
      <w:r w:rsidRPr="00087B2D">
        <w:rPr>
          <w:rFonts w:ascii="Book Antiqua" w:eastAsia="Batang" w:hAnsi="Book Antiqua"/>
          <w:color w:val="000000"/>
          <w:szCs w:val="24"/>
        </w:rPr>
        <w:t xml:space="preserve">; the vital signs and remainder of the physical examination were normal. The level of </w:t>
      </w:r>
      <w:proofErr w:type="spellStart"/>
      <w:r w:rsidRPr="00087B2D">
        <w:rPr>
          <w:rFonts w:ascii="Book Antiqua" w:eastAsia="Batang" w:hAnsi="Book Antiqua"/>
          <w:color w:val="000000"/>
          <w:szCs w:val="24"/>
        </w:rPr>
        <w:t>carcinoembryonic</w:t>
      </w:r>
      <w:proofErr w:type="spellEnd"/>
      <w:r w:rsidRPr="00087B2D">
        <w:rPr>
          <w:rFonts w:ascii="Book Antiqua" w:eastAsia="Batang" w:hAnsi="Book Antiqua"/>
          <w:color w:val="000000"/>
          <w:szCs w:val="24"/>
        </w:rPr>
        <w:t xml:space="preserve"> antigen was </w:t>
      </w:r>
      <w:proofErr w:type="gramStart"/>
      <w:r w:rsidRPr="00087B2D">
        <w:rPr>
          <w:rFonts w:ascii="Book Antiqua" w:eastAsia="Batang" w:hAnsi="Book Antiqua"/>
          <w:color w:val="000000"/>
          <w:szCs w:val="24"/>
        </w:rPr>
        <w:t xml:space="preserve">2.26 </w:t>
      </w:r>
      <w:proofErr w:type="spellStart"/>
      <w:r w:rsidRPr="00087B2D">
        <w:rPr>
          <w:rFonts w:ascii="Book Antiqua" w:eastAsia="Batang" w:hAnsi="Book Antiqua"/>
          <w:color w:val="000000"/>
          <w:szCs w:val="24"/>
        </w:rPr>
        <w:t>ng</w:t>
      </w:r>
      <w:proofErr w:type="spellEnd"/>
      <w:r w:rsidRPr="00087B2D">
        <w:rPr>
          <w:rFonts w:ascii="Book Antiqua" w:eastAsia="Batang" w:hAnsi="Book Antiqua"/>
          <w:color w:val="000000"/>
          <w:szCs w:val="24"/>
        </w:rPr>
        <w:t>/mL (reference value, &lt; 3.4)</w:t>
      </w:r>
      <w:proofErr w:type="gramEnd"/>
      <w:r w:rsidRPr="00087B2D">
        <w:rPr>
          <w:rFonts w:ascii="Book Antiqua" w:eastAsia="Batang" w:hAnsi="Book Antiqua"/>
          <w:color w:val="000000"/>
          <w:szCs w:val="24"/>
        </w:rPr>
        <w:t xml:space="preserve">. Results of a complete blood count, plasma levels of electrolytes, tests of coagulation and kidney and liver function, and a urinalysis were normal. One day later, upper endoscopic examination revealed no primary lesions, and </w:t>
      </w:r>
      <w:proofErr w:type="spellStart"/>
      <w:r w:rsidRPr="00087B2D">
        <w:rPr>
          <w:rFonts w:ascii="Book Antiqua" w:eastAsia="Batang" w:hAnsi="Book Antiqua"/>
          <w:color w:val="000000"/>
          <w:szCs w:val="24"/>
        </w:rPr>
        <w:t>colonoscopic</w:t>
      </w:r>
      <w:proofErr w:type="spellEnd"/>
      <w:r w:rsidRPr="00087B2D">
        <w:rPr>
          <w:rFonts w:ascii="Book Antiqua" w:eastAsia="Batang" w:hAnsi="Book Antiqua"/>
          <w:color w:val="000000"/>
          <w:szCs w:val="24"/>
        </w:rPr>
        <w:t xml:space="preserve"> </w:t>
      </w:r>
      <w:r w:rsidRPr="00087B2D">
        <w:rPr>
          <w:rFonts w:ascii="Book Antiqua" w:eastAsia="Batang" w:hAnsi="Book Antiqua"/>
          <w:szCs w:val="24"/>
        </w:rPr>
        <w:t xml:space="preserve">examination revealed </w:t>
      </w:r>
      <w:proofErr w:type="gramStart"/>
      <w:r w:rsidRPr="00087B2D">
        <w:rPr>
          <w:rFonts w:ascii="Book Antiqua" w:eastAsia="Batang" w:hAnsi="Book Antiqua"/>
          <w:bCs/>
          <w:szCs w:val="24"/>
        </w:rPr>
        <w:t>a</w:t>
      </w:r>
      <w:proofErr w:type="gramEnd"/>
      <w:r w:rsidRPr="00087B2D">
        <w:rPr>
          <w:rFonts w:ascii="Book Antiqua" w:eastAsia="Batang" w:hAnsi="Book Antiqua"/>
          <w:bCs/>
          <w:szCs w:val="24"/>
        </w:rPr>
        <w:t xml:space="preserve"> </w:t>
      </w:r>
      <w:proofErr w:type="spellStart"/>
      <w:r w:rsidRPr="00087B2D">
        <w:rPr>
          <w:rFonts w:ascii="Book Antiqua" w:eastAsia="Batang" w:hAnsi="Book Antiqua"/>
          <w:bCs/>
          <w:szCs w:val="24"/>
        </w:rPr>
        <w:t>IIa</w:t>
      </w:r>
      <w:proofErr w:type="spellEnd"/>
      <w:r w:rsidRPr="00087B2D">
        <w:rPr>
          <w:rFonts w:ascii="Book Antiqua" w:eastAsia="Batang" w:hAnsi="Book Antiqua"/>
          <w:bCs/>
          <w:szCs w:val="24"/>
        </w:rPr>
        <w:t>-like, ill-defined and flatly elevated 9-mm residual tumor in the cecum</w:t>
      </w:r>
      <w:r w:rsidRPr="00087B2D">
        <w:rPr>
          <w:rFonts w:ascii="Book Antiqua" w:eastAsia="Batang" w:hAnsi="Book Antiqua"/>
          <w:szCs w:val="24"/>
        </w:rPr>
        <w:t xml:space="preserve"> (Fig</w:t>
      </w:r>
      <w:r>
        <w:rPr>
          <w:rFonts w:ascii="Book Antiqua" w:eastAsia="Batang" w:hAnsi="Book Antiqua"/>
          <w:szCs w:val="24"/>
        </w:rPr>
        <w:t>ure</w:t>
      </w:r>
      <w:r w:rsidRPr="00087B2D">
        <w:rPr>
          <w:rFonts w:ascii="Book Antiqua" w:eastAsia="Batang" w:hAnsi="Book Antiqua"/>
          <w:szCs w:val="24"/>
        </w:rPr>
        <w:t xml:space="preserve"> 2). In addition, several lateral spreading tumors were observed in the ascending colon extending to the transverse colon. Endoscopic mucosal</w:t>
      </w:r>
      <w:r w:rsidRPr="00087B2D">
        <w:rPr>
          <w:rFonts w:ascii="Book Antiqua" w:eastAsia="Batang" w:hAnsi="Book Antiqua"/>
          <w:color w:val="000000"/>
          <w:szCs w:val="24"/>
        </w:rPr>
        <w:t xml:space="preserve"> resection (EMR) of the residual tumor in the cecum was performed. The tumor was successfully removed en bloc by EMR without complications. The resected specimen was </w:t>
      </w:r>
      <w:smartTag w:uri="urn:schemas-microsoft-com:office:smarttags" w:element="chmetcnv">
        <w:smartTagPr>
          <w:attr w:name="UnitName" w:val="mm"/>
          <w:attr w:name="SourceValue" w:val="10"/>
          <w:attr w:name="HasSpace" w:val="True"/>
          <w:attr w:name="Negative" w:val="False"/>
          <w:attr w:name="NumberType" w:val="1"/>
          <w:attr w:name="TCSC" w:val="0"/>
        </w:smartTagPr>
        <w:r w:rsidRPr="00087B2D">
          <w:rPr>
            <w:rFonts w:ascii="Book Antiqua" w:eastAsia="Batang" w:hAnsi="Book Antiqua"/>
            <w:color w:val="000000"/>
            <w:szCs w:val="24"/>
          </w:rPr>
          <w:t>10 mm</w:t>
        </w:r>
      </w:smartTag>
      <w:r w:rsidRPr="00087B2D">
        <w:rPr>
          <w:rFonts w:ascii="Book Antiqua" w:eastAsia="Batang" w:hAnsi="Book Antiqua"/>
          <w:color w:val="000000"/>
          <w:szCs w:val="24"/>
        </w:rPr>
        <w:t xml:space="preserve"> in diameter (Figure 3).</w:t>
      </w:r>
      <w:r w:rsidRPr="00087B2D">
        <w:rPr>
          <w:rFonts w:ascii="Book Antiqua" w:eastAsia="Batang" w:hAnsi="Book Antiqua"/>
          <w:b/>
          <w:color w:val="000000"/>
          <w:szCs w:val="24"/>
        </w:rPr>
        <w:t xml:space="preserve"> </w:t>
      </w:r>
      <w:r w:rsidRPr="00087B2D">
        <w:rPr>
          <w:rFonts w:ascii="Book Antiqua" w:eastAsia="Batang" w:hAnsi="Book Antiqua"/>
          <w:color w:val="000000"/>
          <w:szCs w:val="24"/>
        </w:rPr>
        <w:t xml:space="preserve">Histologically, the tumor was composed of carcinoma with lymphoid hyperplasia and, favored signet </w:t>
      </w:r>
      <w:r w:rsidRPr="00087B2D">
        <w:rPr>
          <w:rFonts w:ascii="Book Antiqua" w:eastAsia="Batang" w:hAnsi="Book Antiqua"/>
          <w:szCs w:val="24"/>
        </w:rPr>
        <w:t xml:space="preserve">ring cell carcinoma that had invaded the lamina </w:t>
      </w:r>
      <w:proofErr w:type="spellStart"/>
      <w:r w:rsidRPr="00087B2D">
        <w:rPr>
          <w:rFonts w:ascii="Book Antiqua" w:eastAsia="Batang" w:hAnsi="Book Antiqua"/>
          <w:szCs w:val="24"/>
        </w:rPr>
        <w:t>propria</w:t>
      </w:r>
      <w:proofErr w:type="spellEnd"/>
      <w:r w:rsidRPr="00087B2D">
        <w:rPr>
          <w:rFonts w:ascii="Book Antiqua" w:eastAsia="Batang" w:hAnsi="Book Antiqua"/>
          <w:szCs w:val="24"/>
        </w:rPr>
        <w:t xml:space="preserve"> without venous or </w:t>
      </w:r>
      <w:proofErr w:type="spellStart"/>
      <w:r w:rsidRPr="00087B2D">
        <w:rPr>
          <w:rFonts w:ascii="Book Antiqua" w:eastAsia="Batang" w:hAnsi="Book Antiqua"/>
          <w:szCs w:val="24"/>
        </w:rPr>
        <w:t>perineural</w:t>
      </w:r>
      <w:proofErr w:type="spellEnd"/>
      <w:r w:rsidRPr="00087B2D">
        <w:rPr>
          <w:rFonts w:ascii="Book Antiqua" w:eastAsia="Batang" w:hAnsi="Book Antiqua"/>
          <w:szCs w:val="24"/>
        </w:rPr>
        <w:t xml:space="preserve"> invasion (Figure 4). The</w:t>
      </w:r>
      <w:r w:rsidRPr="00087B2D">
        <w:rPr>
          <w:rFonts w:ascii="Book Antiqua" w:eastAsia="Batang" w:hAnsi="Book Antiqua"/>
          <w:color w:val="000000"/>
          <w:szCs w:val="24"/>
        </w:rPr>
        <w:t xml:space="preserve"> cut end of the resected specimen was examined for safety. The other tumors were removed by </w:t>
      </w:r>
      <w:proofErr w:type="spellStart"/>
      <w:r w:rsidRPr="00087B2D">
        <w:rPr>
          <w:rFonts w:ascii="Book Antiqua" w:eastAsia="Batang" w:hAnsi="Book Antiqua"/>
          <w:color w:val="000000"/>
          <w:szCs w:val="24"/>
        </w:rPr>
        <w:t>polypectomy</w:t>
      </w:r>
      <w:proofErr w:type="spellEnd"/>
      <w:r w:rsidRPr="00087B2D">
        <w:rPr>
          <w:rFonts w:ascii="Book Antiqua" w:eastAsia="Batang" w:hAnsi="Book Antiqua"/>
          <w:color w:val="000000"/>
          <w:szCs w:val="24"/>
        </w:rPr>
        <w:t xml:space="preserve">; histologically, the specimens were composed of tubular adenoma with low grade dysplasia. Abdominal computed tomography (CT) and CT scanning with positron-emission tomography (PET-CT) showed no evidence of primary lesions or distant </w:t>
      </w:r>
      <w:proofErr w:type="spellStart"/>
      <w:r w:rsidRPr="00087B2D">
        <w:rPr>
          <w:rFonts w:ascii="Book Antiqua" w:eastAsia="Batang" w:hAnsi="Book Antiqua"/>
          <w:color w:val="000000"/>
          <w:szCs w:val="24"/>
        </w:rPr>
        <w:t>metastasis.Two</w:t>
      </w:r>
      <w:proofErr w:type="spellEnd"/>
      <w:r w:rsidRPr="00087B2D">
        <w:rPr>
          <w:rFonts w:ascii="Book Antiqua" w:eastAsia="Batang" w:hAnsi="Book Antiqua"/>
          <w:color w:val="000000"/>
          <w:szCs w:val="24"/>
        </w:rPr>
        <w:t xml:space="preserve"> weeks later, the patient underwent an additional laparoscopic right-</w:t>
      </w:r>
      <w:proofErr w:type="spellStart"/>
      <w:r w:rsidRPr="00087B2D">
        <w:rPr>
          <w:rFonts w:ascii="Book Antiqua" w:eastAsia="Batang" w:hAnsi="Book Antiqua"/>
          <w:color w:val="000000"/>
          <w:szCs w:val="24"/>
        </w:rPr>
        <w:t>hemicolectomy</w:t>
      </w:r>
      <w:proofErr w:type="spellEnd"/>
      <w:r w:rsidRPr="00087B2D">
        <w:rPr>
          <w:rFonts w:ascii="Book Antiqua" w:eastAsia="Batang" w:hAnsi="Book Antiqua"/>
          <w:color w:val="000000"/>
          <w:szCs w:val="24"/>
        </w:rPr>
        <w:t xml:space="preserve">, because of the high incidence of peritoneal metastasis associated with signet ring cell carcinoma and the possibility of recurrence of several lateral spreading tumors. The </w:t>
      </w:r>
      <w:r w:rsidRPr="00087B2D">
        <w:rPr>
          <w:rFonts w:ascii="Book Antiqua" w:eastAsia="Batang" w:hAnsi="Book Antiqua"/>
          <w:szCs w:val="24"/>
        </w:rPr>
        <w:t>resected specimen revealed no residual carcinoma at the EMR site and showed no lymph node metastasis (Figure 5).</w:t>
      </w:r>
    </w:p>
    <w:p w:rsidR="00317B3F" w:rsidRPr="00087B2D" w:rsidRDefault="00317B3F" w:rsidP="00087B2D">
      <w:pPr>
        <w:spacing w:line="360" w:lineRule="auto"/>
        <w:ind w:firstLineChars="200" w:firstLine="480"/>
        <w:jc w:val="both"/>
        <w:rPr>
          <w:rFonts w:ascii="Book Antiqua" w:eastAsia="Batang" w:hAnsi="Book Antiqua"/>
          <w:color w:val="000000"/>
          <w:szCs w:val="24"/>
        </w:rPr>
      </w:pPr>
      <w:r w:rsidRPr="00087B2D">
        <w:rPr>
          <w:rFonts w:ascii="Book Antiqua" w:eastAsia="Batang" w:hAnsi="Book Antiqua"/>
          <w:color w:val="000000"/>
          <w:szCs w:val="24"/>
        </w:rPr>
        <w:t>The patient has been in good health for two years and has shown no recurrence after the operation.</w:t>
      </w:r>
    </w:p>
    <w:p w:rsidR="00317B3F" w:rsidRPr="00087B2D" w:rsidRDefault="00317B3F" w:rsidP="00087B2D">
      <w:pPr>
        <w:spacing w:line="360" w:lineRule="auto"/>
        <w:ind w:firstLineChars="200" w:firstLine="480"/>
        <w:jc w:val="both"/>
        <w:rPr>
          <w:rFonts w:ascii="Book Antiqua" w:eastAsia="Batang" w:hAnsi="Book Antiqua"/>
          <w:color w:val="000000"/>
          <w:szCs w:val="24"/>
        </w:rPr>
      </w:pPr>
    </w:p>
    <w:p w:rsidR="00317B3F" w:rsidRPr="00087B2D" w:rsidRDefault="00317B3F" w:rsidP="00087B2D">
      <w:pPr>
        <w:spacing w:line="360" w:lineRule="auto"/>
        <w:jc w:val="both"/>
        <w:rPr>
          <w:rFonts w:ascii="Book Antiqua" w:eastAsia="Batang" w:hAnsi="Book Antiqua"/>
          <w:b/>
          <w:color w:val="FF0000"/>
          <w:szCs w:val="24"/>
        </w:rPr>
      </w:pPr>
      <w:r w:rsidRPr="00087B2D">
        <w:rPr>
          <w:rFonts w:ascii="Book Antiqua" w:eastAsia="Batang" w:hAnsi="Book Antiqua"/>
          <w:b/>
          <w:color w:val="000000"/>
          <w:szCs w:val="24"/>
        </w:rPr>
        <w:t>DISCUSSION</w:t>
      </w:r>
      <w:r w:rsidRPr="00087B2D">
        <w:rPr>
          <w:rFonts w:ascii="Book Antiqua" w:eastAsia="Batang" w:hAnsi="Book Antiqua"/>
          <w:b/>
          <w:color w:val="FF0000"/>
          <w:szCs w:val="24"/>
        </w:rPr>
        <w:t xml:space="preserve"> </w:t>
      </w:r>
    </w:p>
    <w:p w:rsidR="00317B3F" w:rsidRPr="00087B2D" w:rsidRDefault="00317B3F" w:rsidP="00087B2D">
      <w:pPr>
        <w:spacing w:line="360" w:lineRule="auto"/>
        <w:jc w:val="both"/>
        <w:rPr>
          <w:rFonts w:ascii="Book Antiqua" w:eastAsia="Batang" w:hAnsi="Book Antiqua"/>
          <w:color w:val="000000"/>
          <w:szCs w:val="24"/>
        </w:rPr>
      </w:pPr>
      <w:r w:rsidRPr="00087B2D">
        <w:rPr>
          <w:rFonts w:ascii="Book Antiqua" w:eastAsia="Batang" w:hAnsi="Book Antiqua"/>
          <w:szCs w:val="24"/>
        </w:rPr>
        <w:t xml:space="preserve">Primary signet ring cell carcinoma of the colon and rectum was first described by </w:t>
      </w:r>
      <w:proofErr w:type="spellStart"/>
      <w:r w:rsidRPr="00087B2D">
        <w:rPr>
          <w:rFonts w:ascii="Book Antiqua" w:eastAsia="Batang" w:hAnsi="Book Antiqua"/>
          <w:szCs w:val="24"/>
        </w:rPr>
        <w:t>Laufman</w:t>
      </w:r>
      <w:proofErr w:type="spellEnd"/>
      <w:r w:rsidRPr="00087B2D">
        <w:rPr>
          <w:rFonts w:ascii="Book Antiqua" w:eastAsia="Batang" w:hAnsi="Book Antiqua"/>
          <w:szCs w:val="24"/>
        </w:rPr>
        <w:t xml:space="preserve"> and </w:t>
      </w:r>
      <w:proofErr w:type="spellStart"/>
      <w:r w:rsidRPr="00087B2D">
        <w:rPr>
          <w:rFonts w:ascii="Book Antiqua" w:eastAsia="Batang" w:hAnsi="Book Antiqua"/>
          <w:szCs w:val="24"/>
        </w:rPr>
        <w:t>Saphir</w:t>
      </w:r>
      <w:proofErr w:type="spellEnd"/>
      <w:r w:rsidRPr="00087B2D">
        <w:rPr>
          <w:rFonts w:ascii="Book Antiqua" w:eastAsia="Batang" w:hAnsi="Book Antiqua"/>
          <w:szCs w:val="24"/>
        </w:rPr>
        <w:t xml:space="preserve"> in 1951</w:t>
      </w:r>
      <w:r w:rsidRPr="00087B2D">
        <w:rPr>
          <w:rFonts w:ascii="Book Antiqua" w:eastAsia="Batang" w:hAnsi="Book Antiqua"/>
          <w:noProof/>
          <w:szCs w:val="24"/>
          <w:vertAlign w:val="superscript"/>
        </w:rPr>
        <w:t>[5]</w:t>
      </w:r>
      <w:r w:rsidRPr="00087B2D">
        <w:rPr>
          <w:rFonts w:ascii="Book Antiqua" w:eastAsia="Batang" w:hAnsi="Book Antiqua"/>
          <w:szCs w:val="24"/>
        </w:rPr>
        <w:t>. Its characteristics include more advanced stages at presentation</w:t>
      </w:r>
      <w:r w:rsidRPr="00087B2D">
        <w:rPr>
          <w:rFonts w:ascii="Book Antiqua" w:eastAsia="Batang" w:hAnsi="Book Antiqua"/>
          <w:noProof/>
          <w:szCs w:val="24"/>
          <w:vertAlign w:val="superscript"/>
        </w:rPr>
        <w:t>[1,4,6]</w:t>
      </w:r>
      <w:r w:rsidRPr="00087B2D">
        <w:rPr>
          <w:rFonts w:ascii="Book Antiqua" w:eastAsia="Batang" w:hAnsi="Book Antiqua"/>
          <w:szCs w:val="24"/>
        </w:rPr>
        <w:t>, younger age at presentation</w:t>
      </w:r>
      <w:r w:rsidRPr="00087B2D">
        <w:rPr>
          <w:rFonts w:ascii="Book Antiqua" w:eastAsia="Batang" w:hAnsi="Book Antiqua"/>
          <w:noProof/>
          <w:szCs w:val="24"/>
          <w:vertAlign w:val="superscript"/>
        </w:rPr>
        <w:t>[3,4]</w:t>
      </w:r>
      <w:r w:rsidRPr="00087B2D">
        <w:rPr>
          <w:rFonts w:ascii="Book Antiqua" w:eastAsia="Batang" w:hAnsi="Book Antiqua"/>
          <w:szCs w:val="24"/>
        </w:rPr>
        <w:t xml:space="preserve">, chiefly peritoneal </w:t>
      </w:r>
      <w:r w:rsidRPr="00087B2D">
        <w:rPr>
          <w:rFonts w:ascii="Book Antiqua" w:eastAsia="Batang" w:hAnsi="Book Antiqua"/>
          <w:szCs w:val="24"/>
        </w:rPr>
        <w:lastRenderedPageBreak/>
        <w:t>dissemination</w:t>
      </w:r>
      <w:r w:rsidRPr="00087B2D">
        <w:rPr>
          <w:rFonts w:ascii="Book Antiqua" w:eastAsia="Batang" w:hAnsi="Book Antiqua"/>
          <w:noProof/>
          <w:szCs w:val="24"/>
          <w:vertAlign w:val="superscript"/>
        </w:rPr>
        <w:t>[1,4,7]</w:t>
      </w:r>
      <w:r w:rsidRPr="00087B2D">
        <w:rPr>
          <w:rFonts w:ascii="Book Antiqua" w:eastAsia="Batang" w:hAnsi="Book Antiqua"/>
          <w:szCs w:val="24"/>
        </w:rPr>
        <w:t>, lymphatic spread</w:t>
      </w:r>
      <w:r w:rsidRPr="00087B2D">
        <w:rPr>
          <w:rFonts w:ascii="Book Antiqua" w:eastAsia="Batang" w:hAnsi="Book Antiqua"/>
          <w:noProof/>
          <w:szCs w:val="24"/>
          <w:vertAlign w:val="superscript"/>
        </w:rPr>
        <w:t>[5,6]</w:t>
      </w:r>
      <w:r w:rsidRPr="00087B2D">
        <w:rPr>
          <w:rFonts w:ascii="Book Antiqua" w:eastAsia="Batang" w:hAnsi="Book Antiqua"/>
          <w:szCs w:val="24"/>
        </w:rPr>
        <w:t>, few liver metastases</w:t>
      </w:r>
      <w:r w:rsidRPr="00087B2D">
        <w:rPr>
          <w:rFonts w:ascii="Book Antiqua" w:eastAsia="Batang" w:hAnsi="Book Antiqua"/>
          <w:noProof/>
          <w:szCs w:val="24"/>
          <w:vertAlign w:val="superscript"/>
        </w:rPr>
        <w:t>[1,4,8]</w:t>
      </w:r>
      <w:r w:rsidRPr="00087B2D">
        <w:rPr>
          <w:rFonts w:ascii="Book Antiqua" w:eastAsia="Batang" w:hAnsi="Book Antiqua"/>
          <w:szCs w:val="24"/>
        </w:rPr>
        <w:t>, and poor prognosis</w:t>
      </w:r>
      <w:r w:rsidRPr="00087B2D">
        <w:rPr>
          <w:rFonts w:ascii="Book Antiqua" w:eastAsia="Batang" w:hAnsi="Book Antiqua"/>
          <w:noProof/>
          <w:szCs w:val="24"/>
          <w:vertAlign w:val="superscript"/>
        </w:rPr>
        <w:t>[1,4,6-8]</w:t>
      </w:r>
      <w:r w:rsidRPr="00087B2D">
        <w:rPr>
          <w:rFonts w:ascii="Book Antiqua" w:eastAsia="Batang" w:hAnsi="Book Antiqua"/>
          <w:szCs w:val="24"/>
        </w:rPr>
        <w:t xml:space="preserve">. </w:t>
      </w:r>
      <w:r w:rsidRPr="00087B2D">
        <w:rPr>
          <w:rFonts w:ascii="Book Antiqua" w:eastAsia="Batang" w:hAnsi="Book Antiqua"/>
          <w:color w:val="000000"/>
          <w:szCs w:val="24"/>
        </w:rPr>
        <w:t xml:space="preserve">Because its clinical symptoms develop late, most cases are usually detected at an advanced stage. </w:t>
      </w:r>
      <w:proofErr w:type="spellStart"/>
      <w:r w:rsidRPr="00087B2D">
        <w:rPr>
          <w:rFonts w:ascii="Book Antiqua" w:eastAsia="Batang" w:hAnsi="Book Antiqua"/>
          <w:szCs w:val="24"/>
        </w:rPr>
        <w:t>Bonello</w:t>
      </w:r>
      <w:proofErr w:type="spellEnd"/>
      <w:r w:rsidRPr="00087B2D">
        <w:rPr>
          <w:rFonts w:ascii="Book Antiqua" w:eastAsia="Batang" w:hAnsi="Book Antiqua"/>
          <w:szCs w:val="24"/>
        </w:rPr>
        <w:t xml:space="preserve"> </w:t>
      </w:r>
      <w:r w:rsidRPr="00087B2D">
        <w:rPr>
          <w:rFonts w:ascii="Book Antiqua" w:eastAsia="Batang" w:hAnsi="Book Antiqua"/>
          <w:i/>
          <w:szCs w:val="24"/>
        </w:rPr>
        <w:t>et al</w:t>
      </w:r>
      <w:r w:rsidRPr="00087B2D">
        <w:rPr>
          <w:rFonts w:ascii="Book Antiqua" w:eastAsia="Batang" w:hAnsi="Book Antiqua"/>
          <w:noProof/>
          <w:szCs w:val="24"/>
          <w:vertAlign w:val="superscript"/>
        </w:rPr>
        <w:t>[9]</w:t>
      </w:r>
      <w:r w:rsidRPr="00087B2D">
        <w:rPr>
          <w:rFonts w:ascii="Book Antiqua" w:eastAsia="Batang" w:hAnsi="Book Antiqua"/>
          <w:szCs w:val="24"/>
        </w:rPr>
        <w:t xml:space="preserve"> described three factors for this delay in diagnosis: (1) the rarity of the tumor; (2)</w:t>
      </w:r>
      <w:r w:rsidRPr="00087B2D">
        <w:rPr>
          <w:rFonts w:ascii="Book Antiqua" w:eastAsia="Batang" w:hAnsi="Book Antiqua"/>
          <w:b/>
          <w:bCs/>
          <w:szCs w:val="24"/>
        </w:rPr>
        <w:t xml:space="preserve"> </w:t>
      </w:r>
      <w:proofErr w:type="spellStart"/>
      <w:r w:rsidRPr="00087B2D">
        <w:rPr>
          <w:rFonts w:ascii="Book Antiqua" w:eastAsia="Batang" w:hAnsi="Book Antiqua"/>
          <w:szCs w:val="24"/>
        </w:rPr>
        <w:t>intramucosal</w:t>
      </w:r>
      <w:proofErr w:type="spellEnd"/>
      <w:r w:rsidRPr="00087B2D">
        <w:rPr>
          <w:rFonts w:ascii="Book Antiqua" w:eastAsia="Batang" w:hAnsi="Book Antiqua"/>
          <w:szCs w:val="24"/>
        </w:rPr>
        <w:t xml:space="preserve"> tumor spread with relative sparing of the mucosa, accounting for minimal symptoms and </w:t>
      </w:r>
      <w:proofErr w:type="spellStart"/>
      <w:r w:rsidRPr="00087B2D">
        <w:rPr>
          <w:rFonts w:ascii="Book Antiqua" w:eastAsia="Batang" w:hAnsi="Book Antiqua"/>
          <w:szCs w:val="24"/>
        </w:rPr>
        <w:t>heme</w:t>
      </w:r>
      <w:proofErr w:type="spellEnd"/>
      <w:r w:rsidRPr="00087B2D">
        <w:rPr>
          <w:rFonts w:ascii="Book Antiqua" w:eastAsia="Batang" w:hAnsi="Book Antiqua"/>
          <w:szCs w:val="24"/>
        </w:rPr>
        <w:t xml:space="preserve">-negative stools; and (3) radiographic tumor resemblance to inflammatory processes. Because most cases are detected at an advanced stage, the prognosis of such tumors is dismal. Median and mean survival times are reported as 20 and 45 </w:t>
      </w:r>
      <w:proofErr w:type="spellStart"/>
      <w:r w:rsidRPr="00087B2D">
        <w:rPr>
          <w:rFonts w:ascii="Book Antiqua" w:eastAsia="Batang" w:hAnsi="Book Antiqua"/>
          <w:szCs w:val="24"/>
        </w:rPr>
        <w:t>mo</w:t>
      </w:r>
      <w:proofErr w:type="spellEnd"/>
      <w:r w:rsidRPr="00087B2D">
        <w:rPr>
          <w:rFonts w:ascii="Book Antiqua" w:eastAsia="Batang" w:hAnsi="Book Antiqua"/>
          <w:szCs w:val="24"/>
        </w:rPr>
        <w:t>, respectively</w:t>
      </w:r>
      <w:r w:rsidRPr="00087B2D">
        <w:rPr>
          <w:rFonts w:ascii="Book Antiqua" w:eastAsia="Batang" w:hAnsi="Book Antiqua"/>
          <w:noProof/>
          <w:szCs w:val="24"/>
          <w:vertAlign w:val="superscript"/>
        </w:rPr>
        <w:t>[6-8]</w:t>
      </w:r>
      <w:r w:rsidRPr="00087B2D">
        <w:rPr>
          <w:rFonts w:ascii="Book Antiqua" w:eastAsia="Batang" w:hAnsi="Book Antiqua"/>
          <w:szCs w:val="24"/>
        </w:rPr>
        <w:t>, and 5-year survival rates are between 9% and 36%</w:t>
      </w:r>
      <w:r w:rsidRPr="00087B2D">
        <w:rPr>
          <w:rFonts w:ascii="Book Antiqua" w:eastAsia="Batang" w:hAnsi="Book Antiqua"/>
          <w:noProof/>
          <w:szCs w:val="24"/>
          <w:vertAlign w:val="superscript"/>
        </w:rPr>
        <w:t>[1,6,8]</w:t>
      </w:r>
      <w:r w:rsidRPr="00087B2D">
        <w:rPr>
          <w:rFonts w:ascii="Book Antiqua" w:eastAsia="Batang" w:hAnsi="Book Antiqua"/>
          <w:szCs w:val="24"/>
        </w:rPr>
        <w:t xml:space="preserve">. Makino </w:t>
      </w:r>
      <w:r w:rsidRPr="00087B2D">
        <w:rPr>
          <w:rFonts w:ascii="Book Antiqua" w:eastAsia="Batang" w:hAnsi="Book Antiqua"/>
          <w:i/>
          <w:szCs w:val="24"/>
        </w:rPr>
        <w:t>et al</w:t>
      </w:r>
      <w:r w:rsidRPr="00087B2D">
        <w:rPr>
          <w:rFonts w:ascii="Book Antiqua" w:eastAsia="Batang" w:hAnsi="Book Antiqua"/>
          <w:noProof/>
          <w:szCs w:val="24"/>
          <w:vertAlign w:val="superscript"/>
        </w:rPr>
        <w:t>[10]</w:t>
      </w:r>
      <w:r w:rsidRPr="00087B2D">
        <w:rPr>
          <w:rFonts w:ascii="Book Antiqua" w:eastAsia="Batang" w:hAnsi="Book Antiqua"/>
          <w:szCs w:val="24"/>
        </w:rPr>
        <w:t xml:space="preserve"> found that all 17 patients with stage 0/I disease were alive at the latest follow-up evaluation, and the 5-year survival rate of patients with T2 disease was 75.0%. Therefore, to improve outcome, early diagnosis is very important. The patient in this case report was diagnosed with primary signet ring cell carcinoma of the colon at an early stage, and a thorough workup did not reveal any other sites of involvement a</w:t>
      </w:r>
      <w:r w:rsidRPr="00087B2D">
        <w:rPr>
          <w:rFonts w:ascii="Book Antiqua" w:eastAsia="Batang" w:hAnsi="Book Antiqua" w:cs="Arial"/>
          <w:color w:val="000000"/>
          <w:szCs w:val="24"/>
        </w:rPr>
        <w:t xml:space="preserve">nd </w:t>
      </w:r>
      <w:r w:rsidRPr="00087B2D">
        <w:rPr>
          <w:rFonts w:ascii="Book Antiqua" w:eastAsia="Batang" w:hAnsi="Book Antiqua"/>
          <w:bCs/>
          <w:szCs w:val="24"/>
        </w:rPr>
        <w:t xml:space="preserve">the tumor invaded only lamina </w:t>
      </w:r>
      <w:proofErr w:type="spellStart"/>
      <w:r w:rsidRPr="00087B2D">
        <w:rPr>
          <w:rFonts w:ascii="Book Antiqua" w:eastAsia="Batang" w:hAnsi="Book Antiqua"/>
          <w:bCs/>
          <w:szCs w:val="24"/>
        </w:rPr>
        <w:t>propria</w:t>
      </w:r>
      <w:proofErr w:type="spellEnd"/>
      <w:r w:rsidRPr="00087B2D">
        <w:rPr>
          <w:rFonts w:ascii="Book Antiqua" w:eastAsia="Batang" w:hAnsi="Book Antiqua"/>
          <w:bCs/>
          <w:szCs w:val="24"/>
        </w:rPr>
        <w:t xml:space="preserve"> without </w:t>
      </w:r>
      <w:r w:rsidRPr="00087B2D">
        <w:rPr>
          <w:rFonts w:ascii="Book Antiqua" w:eastAsia="Batang" w:hAnsi="Book Antiqua"/>
          <w:color w:val="000000"/>
          <w:szCs w:val="24"/>
        </w:rPr>
        <w:t xml:space="preserve">venous or </w:t>
      </w:r>
      <w:proofErr w:type="spellStart"/>
      <w:r w:rsidRPr="00087B2D">
        <w:rPr>
          <w:rFonts w:ascii="Book Antiqua" w:eastAsia="Batang" w:hAnsi="Book Antiqua"/>
          <w:color w:val="000000"/>
          <w:szCs w:val="24"/>
        </w:rPr>
        <w:t>perineural</w:t>
      </w:r>
      <w:proofErr w:type="spellEnd"/>
      <w:r w:rsidRPr="00087B2D">
        <w:rPr>
          <w:rFonts w:ascii="Book Antiqua" w:eastAsia="Batang" w:hAnsi="Book Antiqua"/>
          <w:color w:val="000000"/>
          <w:szCs w:val="24"/>
        </w:rPr>
        <w:t xml:space="preserve"> invasion. A review of the literature revealed that there are only 27 cases of primary signet ring cell carcinoma of the colon and rectum detected at an early stage, including the patient in this case report</w:t>
      </w:r>
      <w:r w:rsidRPr="00087B2D">
        <w:rPr>
          <w:rFonts w:ascii="Book Antiqua" w:eastAsia="Batang" w:hAnsi="Book Antiqua"/>
          <w:noProof/>
          <w:color w:val="000000"/>
          <w:szCs w:val="24"/>
          <w:vertAlign w:val="superscript"/>
        </w:rPr>
        <w:t>[11-17]</w:t>
      </w:r>
      <w:r w:rsidRPr="00087B2D">
        <w:rPr>
          <w:rFonts w:ascii="Book Antiqua" w:eastAsia="Batang" w:hAnsi="Book Antiqua"/>
          <w:color w:val="000000"/>
          <w:szCs w:val="24"/>
        </w:rPr>
        <w:t xml:space="preserve">. Of these 27 patients, 22 were males and 5 were females, with a mean age of 57.1 years (range: 6-79 years). The mean size of the tumor was 15.7 mm (range: 2-45 mm). Regarding the location of the tumors, 14 cases were in the right-side of the colon, 7 cases were in the left-side of the colon, and 6 cases were in the rectum. Macroscopically, 10 cases were </w:t>
      </w:r>
      <w:proofErr w:type="spellStart"/>
      <w:r w:rsidRPr="00087B2D">
        <w:rPr>
          <w:rFonts w:ascii="Book Antiqua" w:eastAsia="Batang" w:hAnsi="Book Antiqua"/>
          <w:color w:val="000000"/>
          <w:szCs w:val="24"/>
        </w:rPr>
        <w:t>polypoid</w:t>
      </w:r>
      <w:proofErr w:type="spellEnd"/>
      <w:r w:rsidRPr="00087B2D">
        <w:rPr>
          <w:rFonts w:ascii="Book Antiqua" w:eastAsia="Batang" w:hAnsi="Book Antiqua"/>
          <w:color w:val="000000"/>
          <w:szCs w:val="24"/>
        </w:rPr>
        <w:t xml:space="preserve"> type, 4 cases were flat type, and 13 cases were depressed type. Microscopically, 20 cases had </w:t>
      </w:r>
      <w:proofErr w:type="spellStart"/>
      <w:r w:rsidRPr="00087B2D">
        <w:rPr>
          <w:rFonts w:ascii="Book Antiqua" w:eastAsia="Batang" w:hAnsi="Book Antiqua"/>
          <w:color w:val="000000"/>
          <w:szCs w:val="24"/>
        </w:rPr>
        <w:t>submucosal</w:t>
      </w:r>
      <w:proofErr w:type="spellEnd"/>
      <w:r w:rsidRPr="00087B2D">
        <w:rPr>
          <w:rFonts w:ascii="Book Antiqua" w:eastAsia="Batang" w:hAnsi="Book Antiqua"/>
          <w:color w:val="000000"/>
          <w:szCs w:val="24"/>
        </w:rPr>
        <w:t xml:space="preserve"> invasion and 7 cases had </w:t>
      </w:r>
      <w:proofErr w:type="spellStart"/>
      <w:r w:rsidRPr="00087B2D">
        <w:rPr>
          <w:rFonts w:ascii="Book Antiqua" w:eastAsia="Batang" w:hAnsi="Book Antiqua"/>
          <w:color w:val="000000"/>
          <w:szCs w:val="24"/>
        </w:rPr>
        <w:t>intramucosal</w:t>
      </w:r>
      <w:proofErr w:type="spellEnd"/>
      <w:r w:rsidRPr="00087B2D">
        <w:rPr>
          <w:rFonts w:ascii="Book Antiqua" w:eastAsia="Batang" w:hAnsi="Book Antiqua"/>
          <w:color w:val="000000"/>
          <w:szCs w:val="24"/>
        </w:rPr>
        <w:t xml:space="preserve"> invasion. </w:t>
      </w:r>
      <w:r w:rsidRPr="00087B2D">
        <w:rPr>
          <w:rFonts w:ascii="Book Antiqua" w:eastAsia="Batang" w:hAnsi="Book Antiqua"/>
          <w:szCs w:val="24"/>
        </w:rPr>
        <w:t xml:space="preserve">Makino </w:t>
      </w:r>
      <w:r w:rsidRPr="00087B2D">
        <w:rPr>
          <w:rFonts w:ascii="Book Antiqua" w:eastAsia="Batang" w:hAnsi="Book Antiqua"/>
          <w:i/>
          <w:szCs w:val="24"/>
        </w:rPr>
        <w:t>et al</w:t>
      </w:r>
      <w:r w:rsidRPr="00087B2D">
        <w:rPr>
          <w:rFonts w:ascii="Book Antiqua" w:eastAsia="Batang" w:hAnsi="Book Antiqua"/>
          <w:noProof/>
          <w:szCs w:val="24"/>
          <w:vertAlign w:val="superscript"/>
        </w:rPr>
        <w:t>[10]</w:t>
      </w:r>
      <w:r w:rsidRPr="00087B2D">
        <w:rPr>
          <w:rFonts w:ascii="Book Antiqua" w:eastAsia="Batang" w:hAnsi="Book Antiqua"/>
          <w:szCs w:val="24"/>
        </w:rPr>
        <w:t xml:space="preserve"> reported that all 69 patients with </w:t>
      </w:r>
      <w:proofErr w:type="spellStart"/>
      <w:r w:rsidRPr="00087B2D">
        <w:rPr>
          <w:rFonts w:ascii="Book Antiqua" w:eastAsia="Batang" w:hAnsi="Book Antiqua"/>
          <w:szCs w:val="24"/>
        </w:rPr>
        <w:t>scirrhous</w:t>
      </w:r>
      <w:proofErr w:type="spellEnd"/>
      <w:r w:rsidRPr="00087B2D">
        <w:rPr>
          <w:rFonts w:ascii="Book Antiqua" w:eastAsia="Batang" w:hAnsi="Book Antiqua"/>
          <w:szCs w:val="24"/>
        </w:rPr>
        <w:t xml:space="preserve"> and </w:t>
      </w:r>
      <w:proofErr w:type="spellStart"/>
      <w:r w:rsidRPr="00087B2D">
        <w:rPr>
          <w:rFonts w:ascii="Book Antiqua" w:eastAsia="Batang" w:hAnsi="Book Antiqua"/>
          <w:szCs w:val="24"/>
        </w:rPr>
        <w:t>polypoid</w:t>
      </w:r>
      <w:proofErr w:type="spellEnd"/>
      <w:r w:rsidRPr="00087B2D">
        <w:rPr>
          <w:rFonts w:ascii="Book Antiqua" w:eastAsia="Batang" w:hAnsi="Book Antiqua"/>
          <w:szCs w:val="24"/>
        </w:rPr>
        <w:t xml:space="preserve"> tumors had stage T3 or T4 disease, while 83.3% of patients with superficial tumors had stage T0 or T1 disease. In this case report, the patient’s tumor was located in the mucosa, and the </w:t>
      </w:r>
      <w:r w:rsidRPr="00087B2D">
        <w:rPr>
          <w:rFonts w:ascii="Book Antiqua" w:eastAsia="Batang" w:hAnsi="Book Antiqua"/>
          <w:color w:val="000000"/>
          <w:szCs w:val="24"/>
        </w:rPr>
        <w:t xml:space="preserve">gross shape of the tumor was </w:t>
      </w:r>
      <w:proofErr w:type="spellStart"/>
      <w:r w:rsidRPr="00087B2D">
        <w:rPr>
          <w:rFonts w:ascii="Book Antiqua" w:eastAsia="Batang" w:hAnsi="Book Antiqua"/>
          <w:bCs/>
          <w:color w:val="000000"/>
          <w:szCs w:val="24"/>
        </w:rPr>
        <w:t>IIa</w:t>
      </w:r>
      <w:proofErr w:type="spellEnd"/>
      <w:r w:rsidRPr="00087B2D">
        <w:rPr>
          <w:rFonts w:ascii="Book Antiqua" w:eastAsia="Batang" w:hAnsi="Book Antiqua"/>
          <w:bCs/>
          <w:color w:val="000000"/>
          <w:szCs w:val="24"/>
        </w:rPr>
        <w:t xml:space="preserve">-like, ill-defined and flatly </w:t>
      </w:r>
      <w:r w:rsidRPr="00087B2D">
        <w:rPr>
          <w:rFonts w:ascii="Book Antiqua" w:eastAsia="Batang" w:hAnsi="Book Antiqua"/>
          <w:color w:val="000000"/>
          <w:szCs w:val="24"/>
        </w:rPr>
        <w:t>elevated</w:t>
      </w:r>
      <w:r w:rsidRPr="00087B2D">
        <w:rPr>
          <w:rFonts w:ascii="Book Antiqua" w:eastAsia="Batang" w:hAnsi="Book Antiqua"/>
          <w:szCs w:val="24"/>
        </w:rPr>
        <w:t xml:space="preserve">. Thus, for early detection of signet ring cell carcinoma of the </w:t>
      </w:r>
      <w:proofErr w:type="spellStart"/>
      <w:r w:rsidRPr="00087B2D">
        <w:rPr>
          <w:rFonts w:ascii="Book Antiqua" w:eastAsia="Batang" w:hAnsi="Book Antiqua"/>
          <w:szCs w:val="24"/>
        </w:rPr>
        <w:t>colorectum</w:t>
      </w:r>
      <w:proofErr w:type="spellEnd"/>
      <w:r w:rsidRPr="00087B2D">
        <w:rPr>
          <w:rFonts w:ascii="Book Antiqua" w:eastAsia="Batang" w:hAnsi="Book Antiqua"/>
          <w:szCs w:val="24"/>
        </w:rPr>
        <w:t xml:space="preserve">, we believe that careful observation of easily overlooked lesions such as superficial tumors, flatly elevated, or flatly depressed lesions during </w:t>
      </w:r>
      <w:proofErr w:type="spellStart"/>
      <w:r w:rsidRPr="00087B2D">
        <w:rPr>
          <w:rFonts w:ascii="Book Antiqua" w:eastAsia="Batang" w:hAnsi="Book Antiqua"/>
          <w:szCs w:val="24"/>
        </w:rPr>
        <w:t>colonoscopic</w:t>
      </w:r>
      <w:proofErr w:type="spellEnd"/>
      <w:r w:rsidRPr="00087B2D">
        <w:rPr>
          <w:rFonts w:ascii="Book Antiqua" w:eastAsia="Batang" w:hAnsi="Book Antiqua"/>
          <w:szCs w:val="24"/>
        </w:rPr>
        <w:t xml:space="preserve"> </w:t>
      </w:r>
      <w:r w:rsidRPr="00087B2D">
        <w:rPr>
          <w:rFonts w:ascii="Book Antiqua" w:eastAsia="Batang" w:hAnsi="Book Antiqua"/>
          <w:szCs w:val="24"/>
        </w:rPr>
        <w:lastRenderedPageBreak/>
        <w:t>examinations is important.</w:t>
      </w:r>
    </w:p>
    <w:p w:rsidR="00317B3F" w:rsidRPr="00087B2D" w:rsidRDefault="00317B3F" w:rsidP="00087B2D">
      <w:pPr>
        <w:spacing w:line="360" w:lineRule="auto"/>
        <w:ind w:firstLineChars="200" w:firstLine="480"/>
        <w:jc w:val="both"/>
        <w:rPr>
          <w:rFonts w:ascii="Book Antiqua" w:eastAsia="Batang" w:hAnsi="Book Antiqua"/>
          <w:color w:val="000000"/>
          <w:szCs w:val="24"/>
        </w:rPr>
      </w:pPr>
      <w:r w:rsidRPr="00087B2D">
        <w:rPr>
          <w:rFonts w:ascii="Book Antiqua" w:eastAsia="Batang" w:hAnsi="Book Antiqua"/>
          <w:color w:val="000000"/>
          <w:szCs w:val="24"/>
        </w:rPr>
        <w:t xml:space="preserve">Some authors have suggested an association between ulcerative colitis and signet ring cell carcinoma of the </w:t>
      </w:r>
      <w:proofErr w:type="spellStart"/>
      <w:r w:rsidRPr="00087B2D">
        <w:rPr>
          <w:rFonts w:ascii="Book Antiqua" w:eastAsia="Batang" w:hAnsi="Book Antiqua"/>
          <w:color w:val="000000"/>
          <w:szCs w:val="24"/>
        </w:rPr>
        <w:t>colorectum</w:t>
      </w:r>
      <w:proofErr w:type="spellEnd"/>
      <w:r w:rsidRPr="00087B2D">
        <w:rPr>
          <w:rFonts w:ascii="Book Antiqua" w:eastAsia="Batang" w:hAnsi="Book Antiqua"/>
          <w:noProof/>
          <w:color w:val="000000"/>
          <w:szCs w:val="24"/>
          <w:vertAlign w:val="superscript"/>
        </w:rPr>
        <w:t>[5,18]</w:t>
      </w:r>
      <w:r w:rsidRPr="00087B2D">
        <w:rPr>
          <w:rFonts w:ascii="Book Antiqua" w:eastAsia="Batang" w:hAnsi="Book Antiqua"/>
          <w:color w:val="000000"/>
          <w:szCs w:val="24"/>
        </w:rPr>
        <w:t xml:space="preserve">. Ojeda </w:t>
      </w:r>
      <w:r w:rsidRPr="00087B2D">
        <w:rPr>
          <w:rFonts w:ascii="Book Antiqua" w:eastAsia="Batang" w:hAnsi="Book Antiqua"/>
          <w:i/>
          <w:color w:val="000000"/>
          <w:szCs w:val="24"/>
        </w:rPr>
        <w:t>et al</w:t>
      </w:r>
      <w:r w:rsidRPr="00087B2D">
        <w:rPr>
          <w:rFonts w:ascii="Book Antiqua" w:eastAsia="Batang" w:hAnsi="Book Antiqua"/>
          <w:noProof/>
          <w:color w:val="000000"/>
          <w:szCs w:val="24"/>
          <w:vertAlign w:val="superscript"/>
        </w:rPr>
        <w:t>[19]</w:t>
      </w:r>
      <w:r w:rsidRPr="00087B2D">
        <w:rPr>
          <w:rFonts w:ascii="Book Antiqua" w:eastAsia="Batang" w:hAnsi="Book Antiqua"/>
          <w:color w:val="000000"/>
          <w:szCs w:val="24"/>
        </w:rPr>
        <w:t xml:space="preserve"> reported that 7 of 60 patients (12%) had both ulcerative colitis and primary colorectal signet ring cell carcinoma. Anthony </w:t>
      </w:r>
      <w:r w:rsidRPr="00087B2D">
        <w:rPr>
          <w:rFonts w:ascii="Book Antiqua" w:eastAsia="Batang" w:hAnsi="Book Antiqua"/>
          <w:i/>
          <w:color w:val="000000"/>
          <w:szCs w:val="24"/>
        </w:rPr>
        <w:t>et al</w:t>
      </w:r>
      <w:r w:rsidRPr="00087B2D">
        <w:rPr>
          <w:rFonts w:ascii="Book Antiqua" w:eastAsia="Batang" w:hAnsi="Book Antiqua"/>
          <w:noProof/>
          <w:color w:val="000000"/>
          <w:szCs w:val="24"/>
          <w:vertAlign w:val="superscript"/>
        </w:rPr>
        <w:t>[1]</w:t>
      </w:r>
      <w:r w:rsidRPr="00087B2D">
        <w:rPr>
          <w:rFonts w:ascii="Book Antiqua" w:eastAsia="Batang" w:hAnsi="Book Antiqua"/>
          <w:color w:val="000000"/>
          <w:szCs w:val="24"/>
        </w:rPr>
        <w:t xml:space="preserve"> found that 4 of 29 patients (14%) had a previous history of inflammatory bowel disease. The diagnosis in 2 of these patients was ulcerative colitis; the other 2 patients were diagnosed with </w:t>
      </w:r>
      <w:proofErr w:type="spellStart"/>
      <w:r w:rsidRPr="00087B2D">
        <w:rPr>
          <w:rFonts w:ascii="Book Antiqua" w:eastAsia="Batang" w:hAnsi="Book Antiqua"/>
          <w:color w:val="000000"/>
          <w:szCs w:val="24"/>
        </w:rPr>
        <w:t>Crohn’s</w:t>
      </w:r>
      <w:proofErr w:type="spellEnd"/>
      <w:r w:rsidRPr="00087B2D">
        <w:rPr>
          <w:rFonts w:ascii="Book Antiqua" w:eastAsia="Batang" w:hAnsi="Book Antiqua"/>
          <w:color w:val="000000"/>
          <w:szCs w:val="24"/>
        </w:rPr>
        <w:t xml:space="preserve"> disease. The patient in this case report had no inflammatory bowel disease. Although the role of chronic inflammatory bowel disease in the development of this tumor is still undetermined, regular colonic examination of patients with history of chronic inflammatory bowel disease could be important.</w:t>
      </w:r>
    </w:p>
    <w:p w:rsidR="00317B3F" w:rsidRPr="00087B2D" w:rsidRDefault="00317B3F" w:rsidP="00087B2D">
      <w:pPr>
        <w:spacing w:line="360" w:lineRule="auto"/>
        <w:ind w:firstLineChars="200" w:firstLine="480"/>
        <w:jc w:val="both"/>
        <w:rPr>
          <w:rFonts w:ascii="Book Antiqua" w:eastAsia="Batang" w:hAnsi="Book Antiqua"/>
          <w:color w:val="000000"/>
          <w:szCs w:val="24"/>
        </w:rPr>
      </w:pPr>
      <w:r w:rsidRPr="00087B2D">
        <w:rPr>
          <w:rFonts w:ascii="Book Antiqua" w:eastAsia="Batang" w:hAnsi="Book Antiqua"/>
          <w:color w:val="000000"/>
          <w:szCs w:val="24"/>
        </w:rPr>
        <w:t>A positive family history is a risk factor for ordinary colorectal cancer. However, in accordance with some studies, a positive family history may not be a predictive factor for signet ring cell carcinoma</w:t>
      </w:r>
      <w:r w:rsidRPr="00087B2D">
        <w:rPr>
          <w:rFonts w:ascii="Book Antiqua" w:eastAsia="Batang" w:hAnsi="Book Antiqua"/>
          <w:noProof/>
          <w:color w:val="000000"/>
          <w:szCs w:val="24"/>
          <w:vertAlign w:val="superscript"/>
        </w:rPr>
        <w:t>[2,4]</w:t>
      </w:r>
      <w:r w:rsidRPr="00087B2D">
        <w:rPr>
          <w:rFonts w:ascii="Book Antiqua" w:eastAsia="Batang" w:hAnsi="Book Antiqua"/>
          <w:color w:val="000000"/>
          <w:szCs w:val="24"/>
        </w:rPr>
        <w:t>. This finding could be attributed to the relatively small number of cases or could represent variability of this type of tumor. The patient in this case report had no family history of colorectal cancer.</w:t>
      </w:r>
    </w:p>
    <w:p w:rsidR="00317B3F" w:rsidRPr="00087B2D" w:rsidRDefault="00317B3F" w:rsidP="00087B2D">
      <w:pPr>
        <w:spacing w:line="360" w:lineRule="auto"/>
        <w:ind w:firstLineChars="200" w:firstLine="480"/>
        <w:jc w:val="both"/>
        <w:rPr>
          <w:rFonts w:ascii="Book Antiqua" w:eastAsia="Batang" w:hAnsi="Book Antiqua"/>
          <w:color w:val="000000"/>
          <w:szCs w:val="24"/>
        </w:rPr>
      </w:pPr>
      <w:r w:rsidRPr="00087B2D">
        <w:rPr>
          <w:rFonts w:ascii="Book Antiqua" w:eastAsia="Batang" w:hAnsi="Book Antiqua"/>
          <w:color w:val="000000"/>
          <w:szCs w:val="24"/>
        </w:rPr>
        <w:t xml:space="preserve">Little is known about the early stages of signet ring cell carcinoma. It is unclear whether signet ring cell carcinoma develops from a pre-existing adenomatous polyp or as a so-called </w:t>
      </w:r>
      <w:r w:rsidRPr="00087B2D">
        <w:rPr>
          <w:rFonts w:ascii="Book Antiqua" w:eastAsia="Batang" w:hAnsi="Book Antiqua"/>
          <w:i/>
          <w:color w:val="000000"/>
          <w:szCs w:val="24"/>
        </w:rPr>
        <w:t>de novo</w:t>
      </w:r>
      <w:r w:rsidRPr="00087B2D">
        <w:rPr>
          <w:rFonts w:ascii="Book Antiqua" w:eastAsia="Batang" w:hAnsi="Book Antiqua"/>
          <w:color w:val="000000"/>
          <w:szCs w:val="24"/>
        </w:rPr>
        <w:t xml:space="preserve"> carcinoma. To our knowledge, only 3 cases of an association between signet ring cell carcinoma and adenomatous polyps have been reported. </w:t>
      </w:r>
      <w:proofErr w:type="spellStart"/>
      <w:r w:rsidRPr="00087B2D">
        <w:rPr>
          <w:rFonts w:ascii="Book Antiqua" w:eastAsia="Batang" w:hAnsi="Book Antiqua"/>
          <w:color w:val="000000"/>
          <w:szCs w:val="24"/>
        </w:rPr>
        <w:t>Hamazaki</w:t>
      </w:r>
      <w:proofErr w:type="spellEnd"/>
      <w:r w:rsidRPr="00087B2D">
        <w:rPr>
          <w:rFonts w:ascii="Book Antiqua" w:eastAsia="Batang" w:hAnsi="Book Antiqua"/>
          <w:color w:val="000000"/>
          <w:szCs w:val="24"/>
        </w:rPr>
        <w:t xml:space="preserve"> </w:t>
      </w:r>
      <w:r w:rsidRPr="00087B2D">
        <w:rPr>
          <w:rFonts w:ascii="Book Antiqua" w:eastAsia="Batang" w:hAnsi="Book Antiqua"/>
          <w:i/>
          <w:color w:val="000000"/>
          <w:szCs w:val="24"/>
        </w:rPr>
        <w:t>et</w:t>
      </w:r>
      <w:r w:rsidRPr="00087B2D">
        <w:rPr>
          <w:rFonts w:ascii="Book Antiqua" w:eastAsia="Batang" w:hAnsi="Book Antiqua"/>
          <w:color w:val="000000"/>
          <w:szCs w:val="24"/>
        </w:rPr>
        <w:t xml:space="preserve"> </w:t>
      </w:r>
      <w:r w:rsidRPr="00087B2D">
        <w:rPr>
          <w:rFonts w:ascii="Book Antiqua" w:eastAsia="Batang" w:hAnsi="Book Antiqua"/>
          <w:i/>
          <w:color w:val="000000"/>
          <w:szCs w:val="24"/>
        </w:rPr>
        <w:t>al</w:t>
      </w:r>
      <w:r w:rsidRPr="00087B2D">
        <w:rPr>
          <w:rFonts w:ascii="Book Antiqua" w:eastAsia="Batang" w:hAnsi="Book Antiqua"/>
          <w:noProof/>
          <w:color w:val="000000"/>
          <w:szCs w:val="24"/>
          <w:vertAlign w:val="superscript"/>
        </w:rPr>
        <w:t>[12]</w:t>
      </w:r>
      <w:r w:rsidRPr="00087B2D">
        <w:rPr>
          <w:rFonts w:ascii="Book Antiqua" w:eastAsia="Batang" w:hAnsi="Book Antiqua"/>
          <w:color w:val="000000"/>
          <w:szCs w:val="24"/>
        </w:rPr>
        <w:t xml:space="preserve"> reported a case of a 6-year-old boy with a signet ring cell carcinoma in a polyp of the colon, Nakamura </w:t>
      </w:r>
      <w:r w:rsidRPr="00087B2D">
        <w:rPr>
          <w:rFonts w:ascii="Book Antiqua" w:eastAsia="Batang" w:hAnsi="Book Antiqua"/>
          <w:i/>
          <w:color w:val="000000"/>
          <w:szCs w:val="24"/>
        </w:rPr>
        <w:t>et al</w:t>
      </w:r>
      <w:r w:rsidRPr="00087B2D">
        <w:rPr>
          <w:rFonts w:ascii="Book Antiqua" w:eastAsia="Batang" w:hAnsi="Book Antiqua"/>
          <w:noProof/>
          <w:color w:val="000000"/>
          <w:szCs w:val="24"/>
          <w:vertAlign w:val="superscript"/>
        </w:rPr>
        <w:t>[14]</w:t>
      </w:r>
      <w:r w:rsidRPr="00087B2D">
        <w:rPr>
          <w:rFonts w:ascii="Book Antiqua" w:eastAsia="Batang" w:hAnsi="Book Antiqua"/>
          <w:color w:val="000000"/>
          <w:szCs w:val="24"/>
        </w:rPr>
        <w:t xml:space="preserve"> described a case of a 4.5 cm rectal adenoma with multiple foci of signet ring cell carcinoma, and </w:t>
      </w:r>
      <w:proofErr w:type="spellStart"/>
      <w:r w:rsidRPr="00087B2D">
        <w:rPr>
          <w:rFonts w:ascii="Book Antiqua" w:eastAsia="Batang" w:hAnsi="Book Antiqua"/>
          <w:color w:val="000000"/>
          <w:szCs w:val="24"/>
        </w:rPr>
        <w:t>Tandon</w:t>
      </w:r>
      <w:proofErr w:type="spellEnd"/>
      <w:r w:rsidRPr="00087B2D">
        <w:rPr>
          <w:rFonts w:ascii="Book Antiqua" w:eastAsia="Batang" w:hAnsi="Book Antiqua"/>
          <w:color w:val="000000"/>
          <w:szCs w:val="24"/>
        </w:rPr>
        <w:t xml:space="preserve"> </w:t>
      </w:r>
      <w:r w:rsidRPr="00087B2D">
        <w:rPr>
          <w:rFonts w:ascii="Book Antiqua" w:eastAsia="Batang" w:hAnsi="Book Antiqua"/>
          <w:i/>
          <w:color w:val="000000"/>
          <w:szCs w:val="24"/>
        </w:rPr>
        <w:t>et al</w:t>
      </w:r>
      <w:r w:rsidRPr="00087B2D">
        <w:rPr>
          <w:rFonts w:ascii="Book Antiqua" w:eastAsia="Batang" w:hAnsi="Book Antiqua"/>
          <w:noProof/>
          <w:color w:val="000000"/>
          <w:szCs w:val="24"/>
          <w:vertAlign w:val="superscript"/>
        </w:rPr>
        <w:t>[20]</w:t>
      </w:r>
      <w:r w:rsidRPr="00087B2D">
        <w:rPr>
          <w:rFonts w:ascii="Book Antiqua" w:eastAsia="Batang" w:hAnsi="Book Antiqua"/>
          <w:color w:val="000000"/>
          <w:szCs w:val="24"/>
        </w:rPr>
        <w:t xml:space="preserve"> reported a case of a sigmoid colon adenoma with a focus of signet ring cell carcinoma. The patient in this case report had several lateral spreading tumors in the ascending colon extending to the transverse colon; however, histologically, none of the specimens were composed of foci of signet ring cell carcinoma. Although controlled studies about the association of adenomas and signet ring cell carcinomas are lacking, it could be possible that progression of an adenoma to signet ring cell carcinoma is </w:t>
      </w:r>
      <w:proofErr w:type="spellStart"/>
      <w:r w:rsidRPr="00087B2D">
        <w:rPr>
          <w:rFonts w:ascii="Book Antiqua" w:eastAsia="Batang" w:hAnsi="Book Antiqua"/>
          <w:color w:val="000000"/>
          <w:szCs w:val="24"/>
        </w:rPr>
        <w:t>occuring</w:t>
      </w:r>
      <w:proofErr w:type="spellEnd"/>
      <w:r w:rsidRPr="00087B2D">
        <w:rPr>
          <w:rFonts w:ascii="Book Antiqua" w:eastAsia="Batang" w:hAnsi="Book Antiqua"/>
          <w:color w:val="000000"/>
          <w:szCs w:val="24"/>
        </w:rPr>
        <w:t>.</w:t>
      </w:r>
    </w:p>
    <w:p w:rsidR="00317B3F" w:rsidRPr="00087B2D" w:rsidRDefault="00317B3F" w:rsidP="00087B2D">
      <w:pPr>
        <w:spacing w:line="360" w:lineRule="auto"/>
        <w:ind w:firstLineChars="200" w:firstLine="480"/>
        <w:jc w:val="both"/>
        <w:rPr>
          <w:rFonts w:ascii="Book Antiqua" w:eastAsia="Batang" w:hAnsi="Book Antiqua"/>
          <w:szCs w:val="24"/>
        </w:rPr>
      </w:pPr>
      <w:r w:rsidRPr="00087B2D">
        <w:rPr>
          <w:rFonts w:ascii="Book Antiqua" w:eastAsia="Batang" w:hAnsi="Book Antiqua"/>
          <w:szCs w:val="24"/>
        </w:rPr>
        <w:lastRenderedPageBreak/>
        <w:t>In the present case report, we have described a rare case of primary signet ring cell carcinoma of the colon detected and treated at an early stage, and provided a review of the literature.</w:t>
      </w:r>
    </w:p>
    <w:p w:rsidR="00317B3F" w:rsidRPr="00087B2D" w:rsidRDefault="00317B3F" w:rsidP="00087B2D">
      <w:pPr>
        <w:spacing w:line="360" w:lineRule="auto"/>
        <w:jc w:val="both"/>
        <w:rPr>
          <w:rFonts w:ascii="Book Antiqua" w:eastAsia="Batang" w:hAnsi="Book Antiqua"/>
          <w:color w:val="000000"/>
          <w:szCs w:val="24"/>
        </w:rPr>
      </w:pPr>
    </w:p>
    <w:p w:rsidR="00317B3F" w:rsidRPr="00087B2D" w:rsidRDefault="00317B3F" w:rsidP="00087B2D">
      <w:pPr>
        <w:spacing w:line="360" w:lineRule="auto"/>
        <w:jc w:val="both"/>
        <w:rPr>
          <w:rFonts w:ascii="Book Antiqua" w:eastAsia="宋体" w:hAnsi="Book Antiqua"/>
          <w:b/>
          <w:color w:val="000000"/>
          <w:szCs w:val="24"/>
          <w:lang w:eastAsia="zh-CN"/>
        </w:rPr>
      </w:pPr>
      <w:r w:rsidRPr="00087B2D">
        <w:rPr>
          <w:rFonts w:ascii="Book Antiqua" w:eastAsia="Batang" w:hAnsi="Book Antiqua"/>
          <w:b/>
          <w:color w:val="000000"/>
          <w:szCs w:val="24"/>
        </w:rPr>
        <w:t>REFERENCES</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 </w:t>
      </w:r>
      <w:r w:rsidRPr="00087B2D">
        <w:rPr>
          <w:rFonts w:ascii="Book Antiqua" w:eastAsia="宋体" w:hAnsi="Book Antiqua" w:cs="宋体"/>
          <w:b/>
          <w:bCs/>
          <w:szCs w:val="24"/>
          <w:lang w:eastAsia="zh-CN"/>
        </w:rPr>
        <w:t>Anthony T</w:t>
      </w:r>
      <w:r w:rsidRPr="00087B2D">
        <w:rPr>
          <w:rFonts w:ascii="Book Antiqua" w:eastAsia="宋体" w:hAnsi="Book Antiqua" w:cs="宋体"/>
          <w:szCs w:val="24"/>
          <w:lang w:eastAsia="zh-CN"/>
        </w:rPr>
        <w:t>, George R, Rodriguez-</w:t>
      </w:r>
      <w:proofErr w:type="spellStart"/>
      <w:r w:rsidRPr="00087B2D">
        <w:rPr>
          <w:rFonts w:ascii="Book Antiqua" w:eastAsia="宋体" w:hAnsi="Book Antiqua" w:cs="宋体"/>
          <w:szCs w:val="24"/>
          <w:lang w:eastAsia="zh-CN"/>
        </w:rPr>
        <w:t>Bigas</w:t>
      </w:r>
      <w:proofErr w:type="spellEnd"/>
      <w:r w:rsidRPr="00087B2D">
        <w:rPr>
          <w:rFonts w:ascii="Book Antiqua" w:eastAsia="宋体" w:hAnsi="Book Antiqua" w:cs="宋体"/>
          <w:szCs w:val="24"/>
          <w:lang w:eastAsia="zh-CN"/>
        </w:rPr>
        <w:t xml:space="preserve"> M, </w:t>
      </w:r>
      <w:proofErr w:type="spellStart"/>
      <w:r w:rsidRPr="00087B2D">
        <w:rPr>
          <w:rFonts w:ascii="Book Antiqua" w:eastAsia="宋体" w:hAnsi="Book Antiqua" w:cs="宋体"/>
          <w:szCs w:val="24"/>
          <w:lang w:eastAsia="zh-CN"/>
        </w:rPr>
        <w:t>Petrelli</w:t>
      </w:r>
      <w:proofErr w:type="spellEnd"/>
      <w:r w:rsidRPr="00087B2D">
        <w:rPr>
          <w:rFonts w:ascii="Book Antiqua" w:eastAsia="宋体" w:hAnsi="Book Antiqua" w:cs="宋体"/>
          <w:szCs w:val="24"/>
          <w:lang w:eastAsia="zh-CN"/>
        </w:rPr>
        <w:t xml:space="preserve"> NJ. Primary signet-ring cell carcinoma of the colon and rectum. </w:t>
      </w:r>
      <w:r w:rsidRPr="00087B2D">
        <w:rPr>
          <w:rFonts w:ascii="Book Antiqua" w:eastAsia="宋体" w:hAnsi="Book Antiqua" w:cs="宋体"/>
          <w:i/>
          <w:iCs/>
          <w:szCs w:val="24"/>
          <w:lang w:eastAsia="zh-CN"/>
        </w:rPr>
        <w:t xml:space="preserve">Ann </w:t>
      </w:r>
      <w:proofErr w:type="spellStart"/>
      <w:r w:rsidRPr="00087B2D">
        <w:rPr>
          <w:rFonts w:ascii="Book Antiqua" w:eastAsia="宋体" w:hAnsi="Book Antiqua" w:cs="宋体"/>
          <w:i/>
          <w:iCs/>
          <w:szCs w:val="24"/>
          <w:lang w:eastAsia="zh-CN"/>
        </w:rPr>
        <w:t>Surg</w:t>
      </w:r>
      <w:proofErr w:type="spellEnd"/>
      <w:r w:rsidRPr="00087B2D">
        <w:rPr>
          <w:rFonts w:ascii="Book Antiqua" w:eastAsia="宋体" w:hAnsi="Book Antiqua" w:cs="宋体"/>
          <w:i/>
          <w:iCs/>
          <w:szCs w:val="24"/>
          <w:lang w:eastAsia="zh-CN"/>
        </w:rPr>
        <w:t xml:space="preserve"> </w:t>
      </w:r>
      <w:proofErr w:type="spellStart"/>
      <w:r w:rsidRPr="00087B2D">
        <w:rPr>
          <w:rFonts w:ascii="Book Antiqua" w:eastAsia="宋体" w:hAnsi="Book Antiqua" w:cs="宋体"/>
          <w:i/>
          <w:iCs/>
          <w:szCs w:val="24"/>
          <w:lang w:eastAsia="zh-CN"/>
        </w:rPr>
        <w:t>Oncol</w:t>
      </w:r>
      <w:proofErr w:type="spellEnd"/>
      <w:r w:rsidRPr="00087B2D">
        <w:rPr>
          <w:rFonts w:ascii="Book Antiqua" w:eastAsia="宋体" w:hAnsi="Book Antiqua" w:cs="宋体"/>
          <w:szCs w:val="24"/>
          <w:lang w:eastAsia="zh-CN"/>
        </w:rPr>
        <w:t xml:space="preserve"> 1996; </w:t>
      </w:r>
      <w:r w:rsidRPr="00087B2D">
        <w:rPr>
          <w:rFonts w:ascii="Book Antiqua" w:eastAsia="宋体" w:hAnsi="Book Antiqua" w:cs="宋体"/>
          <w:b/>
          <w:bCs/>
          <w:szCs w:val="24"/>
          <w:lang w:eastAsia="zh-CN"/>
        </w:rPr>
        <w:t>3</w:t>
      </w:r>
      <w:r w:rsidRPr="00087B2D">
        <w:rPr>
          <w:rFonts w:ascii="Book Antiqua" w:eastAsia="宋体" w:hAnsi="Book Antiqua" w:cs="宋体"/>
          <w:szCs w:val="24"/>
          <w:lang w:eastAsia="zh-CN"/>
        </w:rPr>
        <w:t>: 344-348 [PMID: 8790846 DOI: 10.1007/BF02305663]</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2 </w:t>
      </w:r>
      <w:proofErr w:type="spellStart"/>
      <w:r w:rsidRPr="00087B2D">
        <w:rPr>
          <w:rFonts w:ascii="Book Antiqua" w:eastAsia="宋体" w:hAnsi="Book Antiqua" w:cs="宋体"/>
          <w:b/>
          <w:bCs/>
          <w:szCs w:val="24"/>
          <w:lang w:eastAsia="zh-CN"/>
        </w:rPr>
        <w:t>Psathakis</w:t>
      </w:r>
      <w:proofErr w:type="spellEnd"/>
      <w:r w:rsidRPr="00087B2D">
        <w:rPr>
          <w:rFonts w:ascii="Book Antiqua" w:eastAsia="宋体" w:hAnsi="Book Antiqua" w:cs="宋体"/>
          <w:b/>
          <w:bCs/>
          <w:szCs w:val="24"/>
          <w:lang w:eastAsia="zh-CN"/>
        </w:rPr>
        <w:t xml:space="preserve"> D</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Schiedeck</w:t>
      </w:r>
      <w:proofErr w:type="spellEnd"/>
      <w:r w:rsidRPr="00087B2D">
        <w:rPr>
          <w:rFonts w:ascii="Book Antiqua" w:eastAsia="宋体" w:hAnsi="Book Antiqua" w:cs="宋体"/>
          <w:szCs w:val="24"/>
          <w:lang w:eastAsia="zh-CN"/>
        </w:rPr>
        <w:t xml:space="preserve"> TH, Krug F, </w:t>
      </w:r>
      <w:proofErr w:type="spellStart"/>
      <w:r w:rsidRPr="00087B2D">
        <w:rPr>
          <w:rFonts w:ascii="Book Antiqua" w:eastAsia="宋体" w:hAnsi="Book Antiqua" w:cs="宋体"/>
          <w:szCs w:val="24"/>
          <w:lang w:eastAsia="zh-CN"/>
        </w:rPr>
        <w:t>Oevermann</w:t>
      </w:r>
      <w:proofErr w:type="spellEnd"/>
      <w:r w:rsidRPr="00087B2D">
        <w:rPr>
          <w:rFonts w:ascii="Book Antiqua" w:eastAsia="宋体" w:hAnsi="Book Antiqua" w:cs="宋体"/>
          <w:szCs w:val="24"/>
          <w:lang w:eastAsia="zh-CN"/>
        </w:rPr>
        <w:t xml:space="preserve"> E, </w:t>
      </w:r>
      <w:proofErr w:type="spellStart"/>
      <w:r w:rsidRPr="00087B2D">
        <w:rPr>
          <w:rFonts w:ascii="Book Antiqua" w:eastAsia="宋体" w:hAnsi="Book Antiqua" w:cs="宋体"/>
          <w:szCs w:val="24"/>
          <w:lang w:eastAsia="zh-CN"/>
        </w:rPr>
        <w:t>Kujath</w:t>
      </w:r>
      <w:proofErr w:type="spellEnd"/>
      <w:r w:rsidRPr="00087B2D">
        <w:rPr>
          <w:rFonts w:ascii="Book Antiqua" w:eastAsia="宋体" w:hAnsi="Book Antiqua" w:cs="宋体"/>
          <w:szCs w:val="24"/>
          <w:lang w:eastAsia="zh-CN"/>
        </w:rPr>
        <w:t xml:space="preserve"> P, Bruch HP. Ordinary colorectal adenocarcinoma vs. primary colorectal signet-ring cell carcinoma: study matched for age, gender, grade, and stage. </w:t>
      </w:r>
      <w:r w:rsidRPr="00087B2D">
        <w:rPr>
          <w:rFonts w:ascii="Book Antiqua" w:eastAsia="宋体" w:hAnsi="Book Antiqua" w:cs="宋体"/>
          <w:i/>
          <w:iCs/>
          <w:szCs w:val="24"/>
          <w:lang w:eastAsia="zh-CN"/>
        </w:rPr>
        <w:t>Dis Colon Rectum</w:t>
      </w:r>
      <w:r w:rsidRPr="00087B2D">
        <w:rPr>
          <w:rFonts w:ascii="Book Antiqua" w:eastAsia="宋体" w:hAnsi="Book Antiqua" w:cs="宋体"/>
          <w:szCs w:val="24"/>
          <w:lang w:eastAsia="zh-CN"/>
        </w:rPr>
        <w:t xml:space="preserve"> 1999; </w:t>
      </w:r>
      <w:r w:rsidRPr="00087B2D">
        <w:rPr>
          <w:rFonts w:ascii="Book Antiqua" w:eastAsia="宋体" w:hAnsi="Book Antiqua" w:cs="宋体"/>
          <w:b/>
          <w:bCs/>
          <w:szCs w:val="24"/>
          <w:lang w:eastAsia="zh-CN"/>
        </w:rPr>
        <w:t>42</w:t>
      </w:r>
      <w:r w:rsidRPr="00087B2D">
        <w:rPr>
          <w:rFonts w:ascii="Book Antiqua" w:eastAsia="宋体" w:hAnsi="Book Antiqua" w:cs="宋体"/>
          <w:szCs w:val="24"/>
          <w:lang w:eastAsia="zh-CN"/>
        </w:rPr>
        <w:t>: 1618-1625 [PMID: 10613484 DOI: 10.1007/BF02236218]</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3 </w:t>
      </w:r>
      <w:r w:rsidRPr="00087B2D">
        <w:rPr>
          <w:rFonts w:ascii="Book Antiqua" w:eastAsia="宋体" w:hAnsi="Book Antiqua" w:cs="宋体"/>
          <w:b/>
          <w:bCs/>
          <w:szCs w:val="24"/>
          <w:lang w:eastAsia="zh-CN"/>
        </w:rPr>
        <w:t>Chen JS</w:t>
      </w:r>
      <w:r w:rsidRPr="00087B2D">
        <w:rPr>
          <w:rFonts w:ascii="Book Antiqua" w:eastAsia="宋体" w:hAnsi="Book Antiqua" w:cs="宋体"/>
          <w:szCs w:val="24"/>
          <w:lang w:eastAsia="zh-CN"/>
        </w:rPr>
        <w:t xml:space="preserve">, Hsieh PS, Chiang JM, </w:t>
      </w:r>
      <w:proofErr w:type="spellStart"/>
      <w:r w:rsidRPr="00087B2D">
        <w:rPr>
          <w:rFonts w:ascii="Book Antiqua" w:eastAsia="宋体" w:hAnsi="Book Antiqua" w:cs="宋体"/>
          <w:szCs w:val="24"/>
          <w:lang w:eastAsia="zh-CN"/>
        </w:rPr>
        <w:t>Yeh</w:t>
      </w:r>
      <w:proofErr w:type="spellEnd"/>
      <w:r w:rsidRPr="00087B2D">
        <w:rPr>
          <w:rFonts w:ascii="Book Antiqua" w:eastAsia="宋体" w:hAnsi="Book Antiqua" w:cs="宋体"/>
          <w:szCs w:val="24"/>
          <w:lang w:eastAsia="zh-CN"/>
        </w:rPr>
        <w:t xml:space="preserve"> CY, Tsai WS, Tang R, </w:t>
      </w:r>
      <w:proofErr w:type="spellStart"/>
      <w:r w:rsidRPr="00087B2D">
        <w:rPr>
          <w:rFonts w:ascii="Book Antiqua" w:eastAsia="宋体" w:hAnsi="Book Antiqua" w:cs="宋体"/>
          <w:szCs w:val="24"/>
          <w:lang w:eastAsia="zh-CN"/>
        </w:rPr>
        <w:t>Changchien</w:t>
      </w:r>
      <w:proofErr w:type="spellEnd"/>
      <w:r w:rsidRPr="00087B2D">
        <w:rPr>
          <w:rFonts w:ascii="Book Antiqua" w:eastAsia="宋体" w:hAnsi="Book Antiqua" w:cs="宋体"/>
          <w:szCs w:val="24"/>
          <w:lang w:eastAsia="zh-CN"/>
        </w:rPr>
        <w:t xml:space="preserve"> CR, Wu RC. Clinical outcome of signet ring cell carcinoma and mucinous adenocarcinoma of the colon. </w:t>
      </w:r>
      <w:r w:rsidRPr="00087B2D">
        <w:rPr>
          <w:rFonts w:ascii="Book Antiqua" w:eastAsia="宋体" w:hAnsi="Book Antiqua" w:cs="宋体"/>
          <w:i/>
          <w:iCs/>
          <w:szCs w:val="24"/>
          <w:lang w:eastAsia="zh-CN"/>
        </w:rPr>
        <w:t>Chang Gung Med J</w:t>
      </w:r>
      <w:r w:rsidRPr="00087B2D">
        <w:rPr>
          <w:rFonts w:ascii="Book Antiqua" w:eastAsia="宋体" w:hAnsi="Book Antiqua" w:cs="宋体"/>
          <w:szCs w:val="24"/>
          <w:lang w:eastAsia="zh-CN"/>
        </w:rPr>
        <w:t xml:space="preserve"> 2010; </w:t>
      </w:r>
      <w:r w:rsidRPr="00087B2D">
        <w:rPr>
          <w:rFonts w:ascii="Book Antiqua" w:eastAsia="宋体" w:hAnsi="Book Antiqua" w:cs="宋体"/>
          <w:b/>
          <w:bCs/>
          <w:szCs w:val="24"/>
          <w:lang w:eastAsia="zh-CN"/>
        </w:rPr>
        <w:t>33</w:t>
      </w:r>
      <w:r w:rsidRPr="00087B2D">
        <w:rPr>
          <w:rFonts w:ascii="Book Antiqua" w:eastAsia="宋体" w:hAnsi="Book Antiqua" w:cs="宋体"/>
          <w:szCs w:val="24"/>
          <w:lang w:eastAsia="zh-CN"/>
        </w:rPr>
        <w:t>: 51-57 [PMID: 20184795]</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4 </w:t>
      </w:r>
      <w:r w:rsidRPr="00087B2D">
        <w:rPr>
          <w:rFonts w:ascii="Book Antiqua" w:eastAsia="宋体" w:hAnsi="Book Antiqua" w:cs="宋体"/>
          <w:b/>
          <w:bCs/>
          <w:szCs w:val="24"/>
          <w:lang w:eastAsia="zh-CN"/>
        </w:rPr>
        <w:t>Tung SY</w:t>
      </w:r>
      <w:r w:rsidRPr="00087B2D">
        <w:rPr>
          <w:rFonts w:ascii="Book Antiqua" w:eastAsia="宋体" w:hAnsi="Book Antiqua" w:cs="宋体"/>
          <w:szCs w:val="24"/>
          <w:lang w:eastAsia="zh-CN"/>
        </w:rPr>
        <w:t xml:space="preserve">, Wu CS, Chen PC. Primary signet ring cell carcinoma of </w:t>
      </w:r>
      <w:proofErr w:type="spellStart"/>
      <w:r w:rsidRPr="00087B2D">
        <w:rPr>
          <w:rFonts w:ascii="Book Antiqua" w:eastAsia="宋体" w:hAnsi="Book Antiqua" w:cs="宋体"/>
          <w:szCs w:val="24"/>
          <w:lang w:eastAsia="zh-CN"/>
        </w:rPr>
        <w:t>colorectum</w:t>
      </w:r>
      <w:proofErr w:type="spellEnd"/>
      <w:r w:rsidRPr="00087B2D">
        <w:rPr>
          <w:rFonts w:ascii="Book Antiqua" w:eastAsia="宋体" w:hAnsi="Book Antiqua" w:cs="宋体"/>
          <w:szCs w:val="24"/>
          <w:lang w:eastAsia="zh-CN"/>
        </w:rPr>
        <w:t xml:space="preserve">: an age- and sex-matched controlled study. </w:t>
      </w:r>
      <w:r w:rsidRPr="00087B2D">
        <w:rPr>
          <w:rFonts w:ascii="Book Antiqua" w:eastAsia="宋体" w:hAnsi="Book Antiqua" w:cs="宋体"/>
          <w:i/>
          <w:iCs/>
          <w:szCs w:val="24"/>
          <w:lang w:eastAsia="zh-CN"/>
        </w:rPr>
        <w:t xml:space="preserve">Am J </w:t>
      </w:r>
      <w:proofErr w:type="spellStart"/>
      <w:r w:rsidRPr="00087B2D">
        <w:rPr>
          <w:rFonts w:ascii="Book Antiqua" w:eastAsia="宋体" w:hAnsi="Book Antiqua" w:cs="宋体"/>
          <w:i/>
          <w:iCs/>
          <w:szCs w:val="24"/>
          <w:lang w:eastAsia="zh-CN"/>
        </w:rPr>
        <w:t>Gastroenterol</w:t>
      </w:r>
      <w:proofErr w:type="spellEnd"/>
      <w:r w:rsidRPr="00087B2D">
        <w:rPr>
          <w:rFonts w:ascii="Book Antiqua" w:eastAsia="宋体" w:hAnsi="Book Antiqua" w:cs="宋体"/>
          <w:szCs w:val="24"/>
          <w:lang w:eastAsia="zh-CN"/>
        </w:rPr>
        <w:t xml:space="preserve"> 1996; </w:t>
      </w:r>
      <w:r w:rsidRPr="00087B2D">
        <w:rPr>
          <w:rFonts w:ascii="Book Antiqua" w:eastAsia="宋体" w:hAnsi="Book Antiqua" w:cs="宋体"/>
          <w:b/>
          <w:bCs/>
          <w:szCs w:val="24"/>
          <w:lang w:eastAsia="zh-CN"/>
        </w:rPr>
        <w:t>91</w:t>
      </w:r>
      <w:r w:rsidRPr="00087B2D">
        <w:rPr>
          <w:rFonts w:ascii="Book Antiqua" w:eastAsia="宋体" w:hAnsi="Book Antiqua" w:cs="宋体"/>
          <w:szCs w:val="24"/>
          <w:lang w:eastAsia="zh-CN"/>
        </w:rPr>
        <w:t>: 2195-2199 [PMID: 8855747]</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5 </w:t>
      </w:r>
      <w:r w:rsidRPr="00087B2D">
        <w:rPr>
          <w:rFonts w:ascii="Book Antiqua" w:eastAsia="宋体" w:hAnsi="Book Antiqua" w:cs="宋体"/>
          <w:b/>
          <w:bCs/>
          <w:szCs w:val="24"/>
          <w:lang w:eastAsia="zh-CN"/>
        </w:rPr>
        <w:t>LAUFMAN H</w:t>
      </w:r>
      <w:r w:rsidRPr="00087B2D">
        <w:rPr>
          <w:rFonts w:ascii="Book Antiqua" w:eastAsia="宋体" w:hAnsi="Book Antiqua" w:cs="宋体"/>
          <w:szCs w:val="24"/>
          <w:lang w:eastAsia="zh-CN"/>
        </w:rPr>
        <w:t xml:space="preserve">, SAPHIR O. Primary </w:t>
      </w:r>
      <w:proofErr w:type="spellStart"/>
      <w:r w:rsidRPr="00087B2D">
        <w:rPr>
          <w:rFonts w:ascii="Book Antiqua" w:eastAsia="宋体" w:hAnsi="Book Antiqua" w:cs="宋体"/>
          <w:szCs w:val="24"/>
          <w:lang w:eastAsia="zh-CN"/>
        </w:rPr>
        <w:t>linitis</w:t>
      </w:r>
      <w:proofErr w:type="spellEnd"/>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plastica</w:t>
      </w:r>
      <w:proofErr w:type="spellEnd"/>
      <w:r w:rsidRPr="00087B2D">
        <w:rPr>
          <w:rFonts w:ascii="Book Antiqua" w:eastAsia="宋体" w:hAnsi="Book Antiqua" w:cs="宋体"/>
          <w:szCs w:val="24"/>
          <w:lang w:eastAsia="zh-CN"/>
        </w:rPr>
        <w:t xml:space="preserve"> type of carcinoma of the colon. </w:t>
      </w:r>
      <w:r w:rsidRPr="00087B2D">
        <w:rPr>
          <w:rFonts w:ascii="Book Antiqua" w:eastAsia="宋体" w:hAnsi="Book Antiqua" w:cs="宋体"/>
          <w:i/>
          <w:iCs/>
          <w:szCs w:val="24"/>
          <w:lang w:eastAsia="zh-CN"/>
        </w:rPr>
        <w:t xml:space="preserve">AMA Arch </w:t>
      </w:r>
      <w:proofErr w:type="spellStart"/>
      <w:r w:rsidRPr="00087B2D">
        <w:rPr>
          <w:rFonts w:ascii="Book Antiqua" w:eastAsia="宋体" w:hAnsi="Book Antiqua" w:cs="宋体"/>
          <w:i/>
          <w:iCs/>
          <w:szCs w:val="24"/>
          <w:lang w:eastAsia="zh-CN"/>
        </w:rPr>
        <w:t>Surg</w:t>
      </w:r>
      <w:proofErr w:type="spellEnd"/>
      <w:r w:rsidRPr="00087B2D">
        <w:rPr>
          <w:rFonts w:ascii="Book Antiqua" w:eastAsia="宋体" w:hAnsi="Book Antiqua" w:cs="宋体"/>
          <w:szCs w:val="24"/>
          <w:lang w:eastAsia="zh-CN"/>
        </w:rPr>
        <w:t xml:space="preserve"> 1951; </w:t>
      </w:r>
      <w:r w:rsidRPr="00087B2D">
        <w:rPr>
          <w:rFonts w:ascii="Book Antiqua" w:eastAsia="宋体" w:hAnsi="Book Antiqua" w:cs="宋体"/>
          <w:b/>
          <w:bCs/>
          <w:szCs w:val="24"/>
          <w:lang w:eastAsia="zh-CN"/>
        </w:rPr>
        <w:t>62</w:t>
      </w:r>
      <w:r w:rsidRPr="00087B2D">
        <w:rPr>
          <w:rFonts w:ascii="Book Antiqua" w:eastAsia="宋体" w:hAnsi="Book Antiqua" w:cs="宋体"/>
          <w:szCs w:val="24"/>
          <w:lang w:eastAsia="zh-CN"/>
        </w:rPr>
        <w:t>: 79-91 [PMID: 14789350 DOI: 10.1001/archsurg.1951.01250030082009]</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6 </w:t>
      </w:r>
      <w:proofErr w:type="spellStart"/>
      <w:r w:rsidRPr="00087B2D">
        <w:rPr>
          <w:rFonts w:ascii="Book Antiqua" w:eastAsia="宋体" w:hAnsi="Book Antiqua" w:cs="宋体"/>
          <w:b/>
          <w:bCs/>
          <w:szCs w:val="24"/>
          <w:lang w:eastAsia="zh-CN"/>
        </w:rPr>
        <w:t>Messerini</w:t>
      </w:r>
      <w:proofErr w:type="spellEnd"/>
      <w:r w:rsidRPr="00087B2D">
        <w:rPr>
          <w:rFonts w:ascii="Book Antiqua" w:eastAsia="宋体" w:hAnsi="Book Antiqua" w:cs="宋体"/>
          <w:b/>
          <w:bCs/>
          <w:szCs w:val="24"/>
          <w:lang w:eastAsia="zh-CN"/>
        </w:rPr>
        <w:t xml:space="preserve"> L</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Palomba</w:t>
      </w:r>
      <w:proofErr w:type="spellEnd"/>
      <w:r w:rsidRPr="00087B2D">
        <w:rPr>
          <w:rFonts w:ascii="Book Antiqua" w:eastAsia="宋体" w:hAnsi="Book Antiqua" w:cs="宋体"/>
          <w:szCs w:val="24"/>
          <w:lang w:eastAsia="zh-CN"/>
        </w:rPr>
        <w:t xml:space="preserve"> A, </w:t>
      </w:r>
      <w:proofErr w:type="spellStart"/>
      <w:r w:rsidRPr="00087B2D">
        <w:rPr>
          <w:rFonts w:ascii="Book Antiqua" w:eastAsia="宋体" w:hAnsi="Book Antiqua" w:cs="宋体"/>
          <w:szCs w:val="24"/>
          <w:lang w:eastAsia="zh-CN"/>
        </w:rPr>
        <w:t>Zampi</w:t>
      </w:r>
      <w:proofErr w:type="spellEnd"/>
      <w:r w:rsidRPr="00087B2D">
        <w:rPr>
          <w:rFonts w:ascii="Book Antiqua" w:eastAsia="宋体" w:hAnsi="Book Antiqua" w:cs="宋体"/>
          <w:szCs w:val="24"/>
          <w:lang w:eastAsia="zh-CN"/>
        </w:rPr>
        <w:t xml:space="preserve"> G. Primary signet-ring cell carcinoma of the colon and rectum. </w:t>
      </w:r>
      <w:r w:rsidRPr="00087B2D">
        <w:rPr>
          <w:rFonts w:ascii="Book Antiqua" w:eastAsia="宋体" w:hAnsi="Book Antiqua" w:cs="宋体"/>
          <w:i/>
          <w:iCs/>
          <w:szCs w:val="24"/>
          <w:lang w:eastAsia="zh-CN"/>
        </w:rPr>
        <w:t>Dis Colon Rectum</w:t>
      </w:r>
      <w:r w:rsidRPr="00087B2D">
        <w:rPr>
          <w:rFonts w:ascii="Book Antiqua" w:eastAsia="宋体" w:hAnsi="Book Antiqua" w:cs="宋体"/>
          <w:szCs w:val="24"/>
          <w:lang w:eastAsia="zh-CN"/>
        </w:rPr>
        <w:t xml:space="preserve"> 1995; </w:t>
      </w:r>
      <w:r w:rsidRPr="00087B2D">
        <w:rPr>
          <w:rFonts w:ascii="Book Antiqua" w:eastAsia="宋体" w:hAnsi="Book Antiqua" w:cs="宋体"/>
          <w:b/>
          <w:bCs/>
          <w:szCs w:val="24"/>
          <w:lang w:eastAsia="zh-CN"/>
        </w:rPr>
        <w:t>38</w:t>
      </w:r>
      <w:r w:rsidRPr="00087B2D">
        <w:rPr>
          <w:rFonts w:ascii="Book Antiqua" w:eastAsia="宋体" w:hAnsi="Book Antiqua" w:cs="宋体"/>
          <w:szCs w:val="24"/>
          <w:lang w:eastAsia="zh-CN"/>
        </w:rPr>
        <w:t>: 1189-1192 [PMID: 7587762 DOI: 10.1007/BF02048335]</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7 </w:t>
      </w:r>
      <w:r w:rsidRPr="00087B2D">
        <w:rPr>
          <w:rFonts w:ascii="Book Antiqua" w:eastAsia="宋体" w:hAnsi="Book Antiqua" w:cs="宋体"/>
          <w:b/>
          <w:bCs/>
          <w:szCs w:val="24"/>
          <w:lang w:eastAsia="zh-CN"/>
        </w:rPr>
        <w:t>Nissan A</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Guillem</w:t>
      </w:r>
      <w:proofErr w:type="spellEnd"/>
      <w:r w:rsidRPr="00087B2D">
        <w:rPr>
          <w:rFonts w:ascii="Book Antiqua" w:eastAsia="宋体" w:hAnsi="Book Antiqua" w:cs="宋体"/>
          <w:szCs w:val="24"/>
          <w:lang w:eastAsia="zh-CN"/>
        </w:rPr>
        <w:t xml:space="preserve"> JG, </w:t>
      </w:r>
      <w:proofErr w:type="spellStart"/>
      <w:r w:rsidRPr="00087B2D">
        <w:rPr>
          <w:rFonts w:ascii="Book Antiqua" w:eastAsia="宋体" w:hAnsi="Book Antiqua" w:cs="宋体"/>
          <w:szCs w:val="24"/>
          <w:lang w:eastAsia="zh-CN"/>
        </w:rPr>
        <w:t>Paty</w:t>
      </w:r>
      <w:proofErr w:type="spellEnd"/>
      <w:r w:rsidRPr="00087B2D">
        <w:rPr>
          <w:rFonts w:ascii="Book Antiqua" w:eastAsia="宋体" w:hAnsi="Book Antiqua" w:cs="宋体"/>
          <w:szCs w:val="24"/>
          <w:lang w:eastAsia="zh-CN"/>
        </w:rPr>
        <w:t xml:space="preserve"> PB, Wong WD, Cohen AM. Signet-ring cell carcinoma of the colon and rectum: a matched control study. </w:t>
      </w:r>
      <w:r w:rsidRPr="00087B2D">
        <w:rPr>
          <w:rFonts w:ascii="Book Antiqua" w:eastAsia="宋体" w:hAnsi="Book Antiqua" w:cs="宋体"/>
          <w:i/>
          <w:iCs/>
          <w:szCs w:val="24"/>
          <w:lang w:eastAsia="zh-CN"/>
        </w:rPr>
        <w:t>Dis Colon Rectum</w:t>
      </w:r>
      <w:r w:rsidRPr="00087B2D">
        <w:rPr>
          <w:rFonts w:ascii="Book Antiqua" w:eastAsia="宋体" w:hAnsi="Book Antiqua" w:cs="宋体"/>
          <w:szCs w:val="24"/>
          <w:lang w:eastAsia="zh-CN"/>
        </w:rPr>
        <w:t xml:space="preserve"> 1999; </w:t>
      </w:r>
      <w:r w:rsidRPr="00087B2D">
        <w:rPr>
          <w:rFonts w:ascii="Book Antiqua" w:eastAsia="宋体" w:hAnsi="Book Antiqua" w:cs="宋体"/>
          <w:b/>
          <w:bCs/>
          <w:szCs w:val="24"/>
          <w:lang w:eastAsia="zh-CN"/>
        </w:rPr>
        <w:t>42</w:t>
      </w:r>
      <w:r w:rsidRPr="00087B2D">
        <w:rPr>
          <w:rFonts w:ascii="Book Antiqua" w:eastAsia="宋体" w:hAnsi="Book Antiqua" w:cs="宋体"/>
          <w:szCs w:val="24"/>
          <w:lang w:eastAsia="zh-CN"/>
        </w:rPr>
        <w:t>: 1176-1180 [PMID: 10496558 DOI: 10.1007/BF02238570]</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8 </w:t>
      </w:r>
      <w:proofErr w:type="spellStart"/>
      <w:r w:rsidRPr="00087B2D">
        <w:rPr>
          <w:rFonts w:ascii="Book Antiqua" w:eastAsia="宋体" w:hAnsi="Book Antiqua" w:cs="宋体"/>
          <w:b/>
          <w:bCs/>
          <w:szCs w:val="24"/>
          <w:lang w:eastAsia="zh-CN"/>
        </w:rPr>
        <w:t>Ooi</w:t>
      </w:r>
      <w:proofErr w:type="spellEnd"/>
      <w:r w:rsidRPr="00087B2D">
        <w:rPr>
          <w:rFonts w:ascii="Book Antiqua" w:eastAsia="宋体" w:hAnsi="Book Antiqua" w:cs="宋体"/>
          <w:b/>
          <w:bCs/>
          <w:szCs w:val="24"/>
          <w:lang w:eastAsia="zh-CN"/>
        </w:rPr>
        <w:t xml:space="preserve"> BS</w:t>
      </w:r>
      <w:r w:rsidRPr="00087B2D">
        <w:rPr>
          <w:rFonts w:ascii="Book Antiqua" w:eastAsia="宋体" w:hAnsi="Book Antiqua" w:cs="宋体"/>
          <w:szCs w:val="24"/>
          <w:lang w:eastAsia="zh-CN"/>
        </w:rPr>
        <w:t xml:space="preserve">, Ho YH, </w:t>
      </w:r>
      <w:proofErr w:type="spellStart"/>
      <w:r w:rsidRPr="00087B2D">
        <w:rPr>
          <w:rFonts w:ascii="Book Antiqua" w:eastAsia="宋体" w:hAnsi="Book Antiqua" w:cs="宋体"/>
          <w:szCs w:val="24"/>
          <w:lang w:eastAsia="zh-CN"/>
        </w:rPr>
        <w:t>Eu</w:t>
      </w:r>
      <w:proofErr w:type="spellEnd"/>
      <w:r w:rsidRPr="00087B2D">
        <w:rPr>
          <w:rFonts w:ascii="Book Antiqua" w:eastAsia="宋体" w:hAnsi="Book Antiqua" w:cs="宋体"/>
          <w:szCs w:val="24"/>
          <w:lang w:eastAsia="zh-CN"/>
        </w:rPr>
        <w:t xml:space="preserve"> KW, </w:t>
      </w:r>
      <w:proofErr w:type="spellStart"/>
      <w:r w:rsidRPr="00087B2D">
        <w:rPr>
          <w:rFonts w:ascii="Book Antiqua" w:eastAsia="宋体" w:hAnsi="Book Antiqua" w:cs="宋体"/>
          <w:szCs w:val="24"/>
          <w:lang w:eastAsia="zh-CN"/>
        </w:rPr>
        <w:t>Seow</w:t>
      </w:r>
      <w:proofErr w:type="spellEnd"/>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Choen</w:t>
      </w:r>
      <w:proofErr w:type="spellEnd"/>
      <w:r w:rsidRPr="00087B2D">
        <w:rPr>
          <w:rFonts w:ascii="Book Antiqua" w:eastAsia="宋体" w:hAnsi="Book Antiqua" w:cs="宋体"/>
          <w:szCs w:val="24"/>
          <w:lang w:eastAsia="zh-CN"/>
        </w:rPr>
        <w:t xml:space="preserve"> F. Primary colorectal signet-ring cell carcinoma in Singapore. </w:t>
      </w:r>
      <w:r w:rsidRPr="00087B2D">
        <w:rPr>
          <w:rFonts w:ascii="Book Antiqua" w:eastAsia="宋体" w:hAnsi="Book Antiqua" w:cs="宋体"/>
          <w:i/>
          <w:iCs/>
          <w:szCs w:val="24"/>
          <w:lang w:eastAsia="zh-CN"/>
        </w:rPr>
        <w:t xml:space="preserve">ANZ J </w:t>
      </w:r>
      <w:proofErr w:type="spellStart"/>
      <w:r w:rsidRPr="00087B2D">
        <w:rPr>
          <w:rFonts w:ascii="Book Antiqua" w:eastAsia="宋体" w:hAnsi="Book Antiqua" w:cs="宋体"/>
          <w:i/>
          <w:iCs/>
          <w:szCs w:val="24"/>
          <w:lang w:eastAsia="zh-CN"/>
        </w:rPr>
        <w:t>Surg</w:t>
      </w:r>
      <w:proofErr w:type="spellEnd"/>
      <w:r w:rsidRPr="00087B2D">
        <w:rPr>
          <w:rFonts w:ascii="Book Antiqua" w:eastAsia="宋体" w:hAnsi="Book Antiqua" w:cs="宋体"/>
          <w:szCs w:val="24"/>
          <w:lang w:eastAsia="zh-CN"/>
        </w:rPr>
        <w:t xml:space="preserve"> 2001; </w:t>
      </w:r>
      <w:r w:rsidRPr="00087B2D">
        <w:rPr>
          <w:rFonts w:ascii="Book Antiqua" w:eastAsia="宋体" w:hAnsi="Book Antiqua" w:cs="宋体"/>
          <w:b/>
          <w:bCs/>
          <w:szCs w:val="24"/>
          <w:lang w:eastAsia="zh-CN"/>
        </w:rPr>
        <w:t>71</w:t>
      </w:r>
      <w:r w:rsidRPr="00087B2D">
        <w:rPr>
          <w:rFonts w:ascii="Book Antiqua" w:eastAsia="宋体" w:hAnsi="Book Antiqua" w:cs="宋体"/>
          <w:szCs w:val="24"/>
          <w:lang w:eastAsia="zh-CN"/>
        </w:rPr>
        <w:t>: 703-706 [PMID: 11906382 DOI: 10.1046/j.1445-1433.2001.02269.x]</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lastRenderedPageBreak/>
        <w:t xml:space="preserve">9 </w:t>
      </w:r>
      <w:proofErr w:type="spellStart"/>
      <w:r w:rsidRPr="00087B2D">
        <w:rPr>
          <w:rFonts w:ascii="Book Antiqua" w:eastAsia="宋体" w:hAnsi="Book Antiqua" w:cs="宋体"/>
          <w:b/>
          <w:bCs/>
          <w:szCs w:val="24"/>
          <w:lang w:eastAsia="zh-CN"/>
        </w:rPr>
        <w:t>Bonello</w:t>
      </w:r>
      <w:proofErr w:type="spellEnd"/>
      <w:r w:rsidRPr="00087B2D">
        <w:rPr>
          <w:rFonts w:ascii="Book Antiqua" w:eastAsia="宋体" w:hAnsi="Book Antiqua" w:cs="宋体"/>
          <w:b/>
          <w:bCs/>
          <w:szCs w:val="24"/>
          <w:lang w:eastAsia="zh-CN"/>
        </w:rPr>
        <w:t xml:space="preserve"> JC</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Quan</w:t>
      </w:r>
      <w:proofErr w:type="spellEnd"/>
      <w:r w:rsidRPr="00087B2D">
        <w:rPr>
          <w:rFonts w:ascii="Book Antiqua" w:eastAsia="宋体" w:hAnsi="Book Antiqua" w:cs="宋体"/>
          <w:szCs w:val="24"/>
          <w:lang w:eastAsia="zh-CN"/>
        </w:rPr>
        <w:t xml:space="preserve"> SH, Sternberg SS. Primary </w:t>
      </w:r>
      <w:proofErr w:type="spellStart"/>
      <w:r w:rsidRPr="00087B2D">
        <w:rPr>
          <w:rFonts w:ascii="Book Antiqua" w:eastAsia="宋体" w:hAnsi="Book Antiqua" w:cs="宋体"/>
          <w:szCs w:val="24"/>
          <w:lang w:eastAsia="zh-CN"/>
        </w:rPr>
        <w:t>linitis</w:t>
      </w:r>
      <w:proofErr w:type="spellEnd"/>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plastica</w:t>
      </w:r>
      <w:proofErr w:type="spellEnd"/>
      <w:r w:rsidRPr="00087B2D">
        <w:rPr>
          <w:rFonts w:ascii="Book Antiqua" w:eastAsia="宋体" w:hAnsi="Book Antiqua" w:cs="宋体"/>
          <w:szCs w:val="24"/>
          <w:lang w:eastAsia="zh-CN"/>
        </w:rPr>
        <w:t xml:space="preserve"> of the rectum. </w:t>
      </w:r>
      <w:r w:rsidRPr="00087B2D">
        <w:rPr>
          <w:rFonts w:ascii="Book Antiqua" w:eastAsia="宋体" w:hAnsi="Book Antiqua" w:cs="宋体"/>
          <w:i/>
          <w:iCs/>
          <w:szCs w:val="24"/>
          <w:lang w:eastAsia="zh-CN"/>
        </w:rPr>
        <w:t>Dis Colon Rectum</w:t>
      </w:r>
      <w:r w:rsidRPr="00087B2D">
        <w:rPr>
          <w:rFonts w:ascii="Book Antiqua" w:eastAsia="宋体" w:hAnsi="Book Antiqua" w:cs="宋体"/>
          <w:szCs w:val="24"/>
          <w:lang w:eastAsia="zh-CN"/>
        </w:rPr>
        <w:t xml:space="preserve"> ; </w:t>
      </w:r>
      <w:r w:rsidRPr="00087B2D">
        <w:rPr>
          <w:rFonts w:ascii="Book Antiqua" w:eastAsia="宋体" w:hAnsi="Book Antiqua" w:cs="宋体"/>
          <w:b/>
          <w:bCs/>
          <w:szCs w:val="24"/>
          <w:lang w:eastAsia="zh-CN"/>
        </w:rPr>
        <w:t>23</w:t>
      </w:r>
      <w:r w:rsidRPr="00087B2D">
        <w:rPr>
          <w:rFonts w:ascii="Book Antiqua" w:eastAsia="宋体" w:hAnsi="Book Antiqua" w:cs="宋体"/>
          <w:szCs w:val="24"/>
          <w:lang w:eastAsia="zh-CN"/>
        </w:rPr>
        <w:t>: 337-42U [PMID: 6249557 DOI: 10.1007/BF02586841]</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10 </w:t>
      </w:r>
      <w:r w:rsidRPr="00087B2D">
        <w:rPr>
          <w:rFonts w:ascii="Book Antiqua" w:eastAsia="宋体" w:hAnsi="Book Antiqua" w:cs="宋体"/>
          <w:b/>
          <w:bCs/>
          <w:szCs w:val="24"/>
          <w:lang w:eastAsia="zh-CN"/>
        </w:rPr>
        <w:t>Makino T</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Tsujinaka</w:t>
      </w:r>
      <w:proofErr w:type="spellEnd"/>
      <w:r w:rsidRPr="00087B2D">
        <w:rPr>
          <w:rFonts w:ascii="Book Antiqua" w:eastAsia="宋体" w:hAnsi="Book Antiqua" w:cs="宋体"/>
          <w:szCs w:val="24"/>
          <w:lang w:eastAsia="zh-CN"/>
        </w:rPr>
        <w:t xml:space="preserve"> T, </w:t>
      </w:r>
      <w:proofErr w:type="spellStart"/>
      <w:r w:rsidRPr="00087B2D">
        <w:rPr>
          <w:rFonts w:ascii="Book Antiqua" w:eastAsia="宋体" w:hAnsi="Book Antiqua" w:cs="宋体"/>
          <w:szCs w:val="24"/>
          <w:lang w:eastAsia="zh-CN"/>
        </w:rPr>
        <w:t>Mishima</w:t>
      </w:r>
      <w:proofErr w:type="spellEnd"/>
      <w:r w:rsidRPr="00087B2D">
        <w:rPr>
          <w:rFonts w:ascii="Book Antiqua" w:eastAsia="宋体" w:hAnsi="Book Antiqua" w:cs="宋体"/>
          <w:szCs w:val="24"/>
          <w:lang w:eastAsia="zh-CN"/>
        </w:rPr>
        <w:t xml:space="preserve"> H, </w:t>
      </w:r>
      <w:proofErr w:type="spellStart"/>
      <w:r w:rsidRPr="00087B2D">
        <w:rPr>
          <w:rFonts w:ascii="Book Antiqua" w:eastAsia="宋体" w:hAnsi="Book Antiqua" w:cs="宋体"/>
          <w:szCs w:val="24"/>
          <w:lang w:eastAsia="zh-CN"/>
        </w:rPr>
        <w:t>Ikenaga</w:t>
      </w:r>
      <w:proofErr w:type="spellEnd"/>
      <w:r w:rsidRPr="00087B2D">
        <w:rPr>
          <w:rFonts w:ascii="Book Antiqua" w:eastAsia="宋体" w:hAnsi="Book Antiqua" w:cs="宋体"/>
          <w:szCs w:val="24"/>
          <w:lang w:eastAsia="zh-CN"/>
        </w:rPr>
        <w:t xml:space="preserve"> M, </w:t>
      </w:r>
      <w:proofErr w:type="spellStart"/>
      <w:r w:rsidRPr="00087B2D">
        <w:rPr>
          <w:rFonts w:ascii="Book Antiqua" w:eastAsia="宋体" w:hAnsi="Book Antiqua" w:cs="宋体"/>
          <w:szCs w:val="24"/>
          <w:lang w:eastAsia="zh-CN"/>
        </w:rPr>
        <w:t>Sawamura</w:t>
      </w:r>
      <w:proofErr w:type="spellEnd"/>
      <w:r w:rsidRPr="00087B2D">
        <w:rPr>
          <w:rFonts w:ascii="Book Antiqua" w:eastAsia="宋体" w:hAnsi="Book Antiqua" w:cs="宋体"/>
          <w:szCs w:val="24"/>
          <w:lang w:eastAsia="zh-CN"/>
        </w:rPr>
        <w:t xml:space="preserve"> T, </w:t>
      </w:r>
      <w:proofErr w:type="spellStart"/>
      <w:r w:rsidRPr="00087B2D">
        <w:rPr>
          <w:rFonts w:ascii="Book Antiqua" w:eastAsia="宋体" w:hAnsi="Book Antiqua" w:cs="宋体"/>
          <w:szCs w:val="24"/>
          <w:lang w:eastAsia="zh-CN"/>
        </w:rPr>
        <w:t>Nakamori</w:t>
      </w:r>
      <w:proofErr w:type="spellEnd"/>
      <w:r w:rsidRPr="00087B2D">
        <w:rPr>
          <w:rFonts w:ascii="Book Antiqua" w:eastAsia="宋体" w:hAnsi="Book Antiqua" w:cs="宋体"/>
          <w:szCs w:val="24"/>
          <w:lang w:eastAsia="zh-CN"/>
        </w:rPr>
        <w:t xml:space="preserve"> S, </w:t>
      </w:r>
      <w:proofErr w:type="spellStart"/>
      <w:r w:rsidRPr="00087B2D">
        <w:rPr>
          <w:rFonts w:ascii="Book Antiqua" w:eastAsia="宋体" w:hAnsi="Book Antiqua" w:cs="宋体"/>
          <w:szCs w:val="24"/>
          <w:lang w:eastAsia="zh-CN"/>
        </w:rPr>
        <w:t>Fujitani</w:t>
      </w:r>
      <w:proofErr w:type="spellEnd"/>
      <w:r w:rsidRPr="00087B2D">
        <w:rPr>
          <w:rFonts w:ascii="Book Antiqua" w:eastAsia="宋体" w:hAnsi="Book Antiqua" w:cs="宋体"/>
          <w:szCs w:val="24"/>
          <w:lang w:eastAsia="zh-CN"/>
        </w:rPr>
        <w:t xml:space="preserve"> K, </w:t>
      </w:r>
      <w:proofErr w:type="spellStart"/>
      <w:r w:rsidRPr="00087B2D">
        <w:rPr>
          <w:rFonts w:ascii="Book Antiqua" w:eastAsia="宋体" w:hAnsi="Book Antiqua" w:cs="宋体"/>
          <w:szCs w:val="24"/>
          <w:lang w:eastAsia="zh-CN"/>
        </w:rPr>
        <w:t>Hirao</w:t>
      </w:r>
      <w:proofErr w:type="spellEnd"/>
      <w:r w:rsidRPr="00087B2D">
        <w:rPr>
          <w:rFonts w:ascii="Book Antiqua" w:eastAsia="宋体" w:hAnsi="Book Antiqua" w:cs="宋体"/>
          <w:szCs w:val="24"/>
          <w:lang w:eastAsia="zh-CN"/>
        </w:rPr>
        <w:t xml:space="preserve"> M, </w:t>
      </w:r>
      <w:proofErr w:type="spellStart"/>
      <w:r w:rsidRPr="00087B2D">
        <w:rPr>
          <w:rFonts w:ascii="Book Antiqua" w:eastAsia="宋体" w:hAnsi="Book Antiqua" w:cs="宋体"/>
          <w:szCs w:val="24"/>
          <w:lang w:eastAsia="zh-CN"/>
        </w:rPr>
        <w:t>Kashiwazaki</w:t>
      </w:r>
      <w:proofErr w:type="spellEnd"/>
      <w:r w:rsidRPr="00087B2D">
        <w:rPr>
          <w:rFonts w:ascii="Book Antiqua" w:eastAsia="宋体" w:hAnsi="Book Antiqua" w:cs="宋体"/>
          <w:szCs w:val="24"/>
          <w:lang w:eastAsia="zh-CN"/>
        </w:rPr>
        <w:t xml:space="preserve"> M, Masuda N, Takeda M, Mano M. Primary signet-ring cell carcinoma of the colon and rectum: report of eight cases and review of 154 Japanese cases. </w:t>
      </w:r>
      <w:proofErr w:type="spellStart"/>
      <w:r w:rsidRPr="00087B2D">
        <w:rPr>
          <w:rFonts w:ascii="Book Antiqua" w:eastAsia="宋体" w:hAnsi="Book Antiqua" w:cs="宋体"/>
          <w:i/>
          <w:iCs/>
          <w:szCs w:val="24"/>
          <w:lang w:eastAsia="zh-CN"/>
        </w:rPr>
        <w:t>Hepatogastroenterology</w:t>
      </w:r>
      <w:proofErr w:type="spellEnd"/>
      <w:r w:rsidRPr="00087B2D">
        <w:rPr>
          <w:rFonts w:ascii="Book Antiqua" w:eastAsia="宋体" w:hAnsi="Book Antiqua" w:cs="宋体"/>
          <w:szCs w:val="24"/>
          <w:lang w:eastAsia="zh-CN"/>
        </w:rPr>
        <w:t xml:space="preserve"> 2006; </w:t>
      </w:r>
      <w:r w:rsidRPr="00087B2D">
        <w:rPr>
          <w:rFonts w:ascii="Book Antiqua" w:eastAsia="宋体" w:hAnsi="Book Antiqua" w:cs="宋体"/>
          <w:b/>
          <w:bCs/>
          <w:szCs w:val="24"/>
          <w:lang w:eastAsia="zh-CN"/>
        </w:rPr>
        <w:t>53</w:t>
      </w:r>
      <w:r w:rsidRPr="00087B2D">
        <w:rPr>
          <w:rFonts w:ascii="Book Antiqua" w:eastAsia="宋体" w:hAnsi="Book Antiqua" w:cs="宋体"/>
          <w:szCs w:val="24"/>
          <w:lang w:eastAsia="zh-CN"/>
        </w:rPr>
        <w:t>: 845-849 [PMID: 17153438]</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11 </w:t>
      </w:r>
      <w:r w:rsidRPr="00087B2D">
        <w:rPr>
          <w:rFonts w:ascii="Book Antiqua" w:eastAsia="宋体" w:hAnsi="Book Antiqua" w:cs="宋体"/>
          <w:b/>
          <w:bCs/>
          <w:szCs w:val="24"/>
          <w:lang w:eastAsia="zh-CN"/>
        </w:rPr>
        <w:t>Fu KI</w:t>
      </w:r>
      <w:r w:rsidRPr="00087B2D">
        <w:rPr>
          <w:rFonts w:ascii="Book Antiqua" w:eastAsia="宋体" w:hAnsi="Book Antiqua" w:cs="宋体"/>
          <w:szCs w:val="24"/>
          <w:lang w:eastAsia="zh-CN"/>
        </w:rPr>
        <w:t xml:space="preserve">, Sano Y, Kato S, Saito H, </w:t>
      </w:r>
      <w:proofErr w:type="spellStart"/>
      <w:r w:rsidRPr="00087B2D">
        <w:rPr>
          <w:rFonts w:ascii="Book Antiqua" w:eastAsia="宋体" w:hAnsi="Book Antiqua" w:cs="宋体"/>
          <w:szCs w:val="24"/>
          <w:lang w:eastAsia="zh-CN"/>
        </w:rPr>
        <w:t>Ochiai</w:t>
      </w:r>
      <w:proofErr w:type="spellEnd"/>
      <w:r w:rsidRPr="00087B2D">
        <w:rPr>
          <w:rFonts w:ascii="Book Antiqua" w:eastAsia="宋体" w:hAnsi="Book Antiqua" w:cs="宋体"/>
          <w:szCs w:val="24"/>
          <w:lang w:eastAsia="zh-CN"/>
        </w:rPr>
        <w:t xml:space="preserve"> A, Fujimori T, Saito Y, Matsuda T, </w:t>
      </w:r>
      <w:proofErr w:type="spellStart"/>
      <w:r w:rsidRPr="00087B2D">
        <w:rPr>
          <w:rFonts w:ascii="Book Antiqua" w:eastAsia="宋体" w:hAnsi="Book Antiqua" w:cs="宋体"/>
          <w:szCs w:val="24"/>
          <w:lang w:eastAsia="zh-CN"/>
        </w:rPr>
        <w:t>Fujii</w:t>
      </w:r>
      <w:proofErr w:type="spellEnd"/>
      <w:r w:rsidRPr="00087B2D">
        <w:rPr>
          <w:rFonts w:ascii="Book Antiqua" w:eastAsia="宋体" w:hAnsi="Book Antiqua" w:cs="宋体"/>
          <w:szCs w:val="24"/>
          <w:lang w:eastAsia="zh-CN"/>
        </w:rPr>
        <w:t xml:space="preserve"> T, Yoshida S. Primary signet-ring cell carcinoma of the colon at early stage: a case report and a review of the literature. </w:t>
      </w:r>
      <w:r w:rsidRPr="00087B2D">
        <w:rPr>
          <w:rFonts w:ascii="Book Antiqua" w:eastAsia="宋体" w:hAnsi="Book Antiqua" w:cs="宋体"/>
          <w:i/>
          <w:iCs/>
          <w:szCs w:val="24"/>
          <w:lang w:eastAsia="zh-CN"/>
        </w:rPr>
        <w:t xml:space="preserve">World J </w:t>
      </w:r>
      <w:proofErr w:type="spellStart"/>
      <w:r w:rsidRPr="00087B2D">
        <w:rPr>
          <w:rFonts w:ascii="Book Antiqua" w:eastAsia="宋体" w:hAnsi="Book Antiqua" w:cs="宋体"/>
          <w:i/>
          <w:iCs/>
          <w:szCs w:val="24"/>
          <w:lang w:eastAsia="zh-CN"/>
        </w:rPr>
        <w:t>Gastroenterol</w:t>
      </w:r>
      <w:proofErr w:type="spellEnd"/>
      <w:r w:rsidRPr="00087B2D">
        <w:rPr>
          <w:rFonts w:ascii="Book Antiqua" w:eastAsia="宋体" w:hAnsi="Book Antiqua" w:cs="宋体"/>
          <w:szCs w:val="24"/>
          <w:lang w:eastAsia="zh-CN"/>
        </w:rPr>
        <w:t xml:space="preserve"> 2006; </w:t>
      </w:r>
      <w:r w:rsidRPr="00087B2D">
        <w:rPr>
          <w:rFonts w:ascii="Book Antiqua" w:eastAsia="宋体" w:hAnsi="Book Antiqua" w:cs="宋体"/>
          <w:b/>
          <w:bCs/>
          <w:szCs w:val="24"/>
          <w:lang w:eastAsia="zh-CN"/>
        </w:rPr>
        <w:t>12</w:t>
      </w:r>
      <w:r w:rsidRPr="00087B2D">
        <w:rPr>
          <w:rFonts w:ascii="Book Antiqua" w:eastAsia="宋体" w:hAnsi="Book Antiqua" w:cs="宋体"/>
          <w:szCs w:val="24"/>
          <w:lang w:eastAsia="zh-CN"/>
        </w:rPr>
        <w:t>: 3446-3449 [PMID: 16733868]</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12 </w:t>
      </w:r>
      <w:proofErr w:type="spellStart"/>
      <w:r w:rsidRPr="00087B2D">
        <w:rPr>
          <w:rFonts w:ascii="Book Antiqua" w:eastAsia="宋体" w:hAnsi="Book Antiqua" w:cs="宋体"/>
          <w:b/>
          <w:bCs/>
          <w:szCs w:val="24"/>
          <w:lang w:eastAsia="zh-CN"/>
        </w:rPr>
        <w:t>Hamazaki</w:t>
      </w:r>
      <w:proofErr w:type="spellEnd"/>
      <w:r w:rsidRPr="00087B2D">
        <w:rPr>
          <w:rFonts w:ascii="Book Antiqua" w:eastAsia="宋体" w:hAnsi="Book Antiqua" w:cs="宋体"/>
          <w:b/>
          <w:bCs/>
          <w:szCs w:val="24"/>
          <w:lang w:eastAsia="zh-CN"/>
        </w:rPr>
        <w:t xml:space="preserve"> M</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Kono</w:t>
      </w:r>
      <w:proofErr w:type="spellEnd"/>
      <w:r w:rsidRPr="00087B2D">
        <w:rPr>
          <w:rFonts w:ascii="Book Antiqua" w:eastAsia="宋体" w:hAnsi="Book Antiqua" w:cs="宋体"/>
          <w:szCs w:val="24"/>
          <w:lang w:eastAsia="zh-CN"/>
        </w:rPr>
        <w:t xml:space="preserve"> S, </w:t>
      </w:r>
      <w:proofErr w:type="spellStart"/>
      <w:r w:rsidRPr="00087B2D">
        <w:rPr>
          <w:rFonts w:ascii="Book Antiqua" w:eastAsia="宋体" w:hAnsi="Book Antiqua" w:cs="宋体"/>
          <w:szCs w:val="24"/>
          <w:lang w:eastAsia="zh-CN"/>
        </w:rPr>
        <w:t>Mimaya</w:t>
      </w:r>
      <w:proofErr w:type="spellEnd"/>
      <w:r w:rsidRPr="00087B2D">
        <w:rPr>
          <w:rFonts w:ascii="Book Antiqua" w:eastAsia="宋体" w:hAnsi="Book Antiqua" w:cs="宋体"/>
          <w:szCs w:val="24"/>
          <w:lang w:eastAsia="zh-CN"/>
        </w:rPr>
        <w:t xml:space="preserve"> J, Ishihara A. Signet ring cell carcinoma in a polyp of the colon. A case report of a six-year-old boy. </w:t>
      </w:r>
      <w:proofErr w:type="spellStart"/>
      <w:r w:rsidRPr="00087B2D">
        <w:rPr>
          <w:rFonts w:ascii="Book Antiqua" w:eastAsia="宋体" w:hAnsi="Book Antiqua" w:cs="宋体"/>
          <w:i/>
          <w:iCs/>
          <w:szCs w:val="24"/>
          <w:lang w:eastAsia="zh-CN"/>
        </w:rPr>
        <w:t>Acta</w:t>
      </w:r>
      <w:proofErr w:type="spellEnd"/>
      <w:r w:rsidRPr="00087B2D">
        <w:rPr>
          <w:rFonts w:ascii="Book Antiqua" w:eastAsia="宋体" w:hAnsi="Book Antiqua" w:cs="宋体"/>
          <w:i/>
          <w:iCs/>
          <w:szCs w:val="24"/>
          <w:lang w:eastAsia="zh-CN"/>
        </w:rPr>
        <w:t xml:space="preserve"> </w:t>
      </w:r>
      <w:proofErr w:type="spellStart"/>
      <w:r w:rsidRPr="00087B2D">
        <w:rPr>
          <w:rFonts w:ascii="Book Antiqua" w:eastAsia="宋体" w:hAnsi="Book Antiqua" w:cs="宋体"/>
          <w:i/>
          <w:iCs/>
          <w:szCs w:val="24"/>
          <w:lang w:eastAsia="zh-CN"/>
        </w:rPr>
        <w:t>Pathol</w:t>
      </w:r>
      <w:proofErr w:type="spellEnd"/>
      <w:r w:rsidRPr="00087B2D">
        <w:rPr>
          <w:rFonts w:ascii="Book Antiqua" w:eastAsia="宋体" w:hAnsi="Book Antiqua" w:cs="宋体"/>
          <w:i/>
          <w:iCs/>
          <w:szCs w:val="24"/>
          <w:lang w:eastAsia="zh-CN"/>
        </w:rPr>
        <w:t xml:space="preserve"> </w:t>
      </w:r>
      <w:proofErr w:type="spellStart"/>
      <w:r w:rsidRPr="00087B2D">
        <w:rPr>
          <w:rFonts w:ascii="Book Antiqua" w:eastAsia="宋体" w:hAnsi="Book Antiqua" w:cs="宋体"/>
          <w:i/>
          <w:iCs/>
          <w:szCs w:val="24"/>
          <w:lang w:eastAsia="zh-CN"/>
        </w:rPr>
        <w:t>Jpn</w:t>
      </w:r>
      <w:proofErr w:type="spellEnd"/>
      <w:r w:rsidRPr="00087B2D">
        <w:rPr>
          <w:rFonts w:ascii="Book Antiqua" w:eastAsia="宋体" w:hAnsi="Book Antiqua" w:cs="宋体"/>
          <w:szCs w:val="24"/>
          <w:lang w:eastAsia="zh-CN"/>
        </w:rPr>
        <w:t xml:space="preserve"> 1987; </w:t>
      </w:r>
      <w:r w:rsidRPr="00087B2D">
        <w:rPr>
          <w:rFonts w:ascii="Book Antiqua" w:eastAsia="宋体" w:hAnsi="Book Antiqua" w:cs="宋体"/>
          <w:b/>
          <w:bCs/>
          <w:szCs w:val="24"/>
          <w:lang w:eastAsia="zh-CN"/>
        </w:rPr>
        <w:t>37</w:t>
      </w:r>
      <w:r w:rsidRPr="00087B2D">
        <w:rPr>
          <w:rFonts w:ascii="Book Antiqua" w:eastAsia="宋体" w:hAnsi="Book Antiqua" w:cs="宋体"/>
          <w:szCs w:val="24"/>
          <w:lang w:eastAsia="zh-CN"/>
        </w:rPr>
        <w:t>: 1679-1684 [PMID: 2829503]</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13 </w:t>
      </w:r>
      <w:proofErr w:type="spellStart"/>
      <w:r w:rsidRPr="00087B2D">
        <w:rPr>
          <w:rFonts w:ascii="Book Antiqua" w:eastAsia="宋体" w:hAnsi="Book Antiqua" w:cs="宋体"/>
          <w:b/>
          <w:szCs w:val="24"/>
          <w:lang w:eastAsia="zh-CN"/>
        </w:rPr>
        <w:t>Masubuchi</w:t>
      </w:r>
      <w:proofErr w:type="spellEnd"/>
      <w:r w:rsidRPr="00087B2D">
        <w:rPr>
          <w:rFonts w:ascii="Book Antiqua" w:eastAsia="宋体" w:hAnsi="Book Antiqua" w:cs="宋体"/>
          <w:b/>
          <w:szCs w:val="24"/>
          <w:lang w:eastAsia="zh-CN"/>
        </w:rPr>
        <w:t xml:space="preserve"> S,</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Konishi</w:t>
      </w:r>
      <w:proofErr w:type="spellEnd"/>
      <w:r w:rsidRPr="00087B2D">
        <w:rPr>
          <w:rFonts w:ascii="Book Antiqua" w:eastAsia="宋体" w:hAnsi="Book Antiqua" w:cs="宋体"/>
          <w:szCs w:val="24"/>
          <w:lang w:eastAsia="zh-CN"/>
        </w:rPr>
        <w:t xml:space="preserve"> F, </w:t>
      </w:r>
      <w:proofErr w:type="spellStart"/>
      <w:r w:rsidRPr="00087B2D">
        <w:rPr>
          <w:rFonts w:ascii="Book Antiqua" w:eastAsia="宋体" w:hAnsi="Book Antiqua" w:cs="宋体"/>
          <w:szCs w:val="24"/>
          <w:lang w:eastAsia="zh-CN"/>
        </w:rPr>
        <w:t>Togashi</w:t>
      </w:r>
      <w:proofErr w:type="spellEnd"/>
      <w:r w:rsidRPr="00087B2D">
        <w:rPr>
          <w:rFonts w:ascii="Book Antiqua" w:eastAsia="宋体" w:hAnsi="Book Antiqua" w:cs="宋体"/>
          <w:szCs w:val="24"/>
          <w:lang w:eastAsia="zh-CN"/>
        </w:rPr>
        <w:t xml:space="preserve"> K, </w:t>
      </w:r>
      <w:proofErr w:type="spellStart"/>
      <w:r w:rsidRPr="00087B2D">
        <w:rPr>
          <w:rFonts w:ascii="Book Antiqua" w:eastAsia="宋体" w:hAnsi="Book Antiqua" w:cs="宋体"/>
          <w:szCs w:val="24"/>
          <w:lang w:eastAsia="zh-CN"/>
        </w:rPr>
        <w:t>Shitoh</w:t>
      </w:r>
      <w:proofErr w:type="spellEnd"/>
      <w:r w:rsidRPr="00087B2D">
        <w:rPr>
          <w:rFonts w:ascii="Book Antiqua" w:eastAsia="宋体" w:hAnsi="Book Antiqua" w:cs="宋体"/>
          <w:szCs w:val="24"/>
          <w:lang w:eastAsia="zh-CN"/>
        </w:rPr>
        <w:t xml:space="preserve"> K, </w:t>
      </w:r>
      <w:proofErr w:type="spellStart"/>
      <w:r w:rsidRPr="00087B2D">
        <w:rPr>
          <w:rFonts w:ascii="Book Antiqua" w:eastAsia="宋体" w:hAnsi="Book Antiqua" w:cs="宋体"/>
          <w:szCs w:val="24"/>
          <w:lang w:eastAsia="zh-CN"/>
        </w:rPr>
        <w:t>Kashiwagi</w:t>
      </w:r>
      <w:proofErr w:type="spellEnd"/>
      <w:r w:rsidRPr="00087B2D">
        <w:rPr>
          <w:rFonts w:ascii="Book Antiqua" w:eastAsia="宋体" w:hAnsi="Book Antiqua" w:cs="宋体"/>
          <w:szCs w:val="24"/>
          <w:lang w:eastAsia="zh-CN"/>
        </w:rPr>
        <w:t xml:space="preserve"> H, Kanazawa K. A case of early signet-ring cell carcinoma of the colon. </w:t>
      </w:r>
      <w:r w:rsidRPr="00087B2D">
        <w:rPr>
          <w:rFonts w:ascii="Book Antiqua" w:eastAsia="宋体" w:hAnsi="Book Antiqua" w:cs="宋体"/>
          <w:i/>
          <w:szCs w:val="24"/>
          <w:lang w:eastAsia="zh-CN"/>
        </w:rPr>
        <w:t xml:space="preserve">J </w:t>
      </w:r>
      <w:proofErr w:type="spellStart"/>
      <w:r w:rsidRPr="00087B2D">
        <w:rPr>
          <w:rFonts w:ascii="Book Antiqua" w:eastAsia="宋体" w:hAnsi="Book Antiqua" w:cs="宋体"/>
          <w:i/>
          <w:szCs w:val="24"/>
          <w:lang w:eastAsia="zh-CN"/>
        </w:rPr>
        <w:t>Jpn</w:t>
      </w:r>
      <w:proofErr w:type="spellEnd"/>
      <w:r w:rsidRPr="00087B2D">
        <w:rPr>
          <w:rFonts w:ascii="Book Antiqua" w:eastAsia="宋体" w:hAnsi="Book Antiqua" w:cs="宋体"/>
          <w:i/>
          <w:szCs w:val="24"/>
          <w:lang w:eastAsia="zh-CN"/>
        </w:rPr>
        <w:t xml:space="preserve"> </w:t>
      </w:r>
      <w:proofErr w:type="spellStart"/>
      <w:r w:rsidRPr="00087B2D">
        <w:rPr>
          <w:rFonts w:ascii="Book Antiqua" w:eastAsia="宋体" w:hAnsi="Book Antiqua" w:cs="宋体"/>
          <w:i/>
          <w:szCs w:val="24"/>
          <w:lang w:eastAsia="zh-CN"/>
        </w:rPr>
        <w:t>Soc</w:t>
      </w:r>
      <w:proofErr w:type="spellEnd"/>
      <w:r w:rsidRPr="00087B2D">
        <w:rPr>
          <w:rFonts w:ascii="Book Antiqua" w:eastAsia="宋体" w:hAnsi="Book Antiqua" w:cs="宋体"/>
          <w:i/>
          <w:szCs w:val="24"/>
          <w:lang w:eastAsia="zh-CN"/>
        </w:rPr>
        <w:t xml:space="preserve"> </w:t>
      </w:r>
      <w:proofErr w:type="spellStart"/>
      <w:r w:rsidRPr="00087B2D">
        <w:rPr>
          <w:rFonts w:ascii="Book Antiqua" w:eastAsia="宋体" w:hAnsi="Book Antiqua" w:cs="宋体"/>
          <w:i/>
          <w:szCs w:val="24"/>
          <w:lang w:eastAsia="zh-CN"/>
        </w:rPr>
        <w:t>Coloproctol</w:t>
      </w:r>
      <w:proofErr w:type="spellEnd"/>
      <w:r w:rsidRPr="00087B2D">
        <w:rPr>
          <w:rFonts w:ascii="Book Antiqua" w:eastAsia="宋体" w:hAnsi="Book Antiqua" w:cs="宋体"/>
          <w:szCs w:val="24"/>
          <w:lang w:eastAsia="zh-CN"/>
        </w:rPr>
        <w:t xml:space="preserve"> 1999; </w:t>
      </w:r>
      <w:r w:rsidRPr="00087B2D">
        <w:rPr>
          <w:rFonts w:ascii="Book Antiqua" w:eastAsia="宋体" w:hAnsi="Book Antiqua" w:cs="宋体"/>
          <w:b/>
          <w:szCs w:val="24"/>
          <w:lang w:eastAsia="zh-CN"/>
        </w:rPr>
        <w:t>52</w:t>
      </w:r>
      <w:r w:rsidRPr="00087B2D">
        <w:rPr>
          <w:rFonts w:ascii="Book Antiqua" w:eastAsia="宋体" w:hAnsi="Book Antiqua" w:cs="宋体"/>
          <w:szCs w:val="24"/>
          <w:lang w:eastAsia="zh-CN"/>
        </w:rPr>
        <w:t>: 128-132</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14 </w:t>
      </w:r>
      <w:r w:rsidRPr="00087B2D">
        <w:rPr>
          <w:rFonts w:ascii="Book Antiqua" w:eastAsia="宋体" w:hAnsi="Book Antiqua" w:cs="宋体"/>
          <w:b/>
          <w:bCs/>
          <w:szCs w:val="24"/>
          <w:lang w:eastAsia="zh-CN"/>
        </w:rPr>
        <w:t>Nakamura T</w:t>
      </w:r>
      <w:r w:rsidRPr="00087B2D">
        <w:rPr>
          <w:rFonts w:ascii="Book Antiqua" w:eastAsia="宋体" w:hAnsi="Book Antiqua" w:cs="宋体"/>
          <w:szCs w:val="24"/>
          <w:lang w:eastAsia="zh-CN"/>
        </w:rPr>
        <w:t xml:space="preserve">, Nakano G, Sakamoto K. Adenoma of the rectum with multiple foci of signet-ring cell carcinoma. Report of a case. </w:t>
      </w:r>
      <w:r w:rsidRPr="00087B2D">
        <w:rPr>
          <w:rFonts w:ascii="Book Antiqua" w:eastAsia="宋体" w:hAnsi="Book Antiqua" w:cs="宋体"/>
          <w:i/>
          <w:iCs/>
          <w:szCs w:val="24"/>
          <w:lang w:eastAsia="zh-CN"/>
        </w:rPr>
        <w:t>Dis Colon Rectum</w:t>
      </w:r>
      <w:r w:rsidRPr="00087B2D">
        <w:rPr>
          <w:rFonts w:ascii="Book Antiqua" w:eastAsia="宋体" w:hAnsi="Book Antiqua" w:cs="宋体"/>
          <w:szCs w:val="24"/>
          <w:lang w:eastAsia="zh-CN"/>
        </w:rPr>
        <w:t xml:space="preserve"> 1983; </w:t>
      </w:r>
      <w:r w:rsidRPr="00087B2D">
        <w:rPr>
          <w:rFonts w:ascii="Book Antiqua" w:eastAsia="宋体" w:hAnsi="Book Antiqua" w:cs="宋体"/>
          <w:b/>
          <w:bCs/>
          <w:szCs w:val="24"/>
          <w:lang w:eastAsia="zh-CN"/>
        </w:rPr>
        <w:t>26</w:t>
      </w:r>
      <w:r w:rsidRPr="00087B2D">
        <w:rPr>
          <w:rFonts w:ascii="Book Antiqua" w:eastAsia="宋体" w:hAnsi="Book Antiqua" w:cs="宋体"/>
          <w:szCs w:val="24"/>
          <w:lang w:eastAsia="zh-CN"/>
        </w:rPr>
        <w:t>: 529-532 [PMID: 6307611 DOI: 10.1007/BF02563747]</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15 </w:t>
      </w:r>
      <w:r w:rsidRPr="00087B2D">
        <w:rPr>
          <w:rFonts w:ascii="Book Antiqua" w:eastAsia="宋体" w:hAnsi="Book Antiqua" w:cs="宋体"/>
          <w:b/>
          <w:bCs/>
          <w:szCs w:val="24"/>
          <w:lang w:eastAsia="zh-CN"/>
        </w:rPr>
        <w:t>Toyota J</w:t>
      </w:r>
      <w:r w:rsidRPr="00087B2D">
        <w:rPr>
          <w:rFonts w:ascii="Book Antiqua" w:eastAsia="宋体" w:hAnsi="Book Antiqua" w:cs="宋体"/>
          <w:szCs w:val="24"/>
          <w:lang w:eastAsia="zh-CN"/>
        </w:rPr>
        <w:t xml:space="preserve">, Sugimoto K, Shimomura T, </w:t>
      </w:r>
      <w:proofErr w:type="spellStart"/>
      <w:r w:rsidRPr="00087B2D">
        <w:rPr>
          <w:rFonts w:ascii="Book Antiqua" w:eastAsia="宋体" w:hAnsi="Book Antiqua" w:cs="宋体"/>
          <w:szCs w:val="24"/>
          <w:lang w:eastAsia="zh-CN"/>
        </w:rPr>
        <w:t>Ashida</w:t>
      </w:r>
      <w:proofErr w:type="spellEnd"/>
      <w:r w:rsidRPr="00087B2D">
        <w:rPr>
          <w:rFonts w:ascii="Book Antiqua" w:eastAsia="宋体" w:hAnsi="Book Antiqua" w:cs="宋体"/>
          <w:szCs w:val="24"/>
          <w:lang w:eastAsia="zh-CN"/>
        </w:rPr>
        <w:t xml:space="preserve"> K, Fukuchi T, </w:t>
      </w:r>
      <w:proofErr w:type="spellStart"/>
      <w:r w:rsidRPr="00087B2D">
        <w:rPr>
          <w:rFonts w:ascii="Book Antiqua" w:eastAsia="宋体" w:hAnsi="Book Antiqua" w:cs="宋体"/>
          <w:szCs w:val="24"/>
          <w:lang w:eastAsia="zh-CN"/>
        </w:rPr>
        <w:t>Nishide</w:t>
      </w:r>
      <w:proofErr w:type="spellEnd"/>
      <w:r w:rsidRPr="00087B2D">
        <w:rPr>
          <w:rFonts w:ascii="Book Antiqua" w:eastAsia="宋体" w:hAnsi="Book Antiqua" w:cs="宋体"/>
          <w:szCs w:val="24"/>
          <w:lang w:eastAsia="zh-CN"/>
        </w:rPr>
        <w:t xml:space="preserve"> T, Takahashi H, </w:t>
      </w:r>
      <w:proofErr w:type="spellStart"/>
      <w:r w:rsidRPr="00087B2D">
        <w:rPr>
          <w:rFonts w:ascii="Book Antiqua" w:eastAsia="宋体" w:hAnsi="Book Antiqua" w:cs="宋体"/>
          <w:szCs w:val="24"/>
          <w:lang w:eastAsia="zh-CN"/>
        </w:rPr>
        <w:t>Nagamatsu</w:t>
      </w:r>
      <w:proofErr w:type="spellEnd"/>
      <w:r w:rsidRPr="00087B2D">
        <w:rPr>
          <w:rFonts w:ascii="Book Antiqua" w:eastAsia="宋体" w:hAnsi="Book Antiqua" w:cs="宋体"/>
          <w:szCs w:val="24"/>
          <w:lang w:eastAsia="zh-CN"/>
        </w:rPr>
        <w:t xml:space="preserve"> R, Hashimoto Y, </w:t>
      </w:r>
      <w:proofErr w:type="spellStart"/>
      <w:r w:rsidRPr="00087B2D">
        <w:rPr>
          <w:rFonts w:ascii="Book Antiqua" w:eastAsia="宋体" w:hAnsi="Book Antiqua" w:cs="宋体"/>
          <w:szCs w:val="24"/>
          <w:lang w:eastAsia="zh-CN"/>
        </w:rPr>
        <w:t>Azumi</w:t>
      </w:r>
      <w:proofErr w:type="spellEnd"/>
      <w:r w:rsidRPr="00087B2D">
        <w:rPr>
          <w:rFonts w:ascii="Book Antiqua" w:eastAsia="宋体" w:hAnsi="Book Antiqua" w:cs="宋体"/>
          <w:szCs w:val="24"/>
          <w:lang w:eastAsia="zh-CN"/>
        </w:rPr>
        <w:t xml:space="preserve"> Y, Urakawa T, Ishiguro S. [A case of colon </w:t>
      </w:r>
      <w:proofErr w:type="spellStart"/>
      <w:r w:rsidRPr="00087B2D">
        <w:rPr>
          <w:rFonts w:ascii="Book Antiqua" w:eastAsia="宋体" w:hAnsi="Book Antiqua" w:cs="宋体"/>
          <w:szCs w:val="24"/>
          <w:lang w:eastAsia="zh-CN"/>
        </w:rPr>
        <w:t>sm</w:t>
      </w:r>
      <w:proofErr w:type="spellEnd"/>
      <w:r w:rsidRPr="00087B2D">
        <w:rPr>
          <w:rFonts w:ascii="Book Antiqua" w:eastAsia="宋体" w:hAnsi="Book Antiqua" w:cs="宋体"/>
          <w:szCs w:val="24"/>
          <w:lang w:eastAsia="zh-CN"/>
        </w:rPr>
        <w:t xml:space="preserve"> cancer </w:t>
      </w:r>
      <w:proofErr w:type="spellStart"/>
      <w:r w:rsidRPr="00087B2D">
        <w:rPr>
          <w:rFonts w:ascii="Book Antiqua" w:eastAsia="宋体" w:hAnsi="Book Antiqua" w:cs="宋体"/>
          <w:szCs w:val="24"/>
          <w:lang w:eastAsia="zh-CN"/>
        </w:rPr>
        <w:t>IIa</w:t>
      </w:r>
      <w:proofErr w:type="spellEnd"/>
      <w:r w:rsidRPr="00087B2D">
        <w:rPr>
          <w:rFonts w:ascii="Book Antiqua" w:eastAsia="宋体" w:hAnsi="Book Antiqua" w:cs="宋体"/>
          <w:szCs w:val="24"/>
          <w:lang w:eastAsia="zh-CN"/>
        </w:rPr>
        <w:t xml:space="preserve"> + </w:t>
      </w:r>
      <w:proofErr w:type="spellStart"/>
      <w:r w:rsidRPr="00087B2D">
        <w:rPr>
          <w:rFonts w:ascii="Book Antiqua" w:eastAsia="宋体" w:hAnsi="Book Antiqua" w:cs="宋体"/>
          <w:szCs w:val="24"/>
          <w:lang w:eastAsia="zh-CN"/>
        </w:rPr>
        <w:t>IIc</w:t>
      </w:r>
      <w:proofErr w:type="spellEnd"/>
      <w:r w:rsidRPr="00087B2D">
        <w:rPr>
          <w:rFonts w:ascii="Book Antiqua" w:eastAsia="宋体" w:hAnsi="Book Antiqua" w:cs="宋体"/>
          <w:szCs w:val="24"/>
          <w:lang w:eastAsia="zh-CN"/>
        </w:rPr>
        <w:t xml:space="preserve"> type converted well differentiated adenocarcinoma into signet-ring cell carcinoma]. </w:t>
      </w:r>
      <w:r w:rsidRPr="00087B2D">
        <w:rPr>
          <w:rFonts w:ascii="Book Antiqua" w:eastAsia="宋体" w:hAnsi="Book Antiqua" w:cs="宋体"/>
          <w:i/>
          <w:iCs/>
          <w:szCs w:val="24"/>
          <w:lang w:eastAsia="zh-CN"/>
        </w:rPr>
        <w:t xml:space="preserve">Nihon </w:t>
      </w:r>
      <w:proofErr w:type="spellStart"/>
      <w:r w:rsidRPr="00087B2D">
        <w:rPr>
          <w:rFonts w:ascii="Book Antiqua" w:eastAsia="宋体" w:hAnsi="Book Antiqua" w:cs="宋体"/>
          <w:i/>
          <w:iCs/>
          <w:szCs w:val="24"/>
          <w:lang w:eastAsia="zh-CN"/>
        </w:rPr>
        <w:t>Shokakibyo</w:t>
      </w:r>
      <w:proofErr w:type="spellEnd"/>
      <w:r w:rsidRPr="00087B2D">
        <w:rPr>
          <w:rFonts w:ascii="Book Antiqua" w:eastAsia="宋体" w:hAnsi="Book Antiqua" w:cs="宋体"/>
          <w:i/>
          <w:iCs/>
          <w:szCs w:val="24"/>
          <w:lang w:eastAsia="zh-CN"/>
        </w:rPr>
        <w:t xml:space="preserve"> </w:t>
      </w:r>
      <w:proofErr w:type="spellStart"/>
      <w:r w:rsidRPr="00087B2D">
        <w:rPr>
          <w:rFonts w:ascii="Book Antiqua" w:eastAsia="宋体" w:hAnsi="Book Antiqua" w:cs="宋体"/>
          <w:i/>
          <w:iCs/>
          <w:szCs w:val="24"/>
          <w:lang w:eastAsia="zh-CN"/>
        </w:rPr>
        <w:t>Gakkai</w:t>
      </w:r>
      <w:proofErr w:type="spellEnd"/>
      <w:r w:rsidRPr="00087B2D">
        <w:rPr>
          <w:rFonts w:ascii="Book Antiqua" w:eastAsia="宋体" w:hAnsi="Book Antiqua" w:cs="宋体"/>
          <w:i/>
          <w:iCs/>
          <w:szCs w:val="24"/>
          <w:lang w:eastAsia="zh-CN"/>
        </w:rPr>
        <w:t xml:space="preserve"> </w:t>
      </w:r>
      <w:proofErr w:type="spellStart"/>
      <w:r w:rsidRPr="00087B2D">
        <w:rPr>
          <w:rFonts w:ascii="Book Antiqua" w:eastAsia="宋体" w:hAnsi="Book Antiqua" w:cs="宋体"/>
          <w:i/>
          <w:iCs/>
          <w:szCs w:val="24"/>
          <w:lang w:eastAsia="zh-CN"/>
        </w:rPr>
        <w:t>Zasshi</w:t>
      </w:r>
      <w:proofErr w:type="spellEnd"/>
      <w:r w:rsidRPr="00087B2D">
        <w:rPr>
          <w:rFonts w:ascii="Book Antiqua" w:eastAsia="宋体" w:hAnsi="Book Antiqua" w:cs="宋体"/>
          <w:szCs w:val="24"/>
          <w:lang w:eastAsia="zh-CN"/>
        </w:rPr>
        <w:t xml:space="preserve"> 2002; </w:t>
      </w:r>
      <w:r w:rsidRPr="00087B2D">
        <w:rPr>
          <w:rFonts w:ascii="Book Antiqua" w:eastAsia="宋体" w:hAnsi="Book Antiqua" w:cs="宋体"/>
          <w:b/>
          <w:bCs/>
          <w:szCs w:val="24"/>
          <w:lang w:eastAsia="zh-CN"/>
        </w:rPr>
        <w:t>99</w:t>
      </w:r>
      <w:r w:rsidRPr="00087B2D">
        <w:rPr>
          <w:rFonts w:ascii="Book Antiqua" w:eastAsia="宋体" w:hAnsi="Book Antiqua" w:cs="宋体"/>
          <w:szCs w:val="24"/>
          <w:lang w:eastAsia="zh-CN"/>
        </w:rPr>
        <w:t>: 1220-1225 [PMID: 12415858]</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16</w:t>
      </w:r>
      <w:r w:rsidRPr="00087B2D">
        <w:rPr>
          <w:rFonts w:ascii="Book Antiqua" w:eastAsia="宋体" w:hAnsi="Book Antiqua" w:cs="宋体"/>
          <w:b/>
          <w:szCs w:val="24"/>
          <w:lang w:eastAsia="zh-CN"/>
        </w:rPr>
        <w:t xml:space="preserve"> </w:t>
      </w:r>
      <w:proofErr w:type="spellStart"/>
      <w:r w:rsidRPr="00087B2D">
        <w:rPr>
          <w:rFonts w:ascii="Book Antiqua" w:eastAsia="宋体" w:hAnsi="Book Antiqua" w:cs="宋体"/>
          <w:b/>
          <w:szCs w:val="24"/>
          <w:lang w:eastAsia="zh-CN"/>
        </w:rPr>
        <w:t>Tsujinaka</w:t>
      </w:r>
      <w:proofErr w:type="spellEnd"/>
      <w:r w:rsidRPr="00087B2D">
        <w:rPr>
          <w:rFonts w:ascii="Book Antiqua" w:eastAsia="宋体" w:hAnsi="Book Antiqua" w:cs="宋体"/>
          <w:b/>
          <w:szCs w:val="24"/>
          <w:lang w:eastAsia="zh-CN"/>
        </w:rPr>
        <w:t xml:space="preserve"> Y,</w:t>
      </w:r>
      <w:r w:rsidRPr="00087B2D">
        <w:rPr>
          <w:rFonts w:ascii="Book Antiqua" w:eastAsia="宋体" w:hAnsi="Book Antiqua" w:cs="宋体"/>
          <w:szCs w:val="24"/>
          <w:lang w:eastAsia="zh-CN"/>
        </w:rPr>
        <w:t xml:space="preserve"> Tsuchiya S, </w:t>
      </w:r>
      <w:proofErr w:type="spellStart"/>
      <w:r w:rsidRPr="00087B2D">
        <w:rPr>
          <w:rFonts w:ascii="Book Antiqua" w:eastAsia="宋体" w:hAnsi="Book Antiqua" w:cs="宋体"/>
          <w:szCs w:val="24"/>
          <w:lang w:eastAsia="zh-CN"/>
        </w:rPr>
        <w:t>Ooki</w:t>
      </w:r>
      <w:proofErr w:type="spellEnd"/>
      <w:r w:rsidRPr="00087B2D">
        <w:rPr>
          <w:rFonts w:ascii="Book Antiqua" w:eastAsia="宋体" w:hAnsi="Book Antiqua" w:cs="宋体"/>
          <w:szCs w:val="24"/>
          <w:lang w:eastAsia="zh-CN"/>
        </w:rPr>
        <w:t xml:space="preserve"> S, </w:t>
      </w:r>
      <w:proofErr w:type="spellStart"/>
      <w:r w:rsidRPr="00087B2D">
        <w:rPr>
          <w:rFonts w:ascii="Book Antiqua" w:eastAsia="宋体" w:hAnsi="Book Antiqua" w:cs="宋体"/>
          <w:szCs w:val="24"/>
          <w:lang w:eastAsia="zh-CN"/>
        </w:rPr>
        <w:t>Oomi</w:t>
      </w:r>
      <w:proofErr w:type="spellEnd"/>
      <w:r w:rsidRPr="00087B2D">
        <w:rPr>
          <w:rFonts w:ascii="Book Antiqua" w:eastAsia="宋体" w:hAnsi="Book Antiqua" w:cs="宋体"/>
          <w:szCs w:val="24"/>
          <w:lang w:eastAsia="zh-CN"/>
        </w:rPr>
        <w:t xml:space="preserve"> Y, Kaneko H, </w:t>
      </w:r>
      <w:proofErr w:type="spellStart"/>
      <w:r w:rsidRPr="00087B2D">
        <w:rPr>
          <w:rFonts w:ascii="Book Antiqua" w:eastAsia="宋体" w:hAnsi="Book Antiqua" w:cs="宋体"/>
          <w:szCs w:val="24"/>
          <w:lang w:eastAsia="zh-CN"/>
        </w:rPr>
        <w:t>Eguchi</w:t>
      </w:r>
      <w:proofErr w:type="spellEnd"/>
      <w:r w:rsidRPr="00087B2D">
        <w:rPr>
          <w:rFonts w:ascii="Book Antiqua" w:eastAsia="宋体" w:hAnsi="Book Antiqua" w:cs="宋体"/>
          <w:szCs w:val="24"/>
          <w:lang w:eastAsia="zh-CN"/>
        </w:rPr>
        <w:t xml:space="preserve"> H, </w:t>
      </w:r>
      <w:proofErr w:type="spellStart"/>
      <w:r w:rsidRPr="00087B2D">
        <w:rPr>
          <w:rFonts w:ascii="Book Antiqua" w:eastAsia="宋体" w:hAnsi="Book Antiqua" w:cs="宋体"/>
          <w:szCs w:val="24"/>
          <w:lang w:eastAsia="zh-CN"/>
        </w:rPr>
        <w:t>Kikkou</w:t>
      </w:r>
      <w:proofErr w:type="spellEnd"/>
      <w:r w:rsidRPr="00087B2D">
        <w:rPr>
          <w:rFonts w:ascii="Book Antiqua" w:eastAsia="宋体" w:hAnsi="Book Antiqua" w:cs="宋体"/>
          <w:szCs w:val="24"/>
          <w:lang w:eastAsia="zh-CN"/>
        </w:rPr>
        <w:t xml:space="preserve"> T. </w:t>
      </w:r>
      <w:proofErr w:type="spellStart"/>
      <w:r w:rsidRPr="00087B2D">
        <w:rPr>
          <w:rFonts w:ascii="Book Antiqua" w:eastAsia="宋体" w:hAnsi="Book Antiqua" w:cs="宋体"/>
          <w:szCs w:val="24"/>
          <w:lang w:eastAsia="zh-CN"/>
        </w:rPr>
        <w:t>IIc</w:t>
      </w:r>
      <w:proofErr w:type="spellEnd"/>
      <w:r w:rsidRPr="00087B2D">
        <w:rPr>
          <w:rFonts w:ascii="Book Antiqua" w:eastAsia="宋体" w:hAnsi="Book Antiqua" w:cs="宋体"/>
          <w:szCs w:val="24"/>
          <w:lang w:eastAsia="zh-CN"/>
        </w:rPr>
        <w:t xml:space="preserve"> type of early carcinoma of the rectum </w:t>
      </w:r>
      <w:proofErr w:type="spellStart"/>
      <w:r w:rsidRPr="00087B2D">
        <w:rPr>
          <w:rFonts w:ascii="Book Antiqua" w:eastAsia="宋体" w:hAnsi="Book Antiqua" w:cs="宋体"/>
          <w:szCs w:val="24"/>
          <w:lang w:eastAsia="zh-CN"/>
        </w:rPr>
        <w:t>originating“de</w:t>
      </w:r>
      <w:proofErr w:type="spellEnd"/>
      <w:r w:rsidRPr="00087B2D">
        <w:rPr>
          <w:rFonts w:ascii="Book Antiqua" w:eastAsia="宋体" w:hAnsi="Book Antiqua" w:cs="宋体"/>
          <w:szCs w:val="24"/>
          <w:lang w:eastAsia="zh-CN"/>
        </w:rPr>
        <w:t xml:space="preserve"> novo”, report of a case.</w:t>
      </w:r>
      <w:r w:rsidRPr="00087B2D">
        <w:rPr>
          <w:rFonts w:ascii="Book Antiqua" w:eastAsia="宋体" w:hAnsi="Book Antiqua" w:cs="宋体"/>
          <w:i/>
          <w:szCs w:val="24"/>
          <w:lang w:eastAsia="zh-CN"/>
        </w:rPr>
        <w:t xml:space="preserve"> </w:t>
      </w:r>
      <w:proofErr w:type="spellStart"/>
      <w:r w:rsidRPr="00087B2D">
        <w:rPr>
          <w:rFonts w:ascii="Book Antiqua" w:eastAsia="宋体" w:hAnsi="Book Antiqua" w:cs="宋体"/>
          <w:i/>
          <w:szCs w:val="24"/>
          <w:lang w:eastAsia="zh-CN"/>
        </w:rPr>
        <w:t>Stmomach</w:t>
      </w:r>
      <w:proofErr w:type="spellEnd"/>
      <w:r w:rsidRPr="00087B2D">
        <w:rPr>
          <w:rFonts w:ascii="Book Antiqua" w:eastAsia="宋体" w:hAnsi="Book Antiqua" w:cs="宋体"/>
          <w:i/>
          <w:szCs w:val="24"/>
          <w:lang w:eastAsia="zh-CN"/>
        </w:rPr>
        <w:t xml:space="preserve"> and Intestine</w:t>
      </w:r>
      <w:r w:rsidRPr="00087B2D">
        <w:rPr>
          <w:rFonts w:ascii="Book Antiqua" w:eastAsia="宋体" w:hAnsi="Book Antiqua" w:cs="宋体"/>
          <w:szCs w:val="24"/>
          <w:lang w:eastAsia="zh-CN"/>
        </w:rPr>
        <w:t xml:space="preserve"> 1983; </w:t>
      </w:r>
      <w:r w:rsidRPr="00087B2D">
        <w:rPr>
          <w:rFonts w:ascii="Book Antiqua" w:eastAsia="宋体" w:hAnsi="Book Antiqua" w:cs="宋体"/>
          <w:b/>
          <w:szCs w:val="24"/>
          <w:lang w:eastAsia="zh-CN"/>
        </w:rPr>
        <w:t>18</w:t>
      </w:r>
      <w:r w:rsidRPr="00087B2D">
        <w:rPr>
          <w:rFonts w:ascii="Book Antiqua" w:eastAsia="宋体" w:hAnsi="Book Antiqua" w:cs="宋体"/>
          <w:szCs w:val="24"/>
          <w:lang w:eastAsia="zh-CN"/>
        </w:rPr>
        <w:t>: 211-217</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17 Urabe T, Kuroda Y, </w:t>
      </w:r>
      <w:proofErr w:type="spellStart"/>
      <w:r w:rsidRPr="00087B2D">
        <w:rPr>
          <w:rFonts w:ascii="Book Antiqua" w:eastAsia="宋体" w:hAnsi="Book Antiqua" w:cs="宋体"/>
          <w:szCs w:val="24"/>
          <w:lang w:eastAsia="zh-CN"/>
        </w:rPr>
        <w:t>Urushihara</w:t>
      </w:r>
      <w:proofErr w:type="spellEnd"/>
      <w:r w:rsidRPr="00087B2D">
        <w:rPr>
          <w:rFonts w:ascii="Book Antiqua" w:eastAsia="宋体" w:hAnsi="Book Antiqua" w:cs="宋体"/>
          <w:szCs w:val="24"/>
          <w:lang w:eastAsia="zh-CN"/>
        </w:rPr>
        <w:t xml:space="preserve"> T, Amano H, </w:t>
      </w:r>
      <w:proofErr w:type="spellStart"/>
      <w:r w:rsidRPr="00087B2D">
        <w:rPr>
          <w:rFonts w:ascii="Book Antiqua" w:eastAsia="宋体" w:hAnsi="Book Antiqua" w:cs="宋体"/>
          <w:szCs w:val="24"/>
          <w:lang w:eastAsia="zh-CN"/>
        </w:rPr>
        <w:t>Yonehara</w:t>
      </w:r>
      <w:proofErr w:type="spellEnd"/>
      <w:r w:rsidRPr="00087B2D">
        <w:rPr>
          <w:rFonts w:ascii="Book Antiqua" w:eastAsia="宋体" w:hAnsi="Book Antiqua" w:cs="宋体"/>
          <w:szCs w:val="24"/>
          <w:lang w:eastAsia="zh-CN"/>
        </w:rPr>
        <w:t xml:space="preserve"> S, </w:t>
      </w:r>
      <w:proofErr w:type="spellStart"/>
      <w:r w:rsidRPr="00087B2D">
        <w:rPr>
          <w:rFonts w:ascii="Book Antiqua" w:eastAsia="宋体" w:hAnsi="Book Antiqua" w:cs="宋体"/>
          <w:szCs w:val="24"/>
          <w:lang w:eastAsia="zh-CN"/>
        </w:rPr>
        <w:t>Arihiro</w:t>
      </w:r>
      <w:proofErr w:type="spellEnd"/>
      <w:r w:rsidRPr="00087B2D">
        <w:rPr>
          <w:rFonts w:ascii="Book Antiqua" w:eastAsia="宋体" w:hAnsi="Book Antiqua" w:cs="宋体"/>
          <w:szCs w:val="24"/>
          <w:lang w:eastAsia="zh-CN"/>
        </w:rPr>
        <w:t xml:space="preserve"> K. Two-mm diameter signet-ring cell carcinoma of the rectum with lymph node metastasis, report of a case. </w:t>
      </w:r>
      <w:proofErr w:type="spellStart"/>
      <w:r w:rsidRPr="00087B2D">
        <w:rPr>
          <w:rFonts w:ascii="Book Antiqua" w:eastAsia="宋体" w:hAnsi="Book Antiqua" w:cs="宋体"/>
          <w:szCs w:val="24"/>
          <w:lang w:eastAsia="zh-CN"/>
        </w:rPr>
        <w:t>Stmomach</w:t>
      </w:r>
      <w:proofErr w:type="spellEnd"/>
      <w:r w:rsidRPr="00087B2D">
        <w:rPr>
          <w:rFonts w:ascii="Book Antiqua" w:eastAsia="宋体" w:hAnsi="Book Antiqua" w:cs="宋体"/>
          <w:szCs w:val="24"/>
          <w:lang w:eastAsia="zh-CN"/>
        </w:rPr>
        <w:t xml:space="preserve"> and Intestine 1998; 33: 1179-1183</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lastRenderedPageBreak/>
        <w:t xml:space="preserve">18 </w:t>
      </w:r>
      <w:proofErr w:type="spellStart"/>
      <w:r w:rsidRPr="00087B2D">
        <w:rPr>
          <w:rFonts w:ascii="Book Antiqua" w:eastAsia="宋体" w:hAnsi="Book Antiqua" w:cs="宋体"/>
          <w:b/>
          <w:bCs/>
          <w:szCs w:val="24"/>
          <w:lang w:eastAsia="zh-CN"/>
        </w:rPr>
        <w:t>Almagro</w:t>
      </w:r>
      <w:proofErr w:type="spellEnd"/>
      <w:r w:rsidRPr="00087B2D">
        <w:rPr>
          <w:rFonts w:ascii="Book Antiqua" w:eastAsia="宋体" w:hAnsi="Book Antiqua" w:cs="宋体"/>
          <w:b/>
          <w:bCs/>
          <w:szCs w:val="24"/>
          <w:lang w:eastAsia="zh-CN"/>
        </w:rPr>
        <w:t xml:space="preserve"> UA</w:t>
      </w:r>
      <w:r w:rsidRPr="00087B2D">
        <w:rPr>
          <w:rFonts w:ascii="Book Antiqua" w:eastAsia="宋体" w:hAnsi="Book Antiqua" w:cs="宋体"/>
          <w:szCs w:val="24"/>
          <w:lang w:eastAsia="zh-CN"/>
        </w:rPr>
        <w:t xml:space="preserve">. Primary signet-ring carcinoma of the colon. </w:t>
      </w:r>
      <w:r w:rsidRPr="00087B2D">
        <w:rPr>
          <w:rFonts w:ascii="Book Antiqua" w:eastAsia="宋体" w:hAnsi="Book Antiqua" w:cs="宋体"/>
          <w:i/>
          <w:iCs/>
          <w:szCs w:val="24"/>
          <w:lang w:eastAsia="zh-CN"/>
        </w:rPr>
        <w:t>Cancer</w:t>
      </w:r>
      <w:r w:rsidRPr="00087B2D">
        <w:rPr>
          <w:rFonts w:ascii="Book Antiqua" w:eastAsia="宋体" w:hAnsi="Book Antiqua" w:cs="宋体"/>
          <w:szCs w:val="24"/>
          <w:lang w:eastAsia="zh-CN"/>
        </w:rPr>
        <w:t xml:space="preserve"> 1983; </w:t>
      </w:r>
      <w:r w:rsidRPr="00087B2D">
        <w:rPr>
          <w:rFonts w:ascii="Book Antiqua" w:eastAsia="宋体" w:hAnsi="Book Antiqua" w:cs="宋体"/>
          <w:b/>
          <w:bCs/>
          <w:szCs w:val="24"/>
          <w:lang w:eastAsia="zh-CN"/>
        </w:rPr>
        <w:t>52</w:t>
      </w:r>
      <w:r w:rsidRPr="00087B2D">
        <w:rPr>
          <w:rFonts w:ascii="Book Antiqua" w:eastAsia="宋体" w:hAnsi="Book Antiqua" w:cs="宋体"/>
          <w:szCs w:val="24"/>
          <w:lang w:eastAsia="zh-CN"/>
        </w:rPr>
        <w:t>: 1453-1457 [PMID: 6311394]</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19 </w:t>
      </w:r>
      <w:r w:rsidRPr="00087B2D">
        <w:rPr>
          <w:rFonts w:ascii="Book Antiqua" w:eastAsia="宋体" w:hAnsi="Book Antiqua" w:cs="宋体"/>
          <w:b/>
          <w:bCs/>
          <w:szCs w:val="24"/>
          <w:lang w:eastAsia="zh-CN"/>
        </w:rPr>
        <w:t>Ojeda VJ</w:t>
      </w:r>
      <w:r w:rsidRPr="00087B2D">
        <w:rPr>
          <w:rFonts w:ascii="Book Antiqua" w:eastAsia="宋体" w:hAnsi="Book Antiqua" w:cs="宋体"/>
          <w:szCs w:val="24"/>
          <w:lang w:eastAsia="zh-CN"/>
        </w:rPr>
        <w:t xml:space="preserve">, Mitchell KM, Walters MN, Gibson MJ. Primary </w:t>
      </w:r>
      <w:proofErr w:type="spellStart"/>
      <w:r w:rsidRPr="00087B2D">
        <w:rPr>
          <w:rFonts w:ascii="Book Antiqua" w:eastAsia="宋体" w:hAnsi="Book Antiqua" w:cs="宋体"/>
          <w:szCs w:val="24"/>
          <w:lang w:eastAsia="zh-CN"/>
        </w:rPr>
        <w:t>colo</w:t>
      </w:r>
      <w:proofErr w:type="spellEnd"/>
      <w:r w:rsidRPr="00087B2D">
        <w:rPr>
          <w:rFonts w:ascii="Book Antiqua" w:eastAsia="宋体" w:hAnsi="Book Antiqua" w:cs="宋体"/>
          <w:szCs w:val="24"/>
          <w:lang w:eastAsia="zh-CN"/>
        </w:rPr>
        <w:t xml:space="preserve">-rectal </w:t>
      </w:r>
      <w:proofErr w:type="spellStart"/>
      <w:r w:rsidRPr="00087B2D">
        <w:rPr>
          <w:rFonts w:ascii="Book Antiqua" w:eastAsia="宋体" w:hAnsi="Book Antiqua" w:cs="宋体"/>
          <w:szCs w:val="24"/>
          <w:lang w:eastAsia="zh-CN"/>
        </w:rPr>
        <w:t>linitis</w:t>
      </w:r>
      <w:proofErr w:type="spellEnd"/>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plastica</w:t>
      </w:r>
      <w:proofErr w:type="spellEnd"/>
      <w:r w:rsidRPr="00087B2D">
        <w:rPr>
          <w:rFonts w:ascii="Book Antiqua" w:eastAsia="宋体" w:hAnsi="Book Antiqua" w:cs="宋体"/>
          <w:szCs w:val="24"/>
          <w:lang w:eastAsia="zh-CN"/>
        </w:rPr>
        <w:t xml:space="preserve"> type of carcinoma: report of two cases and review of the literature. </w:t>
      </w:r>
      <w:r w:rsidRPr="00087B2D">
        <w:rPr>
          <w:rFonts w:ascii="Book Antiqua" w:eastAsia="宋体" w:hAnsi="Book Antiqua" w:cs="宋体"/>
          <w:i/>
          <w:iCs/>
          <w:szCs w:val="24"/>
          <w:lang w:eastAsia="zh-CN"/>
        </w:rPr>
        <w:t>Pathology</w:t>
      </w:r>
      <w:r w:rsidRPr="00087B2D">
        <w:rPr>
          <w:rFonts w:ascii="Book Antiqua" w:eastAsia="宋体" w:hAnsi="Book Antiqua" w:cs="宋体"/>
          <w:szCs w:val="24"/>
          <w:lang w:eastAsia="zh-CN"/>
        </w:rPr>
        <w:t xml:space="preserve"> 1982; </w:t>
      </w:r>
      <w:r w:rsidRPr="00087B2D">
        <w:rPr>
          <w:rFonts w:ascii="Book Antiqua" w:eastAsia="宋体" w:hAnsi="Book Antiqua" w:cs="宋体"/>
          <w:b/>
          <w:bCs/>
          <w:szCs w:val="24"/>
          <w:lang w:eastAsia="zh-CN"/>
        </w:rPr>
        <w:t>14</w:t>
      </w:r>
      <w:r w:rsidRPr="00087B2D">
        <w:rPr>
          <w:rFonts w:ascii="Book Antiqua" w:eastAsia="宋体" w:hAnsi="Book Antiqua" w:cs="宋体"/>
          <w:szCs w:val="24"/>
          <w:lang w:eastAsia="zh-CN"/>
        </w:rPr>
        <w:t>: 181-189 [PMID: 6285255 DOI: 10.3109/00313028209061292]</w:t>
      </w:r>
    </w:p>
    <w:p w:rsidR="00317B3F" w:rsidRPr="00087B2D" w:rsidRDefault="00317B3F" w:rsidP="00087B2D">
      <w:pPr>
        <w:widowControl/>
        <w:suppressAutoHyphens w:val="0"/>
        <w:autoSpaceDE/>
        <w:spacing w:line="360" w:lineRule="auto"/>
        <w:jc w:val="both"/>
        <w:rPr>
          <w:rFonts w:ascii="Book Antiqua" w:eastAsia="宋体" w:hAnsi="Book Antiqua" w:cs="宋体"/>
          <w:szCs w:val="24"/>
          <w:lang w:eastAsia="zh-CN"/>
        </w:rPr>
      </w:pPr>
      <w:r w:rsidRPr="00087B2D">
        <w:rPr>
          <w:rFonts w:ascii="Book Antiqua" w:eastAsia="宋体" w:hAnsi="Book Antiqua" w:cs="宋体"/>
          <w:szCs w:val="24"/>
          <w:lang w:eastAsia="zh-CN"/>
        </w:rPr>
        <w:t xml:space="preserve">20 </w:t>
      </w:r>
      <w:proofErr w:type="spellStart"/>
      <w:r w:rsidRPr="00087B2D">
        <w:rPr>
          <w:rFonts w:ascii="Book Antiqua" w:eastAsia="宋体" w:hAnsi="Book Antiqua" w:cs="宋体"/>
          <w:b/>
          <w:bCs/>
          <w:szCs w:val="24"/>
          <w:lang w:eastAsia="zh-CN"/>
        </w:rPr>
        <w:t>Tandon</w:t>
      </w:r>
      <w:proofErr w:type="spellEnd"/>
      <w:r w:rsidRPr="00087B2D">
        <w:rPr>
          <w:rFonts w:ascii="Book Antiqua" w:eastAsia="宋体" w:hAnsi="Book Antiqua" w:cs="宋体"/>
          <w:b/>
          <w:bCs/>
          <w:szCs w:val="24"/>
          <w:lang w:eastAsia="zh-CN"/>
        </w:rPr>
        <w:t xml:space="preserve"> M</w:t>
      </w:r>
      <w:r w:rsidRPr="00087B2D">
        <w:rPr>
          <w:rFonts w:ascii="Book Antiqua" w:eastAsia="宋体" w:hAnsi="Book Antiqua" w:cs="宋体"/>
          <w:szCs w:val="24"/>
          <w:lang w:eastAsia="zh-CN"/>
        </w:rPr>
        <w:t xml:space="preserve">, </w:t>
      </w:r>
      <w:proofErr w:type="spellStart"/>
      <w:r w:rsidRPr="00087B2D">
        <w:rPr>
          <w:rFonts w:ascii="Book Antiqua" w:eastAsia="宋体" w:hAnsi="Book Antiqua" w:cs="宋体"/>
          <w:szCs w:val="24"/>
          <w:lang w:eastAsia="zh-CN"/>
        </w:rPr>
        <w:t>Sostek</w:t>
      </w:r>
      <w:proofErr w:type="spellEnd"/>
      <w:r w:rsidRPr="00087B2D">
        <w:rPr>
          <w:rFonts w:ascii="Book Antiqua" w:eastAsia="宋体" w:hAnsi="Book Antiqua" w:cs="宋体"/>
          <w:szCs w:val="24"/>
          <w:lang w:eastAsia="zh-CN"/>
        </w:rPr>
        <w:t xml:space="preserve"> M, Klein MA. Focus of signet ring cell carcinoma in an adenoma of the sigmoid colon. </w:t>
      </w:r>
      <w:r w:rsidRPr="00087B2D">
        <w:rPr>
          <w:rFonts w:ascii="Book Antiqua" w:eastAsia="宋体" w:hAnsi="Book Antiqua" w:cs="宋体"/>
          <w:i/>
          <w:iCs/>
          <w:szCs w:val="24"/>
          <w:lang w:eastAsia="zh-CN"/>
        </w:rPr>
        <w:t xml:space="preserve">Arch </w:t>
      </w:r>
      <w:proofErr w:type="spellStart"/>
      <w:r w:rsidRPr="00087B2D">
        <w:rPr>
          <w:rFonts w:ascii="Book Antiqua" w:eastAsia="宋体" w:hAnsi="Book Antiqua" w:cs="宋体"/>
          <w:i/>
          <w:iCs/>
          <w:szCs w:val="24"/>
          <w:lang w:eastAsia="zh-CN"/>
        </w:rPr>
        <w:t>Pathol</w:t>
      </w:r>
      <w:proofErr w:type="spellEnd"/>
      <w:r w:rsidRPr="00087B2D">
        <w:rPr>
          <w:rFonts w:ascii="Book Antiqua" w:eastAsia="宋体" w:hAnsi="Book Antiqua" w:cs="宋体"/>
          <w:i/>
          <w:iCs/>
          <w:szCs w:val="24"/>
          <w:lang w:eastAsia="zh-CN"/>
        </w:rPr>
        <w:t xml:space="preserve"> Lab Med</w:t>
      </w:r>
      <w:r w:rsidRPr="00087B2D">
        <w:rPr>
          <w:rFonts w:ascii="Book Antiqua" w:eastAsia="宋体" w:hAnsi="Book Antiqua" w:cs="宋体"/>
          <w:szCs w:val="24"/>
          <w:lang w:eastAsia="zh-CN"/>
        </w:rPr>
        <w:t xml:space="preserve"> 1999; </w:t>
      </w:r>
      <w:r w:rsidRPr="00087B2D">
        <w:rPr>
          <w:rFonts w:ascii="Book Antiqua" w:eastAsia="宋体" w:hAnsi="Book Antiqua" w:cs="宋体"/>
          <w:b/>
          <w:bCs/>
          <w:szCs w:val="24"/>
          <w:lang w:eastAsia="zh-CN"/>
        </w:rPr>
        <w:t>123</w:t>
      </w:r>
      <w:r w:rsidRPr="00087B2D">
        <w:rPr>
          <w:rFonts w:ascii="Book Antiqua" w:eastAsia="宋体" w:hAnsi="Book Antiqua" w:cs="宋体"/>
          <w:szCs w:val="24"/>
          <w:lang w:eastAsia="zh-CN"/>
        </w:rPr>
        <w:t>: 957-959 [PMID: 10506454]</w:t>
      </w:r>
    </w:p>
    <w:p w:rsidR="00317B3F" w:rsidRPr="00087B2D" w:rsidRDefault="00317B3F" w:rsidP="00A76D97">
      <w:pPr>
        <w:spacing w:line="360" w:lineRule="auto"/>
        <w:jc w:val="right"/>
        <w:rPr>
          <w:rFonts w:ascii="Book Antiqua" w:hAnsi="Book Antiqua" w:cs="宋体"/>
          <w:szCs w:val="24"/>
        </w:rPr>
      </w:pPr>
      <w:r w:rsidRPr="00087B2D">
        <w:rPr>
          <w:rFonts w:ascii="Book Antiqua" w:hAnsi="Book Antiqua" w:cs="宋体"/>
          <w:b/>
          <w:szCs w:val="24"/>
        </w:rPr>
        <w:t>P-Reviewer</w:t>
      </w:r>
      <w:r w:rsidRPr="00087B2D">
        <w:rPr>
          <w:rFonts w:ascii="Book Antiqua" w:eastAsia="宋体" w:hAnsi="Book Antiqua" w:cs="宋体"/>
          <w:b/>
          <w:szCs w:val="24"/>
          <w:lang w:eastAsia="zh-CN"/>
        </w:rPr>
        <w:t xml:space="preserve"> </w:t>
      </w:r>
      <w:r w:rsidRPr="00087B2D">
        <w:rPr>
          <w:rFonts w:ascii="Book Antiqua" w:eastAsia="宋体" w:hAnsi="Book Antiqua" w:cs="宋体"/>
          <w:szCs w:val="24"/>
          <w:lang w:eastAsia="zh-CN"/>
        </w:rPr>
        <w:t>Tanaka S</w:t>
      </w:r>
      <w:r w:rsidRPr="00087B2D">
        <w:rPr>
          <w:rFonts w:ascii="Book Antiqua" w:eastAsia="宋体" w:hAnsi="Book Antiqua" w:cs="宋体"/>
          <w:b/>
          <w:szCs w:val="24"/>
          <w:lang w:eastAsia="zh-CN"/>
        </w:rPr>
        <w:t xml:space="preserve"> </w:t>
      </w:r>
      <w:r w:rsidRPr="00087B2D">
        <w:rPr>
          <w:rFonts w:ascii="Book Antiqua" w:hAnsi="Book Antiqua" w:cs="宋体"/>
          <w:b/>
          <w:szCs w:val="24"/>
        </w:rPr>
        <w:t>S-Editor</w:t>
      </w:r>
      <w:r w:rsidRPr="00087B2D">
        <w:rPr>
          <w:rFonts w:ascii="Book Antiqua" w:hAnsi="Book Antiqua" w:cs="宋体"/>
          <w:szCs w:val="24"/>
        </w:rPr>
        <w:t xml:space="preserve"> </w:t>
      </w:r>
      <w:proofErr w:type="spellStart"/>
      <w:r w:rsidRPr="00087B2D">
        <w:rPr>
          <w:rFonts w:ascii="Book Antiqua" w:hAnsi="Book Antiqua" w:cs="宋体"/>
          <w:szCs w:val="24"/>
        </w:rPr>
        <w:t>Zhai</w:t>
      </w:r>
      <w:proofErr w:type="spellEnd"/>
      <w:r w:rsidRPr="00087B2D">
        <w:rPr>
          <w:rFonts w:ascii="Book Antiqua" w:hAnsi="Book Antiqua" w:cs="宋体"/>
          <w:szCs w:val="24"/>
        </w:rPr>
        <w:t xml:space="preserve"> HH</w:t>
      </w:r>
      <w:r w:rsidRPr="00087B2D">
        <w:rPr>
          <w:rFonts w:ascii="Book Antiqua" w:hAnsi="Book Antiqua" w:cs="宋体"/>
          <w:b/>
          <w:szCs w:val="24"/>
        </w:rPr>
        <w:t xml:space="preserve"> L-Editor E-Edito</w:t>
      </w:r>
      <w:r w:rsidRPr="00087B2D">
        <w:rPr>
          <w:rFonts w:ascii="Book Antiqua" w:hAnsi="Book Antiqua" w:cs="宋体"/>
          <w:szCs w:val="24"/>
        </w:rPr>
        <w:t>r</w:t>
      </w:r>
    </w:p>
    <w:p w:rsidR="00317B3F" w:rsidRPr="00087B2D" w:rsidRDefault="00317B3F" w:rsidP="00087B2D">
      <w:pPr>
        <w:adjustRightInd w:val="0"/>
        <w:snapToGrid w:val="0"/>
        <w:spacing w:line="360" w:lineRule="auto"/>
        <w:jc w:val="both"/>
        <w:rPr>
          <w:rFonts w:ascii="Book Antiqua" w:hAnsi="Book Antiqua"/>
          <w:b/>
          <w:szCs w:val="24"/>
        </w:rPr>
      </w:pPr>
    </w:p>
    <w:p w:rsidR="00317B3F" w:rsidRPr="00087B2D" w:rsidRDefault="00317B3F" w:rsidP="00087B2D">
      <w:pPr>
        <w:pStyle w:val="Default"/>
        <w:spacing w:line="360" w:lineRule="auto"/>
        <w:jc w:val="both"/>
        <w:rPr>
          <w:rFonts w:ascii="Book Antiqua" w:eastAsia="宋体" w:hAnsi="Book Antiqua"/>
          <w:b/>
          <w:lang w:eastAsia="zh-CN"/>
        </w:rPr>
      </w:pPr>
      <w:r w:rsidRPr="00087B2D">
        <w:rPr>
          <w:rFonts w:ascii="Book Antiqua" w:eastAsia="Batang" w:hAnsi="Book Antiqua"/>
          <w:b/>
          <w:bCs/>
        </w:rPr>
        <w:t>Figure 1</w:t>
      </w:r>
      <w:r>
        <w:rPr>
          <w:rFonts w:ascii="Book Antiqua" w:eastAsia="Batang" w:hAnsi="Book Antiqua"/>
          <w:b/>
          <w:bCs/>
        </w:rPr>
        <w:t xml:space="preserve"> </w:t>
      </w:r>
      <w:r w:rsidRPr="00087B2D">
        <w:rPr>
          <w:rFonts w:ascii="Book Antiqua" w:eastAsia="Batang" w:hAnsi="Book Antiqua"/>
          <w:b/>
          <w:bCs/>
        </w:rPr>
        <w:t xml:space="preserve">Initial </w:t>
      </w:r>
      <w:proofErr w:type="spellStart"/>
      <w:r w:rsidRPr="00087B2D">
        <w:rPr>
          <w:rFonts w:ascii="Book Antiqua" w:eastAsia="Batang" w:hAnsi="Book Antiqua"/>
          <w:b/>
          <w:bCs/>
        </w:rPr>
        <w:t>colonoscopic</w:t>
      </w:r>
      <w:proofErr w:type="spellEnd"/>
      <w:r w:rsidRPr="00087B2D">
        <w:rPr>
          <w:rFonts w:ascii="Book Antiqua" w:eastAsia="Batang" w:hAnsi="Book Antiqua"/>
          <w:b/>
          <w:bCs/>
        </w:rPr>
        <w:t xml:space="preserve"> findings (from another hospital)</w:t>
      </w:r>
      <w:r w:rsidRPr="00087B2D">
        <w:rPr>
          <w:rFonts w:ascii="Book Antiqua" w:eastAsia="宋体" w:hAnsi="Book Antiqua"/>
          <w:b/>
          <w:bCs/>
          <w:lang w:eastAsia="zh-CN"/>
        </w:rPr>
        <w:t>.</w:t>
      </w:r>
    </w:p>
    <w:p w:rsidR="00317B3F" w:rsidRPr="00087B2D" w:rsidRDefault="00317B3F" w:rsidP="00087B2D">
      <w:pPr>
        <w:spacing w:line="360" w:lineRule="auto"/>
        <w:jc w:val="both"/>
        <w:rPr>
          <w:rFonts w:ascii="Book Antiqua" w:eastAsia="Batang" w:hAnsi="Book Antiqua"/>
          <w:color w:val="000000"/>
          <w:szCs w:val="24"/>
        </w:rPr>
      </w:pPr>
      <w:proofErr w:type="spellStart"/>
      <w:r w:rsidRPr="00087B2D">
        <w:rPr>
          <w:rFonts w:ascii="Book Antiqua" w:eastAsia="Batang" w:hAnsi="Book Antiqua"/>
          <w:bCs/>
          <w:szCs w:val="24"/>
        </w:rPr>
        <w:t>Colonoscopic</w:t>
      </w:r>
      <w:proofErr w:type="spellEnd"/>
      <w:r w:rsidRPr="00087B2D">
        <w:rPr>
          <w:rFonts w:ascii="Book Antiqua" w:eastAsia="Batang" w:hAnsi="Book Antiqua"/>
          <w:bCs/>
          <w:szCs w:val="24"/>
        </w:rPr>
        <w:t xml:space="preserve"> examination revealed a </w:t>
      </w:r>
      <w:proofErr w:type="spellStart"/>
      <w:r w:rsidRPr="00087B2D">
        <w:rPr>
          <w:rFonts w:ascii="Book Antiqua" w:eastAsia="Batang" w:hAnsi="Book Antiqua"/>
          <w:bCs/>
          <w:szCs w:val="24"/>
        </w:rPr>
        <w:t>IIa</w:t>
      </w:r>
      <w:proofErr w:type="spellEnd"/>
      <w:r w:rsidRPr="00087B2D">
        <w:rPr>
          <w:rFonts w:ascii="Book Antiqua" w:eastAsia="Batang" w:hAnsi="Book Antiqua"/>
          <w:bCs/>
          <w:szCs w:val="24"/>
        </w:rPr>
        <w:t>-like, ill-defined and flatly elevated 5-mm tumor in the cecum (arrow).</w:t>
      </w:r>
    </w:p>
    <w:p w:rsidR="00317B3F" w:rsidRPr="00087B2D" w:rsidRDefault="00317B3F" w:rsidP="00087B2D">
      <w:pPr>
        <w:pStyle w:val="Default"/>
        <w:spacing w:line="360" w:lineRule="auto"/>
        <w:jc w:val="both"/>
        <w:rPr>
          <w:rFonts w:ascii="Book Antiqua" w:eastAsia="Batang" w:hAnsi="Book Antiqua"/>
          <w:b/>
          <w:bCs/>
        </w:rPr>
      </w:pPr>
    </w:p>
    <w:p w:rsidR="00317B3F" w:rsidRPr="00087B2D" w:rsidRDefault="00317B3F" w:rsidP="00087B2D">
      <w:pPr>
        <w:pStyle w:val="Default"/>
        <w:spacing w:line="360" w:lineRule="auto"/>
        <w:jc w:val="both"/>
        <w:rPr>
          <w:rFonts w:ascii="Book Antiqua" w:eastAsia="Batang" w:hAnsi="Book Antiqua"/>
        </w:rPr>
      </w:pPr>
      <w:r w:rsidRPr="00087B2D">
        <w:rPr>
          <w:rFonts w:ascii="Book Antiqua" w:eastAsia="Batang" w:hAnsi="Book Antiqua"/>
          <w:b/>
          <w:bCs/>
        </w:rPr>
        <w:t>Figure 2</w:t>
      </w:r>
      <w:r>
        <w:rPr>
          <w:rFonts w:ascii="Book Antiqua" w:eastAsia="Batang" w:hAnsi="Book Antiqua"/>
          <w:b/>
          <w:bCs/>
        </w:rPr>
        <w:t xml:space="preserve"> </w:t>
      </w:r>
      <w:proofErr w:type="spellStart"/>
      <w:r w:rsidRPr="00087B2D">
        <w:rPr>
          <w:rFonts w:ascii="Book Antiqua" w:eastAsia="Batang" w:hAnsi="Book Antiqua"/>
          <w:b/>
          <w:bCs/>
        </w:rPr>
        <w:t>Colonoscopic</w:t>
      </w:r>
      <w:proofErr w:type="spellEnd"/>
      <w:r w:rsidRPr="00087B2D">
        <w:rPr>
          <w:rFonts w:ascii="Book Antiqua" w:eastAsia="Batang" w:hAnsi="Book Antiqua"/>
          <w:b/>
          <w:bCs/>
        </w:rPr>
        <w:t xml:space="preserve"> findings at this hospital</w:t>
      </w:r>
      <w:r w:rsidRPr="00087B2D">
        <w:rPr>
          <w:rFonts w:ascii="Book Antiqua" w:eastAsia="宋体" w:hAnsi="Book Antiqua"/>
          <w:b/>
          <w:bCs/>
          <w:lang w:eastAsia="zh-CN"/>
        </w:rPr>
        <w:t>.</w:t>
      </w:r>
      <w:r w:rsidRPr="00087B2D">
        <w:rPr>
          <w:rFonts w:ascii="Book Antiqua" w:eastAsia="Batang" w:hAnsi="Book Antiqua"/>
          <w:b/>
          <w:bCs/>
        </w:rPr>
        <w:t xml:space="preserve"> </w:t>
      </w:r>
    </w:p>
    <w:p w:rsidR="00317B3F" w:rsidRPr="00087B2D" w:rsidRDefault="00317B3F" w:rsidP="00087B2D">
      <w:pPr>
        <w:spacing w:line="360" w:lineRule="auto"/>
        <w:jc w:val="both"/>
        <w:rPr>
          <w:rFonts w:ascii="Book Antiqua" w:eastAsia="Batang" w:hAnsi="Book Antiqua"/>
          <w:color w:val="000000"/>
          <w:szCs w:val="24"/>
          <w:shd w:val="clear" w:color="auto" w:fill="FFFFFF"/>
        </w:rPr>
      </w:pPr>
      <w:r>
        <w:rPr>
          <w:rFonts w:ascii="Book Antiqua" w:eastAsia="宋体" w:hAnsi="Book Antiqua"/>
          <w:color w:val="000000"/>
          <w:szCs w:val="24"/>
          <w:lang w:eastAsia="zh-CN"/>
        </w:rPr>
        <w:t xml:space="preserve">A: </w:t>
      </w:r>
      <w:proofErr w:type="spellStart"/>
      <w:r w:rsidRPr="00087B2D">
        <w:rPr>
          <w:rFonts w:ascii="Book Antiqua" w:eastAsia="Batang" w:hAnsi="Book Antiqua"/>
          <w:color w:val="000000"/>
          <w:szCs w:val="24"/>
        </w:rPr>
        <w:t>Colonoscopic</w:t>
      </w:r>
      <w:proofErr w:type="spellEnd"/>
      <w:r w:rsidRPr="00087B2D">
        <w:rPr>
          <w:rFonts w:ascii="Book Antiqua" w:eastAsia="Batang" w:hAnsi="Book Antiqua"/>
          <w:color w:val="000000"/>
          <w:szCs w:val="24"/>
        </w:rPr>
        <w:t xml:space="preserve"> </w:t>
      </w:r>
      <w:r w:rsidRPr="00087B2D">
        <w:rPr>
          <w:rFonts w:ascii="Book Antiqua" w:eastAsia="Batang" w:hAnsi="Book Antiqua"/>
          <w:szCs w:val="24"/>
        </w:rPr>
        <w:t xml:space="preserve">examination revealed </w:t>
      </w:r>
      <w:r w:rsidRPr="00087B2D">
        <w:rPr>
          <w:rFonts w:ascii="Book Antiqua" w:eastAsia="Batang" w:hAnsi="Book Antiqua"/>
          <w:bCs/>
          <w:szCs w:val="24"/>
        </w:rPr>
        <w:t xml:space="preserve">a </w:t>
      </w:r>
      <w:proofErr w:type="spellStart"/>
      <w:r w:rsidRPr="00087B2D">
        <w:rPr>
          <w:rFonts w:ascii="Book Antiqua" w:eastAsia="Batang" w:hAnsi="Book Antiqua"/>
          <w:bCs/>
          <w:szCs w:val="24"/>
        </w:rPr>
        <w:t>IIa</w:t>
      </w:r>
      <w:proofErr w:type="spellEnd"/>
      <w:r w:rsidRPr="00087B2D">
        <w:rPr>
          <w:rFonts w:ascii="Book Antiqua" w:eastAsia="Batang" w:hAnsi="Book Antiqua"/>
          <w:bCs/>
          <w:szCs w:val="24"/>
        </w:rPr>
        <w:t>-like, ill-defined and flatly elevated 9</w:t>
      </w:r>
      <w:r>
        <w:rPr>
          <w:rFonts w:ascii="Book Antiqua" w:eastAsia="Batang" w:hAnsi="Book Antiqua"/>
          <w:bCs/>
          <w:szCs w:val="24"/>
        </w:rPr>
        <w:t>-mm residual tumor in the cecum</w:t>
      </w:r>
      <w:r>
        <w:rPr>
          <w:rFonts w:ascii="Book Antiqua" w:eastAsia="宋体" w:hAnsi="Book Antiqua"/>
          <w:bCs/>
          <w:szCs w:val="24"/>
          <w:lang w:eastAsia="zh-CN"/>
        </w:rPr>
        <w:t xml:space="preserve">; B: </w:t>
      </w:r>
      <w:r w:rsidRPr="00087B2D">
        <w:rPr>
          <w:rFonts w:ascii="Book Antiqua" w:eastAsia="Batang" w:hAnsi="Book Antiqua"/>
          <w:bCs/>
          <w:szCs w:val="24"/>
        </w:rPr>
        <w:t>Narrow band imaging shows the lesion more clearly</w:t>
      </w:r>
      <w:r>
        <w:rPr>
          <w:rFonts w:ascii="Book Antiqua" w:eastAsia="宋体" w:hAnsi="Book Antiqua"/>
          <w:bCs/>
          <w:szCs w:val="24"/>
          <w:lang w:eastAsia="zh-CN"/>
        </w:rPr>
        <w:t>.</w:t>
      </w:r>
      <w:r w:rsidRPr="00087B2D">
        <w:rPr>
          <w:rFonts w:ascii="Book Antiqua" w:eastAsia="Batang" w:hAnsi="Book Antiqua"/>
          <w:bCs/>
          <w:szCs w:val="24"/>
        </w:rPr>
        <w:t xml:space="preserve"> </w:t>
      </w:r>
    </w:p>
    <w:p w:rsidR="00317B3F" w:rsidRPr="00087B2D" w:rsidRDefault="00317B3F" w:rsidP="00087B2D">
      <w:pPr>
        <w:spacing w:line="360" w:lineRule="auto"/>
        <w:jc w:val="both"/>
        <w:rPr>
          <w:rFonts w:ascii="Book Antiqua" w:eastAsia="Batang" w:hAnsi="Book Antiqua"/>
          <w:color w:val="000000"/>
          <w:szCs w:val="24"/>
          <w:shd w:val="clear" w:color="auto" w:fill="FFFFFF"/>
        </w:rPr>
      </w:pPr>
    </w:p>
    <w:p w:rsidR="00317B3F" w:rsidRPr="00087B2D" w:rsidRDefault="00317B3F" w:rsidP="00087B2D">
      <w:pPr>
        <w:spacing w:line="360" w:lineRule="auto"/>
        <w:jc w:val="both"/>
        <w:rPr>
          <w:rFonts w:ascii="Book Antiqua" w:eastAsia="Batang" w:hAnsi="Book Antiqua"/>
          <w:b/>
          <w:color w:val="000000"/>
          <w:szCs w:val="24"/>
          <w:shd w:val="clear" w:color="auto" w:fill="FFFFFF"/>
        </w:rPr>
      </w:pPr>
      <w:r w:rsidRPr="00087B2D">
        <w:rPr>
          <w:rFonts w:ascii="Book Antiqua" w:eastAsia="Batang" w:hAnsi="Book Antiqua"/>
          <w:b/>
          <w:color w:val="000000"/>
          <w:szCs w:val="24"/>
          <w:shd w:val="clear" w:color="auto" w:fill="FFFFFF"/>
        </w:rPr>
        <w:t>Figure 3</w:t>
      </w:r>
      <w:r>
        <w:rPr>
          <w:rFonts w:ascii="Book Antiqua" w:eastAsia="Batang" w:hAnsi="Book Antiqua"/>
          <w:b/>
          <w:color w:val="000000"/>
          <w:szCs w:val="24"/>
          <w:shd w:val="clear" w:color="auto" w:fill="FFFFFF"/>
        </w:rPr>
        <w:t xml:space="preserve"> </w:t>
      </w:r>
      <w:r w:rsidRPr="00087B2D">
        <w:rPr>
          <w:rFonts w:ascii="Book Antiqua" w:eastAsia="Batang" w:hAnsi="Book Antiqua"/>
          <w:b/>
          <w:color w:val="000000"/>
          <w:szCs w:val="24"/>
          <w:shd w:val="clear" w:color="auto" w:fill="FFFFFF"/>
        </w:rPr>
        <w:t>Resected specimen by</w:t>
      </w:r>
      <w:r w:rsidRPr="00A76D97">
        <w:rPr>
          <w:rFonts w:ascii="Book Antiqua" w:eastAsia="Batang" w:hAnsi="Book Antiqua"/>
          <w:b/>
          <w:color w:val="000000"/>
          <w:szCs w:val="24"/>
          <w:shd w:val="clear" w:color="auto" w:fill="FFFFFF"/>
        </w:rPr>
        <w:t xml:space="preserve"> </w:t>
      </w:r>
      <w:r w:rsidRPr="00A76D97">
        <w:rPr>
          <w:rFonts w:ascii="Book Antiqua" w:eastAsia="宋体" w:hAnsi="Book Antiqua"/>
          <w:b/>
          <w:szCs w:val="24"/>
          <w:lang w:eastAsia="zh-CN"/>
        </w:rPr>
        <w:t>e</w:t>
      </w:r>
      <w:r w:rsidRPr="00A76D97">
        <w:rPr>
          <w:rFonts w:ascii="Book Antiqua" w:eastAsia="Batang" w:hAnsi="Book Antiqua"/>
          <w:b/>
          <w:szCs w:val="24"/>
        </w:rPr>
        <w:t>ndoscopic mucosal</w:t>
      </w:r>
      <w:r w:rsidRPr="00A76D97">
        <w:rPr>
          <w:rFonts w:ascii="Book Antiqua" w:eastAsia="Batang" w:hAnsi="Book Antiqua"/>
          <w:b/>
          <w:color w:val="000000"/>
          <w:szCs w:val="24"/>
        </w:rPr>
        <w:t xml:space="preserve"> resection</w:t>
      </w:r>
      <w:r w:rsidRPr="00A76D97">
        <w:rPr>
          <w:rFonts w:ascii="Book Antiqua" w:eastAsia="宋体" w:hAnsi="Book Antiqua"/>
          <w:b/>
          <w:color w:val="000000"/>
          <w:szCs w:val="24"/>
          <w:lang w:eastAsia="zh-CN"/>
        </w:rPr>
        <w:t>.</w:t>
      </w:r>
      <w:r w:rsidRPr="00087B2D">
        <w:rPr>
          <w:rFonts w:ascii="Book Antiqua" w:eastAsia="Batang" w:hAnsi="Book Antiqua"/>
          <w:color w:val="000000"/>
          <w:szCs w:val="24"/>
        </w:rPr>
        <w:t xml:space="preserve"> The resected specimen was 10 mm in diameter.</w:t>
      </w:r>
    </w:p>
    <w:p w:rsidR="00317B3F" w:rsidRPr="00087B2D" w:rsidRDefault="00317B3F" w:rsidP="00087B2D">
      <w:pPr>
        <w:spacing w:line="360" w:lineRule="auto"/>
        <w:jc w:val="both"/>
        <w:rPr>
          <w:rFonts w:ascii="Book Antiqua" w:eastAsia="Batang" w:hAnsi="Book Antiqua"/>
          <w:b/>
          <w:color w:val="000000"/>
          <w:szCs w:val="24"/>
          <w:shd w:val="clear" w:color="auto" w:fill="FFFFFF"/>
        </w:rPr>
      </w:pPr>
    </w:p>
    <w:p w:rsidR="00317B3F" w:rsidRPr="00A76D97" w:rsidRDefault="00317B3F" w:rsidP="00087B2D">
      <w:pPr>
        <w:spacing w:line="360" w:lineRule="auto"/>
        <w:jc w:val="both"/>
        <w:rPr>
          <w:rFonts w:ascii="Book Antiqua" w:eastAsia="Batang" w:hAnsi="Book Antiqua"/>
          <w:b/>
          <w:color w:val="000000"/>
          <w:szCs w:val="24"/>
          <w:shd w:val="clear" w:color="auto" w:fill="FFFFFF"/>
        </w:rPr>
      </w:pPr>
      <w:r w:rsidRPr="00087B2D">
        <w:rPr>
          <w:rFonts w:ascii="Book Antiqua" w:eastAsia="Batang" w:hAnsi="Book Antiqua"/>
          <w:b/>
          <w:color w:val="000000"/>
          <w:szCs w:val="24"/>
          <w:shd w:val="clear" w:color="auto" w:fill="FFFFFF"/>
        </w:rPr>
        <w:t>Figure 4</w:t>
      </w:r>
      <w:r>
        <w:rPr>
          <w:rFonts w:ascii="Book Antiqua" w:eastAsia="Batang" w:hAnsi="Book Antiqua"/>
          <w:b/>
          <w:color w:val="000000"/>
          <w:szCs w:val="24"/>
          <w:shd w:val="clear" w:color="auto" w:fill="FFFFFF"/>
        </w:rPr>
        <w:t xml:space="preserve"> </w:t>
      </w:r>
      <w:r w:rsidRPr="00087B2D">
        <w:rPr>
          <w:rFonts w:ascii="Book Antiqua" w:eastAsia="Batang" w:hAnsi="Book Antiqua"/>
          <w:b/>
          <w:color w:val="000000"/>
          <w:szCs w:val="24"/>
          <w:shd w:val="clear" w:color="auto" w:fill="FFFFFF"/>
        </w:rPr>
        <w:t xml:space="preserve">Scanning view of the </w:t>
      </w:r>
      <w:r w:rsidRPr="00A76D97">
        <w:rPr>
          <w:rFonts w:ascii="Book Antiqua" w:eastAsia="宋体" w:hAnsi="Book Antiqua"/>
          <w:b/>
          <w:szCs w:val="24"/>
          <w:lang w:eastAsia="zh-CN"/>
        </w:rPr>
        <w:t>e</w:t>
      </w:r>
      <w:r w:rsidRPr="00A76D97">
        <w:rPr>
          <w:rFonts w:ascii="Book Antiqua" w:eastAsia="Batang" w:hAnsi="Book Antiqua"/>
          <w:b/>
          <w:szCs w:val="24"/>
        </w:rPr>
        <w:t>ndoscopic mucosal</w:t>
      </w:r>
      <w:r w:rsidRPr="00A76D97">
        <w:rPr>
          <w:rFonts w:ascii="Book Antiqua" w:eastAsia="Batang" w:hAnsi="Book Antiqua"/>
          <w:b/>
          <w:color w:val="000000"/>
          <w:szCs w:val="24"/>
        </w:rPr>
        <w:t xml:space="preserve"> resection</w:t>
      </w:r>
      <w:r w:rsidRPr="00087B2D">
        <w:rPr>
          <w:rFonts w:ascii="Book Antiqua" w:eastAsia="Batang" w:hAnsi="Book Antiqua"/>
          <w:b/>
          <w:color w:val="000000"/>
          <w:szCs w:val="24"/>
          <w:shd w:val="clear" w:color="auto" w:fill="FFFFFF"/>
        </w:rPr>
        <w:t xml:space="preserve"> site</w:t>
      </w:r>
      <w:r>
        <w:rPr>
          <w:rFonts w:ascii="Book Antiqua" w:eastAsia="宋体" w:hAnsi="Book Antiqua"/>
          <w:b/>
          <w:color w:val="000000"/>
          <w:szCs w:val="24"/>
          <w:shd w:val="clear" w:color="auto" w:fill="FFFFFF"/>
          <w:lang w:eastAsia="zh-CN"/>
        </w:rPr>
        <w:t>.</w:t>
      </w:r>
      <w:r w:rsidRPr="00087B2D">
        <w:rPr>
          <w:rFonts w:ascii="Book Antiqua" w:eastAsia="Batang" w:hAnsi="Book Antiqua"/>
          <w:b/>
          <w:color w:val="000000"/>
          <w:szCs w:val="24"/>
          <w:shd w:val="clear" w:color="auto" w:fill="FFFFFF"/>
        </w:rPr>
        <w:t xml:space="preserve"> </w:t>
      </w:r>
      <w:r w:rsidRPr="00087B2D">
        <w:rPr>
          <w:rFonts w:ascii="Book Antiqua" w:eastAsia="Batang" w:hAnsi="Book Antiqua"/>
          <w:bCs/>
          <w:szCs w:val="24"/>
        </w:rPr>
        <w:t xml:space="preserve">Histologically, the resected specimen showed diffusely infiltrated signet ring cells in the lamina </w:t>
      </w:r>
      <w:proofErr w:type="spellStart"/>
      <w:r w:rsidRPr="00087B2D">
        <w:rPr>
          <w:rFonts w:ascii="Book Antiqua" w:eastAsia="Batang" w:hAnsi="Book Antiqua"/>
          <w:bCs/>
          <w:szCs w:val="24"/>
        </w:rPr>
        <w:t>propria</w:t>
      </w:r>
      <w:proofErr w:type="spellEnd"/>
      <w:r w:rsidRPr="00087B2D">
        <w:rPr>
          <w:rFonts w:ascii="Book Antiqua" w:eastAsia="Batang" w:hAnsi="Book Antiqua"/>
          <w:bCs/>
          <w:szCs w:val="24"/>
        </w:rPr>
        <w:t xml:space="preserve"> </w:t>
      </w:r>
      <w:r w:rsidRPr="00087B2D">
        <w:rPr>
          <w:rFonts w:ascii="Book Antiqua" w:eastAsia="Batang" w:hAnsi="Book Antiqua"/>
          <w:szCs w:val="24"/>
        </w:rPr>
        <w:t xml:space="preserve">without venous or </w:t>
      </w:r>
      <w:proofErr w:type="spellStart"/>
      <w:r w:rsidRPr="00087B2D">
        <w:rPr>
          <w:rFonts w:ascii="Book Antiqua" w:eastAsia="Batang" w:hAnsi="Book Antiqua"/>
          <w:szCs w:val="24"/>
        </w:rPr>
        <w:t>perineural</w:t>
      </w:r>
      <w:proofErr w:type="spellEnd"/>
      <w:r w:rsidRPr="00087B2D">
        <w:rPr>
          <w:rFonts w:ascii="Book Antiqua" w:eastAsia="Batang" w:hAnsi="Book Antiqua"/>
          <w:szCs w:val="24"/>
        </w:rPr>
        <w:t xml:space="preserve"> invasion. </w:t>
      </w:r>
      <w:r>
        <w:rPr>
          <w:rFonts w:ascii="Book Antiqua" w:eastAsia="宋体" w:hAnsi="Book Antiqua"/>
          <w:szCs w:val="24"/>
          <w:lang w:eastAsia="zh-CN"/>
        </w:rPr>
        <w:t>A:</w:t>
      </w:r>
      <w:r w:rsidRPr="00A76D97">
        <w:rPr>
          <w:rFonts w:ascii="Book Antiqua" w:eastAsia="宋体" w:hAnsi="Book Antiqua"/>
          <w:szCs w:val="24"/>
          <w:lang w:eastAsia="zh-CN"/>
        </w:rPr>
        <w:t xml:space="preserve"> </w:t>
      </w:r>
      <w:proofErr w:type="spellStart"/>
      <w:r w:rsidRPr="00A76D97">
        <w:rPr>
          <w:rFonts w:ascii="Book Antiqua" w:eastAsia="Batang" w:hAnsi="Book Antiqua"/>
          <w:color w:val="000000"/>
          <w:szCs w:val="24"/>
          <w:shd w:val="clear" w:color="auto" w:fill="FFFFFF"/>
        </w:rPr>
        <w:t>hematoxylin</w:t>
      </w:r>
      <w:proofErr w:type="spellEnd"/>
      <w:r w:rsidRPr="00A76D97">
        <w:rPr>
          <w:rFonts w:ascii="Book Antiqua" w:eastAsia="Batang" w:hAnsi="Book Antiqua"/>
          <w:color w:val="000000"/>
          <w:szCs w:val="24"/>
          <w:shd w:val="clear" w:color="auto" w:fill="FFFFFF"/>
        </w:rPr>
        <w:t>/eosin staining</w:t>
      </w:r>
      <w:r w:rsidRPr="00A76D97">
        <w:rPr>
          <w:rFonts w:ascii="Book Antiqua" w:eastAsia="宋体" w:hAnsi="Book Antiqua"/>
          <w:szCs w:val="24"/>
          <w:lang w:eastAsia="zh-CN"/>
        </w:rPr>
        <w:t xml:space="preserve">, </w:t>
      </w:r>
      <w:r w:rsidRPr="00A76D97">
        <w:rPr>
          <w:rFonts w:ascii="Book Antiqua" w:eastAsia="Batang" w:hAnsi="Book Antiqua"/>
          <w:szCs w:val="24"/>
        </w:rPr>
        <w:t>×40</w:t>
      </w:r>
      <w:r w:rsidRPr="00A76D97">
        <w:rPr>
          <w:rFonts w:ascii="Book Antiqua" w:eastAsia="宋体" w:hAnsi="Book Antiqua"/>
          <w:szCs w:val="24"/>
          <w:lang w:eastAsia="zh-CN"/>
        </w:rPr>
        <w:t>;</w:t>
      </w:r>
      <w:r w:rsidRPr="00A76D97">
        <w:rPr>
          <w:rFonts w:ascii="Book Antiqua" w:eastAsia="Batang" w:hAnsi="Book Antiqua"/>
          <w:szCs w:val="24"/>
        </w:rPr>
        <w:t xml:space="preserve"> B:</w:t>
      </w:r>
      <w:r w:rsidRPr="00A76D97">
        <w:rPr>
          <w:rFonts w:ascii="Book Antiqua" w:eastAsia="宋体" w:hAnsi="Book Antiqua"/>
          <w:szCs w:val="24"/>
          <w:lang w:eastAsia="zh-CN"/>
        </w:rPr>
        <w:t xml:space="preserve"> </w:t>
      </w:r>
      <w:proofErr w:type="spellStart"/>
      <w:r w:rsidRPr="00A76D97">
        <w:rPr>
          <w:rFonts w:ascii="Book Antiqua" w:eastAsia="Batang" w:hAnsi="Book Antiqua"/>
          <w:color w:val="000000"/>
          <w:szCs w:val="24"/>
          <w:shd w:val="clear" w:color="auto" w:fill="FFFFFF"/>
        </w:rPr>
        <w:t>hematoxylin</w:t>
      </w:r>
      <w:proofErr w:type="spellEnd"/>
      <w:r w:rsidRPr="00A76D97">
        <w:rPr>
          <w:rFonts w:ascii="Book Antiqua" w:eastAsia="Batang" w:hAnsi="Book Antiqua"/>
          <w:color w:val="000000"/>
          <w:szCs w:val="24"/>
          <w:shd w:val="clear" w:color="auto" w:fill="FFFFFF"/>
        </w:rPr>
        <w:t>/eosin staining</w:t>
      </w:r>
      <w:r w:rsidRPr="00A76D97">
        <w:rPr>
          <w:rFonts w:ascii="Book Antiqua" w:eastAsia="宋体" w:hAnsi="Book Antiqua"/>
          <w:szCs w:val="24"/>
          <w:lang w:eastAsia="zh-CN"/>
        </w:rPr>
        <w:t xml:space="preserve">, </w:t>
      </w:r>
      <w:r w:rsidRPr="00A76D97">
        <w:rPr>
          <w:rFonts w:ascii="Book Antiqua" w:eastAsia="Batang" w:hAnsi="Book Antiqua"/>
          <w:szCs w:val="24"/>
        </w:rPr>
        <w:t>×400</w:t>
      </w:r>
      <w:r w:rsidRPr="00A76D97">
        <w:rPr>
          <w:rFonts w:ascii="Book Antiqua" w:eastAsia="宋体" w:hAnsi="Book Antiqua"/>
          <w:szCs w:val="24"/>
          <w:lang w:eastAsia="zh-CN"/>
        </w:rPr>
        <w:t>.</w:t>
      </w:r>
    </w:p>
    <w:p w:rsidR="00317B3F" w:rsidRPr="00087B2D" w:rsidRDefault="00317B3F" w:rsidP="00087B2D">
      <w:pPr>
        <w:spacing w:line="360" w:lineRule="auto"/>
        <w:jc w:val="both"/>
        <w:rPr>
          <w:rFonts w:ascii="Book Antiqua" w:eastAsia="Batang" w:hAnsi="Book Antiqua"/>
          <w:b/>
          <w:color w:val="000000"/>
          <w:szCs w:val="24"/>
          <w:shd w:val="clear" w:color="auto" w:fill="FFFFFF"/>
        </w:rPr>
      </w:pPr>
    </w:p>
    <w:p w:rsidR="00317B3F" w:rsidRPr="00A76D97" w:rsidRDefault="00317B3F" w:rsidP="00087B2D">
      <w:pPr>
        <w:spacing w:line="360" w:lineRule="auto"/>
        <w:jc w:val="both"/>
        <w:rPr>
          <w:rFonts w:ascii="Book Antiqua" w:eastAsia="宋体" w:hAnsi="Book Antiqua"/>
          <w:b/>
          <w:color w:val="000000"/>
          <w:szCs w:val="24"/>
          <w:shd w:val="clear" w:color="auto" w:fill="FFFFFF"/>
          <w:lang w:eastAsia="zh-CN"/>
        </w:rPr>
      </w:pPr>
      <w:r w:rsidRPr="00087B2D">
        <w:rPr>
          <w:rFonts w:ascii="Book Antiqua" w:eastAsia="Batang" w:hAnsi="Book Antiqua"/>
          <w:b/>
          <w:color w:val="000000"/>
          <w:szCs w:val="24"/>
          <w:shd w:val="clear" w:color="auto" w:fill="FFFFFF"/>
        </w:rPr>
        <w:t>Figure 5</w:t>
      </w:r>
      <w:r>
        <w:rPr>
          <w:rFonts w:ascii="Book Antiqua" w:eastAsia="Batang" w:hAnsi="Book Antiqua"/>
          <w:b/>
          <w:color w:val="000000"/>
          <w:szCs w:val="24"/>
          <w:shd w:val="clear" w:color="auto" w:fill="FFFFFF"/>
        </w:rPr>
        <w:t xml:space="preserve"> </w:t>
      </w:r>
      <w:r w:rsidRPr="00087B2D">
        <w:rPr>
          <w:rFonts w:ascii="Book Antiqua" w:eastAsia="Batang" w:hAnsi="Book Antiqua"/>
          <w:b/>
          <w:color w:val="000000"/>
          <w:szCs w:val="24"/>
          <w:shd w:val="clear" w:color="auto" w:fill="FFFFFF"/>
        </w:rPr>
        <w:t>Gross findings</w:t>
      </w:r>
      <w:r>
        <w:rPr>
          <w:rFonts w:ascii="Book Antiqua" w:eastAsia="宋体" w:hAnsi="Book Antiqua"/>
          <w:b/>
          <w:color w:val="000000"/>
          <w:szCs w:val="24"/>
          <w:shd w:val="clear" w:color="auto" w:fill="FFFFFF"/>
          <w:lang w:eastAsia="zh-CN"/>
        </w:rPr>
        <w:t xml:space="preserve">. </w:t>
      </w:r>
      <w:r w:rsidRPr="00087B2D">
        <w:rPr>
          <w:rFonts w:ascii="Book Antiqua" w:eastAsia="Batang" w:hAnsi="Book Antiqua"/>
          <w:bCs/>
          <w:szCs w:val="24"/>
        </w:rPr>
        <w:t>The mucosal surface of the cecum showing an ill-defined irregularly-shaped scar (</w:t>
      </w:r>
      <w:r w:rsidRPr="00A76D97">
        <w:rPr>
          <w:rFonts w:ascii="Book Antiqua" w:eastAsia="Batang" w:hAnsi="Book Antiqua"/>
          <w:bCs/>
          <w:szCs w:val="24"/>
        </w:rPr>
        <w:t>probably the</w:t>
      </w:r>
      <w:r w:rsidRPr="00A76D97">
        <w:rPr>
          <w:rFonts w:ascii="Book Antiqua" w:eastAsia="宋体" w:hAnsi="Book Antiqua"/>
          <w:szCs w:val="24"/>
          <w:lang w:eastAsia="zh-CN"/>
        </w:rPr>
        <w:t xml:space="preserve"> e</w:t>
      </w:r>
      <w:r w:rsidRPr="00A76D97">
        <w:rPr>
          <w:rFonts w:ascii="Book Antiqua" w:eastAsia="Batang" w:hAnsi="Book Antiqua"/>
          <w:szCs w:val="24"/>
        </w:rPr>
        <w:t>ndoscopic mucosal</w:t>
      </w:r>
      <w:r w:rsidRPr="00A76D97">
        <w:rPr>
          <w:rFonts w:ascii="Book Antiqua" w:eastAsia="Batang" w:hAnsi="Book Antiqua"/>
          <w:color w:val="000000"/>
          <w:szCs w:val="24"/>
        </w:rPr>
        <w:t xml:space="preserve"> resection</w:t>
      </w:r>
      <w:r w:rsidRPr="00A76D97">
        <w:rPr>
          <w:rFonts w:ascii="Book Antiqua" w:eastAsia="Batang" w:hAnsi="Book Antiqua"/>
          <w:bCs/>
          <w:szCs w:val="24"/>
        </w:rPr>
        <w:t xml:space="preserve"> s</w:t>
      </w:r>
      <w:r w:rsidRPr="00087B2D">
        <w:rPr>
          <w:rFonts w:ascii="Book Antiqua" w:eastAsia="Batang" w:hAnsi="Book Antiqua"/>
          <w:bCs/>
          <w:szCs w:val="24"/>
        </w:rPr>
        <w:t xml:space="preserve">ite). The remaining mucosa showing multiple polyps and previous </w:t>
      </w:r>
      <w:proofErr w:type="spellStart"/>
      <w:r w:rsidRPr="00087B2D">
        <w:rPr>
          <w:rFonts w:ascii="Book Antiqua" w:eastAsia="Batang" w:hAnsi="Book Antiqua"/>
          <w:bCs/>
          <w:szCs w:val="24"/>
        </w:rPr>
        <w:t>polypectomy</w:t>
      </w:r>
      <w:proofErr w:type="spellEnd"/>
      <w:r w:rsidRPr="00087B2D">
        <w:rPr>
          <w:rFonts w:ascii="Book Antiqua" w:eastAsia="Batang" w:hAnsi="Book Antiqua"/>
          <w:bCs/>
          <w:szCs w:val="24"/>
        </w:rPr>
        <w:t xml:space="preserve"> sites.</w:t>
      </w:r>
    </w:p>
    <w:sectPr w:rsidR="00317B3F" w:rsidRPr="00A76D97" w:rsidSect="00910FCD">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2A" w:rsidRDefault="0083212A" w:rsidP="001A02B2">
      <w:r>
        <w:separator/>
      </w:r>
    </w:p>
  </w:endnote>
  <w:endnote w:type="continuationSeparator" w:id="0">
    <w:p w:rsidR="0083212A" w:rsidRDefault="0083212A" w:rsidP="001A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altName w:val="Arial"/>
    <w:panose1 w:val="00000000000000000000"/>
    <w:charset w:val="80"/>
    <w:family w:val="swiss"/>
    <w:notTrueType/>
    <w:pitch w:val="variable"/>
    <w:sig w:usb0="00000001" w:usb1="08070000" w:usb2="00000010" w:usb3="00000000" w:csb0="00020000" w:csb1="00000000"/>
  </w:font>
  <w:font w:name="Nimbus Sans L">
    <w:altName w:val="Arial"/>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slonOldFace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3F" w:rsidRDefault="0083212A">
    <w:pPr>
      <w:pStyle w:val="a5"/>
      <w:jc w:val="center"/>
    </w:pPr>
    <w:r>
      <w:fldChar w:fldCharType="begin"/>
    </w:r>
    <w:r>
      <w:instrText xml:space="preserve"> PAGE   \* MERGEFORMAT </w:instrText>
    </w:r>
    <w:r>
      <w:fldChar w:fldCharType="separate"/>
    </w:r>
    <w:r w:rsidR="009F16FC" w:rsidRPr="009F16FC">
      <w:rPr>
        <w:noProof/>
        <w:lang w:val="ko-KR"/>
      </w:rPr>
      <w:t>9</w:t>
    </w:r>
    <w:r>
      <w:rPr>
        <w:noProof/>
        <w:lang w:val="ko-KR"/>
      </w:rPr>
      <w:fldChar w:fldCharType="end"/>
    </w:r>
  </w:p>
  <w:p w:rsidR="00317B3F" w:rsidRDefault="00317B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2A" w:rsidRDefault="0083212A" w:rsidP="001A02B2">
      <w:r>
        <w:separator/>
      </w:r>
    </w:p>
  </w:footnote>
  <w:footnote w:type="continuationSeparator" w:id="0">
    <w:p w:rsidR="0083212A" w:rsidRDefault="0083212A" w:rsidP="001A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B3160C"/>
    <w:multiLevelType w:val="hybridMultilevel"/>
    <w:tmpl w:val="510CC5E4"/>
    <w:lvl w:ilvl="0" w:tplc="0CC05D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5C0F4E"/>
    <w:rsid w:val="000101C2"/>
    <w:rsid w:val="00050B64"/>
    <w:rsid w:val="0007293E"/>
    <w:rsid w:val="00087B2D"/>
    <w:rsid w:val="000F7C6A"/>
    <w:rsid w:val="001A02B2"/>
    <w:rsid w:val="00254733"/>
    <w:rsid w:val="00283B88"/>
    <w:rsid w:val="002F69CE"/>
    <w:rsid w:val="002F7E78"/>
    <w:rsid w:val="003145BE"/>
    <w:rsid w:val="00317B3F"/>
    <w:rsid w:val="003D0861"/>
    <w:rsid w:val="00430AEE"/>
    <w:rsid w:val="00430B90"/>
    <w:rsid w:val="00524951"/>
    <w:rsid w:val="00574E34"/>
    <w:rsid w:val="005C0F4E"/>
    <w:rsid w:val="005C585A"/>
    <w:rsid w:val="005D7EC1"/>
    <w:rsid w:val="005E105A"/>
    <w:rsid w:val="006015D3"/>
    <w:rsid w:val="00651812"/>
    <w:rsid w:val="00660832"/>
    <w:rsid w:val="006E73F5"/>
    <w:rsid w:val="00732EAB"/>
    <w:rsid w:val="00735F0E"/>
    <w:rsid w:val="007478DB"/>
    <w:rsid w:val="00762A30"/>
    <w:rsid w:val="007E141F"/>
    <w:rsid w:val="008004CD"/>
    <w:rsid w:val="0083212A"/>
    <w:rsid w:val="008419AB"/>
    <w:rsid w:val="008D3241"/>
    <w:rsid w:val="008E1E1D"/>
    <w:rsid w:val="008E3DB6"/>
    <w:rsid w:val="008F36D5"/>
    <w:rsid w:val="00910FCD"/>
    <w:rsid w:val="00911BE2"/>
    <w:rsid w:val="00965833"/>
    <w:rsid w:val="009F16FC"/>
    <w:rsid w:val="009F514D"/>
    <w:rsid w:val="00A76D97"/>
    <w:rsid w:val="00A82F2F"/>
    <w:rsid w:val="00A840B7"/>
    <w:rsid w:val="00AD2130"/>
    <w:rsid w:val="00AF673F"/>
    <w:rsid w:val="00B06B1A"/>
    <w:rsid w:val="00BA3D7A"/>
    <w:rsid w:val="00BE72BC"/>
    <w:rsid w:val="00CF153E"/>
    <w:rsid w:val="00D879C0"/>
    <w:rsid w:val="00E569F6"/>
    <w:rsid w:val="00E668D5"/>
    <w:rsid w:val="00E67C72"/>
    <w:rsid w:val="00E72276"/>
    <w:rsid w:val="00F25D2E"/>
    <w:rsid w:val="00F63821"/>
    <w:rsid w:val="00F71C8E"/>
    <w:rsid w:val="00FD1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4E"/>
    <w:pPr>
      <w:widowControl w:val="0"/>
      <w:suppressAutoHyphens/>
      <w:autoSpaceDE w:val="0"/>
    </w:pPr>
    <w:rPr>
      <w:rFonts w:ascii="Times New Roman" w:hAnsi="Times New Roman"/>
      <w:kern w:val="0"/>
      <w:sz w:val="24"/>
      <w:szCs w:val="20"/>
      <w:lang w:eastAsia="ko-KR"/>
    </w:rPr>
  </w:style>
  <w:style w:type="paragraph" w:styleId="1">
    <w:name w:val="heading 1"/>
    <w:basedOn w:val="a"/>
    <w:link w:val="1Char"/>
    <w:uiPriority w:val="99"/>
    <w:qFormat/>
    <w:rsid w:val="005C0F4E"/>
    <w:pPr>
      <w:numPr>
        <w:numId w:val="1"/>
      </w:numPr>
      <w:autoSpaceDE/>
      <w:spacing w:line="100" w:lineRule="atLeast"/>
      <w:jc w:val="both"/>
      <w:outlineLvl w:val="0"/>
    </w:pPr>
    <w:rPr>
      <w:rFonts w:ascii="Malgun Gothic" w:hAnsi="Malgun Gothic"/>
      <w:b/>
      <w:bCs/>
      <w:color w:val="000000"/>
      <w:sz w:val="48"/>
      <w:szCs w:val="48"/>
    </w:rPr>
  </w:style>
  <w:style w:type="paragraph" w:styleId="2">
    <w:name w:val="heading 2"/>
    <w:basedOn w:val="a"/>
    <w:link w:val="2Char"/>
    <w:uiPriority w:val="99"/>
    <w:qFormat/>
    <w:rsid w:val="005C0F4E"/>
    <w:pPr>
      <w:numPr>
        <w:ilvl w:val="1"/>
        <w:numId w:val="1"/>
      </w:numPr>
      <w:autoSpaceDE/>
      <w:spacing w:line="100" w:lineRule="atLeast"/>
      <w:jc w:val="both"/>
      <w:outlineLvl w:val="1"/>
    </w:pPr>
    <w:rPr>
      <w:rFonts w:ascii="Malgun Gothic" w:hAnsi="Malgun Gothic"/>
      <w:color w:val="000000"/>
      <w:sz w:val="36"/>
      <w:szCs w:val="36"/>
    </w:rPr>
  </w:style>
  <w:style w:type="paragraph" w:styleId="3">
    <w:name w:val="heading 3"/>
    <w:basedOn w:val="a"/>
    <w:link w:val="3Char"/>
    <w:uiPriority w:val="99"/>
    <w:qFormat/>
    <w:rsid w:val="005C0F4E"/>
    <w:pPr>
      <w:numPr>
        <w:ilvl w:val="2"/>
        <w:numId w:val="1"/>
      </w:numPr>
      <w:autoSpaceDE/>
      <w:spacing w:line="100" w:lineRule="atLeast"/>
      <w:jc w:val="both"/>
      <w:outlineLvl w:val="2"/>
    </w:pPr>
    <w:rPr>
      <w:rFonts w:ascii="Malgun Gothic" w:hAnsi="Malgun Gothic"/>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0F4E"/>
    <w:rPr>
      <w:rFonts w:ascii="Malgun Gothic" w:eastAsia="Malgun Gothic" w:hAnsi="Malgun Gothic" w:cs="Times New Roman"/>
      <w:b/>
      <w:bCs/>
      <w:color w:val="000000"/>
      <w:sz w:val="48"/>
      <w:szCs w:val="48"/>
      <w:lang w:val="en-US" w:eastAsia="ko-KR" w:bidi="ar-SA"/>
    </w:rPr>
  </w:style>
  <w:style w:type="character" w:customStyle="1" w:styleId="2Char">
    <w:name w:val="标题 2 Char"/>
    <w:basedOn w:val="a0"/>
    <w:link w:val="2"/>
    <w:uiPriority w:val="99"/>
    <w:locked/>
    <w:rsid w:val="005C0F4E"/>
    <w:rPr>
      <w:rFonts w:ascii="Malgun Gothic" w:eastAsia="Malgun Gothic" w:hAnsi="Malgun Gothic" w:cs="Times New Roman"/>
      <w:color w:val="000000"/>
      <w:sz w:val="36"/>
      <w:szCs w:val="36"/>
      <w:lang w:val="en-US" w:eastAsia="ko-KR" w:bidi="ar-SA"/>
    </w:rPr>
  </w:style>
  <w:style w:type="character" w:customStyle="1" w:styleId="3Char">
    <w:name w:val="标题 3 Char"/>
    <w:basedOn w:val="a0"/>
    <w:link w:val="3"/>
    <w:uiPriority w:val="99"/>
    <w:locked/>
    <w:rsid w:val="005C0F4E"/>
    <w:rPr>
      <w:rFonts w:ascii="Malgun Gothic" w:eastAsia="Malgun Gothic" w:hAnsi="Malgun Gothic" w:cs="Times New Roman"/>
      <w:color w:val="000000"/>
      <w:sz w:val="28"/>
      <w:szCs w:val="28"/>
      <w:lang w:val="en-US" w:eastAsia="ko-KR" w:bidi="ar-SA"/>
    </w:rPr>
  </w:style>
  <w:style w:type="paragraph" w:customStyle="1" w:styleId="Heading">
    <w:name w:val="Heading"/>
    <w:basedOn w:val="a"/>
    <w:next w:val="a3"/>
    <w:uiPriority w:val="99"/>
    <w:rsid w:val="005C0F4E"/>
    <w:pPr>
      <w:keepNext/>
      <w:spacing w:before="240" w:after="120"/>
    </w:pPr>
    <w:rPr>
      <w:rFonts w:ascii="Liberation Sans" w:eastAsia="Nimbus Sans L" w:hAnsi="Liberation Sans" w:cs="Nimbus Sans L"/>
      <w:sz w:val="28"/>
      <w:szCs w:val="28"/>
    </w:rPr>
  </w:style>
  <w:style w:type="paragraph" w:styleId="a3">
    <w:name w:val="Body Text"/>
    <w:basedOn w:val="a"/>
    <w:link w:val="Char"/>
    <w:uiPriority w:val="99"/>
    <w:rsid w:val="005C0F4E"/>
    <w:pPr>
      <w:spacing w:after="120"/>
    </w:pPr>
  </w:style>
  <w:style w:type="character" w:customStyle="1" w:styleId="Char">
    <w:name w:val="正文文本 Char"/>
    <w:basedOn w:val="a0"/>
    <w:link w:val="a3"/>
    <w:uiPriority w:val="99"/>
    <w:locked/>
    <w:rsid w:val="005C0F4E"/>
    <w:rPr>
      <w:rFonts w:ascii="Times New Roman" w:eastAsia="Malgun Gothic" w:hAnsi="Times New Roman" w:cs="Times New Roman"/>
      <w:kern w:val="0"/>
      <w:sz w:val="20"/>
      <w:szCs w:val="20"/>
    </w:rPr>
  </w:style>
  <w:style w:type="paragraph" w:styleId="a4">
    <w:name w:val="header"/>
    <w:basedOn w:val="a"/>
    <w:link w:val="Char0"/>
    <w:uiPriority w:val="99"/>
    <w:rsid w:val="005C0F4E"/>
    <w:pPr>
      <w:tabs>
        <w:tab w:val="center" w:pos="4513"/>
        <w:tab w:val="right" w:pos="9026"/>
      </w:tabs>
      <w:snapToGrid w:val="0"/>
    </w:pPr>
    <w:rPr>
      <w:lang w:eastAsia="zh-CN"/>
    </w:rPr>
  </w:style>
  <w:style w:type="character" w:customStyle="1" w:styleId="Char0">
    <w:name w:val="页眉 Char"/>
    <w:basedOn w:val="a0"/>
    <w:link w:val="a4"/>
    <w:uiPriority w:val="99"/>
    <w:locked/>
    <w:rsid w:val="005C0F4E"/>
    <w:rPr>
      <w:rFonts w:ascii="Times New Roman" w:eastAsia="Malgun Gothic" w:hAnsi="Times New Roman"/>
      <w:kern w:val="0"/>
      <w:sz w:val="20"/>
    </w:rPr>
  </w:style>
  <w:style w:type="paragraph" w:styleId="a5">
    <w:name w:val="footer"/>
    <w:basedOn w:val="a"/>
    <w:link w:val="Char1"/>
    <w:uiPriority w:val="99"/>
    <w:rsid w:val="005C0F4E"/>
    <w:pPr>
      <w:tabs>
        <w:tab w:val="center" w:pos="4513"/>
        <w:tab w:val="right" w:pos="9026"/>
      </w:tabs>
      <w:snapToGrid w:val="0"/>
    </w:pPr>
    <w:rPr>
      <w:lang w:eastAsia="zh-CN"/>
    </w:rPr>
  </w:style>
  <w:style w:type="character" w:customStyle="1" w:styleId="Char1">
    <w:name w:val="页脚 Char"/>
    <w:basedOn w:val="a0"/>
    <w:link w:val="a5"/>
    <w:uiPriority w:val="99"/>
    <w:locked/>
    <w:rsid w:val="005C0F4E"/>
    <w:rPr>
      <w:rFonts w:ascii="Times New Roman" w:eastAsia="Malgun Gothic" w:hAnsi="Times New Roman"/>
      <w:kern w:val="0"/>
      <w:sz w:val="20"/>
    </w:rPr>
  </w:style>
  <w:style w:type="character" w:styleId="a6">
    <w:name w:val="Hyperlink"/>
    <w:basedOn w:val="a0"/>
    <w:uiPriority w:val="99"/>
    <w:rsid w:val="005C0F4E"/>
    <w:rPr>
      <w:rFonts w:cs="Times New Roman"/>
      <w:color w:val="0000FF"/>
      <w:u w:val="single"/>
    </w:rPr>
  </w:style>
  <w:style w:type="paragraph" w:customStyle="1" w:styleId="Default">
    <w:name w:val="Default"/>
    <w:uiPriority w:val="99"/>
    <w:rsid w:val="005C0F4E"/>
    <w:pPr>
      <w:widowControl w:val="0"/>
      <w:autoSpaceDE w:val="0"/>
      <w:autoSpaceDN w:val="0"/>
      <w:adjustRightInd w:val="0"/>
    </w:pPr>
    <w:rPr>
      <w:rFonts w:ascii="Arial" w:hAnsi="Arial" w:cs="Arial"/>
      <w:color w:val="000000"/>
      <w:kern w:val="0"/>
      <w:sz w:val="24"/>
      <w:szCs w:val="24"/>
      <w:lang w:eastAsia="ko-KR"/>
    </w:rPr>
  </w:style>
  <w:style w:type="paragraph" w:styleId="a7">
    <w:name w:val="Balloon Text"/>
    <w:basedOn w:val="a"/>
    <w:link w:val="Char2"/>
    <w:uiPriority w:val="99"/>
    <w:semiHidden/>
    <w:rsid w:val="005C0F4E"/>
    <w:rPr>
      <w:rFonts w:ascii="Malgun Gothic" w:hAnsi="Malgun Gothic"/>
      <w:sz w:val="18"/>
      <w:szCs w:val="18"/>
      <w:lang w:eastAsia="zh-CN"/>
    </w:rPr>
  </w:style>
  <w:style w:type="character" w:customStyle="1" w:styleId="Char2">
    <w:name w:val="批注框文本 Char"/>
    <w:basedOn w:val="a0"/>
    <w:link w:val="a7"/>
    <w:uiPriority w:val="99"/>
    <w:semiHidden/>
    <w:locked/>
    <w:rsid w:val="005C0F4E"/>
    <w:rPr>
      <w:rFonts w:ascii="Malgun Gothic" w:eastAsia="Malgun Gothic" w:hAnsi="Malgun Gothic"/>
      <w:kern w:val="0"/>
      <w:sz w:val="18"/>
    </w:rPr>
  </w:style>
  <w:style w:type="character" w:styleId="a8">
    <w:name w:val="Placeholder Text"/>
    <w:basedOn w:val="a0"/>
    <w:uiPriority w:val="99"/>
    <w:semiHidden/>
    <w:rsid w:val="008E3DB6"/>
    <w:rPr>
      <w:rFonts w:cs="Times New Roman"/>
      <w:color w:val="808080"/>
    </w:rPr>
  </w:style>
  <w:style w:type="paragraph" w:styleId="a9">
    <w:name w:val="List Paragraph"/>
    <w:basedOn w:val="a"/>
    <w:uiPriority w:val="99"/>
    <w:qFormat/>
    <w:rsid w:val="00E569F6"/>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4E"/>
    <w:pPr>
      <w:widowControl w:val="0"/>
      <w:suppressAutoHyphens/>
      <w:autoSpaceDE w:val="0"/>
    </w:pPr>
    <w:rPr>
      <w:rFonts w:ascii="Times New Roman" w:hAnsi="Times New Roman"/>
      <w:kern w:val="0"/>
      <w:sz w:val="24"/>
      <w:szCs w:val="20"/>
      <w:lang w:eastAsia="ko-KR"/>
    </w:rPr>
  </w:style>
  <w:style w:type="paragraph" w:styleId="1">
    <w:name w:val="heading 1"/>
    <w:basedOn w:val="a"/>
    <w:link w:val="1Char"/>
    <w:uiPriority w:val="99"/>
    <w:qFormat/>
    <w:rsid w:val="005C0F4E"/>
    <w:pPr>
      <w:numPr>
        <w:numId w:val="1"/>
      </w:numPr>
      <w:autoSpaceDE/>
      <w:spacing w:line="100" w:lineRule="atLeast"/>
      <w:jc w:val="both"/>
      <w:outlineLvl w:val="0"/>
    </w:pPr>
    <w:rPr>
      <w:rFonts w:ascii="Malgun Gothic" w:hAnsi="Malgun Gothic"/>
      <w:b/>
      <w:bCs/>
      <w:color w:val="000000"/>
      <w:sz w:val="48"/>
      <w:szCs w:val="48"/>
    </w:rPr>
  </w:style>
  <w:style w:type="paragraph" w:styleId="2">
    <w:name w:val="heading 2"/>
    <w:basedOn w:val="a"/>
    <w:link w:val="2Char"/>
    <w:uiPriority w:val="99"/>
    <w:qFormat/>
    <w:rsid w:val="005C0F4E"/>
    <w:pPr>
      <w:numPr>
        <w:ilvl w:val="1"/>
        <w:numId w:val="1"/>
      </w:numPr>
      <w:autoSpaceDE/>
      <w:spacing w:line="100" w:lineRule="atLeast"/>
      <w:jc w:val="both"/>
      <w:outlineLvl w:val="1"/>
    </w:pPr>
    <w:rPr>
      <w:rFonts w:ascii="Malgun Gothic" w:hAnsi="Malgun Gothic"/>
      <w:color w:val="000000"/>
      <w:sz w:val="36"/>
      <w:szCs w:val="36"/>
    </w:rPr>
  </w:style>
  <w:style w:type="paragraph" w:styleId="3">
    <w:name w:val="heading 3"/>
    <w:basedOn w:val="a"/>
    <w:link w:val="3Char"/>
    <w:uiPriority w:val="99"/>
    <w:qFormat/>
    <w:rsid w:val="005C0F4E"/>
    <w:pPr>
      <w:numPr>
        <w:ilvl w:val="2"/>
        <w:numId w:val="1"/>
      </w:numPr>
      <w:autoSpaceDE/>
      <w:spacing w:line="100" w:lineRule="atLeast"/>
      <w:jc w:val="both"/>
      <w:outlineLvl w:val="2"/>
    </w:pPr>
    <w:rPr>
      <w:rFonts w:ascii="Malgun Gothic" w:hAnsi="Malgun Gothic"/>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C0F4E"/>
    <w:rPr>
      <w:rFonts w:ascii="Malgun Gothic" w:eastAsia="Malgun Gothic" w:hAnsi="Malgun Gothic" w:cs="Times New Roman"/>
      <w:b/>
      <w:bCs/>
      <w:color w:val="000000"/>
      <w:sz w:val="48"/>
      <w:szCs w:val="48"/>
      <w:lang w:val="en-US" w:eastAsia="ko-KR" w:bidi="ar-SA"/>
    </w:rPr>
  </w:style>
  <w:style w:type="character" w:customStyle="1" w:styleId="2Char">
    <w:name w:val="标题 2 Char"/>
    <w:basedOn w:val="a0"/>
    <w:link w:val="2"/>
    <w:uiPriority w:val="99"/>
    <w:locked/>
    <w:rsid w:val="005C0F4E"/>
    <w:rPr>
      <w:rFonts w:ascii="Malgun Gothic" w:eastAsia="Malgun Gothic" w:hAnsi="Malgun Gothic" w:cs="Times New Roman"/>
      <w:color w:val="000000"/>
      <w:sz w:val="36"/>
      <w:szCs w:val="36"/>
      <w:lang w:val="en-US" w:eastAsia="ko-KR" w:bidi="ar-SA"/>
    </w:rPr>
  </w:style>
  <w:style w:type="character" w:customStyle="1" w:styleId="3Char">
    <w:name w:val="标题 3 Char"/>
    <w:basedOn w:val="a0"/>
    <w:link w:val="3"/>
    <w:uiPriority w:val="99"/>
    <w:locked/>
    <w:rsid w:val="005C0F4E"/>
    <w:rPr>
      <w:rFonts w:ascii="Malgun Gothic" w:eastAsia="Malgun Gothic" w:hAnsi="Malgun Gothic" w:cs="Times New Roman"/>
      <w:color w:val="000000"/>
      <w:sz w:val="28"/>
      <w:szCs w:val="28"/>
      <w:lang w:val="en-US" w:eastAsia="ko-KR" w:bidi="ar-SA"/>
    </w:rPr>
  </w:style>
  <w:style w:type="paragraph" w:customStyle="1" w:styleId="Heading">
    <w:name w:val="Heading"/>
    <w:basedOn w:val="a"/>
    <w:next w:val="a3"/>
    <w:uiPriority w:val="99"/>
    <w:rsid w:val="005C0F4E"/>
    <w:pPr>
      <w:keepNext/>
      <w:spacing w:before="240" w:after="120"/>
    </w:pPr>
    <w:rPr>
      <w:rFonts w:ascii="Liberation Sans" w:eastAsia="Nimbus Sans L" w:hAnsi="Liberation Sans" w:cs="Nimbus Sans L"/>
      <w:sz w:val="28"/>
      <w:szCs w:val="28"/>
    </w:rPr>
  </w:style>
  <w:style w:type="paragraph" w:styleId="a3">
    <w:name w:val="Body Text"/>
    <w:basedOn w:val="a"/>
    <w:link w:val="Char"/>
    <w:uiPriority w:val="99"/>
    <w:rsid w:val="005C0F4E"/>
    <w:pPr>
      <w:spacing w:after="120"/>
    </w:pPr>
  </w:style>
  <w:style w:type="character" w:customStyle="1" w:styleId="Char">
    <w:name w:val="正文文本 Char"/>
    <w:basedOn w:val="a0"/>
    <w:link w:val="a3"/>
    <w:uiPriority w:val="99"/>
    <w:locked/>
    <w:rsid w:val="005C0F4E"/>
    <w:rPr>
      <w:rFonts w:ascii="Times New Roman" w:eastAsia="Malgun Gothic" w:hAnsi="Times New Roman" w:cs="Times New Roman"/>
      <w:kern w:val="0"/>
      <w:sz w:val="20"/>
      <w:szCs w:val="20"/>
    </w:rPr>
  </w:style>
  <w:style w:type="paragraph" w:styleId="a4">
    <w:name w:val="header"/>
    <w:basedOn w:val="a"/>
    <w:link w:val="Char0"/>
    <w:uiPriority w:val="99"/>
    <w:rsid w:val="005C0F4E"/>
    <w:pPr>
      <w:tabs>
        <w:tab w:val="center" w:pos="4513"/>
        <w:tab w:val="right" w:pos="9026"/>
      </w:tabs>
      <w:snapToGrid w:val="0"/>
    </w:pPr>
    <w:rPr>
      <w:lang w:eastAsia="zh-CN"/>
    </w:rPr>
  </w:style>
  <w:style w:type="character" w:customStyle="1" w:styleId="Char0">
    <w:name w:val="页眉 Char"/>
    <w:basedOn w:val="a0"/>
    <w:link w:val="a4"/>
    <w:uiPriority w:val="99"/>
    <w:locked/>
    <w:rsid w:val="005C0F4E"/>
    <w:rPr>
      <w:rFonts w:ascii="Times New Roman" w:eastAsia="Malgun Gothic" w:hAnsi="Times New Roman"/>
      <w:kern w:val="0"/>
      <w:sz w:val="20"/>
    </w:rPr>
  </w:style>
  <w:style w:type="paragraph" w:styleId="a5">
    <w:name w:val="footer"/>
    <w:basedOn w:val="a"/>
    <w:link w:val="Char1"/>
    <w:uiPriority w:val="99"/>
    <w:rsid w:val="005C0F4E"/>
    <w:pPr>
      <w:tabs>
        <w:tab w:val="center" w:pos="4513"/>
        <w:tab w:val="right" w:pos="9026"/>
      </w:tabs>
      <w:snapToGrid w:val="0"/>
    </w:pPr>
    <w:rPr>
      <w:lang w:eastAsia="zh-CN"/>
    </w:rPr>
  </w:style>
  <w:style w:type="character" w:customStyle="1" w:styleId="Char1">
    <w:name w:val="页脚 Char"/>
    <w:basedOn w:val="a0"/>
    <w:link w:val="a5"/>
    <w:uiPriority w:val="99"/>
    <w:locked/>
    <w:rsid w:val="005C0F4E"/>
    <w:rPr>
      <w:rFonts w:ascii="Times New Roman" w:eastAsia="Malgun Gothic" w:hAnsi="Times New Roman"/>
      <w:kern w:val="0"/>
      <w:sz w:val="20"/>
    </w:rPr>
  </w:style>
  <w:style w:type="character" w:styleId="a6">
    <w:name w:val="Hyperlink"/>
    <w:basedOn w:val="a0"/>
    <w:uiPriority w:val="99"/>
    <w:rsid w:val="005C0F4E"/>
    <w:rPr>
      <w:rFonts w:cs="Times New Roman"/>
      <w:color w:val="0000FF"/>
      <w:u w:val="single"/>
    </w:rPr>
  </w:style>
  <w:style w:type="paragraph" w:customStyle="1" w:styleId="Default">
    <w:name w:val="Default"/>
    <w:uiPriority w:val="99"/>
    <w:rsid w:val="005C0F4E"/>
    <w:pPr>
      <w:widowControl w:val="0"/>
      <w:autoSpaceDE w:val="0"/>
      <w:autoSpaceDN w:val="0"/>
      <w:adjustRightInd w:val="0"/>
    </w:pPr>
    <w:rPr>
      <w:rFonts w:ascii="Arial" w:hAnsi="Arial" w:cs="Arial"/>
      <w:color w:val="000000"/>
      <w:kern w:val="0"/>
      <w:sz w:val="24"/>
      <w:szCs w:val="24"/>
      <w:lang w:eastAsia="ko-KR"/>
    </w:rPr>
  </w:style>
  <w:style w:type="paragraph" w:styleId="a7">
    <w:name w:val="Balloon Text"/>
    <w:basedOn w:val="a"/>
    <w:link w:val="Char2"/>
    <w:uiPriority w:val="99"/>
    <w:semiHidden/>
    <w:rsid w:val="005C0F4E"/>
    <w:rPr>
      <w:rFonts w:ascii="Malgun Gothic" w:hAnsi="Malgun Gothic"/>
      <w:sz w:val="18"/>
      <w:szCs w:val="18"/>
      <w:lang w:eastAsia="zh-CN"/>
    </w:rPr>
  </w:style>
  <w:style w:type="character" w:customStyle="1" w:styleId="Char2">
    <w:name w:val="批注框文本 Char"/>
    <w:basedOn w:val="a0"/>
    <w:link w:val="a7"/>
    <w:uiPriority w:val="99"/>
    <w:semiHidden/>
    <w:locked/>
    <w:rsid w:val="005C0F4E"/>
    <w:rPr>
      <w:rFonts w:ascii="Malgun Gothic" w:eastAsia="Malgun Gothic" w:hAnsi="Malgun Gothic"/>
      <w:kern w:val="0"/>
      <w:sz w:val="18"/>
    </w:rPr>
  </w:style>
  <w:style w:type="character" w:styleId="a8">
    <w:name w:val="Placeholder Text"/>
    <w:basedOn w:val="a0"/>
    <w:uiPriority w:val="99"/>
    <w:semiHidden/>
    <w:rsid w:val="008E3DB6"/>
    <w:rPr>
      <w:rFonts w:cs="Times New Roman"/>
      <w:color w:val="808080"/>
    </w:rPr>
  </w:style>
  <w:style w:type="paragraph" w:styleId="a9">
    <w:name w:val="List Paragraph"/>
    <w:basedOn w:val="a"/>
    <w:uiPriority w:val="99"/>
    <w:qFormat/>
    <w:rsid w:val="00E569F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5753">
      <w:marLeft w:val="0"/>
      <w:marRight w:val="0"/>
      <w:marTop w:val="0"/>
      <w:marBottom w:val="0"/>
      <w:divBdr>
        <w:top w:val="none" w:sz="0" w:space="0" w:color="auto"/>
        <w:left w:val="none" w:sz="0" w:space="0" w:color="auto"/>
        <w:bottom w:val="none" w:sz="0" w:space="0" w:color="auto"/>
        <w:right w:val="none" w:sz="0" w:space="0" w:color="auto"/>
      </w:divBdr>
      <w:divsChild>
        <w:div w:id="681005749">
          <w:marLeft w:val="0"/>
          <w:marRight w:val="0"/>
          <w:marTop w:val="0"/>
          <w:marBottom w:val="0"/>
          <w:divBdr>
            <w:top w:val="none" w:sz="0" w:space="0" w:color="auto"/>
            <w:left w:val="none" w:sz="0" w:space="0" w:color="auto"/>
            <w:bottom w:val="none" w:sz="0" w:space="0" w:color="auto"/>
            <w:right w:val="none" w:sz="0" w:space="0" w:color="auto"/>
          </w:divBdr>
          <w:divsChild>
            <w:div w:id="681005738">
              <w:marLeft w:val="0"/>
              <w:marRight w:val="0"/>
              <w:marTop w:val="0"/>
              <w:marBottom w:val="0"/>
              <w:divBdr>
                <w:top w:val="none" w:sz="0" w:space="0" w:color="auto"/>
                <w:left w:val="none" w:sz="0" w:space="0" w:color="auto"/>
                <w:bottom w:val="none" w:sz="0" w:space="0" w:color="auto"/>
                <w:right w:val="none" w:sz="0" w:space="0" w:color="auto"/>
              </w:divBdr>
            </w:div>
            <w:div w:id="681005739">
              <w:marLeft w:val="0"/>
              <w:marRight w:val="0"/>
              <w:marTop w:val="0"/>
              <w:marBottom w:val="0"/>
              <w:divBdr>
                <w:top w:val="none" w:sz="0" w:space="0" w:color="auto"/>
                <w:left w:val="none" w:sz="0" w:space="0" w:color="auto"/>
                <w:bottom w:val="none" w:sz="0" w:space="0" w:color="auto"/>
                <w:right w:val="none" w:sz="0" w:space="0" w:color="auto"/>
              </w:divBdr>
            </w:div>
            <w:div w:id="681005740">
              <w:marLeft w:val="0"/>
              <w:marRight w:val="0"/>
              <w:marTop w:val="0"/>
              <w:marBottom w:val="0"/>
              <w:divBdr>
                <w:top w:val="none" w:sz="0" w:space="0" w:color="auto"/>
                <w:left w:val="none" w:sz="0" w:space="0" w:color="auto"/>
                <w:bottom w:val="none" w:sz="0" w:space="0" w:color="auto"/>
                <w:right w:val="none" w:sz="0" w:space="0" w:color="auto"/>
              </w:divBdr>
            </w:div>
            <w:div w:id="681005741">
              <w:marLeft w:val="0"/>
              <w:marRight w:val="0"/>
              <w:marTop w:val="0"/>
              <w:marBottom w:val="0"/>
              <w:divBdr>
                <w:top w:val="none" w:sz="0" w:space="0" w:color="auto"/>
                <w:left w:val="none" w:sz="0" w:space="0" w:color="auto"/>
                <w:bottom w:val="none" w:sz="0" w:space="0" w:color="auto"/>
                <w:right w:val="none" w:sz="0" w:space="0" w:color="auto"/>
              </w:divBdr>
            </w:div>
            <w:div w:id="681005742">
              <w:marLeft w:val="0"/>
              <w:marRight w:val="0"/>
              <w:marTop w:val="0"/>
              <w:marBottom w:val="0"/>
              <w:divBdr>
                <w:top w:val="none" w:sz="0" w:space="0" w:color="auto"/>
                <w:left w:val="none" w:sz="0" w:space="0" w:color="auto"/>
                <w:bottom w:val="none" w:sz="0" w:space="0" w:color="auto"/>
                <w:right w:val="none" w:sz="0" w:space="0" w:color="auto"/>
              </w:divBdr>
            </w:div>
            <w:div w:id="681005743">
              <w:marLeft w:val="0"/>
              <w:marRight w:val="0"/>
              <w:marTop w:val="0"/>
              <w:marBottom w:val="0"/>
              <w:divBdr>
                <w:top w:val="none" w:sz="0" w:space="0" w:color="auto"/>
                <w:left w:val="none" w:sz="0" w:space="0" w:color="auto"/>
                <w:bottom w:val="none" w:sz="0" w:space="0" w:color="auto"/>
                <w:right w:val="none" w:sz="0" w:space="0" w:color="auto"/>
              </w:divBdr>
            </w:div>
            <w:div w:id="681005744">
              <w:marLeft w:val="0"/>
              <w:marRight w:val="0"/>
              <w:marTop w:val="0"/>
              <w:marBottom w:val="0"/>
              <w:divBdr>
                <w:top w:val="none" w:sz="0" w:space="0" w:color="auto"/>
                <w:left w:val="none" w:sz="0" w:space="0" w:color="auto"/>
                <w:bottom w:val="none" w:sz="0" w:space="0" w:color="auto"/>
                <w:right w:val="none" w:sz="0" w:space="0" w:color="auto"/>
              </w:divBdr>
            </w:div>
            <w:div w:id="681005745">
              <w:marLeft w:val="0"/>
              <w:marRight w:val="0"/>
              <w:marTop w:val="0"/>
              <w:marBottom w:val="0"/>
              <w:divBdr>
                <w:top w:val="none" w:sz="0" w:space="0" w:color="auto"/>
                <w:left w:val="none" w:sz="0" w:space="0" w:color="auto"/>
                <w:bottom w:val="none" w:sz="0" w:space="0" w:color="auto"/>
                <w:right w:val="none" w:sz="0" w:space="0" w:color="auto"/>
              </w:divBdr>
            </w:div>
            <w:div w:id="681005746">
              <w:marLeft w:val="0"/>
              <w:marRight w:val="0"/>
              <w:marTop w:val="0"/>
              <w:marBottom w:val="0"/>
              <w:divBdr>
                <w:top w:val="none" w:sz="0" w:space="0" w:color="auto"/>
                <w:left w:val="none" w:sz="0" w:space="0" w:color="auto"/>
                <w:bottom w:val="none" w:sz="0" w:space="0" w:color="auto"/>
                <w:right w:val="none" w:sz="0" w:space="0" w:color="auto"/>
              </w:divBdr>
            </w:div>
            <w:div w:id="681005747">
              <w:marLeft w:val="0"/>
              <w:marRight w:val="0"/>
              <w:marTop w:val="0"/>
              <w:marBottom w:val="0"/>
              <w:divBdr>
                <w:top w:val="none" w:sz="0" w:space="0" w:color="auto"/>
                <w:left w:val="none" w:sz="0" w:space="0" w:color="auto"/>
                <w:bottom w:val="none" w:sz="0" w:space="0" w:color="auto"/>
                <w:right w:val="none" w:sz="0" w:space="0" w:color="auto"/>
              </w:divBdr>
            </w:div>
            <w:div w:id="681005748">
              <w:marLeft w:val="0"/>
              <w:marRight w:val="0"/>
              <w:marTop w:val="0"/>
              <w:marBottom w:val="0"/>
              <w:divBdr>
                <w:top w:val="none" w:sz="0" w:space="0" w:color="auto"/>
                <w:left w:val="none" w:sz="0" w:space="0" w:color="auto"/>
                <w:bottom w:val="none" w:sz="0" w:space="0" w:color="auto"/>
                <w:right w:val="none" w:sz="0" w:space="0" w:color="auto"/>
              </w:divBdr>
            </w:div>
            <w:div w:id="681005750">
              <w:marLeft w:val="0"/>
              <w:marRight w:val="0"/>
              <w:marTop w:val="0"/>
              <w:marBottom w:val="0"/>
              <w:divBdr>
                <w:top w:val="none" w:sz="0" w:space="0" w:color="auto"/>
                <w:left w:val="none" w:sz="0" w:space="0" w:color="auto"/>
                <w:bottom w:val="none" w:sz="0" w:space="0" w:color="auto"/>
                <w:right w:val="none" w:sz="0" w:space="0" w:color="auto"/>
              </w:divBdr>
            </w:div>
            <w:div w:id="681005751">
              <w:marLeft w:val="0"/>
              <w:marRight w:val="0"/>
              <w:marTop w:val="0"/>
              <w:marBottom w:val="0"/>
              <w:divBdr>
                <w:top w:val="none" w:sz="0" w:space="0" w:color="auto"/>
                <w:left w:val="none" w:sz="0" w:space="0" w:color="auto"/>
                <w:bottom w:val="none" w:sz="0" w:space="0" w:color="auto"/>
                <w:right w:val="none" w:sz="0" w:space="0" w:color="auto"/>
              </w:divBdr>
            </w:div>
            <w:div w:id="681005752">
              <w:marLeft w:val="0"/>
              <w:marRight w:val="0"/>
              <w:marTop w:val="0"/>
              <w:marBottom w:val="0"/>
              <w:divBdr>
                <w:top w:val="none" w:sz="0" w:space="0" w:color="auto"/>
                <w:left w:val="none" w:sz="0" w:space="0" w:color="auto"/>
                <w:bottom w:val="none" w:sz="0" w:space="0" w:color="auto"/>
                <w:right w:val="none" w:sz="0" w:space="0" w:color="auto"/>
              </w:divBdr>
            </w:div>
            <w:div w:id="681005754">
              <w:marLeft w:val="0"/>
              <w:marRight w:val="0"/>
              <w:marTop w:val="0"/>
              <w:marBottom w:val="0"/>
              <w:divBdr>
                <w:top w:val="none" w:sz="0" w:space="0" w:color="auto"/>
                <w:left w:val="none" w:sz="0" w:space="0" w:color="auto"/>
                <w:bottom w:val="none" w:sz="0" w:space="0" w:color="auto"/>
                <w:right w:val="none" w:sz="0" w:space="0" w:color="auto"/>
              </w:divBdr>
            </w:div>
            <w:div w:id="681005755">
              <w:marLeft w:val="0"/>
              <w:marRight w:val="0"/>
              <w:marTop w:val="0"/>
              <w:marBottom w:val="0"/>
              <w:divBdr>
                <w:top w:val="none" w:sz="0" w:space="0" w:color="auto"/>
                <w:left w:val="none" w:sz="0" w:space="0" w:color="auto"/>
                <w:bottom w:val="none" w:sz="0" w:space="0" w:color="auto"/>
                <w:right w:val="none" w:sz="0" w:space="0" w:color="auto"/>
              </w:divBdr>
            </w:div>
            <w:div w:id="681005756">
              <w:marLeft w:val="0"/>
              <w:marRight w:val="0"/>
              <w:marTop w:val="0"/>
              <w:marBottom w:val="0"/>
              <w:divBdr>
                <w:top w:val="none" w:sz="0" w:space="0" w:color="auto"/>
                <w:left w:val="none" w:sz="0" w:space="0" w:color="auto"/>
                <w:bottom w:val="none" w:sz="0" w:space="0" w:color="auto"/>
                <w:right w:val="none" w:sz="0" w:space="0" w:color="auto"/>
              </w:divBdr>
            </w:div>
            <w:div w:id="681005757">
              <w:marLeft w:val="0"/>
              <w:marRight w:val="0"/>
              <w:marTop w:val="0"/>
              <w:marBottom w:val="0"/>
              <w:divBdr>
                <w:top w:val="none" w:sz="0" w:space="0" w:color="auto"/>
                <w:left w:val="none" w:sz="0" w:space="0" w:color="auto"/>
                <w:bottom w:val="none" w:sz="0" w:space="0" w:color="auto"/>
                <w:right w:val="none" w:sz="0" w:space="0" w:color="auto"/>
              </w:divBdr>
            </w:div>
            <w:div w:id="681005758">
              <w:marLeft w:val="0"/>
              <w:marRight w:val="0"/>
              <w:marTop w:val="0"/>
              <w:marBottom w:val="0"/>
              <w:divBdr>
                <w:top w:val="none" w:sz="0" w:space="0" w:color="auto"/>
                <w:left w:val="none" w:sz="0" w:space="0" w:color="auto"/>
                <w:bottom w:val="none" w:sz="0" w:space="0" w:color="auto"/>
                <w:right w:val="none" w:sz="0" w:space="0" w:color="auto"/>
              </w:divBdr>
            </w:div>
            <w:div w:id="6810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14496</Characters>
  <Application>Microsoft Office Word</Application>
  <DocSecurity>0</DocSecurity>
  <Lines>120</Lines>
  <Paragraphs>34</Paragraphs>
  <ScaleCrop>false</ScaleCrop>
  <Company>Hewlett-Packard Company</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Jae Hyun</dc:creator>
  <cp:lastModifiedBy>LS Ma</cp:lastModifiedBy>
  <cp:revision>2</cp:revision>
  <dcterms:created xsi:type="dcterms:W3CDTF">2013-05-17T20:08:00Z</dcterms:created>
  <dcterms:modified xsi:type="dcterms:W3CDTF">2013-05-17T20:08:00Z</dcterms:modified>
</cp:coreProperties>
</file>