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EE" w:rsidRPr="00F3747F" w:rsidRDefault="006520EE" w:rsidP="00857B01">
      <w:pPr>
        <w:spacing w:after="0" w:line="360" w:lineRule="auto"/>
        <w:jc w:val="both"/>
        <w:rPr>
          <w:rFonts w:ascii="Book Antiqua" w:hAnsi="Book Antiqua" w:cs="Book Antiqua"/>
          <w:b/>
          <w:bCs/>
          <w:color w:val="000000"/>
        </w:rPr>
      </w:pPr>
      <w:r w:rsidRPr="00F3747F">
        <w:rPr>
          <w:rFonts w:ascii="Book Antiqua" w:hAnsi="Book Antiqua" w:cs="Book Antiqua"/>
          <w:b/>
          <w:bCs/>
          <w:color w:val="000000"/>
        </w:rPr>
        <w:t>Name of journal: World Journal of</w:t>
      </w:r>
      <w:r w:rsidRPr="00F3747F">
        <w:rPr>
          <w:rFonts w:ascii="Book Antiqua" w:hAnsi="Book Antiqua" w:cs="Book Antiqua"/>
          <w:b/>
          <w:bCs/>
          <w:color w:val="000000"/>
          <w:lang w:eastAsia="zh-CN"/>
        </w:rPr>
        <w:t xml:space="preserve"> </w:t>
      </w:r>
      <w:r w:rsidRPr="00F3747F">
        <w:rPr>
          <w:rFonts w:ascii="Book Antiqua" w:hAnsi="Book Antiqua" w:cs="Book Antiqua"/>
          <w:b/>
          <w:bCs/>
          <w:color w:val="000000"/>
        </w:rPr>
        <w:t>Clinical Oncology</w:t>
      </w:r>
    </w:p>
    <w:p w:rsidR="006520EE" w:rsidRPr="00F3747F" w:rsidRDefault="006520EE" w:rsidP="00857B01">
      <w:pPr>
        <w:spacing w:after="0" w:line="360" w:lineRule="auto"/>
        <w:jc w:val="both"/>
        <w:rPr>
          <w:rFonts w:ascii="Book Antiqua" w:hAnsi="Book Antiqua" w:cs="Book Antiqua"/>
          <w:b/>
          <w:bCs/>
          <w:color w:val="000000"/>
        </w:rPr>
      </w:pPr>
      <w:r w:rsidRPr="00F3747F">
        <w:rPr>
          <w:rFonts w:ascii="Book Antiqua" w:hAnsi="Book Antiqua" w:cs="Book Antiqua"/>
          <w:b/>
          <w:bCs/>
          <w:color w:val="000000"/>
        </w:rPr>
        <w:t>ESPS Manuscript NO: 12481</w:t>
      </w:r>
    </w:p>
    <w:p w:rsidR="006520EE" w:rsidRPr="00F3747F" w:rsidRDefault="006520EE" w:rsidP="00857B01">
      <w:pPr>
        <w:spacing w:after="0" w:line="360" w:lineRule="auto"/>
        <w:jc w:val="both"/>
        <w:rPr>
          <w:rFonts w:ascii="Book Antiqua" w:hAnsi="Book Antiqua" w:cs="Book Antiqua"/>
          <w:b/>
          <w:bCs/>
          <w:color w:val="000000"/>
        </w:rPr>
      </w:pPr>
      <w:r w:rsidRPr="00F3747F">
        <w:rPr>
          <w:rFonts w:ascii="Book Antiqua" w:hAnsi="Book Antiqua" w:cs="Book Antiqua"/>
          <w:b/>
          <w:bCs/>
          <w:color w:val="000000"/>
        </w:rPr>
        <w:t>Columns: Editorial</w:t>
      </w:r>
    </w:p>
    <w:p w:rsidR="006520EE" w:rsidRPr="00F3747F" w:rsidRDefault="006520EE" w:rsidP="00857B01">
      <w:pPr>
        <w:spacing w:after="0" w:line="360" w:lineRule="auto"/>
        <w:jc w:val="both"/>
        <w:rPr>
          <w:rFonts w:ascii="Book Antiqua" w:hAnsi="Book Antiqua" w:cs="Book Antiqua"/>
          <w:b/>
          <w:bCs/>
          <w:lang w:eastAsia="zh-CN"/>
        </w:rPr>
      </w:pPr>
    </w:p>
    <w:p w:rsidR="006520EE" w:rsidRPr="00F3747F" w:rsidRDefault="006520EE" w:rsidP="00857B01">
      <w:pPr>
        <w:spacing w:after="0" w:line="360" w:lineRule="auto"/>
        <w:jc w:val="both"/>
        <w:rPr>
          <w:rFonts w:ascii="Book Antiqua" w:hAnsi="Book Antiqua" w:cs="Book Antiqua"/>
          <w:b/>
          <w:bCs/>
        </w:rPr>
      </w:pPr>
      <w:r w:rsidRPr="00F3747F">
        <w:rPr>
          <w:rFonts w:ascii="Book Antiqua" w:hAnsi="Book Antiqua" w:cs="Book Antiqua"/>
          <w:b/>
          <w:bCs/>
        </w:rPr>
        <w:t>Endometriosis and ovarian cancer</w:t>
      </w:r>
    </w:p>
    <w:p w:rsidR="006520EE" w:rsidRPr="00F3747F" w:rsidRDefault="006520EE" w:rsidP="00857B01">
      <w:pPr>
        <w:spacing w:after="0" w:line="360" w:lineRule="auto"/>
        <w:jc w:val="both"/>
        <w:rPr>
          <w:rFonts w:ascii="Book Antiqua" w:hAnsi="Book Antiqua" w:cs="Book Antiqua"/>
          <w:lang w:eastAsia="zh-CN"/>
        </w:rPr>
      </w:pPr>
    </w:p>
    <w:p w:rsidR="006520EE" w:rsidRPr="00F3747F" w:rsidRDefault="006520EE" w:rsidP="00857B01">
      <w:pPr>
        <w:spacing w:after="0" w:line="360" w:lineRule="auto"/>
        <w:jc w:val="both"/>
        <w:rPr>
          <w:rFonts w:ascii="Book Antiqua" w:hAnsi="Book Antiqua" w:cs="Book Antiqua"/>
          <w:lang w:eastAsia="zh-CN"/>
        </w:rPr>
      </w:pPr>
      <w:r w:rsidRPr="000E4722">
        <w:rPr>
          <w:rFonts w:ascii="Book Antiqua" w:hAnsi="Book Antiqua" w:cs="Book Antiqua"/>
          <w:lang w:val="it-IT"/>
        </w:rPr>
        <w:t>Králíčková</w:t>
      </w:r>
      <w:r w:rsidRPr="000E4722">
        <w:rPr>
          <w:rFonts w:ascii="Book Antiqua" w:hAnsi="Book Antiqua" w:cs="Book Antiqua"/>
          <w:lang w:val="it-IT" w:eastAsia="zh-CN"/>
        </w:rPr>
        <w:t xml:space="preserve"> M </w:t>
      </w:r>
      <w:r w:rsidRPr="000E4722">
        <w:rPr>
          <w:rFonts w:ascii="Book Antiqua" w:hAnsi="Book Antiqua" w:cs="Book Antiqua"/>
          <w:i/>
          <w:iCs/>
          <w:lang w:val="it-IT" w:eastAsia="zh-CN"/>
        </w:rPr>
        <w:t>et al</w:t>
      </w:r>
      <w:r w:rsidRPr="000E4722">
        <w:rPr>
          <w:rFonts w:ascii="Book Antiqua" w:hAnsi="Book Antiqua" w:cs="Book Antiqua"/>
          <w:lang w:val="it-IT" w:eastAsia="zh-CN"/>
        </w:rPr>
        <w:t xml:space="preserve">. </w:t>
      </w:r>
      <w:r w:rsidRPr="00F3747F">
        <w:rPr>
          <w:rFonts w:ascii="Book Antiqua" w:hAnsi="Book Antiqua" w:cs="Book Antiqua"/>
        </w:rPr>
        <w:t>Endometriosis and cancer</w:t>
      </w:r>
    </w:p>
    <w:p w:rsidR="006520EE" w:rsidRPr="00F3747F" w:rsidRDefault="006520EE" w:rsidP="00857B01">
      <w:pPr>
        <w:spacing w:after="0" w:line="360" w:lineRule="auto"/>
        <w:jc w:val="both"/>
        <w:rPr>
          <w:rFonts w:ascii="Book Antiqua" w:hAnsi="Book Antiqua" w:cs="Book Antiqua"/>
          <w:lang w:eastAsia="zh-CN"/>
        </w:rPr>
      </w:pPr>
    </w:p>
    <w:p w:rsidR="006520EE" w:rsidRPr="00F3747F" w:rsidRDefault="006520EE" w:rsidP="00857B01">
      <w:pPr>
        <w:spacing w:after="0" w:line="360" w:lineRule="auto"/>
        <w:jc w:val="both"/>
        <w:rPr>
          <w:rFonts w:ascii="Book Antiqua" w:hAnsi="Book Antiqua" w:cs="Book Antiqua"/>
          <w:vertAlign w:val="superscript"/>
          <w:lang w:eastAsia="zh-CN"/>
        </w:rPr>
      </w:pPr>
      <w:r w:rsidRPr="00F3747F">
        <w:rPr>
          <w:rFonts w:ascii="Book Antiqua" w:hAnsi="Book Antiqua" w:cs="Book Antiqua"/>
        </w:rPr>
        <w:t>Milena Králíčková, Vaclav Vetvicka</w:t>
      </w:r>
    </w:p>
    <w:p w:rsidR="006520EE" w:rsidRPr="00F3747F" w:rsidRDefault="006520EE" w:rsidP="00857B01">
      <w:pPr>
        <w:spacing w:after="0" w:line="360" w:lineRule="auto"/>
        <w:jc w:val="both"/>
        <w:rPr>
          <w:rFonts w:ascii="Book Antiqua" w:hAnsi="Book Antiqua" w:cs="Book Antiqua"/>
          <w:vertAlign w:val="superscript"/>
          <w:lang w:eastAsia="zh-CN"/>
        </w:rPr>
      </w:pPr>
    </w:p>
    <w:p w:rsidR="006520EE" w:rsidRDefault="006520EE" w:rsidP="00857B01">
      <w:pPr>
        <w:spacing w:after="0" w:line="360" w:lineRule="auto"/>
        <w:jc w:val="both"/>
        <w:rPr>
          <w:rFonts w:ascii="Book Antiqua" w:hAnsi="Book Antiqua" w:cs="Book Antiqua"/>
          <w:lang w:eastAsia="zh-CN"/>
        </w:rPr>
      </w:pPr>
      <w:r w:rsidRPr="00F3747F">
        <w:rPr>
          <w:rFonts w:ascii="Book Antiqua" w:hAnsi="Book Antiqua" w:cs="Book Antiqua"/>
          <w:b/>
          <w:bCs/>
        </w:rPr>
        <w:t>Milena Králíčková</w:t>
      </w:r>
      <w:r w:rsidRPr="00F3747F">
        <w:rPr>
          <w:rFonts w:ascii="Book Antiqua" w:hAnsi="Book Antiqua" w:cs="Book Antiqua"/>
          <w:lang w:eastAsia="zh-CN"/>
        </w:rPr>
        <w:t xml:space="preserve">, </w:t>
      </w:r>
      <w:r w:rsidRPr="00F3747F">
        <w:rPr>
          <w:rFonts w:ascii="Book Antiqua" w:hAnsi="Book Antiqua" w:cs="Book Antiqua"/>
        </w:rPr>
        <w:t>Department of Histology and Embryology, Faculty of Medicine, Charles University, Plzen</w:t>
      </w:r>
      <w:r w:rsidRPr="00F3747F">
        <w:rPr>
          <w:rFonts w:ascii="Book Antiqua" w:hAnsi="Book Antiqua" w:cs="Book Antiqua"/>
          <w:lang w:eastAsia="zh-CN"/>
        </w:rPr>
        <w:t xml:space="preserve"> </w:t>
      </w:r>
      <w:r w:rsidRPr="00F3747F">
        <w:rPr>
          <w:rFonts w:ascii="Book Antiqua" w:hAnsi="Book Antiqua" w:cs="Book Antiqua"/>
        </w:rPr>
        <w:t>CZ-301 00</w:t>
      </w:r>
      <w:r w:rsidRPr="00F3747F">
        <w:rPr>
          <w:rFonts w:ascii="Book Antiqua" w:hAnsi="Book Antiqua" w:cs="Book Antiqua"/>
          <w:lang w:eastAsia="zh-CN"/>
        </w:rPr>
        <w:t xml:space="preserve">, </w:t>
      </w:r>
      <w:r w:rsidRPr="00F3747F">
        <w:rPr>
          <w:rFonts w:ascii="Book Antiqua" w:hAnsi="Book Antiqua" w:cs="Book Antiqua"/>
        </w:rPr>
        <w:t>Czech Republic</w:t>
      </w:r>
    </w:p>
    <w:p w:rsidR="009E0A26" w:rsidRPr="00F3747F" w:rsidRDefault="009E0A26" w:rsidP="00857B01">
      <w:pPr>
        <w:spacing w:after="0" w:line="360" w:lineRule="auto"/>
        <w:jc w:val="both"/>
        <w:rPr>
          <w:rFonts w:ascii="Book Antiqua" w:hAnsi="Book Antiqua" w:cs="Book Antiqua"/>
          <w:lang w:eastAsia="zh-CN"/>
        </w:rPr>
      </w:pPr>
    </w:p>
    <w:p w:rsidR="006520EE" w:rsidRDefault="006520EE" w:rsidP="00857B01">
      <w:pPr>
        <w:spacing w:after="0" w:line="360" w:lineRule="auto"/>
        <w:jc w:val="both"/>
        <w:rPr>
          <w:rFonts w:ascii="Book Antiqua" w:hAnsi="Book Antiqua" w:cs="Book Antiqua"/>
          <w:lang w:eastAsia="zh-CN"/>
        </w:rPr>
      </w:pPr>
      <w:r w:rsidRPr="00F3747F">
        <w:rPr>
          <w:rFonts w:ascii="Book Antiqua" w:hAnsi="Book Antiqua" w:cs="Book Antiqua"/>
          <w:b/>
          <w:bCs/>
        </w:rPr>
        <w:t>Milena Králíčková</w:t>
      </w:r>
      <w:r w:rsidRPr="00F3747F">
        <w:rPr>
          <w:rFonts w:ascii="Book Antiqua" w:hAnsi="Book Antiqua" w:cs="Book Antiqua"/>
          <w:lang w:eastAsia="zh-CN"/>
        </w:rPr>
        <w:t xml:space="preserve">, </w:t>
      </w:r>
      <w:r w:rsidRPr="00F3747F">
        <w:rPr>
          <w:rFonts w:ascii="Book Antiqua" w:hAnsi="Book Antiqua" w:cs="Book Antiqua"/>
        </w:rPr>
        <w:t>Department of Obstetrics and Gynecology, University Hospital, Faculty of Medicine, Charles University, Plzen</w:t>
      </w:r>
      <w:r w:rsidRPr="00F3747F">
        <w:rPr>
          <w:rFonts w:ascii="Book Antiqua" w:hAnsi="Book Antiqua" w:cs="Book Antiqua"/>
          <w:lang w:eastAsia="zh-CN"/>
        </w:rPr>
        <w:t xml:space="preserve"> </w:t>
      </w:r>
      <w:r w:rsidRPr="00F3747F">
        <w:rPr>
          <w:rFonts w:ascii="Book Antiqua" w:hAnsi="Book Antiqua" w:cs="Book Antiqua"/>
        </w:rPr>
        <w:t xml:space="preserve">CZ-301 66, Czech Republic </w:t>
      </w:r>
    </w:p>
    <w:p w:rsidR="009E0A26" w:rsidRPr="00F3747F" w:rsidRDefault="009E0A26" w:rsidP="00857B01">
      <w:pPr>
        <w:spacing w:after="0" w:line="360" w:lineRule="auto"/>
        <w:jc w:val="both"/>
        <w:rPr>
          <w:rFonts w:ascii="Book Antiqua" w:hAnsi="Book Antiqua" w:cs="Book Antiqua"/>
          <w:lang w:eastAsia="zh-CN"/>
        </w:rPr>
      </w:pPr>
    </w:p>
    <w:p w:rsidR="006520EE" w:rsidRDefault="006520EE" w:rsidP="00857B01">
      <w:pPr>
        <w:spacing w:after="0" w:line="360" w:lineRule="auto"/>
        <w:jc w:val="both"/>
        <w:rPr>
          <w:rFonts w:ascii="Book Antiqua" w:hAnsi="Book Antiqua" w:cs="Book Antiqua"/>
          <w:lang w:eastAsia="zh-CN"/>
        </w:rPr>
      </w:pPr>
      <w:r w:rsidRPr="00F3747F">
        <w:rPr>
          <w:rFonts w:ascii="Book Antiqua" w:hAnsi="Book Antiqua" w:cs="Book Antiqua"/>
          <w:b/>
          <w:bCs/>
        </w:rPr>
        <w:t>Milena Králíčková</w:t>
      </w:r>
      <w:r w:rsidRPr="00F3747F">
        <w:rPr>
          <w:rFonts w:ascii="Book Antiqua" w:hAnsi="Book Antiqua" w:cs="Book Antiqua"/>
          <w:lang w:eastAsia="zh-CN"/>
        </w:rPr>
        <w:t xml:space="preserve">, </w:t>
      </w:r>
      <w:r w:rsidRPr="00F3747F">
        <w:rPr>
          <w:rFonts w:ascii="Book Antiqua" w:hAnsi="Book Antiqua" w:cs="Book Antiqua"/>
        </w:rPr>
        <w:t>Biomedical Centre, Faculty of Medicine in Plzen, Charles University, Plzen CZ-301 66, Czech Republic</w:t>
      </w:r>
    </w:p>
    <w:p w:rsidR="009E0A26" w:rsidRPr="00F3747F" w:rsidRDefault="009E0A26" w:rsidP="00857B01">
      <w:pPr>
        <w:spacing w:after="0" w:line="360" w:lineRule="auto"/>
        <w:jc w:val="both"/>
        <w:rPr>
          <w:rFonts w:ascii="Book Antiqua" w:hAnsi="Book Antiqua" w:cs="Book Antiqua"/>
          <w:lang w:eastAsia="zh-CN"/>
        </w:rPr>
      </w:pPr>
    </w:p>
    <w:p w:rsidR="006520EE" w:rsidRPr="00F3747F" w:rsidRDefault="006520EE" w:rsidP="00857B01">
      <w:pPr>
        <w:spacing w:after="0" w:line="360" w:lineRule="auto"/>
        <w:jc w:val="both"/>
        <w:rPr>
          <w:rFonts w:ascii="Book Antiqua" w:hAnsi="Book Antiqua" w:cs="Book Antiqua"/>
          <w:lang w:eastAsia="zh-CN"/>
        </w:rPr>
      </w:pPr>
      <w:r w:rsidRPr="00F3747F">
        <w:rPr>
          <w:rFonts w:ascii="Book Antiqua" w:hAnsi="Book Antiqua" w:cs="Book Antiqua"/>
          <w:b/>
          <w:bCs/>
        </w:rPr>
        <w:t>Vaclav Vetvicka</w:t>
      </w:r>
      <w:r w:rsidRPr="00F3747F">
        <w:rPr>
          <w:rFonts w:ascii="Book Antiqua" w:hAnsi="Book Antiqua" w:cs="Book Antiqua"/>
          <w:lang w:eastAsia="zh-CN"/>
        </w:rPr>
        <w:t xml:space="preserve">, </w:t>
      </w:r>
      <w:r w:rsidR="009E0A26" w:rsidRPr="00F3747F">
        <w:rPr>
          <w:rFonts w:ascii="Book Antiqua" w:hAnsi="Book Antiqua" w:cs="Book Antiqua"/>
        </w:rPr>
        <w:t xml:space="preserve">Department of Pathology, </w:t>
      </w:r>
      <w:r w:rsidRPr="00F3747F">
        <w:rPr>
          <w:rFonts w:ascii="Book Antiqua" w:hAnsi="Book Antiqua" w:cs="Book Antiqua"/>
        </w:rPr>
        <w:t>University of Louisville, Louisville, KY 40202, United States</w:t>
      </w:r>
    </w:p>
    <w:p w:rsidR="006520EE" w:rsidRPr="00F3747F" w:rsidRDefault="006520EE" w:rsidP="00857B01">
      <w:pPr>
        <w:spacing w:after="0" w:line="360" w:lineRule="auto"/>
        <w:jc w:val="both"/>
        <w:rPr>
          <w:rFonts w:ascii="Book Antiqua" w:hAnsi="Book Antiqua" w:cs="Book Antiqua"/>
        </w:rPr>
      </w:pPr>
    </w:p>
    <w:p w:rsidR="006520EE" w:rsidRPr="00F3747F" w:rsidRDefault="006520EE" w:rsidP="00857B01">
      <w:pPr>
        <w:spacing w:after="0" w:line="360" w:lineRule="auto"/>
        <w:jc w:val="both"/>
        <w:rPr>
          <w:rFonts w:ascii="Book Antiqua" w:hAnsi="Book Antiqua" w:cs="Book Antiqua"/>
          <w:spacing w:val="-5"/>
          <w:lang w:eastAsia="zh-CN"/>
        </w:rPr>
      </w:pPr>
      <w:r w:rsidRPr="00F3747F">
        <w:rPr>
          <w:rFonts w:ascii="Book Antiqua" w:hAnsi="Book Antiqua" w:cs="Book Antiqua"/>
          <w:b/>
          <w:bCs/>
          <w:color w:val="000000"/>
        </w:rPr>
        <w:t>Author contributions</w:t>
      </w:r>
      <w:r w:rsidRPr="00F3747F">
        <w:rPr>
          <w:rFonts w:ascii="Book Antiqua" w:hAnsi="Book Antiqua" w:cs="Book Antiqua"/>
          <w:color w:val="000000"/>
        </w:rPr>
        <w:t>:</w:t>
      </w:r>
      <w:r w:rsidRPr="00F3747F">
        <w:rPr>
          <w:rFonts w:ascii="Book Antiqua" w:hAnsi="Book Antiqua" w:cs="Book Antiqua"/>
          <w:color w:val="000000"/>
          <w:lang w:eastAsia="zh-CN"/>
        </w:rPr>
        <w:t xml:space="preserve"> </w:t>
      </w:r>
      <w:r w:rsidRPr="00F3747F">
        <w:rPr>
          <w:rFonts w:ascii="Book Antiqua" w:hAnsi="Book Antiqua" w:cs="Book Antiqua"/>
          <w:spacing w:val="-5"/>
          <w:lang w:eastAsia="zh-CN"/>
        </w:rPr>
        <w:t>Both authors contributed equally</w:t>
      </w:r>
      <w:r w:rsidR="009E0A26">
        <w:rPr>
          <w:rFonts w:ascii="Book Antiqua" w:hAnsi="Book Antiqua" w:cs="Book Antiqua" w:hint="eastAsia"/>
          <w:spacing w:val="-5"/>
          <w:lang w:eastAsia="zh-CN"/>
        </w:rPr>
        <w:t xml:space="preserve"> to this paper</w:t>
      </w:r>
      <w:r w:rsidRPr="00F3747F">
        <w:rPr>
          <w:rFonts w:ascii="Book Antiqua" w:hAnsi="Book Antiqua" w:cs="Book Antiqua"/>
          <w:spacing w:val="-5"/>
          <w:lang w:eastAsia="zh-CN"/>
        </w:rPr>
        <w:t>.</w:t>
      </w:r>
    </w:p>
    <w:p w:rsidR="006520EE" w:rsidRPr="00F3747F" w:rsidRDefault="006520EE" w:rsidP="00857B01">
      <w:pPr>
        <w:spacing w:after="0" w:line="360" w:lineRule="auto"/>
        <w:jc w:val="both"/>
        <w:rPr>
          <w:rFonts w:ascii="Book Antiqua" w:hAnsi="Book Antiqua" w:cs="Book Antiqua"/>
          <w:lang w:eastAsia="zh-CN"/>
        </w:rPr>
      </w:pPr>
    </w:p>
    <w:p w:rsidR="006520EE" w:rsidRPr="00F3747F" w:rsidRDefault="006520EE" w:rsidP="00857B01">
      <w:pPr>
        <w:spacing w:after="0" w:line="360" w:lineRule="auto"/>
        <w:jc w:val="both"/>
        <w:rPr>
          <w:rFonts w:ascii="Book Antiqua" w:hAnsi="Book Antiqua" w:cs="Book Antiqua"/>
          <w:lang w:eastAsia="zh-CN"/>
        </w:rPr>
      </w:pPr>
      <w:r w:rsidRPr="00F3747F">
        <w:rPr>
          <w:rFonts w:ascii="Book Antiqua" w:hAnsi="Book Antiqua" w:cs="Book Antiqua"/>
          <w:b/>
          <w:bCs/>
          <w:color w:val="000000"/>
        </w:rPr>
        <w:t>Correspondence to:</w:t>
      </w:r>
      <w:r w:rsidRPr="00F3747F">
        <w:rPr>
          <w:rFonts w:ascii="Book Antiqua" w:hAnsi="Book Antiqua" w:cs="Book Antiqua"/>
          <w:b/>
          <w:bCs/>
          <w:lang w:eastAsia="zh-CN"/>
        </w:rPr>
        <w:t xml:space="preserve"> </w:t>
      </w:r>
      <w:r w:rsidRPr="00F3747F">
        <w:rPr>
          <w:rFonts w:ascii="Book Antiqua" w:hAnsi="Book Antiqua" w:cs="Book Antiqua"/>
          <w:b/>
          <w:bCs/>
        </w:rPr>
        <w:t>Vaclav Vetvicka,</w:t>
      </w:r>
      <w:r w:rsidRPr="00F3747F">
        <w:rPr>
          <w:rFonts w:ascii="Book Antiqua" w:hAnsi="Book Antiqua" w:cs="Book Antiqua"/>
        </w:rPr>
        <w:t xml:space="preserve"> </w:t>
      </w:r>
      <w:r w:rsidRPr="00F3747F">
        <w:rPr>
          <w:rFonts w:ascii="Book Antiqua" w:hAnsi="Book Antiqua" w:cs="Book Antiqua"/>
          <w:b/>
          <w:bCs/>
        </w:rPr>
        <w:t>PhD</w:t>
      </w:r>
      <w:r w:rsidRPr="00F3747F">
        <w:rPr>
          <w:rFonts w:ascii="Book Antiqua" w:hAnsi="Book Antiqua" w:cs="Book Antiqua"/>
        </w:rPr>
        <w:t xml:space="preserve">, </w:t>
      </w:r>
      <w:r w:rsidRPr="00F3747F">
        <w:rPr>
          <w:rFonts w:ascii="Book Antiqua" w:hAnsi="Book Antiqua" w:cs="Book Antiqua"/>
          <w:b/>
          <w:bCs/>
        </w:rPr>
        <w:t>Professor</w:t>
      </w:r>
      <w:r w:rsidRPr="00F3747F">
        <w:rPr>
          <w:rFonts w:ascii="Book Antiqua" w:hAnsi="Book Antiqua" w:cs="Book Antiqua"/>
        </w:rPr>
        <w:t xml:space="preserve"> of Pathology, </w:t>
      </w:r>
      <w:r w:rsidR="009E0A26" w:rsidRPr="00F3747F">
        <w:rPr>
          <w:rFonts w:ascii="Book Antiqua" w:hAnsi="Book Antiqua" w:cs="Book Antiqua"/>
        </w:rPr>
        <w:t>Department of Pathology,</w:t>
      </w:r>
      <w:r w:rsidR="009E0A26">
        <w:rPr>
          <w:rFonts w:ascii="Book Antiqua" w:hAnsi="Book Antiqua" w:cs="Book Antiqua" w:hint="eastAsia"/>
          <w:lang w:eastAsia="zh-CN"/>
        </w:rPr>
        <w:t xml:space="preserve"> </w:t>
      </w:r>
      <w:r w:rsidRPr="00F3747F">
        <w:rPr>
          <w:rFonts w:ascii="Book Antiqua" w:hAnsi="Book Antiqua" w:cs="Book Antiqua"/>
        </w:rPr>
        <w:t>University of Louisville, 511 S. Floyd, Louisville, KY 40202, United States</w:t>
      </w:r>
      <w:r w:rsidR="009E0A26">
        <w:rPr>
          <w:rFonts w:ascii="Book Antiqua" w:hAnsi="Book Antiqua" w:cs="Book Antiqua" w:hint="eastAsia"/>
          <w:lang w:eastAsia="zh-CN"/>
        </w:rPr>
        <w:t xml:space="preserve">. </w:t>
      </w:r>
      <w:r w:rsidRPr="00F3747F">
        <w:rPr>
          <w:rFonts w:ascii="Book Antiqua" w:hAnsi="Book Antiqua" w:cs="Book Antiqua"/>
        </w:rPr>
        <w:t>vaclav.vetvicka@louisville.edu</w:t>
      </w:r>
    </w:p>
    <w:p w:rsidR="006520EE" w:rsidRPr="00F3747F" w:rsidRDefault="006520EE" w:rsidP="00857B01">
      <w:pPr>
        <w:spacing w:after="0" w:line="360" w:lineRule="auto"/>
        <w:jc w:val="both"/>
        <w:rPr>
          <w:rFonts w:ascii="Book Antiqua" w:hAnsi="Book Antiqua" w:cs="Book Antiqua"/>
          <w:lang w:eastAsia="zh-CN"/>
        </w:rPr>
      </w:pPr>
    </w:p>
    <w:p w:rsidR="006520EE" w:rsidRPr="00F3747F" w:rsidRDefault="006520EE" w:rsidP="00857B01">
      <w:pPr>
        <w:spacing w:after="0" w:line="360" w:lineRule="auto"/>
        <w:jc w:val="both"/>
        <w:rPr>
          <w:rFonts w:ascii="Book Antiqua" w:hAnsi="Book Antiqua" w:cs="Book Antiqua"/>
          <w:lang w:eastAsia="zh-CN"/>
        </w:rPr>
      </w:pPr>
      <w:r w:rsidRPr="00F3747F">
        <w:rPr>
          <w:rFonts w:ascii="Book Antiqua" w:hAnsi="Book Antiqua" w:cs="Book Antiqua"/>
          <w:b/>
          <w:bCs/>
          <w:color w:val="000000"/>
        </w:rPr>
        <w:t>Telephone:</w:t>
      </w:r>
      <w:r w:rsidRPr="00F3747F">
        <w:rPr>
          <w:rFonts w:ascii="Book Antiqua" w:hAnsi="Book Antiqua" w:cs="Book Antiqua"/>
        </w:rPr>
        <w:t xml:space="preserve"> </w:t>
      </w:r>
      <w:r w:rsidRPr="00F3747F">
        <w:rPr>
          <w:rFonts w:ascii="Book Antiqua" w:hAnsi="Book Antiqua" w:cs="Book Antiqua"/>
          <w:lang w:eastAsia="zh-CN"/>
        </w:rPr>
        <w:t>+</w:t>
      </w:r>
      <w:r w:rsidR="009E0A26">
        <w:rPr>
          <w:rFonts w:ascii="Book Antiqua" w:hAnsi="Book Antiqua" w:cs="Book Antiqua" w:hint="eastAsia"/>
          <w:lang w:eastAsia="zh-CN"/>
        </w:rPr>
        <w:t>1-</w:t>
      </w:r>
      <w:r w:rsidR="009E0A26">
        <w:rPr>
          <w:rFonts w:ascii="Book Antiqua" w:hAnsi="Book Antiqua" w:cs="Book Antiqua"/>
        </w:rPr>
        <w:t>502-852</w:t>
      </w:r>
      <w:r w:rsidRPr="00F3747F">
        <w:rPr>
          <w:rFonts w:ascii="Book Antiqua" w:hAnsi="Book Antiqua" w:cs="Book Antiqua"/>
        </w:rPr>
        <w:t>1612</w:t>
      </w:r>
      <w:r>
        <w:rPr>
          <w:rFonts w:ascii="Book Antiqua" w:hAnsi="Book Antiqua" w:cs="Book Antiqua"/>
        </w:rPr>
        <w:t xml:space="preserve"> </w:t>
      </w:r>
      <w:r w:rsidRPr="00F3747F">
        <w:rPr>
          <w:rFonts w:ascii="Book Antiqua" w:hAnsi="Book Antiqua" w:cs="Book Antiqua"/>
        </w:rPr>
        <w:t xml:space="preserve"> </w:t>
      </w:r>
      <w:r>
        <w:rPr>
          <w:rFonts w:ascii="Book Antiqua" w:hAnsi="Book Antiqua" w:cs="Book Antiqua"/>
          <w:lang w:eastAsia="zh-CN"/>
        </w:rPr>
        <w:t xml:space="preserve"> </w:t>
      </w:r>
      <w:r w:rsidRPr="00F3747F">
        <w:rPr>
          <w:rFonts w:ascii="Book Antiqua" w:hAnsi="Book Antiqua" w:cs="Book Antiqua"/>
          <w:b/>
          <w:bCs/>
          <w:color w:val="000000"/>
        </w:rPr>
        <w:t>Fax:</w:t>
      </w:r>
      <w:r w:rsidRPr="00F3747F">
        <w:rPr>
          <w:rFonts w:ascii="Book Antiqua" w:hAnsi="Book Antiqua" w:cs="Book Antiqua"/>
        </w:rPr>
        <w:t xml:space="preserve"> </w:t>
      </w:r>
      <w:r w:rsidRPr="00F3747F">
        <w:rPr>
          <w:rFonts w:ascii="Book Antiqua" w:hAnsi="Book Antiqua" w:cs="Book Antiqua"/>
          <w:lang w:eastAsia="zh-CN"/>
        </w:rPr>
        <w:t>+</w:t>
      </w:r>
      <w:r w:rsidR="009E0A26">
        <w:rPr>
          <w:rFonts w:ascii="Book Antiqua" w:hAnsi="Book Antiqua" w:cs="Book Antiqua" w:hint="eastAsia"/>
          <w:lang w:eastAsia="zh-CN"/>
        </w:rPr>
        <w:t>1-</w:t>
      </w:r>
      <w:r w:rsidR="009E0A26">
        <w:rPr>
          <w:rFonts w:ascii="Book Antiqua" w:hAnsi="Book Antiqua" w:cs="Book Antiqua"/>
        </w:rPr>
        <w:t>502-852</w:t>
      </w:r>
      <w:r w:rsidRPr="00F3747F">
        <w:rPr>
          <w:rFonts w:ascii="Book Antiqua" w:hAnsi="Book Antiqua" w:cs="Book Antiqua"/>
        </w:rPr>
        <w:t>1177</w:t>
      </w:r>
    </w:p>
    <w:p w:rsidR="006520EE" w:rsidRPr="00F3747F" w:rsidRDefault="006520EE" w:rsidP="00857B01">
      <w:pPr>
        <w:spacing w:after="0" w:line="360" w:lineRule="auto"/>
        <w:jc w:val="both"/>
        <w:rPr>
          <w:rFonts w:ascii="Book Antiqua" w:hAnsi="Book Antiqua" w:cs="Book Antiqua"/>
          <w:lang w:eastAsia="zh-CN"/>
        </w:rPr>
      </w:pPr>
    </w:p>
    <w:p w:rsidR="006520EE" w:rsidRPr="00F3747F" w:rsidRDefault="006520EE" w:rsidP="003D5FEC">
      <w:pPr>
        <w:adjustRightInd w:val="0"/>
        <w:snapToGrid w:val="0"/>
        <w:spacing w:after="0" w:line="360" w:lineRule="auto"/>
        <w:rPr>
          <w:rFonts w:ascii="Book Antiqua" w:hAnsi="Book Antiqua" w:cs="Book Antiqua"/>
          <w:b/>
          <w:bCs/>
          <w:color w:val="000000"/>
          <w:lang w:eastAsia="zh-CN"/>
        </w:rPr>
      </w:pPr>
      <w:r w:rsidRPr="00F3747F">
        <w:rPr>
          <w:rFonts w:ascii="Book Antiqua" w:hAnsi="Book Antiqua" w:cs="Book Antiqua"/>
          <w:b/>
          <w:bCs/>
          <w:color w:val="000000"/>
        </w:rPr>
        <w:lastRenderedPageBreak/>
        <w:t>Received:</w:t>
      </w:r>
      <w:r w:rsidRPr="00F3747F">
        <w:rPr>
          <w:rFonts w:ascii="Book Antiqua" w:hAnsi="Book Antiqua" w:cs="Book Antiqua"/>
          <w:color w:val="000000"/>
        </w:rPr>
        <w:t xml:space="preserve"> </w:t>
      </w:r>
      <w:r w:rsidRPr="00F3747F">
        <w:rPr>
          <w:rFonts w:ascii="Book Antiqua" w:hAnsi="Book Antiqua" w:cs="Book Antiqua"/>
          <w:color w:val="000000"/>
          <w:lang w:eastAsia="zh-CN"/>
        </w:rPr>
        <w:t>July 11, 2014</w:t>
      </w:r>
      <w:r>
        <w:rPr>
          <w:rFonts w:ascii="Book Antiqua" w:hAnsi="Book Antiqua" w:cs="Book Antiqua"/>
          <w:color w:val="000000"/>
        </w:rPr>
        <w:t xml:space="preserve">  </w:t>
      </w:r>
      <w:r>
        <w:rPr>
          <w:rFonts w:ascii="Book Antiqua" w:hAnsi="Book Antiqua" w:cs="Book Antiqua"/>
          <w:b/>
          <w:bCs/>
          <w:color w:val="000000"/>
        </w:rPr>
        <w:t xml:space="preserve"> </w:t>
      </w:r>
      <w:r>
        <w:rPr>
          <w:rFonts w:ascii="Book Antiqua" w:hAnsi="Book Antiqua" w:cs="Book Antiqua"/>
          <w:b/>
          <w:bCs/>
          <w:color w:val="000000"/>
          <w:lang w:eastAsia="zh-CN"/>
        </w:rPr>
        <w:t xml:space="preserve">      </w:t>
      </w:r>
      <w:r w:rsidRPr="00F3747F">
        <w:rPr>
          <w:rFonts w:ascii="Book Antiqua" w:hAnsi="Book Antiqua" w:cs="Book Antiqua"/>
          <w:b/>
          <w:bCs/>
          <w:color w:val="000000"/>
        </w:rPr>
        <w:t>Revised:</w:t>
      </w:r>
      <w:r w:rsidRPr="00F3747F">
        <w:rPr>
          <w:rFonts w:ascii="Book Antiqua" w:hAnsi="Book Antiqua" w:cs="Book Antiqua"/>
          <w:b/>
          <w:bCs/>
          <w:color w:val="000000"/>
          <w:lang w:eastAsia="zh-CN"/>
        </w:rPr>
        <w:t xml:space="preserve"> </w:t>
      </w:r>
      <w:r w:rsidRPr="00F3747F">
        <w:rPr>
          <w:rFonts w:ascii="Book Antiqua" w:hAnsi="Book Antiqua" w:cs="Book Antiqua"/>
          <w:color w:val="000000"/>
          <w:lang w:eastAsia="zh-CN"/>
        </w:rPr>
        <w:t>September 18, 2014</w:t>
      </w:r>
      <w:r>
        <w:rPr>
          <w:rFonts w:ascii="Book Antiqua" w:hAnsi="Book Antiqua" w:cs="Book Antiqua"/>
          <w:color w:val="000000"/>
        </w:rPr>
        <w:t xml:space="preserve"> </w:t>
      </w:r>
      <w:r>
        <w:rPr>
          <w:rFonts w:ascii="Book Antiqua" w:hAnsi="Book Antiqua" w:cs="Book Antiqua"/>
          <w:b/>
          <w:bCs/>
          <w:color w:val="000000"/>
        </w:rPr>
        <w:t xml:space="preserve"> </w:t>
      </w:r>
      <w:r w:rsidRPr="00F3747F">
        <w:rPr>
          <w:rFonts w:ascii="Book Antiqua" w:hAnsi="Book Antiqua" w:cs="Book Antiqua"/>
          <w:b/>
          <w:bCs/>
          <w:color w:val="000000"/>
        </w:rPr>
        <w:t xml:space="preserve"> </w:t>
      </w:r>
    </w:p>
    <w:p w:rsidR="00904EA9" w:rsidRPr="00A63FB9" w:rsidRDefault="006520EE" w:rsidP="00904EA9">
      <w:pPr>
        <w:rPr>
          <w:rStyle w:val="Emphasis"/>
          <w:rFonts w:ascii="Book Antiqua" w:hAnsi="Book Antiqua"/>
          <w:i w:val="0"/>
        </w:rPr>
      </w:pPr>
      <w:r w:rsidRPr="00F3747F">
        <w:rPr>
          <w:rFonts w:ascii="Book Antiqua" w:hAnsi="Book Antiqua" w:cs="Book Antiqua"/>
          <w:b/>
          <w:bCs/>
          <w:color w:val="000000"/>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904EA9">
        <w:rPr>
          <w:rFonts w:ascii="Book Antiqua" w:hAnsi="Book Antiqua" w:cs="Book Antiqua"/>
          <w:b/>
          <w:bCs/>
          <w:color w:val="000000"/>
        </w:rPr>
        <w:t xml:space="preserve"> </w:t>
      </w:r>
      <w:r w:rsidR="00904EA9" w:rsidRPr="00A63FB9">
        <w:rPr>
          <w:rStyle w:val="Emphasis"/>
          <w:rFonts w:ascii="Book Antiqua" w:hAnsi="Book Antiqua"/>
          <w:i w:val="0"/>
        </w:rPr>
        <w:t>November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520EE" w:rsidRPr="00F3747F" w:rsidRDefault="006520EE" w:rsidP="003D5FEC">
      <w:pPr>
        <w:adjustRightInd w:val="0"/>
        <w:snapToGrid w:val="0"/>
        <w:spacing w:after="0" w:line="360" w:lineRule="auto"/>
        <w:rPr>
          <w:rFonts w:ascii="Book Antiqua" w:hAnsi="Book Antiqua" w:cs="Book Antiqua"/>
          <w:b/>
          <w:bCs/>
          <w:color w:val="000000"/>
        </w:rPr>
      </w:pPr>
      <w:r>
        <w:rPr>
          <w:rFonts w:ascii="Book Antiqua" w:hAnsi="Book Antiqua" w:cs="Book Antiqua"/>
          <w:b/>
          <w:bCs/>
          <w:color w:val="000000"/>
        </w:rPr>
        <w:t xml:space="preserve">        </w:t>
      </w:r>
      <w:r w:rsidRPr="00F3747F">
        <w:rPr>
          <w:rFonts w:ascii="Book Antiqua" w:hAnsi="Book Antiqua" w:cs="Book Antiqua"/>
          <w:b/>
          <w:bCs/>
          <w:color w:val="000000"/>
        </w:rPr>
        <w:t xml:space="preserve"> </w:t>
      </w:r>
    </w:p>
    <w:p w:rsidR="006520EE" w:rsidRPr="00F3747F" w:rsidRDefault="006520EE" w:rsidP="003D5FEC">
      <w:pPr>
        <w:adjustRightInd w:val="0"/>
        <w:snapToGrid w:val="0"/>
        <w:spacing w:after="0" w:line="360" w:lineRule="auto"/>
        <w:rPr>
          <w:rFonts w:ascii="Book Antiqua" w:hAnsi="Book Antiqua" w:cs="Book Antiqua"/>
          <w:b/>
          <w:bCs/>
          <w:color w:val="000000"/>
          <w:lang w:val="en-GB"/>
        </w:rPr>
      </w:pPr>
      <w:r w:rsidRPr="00F3747F">
        <w:rPr>
          <w:rFonts w:ascii="Book Antiqua" w:hAnsi="Book Antiqua" w:cs="Book Antiqua"/>
          <w:b/>
          <w:bCs/>
          <w:color w:val="000000"/>
          <w:lang w:val="en-GB"/>
        </w:rPr>
        <w:t xml:space="preserve">Published online: </w:t>
      </w:r>
    </w:p>
    <w:p w:rsidR="006520EE" w:rsidRPr="00F3747F" w:rsidRDefault="006520EE" w:rsidP="00857B01">
      <w:pPr>
        <w:spacing w:after="0" w:line="360" w:lineRule="auto"/>
        <w:jc w:val="both"/>
        <w:rPr>
          <w:rFonts w:ascii="Book Antiqua" w:hAnsi="Book Antiqua" w:cs="Book Antiqua"/>
          <w:lang w:eastAsia="zh-CN"/>
        </w:rPr>
      </w:pPr>
    </w:p>
    <w:p w:rsidR="006520EE" w:rsidRPr="00F3747F" w:rsidRDefault="006520EE" w:rsidP="00857B01">
      <w:pPr>
        <w:spacing w:after="0" w:line="360" w:lineRule="auto"/>
        <w:jc w:val="both"/>
        <w:rPr>
          <w:rFonts w:ascii="Book Antiqua" w:hAnsi="Book Antiqua" w:cs="Book Antiqua"/>
          <w:b/>
          <w:bCs/>
          <w:color w:val="000000"/>
          <w:lang w:eastAsia="zh-CN"/>
        </w:rPr>
      </w:pPr>
      <w:r w:rsidRPr="00F3747F">
        <w:rPr>
          <w:rFonts w:ascii="Book Antiqua" w:hAnsi="Book Antiqua" w:cs="Book Antiqua"/>
          <w:b/>
          <w:bCs/>
          <w:color w:val="000000"/>
        </w:rPr>
        <w:t xml:space="preserve">Abstract </w:t>
      </w:r>
    </w:p>
    <w:p w:rsidR="006520EE" w:rsidRPr="00F3747F" w:rsidRDefault="006520EE" w:rsidP="00857B01">
      <w:pPr>
        <w:spacing w:after="0" w:line="360" w:lineRule="auto"/>
        <w:jc w:val="both"/>
        <w:rPr>
          <w:rFonts w:ascii="Book Antiqua" w:hAnsi="Book Antiqua" w:cs="Book Antiqua"/>
        </w:rPr>
      </w:pPr>
      <w:r w:rsidRPr="00F3747F">
        <w:rPr>
          <w:rStyle w:val="highlight"/>
          <w:rFonts w:ascii="Book Antiqua" w:hAnsi="Book Antiqua" w:cs="Book Antiqua"/>
          <w:color w:val="000000"/>
        </w:rPr>
        <w:t xml:space="preserve">Endometriosis is </w:t>
      </w:r>
      <w:r w:rsidRPr="00F3747F">
        <w:rPr>
          <w:rFonts w:ascii="Book Antiqua" w:hAnsi="Book Antiqua" w:cs="Book Antiqua"/>
          <w:color w:val="000000"/>
        </w:rPr>
        <w:t>the leading cause of morbidity among premenopausal women and the complex pathogenesis of this disease remains controversial despite extensive research. This disease represents one of the most common gynecological problems.</w:t>
      </w:r>
      <w:r>
        <w:rPr>
          <w:rFonts w:ascii="Book Antiqua" w:hAnsi="Book Antiqua" w:cs="Book Antiqua"/>
          <w:color w:val="000000"/>
          <w:lang w:eastAsia="zh-CN"/>
        </w:rPr>
        <w:t xml:space="preserve"> </w:t>
      </w:r>
      <w:r w:rsidRPr="00F3747F">
        <w:rPr>
          <w:rFonts w:ascii="Book Antiqua" w:hAnsi="Book Antiqua" w:cs="Book Antiqua"/>
          <w:color w:val="000000"/>
        </w:rPr>
        <w:t xml:space="preserve">It is generally believed that this disease is due primarily to retrograde menstruation or transplantation of shed endometrium. </w:t>
      </w:r>
      <w:r w:rsidRPr="00F3747F">
        <w:rPr>
          <w:rFonts w:ascii="Book Antiqua" w:hAnsi="Book Antiqua" w:cs="Book Antiqua"/>
        </w:rPr>
        <w:t xml:space="preserve">Based on overwhelming data, ovarian endometrioma is considered a neoplastic process, since most endometriosis-associated ovarian carcinoma occur in the presence of atypical ovarian endometriosis. </w:t>
      </w:r>
      <w:r w:rsidRPr="00F3747F">
        <w:rPr>
          <w:rFonts w:ascii="Book Antiqua" w:hAnsi="Book Antiqua" w:cs="Book Antiqua"/>
          <w:color w:val="000000"/>
        </w:rPr>
        <w:t xml:space="preserve">A study comparing patients with typical epithelial ovarian cancer with endometriosis-associated ovarian cancer demonstrated that the patients with the latter disease strongly differ in both biological and histological characteristics. </w:t>
      </w:r>
      <w:r w:rsidRPr="00F3747F">
        <w:rPr>
          <w:rFonts w:ascii="Book Antiqua" w:hAnsi="Book Antiqua" w:cs="Book Antiqua"/>
        </w:rPr>
        <w:t>The prevelance of this disease is not completely established, but approximately 15 percent of women suffer from this disease. In addition, we know about the possible links between endometriosis and cancer for almost 100 years.</w:t>
      </w:r>
      <w:r>
        <w:rPr>
          <w:rFonts w:ascii="Book Antiqua" w:hAnsi="Book Antiqua" w:cs="Book Antiqua"/>
        </w:rPr>
        <w:t xml:space="preserve"> </w:t>
      </w:r>
      <w:r w:rsidRPr="00F3747F">
        <w:rPr>
          <w:rFonts w:ascii="Book Antiqua" w:hAnsi="Book Antiqua" w:cs="Book Antiqua"/>
        </w:rPr>
        <w:t xml:space="preserve">Despite clear evidence revealing that endometriosis increases ovarian cancer risks, it is possible that it may not affect disease progression after the appearance of ovarian cancer. However, despite clear evidence revealing that endometriosis increases ovarian cancer risk, our knowledge of the risk factors is far from established. In our review, we focused on the most recent approaches including possible biomarkers and genetic approaches. </w:t>
      </w:r>
    </w:p>
    <w:p w:rsidR="006520EE" w:rsidRPr="00F3747F" w:rsidRDefault="006520EE" w:rsidP="00857B01">
      <w:pPr>
        <w:spacing w:after="0" w:line="360" w:lineRule="auto"/>
        <w:jc w:val="both"/>
        <w:rPr>
          <w:rFonts w:ascii="Book Antiqua" w:hAnsi="Book Antiqua" w:cs="Book Antiqua"/>
          <w:lang w:eastAsia="zh-CN"/>
        </w:rPr>
      </w:pPr>
    </w:p>
    <w:p w:rsidR="006520EE" w:rsidRPr="00F3747F" w:rsidRDefault="006520EE" w:rsidP="00857B01">
      <w:pPr>
        <w:spacing w:after="0" w:line="360" w:lineRule="auto"/>
        <w:jc w:val="both"/>
        <w:rPr>
          <w:rFonts w:ascii="Book Antiqua" w:hAnsi="Book Antiqua" w:cs="Book Antiqua"/>
          <w:lang w:eastAsia="zh-CN"/>
        </w:rPr>
      </w:pPr>
      <w:r w:rsidRPr="00F3747F">
        <w:rPr>
          <w:rFonts w:ascii="Book Antiqua" w:hAnsi="Book Antiqua" w:cs="Book Antiqua"/>
          <w:b/>
          <w:bCs/>
          <w:color w:val="000000"/>
          <w:lang w:val="en-GB"/>
        </w:rPr>
        <w:t>Key words:</w:t>
      </w:r>
      <w:r w:rsidRPr="00F3747F">
        <w:rPr>
          <w:rFonts w:ascii="Book Antiqua" w:hAnsi="Book Antiqua" w:cs="Book Antiqua"/>
          <w:b/>
          <w:bCs/>
        </w:rPr>
        <w:t xml:space="preserve"> </w:t>
      </w:r>
      <w:r w:rsidRPr="00F3747F">
        <w:rPr>
          <w:rFonts w:ascii="Book Antiqua" w:hAnsi="Book Antiqua" w:cs="Book Antiqua"/>
        </w:rPr>
        <w:t>E</w:t>
      </w:r>
      <w:r>
        <w:rPr>
          <w:rFonts w:ascii="Book Antiqua" w:hAnsi="Book Antiqua" w:cs="Book Antiqua"/>
        </w:rPr>
        <w:t>ndometriosis</w:t>
      </w:r>
      <w:r>
        <w:rPr>
          <w:rFonts w:ascii="Book Antiqua" w:hAnsi="Book Antiqua" w:cs="Book Antiqua"/>
          <w:lang w:eastAsia="zh-CN"/>
        </w:rPr>
        <w:t>;</w:t>
      </w:r>
      <w:r w:rsidRPr="00F3747F">
        <w:rPr>
          <w:rFonts w:ascii="Book Antiqua" w:hAnsi="Book Antiqua" w:cs="Book Antiqua"/>
        </w:rPr>
        <w:t xml:space="preserve"> O</w:t>
      </w:r>
      <w:r>
        <w:rPr>
          <w:rFonts w:ascii="Book Antiqua" w:hAnsi="Book Antiqua" w:cs="Book Antiqua"/>
        </w:rPr>
        <w:t>varian cancer</w:t>
      </w:r>
      <w:r>
        <w:rPr>
          <w:rFonts w:ascii="Book Antiqua" w:hAnsi="Book Antiqua" w:cs="Book Antiqua"/>
          <w:lang w:eastAsia="zh-CN"/>
        </w:rPr>
        <w:t>;</w:t>
      </w:r>
      <w:r w:rsidRPr="00F3747F">
        <w:rPr>
          <w:rFonts w:ascii="Book Antiqua" w:hAnsi="Book Antiqua" w:cs="Book Antiqua"/>
        </w:rPr>
        <w:t xml:space="preserve"> B</w:t>
      </w:r>
      <w:r>
        <w:rPr>
          <w:rFonts w:ascii="Book Antiqua" w:hAnsi="Book Antiqua" w:cs="Book Antiqua"/>
        </w:rPr>
        <w:t>iomarkers</w:t>
      </w:r>
      <w:r>
        <w:rPr>
          <w:rFonts w:ascii="Book Antiqua" w:hAnsi="Book Antiqua" w:cs="Book Antiqua"/>
          <w:lang w:eastAsia="zh-CN"/>
        </w:rPr>
        <w:t>;</w:t>
      </w:r>
      <w:r w:rsidRPr="00F3747F">
        <w:rPr>
          <w:rFonts w:ascii="Book Antiqua" w:hAnsi="Book Antiqua" w:cs="Book Antiqua"/>
        </w:rPr>
        <w:t xml:space="preserve"> C</w:t>
      </w:r>
      <w:r>
        <w:rPr>
          <w:rFonts w:ascii="Book Antiqua" w:hAnsi="Book Antiqua" w:cs="Book Antiqua"/>
        </w:rPr>
        <w:t>ancer</w:t>
      </w:r>
      <w:r>
        <w:rPr>
          <w:rFonts w:ascii="Book Antiqua" w:hAnsi="Book Antiqua" w:cs="Book Antiqua"/>
          <w:lang w:eastAsia="zh-CN"/>
        </w:rPr>
        <w:t>;</w:t>
      </w:r>
      <w:r w:rsidRPr="00F3747F">
        <w:rPr>
          <w:rFonts w:ascii="Book Antiqua" w:hAnsi="Book Antiqua" w:cs="Book Antiqua"/>
        </w:rPr>
        <w:t xml:space="preserve"> Histology</w:t>
      </w:r>
    </w:p>
    <w:p w:rsidR="006520EE" w:rsidRPr="00F3747F" w:rsidRDefault="006520EE" w:rsidP="00857B01">
      <w:pPr>
        <w:spacing w:after="0" w:line="360" w:lineRule="auto"/>
        <w:jc w:val="both"/>
        <w:rPr>
          <w:rFonts w:ascii="Book Antiqua" w:hAnsi="Book Antiqua" w:cs="Book Antiqua"/>
          <w:lang w:eastAsia="zh-CN"/>
        </w:rPr>
      </w:pPr>
    </w:p>
    <w:p w:rsidR="006520EE" w:rsidRPr="00F3747F" w:rsidRDefault="006520EE" w:rsidP="00857B01">
      <w:pPr>
        <w:spacing w:after="0" w:line="360" w:lineRule="auto"/>
        <w:jc w:val="both"/>
        <w:rPr>
          <w:rFonts w:ascii="Book Antiqua" w:hAnsi="Book Antiqua" w:cs="Book Antiqua"/>
          <w:b/>
          <w:bCs/>
        </w:rPr>
      </w:pPr>
      <w:r w:rsidRPr="00F3747F">
        <w:rPr>
          <w:rFonts w:ascii="Book Antiqua" w:hAnsi="Book Antiqua" w:cs="Book Antiqua"/>
          <w:b/>
          <w:bCs/>
        </w:rPr>
        <w:t>Core tip:</w:t>
      </w:r>
      <w:r w:rsidRPr="00F3747F">
        <w:rPr>
          <w:rFonts w:ascii="Book Antiqua" w:hAnsi="Book Antiqua" w:cs="Book Antiqua"/>
          <w:b/>
          <w:bCs/>
          <w:lang w:eastAsia="zh-CN"/>
        </w:rPr>
        <w:t xml:space="preserve"> </w:t>
      </w:r>
      <w:r w:rsidRPr="00F3747F">
        <w:rPr>
          <w:rFonts w:ascii="Book Antiqua" w:hAnsi="Book Antiqua" w:cs="Book Antiqua"/>
        </w:rPr>
        <w:t xml:space="preserve">Endometriosis is a multifactorial </w:t>
      </w:r>
      <w:r w:rsidR="00904EA9" w:rsidRPr="00F3747F">
        <w:rPr>
          <w:rFonts w:ascii="Book Antiqua" w:hAnsi="Book Antiqua" w:cs="Book Antiqua"/>
        </w:rPr>
        <w:t>disease, which</w:t>
      </w:r>
      <w:r w:rsidRPr="00F3747F">
        <w:rPr>
          <w:rFonts w:ascii="Book Antiqua" w:hAnsi="Book Antiqua" w:cs="Book Antiqua"/>
        </w:rPr>
        <w:t xml:space="preserve">, despite intensive research in the last decades, is still not fully explained. In addition, many questions remain to be answered as to the exact events leading from cysts to endometriosis-associated ovarian cancer. Surprisingly, having endometriosis might be less risky than undergoing </w:t>
      </w:r>
      <w:r w:rsidRPr="00F3747F">
        <w:rPr>
          <w:rFonts w:ascii="Book Antiqua" w:hAnsi="Book Antiqua" w:cs="Book Antiqua"/>
          <w:i/>
          <w:iCs/>
        </w:rPr>
        <w:t>in vitro</w:t>
      </w:r>
      <w:r w:rsidRPr="00F3747F">
        <w:rPr>
          <w:rFonts w:ascii="Book Antiqua" w:hAnsi="Book Antiqua" w:cs="Book Antiqua"/>
        </w:rPr>
        <w:t xml:space="preserve"> fertilization, which can increase the risk of ovarian cancer. Our review summarizes current hypothesis on probable mechanisms and attributing factors such as longstanding estrogen stimulation, repeated heavy menstruation and early events on the molecular level. Thus far, however, no single one can be used for diagnosis or treatment. </w:t>
      </w:r>
    </w:p>
    <w:p w:rsidR="006520EE" w:rsidRDefault="006520EE" w:rsidP="00857B01">
      <w:pPr>
        <w:spacing w:after="0" w:line="360" w:lineRule="auto"/>
        <w:jc w:val="both"/>
        <w:rPr>
          <w:rFonts w:ascii="Book Antiqua" w:hAnsi="Book Antiqua" w:cs="Book Antiqua"/>
          <w:b/>
          <w:bCs/>
          <w:lang w:eastAsia="zh-CN"/>
        </w:rPr>
      </w:pPr>
    </w:p>
    <w:p w:rsidR="006520EE" w:rsidRPr="00E55DBA" w:rsidRDefault="006520EE" w:rsidP="004E3CBE">
      <w:pPr>
        <w:spacing w:line="360" w:lineRule="auto"/>
        <w:rPr>
          <w:rFonts w:ascii="Book Antiqua" w:hAnsi="Book Antiqua"/>
          <w:iCs/>
        </w:rPr>
      </w:pPr>
      <w:r w:rsidRPr="00F3747F">
        <w:rPr>
          <w:rFonts w:ascii="Book Antiqua" w:hAnsi="Book Antiqua" w:cs="Book Antiqua"/>
        </w:rPr>
        <w:t>Králíčková</w:t>
      </w:r>
      <w:r>
        <w:rPr>
          <w:rFonts w:ascii="Book Antiqua" w:hAnsi="Book Antiqua" w:cs="Book Antiqua"/>
          <w:lang w:eastAsia="zh-CN"/>
        </w:rPr>
        <w:t xml:space="preserve"> M</w:t>
      </w:r>
      <w:r w:rsidRPr="00F3747F">
        <w:rPr>
          <w:rFonts w:ascii="Book Antiqua" w:hAnsi="Book Antiqua" w:cs="Book Antiqua"/>
        </w:rPr>
        <w:t>, Vetvicka</w:t>
      </w:r>
      <w:r>
        <w:rPr>
          <w:rFonts w:ascii="Book Antiqua" w:hAnsi="Book Antiqua" w:cs="Book Antiqua"/>
          <w:lang w:eastAsia="zh-CN"/>
        </w:rPr>
        <w:t xml:space="preserve"> V. </w:t>
      </w:r>
      <w:r w:rsidRPr="002C5EB2">
        <w:rPr>
          <w:rFonts w:ascii="Book Antiqua" w:hAnsi="Book Antiqua" w:cs="Book Antiqua"/>
        </w:rPr>
        <w:t>Endometriosis and ovarian cancer</w:t>
      </w:r>
      <w:r w:rsidRPr="002C5EB2">
        <w:rPr>
          <w:rFonts w:ascii="Book Antiqua" w:hAnsi="Book Antiqua" w:cs="Book Antiqua"/>
          <w:lang w:eastAsia="zh-CN"/>
        </w:rPr>
        <w:t xml:space="preserve">. </w:t>
      </w:r>
      <w:r w:rsidRPr="00C341A0">
        <w:rPr>
          <w:rFonts w:ascii="Book Antiqua" w:hAnsi="Book Antiqua" w:cs="Book Antiqua"/>
          <w:i/>
          <w:iCs/>
        </w:rPr>
        <w:t>World J Clin Oncol</w:t>
      </w:r>
      <w:r>
        <w:rPr>
          <w:rFonts w:ascii="Book Antiqua" w:hAnsi="Book Antiqua" w:cs="Book Antiqua"/>
          <w:lang w:eastAsia="zh-CN"/>
        </w:rPr>
        <w:t xml:space="preserve"> 2014</w:t>
      </w:r>
      <w:r w:rsidRPr="004E3CBE">
        <w:rPr>
          <w:rFonts w:ascii="Book Antiqua" w:hAnsi="Book Antiqua" w:cs="Book Antiqua"/>
          <w:lang w:eastAsia="zh-CN"/>
        </w:rPr>
        <w:t>;</w:t>
      </w:r>
      <w:r w:rsidRPr="004E3CBE">
        <w:rPr>
          <w:rFonts w:ascii="Book Antiqua" w:hAnsi="Book Antiqua"/>
          <w:iCs/>
        </w:rPr>
        <w:t xml:space="preserve"> </w:t>
      </w:r>
      <w:r w:rsidRPr="00E55DBA">
        <w:rPr>
          <w:rFonts w:ascii="Book Antiqua" w:hAnsi="Book Antiqua"/>
          <w:iCs/>
        </w:rPr>
        <w:t>In press</w:t>
      </w:r>
    </w:p>
    <w:p w:rsidR="006520EE" w:rsidRPr="002C5EB2" w:rsidRDefault="006520EE" w:rsidP="00857B01">
      <w:pPr>
        <w:spacing w:after="0" w:line="360" w:lineRule="auto"/>
        <w:jc w:val="both"/>
        <w:rPr>
          <w:rFonts w:ascii="Book Antiqua" w:hAnsi="Book Antiqua" w:cs="Book Antiqua"/>
          <w:b/>
          <w:bCs/>
          <w:lang w:eastAsia="zh-CN"/>
        </w:rPr>
      </w:pPr>
    </w:p>
    <w:p w:rsidR="006520EE" w:rsidRPr="00F3747F" w:rsidRDefault="006520EE" w:rsidP="00857B01">
      <w:pPr>
        <w:spacing w:after="0" w:line="360" w:lineRule="auto"/>
        <w:jc w:val="both"/>
        <w:rPr>
          <w:rFonts w:ascii="Book Antiqua" w:hAnsi="Book Antiqua" w:cs="Book Antiqua"/>
          <w:b/>
          <w:bCs/>
          <w:lang w:eastAsia="zh-CN"/>
        </w:rPr>
      </w:pPr>
      <w:r w:rsidRPr="00F3747F">
        <w:rPr>
          <w:rFonts w:ascii="Book Antiqua" w:hAnsi="Book Antiqua" w:cs="Book Antiqua"/>
          <w:b/>
          <w:bCs/>
        </w:rPr>
        <w:t>INTRODUCTION</w:t>
      </w:r>
    </w:p>
    <w:p w:rsidR="006520EE" w:rsidRPr="00F3747F" w:rsidRDefault="006520EE" w:rsidP="00857B01">
      <w:pPr>
        <w:spacing w:after="0" w:line="360" w:lineRule="auto"/>
        <w:jc w:val="both"/>
        <w:rPr>
          <w:rFonts w:ascii="Book Antiqua" w:hAnsi="Book Antiqua" w:cs="Book Antiqua"/>
        </w:rPr>
      </w:pPr>
      <w:r w:rsidRPr="00F3747F">
        <w:rPr>
          <w:rFonts w:ascii="Book Antiqua" w:hAnsi="Book Antiqua" w:cs="Book Antiqua"/>
        </w:rPr>
        <w:t>Endometriosis is a common gynecologic disorder usually defined as presence and/or growth of endometrial tissue outside the uterine cavity. Although the prevalence of this disease is not clear, approximately 7</w:t>
      </w:r>
      <w:r>
        <w:rPr>
          <w:rFonts w:ascii="Book Antiqua" w:hAnsi="Book Antiqua" w:cs="Book Antiqua"/>
          <w:lang w:eastAsia="zh-CN"/>
        </w:rPr>
        <w:t>%</w:t>
      </w:r>
      <w:r w:rsidRPr="00F3747F">
        <w:rPr>
          <w:rFonts w:ascii="Book Antiqua" w:hAnsi="Book Antiqua" w:cs="Book Antiqua"/>
        </w:rPr>
        <w:t>-15% of women of reproductive age</w:t>
      </w:r>
      <w:r w:rsidRPr="00F3747F">
        <w:rPr>
          <w:rFonts w:ascii="Book Antiqua" w:hAnsi="Book Antiqua" w:cs="Book Antiqua"/>
          <w:vertAlign w:val="superscript"/>
        </w:rPr>
        <w:t>[1]</w:t>
      </w:r>
      <w:r w:rsidRPr="00F3747F">
        <w:rPr>
          <w:rFonts w:ascii="Book Antiqua" w:hAnsi="Book Antiqua" w:cs="Book Antiqua"/>
        </w:rPr>
        <w:t xml:space="preserve"> have endometriosis, but significantly increases in cases of infertility</w:t>
      </w:r>
      <w:r w:rsidRPr="00F3747F">
        <w:rPr>
          <w:rFonts w:ascii="Book Antiqua" w:hAnsi="Book Antiqua" w:cs="Book Antiqua"/>
          <w:vertAlign w:val="superscript"/>
        </w:rPr>
        <w:t>[2]</w:t>
      </w:r>
      <w:r w:rsidRPr="00F3747F">
        <w:rPr>
          <w:rFonts w:ascii="Book Antiqua" w:hAnsi="Book Antiqua" w:cs="Book Antiqua"/>
        </w:rPr>
        <w:t>. Despite the fact that this disorder was first described in 1860</w:t>
      </w:r>
      <w:r w:rsidRPr="00F3747F">
        <w:rPr>
          <w:rFonts w:ascii="Book Antiqua" w:hAnsi="Book Antiqua" w:cs="Book Antiqua"/>
          <w:vertAlign w:val="superscript"/>
        </w:rPr>
        <w:t>[3]</w:t>
      </w:r>
      <w:r w:rsidRPr="00F3747F">
        <w:rPr>
          <w:rFonts w:ascii="Book Antiqua" w:hAnsi="Book Antiqua" w:cs="Book Antiqua"/>
        </w:rPr>
        <w:t>, the definite cause of endometriosis is still unclear and this disease remains to be one of the most enigmatic female diseases. Probably the most accepted mechanism is the adhesion and subsequent growth of endometrial fragments occurring in the peritoneum by retrograde menstruation. Another possibility is the occurrence of anatomical abnormalities. The repeated events of hemorrhage can also contribute to carcinogenesis and further cancer progression</w:t>
      </w:r>
      <w:r w:rsidRPr="00F3747F">
        <w:rPr>
          <w:rFonts w:ascii="Book Antiqua" w:hAnsi="Book Antiqua" w:cs="Book Antiqua"/>
          <w:vertAlign w:val="superscript"/>
        </w:rPr>
        <w:t>[4]</w:t>
      </w:r>
      <w:r w:rsidRPr="00F3747F">
        <w:rPr>
          <w:rFonts w:ascii="Book Antiqua" w:hAnsi="Book Antiqua" w:cs="Book Antiqua"/>
        </w:rPr>
        <w:t xml:space="preserve">. Lately, the hereditary aspect gained traction, with </w:t>
      </w:r>
      <w:r w:rsidRPr="007F79CB">
        <w:rPr>
          <w:rFonts w:ascii="Book Antiqua" w:hAnsi="Book Antiqua" w:cs="Book Antiqua"/>
          <w:i/>
          <w:iCs/>
        </w:rPr>
        <w:t>CYP1A1</w:t>
      </w:r>
      <w:r w:rsidRPr="00F3747F">
        <w:rPr>
          <w:rFonts w:ascii="Book Antiqua" w:hAnsi="Book Antiqua" w:cs="Book Antiqua"/>
        </w:rPr>
        <w:t xml:space="preserve"> m1 polymorphism (particularly </w:t>
      </w:r>
      <w:r w:rsidRPr="007F79CB">
        <w:rPr>
          <w:rFonts w:ascii="Book Antiqua" w:hAnsi="Book Antiqua" w:cs="Book Antiqua"/>
          <w:i/>
          <w:iCs/>
        </w:rPr>
        <w:t>CYP10</w:t>
      </w:r>
      <w:r w:rsidRPr="00630514">
        <w:rPr>
          <w:rFonts w:ascii="Book Antiqua" w:hAnsi="Book Antiqua" w:cs="Book Antiqua"/>
        </w:rPr>
        <w:t xml:space="preserve"> </w:t>
      </w:r>
      <w:r w:rsidRPr="00630514">
        <w:rPr>
          <w:rFonts w:ascii="Book Antiqua" w:hAnsi="Book Antiqua" w:cs="Book Antiqua"/>
          <w:shd w:val="clear" w:color="auto" w:fill="FFFFFF"/>
        </w:rPr>
        <w:t>variable number of tandem repeats</w:t>
      </w:r>
      <w:r w:rsidRPr="00F3747F">
        <w:rPr>
          <w:rFonts w:ascii="Book Antiqua" w:hAnsi="Book Antiqua" w:cs="Book Antiqua"/>
        </w:rPr>
        <w:t xml:space="preserve"> allele) and </w:t>
      </w:r>
      <w:r w:rsidRPr="007F79CB">
        <w:rPr>
          <w:rFonts w:ascii="Book Antiqua" w:hAnsi="Book Antiqua" w:cs="Book Antiqua"/>
          <w:i/>
          <w:iCs/>
        </w:rPr>
        <w:t>GSTM1</w:t>
      </w:r>
      <w:r w:rsidRPr="00F3747F">
        <w:rPr>
          <w:rFonts w:ascii="Book Antiqua" w:hAnsi="Book Antiqua" w:cs="Book Antiqua"/>
        </w:rPr>
        <w:t xml:space="preserve"> null deletion playing an important role</w:t>
      </w:r>
      <w:r w:rsidRPr="00F3747F">
        <w:rPr>
          <w:rFonts w:ascii="Book Antiqua" w:hAnsi="Book Antiqua" w:cs="Book Antiqua"/>
          <w:vertAlign w:val="superscript"/>
        </w:rPr>
        <w:t>[5]</w:t>
      </w:r>
      <w:r w:rsidRPr="00F3747F">
        <w:rPr>
          <w:rFonts w:ascii="Book Antiqua" w:hAnsi="Book Antiqua" w:cs="Book Antiqua"/>
        </w:rPr>
        <w:t>. A detailed summary of possible theo</w:t>
      </w:r>
      <w:r>
        <w:rPr>
          <w:rFonts w:ascii="Book Antiqua" w:hAnsi="Book Antiqua" w:cs="Book Antiqua"/>
        </w:rPr>
        <w:t xml:space="preserve">ries is reviewed by </w:t>
      </w:r>
      <w:r w:rsidRPr="005E7C34">
        <w:rPr>
          <w:rFonts w:ascii="Book Antiqua" w:hAnsi="Book Antiqua" w:cs="Book Antiqua"/>
        </w:rPr>
        <w:t xml:space="preserve">Baldi </w:t>
      </w:r>
      <w:r w:rsidRPr="005E7C34">
        <w:rPr>
          <w:rFonts w:ascii="Book Antiqua" w:hAnsi="Book Antiqua" w:cs="Book Antiqua"/>
          <w:i/>
          <w:iCs/>
        </w:rPr>
        <w:t>et al</w:t>
      </w:r>
      <w:r w:rsidRPr="005E7C34">
        <w:rPr>
          <w:rFonts w:ascii="Book Antiqua" w:hAnsi="Book Antiqua" w:cs="Book Antiqua"/>
          <w:vertAlign w:val="superscript"/>
        </w:rPr>
        <w:t>[6]</w:t>
      </w:r>
      <w:r w:rsidRPr="00F3747F">
        <w:rPr>
          <w:rFonts w:ascii="Book Antiqua" w:hAnsi="Book Antiqua" w:cs="Book Antiqua"/>
        </w:rPr>
        <w:t xml:space="preserve"> and </w:t>
      </w:r>
      <w:r w:rsidRPr="005E7C34">
        <w:rPr>
          <w:rFonts w:ascii="Book Antiqua" w:hAnsi="Book Antiqua" w:cs="Book Antiqua"/>
        </w:rPr>
        <w:t xml:space="preserve">Yuan </w:t>
      </w:r>
      <w:r w:rsidRPr="005E7C34">
        <w:rPr>
          <w:rFonts w:ascii="Book Antiqua" w:hAnsi="Book Antiqua" w:cs="Book Antiqua"/>
          <w:i/>
          <w:iCs/>
        </w:rPr>
        <w:t>et al</w:t>
      </w:r>
      <w:r w:rsidRPr="005E7C34">
        <w:rPr>
          <w:rFonts w:ascii="Book Antiqua" w:hAnsi="Book Antiqua" w:cs="Book Antiqua"/>
          <w:vertAlign w:val="superscript"/>
        </w:rPr>
        <w:t>[7]</w:t>
      </w:r>
      <w:r w:rsidRPr="005E7C34">
        <w:rPr>
          <w:rFonts w:ascii="Book Antiqua" w:hAnsi="Book Antiqua" w:cs="Book Antiqua"/>
        </w:rPr>
        <w:t>.</w:t>
      </w:r>
      <w:r w:rsidRPr="00F3747F">
        <w:rPr>
          <w:rFonts w:ascii="Book Antiqua" w:hAnsi="Book Antiqua" w:cs="Book Antiqua"/>
        </w:rPr>
        <w:t xml:space="preserve"> In addition, at least three theories supporting the concept of </w:t>
      </w:r>
      <w:r w:rsidRPr="00F3747F">
        <w:rPr>
          <w:rFonts w:ascii="Book Antiqua" w:hAnsi="Book Antiqua" w:cs="Book Antiqua"/>
          <w:i/>
          <w:iCs/>
        </w:rPr>
        <w:t>in situ</w:t>
      </w:r>
      <w:r w:rsidRPr="00F3747F">
        <w:rPr>
          <w:rFonts w:ascii="Book Antiqua" w:hAnsi="Book Antiqua" w:cs="Book Antiqua"/>
        </w:rPr>
        <w:t xml:space="preserve"> development exist, including a Mullerian and Wolffian rest theory, coelomic metaplasia theory and metaplasia following endometrial stimulation theory (for review see </w:t>
      </w:r>
      <w:r w:rsidRPr="007F79CB">
        <w:rPr>
          <w:rFonts w:ascii="Book Antiqua" w:hAnsi="Book Antiqua" w:cs="Book Antiqua"/>
        </w:rPr>
        <w:t xml:space="preserve">Thomas </w:t>
      </w:r>
      <w:r w:rsidRPr="007F79CB">
        <w:rPr>
          <w:rFonts w:ascii="Book Antiqua" w:hAnsi="Book Antiqua" w:cs="Book Antiqua"/>
          <w:i/>
          <w:iCs/>
          <w:lang w:eastAsia="zh-CN"/>
        </w:rPr>
        <w:t>et al</w:t>
      </w:r>
      <w:r w:rsidRPr="007F79CB">
        <w:rPr>
          <w:rFonts w:ascii="Book Antiqua" w:hAnsi="Book Antiqua" w:cs="Book Antiqua"/>
          <w:vertAlign w:val="superscript"/>
        </w:rPr>
        <w:t>[8]</w:t>
      </w:r>
      <w:r w:rsidRPr="007F79CB">
        <w:rPr>
          <w:rFonts w:ascii="Book Antiqua" w:hAnsi="Book Antiqua" w:cs="Book Antiqua"/>
        </w:rPr>
        <w:t>)</w:t>
      </w:r>
      <w:r w:rsidRPr="00F3747F">
        <w:rPr>
          <w:rFonts w:ascii="Book Antiqua" w:hAnsi="Book Antiqua" w:cs="Book Antiqua"/>
        </w:rPr>
        <w:t>. However, none of these theories explain all the different types of endometriosis</w:t>
      </w:r>
      <w:r w:rsidRPr="00F3747F">
        <w:rPr>
          <w:rFonts w:ascii="Book Antiqua" w:hAnsi="Book Antiqua" w:cs="Book Antiqua"/>
          <w:vertAlign w:val="superscript"/>
        </w:rPr>
        <w:t>[9]</w:t>
      </w:r>
      <w:r w:rsidRPr="00F3747F">
        <w:rPr>
          <w:rFonts w:ascii="Book Antiqua" w:hAnsi="Book Antiqua" w:cs="Book Antiqua"/>
        </w:rPr>
        <w:t>. Based on overwhelming data, ovarian endometrioma can be viewed as a neoplastic process.</w:t>
      </w:r>
    </w:p>
    <w:p w:rsidR="006520EE" w:rsidRPr="00F3747F" w:rsidRDefault="006520EE" w:rsidP="00857B01">
      <w:pPr>
        <w:spacing w:after="0" w:line="360" w:lineRule="auto"/>
        <w:jc w:val="both"/>
        <w:rPr>
          <w:rFonts w:ascii="Book Antiqua" w:hAnsi="Book Antiqua" w:cs="Book Antiqua"/>
        </w:rPr>
      </w:pPr>
    </w:p>
    <w:p w:rsidR="006520EE" w:rsidRPr="00F3747F" w:rsidRDefault="006520EE" w:rsidP="00857B01">
      <w:pPr>
        <w:spacing w:after="0" w:line="360" w:lineRule="auto"/>
        <w:jc w:val="both"/>
        <w:rPr>
          <w:rFonts w:ascii="Book Antiqua" w:hAnsi="Book Antiqua" w:cs="Book Antiqua"/>
          <w:b/>
          <w:bCs/>
        </w:rPr>
      </w:pPr>
      <w:r w:rsidRPr="00F3747F">
        <w:rPr>
          <w:rFonts w:ascii="Book Antiqua" w:hAnsi="Book Antiqua" w:cs="Book Antiqua"/>
          <w:b/>
          <w:bCs/>
        </w:rPr>
        <w:t>RELATION BETWEEN ENDOMETRIOSIS AND OVARIAN CANCER</w:t>
      </w:r>
    </w:p>
    <w:p w:rsidR="006520EE" w:rsidRPr="00F3747F" w:rsidRDefault="006520EE" w:rsidP="00857B01">
      <w:pPr>
        <w:spacing w:after="0" w:line="360" w:lineRule="auto"/>
        <w:jc w:val="both"/>
        <w:rPr>
          <w:rFonts w:ascii="Book Antiqua" w:hAnsi="Book Antiqua" w:cs="Book Antiqua"/>
        </w:rPr>
      </w:pPr>
      <w:r w:rsidRPr="00F3747F">
        <w:rPr>
          <w:rFonts w:ascii="Book Antiqua" w:hAnsi="Book Antiqua" w:cs="Book Antiqua"/>
        </w:rPr>
        <w:t>The possibility of transformation of endometriotic tissue into malignant ovarian cancer has been recognized for almost 100 years</w:t>
      </w:r>
      <w:r w:rsidRPr="00F3747F">
        <w:rPr>
          <w:rFonts w:ascii="Book Antiqua" w:hAnsi="Book Antiqua" w:cs="Book Antiqua"/>
          <w:vertAlign w:val="superscript"/>
        </w:rPr>
        <w:t>[10]</w:t>
      </w:r>
      <w:r w:rsidRPr="00F3747F">
        <w:rPr>
          <w:rFonts w:ascii="Book Antiqua" w:hAnsi="Book Antiqua" w:cs="Book Antiqua"/>
        </w:rPr>
        <w:t xml:space="preserve">. In 1925, </w:t>
      </w:r>
      <w:r w:rsidRPr="004550F3">
        <w:rPr>
          <w:rFonts w:ascii="Book Antiqua" w:hAnsi="Book Antiqua" w:cs="Book Antiqua"/>
        </w:rPr>
        <w:t>Sampson</w:t>
      </w:r>
      <w:r w:rsidRPr="004550F3">
        <w:rPr>
          <w:rFonts w:ascii="Book Antiqua" w:hAnsi="Book Antiqua" w:cs="Book Antiqua"/>
          <w:vertAlign w:val="superscript"/>
        </w:rPr>
        <w:t>[10]</w:t>
      </w:r>
      <w:r w:rsidRPr="00F3747F">
        <w:rPr>
          <w:rFonts w:ascii="Book Antiqua" w:hAnsi="Book Antiqua" w:cs="Book Antiqua"/>
        </w:rPr>
        <w:t xml:space="preserve"> first described malignant changes in endometriosis and proposed the following criteria for diagnosing the carcinomatous development in endometriosis: (</w:t>
      </w:r>
      <w:r>
        <w:rPr>
          <w:rFonts w:ascii="Book Antiqua" w:hAnsi="Book Antiqua" w:cs="Book Antiqua"/>
          <w:lang w:eastAsia="zh-CN"/>
        </w:rPr>
        <w:t>1</w:t>
      </w:r>
      <w:r w:rsidRPr="00F3747F">
        <w:rPr>
          <w:rFonts w:ascii="Book Antiqua" w:hAnsi="Book Antiqua" w:cs="Book Antiqua"/>
        </w:rPr>
        <w:t>) coexistence of carcinoma and endometriosis within the same ovary, (</w:t>
      </w:r>
      <w:r>
        <w:rPr>
          <w:rFonts w:ascii="Book Antiqua" w:hAnsi="Book Antiqua" w:cs="Book Antiqua"/>
          <w:lang w:eastAsia="zh-CN"/>
        </w:rPr>
        <w:t>2</w:t>
      </w:r>
      <w:r w:rsidRPr="00F3747F">
        <w:rPr>
          <w:rFonts w:ascii="Book Antiqua" w:hAnsi="Book Antiqua" w:cs="Book Antiqua"/>
        </w:rPr>
        <w:t>) a similar histological pattern and (</w:t>
      </w:r>
      <w:r>
        <w:rPr>
          <w:rFonts w:ascii="Book Antiqua" w:hAnsi="Book Antiqua" w:cs="Book Antiqua"/>
          <w:lang w:eastAsia="zh-CN"/>
        </w:rPr>
        <w:t>3</w:t>
      </w:r>
      <w:r w:rsidRPr="00F3747F">
        <w:rPr>
          <w:rFonts w:ascii="Book Antiqua" w:hAnsi="Book Antiqua" w:cs="Book Antiqua"/>
        </w:rPr>
        <w:t xml:space="preserve">) exclusion of a second malignant tumor elsewhere. Later, in 1953, </w:t>
      </w:r>
      <w:r w:rsidRPr="005E7C34">
        <w:rPr>
          <w:rFonts w:ascii="Book Antiqua" w:hAnsi="Book Antiqua" w:cs="Book Antiqua"/>
        </w:rPr>
        <w:t>Scott</w:t>
      </w:r>
      <w:r w:rsidRPr="005E7C34">
        <w:rPr>
          <w:rFonts w:ascii="Book Antiqua" w:hAnsi="Book Antiqua" w:cs="Book Antiqua"/>
          <w:vertAlign w:val="superscript"/>
        </w:rPr>
        <w:t>[11]</w:t>
      </w:r>
      <w:r w:rsidRPr="00F3747F">
        <w:rPr>
          <w:rFonts w:ascii="Book Antiqua" w:hAnsi="Book Antiqua" w:cs="Book Antiqua"/>
        </w:rPr>
        <w:t xml:space="preserve"> postulated that in addition to the criteria by Sampson, morphological changes demonstrated by benign endometriosis that are contiguous with malignant tissue is a prerequisite for adjudication of a malignancy originating from endometriosis. Histopathological studies have assumed atypical endometriosis to be a transition between benign endometriosis and cancer</w:t>
      </w:r>
      <w:r w:rsidRPr="00F3747F">
        <w:rPr>
          <w:rFonts w:ascii="Book Antiqua" w:hAnsi="Book Antiqua" w:cs="Book Antiqua"/>
          <w:vertAlign w:val="superscript"/>
        </w:rPr>
        <w:t xml:space="preserve">[12] </w:t>
      </w:r>
      <w:r w:rsidRPr="00F3747F">
        <w:rPr>
          <w:rFonts w:ascii="Book Antiqua" w:hAnsi="Book Antiqua" w:cs="Book Antiqua"/>
        </w:rPr>
        <w:t>suggesting the possibility that endometriosis is in fact a premalignant condition. This is supported by the fact that between 60</w:t>
      </w:r>
      <w:r>
        <w:rPr>
          <w:rFonts w:ascii="Book Antiqua" w:hAnsi="Book Antiqua" w:cs="Book Antiqua"/>
          <w:lang w:eastAsia="zh-CN"/>
        </w:rPr>
        <w:t>%</w:t>
      </w:r>
      <w:r w:rsidRPr="00F3747F">
        <w:rPr>
          <w:rFonts w:ascii="Book Antiqua" w:hAnsi="Book Antiqua" w:cs="Book Antiqua"/>
        </w:rPr>
        <w:t xml:space="preserve"> to 80% of endometriosis-associated ovarian carcinoma occur in the presence of atypical ovarian endometriosis</w:t>
      </w:r>
      <w:r w:rsidRPr="00F3747F">
        <w:rPr>
          <w:rFonts w:ascii="Book Antiqua" w:hAnsi="Book Antiqua" w:cs="Book Antiqua"/>
          <w:vertAlign w:val="superscript"/>
        </w:rPr>
        <w:t>[13]</w:t>
      </w:r>
      <w:r w:rsidRPr="00F3747F">
        <w:rPr>
          <w:rFonts w:ascii="Book Antiqua" w:hAnsi="Book Antiqua" w:cs="Book Antiqua"/>
        </w:rPr>
        <w:t xml:space="preserve">. </w:t>
      </w:r>
    </w:p>
    <w:p w:rsidR="006520EE" w:rsidRPr="00F3747F" w:rsidRDefault="006520EE" w:rsidP="009E0A26">
      <w:pPr>
        <w:spacing w:after="0" w:line="360" w:lineRule="auto"/>
        <w:ind w:firstLineChars="100" w:firstLine="240"/>
        <w:jc w:val="both"/>
        <w:rPr>
          <w:rFonts w:ascii="Book Antiqua" w:hAnsi="Book Antiqua" w:cs="Book Antiqua"/>
          <w:lang w:eastAsia="zh-CN"/>
        </w:rPr>
      </w:pPr>
      <w:r w:rsidRPr="00F3747F">
        <w:rPr>
          <w:rFonts w:ascii="Book Antiqua" w:hAnsi="Book Antiqua" w:cs="Book Antiqua"/>
        </w:rPr>
        <w:t>A summary of more recent cohort studies showed a standardized incidence ratio around 2</w:t>
      </w:r>
      <w:r w:rsidRPr="00F3747F">
        <w:rPr>
          <w:rFonts w:ascii="Book Antiqua" w:hAnsi="Book Antiqua" w:cs="Book Antiqua"/>
          <w:vertAlign w:val="superscript"/>
        </w:rPr>
        <w:t>[14]</w:t>
      </w:r>
      <w:r w:rsidRPr="00F3747F">
        <w:rPr>
          <w:rFonts w:ascii="Book Antiqua" w:hAnsi="Book Antiqua" w:cs="Book Antiqua"/>
        </w:rPr>
        <w:t>. Tumors arising from the transformed endometriomas are predominantly of the clear cell and endometroid types</w:t>
      </w:r>
      <w:r w:rsidRPr="00F3747F">
        <w:rPr>
          <w:rFonts w:ascii="Book Antiqua" w:hAnsi="Book Antiqua" w:cs="Book Antiqua"/>
          <w:vertAlign w:val="superscript"/>
        </w:rPr>
        <w:t>[15]</w:t>
      </w:r>
      <w:r w:rsidRPr="00F3747F">
        <w:rPr>
          <w:rFonts w:ascii="Book Antiqua" w:hAnsi="Book Antiqua" w:cs="Book Antiqua"/>
        </w:rPr>
        <w:t>. A study of operated ovarian cancer patients showed that full 10% of patients had coexisting ovarian endometriosis. This number increased to 36.8% in patients with clear cell ovarian cancer</w:t>
      </w:r>
      <w:r w:rsidRPr="00F3747F">
        <w:rPr>
          <w:rFonts w:ascii="Book Antiqua" w:hAnsi="Book Antiqua" w:cs="Book Antiqua"/>
          <w:vertAlign w:val="superscript"/>
        </w:rPr>
        <w:t>[16]</w:t>
      </w:r>
      <w:r w:rsidRPr="00F3747F">
        <w:rPr>
          <w:rFonts w:ascii="Book Antiqua" w:hAnsi="Book Antiqua" w:cs="Book Antiqua"/>
        </w:rPr>
        <w:t>. These types of studies led to the definition of “endometriosis-associated ovarian carcinoma” (EAOC), which describes ovarian cancer having both cancer cells and endometriosis in the same ovary, presence of cancer in one ovary and endometriosis in second ovary or the presence of ovarian cancer and pelvic endometriosis. Histological evaluations showed significant clinical differences between patients with EAOC and non-endometriosis-associated ovarian cancer</w:t>
      </w:r>
      <w:r w:rsidRPr="00F3747F">
        <w:rPr>
          <w:rFonts w:ascii="Book Antiqua" w:hAnsi="Book Antiqua" w:cs="Book Antiqua"/>
          <w:vertAlign w:val="superscript"/>
        </w:rPr>
        <w:t>[17]</w:t>
      </w:r>
      <w:r w:rsidRPr="00F3747F">
        <w:rPr>
          <w:rFonts w:ascii="Book Antiqua" w:hAnsi="Book Antiqua" w:cs="Book Antiqua"/>
        </w:rPr>
        <w:t>. Some studies found that the risk is increased up to 8-fold</w:t>
      </w:r>
      <w:r w:rsidRPr="00F3747F">
        <w:rPr>
          <w:rFonts w:ascii="Book Antiqua" w:hAnsi="Book Antiqua" w:cs="Book Antiqua"/>
          <w:vertAlign w:val="superscript"/>
        </w:rPr>
        <w:t>[18]</w:t>
      </w:r>
      <w:r w:rsidRPr="00F3747F">
        <w:rPr>
          <w:rFonts w:ascii="Book Antiqua" w:hAnsi="Book Antiqua" w:cs="Book Antiqua"/>
        </w:rPr>
        <w:t>, but the actual increases fluctuate widely among individual studies</w:t>
      </w:r>
      <w:r w:rsidRPr="00F3747F">
        <w:rPr>
          <w:rFonts w:ascii="Book Antiqua" w:hAnsi="Book Antiqua" w:cs="Book Antiqua"/>
          <w:vertAlign w:val="superscript"/>
        </w:rPr>
        <w:t>[19]</w:t>
      </w:r>
      <w:r w:rsidRPr="00F3747F">
        <w:rPr>
          <w:rFonts w:ascii="Book Antiqua" w:hAnsi="Book Antiqua" w:cs="Book Antiqua"/>
        </w:rPr>
        <w:t xml:space="preserve">. For a review of ovarian cancer etiology and risk factors see </w:t>
      </w:r>
      <w:r w:rsidRPr="00000E11">
        <w:rPr>
          <w:rFonts w:ascii="Book Antiqua" w:hAnsi="Book Antiqua" w:cs="Book Antiqua"/>
        </w:rPr>
        <w:t xml:space="preserve">Hunn </w:t>
      </w:r>
      <w:r w:rsidRPr="00000E11">
        <w:rPr>
          <w:rFonts w:ascii="Book Antiqua" w:hAnsi="Book Antiqua" w:cs="Book Antiqua"/>
          <w:i/>
          <w:iCs/>
          <w:lang w:eastAsia="zh-CN"/>
        </w:rPr>
        <w:t>et al</w:t>
      </w:r>
      <w:r w:rsidRPr="00000E11">
        <w:rPr>
          <w:rFonts w:ascii="Book Antiqua" w:hAnsi="Book Antiqua" w:cs="Book Antiqua"/>
          <w:vertAlign w:val="superscript"/>
        </w:rPr>
        <w:t>[20]</w:t>
      </w:r>
      <w:r w:rsidRPr="00000E11">
        <w:rPr>
          <w:rFonts w:ascii="Book Antiqua" w:hAnsi="Book Antiqua" w:cs="Book Antiqua"/>
        </w:rPr>
        <w:t>.</w:t>
      </w:r>
      <w:r>
        <w:rPr>
          <w:rFonts w:ascii="Book Antiqua" w:hAnsi="Book Antiqua" w:cs="Book Antiqua"/>
          <w:lang w:eastAsia="zh-CN"/>
        </w:rPr>
        <w:t xml:space="preserve"> </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However, despite clear evidence revealing that endometriosis increases ovarian cancer risk, the results from meta-analysis suggested that it may not affect disease progression after the appearance of ovarian cancer</w:t>
      </w:r>
      <w:r w:rsidRPr="00F3747F">
        <w:rPr>
          <w:rFonts w:ascii="Book Antiqua" w:hAnsi="Book Antiqua" w:cs="Book Antiqua"/>
          <w:vertAlign w:val="superscript"/>
        </w:rPr>
        <w:t>[21]</w:t>
      </w:r>
      <w:r w:rsidRPr="00F3747F">
        <w:rPr>
          <w:rFonts w:ascii="Book Antiqua" w:hAnsi="Book Antiqua" w:cs="Book Antiqua"/>
        </w:rPr>
        <w:t>. In addition, some studies even suggested that the association with endometriosis might have a survival benefit</w:t>
      </w:r>
      <w:r w:rsidRPr="00F3747F">
        <w:rPr>
          <w:rFonts w:ascii="Book Antiqua" w:hAnsi="Book Antiqua" w:cs="Book Antiqua"/>
          <w:vertAlign w:val="superscript"/>
        </w:rPr>
        <w:t>[22]</w:t>
      </w:r>
      <w:r w:rsidRPr="00F3747F">
        <w:rPr>
          <w:rFonts w:ascii="Book Antiqua" w:hAnsi="Book Antiqua" w:cs="Book Antiqua"/>
        </w:rPr>
        <w:t>. No associations were observed for common benign gynecologic disorders such as uterine myoma, adenomyosis or endometrial polyps</w:t>
      </w:r>
      <w:r w:rsidRPr="00F3747F">
        <w:rPr>
          <w:rFonts w:ascii="Book Antiqua" w:hAnsi="Book Antiqua" w:cs="Book Antiqua"/>
          <w:vertAlign w:val="superscript"/>
        </w:rPr>
        <w:t>[23]</w:t>
      </w:r>
      <w:r w:rsidRPr="00F3747F">
        <w:rPr>
          <w:rFonts w:ascii="Book Antiqua" w:hAnsi="Book Antiqua" w:cs="Book Antiqua"/>
        </w:rPr>
        <w:t>. O</w:t>
      </w:r>
      <w:r>
        <w:rPr>
          <w:rFonts w:ascii="Book Antiqua" w:hAnsi="Book Antiqua" w:cs="Book Antiqua"/>
        </w:rPr>
        <w:t xml:space="preserve">n the other hand, </w:t>
      </w:r>
      <w:r w:rsidRPr="00390CDA">
        <w:rPr>
          <w:rFonts w:ascii="Book Antiqua" w:hAnsi="Book Antiqua" w:cs="Book Antiqua"/>
        </w:rPr>
        <w:t xml:space="preserve">Brinton </w:t>
      </w:r>
      <w:r w:rsidRPr="00390CDA">
        <w:rPr>
          <w:rFonts w:ascii="Book Antiqua" w:hAnsi="Book Antiqua" w:cs="Book Antiqua"/>
          <w:i/>
          <w:iCs/>
        </w:rPr>
        <w:t>et al</w:t>
      </w:r>
      <w:r w:rsidRPr="00390CDA">
        <w:rPr>
          <w:rFonts w:ascii="Book Antiqua" w:hAnsi="Book Antiqua" w:cs="Book Antiqua"/>
          <w:vertAlign w:val="superscript"/>
        </w:rPr>
        <w:t>[2</w:t>
      </w:r>
      <w:r w:rsidRPr="00F3747F">
        <w:rPr>
          <w:rFonts w:ascii="Book Antiqua" w:hAnsi="Book Antiqua" w:cs="Book Antiqua"/>
          <w:vertAlign w:val="superscript"/>
        </w:rPr>
        <w:t>4]</w:t>
      </w:r>
      <w:r w:rsidRPr="00F3747F">
        <w:rPr>
          <w:rFonts w:ascii="Book Antiqua" w:hAnsi="Book Antiqua" w:cs="Book Antiqua"/>
        </w:rPr>
        <w:t xml:space="preserve"> showed an increased risk of extra-pelvic carcinomas (including breast cancer) in patients with endometriosis.</w:t>
      </w:r>
      <w:r>
        <w:rPr>
          <w:rFonts w:ascii="Book Antiqua" w:hAnsi="Book Antiqua" w:cs="Book Antiqua"/>
        </w:rPr>
        <w:t xml:space="preserve"> </w:t>
      </w:r>
      <w:r w:rsidRPr="00F3747F">
        <w:rPr>
          <w:rFonts w:ascii="Book Antiqua" w:hAnsi="Book Antiqua" w:cs="Book Antiqua"/>
        </w:rPr>
        <w:t>The newest results are less clear since the outcome of studies examining the association between endometriosis and breast cancer are often contradictory</w:t>
      </w:r>
      <w:r w:rsidRPr="00F3747F">
        <w:rPr>
          <w:rFonts w:ascii="Book Antiqua" w:hAnsi="Book Antiqua" w:cs="Book Antiqua"/>
          <w:vertAlign w:val="superscript"/>
        </w:rPr>
        <w:t xml:space="preserve">[14] </w:t>
      </w:r>
      <w:r w:rsidRPr="00F3747F">
        <w:rPr>
          <w:rFonts w:ascii="Book Antiqua" w:hAnsi="Book Antiqua" w:cs="Book Antiqua"/>
        </w:rPr>
        <w:t>and the newest population-based cohort studies show no overall association</w:t>
      </w:r>
      <w:r w:rsidRPr="00F3747F">
        <w:rPr>
          <w:rFonts w:ascii="Book Antiqua" w:hAnsi="Book Antiqua" w:cs="Book Antiqua"/>
          <w:vertAlign w:val="superscript"/>
        </w:rPr>
        <w:t>[25]</w:t>
      </w:r>
      <w:r w:rsidRPr="00F3747F">
        <w:rPr>
          <w:rFonts w:ascii="Book Antiqua" w:hAnsi="Book Antiqua" w:cs="Book Antiqua"/>
        </w:rPr>
        <w:t>. A study evaluating possible</w:t>
      </w:r>
      <w:r>
        <w:rPr>
          <w:rFonts w:ascii="Book Antiqua" w:hAnsi="Book Antiqua" w:cs="Book Antiqua"/>
        </w:rPr>
        <w:t xml:space="preserve"> risk factors revealed only one–</w:t>
      </w:r>
      <w:r w:rsidRPr="00F3747F">
        <w:rPr>
          <w:rFonts w:ascii="Book Antiqua" w:hAnsi="Book Antiqua" w:cs="Book Antiqua"/>
        </w:rPr>
        <w:t>ovarian endometriomas of 9 cm or more in diameter was a strong predictor of development of ovarian cancer</w:t>
      </w:r>
      <w:r w:rsidRPr="00F3747F">
        <w:rPr>
          <w:rFonts w:ascii="Book Antiqua" w:hAnsi="Book Antiqua" w:cs="Book Antiqua"/>
          <w:vertAlign w:val="superscript"/>
        </w:rPr>
        <w:t>[26]</w:t>
      </w:r>
      <w:r w:rsidRPr="00F3747F">
        <w:rPr>
          <w:rFonts w:ascii="Book Antiqua" w:hAnsi="Book Antiqua" w:cs="Book Antiqua"/>
        </w:rPr>
        <w:t>.</w:t>
      </w:r>
    </w:p>
    <w:p w:rsidR="006520EE" w:rsidRPr="00F3747F" w:rsidRDefault="006520EE" w:rsidP="009E0A26">
      <w:pPr>
        <w:spacing w:after="0" w:line="360" w:lineRule="auto"/>
        <w:ind w:firstLineChars="100" w:firstLine="240"/>
        <w:jc w:val="both"/>
        <w:rPr>
          <w:rFonts w:ascii="Book Antiqua" w:hAnsi="Book Antiqua" w:cs="Book Antiqua"/>
        </w:rPr>
      </w:pPr>
      <w:r w:rsidRPr="00296825">
        <w:rPr>
          <w:rFonts w:ascii="Book Antiqua" w:hAnsi="Book Antiqua" w:cs="Book Antiqua"/>
        </w:rPr>
        <w:t>An interesting observation w</w:t>
      </w:r>
      <w:r w:rsidRPr="00F3747F">
        <w:rPr>
          <w:rFonts w:ascii="Book Antiqua" w:hAnsi="Book Antiqua" w:cs="Book Antiqua"/>
        </w:rPr>
        <w:t>as the measurement of the incidence of ovarian cancer confined to endometrial polyps, which can reach between 0.5% to almost 5% depending on the diagnostic methods</w:t>
      </w:r>
      <w:r w:rsidRPr="00F3747F">
        <w:rPr>
          <w:rFonts w:ascii="Book Antiqua" w:hAnsi="Book Antiqua" w:cs="Book Antiqua"/>
          <w:vertAlign w:val="superscript"/>
        </w:rPr>
        <w:t>[27]</w:t>
      </w:r>
      <w:r w:rsidRPr="00F3747F">
        <w:rPr>
          <w:rFonts w:ascii="Book Antiqua" w:hAnsi="Book Antiqua" w:cs="Book Antiqua"/>
        </w:rPr>
        <w:t>. These polyps can be found with increased frequency in women with endometriosis, but the retrospective analysis did not reach clear conclusions</w:t>
      </w:r>
      <w:r w:rsidRPr="00F3747F">
        <w:rPr>
          <w:rFonts w:ascii="Book Antiqua" w:hAnsi="Book Antiqua" w:cs="Book Antiqua"/>
          <w:vertAlign w:val="superscript"/>
        </w:rPr>
        <w:t>[28]</w:t>
      </w:r>
      <w:r w:rsidRPr="00F3747F">
        <w:rPr>
          <w:rFonts w:ascii="Book Antiqua" w:hAnsi="Book Antiqua" w:cs="Book Antiqua"/>
        </w:rPr>
        <w:t>.</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Despite the extensive research, the exact mechanisms leading to malignant transformation of endometrial tissue are not established. In endometriosis-associated cancer, the benign-appearing ovarian masses can be detected several years before cancer diagnosis</w:t>
      </w:r>
      <w:r w:rsidRPr="00F3747F">
        <w:rPr>
          <w:rFonts w:ascii="Book Antiqua" w:hAnsi="Book Antiqua" w:cs="Book Antiqua"/>
          <w:vertAlign w:val="superscript"/>
        </w:rPr>
        <w:t>[29]</w:t>
      </w:r>
      <w:r w:rsidRPr="00F3747F">
        <w:rPr>
          <w:rFonts w:ascii="Book Antiqua" w:hAnsi="Book Antiqua" w:cs="Book Antiqua"/>
        </w:rPr>
        <w:t>.</w:t>
      </w:r>
      <w:r w:rsidRPr="00F3747F">
        <w:rPr>
          <w:rFonts w:ascii="Book Antiqua" w:hAnsi="Book Antiqua" w:cs="Book Antiqua"/>
        </w:rPr>
        <w:tab/>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Ovarian cancer resulting from endometriosis has some special characteristics such as having endometroid or clear cell histology, being diagnosed earlier than other types of ovarian cancer and have a better prognosis</w:t>
      </w:r>
      <w:r w:rsidRPr="00F3747F">
        <w:rPr>
          <w:rFonts w:ascii="Book Antiqua" w:hAnsi="Book Antiqua" w:cs="Book Antiqua"/>
          <w:vertAlign w:val="superscript"/>
        </w:rPr>
        <w:t>[30]</w:t>
      </w:r>
      <w:r w:rsidRPr="00F3747F">
        <w:rPr>
          <w:rFonts w:ascii="Book Antiqua" w:hAnsi="Book Antiqua" w:cs="Book Antiqua"/>
        </w:rPr>
        <w:t>. However, the question of endometriosis being a prognostic factor for cancer survival is not clear. On one hand, some studies found no definitive association between the presence of endometriosis and survival</w:t>
      </w:r>
      <w:r w:rsidRPr="00F3747F">
        <w:rPr>
          <w:rFonts w:ascii="Book Antiqua" w:hAnsi="Book Antiqua" w:cs="Book Antiqua"/>
          <w:vertAlign w:val="superscript"/>
        </w:rPr>
        <w:t>[31]</w:t>
      </w:r>
      <w:r w:rsidRPr="00F3747F">
        <w:rPr>
          <w:rFonts w:ascii="Book Antiqua" w:hAnsi="Book Antiqua" w:cs="Book Antiqua"/>
        </w:rPr>
        <w:t>. On the other hand, a large Swedish study found significantly better survival in women with endometriosis than for all malignancies combined. In the cases of breast and ovarian cancer, this survival was even more pronounced</w:t>
      </w:r>
      <w:r w:rsidRPr="00F3747F">
        <w:rPr>
          <w:rFonts w:ascii="Book Antiqua" w:hAnsi="Book Antiqua" w:cs="Book Antiqua"/>
          <w:vertAlign w:val="superscript"/>
        </w:rPr>
        <w:t>[32]</w:t>
      </w:r>
      <w:r w:rsidRPr="00F3747F">
        <w:rPr>
          <w:rFonts w:ascii="Book Antiqua" w:hAnsi="Book Antiqua" w:cs="Book Antiqua"/>
        </w:rPr>
        <w:t>. The protective effect for both one-sided oophorectomy and radical excision of all visible endometriosis was described</w:t>
      </w:r>
      <w:r w:rsidRPr="00F3747F">
        <w:rPr>
          <w:rFonts w:ascii="Book Antiqua" w:hAnsi="Book Antiqua" w:cs="Book Antiqua"/>
          <w:vertAlign w:val="superscript"/>
        </w:rPr>
        <w:t>[33]</w:t>
      </w:r>
      <w:r w:rsidRPr="00F3747F">
        <w:rPr>
          <w:rFonts w:ascii="Book Antiqua" w:hAnsi="Book Antiqua" w:cs="Book Antiqua"/>
        </w:rPr>
        <w:t>. The most recent meta-analysis of risks and prognosis of ovarian cancer confirmed that endometriosis is strongly associated with the increased risk of ovarian cancer and these cancers show favorable characteristics including low grades and specific histology</w:t>
      </w:r>
      <w:r w:rsidRPr="00F3747F">
        <w:rPr>
          <w:rFonts w:ascii="Book Antiqua" w:hAnsi="Book Antiqua" w:cs="Book Antiqua"/>
          <w:vertAlign w:val="superscript"/>
        </w:rPr>
        <w:t>[21]</w:t>
      </w:r>
      <w:r w:rsidRPr="00F3747F">
        <w:rPr>
          <w:rFonts w:ascii="Book Antiqua" w:hAnsi="Book Antiqua" w:cs="Book Antiqua"/>
        </w:rPr>
        <w:t>.</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 xml:space="preserve">Both diseases are progressive and estrogen dependent, often associated with late menopause and infertility. In addition, tubal ligation, hysterectomy and progesterone treatment can decrease the incidence of both diseases </w:t>
      </w:r>
      <w:r w:rsidRPr="00F3747F">
        <w:rPr>
          <w:rFonts w:ascii="Book Antiqua" w:hAnsi="Book Antiqua" w:cs="Book Antiqua"/>
          <w:vertAlign w:val="superscript"/>
        </w:rPr>
        <w:t>[34]</w:t>
      </w:r>
      <w:r w:rsidRPr="00F3747F">
        <w:rPr>
          <w:rFonts w:ascii="Book Antiqua" w:hAnsi="Book Antiqua" w:cs="Book Antiqua"/>
        </w:rPr>
        <w:t>.</w:t>
      </w:r>
    </w:p>
    <w:p w:rsidR="006520EE" w:rsidRPr="00F3747F" w:rsidRDefault="006520EE" w:rsidP="00857B01">
      <w:pPr>
        <w:spacing w:after="0" w:line="360" w:lineRule="auto"/>
        <w:jc w:val="both"/>
        <w:rPr>
          <w:rFonts w:ascii="Book Antiqua" w:hAnsi="Book Antiqua" w:cs="Book Antiqua"/>
          <w:b/>
          <w:bCs/>
        </w:rPr>
      </w:pPr>
    </w:p>
    <w:p w:rsidR="006520EE" w:rsidRPr="00F3747F" w:rsidRDefault="006520EE" w:rsidP="00857B01">
      <w:pPr>
        <w:spacing w:after="0" w:line="360" w:lineRule="auto"/>
        <w:jc w:val="both"/>
        <w:rPr>
          <w:rFonts w:ascii="Book Antiqua" w:hAnsi="Book Antiqua" w:cs="Book Antiqua"/>
          <w:b/>
          <w:bCs/>
        </w:rPr>
      </w:pPr>
      <w:r w:rsidRPr="00F3747F">
        <w:rPr>
          <w:rFonts w:ascii="Book Antiqua" w:hAnsi="Book Antiqua" w:cs="Book Antiqua"/>
          <w:b/>
          <w:bCs/>
        </w:rPr>
        <w:t>HORMONE THERAPY</w:t>
      </w:r>
    </w:p>
    <w:p w:rsidR="006520EE" w:rsidRPr="00F3747F" w:rsidRDefault="006520EE" w:rsidP="00857B01">
      <w:pPr>
        <w:spacing w:after="0" w:line="360" w:lineRule="auto"/>
        <w:jc w:val="both"/>
        <w:rPr>
          <w:rFonts w:ascii="Book Antiqua" w:hAnsi="Book Antiqua" w:cs="Book Antiqua"/>
        </w:rPr>
      </w:pPr>
      <w:r w:rsidRPr="00F3747F">
        <w:rPr>
          <w:rFonts w:ascii="Book Antiqua" w:hAnsi="Book Antiqua" w:cs="Book Antiqua"/>
        </w:rPr>
        <w:t>Despite the fact that postmenopausal endometrioisis is rare, there is a risk in patients taking hormone therapy</w:t>
      </w:r>
      <w:r w:rsidRPr="00F3747F">
        <w:rPr>
          <w:rFonts w:ascii="Book Antiqua" w:hAnsi="Book Antiqua" w:cs="Book Antiqua"/>
          <w:vertAlign w:val="superscript"/>
        </w:rPr>
        <w:t>[35]</w:t>
      </w:r>
      <w:r w:rsidRPr="00F3747F">
        <w:rPr>
          <w:rFonts w:ascii="Book Antiqua" w:hAnsi="Book Antiqua" w:cs="Book Antiqua"/>
        </w:rPr>
        <w:t>. Hormone therapy, particularly estrogen therapy, is often supposed to stimulate the growth of endometriosis, with additional increase in the risk of ovarian cancer development, which is particularly dangerous in postmenopausal endometriosus, where estrogen therapy should be used only in combination with progesterone</w:t>
      </w:r>
      <w:r w:rsidRPr="00F3747F">
        <w:rPr>
          <w:rFonts w:ascii="Book Antiqua" w:hAnsi="Book Antiqua" w:cs="Book Antiqua"/>
          <w:vertAlign w:val="superscript"/>
        </w:rPr>
        <w:t>[35]</w:t>
      </w:r>
      <w:r w:rsidRPr="00F3747F">
        <w:rPr>
          <w:rFonts w:ascii="Book Antiqua" w:hAnsi="Book Antiqua" w:cs="Book Antiqua"/>
        </w:rPr>
        <w:t>. Estrogen-induced triggering is the same in endometriosis and estrogen-dependent cancer. The quantification of estrogen derivates was even suggested to be a prognostic factor in ovarian cancer development</w:t>
      </w:r>
      <w:r w:rsidRPr="00F3747F">
        <w:rPr>
          <w:rFonts w:ascii="Book Antiqua" w:hAnsi="Book Antiqua" w:cs="Book Antiqua"/>
          <w:vertAlign w:val="superscript"/>
        </w:rPr>
        <w:t>[36]</w:t>
      </w:r>
      <w:r w:rsidRPr="00F3747F">
        <w:rPr>
          <w:rFonts w:ascii="Book Antiqua" w:hAnsi="Book Antiqua" w:cs="Book Antiqua"/>
        </w:rPr>
        <w:t xml:space="preserve">. </w:t>
      </w:r>
      <w:r w:rsidRPr="00F3747F">
        <w:rPr>
          <w:rFonts w:ascii="Book Antiqua" w:hAnsi="Book Antiqua" w:cs="Book Antiqua"/>
          <w:i/>
          <w:iCs/>
        </w:rPr>
        <w:t>In vitro</w:t>
      </w:r>
      <w:r w:rsidRPr="00F3747F">
        <w:rPr>
          <w:rFonts w:ascii="Book Antiqua" w:hAnsi="Book Antiqua" w:cs="Book Antiqua"/>
        </w:rPr>
        <w:t xml:space="preserve"> experiments using ovarian cancer cell lines showed similarly increased expression of ER-</w:t>
      </w:r>
      <w:r w:rsidRPr="00764168">
        <w:rPr>
          <w:rFonts w:ascii="Symbol" w:hAnsi="Symbol" w:cs="Symbol"/>
        </w:rPr>
        <w:t></w:t>
      </w:r>
      <w:r w:rsidRPr="00F3747F">
        <w:rPr>
          <w:rFonts w:ascii="Book Antiqua" w:hAnsi="Book Antiqua" w:cs="Book Antiqua"/>
        </w:rPr>
        <w:t xml:space="preserve"> receptors as in active endometriosis</w:t>
      </w:r>
      <w:r w:rsidRPr="00F3747F">
        <w:rPr>
          <w:rFonts w:ascii="Book Antiqua" w:hAnsi="Book Antiqua" w:cs="Book Antiqua"/>
          <w:vertAlign w:val="superscript"/>
        </w:rPr>
        <w:t>[37]</w:t>
      </w:r>
      <w:r w:rsidRPr="00F3747F">
        <w:rPr>
          <w:rFonts w:ascii="Book Antiqua" w:hAnsi="Book Antiqua" w:cs="Book Antiqua"/>
        </w:rPr>
        <w:t xml:space="preserve"> which was connected with the pathogenesis of endometriosis. Implants of endometriosis contain estrogen, progesterone and androgen receptors, but the effects</w:t>
      </w:r>
      <w:r>
        <w:rPr>
          <w:rFonts w:ascii="Book Antiqua" w:hAnsi="Book Antiqua" w:cs="Book Antiqua"/>
        </w:rPr>
        <w:t xml:space="preserve"> of these hormones are opposite</w:t>
      </w:r>
      <w:r w:rsidRPr="00F3747F">
        <w:rPr>
          <w:rFonts w:ascii="Book Antiqua" w:hAnsi="Book Antiqua" w:cs="Book Antiqua"/>
        </w:rPr>
        <w:t>–estrogen stimulates proliferation and androgens cause atrophy and regression. The findings show that the basalis has approximately five times as many lymphatic vessels as the functionalis, but it cannot be currently explained</w:t>
      </w:r>
      <w:r w:rsidRPr="00F3747F">
        <w:rPr>
          <w:rFonts w:ascii="Book Antiqua" w:hAnsi="Book Antiqua" w:cs="Book Antiqua"/>
          <w:vertAlign w:val="superscript"/>
        </w:rPr>
        <w:t>[38]</w:t>
      </w:r>
      <w:r w:rsidRPr="00F3747F">
        <w:rPr>
          <w:rFonts w:ascii="Book Antiqua" w:hAnsi="Book Antiqua" w:cs="Book Antiqua"/>
        </w:rPr>
        <w:t>.</w:t>
      </w:r>
    </w:p>
    <w:p w:rsidR="006520EE" w:rsidRPr="00F3747F" w:rsidRDefault="006520EE" w:rsidP="00857B01">
      <w:pPr>
        <w:spacing w:after="0" w:line="360" w:lineRule="auto"/>
        <w:jc w:val="both"/>
        <w:rPr>
          <w:rFonts w:ascii="Book Antiqua" w:hAnsi="Book Antiqua" w:cs="Book Antiqua"/>
        </w:rPr>
      </w:pPr>
    </w:p>
    <w:p w:rsidR="006520EE" w:rsidRPr="00F3747F" w:rsidRDefault="006520EE" w:rsidP="00857B01">
      <w:pPr>
        <w:spacing w:after="0" w:line="360" w:lineRule="auto"/>
        <w:jc w:val="both"/>
        <w:rPr>
          <w:rFonts w:ascii="Book Antiqua" w:hAnsi="Book Antiqua" w:cs="Book Antiqua"/>
          <w:b/>
          <w:bCs/>
        </w:rPr>
      </w:pPr>
      <w:r w:rsidRPr="00F3747F">
        <w:rPr>
          <w:rFonts w:ascii="Book Antiqua" w:hAnsi="Book Antiqua" w:cs="Book Antiqua"/>
          <w:b/>
          <w:bCs/>
        </w:rPr>
        <w:t>STEM CELLS</w:t>
      </w:r>
    </w:p>
    <w:p w:rsidR="006520EE" w:rsidRPr="00F3747F" w:rsidRDefault="006520EE" w:rsidP="00857B01">
      <w:pPr>
        <w:spacing w:after="0" w:line="360" w:lineRule="auto"/>
        <w:jc w:val="both"/>
        <w:rPr>
          <w:rFonts w:ascii="Book Antiqua" w:hAnsi="Book Antiqua" w:cs="Book Antiqua"/>
        </w:rPr>
      </w:pPr>
      <w:r w:rsidRPr="00F3747F">
        <w:rPr>
          <w:rFonts w:ascii="Book Antiqua" w:hAnsi="Book Antiqua" w:cs="Book Antiqua"/>
        </w:rPr>
        <w:t xml:space="preserve">Since several theories about the causes of endometriosis failed to explain all types of lesions and suggest the possibility of combined mechanisms, recent hypothesis include the likelihood that endometriotic lesions arise from ectopic endometrial stem cell progenitors (for review see </w:t>
      </w:r>
      <w:r w:rsidRPr="00296825">
        <w:rPr>
          <w:rFonts w:ascii="Book Antiqua" w:hAnsi="Book Antiqua" w:cs="Book Antiqua"/>
        </w:rPr>
        <w:t xml:space="preserve">Maruyama </w:t>
      </w:r>
      <w:r w:rsidRPr="00296825">
        <w:rPr>
          <w:rFonts w:ascii="Book Antiqua" w:hAnsi="Book Antiqua" w:cs="Book Antiqua"/>
          <w:i/>
          <w:iCs/>
          <w:lang w:eastAsia="zh-CN"/>
        </w:rPr>
        <w:t>et al</w:t>
      </w:r>
      <w:r w:rsidRPr="00D31D55">
        <w:rPr>
          <w:rFonts w:ascii="Book Antiqua" w:hAnsi="Book Antiqua" w:cs="Book Antiqua"/>
          <w:vertAlign w:val="superscript"/>
        </w:rPr>
        <w:t>[39]</w:t>
      </w:r>
      <w:r w:rsidRPr="00D31D55">
        <w:rPr>
          <w:rFonts w:ascii="Book Antiqua" w:hAnsi="Book Antiqua" w:cs="Book Antiqua"/>
        </w:rPr>
        <w:t>)</w:t>
      </w:r>
      <w:r w:rsidRPr="00F3747F">
        <w:rPr>
          <w:rFonts w:ascii="Book Antiqua" w:hAnsi="Book Antiqua" w:cs="Book Antiqua"/>
        </w:rPr>
        <w:t>. The origin of oocytes in adult ovaries has been disputed for a long time. Some of the recent studies suggested the possibility that newly implantation of persistent fetal stem cells might play role in tissue regeneration and/or growth. A finding that several HOX genes controlling lineage infidelity in ovarian cancer</w:t>
      </w:r>
      <w:r w:rsidRPr="00F3747F">
        <w:rPr>
          <w:rFonts w:ascii="Book Antiqua" w:hAnsi="Book Antiqua" w:cs="Book Antiqua"/>
          <w:vertAlign w:val="superscript"/>
        </w:rPr>
        <w:t>[40]</w:t>
      </w:r>
      <w:r w:rsidRPr="00F3747F">
        <w:rPr>
          <w:rFonts w:ascii="Book Antiqua" w:hAnsi="Book Antiqua" w:cs="Book Antiqua"/>
        </w:rPr>
        <w:t xml:space="preserve"> are expressed in primitive hematopoietic cells suggested a role in early hematopoietic differentiation. Some studies even suggested that HOX genes expressed in ovarian epithelial cells might regulate cancer stem cells. At the same time, stem cell transformation can be underlying cause of ovarian cancer</w:t>
      </w:r>
      <w:r w:rsidRPr="00F3747F">
        <w:rPr>
          <w:rFonts w:ascii="Book Antiqua" w:hAnsi="Book Antiqua" w:cs="Book Antiqua"/>
          <w:vertAlign w:val="superscript"/>
        </w:rPr>
        <w:t xml:space="preserve"> [41,42]</w:t>
      </w:r>
      <w:r w:rsidRPr="00F3747F">
        <w:rPr>
          <w:rFonts w:ascii="Book Antiqua" w:hAnsi="Book Antiqua" w:cs="Book Antiqua"/>
        </w:rPr>
        <w:t>.</w:t>
      </w:r>
    </w:p>
    <w:p w:rsidR="006520EE" w:rsidRPr="00F3747F" w:rsidRDefault="006520EE" w:rsidP="00857B01">
      <w:pPr>
        <w:spacing w:after="0" w:line="360" w:lineRule="auto"/>
        <w:jc w:val="both"/>
        <w:rPr>
          <w:rFonts w:ascii="Book Antiqua" w:hAnsi="Book Antiqua" w:cs="Book Antiqua"/>
        </w:rPr>
      </w:pPr>
    </w:p>
    <w:p w:rsidR="006520EE" w:rsidRPr="00F3747F" w:rsidRDefault="006520EE" w:rsidP="00857B01">
      <w:pPr>
        <w:spacing w:after="0" w:line="360" w:lineRule="auto"/>
        <w:jc w:val="both"/>
        <w:rPr>
          <w:rFonts w:ascii="Book Antiqua" w:hAnsi="Book Antiqua" w:cs="Book Antiqua"/>
          <w:b/>
          <w:bCs/>
        </w:rPr>
      </w:pPr>
      <w:r w:rsidRPr="00F3747F">
        <w:rPr>
          <w:rFonts w:ascii="Book Antiqua" w:hAnsi="Book Antiqua" w:cs="Book Antiqua"/>
          <w:b/>
          <w:bCs/>
        </w:rPr>
        <w:t>BIOMARKERS</w:t>
      </w:r>
    </w:p>
    <w:p w:rsidR="006520EE" w:rsidRPr="00F3747F" w:rsidRDefault="006520EE" w:rsidP="00857B01">
      <w:pPr>
        <w:spacing w:after="0" w:line="360" w:lineRule="auto"/>
        <w:jc w:val="both"/>
        <w:rPr>
          <w:rFonts w:ascii="Book Antiqua" w:hAnsi="Book Antiqua" w:cs="Book Antiqua"/>
        </w:rPr>
      </w:pPr>
      <w:r w:rsidRPr="00F3747F">
        <w:rPr>
          <w:rFonts w:ascii="Book Antiqua" w:hAnsi="Book Antiqua" w:cs="Book Antiqua"/>
        </w:rPr>
        <w:t>The main risk factor is clearly the age at endometrioma diagnosis.</w:t>
      </w:r>
      <w:r>
        <w:rPr>
          <w:rFonts w:ascii="Book Antiqua" w:hAnsi="Book Antiqua" w:cs="Book Antiqua"/>
        </w:rPr>
        <w:t xml:space="preserve"> </w:t>
      </w:r>
      <w:r w:rsidRPr="00F3747F">
        <w:rPr>
          <w:rFonts w:ascii="Book Antiqua" w:hAnsi="Book Antiqua" w:cs="Book Antiqua"/>
        </w:rPr>
        <w:t>As independent prognostic factors, endometrioma of a diameter above 9 cm and postmenopausal status were established</w:t>
      </w:r>
      <w:r w:rsidRPr="00F3747F">
        <w:rPr>
          <w:rFonts w:ascii="Book Antiqua" w:hAnsi="Book Antiqua" w:cs="Book Antiqua"/>
          <w:vertAlign w:val="superscript"/>
        </w:rPr>
        <w:t>[26]</w:t>
      </w:r>
      <w:r w:rsidRPr="00F3747F">
        <w:rPr>
          <w:rFonts w:ascii="Book Antiqua" w:hAnsi="Book Antiqua" w:cs="Book Antiqua"/>
        </w:rPr>
        <w:t xml:space="preserve">. There is some evidence that drugs employed in </w:t>
      </w:r>
      <w:r w:rsidRPr="00F3747F">
        <w:rPr>
          <w:rFonts w:ascii="Book Antiqua" w:hAnsi="Book Antiqua" w:cs="Book Antiqua"/>
          <w:i/>
          <w:iCs/>
        </w:rPr>
        <w:t>in vitro</w:t>
      </w:r>
      <w:r w:rsidRPr="00F3747F">
        <w:rPr>
          <w:rFonts w:ascii="Book Antiqua" w:hAnsi="Book Antiqua" w:cs="Book Antiqua"/>
        </w:rPr>
        <w:t xml:space="preserve"> fertilization might increase the risk of ovarian cancer</w:t>
      </w:r>
      <w:r w:rsidRPr="00F3747F">
        <w:rPr>
          <w:rFonts w:ascii="Book Antiqua" w:hAnsi="Book Antiqua" w:cs="Book Antiqua"/>
          <w:vertAlign w:val="superscript"/>
        </w:rPr>
        <w:t>[43]</w:t>
      </w:r>
      <w:r w:rsidRPr="00F3747F">
        <w:rPr>
          <w:rFonts w:ascii="Book Antiqua" w:hAnsi="Book Antiqua" w:cs="Book Antiqua"/>
        </w:rPr>
        <w:t xml:space="preserve">. However, some studies found opposite results, so at present, no clear conclusion can be reached. </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An effort to determine the potential association between endometriosis and ovarian cancer led to the study evaluating the expression of possible biomarkers which have been previously shown to participate in the pathogenesis of these diseases. The results revealed that endometriosis and epithelial ovarian cancer cells manifested significantly higher levels of mRNAs of TGF-b1, COX-2, VEGF, ER-1a, aromatase and androgen receptors, whereas the mRNA levels of progesterone receptors were much lower</w:t>
      </w:r>
      <w:r w:rsidRPr="00F3747F">
        <w:rPr>
          <w:rFonts w:ascii="Book Antiqua" w:hAnsi="Book Antiqua" w:cs="Book Antiqua"/>
          <w:vertAlign w:val="superscript"/>
        </w:rPr>
        <w:t>[44]</w:t>
      </w:r>
      <w:r w:rsidRPr="00F3747F">
        <w:rPr>
          <w:rFonts w:ascii="Book Antiqua" w:hAnsi="Book Antiqua" w:cs="Book Antiqua"/>
        </w:rPr>
        <w:t xml:space="preserve">. The clinical importance of this report is somewhat limited due to the low number of patients; however, its conclusion deserves further investigation. </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An additional possible biochemical marker might be cancer antigen CA125</w:t>
      </w:r>
      <w:r w:rsidRPr="00F3747F">
        <w:rPr>
          <w:rFonts w:ascii="Book Antiqua" w:hAnsi="Book Antiqua" w:cs="Book Antiqua"/>
          <w:vertAlign w:val="superscript"/>
        </w:rPr>
        <w:t>[13]</w:t>
      </w:r>
      <w:r w:rsidRPr="00F3747F">
        <w:rPr>
          <w:rFonts w:ascii="Book Antiqua" w:hAnsi="Book Antiqua" w:cs="Book Antiqua"/>
        </w:rPr>
        <w:t>, which is commonly used for the monitoring of epithelial ovarian cancer. Since endometriosis is also often associated with a high level of this antigen, it cannot be used for differential diagnosis. A detailed study suggested that a CA72-4 antigen can serve in this role as a biomarker useful to confirm the benign nature of endometriomas in patients with high CA125 levels</w:t>
      </w:r>
      <w:r w:rsidRPr="00F3747F">
        <w:rPr>
          <w:rFonts w:ascii="Book Antiqua" w:hAnsi="Book Antiqua" w:cs="Book Antiqua"/>
          <w:vertAlign w:val="superscript"/>
        </w:rPr>
        <w:t>[45]</w:t>
      </w:r>
      <w:r w:rsidRPr="00F3747F">
        <w:rPr>
          <w:rFonts w:ascii="Book Antiqua" w:hAnsi="Book Antiqua" w:cs="Book Antiqua"/>
        </w:rPr>
        <w:t xml:space="preserve">. </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 xml:space="preserve">An immunohistochemistry study of ovarian cancers arising from endometriosis confirmed that the estrogen-dependent cancers are substantially more associated with endometrioid adenocarcinoma than clear cell carcinomas. The positive hepatocyte nuclear factor-1 beta was common in clear cell carcinomas, but rare in endometrioid adenocarcinoma, which correlated with </w:t>
      </w:r>
      <w:r w:rsidRPr="00511840">
        <w:rPr>
          <w:rFonts w:ascii="Book Antiqua" w:hAnsi="Book Antiqua" w:cs="Book Antiqua"/>
          <w:i/>
          <w:iCs/>
        </w:rPr>
        <w:t>p53</w:t>
      </w:r>
      <w:r w:rsidRPr="00F3747F">
        <w:rPr>
          <w:rFonts w:ascii="Book Antiqua" w:hAnsi="Book Antiqua" w:cs="Book Antiqua"/>
        </w:rPr>
        <w:t xml:space="preserve"> staining, but reversely correlated with estrogen receptor presence</w:t>
      </w:r>
      <w:r w:rsidRPr="00F3747F">
        <w:rPr>
          <w:rFonts w:ascii="Book Antiqua" w:hAnsi="Book Antiqua" w:cs="Book Antiqua"/>
          <w:vertAlign w:val="superscript"/>
        </w:rPr>
        <w:t>[46]</w:t>
      </w:r>
      <w:r w:rsidRPr="00F3747F">
        <w:rPr>
          <w:rFonts w:ascii="Book Antiqua" w:hAnsi="Book Antiqua" w:cs="Book Antiqua"/>
        </w:rPr>
        <w:t>.</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color w:val="000000"/>
          <w:lang w:eastAsia="zh-CN"/>
        </w:rPr>
        <w:t> </w:t>
      </w:r>
      <w:r w:rsidRPr="00D31D55">
        <w:rPr>
          <w:rFonts w:ascii="Book Antiqua" w:hAnsi="Book Antiqua" w:cs="Book Antiqua"/>
          <w:color w:val="000000"/>
          <w:lang w:eastAsia="zh-CN"/>
        </w:rPr>
        <w:t xml:space="preserve">Suryawanshi </w:t>
      </w:r>
      <w:r w:rsidRPr="00D31D55">
        <w:rPr>
          <w:rFonts w:ascii="Book Antiqua" w:hAnsi="Book Antiqua" w:cs="Book Antiqua"/>
          <w:i/>
          <w:iCs/>
          <w:color w:val="000000"/>
          <w:lang w:eastAsia="zh-CN"/>
        </w:rPr>
        <w:t>et al</w:t>
      </w:r>
      <w:r w:rsidRPr="00F3747F">
        <w:rPr>
          <w:rFonts w:ascii="Book Antiqua" w:hAnsi="Book Antiqua" w:cs="Book Antiqua"/>
          <w:vertAlign w:val="superscript"/>
        </w:rPr>
        <w:t>[47]</w:t>
      </w:r>
      <w:r w:rsidRPr="00F3747F">
        <w:rPr>
          <w:rFonts w:ascii="Book Antiqua" w:hAnsi="Book Antiqua" w:cs="Book Antiqua"/>
        </w:rPr>
        <w:t xml:space="preserve"> focused on plasma microRNAs as a novel biomarker. Using a reverse transcriptase quantitative </w:t>
      </w:r>
      <w:r w:rsidRPr="00511840">
        <w:rPr>
          <w:rFonts w:ascii="Book Antiqua" w:hAnsi="Book Antiqua" w:cs="Book Antiqua"/>
        </w:rPr>
        <w:t>polymerase chain reaction</w:t>
      </w:r>
      <w:r w:rsidRPr="00F3747F">
        <w:rPr>
          <w:rFonts w:ascii="Book Antiqua" w:hAnsi="Book Antiqua" w:cs="Book Antiqua"/>
        </w:rPr>
        <w:t>, the authors identified 23 microRNAs which are differentially expressed in healthy people and patients with either endometriosis or EAOC. These microRNAs were subsequently further evaluated in a larger cohort. The results showed that plasma microRNA expressing patterns might serve as specific and reliable diagnostic biomarkers</w:t>
      </w:r>
      <w:r w:rsidRPr="00F3747F">
        <w:rPr>
          <w:rFonts w:ascii="Book Antiqua" w:hAnsi="Book Antiqua" w:cs="Book Antiqua"/>
          <w:vertAlign w:val="superscript"/>
        </w:rPr>
        <w:t>[47]</w:t>
      </w:r>
      <w:r w:rsidRPr="00F3747F">
        <w:rPr>
          <w:rFonts w:ascii="Book Antiqua" w:hAnsi="Book Antiqua" w:cs="Book Antiqua"/>
        </w:rPr>
        <w:t xml:space="preserve"> resulting in some authors suggesting than microRNA studies will lead to changes in current treatment of both e</w:t>
      </w:r>
      <w:r>
        <w:rPr>
          <w:rFonts w:ascii="Book Antiqua" w:hAnsi="Book Antiqua" w:cs="Book Antiqua"/>
        </w:rPr>
        <w:t>ndometriosis and ovarian cancer</w:t>
      </w:r>
      <w:r w:rsidRPr="00F3747F">
        <w:rPr>
          <w:rFonts w:ascii="Book Antiqua" w:hAnsi="Book Antiqua" w:cs="Book Antiqua"/>
          <w:vertAlign w:val="superscript"/>
        </w:rPr>
        <w:t>[48]</w:t>
      </w:r>
      <w:r w:rsidRPr="00F3747F">
        <w:rPr>
          <w:rFonts w:ascii="Book Antiqua" w:hAnsi="Book Antiqua" w:cs="Book Antiqua"/>
        </w:rPr>
        <w:t>.</w:t>
      </w:r>
    </w:p>
    <w:p w:rsidR="006520EE" w:rsidRPr="00F3747F" w:rsidRDefault="006520EE" w:rsidP="00857B01">
      <w:pPr>
        <w:spacing w:after="0" w:line="360" w:lineRule="auto"/>
        <w:jc w:val="both"/>
        <w:rPr>
          <w:rFonts w:ascii="Book Antiqua" w:hAnsi="Book Antiqua" w:cs="Book Antiqua"/>
          <w:b/>
          <w:bCs/>
        </w:rPr>
      </w:pPr>
    </w:p>
    <w:p w:rsidR="006520EE" w:rsidRPr="00F3747F" w:rsidRDefault="006520EE" w:rsidP="00857B01">
      <w:pPr>
        <w:spacing w:after="0" w:line="360" w:lineRule="auto"/>
        <w:jc w:val="both"/>
        <w:rPr>
          <w:rFonts w:ascii="Book Antiqua" w:hAnsi="Book Antiqua" w:cs="Book Antiqua"/>
          <w:b/>
          <w:bCs/>
        </w:rPr>
      </w:pPr>
      <w:r w:rsidRPr="00F3747F">
        <w:rPr>
          <w:rFonts w:ascii="Book Antiqua" w:hAnsi="Book Antiqua" w:cs="Book Antiqua"/>
          <w:b/>
          <w:bCs/>
        </w:rPr>
        <w:t>GENETIC APPROACHES</w:t>
      </w:r>
    </w:p>
    <w:p w:rsidR="006520EE" w:rsidRPr="00F3747F" w:rsidRDefault="006520EE" w:rsidP="00857B01">
      <w:pPr>
        <w:spacing w:after="0" w:line="360" w:lineRule="auto"/>
        <w:jc w:val="both"/>
        <w:rPr>
          <w:rFonts w:ascii="Book Antiqua" w:hAnsi="Book Antiqua" w:cs="Book Antiqua"/>
        </w:rPr>
      </w:pPr>
      <w:r w:rsidRPr="00F3747F">
        <w:rPr>
          <w:rFonts w:ascii="Book Antiqua" w:hAnsi="Book Antiqua" w:cs="Book Antiqua"/>
        </w:rPr>
        <w:t>A wide variety of molecular alterations have been reported to be involved in the malignant transformation of endometriosis, some of which are common in both endometriosis and ovarian cancer, whereas the others are universal among various tumors. Only a very few were suggested to specifically refer to the malignancies of endometriosis.</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Many hypothesize that changes in the expression of tumor suppressor genes and oncogenes occurring in the eutopic endometrium might lead to overgrowth of endometrial foci outside the uterus</w:t>
      </w:r>
      <w:r w:rsidRPr="00F3747F">
        <w:rPr>
          <w:rFonts w:ascii="Book Antiqua" w:hAnsi="Book Antiqua" w:cs="Book Antiqua"/>
          <w:vertAlign w:val="superscript"/>
        </w:rPr>
        <w:t>[49,50]</w:t>
      </w:r>
      <w:r w:rsidRPr="00F3747F">
        <w:rPr>
          <w:rFonts w:ascii="Book Antiqua" w:hAnsi="Book Antiqua" w:cs="Book Antiqua"/>
        </w:rPr>
        <w:t>.</w:t>
      </w:r>
      <w:r>
        <w:rPr>
          <w:rFonts w:ascii="Book Antiqua" w:hAnsi="Book Antiqua" w:cs="Book Antiqua"/>
        </w:rPr>
        <w:t xml:space="preserve"> </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 xml:space="preserve">Microsatellite analysis showed that loss of heterozygosity on p16(Ink4), </w:t>
      </w:r>
      <w:r w:rsidRPr="00511840">
        <w:rPr>
          <w:rFonts w:ascii="Book Antiqua" w:hAnsi="Book Antiqua" w:cs="Book Antiqua"/>
        </w:rPr>
        <w:t>gut-associated lymphatic tissue (GALT</w:t>
      </w:r>
      <w:r>
        <w:rPr>
          <w:rFonts w:ascii="Book Antiqua" w:hAnsi="Book Antiqua" w:cs="Book Antiqua"/>
        </w:rPr>
        <w:t>)</w:t>
      </w:r>
      <w:r w:rsidRPr="00F3747F">
        <w:rPr>
          <w:rFonts w:ascii="Book Antiqua" w:hAnsi="Book Antiqua" w:cs="Book Antiqua"/>
        </w:rPr>
        <w:t xml:space="preserve">, and </w:t>
      </w:r>
      <w:r w:rsidRPr="00511840">
        <w:rPr>
          <w:rFonts w:ascii="Book Antiqua" w:hAnsi="Book Antiqua" w:cs="Book Antiqua"/>
          <w:i/>
          <w:iCs/>
        </w:rPr>
        <w:t>p53</w:t>
      </w:r>
      <w:r w:rsidRPr="00F3747F">
        <w:rPr>
          <w:rFonts w:ascii="Book Antiqua" w:hAnsi="Book Antiqua" w:cs="Book Antiqua"/>
        </w:rPr>
        <w:t xml:space="preserve"> occurs in endometriosis. Similarly, activation of mutated </w:t>
      </w:r>
      <w:r w:rsidRPr="007A312C">
        <w:rPr>
          <w:rFonts w:ascii="Book Antiqua" w:hAnsi="Book Antiqua" w:cs="Book Antiqua"/>
          <w:i/>
          <w:iCs/>
        </w:rPr>
        <w:t>K-ras</w:t>
      </w:r>
      <w:r w:rsidRPr="00F3747F">
        <w:rPr>
          <w:rFonts w:ascii="Book Antiqua" w:hAnsi="Book Antiqua" w:cs="Book Antiqua"/>
        </w:rPr>
        <w:t xml:space="preserve"> gene is an important step in both genesis and progression of ovarian cancer. Alternation of </w:t>
      </w:r>
      <w:r w:rsidRPr="00511840">
        <w:rPr>
          <w:rFonts w:ascii="Book Antiqua" w:hAnsi="Book Antiqua" w:cs="Book Antiqua"/>
          <w:i/>
          <w:iCs/>
        </w:rPr>
        <w:t>p53</w:t>
      </w:r>
      <w:r w:rsidRPr="00F3747F">
        <w:rPr>
          <w:rFonts w:ascii="Book Antiqua" w:hAnsi="Book Antiqua" w:cs="Book Antiqua"/>
        </w:rPr>
        <w:t xml:space="preserve"> gene caused aberrant regulation of the H-ras protooncogene</w:t>
      </w:r>
      <w:r w:rsidRPr="00F3747F">
        <w:rPr>
          <w:rFonts w:ascii="Book Antiqua" w:hAnsi="Book Antiqua" w:cs="Book Antiqua"/>
          <w:vertAlign w:val="superscript"/>
        </w:rPr>
        <w:t>[51]</w:t>
      </w:r>
      <w:r w:rsidRPr="00F3747F">
        <w:rPr>
          <w:rFonts w:ascii="Book Antiqua" w:hAnsi="Book Antiqua" w:cs="Book Antiqua"/>
        </w:rPr>
        <w:t>.</w:t>
      </w:r>
      <w:r>
        <w:rPr>
          <w:rFonts w:ascii="Book Antiqua" w:hAnsi="Book Antiqua" w:cs="Book Antiqua"/>
        </w:rPr>
        <w:t xml:space="preserve"> </w:t>
      </w:r>
      <w:r w:rsidRPr="00F3747F">
        <w:rPr>
          <w:rFonts w:ascii="Book Antiqua" w:hAnsi="Book Antiqua" w:cs="Book Antiqua"/>
        </w:rPr>
        <w:t xml:space="preserve">Using a murine model of mutationally activated </w:t>
      </w:r>
      <w:r w:rsidRPr="007A312C">
        <w:rPr>
          <w:rFonts w:ascii="Book Antiqua" w:hAnsi="Book Antiqua" w:cs="Book Antiqua"/>
          <w:i/>
          <w:iCs/>
        </w:rPr>
        <w:t>K-ras</w:t>
      </w:r>
      <w:r w:rsidRPr="00F3747F">
        <w:rPr>
          <w:rFonts w:ascii="Book Antiqua" w:hAnsi="Book Antiqua" w:cs="Book Antiqua"/>
        </w:rPr>
        <w:t xml:space="preserve"> gene, it was demonstrated that these animals develop both endometrial lesions and the ovarian tissue. The following mutation blocking the expression of </w:t>
      </w:r>
      <w:r w:rsidRPr="00511840">
        <w:rPr>
          <w:rFonts w:ascii="Book Antiqua" w:hAnsi="Book Antiqua" w:cs="Book Antiqua"/>
          <w:i/>
          <w:iCs/>
        </w:rPr>
        <w:t>PTEN</w:t>
      </w:r>
      <w:r w:rsidRPr="00F3747F">
        <w:rPr>
          <w:rFonts w:ascii="Book Antiqua" w:hAnsi="Book Antiqua" w:cs="Book Antiqua"/>
        </w:rPr>
        <w:t xml:space="preserve"> caused ovarian cancer</w:t>
      </w:r>
      <w:r w:rsidRPr="00F3747F">
        <w:rPr>
          <w:rFonts w:ascii="Book Antiqua" w:hAnsi="Book Antiqua" w:cs="Book Antiqua"/>
          <w:vertAlign w:val="superscript"/>
        </w:rPr>
        <w:t>[52]</w:t>
      </w:r>
      <w:r w:rsidRPr="00F3747F">
        <w:rPr>
          <w:rFonts w:ascii="Book Antiqua" w:hAnsi="Book Antiqua" w:cs="Book Antiqua"/>
        </w:rPr>
        <w:t xml:space="preserve">. </w:t>
      </w:r>
      <w:r w:rsidRPr="007A312C">
        <w:rPr>
          <w:rFonts w:ascii="Book Antiqua" w:hAnsi="Book Antiqua" w:cs="Book Antiqua"/>
          <w:i/>
          <w:iCs/>
        </w:rPr>
        <w:t>K-ras</w:t>
      </w:r>
      <w:r w:rsidRPr="00F3747F">
        <w:rPr>
          <w:rFonts w:ascii="Book Antiqua" w:hAnsi="Book Antiqua" w:cs="Book Antiqua"/>
        </w:rPr>
        <w:t xml:space="preserve"> mutation may promote carcinogenesis of endometriosis leading to ovarian clear cell carcinoma</w:t>
      </w:r>
      <w:r w:rsidRPr="00F3747F">
        <w:rPr>
          <w:rFonts w:ascii="Book Antiqua" w:hAnsi="Book Antiqua" w:cs="Book Antiqua"/>
          <w:vertAlign w:val="superscript"/>
        </w:rPr>
        <w:t>[53]</w:t>
      </w:r>
      <w:r w:rsidRPr="00F3747F">
        <w:rPr>
          <w:rFonts w:ascii="Book Antiqua" w:hAnsi="Book Antiqua" w:cs="Book Antiqua"/>
        </w:rPr>
        <w:t>.</w:t>
      </w:r>
      <w:r>
        <w:rPr>
          <w:rFonts w:ascii="Book Antiqua" w:hAnsi="Book Antiqua" w:cs="Book Antiqua"/>
        </w:rPr>
        <w:t xml:space="preserve"> </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 xml:space="preserve">Mutations in </w:t>
      </w:r>
      <w:r w:rsidRPr="00511840">
        <w:rPr>
          <w:rFonts w:ascii="Book Antiqua" w:hAnsi="Book Antiqua" w:cs="Book Antiqua"/>
          <w:i/>
          <w:iCs/>
        </w:rPr>
        <w:t>ARID1A</w:t>
      </w:r>
      <w:r w:rsidRPr="00F3747F">
        <w:rPr>
          <w:rFonts w:ascii="Book Antiqua" w:hAnsi="Book Antiqua" w:cs="Book Antiqua"/>
        </w:rPr>
        <w:t xml:space="preserve"> and </w:t>
      </w:r>
      <w:r w:rsidRPr="00511840">
        <w:rPr>
          <w:rFonts w:ascii="Book Antiqua" w:hAnsi="Book Antiqua" w:cs="Book Antiqua"/>
          <w:i/>
          <w:iCs/>
        </w:rPr>
        <w:t>PIK3CA</w:t>
      </w:r>
      <w:r w:rsidRPr="00511840">
        <w:rPr>
          <w:rFonts w:ascii="Book Antiqua" w:hAnsi="Book Antiqua" w:cs="Book Antiqua"/>
        </w:rPr>
        <w:t xml:space="preserve"> </w:t>
      </w:r>
      <w:r w:rsidRPr="00F3747F">
        <w:rPr>
          <w:rFonts w:ascii="Book Antiqua" w:hAnsi="Book Antiqua" w:cs="Book Antiqua"/>
        </w:rPr>
        <w:t xml:space="preserve">were first described in numerous cases of ovarian clear cell carcinoma, but later also in precursor endometriosis tissues. In addition, </w:t>
      </w:r>
      <w:r w:rsidRPr="00511840">
        <w:rPr>
          <w:rFonts w:ascii="Book Antiqua" w:hAnsi="Book Antiqua" w:cs="Book Antiqua"/>
          <w:i/>
          <w:iCs/>
        </w:rPr>
        <w:t>PTEN</w:t>
      </w:r>
      <w:r w:rsidRPr="00F3747F">
        <w:rPr>
          <w:rFonts w:ascii="Book Antiqua" w:hAnsi="Book Antiqua" w:cs="Book Antiqua"/>
        </w:rPr>
        <w:t>-</w:t>
      </w:r>
      <w:r w:rsidRPr="00511840">
        <w:rPr>
          <w:rFonts w:ascii="Book Antiqua" w:hAnsi="Book Antiqua" w:cs="Book Antiqua"/>
          <w:i/>
          <w:iCs/>
        </w:rPr>
        <w:t>PIK3CA</w:t>
      </w:r>
      <w:r w:rsidRPr="00F3747F">
        <w:rPr>
          <w:rFonts w:ascii="Book Antiqua" w:hAnsi="Book Antiqua" w:cs="Book Antiqua"/>
        </w:rPr>
        <w:t xml:space="preserve">-mTOR pathway was strongly implicated by finding </w:t>
      </w:r>
      <w:r w:rsidRPr="00511840">
        <w:rPr>
          <w:rFonts w:ascii="Book Antiqua" w:hAnsi="Book Antiqua" w:cs="Book Antiqua"/>
          <w:i/>
          <w:iCs/>
        </w:rPr>
        <w:t>PIK3CA</w:t>
      </w:r>
      <w:r w:rsidRPr="00F3747F">
        <w:rPr>
          <w:rFonts w:ascii="Book Antiqua" w:hAnsi="Book Antiqua" w:cs="Book Antiqua"/>
        </w:rPr>
        <w:t xml:space="preserve"> mutation in up to 46% clear cell ovarian cancer</w:t>
      </w:r>
      <w:r w:rsidRPr="00F3747F">
        <w:rPr>
          <w:rFonts w:ascii="Book Antiqua" w:hAnsi="Book Antiqua" w:cs="Book Antiqua"/>
          <w:vertAlign w:val="superscript"/>
        </w:rPr>
        <w:t>[54]</w:t>
      </w:r>
      <w:r w:rsidRPr="00F3747F">
        <w:rPr>
          <w:rFonts w:ascii="Book Antiqua" w:hAnsi="Book Antiqua" w:cs="Book Antiqua"/>
        </w:rPr>
        <w:t>.</w:t>
      </w:r>
      <w:r>
        <w:rPr>
          <w:rFonts w:ascii="Book Antiqua" w:hAnsi="Book Antiqua" w:cs="Book Antiqua"/>
        </w:rPr>
        <w:t xml:space="preserve"> </w:t>
      </w:r>
      <w:r w:rsidRPr="00511840">
        <w:rPr>
          <w:rFonts w:ascii="Book Antiqua" w:hAnsi="Book Antiqua" w:cs="Book Antiqua"/>
          <w:i/>
          <w:iCs/>
        </w:rPr>
        <w:t>PIK3CA</w:t>
      </w:r>
      <w:r w:rsidRPr="00F3747F">
        <w:rPr>
          <w:rFonts w:ascii="Book Antiqua" w:hAnsi="Book Antiqua" w:cs="Book Antiqua"/>
        </w:rPr>
        <w:t xml:space="preserve"> mutation is considered to be an early event in the development of endometriosis-associated ovarian clear cell adenocarcinoma. For a better understanding of the effects of these two mutations, functional studies evaluating effects of individual mutations separately and in both normal endometrium and endiometriotic epithelium are necessary. The sequence of events leading from normal eutopic endometrium to endometriosis and subsequent ovarian cancer is still hypothetic</w:t>
      </w:r>
      <w:r w:rsidRPr="00F3747F">
        <w:rPr>
          <w:rFonts w:ascii="Book Antiqua" w:hAnsi="Book Antiqua" w:cs="Book Antiqua"/>
          <w:vertAlign w:val="superscript"/>
        </w:rPr>
        <w:t>[55]</w:t>
      </w:r>
      <w:r w:rsidRPr="00F3747F">
        <w:rPr>
          <w:rFonts w:ascii="Book Antiqua" w:hAnsi="Book Antiqua" w:cs="Book Antiqua"/>
        </w:rPr>
        <w:t>.</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Some studies suggested that a histologically normal endometrium may bear genetic damage caused by iron-dependent oxidative stress</w:t>
      </w:r>
      <w:r w:rsidRPr="00F3747F">
        <w:rPr>
          <w:rFonts w:ascii="Book Antiqua" w:hAnsi="Book Antiqua" w:cs="Book Antiqua"/>
          <w:vertAlign w:val="superscript"/>
        </w:rPr>
        <w:t>[56]</w:t>
      </w:r>
      <w:r w:rsidRPr="00F3747F">
        <w:rPr>
          <w:rFonts w:ascii="Book Antiqua" w:hAnsi="Book Antiqua" w:cs="Book Antiqua"/>
        </w:rPr>
        <w:t>. Some authors suggested that suppression of pre-apoptotic gene Bax and/or upregulation of anti-apoptotic gene Bcl-2 can be involved in endometriosis and malignancies</w:t>
      </w:r>
      <w:r w:rsidRPr="00F3747F">
        <w:rPr>
          <w:rFonts w:ascii="Book Antiqua" w:hAnsi="Book Antiqua" w:cs="Book Antiqua"/>
          <w:vertAlign w:val="superscript"/>
        </w:rPr>
        <w:t>[57]</w:t>
      </w:r>
      <w:r w:rsidRPr="00F3747F">
        <w:rPr>
          <w:rFonts w:ascii="Book Antiqua" w:hAnsi="Book Antiqua" w:cs="Book Antiqua"/>
        </w:rPr>
        <w:t>.</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 xml:space="preserve">Genetic instability might lead to both endometriosis and ovarian cancer. It can include deactivation of some tumor-suppressing genes, changes in activity of enzymes involved in DNA repairs or mutations in genes such as GALT and </w:t>
      </w:r>
      <w:r w:rsidRPr="00704C6B">
        <w:rPr>
          <w:rFonts w:ascii="Book Antiqua" w:hAnsi="Book Antiqua" w:cs="Book Antiqua"/>
        </w:rPr>
        <w:t>GSTM.</w:t>
      </w:r>
      <w:r w:rsidRPr="00F3747F">
        <w:rPr>
          <w:rFonts w:ascii="Book Antiqua" w:hAnsi="Book Antiqua" w:cs="Book Antiqua"/>
        </w:rPr>
        <w:t xml:space="preserve"> Similarly, mutations in tumor suppressive gene </w:t>
      </w:r>
      <w:r w:rsidRPr="00511840">
        <w:rPr>
          <w:rFonts w:ascii="Book Antiqua" w:hAnsi="Book Antiqua" w:cs="Book Antiqua"/>
          <w:i/>
          <w:iCs/>
        </w:rPr>
        <w:t>PTEN</w:t>
      </w:r>
      <w:r w:rsidRPr="00F3747F">
        <w:rPr>
          <w:rFonts w:ascii="Book Antiqua" w:hAnsi="Book Antiqua" w:cs="Book Antiqua"/>
        </w:rPr>
        <w:t xml:space="preserve"> was often found both in endometric and cancer tissues</w:t>
      </w:r>
      <w:r w:rsidRPr="00F3747F">
        <w:rPr>
          <w:rFonts w:ascii="Book Antiqua" w:hAnsi="Book Antiqua" w:cs="Book Antiqua"/>
          <w:vertAlign w:val="superscript"/>
        </w:rPr>
        <w:t>[58]</w:t>
      </w:r>
      <w:r w:rsidRPr="00F3747F">
        <w:rPr>
          <w:rFonts w:ascii="Book Antiqua" w:hAnsi="Book Antiqua" w:cs="Book Antiqua"/>
        </w:rPr>
        <w:t>.</w:t>
      </w:r>
      <w:r>
        <w:rPr>
          <w:rFonts w:ascii="Book Antiqua" w:hAnsi="Book Antiqua" w:cs="Book Antiqua"/>
        </w:rPr>
        <w:t xml:space="preserve"> </w:t>
      </w:r>
      <w:r w:rsidRPr="00F3747F">
        <w:rPr>
          <w:rFonts w:ascii="Book Antiqua" w:hAnsi="Book Antiqua" w:cs="Book Antiqua"/>
        </w:rPr>
        <w:t>In addition,</w:t>
      </w:r>
      <w:r w:rsidRPr="007A312C">
        <w:rPr>
          <w:rFonts w:ascii="Book Antiqua" w:hAnsi="Book Antiqua" w:cs="Book Antiqua"/>
          <w:i/>
          <w:iCs/>
        </w:rPr>
        <w:t xml:space="preserve"> c-erbB-2</w:t>
      </w:r>
      <w:r w:rsidRPr="00F3747F">
        <w:rPr>
          <w:rFonts w:ascii="Book Antiqua" w:hAnsi="Book Antiqua" w:cs="Book Antiqua"/>
        </w:rPr>
        <w:t xml:space="preserve"> and </w:t>
      </w:r>
      <w:r w:rsidRPr="00511840">
        <w:rPr>
          <w:rFonts w:ascii="Book Antiqua" w:hAnsi="Book Antiqua" w:cs="Book Antiqua"/>
          <w:i/>
          <w:iCs/>
        </w:rPr>
        <w:t>p53</w:t>
      </w:r>
      <w:r w:rsidRPr="00F3747F">
        <w:rPr>
          <w:rFonts w:ascii="Book Antiqua" w:hAnsi="Book Antiqua" w:cs="Book Antiqua"/>
        </w:rPr>
        <w:t xml:space="preserve"> genes have been found to associate with endometriosis-related ovarian cancer</w:t>
      </w:r>
      <w:r w:rsidRPr="00F3747F">
        <w:rPr>
          <w:rFonts w:ascii="Book Antiqua" w:hAnsi="Book Antiqua" w:cs="Book Antiqua"/>
          <w:vertAlign w:val="superscript"/>
        </w:rPr>
        <w:t>[59]</w:t>
      </w:r>
      <w:r w:rsidRPr="00F3747F">
        <w:rPr>
          <w:rFonts w:ascii="Book Antiqua" w:hAnsi="Book Antiqua" w:cs="Book Antiqua"/>
        </w:rPr>
        <w:t xml:space="preserve">. The recent study showed that endometriotic lesions have mutations in cancer-related genes such as </w:t>
      </w:r>
      <w:r w:rsidRPr="00511840">
        <w:rPr>
          <w:rFonts w:ascii="Book Antiqua" w:hAnsi="Book Antiqua" w:cs="Book Antiqua"/>
          <w:i/>
          <w:iCs/>
        </w:rPr>
        <w:t>PTEN</w:t>
      </w:r>
      <w:r w:rsidRPr="00F3747F">
        <w:rPr>
          <w:rFonts w:ascii="Book Antiqua" w:hAnsi="Book Antiqua" w:cs="Book Antiqua"/>
        </w:rPr>
        <w:t xml:space="preserve">, </w:t>
      </w:r>
      <w:r w:rsidRPr="00511840">
        <w:rPr>
          <w:rFonts w:ascii="Book Antiqua" w:hAnsi="Book Antiqua" w:cs="Book Antiqua"/>
          <w:i/>
          <w:iCs/>
        </w:rPr>
        <w:t xml:space="preserve">KRAS, </w:t>
      </w:r>
      <w:r w:rsidRPr="007A312C">
        <w:rPr>
          <w:rFonts w:ascii="Book Antiqua" w:hAnsi="Book Antiqua" w:cs="Book Antiqua"/>
          <w:i/>
          <w:iCs/>
        </w:rPr>
        <w:t>p53</w:t>
      </w:r>
      <w:r w:rsidRPr="00F3747F">
        <w:rPr>
          <w:rFonts w:ascii="Book Antiqua" w:hAnsi="Book Antiqua" w:cs="Book Antiqua"/>
        </w:rPr>
        <w:t xml:space="preserve">, and </w:t>
      </w:r>
      <w:r w:rsidRPr="00511840">
        <w:rPr>
          <w:rFonts w:ascii="Book Antiqua" w:hAnsi="Book Antiqua" w:cs="Book Antiqua"/>
          <w:i/>
          <w:iCs/>
        </w:rPr>
        <w:t>ARIDIA</w:t>
      </w:r>
      <w:r w:rsidRPr="00F3747F">
        <w:rPr>
          <w:rFonts w:ascii="Book Antiqua" w:hAnsi="Book Antiqua" w:cs="Book Antiqua"/>
          <w:vertAlign w:val="superscript"/>
        </w:rPr>
        <w:t>[48,60]</w:t>
      </w:r>
      <w:r w:rsidRPr="00F3747F">
        <w:rPr>
          <w:rFonts w:ascii="Book Antiqua" w:hAnsi="Book Antiqua" w:cs="Book Antiqua"/>
        </w:rPr>
        <w:t>.</w:t>
      </w:r>
      <w:r>
        <w:rPr>
          <w:rFonts w:ascii="Book Antiqua" w:hAnsi="Book Antiqua" w:cs="Book Antiqua"/>
        </w:rPr>
        <w:t xml:space="preserve"> </w:t>
      </w:r>
    </w:p>
    <w:p w:rsidR="006520EE" w:rsidRPr="00F3747F" w:rsidRDefault="006520EE" w:rsidP="009E0A26">
      <w:pPr>
        <w:spacing w:after="0" w:line="360" w:lineRule="auto"/>
        <w:ind w:firstLineChars="100" w:firstLine="240"/>
        <w:jc w:val="both"/>
        <w:rPr>
          <w:rFonts w:ascii="Book Antiqua" w:hAnsi="Book Antiqua" w:cs="Book Antiqua"/>
        </w:rPr>
      </w:pPr>
      <w:r w:rsidRPr="00F3747F">
        <w:rPr>
          <w:rFonts w:ascii="Book Antiqua" w:hAnsi="Book Antiqua" w:cs="Book Antiqua"/>
        </w:rPr>
        <w:t>In addition, both endometriosis and EAOCs share some of the mediators implicated in inflammatory angiogenesis. They exhibit genetic polymorphisms of several genes including</w:t>
      </w:r>
      <w:r w:rsidRPr="007A312C">
        <w:rPr>
          <w:color w:val="333333"/>
          <w:sz w:val="16"/>
          <w:szCs w:val="16"/>
          <w:shd w:val="clear" w:color="auto" w:fill="FFFFFF"/>
        </w:rPr>
        <w:t xml:space="preserve"> </w:t>
      </w:r>
      <w:r w:rsidRPr="007A312C">
        <w:rPr>
          <w:rFonts w:ascii="Book Antiqua" w:hAnsi="Book Antiqua" w:cs="Book Antiqua"/>
        </w:rPr>
        <w:t>intercellular cell adhesion molecule-1</w:t>
      </w:r>
      <w:r w:rsidRPr="00F3747F">
        <w:rPr>
          <w:rFonts w:ascii="Book Antiqua" w:hAnsi="Book Antiqua" w:cs="Book Antiqua"/>
        </w:rPr>
        <w:t xml:space="preserve">, </w:t>
      </w:r>
      <w:r w:rsidRPr="007A312C">
        <w:rPr>
          <w:rFonts w:ascii="Book Antiqua" w:hAnsi="Book Antiqua" w:cs="Book Antiqua"/>
        </w:rPr>
        <w:t>interleukin</w:t>
      </w:r>
      <w:r>
        <w:rPr>
          <w:color w:val="333333"/>
          <w:sz w:val="20"/>
          <w:szCs w:val="20"/>
          <w:shd w:val="clear" w:color="auto" w:fill="FFFFFF"/>
          <w:lang w:eastAsia="zh-CN"/>
        </w:rPr>
        <w:t xml:space="preserve"> (</w:t>
      </w:r>
      <w:r w:rsidRPr="00F3747F">
        <w:rPr>
          <w:rFonts w:ascii="Book Antiqua" w:hAnsi="Book Antiqua" w:cs="Book Antiqua"/>
        </w:rPr>
        <w:t>IL</w:t>
      </w:r>
      <w:r>
        <w:rPr>
          <w:rFonts w:ascii="Book Antiqua" w:hAnsi="Book Antiqua" w:cs="Book Antiqua"/>
          <w:lang w:eastAsia="zh-CN"/>
        </w:rPr>
        <w:t>)</w:t>
      </w:r>
      <w:r w:rsidRPr="00F3747F">
        <w:rPr>
          <w:rFonts w:ascii="Book Antiqua" w:hAnsi="Book Antiqua" w:cs="Book Antiqua"/>
        </w:rPr>
        <w:t xml:space="preserve">-6 and IL-10 promoters, </w:t>
      </w:r>
      <w:r w:rsidRPr="007A312C">
        <w:rPr>
          <w:rFonts w:ascii="Book Antiqua" w:hAnsi="Book Antiqua" w:cs="Book Antiqua"/>
        </w:rPr>
        <w:t>tumor necrosis factor-alpha</w:t>
      </w:r>
      <w:r w:rsidRPr="00F3747F">
        <w:rPr>
          <w:rFonts w:ascii="Book Antiqua" w:hAnsi="Book Antiqua" w:cs="Book Antiqua"/>
        </w:rPr>
        <w:t xml:space="preserve">, and </w:t>
      </w:r>
      <w:r w:rsidRPr="007A312C">
        <w:rPr>
          <w:rFonts w:ascii="Book Antiqua" w:hAnsi="Book Antiqua" w:cs="Book Antiqua"/>
        </w:rPr>
        <w:t>nuclear transcription factor-κB</w:t>
      </w:r>
      <w:r w:rsidRPr="00F3747F">
        <w:rPr>
          <w:rFonts w:ascii="Book Antiqua" w:hAnsi="Book Antiqua" w:cs="Book Antiqua"/>
          <w:vertAlign w:val="superscript"/>
        </w:rPr>
        <w:t>[61]</w:t>
      </w:r>
      <w:r w:rsidRPr="00F3747F">
        <w:rPr>
          <w:rFonts w:ascii="Book Antiqua" w:hAnsi="Book Antiqua" w:cs="Book Antiqua"/>
        </w:rPr>
        <w:t>.</w:t>
      </w:r>
      <w:r>
        <w:rPr>
          <w:rFonts w:ascii="Book Antiqua" w:hAnsi="Book Antiqua" w:cs="Book Antiqua"/>
        </w:rPr>
        <w:t xml:space="preserve"> </w:t>
      </w:r>
      <w:r w:rsidRPr="00F3747F">
        <w:rPr>
          <w:rFonts w:ascii="Book Antiqua" w:hAnsi="Book Antiqua" w:cs="Book Antiqua"/>
        </w:rPr>
        <w:t xml:space="preserve">Further genetic factors such as loss of heterozygosity, </w:t>
      </w:r>
      <w:r w:rsidRPr="007A312C">
        <w:rPr>
          <w:rFonts w:ascii="Book Antiqua" w:hAnsi="Book Antiqua" w:cs="Book Antiqua"/>
          <w:i/>
          <w:iCs/>
        </w:rPr>
        <w:t>K-ras</w:t>
      </w:r>
      <w:r w:rsidRPr="007A312C">
        <w:rPr>
          <w:rFonts w:ascii="Book Antiqua" w:hAnsi="Book Antiqua" w:cs="Book Antiqua"/>
        </w:rPr>
        <w:t>,</w:t>
      </w:r>
      <w:r w:rsidRPr="00F3747F">
        <w:rPr>
          <w:rFonts w:ascii="Book Antiqua" w:hAnsi="Book Antiqua" w:cs="Book Antiqua"/>
        </w:rPr>
        <w:t xml:space="preserve"> </w:t>
      </w:r>
      <w:r w:rsidRPr="00511840">
        <w:rPr>
          <w:rFonts w:ascii="Book Antiqua" w:hAnsi="Book Antiqua" w:cs="Book Antiqua"/>
          <w:i/>
          <w:iCs/>
        </w:rPr>
        <w:t>P53</w:t>
      </w:r>
      <w:r w:rsidRPr="00F3747F">
        <w:rPr>
          <w:rFonts w:ascii="Book Antiqua" w:hAnsi="Book Antiqua" w:cs="Book Antiqua"/>
        </w:rPr>
        <w:t xml:space="preserve">, and </w:t>
      </w:r>
      <w:r w:rsidRPr="00511840">
        <w:rPr>
          <w:rFonts w:ascii="Book Antiqua" w:hAnsi="Book Antiqua" w:cs="Book Antiqua"/>
          <w:i/>
          <w:iCs/>
        </w:rPr>
        <w:t>PTEN</w:t>
      </w:r>
      <w:r w:rsidRPr="00F3747F">
        <w:rPr>
          <w:rFonts w:ascii="Book Antiqua" w:hAnsi="Book Antiqua" w:cs="Book Antiqua"/>
        </w:rPr>
        <w:t xml:space="preserve"> mutations or hepatocyte nuclear factor-1β were suggested and tested</w:t>
      </w:r>
      <w:r>
        <w:rPr>
          <w:rFonts w:ascii="Book Antiqua" w:hAnsi="Book Antiqua" w:cs="Book Antiqua"/>
        </w:rPr>
        <w:t xml:space="preserve"> (for review see</w:t>
      </w:r>
      <w:r w:rsidRPr="007A3CE3">
        <w:rPr>
          <w:rFonts w:ascii="Book Antiqua" w:hAnsi="Book Antiqua" w:cs="Book Antiqua"/>
        </w:rPr>
        <w:t xml:space="preserve"> </w:t>
      </w:r>
      <w:r w:rsidRPr="007A3CE3">
        <w:rPr>
          <w:rFonts w:ascii="Book Antiqua" w:hAnsi="Book Antiqua" w:cs="Book Antiqua"/>
          <w:color w:val="000000"/>
          <w:lang w:eastAsia="zh-CN"/>
        </w:rPr>
        <w:t>Kobayashi</w:t>
      </w:r>
      <w:r w:rsidRPr="007A3CE3">
        <w:rPr>
          <w:rFonts w:ascii="Book Antiqua" w:hAnsi="Book Antiqua" w:cs="Book Antiqua"/>
          <w:i/>
          <w:iCs/>
        </w:rPr>
        <w:t xml:space="preserve"> et al</w:t>
      </w:r>
      <w:r w:rsidRPr="007A3CE3">
        <w:rPr>
          <w:rFonts w:ascii="Book Antiqua" w:hAnsi="Book Antiqua" w:cs="Book Antiqua"/>
          <w:vertAlign w:val="superscript"/>
        </w:rPr>
        <w:t>[4]</w:t>
      </w:r>
      <w:r w:rsidRPr="0000667F">
        <w:rPr>
          <w:rFonts w:ascii="Book Antiqua" w:hAnsi="Book Antiqua" w:cs="Book Antiqua"/>
          <w:lang w:eastAsia="zh-CN"/>
        </w:rPr>
        <w:t>)</w:t>
      </w:r>
      <w:r w:rsidRPr="0000667F">
        <w:rPr>
          <w:rFonts w:ascii="Book Antiqua" w:hAnsi="Book Antiqua" w:cs="Book Antiqua"/>
        </w:rPr>
        <w:t>.</w:t>
      </w:r>
      <w:r>
        <w:rPr>
          <w:rFonts w:ascii="Book Antiqua" w:hAnsi="Book Antiqua" w:cs="Book Antiqua"/>
        </w:rPr>
        <w:t xml:space="preserve"> </w:t>
      </w:r>
      <w:r w:rsidRPr="00F3747F">
        <w:rPr>
          <w:rFonts w:ascii="Book Antiqua" w:hAnsi="Book Antiqua" w:cs="Book Antiqua"/>
        </w:rPr>
        <w:t xml:space="preserve">Genome-wide association studies and as well as transcriptome sequencing have shown that </w:t>
      </w:r>
      <w:r w:rsidRPr="00F3747F">
        <w:rPr>
          <w:rStyle w:val="highlight"/>
          <w:rFonts w:ascii="Book Antiqua" w:hAnsi="Book Antiqua" w:cs="Book Antiqua"/>
        </w:rPr>
        <w:t>genes</w:t>
      </w:r>
      <w:r w:rsidRPr="00F3747F">
        <w:rPr>
          <w:rFonts w:ascii="Book Antiqua" w:hAnsi="Book Antiqua" w:cs="Book Antiqua"/>
        </w:rPr>
        <w:t xml:space="preserve"> from the 1p36 region might be important in both </w:t>
      </w:r>
      <w:r w:rsidRPr="00F3747F">
        <w:rPr>
          <w:rStyle w:val="highlight"/>
          <w:rFonts w:ascii="Book Antiqua" w:hAnsi="Book Antiqua" w:cs="Book Antiqua"/>
        </w:rPr>
        <w:t>endometriosis</w:t>
      </w:r>
      <w:r w:rsidRPr="00F3747F">
        <w:rPr>
          <w:rFonts w:ascii="Book Antiqua" w:hAnsi="Book Antiqua" w:cs="Book Antiqua"/>
        </w:rPr>
        <w:t xml:space="preserve"> and </w:t>
      </w:r>
      <w:r w:rsidRPr="00F3747F">
        <w:rPr>
          <w:rStyle w:val="highlight"/>
          <w:rFonts w:ascii="Book Antiqua" w:hAnsi="Book Antiqua" w:cs="Book Antiqua"/>
        </w:rPr>
        <w:t>endometriosis</w:t>
      </w:r>
      <w:r w:rsidRPr="00F3747F">
        <w:rPr>
          <w:rFonts w:ascii="Book Antiqua" w:hAnsi="Book Antiqua" w:cs="Book Antiqua"/>
        </w:rPr>
        <w:t>-associated cancer development</w:t>
      </w:r>
      <w:r w:rsidRPr="00F3747F">
        <w:rPr>
          <w:rFonts w:ascii="Book Antiqua" w:hAnsi="Book Antiqua" w:cs="Book Antiqua"/>
          <w:vertAlign w:val="superscript"/>
        </w:rPr>
        <w:t>[62]</w:t>
      </w:r>
      <w:r w:rsidRPr="00F3747F">
        <w:rPr>
          <w:rFonts w:ascii="Book Antiqua" w:hAnsi="Book Antiqua" w:cs="Book Antiqua"/>
        </w:rPr>
        <w:t>. In a recent study,</w:t>
      </w:r>
      <w:r w:rsidRPr="00F3747F">
        <w:rPr>
          <w:rStyle w:val="highlight"/>
          <w:rFonts w:ascii="Book Antiqua" w:hAnsi="Book Antiqua" w:cs="Book Antiqua"/>
        </w:rPr>
        <w:t xml:space="preserve"> the endometriosis</w:t>
      </w:r>
      <w:r w:rsidRPr="00F3747F">
        <w:rPr>
          <w:rFonts w:ascii="Book Antiqua" w:hAnsi="Book Antiqua" w:cs="Book Antiqua"/>
        </w:rPr>
        <w:t xml:space="preserve">-associated ovarian carcinogenesis has been linked to oxidative stress-induced increased genomic instability, aberrant methylation, and aberrant chromatin remodeling, as well as mutations of tumor </w:t>
      </w:r>
      <w:r w:rsidRPr="00F3747F">
        <w:rPr>
          <w:rStyle w:val="highlight"/>
          <w:rFonts w:ascii="Book Antiqua" w:hAnsi="Book Antiqua" w:cs="Book Antiqua"/>
        </w:rPr>
        <w:t>suppressor genes</w:t>
      </w:r>
      <w:r w:rsidRPr="00F3747F">
        <w:rPr>
          <w:rStyle w:val="highlight"/>
          <w:rFonts w:ascii="Book Antiqua" w:hAnsi="Book Antiqua" w:cs="Book Antiqua"/>
          <w:vertAlign w:val="superscript"/>
        </w:rPr>
        <w:t>[63]</w:t>
      </w:r>
      <w:r w:rsidRPr="00F3747F">
        <w:rPr>
          <w:rStyle w:val="highlight"/>
          <w:rFonts w:ascii="Book Antiqua" w:hAnsi="Book Antiqua" w:cs="Book Antiqua"/>
        </w:rPr>
        <w:t xml:space="preserve">. </w:t>
      </w:r>
      <w:r w:rsidRPr="00F3747F">
        <w:rPr>
          <w:rFonts w:ascii="Book Antiqua" w:hAnsi="Book Antiqua" w:cs="Book Antiqua"/>
        </w:rPr>
        <w:t xml:space="preserve">For a summary of the molecular biology aspects of ovarian cancer in </w:t>
      </w:r>
      <w:r>
        <w:rPr>
          <w:rFonts w:ascii="Book Antiqua" w:hAnsi="Book Antiqua" w:cs="Book Antiqua"/>
        </w:rPr>
        <w:t xml:space="preserve">endometriosis, see </w:t>
      </w:r>
      <w:r w:rsidRPr="0000667F">
        <w:rPr>
          <w:rFonts w:ascii="Book Antiqua" w:hAnsi="Book Antiqua" w:cs="Book Antiqua"/>
        </w:rPr>
        <w:t xml:space="preserve">Mandai </w:t>
      </w:r>
      <w:r w:rsidRPr="0000667F">
        <w:rPr>
          <w:rFonts w:ascii="Book Antiqua" w:hAnsi="Book Antiqua" w:cs="Book Antiqua"/>
          <w:i/>
          <w:iCs/>
        </w:rPr>
        <w:t>et al</w:t>
      </w:r>
      <w:r w:rsidRPr="0000667F">
        <w:rPr>
          <w:rFonts w:ascii="Book Antiqua" w:hAnsi="Book Antiqua" w:cs="Book Antiqua"/>
          <w:vertAlign w:val="superscript"/>
        </w:rPr>
        <w:t>[64]</w:t>
      </w:r>
      <w:r w:rsidRPr="0000667F">
        <w:rPr>
          <w:rFonts w:ascii="Book Antiqua" w:hAnsi="Book Antiqua" w:cs="Book Antiqua"/>
        </w:rPr>
        <w:t>.</w:t>
      </w:r>
    </w:p>
    <w:p w:rsidR="006520EE" w:rsidRPr="00F3747F" w:rsidRDefault="006520EE" w:rsidP="00857B01">
      <w:pPr>
        <w:spacing w:after="0" w:line="360" w:lineRule="auto"/>
        <w:jc w:val="both"/>
        <w:rPr>
          <w:rFonts w:ascii="Book Antiqua" w:hAnsi="Book Antiqua" w:cs="Book Antiqua"/>
        </w:rPr>
      </w:pPr>
    </w:p>
    <w:p w:rsidR="006520EE" w:rsidRPr="00F3747F" w:rsidRDefault="006520EE" w:rsidP="00857B01">
      <w:pPr>
        <w:spacing w:after="0" w:line="360" w:lineRule="auto"/>
        <w:jc w:val="both"/>
        <w:rPr>
          <w:rFonts w:ascii="Book Antiqua" w:hAnsi="Book Antiqua" w:cs="Book Antiqua"/>
          <w:b/>
          <w:bCs/>
        </w:rPr>
      </w:pPr>
      <w:r w:rsidRPr="00F3747F">
        <w:rPr>
          <w:rFonts w:ascii="Book Antiqua" w:hAnsi="Book Antiqua" w:cs="Book Antiqua"/>
          <w:b/>
          <w:bCs/>
        </w:rPr>
        <w:t>CONCLUSION</w:t>
      </w:r>
      <w:r w:rsidRPr="00F3747F">
        <w:rPr>
          <w:rFonts w:ascii="Book Antiqua" w:hAnsi="Book Antiqua" w:cs="Book Antiqua"/>
          <w:b/>
          <w:bCs/>
        </w:rPr>
        <w:tab/>
      </w:r>
    </w:p>
    <w:p w:rsidR="006520EE" w:rsidRPr="00F3747F" w:rsidRDefault="006520EE" w:rsidP="00857B01">
      <w:pPr>
        <w:spacing w:after="0" w:line="360" w:lineRule="auto"/>
        <w:jc w:val="both"/>
        <w:rPr>
          <w:rFonts w:ascii="Book Antiqua" w:hAnsi="Book Antiqua" w:cs="Book Antiqua"/>
        </w:rPr>
      </w:pPr>
      <w:r w:rsidRPr="00F3747F">
        <w:rPr>
          <w:rFonts w:ascii="Book Antiqua" w:hAnsi="Book Antiqua" w:cs="Book Antiqua"/>
        </w:rPr>
        <w:t xml:space="preserve">Endometriosis is a multifactorial disease and despite intensive research in the last several decades, many questions remain to be answered as to the exact events leading from endometriotic cysts to endometriosis-associated ovarian cancer. The probable mechanisms and attributing factors include longstanding estrogen stimulation, repeated heavy menstruation resulting in tissue damage and early events on the molecular level were repeatedly shown. Numerous markers have been proven to correspond with this type of cancer. Thus far, however, no single one can be used for diagnosis, not to mention treatment. Despite the fact that the links between endometriosis and ovarian cancer appear to be clear, we have to keep in mind that having endometriosis might be less risky than undergoing </w:t>
      </w:r>
      <w:r w:rsidRPr="00F3747F">
        <w:rPr>
          <w:rFonts w:ascii="Book Antiqua" w:hAnsi="Book Antiqua" w:cs="Book Antiqua"/>
          <w:i/>
          <w:iCs/>
        </w:rPr>
        <w:t>in vitro</w:t>
      </w:r>
      <w:r w:rsidRPr="00F3747F">
        <w:rPr>
          <w:rFonts w:ascii="Book Antiqua" w:hAnsi="Book Antiqua" w:cs="Book Antiqua"/>
        </w:rPr>
        <w:t xml:space="preserve"> fertilization, which can increase the risk of ovarian cancer three times</w:t>
      </w:r>
      <w:r w:rsidRPr="00F3747F">
        <w:rPr>
          <w:rFonts w:ascii="Book Antiqua" w:hAnsi="Book Antiqua" w:cs="Book Antiqua"/>
          <w:vertAlign w:val="superscript"/>
        </w:rPr>
        <w:t>[65]</w:t>
      </w:r>
      <w:r w:rsidRPr="00F3747F">
        <w:rPr>
          <w:rFonts w:ascii="Book Antiqua" w:hAnsi="Book Antiqua" w:cs="Book Antiqua"/>
        </w:rPr>
        <w:t>. The exact mechanisms of the endometriosis-ovarian cancer conversion are still not fully established and the need for new approaches in the understanding and treatment of endometriosis is urgent.</w:t>
      </w:r>
    </w:p>
    <w:p w:rsidR="006520EE" w:rsidRPr="00F3747F" w:rsidRDefault="006520EE" w:rsidP="00857B01">
      <w:pPr>
        <w:spacing w:after="0" w:line="360" w:lineRule="auto"/>
        <w:jc w:val="both"/>
        <w:rPr>
          <w:rFonts w:ascii="Book Antiqua" w:hAnsi="Book Antiqua" w:cs="Book Antiqua"/>
        </w:rPr>
      </w:pPr>
    </w:p>
    <w:p w:rsidR="006520EE" w:rsidRPr="00F3747F" w:rsidRDefault="006520EE" w:rsidP="00857B01">
      <w:pPr>
        <w:spacing w:after="0" w:line="360" w:lineRule="auto"/>
        <w:jc w:val="both"/>
        <w:rPr>
          <w:rFonts w:ascii="Book Antiqua" w:hAnsi="Book Antiqua" w:cs="Book Antiqua"/>
          <w:b/>
          <w:bCs/>
          <w:lang w:eastAsia="zh-CN"/>
        </w:rPr>
      </w:pPr>
    </w:p>
    <w:p w:rsidR="006520EE" w:rsidRPr="00F3747F"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Default="006520EE" w:rsidP="00857B01">
      <w:pPr>
        <w:spacing w:after="0" w:line="360" w:lineRule="auto"/>
        <w:jc w:val="both"/>
        <w:rPr>
          <w:rFonts w:ascii="Book Antiqua" w:hAnsi="Book Antiqua" w:cs="Book Antiqua"/>
          <w:b/>
          <w:bCs/>
          <w:lang w:eastAsia="zh-CN"/>
        </w:rPr>
      </w:pPr>
    </w:p>
    <w:p w:rsidR="006520EE" w:rsidRPr="00F3747F" w:rsidRDefault="006520EE" w:rsidP="00857B01">
      <w:pPr>
        <w:spacing w:after="0" w:line="360" w:lineRule="auto"/>
        <w:jc w:val="both"/>
        <w:rPr>
          <w:rFonts w:ascii="Book Antiqua" w:hAnsi="Book Antiqua" w:cs="Book Antiqua"/>
          <w:b/>
          <w:bCs/>
          <w:lang w:eastAsia="zh-CN"/>
        </w:rPr>
      </w:pPr>
      <w:r w:rsidRPr="00F3747F">
        <w:rPr>
          <w:rFonts w:ascii="Book Antiqua" w:hAnsi="Book Antiqua" w:cs="Book Antiqua"/>
          <w:b/>
          <w:bCs/>
        </w:rPr>
        <w:t>REFERENCES</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1 </w:t>
      </w:r>
      <w:r w:rsidRPr="00F3747F">
        <w:rPr>
          <w:rFonts w:ascii="Book Antiqua" w:hAnsi="Book Antiqua" w:cs="Book Antiqua"/>
          <w:b/>
          <w:bCs/>
          <w:color w:val="000000"/>
          <w:lang w:eastAsia="zh-CN"/>
        </w:rPr>
        <w:t>Sayasneh A</w:t>
      </w:r>
      <w:r w:rsidRPr="00F3747F">
        <w:rPr>
          <w:rFonts w:ascii="Book Antiqua" w:hAnsi="Book Antiqua" w:cs="Book Antiqua"/>
          <w:color w:val="000000"/>
          <w:lang w:eastAsia="zh-CN"/>
        </w:rPr>
        <w:t>, Tsivos D, Crawford R. Endometriosis and ovarian cancer: a systematic review. </w:t>
      </w:r>
      <w:r w:rsidRPr="00F3747F">
        <w:rPr>
          <w:rFonts w:ascii="Book Antiqua" w:hAnsi="Book Antiqua" w:cs="Book Antiqua"/>
          <w:i/>
          <w:iCs/>
          <w:color w:val="000000"/>
          <w:lang w:eastAsia="zh-CN"/>
        </w:rPr>
        <w:t>ISRN Obstet Gynecol</w:t>
      </w:r>
      <w:r w:rsidRPr="00F3747F">
        <w:rPr>
          <w:rFonts w:ascii="Book Antiqua" w:hAnsi="Book Antiqua" w:cs="Book Antiqua"/>
          <w:color w:val="000000"/>
          <w:lang w:eastAsia="zh-CN"/>
        </w:rPr>
        <w:t> 2011; </w:t>
      </w:r>
      <w:r w:rsidRPr="00F3747F">
        <w:rPr>
          <w:rFonts w:ascii="Book Antiqua" w:hAnsi="Book Antiqua" w:cs="Book Antiqua"/>
          <w:b/>
          <w:bCs/>
          <w:color w:val="000000"/>
          <w:lang w:eastAsia="zh-CN"/>
        </w:rPr>
        <w:t>2011</w:t>
      </w:r>
      <w:r w:rsidRPr="00F3747F">
        <w:rPr>
          <w:rFonts w:ascii="Book Antiqua" w:hAnsi="Book Antiqua" w:cs="Book Antiqua"/>
          <w:color w:val="000000"/>
          <w:lang w:eastAsia="zh-CN"/>
        </w:rPr>
        <w:t>: 140310 [PMID: 21789283]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2 </w:t>
      </w:r>
      <w:r w:rsidRPr="00F3747F">
        <w:rPr>
          <w:rFonts w:ascii="Book Antiqua" w:hAnsi="Book Antiqua" w:cs="Book Antiqua"/>
          <w:b/>
          <w:bCs/>
          <w:color w:val="000000"/>
          <w:lang w:eastAsia="zh-CN"/>
        </w:rPr>
        <w:t>Lapp T</w:t>
      </w:r>
      <w:r w:rsidRPr="00F3747F">
        <w:rPr>
          <w:rFonts w:ascii="Book Antiqua" w:hAnsi="Book Antiqua" w:cs="Book Antiqua"/>
          <w:color w:val="000000"/>
          <w:lang w:eastAsia="zh-CN"/>
        </w:rPr>
        <w:t>. ACOG issues recommendations for the management of endometriosis. American College of Obstetricians and Gynecologists. </w:t>
      </w:r>
      <w:r w:rsidRPr="00F3747F">
        <w:rPr>
          <w:rFonts w:ascii="Book Antiqua" w:hAnsi="Book Antiqua" w:cs="Book Antiqua"/>
          <w:i/>
          <w:iCs/>
          <w:color w:val="000000"/>
          <w:lang w:eastAsia="zh-CN"/>
        </w:rPr>
        <w:t>Am Fam Physician</w:t>
      </w:r>
      <w:r w:rsidRPr="00F3747F">
        <w:rPr>
          <w:rFonts w:ascii="Book Antiqua" w:hAnsi="Book Antiqua" w:cs="Book Antiqua"/>
          <w:color w:val="000000"/>
          <w:lang w:eastAsia="zh-CN"/>
        </w:rPr>
        <w:t> 2000; </w:t>
      </w:r>
      <w:r w:rsidRPr="00F3747F">
        <w:rPr>
          <w:rFonts w:ascii="Book Antiqua" w:hAnsi="Book Antiqua" w:cs="Book Antiqua"/>
          <w:b/>
          <w:bCs/>
          <w:color w:val="000000"/>
          <w:lang w:eastAsia="zh-CN"/>
        </w:rPr>
        <w:t>62</w:t>
      </w:r>
      <w:r w:rsidRPr="00F3747F">
        <w:rPr>
          <w:rFonts w:ascii="Book Antiqua" w:hAnsi="Book Antiqua" w:cs="Book Antiqua"/>
          <w:color w:val="000000"/>
          <w:lang w:eastAsia="zh-CN"/>
        </w:rPr>
        <w:t>: 1431, 1434 [PMID: 11011865]</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 xml:space="preserve">3 </w:t>
      </w:r>
      <w:r w:rsidRPr="00F3747F">
        <w:rPr>
          <w:rFonts w:ascii="Book Antiqua" w:hAnsi="Book Antiqua" w:cs="Book Antiqua"/>
          <w:b/>
          <w:bCs/>
          <w:color w:val="000000"/>
          <w:lang w:eastAsia="zh-CN"/>
        </w:rPr>
        <w:t>von Rokytansky C</w:t>
      </w:r>
      <w:r w:rsidRPr="00F3747F">
        <w:rPr>
          <w:rFonts w:ascii="Book Antiqua" w:hAnsi="Book Antiqua" w:cs="Book Antiqua"/>
          <w:color w:val="000000"/>
          <w:lang w:eastAsia="zh-CN"/>
        </w:rPr>
        <w:t xml:space="preserve">. Uber uterusdrusen-neubildung in uterus inder ovarilsarcomen. </w:t>
      </w:r>
      <w:r w:rsidRPr="00F3747F">
        <w:rPr>
          <w:rFonts w:ascii="Book Antiqua" w:hAnsi="Book Antiqua" w:cs="Book Antiqua"/>
          <w:i/>
          <w:iCs/>
          <w:color w:val="000000"/>
          <w:lang w:eastAsia="zh-CN"/>
        </w:rPr>
        <w:t>Z Ges Artze Wein</w:t>
      </w:r>
      <w:r w:rsidRPr="00F3747F">
        <w:rPr>
          <w:rFonts w:ascii="Book Antiqua" w:hAnsi="Book Antiqua" w:cs="Book Antiqua"/>
          <w:color w:val="000000"/>
          <w:lang w:eastAsia="zh-CN"/>
        </w:rPr>
        <w:t xml:space="preserve"> 1860; </w:t>
      </w:r>
      <w:r w:rsidRPr="00F3747F">
        <w:rPr>
          <w:rFonts w:ascii="Book Antiqua" w:hAnsi="Book Antiqua" w:cs="Book Antiqua"/>
          <w:b/>
          <w:bCs/>
          <w:color w:val="000000"/>
          <w:lang w:eastAsia="zh-CN"/>
        </w:rPr>
        <w:t>37</w:t>
      </w:r>
      <w:r w:rsidRPr="00F3747F">
        <w:rPr>
          <w:rFonts w:ascii="Book Antiqua" w:hAnsi="Book Antiqua" w:cs="Book Antiqua"/>
          <w:color w:val="000000"/>
          <w:lang w:eastAsia="zh-CN"/>
        </w:rPr>
        <w:t>: 577-593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4 </w:t>
      </w:r>
      <w:r w:rsidRPr="00F3747F">
        <w:rPr>
          <w:rFonts w:ascii="Book Antiqua" w:hAnsi="Book Antiqua" w:cs="Book Antiqua"/>
          <w:b/>
          <w:bCs/>
          <w:color w:val="000000"/>
          <w:lang w:eastAsia="zh-CN"/>
        </w:rPr>
        <w:t>Kobayashi H</w:t>
      </w:r>
      <w:r w:rsidRPr="00F3747F">
        <w:rPr>
          <w:rFonts w:ascii="Book Antiqua" w:hAnsi="Book Antiqua" w:cs="Book Antiqua"/>
          <w:color w:val="000000"/>
          <w:lang w:eastAsia="zh-CN"/>
        </w:rPr>
        <w:t>, Kajihara H, Yamada Y, Tanase Y, Kanayama S, Furukawa N, Noguchi T, Haruta S, Yoshida S, Naruse K, Sado T, Oi H. Risk of carcinoma in women with ovarian endometrioma. </w:t>
      </w:r>
      <w:r w:rsidRPr="00F3747F">
        <w:rPr>
          <w:rFonts w:ascii="Book Antiqua" w:hAnsi="Book Antiqua" w:cs="Book Antiqua"/>
          <w:i/>
          <w:iCs/>
          <w:color w:val="000000"/>
          <w:lang w:eastAsia="zh-CN"/>
        </w:rPr>
        <w:t xml:space="preserve">Front Biosci </w:t>
      </w:r>
      <w:r w:rsidRPr="00F3747F">
        <w:rPr>
          <w:rFonts w:ascii="Book Antiqua" w:hAnsi="Book Antiqua" w:cs="Book Antiqua"/>
          <w:color w:val="000000"/>
          <w:lang w:eastAsia="zh-CN"/>
        </w:rPr>
        <w:t>(Elite Ed) 2011; </w:t>
      </w:r>
      <w:r w:rsidRPr="00F3747F">
        <w:rPr>
          <w:rFonts w:ascii="Book Antiqua" w:hAnsi="Book Antiqua" w:cs="Book Antiqua"/>
          <w:b/>
          <w:bCs/>
          <w:color w:val="000000"/>
          <w:lang w:eastAsia="zh-CN"/>
        </w:rPr>
        <w:t>3</w:t>
      </w:r>
      <w:r w:rsidRPr="00F3747F">
        <w:rPr>
          <w:rFonts w:ascii="Book Antiqua" w:hAnsi="Book Antiqua" w:cs="Book Antiqua"/>
          <w:color w:val="000000"/>
          <w:lang w:eastAsia="zh-CN"/>
        </w:rPr>
        <w:t>: 529-539 [PMID: 21196332 DOI: 10.2741/e267]</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5 </w:t>
      </w:r>
      <w:r w:rsidRPr="00F3747F">
        <w:rPr>
          <w:rFonts w:ascii="Book Antiqua" w:hAnsi="Book Antiqua" w:cs="Book Antiqua"/>
          <w:b/>
          <w:bCs/>
          <w:color w:val="000000"/>
          <w:lang w:eastAsia="zh-CN"/>
        </w:rPr>
        <w:t>Arvanitis DA</w:t>
      </w:r>
      <w:r w:rsidRPr="00F3747F">
        <w:rPr>
          <w:rFonts w:ascii="Book Antiqua" w:hAnsi="Book Antiqua" w:cs="Book Antiqua"/>
          <w:color w:val="000000"/>
          <w:lang w:eastAsia="zh-CN"/>
        </w:rPr>
        <w:t>, Koumantakis GE, Goumenou AG, Matalliotakis IM, Koumantakis EE, Spandidos DA. CYP1A1, CYP19, and GSTM1 polymorphisms increase the risk of endometriosis. </w:t>
      </w:r>
      <w:r w:rsidRPr="00F3747F">
        <w:rPr>
          <w:rFonts w:ascii="Book Antiqua" w:hAnsi="Book Antiqua" w:cs="Book Antiqua"/>
          <w:i/>
          <w:iCs/>
          <w:color w:val="000000"/>
          <w:lang w:eastAsia="zh-CN"/>
        </w:rPr>
        <w:t>Fertil Steril</w:t>
      </w:r>
      <w:r w:rsidRPr="00F3747F">
        <w:rPr>
          <w:rFonts w:ascii="Book Antiqua" w:hAnsi="Book Antiqua" w:cs="Book Antiqua"/>
          <w:color w:val="000000"/>
          <w:lang w:eastAsia="zh-CN"/>
        </w:rPr>
        <w:t> 2003; </w:t>
      </w:r>
      <w:r w:rsidRPr="00F3747F">
        <w:rPr>
          <w:rFonts w:ascii="Book Antiqua" w:hAnsi="Book Antiqua" w:cs="Book Antiqua"/>
          <w:b/>
          <w:bCs/>
          <w:color w:val="000000"/>
          <w:lang w:eastAsia="zh-CN"/>
        </w:rPr>
        <w:t xml:space="preserve">79 </w:t>
      </w:r>
      <w:r w:rsidRPr="00F3747F">
        <w:rPr>
          <w:rFonts w:ascii="Book Antiqua" w:hAnsi="Book Antiqua" w:cs="Book Antiqua"/>
          <w:color w:val="000000"/>
          <w:lang w:eastAsia="zh-CN"/>
        </w:rPr>
        <w:t>Suppl 1: 702-709 [PMID: 12620480 DOI: 10.1016/S0015-0282(02)04817-3]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6 </w:t>
      </w:r>
      <w:r w:rsidRPr="00F3747F">
        <w:rPr>
          <w:rFonts w:ascii="Book Antiqua" w:hAnsi="Book Antiqua" w:cs="Book Antiqua"/>
          <w:b/>
          <w:bCs/>
          <w:color w:val="000000"/>
          <w:lang w:eastAsia="zh-CN"/>
        </w:rPr>
        <w:t>Baldi A</w:t>
      </w:r>
      <w:r w:rsidRPr="00F3747F">
        <w:rPr>
          <w:rFonts w:ascii="Book Antiqua" w:hAnsi="Book Antiqua" w:cs="Book Antiqua"/>
          <w:color w:val="000000"/>
          <w:lang w:eastAsia="zh-CN"/>
        </w:rPr>
        <w:t>, Campioni M, Signorile PG. Endometriosis: pathogenesis, diagnosis, therapy and association with cancer (review). </w:t>
      </w:r>
      <w:r w:rsidRPr="00F3747F">
        <w:rPr>
          <w:rFonts w:ascii="Book Antiqua" w:hAnsi="Book Antiqua" w:cs="Book Antiqua"/>
          <w:i/>
          <w:iCs/>
          <w:color w:val="000000"/>
          <w:lang w:eastAsia="zh-CN"/>
        </w:rPr>
        <w:t>Oncol Rep</w:t>
      </w:r>
      <w:r w:rsidRPr="00F3747F">
        <w:rPr>
          <w:rFonts w:ascii="Book Antiqua" w:hAnsi="Book Antiqua" w:cs="Book Antiqua"/>
          <w:color w:val="000000"/>
          <w:lang w:eastAsia="zh-CN"/>
        </w:rPr>
        <w:t> 2008; </w:t>
      </w:r>
      <w:r w:rsidRPr="00F3747F">
        <w:rPr>
          <w:rFonts w:ascii="Book Antiqua" w:hAnsi="Book Antiqua" w:cs="Book Antiqua"/>
          <w:b/>
          <w:bCs/>
          <w:color w:val="000000"/>
          <w:lang w:eastAsia="zh-CN"/>
        </w:rPr>
        <w:t>19</w:t>
      </w:r>
      <w:r w:rsidRPr="00F3747F">
        <w:rPr>
          <w:rFonts w:ascii="Book Antiqua" w:hAnsi="Book Antiqua" w:cs="Book Antiqua"/>
          <w:color w:val="000000"/>
          <w:lang w:eastAsia="zh-CN"/>
        </w:rPr>
        <w:t>: 843-846 [PMID: 18357365]</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 xml:space="preserve">7 </w:t>
      </w:r>
      <w:r w:rsidRPr="00F3747F">
        <w:rPr>
          <w:rFonts w:ascii="Book Antiqua" w:hAnsi="Book Antiqua" w:cs="Book Antiqua"/>
          <w:b/>
          <w:bCs/>
          <w:color w:val="000000"/>
          <w:lang w:eastAsia="zh-CN"/>
        </w:rPr>
        <w:t>Yuan Z</w:t>
      </w:r>
      <w:r w:rsidRPr="00F3747F">
        <w:rPr>
          <w:rFonts w:ascii="Book Antiqua" w:hAnsi="Book Antiqua" w:cs="Book Antiqua"/>
          <w:color w:val="000000"/>
          <w:lang w:eastAsia="zh-CN"/>
        </w:rPr>
        <w:t xml:space="preserve">, Wang Y, Cragun JM, Chambers SK, Zheng W. Cell origin of endometriosis: contribution by the fallopian tube epithelium. </w:t>
      </w:r>
      <w:r w:rsidRPr="00F3747F">
        <w:rPr>
          <w:rFonts w:ascii="Book Antiqua" w:hAnsi="Book Antiqua" w:cs="Book Antiqua"/>
          <w:i/>
          <w:iCs/>
          <w:color w:val="000000"/>
          <w:lang w:eastAsia="zh-CN"/>
        </w:rPr>
        <w:t>Am J Clin Obstet Gynecol</w:t>
      </w:r>
      <w:r w:rsidRPr="00F3747F">
        <w:rPr>
          <w:rFonts w:ascii="Book Antiqua" w:hAnsi="Book Antiqua" w:cs="Book Antiqua"/>
          <w:color w:val="000000"/>
          <w:lang w:eastAsia="zh-CN"/>
        </w:rPr>
        <w:t xml:space="preserve"> 2013; </w:t>
      </w:r>
      <w:r w:rsidRPr="00F3747F">
        <w:rPr>
          <w:rFonts w:ascii="Book Antiqua" w:hAnsi="Book Antiqua" w:cs="Book Antiqua"/>
          <w:b/>
          <w:bCs/>
          <w:color w:val="000000"/>
          <w:lang w:eastAsia="zh-CN"/>
        </w:rPr>
        <w:t>1</w:t>
      </w:r>
      <w:r w:rsidRPr="00F3747F">
        <w:rPr>
          <w:rFonts w:ascii="Book Antiqua" w:hAnsi="Book Antiqua" w:cs="Book Antiqua"/>
          <w:color w:val="000000"/>
          <w:lang w:eastAsia="zh-CN"/>
        </w:rPr>
        <w:t>: 37-42</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 xml:space="preserve">8 </w:t>
      </w:r>
      <w:r w:rsidRPr="00F3747F">
        <w:rPr>
          <w:rFonts w:ascii="Book Antiqua" w:hAnsi="Book Antiqua" w:cs="Book Antiqua"/>
          <w:b/>
          <w:bCs/>
          <w:color w:val="000000"/>
          <w:lang w:eastAsia="zh-CN"/>
        </w:rPr>
        <w:t>Thomas EJ</w:t>
      </w:r>
      <w:r w:rsidRPr="00F3747F">
        <w:rPr>
          <w:rFonts w:ascii="Book Antiqua" w:hAnsi="Book Antiqua" w:cs="Book Antiqua"/>
          <w:color w:val="000000"/>
          <w:lang w:eastAsia="zh-CN"/>
        </w:rPr>
        <w:t xml:space="preserve">, Prentice A. The aetiology and pathogenesis of endometriosis. </w:t>
      </w:r>
      <w:r w:rsidRPr="00F3747F">
        <w:rPr>
          <w:rFonts w:ascii="Book Antiqua" w:hAnsi="Book Antiqua" w:cs="Book Antiqua"/>
          <w:i/>
          <w:iCs/>
          <w:color w:val="000000"/>
          <w:lang w:eastAsia="zh-CN"/>
        </w:rPr>
        <w:t xml:space="preserve">Reprod Med Rev </w:t>
      </w:r>
      <w:r w:rsidRPr="00F3747F">
        <w:rPr>
          <w:rFonts w:ascii="Book Antiqua" w:hAnsi="Book Antiqua" w:cs="Book Antiqua"/>
          <w:color w:val="000000"/>
          <w:lang w:eastAsia="zh-CN"/>
        </w:rPr>
        <w:t xml:space="preserve">1992; </w:t>
      </w:r>
      <w:r w:rsidRPr="00F3747F">
        <w:rPr>
          <w:rFonts w:ascii="Book Antiqua" w:hAnsi="Book Antiqua" w:cs="Book Antiqua"/>
          <w:b/>
          <w:bCs/>
          <w:color w:val="000000"/>
          <w:lang w:eastAsia="zh-CN"/>
        </w:rPr>
        <w:t>1</w:t>
      </w:r>
      <w:r w:rsidRPr="00F3747F">
        <w:rPr>
          <w:rFonts w:ascii="Book Antiqua" w:hAnsi="Book Antiqua" w:cs="Book Antiqua"/>
          <w:color w:val="000000"/>
          <w:lang w:eastAsia="zh-CN"/>
        </w:rPr>
        <w:t>: 21-36 [DOI: 10.1017/S0962279900000429]</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9 </w:t>
      </w:r>
      <w:r w:rsidRPr="00F3747F">
        <w:rPr>
          <w:rFonts w:ascii="Book Antiqua" w:hAnsi="Book Antiqua" w:cs="Book Antiqua"/>
          <w:b/>
          <w:bCs/>
          <w:color w:val="000000"/>
          <w:lang w:eastAsia="zh-CN"/>
        </w:rPr>
        <w:t>Vercellini P</w:t>
      </w:r>
      <w:r w:rsidRPr="00F3747F">
        <w:rPr>
          <w:rFonts w:ascii="Book Antiqua" w:hAnsi="Book Antiqua" w:cs="Book Antiqua"/>
          <w:color w:val="000000"/>
          <w:lang w:eastAsia="zh-CN"/>
        </w:rPr>
        <w:t>, Viganò P, Somigliana E, Fedele L. Endometriosis: pathogenesis and treatment. </w:t>
      </w:r>
      <w:r w:rsidRPr="00F3747F">
        <w:rPr>
          <w:rFonts w:ascii="Book Antiqua" w:hAnsi="Book Antiqua" w:cs="Book Antiqua"/>
          <w:i/>
          <w:iCs/>
          <w:color w:val="000000"/>
          <w:lang w:eastAsia="zh-CN"/>
        </w:rPr>
        <w:t>Nat Rev Endocrinol</w:t>
      </w:r>
      <w:r w:rsidRPr="00F3747F">
        <w:rPr>
          <w:rFonts w:ascii="Book Antiqua" w:hAnsi="Book Antiqua" w:cs="Book Antiqua"/>
          <w:color w:val="000000"/>
          <w:lang w:eastAsia="zh-CN"/>
        </w:rPr>
        <w:t> 2014; </w:t>
      </w:r>
      <w:r w:rsidRPr="00F3747F">
        <w:rPr>
          <w:rFonts w:ascii="Book Antiqua" w:hAnsi="Book Antiqua" w:cs="Book Antiqua"/>
          <w:b/>
          <w:bCs/>
          <w:color w:val="000000"/>
          <w:lang w:eastAsia="zh-CN"/>
        </w:rPr>
        <w:t>10</w:t>
      </w:r>
      <w:r w:rsidRPr="00F3747F">
        <w:rPr>
          <w:rFonts w:ascii="Book Antiqua" w:hAnsi="Book Antiqua" w:cs="Book Antiqua"/>
          <w:color w:val="000000"/>
          <w:lang w:eastAsia="zh-CN"/>
        </w:rPr>
        <w:t>: 261-275 [PMID: 24366116 DOI: 10.1038/nrendo.2013.255]</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 xml:space="preserve">10 </w:t>
      </w:r>
      <w:r w:rsidRPr="00F3747F">
        <w:rPr>
          <w:rFonts w:ascii="Book Antiqua" w:hAnsi="Book Antiqua" w:cs="Book Antiqua"/>
          <w:b/>
          <w:bCs/>
          <w:color w:val="000000"/>
          <w:lang w:eastAsia="zh-CN"/>
        </w:rPr>
        <w:t>Sampson J</w:t>
      </w:r>
      <w:r w:rsidRPr="00F3747F">
        <w:rPr>
          <w:rFonts w:ascii="Book Antiqua" w:hAnsi="Book Antiqua" w:cs="Book Antiqua"/>
          <w:color w:val="000000"/>
          <w:lang w:eastAsia="zh-CN"/>
        </w:rPr>
        <w:t xml:space="preserve">. Endometrial carcinoma of the ovary arising in endometrial tissue of that organ. </w:t>
      </w:r>
      <w:r w:rsidRPr="00F3747F">
        <w:rPr>
          <w:rFonts w:ascii="Book Antiqua" w:hAnsi="Book Antiqua" w:cs="Book Antiqua"/>
          <w:i/>
          <w:iCs/>
          <w:color w:val="000000"/>
          <w:lang w:eastAsia="zh-CN"/>
        </w:rPr>
        <w:t>Arch Surg</w:t>
      </w:r>
      <w:r w:rsidRPr="00F3747F">
        <w:rPr>
          <w:rFonts w:ascii="Book Antiqua" w:hAnsi="Book Antiqua" w:cs="Book Antiqua"/>
          <w:color w:val="000000"/>
          <w:lang w:eastAsia="zh-CN"/>
        </w:rPr>
        <w:t xml:space="preserve"> 1925; </w:t>
      </w:r>
      <w:r w:rsidRPr="00F3747F">
        <w:rPr>
          <w:rFonts w:ascii="Book Antiqua" w:hAnsi="Book Antiqua" w:cs="Book Antiqua"/>
          <w:b/>
          <w:bCs/>
          <w:color w:val="000000"/>
          <w:lang w:eastAsia="zh-CN"/>
        </w:rPr>
        <w:t>10</w:t>
      </w:r>
      <w:r w:rsidRPr="00F3747F">
        <w:rPr>
          <w:rFonts w:ascii="Book Antiqua" w:hAnsi="Book Antiqua" w:cs="Book Antiqua"/>
          <w:color w:val="000000"/>
          <w:lang w:eastAsia="zh-CN"/>
        </w:rPr>
        <w:t>: 1-72 [DOI: 10.1001/archsurg.1925.01120100007001]</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11 </w:t>
      </w:r>
      <w:r w:rsidRPr="00F3747F">
        <w:rPr>
          <w:rFonts w:ascii="Book Antiqua" w:hAnsi="Book Antiqua" w:cs="Book Antiqua"/>
          <w:b/>
          <w:bCs/>
          <w:color w:val="000000"/>
          <w:lang w:eastAsia="zh-CN"/>
        </w:rPr>
        <w:t>Scott RB</w:t>
      </w:r>
      <w:r w:rsidRPr="00F3747F">
        <w:rPr>
          <w:rFonts w:ascii="Book Antiqua" w:hAnsi="Book Antiqua" w:cs="Book Antiqua"/>
          <w:color w:val="000000"/>
          <w:lang w:eastAsia="zh-CN"/>
        </w:rPr>
        <w:t>. Malignant changes in endometriosis. </w:t>
      </w:r>
      <w:r w:rsidRPr="00F3747F">
        <w:rPr>
          <w:rFonts w:ascii="Book Antiqua" w:hAnsi="Book Antiqua" w:cs="Book Antiqua"/>
          <w:i/>
          <w:iCs/>
          <w:color w:val="000000"/>
          <w:lang w:eastAsia="zh-CN"/>
        </w:rPr>
        <w:t>Obstet Gynecol</w:t>
      </w:r>
      <w:r w:rsidRPr="00F3747F">
        <w:rPr>
          <w:rFonts w:ascii="Book Antiqua" w:hAnsi="Book Antiqua" w:cs="Book Antiqua"/>
          <w:color w:val="000000"/>
          <w:lang w:eastAsia="zh-CN"/>
        </w:rPr>
        <w:t> 1953; </w:t>
      </w:r>
      <w:r w:rsidRPr="00F3747F">
        <w:rPr>
          <w:rFonts w:ascii="Book Antiqua" w:hAnsi="Book Antiqua" w:cs="Book Antiqua"/>
          <w:b/>
          <w:bCs/>
          <w:color w:val="000000"/>
          <w:lang w:eastAsia="zh-CN"/>
        </w:rPr>
        <w:t>2</w:t>
      </w:r>
      <w:r w:rsidRPr="00F3747F">
        <w:rPr>
          <w:rFonts w:ascii="Book Antiqua" w:hAnsi="Book Antiqua" w:cs="Book Antiqua"/>
          <w:color w:val="000000"/>
          <w:lang w:eastAsia="zh-CN"/>
        </w:rPr>
        <w:t>: 283-289 [PMID: 13087921]</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12 </w:t>
      </w:r>
      <w:r w:rsidRPr="00F3747F">
        <w:rPr>
          <w:rFonts w:ascii="Book Antiqua" w:hAnsi="Book Antiqua" w:cs="Book Antiqua"/>
          <w:b/>
          <w:bCs/>
          <w:color w:val="000000"/>
          <w:lang w:eastAsia="zh-CN"/>
        </w:rPr>
        <w:t>LaGrenade A</w:t>
      </w:r>
      <w:r w:rsidRPr="00F3747F">
        <w:rPr>
          <w:rFonts w:ascii="Book Antiqua" w:hAnsi="Book Antiqua" w:cs="Book Antiqua"/>
          <w:color w:val="000000"/>
          <w:lang w:eastAsia="zh-CN"/>
        </w:rPr>
        <w:t>, Silverberg SG. Ovarian tumors associated with atypical endometriosis. </w:t>
      </w:r>
      <w:r w:rsidRPr="00F3747F">
        <w:rPr>
          <w:rFonts w:ascii="Book Antiqua" w:hAnsi="Book Antiqua" w:cs="Book Antiqua"/>
          <w:i/>
          <w:iCs/>
          <w:color w:val="000000"/>
          <w:lang w:eastAsia="zh-CN"/>
        </w:rPr>
        <w:t>Hum Pathol</w:t>
      </w:r>
      <w:r w:rsidRPr="00F3747F">
        <w:rPr>
          <w:rFonts w:ascii="Book Antiqua" w:hAnsi="Book Antiqua" w:cs="Book Antiqua"/>
          <w:color w:val="000000"/>
          <w:lang w:eastAsia="zh-CN"/>
        </w:rPr>
        <w:t> 1988; </w:t>
      </w:r>
      <w:r w:rsidRPr="00F3747F">
        <w:rPr>
          <w:rFonts w:ascii="Book Antiqua" w:hAnsi="Book Antiqua" w:cs="Book Antiqua"/>
          <w:b/>
          <w:bCs/>
          <w:color w:val="000000"/>
          <w:lang w:eastAsia="zh-CN"/>
        </w:rPr>
        <w:t>19</w:t>
      </w:r>
      <w:r w:rsidRPr="00F3747F">
        <w:rPr>
          <w:rFonts w:ascii="Book Antiqua" w:hAnsi="Book Antiqua" w:cs="Book Antiqua"/>
          <w:color w:val="000000"/>
          <w:lang w:eastAsia="zh-CN"/>
        </w:rPr>
        <w:t>: 1080-1084 [PMID: 3417292 DOI: 10.1016/S0046-8177(88)80090-X]</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13 </w:t>
      </w:r>
      <w:r w:rsidRPr="00F3747F">
        <w:rPr>
          <w:rFonts w:ascii="Book Antiqua" w:hAnsi="Book Antiqua" w:cs="Book Antiqua"/>
          <w:b/>
          <w:bCs/>
          <w:color w:val="000000"/>
          <w:lang w:eastAsia="zh-CN"/>
        </w:rPr>
        <w:t>Maiorana A</w:t>
      </w:r>
      <w:r w:rsidRPr="00F3747F">
        <w:rPr>
          <w:rFonts w:ascii="Book Antiqua" w:hAnsi="Book Antiqua" w:cs="Book Antiqua"/>
          <w:color w:val="000000"/>
          <w:lang w:eastAsia="zh-CN"/>
        </w:rPr>
        <w:t>, Cicerone C, Niceta M, Alio L. Evaluation of serum CA 125 levels in patients with pelvic pain related to endometriosis. </w:t>
      </w:r>
      <w:r w:rsidRPr="00F3747F">
        <w:rPr>
          <w:rFonts w:ascii="Book Antiqua" w:hAnsi="Book Antiqua" w:cs="Book Antiqua"/>
          <w:i/>
          <w:iCs/>
          <w:color w:val="000000"/>
          <w:lang w:eastAsia="zh-CN"/>
        </w:rPr>
        <w:t>Int J Biol Markers</w:t>
      </w:r>
      <w:r w:rsidRPr="00F3747F">
        <w:rPr>
          <w:rFonts w:ascii="Book Antiqua" w:hAnsi="Book Antiqua" w:cs="Book Antiqua"/>
          <w:color w:val="000000"/>
          <w:lang w:eastAsia="zh-CN"/>
        </w:rPr>
        <w:t> 2007; </w:t>
      </w:r>
      <w:r w:rsidRPr="00F3747F">
        <w:rPr>
          <w:rFonts w:ascii="Book Antiqua" w:hAnsi="Book Antiqua" w:cs="Book Antiqua"/>
          <w:b/>
          <w:bCs/>
          <w:color w:val="000000"/>
          <w:lang w:eastAsia="zh-CN"/>
        </w:rPr>
        <w:t>22</w:t>
      </w:r>
      <w:r w:rsidRPr="00F3747F">
        <w:rPr>
          <w:rFonts w:ascii="Book Antiqua" w:hAnsi="Book Antiqua" w:cs="Book Antiqua"/>
          <w:color w:val="000000"/>
          <w:lang w:eastAsia="zh-CN"/>
        </w:rPr>
        <w:t>: 200-202 [PMID: 17922463]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14 </w:t>
      </w:r>
      <w:r w:rsidRPr="00F3747F">
        <w:rPr>
          <w:rFonts w:ascii="Book Antiqua" w:hAnsi="Book Antiqua" w:cs="Book Antiqua"/>
          <w:b/>
          <w:bCs/>
          <w:color w:val="000000"/>
          <w:lang w:eastAsia="zh-CN"/>
        </w:rPr>
        <w:t>Vlahos NF</w:t>
      </w:r>
      <w:r w:rsidRPr="00F3747F">
        <w:rPr>
          <w:rFonts w:ascii="Book Antiqua" w:hAnsi="Book Antiqua" w:cs="Book Antiqua"/>
          <w:color w:val="000000"/>
          <w:lang w:eastAsia="zh-CN"/>
        </w:rPr>
        <w:t>, Kalampokas T, Fotiou S. Endometriosis and ovarian cancer: a review. </w:t>
      </w:r>
      <w:r w:rsidRPr="00F3747F">
        <w:rPr>
          <w:rFonts w:ascii="Book Antiqua" w:hAnsi="Book Antiqua" w:cs="Book Antiqua"/>
          <w:i/>
          <w:iCs/>
          <w:color w:val="000000"/>
          <w:lang w:eastAsia="zh-CN"/>
        </w:rPr>
        <w:t>Gynecol Endocrinol</w:t>
      </w:r>
      <w:r w:rsidRPr="00F3747F">
        <w:rPr>
          <w:rFonts w:ascii="Book Antiqua" w:hAnsi="Book Antiqua" w:cs="Book Antiqua"/>
          <w:color w:val="000000"/>
          <w:lang w:eastAsia="zh-CN"/>
        </w:rPr>
        <w:t> 2010; </w:t>
      </w:r>
      <w:r w:rsidRPr="00F3747F">
        <w:rPr>
          <w:rFonts w:ascii="Book Antiqua" w:hAnsi="Book Antiqua" w:cs="Book Antiqua"/>
          <w:b/>
          <w:bCs/>
          <w:color w:val="000000"/>
          <w:lang w:eastAsia="zh-CN"/>
        </w:rPr>
        <w:t>26</w:t>
      </w:r>
      <w:r w:rsidRPr="00F3747F">
        <w:rPr>
          <w:rFonts w:ascii="Book Antiqua" w:hAnsi="Book Antiqua" w:cs="Book Antiqua"/>
          <w:color w:val="000000"/>
          <w:lang w:eastAsia="zh-CN"/>
        </w:rPr>
        <w:t>: 213-219 [PMID: 19718562 DOI: 10.1080/09513590903184050]</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15 </w:t>
      </w:r>
      <w:r w:rsidRPr="00F3747F">
        <w:rPr>
          <w:rFonts w:ascii="Book Antiqua" w:hAnsi="Book Antiqua" w:cs="Book Antiqua"/>
          <w:b/>
          <w:bCs/>
          <w:color w:val="000000"/>
          <w:lang w:eastAsia="zh-CN"/>
        </w:rPr>
        <w:t>Modesitt SC</w:t>
      </w:r>
      <w:r w:rsidRPr="00F3747F">
        <w:rPr>
          <w:rFonts w:ascii="Book Antiqua" w:hAnsi="Book Antiqua" w:cs="Book Antiqua"/>
          <w:color w:val="000000"/>
          <w:lang w:eastAsia="zh-CN"/>
        </w:rPr>
        <w:t>, Tortolero-Luna G, Robinson JB, Gershenson DM, Wolf JK. Ovarian and extraovarian endometriosis-associated cancer. </w:t>
      </w:r>
      <w:r w:rsidRPr="00F3747F">
        <w:rPr>
          <w:rFonts w:ascii="Book Antiqua" w:hAnsi="Book Antiqua" w:cs="Book Antiqua"/>
          <w:i/>
          <w:iCs/>
          <w:color w:val="000000"/>
          <w:lang w:eastAsia="zh-CN"/>
        </w:rPr>
        <w:t>Obstet Gynecol</w:t>
      </w:r>
      <w:r w:rsidRPr="00F3747F">
        <w:rPr>
          <w:rFonts w:ascii="Book Antiqua" w:hAnsi="Book Antiqua" w:cs="Book Antiqua"/>
          <w:color w:val="000000"/>
          <w:lang w:eastAsia="zh-CN"/>
        </w:rPr>
        <w:t> 2002; </w:t>
      </w:r>
      <w:r w:rsidRPr="00F3747F">
        <w:rPr>
          <w:rFonts w:ascii="Book Antiqua" w:hAnsi="Book Antiqua" w:cs="Book Antiqua"/>
          <w:b/>
          <w:bCs/>
          <w:color w:val="000000"/>
          <w:lang w:eastAsia="zh-CN"/>
        </w:rPr>
        <w:t>100</w:t>
      </w:r>
      <w:r w:rsidRPr="00F3747F">
        <w:rPr>
          <w:rFonts w:ascii="Book Antiqua" w:hAnsi="Book Antiqua" w:cs="Book Antiqua"/>
          <w:color w:val="000000"/>
          <w:lang w:eastAsia="zh-CN"/>
        </w:rPr>
        <w:t>: 788-795 [PMID: 12383550 DOI: 10.1016/S0029-7844(02)02149-X]</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16 </w:t>
      </w:r>
      <w:r w:rsidRPr="00F3747F">
        <w:rPr>
          <w:rFonts w:ascii="Book Antiqua" w:hAnsi="Book Antiqua" w:cs="Book Antiqua"/>
          <w:b/>
          <w:bCs/>
          <w:color w:val="000000"/>
          <w:lang w:eastAsia="zh-CN"/>
        </w:rPr>
        <w:t>Dzatic-Smiljkovic O</w:t>
      </w:r>
      <w:r w:rsidRPr="00F3747F">
        <w:rPr>
          <w:rFonts w:ascii="Book Antiqua" w:hAnsi="Book Antiqua" w:cs="Book Antiqua"/>
          <w:color w:val="000000"/>
          <w:lang w:eastAsia="zh-CN"/>
        </w:rPr>
        <w:t>, Vasiljevic M, Djukic M, Vugdelic R, Vugdelic J. Frequency of ovarian endometriosis in epithelial ovarian cancer patients. </w:t>
      </w:r>
      <w:r w:rsidRPr="00F3747F">
        <w:rPr>
          <w:rFonts w:ascii="Book Antiqua" w:hAnsi="Book Antiqua" w:cs="Book Antiqua"/>
          <w:i/>
          <w:iCs/>
          <w:color w:val="000000"/>
          <w:lang w:eastAsia="zh-CN"/>
        </w:rPr>
        <w:t>Clin Exp Obstet Gynecol</w:t>
      </w:r>
      <w:r w:rsidRPr="00F3747F">
        <w:rPr>
          <w:rFonts w:ascii="Book Antiqua" w:hAnsi="Book Antiqua" w:cs="Book Antiqua"/>
          <w:color w:val="000000"/>
          <w:lang w:eastAsia="zh-CN"/>
        </w:rPr>
        <w:t> 2011; </w:t>
      </w:r>
      <w:r w:rsidRPr="00F3747F">
        <w:rPr>
          <w:rFonts w:ascii="Book Antiqua" w:hAnsi="Book Antiqua" w:cs="Book Antiqua"/>
          <w:b/>
          <w:bCs/>
          <w:color w:val="000000"/>
          <w:lang w:eastAsia="zh-CN"/>
        </w:rPr>
        <w:t>38</w:t>
      </w:r>
      <w:r w:rsidRPr="00F3747F">
        <w:rPr>
          <w:rFonts w:ascii="Book Antiqua" w:hAnsi="Book Antiqua" w:cs="Book Antiqua"/>
          <w:color w:val="000000"/>
          <w:lang w:eastAsia="zh-CN"/>
        </w:rPr>
        <w:t>: 394-398 [PMID: 22268283]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17 </w:t>
      </w:r>
      <w:r w:rsidRPr="00F3747F">
        <w:rPr>
          <w:rFonts w:ascii="Book Antiqua" w:hAnsi="Book Antiqua" w:cs="Book Antiqua"/>
          <w:b/>
          <w:bCs/>
          <w:color w:val="000000"/>
          <w:lang w:eastAsia="zh-CN"/>
        </w:rPr>
        <w:t>Wang S</w:t>
      </w:r>
      <w:r w:rsidRPr="00F3747F">
        <w:rPr>
          <w:rFonts w:ascii="Book Antiqua" w:hAnsi="Book Antiqua" w:cs="Book Antiqua"/>
          <w:color w:val="000000"/>
          <w:lang w:eastAsia="zh-CN"/>
        </w:rPr>
        <w:t>, Qiu L, Lang JH, Shen K, Yang JX, Huang HF, Pan LY, Wu M. Clinical analysis of ovarian epithelial carcinoma with coexisting pelvic endometriosis. </w:t>
      </w:r>
      <w:r w:rsidRPr="00F3747F">
        <w:rPr>
          <w:rFonts w:ascii="Book Antiqua" w:hAnsi="Book Antiqua" w:cs="Book Antiqua"/>
          <w:i/>
          <w:iCs/>
          <w:color w:val="000000"/>
          <w:lang w:eastAsia="zh-CN"/>
        </w:rPr>
        <w:t>Am J Obstet Gynecol</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208</w:t>
      </w:r>
      <w:r w:rsidRPr="00F3747F">
        <w:rPr>
          <w:rFonts w:ascii="Book Antiqua" w:hAnsi="Book Antiqua" w:cs="Book Antiqua"/>
          <w:color w:val="000000"/>
          <w:lang w:eastAsia="zh-CN"/>
        </w:rPr>
        <w:t>: 413.e1-413.e5 [PMID: 23220508 DOI: 10.1016/j.ajog.2012.12.004]</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18 </w:t>
      </w:r>
      <w:r w:rsidRPr="00F3747F">
        <w:rPr>
          <w:rFonts w:ascii="Book Antiqua" w:hAnsi="Book Antiqua" w:cs="Book Antiqua"/>
          <w:b/>
          <w:bCs/>
          <w:color w:val="000000"/>
          <w:lang w:eastAsia="zh-CN"/>
        </w:rPr>
        <w:t>Buis CC</w:t>
      </w:r>
      <w:r w:rsidRPr="00F3747F">
        <w:rPr>
          <w:rFonts w:ascii="Book Antiqua" w:hAnsi="Book Antiqua" w:cs="Book Antiqua"/>
          <w:color w:val="000000"/>
          <w:lang w:eastAsia="zh-CN"/>
        </w:rPr>
        <w:t>, van Leeuwen FE, Mooij TM, Burger CW. Increased risk for ovarian cancer and borderline ovarian tumours in subfertile women with endometriosis. </w:t>
      </w:r>
      <w:r w:rsidRPr="00F3747F">
        <w:rPr>
          <w:rFonts w:ascii="Book Antiqua" w:hAnsi="Book Antiqua" w:cs="Book Antiqua"/>
          <w:i/>
          <w:iCs/>
          <w:color w:val="000000"/>
          <w:lang w:eastAsia="zh-CN"/>
        </w:rPr>
        <w:t>Hum Reprod</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28</w:t>
      </w:r>
      <w:r w:rsidRPr="00F3747F">
        <w:rPr>
          <w:rFonts w:ascii="Book Antiqua" w:hAnsi="Book Antiqua" w:cs="Book Antiqua"/>
          <w:color w:val="000000"/>
          <w:lang w:eastAsia="zh-CN"/>
        </w:rPr>
        <w:t>: 3358-3369 [PMID: 24014607 DOI: 10.1093/humrep/det340]</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19 </w:t>
      </w:r>
      <w:r w:rsidRPr="00F3747F">
        <w:rPr>
          <w:rFonts w:ascii="Book Antiqua" w:hAnsi="Book Antiqua" w:cs="Book Antiqua"/>
          <w:b/>
          <w:bCs/>
          <w:color w:val="000000"/>
          <w:lang w:eastAsia="zh-CN"/>
        </w:rPr>
        <w:t>Heidemann LN</w:t>
      </w:r>
      <w:r w:rsidRPr="00F3747F">
        <w:rPr>
          <w:rFonts w:ascii="Book Antiqua" w:hAnsi="Book Antiqua" w:cs="Book Antiqua"/>
          <w:color w:val="000000"/>
          <w:lang w:eastAsia="zh-CN"/>
        </w:rPr>
        <w:t>, Hartwell D, Heidemann CH, Jochumsen KM. The relation between endometriosis and ovarian cancer - a review. </w:t>
      </w:r>
      <w:r w:rsidRPr="00F3747F">
        <w:rPr>
          <w:rFonts w:ascii="Book Antiqua" w:hAnsi="Book Antiqua" w:cs="Book Antiqua"/>
          <w:i/>
          <w:iCs/>
          <w:color w:val="000000"/>
          <w:lang w:eastAsia="zh-CN"/>
        </w:rPr>
        <w:t>Acta Obstet Gynecol Scand</w:t>
      </w:r>
      <w:r w:rsidRPr="00F3747F">
        <w:rPr>
          <w:rFonts w:ascii="Book Antiqua" w:hAnsi="Book Antiqua" w:cs="Book Antiqua"/>
          <w:color w:val="000000"/>
          <w:lang w:eastAsia="zh-CN"/>
        </w:rPr>
        <w:t> 2014; </w:t>
      </w:r>
      <w:r w:rsidRPr="00F3747F">
        <w:rPr>
          <w:rFonts w:ascii="Book Antiqua" w:hAnsi="Book Antiqua" w:cs="Book Antiqua"/>
          <w:b/>
          <w:bCs/>
          <w:color w:val="000000"/>
          <w:lang w:eastAsia="zh-CN"/>
        </w:rPr>
        <w:t>93</w:t>
      </w:r>
      <w:r w:rsidRPr="00F3747F">
        <w:rPr>
          <w:rFonts w:ascii="Book Antiqua" w:hAnsi="Book Antiqua" w:cs="Book Antiqua"/>
          <w:color w:val="000000"/>
          <w:lang w:eastAsia="zh-CN"/>
        </w:rPr>
        <w:t>: 20-31 [PMID: 24011403 DOI: 10.1111/aogs.12255]</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20 </w:t>
      </w:r>
      <w:r w:rsidRPr="00F3747F">
        <w:rPr>
          <w:rFonts w:ascii="Book Antiqua" w:hAnsi="Book Antiqua" w:cs="Book Antiqua"/>
          <w:b/>
          <w:bCs/>
          <w:color w:val="000000"/>
          <w:lang w:eastAsia="zh-CN"/>
        </w:rPr>
        <w:t>Hunn J</w:t>
      </w:r>
      <w:r w:rsidRPr="00F3747F">
        <w:rPr>
          <w:rFonts w:ascii="Book Antiqua" w:hAnsi="Book Antiqua" w:cs="Book Antiqua"/>
          <w:color w:val="000000"/>
          <w:lang w:eastAsia="zh-CN"/>
        </w:rPr>
        <w:t>, Rodriguez GC. Ovarian cancer: etiology, risk factors, and epidemiology. </w:t>
      </w:r>
      <w:r w:rsidRPr="00F3747F">
        <w:rPr>
          <w:rFonts w:ascii="Book Antiqua" w:hAnsi="Book Antiqua" w:cs="Book Antiqua"/>
          <w:i/>
          <w:iCs/>
          <w:color w:val="000000"/>
          <w:lang w:eastAsia="zh-CN"/>
        </w:rPr>
        <w:t>Clin Obstet Gynecol</w:t>
      </w:r>
      <w:r w:rsidRPr="00F3747F">
        <w:rPr>
          <w:rFonts w:ascii="Book Antiqua" w:hAnsi="Book Antiqua" w:cs="Book Antiqua"/>
          <w:color w:val="000000"/>
          <w:lang w:eastAsia="zh-CN"/>
        </w:rPr>
        <w:t> 2012; </w:t>
      </w:r>
      <w:r w:rsidRPr="00F3747F">
        <w:rPr>
          <w:rFonts w:ascii="Book Antiqua" w:hAnsi="Book Antiqua" w:cs="Book Antiqua"/>
          <w:b/>
          <w:bCs/>
          <w:color w:val="000000"/>
          <w:lang w:eastAsia="zh-CN"/>
        </w:rPr>
        <w:t>55</w:t>
      </w:r>
      <w:r w:rsidRPr="00F3747F">
        <w:rPr>
          <w:rFonts w:ascii="Book Antiqua" w:hAnsi="Book Antiqua" w:cs="Book Antiqua"/>
          <w:color w:val="000000"/>
          <w:lang w:eastAsia="zh-CN"/>
        </w:rPr>
        <w:t>: 3-23 [PMID: 22343225 DOI: 10.1097/GRF.0b013e31824b4611]</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21 </w:t>
      </w:r>
      <w:r w:rsidRPr="00F3747F">
        <w:rPr>
          <w:rFonts w:ascii="Book Antiqua" w:hAnsi="Book Antiqua" w:cs="Book Antiqua"/>
          <w:b/>
          <w:bCs/>
          <w:color w:val="000000"/>
          <w:lang w:eastAsia="zh-CN"/>
        </w:rPr>
        <w:t>Kim HS</w:t>
      </w:r>
      <w:r w:rsidRPr="00F3747F">
        <w:rPr>
          <w:rFonts w:ascii="Book Antiqua" w:hAnsi="Book Antiqua" w:cs="Book Antiqua"/>
          <w:color w:val="000000"/>
          <w:lang w:eastAsia="zh-CN"/>
        </w:rPr>
        <w:t>, Kim TH, Chung HH, Song YS. Risk and prognosis of ovarian cancer in women with endometriosis: a meta-analysis. </w:t>
      </w:r>
      <w:r w:rsidRPr="00F3747F">
        <w:rPr>
          <w:rFonts w:ascii="Book Antiqua" w:hAnsi="Book Antiqua" w:cs="Book Antiqua"/>
          <w:i/>
          <w:iCs/>
          <w:color w:val="000000"/>
          <w:lang w:eastAsia="zh-CN"/>
        </w:rPr>
        <w:t>Br J Cancer</w:t>
      </w:r>
      <w:r w:rsidRPr="00F3747F">
        <w:rPr>
          <w:rFonts w:ascii="Book Antiqua" w:hAnsi="Book Antiqua" w:cs="Book Antiqua"/>
          <w:color w:val="000000"/>
          <w:lang w:eastAsia="zh-CN"/>
        </w:rPr>
        <w:t> 2014; </w:t>
      </w:r>
      <w:r w:rsidRPr="00F3747F">
        <w:rPr>
          <w:rFonts w:ascii="Book Antiqua" w:hAnsi="Book Antiqua" w:cs="Book Antiqua"/>
          <w:b/>
          <w:bCs/>
          <w:color w:val="000000"/>
          <w:lang w:eastAsia="zh-CN"/>
        </w:rPr>
        <w:t>110</w:t>
      </w:r>
      <w:r w:rsidRPr="00F3747F">
        <w:rPr>
          <w:rFonts w:ascii="Book Antiqua" w:hAnsi="Book Antiqua" w:cs="Book Antiqua"/>
          <w:color w:val="000000"/>
          <w:lang w:eastAsia="zh-CN"/>
        </w:rPr>
        <w:t>: 1878-1890 [PMID: 24518590 DOI: 10.1038/bjc.2014.29]</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22 </w:t>
      </w:r>
      <w:r w:rsidRPr="00F3747F">
        <w:rPr>
          <w:rFonts w:ascii="Book Antiqua" w:hAnsi="Book Antiqua" w:cs="Book Antiqua"/>
          <w:b/>
          <w:bCs/>
          <w:color w:val="000000"/>
          <w:lang w:eastAsia="zh-CN"/>
        </w:rPr>
        <w:t>Garrett LA</w:t>
      </w:r>
      <w:r w:rsidRPr="00F3747F">
        <w:rPr>
          <w:rFonts w:ascii="Book Antiqua" w:hAnsi="Book Antiqua" w:cs="Book Antiqua"/>
          <w:color w:val="000000"/>
          <w:lang w:eastAsia="zh-CN"/>
        </w:rPr>
        <w:t>, Growdon WB, Goodman A, Boruta DM, Schorge JO, del Carmen MG. Endometriosis-associated ovarian malignancy: a retrospective analysis of presentation, treatment, and outcome. </w:t>
      </w:r>
      <w:r w:rsidRPr="00F3747F">
        <w:rPr>
          <w:rFonts w:ascii="Book Antiqua" w:hAnsi="Book Antiqua" w:cs="Book Antiqua"/>
          <w:i/>
          <w:iCs/>
          <w:color w:val="000000"/>
          <w:lang w:eastAsia="zh-CN"/>
        </w:rPr>
        <w:t>J Reprod Med</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58</w:t>
      </w:r>
      <w:r w:rsidRPr="00F3747F">
        <w:rPr>
          <w:rFonts w:ascii="Book Antiqua" w:hAnsi="Book Antiqua" w:cs="Book Antiqua"/>
          <w:color w:val="000000"/>
          <w:lang w:eastAsia="zh-CN"/>
        </w:rPr>
        <w:t>: 469-476 [PMID: 24568040]</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23 </w:t>
      </w:r>
      <w:r w:rsidRPr="00F3747F">
        <w:rPr>
          <w:rFonts w:ascii="Book Antiqua" w:hAnsi="Book Antiqua" w:cs="Book Antiqua"/>
          <w:b/>
          <w:bCs/>
          <w:color w:val="000000"/>
          <w:lang w:eastAsia="zh-CN"/>
        </w:rPr>
        <w:t>Qiu L</w:t>
      </w:r>
      <w:r w:rsidRPr="00F3747F">
        <w:rPr>
          <w:rFonts w:ascii="Book Antiqua" w:hAnsi="Book Antiqua" w:cs="Book Antiqua"/>
          <w:color w:val="000000"/>
          <w:lang w:eastAsia="zh-CN"/>
        </w:rPr>
        <w:t>, Wang S, Lang JH, Shen K, Huang HF, Pan LY, Wu M, Yang JX. The occurrence of endometriosis with ovarian carcinomas is not purely coincidental. </w:t>
      </w:r>
      <w:r w:rsidRPr="00F3747F">
        <w:rPr>
          <w:rFonts w:ascii="Book Antiqua" w:hAnsi="Book Antiqua" w:cs="Book Antiqua"/>
          <w:i/>
          <w:iCs/>
          <w:color w:val="000000"/>
          <w:lang w:eastAsia="zh-CN"/>
        </w:rPr>
        <w:t>Eur J Obstet Gynecol Reprod Biol</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170</w:t>
      </w:r>
      <w:r w:rsidRPr="00F3747F">
        <w:rPr>
          <w:rFonts w:ascii="Book Antiqua" w:hAnsi="Book Antiqua" w:cs="Book Antiqua"/>
          <w:color w:val="000000"/>
          <w:lang w:eastAsia="zh-CN"/>
        </w:rPr>
        <w:t>: 225-228 [PMID: 23866908 DOI: 10.1016/j.ejogrb.2013.06.015]</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24 </w:t>
      </w:r>
      <w:r w:rsidRPr="00F3747F">
        <w:rPr>
          <w:rFonts w:ascii="Book Antiqua" w:hAnsi="Book Antiqua" w:cs="Book Antiqua"/>
          <w:b/>
          <w:bCs/>
          <w:color w:val="000000"/>
          <w:lang w:eastAsia="zh-CN"/>
        </w:rPr>
        <w:t>Brinton LA</w:t>
      </w:r>
      <w:r w:rsidRPr="00F3747F">
        <w:rPr>
          <w:rFonts w:ascii="Book Antiqua" w:hAnsi="Book Antiqua" w:cs="Book Antiqua"/>
          <w:color w:val="000000"/>
          <w:lang w:eastAsia="zh-CN"/>
        </w:rPr>
        <w:t>, Gridley G, Persson I, Baron J, Bergqvist A. Cancer risk after a hospital discharge diagnosis of endometriosis. </w:t>
      </w:r>
      <w:r w:rsidRPr="00F3747F">
        <w:rPr>
          <w:rFonts w:ascii="Book Antiqua" w:hAnsi="Book Antiqua" w:cs="Book Antiqua"/>
          <w:i/>
          <w:iCs/>
          <w:color w:val="000000"/>
          <w:lang w:eastAsia="zh-CN"/>
        </w:rPr>
        <w:t>Am J Obstet Gynecol</w:t>
      </w:r>
      <w:r w:rsidRPr="00F3747F">
        <w:rPr>
          <w:rFonts w:ascii="Book Antiqua" w:hAnsi="Book Antiqua" w:cs="Book Antiqua"/>
          <w:color w:val="000000"/>
          <w:lang w:eastAsia="zh-CN"/>
        </w:rPr>
        <w:t> 1997; </w:t>
      </w:r>
      <w:r w:rsidRPr="00F3747F">
        <w:rPr>
          <w:rFonts w:ascii="Book Antiqua" w:hAnsi="Book Antiqua" w:cs="Book Antiqua"/>
          <w:b/>
          <w:bCs/>
          <w:color w:val="000000"/>
          <w:lang w:eastAsia="zh-CN"/>
        </w:rPr>
        <w:t>176</w:t>
      </w:r>
      <w:r w:rsidRPr="00F3747F">
        <w:rPr>
          <w:rFonts w:ascii="Book Antiqua" w:hAnsi="Book Antiqua" w:cs="Book Antiqua"/>
          <w:color w:val="000000"/>
          <w:lang w:eastAsia="zh-CN"/>
        </w:rPr>
        <w:t>: 572-579 [PMID: 9077609 DOI: 10.1016/S0002-9378(97)70550-7]</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25 </w:t>
      </w:r>
      <w:r w:rsidRPr="00F3747F">
        <w:rPr>
          <w:rFonts w:ascii="Book Antiqua" w:hAnsi="Book Antiqua" w:cs="Book Antiqua"/>
          <w:b/>
          <w:bCs/>
          <w:color w:val="000000"/>
          <w:lang w:eastAsia="zh-CN"/>
        </w:rPr>
        <w:t>Bertelsen L</w:t>
      </w:r>
      <w:r w:rsidRPr="00F3747F">
        <w:rPr>
          <w:rFonts w:ascii="Book Antiqua" w:hAnsi="Book Antiqua" w:cs="Book Antiqua"/>
          <w:color w:val="000000"/>
          <w:lang w:eastAsia="zh-CN"/>
        </w:rPr>
        <w:t>, Mellemkjaer L, Frederiksen K, Kjaer SK, Brinton LA, Sakoda LC, van Valkengoed I, Olsen JH. Risk for breast cancer among women with endometriosis. </w:t>
      </w:r>
      <w:r w:rsidRPr="00F3747F">
        <w:rPr>
          <w:rFonts w:ascii="Book Antiqua" w:hAnsi="Book Antiqua" w:cs="Book Antiqua"/>
          <w:i/>
          <w:iCs/>
          <w:color w:val="000000"/>
          <w:lang w:eastAsia="zh-CN"/>
        </w:rPr>
        <w:t>Int J Cancer</w:t>
      </w:r>
      <w:r w:rsidRPr="00F3747F">
        <w:rPr>
          <w:rFonts w:ascii="Book Antiqua" w:hAnsi="Book Antiqua" w:cs="Book Antiqua"/>
          <w:color w:val="000000"/>
          <w:lang w:eastAsia="zh-CN"/>
        </w:rPr>
        <w:t> 2007; </w:t>
      </w:r>
      <w:r w:rsidRPr="00F3747F">
        <w:rPr>
          <w:rFonts w:ascii="Book Antiqua" w:hAnsi="Book Antiqua" w:cs="Book Antiqua"/>
          <w:b/>
          <w:bCs/>
          <w:color w:val="000000"/>
          <w:lang w:eastAsia="zh-CN"/>
        </w:rPr>
        <w:t>120</w:t>
      </w:r>
      <w:r w:rsidRPr="00F3747F">
        <w:rPr>
          <w:rFonts w:ascii="Book Antiqua" w:hAnsi="Book Antiqua" w:cs="Book Antiqua"/>
          <w:color w:val="000000"/>
          <w:lang w:eastAsia="zh-CN"/>
        </w:rPr>
        <w:t>: 1372-1375 [PMID: 17187365 DOI: 10.1002/ijc.22490]</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26 </w:t>
      </w:r>
      <w:r w:rsidRPr="00F3747F">
        <w:rPr>
          <w:rFonts w:ascii="Book Antiqua" w:hAnsi="Book Antiqua" w:cs="Book Antiqua"/>
          <w:b/>
          <w:bCs/>
          <w:color w:val="000000"/>
          <w:lang w:eastAsia="zh-CN"/>
        </w:rPr>
        <w:t>Kobayashi H</w:t>
      </w:r>
      <w:r w:rsidRPr="00F3747F">
        <w:rPr>
          <w:rFonts w:ascii="Book Antiqua" w:hAnsi="Book Antiqua" w:cs="Book Antiqua"/>
          <w:color w:val="000000"/>
          <w:lang w:eastAsia="zh-CN"/>
        </w:rPr>
        <w:t>, Sumimoto K, Kitanaka T, Yamada Y, Sado T, Sakata M, Yoshida S, Kawaguchi R, Kanayama S, Shigetomi H, Haruta S, Tsuji Y, Ueda S, Terao T. Ovarian endometrioma--risks factors of ovarian cancer development. </w:t>
      </w:r>
      <w:r w:rsidRPr="00F3747F">
        <w:rPr>
          <w:rFonts w:ascii="Book Antiqua" w:hAnsi="Book Antiqua" w:cs="Book Antiqua"/>
          <w:i/>
          <w:iCs/>
          <w:color w:val="000000"/>
          <w:lang w:eastAsia="zh-CN"/>
        </w:rPr>
        <w:t>Eur J Obstet Gynecol Reprod Biol</w:t>
      </w:r>
      <w:r w:rsidRPr="00F3747F">
        <w:rPr>
          <w:rFonts w:ascii="Book Antiqua" w:hAnsi="Book Antiqua" w:cs="Book Antiqua"/>
          <w:color w:val="000000"/>
          <w:lang w:eastAsia="zh-CN"/>
        </w:rPr>
        <w:t> 2008; </w:t>
      </w:r>
      <w:r w:rsidRPr="00F3747F">
        <w:rPr>
          <w:rFonts w:ascii="Book Antiqua" w:hAnsi="Book Antiqua" w:cs="Book Antiqua"/>
          <w:b/>
          <w:bCs/>
          <w:color w:val="000000"/>
          <w:lang w:eastAsia="zh-CN"/>
        </w:rPr>
        <w:t>138</w:t>
      </w:r>
      <w:r w:rsidRPr="00F3747F">
        <w:rPr>
          <w:rFonts w:ascii="Book Antiqua" w:hAnsi="Book Antiqua" w:cs="Book Antiqua"/>
          <w:color w:val="000000"/>
          <w:lang w:eastAsia="zh-CN"/>
        </w:rPr>
        <w:t>: 187-193 [PMID: 18162283 DOI: 10.1016/j.ejogrb.2007.06.017]</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27 </w:t>
      </w:r>
      <w:r w:rsidRPr="00F3747F">
        <w:rPr>
          <w:rFonts w:ascii="Book Antiqua" w:hAnsi="Book Antiqua" w:cs="Book Antiqua"/>
          <w:b/>
          <w:bCs/>
          <w:color w:val="000000"/>
          <w:lang w:eastAsia="zh-CN"/>
        </w:rPr>
        <w:t>Shushan A</w:t>
      </w:r>
      <w:r w:rsidRPr="00F3747F">
        <w:rPr>
          <w:rFonts w:ascii="Book Antiqua" w:hAnsi="Book Antiqua" w:cs="Book Antiqua"/>
          <w:color w:val="000000"/>
          <w:lang w:eastAsia="zh-CN"/>
        </w:rPr>
        <w:t>, Revel A, Rojansky N. How often are endometrial polyps malignant? </w:t>
      </w:r>
      <w:r w:rsidRPr="00F3747F">
        <w:rPr>
          <w:rFonts w:ascii="Book Antiqua" w:hAnsi="Book Antiqua" w:cs="Book Antiqua"/>
          <w:i/>
          <w:iCs/>
          <w:color w:val="000000"/>
          <w:lang w:eastAsia="zh-CN"/>
        </w:rPr>
        <w:t>Gynecol Obstet Invest</w:t>
      </w:r>
      <w:r w:rsidRPr="00F3747F">
        <w:rPr>
          <w:rFonts w:ascii="Book Antiqua" w:hAnsi="Book Antiqua" w:cs="Book Antiqua"/>
          <w:color w:val="000000"/>
          <w:lang w:eastAsia="zh-CN"/>
        </w:rPr>
        <w:t> 2004; </w:t>
      </w:r>
      <w:r w:rsidRPr="00F3747F">
        <w:rPr>
          <w:rFonts w:ascii="Book Antiqua" w:hAnsi="Book Antiqua" w:cs="Book Antiqua"/>
          <w:b/>
          <w:bCs/>
          <w:color w:val="000000"/>
          <w:lang w:eastAsia="zh-CN"/>
        </w:rPr>
        <w:t>58</w:t>
      </w:r>
      <w:r w:rsidRPr="00F3747F">
        <w:rPr>
          <w:rFonts w:ascii="Book Antiqua" w:hAnsi="Book Antiqua" w:cs="Book Antiqua"/>
          <w:color w:val="000000"/>
          <w:lang w:eastAsia="zh-CN"/>
        </w:rPr>
        <w:t>: 212-215 [PMID: 15316149 DOI: 10.1159/000080189]</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28 </w:t>
      </w:r>
      <w:r w:rsidRPr="00F3747F">
        <w:rPr>
          <w:rFonts w:ascii="Book Antiqua" w:hAnsi="Book Antiqua" w:cs="Book Antiqua"/>
          <w:b/>
          <w:bCs/>
          <w:color w:val="000000"/>
          <w:lang w:eastAsia="zh-CN"/>
        </w:rPr>
        <w:t>Kontoravdis A</w:t>
      </w:r>
      <w:r w:rsidRPr="00F3747F">
        <w:rPr>
          <w:rFonts w:ascii="Book Antiqua" w:hAnsi="Book Antiqua" w:cs="Book Antiqua"/>
          <w:color w:val="000000"/>
          <w:lang w:eastAsia="zh-CN"/>
        </w:rPr>
        <w:t>, Augoulea A, Lambrinoudaki I, Christodoulakos G, Tzortziotis D, Grammatikakis I, Kontoravdis N, Creatsas G. Ovarian endometriosis associated with ovarian cancer and endometrial-endocervical polyps. </w:t>
      </w:r>
      <w:r w:rsidRPr="00F3747F">
        <w:rPr>
          <w:rFonts w:ascii="Book Antiqua" w:hAnsi="Book Antiqua" w:cs="Book Antiqua"/>
          <w:i/>
          <w:iCs/>
          <w:color w:val="000000"/>
          <w:lang w:eastAsia="zh-CN"/>
        </w:rPr>
        <w:t>J Obstet Gynaecol Res</w:t>
      </w:r>
      <w:r w:rsidRPr="00F3747F">
        <w:rPr>
          <w:rFonts w:ascii="Book Antiqua" w:hAnsi="Book Antiqua" w:cs="Book Antiqua"/>
          <w:color w:val="000000"/>
          <w:lang w:eastAsia="zh-CN"/>
        </w:rPr>
        <w:t> 2007; </w:t>
      </w:r>
      <w:r w:rsidRPr="00F3747F">
        <w:rPr>
          <w:rFonts w:ascii="Book Antiqua" w:hAnsi="Book Antiqua" w:cs="Book Antiqua"/>
          <w:b/>
          <w:bCs/>
          <w:color w:val="000000"/>
          <w:lang w:eastAsia="zh-CN"/>
        </w:rPr>
        <w:t>33</w:t>
      </w:r>
      <w:r w:rsidRPr="00F3747F">
        <w:rPr>
          <w:rFonts w:ascii="Book Antiqua" w:hAnsi="Book Antiqua" w:cs="Book Antiqua"/>
          <w:color w:val="000000"/>
          <w:lang w:eastAsia="zh-CN"/>
        </w:rPr>
        <w:t>: 294-298 [PMID: 17578358 DOI: 10.1111/j.1447-0756.2007.00527.x]</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29 </w:t>
      </w:r>
      <w:r w:rsidRPr="00F3747F">
        <w:rPr>
          <w:rFonts w:ascii="Book Antiqua" w:hAnsi="Book Antiqua" w:cs="Book Antiqua"/>
          <w:b/>
          <w:bCs/>
          <w:color w:val="000000"/>
          <w:lang w:eastAsia="zh-CN"/>
        </w:rPr>
        <w:t>Kobayashi H</w:t>
      </w:r>
      <w:r w:rsidRPr="00F3747F">
        <w:rPr>
          <w:rFonts w:ascii="Book Antiqua" w:hAnsi="Book Antiqua" w:cs="Book Antiqua"/>
          <w:color w:val="000000"/>
          <w:lang w:eastAsia="zh-CN"/>
        </w:rPr>
        <w:t>. Ovarian cancer in endometriosis: epidemiology, natural history, and clinical diagnosis. </w:t>
      </w:r>
      <w:r w:rsidRPr="00F3747F">
        <w:rPr>
          <w:rFonts w:ascii="Book Antiqua" w:hAnsi="Book Antiqua" w:cs="Book Antiqua"/>
          <w:i/>
          <w:iCs/>
          <w:color w:val="000000"/>
          <w:lang w:eastAsia="zh-CN"/>
        </w:rPr>
        <w:t>Int J Clin Oncol</w:t>
      </w:r>
      <w:r w:rsidRPr="00F3747F">
        <w:rPr>
          <w:rFonts w:ascii="Book Antiqua" w:hAnsi="Book Antiqua" w:cs="Book Antiqua"/>
          <w:color w:val="000000"/>
          <w:lang w:eastAsia="zh-CN"/>
        </w:rPr>
        <w:t> 2009; </w:t>
      </w:r>
      <w:r w:rsidRPr="00F3747F">
        <w:rPr>
          <w:rFonts w:ascii="Book Antiqua" w:hAnsi="Book Antiqua" w:cs="Book Antiqua"/>
          <w:b/>
          <w:bCs/>
          <w:color w:val="000000"/>
          <w:lang w:eastAsia="zh-CN"/>
        </w:rPr>
        <w:t>14</w:t>
      </w:r>
      <w:r w:rsidRPr="00F3747F">
        <w:rPr>
          <w:rFonts w:ascii="Book Antiqua" w:hAnsi="Book Antiqua" w:cs="Book Antiqua"/>
          <w:color w:val="000000"/>
          <w:lang w:eastAsia="zh-CN"/>
        </w:rPr>
        <w:t>: 378-382 [PMID: 19856043 DOI: 10.1007/s10147-009-0931-2]</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30 </w:t>
      </w:r>
      <w:r w:rsidRPr="00F3747F">
        <w:rPr>
          <w:rFonts w:ascii="Book Antiqua" w:hAnsi="Book Antiqua" w:cs="Book Antiqua"/>
          <w:b/>
          <w:bCs/>
          <w:color w:val="000000"/>
          <w:lang w:eastAsia="zh-CN"/>
        </w:rPr>
        <w:t>Komiyama S</w:t>
      </w:r>
      <w:r w:rsidRPr="00F3747F">
        <w:rPr>
          <w:rFonts w:ascii="Book Antiqua" w:hAnsi="Book Antiqua" w:cs="Book Antiqua"/>
          <w:color w:val="000000"/>
          <w:lang w:eastAsia="zh-CN"/>
        </w:rPr>
        <w:t>, Aoki D, Tominaga E, Susumu N, Udagawa Y, Nozawa S. Prognosis of Japanese patients with ovarian clear cell carcinoma associated with pelvic endometriosis: clinicopathologic evaluation. </w:t>
      </w:r>
      <w:r w:rsidRPr="00F3747F">
        <w:rPr>
          <w:rFonts w:ascii="Book Antiqua" w:hAnsi="Book Antiqua" w:cs="Book Antiqua"/>
          <w:i/>
          <w:iCs/>
          <w:color w:val="000000"/>
          <w:lang w:eastAsia="zh-CN"/>
        </w:rPr>
        <w:t>Gynecol Oncol</w:t>
      </w:r>
      <w:r w:rsidRPr="00F3747F">
        <w:rPr>
          <w:rFonts w:ascii="Book Antiqua" w:hAnsi="Book Antiqua" w:cs="Book Antiqua"/>
          <w:color w:val="000000"/>
          <w:lang w:eastAsia="zh-CN"/>
        </w:rPr>
        <w:t> 1999; </w:t>
      </w:r>
      <w:r w:rsidRPr="00F3747F">
        <w:rPr>
          <w:rFonts w:ascii="Book Antiqua" w:hAnsi="Book Antiqua" w:cs="Book Antiqua"/>
          <w:b/>
          <w:bCs/>
          <w:color w:val="000000"/>
          <w:lang w:eastAsia="zh-CN"/>
        </w:rPr>
        <w:t>72</w:t>
      </w:r>
      <w:r w:rsidRPr="00F3747F">
        <w:rPr>
          <w:rFonts w:ascii="Book Antiqua" w:hAnsi="Book Antiqua" w:cs="Book Antiqua"/>
          <w:color w:val="000000"/>
          <w:lang w:eastAsia="zh-CN"/>
        </w:rPr>
        <w:t>: 342-346 [PMID: 10053105 DOI: 10.1006/gyno.1998.5284]</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31 </w:t>
      </w:r>
      <w:r w:rsidRPr="00F3747F">
        <w:rPr>
          <w:rFonts w:ascii="Book Antiqua" w:hAnsi="Book Antiqua" w:cs="Book Antiqua"/>
          <w:b/>
          <w:bCs/>
          <w:color w:val="000000"/>
          <w:lang w:eastAsia="zh-CN"/>
        </w:rPr>
        <w:t>Noli S</w:t>
      </w:r>
      <w:r w:rsidRPr="00F3747F">
        <w:rPr>
          <w:rFonts w:ascii="Book Antiqua" w:hAnsi="Book Antiqua" w:cs="Book Antiqua"/>
          <w:color w:val="000000"/>
          <w:lang w:eastAsia="zh-CN"/>
        </w:rPr>
        <w:t>, Cipriani S, Scarfone G, Villa A, Grossi E, Monti E, Vercellini P, Parazzini F. Long term survival of ovarian endometriosis associated clear cell and endometrioid ovarian cancers. </w:t>
      </w:r>
      <w:r w:rsidRPr="00F3747F">
        <w:rPr>
          <w:rFonts w:ascii="Book Antiqua" w:hAnsi="Book Antiqua" w:cs="Book Antiqua"/>
          <w:i/>
          <w:iCs/>
          <w:color w:val="000000"/>
          <w:lang w:eastAsia="zh-CN"/>
        </w:rPr>
        <w:t>Int J Gynecol Cancer</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23</w:t>
      </w:r>
      <w:r w:rsidRPr="00F3747F">
        <w:rPr>
          <w:rFonts w:ascii="Book Antiqua" w:hAnsi="Book Antiqua" w:cs="Book Antiqua"/>
          <w:color w:val="000000"/>
          <w:lang w:eastAsia="zh-CN"/>
        </w:rPr>
        <w:t>: 244-248 [PMID: 23314280 DOI: 10.1097/IGC.0b013e31827aa0bb]</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32 </w:t>
      </w:r>
      <w:r w:rsidRPr="00F3747F">
        <w:rPr>
          <w:rFonts w:ascii="Book Antiqua" w:hAnsi="Book Antiqua" w:cs="Book Antiqua"/>
          <w:b/>
          <w:bCs/>
          <w:color w:val="000000"/>
          <w:lang w:eastAsia="zh-CN"/>
        </w:rPr>
        <w:t>Melin A</w:t>
      </w:r>
      <w:r w:rsidRPr="00F3747F">
        <w:rPr>
          <w:rFonts w:ascii="Book Antiqua" w:hAnsi="Book Antiqua" w:cs="Book Antiqua"/>
          <w:color w:val="000000"/>
          <w:lang w:eastAsia="zh-CN"/>
        </w:rPr>
        <w:t>, Lundholm C, Malki N, Swahn ML, Sparen P, Bergqvist A. Endometriosis as a prognostic factor for cancer survival. </w:t>
      </w:r>
      <w:r w:rsidRPr="00F3747F">
        <w:rPr>
          <w:rFonts w:ascii="Book Antiqua" w:hAnsi="Book Antiqua" w:cs="Book Antiqua"/>
          <w:i/>
          <w:iCs/>
          <w:color w:val="000000"/>
          <w:lang w:eastAsia="zh-CN"/>
        </w:rPr>
        <w:t>Int J Cancer</w:t>
      </w:r>
      <w:r w:rsidRPr="00F3747F">
        <w:rPr>
          <w:rFonts w:ascii="Book Antiqua" w:hAnsi="Book Antiqua" w:cs="Book Antiqua"/>
          <w:color w:val="000000"/>
          <w:lang w:eastAsia="zh-CN"/>
        </w:rPr>
        <w:t> 2011; </w:t>
      </w:r>
      <w:r w:rsidRPr="00F3747F">
        <w:rPr>
          <w:rFonts w:ascii="Book Antiqua" w:hAnsi="Book Antiqua" w:cs="Book Antiqua"/>
          <w:b/>
          <w:bCs/>
          <w:color w:val="000000"/>
          <w:lang w:eastAsia="zh-CN"/>
        </w:rPr>
        <w:t>129</w:t>
      </w:r>
      <w:r w:rsidRPr="00F3747F">
        <w:rPr>
          <w:rFonts w:ascii="Book Antiqua" w:hAnsi="Book Antiqua" w:cs="Book Antiqua"/>
          <w:color w:val="000000"/>
          <w:lang w:eastAsia="zh-CN"/>
        </w:rPr>
        <w:t>: 948-955 [PMID: 20949560 DOI: 10.1002/ijc.25718]</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33 </w:t>
      </w:r>
      <w:r w:rsidRPr="00F3747F">
        <w:rPr>
          <w:rFonts w:ascii="Book Antiqua" w:hAnsi="Book Antiqua" w:cs="Book Antiqua"/>
          <w:b/>
          <w:bCs/>
          <w:color w:val="000000"/>
          <w:lang w:eastAsia="zh-CN"/>
        </w:rPr>
        <w:t>Melin AS</w:t>
      </w:r>
      <w:r w:rsidRPr="00F3747F">
        <w:rPr>
          <w:rFonts w:ascii="Book Antiqua" w:hAnsi="Book Antiqua" w:cs="Book Antiqua"/>
          <w:color w:val="000000"/>
          <w:lang w:eastAsia="zh-CN"/>
        </w:rPr>
        <w:t>, Lundholm C, Malki N, Swahn ML, Sparèn P, Bergqvist A. Hormonal and surgical treatments for endometriosis and risk of epithelial ovarian cancer. </w:t>
      </w:r>
      <w:r w:rsidRPr="00F3747F">
        <w:rPr>
          <w:rFonts w:ascii="Book Antiqua" w:hAnsi="Book Antiqua" w:cs="Book Antiqua"/>
          <w:i/>
          <w:iCs/>
          <w:color w:val="000000"/>
          <w:lang w:eastAsia="zh-CN"/>
        </w:rPr>
        <w:t>Acta Obstet Gynecol Scand</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92</w:t>
      </w:r>
      <w:r w:rsidRPr="00F3747F">
        <w:rPr>
          <w:rFonts w:ascii="Book Antiqua" w:hAnsi="Book Antiqua" w:cs="Book Antiqua"/>
          <w:color w:val="000000"/>
          <w:lang w:eastAsia="zh-CN"/>
        </w:rPr>
        <w:t>: 546-554 [PMID: 23560387 DOI: 10.1111/aogs.12123]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34 </w:t>
      </w:r>
      <w:r w:rsidRPr="00F3747F">
        <w:rPr>
          <w:rFonts w:ascii="Book Antiqua" w:hAnsi="Book Antiqua" w:cs="Book Antiqua"/>
          <w:b/>
          <w:bCs/>
          <w:color w:val="000000"/>
          <w:lang w:eastAsia="zh-CN"/>
        </w:rPr>
        <w:t>Kashyap S</w:t>
      </w:r>
      <w:r w:rsidRPr="00F3747F">
        <w:rPr>
          <w:rFonts w:ascii="Book Antiqua" w:hAnsi="Book Antiqua" w:cs="Book Antiqua"/>
          <w:color w:val="000000"/>
          <w:lang w:eastAsia="zh-CN"/>
        </w:rPr>
        <w:t>, Davis OK. Ovarian cancer and fertility medications: a critical appraisal. </w:t>
      </w:r>
      <w:r w:rsidRPr="00F3747F">
        <w:rPr>
          <w:rFonts w:ascii="Book Antiqua" w:hAnsi="Book Antiqua" w:cs="Book Antiqua"/>
          <w:i/>
          <w:iCs/>
          <w:color w:val="000000"/>
          <w:lang w:eastAsia="zh-CN"/>
        </w:rPr>
        <w:t>Semin Reprod Med</w:t>
      </w:r>
      <w:r w:rsidRPr="00F3747F">
        <w:rPr>
          <w:rFonts w:ascii="Book Antiqua" w:hAnsi="Book Antiqua" w:cs="Book Antiqua"/>
          <w:color w:val="000000"/>
          <w:lang w:eastAsia="zh-CN"/>
        </w:rPr>
        <w:t> 2003; </w:t>
      </w:r>
      <w:r w:rsidRPr="00F3747F">
        <w:rPr>
          <w:rFonts w:ascii="Book Antiqua" w:hAnsi="Book Antiqua" w:cs="Book Antiqua"/>
          <w:b/>
          <w:bCs/>
          <w:color w:val="000000"/>
          <w:lang w:eastAsia="zh-CN"/>
        </w:rPr>
        <w:t>21</w:t>
      </w:r>
      <w:r w:rsidRPr="00F3747F">
        <w:rPr>
          <w:rFonts w:ascii="Book Antiqua" w:hAnsi="Book Antiqua" w:cs="Book Antiqua"/>
          <w:color w:val="000000"/>
          <w:lang w:eastAsia="zh-CN"/>
        </w:rPr>
        <w:t>: 65-71 [PMID: 12806561 DOI: 10.1055/s-2003-39996]</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35 </w:t>
      </w:r>
      <w:r w:rsidRPr="00F3747F">
        <w:rPr>
          <w:rFonts w:ascii="Book Antiqua" w:hAnsi="Book Antiqua" w:cs="Book Antiqua"/>
          <w:b/>
          <w:bCs/>
          <w:color w:val="000000"/>
          <w:lang w:eastAsia="zh-CN"/>
        </w:rPr>
        <w:t>Oxholm D</w:t>
      </w:r>
      <w:r w:rsidRPr="00F3747F">
        <w:rPr>
          <w:rFonts w:ascii="Book Antiqua" w:hAnsi="Book Antiqua" w:cs="Book Antiqua"/>
          <w:color w:val="000000"/>
          <w:lang w:eastAsia="zh-CN"/>
        </w:rPr>
        <w:t>, Knudsen UB, Kryger-Baggesen N, Ravn P. Postmenopausal endometriosis. </w:t>
      </w:r>
      <w:r w:rsidRPr="00F3747F">
        <w:rPr>
          <w:rFonts w:ascii="Book Antiqua" w:hAnsi="Book Antiqua" w:cs="Book Antiqua"/>
          <w:i/>
          <w:iCs/>
          <w:color w:val="000000"/>
          <w:lang w:eastAsia="zh-CN"/>
        </w:rPr>
        <w:t>Acta Obstet Gynecol Scand</w:t>
      </w:r>
      <w:r w:rsidRPr="00F3747F">
        <w:rPr>
          <w:rFonts w:ascii="Book Antiqua" w:hAnsi="Book Antiqua" w:cs="Book Antiqua"/>
          <w:color w:val="000000"/>
          <w:lang w:eastAsia="zh-CN"/>
        </w:rPr>
        <w:t> 2007; </w:t>
      </w:r>
      <w:r w:rsidRPr="00F3747F">
        <w:rPr>
          <w:rFonts w:ascii="Book Antiqua" w:hAnsi="Book Antiqua" w:cs="Book Antiqua"/>
          <w:b/>
          <w:bCs/>
          <w:color w:val="000000"/>
          <w:lang w:eastAsia="zh-CN"/>
        </w:rPr>
        <w:t>86</w:t>
      </w:r>
      <w:r w:rsidRPr="00F3747F">
        <w:rPr>
          <w:rFonts w:ascii="Book Antiqua" w:hAnsi="Book Antiqua" w:cs="Book Antiqua"/>
          <w:color w:val="000000"/>
          <w:lang w:eastAsia="zh-CN"/>
        </w:rPr>
        <w:t>: 1158-1164 [PMID: 17851817 DOI: 10.1080/00016340701619407]</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36 </w:t>
      </w:r>
      <w:r w:rsidRPr="00F3747F">
        <w:rPr>
          <w:rFonts w:ascii="Book Antiqua" w:hAnsi="Book Antiqua" w:cs="Book Antiqua"/>
          <w:b/>
          <w:bCs/>
          <w:color w:val="000000"/>
          <w:lang w:eastAsia="zh-CN"/>
        </w:rPr>
        <w:t>Seeger H</w:t>
      </w:r>
      <w:r w:rsidRPr="00F3747F">
        <w:rPr>
          <w:rFonts w:ascii="Book Antiqua" w:hAnsi="Book Antiqua" w:cs="Book Antiqua"/>
          <w:color w:val="000000"/>
          <w:lang w:eastAsia="zh-CN"/>
        </w:rPr>
        <w:t>, Wallwiener D, Kraemer E, Mueck AO. Estradiol metabolites are potent mitogenic substances for human ovarian cancer cells. </w:t>
      </w:r>
      <w:r w:rsidRPr="00F3747F">
        <w:rPr>
          <w:rFonts w:ascii="Book Antiqua" w:hAnsi="Book Antiqua" w:cs="Book Antiqua"/>
          <w:i/>
          <w:iCs/>
          <w:color w:val="000000"/>
          <w:lang w:eastAsia="zh-CN"/>
        </w:rPr>
        <w:t>Eur J Gynaecol Oncol</w:t>
      </w:r>
      <w:r w:rsidRPr="00F3747F">
        <w:rPr>
          <w:rFonts w:ascii="Book Antiqua" w:hAnsi="Book Antiqua" w:cs="Book Antiqua"/>
          <w:color w:val="000000"/>
          <w:lang w:eastAsia="zh-CN"/>
        </w:rPr>
        <w:t> 2005; </w:t>
      </w:r>
      <w:r w:rsidRPr="00F3747F">
        <w:rPr>
          <w:rFonts w:ascii="Book Antiqua" w:hAnsi="Book Antiqua" w:cs="Book Antiqua"/>
          <w:b/>
          <w:bCs/>
          <w:color w:val="000000"/>
          <w:lang w:eastAsia="zh-CN"/>
        </w:rPr>
        <w:t>26</w:t>
      </w:r>
      <w:r w:rsidRPr="00F3747F">
        <w:rPr>
          <w:rFonts w:ascii="Book Antiqua" w:hAnsi="Book Antiqua" w:cs="Book Antiqua"/>
          <w:color w:val="000000"/>
          <w:lang w:eastAsia="zh-CN"/>
        </w:rPr>
        <w:t>: 383-385 [PMID: 16122183]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37 </w:t>
      </w:r>
      <w:r w:rsidRPr="00F3747F">
        <w:rPr>
          <w:rFonts w:ascii="Book Antiqua" w:hAnsi="Book Antiqua" w:cs="Book Antiqua"/>
          <w:b/>
          <w:bCs/>
          <w:color w:val="000000"/>
          <w:lang w:eastAsia="zh-CN"/>
        </w:rPr>
        <w:t>Lenhard M</w:t>
      </w:r>
      <w:r w:rsidRPr="00F3747F">
        <w:rPr>
          <w:rFonts w:ascii="Book Antiqua" w:hAnsi="Book Antiqua" w:cs="Book Antiqua"/>
          <w:color w:val="000000"/>
          <w:lang w:eastAsia="zh-CN"/>
        </w:rPr>
        <w:t>, Tereza L, Heublein S, Ditsch N, Himsl I, Mayr D, Friese K, Jeschke U. Steroid hormone receptor expression in ovarian cancer: progesterone receptor B as prognostic marker for patient survival. </w:t>
      </w:r>
      <w:r w:rsidRPr="00F3747F">
        <w:rPr>
          <w:rFonts w:ascii="Book Antiqua" w:hAnsi="Book Antiqua" w:cs="Book Antiqua"/>
          <w:i/>
          <w:iCs/>
          <w:color w:val="000000"/>
          <w:lang w:eastAsia="zh-CN"/>
        </w:rPr>
        <w:t>BMC Cancer</w:t>
      </w:r>
      <w:r w:rsidRPr="00F3747F">
        <w:rPr>
          <w:rFonts w:ascii="Book Antiqua" w:hAnsi="Book Antiqua" w:cs="Book Antiqua"/>
          <w:color w:val="000000"/>
          <w:lang w:eastAsia="zh-CN"/>
        </w:rPr>
        <w:t> 2012; </w:t>
      </w:r>
      <w:r w:rsidRPr="00F3747F">
        <w:rPr>
          <w:rFonts w:ascii="Book Antiqua" w:hAnsi="Book Antiqua" w:cs="Book Antiqua"/>
          <w:b/>
          <w:bCs/>
          <w:color w:val="000000"/>
          <w:lang w:eastAsia="zh-CN"/>
        </w:rPr>
        <w:t>12</w:t>
      </w:r>
      <w:r w:rsidRPr="00F3747F">
        <w:rPr>
          <w:rFonts w:ascii="Book Antiqua" w:hAnsi="Book Antiqua" w:cs="Book Antiqua"/>
          <w:color w:val="000000"/>
          <w:lang w:eastAsia="zh-CN"/>
        </w:rPr>
        <w:t>: 553 [PMID: 23176303 DOI: 10.1186/1471-2407-12-553]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38 </w:t>
      </w:r>
      <w:r w:rsidRPr="00F3747F">
        <w:rPr>
          <w:rFonts w:ascii="Book Antiqua" w:hAnsi="Book Antiqua" w:cs="Book Antiqua"/>
          <w:b/>
          <w:bCs/>
          <w:color w:val="000000"/>
          <w:lang w:eastAsia="zh-CN"/>
        </w:rPr>
        <w:t>Rogers PA</w:t>
      </w:r>
      <w:r w:rsidRPr="00F3747F">
        <w:rPr>
          <w:rFonts w:ascii="Book Antiqua" w:hAnsi="Book Antiqua" w:cs="Book Antiqua"/>
          <w:color w:val="000000"/>
          <w:lang w:eastAsia="zh-CN"/>
        </w:rPr>
        <w:t>, Donoghue JF, Walter LM, Girling JE. Endometrial angiogenesis, vascular maturation, and lymphangiogenesis. </w:t>
      </w:r>
      <w:r w:rsidRPr="00F3747F">
        <w:rPr>
          <w:rFonts w:ascii="Book Antiqua" w:hAnsi="Book Antiqua" w:cs="Book Antiqua"/>
          <w:i/>
          <w:iCs/>
          <w:color w:val="000000"/>
          <w:lang w:eastAsia="zh-CN"/>
        </w:rPr>
        <w:t>Reprod Sci</w:t>
      </w:r>
      <w:r w:rsidRPr="00F3747F">
        <w:rPr>
          <w:rFonts w:ascii="Book Antiqua" w:hAnsi="Book Antiqua" w:cs="Book Antiqua"/>
          <w:color w:val="000000"/>
          <w:lang w:eastAsia="zh-CN"/>
        </w:rPr>
        <w:t> 2009; </w:t>
      </w:r>
      <w:r w:rsidRPr="00F3747F">
        <w:rPr>
          <w:rFonts w:ascii="Book Antiqua" w:hAnsi="Book Antiqua" w:cs="Book Antiqua"/>
          <w:b/>
          <w:bCs/>
          <w:color w:val="000000"/>
          <w:lang w:eastAsia="zh-CN"/>
        </w:rPr>
        <w:t>16</w:t>
      </w:r>
      <w:r w:rsidRPr="00F3747F">
        <w:rPr>
          <w:rFonts w:ascii="Book Antiqua" w:hAnsi="Book Antiqua" w:cs="Book Antiqua"/>
          <w:color w:val="000000"/>
          <w:lang w:eastAsia="zh-CN"/>
        </w:rPr>
        <w:t>: 147-151 [PMID: 19001552 DOI: 10.1177/1933719108325509]</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39 </w:t>
      </w:r>
      <w:r w:rsidRPr="00F3747F">
        <w:rPr>
          <w:rFonts w:ascii="Book Antiqua" w:hAnsi="Book Antiqua" w:cs="Book Antiqua"/>
          <w:b/>
          <w:bCs/>
          <w:color w:val="000000"/>
          <w:lang w:eastAsia="zh-CN"/>
        </w:rPr>
        <w:t>Maruyama T</w:t>
      </w:r>
      <w:r w:rsidRPr="00F3747F">
        <w:rPr>
          <w:rFonts w:ascii="Book Antiqua" w:hAnsi="Book Antiqua" w:cs="Book Antiqua"/>
          <w:color w:val="000000"/>
          <w:lang w:eastAsia="zh-CN"/>
        </w:rPr>
        <w:t>, Yoshimura Y. Stem cell theory for the pathogenesis of endometriosis. </w:t>
      </w:r>
      <w:r w:rsidRPr="00F3747F">
        <w:rPr>
          <w:rFonts w:ascii="Book Antiqua" w:hAnsi="Book Antiqua" w:cs="Book Antiqua"/>
          <w:i/>
          <w:iCs/>
          <w:color w:val="000000"/>
          <w:lang w:eastAsia="zh-CN"/>
        </w:rPr>
        <w:t xml:space="preserve">Front Biosci </w:t>
      </w:r>
      <w:r w:rsidRPr="00F3747F">
        <w:rPr>
          <w:rFonts w:ascii="Book Antiqua" w:hAnsi="Book Antiqua" w:cs="Book Antiqua"/>
          <w:color w:val="000000"/>
          <w:lang w:eastAsia="zh-CN"/>
        </w:rPr>
        <w:t>(Elite Ed) 2012; </w:t>
      </w:r>
      <w:r w:rsidRPr="00F3747F">
        <w:rPr>
          <w:rFonts w:ascii="Book Antiqua" w:hAnsi="Book Antiqua" w:cs="Book Antiqua"/>
          <w:b/>
          <w:bCs/>
          <w:color w:val="000000"/>
          <w:lang w:eastAsia="zh-CN"/>
        </w:rPr>
        <w:t>4</w:t>
      </w:r>
      <w:r w:rsidRPr="00F3747F">
        <w:rPr>
          <w:rFonts w:ascii="Book Antiqua" w:hAnsi="Book Antiqua" w:cs="Book Antiqua"/>
          <w:color w:val="000000"/>
          <w:lang w:eastAsia="zh-CN"/>
        </w:rPr>
        <w:t>: 2854-2863 [PMID: 22652684 DOI: 10.2741/E589]</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40 </w:t>
      </w:r>
      <w:r w:rsidRPr="00F3747F">
        <w:rPr>
          <w:rFonts w:ascii="Book Antiqua" w:hAnsi="Book Antiqua" w:cs="Book Antiqua"/>
          <w:b/>
          <w:bCs/>
          <w:color w:val="000000"/>
          <w:lang w:eastAsia="zh-CN"/>
        </w:rPr>
        <w:t>Cheng W</w:t>
      </w:r>
      <w:r w:rsidRPr="00F3747F">
        <w:rPr>
          <w:rFonts w:ascii="Book Antiqua" w:hAnsi="Book Antiqua" w:cs="Book Antiqua"/>
          <w:color w:val="000000"/>
          <w:lang w:eastAsia="zh-CN"/>
        </w:rPr>
        <w:t>, Liu J, Yoshida H, Rosen D, Naora H. Lineage infidelity of epithelial ovarian cancers is controlled by HOX genes that specify regional identity in the reproductive tract. </w:t>
      </w:r>
      <w:r w:rsidRPr="00F3747F">
        <w:rPr>
          <w:rFonts w:ascii="Book Antiqua" w:hAnsi="Book Antiqua" w:cs="Book Antiqua"/>
          <w:i/>
          <w:iCs/>
          <w:color w:val="000000"/>
          <w:lang w:eastAsia="zh-CN"/>
        </w:rPr>
        <w:t>Nat Med</w:t>
      </w:r>
      <w:r w:rsidRPr="00F3747F">
        <w:rPr>
          <w:rFonts w:ascii="Book Antiqua" w:hAnsi="Book Antiqua" w:cs="Book Antiqua"/>
          <w:color w:val="000000"/>
          <w:lang w:eastAsia="zh-CN"/>
        </w:rPr>
        <w:t> 2005; </w:t>
      </w:r>
      <w:r w:rsidRPr="00F3747F">
        <w:rPr>
          <w:rFonts w:ascii="Book Antiqua" w:hAnsi="Book Antiqua" w:cs="Book Antiqua"/>
          <w:b/>
          <w:bCs/>
          <w:color w:val="000000"/>
          <w:lang w:eastAsia="zh-CN"/>
        </w:rPr>
        <w:t>11</w:t>
      </w:r>
      <w:r w:rsidRPr="00F3747F">
        <w:rPr>
          <w:rFonts w:ascii="Book Antiqua" w:hAnsi="Book Antiqua" w:cs="Book Antiqua"/>
          <w:color w:val="000000"/>
          <w:lang w:eastAsia="zh-CN"/>
        </w:rPr>
        <w:t>: 531-537 [PMID: 15821746 DOI: 10.1038/nm1230]</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41 </w:t>
      </w:r>
      <w:r w:rsidRPr="00F3747F">
        <w:rPr>
          <w:rFonts w:ascii="Book Antiqua" w:hAnsi="Book Antiqua" w:cs="Book Antiqua"/>
          <w:b/>
          <w:bCs/>
          <w:color w:val="000000"/>
          <w:lang w:eastAsia="zh-CN"/>
        </w:rPr>
        <w:t>Bapat SA</w:t>
      </w:r>
      <w:r w:rsidRPr="00F3747F">
        <w:rPr>
          <w:rFonts w:ascii="Book Antiqua" w:hAnsi="Book Antiqua" w:cs="Book Antiqua"/>
          <w:color w:val="000000"/>
          <w:lang w:eastAsia="zh-CN"/>
        </w:rPr>
        <w:t>, Mali AM, Koppikar CB, Kurrey NK. Stem and progenitor-like cells contribute to the aggressive behavior of human epithelial ovarian cancer. </w:t>
      </w:r>
      <w:r w:rsidRPr="00F3747F">
        <w:rPr>
          <w:rFonts w:ascii="Book Antiqua" w:hAnsi="Book Antiqua" w:cs="Book Antiqua"/>
          <w:i/>
          <w:iCs/>
          <w:color w:val="000000"/>
          <w:lang w:eastAsia="zh-CN"/>
        </w:rPr>
        <w:t>Cancer Res</w:t>
      </w:r>
      <w:r w:rsidRPr="00F3747F">
        <w:rPr>
          <w:rFonts w:ascii="Book Antiqua" w:hAnsi="Book Antiqua" w:cs="Book Antiqua"/>
          <w:color w:val="000000"/>
          <w:lang w:eastAsia="zh-CN"/>
        </w:rPr>
        <w:t> 2005; </w:t>
      </w:r>
      <w:r w:rsidRPr="00F3747F">
        <w:rPr>
          <w:rFonts w:ascii="Book Antiqua" w:hAnsi="Book Antiqua" w:cs="Book Antiqua"/>
          <w:b/>
          <w:bCs/>
          <w:color w:val="000000"/>
          <w:lang w:eastAsia="zh-CN"/>
        </w:rPr>
        <w:t>65</w:t>
      </w:r>
      <w:r w:rsidRPr="00F3747F">
        <w:rPr>
          <w:rFonts w:ascii="Book Antiqua" w:hAnsi="Book Antiqua" w:cs="Book Antiqua"/>
          <w:color w:val="000000"/>
          <w:lang w:eastAsia="zh-CN"/>
        </w:rPr>
        <w:t>: 3025-3029 [PMID: 15833827]</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42 </w:t>
      </w:r>
      <w:r w:rsidRPr="00F3747F">
        <w:rPr>
          <w:rFonts w:ascii="Book Antiqua" w:hAnsi="Book Antiqua" w:cs="Book Antiqua"/>
          <w:b/>
          <w:bCs/>
          <w:color w:val="000000"/>
          <w:lang w:eastAsia="zh-CN"/>
        </w:rPr>
        <w:t>Duke CM</w:t>
      </w:r>
      <w:r w:rsidRPr="00F3747F">
        <w:rPr>
          <w:rFonts w:ascii="Book Antiqua" w:hAnsi="Book Antiqua" w:cs="Book Antiqua"/>
          <w:color w:val="000000"/>
          <w:lang w:eastAsia="zh-CN"/>
        </w:rPr>
        <w:t>, Taylor HS. Stem cells and the reproductive system: historical perspective and future directions. </w:t>
      </w:r>
      <w:r w:rsidRPr="00F3747F">
        <w:rPr>
          <w:rFonts w:ascii="Book Antiqua" w:hAnsi="Book Antiqua" w:cs="Book Antiqua"/>
          <w:i/>
          <w:iCs/>
          <w:color w:val="000000"/>
          <w:lang w:eastAsia="zh-CN"/>
        </w:rPr>
        <w:t>Maturitas</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76</w:t>
      </w:r>
      <w:r w:rsidRPr="00F3747F">
        <w:rPr>
          <w:rFonts w:ascii="Book Antiqua" w:hAnsi="Book Antiqua" w:cs="Book Antiqua"/>
          <w:color w:val="000000"/>
          <w:lang w:eastAsia="zh-CN"/>
        </w:rPr>
        <w:t>: 284-289 [PMID: 24144960 DOI: 10.1016/j.maturitas.2013.08.012]</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43 </w:t>
      </w:r>
      <w:r w:rsidRPr="00F3747F">
        <w:rPr>
          <w:rFonts w:ascii="Book Antiqua" w:hAnsi="Book Antiqua" w:cs="Book Antiqua"/>
          <w:b/>
          <w:bCs/>
          <w:color w:val="000000"/>
          <w:lang w:eastAsia="zh-CN"/>
        </w:rPr>
        <w:t>Vlahos NF</w:t>
      </w:r>
      <w:r w:rsidRPr="00F3747F">
        <w:rPr>
          <w:rFonts w:ascii="Book Antiqua" w:hAnsi="Book Antiqua" w:cs="Book Antiqua"/>
          <w:color w:val="000000"/>
          <w:lang w:eastAsia="zh-CN"/>
        </w:rPr>
        <w:t>, Economopoulos KP, Fotiou S. Endometriosis, in vitro fertilisation and the risk of gynaecological malignancies, including ovarian and breast cancer. </w:t>
      </w:r>
      <w:r w:rsidRPr="00F3747F">
        <w:rPr>
          <w:rFonts w:ascii="Book Antiqua" w:hAnsi="Book Antiqua" w:cs="Book Antiqua"/>
          <w:i/>
          <w:iCs/>
          <w:color w:val="000000"/>
          <w:lang w:eastAsia="zh-CN"/>
        </w:rPr>
        <w:t>Best Pract Res Clin Obstet Gynaecol</w:t>
      </w:r>
      <w:r w:rsidRPr="00F3747F">
        <w:rPr>
          <w:rFonts w:ascii="Book Antiqua" w:hAnsi="Book Antiqua" w:cs="Book Antiqua"/>
          <w:color w:val="000000"/>
          <w:lang w:eastAsia="zh-CN"/>
        </w:rPr>
        <w:t> 2010; </w:t>
      </w:r>
      <w:r w:rsidRPr="00F3747F">
        <w:rPr>
          <w:rFonts w:ascii="Book Antiqua" w:hAnsi="Book Antiqua" w:cs="Book Antiqua"/>
          <w:b/>
          <w:bCs/>
          <w:color w:val="000000"/>
          <w:lang w:eastAsia="zh-CN"/>
        </w:rPr>
        <w:t>24</w:t>
      </w:r>
      <w:r w:rsidRPr="00F3747F">
        <w:rPr>
          <w:rFonts w:ascii="Book Antiqua" w:hAnsi="Book Antiqua" w:cs="Book Antiqua"/>
          <w:color w:val="000000"/>
          <w:lang w:eastAsia="zh-CN"/>
        </w:rPr>
        <w:t>: 39-50 [PMID: 19733123 DOI: 10.1016/j.bpobgyn.2009.08.004]</w:t>
      </w:r>
    </w:p>
    <w:p w:rsidR="006520EE" w:rsidRPr="000E4722" w:rsidRDefault="006520EE" w:rsidP="00857B01">
      <w:pPr>
        <w:spacing w:after="0" w:line="360" w:lineRule="auto"/>
        <w:jc w:val="both"/>
        <w:rPr>
          <w:rFonts w:ascii="Book Antiqua" w:hAnsi="Book Antiqua" w:cs="Book Antiqua"/>
          <w:color w:val="000000"/>
          <w:lang w:val="it-IT" w:eastAsia="zh-CN"/>
        </w:rPr>
      </w:pPr>
      <w:r w:rsidRPr="00F3747F">
        <w:rPr>
          <w:rFonts w:ascii="Book Antiqua" w:hAnsi="Book Antiqua" w:cs="Book Antiqua"/>
          <w:color w:val="000000"/>
          <w:lang w:eastAsia="zh-CN"/>
        </w:rPr>
        <w:t>44 </w:t>
      </w:r>
      <w:r w:rsidRPr="00F3747F">
        <w:rPr>
          <w:rFonts w:ascii="Book Antiqua" w:hAnsi="Book Antiqua" w:cs="Book Antiqua"/>
          <w:b/>
          <w:bCs/>
          <w:color w:val="000000"/>
          <w:lang w:eastAsia="zh-CN"/>
        </w:rPr>
        <w:t>Meng Q</w:t>
      </w:r>
      <w:r w:rsidRPr="00F3747F">
        <w:rPr>
          <w:rFonts w:ascii="Book Antiqua" w:hAnsi="Book Antiqua" w:cs="Book Antiqua"/>
          <w:color w:val="000000"/>
          <w:lang w:eastAsia="zh-CN"/>
        </w:rPr>
        <w:t>, Sun W, Jiang J, Fletcher NM, Diamond MP, Saed GM. Identification of common mechanisms between endometriosis and ovarian cancer. </w:t>
      </w:r>
      <w:r w:rsidRPr="000E4722">
        <w:rPr>
          <w:rFonts w:ascii="Book Antiqua" w:hAnsi="Book Antiqua" w:cs="Book Antiqua"/>
          <w:i/>
          <w:iCs/>
          <w:color w:val="000000"/>
          <w:lang w:val="it-IT" w:eastAsia="zh-CN"/>
        </w:rPr>
        <w:t>J Assist Reprod Genet</w:t>
      </w:r>
      <w:r w:rsidRPr="000E4722">
        <w:rPr>
          <w:rFonts w:ascii="Book Antiqua" w:hAnsi="Book Antiqua" w:cs="Book Antiqua"/>
          <w:color w:val="000000"/>
          <w:lang w:val="it-IT" w:eastAsia="zh-CN"/>
        </w:rPr>
        <w:t> 2011; </w:t>
      </w:r>
      <w:r w:rsidRPr="000E4722">
        <w:rPr>
          <w:rFonts w:ascii="Book Antiqua" w:hAnsi="Book Antiqua" w:cs="Book Antiqua"/>
          <w:b/>
          <w:bCs/>
          <w:color w:val="000000"/>
          <w:lang w:val="it-IT" w:eastAsia="zh-CN"/>
        </w:rPr>
        <w:t>28</w:t>
      </w:r>
      <w:r w:rsidRPr="000E4722">
        <w:rPr>
          <w:rFonts w:ascii="Book Antiqua" w:hAnsi="Book Antiqua" w:cs="Book Antiqua"/>
          <w:color w:val="000000"/>
          <w:lang w:val="it-IT" w:eastAsia="zh-CN"/>
        </w:rPr>
        <w:t>: 917-923 [PMID: 21614520 DOI: 10.1007/s10815-011-9573-1]</w:t>
      </w:r>
    </w:p>
    <w:p w:rsidR="006520EE" w:rsidRPr="00F3747F" w:rsidRDefault="006520EE" w:rsidP="00857B01">
      <w:pPr>
        <w:spacing w:after="0" w:line="360" w:lineRule="auto"/>
        <w:jc w:val="both"/>
        <w:rPr>
          <w:rFonts w:ascii="Book Antiqua" w:hAnsi="Book Antiqua" w:cs="Book Antiqua"/>
          <w:color w:val="000000"/>
          <w:lang w:eastAsia="zh-CN"/>
        </w:rPr>
      </w:pPr>
      <w:r w:rsidRPr="000E4722">
        <w:rPr>
          <w:rFonts w:ascii="Book Antiqua" w:hAnsi="Book Antiqua" w:cs="Book Antiqua"/>
          <w:color w:val="000000"/>
          <w:lang w:val="it-IT" w:eastAsia="zh-CN"/>
        </w:rPr>
        <w:t>45 </w:t>
      </w:r>
      <w:r w:rsidRPr="000E4722">
        <w:rPr>
          <w:rFonts w:ascii="Book Antiqua" w:hAnsi="Book Antiqua" w:cs="Book Antiqua"/>
          <w:b/>
          <w:bCs/>
          <w:color w:val="000000"/>
          <w:lang w:val="it-IT" w:eastAsia="zh-CN"/>
        </w:rPr>
        <w:t>Anastasi E</w:t>
      </w:r>
      <w:r w:rsidRPr="000E4722">
        <w:rPr>
          <w:rFonts w:ascii="Book Antiqua" w:hAnsi="Book Antiqua" w:cs="Book Antiqua"/>
          <w:color w:val="000000"/>
          <w:lang w:val="it-IT" w:eastAsia="zh-CN"/>
        </w:rPr>
        <w:t xml:space="preserve">, Manganaro L, Granato T, Benedetti Panici P, Frati L, Porpora MG. </w:t>
      </w:r>
      <w:r w:rsidRPr="00F3747F">
        <w:rPr>
          <w:rFonts w:ascii="Book Antiqua" w:hAnsi="Book Antiqua" w:cs="Book Antiqua"/>
          <w:color w:val="000000"/>
          <w:lang w:eastAsia="zh-CN"/>
        </w:rPr>
        <w:t>Is CA72-4 a useful biomarker in differential diagnosis between ovarian endometrioma and epithelial ovarian cancer? </w:t>
      </w:r>
      <w:r w:rsidRPr="00F3747F">
        <w:rPr>
          <w:rFonts w:ascii="Book Antiqua" w:hAnsi="Book Antiqua" w:cs="Book Antiqua"/>
          <w:i/>
          <w:iCs/>
          <w:color w:val="000000"/>
          <w:lang w:eastAsia="zh-CN"/>
        </w:rPr>
        <w:t>Dis Markers</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35</w:t>
      </w:r>
      <w:r w:rsidRPr="00F3747F">
        <w:rPr>
          <w:rFonts w:ascii="Book Antiqua" w:hAnsi="Book Antiqua" w:cs="Book Antiqua"/>
          <w:color w:val="000000"/>
          <w:lang w:eastAsia="zh-CN"/>
        </w:rPr>
        <w:t>: 331-335 [PMID: 24191126 DOI: 10.1155/2013/984641]</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46 </w:t>
      </w:r>
      <w:r w:rsidRPr="00F3747F">
        <w:rPr>
          <w:rFonts w:ascii="Book Antiqua" w:hAnsi="Book Antiqua" w:cs="Book Antiqua"/>
          <w:b/>
          <w:bCs/>
          <w:color w:val="000000"/>
          <w:lang w:eastAsia="zh-CN"/>
        </w:rPr>
        <w:t>Lai CR</w:t>
      </w:r>
      <w:r w:rsidRPr="00F3747F">
        <w:rPr>
          <w:rFonts w:ascii="Book Antiqua" w:hAnsi="Book Antiqua" w:cs="Book Antiqua"/>
          <w:color w:val="000000"/>
          <w:lang w:eastAsia="zh-CN"/>
        </w:rPr>
        <w:t>, Hsu CY, Chen YJ, Yen MS, Chao KC, Li AF. Ovarian cancers arising from endometriosis: a microenvironmental biomarker study including ER, HNF1ß, p53, PTEN, BAF250a, and COX-2. </w:t>
      </w:r>
      <w:r w:rsidRPr="00F3747F">
        <w:rPr>
          <w:rFonts w:ascii="Book Antiqua" w:hAnsi="Book Antiqua" w:cs="Book Antiqua"/>
          <w:i/>
          <w:iCs/>
          <w:color w:val="000000"/>
          <w:lang w:eastAsia="zh-CN"/>
        </w:rPr>
        <w:t>J Chin Med Assoc</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76</w:t>
      </w:r>
      <w:r w:rsidRPr="00F3747F">
        <w:rPr>
          <w:rFonts w:ascii="Book Antiqua" w:hAnsi="Book Antiqua" w:cs="Book Antiqua"/>
          <w:color w:val="000000"/>
          <w:lang w:eastAsia="zh-CN"/>
        </w:rPr>
        <w:t>: 629-634 [PMID: 23962610 DOI: 10.1016/j.jcma.2013.07.008]</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47 </w:t>
      </w:r>
      <w:r w:rsidRPr="00F3747F">
        <w:rPr>
          <w:rFonts w:ascii="Book Antiqua" w:hAnsi="Book Antiqua" w:cs="Book Antiqua"/>
          <w:b/>
          <w:bCs/>
          <w:color w:val="000000"/>
          <w:lang w:eastAsia="zh-CN"/>
        </w:rPr>
        <w:t>Suryawanshi S</w:t>
      </w:r>
      <w:r w:rsidRPr="00F3747F">
        <w:rPr>
          <w:rFonts w:ascii="Book Antiqua" w:hAnsi="Book Antiqua" w:cs="Book Antiqua"/>
          <w:color w:val="000000"/>
          <w:lang w:eastAsia="zh-CN"/>
        </w:rPr>
        <w:t>, Vlad AM, Lin HM, Mantia-Smaldone G, Laskey R, Lee M, Lin Y, Donnellan N, Klein-Patel M, Lee T, Mansuria S, Elishaev E, Budiu R, Edwards RP, Huang X. Plasma microRNAs as novel biomarkers for endometriosis and endometriosis-associated ovarian cancer. </w:t>
      </w:r>
      <w:r w:rsidRPr="00F3747F">
        <w:rPr>
          <w:rFonts w:ascii="Book Antiqua" w:hAnsi="Book Antiqua" w:cs="Book Antiqua"/>
          <w:i/>
          <w:iCs/>
          <w:color w:val="000000"/>
          <w:lang w:eastAsia="zh-CN"/>
        </w:rPr>
        <w:t>Clin Cancer Res</w:t>
      </w:r>
      <w:r w:rsidRPr="00F3747F">
        <w:rPr>
          <w:rFonts w:ascii="Book Antiqua" w:hAnsi="Book Antiqua" w:cs="Book Antiqua"/>
          <w:color w:val="000000"/>
          <w:lang w:eastAsia="zh-CN"/>
        </w:rPr>
        <w:t> 2013; </w:t>
      </w:r>
      <w:r w:rsidRPr="00F3747F">
        <w:rPr>
          <w:rFonts w:ascii="Book Antiqua" w:hAnsi="Book Antiqua" w:cs="Book Antiqua"/>
          <w:b/>
          <w:bCs/>
          <w:color w:val="000000"/>
          <w:lang w:eastAsia="zh-CN"/>
        </w:rPr>
        <w:t>19</w:t>
      </w:r>
      <w:r w:rsidRPr="00F3747F">
        <w:rPr>
          <w:rFonts w:ascii="Book Antiqua" w:hAnsi="Book Antiqua" w:cs="Book Antiqua"/>
          <w:color w:val="000000"/>
          <w:lang w:eastAsia="zh-CN"/>
        </w:rPr>
        <w:t>: 1213-1224 [PMID: 23362326 DOI: 10.1158/1078-0432.CCR-12-2726]</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48 </w:t>
      </w:r>
      <w:r w:rsidRPr="00F3747F">
        <w:rPr>
          <w:rFonts w:ascii="Book Antiqua" w:hAnsi="Book Antiqua" w:cs="Book Antiqua"/>
          <w:b/>
          <w:bCs/>
          <w:color w:val="000000"/>
          <w:lang w:eastAsia="zh-CN"/>
        </w:rPr>
        <w:t>Siufi Neto J</w:t>
      </w:r>
      <w:r w:rsidRPr="00F3747F">
        <w:rPr>
          <w:rFonts w:ascii="Book Antiqua" w:hAnsi="Book Antiqua" w:cs="Book Antiqua"/>
          <w:color w:val="000000"/>
          <w:lang w:eastAsia="zh-CN"/>
        </w:rPr>
        <w:t>, Kho RM, Siufi DF, Baracat EC, Anderson KS, Abrão MS. Cellular, histologic, and molecular changes associated with endometriosis and ovarian cancer. </w:t>
      </w:r>
      <w:r w:rsidRPr="00F3747F">
        <w:rPr>
          <w:rFonts w:ascii="Book Antiqua" w:hAnsi="Book Antiqua" w:cs="Book Antiqua"/>
          <w:i/>
          <w:iCs/>
          <w:color w:val="000000"/>
          <w:lang w:eastAsia="zh-CN"/>
        </w:rPr>
        <w:t>J Minim Invasive Gynecol</w:t>
      </w:r>
      <w:r w:rsidRPr="00F3747F">
        <w:rPr>
          <w:rFonts w:ascii="Book Antiqua" w:hAnsi="Book Antiqua" w:cs="Book Antiqua"/>
          <w:color w:val="000000"/>
          <w:lang w:eastAsia="zh-CN"/>
        </w:rPr>
        <w:t> 2014; </w:t>
      </w:r>
      <w:r w:rsidRPr="00F3747F">
        <w:rPr>
          <w:rFonts w:ascii="Book Antiqua" w:hAnsi="Book Antiqua" w:cs="Book Antiqua"/>
          <w:b/>
          <w:bCs/>
          <w:color w:val="000000"/>
          <w:lang w:eastAsia="zh-CN"/>
        </w:rPr>
        <w:t>21</w:t>
      </w:r>
      <w:r w:rsidRPr="00F3747F">
        <w:rPr>
          <w:rFonts w:ascii="Book Antiqua" w:hAnsi="Book Antiqua" w:cs="Book Antiqua"/>
          <w:color w:val="000000"/>
          <w:lang w:eastAsia="zh-CN"/>
        </w:rPr>
        <w:t>: 55-63 [PMID: 23962574 DOI: 10.1016/j.jmig.2013.07.021]</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49 </w:t>
      </w:r>
      <w:r w:rsidRPr="00F3747F">
        <w:rPr>
          <w:rFonts w:ascii="Book Antiqua" w:hAnsi="Book Antiqua" w:cs="Book Antiqua"/>
          <w:b/>
          <w:bCs/>
          <w:color w:val="000000"/>
          <w:lang w:eastAsia="zh-CN"/>
        </w:rPr>
        <w:t>Ness</w:t>
      </w:r>
      <w:bookmarkStart w:id="58" w:name="_GoBack"/>
      <w:bookmarkEnd w:id="58"/>
      <w:r w:rsidRPr="00F3747F">
        <w:rPr>
          <w:rFonts w:ascii="Book Antiqua" w:hAnsi="Book Antiqua" w:cs="Book Antiqua"/>
          <w:b/>
          <w:bCs/>
          <w:color w:val="000000"/>
          <w:lang w:eastAsia="zh-CN"/>
        </w:rPr>
        <w:t xml:space="preserve"> RB</w:t>
      </w:r>
      <w:r w:rsidRPr="00F3747F">
        <w:rPr>
          <w:rFonts w:ascii="Book Antiqua" w:hAnsi="Book Antiqua" w:cs="Book Antiqua"/>
          <w:color w:val="000000"/>
          <w:lang w:eastAsia="zh-CN"/>
        </w:rPr>
        <w:t>. Endometriosis and ovarian cancer: thoughts on shared pathophysiology. </w:t>
      </w:r>
      <w:r w:rsidRPr="00F3747F">
        <w:rPr>
          <w:rFonts w:ascii="Book Antiqua" w:hAnsi="Book Antiqua" w:cs="Book Antiqua"/>
          <w:i/>
          <w:iCs/>
          <w:color w:val="000000"/>
          <w:lang w:eastAsia="zh-CN"/>
        </w:rPr>
        <w:t>Am J Obstet Gynecol</w:t>
      </w:r>
      <w:r w:rsidRPr="00F3747F">
        <w:rPr>
          <w:rFonts w:ascii="Book Antiqua" w:hAnsi="Book Antiqua" w:cs="Book Antiqua"/>
          <w:color w:val="000000"/>
          <w:lang w:eastAsia="zh-CN"/>
        </w:rPr>
        <w:t> 2003; </w:t>
      </w:r>
      <w:r w:rsidRPr="00F3747F">
        <w:rPr>
          <w:rFonts w:ascii="Book Antiqua" w:hAnsi="Book Antiqua" w:cs="Book Antiqua"/>
          <w:b/>
          <w:bCs/>
          <w:color w:val="000000"/>
          <w:lang w:eastAsia="zh-CN"/>
        </w:rPr>
        <w:t>189</w:t>
      </w:r>
      <w:r w:rsidRPr="00F3747F">
        <w:rPr>
          <w:rFonts w:ascii="Book Antiqua" w:hAnsi="Book Antiqua" w:cs="Book Antiqua"/>
          <w:color w:val="000000"/>
          <w:lang w:eastAsia="zh-CN"/>
        </w:rPr>
        <w:t>: 280-294 [PMID: 12861175 DOI: 10.1067/mob.2003.408]</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50 </w:t>
      </w:r>
      <w:r w:rsidRPr="00F3747F">
        <w:rPr>
          <w:rFonts w:ascii="Book Antiqua" w:hAnsi="Book Antiqua" w:cs="Book Antiqua"/>
          <w:b/>
          <w:bCs/>
          <w:color w:val="000000"/>
          <w:lang w:eastAsia="zh-CN"/>
        </w:rPr>
        <w:t>Viganó P</w:t>
      </w:r>
      <w:r w:rsidRPr="00F3747F">
        <w:rPr>
          <w:rFonts w:ascii="Book Antiqua" w:hAnsi="Book Antiqua" w:cs="Book Antiqua"/>
          <w:color w:val="000000"/>
          <w:lang w:eastAsia="zh-CN"/>
        </w:rPr>
        <w:t>, Somigliana E, Chiodo I, Abbiati A, Vercellini P. Molecular mechanisms and biological plausibility underlying the malignant transformation of endometriosis: a critical analysis. </w:t>
      </w:r>
      <w:r w:rsidRPr="00F3747F">
        <w:rPr>
          <w:rFonts w:ascii="Book Antiqua" w:hAnsi="Book Antiqua" w:cs="Book Antiqua"/>
          <w:i/>
          <w:iCs/>
          <w:color w:val="000000"/>
          <w:lang w:eastAsia="zh-CN"/>
        </w:rPr>
        <w:t>Hum Reprod Update</w:t>
      </w:r>
      <w:r w:rsidRPr="00F3747F">
        <w:rPr>
          <w:rFonts w:ascii="Book Antiqua" w:hAnsi="Book Antiqua" w:cs="Book Antiqua"/>
          <w:color w:val="000000"/>
          <w:lang w:eastAsia="zh-CN"/>
        </w:rPr>
        <w:t> 2012; </w:t>
      </w:r>
      <w:r w:rsidRPr="00F3747F">
        <w:rPr>
          <w:rFonts w:ascii="Book Antiqua" w:hAnsi="Book Antiqua" w:cs="Book Antiqua"/>
          <w:b/>
          <w:bCs/>
          <w:color w:val="000000"/>
          <w:lang w:eastAsia="zh-CN"/>
        </w:rPr>
        <w:t>12</w:t>
      </w:r>
      <w:r w:rsidRPr="00F3747F">
        <w:rPr>
          <w:rFonts w:ascii="Book Antiqua" w:hAnsi="Book Antiqua" w:cs="Book Antiqua"/>
          <w:color w:val="000000"/>
          <w:lang w:eastAsia="zh-CN"/>
        </w:rPr>
        <w:t>: 77-89 [PMID: 16172112 DOI: 10.1093/humupd/dmi037]</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51 </w:t>
      </w:r>
      <w:r w:rsidRPr="00F3747F">
        <w:rPr>
          <w:rFonts w:ascii="Book Antiqua" w:hAnsi="Book Antiqua" w:cs="Book Antiqua"/>
          <w:b/>
          <w:bCs/>
          <w:color w:val="000000"/>
          <w:lang w:eastAsia="zh-CN"/>
        </w:rPr>
        <w:t>Zachos G</w:t>
      </w:r>
      <w:r w:rsidRPr="00F3747F">
        <w:rPr>
          <w:rFonts w:ascii="Book Antiqua" w:hAnsi="Book Antiqua" w:cs="Book Antiqua"/>
          <w:color w:val="000000"/>
          <w:lang w:eastAsia="zh-CN"/>
        </w:rPr>
        <w:t>, Spandidos DA. Transcriptional regulation of the c-H-ras1 gene by the P53 protein is implicated in the development of human endometrial and ovarian tumours. </w:t>
      </w:r>
      <w:r w:rsidRPr="00F3747F">
        <w:rPr>
          <w:rFonts w:ascii="Book Antiqua" w:hAnsi="Book Antiqua" w:cs="Book Antiqua"/>
          <w:i/>
          <w:iCs/>
          <w:color w:val="000000"/>
          <w:lang w:eastAsia="zh-CN"/>
        </w:rPr>
        <w:t>Oncogene</w:t>
      </w:r>
      <w:r w:rsidRPr="00F3747F">
        <w:rPr>
          <w:rFonts w:ascii="Book Antiqua" w:hAnsi="Book Antiqua" w:cs="Book Antiqua"/>
          <w:color w:val="000000"/>
          <w:lang w:eastAsia="zh-CN"/>
        </w:rPr>
        <w:t> 1998; </w:t>
      </w:r>
      <w:r w:rsidRPr="00F3747F">
        <w:rPr>
          <w:rFonts w:ascii="Book Antiqua" w:hAnsi="Book Antiqua" w:cs="Book Antiqua"/>
          <w:b/>
          <w:bCs/>
          <w:color w:val="000000"/>
          <w:lang w:eastAsia="zh-CN"/>
        </w:rPr>
        <w:t>16</w:t>
      </w:r>
      <w:r w:rsidRPr="00F3747F">
        <w:rPr>
          <w:rFonts w:ascii="Book Antiqua" w:hAnsi="Book Antiqua" w:cs="Book Antiqua"/>
          <w:color w:val="000000"/>
          <w:lang w:eastAsia="zh-CN"/>
        </w:rPr>
        <w:t>: 3013-3017 [PMID: 9662334 DOI: 10.1038/sj.onc.1201836]</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52 </w:t>
      </w:r>
      <w:r w:rsidRPr="00F3747F">
        <w:rPr>
          <w:rFonts w:ascii="Book Antiqua" w:hAnsi="Book Antiqua" w:cs="Book Antiqua"/>
          <w:b/>
          <w:bCs/>
          <w:color w:val="000000"/>
          <w:lang w:eastAsia="zh-CN"/>
        </w:rPr>
        <w:t>Dinulescu DM</w:t>
      </w:r>
      <w:r w:rsidRPr="00F3747F">
        <w:rPr>
          <w:rFonts w:ascii="Book Antiqua" w:hAnsi="Book Antiqua" w:cs="Book Antiqua"/>
          <w:color w:val="000000"/>
          <w:lang w:eastAsia="zh-CN"/>
        </w:rPr>
        <w:t>, Ince TA, Quade BJ, Shafer SA, Crowley D, Jacks T. Role of K-ras and Pten in the development of mouse models of endometriosis and endometrioid ovarian cancer. </w:t>
      </w:r>
      <w:r w:rsidRPr="00F3747F">
        <w:rPr>
          <w:rFonts w:ascii="Book Antiqua" w:hAnsi="Book Antiqua" w:cs="Book Antiqua"/>
          <w:i/>
          <w:iCs/>
          <w:color w:val="000000"/>
          <w:lang w:eastAsia="zh-CN"/>
        </w:rPr>
        <w:t>Nat Med</w:t>
      </w:r>
      <w:r w:rsidRPr="00F3747F">
        <w:rPr>
          <w:rFonts w:ascii="Book Antiqua" w:hAnsi="Book Antiqua" w:cs="Book Antiqua"/>
          <w:color w:val="000000"/>
          <w:lang w:eastAsia="zh-CN"/>
        </w:rPr>
        <w:t> 2005; </w:t>
      </w:r>
      <w:r w:rsidRPr="00F3747F">
        <w:rPr>
          <w:rFonts w:ascii="Book Antiqua" w:hAnsi="Book Antiqua" w:cs="Book Antiqua"/>
          <w:b/>
          <w:bCs/>
          <w:color w:val="000000"/>
          <w:lang w:eastAsia="zh-CN"/>
        </w:rPr>
        <w:t>11</w:t>
      </w:r>
      <w:r w:rsidRPr="00F3747F">
        <w:rPr>
          <w:rFonts w:ascii="Book Antiqua" w:hAnsi="Book Antiqua" w:cs="Book Antiqua"/>
          <w:color w:val="000000"/>
          <w:lang w:eastAsia="zh-CN"/>
        </w:rPr>
        <w:t>: 63-70 [PMID: 15619626]</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53 </w:t>
      </w:r>
      <w:r w:rsidRPr="00F3747F">
        <w:rPr>
          <w:rFonts w:ascii="Book Antiqua" w:hAnsi="Book Antiqua" w:cs="Book Antiqua"/>
          <w:b/>
          <w:bCs/>
          <w:color w:val="000000"/>
          <w:lang w:eastAsia="zh-CN"/>
        </w:rPr>
        <w:t>Otsuka J</w:t>
      </w:r>
      <w:r w:rsidRPr="00F3747F">
        <w:rPr>
          <w:rFonts w:ascii="Book Antiqua" w:hAnsi="Book Antiqua" w:cs="Book Antiqua"/>
          <w:color w:val="000000"/>
          <w:lang w:eastAsia="zh-CN"/>
        </w:rPr>
        <w:t>, Okuda T, Sekizawa A, Amemiya S, Saito H, Okai T, Kushima M, Tachikawa T. K-ras mutation may promote carcinogenesis of endometriosis leading to ovarian clear cell carcinoma. </w:t>
      </w:r>
      <w:r w:rsidRPr="00F3747F">
        <w:rPr>
          <w:rFonts w:ascii="Book Antiqua" w:hAnsi="Book Antiqua" w:cs="Book Antiqua"/>
          <w:i/>
          <w:iCs/>
          <w:color w:val="000000"/>
          <w:lang w:eastAsia="zh-CN"/>
        </w:rPr>
        <w:t>Med Electron Microsc</w:t>
      </w:r>
      <w:r w:rsidRPr="00F3747F">
        <w:rPr>
          <w:rFonts w:ascii="Book Antiqua" w:hAnsi="Book Antiqua" w:cs="Book Antiqua"/>
          <w:color w:val="000000"/>
          <w:lang w:eastAsia="zh-CN"/>
        </w:rPr>
        <w:t> 2004; </w:t>
      </w:r>
      <w:r w:rsidRPr="00F3747F">
        <w:rPr>
          <w:rFonts w:ascii="Book Antiqua" w:hAnsi="Book Antiqua" w:cs="Book Antiqua"/>
          <w:b/>
          <w:bCs/>
          <w:color w:val="000000"/>
          <w:lang w:eastAsia="zh-CN"/>
        </w:rPr>
        <w:t>37</w:t>
      </w:r>
      <w:r w:rsidRPr="00F3747F">
        <w:rPr>
          <w:rFonts w:ascii="Book Antiqua" w:hAnsi="Book Antiqua" w:cs="Book Antiqua"/>
          <w:color w:val="000000"/>
          <w:lang w:eastAsia="zh-CN"/>
        </w:rPr>
        <w:t>: 188-192 [PMID: 15449112 DOI: 10.1007/s00795-004-0252-5]</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54 </w:t>
      </w:r>
      <w:r w:rsidRPr="00F3747F">
        <w:rPr>
          <w:rFonts w:ascii="Book Antiqua" w:hAnsi="Book Antiqua" w:cs="Book Antiqua"/>
          <w:b/>
          <w:bCs/>
          <w:color w:val="000000"/>
          <w:lang w:eastAsia="zh-CN"/>
        </w:rPr>
        <w:t>Yamamoto S</w:t>
      </w:r>
      <w:r w:rsidRPr="00F3747F">
        <w:rPr>
          <w:rFonts w:ascii="Book Antiqua" w:hAnsi="Book Antiqua" w:cs="Book Antiqua"/>
          <w:color w:val="000000"/>
          <w:lang w:eastAsia="zh-CN"/>
        </w:rPr>
        <w:t>, Tsuda H, Takano M, Iwaya K, Tamai S, Matsubara O. PIK3CA mutation is an early event in the development of endometriosis-associated ovarian clear cell adenocarcinoma. </w:t>
      </w:r>
      <w:r w:rsidRPr="00F3747F">
        <w:rPr>
          <w:rFonts w:ascii="Book Antiqua" w:hAnsi="Book Antiqua" w:cs="Book Antiqua"/>
          <w:i/>
          <w:iCs/>
          <w:color w:val="000000"/>
          <w:lang w:eastAsia="zh-CN"/>
        </w:rPr>
        <w:t>J Pathol</w:t>
      </w:r>
      <w:r w:rsidRPr="00F3747F">
        <w:rPr>
          <w:rFonts w:ascii="Book Antiqua" w:hAnsi="Book Antiqua" w:cs="Book Antiqua"/>
          <w:color w:val="000000"/>
          <w:lang w:eastAsia="zh-CN"/>
        </w:rPr>
        <w:t> 2011; </w:t>
      </w:r>
      <w:r w:rsidRPr="00F3747F">
        <w:rPr>
          <w:rFonts w:ascii="Book Antiqua" w:hAnsi="Book Antiqua" w:cs="Book Antiqua"/>
          <w:b/>
          <w:bCs/>
          <w:color w:val="000000"/>
          <w:lang w:eastAsia="zh-CN"/>
        </w:rPr>
        <w:t>225</w:t>
      </w:r>
      <w:r w:rsidRPr="00F3747F">
        <w:rPr>
          <w:rFonts w:ascii="Book Antiqua" w:hAnsi="Book Antiqua" w:cs="Book Antiqua"/>
          <w:color w:val="000000"/>
          <w:lang w:eastAsia="zh-CN"/>
        </w:rPr>
        <w:t>: 189-194 [PMID: 21735444 DOI: 10.1002/path.2940]</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55 </w:t>
      </w:r>
      <w:r w:rsidRPr="00F3747F">
        <w:rPr>
          <w:rFonts w:ascii="Book Antiqua" w:hAnsi="Book Antiqua" w:cs="Book Antiqua"/>
          <w:b/>
          <w:bCs/>
          <w:color w:val="000000"/>
          <w:lang w:eastAsia="zh-CN"/>
        </w:rPr>
        <w:t>Gounaris I</w:t>
      </w:r>
      <w:r w:rsidRPr="00F3747F">
        <w:rPr>
          <w:rFonts w:ascii="Book Antiqua" w:hAnsi="Book Antiqua" w:cs="Book Antiqua"/>
          <w:color w:val="000000"/>
          <w:lang w:eastAsia="zh-CN"/>
        </w:rPr>
        <w:t>, Charnock-Jones DS, Brenton JD. Ovarian clear cell carcinoma--bad endometriosis or bad endometrium? </w:t>
      </w:r>
      <w:r w:rsidRPr="00F3747F">
        <w:rPr>
          <w:rFonts w:ascii="Book Antiqua" w:hAnsi="Book Antiqua" w:cs="Book Antiqua"/>
          <w:i/>
          <w:iCs/>
          <w:color w:val="000000"/>
          <w:lang w:eastAsia="zh-CN"/>
        </w:rPr>
        <w:t>J Pathol</w:t>
      </w:r>
      <w:r w:rsidRPr="00F3747F">
        <w:rPr>
          <w:rFonts w:ascii="Book Antiqua" w:hAnsi="Book Antiqua" w:cs="Book Antiqua"/>
          <w:color w:val="000000"/>
          <w:lang w:eastAsia="zh-CN"/>
        </w:rPr>
        <w:t> 2011; </w:t>
      </w:r>
      <w:r w:rsidRPr="00F3747F">
        <w:rPr>
          <w:rFonts w:ascii="Book Antiqua" w:hAnsi="Book Antiqua" w:cs="Book Antiqua"/>
          <w:b/>
          <w:bCs/>
          <w:color w:val="000000"/>
          <w:lang w:eastAsia="zh-CN"/>
        </w:rPr>
        <w:t>225</w:t>
      </w:r>
      <w:r w:rsidRPr="00F3747F">
        <w:rPr>
          <w:rFonts w:ascii="Book Antiqua" w:hAnsi="Book Antiqua" w:cs="Book Antiqua"/>
          <w:color w:val="000000"/>
          <w:lang w:eastAsia="zh-CN"/>
        </w:rPr>
        <w:t>: 157-160 [PMID: 21898874 DOI: 10.1002/path.2970]</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56 </w:t>
      </w:r>
      <w:r w:rsidRPr="00F3747F">
        <w:rPr>
          <w:rFonts w:ascii="Book Antiqua" w:hAnsi="Book Antiqua" w:cs="Book Antiqua"/>
          <w:b/>
          <w:bCs/>
          <w:color w:val="000000"/>
          <w:lang w:eastAsia="zh-CN"/>
        </w:rPr>
        <w:t>Yamaguchi K</w:t>
      </w:r>
      <w:r w:rsidRPr="00F3747F">
        <w:rPr>
          <w:rFonts w:ascii="Book Antiqua" w:hAnsi="Book Antiqua" w:cs="Book Antiqua"/>
          <w:color w:val="000000"/>
          <w:lang w:eastAsia="zh-CN"/>
        </w:rPr>
        <w:t>, Mandai M, Toyokuni S, Hamanishi J, Higuchi T, Takakura K, Fujii S. Contents of endometriotic cysts, especially the high concentration of free iron, are a possible cause of carcinogenesis in the cysts through the iron-induced persistent oxidative stress. </w:t>
      </w:r>
      <w:r w:rsidRPr="00F3747F">
        <w:rPr>
          <w:rFonts w:ascii="Book Antiqua" w:hAnsi="Book Antiqua" w:cs="Book Antiqua"/>
          <w:i/>
          <w:iCs/>
          <w:color w:val="000000"/>
          <w:lang w:eastAsia="zh-CN"/>
        </w:rPr>
        <w:t>Clin Cancer Res</w:t>
      </w:r>
      <w:r w:rsidRPr="00F3747F">
        <w:rPr>
          <w:rFonts w:ascii="Book Antiqua" w:hAnsi="Book Antiqua" w:cs="Book Antiqua"/>
          <w:color w:val="000000"/>
          <w:lang w:eastAsia="zh-CN"/>
        </w:rPr>
        <w:t> 2008; </w:t>
      </w:r>
      <w:r w:rsidRPr="00F3747F">
        <w:rPr>
          <w:rFonts w:ascii="Book Antiqua" w:hAnsi="Book Antiqua" w:cs="Book Antiqua"/>
          <w:b/>
          <w:bCs/>
          <w:color w:val="000000"/>
          <w:lang w:eastAsia="zh-CN"/>
        </w:rPr>
        <w:t>14</w:t>
      </w:r>
      <w:r w:rsidRPr="00F3747F">
        <w:rPr>
          <w:rFonts w:ascii="Book Antiqua" w:hAnsi="Book Antiqua" w:cs="Book Antiqua"/>
          <w:color w:val="000000"/>
          <w:lang w:eastAsia="zh-CN"/>
        </w:rPr>
        <w:t>: 32-40 [PMID: 18172249 DOI: 10.1158/1078-0432.CCR-07-1614]</w:t>
      </w:r>
    </w:p>
    <w:p w:rsidR="006520EE" w:rsidRPr="000E4722" w:rsidRDefault="006520EE" w:rsidP="00857B01">
      <w:pPr>
        <w:spacing w:after="0" w:line="360" w:lineRule="auto"/>
        <w:jc w:val="both"/>
        <w:rPr>
          <w:rFonts w:ascii="Book Antiqua" w:hAnsi="Book Antiqua" w:cs="Book Antiqua"/>
          <w:color w:val="000000"/>
          <w:lang w:val="it-IT" w:eastAsia="zh-CN"/>
        </w:rPr>
      </w:pPr>
      <w:r w:rsidRPr="00F3747F">
        <w:rPr>
          <w:rFonts w:ascii="Book Antiqua" w:hAnsi="Book Antiqua" w:cs="Book Antiqua"/>
          <w:color w:val="000000"/>
          <w:lang w:eastAsia="zh-CN"/>
        </w:rPr>
        <w:t>57 </w:t>
      </w:r>
      <w:r w:rsidRPr="00F3747F">
        <w:rPr>
          <w:rFonts w:ascii="Book Antiqua" w:hAnsi="Book Antiqua" w:cs="Book Antiqua"/>
          <w:b/>
          <w:bCs/>
          <w:color w:val="000000"/>
          <w:lang w:eastAsia="zh-CN"/>
        </w:rPr>
        <w:t>Meresman GF</w:t>
      </w:r>
      <w:r w:rsidRPr="00F3747F">
        <w:rPr>
          <w:rFonts w:ascii="Book Antiqua" w:hAnsi="Book Antiqua" w:cs="Book Antiqua"/>
          <w:color w:val="000000"/>
          <w:lang w:eastAsia="zh-CN"/>
        </w:rPr>
        <w:t>, Vighi S, Buquet RA, Contreras-Ortiz O, Tesone M, Rumi LS. Apoptosis and expression of Bcl-2 and Bax in eutopic endometrium from women with endometriosis. </w:t>
      </w:r>
      <w:r w:rsidRPr="000E4722">
        <w:rPr>
          <w:rFonts w:ascii="Book Antiqua" w:hAnsi="Book Antiqua" w:cs="Book Antiqua"/>
          <w:i/>
          <w:iCs/>
          <w:color w:val="000000"/>
          <w:lang w:val="it-IT" w:eastAsia="zh-CN"/>
        </w:rPr>
        <w:t>Fertil Steril</w:t>
      </w:r>
      <w:r w:rsidRPr="000E4722">
        <w:rPr>
          <w:rFonts w:ascii="Book Antiqua" w:hAnsi="Book Antiqua" w:cs="Book Antiqua"/>
          <w:color w:val="000000"/>
          <w:lang w:val="it-IT" w:eastAsia="zh-CN"/>
        </w:rPr>
        <w:t> 2000; </w:t>
      </w:r>
      <w:r w:rsidRPr="000E4722">
        <w:rPr>
          <w:rFonts w:ascii="Book Antiqua" w:hAnsi="Book Antiqua" w:cs="Book Antiqua"/>
          <w:b/>
          <w:bCs/>
          <w:color w:val="000000"/>
          <w:lang w:val="it-IT" w:eastAsia="zh-CN"/>
        </w:rPr>
        <w:t>74</w:t>
      </w:r>
      <w:r w:rsidRPr="000E4722">
        <w:rPr>
          <w:rFonts w:ascii="Book Antiqua" w:hAnsi="Book Antiqua" w:cs="Book Antiqua"/>
          <w:color w:val="000000"/>
          <w:lang w:val="it-IT" w:eastAsia="zh-CN"/>
        </w:rPr>
        <w:t>: 760-766 [PMID: 11020520 DOI: 10.1016/S0015-0282(00)01522-3]</w:t>
      </w:r>
    </w:p>
    <w:p w:rsidR="006520EE" w:rsidRPr="00F3747F" w:rsidRDefault="006520EE" w:rsidP="003D55EA">
      <w:pPr>
        <w:spacing w:after="0" w:line="360" w:lineRule="auto"/>
        <w:jc w:val="both"/>
        <w:rPr>
          <w:rFonts w:ascii="Book Antiqua" w:hAnsi="Book Antiqua" w:cs="Book Antiqua"/>
        </w:rPr>
      </w:pPr>
      <w:r w:rsidRPr="000E4722">
        <w:rPr>
          <w:rFonts w:ascii="Book Antiqua" w:hAnsi="Book Antiqua" w:cs="Book Antiqua"/>
          <w:color w:val="000000"/>
          <w:lang w:val="it-IT" w:eastAsia="zh-CN"/>
        </w:rPr>
        <w:t>58 </w:t>
      </w:r>
      <w:r w:rsidRPr="000E4722">
        <w:rPr>
          <w:rFonts w:ascii="Book Antiqua" w:hAnsi="Book Antiqua" w:cs="Book Antiqua"/>
          <w:b/>
          <w:bCs/>
          <w:lang w:val="it-IT"/>
        </w:rPr>
        <w:t>Martini M</w:t>
      </w:r>
      <w:r w:rsidRPr="000E4722">
        <w:rPr>
          <w:rFonts w:ascii="Book Antiqua" w:hAnsi="Book Antiqua" w:cs="Book Antiqua"/>
          <w:lang w:val="it-IT"/>
        </w:rPr>
        <w:t xml:space="preserve">, Ciccarone M, Garganese G, Maggiore C, Evangelista A, Rahimi S, Zannoni G, Vittori G, Larocca LM. </w:t>
      </w:r>
      <w:r w:rsidRPr="00F3747F">
        <w:rPr>
          <w:rFonts w:ascii="Book Antiqua" w:hAnsi="Book Antiqua" w:cs="Book Antiqua"/>
        </w:rPr>
        <w:t xml:space="preserve">Possible involvement of hMLH1, p16(INK4a) and PTEN in the malignant transformation of endometriosis. </w:t>
      </w:r>
      <w:r w:rsidRPr="00F3747F">
        <w:rPr>
          <w:rFonts w:ascii="Book Antiqua" w:hAnsi="Book Antiqua" w:cs="Book Antiqua"/>
          <w:i/>
          <w:iCs/>
        </w:rPr>
        <w:t>Int J Cancer</w:t>
      </w:r>
      <w:r w:rsidRPr="00F3747F">
        <w:rPr>
          <w:rFonts w:ascii="Book Antiqua" w:hAnsi="Book Antiqua" w:cs="Book Antiqua"/>
        </w:rPr>
        <w:t xml:space="preserve"> 2002; </w:t>
      </w:r>
      <w:r w:rsidRPr="00F3747F">
        <w:rPr>
          <w:rFonts w:ascii="Book Antiqua" w:hAnsi="Book Antiqua" w:cs="Book Antiqua"/>
        </w:rPr>
        <w:tab/>
      </w:r>
      <w:r w:rsidRPr="00F3747F">
        <w:rPr>
          <w:rFonts w:ascii="Book Antiqua" w:hAnsi="Book Antiqua" w:cs="Book Antiqua"/>
          <w:b/>
          <w:bCs/>
        </w:rPr>
        <w:t>102</w:t>
      </w:r>
      <w:r w:rsidRPr="00F3747F">
        <w:rPr>
          <w:rFonts w:ascii="Book Antiqua" w:hAnsi="Book Antiqua" w:cs="Book Antiqua"/>
        </w:rPr>
        <w:t>: 398-406 [PMID: 12402310 DOI: 10.1002/ijc.10715]</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59 </w:t>
      </w:r>
      <w:r w:rsidRPr="00F3747F">
        <w:rPr>
          <w:rFonts w:ascii="Book Antiqua" w:hAnsi="Book Antiqua" w:cs="Book Antiqua"/>
          <w:b/>
          <w:bCs/>
          <w:color w:val="000000"/>
          <w:lang w:eastAsia="zh-CN"/>
        </w:rPr>
        <w:t>Prefumo F</w:t>
      </w:r>
      <w:r w:rsidRPr="00F3747F">
        <w:rPr>
          <w:rFonts w:ascii="Book Antiqua" w:hAnsi="Book Antiqua" w:cs="Book Antiqua"/>
          <w:color w:val="000000"/>
          <w:lang w:eastAsia="zh-CN"/>
        </w:rPr>
        <w:t>, Venturini PL, Fulcheri E. Analysis of p53 and c-erbB-2 expression in ovarian endometrioid carcinomas arising in endometriosis. </w:t>
      </w:r>
      <w:r w:rsidRPr="00F3747F">
        <w:rPr>
          <w:rFonts w:ascii="Book Antiqua" w:hAnsi="Book Antiqua" w:cs="Book Antiqua"/>
          <w:i/>
          <w:iCs/>
          <w:color w:val="000000"/>
          <w:lang w:eastAsia="zh-CN"/>
        </w:rPr>
        <w:t>Int J Gynecol Pathol</w:t>
      </w:r>
      <w:r w:rsidRPr="00F3747F">
        <w:rPr>
          <w:rFonts w:ascii="Book Antiqua" w:hAnsi="Book Antiqua" w:cs="Book Antiqua"/>
          <w:color w:val="000000"/>
          <w:lang w:eastAsia="zh-CN"/>
        </w:rPr>
        <w:t> 2003; </w:t>
      </w:r>
      <w:r w:rsidRPr="00F3747F">
        <w:rPr>
          <w:rFonts w:ascii="Book Antiqua" w:hAnsi="Book Antiqua" w:cs="Book Antiqua"/>
          <w:b/>
          <w:bCs/>
          <w:color w:val="000000"/>
          <w:lang w:eastAsia="zh-CN"/>
        </w:rPr>
        <w:t>22</w:t>
      </w:r>
      <w:r w:rsidRPr="00F3747F">
        <w:rPr>
          <w:rFonts w:ascii="Book Antiqua" w:hAnsi="Book Antiqua" w:cs="Book Antiqua"/>
          <w:color w:val="000000"/>
          <w:lang w:eastAsia="zh-CN"/>
        </w:rPr>
        <w:t>: 83-88 [PMID: 12496703 DOI: 10.1097/00004347-200301000-00016]</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60 </w:t>
      </w:r>
      <w:r w:rsidRPr="00F3747F">
        <w:rPr>
          <w:rFonts w:ascii="Book Antiqua" w:hAnsi="Book Antiqua" w:cs="Book Antiqua"/>
          <w:b/>
          <w:bCs/>
          <w:color w:val="000000"/>
          <w:lang w:eastAsia="zh-CN"/>
        </w:rPr>
        <w:t>Romero I</w:t>
      </w:r>
      <w:r w:rsidRPr="00F3747F">
        <w:rPr>
          <w:rFonts w:ascii="Book Antiqua" w:hAnsi="Book Antiqua" w:cs="Book Antiqua"/>
          <w:color w:val="000000"/>
          <w:lang w:eastAsia="zh-CN"/>
        </w:rPr>
        <w:t>, Bast RC. Minireview: human ovarian cancer: biology, current management, and paths to personalizing therapy. </w:t>
      </w:r>
      <w:r w:rsidRPr="00F3747F">
        <w:rPr>
          <w:rFonts w:ascii="Book Antiqua" w:hAnsi="Book Antiqua" w:cs="Book Antiqua"/>
          <w:i/>
          <w:iCs/>
          <w:color w:val="000000"/>
          <w:lang w:eastAsia="zh-CN"/>
        </w:rPr>
        <w:t>Endocrinology</w:t>
      </w:r>
      <w:r w:rsidRPr="00F3747F">
        <w:rPr>
          <w:rFonts w:ascii="Book Antiqua" w:hAnsi="Book Antiqua" w:cs="Book Antiqua"/>
          <w:color w:val="000000"/>
          <w:lang w:eastAsia="zh-CN"/>
        </w:rPr>
        <w:t> 2012; </w:t>
      </w:r>
      <w:r w:rsidRPr="00F3747F">
        <w:rPr>
          <w:rFonts w:ascii="Book Antiqua" w:hAnsi="Book Antiqua" w:cs="Book Antiqua"/>
          <w:b/>
          <w:bCs/>
          <w:color w:val="000000"/>
          <w:lang w:eastAsia="zh-CN"/>
        </w:rPr>
        <w:t>153</w:t>
      </w:r>
      <w:r w:rsidRPr="00F3747F">
        <w:rPr>
          <w:rFonts w:ascii="Book Antiqua" w:hAnsi="Book Antiqua" w:cs="Book Antiqua"/>
          <w:color w:val="000000"/>
          <w:lang w:eastAsia="zh-CN"/>
        </w:rPr>
        <w:t>: 1593-1602 [PMID: 22416079 DOI: 10.1210/en.2011-2123]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61 </w:t>
      </w:r>
      <w:r w:rsidRPr="00F3747F">
        <w:rPr>
          <w:rFonts w:ascii="Book Antiqua" w:hAnsi="Book Antiqua" w:cs="Book Antiqua"/>
          <w:b/>
          <w:bCs/>
          <w:color w:val="000000"/>
          <w:lang w:eastAsia="zh-CN"/>
        </w:rPr>
        <w:t>Tempfer CB</w:t>
      </w:r>
      <w:r w:rsidRPr="00F3747F">
        <w:rPr>
          <w:rFonts w:ascii="Book Antiqua" w:hAnsi="Book Antiqua" w:cs="Book Antiqua"/>
          <w:color w:val="000000"/>
          <w:lang w:eastAsia="zh-CN"/>
        </w:rPr>
        <w:t>, Simoni M, Destenaves B, Fauser BC. Functional genetic polymorphisms and female reproductive disorders: part II--endometriosis. </w:t>
      </w:r>
      <w:r w:rsidRPr="00F3747F">
        <w:rPr>
          <w:rFonts w:ascii="Book Antiqua" w:hAnsi="Book Antiqua" w:cs="Book Antiqua"/>
          <w:i/>
          <w:iCs/>
          <w:color w:val="000000"/>
          <w:lang w:eastAsia="zh-CN"/>
        </w:rPr>
        <w:t>Hum Reprod Update</w:t>
      </w:r>
      <w:r w:rsidRPr="00F3747F">
        <w:rPr>
          <w:rFonts w:ascii="Book Antiqua" w:hAnsi="Book Antiqua" w:cs="Book Antiqua"/>
          <w:color w:val="000000"/>
          <w:lang w:eastAsia="zh-CN"/>
        </w:rPr>
        <w:t> 2009; </w:t>
      </w:r>
      <w:r w:rsidRPr="00F3747F">
        <w:rPr>
          <w:rFonts w:ascii="Book Antiqua" w:hAnsi="Book Antiqua" w:cs="Book Antiqua"/>
          <w:b/>
          <w:bCs/>
          <w:color w:val="000000"/>
          <w:lang w:eastAsia="zh-CN"/>
        </w:rPr>
        <w:t>15</w:t>
      </w:r>
      <w:r w:rsidRPr="00F3747F">
        <w:rPr>
          <w:rFonts w:ascii="Book Antiqua" w:hAnsi="Book Antiqua" w:cs="Book Antiqua"/>
          <w:color w:val="000000"/>
          <w:lang w:eastAsia="zh-CN"/>
        </w:rPr>
        <w:t>: 97-118 [PMID: 18805939 DOI: 10.1093/humupd/dmn040]</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62 </w:t>
      </w:r>
      <w:r w:rsidRPr="00F3747F">
        <w:rPr>
          <w:rFonts w:ascii="Book Antiqua" w:hAnsi="Book Antiqua" w:cs="Book Antiqua"/>
          <w:b/>
          <w:bCs/>
          <w:color w:val="000000"/>
          <w:lang w:eastAsia="zh-CN"/>
        </w:rPr>
        <w:t>Falconer H</w:t>
      </w:r>
      <w:r w:rsidRPr="00F3747F">
        <w:rPr>
          <w:rFonts w:ascii="Book Antiqua" w:hAnsi="Book Antiqua" w:cs="Book Antiqua"/>
          <w:color w:val="000000"/>
          <w:lang w:eastAsia="zh-CN"/>
        </w:rPr>
        <w:t>, Sundqvist J, Xu H, Vodolazkaia A, Fassbender A, Kyama C, Bokor A, D'Hooghe TM. Analysis of common variations in tumor-suppressor genes on chr1p36 among Caucasian women with endometriosis. </w:t>
      </w:r>
      <w:r w:rsidRPr="00F3747F">
        <w:rPr>
          <w:rFonts w:ascii="Book Antiqua" w:hAnsi="Book Antiqua" w:cs="Book Antiqua"/>
          <w:i/>
          <w:iCs/>
          <w:color w:val="000000"/>
          <w:lang w:eastAsia="zh-CN"/>
        </w:rPr>
        <w:t>Gynecol Oncol</w:t>
      </w:r>
      <w:r w:rsidRPr="00F3747F">
        <w:rPr>
          <w:rFonts w:ascii="Book Antiqua" w:hAnsi="Book Antiqua" w:cs="Book Antiqua"/>
          <w:color w:val="000000"/>
          <w:lang w:eastAsia="zh-CN"/>
        </w:rPr>
        <w:t> 2012; </w:t>
      </w:r>
      <w:r w:rsidRPr="00F3747F">
        <w:rPr>
          <w:rFonts w:ascii="Book Antiqua" w:hAnsi="Book Antiqua" w:cs="Book Antiqua"/>
          <w:b/>
          <w:bCs/>
          <w:color w:val="000000"/>
          <w:lang w:eastAsia="zh-CN"/>
        </w:rPr>
        <w:t>127</w:t>
      </w:r>
      <w:r w:rsidRPr="00F3747F">
        <w:rPr>
          <w:rFonts w:ascii="Book Antiqua" w:hAnsi="Book Antiqua" w:cs="Book Antiqua"/>
          <w:color w:val="000000"/>
          <w:lang w:eastAsia="zh-CN"/>
        </w:rPr>
        <w:t>: 398-402 [PMID: 22910690 DOI: 10.1016/j.ygyno.2012.08.013]</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63 </w:t>
      </w:r>
      <w:r w:rsidRPr="00F3747F">
        <w:rPr>
          <w:rFonts w:ascii="Book Antiqua" w:hAnsi="Book Antiqua" w:cs="Book Antiqua"/>
          <w:b/>
          <w:bCs/>
          <w:color w:val="000000"/>
          <w:lang w:eastAsia="zh-CN"/>
        </w:rPr>
        <w:t>Shigetomi H</w:t>
      </w:r>
      <w:r w:rsidRPr="00F3747F">
        <w:rPr>
          <w:rFonts w:ascii="Book Antiqua" w:hAnsi="Book Antiqua" w:cs="Book Antiqua"/>
          <w:color w:val="000000"/>
          <w:lang w:eastAsia="zh-CN"/>
        </w:rPr>
        <w:t>, Tsunemi T, Haruta S, Kajihara H, Yoshizawa Y, Tanase Y, Furukawa N, Yoshida S, Sado T, Kobayashi H. Molecular mechanisms linking endometriosis under oxidative stress with ovarian tumorigenesis and therapeutic modalities. </w:t>
      </w:r>
      <w:r w:rsidRPr="00F3747F">
        <w:rPr>
          <w:rFonts w:ascii="Book Antiqua" w:hAnsi="Book Antiqua" w:cs="Book Antiqua"/>
          <w:i/>
          <w:iCs/>
          <w:color w:val="000000"/>
          <w:lang w:eastAsia="zh-CN"/>
        </w:rPr>
        <w:t>Cancer Invest</w:t>
      </w:r>
      <w:r w:rsidRPr="00F3747F">
        <w:rPr>
          <w:rFonts w:ascii="Book Antiqua" w:hAnsi="Book Antiqua" w:cs="Book Antiqua"/>
          <w:color w:val="000000"/>
          <w:lang w:eastAsia="zh-CN"/>
        </w:rPr>
        <w:t> 2012; </w:t>
      </w:r>
      <w:r w:rsidRPr="00F3747F">
        <w:rPr>
          <w:rFonts w:ascii="Book Antiqua" w:hAnsi="Book Antiqua" w:cs="Book Antiqua"/>
          <w:b/>
          <w:bCs/>
          <w:color w:val="000000"/>
          <w:lang w:eastAsia="zh-CN"/>
        </w:rPr>
        <w:t>30</w:t>
      </w:r>
      <w:r w:rsidRPr="00F3747F">
        <w:rPr>
          <w:rFonts w:ascii="Book Antiqua" w:hAnsi="Book Antiqua" w:cs="Book Antiqua"/>
          <w:color w:val="000000"/>
          <w:lang w:eastAsia="zh-CN"/>
        </w:rPr>
        <w:t>: 473-480 [PMID: 22530740 DOI: 10.3109/07357907.2012.681821]</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64 </w:t>
      </w:r>
      <w:r w:rsidRPr="00F3747F">
        <w:rPr>
          <w:rFonts w:ascii="Book Antiqua" w:hAnsi="Book Antiqua" w:cs="Book Antiqua"/>
          <w:b/>
          <w:bCs/>
          <w:color w:val="000000"/>
          <w:lang w:eastAsia="zh-CN"/>
        </w:rPr>
        <w:t>Mandai M</w:t>
      </w:r>
      <w:r w:rsidRPr="00F3747F">
        <w:rPr>
          <w:rFonts w:ascii="Book Antiqua" w:hAnsi="Book Antiqua" w:cs="Book Antiqua"/>
          <w:color w:val="000000"/>
          <w:lang w:eastAsia="zh-CN"/>
        </w:rPr>
        <w:t>, Yamaguchi K, Matsumura N, Baba T, Konishi I. Ovarian cancer in endometriosis: molecular biology, pathology, and clinical management. </w:t>
      </w:r>
      <w:r w:rsidRPr="00F3747F">
        <w:rPr>
          <w:rFonts w:ascii="Book Antiqua" w:hAnsi="Book Antiqua" w:cs="Book Antiqua"/>
          <w:i/>
          <w:iCs/>
          <w:color w:val="000000"/>
          <w:lang w:eastAsia="zh-CN"/>
        </w:rPr>
        <w:t>Int J Clin Oncol</w:t>
      </w:r>
      <w:r w:rsidRPr="00F3747F">
        <w:rPr>
          <w:rFonts w:ascii="Book Antiqua" w:hAnsi="Book Antiqua" w:cs="Book Antiqua"/>
          <w:color w:val="000000"/>
          <w:lang w:eastAsia="zh-CN"/>
        </w:rPr>
        <w:t> 2009; </w:t>
      </w:r>
      <w:r w:rsidRPr="00F3747F">
        <w:rPr>
          <w:rFonts w:ascii="Book Antiqua" w:hAnsi="Book Antiqua" w:cs="Book Antiqua"/>
          <w:b/>
          <w:bCs/>
          <w:color w:val="000000"/>
          <w:lang w:eastAsia="zh-CN"/>
        </w:rPr>
        <w:t>14</w:t>
      </w:r>
      <w:r w:rsidRPr="00F3747F">
        <w:rPr>
          <w:rFonts w:ascii="Book Antiqua" w:hAnsi="Book Antiqua" w:cs="Book Antiqua"/>
          <w:color w:val="000000"/>
          <w:lang w:eastAsia="zh-CN"/>
        </w:rPr>
        <w:t>: 383-391 [PMID: 19856044 DOI: 10.1007/s10147-009-0935-y]</w:t>
      </w:r>
    </w:p>
    <w:p w:rsidR="006520EE" w:rsidRPr="00F3747F" w:rsidRDefault="006520EE" w:rsidP="00857B01">
      <w:pPr>
        <w:spacing w:after="0" w:line="360" w:lineRule="auto"/>
        <w:jc w:val="both"/>
        <w:rPr>
          <w:rFonts w:ascii="Book Antiqua" w:hAnsi="Book Antiqua" w:cs="Book Antiqua"/>
          <w:color w:val="000000"/>
          <w:lang w:eastAsia="zh-CN"/>
        </w:rPr>
      </w:pPr>
      <w:r w:rsidRPr="00F3747F">
        <w:rPr>
          <w:rFonts w:ascii="Book Antiqua" w:hAnsi="Book Antiqua" w:cs="Book Antiqua"/>
          <w:color w:val="000000"/>
          <w:lang w:eastAsia="zh-CN"/>
        </w:rPr>
        <w:t>65 </w:t>
      </w:r>
      <w:r w:rsidRPr="00F3747F">
        <w:rPr>
          <w:rFonts w:ascii="Book Antiqua" w:hAnsi="Book Antiqua" w:cs="Book Antiqua"/>
          <w:b/>
          <w:bCs/>
          <w:color w:val="000000"/>
          <w:lang w:eastAsia="zh-CN"/>
        </w:rPr>
        <w:t>van Leeuwen FE</w:t>
      </w:r>
      <w:r w:rsidRPr="00F3747F">
        <w:rPr>
          <w:rFonts w:ascii="Book Antiqua" w:hAnsi="Book Antiqua" w:cs="Book Antiqua"/>
          <w:color w:val="000000"/>
          <w:lang w:eastAsia="zh-CN"/>
        </w:rPr>
        <w:t>, Klip H, Mooij TM, van de Swaluw AM, Lambalk CB, Kortman M, Laven JS, Jansen CA, Helmerhorst FM, Cohlen BJ, Willemsen WN, Smeenk JM, Simons AH, van der Veen F, Evers JL, van Dop PA, Macklon NS, Burger CW. Risk of borderline and invasive ovarian tumours after ovarian stimulation for in vitro fertilization in a large Dutch cohort. </w:t>
      </w:r>
      <w:r w:rsidRPr="00F3747F">
        <w:rPr>
          <w:rFonts w:ascii="Book Antiqua" w:hAnsi="Book Antiqua" w:cs="Book Antiqua"/>
          <w:i/>
          <w:iCs/>
          <w:color w:val="000000"/>
          <w:lang w:eastAsia="zh-CN"/>
        </w:rPr>
        <w:t>Hum Reprod</w:t>
      </w:r>
      <w:r w:rsidRPr="00F3747F">
        <w:rPr>
          <w:rFonts w:ascii="Book Antiqua" w:hAnsi="Book Antiqua" w:cs="Book Antiqua"/>
          <w:color w:val="000000"/>
          <w:lang w:eastAsia="zh-CN"/>
        </w:rPr>
        <w:t> 2011; </w:t>
      </w:r>
      <w:r w:rsidRPr="00F3747F">
        <w:rPr>
          <w:rFonts w:ascii="Book Antiqua" w:hAnsi="Book Antiqua" w:cs="Book Antiqua"/>
          <w:b/>
          <w:bCs/>
          <w:color w:val="000000"/>
          <w:lang w:eastAsia="zh-CN"/>
        </w:rPr>
        <w:t>26</w:t>
      </w:r>
      <w:r w:rsidRPr="00F3747F">
        <w:rPr>
          <w:rFonts w:ascii="Book Antiqua" w:hAnsi="Book Antiqua" w:cs="Book Antiqua"/>
          <w:color w:val="000000"/>
          <w:lang w:eastAsia="zh-CN"/>
        </w:rPr>
        <w:t>: 3456-3465 [PMID: 22031719 DOI: 10.1093/humrep/der322]</w:t>
      </w:r>
    </w:p>
    <w:p w:rsidR="006520EE" w:rsidRPr="00F3747F" w:rsidRDefault="006520EE" w:rsidP="00857B01">
      <w:pPr>
        <w:spacing w:after="0" w:line="360" w:lineRule="auto"/>
        <w:jc w:val="both"/>
        <w:rPr>
          <w:rFonts w:ascii="Book Antiqua" w:hAnsi="Book Antiqua" w:cs="Book Antiqua"/>
          <w:b/>
          <w:bCs/>
          <w:lang w:eastAsia="zh-CN"/>
        </w:rPr>
      </w:pPr>
    </w:p>
    <w:p w:rsidR="006520EE" w:rsidRPr="00F3747F" w:rsidRDefault="006520EE" w:rsidP="00904EA9">
      <w:pPr>
        <w:wordWrap w:val="0"/>
        <w:ind w:left="520" w:hangingChars="200" w:hanging="520"/>
        <w:jc w:val="right"/>
        <w:rPr>
          <w:rFonts w:ascii="Book Antiqua" w:hAnsi="Book Antiqua" w:cs="Book Antiqua"/>
          <w:color w:val="000000"/>
        </w:rPr>
      </w:pPr>
      <w:r w:rsidRPr="00F3747F">
        <w:rPr>
          <w:rFonts w:ascii="Book Antiqua" w:hAnsi="Book Antiqua" w:cs="Book Antiqua"/>
          <w:b/>
          <w:bCs/>
        </w:rPr>
        <w:t>P- Reviewer:</w:t>
      </w:r>
      <w:r w:rsidRPr="00F3747F">
        <w:rPr>
          <w:rFonts w:ascii="Book Antiqua" w:hAnsi="Book Antiqua" w:cs="Book Antiqua"/>
          <w:b/>
          <w:bCs/>
          <w:lang w:eastAsia="zh-CN"/>
        </w:rPr>
        <w:t xml:space="preserve"> </w:t>
      </w:r>
      <w:r w:rsidRPr="00F3747F">
        <w:rPr>
          <w:rFonts w:ascii="Book Antiqua" w:hAnsi="Book Antiqua" w:cs="Book Antiqua"/>
          <w:color w:val="000000"/>
          <w:lang w:eastAsia="zh-CN"/>
        </w:rPr>
        <w:t>Ali RA, Lim TYK, Yoshino K</w:t>
      </w:r>
      <w:r>
        <w:rPr>
          <w:rFonts w:ascii="Book Antiqua" w:hAnsi="Book Antiqua" w:cs="Book Antiqua"/>
          <w:color w:val="000000"/>
          <w:lang w:eastAsia="zh-CN"/>
        </w:rPr>
        <w:t xml:space="preserve">, </w:t>
      </w:r>
      <w:r w:rsidR="009E0A26">
        <w:rPr>
          <w:rFonts w:ascii="Book Antiqua" w:hAnsi="Book Antiqua" w:cs="Book Antiqua"/>
          <w:color w:val="000000"/>
          <w:lang w:eastAsia="zh-CN"/>
        </w:rPr>
        <w:t>Yu TH</w:t>
      </w:r>
      <w:r>
        <w:rPr>
          <w:rFonts w:ascii="Book Antiqua" w:hAnsi="Book Antiqua" w:cs="Book Antiqua"/>
          <w:color w:val="000000"/>
        </w:rPr>
        <w:t xml:space="preserve">  </w:t>
      </w:r>
      <w:r>
        <w:rPr>
          <w:rFonts w:ascii="Book Antiqua" w:hAnsi="Book Antiqua" w:cs="Book Antiqua"/>
          <w:color w:val="000000"/>
          <w:lang w:eastAsia="zh-CN"/>
        </w:rPr>
        <w:t xml:space="preserve"> </w:t>
      </w:r>
      <w:r w:rsidRPr="00F3747F">
        <w:rPr>
          <w:rFonts w:ascii="Book Antiqua" w:hAnsi="Book Antiqua" w:cs="Book Antiqua"/>
          <w:b/>
          <w:bCs/>
        </w:rPr>
        <w:t>S- Editor:</w:t>
      </w:r>
      <w:r w:rsidRPr="00F3747F">
        <w:rPr>
          <w:rFonts w:ascii="Book Antiqua" w:hAnsi="Book Antiqua" w:cs="Book Antiqua"/>
        </w:rPr>
        <w:t xml:space="preserve"> Gong XM</w:t>
      </w:r>
    </w:p>
    <w:p w:rsidR="006520EE" w:rsidRPr="00F3747F" w:rsidRDefault="006520EE" w:rsidP="00904EA9">
      <w:pPr>
        <w:ind w:left="520" w:hangingChars="200" w:hanging="520"/>
        <w:jc w:val="right"/>
        <w:rPr>
          <w:rFonts w:ascii="Book Antiqua" w:hAnsi="Book Antiqua" w:cs="Book Antiqua"/>
          <w:b/>
          <w:bCs/>
        </w:rPr>
      </w:pPr>
      <w:r w:rsidRPr="00F3747F">
        <w:rPr>
          <w:rFonts w:ascii="Book Antiqua" w:hAnsi="Book Antiqua" w:cs="Book Antiqua"/>
          <w:b/>
          <w:bCs/>
        </w:rPr>
        <w:t>L- Editor:</w:t>
      </w:r>
      <w:r w:rsidRPr="00F3747F">
        <w:rPr>
          <w:rFonts w:ascii="Book Antiqua" w:hAnsi="Book Antiqua" w:cs="Book Antiqua"/>
        </w:rPr>
        <w:t xml:space="preserve"> </w:t>
      </w:r>
      <w:r w:rsidRPr="00F3747F">
        <w:rPr>
          <w:rFonts w:ascii="Book Antiqua" w:hAnsi="Book Antiqua" w:cs="Book Antiqua"/>
          <w:b/>
          <w:bCs/>
        </w:rPr>
        <w:t>E- Editor:</w:t>
      </w:r>
    </w:p>
    <w:p w:rsidR="006520EE" w:rsidRPr="00F3747F" w:rsidRDefault="006520EE" w:rsidP="00B432AA">
      <w:pPr>
        <w:spacing w:line="360" w:lineRule="auto"/>
        <w:rPr>
          <w:rFonts w:ascii="Book Antiqua" w:hAnsi="Book Antiqua" w:cs="Book Antiqua"/>
          <w:b/>
          <w:bCs/>
        </w:rPr>
      </w:pPr>
    </w:p>
    <w:p w:rsidR="006520EE" w:rsidRPr="00F3747F" w:rsidRDefault="006520EE" w:rsidP="00857B01">
      <w:pPr>
        <w:spacing w:after="0" w:line="360" w:lineRule="auto"/>
        <w:jc w:val="both"/>
        <w:rPr>
          <w:rFonts w:ascii="Book Antiqua" w:hAnsi="Book Antiqua" w:cs="Book Antiqua"/>
          <w:b/>
          <w:bCs/>
          <w:lang w:eastAsia="zh-CN"/>
        </w:rPr>
      </w:pPr>
    </w:p>
    <w:p w:rsidR="006520EE" w:rsidRPr="00F3747F" w:rsidRDefault="006520EE" w:rsidP="00857B01">
      <w:pPr>
        <w:spacing w:after="0" w:line="360" w:lineRule="auto"/>
        <w:jc w:val="both"/>
        <w:rPr>
          <w:rFonts w:ascii="Book Antiqua" w:hAnsi="Book Antiqua" w:cs="Book Antiqua"/>
          <w:b/>
          <w:bCs/>
          <w:lang w:eastAsia="zh-CN"/>
        </w:rPr>
      </w:pPr>
    </w:p>
    <w:p w:rsidR="006520EE" w:rsidRPr="00F3747F" w:rsidRDefault="006520EE" w:rsidP="00857B01">
      <w:pPr>
        <w:spacing w:after="0" w:line="360" w:lineRule="auto"/>
        <w:jc w:val="both"/>
        <w:rPr>
          <w:rFonts w:ascii="Book Antiqua" w:hAnsi="Book Antiqua" w:cs="Book Antiqua"/>
          <w:b/>
          <w:bCs/>
          <w:lang w:eastAsia="zh-CN"/>
        </w:rPr>
      </w:pPr>
    </w:p>
    <w:p w:rsidR="006520EE" w:rsidRPr="00F3747F" w:rsidRDefault="006520EE" w:rsidP="00857B01">
      <w:pPr>
        <w:spacing w:after="0" w:line="360" w:lineRule="auto"/>
        <w:jc w:val="both"/>
        <w:rPr>
          <w:rFonts w:ascii="Book Antiqua" w:hAnsi="Book Antiqua" w:cs="Book Antiqua"/>
          <w:b/>
          <w:bCs/>
          <w:lang w:eastAsia="zh-CN"/>
        </w:rPr>
      </w:pPr>
    </w:p>
    <w:p w:rsidR="006520EE" w:rsidRPr="00857B01" w:rsidRDefault="006520EE" w:rsidP="00857B01">
      <w:pPr>
        <w:spacing w:after="0" w:line="360" w:lineRule="auto"/>
        <w:jc w:val="both"/>
        <w:rPr>
          <w:rFonts w:ascii="Book Antiqua" w:hAnsi="Book Antiqua" w:cs="Book Antiqua"/>
        </w:rPr>
      </w:pPr>
    </w:p>
    <w:sectPr w:rsidR="006520EE" w:rsidRPr="00857B01" w:rsidSect="002A64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2E" w:rsidRDefault="0053032E" w:rsidP="00F17F35">
      <w:pPr>
        <w:spacing w:after="0" w:line="240" w:lineRule="auto"/>
        <w:rPr>
          <w:rFonts w:cs="Times New Roman"/>
        </w:rPr>
      </w:pPr>
      <w:r>
        <w:rPr>
          <w:rFonts w:cs="Times New Roman"/>
        </w:rPr>
        <w:separator/>
      </w:r>
    </w:p>
  </w:endnote>
  <w:endnote w:type="continuationSeparator" w:id="0">
    <w:p w:rsidR="0053032E" w:rsidRDefault="0053032E" w:rsidP="00F17F3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E" w:rsidRDefault="006520EE" w:rsidP="007B2B8E">
    <w:pPr>
      <w:pStyle w:val="Footer"/>
      <w:framePr w:wrap="auto" w:vAnchor="text" w:hAnchor="margin" w:xAlign="center"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04EA9">
      <w:rPr>
        <w:rStyle w:val="PageNumber"/>
        <w:rFonts w:cs="Arial"/>
        <w:noProof/>
      </w:rPr>
      <w:t>1</w:t>
    </w:r>
    <w:r>
      <w:rPr>
        <w:rStyle w:val="PageNumber"/>
        <w:rFonts w:cs="Arial"/>
      </w:rPr>
      <w:fldChar w:fldCharType="end"/>
    </w:r>
  </w:p>
  <w:p w:rsidR="006520EE" w:rsidRDefault="006520EE">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2E" w:rsidRDefault="0053032E" w:rsidP="00F17F35">
      <w:pPr>
        <w:spacing w:after="0" w:line="240" w:lineRule="auto"/>
        <w:rPr>
          <w:rFonts w:cs="Times New Roman"/>
        </w:rPr>
      </w:pPr>
      <w:r>
        <w:rPr>
          <w:rFonts w:cs="Times New Roman"/>
        </w:rPr>
        <w:separator/>
      </w:r>
    </w:p>
  </w:footnote>
  <w:footnote w:type="continuationSeparator" w:id="0">
    <w:p w:rsidR="0053032E" w:rsidRDefault="0053032E" w:rsidP="00F17F3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E" w:rsidRPr="00F17F35" w:rsidRDefault="006520EE">
    <w:pPr>
      <w:pStyle w:val="Header"/>
      <w:jc w:val="right"/>
      <w:rPr>
        <w:rFonts w:ascii="Book Antiqua" w:hAnsi="Book Antiqua" w:cs="Book Antiqua"/>
      </w:rPr>
    </w:pPr>
  </w:p>
  <w:p w:rsidR="006520EE" w:rsidRDefault="006520EE">
    <w:pPr>
      <w:pStyle w:val="Header"/>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F18A0"/>
    <w:multiLevelType w:val="multilevel"/>
    <w:tmpl w:val="D36EC8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characterSpacingControl w:val="doNotCompress"/>
  <w:noLineBreaksAfter w:lang="zh-CN" w:val="$([{£¥·‘“〈《「『【〔〖〝﹙﹛﹝＄（．［｛￡￥"/>
  <w:noLineBreaksBefore w:lang="zh-CN" w:val="!%),.:;&gt;?]}¢¨°·ˇˉ―‖’”…‰′″›℃∶、。〃〉》」』】〕〗〞︶︺︾﹀﹄﹚﹜﹞！＂％＇），．：；？］｀｜｝～￠"/>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08"/>
    <w:rsid w:val="00000E11"/>
    <w:rsid w:val="0000549D"/>
    <w:rsid w:val="0000667F"/>
    <w:rsid w:val="0001147F"/>
    <w:rsid w:val="00013DCC"/>
    <w:rsid w:val="000176C5"/>
    <w:rsid w:val="00020365"/>
    <w:rsid w:val="00020E8B"/>
    <w:rsid w:val="000220C9"/>
    <w:rsid w:val="000252A8"/>
    <w:rsid w:val="00025D31"/>
    <w:rsid w:val="00027979"/>
    <w:rsid w:val="00032756"/>
    <w:rsid w:val="000409E3"/>
    <w:rsid w:val="00040C78"/>
    <w:rsid w:val="00041B89"/>
    <w:rsid w:val="00041FC9"/>
    <w:rsid w:val="00043C44"/>
    <w:rsid w:val="0004413F"/>
    <w:rsid w:val="00045CA1"/>
    <w:rsid w:val="00050CE3"/>
    <w:rsid w:val="000531F8"/>
    <w:rsid w:val="000628F2"/>
    <w:rsid w:val="00063762"/>
    <w:rsid w:val="00063BAE"/>
    <w:rsid w:val="00066A2B"/>
    <w:rsid w:val="00066A3E"/>
    <w:rsid w:val="00071178"/>
    <w:rsid w:val="000717C0"/>
    <w:rsid w:val="00073621"/>
    <w:rsid w:val="00077DC6"/>
    <w:rsid w:val="00083462"/>
    <w:rsid w:val="0008400C"/>
    <w:rsid w:val="000963E1"/>
    <w:rsid w:val="000965EE"/>
    <w:rsid w:val="00096BC6"/>
    <w:rsid w:val="00096D9B"/>
    <w:rsid w:val="00097E9E"/>
    <w:rsid w:val="000A10BD"/>
    <w:rsid w:val="000A1B9C"/>
    <w:rsid w:val="000B1B4F"/>
    <w:rsid w:val="000B3D8F"/>
    <w:rsid w:val="000B71A4"/>
    <w:rsid w:val="000C118A"/>
    <w:rsid w:val="000C19EA"/>
    <w:rsid w:val="000C4299"/>
    <w:rsid w:val="000C7E5E"/>
    <w:rsid w:val="000D02CC"/>
    <w:rsid w:val="000D0358"/>
    <w:rsid w:val="000D1A33"/>
    <w:rsid w:val="000E06BE"/>
    <w:rsid w:val="000E15B0"/>
    <w:rsid w:val="000E4722"/>
    <w:rsid w:val="000E7287"/>
    <w:rsid w:val="000F310C"/>
    <w:rsid w:val="000F33FD"/>
    <w:rsid w:val="000F4718"/>
    <w:rsid w:val="000F6215"/>
    <w:rsid w:val="000F6B7A"/>
    <w:rsid w:val="000F6FAC"/>
    <w:rsid w:val="00111B8E"/>
    <w:rsid w:val="00114ED9"/>
    <w:rsid w:val="00121DB8"/>
    <w:rsid w:val="001247D4"/>
    <w:rsid w:val="00125D05"/>
    <w:rsid w:val="0012767D"/>
    <w:rsid w:val="00135856"/>
    <w:rsid w:val="00142313"/>
    <w:rsid w:val="00145A96"/>
    <w:rsid w:val="001467BA"/>
    <w:rsid w:val="00147169"/>
    <w:rsid w:val="00147199"/>
    <w:rsid w:val="001501CE"/>
    <w:rsid w:val="00153194"/>
    <w:rsid w:val="00155A37"/>
    <w:rsid w:val="00157D14"/>
    <w:rsid w:val="00157E6B"/>
    <w:rsid w:val="0016571C"/>
    <w:rsid w:val="00167407"/>
    <w:rsid w:val="00170A9D"/>
    <w:rsid w:val="0017272E"/>
    <w:rsid w:val="00173CE7"/>
    <w:rsid w:val="00174041"/>
    <w:rsid w:val="00174FAE"/>
    <w:rsid w:val="00180857"/>
    <w:rsid w:val="00180A1F"/>
    <w:rsid w:val="00181AD3"/>
    <w:rsid w:val="00190647"/>
    <w:rsid w:val="00192BF0"/>
    <w:rsid w:val="00194760"/>
    <w:rsid w:val="001A6285"/>
    <w:rsid w:val="001A7085"/>
    <w:rsid w:val="001A745D"/>
    <w:rsid w:val="001C016E"/>
    <w:rsid w:val="001C1D28"/>
    <w:rsid w:val="001C4B78"/>
    <w:rsid w:val="001C6754"/>
    <w:rsid w:val="001D428C"/>
    <w:rsid w:val="001D494D"/>
    <w:rsid w:val="001E5D2F"/>
    <w:rsid w:val="001F0C5F"/>
    <w:rsid w:val="00203BBB"/>
    <w:rsid w:val="00205834"/>
    <w:rsid w:val="002060F0"/>
    <w:rsid w:val="00215571"/>
    <w:rsid w:val="00220BB6"/>
    <w:rsid w:val="0022159D"/>
    <w:rsid w:val="002220D8"/>
    <w:rsid w:val="00222FB2"/>
    <w:rsid w:val="00232368"/>
    <w:rsid w:val="00232841"/>
    <w:rsid w:val="00242CE8"/>
    <w:rsid w:val="00243613"/>
    <w:rsid w:val="0024403C"/>
    <w:rsid w:val="00244185"/>
    <w:rsid w:val="002618C1"/>
    <w:rsid w:val="00262DDE"/>
    <w:rsid w:val="0026423B"/>
    <w:rsid w:val="00265C86"/>
    <w:rsid w:val="00280A94"/>
    <w:rsid w:val="0028252E"/>
    <w:rsid w:val="00287A05"/>
    <w:rsid w:val="00287B6B"/>
    <w:rsid w:val="00290947"/>
    <w:rsid w:val="002930CE"/>
    <w:rsid w:val="002944AE"/>
    <w:rsid w:val="00295833"/>
    <w:rsid w:val="00296825"/>
    <w:rsid w:val="002A3D01"/>
    <w:rsid w:val="002A649D"/>
    <w:rsid w:val="002B5E39"/>
    <w:rsid w:val="002C20A2"/>
    <w:rsid w:val="002C20C1"/>
    <w:rsid w:val="002C475E"/>
    <w:rsid w:val="002C4EDD"/>
    <w:rsid w:val="002C5E08"/>
    <w:rsid w:val="002C5EB2"/>
    <w:rsid w:val="002C6074"/>
    <w:rsid w:val="002D0D85"/>
    <w:rsid w:val="002D2C4D"/>
    <w:rsid w:val="002D3D8A"/>
    <w:rsid w:val="002D6F19"/>
    <w:rsid w:val="002E02E3"/>
    <w:rsid w:val="002E0917"/>
    <w:rsid w:val="002E799D"/>
    <w:rsid w:val="002F187E"/>
    <w:rsid w:val="002F1CB2"/>
    <w:rsid w:val="002F44FE"/>
    <w:rsid w:val="002F59A1"/>
    <w:rsid w:val="002F761B"/>
    <w:rsid w:val="003002D8"/>
    <w:rsid w:val="0030218B"/>
    <w:rsid w:val="00306AED"/>
    <w:rsid w:val="00312600"/>
    <w:rsid w:val="003248C0"/>
    <w:rsid w:val="00327F48"/>
    <w:rsid w:val="0033002A"/>
    <w:rsid w:val="003305B2"/>
    <w:rsid w:val="003332CB"/>
    <w:rsid w:val="00333A87"/>
    <w:rsid w:val="003375AC"/>
    <w:rsid w:val="00340CCA"/>
    <w:rsid w:val="003416F3"/>
    <w:rsid w:val="00341FB1"/>
    <w:rsid w:val="00343EA3"/>
    <w:rsid w:val="00346480"/>
    <w:rsid w:val="00350AAD"/>
    <w:rsid w:val="00352103"/>
    <w:rsid w:val="0035211C"/>
    <w:rsid w:val="00352203"/>
    <w:rsid w:val="00352242"/>
    <w:rsid w:val="0035429B"/>
    <w:rsid w:val="00355F3C"/>
    <w:rsid w:val="00356651"/>
    <w:rsid w:val="003572BF"/>
    <w:rsid w:val="00357453"/>
    <w:rsid w:val="00361F34"/>
    <w:rsid w:val="00362AC2"/>
    <w:rsid w:val="00372BD9"/>
    <w:rsid w:val="00376FFE"/>
    <w:rsid w:val="0038039E"/>
    <w:rsid w:val="00390CDA"/>
    <w:rsid w:val="0039188E"/>
    <w:rsid w:val="003A08E7"/>
    <w:rsid w:val="003A19C4"/>
    <w:rsid w:val="003A36AA"/>
    <w:rsid w:val="003A3A30"/>
    <w:rsid w:val="003A6F93"/>
    <w:rsid w:val="003A7EAB"/>
    <w:rsid w:val="003B01FF"/>
    <w:rsid w:val="003B3938"/>
    <w:rsid w:val="003C2C66"/>
    <w:rsid w:val="003C43B4"/>
    <w:rsid w:val="003C452D"/>
    <w:rsid w:val="003D02F8"/>
    <w:rsid w:val="003D4FC6"/>
    <w:rsid w:val="003D55EA"/>
    <w:rsid w:val="003D5815"/>
    <w:rsid w:val="003D5FEC"/>
    <w:rsid w:val="003D75B3"/>
    <w:rsid w:val="003D7DBA"/>
    <w:rsid w:val="003E3EF8"/>
    <w:rsid w:val="003E7450"/>
    <w:rsid w:val="003E7AFA"/>
    <w:rsid w:val="003F2A71"/>
    <w:rsid w:val="003F3BB3"/>
    <w:rsid w:val="003F6423"/>
    <w:rsid w:val="0040066B"/>
    <w:rsid w:val="00404F91"/>
    <w:rsid w:val="004179B4"/>
    <w:rsid w:val="0042230D"/>
    <w:rsid w:val="00423BF2"/>
    <w:rsid w:val="00424B21"/>
    <w:rsid w:val="00427F8A"/>
    <w:rsid w:val="00430439"/>
    <w:rsid w:val="00432FD4"/>
    <w:rsid w:val="00434BDB"/>
    <w:rsid w:val="00435A60"/>
    <w:rsid w:val="004407B9"/>
    <w:rsid w:val="00441ACC"/>
    <w:rsid w:val="004504A3"/>
    <w:rsid w:val="00451396"/>
    <w:rsid w:val="0045284C"/>
    <w:rsid w:val="00452B92"/>
    <w:rsid w:val="004550F3"/>
    <w:rsid w:val="00457A6C"/>
    <w:rsid w:val="0046174F"/>
    <w:rsid w:val="00473B49"/>
    <w:rsid w:val="00476FF6"/>
    <w:rsid w:val="00477BE0"/>
    <w:rsid w:val="00480D93"/>
    <w:rsid w:val="00482BB4"/>
    <w:rsid w:val="004861F3"/>
    <w:rsid w:val="004921D3"/>
    <w:rsid w:val="0049264D"/>
    <w:rsid w:val="004A3C7E"/>
    <w:rsid w:val="004B0F1D"/>
    <w:rsid w:val="004B6922"/>
    <w:rsid w:val="004C03AA"/>
    <w:rsid w:val="004C075A"/>
    <w:rsid w:val="004C3B19"/>
    <w:rsid w:val="004C44F6"/>
    <w:rsid w:val="004C5B94"/>
    <w:rsid w:val="004D0297"/>
    <w:rsid w:val="004D06EE"/>
    <w:rsid w:val="004D3D30"/>
    <w:rsid w:val="004D4A14"/>
    <w:rsid w:val="004D6D09"/>
    <w:rsid w:val="004D766B"/>
    <w:rsid w:val="004E38C4"/>
    <w:rsid w:val="004E3CBE"/>
    <w:rsid w:val="004E6632"/>
    <w:rsid w:val="004F0555"/>
    <w:rsid w:val="004F1D8D"/>
    <w:rsid w:val="004F2A5F"/>
    <w:rsid w:val="004F3F02"/>
    <w:rsid w:val="004F5014"/>
    <w:rsid w:val="004F5E40"/>
    <w:rsid w:val="004F6CC8"/>
    <w:rsid w:val="005078A5"/>
    <w:rsid w:val="005106CE"/>
    <w:rsid w:val="005115C3"/>
    <w:rsid w:val="00511840"/>
    <w:rsid w:val="0051253D"/>
    <w:rsid w:val="00523600"/>
    <w:rsid w:val="0053032E"/>
    <w:rsid w:val="0053098F"/>
    <w:rsid w:val="00533598"/>
    <w:rsid w:val="005359E9"/>
    <w:rsid w:val="00537A78"/>
    <w:rsid w:val="005419C8"/>
    <w:rsid w:val="00545852"/>
    <w:rsid w:val="005508E5"/>
    <w:rsid w:val="00551F1B"/>
    <w:rsid w:val="0055303E"/>
    <w:rsid w:val="00557A0D"/>
    <w:rsid w:val="00561EF2"/>
    <w:rsid w:val="00562B7D"/>
    <w:rsid w:val="00564482"/>
    <w:rsid w:val="00567D87"/>
    <w:rsid w:val="00573FF8"/>
    <w:rsid w:val="00574C78"/>
    <w:rsid w:val="00575492"/>
    <w:rsid w:val="00582DEF"/>
    <w:rsid w:val="00584291"/>
    <w:rsid w:val="00590E6B"/>
    <w:rsid w:val="00594770"/>
    <w:rsid w:val="005A2AF3"/>
    <w:rsid w:val="005A3BFD"/>
    <w:rsid w:val="005A49BD"/>
    <w:rsid w:val="005B1E4B"/>
    <w:rsid w:val="005B49E9"/>
    <w:rsid w:val="005B6498"/>
    <w:rsid w:val="005B7C65"/>
    <w:rsid w:val="005C16C4"/>
    <w:rsid w:val="005C17A6"/>
    <w:rsid w:val="005C2449"/>
    <w:rsid w:val="005C6303"/>
    <w:rsid w:val="005D5C9A"/>
    <w:rsid w:val="005D603D"/>
    <w:rsid w:val="005E2689"/>
    <w:rsid w:val="005E4ADA"/>
    <w:rsid w:val="005E7C34"/>
    <w:rsid w:val="005F29BA"/>
    <w:rsid w:val="005F68D5"/>
    <w:rsid w:val="005F6A65"/>
    <w:rsid w:val="005F6DEF"/>
    <w:rsid w:val="00602027"/>
    <w:rsid w:val="006051C7"/>
    <w:rsid w:val="00606280"/>
    <w:rsid w:val="00607F32"/>
    <w:rsid w:val="0061046F"/>
    <w:rsid w:val="00612B09"/>
    <w:rsid w:val="00615128"/>
    <w:rsid w:val="00622D0E"/>
    <w:rsid w:val="0062523F"/>
    <w:rsid w:val="006270A3"/>
    <w:rsid w:val="00630514"/>
    <w:rsid w:val="00634CB9"/>
    <w:rsid w:val="00635399"/>
    <w:rsid w:val="006376CB"/>
    <w:rsid w:val="006464FD"/>
    <w:rsid w:val="00647EDF"/>
    <w:rsid w:val="00650B91"/>
    <w:rsid w:val="00650D02"/>
    <w:rsid w:val="0065187C"/>
    <w:rsid w:val="006520EE"/>
    <w:rsid w:val="00653AEE"/>
    <w:rsid w:val="00653FCD"/>
    <w:rsid w:val="0065637D"/>
    <w:rsid w:val="006601FE"/>
    <w:rsid w:val="006614EC"/>
    <w:rsid w:val="006622F1"/>
    <w:rsid w:val="00673829"/>
    <w:rsid w:val="00674ED8"/>
    <w:rsid w:val="00677B79"/>
    <w:rsid w:val="006812EF"/>
    <w:rsid w:val="00682BB2"/>
    <w:rsid w:val="006831A0"/>
    <w:rsid w:val="00684CBE"/>
    <w:rsid w:val="00690B57"/>
    <w:rsid w:val="00691531"/>
    <w:rsid w:val="006A69D2"/>
    <w:rsid w:val="006A7EC3"/>
    <w:rsid w:val="006B34D7"/>
    <w:rsid w:val="006B429D"/>
    <w:rsid w:val="006B5D10"/>
    <w:rsid w:val="006B76C9"/>
    <w:rsid w:val="006C116B"/>
    <w:rsid w:val="006C2DE1"/>
    <w:rsid w:val="006D48D0"/>
    <w:rsid w:val="006D4E36"/>
    <w:rsid w:val="006D5734"/>
    <w:rsid w:val="006D5E70"/>
    <w:rsid w:val="006D721D"/>
    <w:rsid w:val="006E1C54"/>
    <w:rsid w:val="006F524D"/>
    <w:rsid w:val="00703C1C"/>
    <w:rsid w:val="00704C6B"/>
    <w:rsid w:val="00706D22"/>
    <w:rsid w:val="007100BE"/>
    <w:rsid w:val="0071184E"/>
    <w:rsid w:val="007149CA"/>
    <w:rsid w:val="00714C41"/>
    <w:rsid w:val="007169A2"/>
    <w:rsid w:val="007171D8"/>
    <w:rsid w:val="00725EDB"/>
    <w:rsid w:val="007350B6"/>
    <w:rsid w:val="007432A1"/>
    <w:rsid w:val="007435B8"/>
    <w:rsid w:val="00743D10"/>
    <w:rsid w:val="007443D3"/>
    <w:rsid w:val="00746B42"/>
    <w:rsid w:val="0075006D"/>
    <w:rsid w:val="00753005"/>
    <w:rsid w:val="0075540C"/>
    <w:rsid w:val="00760354"/>
    <w:rsid w:val="00761E0E"/>
    <w:rsid w:val="00764168"/>
    <w:rsid w:val="0077126B"/>
    <w:rsid w:val="00771F58"/>
    <w:rsid w:val="0077238F"/>
    <w:rsid w:val="007744AE"/>
    <w:rsid w:val="00780169"/>
    <w:rsid w:val="0078126F"/>
    <w:rsid w:val="007823B3"/>
    <w:rsid w:val="00785402"/>
    <w:rsid w:val="00786C4D"/>
    <w:rsid w:val="00793188"/>
    <w:rsid w:val="00794883"/>
    <w:rsid w:val="007A312C"/>
    <w:rsid w:val="007A3CE3"/>
    <w:rsid w:val="007B2B8E"/>
    <w:rsid w:val="007B6342"/>
    <w:rsid w:val="007B6EA9"/>
    <w:rsid w:val="007C3794"/>
    <w:rsid w:val="007C64D4"/>
    <w:rsid w:val="007C67B7"/>
    <w:rsid w:val="007D2516"/>
    <w:rsid w:val="007D5390"/>
    <w:rsid w:val="007D5C7C"/>
    <w:rsid w:val="007D7D1F"/>
    <w:rsid w:val="007E6624"/>
    <w:rsid w:val="007E696B"/>
    <w:rsid w:val="007F525E"/>
    <w:rsid w:val="007F55CD"/>
    <w:rsid w:val="007F79CB"/>
    <w:rsid w:val="008004CE"/>
    <w:rsid w:val="008027B5"/>
    <w:rsid w:val="00806FEF"/>
    <w:rsid w:val="00807278"/>
    <w:rsid w:val="00810E99"/>
    <w:rsid w:val="00820B65"/>
    <w:rsid w:val="0082121A"/>
    <w:rsid w:val="0082546E"/>
    <w:rsid w:val="008255B9"/>
    <w:rsid w:val="00825F86"/>
    <w:rsid w:val="00840ADC"/>
    <w:rsid w:val="00846FFB"/>
    <w:rsid w:val="00852C96"/>
    <w:rsid w:val="00857950"/>
    <w:rsid w:val="00857B01"/>
    <w:rsid w:val="00857C7A"/>
    <w:rsid w:val="00860A39"/>
    <w:rsid w:val="00860DDB"/>
    <w:rsid w:val="008610DA"/>
    <w:rsid w:val="008644CB"/>
    <w:rsid w:val="00865A4A"/>
    <w:rsid w:val="008777BA"/>
    <w:rsid w:val="00880EDD"/>
    <w:rsid w:val="00885968"/>
    <w:rsid w:val="00890954"/>
    <w:rsid w:val="008928B7"/>
    <w:rsid w:val="0089375F"/>
    <w:rsid w:val="00894780"/>
    <w:rsid w:val="00895CFF"/>
    <w:rsid w:val="008A0E43"/>
    <w:rsid w:val="008A0EBC"/>
    <w:rsid w:val="008A0F2C"/>
    <w:rsid w:val="008A38A4"/>
    <w:rsid w:val="008A4F81"/>
    <w:rsid w:val="008A7643"/>
    <w:rsid w:val="008B51F6"/>
    <w:rsid w:val="008C2902"/>
    <w:rsid w:val="008C2D7C"/>
    <w:rsid w:val="008D1F88"/>
    <w:rsid w:val="008E055E"/>
    <w:rsid w:val="008E0566"/>
    <w:rsid w:val="008E6576"/>
    <w:rsid w:val="008F103A"/>
    <w:rsid w:val="008F4F20"/>
    <w:rsid w:val="009024FF"/>
    <w:rsid w:val="00904EA9"/>
    <w:rsid w:val="0090551F"/>
    <w:rsid w:val="00911233"/>
    <w:rsid w:val="00911A63"/>
    <w:rsid w:val="00911BF9"/>
    <w:rsid w:val="009149DD"/>
    <w:rsid w:val="009175E4"/>
    <w:rsid w:val="0092453D"/>
    <w:rsid w:val="00925235"/>
    <w:rsid w:val="0092561E"/>
    <w:rsid w:val="00925ED3"/>
    <w:rsid w:val="0092798A"/>
    <w:rsid w:val="00934117"/>
    <w:rsid w:val="00940DDB"/>
    <w:rsid w:val="009448AE"/>
    <w:rsid w:val="00944D01"/>
    <w:rsid w:val="00951C8B"/>
    <w:rsid w:val="009573B8"/>
    <w:rsid w:val="00961276"/>
    <w:rsid w:val="00963A07"/>
    <w:rsid w:val="00972D3A"/>
    <w:rsid w:val="00975F36"/>
    <w:rsid w:val="009804D1"/>
    <w:rsid w:val="009825B8"/>
    <w:rsid w:val="0098636E"/>
    <w:rsid w:val="0099012A"/>
    <w:rsid w:val="00991DAA"/>
    <w:rsid w:val="00993C55"/>
    <w:rsid w:val="00994B06"/>
    <w:rsid w:val="009A4872"/>
    <w:rsid w:val="009A557D"/>
    <w:rsid w:val="009B5B20"/>
    <w:rsid w:val="009B5E7B"/>
    <w:rsid w:val="009C13C6"/>
    <w:rsid w:val="009C1579"/>
    <w:rsid w:val="009C1F6F"/>
    <w:rsid w:val="009C27A2"/>
    <w:rsid w:val="009C2CFE"/>
    <w:rsid w:val="009C4CC8"/>
    <w:rsid w:val="009D0439"/>
    <w:rsid w:val="009D202D"/>
    <w:rsid w:val="009D417D"/>
    <w:rsid w:val="009D6FE3"/>
    <w:rsid w:val="009D7F5E"/>
    <w:rsid w:val="009E0A26"/>
    <w:rsid w:val="009F0171"/>
    <w:rsid w:val="009F01A8"/>
    <w:rsid w:val="009F2485"/>
    <w:rsid w:val="009F4F2A"/>
    <w:rsid w:val="009F5635"/>
    <w:rsid w:val="009F62F6"/>
    <w:rsid w:val="00A1033F"/>
    <w:rsid w:val="00A12B42"/>
    <w:rsid w:val="00A142FF"/>
    <w:rsid w:val="00A1761B"/>
    <w:rsid w:val="00A21365"/>
    <w:rsid w:val="00A25FAD"/>
    <w:rsid w:val="00A269B2"/>
    <w:rsid w:val="00A2779F"/>
    <w:rsid w:val="00A317E8"/>
    <w:rsid w:val="00A32D95"/>
    <w:rsid w:val="00A35D34"/>
    <w:rsid w:val="00A41EB9"/>
    <w:rsid w:val="00A43283"/>
    <w:rsid w:val="00A46857"/>
    <w:rsid w:val="00A471A5"/>
    <w:rsid w:val="00A50987"/>
    <w:rsid w:val="00A51513"/>
    <w:rsid w:val="00A51A6D"/>
    <w:rsid w:val="00A521CF"/>
    <w:rsid w:val="00A5432D"/>
    <w:rsid w:val="00A547D1"/>
    <w:rsid w:val="00A6082A"/>
    <w:rsid w:val="00A62C07"/>
    <w:rsid w:val="00A644E8"/>
    <w:rsid w:val="00A66626"/>
    <w:rsid w:val="00A82682"/>
    <w:rsid w:val="00A83748"/>
    <w:rsid w:val="00A859A4"/>
    <w:rsid w:val="00A8727C"/>
    <w:rsid w:val="00A922AE"/>
    <w:rsid w:val="00A962A7"/>
    <w:rsid w:val="00A96F5A"/>
    <w:rsid w:val="00A97090"/>
    <w:rsid w:val="00AA0D9F"/>
    <w:rsid w:val="00AB1DE2"/>
    <w:rsid w:val="00AB5EC9"/>
    <w:rsid w:val="00AC4D9F"/>
    <w:rsid w:val="00AC66B7"/>
    <w:rsid w:val="00AC6C1E"/>
    <w:rsid w:val="00AD0D67"/>
    <w:rsid w:val="00AE1B93"/>
    <w:rsid w:val="00AE2451"/>
    <w:rsid w:val="00AE4241"/>
    <w:rsid w:val="00AE614E"/>
    <w:rsid w:val="00AE7A23"/>
    <w:rsid w:val="00AF3F2D"/>
    <w:rsid w:val="00B0459F"/>
    <w:rsid w:val="00B10E13"/>
    <w:rsid w:val="00B1286A"/>
    <w:rsid w:val="00B12D83"/>
    <w:rsid w:val="00B23AA7"/>
    <w:rsid w:val="00B23FFF"/>
    <w:rsid w:val="00B27DD0"/>
    <w:rsid w:val="00B30826"/>
    <w:rsid w:val="00B31C79"/>
    <w:rsid w:val="00B3704C"/>
    <w:rsid w:val="00B406FC"/>
    <w:rsid w:val="00B432AA"/>
    <w:rsid w:val="00B43EF1"/>
    <w:rsid w:val="00B446E1"/>
    <w:rsid w:val="00B44CEC"/>
    <w:rsid w:val="00B510AD"/>
    <w:rsid w:val="00B55626"/>
    <w:rsid w:val="00B57888"/>
    <w:rsid w:val="00B60BC8"/>
    <w:rsid w:val="00B63E41"/>
    <w:rsid w:val="00B64DDC"/>
    <w:rsid w:val="00B71A85"/>
    <w:rsid w:val="00B7512A"/>
    <w:rsid w:val="00B80127"/>
    <w:rsid w:val="00B80795"/>
    <w:rsid w:val="00B82689"/>
    <w:rsid w:val="00B82A3A"/>
    <w:rsid w:val="00B93938"/>
    <w:rsid w:val="00B93E3B"/>
    <w:rsid w:val="00B94560"/>
    <w:rsid w:val="00B94D8F"/>
    <w:rsid w:val="00BB384B"/>
    <w:rsid w:val="00BB3B67"/>
    <w:rsid w:val="00BB4F6C"/>
    <w:rsid w:val="00BB65BE"/>
    <w:rsid w:val="00BB76FE"/>
    <w:rsid w:val="00BC6AD6"/>
    <w:rsid w:val="00BC712B"/>
    <w:rsid w:val="00BD01D0"/>
    <w:rsid w:val="00BD0299"/>
    <w:rsid w:val="00BD4447"/>
    <w:rsid w:val="00BD60D3"/>
    <w:rsid w:val="00BE4E89"/>
    <w:rsid w:val="00BE52BB"/>
    <w:rsid w:val="00BF3B8B"/>
    <w:rsid w:val="00C02190"/>
    <w:rsid w:val="00C022C5"/>
    <w:rsid w:val="00C07D32"/>
    <w:rsid w:val="00C1360F"/>
    <w:rsid w:val="00C1368D"/>
    <w:rsid w:val="00C139A5"/>
    <w:rsid w:val="00C15A68"/>
    <w:rsid w:val="00C168C2"/>
    <w:rsid w:val="00C223EF"/>
    <w:rsid w:val="00C31FDD"/>
    <w:rsid w:val="00C341A0"/>
    <w:rsid w:val="00C35EA0"/>
    <w:rsid w:val="00C363CF"/>
    <w:rsid w:val="00C36C34"/>
    <w:rsid w:val="00C44F44"/>
    <w:rsid w:val="00C51634"/>
    <w:rsid w:val="00C535AB"/>
    <w:rsid w:val="00C536E2"/>
    <w:rsid w:val="00C57425"/>
    <w:rsid w:val="00C60583"/>
    <w:rsid w:val="00C630E0"/>
    <w:rsid w:val="00C71590"/>
    <w:rsid w:val="00C81CF6"/>
    <w:rsid w:val="00C81D27"/>
    <w:rsid w:val="00C82902"/>
    <w:rsid w:val="00C9154F"/>
    <w:rsid w:val="00C93363"/>
    <w:rsid w:val="00C95080"/>
    <w:rsid w:val="00CA560D"/>
    <w:rsid w:val="00CB1485"/>
    <w:rsid w:val="00CB1BA7"/>
    <w:rsid w:val="00CB1CB8"/>
    <w:rsid w:val="00CB5391"/>
    <w:rsid w:val="00CB7358"/>
    <w:rsid w:val="00CB7C8B"/>
    <w:rsid w:val="00CC7CF2"/>
    <w:rsid w:val="00CD47BB"/>
    <w:rsid w:val="00CD64B8"/>
    <w:rsid w:val="00CF0AFE"/>
    <w:rsid w:val="00CF110F"/>
    <w:rsid w:val="00CF2B70"/>
    <w:rsid w:val="00CF422A"/>
    <w:rsid w:val="00CF4CC4"/>
    <w:rsid w:val="00CF7CB8"/>
    <w:rsid w:val="00D01559"/>
    <w:rsid w:val="00D02B1B"/>
    <w:rsid w:val="00D04225"/>
    <w:rsid w:val="00D065A7"/>
    <w:rsid w:val="00D14D88"/>
    <w:rsid w:val="00D152F2"/>
    <w:rsid w:val="00D15368"/>
    <w:rsid w:val="00D16D7C"/>
    <w:rsid w:val="00D2061C"/>
    <w:rsid w:val="00D20802"/>
    <w:rsid w:val="00D30094"/>
    <w:rsid w:val="00D31D55"/>
    <w:rsid w:val="00D32A7E"/>
    <w:rsid w:val="00D32CA1"/>
    <w:rsid w:val="00D35917"/>
    <w:rsid w:val="00D407DA"/>
    <w:rsid w:val="00D4551E"/>
    <w:rsid w:val="00D502EA"/>
    <w:rsid w:val="00D50EAF"/>
    <w:rsid w:val="00D51347"/>
    <w:rsid w:val="00D55FDC"/>
    <w:rsid w:val="00D569AA"/>
    <w:rsid w:val="00D56BE6"/>
    <w:rsid w:val="00D57565"/>
    <w:rsid w:val="00D630BC"/>
    <w:rsid w:val="00D63952"/>
    <w:rsid w:val="00D663F6"/>
    <w:rsid w:val="00D66BC0"/>
    <w:rsid w:val="00D66D6A"/>
    <w:rsid w:val="00D71B67"/>
    <w:rsid w:val="00D72001"/>
    <w:rsid w:val="00D73501"/>
    <w:rsid w:val="00D92DE2"/>
    <w:rsid w:val="00D930FC"/>
    <w:rsid w:val="00DA4692"/>
    <w:rsid w:val="00DA5115"/>
    <w:rsid w:val="00DB04E1"/>
    <w:rsid w:val="00DB0C8A"/>
    <w:rsid w:val="00DB225A"/>
    <w:rsid w:val="00DB35AA"/>
    <w:rsid w:val="00DB38A4"/>
    <w:rsid w:val="00DB5B71"/>
    <w:rsid w:val="00DC17B5"/>
    <w:rsid w:val="00DC3282"/>
    <w:rsid w:val="00DC54EA"/>
    <w:rsid w:val="00DD3B62"/>
    <w:rsid w:val="00DE2B1B"/>
    <w:rsid w:val="00DE2FC0"/>
    <w:rsid w:val="00DF0AA5"/>
    <w:rsid w:val="00DF0CCF"/>
    <w:rsid w:val="00DF2C1A"/>
    <w:rsid w:val="00DF6FE5"/>
    <w:rsid w:val="00E03C8A"/>
    <w:rsid w:val="00E04F54"/>
    <w:rsid w:val="00E05362"/>
    <w:rsid w:val="00E0681F"/>
    <w:rsid w:val="00E06A49"/>
    <w:rsid w:val="00E10689"/>
    <w:rsid w:val="00E12BE9"/>
    <w:rsid w:val="00E13BF0"/>
    <w:rsid w:val="00E15C21"/>
    <w:rsid w:val="00E17050"/>
    <w:rsid w:val="00E17CD6"/>
    <w:rsid w:val="00E21795"/>
    <w:rsid w:val="00E21ACF"/>
    <w:rsid w:val="00E2226F"/>
    <w:rsid w:val="00E25FD5"/>
    <w:rsid w:val="00E34696"/>
    <w:rsid w:val="00E413FB"/>
    <w:rsid w:val="00E45728"/>
    <w:rsid w:val="00E501EB"/>
    <w:rsid w:val="00E5022C"/>
    <w:rsid w:val="00E54BD3"/>
    <w:rsid w:val="00E54C1E"/>
    <w:rsid w:val="00E55DBA"/>
    <w:rsid w:val="00E6417E"/>
    <w:rsid w:val="00E65135"/>
    <w:rsid w:val="00E65306"/>
    <w:rsid w:val="00E6700E"/>
    <w:rsid w:val="00E71AB0"/>
    <w:rsid w:val="00E75907"/>
    <w:rsid w:val="00E75A22"/>
    <w:rsid w:val="00E76F2D"/>
    <w:rsid w:val="00E7767C"/>
    <w:rsid w:val="00E776A7"/>
    <w:rsid w:val="00E834A0"/>
    <w:rsid w:val="00E836AF"/>
    <w:rsid w:val="00E839E8"/>
    <w:rsid w:val="00E90872"/>
    <w:rsid w:val="00E913B4"/>
    <w:rsid w:val="00E93991"/>
    <w:rsid w:val="00EA0EFF"/>
    <w:rsid w:val="00EA11DE"/>
    <w:rsid w:val="00EA5F81"/>
    <w:rsid w:val="00EB4BFD"/>
    <w:rsid w:val="00EB50BD"/>
    <w:rsid w:val="00EB7898"/>
    <w:rsid w:val="00EC7C08"/>
    <w:rsid w:val="00ED4BA2"/>
    <w:rsid w:val="00EE0728"/>
    <w:rsid w:val="00EE1402"/>
    <w:rsid w:val="00EE1CB8"/>
    <w:rsid w:val="00EE1EE1"/>
    <w:rsid w:val="00EE3269"/>
    <w:rsid w:val="00EE59DA"/>
    <w:rsid w:val="00EE694C"/>
    <w:rsid w:val="00EF22BA"/>
    <w:rsid w:val="00EF4099"/>
    <w:rsid w:val="00EF6FA3"/>
    <w:rsid w:val="00F10DB0"/>
    <w:rsid w:val="00F15005"/>
    <w:rsid w:val="00F16C58"/>
    <w:rsid w:val="00F17F35"/>
    <w:rsid w:val="00F23C1E"/>
    <w:rsid w:val="00F23E8D"/>
    <w:rsid w:val="00F335C4"/>
    <w:rsid w:val="00F33B16"/>
    <w:rsid w:val="00F3466E"/>
    <w:rsid w:val="00F361BC"/>
    <w:rsid w:val="00F3747F"/>
    <w:rsid w:val="00F40FF6"/>
    <w:rsid w:val="00F438A5"/>
    <w:rsid w:val="00F43ADC"/>
    <w:rsid w:val="00F44359"/>
    <w:rsid w:val="00F45817"/>
    <w:rsid w:val="00F46361"/>
    <w:rsid w:val="00F4726A"/>
    <w:rsid w:val="00F524E1"/>
    <w:rsid w:val="00F5324E"/>
    <w:rsid w:val="00F53A5E"/>
    <w:rsid w:val="00F62F50"/>
    <w:rsid w:val="00F65ECD"/>
    <w:rsid w:val="00F700A9"/>
    <w:rsid w:val="00F746CC"/>
    <w:rsid w:val="00F74A0E"/>
    <w:rsid w:val="00F8024C"/>
    <w:rsid w:val="00F854D8"/>
    <w:rsid w:val="00F87040"/>
    <w:rsid w:val="00F91203"/>
    <w:rsid w:val="00F96038"/>
    <w:rsid w:val="00F96CD5"/>
    <w:rsid w:val="00F9739F"/>
    <w:rsid w:val="00FA3A4B"/>
    <w:rsid w:val="00FA4417"/>
    <w:rsid w:val="00FA57CA"/>
    <w:rsid w:val="00FA5E9E"/>
    <w:rsid w:val="00FB0B6A"/>
    <w:rsid w:val="00FB2832"/>
    <w:rsid w:val="00FC0E4B"/>
    <w:rsid w:val="00FC1F27"/>
    <w:rsid w:val="00FC2831"/>
    <w:rsid w:val="00FC52DA"/>
    <w:rsid w:val="00FC64EB"/>
    <w:rsid w:val="00FD017E"/>
    <w:rsid w:val="00FD0306"/>
    <w:rsid w:val="00FD1AC7"/>
    <w:rsid w:val="00FD2C2D"/>
    <w:rsid w:val="00FD33D3"/>
    <w:rsid w:val="00FD5E13"/>
    <w:rsid w:val="00FD5F85"/>
    <w:rsid w:val="00FE0853"/>
    <w:rsid w:val="00FE308A"/>
    <w:rsid w:val="00FE6553"/>
    <w:rsid w:val="00FF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99"/>
    <w:pPr>
      <w:spacing w:after="200" w:line="276" w:lineRule="auto"/>
    </w:pPr>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32A7E"/>
    <w:rPr>
      <w:rFonts w:cs="Times New Roman"/>
      <w:color w:val="0000FF"/>
      <w:u w:val="single"/>
    </w:rPr>
  </w:style>
  <w:style w:type="character" w:styleId="HTMLCite">
    <w:name w:val="HTML Cite"/>
    <w:uiPriority w:val="99"/>
    <w:rsid w:val="00135856"/>
    <w:rPr>
      <w:rFonts w:cs="Times New Roman"/>
      <w:i/>
      <w:iCs/>
    </w:rPr>
  </w:style>
  <w:style w:type="character" w:customStyle="1" w:styleId="cit-auth2">
    <w:name w:val="cit-auth2"/>
    <w:uiPriority w:val="99"/>
    <w:rsid w:val="00135856"/>
    <w:rPr>
      <w:rFonts w:cs="Times New Roman"/>
    </w:rPr>
  </w:style>
  <w:style w:type="character" w:customStyle="1" w:styleId="cit-name-surname">
    <w:name w:val="cit-name-surname"/>
    <w:uiPriority w:val="99"/>
    <w:rsid w:val="00135856"/>
    <w:rPr>
      <w:rFonts w:cs="Times New Roman"/>
    </w:rPr>
  </w:style>
  <w:style w:type="character" w:customStyle="1" w:styleId="cit-name-given-names">
    <w:name w:val="cit-name-given-names"/>
    <w:uiPriority w:val="99"/>
    <w:rsid w:val="00135856"/>
    <w:rPr>
      <w:rFonts w:cs="Times New Roman"/>
    </w:rPr>
  </w:style>
  <w:style w:type="character" w:customStyle="1" w:styleId="cit-article-title">
    <w:name w:val="cit-article-title"/>
    <w:uiPriority w:val="99"/>
    <w:rsid w:val="00135856"/>
    <w:rPr>
      <w:rFonts w:cs="Times New Roman"/>
    </w:rPr>
  </w:style>
  <w:style w:type="character" w:customStyle="1" w:styleId="cit-vol5">
    <w:name w:val="cit-vol5"/>
    <w:uiPriority w:val="99"/>
    <w:rsid w:val="00135856"/>
    <w:rPr>
      <w:rFonts w:cs="Times New Roman"/>
    </w:rPr>
  </w:style>
  <w:style w:type="character" w:customStyle="1" w:styleId="cit-fpage">
    <w:name w:val="cit-fpage"/>
    <w:uiPriority w:val="99"/>
    <w:rsid w:val="00135856"/>
    <w:rPr>
      <w:rFonts w:cs="Times New Roman"/>
    </w:rPr>
  </w:style>
  <w:style w:type="character" w:customStyle="1" w:styleId="cit-lpage">
    <w:name w:val="cit-lpage"/>
    <w:uiPriority w:val="99"/>
    <w:rsid w:val="00135856"/>
    <w:rPr>
      <w:rFonts w:cs="Times New Roman"/>
    </w:rPr>
  </w:style>
  <w:style w:type="character" w:customStyle="1" w:styleId="highlight">
    <w:name w:val="highlight"/>
    <w:uiPriority w:val="99"/>
    <w:rsid w:val="004F5E40"/>
    <w:rPr>
      <w:rFonts w:cs="Times New Roman"/>
    </w:rPr>
  </w:style>
  <w:style w:type="character" w:customStyle="1" w:styleId="element-citation">
    <w:name w:val="element-citation"/>
    <w:uiPriority w:val="99"/>
    <w:rsid w:val="00FD5E13"/>
    <w:rPr>
      <w:rFonts w:cs="Times New Roman"/>
    </w:rPr>
  </w:style>
  <w:style w:type="paragraph" w:styleId="BalloonText">
    <w:name w:val="Balloon Text"/>
    <w:basedOn w:val="Normal"/>
    <w:link w:val="BalloonTextChar"/>
    <w:uiPriority w:val="99"/>
    <w:semiHidden/>
    <w:rsid w:val="00096D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96D9B"/>
    <w:rPr>
      <w:rFonts w:ascii="Tahoma" w:hAnsi="Tahoma" w:cs="Tahoma"/>
      <w:sz w:val="16"/>
      <w:szCs w:val="16"/>
    </w:rPr>
  </w:style>
  <w:style w:type="paragraph" w:styleId="Header">
    <w:name w:val="header"/>
    <w:basedOn w:val="Normal"/>
    <w:link w:val="HeaderChar"/>
    <w:uiPriority w:val="99"/>
    <w:rsid w:val="00F17F35"/>
    <w:pPr>
      <w:tabs>
        <w:tab w:val="center" w:pos="4680"/>
        <w:tab w:val="right" w:pos="9360"/>
      </w:tabs>
      <w:spacing w:after="0" w:line="240" w:lineRule="auto"/>
    </w:pPr>
  </w:style>
  <w:style w:type="character" w:customStyle="1" w:styleId="HeaderChar">
    <w:name w:val="Header Char"/>
    <w:link w:val="Header"/>
    <w:uiPriority w:val="99"/>
    <w:locked/>
    <w:rsid w:val="00F17F35"/>
    <w:rPr>
      <w:rFonts w:cs="Times New Roman"/>
    </w:rPr>
  </w:style>
  <w:style w:type="paragraph" w:styleId="Footer">
    <w:name w:val="footer"/>
    <w:basedOn w:val="Normal"/>
    <w:link w:val="FooterChar"/>
    <w:uiPriority w:val="99"/>
    <w:rsid w:val="00F17F35"/>
    <w:pPr>
      <w:tabs>
        <w:tab w:val="center" w:pos="4680"/>
        <w:tab w:val="right" w:pos="9360"/>
      </w:tabs>
      <w:spacing w:after="0" w:line="240" w:lineRule="auto"/>
    </w:pPr>
  </w:style>
  <w:style w:type="character" w:customStyle="1" w:styleId="FooterChar">
    <w:name w:val="Footer Char"/>
    <w:link w:val="Footer"/>
    <w:uiPriority w:val="99"/>
    <w:locked/>
    <w:rsid w:val="00F17F35"/>
    <w:rPr>
      <w:rFonts w:cs="Times New Roman"/>
    </w:rPr>
  </w:style>
  <w:style w:type="character" w:customStyle="1" w:styleId="scdddoi">
    <w:name w:val="s_c_dddoi"/>
    <w:uiPriority w:val="99"/>
    <w:rsid w:val="00BD4447"/>
    <w:rPr>
      <w:rFonts w:cs="Times New Roman"/>
    </w:rPr>
  </w:style>
  <w:style w:type="character" w:customStyle="1" w:styleId="pseudotab">
    <w:name w:val="pseudotab"/>
    <w:uiPriority w:val="99"/>
    <w:rsid w:val="00743D10"/>
    <w:rPr>
      <w:rFonts w:cs="Times New Roman"/>
    </w:rPr>
  </w:style>
  <w:style w:type="character" w:styleId="CommentReference">
    <w:name w:val="annotation reference"/>
    <w:uiPriority w:val="99"/>
    <w:semiHidden/>
    <w:rsid w:val="00BB76FE"/>
    <w:rPr>
      <w:rFonts w:cs="Times New Roman"/>
      <w:sz w:val="16"/>
      <w:szCs w:val="16"/>
    </w:rPr>
  </w:style>
  <w:style w:type="paragraph" w:styleId="CommentText">
    <w:name w:val="annotation text"/>
    <w:basedOn w:val="Normal"/>
    <w:link w:val="CommentTextChar"/>
    <w:uiPriority w:val="99"/>
    <w:semiHidden/>
    <w:rsid w:val="00BB76FE"/>
    <w:pPr>
      <w:spacing w:line="240" w:lineRule="auto"/>
    </w:pPr>
    <w:rPr>
      <w:sz w:val="20"/>
      <w:szCs w:val="20"/>
    </w:rPr>
  </w:style>
  <w:style w:type="character" w:customStyle="1" w:styleId="CommentTextChar">
    <w:name w:val="Comment Text Char"/>
    <w:link w:val="CommentText"/>
    <w:uiPriority w:val="99"/>
    <w:semiHidden/>
    <w:locked/>
    <w:rsid w:val="00BB76FE"/>
    <w:rPr>
      <w:rFonts w:cs="Times New Roman"/>
      <w:sz w:val="20"/>
      <w:szCs w:val="20"/>
    </w:rPr>
  </w:style>
  <w:style w:type="paragraph" w:styleId="CommentSubject">
    <w:name w:val="annotation subject"/>
    <w:basedOn w:val="CommentText"/>
    <w:next w:val="CommentText"/>
    <w:link w:val="CommentSubjectChar"/>
    <w:uiPriority w:val="99"/>
    <w:semiHidden/>
    <w:rsid w:val="00BB76FE"/>
    <w:rPr>
      <w:b/>
      <w:bCs/>
    </w:rPr>
  </w:style>
  <w:style w:type="character" w:customStyle="1" w:styleId="CommentSubjectChar">
    <w:name w:val="Comment Subject Char"/>
    <w:link w:val="CommentSubject"/>
    <w:uiPriority w:val="99"/>
    <w:semiHidden/>
    <w:locked/>
    <w:rsid w:val="00BB76FE"/>
    <w:rPr>
      <w:rFonts w:cs="Times New Roman"/>
      <w:b/>
      <w:bCs/>
      <w:sz w:val="20"/>
      <w:szCs w:val="20"/>
    </w:rPr>
  </w:style>
  <w:style w:type="character" w:customStyle="1" w:styleId="CharChar1">
    <w:name w:val="Char Char1"/>
    <w:uiPriority w:val="99"/>
    <w:semiHidden/>
    <w:rsid w:val="002618C1"/>
    <w:rPr>
      <w:rFonts w:ascii="Calibri" w:hAnsi="Calibri"/>
      <w:sz w:val="22"/>
      <w:lang w:val="en-US" w:eastAsia="ar-SA" w:bidi="ar-SA"/>
    </w:rPr>
  </w:style>
  <w:style w:type="paragraph" w:customStyle="1" w:styleId="CharChar2">
    <w:name w:val="Char Char2"/>
    <w:basedOn w:val="Normal"/>
    <w:autoRedefine/>
    <w:uiPriority w:val="99"/>
    <w:rsid w:val="002618C1"/>
    <w:pPr>
      <w:widowControl w:val="0"/>
      <w:tabs>
        <w:tab w:val="num" w:pos="360"/>
      </w:tabs>
      <w:spacing w:after="0" w:line="240" w:lineRule="auto"/>
      <w:ind w:left="360" w:hangingChars="200" w:hanging="360"/>
      <w:jc w:val="both"/>
    </w:pPr>
    <w:rPr>
      <w:rFonts w:ascii="Times New Roman" w:hAnsi="Times New Roman" w:cs="Times New Roman"/>
      <w:kern w:val="2"/>
      <w:lang w:eastAsia="zh-CN"/>
    </w:rPr>
  </w:style>
  <w:style w:type="paragraph" w:customStyle="1" w:styleId="CharChar21">
    <w:name w:val="Char Char21"/>
    <w:basedOn w:val="Normal"/>
    <w:autoRedefine/>
    <w:uiPriority w:val="99"/>
    <w:rsid w:val="005B7C65"/>
    <w:pPr>
      <w:widowControl w:val="0"/>
      <w:tabs>
        <w:tab w:val="num" w:pos="360"/>
      </w:tabs>
      <w:spacing w:after="0" w:line="240" w:lineRule="auto"/>
      <w:ind w:left="360" w:hangingChars="200" w:hanging="360"/>
      <w:jc w:val="both"/>
    </w:pPr>
    <w:rPr>
      <w:rFonts w:ascii="Times New Roman" w:hAnsi="Times New Roman" w:cs="Times New Roman"/>
      <w:kern w:val="2"/>
      <w:lang w:eastAsia="zh-CN"/>
    </w:rPr>
  </w:style>
  <w:style w:type="character" w:customStyle="1" w:styleId="apple-converted-space">
    <w:name w:val="apple-converted-space"/>
    <w:uiPriority w:val="99"/>
    <w:rsid w:val="005B7C65"/>
    <w:rPr>
      <w:rFonts w:cs="Times New Roman"/>
    </w:rPr>
  </w:style>
  <w:style w:type="character" w:customStyle="1" w:styleId="labellist">
    <w:name w:val="label_list"/>
    <w:uiPriority w:val="99"/>
    <w:rsid w:val="0022159D"/>
    <w:rPr>
      <w:rFonts w:cs="Times New Roman"/>
    </w:rPr>
  </w:style>
  <w:style w:type="character" w:styleId="PageNumber">
    <w:name w:val="page number"/>
    <w:uiPriority w:val="99"/>
    <w:rsid w:val="006831A0"/>
    <w:rPr>
      <w:rFonts w:cs="Times New Roman"/>
    </w:rPr>
  </w:style>
  <w:style w:type="character" w:styleId="Emphasis">
    <w:name w:val="Emphasis"/>
    <w:qFormat/>
    <w:locked/>
    <w:rsid w:val="007A312C"/>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99"/>
    <w:pPr>
      <w:spacing w:after="200" w:line="276" w:lineRule="auto"/>
    </w:pPr>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32A7E"/>
    <w:rPr>
      <w:rFonts w:cs="Times New Roman"/>
      <w:color w:val="0000FF"/>
      <w:u w:val="single"/>
    </w:rPr>
  </w:style>
  <w:style w:type="character" w:styleId="HTMLCite">
    <w:name w:val="HTML Cite"/>
    <w:uiPriority w:val="99"/>
    <w:rsid w:val="00135856"/>
    <w:rPr>
      <w:rFonts w:cs="Times New Roman"/>
      <w:i/>
      <w:iCs/>
    </w:rPr>
  </w:style>
  <w:style w:type="character" w:customStyle="1" w:styleId="cit-auth2">
    <w:name w:val="cit-auth2"/>
    <w:uiPriority w:val="99"/>
    <w:rsid w:val="00135856"/>
    <w:rPr>
      <w:rFonts w:cs="Times New Roman"/>
    </w:rPr>
  </w:style>
  <w:style w:type="character" w:customStyle="1" w:styleId="cit-name-surname">
    <w:name w:val="cit-name-surname"/>
    <w:uiPriority w:val="99"/>
    <w:rsid w:val="00135856"/>
    <w:rPr>
      <w:rFonts w:cs="Times New Roman"/>
    </w:rPr>
  </w:style>
  <w:style w:type="character" w:customStyle="1" w:styleId="cit-name-given-names">
    <w:name w:val="cit-name-given-names"/>
    <w:uiPriority w:val="99"/>
    <w:rsid w:val="00135856"/>
    <w:rPr>
      <w:rFonts w:cs="Times New Roman"/>
    </w:rPr>
  </w:style>
  <w:style w:type="character" w:customStyle="1" w:styleId="cit-article-title">
    <w:name w:val="cit-article-title"/>
    <w:uiPriority w:val="99"/>
    <w:rsid w:val="00135856"/>
    <w:rPr>
      <w:rFonts w:cs="Times New Roman"/>
    </w:rPr>
  </w:style>
  <w:style w:type="character" w:customStyle="1" w:styleId="cit-vol5">
    <w:name w:val="cit-vol5"/>
    <w:uiPriority w:val="99"/>
    <w:rsid w:val="00135856"/>
    <w:rPr>
      <w:rFonts w:cs="Times New Roman"/>
    </w:rPr>
  </w:style>
  <w:style w:type="character" w:customStyle="1" w:styleId="cit-fpage">
    <w:name w:val="cit-fpage"/>
    <w:uiPriority w:val="99"/>
    <w:rsid w:val="00135856"/>
    <w:rPr>
      <w:rFonts w:cs="Times New Roman"/>
    </w:rPr>
  </w:style>
  <w:style w:type="character" w:customStyle="1" w:styleId="cit-lpage">
    <w:name w:val="cit-lpage"/>
    <w:uiPriority w:val="99"/>
    <w:rsid w:val="00135856"/>
    <w:rPr>
      <w:rFonts w:cs="Times New Roman"/>
    </w:rPr>
  </w:style>
  <w:style w:type="character" w:customStyle="1" w:styleId="highlight">
    <w:name w:val="highlight"/>
    <w:uiPriority w:val="99"/>
    <w:rsid w:val="004F5E40"/>
    <w:rPr>
      <w:rFonts w:cs="Times New Roman"/>
    </w:rPr>
  </w:style>
  <w:style w:type="character" w:customStyle="1" w:styleId="element-citation">
    <w:name w:val="element-citation"/>
    <w:uiPriority w:val="99"/>
    <w:rsid w:val="00FD5E13"/>
    <w:rPr>
      <w:rFonts w:cs="Times New Roman"/>
    </w:rPr>
  </w:style>
  <w:style w:type="paragraph" w:styleId="BalloonText">
    <w:name w:val="Balloon Text"/>
    <w:basedOn w:val="Normal"/>
    <w:link w:val="BalloonTextChar"/>
    <w:uiPriority w:val="99"/>
    <w:semiHidden/>
    <w:rsid w:val="00096D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96D9B"/>
    <w:rPr>
      <w:rFonts w:ascii="Tahoma" w:hAnsi="Tahoma" w:cs="Tahoma"/>
      <w:sz w:val="16"/>
      <w:szCs w:val="16"/>
    </w:rPr>
  </w:style>
  <w:style w:type="paragraph" w:styleId="Header">
    <w:name w:val="header"/>
    <w:basedOn w:val="Normal"/>
    <w:link w:val="HeaderChar"/>
    <w:uiPriority w:val="99"/>
    <w:rsid w:val="00F17F35"/>
    <w:pPr>
      <w:tabs>
        <w:tab w:val="center" w:pos="4680"/>
        <w:tab w:val="right" w:pos="9360"/>
      </w:tabs>
      <w:spacing w:after="0" w:line="240" w:lineRule="auto"/>
    </w:pPr>
  </w:style>
  <w:style w:type="character" w:customStyle="1" w:styleId="HeaderChar">
    <w:name w:val="Header Char"/>
    <w:link w:val="Header"/>
    <w:uiPriority w:val="99"/>
    <w:locked/>
    <w:rsid w:val="00F17F35"/>
    <w:rPr>
      <w:rFonts w:cs="Times New Roman"/>
    </w:rPr>
  </w:style>
  <w:style w:type="paragraph" w:styleId="Footer">
    <w:name w:val="footer"/>
    <w:basedOn w:val="Normal"/>
    <w:link w:val="FooterChar"/>
    <w:uiPriority w:val="99"/>
    <w:rsid w:val="00F17F35"/>
    <w:pPr>
      <w:tabs>
        <w:tab w:val="center" w:pos="4680"/>
        <w:tab w:val="right" w:pos="9360"/>
      </w:tabs>
      <w:spacing w:after="0" w:line="240" w:lineRule="auto"/>
    </w:pPr>
  </w:style>
  <w:style w:type="character" w:customStyle="1" w:styleId="FooterChar">
    <w:name w:val="Footer Char"/>
    <w:link w:val="Footer"/>
    <w:uiPriority w:val="99"/>
    <w:locked/>
    <w:rsid w:val="00F17F35"/>
    <w:rPr>
      <w:rFonts w:cs="Times New Roman"/>
    </w:rPr>
  </w:style>
  <w:style w:type="character" w:customStyle="1" w:styleId="scdddoi">
    <w:name w:val="s_c_dddoi"/>
    <w:uiPriority w:val="99"/>
    <w:rsid w:val="00BD4447"/>
    <w:rPr>
      <w:rFonts w:cs="Times New Roman"/>
    </w:rPr>
  </w:style>
  <w:style w:type="character" w:customStyle="1" w:styleId="pseudotab">
    <w:name w:val="pseudotab"/>
    <w:uiPriority w:val="99"/>
    <w:rsid w:val="00743D10"/>
    <w:rPr>
      <w:rFonts w:cs="Times New Roman"/>
    </w:rPr>
  </w:style>
  <w:style w:type="character" w:styleId="CommentReference">
    <w:name w:val="annotation reference"/>
    <w:uiPriority w:val="99"/>
    <w:semiHidden/>
    <w:rsid w:val="00BB76FE"/>
    <w:rPr>
      <w:rFonts w:cs="Times New Roman"/>
      <w:sz w:val="16"/>
      <w:szCs w:val="16"/>
    </w:rPr>
  </w:style>
  <w:style w:type="paragraph" w:styleId="CommentText">
    <w:name w:val="annotation text"/>
    <w:basedOn w:val="Normal"/>
    <w:link w:val="CommentTextChar"/>
    <w:uiPriority w:val="99"/>
    <w:semiHidden/>
    <w:rsid w:val="00BB76FE"/>
    <w:pPr>
      <w:spacing w:line="240" w:lineRule="auto"/>
    </w:pPr>
    <w:rPr>
      <w:sz w:val="20"/>
      <w:szCs w:val="20"/>
    </w:rPr>
  </w:style>
  <w:style w:type="character" w:customStyle="1" w:styleId="CommentTextChar">
    <w:name w:val="Comment Text Char"/>
    <w:link w:val="CommentText"/>
    <w:uiPriority w:val="99"/>
    <w:semiHidden/>
    <w:locked/>
    <w:rsid w:val="00BB76FE"/>
    <w:rPr>
      <w:rFonts w:cs="Times New Roman"/>
      <w:sz w:val="20"/>
      <w:szCs w:val="20"/>
    </w:rPr>
  </w:style>
  <w:style w:type="paragraph" w:styleId="CommentSubject">
    <w:name w:val="annotation subject"/>
    <w:basedOn w:val="CommentText"/>
    <w:next w:val="CommentText"/>
    <w:link w:val="CommentSubjectChar"/>
    <w:uiPriority w:val="99"/>
    <w:semiHidden/>
    <w:rsid w:val="00BB76FE"/>
    <w:rPr>
      <w:b/>
      <w:bCs/>
    </w:rPr>
  </w:style>
  <w:style w:type="character" w:customStyle="1" w:styleId="CommentSubjectChar">
    <w:name w:val="Comment Subject Char"/>
    <w:link w:val="CommentSubject"/>
    <w:uiPriority w:val="99"/>
    <w:semiHidden/>
    <w:locked/>
    <w:rsid w:val="00BB76FE"/>
    <w:rPr>
      <w:rFonts w:cs="Times New Roman"/>
      <w:b/>
      <w:bCs/>
      <w:sz w:val="20"/>
      <w:szCs w:val="20"/>
    </w:rPr>
  </w:style>
  <w:style w:type="character" w:customStyle="1" w:styleId="CharChar1">
    <w:name w:val="Char Char1"/>
    <w:uiPriority w:val="99"/>
    <w:semiHidden/>
    <w:rsid w:val="002618C1"/>
    <w:rPr>
      <w:rFonts w:ascii="Calibri" w:hAnsi="Calibri"/>
      <w:sz w:val="22"/>
      <w:lang w:val="en-US" w:eastAsia="ar-SA" w:bidi="ar-SA"/>
    </w:rPr>
  </w:style>
  <w:style w:type="paragraph" w:customStyle="1" w:styleId="CharChar2">
    <w:name w:val="Char Char2"/>
    <w:basedOn w:val="Normal"/>
    <w:autoRedefine/>
    <w:uiPriority w:val="99"/>
    <w:rsid w:val="002618C1"/>
    <w:pPr>
      <w:widowControl w:val="0"/>
      <w:tabs>
        <w:tab w:val="num" w:pos="360"/>
      </w:tabs>
      <w:spacing w:after="0" w:line="240" w:lineRule="auto"/>
      <w:ind w:left="360" w:hangingChars="200" w:hanging="360"/>
      <w:jc w:val="both"/>
    </w:pPr>
    <w:rPr>
      <w:rFonts w:ascii="Times New Roman" w:hAnsi="Times New Roman" w:cs="Times New Roman"/>
      <w:kern w:val="2"/>
      <w:lang w:eastAsia="zh-CN"/>
    </w:rPr>
  </w:style>
  <w:style w:type="paragraph" w:customStyle="1" w:styleId="CharChar21">
    <w:name w:val="Char Char21"/>
    <w:basedOn w:val="Normal"/>
    <w:autoRedefine/>
    <w:uiPriority w:val="99"/>
    <w:rsid w:val="005B7C65"/>
    <w:pPr>
      <w:widowControl w:val="0"/>
      <w:tabs>
        <w:tab w:val="num" w:pos="360"/>
      </w:tabs>
      <w:spacing w:after="0" w:line="240" w:lineRule="auto"/>
      <w:ind w:left="360" w:hangingChars="200" w:hanging="360"/>
      <w:jc w:val="both"/>
    </w:pPr>
    <w:rPr>
      <w:rFonts w:ascii="Times New Roman" w:hAnsi="Times New Roman" w:cs="Times New Roman"/>
      <w:kern w:val="2"/>
      <w:lang w:eastAsia="zh-CN"/>
    </w:rPr>
  </w:style>
  <w:style w:type="character" w:customStyle="1" w:styleId="apple-converted-space">
    <w:name w:val="apple-converted-space"/>
    <w:uiPriority w:val="99"/>
    <w:rsid w:val="005B7C65"/>
    <w:rPr>
      <w:rFonts w:cs="Times New Roman"/>
    </w:rPr>
  </w:style>
  <w:style w:type="character" w:customStyle="1" w:styleId="labellist">
    <w:name w:val="label_list"/>
    <w:uiPriority w:val="99"/>
    <w:rsid w:val="0022159D"/>
    <w:rPr>
      <w:rFonts w:cs="Times New Roman"/>
    </w:rPr>
  </w:style>
  <w:style w:type="character" w:styleId="PageNumber">
    <w:name w:val="page number"/>
    <w:uiPriority w:val="99"/>
    <w:rsid w:val="006831A0"/>
    <w:rPr>
      <w:rFonts w:cs="Times New Roman"/>
    </w:rPr>
  </w:style>
  <w:style w:type="character" w:styleId="Emphasis">
    <w:name w:val="Emphasis"/>
    <w:qFormat/>
    <w:locked/>
    <w:rsid w:val="007A312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7359">
      <w:marLeft w:val="0"/>
      <w:marRight w:val="0"/>
      <w:marTop w:val="0"/>
      <w:marBottom w:val="0"/>
      <w:divBdr>
        <w:top w:val="none" w:sz="0" w:space="0" w:color="auto"/>
        <w:left w:val="none" w:sz="0" w:space="0" w:color="auto"/>
        <w:bottom w:val="none" w:sz="0" w:space="0" w:color="auto"/>
        <w:right w:val="none" w:sz="0" w:space="0" w:color="auto"/>
      </w:divBdr>
    </w:div>
    <w:div w:id="1642227360">
      <w:marLeft w:val="0"/>
      <w:marRight w:val="0"/>
      <w:marTop w:val="0"/>
      <w:marBottom w:val="0"/>
      <w:divBdr>
        <w:top w:val="none" w:sz="0" w:space="0" w:color="auto"/>
        <w:left w:val="none" w:sz="0" w:space="0" w:color="auto"/>
        <w:bottom w:val="none" w:sz="0" w:space="0" w:color="auto"/>
        <w:right w:val="none" w:sz="0" w:space="0" w:color="auto"/>
      </w:divBdr>
    </w:div>
    <w:div w:id="1642227361">
      <w:marLeft w:val="0"/>
      <w:marRight w:val="0"/>
      <w:marTop w:val="0"/>
      <w:marBottom w:val="0"/>
      <w:divBdr>
        <w:top w:val="none" w:sz="0" w:space="0" w:color="auto"/>
        <w:left w:val="none" w:sz="0" w:space="0" w:color="auto"/>
        <w:bottom w:val="none" w:sz="0" w:space="0" w:color="auto"/>
        <w:right w:val="none" w:sz="0" w:space="0" w:color="auto"/>
      </w:divBdr>
    </w:div>
    <w:div w:id="1642227362">
      <w:marLeft w:val="0"/>
      <w:marRight w:val="0"/>
      <w:marTop w:val="0"/>
      <w:marBottom w:val="0"/>
      <w:divBdr>
        <w:top w:val="none" w:sz="0" w:space="0" w:color="auto"/>
        <w:left w:val="none" w:sz="0" w:space="0" w:color="auto"/>
        <w:bottom w:val="none" w:sz="0" w:space="0" w:color="auto"/>
        <w:right w:val="none" w:sz="0" w:space="0" w:color="auto"/>
      </w:divBdr>
    </w:div>
    <w:div w:id="1642227363">
      <w:marLeft w:val="0"/>
      <w:marRight w:val="0"/>
      <w:marTop w:val="0"/>
      <w:marBottom w:val="0"/>
      <w:divBdr>
        <w:top w:val="none" w:sz="0" w:space="0" w:color="auto"/>
        <w:left w:val="none" w:sz="0" w:space="0" w:color="auto"/>
        <w:bottom w:val="none" w:sz="0" w:space="0" w:color="auto"/>
        <w:right w:val="none" w:sz="0" w:space="0" w:color="auto"/>
      </w:divBdr>
    </w:div>
    <w:div w:id="1642227364">
      <w:marLeft w:val="0"/>
      <w:marRight w:val="0"/>
      <w:marTop w:val="0"/>
      <w:marBottom w:val="0"/>
      <w:divBdr>
        <w:top w:val="none" w:sz="0" w:space="0" w:color="auto"/>
        <w:left w:val="none" w:sz="0" w:space="0" w:color="auto"/>
        <w:bottom w:val="none" w:sz="0" w:space="0" w:color="auto"/>
        <w:right w:val="none" w:sz="0" w:space="0" w:color="auto"/>
      </w:divBdr>
    </w:div>
    <w:div w:id="1642227365">
      <w:marLeft w:val="0"/>
      <w:marRight w:val="0"/>
      <w:marTop w:val="0"/>
      <w:marBottom w:val="0"/>
      <w:divBdr>
        <w:top w:val="none" w:sz="0" w:space="0" w:color="auto"/>
        <w:left w:val="none" w:sz="0" w:space="0" w:color="auto"/>
        <w:bottom w:val="none" w:sz="0" w:space="0" w:color="auto"/>
        <w:right w:val="none" w:sz="0" w:space="0" w:color="auto"/>
      </w:divBdr>
    </w:div>
    <w:div w:id="1642227367">
      <w:marLeft w:val="0"/>
      <w:marRight w:val="0"/>
      <w:marTop w:val="0"/>
      <w:marBottom w:val="0"/>
      <w:divBdr>
        <w:top w:val="none" w:sz="0" w:space="0" w:color="auto"/>
        <w:left w:val="none" w:sz="0" w:space="0" w:color="auto"/>
        <w:bottom w:val="none" w:sz="0" w:space="0" w:color="auto"/>
        <w:right w:val="none" w:sz="0" w:space="0" w:color="auto"/>
      </w:divBdr>
      <w:divsChild>
        <w:div w:id="1642227366">
          <w:marLeft w:val="0"/>
          <w:marRight w:val="0"/>
          <w:marTop w:val="0"/>
          <w:marBottom w:val="0"/>
          <w:divBdr>
            <w:top w:val="none" w:sz="0" w:space="0" w:color="auto"/>
            <w:left w:val="none" w:sz="0" w:space="0" w:color="auto"/>
            <w:bottom w:val="none" w:sz="0" w:space="0" w:color="auto"/>
            <w:right w:val="none" w:sz="0" w:space="0" w:color="auto"/>
          </w:divBdr>
        </w:div>
        <w:div w:id="1642227368">
          <w:marLeft w:val="0"/>
          <w:marRight w:val="0"/>
          <w:marTop w:val="0"/>
          <w:marBottom w:val="0"/>
          <w:divBdr>
            <w:top w:val="none" w:sz="0" w:space="0" w:color="auto"/>
            <w:left w:val="none" w:sz="0" w:space="0" w:color="auto"/>
            <w:bottom w:val="none" w:sz="0" w:space="0" w:color="auto"/>
            <w:right w:val="none" w:sz="0" w:space="0" w:color="auto"/>
          </w:divBdr>
        </w:div>
        <w:div w:id="1642227369">
          <w:marLeft w:val="0"/>
          <w:marRight w:val="0"/>
          <w:marTop w:val="0"/>
          <w:marBottom w:val="0"/>
          <w:divBdr>
            <w:top w:val="none" w:sz="0" w:space="0" w:color="auto"/>
            <w:left w:val="none" w:sz="0" w:space="0" w:color="auto"/>
            <w:bottom w:val="none" w:sz="0" w:space="0" w:color="auto"/>
            <w:right w:val="none" w:sz="0" w:space="0" w:color="auto"/>
          </w:divBdr>
        </w:div>
        <w:div w:id="1642227370">
          <w:marLeft w:val="0"/>
          <w:marRight w:val="0"/>
          <w:marTop w:val="0"/>
          <w:marBottom w:val="0"/>
          <w:divBdr>
            <w:top w:val="none" w:sz="0" w:space="0" w:color="auto"/>
            <w:left w:val="none" w:sz="0" w:space="0" w:color="auto"/>
            <w:bottom w:val="none" w:sz="0" w:space="0" w:color="auto"/>
            <w:right w:val="none" w:sz="0" w:space="0" w:color="auto"/>
          </w:divBdr>
        </w:div>
        <w:div w:id="1642227371">
          <w:marLeft w:val="0"/>
          <w:marRight w:val="0"/>
          <w:marTop w:val="0"/>
          <w:marBottom w:val="0"/>
          <w:divBdr>
            <w:top w:val="none" w:sz="0" w:space="0" w:color="auto"/>
            <w:left w:val="none" w:sz="0" w:space="0" w:color="auto"/>
            <w:bottom w:val="none" w:sz="0" w:space="0" w:color="auto"/>
            <w:right w:val="none" w:sz="0" w:space="0" w:color="auto"/>
          </w:divBdr>
        </w:div>
        <w:div w:id="1642227373">
          <w:marLeft w:val="0"/>
          <w:marRight w:val="0"/>
          <w:marTop w:val="0"/>
          <w:marBottom w:val="0"/>
          <w:divBdr>
            <w:top w:val="none" w:sz="0" w:space="0" w:color="auto"/>
            <w:left w:val="none" w:sz="0" w:space="0" w:color="auto"/>
            <w:bottom w:val="none" w:sz="0" w:space="0" w:color="auto"/>
            <w:right w:val="none" w:sz="0" w:space="0" w:color="auto"/>
          </w:divBdr>
        </w:div>
        <w:div w:id="1642227374">
          <w:marLeft w:val="0"/>
          <w:marRight w:val="0"/>
          <w:marTop w:val="0"/>
          <w:marBottom w:val="0"/>
          <w:divBdr>
            <w:top w:val="none" w:sz="0" w:space="0" w:color="auto"/>
            <w:left w:val="none" w:sz="0" w:space="0" w:color="auto"/>
            <w:bottom w:val="none" w:sz="0" w:space="0" w:color="auto"/>
            <w:right w:val="none" w:sz="0" w:space="0" w:color="auto"/>
          </w:divBdr>
        </w:div>
        <w:div w:id="1642227375">
          <w:marLeft w:val="0"/>
          <w:marRight w:val="0"/>
          <w:marTop w:val="0"/>
          <w:marBottom w:val="0"/>
          <w:divBdr>
            <w:top w:val="none" w:sz="0" w:space="0" w:color="auto"/>
            <w:left w:val="none" w:sz="0" w:space="0" w:color="auto"/>
            <w:bottom w:val="none" w:sz="0" w:space="0" w:color="auto"/>
            <w:right w:val="none" w:sz="0" w:space="0" w:color="auto"/>
          </w:divBdr>
        </w:div>
        <w:div w:id="1642227376">
          <w:marLeft w:val="0"/>
          <w:marRight w:val="0"/>
          <w:marTop w:val="0"/>
          <w:marBottom w:val="0"/>
          <w:divBdr>
            <w:top w:val="none" w:sz="0" w:space="0" w:color="auto"/>
            <w:left w:val="none" w:sz="0" w:space="0" w:color="auto"/>
            <w:bottom w:val="none" w:sz="0" w:space="0" w:color="auto"/>
            <w:right w:val="none" w:sz="0" w:space="0" w:color="auto"/>
          </w:divBdr>
        </w:div>
        <w:div w:id="1642227377">
          <w:marLeft w:val="0"/>
          <w:marRight w:val="0"/>
          <w:marTop w:val="0"/>
          <w:marBottom w:val="0"/>
          <w:divBdr>
            <w:top w:val="none" w:sz="0" w:space="0" w:color="auto"/>
            <w:left w:val="none" w:sz="0" w:space="0" w:color="auto"/>
            <w:bottom w:val="none" w:sz="0" w:space="0" w:color="auto"/>
            <w:right w:val="none" w:sz="0" w:space="0" w:color="auto"/>
          </w:divBdr>
        </w:div>
        <w:div w:id="1642227378">
          <w:marLeft w:val="0"/>
          <w:marRight w:val="0"/>
          <w:marTop w:val="0"/>
          <w:marBottom w:val="0"/>
          <w:divBdr>
            <w:top w:val="none" w:sz="0" w:space="0" w:color="auto"/>
            <w:left w:val="none" w:sz="0" w:space="0" w:color="auto"/>
            <w:bottom w:val="none" w:sz="0" w:space="0" w:color="auto"/>
            <w:right w:val="none" w:sz="0" w:space="0" w:color="auto"/>
          </w:divBdr>
        </w:div>
        <w:div w:id="1642227379">
          <w:marLeft w:val="0"/>
          <w:marRight w:val="0"/>
          <w:marTop w:val="0"/>
          <w:marBottom w:val="0"/>
          <w:divBdr>
            <w:top w:val="none" w:sz="0" w:space="0" w:color="auto"/>
            <w:left w:val="none" w:sz="0" w:space="0" w:color="auto"/>
            <w:bottom w:val="none" w:sz="0" w:space="0" w:color="auto"/>
            <w:right w:val="none" w:sz="0" w:space="0" w:color="auto"/>
          </w:divBdr>
        </w:div>
        <w:div w:id="1642227381">
          <w:marLeft w:val="0"/>
          <w:marRight w:val="0"/>
          <w:marTop w:val="0"/>
          <w:marBottom w:val="0"/>
          <w:divBdr>
            <w:top w:val="none" w:sz="0" w:space="0" w:color="auto"/>
            <w:left w:val="none" w:sz="0" w:space="0" w:color="auto"/>
            <w:bottom w:val="none" w:sz="0" w:space="0" w:color="auto"/>
            <w:right w:val="none" w:sz="0" w:space="0" w:color="auto"/>
          </w:divBdr>
        </w:div>
        <w:div w:id="1642227382">
          <w:marLeft w:val="0"/>
          <w:marRight w:val="0"/>
          <w:marTop w:val="0"/>
          <w:marBottom w:val="0"/>
          <w:divBdr>
            <w:top w:val="none" w:sz="0" w:space="0" w:color="auto"/>
            <w:left w:val="none" w:sz="0" w:space="0" w:color="auto"/>
            <w:bottom w:val="none" w:sz="0" w:space="0" w:color="auto"/>
            <w:right w:val="none" w:sz="0" w:space="0" w:color="auto"/>
          </w:divBdr>
        </w:div>
        <w:div w:id="1642227383">
          <w:marLeft w:val="0"/>
          <w:marRight w:val="0"/>
          <w:marTop w:val="0"/>
          <w:marBottom w:val="0"/>
          <w:divBdr>
            <w:top w:val="none" w:sz="0" w:space="0" w:color="auto"/>
            <w:left w:val="none" w:sz="0" w:space="0" w:color="auto"/>
            <w:bottom w:val="none" w:sz="0" w:space="0" w:color="auto"/>
            <w:right w:val="none" w:sz="0" w:space="0" w:color="auto"/>
          </w:divBdr>
        </w:div>
        <w:div w:id="1642227384">
          <w:marLeft w:val="0"/>
          <w:marRight w:val="0"/>
          <w:marTop w:val="0"/>
          <w:marBottom w:val="0"/>
          <w:divBdr>
            <w:top w:val="none" w:sz="0" w:space="0" w:color="auto"/>
            <w:left w:val="none" w:sz="0" w:space="0" w:color="auto"/>
            <w:bottom w:val="none" w:sz="0" w:space="0" w:color="auto"/>
            <w:right w:val="none" w:sz="0" w:space="0" w:color="auto"/>
          </w:divBdr>
        </w:div>
        <w:div w:id="1642227385">
          <w:marLeft w:val="0"/>
          <w:marRight w:val="0"/>
          <w:marTop w:val="0"/>
          <w:marBottom w:val="0"/>
          <w:divBdr>
            <w:top w:val="none" w:sz="0" w:space="0" w:color="auto"/>
            <w:left w:val="none" w:sz="0" w:space="0" w:color="auto"/>
            <w:bottom w:val="none" w:sz="0" w:space="0" w:color="auto"/>
            <w:right w:val="none" w:sz="0" w:space="0" w:color="auto"/>
          </w:divBdr>
        </w:div>
        <w:div w:id="1642227386">
          <w:marLeft w:val="0"/>
          <w:marRight w:val="0"/>
          <w:marTop w:val="0"/>
          <w:marBottom w:val="0"/>
          <w:divBdr>
            <w:top w:val="none" w:sz="0" w:space="0" w:color="auto"/>
            <w:left w:val="none" w:sz="0" w:space="0" w:color="auto"/>
            <w:bottom w:val="none" w:sz="0" w:space="0" w:color="auto"/>
            <w:right w:val="none" w:sz="0" w:space="0" w:color="auto"/>
          </w:divBdr>
        </w:div>
        <w:div w:id="1642227387">
          <w:marLeft w:val="0"/>
          <w:marRight w:val="0"/>
          <w:marTop w:val="0"/>
          <w:marBottom w:val="0"/>
          <w:divBdr>
            <w:top w:val="none" w:sz="0" w:space="0" w:color="auto"/>
            <w:left w:val="none" w:sz="0" w:space="0" w:color="auto"/>
            <w:bottom w:val="none" w:sz="0" w:space="0" w:color="auto"/>
            <w:right w:val="none" w:sz="0" w:space="0" w:color="auto"/>
          </w:divBdr>
        </w:div>
        <w:div w:id="1642227388">
          <w:marLeft w:val="0"/>
          <w:marRight w:val="0"/>
          <w:marTop w:val="0"/>
          <w:marBottom w:val="0"/>
          <w:divBdr>
            <w:top w:val="none" w:sz="0" w:space="0" w:color="auto"/>
            <w:left w:val="none" w:sz="0" w:space="0" w:color="auto"/>
            <w:bottom w:val="none" w:sz="0" w:space="0" w:color="auto"/>
            <w:right w:val="none" w:sz="0" w:space="0" w:color="auto"/>
          </w:divBdr>
        </w:div>
        <w:div w:id="1642227389">
          <w:marLeft w:val="0"/>
          <w:marRight w:val="0"/>
          <w:marTop w:val="0"/>
          <w:marBottom w:val="0"/>
          <w:divBdr>
            <w:top w:val="none" w:sz="0" w:space="0" w:color="auto"/>
            <w:left w:val="none" w:sz="0" w:space="0" w:color="auto"/>
            <w:bottom w:val="none" w:sz="0" w:space="0" w:color="auto"/>
            <w:right w:val="none" w:sz="0" w:space="0" w:color="auto"/>
          </w:divBdr>
        </w:div>
        <w:div w:id="1642227390">
          <w:marLeft w:val="0"/>
          <w:marRight w:val="0"/>
          <w:marTop w:val="0"/>
          <w:marBottom w:val="0"/>
          <w:divBdr>
            <w:top w:val="none" w:sz="0" w:space="0" w:color="auto"/>
            <w:left w:val="none" w:sz="0" w:space="0" w:color="auto"/>
            <w:bottom w:val="none" w:sz="0" w:space="0" w:color="auto"/>
            <w:right w:val="none" w:sz="0" w:space="0" w:color="auto"/>
          </w:divBdr>
        </w:div>
        <w:div w:id="1642227391">
          <w:marLeft w:val="0"/>
          <w:marRight w:val="0"/>
          <w:marTop w:val="0"/>
          <w:marBottom w:val="0"/>
          <w:divBdr>
            <w:top w:val="none" w:sz="0" w:space="0" w:color="auto"/>
            <w:left w:val="none" w:sz="0" w:space="0" w:color="auto"/>
            <w:bottom w:val="none" w:sz="0" w:space="0" w:color="auto"/>
            <w:right w:val="none" w:sz="0" w:space="0" w:color="auto"/>
          </w:divBdr>
        </w:div>
        <w:div w:id="1642227392">
          <w:marLeft w:val="0"/>
          <w:marRight w:val="0"/>
          <w:marTop w:val="0"/>
          <w:marBottom w:val="0"/>
          <w:divBdr>
            <w:top w:val="none" w:sz="0" w:space="0" w:color="auto"/>
            <w:left w:val="none" w:sz="0" w:space="0" w:color="auto"/>
            <w:bottom w:val="none" w:sz="0" w:space="0" w:color="auto"/>
            <w:right w:val="none" w:sz="0" w:space="0" w:color="auto"/>
          </w:divBdr>
        </w:div>
        <w:div w:id="1642227393">
          <w:marLeft w:val="0"/>
          <w:marRight w:val="0"/>
          <w:marTop w:val="0"/>
          <w:marBottom w:val="0"/>
          <w:divBdr>
            <w:top w:val="none" w:sz="0" w:space="0" w:color="auto"/>
            <w:left w:val="none" w:sz="0" w:space="0" w:color="auto"/>
            <w:bottom w:val="none" w:sz="0" w:space="0" w:color="auto"/>
            <w:right w:val="none" w:sz="0" w:space="0" w:color="auto"/>
          </w:divBdr>
        </w:div>
        <w:div w:id="1642227394">
          <w:marLeft w:val="0"/>
          <w:marRight w:val="0"/>
          <w:marTop w:val="0"/>
          <w:marBottom w:val="0"/>
          <w:divBdr>
            <w:top w:val="none" w:sz="0" w:space="0" w:color="auto"/>
            <w:left w:val="none" w:sz="0" w:space="0" w:color="auto"/>
            <w:bottom w:val="none" w:sz="0" w:space="0" w:color="auto"/>
            <w:right w:val="none" w:sz="0" w:space="0" w:color="auto"/>
          </w:divBdr>
        </w:div>
        <w:div w:id="1642227395">
          <w:marLeft w:val="0"/>
          <w:marRight w:val="0"/>
          <w:marTop w:val="0"/>
          <w:marBottom w:val="0"/>
          <w:divBdr>
            <w:top w:val="none" w:sz="0" w:space="0" w:color="auto"/>
            <w:left w:val="none" w:sz="0" w:space="0" w:color="auto"/>
            <w:bottom w:val="none" w:sz="0" w:space="0" w:color="auto"/>
            <w:right w:val="none" w:sz="0" w:space="0" w:color="auto"/>
          </w:divBdr>
        </w:div>
        <w:div w:id="1642227396">
          <w:marLeft w:val="0"/>
          <w:marRight w:val="0"/>
          <w:marTop w:val="0"/>
          <w:marBottom w:val="0"/>
          <w:divBdr>
            <w:top w:val="none" w:sz="0" w:space="0" w:color="auto"/>
            <w:left w:val="none" w:sz="0" w:space="0" w:color="auto"/>
            <w:bottom w:val="none" w:sz="0" w:space="0" w:color="auto"/>
            <w:right w:val="none" w:sz="0" w:space="0" w:color="auto"/>
          </w:divBdr>
        </w:div>
        <w:div w:id="1642227397">
          <w:marLeft w:val="0"/>
          <w:marRight w:val="0"/>
          <w:marTop w:val="0"/>
          <w:marBottom w:val="0"/>
          <w:divBdr>
            <w:top w:val="none" w:sz="0" w:space="0" w:color="auto"/>
            <w:left w:val="none" w:sz="0" w:space="0" w:color="auto"/>
            <w:bottom w:val="none" w:sz="0" w:space="0" w:color="auto"/>
            <w:right w:val="none" w:sz="0" w:space="0" w:color="auto"/>
          </w:divBdr>
        </w:div>
        <w:div w:id="1642227398">
          <w:marLeft w:val="0"/>
          <w:marRight w:val="0"/>
          <w:marTop w:val="0"/>
          <w:marBottom w:val="0"/>
          <w:divBdr>
            <w:top w:val="none" w:sz="0" w:space="0" w:color="auto"/>
            <w:left w:val="none" w:sz="0" w:space="0" w:color="auto"/>
            <w:bottom w:val="none" w:sz="0" w:space="0" w:color="auto"/>
            <w:right w:val="none" w:sz="0" w:space="0" w:color="auto"/>
          </w:divBdr>
        </w:div>
        <w:div w:id="1642227399">
          <w:marLeft w:val="0"/>
          <w:marRight w:val="0"/>
          <w:marTop w:val="0"/>
          <w:marBottom w:val="0"/>
          <w:divBdr>
            <w:top w:val="none" w:sz="0" w:space="0" w:color="auto"/>
            <w:left w:val="none" w:sz="0" w:space="0" w:color="auto"/>
            <w:bottom w:val="none" w:sz="0" w:space="0" w:color="auto"/>
            <w:right w:val="none" w:sz="0" w:space="0" w:color="auto"/>
          </w:divBdr>
        </w:div>
        <w:div w:id="1642227400">
          <w:marLeft w:val="0"/>
          <w:marRight w:val="0"/>
          <w:marTop w:val="0"/>
          <w:marBottom w:val="0"/>
          <w:divBdr>
            <w:top w:val="none" w:sz="0" w:space="0" w:color="auto"/>
            <w:left w:val="none" w:sz="0" w:space="0" w:color="auto"/>
            <w:bottom w:val="none" w:sz="0" w:space="0" w:color="auto"/>
            <w:right w:val="none" w:sz="0" w:space="0" w:color="auto"/>
          </w:divBdr>
        </w:div>
        <w:div w:id="1642227401">
          <w:marLeft w:val="0"/>
          <w:marRight w:val="0"/>
          <w:marTop w:val="0"/>
          <w:marBottom w:val="0"/>
          <w:divBdr>
            <w:top w:val="none" w:sz="0" w:space="0" w:color="auto"/>
            <w:left w:val="none" w:sz="0" w:space="0" w:color="auto"/>
            <w:bottom w:val="none" w:sz="0" w:space="0" w:color="auto"/>
            <w:right w:val="none" w:sz="0" w:space="0" w:color="auto"/>
          </w:divBdr>
        </w:div>
        <w:div w:id="1642227402">
          <w:marLeft w:val="0"/>
          <w:marRight w:val="0"/>
          <w:marTop w:val="0"/>
          <w:marBottom w:val="0"/>
          <w:divBdr>
            <w:top w:val="none" w:sz="0" w:space="0" w:color="auto"/>
            <w:left w:val="none" w:sz="0" w:space="0" w:color="auto"/>
            <w:bottom w:val="none" w:sz="0" w:space="0" w:color="auto"/>
            <w:right w:val="none" w:sz="0" w:space="0" w:color="auto"/>
          </w:divBdr>
        </w:div>
        <w:div w:id="1642227403">
          <w:marLeft w:val="0"/>
          <w:marRight w:val="0"/>
          <w:marTop w:val="0"/>
          <w:marBottom w:val="0"/>
          <w:divBdr>
            <w:top w:val="none" w:sz="0" w:space="0" w:color="auto"/>
            <w:left w:val="none" w:sz="0" w:space="0" w:color="auto"/>
            <w:bottom w:val="none" w:sz="0" w:space="0" w:color="auto"/>
            <w:right w:val="none" w:sz="0" w:space="0" w:color="auto"/>
          </w:divBdr>
        </w:div>
        <w:div w:id="1642227404">
          <w:marLeft w:val="0"/>
          <w:marRight w:val="0"/>
          <w:marTop w:val="0"/>
          <w:marBottom w:val="0"/>
          <w:divBdr>
            <w:top w:val="none" w:sz="0" w:space="0" w:color="auto"/>
            <w:left w:val="none" w:sz="0" w:space="0" w:color="auto"/>
            <w:bottom w:val="none" w:sz="0" w:space="0" w:color="auto"/>
            <w:right w:val="none" w:sz="0" w:space="0" w:color="auto"/>
          </w:divBdr>
        </w:div>
        <w:div w:id="1642227405">
          <w:marLeft w:val="0"/>
          <w:marRight w:val="0"/>
          <w:marTop w:val="0"/>
          <w:marBottom w:val="0"/>
          <w:divBdr>
            <w:top w:val="none" w:sz="0" w:space="0" w:color="auto"/>
            <w:left w:val="none" w:sz="0" w:space="0" w:color="auto"/>
            <w:bottom w:val="none" w:sz="0" w:space="0" w:color="auto"/>
            <w:right w:val="none" w:sz="0" w:space="0" w:color="auto"/>
          </w:divBdr>
        </w:div>
        <w:div w:id="1642227406">
          <w:marLeft w:val="0"/>
          <w:marRight w:val="0"/>
          <w:marTop w:val="0"/>
          <w:marBottom w:val="0"/>
          <w:divBdr>
            <w:top w:val="none" w:sz="0" w:space="0" w:color="auto"/>
            <w:left w:val="none" w:sz="0" w:space="0" w:color="auto"/>
            <w:bottom w:val="none" w:sz="0" w:space="0" w:color="auto"/>
            <w:right w:val="none" w:sz="0" w:space="0" w:color="auto"/>
          </w:divBdr>
        </w:div>
        <w:div w:id="1642227407">
          <w:marLeft w:val="0"/>
          <w:marRight w:val="0"/>
          <w:marTop w:val="0"/>
          <w:marBottom w:val="0"/>
          <w:divBdr>
            <w:top w:val="none" w:sz="0" w:space="0" w:color="auto"/>
            <w:left w:val="none" w:sz="0" w:space="0" w:color="auto"/>
            <w:bottom w:val="none" w:sz="0" w:space="0" w:color="auto"/>
            <w:right w:val="none" w:sz="0" w:space="0" w:color="auto"/>
          </w:divBdr>
        </w:div>
        <w:div w:id="1642227408">
          <w:marLeft w:val="0"/>
          <w:marRight w:val="0"/>
          <w:marTop w:val="0"/>
          <w:marBottom w:val="0"/>
          <w:divBdr>
            <w:top w:val="none" w:sz="0" w:space="0" w:color="auto"/>
            <w:left w:val="none" w:sz="0" w:space="0" w:color="auto"/>
            <w:bottom w:val="none" w:sz="0" w:space="0" w:color="auto"/>
            <w:right w:val="none" w:sz="0" w:space="0" w:color="auto"/>
          </w:divBdr>
        </w:div>
        <w:div w:id="1642227409">
          <w:marLeft w:val="0"/>
          <w:marRight w:val="0"/>
          <w:marTop w:val="0"/>
          <w:marBottom w:val="0"/>
          <w:divBdr>
            <w:top w:val="none" w:sz="0" w:space="0" w:color="auto"/>
            <w:left w:val="none" w:sz="0" w:space="0" w:color="auto"/>
            <w:bottom w:val="none" w:sz="0" w:space="0" w:color="auto"/>
            <w:right w:val="none" w:sz="0" w:space="0" w:color="auto"/>
          </w:divBdr>
        </w:div>
        <w:div w:id="1642227410">
          <w:marLeft w:val="0"/>
          <w:marRight w:val="0"/>
          <w:marTop w:val="0"/>
          <w:marBottom w:val="0"/>
          <w:divBdr>
            <w:top w:val="none" w:sz="0" w:space="0" w:color="auto"/>
            <w:left w:val="none" w:sz="0" w:space="0" w:color="auto"/>
            <w:bottom w:val="none" w:sz="0" w:space="0" w:color="auto"/>
            <w:right w:val="none" w:sz="0" w:space="0" w:color="auto"/>
          </w:divBdr>
        </w:div>
        <w:div w:id="1642227411">
          <w:marLeft w:val="0"/>
          <w:marRight w:val="0"/>
          <w:marTop w:val="0"/>
          <w:marBottom w:val="0"/>
          <w:divBdr>
            <w:top w:val="none" w:sz="0" w:space="0" w:color="auto"/>
            <w:left w:val="none" w:sz="0" w:space="0" w:color="auto"/>
            <w:bottom w:val="none" w:sz="0" w:space="0" w:color="auto"/>
            <w:right w:val="none" w:sz="0" w:space="0" w:color="auto"/>
          </w:divBdr>
        </w:div>
        <w:div w:id="1642227412">
          <w:marLeft w:val="0"/>
          <w:marRight w:val="0"/>
          <w:marTop w:val="0"/>
          <w:marBottom w:val="0"/>
          <w:divBdr>
            <w:top w:val="none" w:sz="0" w:space="0" w:color="auto"/>
            <w:left w:val="none" w:sz="0" w:space="0" w:color="auto"/>
            <w:bottom w:val="none" w:sz="0" w:space="0" w:color="auto"/>
            <w:right w:val="none" w:sz="0" w:space="0" w:color="auto"/>
          </w:divBdr>
        </w:div>
        <w:div w:id="1642227413">
          <w:marLeft w:val="0"/>
          <w:marRight w:val="0"/>
          <w:marTop w:val="0"/>
          <w:marBottom w:val="0"/>
          <w:divBdr>
            <w:top w:val="none" w:sz="0" w:space="0" w:color="auto"/>
            <w:left w:val="none" w:sz="0" w:space="0" w:color="auto"/>
            <w:bottom w:val="none" w:sz="0" w:space="0" w:color="auto"/>
            <w:right w:val="none" w:sz="0" w:space="0" w:color="auto"/>
          </w:divBdr>
        </w:div>
        <w:div w:id="1642227414">
          <w:marLeft w:val="0"/>
          <w:marRight w:val="0"/>
          <w:marTop w:val="0"/>
          <w:marBottom w:val="0"/>
          <w:divBdr>
            <w:top w:val="none" w:sz="0" w:space="0" w:color="auto"/>
            <w:left w:val="none" w:sz="0" w:space="0" w:color="auto"/>
            <w:bottom w:val="none" w:sz="0" w:space="0" w:color="auto"/>
            <w:right w:val="none" w:sz="0" w:space="0" w:color="auto"/>
          </w:divBdr>
        </w:div>
        <w:div w:id="1642227415">
          <w:marLeft w:val="0"/>
          <w:marRight w:val="0"/>
          <w:marTop w:val="0"/>
          <w:marBottom w:val="0"/>
          <w:divBdr>
            <w:top w:val="none" w:sz="0" w:space="0" w:color="auto"/>
            <w:left w:val="none" w:sz="0" w:space="0" w:color="auto"/>
            <w:bottom w:val="none" w:sz="0" w:space="0" w:color="auto"/>
            <w:right w:val="none" w:sz="0" w:space="0" w:color="auto"/>
          </w:divBdr>
        </w:div>
        <w:div w:id="1642227416">
          <w:marLeft w:val="0"/>
          <w:marRight w:val="0"/>
          <w:marTop w:val="0"/>
          <w:marBottom w:val="0"/>
          <w:divBdr>
            <w:top w:val="none" w:sz="0" w:space="0" w:color="auto"/>
            <w:left w:val="none" w:sz="0" w:space="0" w:color="auto"/>
            <w:bottom w:val="none" w:sz="0" w:space="0" w:color="auto"/>
            <w:right w:val="none" w:sz="0" w:space="0" w:color="auto"/>
          </w:divBdr>
        </w:div>
        <w:div w:id="1642227417">
          <w:marLeft w:val="0"/>
          <w:marRight w:val="0"/>
          <w:marTop w:val="0"/>
          <w:marBottom w:val="0"/>
          <w:divBdr>
            <w:top w:val="none" w:sz="0" w:space="0" w:color="auto"/>
            <w:left w:val="none" w:sz="0" w:space="0" w:color="auto"/>
            <w:bottom w:val="none" w:sz="0" w:space="0" w:color="auto"/>
            <w:right w:val="none" w:sz="0" w:space="0" w:color="auto"/>
          </w:divBdr>
        </w:div>
        <w:div w:id="1642227418">
          <w:marLeft w:val="0"/>
          <w:marRight w:val="0"/>
          <w:marTop w:val="0"/>
          <w:marBottom w:val="0"/>
          <w:divBdr>
            <w:top w:val="none" w:sz="0" w:space="0" w:color="auto"/>
            <w:left w:val="none" w:sz="0" w:space="0" w:color="auto"/>
            <w:bottom w:val="none" w:sz="0" w:space="0" w:color="auto"/>
            <w:right w:val="none" w:sz="0" w:space="0" w:color="auto"/>
          </w:divBdr>
        </w:div>
        <w:div w:id="1642227419">
          <w:marLeft w:val="0"/>
          <w:marRight w:val="0"/>
          <w:marTop w:val="0"/>
          <w:marBottom w:val="0"/>
          <w:divBdr>
            <w:top w:val="none" w:sz="0" w:space="0" w:color="auto"/>
            <w:left w:val="none" w:sz="0" w:space="0" w:color="auto"/>
            <w:bottom w:val="none" w:sz="0" w:space="0" w:color="auto"/>
            <w:right w:val="none" w:sz="0" w:space="0" w:color="auto"/>
          </w:divBdr>
        </w:div>
        <w:div w:id="1642227420">
          <w:marLeft w:val="0"/>
          <w:marRight w:val="0"/>
          <w:marTop w:val="0"/>
          <w:marBottom w:val="0"/>
          <w:divBdr>
            <w:top w:val="none" w:sz="0" w:space="0" w:color="auto"/>
            <w:left w:val="none" w:sz="0" w:space="0" w:color="auto"/>
            <w:bottom w:val="none" w:sz="0" w:space="0" w:color="auto"/>
            <w:right w:val="none" w:sz="0" w:space="0" w:color="auto"/>
          </w:divBdr>
        </w:div>
        <w:div w:id="1642227421">
          <w:marLeft w:val="0"/>
          <w:marRight w:val="0"/>
          <w:marTop w:val="0"/>
          <w:marBottom w:val="0"/>
          <w:divBdr>
            <w:top w:val="none" w:sz="0" w:space="0" w:color="auto"/>
            <w:left w:val="none" w:sz="0" w:space="0" w:color="auto"/>
            <w:bottom w:val="none" w:sz="0" w:space="0" w:color="auto"/>
            <w:right w:val="none" w:sz="0" w:space="0" w:color="auto"/>
          </w:divBdr>
        </w:div>
        <w:div w:id="1642227422">
          <w:marLeft w:val="0"/>
          <w:marRight w:val="0"/>
          <w:marTop w:val="0"/>
          <w:marBottom w:val="0"/>
          <w:divBdr>
            <w:top w:val="none" w:sz="0" w:space="0" w:color="auto"/>
            <w:left w:val="none" w:sz="0" w:space="0" w:color="auto"/>
            <w:bottom w:val="none" w:sz="0" w:space="0" w:color="auto"/>
            <w:right w:val="none" w:sz="0" w:space="0" w:color="auto"/>
          </w:divBdr>
        </w:div>
        <w:div w:id="1642227423">
          <w:marLeft w:val="0"/>
          <w:marRight w:val="0"/>
          <w:marTop w:val="0"/>
          <w:marBottom w:val="0"/>
          <w:divBdr>
            <w:top w:val="none" w:sz="0" w:space="0" w:color="auto"/>
            <w:left w:val="none" w:sz="0" w:space="0" w:color="auto"/>
            <w:bottom w:val="none" w:sz="0" w:space="0" w:color="auto"/>
            <w:right w:val="none" w:sz="0" w:space="0" w:color="auto"/>
          </w:divBdr>
        </w:div>
        <w:div w:id="1642227424">
          <w:marLeft w:val="0"/>
          <w:marRight w:val="0"/>
          <w:marTop w:val="0"/>
          <w:marBottom w:val="0"/>
          <w:divBdr>
            <w:top w:val="none" w:sz="0" w:space="0" w:color="auto"/>
            <w:left w:val="none" w:sz="0" w:space="0" w:color="auto"/>
            <w:bottom w:val="none" w:sz="0" w:space="0" w:color="auto"/>
            <w:right w:val="none" w:sz="0" w:space="0" w:color="auto"/>
          </w:divBdr>
        </w:div>
        <w:div w:id="1642227425">
          <w:marLeft w:val="0"/>
          <w:marRight w:val="0"/>
          <w:marTop w:val="0"/>
          <w:marBottom w:val="0"/>
          <w:divBdr>
            <w:top w:val="none" w:sz="0" w:space="0" w:color="auto"/>
            <w:left w:val="none" w:sz="0" w:space="0" w:color="auto"/>
            <w:bottom w:val="none" w:sz="0" w:space="0" w:color="auto"/>
            <w:right w:val="none" w:sz="0" w:space="0" w:color="auto"/>
          </w:divBdr>
        </w:div>
        <w:div w:id="1642227426">
          <w:marLeft w:val="0"/>
          <w:marRight w:val="0"/>
          <w:marTop w:val="0"/>
          <w:marBottom w:val="0"/>
          <w:divBdr>
            <w:top w:val="none" w:sz="0" w:space="0" w:color="auto"/>
            <w:left w:val="none" w:sz="0" w:space="0" w:color="auto"/>
            <w:bottom w:val="none" w:sz="0" w:space="0" w:color="auto"/>
            <w:right w:val="none" w:sz="0" w:space="0" w:color="auto"/>
          </w:divBdr>
        </w:div>
        <w:div w:id="1642227427">
          <w:marLeft w:val="0"/>
          <w:marRight w:val="0"/>
          <w:marTop w:val="0"/>
          <w:marBottom w:val="0"/>
          <w:divBdr>
            <w:top w:val="none" w:sz="0" w:space="0" w:color="auto"/>
            <w:left w:val="none" w:sz="0" w:space="0" w:color="auto"/>
            <w:bottom w:val="none" w:sz="0" w:space="0" w:color="auto"/>
            <w:right w:val="none" w:sz="0" w:space="0" w:color="auto"/>
          </w:divBdr>
        </w:div>
        <w:div w:id="1642227428">
          <w:marLeft w:val="0"/>
          <w:marRight w:val="0"/>
          <w:marTop w:val="0"/>
          <w:marBottom w:val="0"/>
          <w:divBdr>
            <w:top w:val="none" w:sz="0" w:space="0" w:color="auto"/>
            <w:left w:val="none" w:sz="0" w:space="0" w:color="auto"/>
            <w:bottom w:val="none" w:sz="0" w:space="0" w:color="auto"/>
            <w:right w:val="none" w:sz="0" w:space="0" w:color="auto"/>
          </w:divBdr>
        </w:div>
        <w:div w:id="1642227429">
          <w:marLeft w:val="0"/>
          <w:marRight w:val="0"/>
          <w:marTop w:val="0"/>
          <w:marBottom w:val="0"/>
          <w:divBdr>
            <w:top w:val="none" w:sz="0" w:space="0" w:color="auto"/>
            <w:left w:val="none" w:sz="0" w:space="0" w:color="auto"/>
            <w:bottom w:val="none" w:sz="0" w:space="0" w:color="auto"/>
            <w:right w:val="none" w:sz="0" w:space="0" w:color="auto"/>
          </w:divBdr>
        </w:div>
        <w:div w:id="1642227430">
          <w:marLeft w:val="0"/>
          <w:marRight w:val="0"/>
          <w:marTop w:val="0"/>
          <w:marBottom w:val="0"/>
          <w:divBdr>
            <w:top w:val="none" w:sz="0" w:space="0" w:color="auto"/>
            <w:left w:val="none" w:sz="0" w:space="0" w:color="auto"/>
            <w:bottom w:val="none" w:sz="0" w:space="0" w:color="auto"/>
            <w:right w:val="none" w:sz="0" w:space="0" w:color="auto"/>
          </w:divBdr>
        </w:div>
        <w:div w:id="1642227431">
          <w:marLeft w:val="0"/>
          <w:marRight w:val="0"/>
          <w:marTop w:val="0"/>
          <w:marBottom w:val="0"/>
          <w:divBdr>
            <w:top w:val="none" w:sz="0" w:space="0" w:color="auto"/>
            <w:left w:val="none" w:sz="0" w:space="0" w:color="auto"/>
            <w:bottom w:val="none" w:sz="0" w:space="0" w:color="auto"/>
            <w:right w:val="none" w:sz="0" w:space="0" w:color="auto"/>
          </w:divBdr>
        </w:div>
        <w:div w:id="1642227432">
          <w:marLeft w:val="0"/>
          <w:marRight w:val="0"/>
          <w:marTop w:val="0"/>
          <w:marBottom w:val="0"/>
          <w:divBdr>
            <w:top w:val="none" w:sz="0" w:space="0" w:color="auto"/>
            <w:left w:val="none" w:sz="0" w:space="0" w:color="auto"/>
            <w:bottom w:val="none" w:sz="0" w:space="0" w:color="auto"/>
            <w:right w:val="none" w:sz="0" w:space="0" w:color="auto"/>
          </w:divBdr>
        </w:div>
        <w:div w:id="1642227433">
          <w:marLeft w:val="0"/>
          <w:marRight w:val="0"/>
          <w:marTop w:val="0"/>
          <w:marBottom w:val="0"/>
          <w:divBdr>
            <w:top w:val="none" w:sz="0" w:space="0" w:color="auto"/>
            <w:left w:val="none" w:sz="0" w:space="0" w:color="auto"/>
            <w:bottom w:val="none" w:sz="0" w:space="0" w:color="auto"/>
            <w:right w:val="none" w:sz="0" w:space="0" w:color="auto"/>
          </w:divBdr>
        </w:div>
      </w:divsChild>
    </w:div>
    <w:div w:id="1642227372">
      <w:marLeft w:val="0"/>
      <w:marRight w:val="0"/>
      <w:marTop w:val="0"/>
      <w:marBottom w:val="0"/>
      <w:divBdr>
        <w:top w:val="none" w:sz="0" w:space="0" w:color="auto"/>
        <w:left w:val="none" w:sz="0" w:space="0" w:color="auto"/>
        <w:bottom w:val="none" w:sz="0" w:space="0" w:color="auto"/>
        <w:right w:val="none" w:sz="0" w:space="0" w:color="auto"/>
      </w:divBdr>
    </w:div>
    <w:div w:id="1642227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5193</Words>
  <Characters>29602</Characters>
  <Application>Microsoft Macintosh Word</Application>
  <DocSecurity>0</DocSecurity>
  <Lines>246</Lines>
  <Paragraphs>69</Paragraphs>
  <ScaleCrop>false</ScaleCrop>
  <Company>Microsoft</Company>
  <LinksUpToDate>false</LinksUpToDate>
  <CharactersWithSpaces>34726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Vetvicka,Vaclav</dc:creator>
  <cp:keywords/>
  <dc:description/>
  <cp:lastModifiedBy>NA MA</cp:lastModifiedBy>
  <cp:revision>2</cp:revision>
  <cp:lastPrinted>2014-07-30T13:25:00Z</cp:lastPrinted>
  <dcterms:created xsi:type="dcterms:W3CDTF">2014-11-07T17:44:00Z</dcterms:created>
  <dcterms:modified xsi:type="dcterms:W3CDTF">2014-11-07T17:44:00Z</dcterms:modified>
</cp:coreProperties>
</file>