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F60" w:rsidRPr="00CC0441" w:rsidRDefault="004C64AB" w:rsidP="00F46C2D">
      <w:pPr>
        <w:spacing w:line="360" w:lineRule="auto"/>
        <w:jc w:val="both"/>
        <w:rPr>
          <w:rFonts w:ascii="Book Antiqua" w:hAnsi="Book Antiqua" w:cs="Tahoma"/>
          <w:b/>
          <w:color w:val="000000"/>
        </w:rPr>
      </w:pPr>
      <w:bookmarkStart w:id="0" w:name="OLE_LINK313"/>
      <w:bookmarkStart w:id="1" w:name="OLE_LINK401"/>
      <w:bookmarkStart w:id="2" w:name="OLE_LINK452"/>
      <w:bookmarkStart w:id="3" w:name="OLE_LINK319"/>
      <w:bookmarkStart w:id="4" w:name="OLE_LINK320"/>
      <w:bookmarkStart w:id="5" w:name="OLE_LINK355"/>
      <w:bookmarkStart w:id="6" w:name="OLE_LINK403"/>
      <w:r w:rsidRPr="00CC0441">
        <w:rPr>
          <w:rFonts w:ascii="Book Antiqua" w:hAnsi="Book Antiqua" w:cs="Tahoma"/>
          <w:b/>
          <w:color w:val="0000FF"/>
        </w:rPr>
        <w:t xml:space="preserve">Name of journal: </w:t>
      </w:r>
      <w:r w:rsidRPr="00CC0441">
        <w:rPr>
          <w:rFonts w:ascii="Book Antiqua" w:hAnsi="Book Antiqua" w:cs="Tahoma"/>
          <w:b/>
          <w:color w:val="000000"/>
        </w:rPr>
        <w:t>World Journal of Gastroenterology</w:t>
      </w:r>
    </w:p>
    <w:p w:rsidR="00B22F60" w:rsidRPr="00CC0441" w:rsidRDefault="004C64AB" w:rsidP="00F46C2D">
      <w:pPr>
        <w:spacing w:line="360" w:lineRule="auto"/>
        <w:jc w:val="both"/>
        <w:rPr>
          <w:rFonts w:ascii="Book Antiqua" w:eastAsia="宋体" w:hAnsi="Book Antiqua" w:cs="Tahoma"/>
          <w:b/>
          <w:color w:val="0000FF"/>
          <w:lang w:eastAsia="zh-CN"/>
        </w:rPr>
      </w:pPr>
      <w:r w:rsidRPr="00CC0441">
        <w:rPr>
          <w:rFonts w:ascii="Book Antiqua" w:hAnsi="Book Antiqua" w:cs="Tahoma"/>
          <w:b/>
          <w:color w:val="0000FF"/>
        </w:rPr>
        <w:t>ESPS Manuscript NO:</w:t>
      </w:r>
      <w:r w:rsidRPr="00CC0441">
        <w:rPr>
          <w:rFonts w:ascii="Book Antiqua" w:eastAsia="宋体" w:hAnsi="Book Antiqua" w:cs="Tahoma"/>
          <w:b/>
          <w:color w:val="0000FF"/>
          <w:lang w:eastAsia="zh-CN"/>
        </w:rPr>
        <w:t xml:space="preserve"> 12595</w:t>
      </w:r>
    </w:p>
    <w:bookmarkEnd w:id="0"/>
    <w:bookmarkEnd w:id="1"/>
    <w:bookmarkEnd w:id="2"/>
    <w:bookmarkEnd w:id="3"/>
    <w:bookmarkEnd w:id="4"/>
    <w:bookmarkEnd w:id="5"/>
    <w:bookmarkEnd w:id="6"/>
    <w:p w:rsidR="001062F3" w:rsidRPr="00CC0441" w:rsidRDefault="004C64AB" w:rsidP="001062F3">
      <w:pPr>
        <w:spacing w:line="360" w:lineRule="auto"/>
        <w:jc w:val="both"/>
        <w:rPr>
          <w:rFonts w:ascii="Book Antiqua" w:hAnsi="Book Antiqua"/>
          <w:b/>
          <w:color w:val="000000"/>
        </w:rPr>
      </w:pPr>
      <w:r w:rsidRPr="00CC0441">
        <w:rPr>
          <w:rFonts w:ascii="Book Antiqua" w:hAnsi="Book Antiqua" w:cs="Tahoma"/>
          <w:b/>
          <w:color w:val="0000FF"/>
        </w:rPr>
        <w:t>Columns:</w:t>
      </w:r>
      <w:r w:rsidR="00E54F9A" w:rsidRPr="00CC0441">
        <w:rPr>
          <w:rFonts w:ascii="Book Antiqua" w:eastAsiaTheme="minorEastAsia" w:hAnsi="Book Antiqua" w:cs="Tahoma"/>
          <w:b/>
          <w:color w:val="0000FF"/>
        </w:rPr>
        <w:t xml:space="preserve"> </w:t>
      </w:r>
      <w:r w:rsidR="000540FA" w:rsidRPr="000540FA">
        <w:rPr>
          <w:rFonts w:ascii="Book Antiqua" w:hAnsi="Book Antiqua"/>
          <w:b/>
          <w:szCs w:val="21"/>
        </w:rPr>
        <w:t>RETROSPECTIVE STUDY</w:t>
      </w:r>
    </w:p>
    <w:p w:rsidR="00B65BB4" w:rsidRPr="00CC0441" w:rsidRDefault="00B65BB4" w:rsidP="00F46C2D">
      <w:pPr>
        <w:pStyle w:val="a4"/>
        <w:spacing w:line="360" w:lineRule="auto"/>
        <w:rPr>
          <w:rFonts w:ascii="Book Antiqua" w:eastAsia="宋体" w:hAnsi="Book Antiqua" w:cs="Times New Roman"/>
          <w:b/>
          <w:bCs/>
          <w:color w:val="auto"/>
          <w:sz w:val="24"/>
          <w:szCs w:val="24"/>
          <w:lang w:eastAsia="zh-CN"/>
        </w:rPr>
      </w:pPr>
    </w:p>
    <w:p w:rsidR="00603D24" w:rsidRPr="00CC0441" w:rsidRDefault="00440534" w:rsidP="00F46C2D">
      <w:pPr>
        <w:pStyle w:val="a4"/>
        <w:spacing w:line="360" w:lineRule="auto"/>
        <w:rPr>
          <w:rFonts w:ascii="Book Antiqua" w:eastAsia="Malgun Gothic" w:hAnsi="Book Antiqua" w:cs="Times New Roman"/>
          <w:b/>
          <w:color w:val="auto"/>
          <w:sz w:val="24"/>
          <w:szCs w:val="24"/>
        </w:rPr>
      </w:pPr>
      <w:r w:rsidRPr="00CC0441">
        <w:rPr>
          <w:rFonts w:ascii="Book Antiqua" w:hAnsi="Book Antiqua" w:cs="Times New Roman"/>
          <w:b/>
          <w:bCs/>
          <w:color w:val="auto"/>
          <w:sz w:val="24"/>
          <w:szCs w:val="24"/>
        </w:rPr>
        <w:t>Single</w:t>
      </w:r>
      <w:r w:rsidR="00B22F60" w:rsidRPr="00CC0441">
        <w:rPr>
          <w:rFonts w:ascii="Book Antiqua" w:hAnsi="Book Antiqua" w:cs="Times New Roman"/>
          <w:b/>
          <w:bCs/>
          <w:color w:val="auto"/>
          <w:sz w:val="24"/>
          <w:szCs w:val="24"/>
        </w:rPr>
        <w:t>-</w:t>
      </w:r>
      <w:r w:rsidR="004C64AB" w:rsidRPr="00CC0441">
        <w:rPr>
          <w:rFonts w:ascii="Book Antiqua" w:eastAsia="Malgun Gothic" w:hAnsi="Book Antiqua" w:cs="Times New Roman"/>
          <w:b/>
          <w:bCs/>
          <w:color w:val="auto"/>
          <w:sz w:val="24"/>
          <w:szCs w:val="24"/>
        </w:rPr>
        <w:t>port</w:t>
      </w:r>
      <w:r w:rsidR="004C64AB" w:rsidRPr="00CC0441">
        <w:rPr>
          <w:rFonts w:ascii="Book Antiqua" w:hAnsi="Book Antiqua" w:cs="Times New Roman"/>
          <w:b/>
          <w:bCs/>
          <w:color w:val="auto"/>
          <w:sz w:val="24"/>
          <w:szCs w:val="24"/>
        </w:rPr>
        <w:t xml:space="preserve"> laparoscopic </w:t>
      </w:r>
      <w:r w:rsidR="004C64AB" w:rsidRPr="00CC0441">
        <w:rPr>
          <w:rFonts w:ascii="Book Antiqua" w:eastAsia="Malgun Gothic" w:hAnsi="Book Antiqua" w:cs="Times New Roman"/>
          <w:b/>
          <w:bCs/>
          <w:color w:val="auto"/>
          <w:sz w:val="24"/>
          <w:szCs w:val="24"/>
        </w:rPr>
        <w:t>surgery for</w:t>
      </w:r>
      <w:r w:rsidR="00E54F9A" w:rsidRPr="00CC0441">
        <w:rPr>
          <w:rFonts w:ascii="Book Antiqua" w:eastAsiaTheme="minorEastAsia" w:hAnsi="Book Antiqua" w:cs="Times New Roman"/>
          <w:b/>
          <w:bCs/>
          <w:color w:val="auto"/>
          <w:sz w:val="24"/>
          <w:szCs w:val="24"/>
        </w:rPr>
        <w:t xml:space="preserve"> </w:t>
      </w:r>
      <w:r w:rsidR="004C64AB" w:rsidRPr="00CC0441">
        <w:rPr>
          <w:rFonts w:ascii="Book Antiqua" w:eastAsia="Malgun Gothic" w:hAnsi="Book Antiqua" w:cs="Times New Roman"/>
          <w:b/>
          <w:bCs/>
          <w:color w:val="auto"/>
          <w:sz w:val="24"/>
          <w:szCs w:val="24"/>
        </w:rPr>
        <w:t>sigmoid volvulus</w:t>
      </w:r>
    </w:p>
    <w:p w:rsidR="00341FBA" w:rsidRPr="00CC0441" w:rsidRDefault="00341FBA" w:rsidP="00F46C2D">
      <w:pPr>
        <w:widowControl/>
        <w:wordWrap/>
        <w:autoSpaceDE/>
        <w:autoSpaceDN/>
        <w:snapToGrid w:val="0"/>
        <w:spacing w:line="360" w:lineRule="auto"/>
        <w:ind w:hanging="1"/>
        <w:jc w:val="both"/>
        <w:rPr>
          <w:rFonts w:ascii="Book Antiqua" w:eastAsiaTheme="minorEastAsia" w:hAnsi="Book Antiqua"/>
        </w:rPr>
      </w:pPr>
    </w:p>
    <w:p w:rsidR="00603D24" w:rsidRPr="00CC0441" w:rsidRDefault="00DE1F1A" w:rsidP="00F46C2D">
      <w:pPr>
        <w:widowControl/>
        <w:wordWrap/>
        <w:autoSpaceDE/>
        <w:autoSpaceDN/>
        <w:snapToGrid w:val="0"/>
        <w:spacing w:line="360" w:lineRule="auto"/>
        <w:ind w:hanging="1"/>
        <w:jc w:val="both"/>
        <w:rPr>
          <w:rFonts w:ascii="Book Antiqua" w:eastAsia="宋体" w:hAnsi="Book Antiqua"/>
          <w:lang w:eastAsia="zh-CN"/>
        </w:rPr>
      </w:pPr>
      <w:r w:rsidRPr="00CC0441">
        <w:rPr>
          <w:rFonts w:ascii="Book Antiqua" w:hAnsi="Book Antiqua"/>
        </w:rPr>
        <w:t>Choi</w:t>
      </w:r>
      <w:r w:rsidRPr="00CC0441">
        <w:rPr>
          <w:rFonts w:ascii="Book Antiqua" w:eastAsia="Malgun Gothic" w:hAnsi="Book Antiqua"/>
        </w:rPr>
        <w:t xml:space="preserve"> </w:t>
      </w:r>
      <w:r w:rsidRPr="00CC0441">
        <w:rPr>
          <w:rFonts w:ascii="Book Antiqua" w:eastAsia="宋体" w:hAnsi="Book Antiqua"/>
          <w:lang w:eastAsia="zh-CN"/>
        </w:rPr>
        <w:t>BJ</w:t>
      </w:r>
      <w:r w:rsidRPr="00CC0441">
        <w:rPr>
          <w:rFonts w:ascii="Book Antiqua" w:eastAsia="宋体" w:hAnsi="Book Antiqua"/>
          <w:i/>
          <w:lang w:eastAsia="zh-CN"/>
        </w:rPr>
        <w:t xml:space="preserve"> et al.</w:t>
      </w:r>
      <w:r w:rsidRPr="00CC0441">
        <w:rPr>
          <w:rFonts w:ascii="Book Antiqua" w:eastAsia="宋体" w:hAnsi="Book Antiqua"/>
          <w:lang w:eastAsia="zh-CN"/>
        </w:rPr>
        <w:t xml:space="preserve"> </w:t>
      </w:r>
      <w:r w:rsidR="004C64AB" w:rsidRPr="00CC0441">
        <w:rPr>
          <w:rFonts w:ascii="Book Antiqua" w:eastAsia="Malgun Gothic" w:hAnsi="Book Antiqua"/>
        </w:rPr>
        <w:t xml:space="preserve">A surgical option </w:t>
      </w:r>
      <w:r w:rsidR="004C64AB" w:rsidRPr="00CC0441">
        <w:rPr>
          <w:rFonts w:ascii="Book Antiqua" w:eastAsiaTheme="minorEastAsia" w:hAnsi="Book Antiqua"/>
        </w:rPr>
        <w:t xml:space="preserve">for </w:t>
      </w:r>
      <w:r w:rsidR="004C64AB" w:rsidRPr="00CC0441">
        <w:rPr>
          <w:rFonts w:ascii="Book Antiqua" w:eastAsia="Malgun Gothic" w:hAnsi="Book Antiqua"/>
          <w:bCs/>
        </w:rPr>
        <w:t>sigmoid volvulus</w:t>
      </w:r>
    </w:p>
    <w:p w:rsidR="00341FBA" w:rsidRPr="00CC0441" w:rsidRDefault="00341FBA" w:rsidP="00F46C2D">
      <w:pPr>
        <w:widowControl/>
        <w:wordWrap/>
        <w:autoSpaceDE/>
        <w:autoSpaceDN/>
        <w:snapToGrid w:val="0"/>
        <w:spacing w:line="360" w:lineRule="auto"/>
        <w:ind w:hanging="1"/>
        <w:jc w:val="both"/>
        <w:rPr>
          <w:rFonts w:ascii="Book Antiqua" w:eastAsiaTheme="minorEastAsia" w:hAnsi="Book Antiqua"/>
        </w:rPr>
      </w:pPr>
    </w:p>
    <w:p w:rsidR="00341FBA" w:rsidRPr="00CC0441" w:rsidRDefault="004C64AB" w:rsidP="00F46C2D">
      <w:pPr>
        <w:widowControl/>
        <w:wordWrap/>
        <w:autoSpaceDE/>
        <w:autoSpaceDN/>
        <w:snapToGrid w:val="0"/>
        <w:spacing w:line="360" w:lineRule="auto"/>
        <w:ind w:hanging="1"/>
        <w:jc w:val="both"/>
        <w:rPr>
          <w:rFonts w:ascii="Book Antiqua" w:eastAsiaTheme="minorEastAsia" w:hAnsi="Book Antiqua"/>
        </w:rPr>
      </w:pPr>
      <w:r w:rsidRPr="00CC0441">
        <w:rPr>
          <w:rFonts w:ascii="Book Antiqua" w:hAnsi="Book Antiqua"/>
        </w:rPr>
        <w:t>Byung</w:t>
      </w:r>
      <w:r w:rsidR="00E54F9A" w:rsidRPr="00CC0441">
        <w:rPr>
          <w:rFonts w:ascii="Book Antiqua" w:eastAsiaTheme="minorEastAsia" w:hAnsi="Book Antiqua"/>
        </w:rPr>
        <w:t xml:space="preserve"> </w:t>
      </w:r>
      <w:r w:rsidRPr="00CC0441">
        <w:rPr>
          <w:rFonts w:ascii="Book Antiqua" w:hAnsi="Book Antiqua"/>
        </w:rPr>
        <w:t xml:space="preserve">Jo Choi, </w:t>
      </w:r>
      <w:r w:rsidRPr="00CC0441">
        <w:rPr>
          <w:rFonts w:ascii="Book Antiqua" w:eastAsiaTheme="minorEastAsia" w:hAnsi="Book Antiqua"/>
        </w:rPr>
        <w:t xml:space="preserve">Won </w:t>
      </w:r>
      <w:r w:rsidRPr="00CC0441">
        <w:rPr>
          <w:rFonts w:ascii="Book Antiqua" w:hAnsi="Book Antiqua"/>
        </w:rPr>
        <w:t>Jun</w:t>
      </w:r>
      <w:r w:rsidRPr="00CC0441">
        <w:rPr>
          <w:rFonts w:ascii="Book Antiqua" w:eastAsiaTheme="minorEastAsia" w:hAnsi="Book Antiqua"/>
        </w:rPr>
        <w:t xml:space="preserve"> Jeong</w:t>
      </w:r>
      <w:r w:rsidRPr="00CC0441">
        <w:rPr>
          <w:rFonts w:ascii="Book Antiqua" w:hAnsi="Book Antiqua"/>
        </w:rPr>
        <w:t>, Say-June Kim</w:t>
      </w:r>
      <w:r w:rsidRPr="00CC0441">
        <w:rPr>
          <w:rFonts w:ascii="Book Antiqua" w:eastAsiaTheme="minorEastAsia" w:hAnsi="Book Antiqua"/>
        </w:rPr>
        <w:t xml:space="preserve">, </w:t>
      </w:r>
      <w:r w:rsidRPr="00CC0441">
        <w:rPr>
          <w:rFonts w:ascii="Book Antiqua" w:hAnsi="Book Antiqua"/>
        </w:rPr>
        <w:t>Sang</w:t>
      </w:r>
      <w:r w:rsidR="00E54F9A" w:rsidRPr="00CC0441">
        <w:rPr>
          <w:rFonts w:ascii="Book Antiqua" w:eastAsiaTheme="minorEastAsia" w:hAnsi="Book Antiqua"/>
        </w:rPr>
        <w:t xml:space="preserve"> </w:t>
      </w:r>
      <w:r w:rsidRPr="00CC0441">
        <w:rPr>
          <w:rFonts w:ascii="Book Antiqua" w:hAnsi="Book Antiqua"/>
        </w:rPr>
        <w:t xml:space="preserve">Chul Lee </w:t>
      </w:r>
    </w:p>
    <w:p w:rsidR="00341FBA" w:rsidRPr="00CC0441" w:rsidRDefault="00787AA9" w:rsidP="00F46C2D">
      <w:pPr>
        <w:widowControl/>
        <w:wordWrap/>
        <w:autoSpaceDE/>
        <w:autoSpaceDN/>
        <w:snapToGrid w:val="0"/>
        <w:spacing w:line="360" w:lineRule="auto"/>
        <w:ind w:hanging="1"/>
        <w:jc w:val="both"/>
        <w:rPr>
          <w:rFonts w:ascii="Book Antiqua" w:eastAsiaTheme="minorEastAsia" w:hAnsi="Book Antiqua"/>
        </w:rPr>
      </w:pPr>
      <w:r>
        <w:rPr>
          <w:rFonts w:ascii="Book Antiqua" w:eastAsiaTheme="minorEastAsia" w:hAnsi="Book Antiqua"/>
          <w:noProof/>
          <w:lang w:eastAsia="zh-CN"/>
        </w:rPr>
        <mc:AlternateContent>
          <mc:Choice Requires="wps">
            <w:drawing>
              <wp:anchor distT="0" distB="0" distL="114300" distR="114300" simplePos="0" relativeHeight="251658240" behindDoc="0" locked="0" layoutInCell="1" allowOverlap="1">
                <wp:simplePos x="0" y="0"/>
                <wp:positionH relativeFrom="column">
                  <wp:posOffset>16510</wp:posOffset>
                </wp:positionH>
                <wp:positionV relativeFrom="paragraph">
                  <wp:posOffset>100330</wp:posOffset>
                </wp:positionV>
                <wp:extent cx="5814695" cy="0"/>
                <wp:effectExtent l="26035" t="27305" r="26670" b="2032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69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7.9pt" to="459.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" strokecolor="gray" strokeweight="3pt"/>
            </w:pict>
          </mc:Fallback>
        </mc:AlternateContent>
      </w:r>
    </w:p>
    <w:p w:rsidR="004D4A74" w:rsidRPr="00CC0441" w:rsidRDefault="004D4A74" w:rsidP="00F46C2D">
      <w:pPr>
        <w:widowControl/>
        <w:wordWrap/>
        <w:autoSpaceDE/>
        <w:autoSpaceDN/>
        <w:snapToGrid w:val="0"/>
        <w:spacing w:line="360" w:lineRule="auto"/>
        <w:ind w:hanging="1"/>
        <w:jc w:val="both"/>
        <w:rPr>
          <w:rFonts w:ascii="Book Antiqua" w:eastAsiaTheme="minorEastAsia" w:hAnsi="Book Antiqua"/>
        </w:rPr>
      </w:pPr>
      <w:r w:rsidRPr="00CC0441">
        <w:rPr>
          <w:rFonts w:ascii="Book Antiqua" w:hAnsi="Book Antiqua"/>
          <w:b/>
        </w:rPr>
        <w:t>Byung</w:t>
      </w:r>
      <w:r w:rsidR="00E54F9A" w:rsidRPr="00CC0441">
        <w:rPr>
          <w:rFonts w:ascii="Book Antiqua" w:eastAsiaTheme="minorEastAsia" w:hAnsi="Book Antiqua"/>
          <w:b/>
        </w:rPr>
        <w:t xml:space="preserve"> </w:t>
      </w:r>
      <w:r w:rsidRPr="00CC0441">
        <w:rPr>
          <w:rFonts w:ascii="Book Antiqua" w:hAnsi="Book Antiqua"/>
          <w:b/>
        </w:rPr>
        <w:t xml:space="preserve">Jo Choi, </w:t>
      </w:r>
      <w:r w:rsidRPr="00CC0441">
        <w:rPr>
          <w:rFonts w:ascii="Book Antiqua" w:eastAsiaTheme="minorEastAsia" w:hAnsi="Book Antiqua"/>
          <w:b/>
        </w:rPr>
        <w:t xml:space="preserve">Won </w:t>
      </w:r>
      <w:r w:rsidRPr="00CC0441">
        <w:rPr>
          <w:rFonts w:ascii="Book Antiqua" w:hAnsi="Book Antiqua"/>
          <w:b/>
        </w:rPr>
        <w:t>Jun</w:t>
      </w:r>
      <w:r w:rsidRPr="00CC0441">
        <w:rPr>
          <w:rFonts w:ascii="Book Antiqua" w:eastAsiaTheme="minorEastAsia" w:hAnsi="Book Antiqua"/>
          <w:b/>
        </w:rPr>
        <w:t xml:space="preserve"> Jeong</w:t>
      </w:r>
      <w:r w:rsidRPr="00CC0441">
        <w:rPr>
          <w:rFonts w:ascii="Book Antiqua" w:hAnsi="Book Antiqua"/>
          <w:b/>
        </w:rPr>
        <w:t>, Say-June Kim</w:t>
      </w:r>
      <w:r w:rsidRPr="00CC0441">
        <w:rPr>
          <w:rFonts w:ascii="Book Antiqua" w:eastAsiaTheme="minorEastAsia" w:hAnsi="Book Antiqua"/>
          <w:b/>
        </w:rPr>
        <w:t xml:space="preserve">, </w:t>
      </w:r>
      <w:r w:rsidRPr="00CC0441">
        <w:rPr>
          <w:rFonts w:ascii="Book Antiqua" w:hAnsi="Book Antiqua"/>
          <w:b/>
        </w:rPr>
        <w:t>Sang</w:t>
      </w:r>
      <w:r w:rsidR="00E54F9A" w:rsidRPr="00CC0441">
        <w:rPr>
          <w:rFonts w:ascii="Book Antiqua" w:eastAsiaTheme="minorEastAsia" w:hAnsi="Book Antiqua"/>
          <w:b/>
        </w:rPr>
        <w:t xml:space="preserve"> </w:t>
      </w:r>
      <w:r w:rsidRPr="00CC0441">
        <w:rPr>
          <w:rFonts w:ascii="Book Antiqua" w:hAnsi="Book Antiqua"/>
          <w:b/>
        </w:rPr>
        <w:t>Chul Lee</w:t>
      </w:r>
      <w:r w:rsidRPr="00CC0441">
        <w:rPr>
          <w:rFonts w:ascii="Book Antiqua" w:eastAsiaTheme="minorEastAsia" w:hAnsi="Book Antiqua"/>
          <w:b/>
        </w:rPr>
        <w:t>,</w:t>
      </w:r>
      <w:r w:rsidRPr="00CC0441">
        <w:rPr>
          <w:rFonts w:ascii="Book Antiqua" w:hAnsi="Book Antiqua"/>
        </w:rPr>
        <w:t xml:space="preserve"> Department of Surgery, Daejeon St. Mary’s Hospital,</w:t>
      </w:r>
      <w:r w:rsidRPr="00CC0441">
        <w:rPr>
          <w:rFonts w:ascii="Book Antiqua" w:eastAsiaTheme="minorEastAsia" w:hAnsi="Book Antiqua"/>
        </w:rPr>
        <w:t xml:space="preserve"> College of Medicine, T</w:t>
      </w:r>
      <w:r w:rsidRPr="00CC0441">
        <w:rPr>
          <w:rFonts w:ascii="Book Antiqua" w:hAnsi="Book Antiqua"/>
        </w:rPr>
        <w:t>he Cathol</w:t>
      </w:r>
      <w:r w:rsidR="00DE1F1A" w:rsidRPr="00CC0441">
        <w:rPr>
          <w:rFonts w:ascii="Book Antiqua" w:hAnsi="Book Antiqua"/>
        </w:rPr>
        <w:t>ic University of Korea, Daejeon</w:t>
      </w:r>
      <w:r w:rsidRPr="00CC0441">
        <w:rPr>
          <w:rFonts w:ascii="Book Antiqua" w:hAnsi="Book Antiqua"/>
        </w:rPr>
        <w:t xml:space="preserve"> </w:t>
      </w:r>
      <w:r w:rsidRPr="00CC0441">
        <w:rPr>
          <w:rFonts w:ascii="Book Antiqua" w:eastAsiaTheme="minorEastAsia" w:hAnsi="Book Antiqua"/>
        </w:rPr>
        <w:t xml:space="preserve">301723, </w:t>
      </w:r>
      <w:r w:rsidR="00DE1F1A" w:rsidRPr="00CC0441">
        <w:rPr>
          <w:rFonts w:ascii="Book Antiqua" w:eastAsia="宋体" w:hAnsi="Book Antiqua"/>
          <w:lang w:eastAsia="zh-CN"/>
        </w:rPr>
        <w:t>South</w:t>
      </w:r>
      <w:r w:rsidRPr="00CC0441">
        <w:rPr>
          <w:rFonts w:ascii="Book Antiqua" w:hAnsi="Book Antiqua"/>
        </w:rPr>
        <w:t xml:space="preserve"> Korea</w:t>
      </w:r>
    </w:p>
    <w:p w:rsidR="004D4A74" w:rsidRPr="00CC0441" w:rsidRDefault="004D4A74" w:rsidP="00F46C2D">
      <w:pPr>
        <w:pStyle w:val="a4"/>
        <w:spacing w:line="360" w:lineRule="auto"/>
        <w:rPr>
          <w:rFonts w:ascii="Book Antiqua" w:eastAsiaTheme="minorEastAsia" w:hAnsi="Book Antiqua"/>
          <w:color w:val="auto"/>
          <w:sz w:val="24"/>
          <w:szCs w:val="24"/>
        </w:rPr>
      </w:pPr>
    </w:p>
    <w:p w:rsidR="004D4A74" w:rsidRPr="00CC0441" w:rsidRDefault="004D4A74" w:rsidP="00F46C2D">
      <w:pPr>
        <w:pStyle w:val="a4"/>
        <w:spacing w:line="360" w:lineRule="auto"/>
        <w:rPr>
          <w:rFonts w:ascii="Book Antiqua" w:eastAsiaTheme="minorEastAsia" w:hAnsi="Book Antiqua" w:cs="Times New Roman"/>
          <w:i/>
          <w:color w:val="auto"/>
          <w:sz w:val="24"/>
          <w:szCs w:val="24"/>
        </w:rPr>
      </w:pPr>
      <w:r w:rsidRPr="00CC0441">
        <w:rPr>
          <w:rFonts w:ascii="Book Antiqua" w:hAnsi="Book Antiqua"/>
          <w:b/>
          <w:color w:val="auto"/>
          <w:sz w:val="24"/>
          <w:szCs w:val="24"/>
        </w:rPr>
        <w:t>Author contribution:</w:t>
      </w:r>
      <w:r w:rsidRPr="00CC0441">
        <w:rPr>
          <w:rFonts w:ascii="Book Antiqua" w:hAnsi="Book Antiqua"/>
          <w:color w:val="auto"/>
          <w:sz w:val="24"/>
          <w:szCs w:val="24"/>
        </w:rPr>
        <w:t xml:space="preserve"> Lee </w:t>
      </w:r>
      <w:r w:rsidR="00DE1F1A" w:rsidRPr="00CC0441">
        <w:rPr>
          <w:rFonts w:ascii="Book Antiqua" w:hAnsi="Book Antiqua"/>
          <w:color w:val="auto"/>
          <w:sz w:val="24"/>
          <w:szCs w:val="24"/>
        </w:rPr>
        <w:t xml:space="preserve">SC </w:t>
      </w:r>
      <w:r w:rsidRPr="00CC0441">
        <w:rPr>
          <w:rFonts w:ascii="Book Antiqua" w:hAnsi="Book Antiqua"/>
          <w:color w:val="auto"/>
          <w:sz w:val="24"/>
          <w:szCs w:val="24"/>
        </w:rPr>
        <w:t>designed the study, and finally appro</w:t>
      </w:r>
      <w:r w:rsidR="00DE1F1A" w:rsidRPr="00CC0441">
        <w:rPr>
          <w:rFonts w:ascii="Book Antiqua" w:hAnsi="Book Antiqua"/>
          <w:color w:val="auto"/>
          <w:sz w:val="24"/>
          <w:szCs w:val="24"/>
        </w:rPr>
        <w:t>ved the version to be published;</w:t>
      </w:r>
      <w:r w:rsidRPr="00CC0441">
        <w:rPr>
          <w:rFonts w:ascii="Book Antiqua" w:hAnsi="Book Antiqua"/>
          <w:color w:val="auto"/>
          <w:sz w:val="24"/>
          <w:szCs w:val="24"/>
        </w:rPr>
        <w:t xml:space="preserve"> </w:t>
      </w:r>
      <w:r w:rsidRPr="00CC0441">
        <w:rPr>
          <w:rFonts w:ascii="Book Antiqua" w:eastAsiaTheme="minorEastAsia" w:hAnsi="Book Antiqua"/>
          <w:color w:val="auto"/>
          <w:sz w:val="24"/>
          <w:szCs w:val="24"/>
        </w:rPr>
        <w:t xml:space="preserve">Jeong </w:t>
      </w:r>
      <w:r w:rsidR="00DE1F1A" w:rsidRPr="00CC0441">
        <w:rPr>
          <w:rFonts w:ascii="Book Antiqua" w:eastAsiaTheme="minorEastAsia" w:hAnsi="Book Antiqua"/>
          <w:color w:val="auto"/>
          <w:sz w:val="24"/>
          <w:szCs w:val="24"/>
        </w:rPr>
        <w:t xml:space="preserve">WJ </w:t>
      </w:r>
      <w:r w:rsidRPr="00CC0441">
        <w:rPr>
          <w:rFonts w:ascii="Book Antiqua" w:eastAsiaTheme="minorEastAsia" w:hAnsi="Book Antiqua"/>
          <w:color w:val="auto"/>
          <w:sz w:val="24"/>
          <w:szCs w:val="24"/>
        </w:rPr>
        <w:t xml:space="preserve">and </w:t>
      </w:r>
      <w:r w:rsidRPr="00CC0441">
        <w:rPr>
          <w:rFonts w:ascii="Book Antiqua" w:hAnsi="Book Antiqua"/>
          <w:color w:val="auto"/>
          <w:sz w:val="24"/>
          <w:szCs w:val="24"/>
        </w:rPr>
        <w:t xml:space="preserve">Kim </w:t>
      </w:r>
      <w:r w:rsidR="00DE1F1A" w:rsidRPr="00CC0441">
        <w:rPr>
          <w:rFonts w:ascii="Book Antiqua" w:hAnsi="Book Antiqua"/>
          <w:color w:val="auto"/>
          <w:sz w:val="24"/>
          <w:szCs w:val="24"/>
        </w:rPr>
        <w:t xml:space="preserve">SJ </w:t>
      </w:r>
      <w:r w:rsidRPr="00CC0441">
        <w:rPr>
          <w:rFonts w:ascii="Book Antiqua" w:hAnsi="Book Antiqua"/>
          <w:color w:val="auto"/>
          <w:sz w:val="24"/>
          <w:szCs w:val="24"/>
        </w:rPr>
        <w:t>equally contributed to acquiring and analyzing data</w:t>
      </w:r>
      <w:r w:rsidR="00DE1F1A" w:rsidRPr="00CC0441">
        <w:rPr>
          <w:rFonts w:ascii="Book Antiqua" w:eastAsia="宋体" w:hAnsi="Book Antiqua"/>
          <w:color w:val="auto"/>
          <w:sz w:val="24"/>
          <w:szCs w:val="24"/>
          <w:lang w:eastAsia="zh-CN"/>
        </w:rPr>
        <w:t>;</w:t>
      </w:r>
      <w:r w:rsidRPr="00CC0441">
        <w:rPr>
          <w:rFonts w:ascii="Book Antiqua" w:hAnsi="Book Antiqua"/>
          <w:color w:val="auto"/>
          <w:sz w:val="24"/>
          <w:szCs w:val="24"/>
        </w:rPr>
        <w:t xml:space="preserve"> Choi </w:t>
      </w:r>
      <w:r w:rsidR="00DE1F1A" w:rsidRPr="00CC0441">
        <w:rPr>
          <w:rFonts w:ascii="Book Antiqua" w:eastAsiaTheme="minorEastAsia" w:hAnsi="Book Antiqua"/>
          <w:color w:val="auto"/>
          <w:sz w:val="24"/>
          <w:szCs w:val="24"/>
        </w:rPr>
        <w:t>BJ</w:t>
      </w:r>
      <w:r w:rsidR="00DE1F1A" w:rsidRPr="00CC0441">
        <w:rPr>
          <w:rFonts w:ascii="Book Antiqua" w:hAnsi="Book Antiqua"/>
          <w:color w:val="auto"/>
          <w:sz w:val="24"/>
          <w:szCs w:val="24"/>
        </w:rPr>
        <w:t xml:space="preserve"> </w:t>
      </w:r>
      <w:r w:rsidRPr="00CC0441">
        <w:rPr>
          <w:rFonts w:ascii="Book Antiqua" w:hAnsi="Book Antiqua"/>
          <w:color w:val="auto"/>
          <w:sz w:val="24"/>
          <w:szCs w:val="24"/>
        </w:rPr>
        <w:t xml:space="preserve">interpreted data and </w:t>
      </w:r>
      <w:r w:rsidRPr="00CC0441">
        <w:rPr>
          <w:rFonts w:ascii="Book Antiqua" w:eastAsiaTheme="minorEastAsia" w:hAnsi="Book Antiqua"/>
          <w:color w:val="auto"/>
          <w:sz w:val="24"/>
          <w:szCs w:val="24"/>
        </w:rPr>
        <w:t>wrote the manuscript</w:t>
      </w:r>
      <w:r w:rsidRPr="00CC0441">
        <w:rPr>
          <w:rFonts w:ascii="Book Antiqua" w:hAnsi="Book Antiqua"/>
          <w:color w:val="auto"/>
          <w:sz w:val="24"/>
          <w:szCs w:val="24"/>
        </w:rPr>
        <w:t>.</w:t>
      </w:r>
    </w:p>
    <w:p w:rsidR="004D4A74" w:rsidRPr="00CC0441" w:rsidRDefault="004D4A74" w:rsidP="00F46C2D">
      <w:pPr>
        <w:widowControl/>
        <w:wordWrap/>
        <w:autoSpaceDE/>
        <w:autoSpaceDN/>
        <w:snapToGrid w:val="0"/>
        <w:spacing w:line="360" w:lineRule="auto"/>
        <w:ind w:hanging="1"/>
        <w:jc w:val="both"/>
        <w:rPr>
          <w:rFonts w:ascii="Book Antiqua" w:eastAsiaTheme="minorEastAsia" w:hAnsi="Book Antiqua"/>
        </w:rPr>
      </w:pPr>
    </w:p>
    <w:p w:rsidR="004D4A74" w:rsidRPr="00CC0441" w:rsidRDefault="004D4A74" w:rsidP="00F46C2D">
      <w:pPr>
        <w:widowControl/>
        <w:wordWrap/>
        <w:autoSpaceDE/>
        <w:autoSpaceDN/>
        <w:snapToGrid w:val="0"/>
        <w:spacing w:line="360" w:lineRule="auto"/>
        <w:ind w:hanging="1"/>
        <w:jc w:val="both"/>
        <w:rPr>
          <w:rFonts w:ascii="Book Antiqua" w:eastAsiaTheme="minorEastAsia" w:hAnsi="Book Antiqua"/>
        </w:rPr>
      </w:pPr>
      <w:r w:rsidRPr="00CC0441">
        <w:rPr>
          <w:rFonts w:ascii="Book Antiqua" w:eastAsia="HYSinMyeongJo-Medium" w:hAnsi="Book Antiqua"/>
          <w:b/>
        </w:rPr>
        <w:t>Correspondence to:</w:t>
      </w:r>
      <w:r w:rsidR="00E54F9A" w:rsidRPr="00CC0441">
        <w:rPr>
          <w:rFonts w:ascii="Book Antiqua" w:eastAsiaTheme="minorEastAsia" w:hAnsi="Book Antiqua"/>
          <w:b/>
        </w:rPr>
        <w:t xml:space="preserve"> </w:t>
      </w:r>
      <w:r w:rsidRPr="00CC0441">
        <w:rPr>
          <w:rFonts w:ascii="Book Antiqua" w:hAnsi="Book Antiqua"/>
          <w:b/>
        </w:rPr>
        <w:t>Sang Chul Lee</w:t>
      </w:r>
      <w:r w:rsidR="003F675F" w:rsidRPr="00CC0441">
        <w:rPr>
          <w:rFonts w:ascii="Book Antiqua" w:eastAsia="宋体" w:hAnsi="Book Antiqua"/>
          <w:b/>
          <w:lang w:eastAsia="zh-CN"/>
        </w:rPr>
        <w:t>,</w:t>
      </w:r>
      <w:r w:rsidRPr="00CC0441">
        <w:rPr>
          <w:rFonts w:ascii="Book Antiqua" w:hAnsi="Book Antiqua"/>
          <w:b/>
        </w:rPr>
        <w:t xml:space="preserve"> MD</w:t>
      </w:r>
      <w:r w:rsidRPr="00CC0441">
        <w:rPr>
          <w:rFonts w:ascii="Book Antiqua" w:eastAsiaTheme="minorEastAsia" w:hAnsi="Book Antiqua"/>
          <w:b/>
        </w:rPr>
        <w:t>,</w:t>
      </w:r>
      <w:r w:rsidR="00E54F9A" w:rsidRPr="00CC0441">
        <w:rPr>
          <w:rFonts w:ascii="Book Antiqua" w:eastAsiaTheme="minorEastAsia" w:hAnsi="Book Antiqua"/>
          <w:b/>
        </w:rPr>
        <w:t xml:space="preserve"> </w:t>
      </w:r>
      <w:r w:rsidR="00CC0441" w:rsidRPr="00CC0441">
        <w:rPr>
          <w:rFonts w:ascii="Book Antiqua" w:eastAsia="宋体" w:hAnsi="Book Antiqua"/>
          <w:b/>
          <w:lang w:eastAsia="zh-CN"/>
        </w:rPr>
        <w:t xml:space="preserve">PhD, </w:t>
      </w:r>
      <w:r w:rsidRPr="00CC0441">
        <w:rPr>
          <w:rFonts w:ascii="Book Antiqua" w:eastAsia="HYSinMyeongJo-Medium" w:hAnsi="Book Antiqua"/>
          <w:b/>
        </w:rPr>
        <w:t>Professor</w:t>
      </w:r>
      <w:r w:rsidRPr="00CC0441">
        <w:rPr>
          <w:rFonts w:ascii="Book Antiqua" w:eastAsiaTheme="minorEastAsia" w:hAnsi="Book Antiqua"/>
          <w:b/>
        </w:rPr>
        <w:t xml:space="preserve">, </w:t>
      </w:r>
      <w:r w:rsidRPr="00CC0441">
        <w:rPr>
          <w:rFonts w:ascii="Book Antiqua" w:eastAsia="HYSinMyeongJo-Medium" w:hAnsi="Book Antiqua"/>
        </w:rPr>
        <w:t>Department of Colorectal Surgery, Daejeon St. Mary’s Hospital, College of Medicine, The Catholic University of Korea, Daeheung-dong 520-2, Joong-gu,</w:t>
      </w:r>
      <w:r w:rsidR="00E54F9A" w:rsidRPr="00CC0441">
        <w:rPr>
          <w:rFonts w:ascii="Book Antiqua" w:eastAsiaTheme="minorEastAsia" w:hAnsi="Book Antiqua"/>
        </w:rPr>
        <w:t xml:space="preserve"> </w:t>
      </w:r>
      <w:r w:rsidR="00DE1F1A" w:rsidRPr="00CC0441">
        <w:rPr>
          <w:rFonts w:ascii="Book Antiqua" w:eastAsia="HYSinMyeongJo-Medium" w:hAnsi="Book Antiqua"/>
        </w:rPr>
        <w:t>Daejeon</w:t>
      </w:r>
      <w:r w:rsidRPr="00CC0441">
        <w:rPr>
          <w:rFonts w:ascii="Book Antiqua" w:eastAsia="HYSinMyeongJo-Medium" w:hAnsi="Book Antiqua"/>
        </w:rPr>
        <w:t xml:space="preserve"> </w:t>
      </w:r>
      <w:r w:rsidRPr="00CC0441">
        <w:rPr>
          <w:rFonts w:ascii="Book Antiqua" w:eastAsiaTheme="minorEastAsia" w:hAnsi="Book Antiqua"/>
        </w:rPr>
        <w:t xml:space="preserve">301723, </w:t>
      </w:r>
      <w:r w:rsidR="00DE1F1A" w:rsidRPr="00CC0441">
        <w:rPr>
          <w:rFonts w:ascii="Book Antiqua" w:eastAsia="宋体" w:hAnsi="Book Antiqua"/>
          <w:lang w:eastAsia="zh-CN"/>
        </w:rPr>
        <w:t>South</w:t>
      </w:r>
      <w:r w:rsidR="00DE1F1A" w:rsidRPr="00CC0441">
        <w:rPr>
          <w:rFonts w:ascii="Book Antiqua" w:hAnsi="Book Antiqua"/>
        </w:rPr>
        <w:t xml:space="preserve"> Korea</w:t>
      </w:r>
      <w:r w:rsidR="00DE1F1A" w:rsidRPr="00CC0441">
        <w:rPr>
          <w:rFonts w:ascii="Book Antiqua" w:eastAsia="宋体" w:hAnsi="Book Antiqua"/>
          <w:lang w:eastAsia="zh-CN"/>
        </w:rPr>
        <w:t>.</w:t>
      </w:r>
      <w:r w:rsidR="00E54F9A" w:rsidRPr="00CC0441">
        <w:rPr>
          <w:rFonts w:ascii="Book Antiqua" w:eastAsiaTheme="minorEastAsia" w:hAnsi="Book Antiqua"/>
        </w:rPr>
        <w:t xml:space="preserve"> </w:t>
      </w:r>
      <w:hyperlink r:id="rId9" w:history="1">
        <w:r w:rsidRPr="00CC0441">
          <w:rPr>
            <w:rStyle w:val="a3"/>
            <w:rFonts w:ascii="Book Antiqua" w:eastAsia="HYSinMyeongJo-Medium" w:hAnsi="Book Antiqua"/>
            <w:color w:val="auto"/>
            <w:u w:val="none"/>
          </w:rPr>
          <w:t>zambo9@catholic.ac.kr</w:t>
        </w:r>
      </w:hyperlink>
    </w:p>
    <w:p w:rsidR="004D4A74" w:rsidRPr="00CC0441" w:rsidRDefault="004D4A74" w:rsidP="00F46C2D">
      <w:pPr>
        <w:snapToGrid w:val="0"/>
        <w:spacing w:line="360" w:lineRule="auto"/>
        <w:jc w:val="both"/>
        <w:rPr>
          <w:rFonts w:ascii="Book Antiqua" w:eastAsia="HYSinMyeongJo-Medium" w:hAnsi="Book Antiqua"/>
        </w:rPr>
      </w:pPr>
      <w:r w:rsidRPr="00CC0441">
        <w:rPr>
          <w:rFonts w:ascii="Book Antiqua" w:eastAsia="HYSinMyeongJo-Medium" w:hAnsi="Book Antiqua"/>
          <w:b/>
        </w:rPr>
        <w:t>Telephone:</w:t>
      </w:r>
      <w:r w:rsidRPr="00CC0441">
        <w:rPr>
          <w:rFonts w:ascii="Book Antiqua" w:eastAsia="HYSinMyeongJo-Medium" w:hAnsi="Book Antiqua"/>
        </w:rPr>
        <w:t xml:space="preserve"> +82-42-220 9520</w:t>
      </w:r>
      <w:r w:rsidR="00E54F9A" w:rsidRPr="00CC0441">
        <w:rPr>
          <w:rFonts w:ascii="Book Antiqua" w:eastAsiaTheme="minorEastAsia" w:hAnsi="Book Antiqua"/>
        </w:rPr>
        <w:t xml:space="preserve"> </w:t>
      </w:r>
      <w:r w:rsidR="00DE1F1A" w:rsidRPr="00CC0441">
        <w:rPr>
          <w:rFonts w:ascii="Book Antiqua" w:eastAsia="宋体" w:hAnsi="Book Antiqua"/>
          <w:lang w:eastAsia="zh-CN"/>
        </w:rPr>
        <w:tab/>
      </w:r>
      <w:r w:rsidR="00DE1F1A" w:rsidRPr="00CC0441">
        <w:rPr>
          <w:rFonts w:ascii="Book Antiqua" w:eastAsia="宋体" w:hAnsi="Book Antiqua"/>
          <w:lang w:eastAsia="zh-CN"/>
        </w:rPr>
        <w:tab/>
      </w:r>
      <w:r w:rsidRPr="00CC0441">
        <w:rPr>
          <w:rFonts w:ascii="Book Antiqua" w:eastAsia="HYSinMyeongJo-Medium" w:hAnsi="Book Antiqua"/>
          <w:b/>
        </w:rPr>
        <w:t>F</w:t>
      </w:r>
      <w:r w:rsidRPr="00CC0441">
        <w:rPr>
          <w:rFonts w:ascii="Book Antiqua" w:eastAsiaTheme="minorEastAsia" w:hAnsi="Book Antiqua"/>
          <w:b/>
        </w:rPr>
        <w:t>ax</w:t>
      </w:r>
      <w:r w:rsidRPr="00CC0441">
        <w:rPr>
          <w:rFonts w:ascii="Book Antiqua" w:eastAsia="HYSinMyeongJo-Medium" w:hAnsi="Book Antiqua"/>
          <w:b/>
        </w:rPr>
        <w:t>:</w:t>
      </w:r>
      <w:r w:rsidRPr="00CC0441">
        <w:rPr>
          <w:rFonts w:ascii="Book Antiqua" w:eastAsia="HYSinMyeongJo-Medium" w:hAnsi="Book Antiqua"/>
        </w:rPr>
        <w:t xml:space="preserve"> +82-42 -220 9565</w:t>
      </w:r>
    </w:p>
    <w:p w:rsidR="004D4A74" w:rsidRPr="00CC0441" w:rsidRDefault="004D4A74" w:rsidP="00F46C2D">
      <w:pPr>
        <w:widowControl/>
        <w:wordWrap/>
        <w:autoSpaceDE/>
        <w:autoSpaceDN/>
        <w:snapToGrid w:val="0"/>
        <w:spacing w:line="360" w:lineRule="auto"/>
        <w:jc w:val="both"/>
        <w:rPr>
          <w:rFonts w:ascii="Book Antiqua" w:eastAsia="宋体" w:hAnsi="Book Antiqua"/>
          <w:b/>
          <w:bCs/>
          <w:kern w:val="0"/>
          <w:lang w:eastAsia="zh-CN"/>
        </w:rPr>
      </w:pPr>
    </w:p>
    <w:p w:rsidR="004D4A74" w:rsidRPr="00CC0441" w:rsidRDefault="004D4A74" w:rsidP="00F46C2D">
      <w:pPr>
        <w:spacing w:line="360" w:lineRule="auto"/>
        <w:jc w:val="both"/>
        <w:rPr>
          <w:rFonts w:ascii="Book Antiqua" w:eastAsia="宋体" w:hAnsi="Book Antiqua"/>
          <w:color w:val="000000"/>
          <w:lang w:eastAsia="zh-CN"/>
        </w:rPr>
      </w:pPr>
      <w:r w:rsidRPr="00CC0441">
        <w:rPr>
          <w:rFonts w:ascii="Book Antiqua" w:hAnsi="Book Antiqua"/>
          <w:b/>
          <w:color w:val="000000"/>
        </w:rPr>
        <w:t>Received:</w:t>
      </w:r>
      <w:r w:rsidR="00DE1F1A" w:rsidRPr="00CC0441">
        <w:rPr>
          <w:rFonts w:ascii="Book Antiqua" w:eastAsia="宋体" w:hAnsi="Book Antiqua"/>
          <w:b/>
          <w:color w:val="000000"/>
          <w:lang w:eastAsia="zh-CN"/>
        </w:rPr>
        <w:t xml:space="preserve"> </w:t>
      </w:r>
      <w:r w:rsidR="00DE1F1A" w:rsidRPr="00CC0441">
        <w:rPr>
          <w:rFonts w:ascii="Book Antiqua" w:eastAsia="宋体" w:hAnsi="Book Antiqua"/>
          <w:color w:val="000000"/>
          <w:lang w:eastAsia="zh-CN"/>
        </w:rPr>
        <w:t>July 16, 2014</w:t>
      </w:r>
      <w:r w:rsidRPr="00CC0441">
        <w:rPr>
          <w:rFonts w:ascii="Book Antiqua" w:hAnsi="Book Antiqua"/>
          <w:color w:val="000000"/>
        </w:rPr>
        <w:t xml:space="preserve"> </w:t>
      </w:r>
      <w:r w:rsidRPr="00CC0441">
        <w:rPr>
          <w:rFonts w:ascii="Book Antiqua" w:hAnsi="Book Antiqua"/>
          <w:b/>
          <w:color w:val="000000"/>
        </w:rPr>
        <w:t xml:space="preserve">  </w:t>
      </w:r>
      <w:r w:rsidR="00DE1F1A" w:rsidRPr="00CC0441">
        <w:rPr>
          <w:rFonts w:ascii="Book Antiqua" w:eastAsia="宋体" w:hAnsi="Book Antiqua"/>
          <w:b/>
          <w:color w:val="000000"/>
          <w:lang w:eastAsia="zh-CN"/>
        </w:rPr>
        <w:tab/>
      </w:r>
      <w:r w:rsidR="00DE1F1A" w:rsidRPr="00CC0441">
        <w:rPr>
          <w:rFonts w:ascii="Book Antiqua" w:eastAsia="宋体" w:hAnsi="Book Antiqua"/>
          <w:b/>
          <w:color w:val="000000"/>
          <w:lang w:eastAsia="zh-CN"/>
        </w:rPr>
        <w:tab/>
      </w:r>
      <w:r w:rsidRPr="00CC0441">
        <w:rPr>
          <w:rFonts w:ascii="Book Antiqua" w:hAnsi="Book Antiqua"/>
          <w:b/>
          <w:color w:val="000000"/>
        </w:rPr>
        <w:t>Revised:</w:t>
      </w:r>
      <w:r w:rsidR="00DE1F1A" w:rsidRPr="00CC0441">
        <w:rPr>
          <w:rFonts w:ascii="Book Antiqua" w:eastAsia="宋体" w:hAnsi="Book Antiqua"/>
          <w:b/>
          <w:color w:val="000000"/>
          <w:lang w:eastAsia="zh-CN"/>
        </w:rPr>
        <w:t xml:space="preserve"> </w:t>
      </w:r>
      <w:r w:rsidR="00DE1F1A" w:rsidRPr="00CC0441">
        <w:rPr>
          <w:rFonts w:ascii="Book Antiqua" w:eastAsia="宋体" w:hAnsi="Book Antiqua"/>
          <w:color w:val="000000"/>
          <w:lang w:eastAsia="zh-CN"/>
        </w:rPr>
        <w:t>September 11, 2014</w:t>
      </w:r>
    </w:p>
    <w:p w:rsidR="0064129F" w:rsidRDefault="004D4A74" w:rsidP="0064129F">
      <w:pPr>
        <w:rPr>
          <w:rFonts w:ascii="Book Antiqua" w:hAnsi="Book Antiqua"/>
          <w:color w:val="000000"/>
        </w:rPr>
      </w:pPr>
      <w:r w:rsidRPr="00CC0441">
        <w:rPr>
          <w:rFonts w:ascii="Book Antiqua" w:hAnsi="Book Antiqua"/>
          <w:b/>
          <w:color w:val="000000"/>
        </w:rPr>
        <w:t xml:space="preserve">Accepted: </w:t>
      </w:r>
      <w:bookmarkStart w:id="7" w:name="OLE_LINK2"/>
      <w:bookmarkStart w:id="8" w:name="OLE_LINK3"/>
      <w:bookmarkStart w:id="9" w:name="OLE_LINK4"/>
      <w:bookmarkStart w:id="10" w:name="OLE_LINK5"/>
      <w:bookmarkStart w:id="11" w:name="OLE_LINK8"/>
      <w:bookmarkStart w:id="12" w:name="OLE_LINK9"/>
      <w:bookmarkStart w:id="13" w:name="OLE_LINK10"/>
      <w:bookmarkStart w:id="14" w:name="OLE_LINK6"/>
      <w:bookmarkStart w:id="15" w:name="OLE_LINK7"/>
      <w:bookmarkStart w:id="16" w:name="OLE_LINK18"/>
      <w:bookmarkStart w:id="17" w:name="OLE_LINK19"/>
      <w:bookmarkStart w:id="18" w:name="OLE_LINK22"/>
      <w:bookmarkStart w:id="19" w:name="OLE_LINK24"/>
      <w:bookmarkStart w:id="20" w:name="OLE_LINK25"/>
      <w:r w:rsidR="0064129F">
        <w:rPr>
          <w:rFonts w:ascii="Book Antiqua" w:hAnsi="Book Antiqua"/>
          <w:color w:val="000000"/>
        </w:rPr>
        <w:t>October 20, 2014</w:t>
      </w:r>
    </w:p>
    <w:p w:rsidR="004D4A74" w:rsidRPr="00CC0441" w:rsidRDefault="004D4A74" w:rsidP="00F46C2D">
      <w:pPr>
        <w:spacing w:line="360" w:lineRule="auto"/>
        <w:jc w:val="both"/>
        <w:rPr>
          <w:rFonts w:ascii="Book Antiqua" w:hAnsi="Book Antiqua"/>
          <w:b/>
          <w:color w:val="000000"/>
        </w:rPr>
      </w:pPr>
      <w:bookmarkStart w:id="21" w:name="_GoBack"/>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4D4A74" w:rsidRPr="00CC0441" w:rsidRDefault="004D4A74" w:rsidP="00F46C2D">
      <w:pPr>
        <w:widowControl/>
        <w:wordWrap/>
        <w:autoSpaceDE/>
        <w:autoSpaceDN/>
        <w:snapToGrid w:val="0"/>
        <w:spacing w:line="360" w:lineRule="auto"/>
        <w:jc w:val="both"/>
        <w:rPr>
          <w:rFonts w:ascii="Book Antiqua" w:eastAsiaTheme="minorEastAsia" w:hAnsi="Book Antiqua"/>
          <w:b/>
          <w:bCs/>
          <w:kern w:val="0"/>
        </w:rPr>
      </w:pPr>
      <w:r w:rsidRPr="00CC0441">
        <w:rPr>
          <w:rFonts w:ascii="Book Antiqua" w:hAnsi="Book Antiqua"/>
          <w:b/>
          <w:color w:val="000000"/>
        </w:rPr>
        <w:t>Published online:</w:t>
      </w:r>
    </w:p>
    <w:p w:rsidR="004D4A74" w:rsidRPr="00CC0441" w:rsidRDefault="004D4A74" w:rsidP="00F46C2D">
      <w:pPr>
        <w:widowControl/>
        <w:wordWrap/>
        <w:autoSpaceDE/>
        <w:autoSpaceDN/>
        <w:snapToGrid w:val="0"/>
        <w:spacing w:line="360" w:lineRule="auto"/>
        <w:jc w:val="both"/>
        <w:rPr>
          <w:rFonts w:ascii="Book Antiqua" w:eastAsiaTheme="minorEastAsia" w:hAnsi="Book Antiqua"/>
          <w:b/>
          <w:bCs/>
          <w:kern w:val="0"/>
        </w:rPr>
      </w:pPr>
    </w:p>
    <w:p w:rsidR="004D4A74" w:rsidRPr="00CC0441" w:rsidRDefault="004D4A74" w:rsidP="00F46C2D">
      <w:pPr>
        <w:widowControl/>
        <w:wordWrap/>
        <w:autoSpaceDE/>
        <w:autoSpaceDN/>
        <w:snapToGrid w:val="0"/>
        <w:spacing w:line="360" w:lineRule="auto"/>
        <w:jc w:val="both"/>
        <w:rPr>
          <w:rFonts w:ascii="Book Antiqua" w:eastAsiaTheme="minorEastAsia" w:hAnsi="Book Antiqua"/>
          <w:b/>
          <w:bCs/>
          <w:kern w:val="0"/>
        </w:rPr>
      </w:pPr>
    </w:p>
    <w:p w:rsidR="00DE1F1A" w:rsidRPr="00CC0441" w:rsidRDefault="00DE1F1A" w:rsidP="00F46C2D">
      <w:pPr>
        <w:widowControl/>
        <w:wordWrap/>
        <w:autoSpaceDE/>
        <w:autoSpaceDN/>
        <w:snapToGrid w:val="0"/>
        <w:spacing w:line="360" w:lineRule="auto"/>
        <w:jc w:val="both"/>
        <w:rPr>
          <w:rFonts w:ascii="Book Antiqua" w:eastAsia="宋体" w:hAnsi="Book Antiqua"/>
          <w:b/>
          <w:bCs/>
          <w:kern w:val="0"/>
          <w:lang w:eastAsia="zh-CN"/>
        </w:rPr>
      </w:pPr>
    </w:p>
    <w:p w:rsidR="00DE1F1A" w:rsidRPr="00CC0441" w:rsidRDefault="00DE1F1A" w:rsidP="00F46C2D">
      <w:pPr>
        <w:widowControl/>
        <w:wordWrap/>
        <w:autoSpaceDE/>
        <w:autoSpaceDN/>
        <w:spacing w:line="360" w:lineRule="auto"/>
        <w:jc w:val="both"/>
        <w:rPr>
          <w:rFonts w:ascii="Book Antiqua" w:eastAsia="Gulim" w:hAnsi="Book Antiqua"/>
          <w:b/>
          <w:bCs/>
          <w:kern w:val="0"/>
        </w:rPr>
      </w:pPr>
      <w:r w:rsidRPr="00CC0441">
        <w:rPr>
          <w:rFonts w:ascii="Book Antiqua" w:eastAsia="Gulim" w:hAnsi="Book Antiqua"/>
          <w:b/>
          <w:bCs/>
          <w:kern w:val="0"/>
        </w:rPr>
        <w:br w:type="page"/>
      </w:r>
    </w:p>
    <w:p w:rsidR="005406E1" w:rsidRPr="00CC0441" w:rsidRDefault="004C64AB" w:rsidP="00F46C2D">
      <w:pPr>
        <w:widowControl/>
        <w:wordWrap/>
        <w:autoSpaceDE/>
        <w:autoSpaceDN/>
        <w:snapToGrid w:val="0"/>
        <w:spacing w:line="360" w:lineRule="auto"/>
        <w:jc w:val="both"/>
        <w:rPr>
          <w:rFonts w:ascii="Book Antiqua" w:eastAsia="Gulim" w:hAnsi="Book Antiqua"/>
          <w:kern w:val="0"/>
        </w:rPr>
      </w:pPr>
      <w:r w:rsidRPr="00CC0441">
        <w:rPr>
          <w:rFonts w:ascii="Book Antiqua" w:eastAsia="Gulim" w:hAnsi="Book Antiqua"/>
          <w:b/>
          <w:bCs/>
          <w:kern w:val="0"/>
        </w:rPr>
        <w:lastRenderedPageBreak/>
        <w:t>Abstract</w:t>
      </w:r>
    </w:p>
    <w:p w:rsidR="003F3CB2" w:rsidRPr="00CC0441" w:rsidRDefault="004C64AB" w:rsidP="00F46C2D">
      <w:pPr>
        <w:pStyle w:val="a4"/>
        <w:spacing w:line="360" w:lineRule="auto"/>
        <w:rPr>
          <w:rFonts w:ascii="Book Antiqua" w:eastAsia="宋体" w:hAnsi="Book Antiqua" w:cs="Times New Roman"/>
          <w:color w:val="auto"/>
          <w:sz w:val="24"/>
          <w:szCs w:val="24"/>
          <w:lang w:eastAsia="zh-CN"/>
        </w:rPr>
      </w:pPr>
      <w:r w:rsidRPr="00CC0441">
        <w:rPr>
          <w:rFonts w:ascii="Book Antiqua" w:hAnsi="Book Antiqua"/>
          <w:b/>
          <w:sz w:val="24"/>
          <w:szCs w:val="24"/>
        </w:rPr>
        <w:t>AIM:</w:t>
      </w:r>
      <w:r w:rsidR="00E54F9A" w:rsidRPr="00CC0441">
        <w:rPr>
          <w:rFonts w:ascii="Book Antiqua" w:eastAsiaTheme="minorEastAsia" w:hAnsi="Book Antiqua"/>
          <w:b/>
          <w:sz w:val="24"/>
          <w:szCs w:val="24"/>
        </w:rPr>
        <w:t xml:space="preserve"> </w:t>
      </w:r>
      <w:r w:rsidRPr="00CC0441">
        <w:rPr>
          <w:rFonts w:ascii="Book Antiqua" w:hAnsi="Book Antiqua" w:cs="Times New Roman"/>
          <w:color w:val="auto"/>
          <w:sz w:val="24"/>
          <w:szCs w:val="24"/>
        </w:rPr>
        <w:t>To report our experience with single-</w:t>
      </w:r>
      <w:r w:rsidRPr="00CC0441">
        <w:rPr>
          <w:rFonts w:ascii="Book Antiqua" w:eastAsia="Malgun Gothic" w:hAnsi="Book Antiqua" w:cs="Times New Roman"/>
          <w:color w:val="auto"/>
          <w:sz w:val="24"/>
          <w:szCs w:val="24"/>
        </w:rPr>
        <w:t>port</w:t>
      </w:r>
      <w:r w:rsidRPr="00CC0441">
        <w:rPr>
          <w:rFonts w:ascii="Book Antiqua" w:hAnsi="Book Antiqua" w:cs="Times New Roman"/>
          <w:color w:val="auto"/>
          <w:sz w:val="24"/>
          <w:szCs w:val="24"/>
        </w:rPr>
        <w:t xml:space="preserve"> laparoscopic surgery (S</w:t>
      </w:r>
      <w:r w:rsidRPr="00CC0441">
        <w:rPr>
          <w:rFonts w:ascii="Book Antiqua" w:eastAsia="Malgun Gothic" w:hAnsi="Book Antiqua" w:cs="Times New Roman"/>
          <w:color w:val="auto"/>
          <w:sz w:val="24"/>
          <w:szCs w:val="24"/>
        </w:rPr>
        <w:t>P</w:t>
      </w:r>
      <w:r w:rsidRPr="00CC0441">
        <w:rPr>
          <w:rFonts w:ascii="Book Antiqua" w:hAnsi="Book Antiqua" w:cs="Times New Roman"/>
          <w:color w:val="auto"/>
          <w:sz w:val="24"/>
          <w:szCs w:val="24"/>
        </w:rPr>
        <w:t xml:space="preserve">LS) for </w:t>
      </w:r>
      <w:r w:rsidRPr="00CC0441">
        <w:rPr>
          <w:rFonts w:ascii="Book Antiqua" w:eastAsia="Malgun Gothic" w:hAnsi="Book Antiqua" w:cs="Times New Roman"/>
          <w:color w:val="auto"/>
          <w:sz w:val="24"/>
          <w:szCs w:val="24"/>
        </w:rPr>
        <w:t>sigmoid volvulus</w:t>
      </w:r>
      <w:r w:rsidRPr="00CC0441">
        <w:rPr>
          <w:rFonts w:ascii="Book Antiqua" w:hAnsi="Book Antiqua" w:cs="Times New Roman"/>
          <w:color w:val="auto"/>
          <w:sz w:val="24"/>
          <w:szCs w:val="24"/>
        </w:rPr>
        <w:t xml:space="preserve"> (S</w:t>
      </w:r>
      <w:r w:rsidRPr="00CC0441">
        <w:rPr>
          <w:rFonts w:ascii="Book Antiqua" w:eastAsia="Malgun Gothic" w:hAnsi="Book Antiqua" w:cs="Times New Roman"/>
          <w:color w:val="auto"/>
          <w:sz w:val="24"/>
          <w:szCs w:val="24"/>
        </w:rPr>
        <w:t>V</w:t>
      </w:r>
      <w:r w:rsidRPr="00CC0441">
        <w:rPr>
          <w:rFonts w:ascii="Book Antiqua" w:hAnsi="Book Antiqua" w:cs="Times New Roman"/>
          <w:color w:val="auto"/>
          <w:sz w:val="24"/>
          <w:szCs w:val="24"/>
        </w:rPr>
        <w:t>).</w:t>
      </w:r>
    </w:p>
    <w:p w:rsidR="00B22F60" w:rsidRPr="00CC0441" w:rsidRDefault="00B22F60" w:rsidP="00F46C2D">
      <w:pPr>
        <w:pStyle w:val="a4"/>
        <w:spacing w:line="360" w:lineRule="auto"/>
        <w:rPr>
          <w:rFonts w:ascii="Book Antiqua" w:eastAsia="宋体" w:hAnsi="Book Antiqua" w:cs="Times New Roman"/>
          <w:color w:val="auto"/>
          <w:sz w:val="24"/>
          <w:szCs w:val="24"/>
          <w:lang w:eastAsia="zh-CN"/>
        </w:rPr>
      </w:pPr>
    </w:p>
    <w:p w:rsidR="005406E1" w:rsidRPr="00CC0441" w:rsidRDefault="004C64AB" w:rsidP="00F46C2D">
      <w:pPr>
        <w:wordWrap/>
        <w:snapToGrid w:val="0"/>
        <w:spacing w:line="360" w:lineRule="auto"/>
        <w:jc w:val="both"/>
        <w:rPr>
          <w:rFonts w:ascii="Book Antiqua" w:eastAsia="宋体" w:hAnsi="Book Antiqua"/>
          <w:lang w:eastAsia="zh-CN"/>
        </w:rPr>
      </w:pPr>
      <w:r w:rsidRPr="00CC0441">
        <w:rPr>
          <w:rFonts w:ascii="Book Antiqua" w:hAnsi="Book Antiqua"/>
          <w:b/>
        </w:rPr>
        <w:t>METHODS:</w:t>
      </w:r>
      <w:r w:rsidR="00E54F9A" w:rsidRPr="00CC0441">
        <w:rPr>
          <w:rFonts w:ascii="Book Antiqua" w:eastAsiaTheme="minorEastAsia" w:hAnsi="Book Antiqua"/>
          <w:b/>
        </w:rPr>
        <w:t xml:space="preserve"> </w:t>
      </w:r>
      <w:r w:rsidRPr="00CC0441">
        <w:rPr>
          <w:rFonts w:ascii="Book Antiqua" w:hAnsi="Book Antiqua"/>
        </w:rPr>
        <w:t xml:space="preserve">Between October 2009 and April 2013, </w:t>
      </w:r>
      <w:r w:rsidRPr="00CC0441">
        <w:rPr>
          <w:rFonts w:ascii="Book Antiqua" w:eastAsia="Malgun Gothic" w:hAnsi="Book Antiqua"/>
        </w:rPr>
        <w:t>10</w:t>
      </w:r>
      <w:r w:rsidRPr="00CC0441">
        <w:rPr>
          <w:rFonts w:ascii="Book Antiqua" w:hAnsi="Book Antiqua"/>
        </w:rPr>
        <w:t xml:space="preserve"> patients underwent S</w:t>
      </w:r>
      <w:r w:rsidRPr="00CC0441">
        <w:rPr>
          <w:rFonts w:ascii="Book Antiqua" w:eastAsia="Malgun Gothic" w:hAnsi="Book Antiqua"/>
        </w:rPr>
        <w:t>P</w:t>
      </w:r>
      <w:r w:rsidRPr="00CC0441">
        <w:rPr>
          <w:rFonts w:ascii="Book Antiqua" w:hAnsi="Book Antiqua"/>
        </w:rPr>
        <w:t>LS for S</w:t>
      </w:r>
      <w:r w:rsidRPr="00CC0441">
        <w:rPr>
          <w:rFonts w:ascii="Book Antiqua" w:eastAsia="Malgun Gothic" w:hAnsi="Book Antiqua"/>
        </w:rPr>
        <w:t>V</w:t>
      </w:r>
      <w:r w:rsidRPr="00CC0441">
        <w:rPr>
          <w:rFonts w:ascii="Book Antiqua" w:hAnsi="Book Antiqua"/>
        </w:rPr>
        <w:t xml:space="preserve">. </w:t>
      </w:r>
      <w:r w:rsidRPr="00CC0441">
        <w:rPr>
          <w:rFonts w:ascii="Book Antiqua" w:eastAsia="Malgun Gothic" w:hAnsi="Book Antiqua"/>
        </w:rPr>
        <w:t xml:space="preserve">SPLS was performed </w:t>
      </w:r>
      <w:r w:rsidRPr="00CC0441">
        <w:rPr>
          <w:rFonts w:ascii="Book Antiqua" w:hAnsi="Book Antiqua"/>
        </w:rPr>
        <w:t xml:space="preserve">transumbilically or through a </w:t>
      </w:r>
      <w:r w:rsidRPr="00CC0441">
        <w:rPr>
          <w:rFonts w:ascii="Book Antiqua" w:eastAsia="BatangChe" w:hAnsi="Book Antiqua"/>
          <w:kern w:val="0"/>
        </w:rPr>
        <w:t>predetermined stoma site</w:t>
      </w:r>
      <w:r w:rsidRPr="00CC0441">
        <w:rPr>
          <w:rFonts w:ascii="Book Antiqua" w:hAnsi="Book Antiqua"/>
        </w:rPr>
        <w:t>.</w:t>
      </w:r>
      <w:r w:rsidRPr="00CC0441">
        <w:rPr>
          <w:rFonts w:ascii="Book Antiqua" w:eastAsiaTheme="minorEastAsia" w:hAnsi="Book Antiqua"/>
        </w:rPr>
        <w:t xml:space="preserve"> C</w:t>
      </w:r>
      <w:r w:rsidRPr="00CC0441">
        <w:rPr>
          <w:rFonts w:ascii="Book Antiqua" w:eastAsia="Malgun Gothic" w:hAnsi="Book Antiqua"/>
        </w:rPr>
        <w:t>onventional straight and rigid-type laparoscopic instruments w</w:t>
      </w:r>
      <w:r w:rsidRPr="00CC0441">
        <w:rPr>
          <w:rFonts w:ascii="Book Antiqua" w:eastAsiaTheme="minorEastAsia" w:hAnsi="Book Antiqua"/>
        </w:rPr>
        <w:t>ere</w:t>
      </w:r>
      <w:r w:rsidRPr="00CC0441">
        <w:rPr>
          <w:rFonts w:ascii="Book Antiqua" w:eastAsia="Malgun Gothic" w:hAnsi="Book Antiqua"/>
        </w:rPr>
        <w:t xml:space="preserve"> used. </w:t>
      </w:r>
      <w:r w:rsidRPr="00CC0441">
        <w:rPr>
          <w:rFonts w:ascii="Book Antiqua" w:hAnsi="Book Antiqua"/>
        </w:rPr>
        <w:t xml:space="preserve">After intracorporeal, </w:t>
      </w:r>
      <w:r w:rsidRPr="00CC0441">
        <w:rPr>
          <w:rFonts w:ascii="Book Antiqua" w:eastAsia="Malgun Gothic" w:hAnsi="Book Antiqua"/>
        </w:rPr>
        <w:t xml:space="preserve">segmental resection of the affected sigmoid colon, </w:t>
      </w:r>
      <w:r w:rsidRPr="00CC0441">
        <w:rPr>
          <w:rFonts w:ascii="Book Antiqua" w:hAnsi="Book Antiqua"/>
        </w:rPr>
        <w:t xml:space="preserve">the specimen was extracted through the </w:t>
      </w:r>
      <w:r w:rsidRPr="00CC0441">
        <w:rPr>
          <w:rFonts w:ascii="Book Antiqua" w:eastAsia="Malgun Gothic" w:hAnsi="Book Antiqua"/>
        </w:rPr>
        <w:t>single-</w:t>
      </w:r>
      <w:r w:rsidRPr="00CC0441">
        <w:rPr>
          <w:rFonts w:ascii="Book Antiqua" w:hAnsi="Book Antiqua"/>
        </w:rPr>
        <w:t>incision</w:t>
      </w:r>
      <w:r w:rsidRPr="00CC0441">
        <w:rPr>
          <w:rFonts w:ascii="Book Antiqua" w:eastAsia="Malgun Gothic" w:hAnsi="Book Antiqua"/>
        </w:rPr>
        <w:t xml:space="preserve"> site</w:t>
      </w:r>
      <w:r w:rsidRPr="00CC0441">
        <w:rPr>
          <w:rFonts w:ascii="Book Antiqua" w:hAnsi="Book Antiqua"/>
        </w:rPr>
        <w:t xml:space="preserve">. </w:t>
      </w:r>
      <w:r w:rsidRPr="00CC0441">
        <w:rPr>
          <w:rFonts w:ascii="Book Antiqua" w:eastAsia="BatangChe" w:hAnsi="Book Antiqua"/>
          <w:kern w:val="0"/>
        </w:rPr>
        <w:t xml:space="preserve">Patient demographics and </w:t>
      </w:r>
      <w:r w:rsidR="005D51FE" w:rsidRPr="00CC0441">
        <w:rPr>
          <w:rFonts w:ascii="Book Antiqua" w:eastAsiaTheme="minorEastAsia" w:hAnsi="Book Antiqua"/>
        </w:rPr>
        <w:t>perioperative data</w:t>
      </w:r>
      <w:r w:rsidRPr="00CC0441">
        <w:rPr>
          <w:rFonts w:ascii="Book Antiqua" w:hAnsi="Book Antiqua"/>
        </w:rPr>
        <w:t xml:space="preserve"> were analyzed.</w:t>
      </w:r>
    </w:p>
    <w:p w:rsidR="00B22F60" w:rsidRPr="00CC0441" w:rsidRDefault="00B22F60" w:rsidP="00F46C2D">
      <w:pPr>
        <w:wordWrap/>
        <w:snapToGrid w:val="0"/>
        <w:spacing w:line="360" w:lineRule="auto"/>
        <w:jc w:val="both"/>
        <w:rPr>
          <w:rFonts w:ascii="Book Antiqua" w:eastAsia="宋体" w:hAnsi="Book Antiqua"/>
          <w:lang w:eastAsia="zh-CN"/>
        </w:rPr>
      </w:pPr>
    </w:p>
    <w:p w:rsidR="005406E1" w:rsidRPr="00CC0441" w:rsidRDefault="004C64AB" w:rsidP="00F46C2D">
      <w:pPr>
        <w:pStyle w:val="a4"/>
        <w:spacing w:line="360" w:lineRule="auto"/>
        <w:rPr>
          <w:rFonts w:ascii="Book Antiqua" w:eastAsia="宋体" w:hAnsi="Book Antiqua" w:cs="Times New Roman"/>
          <w:color w:val="auto"/>
          <w:sz w:val="24"/>
          <w:szCs w:val="24"/>
          <w:lang w:eastAsia="zh-CN"/>
        </w:rPr>
      </w:pPr>
      <w:r w:rsidRPr="00CC0441">
        <w:rPr>
          <w:rFonts w:ascii="Book Antiqua" w:hAnsi="Book Antiqua"/>
          <w:b/>
          <w:sz w:val="24"/>
          <w:szCs w:val="24"/>
        </w:rPr>
        <w:t>RESULTS:</w:t>
      </w:r>
      <w:r w:rsidR="00464DEF" w:rsidRPr="00CC0441">
        <w:rPr>
          <w:rFonts w:ascii="Book Antiqua" w:eastAsiaTheme="minorEastAsia" w:hAnsi="Book Antiqua"/>
          <w:b/>
          <w:sz w:val="24"/>
          <w:szCs w:val="24"/>
        </w:rPr>
        <w:t xml:space="preserve"> </w:t>
      </w:r>
      <w:r w:rsidRPr="00CC0441">
        <w:rPr>
          <w:rFonts w:ascii="Book Antiqua" w:hAnsi="Book Antiqua" w:cs="Times New Roman"/>
          <w:color w:val="auto"/>
          <w:sz w:val="24"/>
          <w:szCs w:val="24"/>
        </w:rPr>
        <w:t>S</w:t>
      </w:r>
      <w:r w:rsidRPr="00CC0441">
        <w:rPr>
          <w:rFonts w:ascii="Book Antiqua" w:eastAsia="Malgun Gothic" w:hAnsi="Book Antiqua"/>
          <w:color w:val="auto"/>
          <w:sz w:val="24"/>
          <w:szCs w:val="24"/>
        </w:rPr>
        <w:t>P</w:t>
      </w:r>
      <w:r w:rsidRPr="00CC0441">
        <w:rPr>
          <w:rFonts w:ascii="Book Antiqua" w:hAnsi="Book Antiqua" w:cs="Times New Roman"/>
          <w:color w:val="auto"/>
          <w:sz w:val="24"/>
          <w:szCs w:val="24"/>
        </w:rPr>
        <w:t>LS for S</w:t>
      </w:r>
      <w:r w:rsidRPr="00CC0441">
        <w:rPr>
          <w:rFonts w:ascii="Book Antiqua" w:eastAsia="Malgun Gothic" w:hAnsi="Book Antiqua" w:cs="Times New Roman"/>
          <w:color w:val="auto"/>
          <w:sz w:val="24"/>
          <w:szCs w:val="24"/>
        </w:rPr>
        <w:t>V</w:t>
      </w:r>
      <w:r w:rsidRPr="00CC0441">
        <w:rPr>
          <w:rFonts w:ascii="Book Antiqua" w:hAnsi="Book Antiqua" w:cs="Times New Roman"/>
          <w:color w:val="auto"/>
          <w:sz w:val="24"/>
          <w:szCs w:val="24"/>
        </w:rPr>
        <w:t xml:space="preserve"> was successful in all </w:t>
      </w:r>
      <w:r w:rsidRPr="00CC0441">
        <w:rPr>
          <w:rFonts w:ascii="Book Antiqua" w:eastAsia="Malgun Gothic" w:hAnsi="Book Antiqua" w:cs="Times New Roman"/>
          <w:color w:val="auto"/>
          <w:sz w:val="24"/>
          <w:szCs w:val="24"/>
        </w:rPr>
        <w:t>10</w:t>
      </w:r>
      <w:r w:rsidRPr="00CC0441">
        <w:rPr>
          <w:rFonts w:ascii="Book Antiqua" w:hAnsi="Book Antiqua" w:cs="Times New Roman"/>
          <w:color w:val="auto"/>
          <w:sz w:val="24"/>
          <w:szCs w:val="24"/>
        </w:rPr>
        <w:t xml:space="preserve"> patients</w:t>
      </w:r>
      <w:r w:rsidRPr="00CC0441">
        <w:rPr>
          <w:rFonts w:ascii="Book Antiqua" w:eastAsiaTheme="minorEastAsia" w:hAnsi="Book Antiqua" w:cs="Times New Roman"/>
          <w:color w:val="auto"/>
          <w:sz w:val="24"/>
          <w:szCs w:val="24"/>
        </w:rPr>
        <w:t xml:space="preserve"> (4, resection and primary anastomosis; 6, Hartmann's procedure). </w:t>
      </w:r>
      <w:r w:rsidRPr="00CC0441">
        <w:rPr>
          <w:rFonts w:ascii="Book Antiqua" w:eastAsia="BatangChe" w:hAnsi="Book Antiqua" w:cs="Times New Roman"/>
          <w:color w:val="auto"/>
          <w:sz w:val="24"/>
          <w:szCs w:val="24"/>
        </w:rPr>
        <w:t xml:space="preserve">The median operative time and postoperative hospitalization period were </w:t>
      </w:r>
      <w:r w:rsidRPr="00CC0441">
        <w:rPr>
          <w:rFonts w:ascii="Book Antiqua" w:eastAsiaTheme="minorEastAsia" w:hAnsi="Book Antiqua" w:cs="Times New Roman"/>
          <w:color w:val="auto"/>
          <w:sz w:val="24"/>
          <w:szCs w:val="24"/>
        </w:rPr>
        <w:t xml:space="preserve">168 </w:t>
      </w:r>
      <w:r w:rsidRPr="00CC0441">
        <w:rPr>
          <w:rFonts w:ascii="Book Antiqua" w:hAnsi="Book Antiqua" w:cs="Times New Roman"/>
          <w:color w:val="auto"/>
          <w:sz w:val="24"/>
          <w:szCs w:val="24"/>
        </w:rPr>
        <w:t xml:space="preserve">(range, </w:t>
      </w:r>
      <w:r w:rsidRPr="00CC0441">
        <w:rPr>
          <w:rFonts w:ascii="Book Antiqua" w:eastAsiaTheme="minorEastAsia" w:hAnsi="Book Antiqua" w:cs="Times New Roman"/>
          <w:color w:val="auto"/>
          <w:sz w:val="24"/>
          <w:szCs w:val="24"/>
        </w:rPr>
        <w:t>85</w:t>
      </w:r>
      <w:r w:rsidRPr="00CC0441">
        <w:rPr>
          <w:rFonts w:ascii="Book Antiqua" w:hAnsi="Book Antiqua" w:cs="Times New Roman"/>
          <w:color w:val="auto"/>
          <w:sz w:val="24"/>
          <w:szCs w:val="24"/>
        </w:rPr>
        <w:t>–</w:t>
      </w:r>
      <w:r w:rsidRPr="00CC0441">
        <w:rPr>
          <w:rFonts w:ascii="Book Antiqua" w:eastAsiaTheme="minorEastAsia" w:hAnsi="Book Antiqua" w:cs="Times New Roman"/>
          <w:color w:val="auto"/>
          <w:sz w:val="24"/>
          <w:szCs w:val="24"/>
        </w:rPr>
        <w:t>315)</w:t>
      </w:r>
      <w:r w:rsidRPr="00CC0441">
        <w:rPr>
          <w:rFonts w:ascii="Book Antiqua" w:hAnsi="Book Antiqua" w:cs="Times New Roman"/>
          <w:color w:val="auto"/>
          <w:sz w:val="24"/>
          <w:szCs w:val="24"/>
        </w:rPr>
        <w:t xml:space="preserve"> min and </w:t>
      </w:r>
      <w:r w:rsidRPr="00CC0441">
        <w:rPr>
          <w:rFonts w:ascii="Book Antiqua" w:eastAsiaTheme="minorEastAsia" w:hAnsi="Book Antiqua" w:cs="Times New Roman"/>
          <w:color w:val="auto"/>
          <w:sz w:val="24"/>
          <w:szCs w:val="24"/>
        </w:rPr>
        <w:t xml:space="preserve">6.5 </w:t>
      </w:r>
      <w:r w:rsidRPr="00CC0441">
        <w:rPr>
          <w:rFonts w:ascii="Book Antiqua" w:hAnsi="Book Antiqua" w:cs="Times New Roman"/>
          <w:color w:val="auto"/>
          <w:sz w:val="24"/>
          <w:szCs w:val="24"/>
        </w:rPr>
        <w:t xml:space="preserve">(range, </w:t>
      </w:r>
      <w:r w:rsidRPr="00CC0441">
        <w:rPr>
          <w:rFonts w:ascii="Book Antiqua" w:eastAsia="Malgun Gothic" w:hAnsi="Book Antiqua" w:cs="Times New Roman"/>
          <w:color w:val="auto"/>
          <w:sz w:val="24"/>
          <w:szCs w:val="24"/>
        </w:rPr>
        <w:t>4</w:t>
      </w:r>
      <w:r w:rsidRPr="00CC0441">
        <w:rPr>
          <w:rFonts w:ascii="Book Antiqua" w:hAnsi="Book Antiqua" w:cs="Times New Roman"/>
          <w:color w:val="auto"/>
          <w:sz w:val="24"/>
          <w:szCs w:val="24"/>
        </w:rPr>
        <w:t>–2</w:t>
      </w:r>
      <w:r w:rsidRPr="00CC0441">
        <w:rPr>
          <w:rFonts w:ascii="Book Antiqua" w:eastAsiaTheme="minorEastAsia" w:hAnsi="Book Antiqua" w:cs="Times New Roman"/>
          <w:color w:val="auto"/>
          <w:sz w:val="24"/>
          <w:szCs w:val="24"/>
        </w:rPr>
        <w:t>9)</w:t>
      </w:r>
      <w:r w:rsidRPr="00CC0441">
        <w:rPr>
          <w:rFonts w:ascii="Book Antiqua" w:hAnsi="Book Antiqua" w:cs="Times New Roman"/>
          <w:color w:val="auto"/>
          <w:sz w:val="24"/>
          <w:szCs w:val="24"/>
        </w:rPr>
        <w:t xml:space="preserve"> d, respectively</w:t>
      </w:r>
      <w:r w:rsidRPr="00CC0441">
        <w:rPr>
          <w:rFonts w:ascii="Book Antiqua" w:eastAsia="BatangChe" w:hAnsi="Book Antiqua" w:cs="Times New Roman"/>
          <w:color w:val="auto"/>
          <w:sz w:val="24"/>
          <w:szCs w:val="24"/>
        </w:rPr>
        <w:t xml:space="preserve">. No intraoperative complications were noted; there were </w:t>
      </w:r>
      <w:r w:rsidRPr="00CC0441">
        <w:rPr>
          <w:rFonts w:ascii="Book Antiqua" w:eastAsiaTheme="minorEastAsia" w:hAnsi="Book Antiqua" w:cs="Times New Roman"/>
          <w:color w:val="auto"/>
          <w:sz w:val="24"/>
          <w:szCs w:val="24"/>
        </w:rPr>
        <w:t xml:space="preserve">2 </w:t>
      </w:r>
      <w:r w:rsidRPr="00CC0441">
        <w:rPr>
          <w:rFonts w:ascii="Book Antiqua" w:eastAsia="BatangChe" w:hAnsi="Book Antiqua" w:cs="Times New Roman"/>
          <w:color w:val="auto"/>
          <w:sz w:val="24"/>
          <w:szCs w:val="24"/>
        </w:rPr>
        <w:t>postoperative complications,</w:t>
      </w:r>
      <w:r w:rsidRPr="00CC0441">
        <w:rPr>
          <w:rFonts w:ascii="Book Antiqua" w:eastAsiaTheme="minorEastAsia" w:hAnsi="Book Antiqua" w:cs="Times New Roman"/>
          <w:color w:val="auto"/>
          <w:sz w:val="24"/>
          <w:szCs w:val="24"/>
        </w:rPr>
        <w:t xml:space="preserve"> including 1 anastomotic leak.</w:t>
      </w:r>
    </w:p>
    <w:p w:rsidR="00B22F60" w:rsidRPr="00CC0441" w:rsidRDefault="00B22F60" w:rsidP="00F46C2D">
      <w:pPr>
        <w:pStyle w:val="a4"/>
        <w:spacing w:line="360" w:lineRule="auto"/>
        <w:rPr>
          <w:rFonts w:ascii="Book Antiqua" w:eastAsia="宋体" w:hAnsi="Book Antiqua" w:cs="Times New Roman"/>
          <w:color w:val="auto"/>
          <w:sz w:val="24"/>
          <w:szCs w:val="24"/>
          <w:lang w:eastAsia="zh-CN"/>
        </w:rPr>
      </w:pPr>
    </w:p>
    <w:p w:rsidR="005406E1" w:rsidRPr="00CC0441" w:rsidRDefault="004C64AB" w:rsidP="00F46C2D">
      <w:pPr>
        <w:pStyle w:val="a4"/>
        <w:spacing w:line="360" w:lineRule="auto"/>
        <w:rPr>
          <w:rFonts w:ascii="Book Antiqua" w:eastAsia="宋体" w:hAnsi="Book Antiqua"/>
          <w:color w:val="auto"/>
          <w:sz w:val="24"/>
          <w:szCs w:val="24"/>
          <w:lang w:eastAsia="zh-CN"/>
        </w:rPr>
      </w:pPr>
      <w:r w:rsidRPr="00CC0441">
        <w:rPr>
          <w:rFonts w:ascii="Book Antiqua" w:hAnsi="Book Antiqua"/>
          <w:b/>
          <w:sz w:val="24"/>
          <w:szCs w:val="24"/>
        </w:rPr>
        <w:t>CONCLUSION:</w:t>
      </w:r>
      <w:r w:rsidR="00464DEF" w:rsidRPr="00CC0441">
        <w:rPr>
          <w:rFonts w:ascii="Book Antiqua" w:eastAsiaTheme="minorEastAsia" w:hAnsi="Book Antiqua"/>
          <w:b/>
          <w:sz w:val="24"/>
          <w:szCs w:val="24"/>
        </w:rPr>
        <w:t xml:space="preserve"> </w:t>
      </w:r>
      <w:r w:rsidRPr="00CC0441">
        <w:rPr>
          <w:rFonts w:ascii="Book Antiqua" w:eastAsia="Malgun Gothic" w:hAnsi="Book Antiqua" w:cs="Times New Roman"/>
          <w:color w:val="auto"/>
          <w:sz w:val="24"/>
          <w:szCs w:val="24"/>
        </w:rPr>
        <w:t xml:space="preserve">SPLS </w:t>
      </w:r>
      <w:r w:rsidRPr="00CC0441">
        <w:rPr>
          <w:rFonts w:ascii="Book Antiqua" w:hAnsi="Book Antiqua" w:cs="Times New Roman"/>
          <w:color w:val="auto"/>
          <w:sz w:val="24"/>
          <w:szCs w:val="24"/>
        </w:rPr>
        <w:t>was a safe and feasible</w:t>
      </w:r>
      <w:r w:rsidRPr="00CC0441">
        <w:rPr>
          <w:rFonts w:ascii="Book Antiqua" w:eastAsia="Malgun Gothic" w:hAnsi="Book Antiqua" w:cs="Times New Roman"/>
          <w:color w:val="auto"/>
          <w:sz w:val="24"/>
          <w:szCs w:val="24"/>
        </w:rPr>
        <w:t xml:space="preserve"> therapeutic approach for SV</w:t>
      </w:r>
      <w:r w:rsidRPr="00CC0441">
        <w:rPr>
          <w:rFonts w:ascii="Book Antiqua" w:hAnsi="Book Antiqua" w:cs="Times New Roman"/>
          <w:color w:val="auto"/>
          <w:sz w:val="24"/>
          <w:szCs w:val="24"/>
        </w:rPr>
        <w:t xml:space="preserve">, </w:t>
      </w:r>
      <w:r w:rsidRPr="00CC0441">
        <w:rPr>
          <w:rFonts w:ascii="Book Antiqua" w:eastAsia="Malgun Gothic" w:hAnsi="Book Antiqua"/>
          <w:color w:val="auto"/>
          <w:sz w:val="24"/>
          <w:szCs w:val="24"/>
        </w:rPr>
        <w:t xml:space="preserve">when performed by a surgeon experienced in conventional laparoscopic surgery. </w:t>
      </w:r>
    </w:p>
    <w:p w:rsidR="00B22F60" w:rsidRPr="00CC0441" w:rsidRDefault="00B22F60" w:rsidP="00F46C2D">
      <w:pPr>
        <w:pStyle w:val="a4"/>
        <w:spacing w:line="360" w:lineRule="auto"/>
        <w:rPr>
          <w:rFonts w:ascii="Book Antiqua" w:eastAsia="宋体" w:hAnsi="Book Antiqua" w:cs="Times New Roman"/>
          <w:color w:val="auto"/>
          <w:sz w:val="24"/>
          <w:szCs w:val="24"/>
          <w:lang w:eastAsia="zh-CN"/>
        </w:rPr>
      </w:pPr>
    </w:p>
    <w:p w:rsidR="00B22F60" w:rsidRPr="00CC0441" w:rsidRDefault="004C64AB" w:rsidP="00F46C2D">
      <w:pPr>
        <w:spacing w:line="360" w:lineRule="auto"/>
        <w:jc w:val="both"/>
        <w:rPr>
          <w:rFonts w:ascii="Book Antiqua" w:hAnsi="Book Antiqua" w:cs="Arial Unicode MS"/>
        </w:rPr>
      </w:pPr>
      <w:r w:rsidRPr="00CC0441">
        <w:rPr>
          <w:rFonts w:ascii="Book Antiqua" w:hAnsi="Book Antiqua"/>
        </w:rPr>
        <w:t xml:space="preserve">© </w:t>
      </w:r>
      <w:r w:rsidRPr="00CC0441">
        <w:rPr>
          <w:rFonts w:ascii="Book Antiqua" w:hAnsi="Book Antiqua" w:cs="Arial Unicode MS"/>
        </w:rPr>
        <w:t>2014 Baishideng Publishing Group Inc. All rights reserved.</w:t>
      </w:r>
    </w:p>
    <w:p w:rsidR="00B22F60" w:rsidRPr="00CC0441" w:rsidRDefault="00B22F60" w:rsidP="00F46C2D">
      <w:pPr>
        <w:pStyle w:val="a4"/>
        <w:spacing w:line="360" w:lineRule="auto"/>
        <w:rPr>
          <w:rFonts w:ascii="Book Antiqua" w:eastAsia="宋体" w:hAnsi="Book Antiqua" w:cs="Times New Roman"/>
          <w:b/>
          <w:color w:val="auto"/>
          <w:sz w:val="24"/>
          <w:szCs w:val="24"/>
          <w:lang w:eastAsia="zh-CN"/>
        </w:rPr>
      </w:pPr>
    </w:p>
    <w:p w:rsidR="005406E1" w:rsidRPr="00CC0441" w:rsidRDefault="004C64AB" w:rsidP="00F46C2D">
      <w:pPr>
        <w:pStyle w:val="a4"/>
        <w:spacing w:line="360" w:lineRule="auto"/>
        <w:rPr>
          <w:rFonts w:ascii="Book Antiqua" w:eastAsia="Malgun Gothic" w:hAnsi="Book Antiqua" w:cs="Times New Roman"/>
          <w:color w:val="auto"/>
          <w:sz w:val="24"/>
          <w:szCs w:val="24"/>
        </w:rPr>
      </w:pPr>
      <w:r w:rsidRPr="00CC0441">
        <w:rPr>
          <w:rFonts w:ascii="Book Antiqua" w:hAnsi="Book Antiqua" w:cs="Times New Roman"/>
          <w:b/>
          <w:color w:val="auto"/>
          <w:sz w:val="24"/>
          <w:szCs w:val="24"/>
        </w:rPr>
        <w:t>Key</w:t>
      </w:r>
      <w:r w:rsidR="00DE1F1A" w:rsidRPr="00CC0441">
        <w:rPr>
          <w:rFonts w:ascii="Book Antiqua" w:eastAsia="宋体" w:hAnsi="Book Antiqua" w:cs="Times New Roman"/>
          <w:b/>
          <w:color w:val="auto"/>
          <w:sz w:val="24"/>
          <w:szCs w:val="24"/>
          <w:lang w:eastAsia="zh-CN"/>
        </w:rPr>
        <w:t xml:space="preserve"> </w:t>
      </w:r>
      <w:r w:rsidRPr="00CC0441">
        <w:rPr>
          <w:rFonts w:ascii="Book Antiqua" w:hAnsi="Book Antiqua" w:cs="Times New Roman"/>
          <w:b/>
          <w:color w:val="auto"/>
          <w:sz w:val="24"/>
          <w:szCs w:val="24"/>
        </w:rPr>
        <w:t>words</w:t>
      </w:r>
      <w:r w:rsidRPr="00CC0441">
        <w:rPr>
          <w:rFonts w:ascii="Book Antiqua" w:hAnsi="Book Antiqua" w:cs="Times New Roman"/>
          <w:color w:val="auto"/>
          <w:sz w:val="24"/>
          <w:szCs w:val="24"/>
        </w:rPr>
        <w:t xml:space="preserve">: </w:t>
      </w:r>
      <w:r w:rsidRPr="00CC0441">
        <w:rPr>
          <w:rFonts w:ascii="Book Antiqua" w:eastAsia="Malgun Gothic" w:hAnsi="Book Antiqua" w:cs="Times New Roman"/>
          <w:color w:val="auto"/>
          <w:sz w:val="24"/>
          <w:szCs w:val="24"/>
        </w:rPr>
        <w:t xml:space="preserve">Sigmoid volvulus; Laparoscopy; </w:t>
      </w:r>
      <w:r w:rsidRPr="00CC0441">
        <w:rPr>
          <w:rFonts w:ascii="Book Antiqua" w:hAnsi="Book Antiqua" w:cs="Times New Roman"/>
          <w:color w:val="auto"/>
          <w:sz w:val="24"/>
          <w:szCs w:val="24"/>
        </w:rPr>
        <w:t>Single-</w:t>
      </w:r>
      <w:r w:rsidRPr="00CC0441">
        <w:rPr>
          <w:rFonts w:ascii="Book Antiqua" w:eastAsia="Malgun Gothic" w:hAnsi="Book Antiqua" w:cs="Times New Roman"/>
          <w:color w:val="auto"/>
          <w:sz w:val="24"/>
          <w:szCs w:val="24"/>
        </w:rPr>
        <w:t xml:space="preserve">port; </w:t>
      </w:r>
      <w:r w:rsidR="00DE1F1A" w:rsidRPr="00CC0441">
        <w:rPr>
          <w:rFonts w:ascii="Book Antiqua" w:eastAsia="Malgun Gothic" w:hAnsi="Book Antiqua" w:cs="Times New Roman"/>
          <w:color w:val="auto"/>
          <w:sz w:val="24"/>
          <w:szCs w:val="24"/>
        </w:rPr>
        <w:t>Anastomosis</w:t>
      </w:r>
      <w:r w:rsidRPr="00CC0441">
        <w:rPr>
          <w:rFonts w:ascii="Book Antiqua" w:eastAsia="Malgun Gothic" w:hAnsi="Book Antiqua" w:cs="Times New Roman"/>
          <w:color w:val="auto"/>
          <w:sz w:val="24"/>
          <w:szCs w:val="24"/>
        </w:rPr>
        <w:t>; Hartmann procedure</w:t>
      </w:r>
    </w:p>
    <w:p w:rsidR="005406E1" w:rsidRPr="00CC0441" w:rsidRDefault="005406E1" w:rsidP="00F46C2D">
      <w:pPr>
        <w:pStyle w:val="a4"/>
        <w:spacing w:line="360" w:lineRule="auto"/>
        <w:rPr>
          <w:rFonts w:ascii="Book Antiqua" w:eastAsia="Malgun Gothic" w:hAnsi="Book Antiqua" w:cs="Times New Roman"/>
          <w:color w:val="auto"/>
          <w:sz w:val="24"/>
          <w:szCs w:val="24"/>
        </w:rPr>
      </w:pPr>
    </w:p>
    <w:p w:rsidR="005406E1" w:rsidRPr="00CC0441" w:rsidRDefault="004C64AB" w:rsidP="00F46C2D">
      <w:pPr>
        <w:pStyle w:val="a4"/>
        <w:spacing w:line="360" w:lineRule="auto"/>
        <w:rPr>
          <w:rFonts w:ascii="Book Antiqua" w:eastAsiaTheme="minorEastAsia" w:hAnsi="Book Antiqua" w:cs="Times New Roman"/>
          <w:color w:val="auto"/>
          <w:kern w:val="2"/>
          <w:sz w:val="24"/>
          <w:szCs w:val="24"/>
        </w:rPr>
      </w:pPr>
      <w:r w:rsidRPr="00CC0441">
        <w:rPr>
          <w:rFonts w:ascii="Book Antiqua" w:eastAsia="Malgun Gothic" w:hAnsi="Book Antiqua" w:cs="Times New Roman"/>
          <w:b/>
          <w:color w:val="auto"/>
          <w:sz w:val="24"/>
          <w:szCs w:val="24"/>
        </w:rPr>
        <w:t>Core tip</w:t>
      </w:r>
      <w:r w:rsidR="005406E1" w:rsidRPr="00CC0441">
        <w:rPr>
          <w:rFonts w:ascii="Book Antiqua" w:eastAsia="Malgun Gothic" w:hAnsi="Book Antiqua" w:cs="Times New Roman"/>
          <w:color w:val="auto"/>
          <w:sz w:val="24"/>
          <w:szCs w:val="24"/>
        </w:rPr>
        <w:t>:</w:t>
      </w:r>
      <w:r w:rsidR="00464DEF" w:rsidRPr="00CC0441">
        <w:rPr>
          <w:rFonts w:ascii="Book Antiqua" w:eastAsiaTheme="minorEastAsia" w:hAnsi="Book Antiqua" w:cs="Times New Roman"/>
          <w:color w:val="auto"/>
          <w:sz w:val="24"/>
          <w:szCs w:val="24"/>
        </w:rPr>
        <w:t xml:space="preserve"> </w:t>
      </w:r>
      <w:r w:rsidR="00B601AB" w:rsidRPr="00CC0441">
        <w:rPr>
          <w:rFonts w:ascii="Book Antiqua" w:hAnsi="Book Antiqua"/>
          <w:color w:val="auto"/>
          <w:sz w:val="24"/>
          <w:szCs w:val="24"/>
        </w:rPr>
        <w:t xml:space="preserve">This paper </w:t>
      </w:r>
      <w:r w:rsidR="002A35A7" w:rsidRPr="00CC0441">
        <w:rPr>
          <w:rFonts w:ascii="Book Antiqua" w:hAnsi="Book Antiqua"/>
          <w:color w:val="auto"/>
          <w:sz w:val="24"/>
          <w:szCs w:val="24"/>
        </w:rPr>
        <w:t>describes</w:t>
      </w:r>
      <w:r w:rsidR="00B601AB" w:rsidRPr="00CC0441">
        <w:rPr>
          <w:rFonts w:ascii="Book Antiqua" w:hAnsi="Book Antiqua"/>
          <w:color w:val="auto"/>
          <w:sz w:val="24"/>
          <w:szCs w:val="24"/>
        </w:rPr>
        <w:t xml:space="preserve"> our </w:t>
      </w:r>
      <w:r w:rsidR="00E46852" w:rsidRPr="00CC0441">
        <w:rPr>
          <w:rFonts w:ascii="Book Antiqua" w:hAnsi="Book Antiqua"/>
          <w:color w:val="auto"/>
          <w:sz w:val="24"/>
          <w:szCs w:val="24"/>
        </w:rPr>
        <w:t>novel</w:t>
      </w:r>
      <w:r w:rsidR="00B601AB" w:rsidRPr="00CC0441">
        <w:rPr>
          <w:rFonts w:ascii="Book Antiqua" w:hAnsi="Book Antiqua"/>
          <w:color w:val="auto"/>
          <w:sz w:val="24"/>
          <w:szCs w:val="24"/>
        </w:rPr>
        <w:t xml:space="preserve"> approach to single port laparoscopic surgery (SPLS) in </w:t>
      </w:r>
      <w:r w:rsidRPr="00CC0441">
        <w:rPr>
          <w:rFonts w:ascii="Book Antiqua" w:hAnsi="Book Antiqua"/>
          <w:color w:val="auto"/>
          <w:sz w:val="24"/>
          <w:szCs w:val="24"/>
        </w:rPr>
        <w:t xml:space="preserve">patients with </w:t>
      </w:r>
      <w:r w:rsidRPr="00CC0441">
        <w:rPr>
          <w:rFonts w:ascii="Book Antiqua" w:eastAsiaTheme="minorEastAsia" w:hAnsi="Book Antiqua"/>
          <w:color w:val="auto"/>
          <w:sz w:val="24"/>
          <w:szCs w:val="24"/>
        </w:rPr>
        <w:t>sigmoid volvulus (SV)</w:t>
      </w:r>
      <w:r w:rsidRPr="00CC0441">
        <w:rPr>
          <w:rFonts w:ascii="Book Antiqua" w:hAnsi="Book Antiqua"/>
          <w:color w:val="auto"/>
          <w:sz w:val="24"/>
          <w:szCs w:val="24"/>
        </w:rPr>
        <w:t xml:space="preserve">. Ever since </w:t>
      </w:r>
      <w:r w:rsidRPr="00CC0441">
        <w:rPr>
          <w:rFonts w:ascii="Book Antiqua" w:eastAsiaTheme="minorEastAsia" w:hAnsi="Book Antiqua"/>
          <w:color w:val="auto"/>
          <w:sz w:val="24"/>
          <w:szCs w:val="24"/>
        </w:rPr>
        <w:t>minimally invasive surgery</w:t>
      </w:r>
      <w:r w:rsidRPr="00CC0441">
        <w:rPr>
          <w:rFonts w:ascii="Book Antiqua" w:hAnsi="Book Antiqua"/>
          <w:color w:val="auto"/>
          <w:sz w:val="24"/>
          <w:szCs w:val="24"/>
        </w:rPr>
        <w:t xml:space="preserve"> was pioneered, few reports have mentioned</w:t>
      </w:r>
      <w:r w:rsidRPr="00CC0441">
        <w:rPr>
          <w:rFonts w:ascii="Book Antiqua" w:eastAsiaTheme="minorEastAsia" w:hAnsi="Book Antiqua"/>
          <w:color w:val="auto"/>
          <w:sz w:val="24"/>
          <w:szCs w:val="24"/>
        </w:rPr>
        <w:t xml:space="preserve"> laparoscopic management </w:t>
      </w:r>
      <w:r w:rsidRPr="00CC0441">
        <w:rPr>
          <w:rFonts w:ascii="Book Antiqua" w:hAnsi="Book Antiqua"/>
          <w:color w:val="auto"/>
          <w:sz w:val="24"/>
          <w:szCs w:val="24"/>
        </w:rPr>
        <w:t xml:space="preserve">of </w:t>
      </w:r>
      <w:r w:rsidRPr="00CC0441">
        <w:rPr>
          <w:rFonts w:ascii="Book Antiqua" w:eastAsiaTheme="minorEastAsia" w:hAnsi="Book Antiqua"/>
          <w:color w:val="auto"/>
          <w:sz w:val="24"/>
          <w:szCs w:val="24"/>
        </w:rPr>
        <w:t>SV</w:t>
      </w:r>
      <w:r w:rsidRPr="00CC0441">
        <w:rPr>
          <w:rFonts w:ascii="Book Antiqua" w:hAnsi="Book Antiqua"/>
          <w:color w:val="auto"/>
          <w:sz w:val="24"/>
          <w:szCs w:val="24"/>
        </w:rPr>
        <w:t>, and to our knowledge, reports on the management of S</w:t>
      </w:r>
      <w:r w:rsidRPr="00CC0441">
        <w:rPr>
          <w:rFonts w:ascii="Book Antiqua" w:eastAsia="Malgun Gothic" w:hAnsi="Book Antiqua"/>
          <w:color w:val="auto"/>
          <w:sz w:val="24"/>
          <w:szCs w:val="24"/>
        </w:rPr>
        <w:t>V</w:t>
      </w:r>
      <w:r w:rsidRPr="00CC0441">
        <w:rPr>
          <w:rFonts w:ascii="Book Antiqua" w:hAnsi="Book Antiqua"/>
          <w:color w:val="auto"/>
          <w:sz w:val="24"/>
          <w:szCs w:val="24"/>
        </w:rPr>
        <w:t xml:space="preserve"> using SPLS are even less common.</w:t>
      </w:r>
      <w:r w:rsidR="00E54F9A" w:rsidRPr="00CC0441">
        <w:rPr>
          <w:rFonts w:ascii="Book Antiqua" w:eastAsiaTheme="minorEastAsia" w:hAnsi="Book Antiqua"/>
          <w:color w:val="auto"/>
          <w:sz w:val="24"/>
          <w:szCs w:val="24"/>
        </w:rPr>
        <w:t xml:space="preserve"> </w:t>
      </w:r>
      <w:r w:rsidRPr="00CC0441">
        <w:rPr>
          <w:rFonts w:ascii="Book Antiqua" w:eastAsiaTheme="minorEastAsia" w:hAnsi="Book Antiqua" w:cs="Times New Roman"/>
          <w:color w:val="auto"/>
          <w:sz w:val="24"/>
          <w:szCs w:val="24"/>
        </w:rPr>
        <w:t>M</w:t>
      </w:r>
      <w:r w:rsidRPr="00CC0441">
        <w:rPr>
          <w:rFonts w:ascii="Book Antiqua" w:hAnsi="Book Antiqua" w:cs="Times New Roman"/>
          <w:color w:val="auto"/>
          <w:sz w:val="24"/>
          <w:szCs w:val="24"/>
          <w:lang w:eastAsia="ja-JP"/>
        </w:rPr>
        <w:t xml:space="preserve">inimally invasive surgery is ideally suited for </w:t>
      </w:r>
      <w:r w:rsidRPr="00CC0441">
        <w:rPr>
          <w:rFonts w:ascii="Book Antiqua" w:eastAsiaTheme="minorEastAsia" w:hAnsi="Book Antiqua" w:cs="Times New Roman"/>
          <w:color w:val="auto"/>
          <w:sz w:val="24"/>
          <w:szCs w:val="24"/>
        </w:rPr>
        <w:t xml:space="preserve">SV </w:t>
      </w:r>
      <w:r w:rsidRPr="00CC0441">
        <w:rPr>
          <w:rFonts w:ascii="Book Antiqua" w:hAnsi="Book Antiqua" w:cs="Times New Roman"/>
          <w:color w:val="auto"/>
          <w:sz w:val="24"/>
          <w:szCs w:val="24"/>
          <w:lang w:eastAsia="ja-JP"/>
        </w:rPr>
        <w:t xml:space="preserve">patients who, in developed nations, are typically elderly individuals with significant </w:t>
      </w:r>
      <w:r w:rsidRPr="00CC0441">
        <w:rPr>
          <w:rFonts w:ascii="Book Antiqua" w:hAnsi="Book Antiqua" w:cs="Times New Roman"/>
          <w:color w:val="auto"/>
          <w:sz w:val="24"/>
          <w:szCs w:val="24"/>
          <w:lang w:eastAsia="ja-JP"/>
        </w:rPr>
        <w:lastRenderedPageBreak/>
        <w:t>comorbidities.</w:t>
      </w:r>
      <w:r w:rsidR="00E54F9A" w:rsidRPr="00CC0441">
        <w:rPr>
          <w:rFonts w:ascii="Book Antiqua" w:eastAsiaTheme="minorEastAsia" w:hAnsi="Book Antiqua" w:cs="Times New Roman"/>
          <w:color w:val="auto"/>
          <w:sz w:val="24"/>
          <w:szCs w:val="24"/>
        </w:rPr>
        <w:t xml:space="preserve"> </w:t>
      </w:r>
      <w:r w:rsidRPr="00CC0441">
        <w:rPr>
          <w:rFonts w:ascii="Book Antiqua" w:eastAsiaTheme="minorEastAsia" w:hAnsi="Book Antiqua"/>
          <w:color w:val="auto"/>
          <w:sz w:val="24"/>
          <w:szCs w:val="24"/>
        </w:rPr>
        <w:t xml:space="preserve">Despite </w:t>
      </w:r>
      <w:r w:rsidRPr="00CC0441">
        <w:rPr>
          <w:rFonts w:ascii="Book Antiqua" w:hAnsi="Book Antiqua"/>
          <w:color w:val="auto"/>
          <w:sz w:val="24"/>
          <w:szCs w:val="24"/>
        </w:rPr>
        <w:t>the study limitations, our results provide support for the use of SPLS in SV patients</w:t>
      </w:r>
      <w:r w:rsidRPr="00CC0441">
        <w:rPr>
          <w:rFonts w:ascii="Book Antiqua" w:eastAsiaTheme="minorEastAsia" w:hAnsi="Book Antiqua"/>
          <w:color w:val="auto"/>
          <w:sz w:val="24"/>
          <w:szCs w:val="24"/>
        </w:rPr>
        <w:t>.</w:t>
      </w:r>
    </w:p>
    <w:p w:rsidR="00B22F60" w:rsidRPr="00CC0441" w:rsidRDefault="00B22F60" w:rsidP="00F46C2D">
      <w:pPr>
        <w:widowControl/>
        <w:wordWrap/>
        <w:autoSpaceDE/>
        <w:autoSpaceDN/>
        <w:spacing w:line="360" w:lineRule="auto"/>
        <w:jc w:val="both"/>
        <w:rPr>
          <w:rFonts w:ascii="Book Antiqua" w:eastAsia="宋体" w:hAnsi="Book Antiqua"/>
          <w:b/>
          <w:lang w:eastAsia="zh-CN"/>
        </w:rPr>
      </w:pPr>
    </w:p>
    <w:p w:rsidR="00B22F60" w:rsidRPr="00CC0441" w:rsidRDefault="004C64AB" w:rsidP="00F46C2D">
      <w:pPr>
        <w:adjustRightInd w:val="0"/>
        <w:snapToGrid w:val="0"/>
        <w:spacing w:line="360" w:lineRule="auto"/>
        <w:jc w:val="both"/>
        <w:rPr>
          <w:rFonts w:ascii="Book Antiqua" w:eastAsiaTheme="minorEastAsia" w:hAnsi="Book Antiqua" w:cs="Tahoma"/>
        </w:rPr>
      </w:pPr>
      <w:bookmarkStart w:id="22" w:name="OLE_LINK130"/>
      <w:bookmarkStart w:id="23" w:name="OLE_LINK134"/>
      <w:r w:rsidRPr="00CC0441">
        <w:rPr>
          <w:rFonts w:ascii="Book Antiqua" w:eastAsiaTheme="minorEastAsia" w:hAnsi="Book Antiqua" w:cs="Tahoma"/>
        </w:rPr>
        <w:t>Choi BJ, Jeong WJ, Kim SJ, Lee SC</w:t>
      </w:r>
      <w:r w:rsidR="00DE1F1A" w:rsidRPr="00CC0441">
        <w:rPr>
          <w:rFonts w:ascii="Book Antiqua" w:eastAsia="宋体" w:hAnsi="Book Antiqua" w:cs="Tahoma"/>
          <w:lang w:eastAsia="zh-CN"/>
        </w:rPr>
        <w:t xml:space="preserve">. </w:t>
      </w:r>
      <w:r w:rsidRPr="00CC0441">
        <w:rPr>
          <w:rFonts w:ascii="Book Antiqua" w:hAnsi="Book Antiqua"/>
          <w:bCs/>
        </w:rPr>
        <w:t>Single-</w:t>
      </w:r>
      <w:r w:rsidRPr="00CC0441">
        <w:rPr>
          <w:rFonts w:ascii="Book Antiqua" w:eastAsia="Malgun Gothic" w:hAnsi="Book Antiqua"/>
          <w:bCs/>
        </w:rPr>
        <w:t>port</w:t>
      </w:r>
      <w:r w:rsidRPr="00CC0441">
        <w:rPr>
          <w:rFonts w:ascii="Book Antiqua" w:hAnsi="Book Antiqua"/>
          <w:bCs/>
        </w:rPr>
        <w:t xml:space="preserve"> laparoscopic </w:t>
      </w:r>
      <w:r w:rsidRPr="00CC0441">
        <w:rPr>
          <w:rFonts w:ascii="Book Antiqua" w:eastAsia="Malgun Gothic" w:hAnsi="Book Antiqua"/>
          <w:bCs/>
        </w:rPr>
        <w:t>surgery for</w:t>
      </w:r>
      <w:r w:rsidR="00E54F9A" w:rsidRPr="00CC0441">
        <w:rPr>
          <w:rFonts w:ascii="Book Antiqua" w:eastAsiaTheme="minorEastAsia" w:hAnsi="Book Antiqua"/>
          <w:bCs/>
        </w:rPr>
        <w:t xml:space="preserve"> </w:t>
      </w:r>
      <w:r w:rsidRPr="00CC0441">
        <w:rPr>
          <w:rFonts w:ascii="Book Antiqua" w:eastAsia="Malgun Gothic" w:hAnsi="Book Antiqua"/>
          <w:bCs/>
        </w:rPr>
        <w:t>sigmoid volvulus</w:t>
      </w:r>
      <w:r w:rsidRPr="00CC0441">
        <w:rPr>
          <w:rFonts w:ascii="Book Antiqua" w:eastAsiaTheme="minorEastAsia" w:hAnsi="Book Antiqua"/>
          <w:bCs/>
        </w:rPr>
        <w:t>.</w:t>
      </w:r>
      <w:bookmarkStart w:id="24" w:name="OLE_LINK424"/>
      <w:bookmarkStart w:id="25" w:name="OLE_LINK425"/>
      <w:bookmarkStart w:id="26" w:name="OLE_LINK456"/>
      <w:r w:rsidR="00DE1F1A" w:rsidRPr="00CC0441">
        <w:rPr>
          <w:rFonts w:ascii="Book Antiqua" w:eastAsia="宋体" w:hAnsi="Book Antiqua" w:cs="Tahoma"/>
          <w:lang w:eastAsia="zh-CN"/>
        </w:rPr>
        <w:t xml:space="preserve"> </w:t>
      </w:r>
      <w:r w:rsidRPr="00CC0441">
        <w:rPr>
          <w:rFonts w:ascii="Book Antiqua" w:hAnsi="Book Antiqua"/>
          <w:i/>
        </w:rPr>
        <w:t>World J Gastroenterol</w:t>
      </w:r>
      <w:r w:rsidRPr="00CC0441">
        <w:rPr>
          <w:rFonts w:ascii="Book Antiqua" w:hAnsi="Book Antiqua"/>
        </w:rPr>
        <w:t xml:space="preserve"> 2014; </w:t>
      </w:r>
      <w:bookmarkStart w:id="27" w:name="OLE_LINK1689"/>
      <w:bookmarkStart w:id="28" w:name="OLE_LINK1298"/>
      <w:bookmarkStart w:id="29" w:name="OLE_LINK1297"/>
      <w:r w:rsidRPr="00CC0441">
        <w:rPr>
          <w:rFonts w:ascii="Book Antiqua" w:hAnsi="Book Antiqua"/>
        </w:rPr>
        <w:t>In press</w:t>
      </w:r>
      <w:bookmarkEnd w:id="27"/>
      <w:bookmarkEnd w:id="28"/>
      <w:bookmarkEnd w:id="29"/>
    </w:p>
    <w:bookmarkEnd w:id="22"/>
    <w:bookmarkEnd w:id="23"/>
    <w:bookmarkEnd w:id="24"/>
    <w:bookmarkEnd w:id="25"/>
    <w:bookmarkEnd w:id="26"/>
    <w:p w:rsidR="00370B83" w:rsidRPr="00CC0441" w:rsidRDefault="004C64AB" w:rsidP="00F46C2D">
      <w:pPr>
        <w:widowControl/>
        <w:wordWrap/>
        <w:autoSpaceDE/>
        <w:autoSpaceDN/>
        <w:spacing w:line="360" w:lineRule="auto"/>
        <w:jc w:val="both"/>
        <w:rPr>
          <w:rFonts w:ascii="Book Antiqua" w:eastAsia="Malgun Gothic" w:hAnsi="Book Antiqua" w:cs="Arial"/>
          <w:b/>
        </w:rPr>
      </w:pPr>
      <w:r w:rsidRPr="00CC0441">
        <w:rPr>
          <w:rFonts w:ascii="Book Antiqua" w:eastAsia="Malgun Gothic" w:hAnsi="Book Antiqua"/>
          <w:b/>
        </w:rPr>
        <w:br w:type="page"/>
      </w:r>
      <w:r w:rsidRPr="00CC0441">
        <w:rPr>
          <w:rFonts w:ascii="Book Antiqua" w:eastAsia="Malgun Gothic" w:hAnsi="Book Antiqua" w:cs="Arial"/>
          <w:b/>
        </w:rPr>
        <w:lastRenderedPageBreak/>
        <w:t>INTRODUCTION</w:t>
      </w:r>
    </w:p>
    <w:p w:rsidR="00370B83" w:rsidRPr="00CC0441" w:rsidRDefault="004C64AB" w:rsidP="00F46C2D">
      <w:pPr>
        <w:wordWrap/>
        <w:snapToGrid w:val="0"/>
        <w:spacing w:line="360" w:lineRule="auto"/>
        <w:jc w:val="both"/>
        <w:rPr>
          <w:rFonts w:ascii="Book Antiqua" w:eastAsia="Malgun Gothic" w:hAnsi="Book Antiqua"/>
          <w:bCs/>
          <w:kern w:val="0"/>
        </w:rPr>
      </w:pPr>
      <w:r w:rsidRPr="00CC0441">
        <w:rPr>
          <w:rFonts w:ascii="Book Antiqua" w:eastAsia="Malgun Gothic" w:hAnsi="Book Antiqua"/>
        </w:rPr>
        <w:t xml:space="preserve">In developing countries, sigmoid volvulus (SV) is a common cause of </w:t>
      </w:r>
      <w:r w:rsidR="004D4A74" w:rsidRPr="00CC0441">
        <w:rPr>
          <w:rFonts w:ascii="Book Antiqua" w:eastAsiaTheme="minorEastAsia" w:hAnsi="Book Antiqua"/>
        </w:rPr>
        <w:t>colon</w:t>
      </w:r>
      <w:r w:rsidRPr="00CC0441">
        <w:rPr>
          <w:rFonts w:ascii="Book Antiqua" w:eastAsia="Malgun Gothic" w:hAnsi="Book Antiqua"/>
        </w:rPr>
        <w:t xml:space="preserve"> obstruction</w:t>
      </w:r>
      <w:r w:rsidRPr="00CC0441">
        <w:rPr>
          <w:rFonts w:ascii="Book Antiqua" w:eastAsiaTheme="minorEastAsia" w:hAnsi="Book Antiqua"/>
          <w:vertAlign w:val="superscript"/>
        </w:rPr>
        <w:t>[1]</w:t>
      </w:r>
      <w:r w:rsidRPr="00CC0441">
        <w:rPr>
          <w:rFonts w:ascii="Book Antiqua" w:eastAsiaTheme="minorEastAsia" w:hAnsi="Book Antiqua"/>
        </w:rPr>
        <w:t>,</w:t>
      </w:r>
      <w:r w:rsidRPr="00CC0441">
        <w:rPr>
          <w:rFonts w:ascii="Book Antiqua" w:eastAsia="Malgun Gothic" w:hAnsi="Book Antiqua"/>
        </w:rPr>
        <w:t xml:space="preserve"> but it is relatively rare in North America and Western Europe where it most commonly affects elderly patients</w:t>
      </w:r>
      <w:r w:rsidRPr="00CC0441">
        <w:rPr>
          <w:rFonts w:ascii="Book Antiqua" w:eastAsia="Malgun Gothic" w:hAnsi="Book Antiqua"/>
          <w:vertAlign w:val="superscript"/>
        </w:rPr>
        <w:t>[2]</w:t>
      </w:r>
      <w:r w:rsidRPr="00CC0441">
        <w:rPr>
          <w:rFonts w:ascii="Book Antiqua" w:eastAsiaTheme="minorEastAsia" w:hAnsi="Book Antiqua"/>
        </w:rPr>
        <w:t>.</w:t>
      </w:r>
      <w:r w:rsidRPr="00CC0441">
        <w:rPr>
          <w:rFonts w:ascii="Book Antiqua" w:eastAsia="Malgun Gothic" w:hAnsi="Book Antiqua"/>
        </w:rPr>
        <w:t xml:space="preserve"> Treatment typically involves appropriate resuscitation and non-operative decompression. In most cases, elective sigmoid resection follows because of the</w:t>
      </w:r>
      <w:r w:rsidR="00E54F9A" w:rsidRPr="00CC0441">
        <w:rPr>
          <w:rFonts w:ascii="Book Antiqua" w:eastAsiaTheme="minorEastAsia" w:hAnsi="Book Antiqua"/>
        </w:rPr>
        <w:t xml:space="preserve"> </w:t>
      </w:r>
      <w:r w:rsidRPr="00CC0441">
        <w:rPr>
          <w:rFonts w:ascii="Book Antiqua" w:eastAsia="Malgun Gothic" w:hAnsi="Book Antiqua"/>
        </w:rPr>
        <w:t>extremely high recurrence rate. The laparoscopic treatment of SV seems to be an attractive option because such minimal access surgery reduces surgical stress in elderly and frail patients. Additionally, the elongated colon and mesentery require little mobilization, allowing easy accomplishment of resection with primary anastomosis (RPA). However, since laparoscopic sigmoidectomy for SV was introduced in 1992, only a few publications have reported the feasibility and efficacy of this laparoscopic treatment for SV</w:t>
      </w:r>
      <w:r w:rsidRPr="00CC0441">
        <w:rPr>
          <w:rFonts w:ascii="Book Antiqua" w:eastAsia="Malgun Gothic" w:hAnsi="Book Antiqua"/>
          <w:vertAlign w:val="superscript"/>
        </w:rPr>
        <w:t>[3-8]</w:t>
      </w:r>
      <w:r w:rsidRPr="00CC0441">
        <w:rPr>
          <w:rFonts w:ascii="Book Antiqua" w:eastAsia="Malgun Gothic" w:hAnsi="Book Antiqua"/>
        </w:rPr>
        <w:t>.</w:t>
      </w:r>
      <w:r w:rsidR="00E54F9A" w:rsidRPr="00CC0441">
        <w:rPr>
          <w:rFonts w:ascii="Book Antiqua" w:eastAsiaTheme="minorEastAsia" w:hAnsi="Book Antiqua"/>
        </w:rPr>
        <w:t xml:space="preserve"> </w:t>
      </w:r>
      <w:r w:rsidRPr="00CC0441">
        <w:rPr>
          <w:rFonts w:ascii="Book Antiqua" w:hAnsi="Book Antiqua"/>
        </w:rPr>
        <w:t xml:space="preserve">Recently, single-port laparoscopic surgery (SPLS) has </w:t>
      </w:r>
      <w:r w:rsidRPr="00CC0441">
        <w:rPr>
          <w:rFonts w:ascii="Book Antiqua" w:eastAsia="Malgun Gothic" w:hAnsi="Book Antiqua"/>
        </w:rPr>
        <w:t>emerged as</w:t>
      </w:r>
      <w:r w:rsidRPr="00CC0441">
        <w:rPr>
          <w:rFonts w:ascii="Book Antiqua" w:hAnsi="Book Antiqua"/>
        </w:rPr>
        <w:t xml:space="preserve"> a subtype of laparoscopy, maximizing the benefits of laparoscopic surger</w:t>
      </w:r>
      <w:r w:rsidRPr="00CC0441">
        <w:rPr>
          <w:rFonts w:ascii="Book Antiqua" w:eastAsia="Malgun Gothic" w:hAnsi="Book Antiqua"/>
        </w:rPr>
        <w:t xml:space="preserve">y. </w:t>
      </w:r>
      <w:r w:rsidR="003A6DDA" w:rsidRPr="00CC0441">
        <w:rPr>
          <w:rFonts w:ascii="Book Antiqua" w:eastAsiaTheme="minorEastAsia" w:hAnsi="Book Antiqua"/>
        </w:rPr>
        <w:t xml:space="preserve">Since </w:t>
      </w:r>
      <w:r w:rsidR="00042C98" w:rsidRPr="00CC0441">
        <w:rPr>
          <w:rFonts w:ascii="Book Antiqua" w:eastAsiaTheme="minorEastAsia" w:hAnsi="Book Antiqua"/>
        </w:rPr>
        <w:t>its introduction</w:t>
      </w:r>
      <w:r w:rsidR="003A6DDA" w:rsidRPr="00CC0441">
        <w:rPr>
          <w:rFonts w:ascii="Book Antiqua" w:eastAsiaTheme="minorEastAsia" w:hAnsi="Book Antiqua"/>
        </w:rPr>
        <w:t xml:space="preserve"> for </w:t>
      </w:r>
      <w:r w:rsidR="00042C98" w:rsidRPr="00CC0441">
        <w:rPr>
          <w:rFonts w:ascii="Book Antiqua" w:eastAsiaTheme="minorEastAsia" w:hAnsi="Book Antiqua"/>
        </w:rPr>
        <w:t xml:space="preserve">the treatment of </w:t>
      </w:r>
      <w:r w:rsidR="003A6DDA" w:rsidRPr="00CC0441">
        <w:rPr>
          <w:rFonts w:ascii="Book Antiqua" w:hAnsi="Book Antiqua"/>
        </w:rPr>
        <w:t>appendicitis and cholecystitis</w:t>
      </w:r>
      <w:r w:rsidRPr="00CC0441">
        <w:rPr>
          <w:rFonts w:ascii="Book Antiqua" w:hAnsi="Book Antiqua"/>
          <w:vertAlign w:val="superscript"/>
        </w:rPr>
        <w:t>[9,10]</w:t>
      </w:r>
      <w:r w:rsidRPr="00CC0441">
        <w:rPr>
          <w:rFonts w:ascii="Book Antiqua" w:hAnsi="Book Antiqua"/>
        </w:rPr>
        <w:t xml:space="preserve">, </w:t>
      </w:r>
      <w:r w:rsidR="00761E39" w:rsidRPr="00CC0441">
        <w:rPr>
          <w:rFonts w:ascii="Book Antiqua" w:eastAsiaTheme="minorEastAsia" w:hAnsi="Book Antiqua"/>
        </w:rPr>
        <w:t>SPLS</w:t>
      </w:r>
      <w:r w:rsidR="00B731CA" w:rsidRPr="00CC0441">
        <w:rPr>
          <w:rFonts w:ascii="Book Antiqua" w:hAnsi="Book Antiqua"/>
        </w:rPr>
        <w:t>has be</w:t>
      </w:r>
      <w:r w:rsidR="00042C98" w:rsidRPr="00CC0441">
        <w:rPr>
          <w:rFonts w:ascii="Book Antiqua" w:hAnsi="Book Antiqua"/>
        </w:rPr>
        <w:t>en</w:t>
      </w:r>
      <w:r w:rsidRPr="00CC0441">
        <w:rPr>
          <w:rFonts w:ascii="Book Antiqua" w:hAnsi="Book Antiqua"/>
        </w:rPr>
        <w:t xml:space="preserve"> widely </w:t>
      </w:r>
      <w:r w:rsidR="00042C98" w:rsidRPr="00CC0441">
        <w:rPr>
          <w:rFonts w:ascii="Book Antiqua" w:eastAsiaTheme="minorEastAsia" w:hAnsi="Book Antiqua"/>
        </w:rPr>
        <w:t>used</w:t>
      </w:r>
      <w:r w:rsidR="00E54F9A" w:rsidRPr="00CC0441">
        <w:rPr>
          <w:rFonts w:ascii="Book Antiqua" w:eastAsiaTheme="minorEastAsia" w:hAnsi="Book Antiqua"/>
        </w:rPr>
        <w:t xml:space="preserve"> </w:t>
      </w:r>
      <w:r w:rsidRPr="00CC0441">
        <w:rPr>
          <w:rFonts w:ascii="Book Antiqua" w:hAnsi="Book Antiqua"/>
        </w:rPr>
        <w:t xml:space="preserve">in </w:t>
      </w:r>
      <w:r w:rsidR="00761E39" w:rsidRPr="00CC0441">
        <w:rPr>
          <w:rFonts w:ascii="Book Antiqua" w:eastAsiaTheme="minorEastAsia" w:hAnsi="Book Antiqua"/>
        </w:rPr>
        <w:t xml:space="preserve">various surgical </w:t>
      </w:r>
      <w:r w:rsidR="00042C98" w:rsidRPr="00CC0441">
        <w:rPr>
          <w:rFonts w:ascii="Book Antiqua" w:eastAsiaTheme="minorEastAsia" w:hAnsi="Book Antiqua"/>
        </w:rPr>
        <w:t>cases</w:t>
      </w:r>
      <w:r w:rsidRPr="00CC0441">
        <w:rPr>
          <w:rFonts w:ascii="Book Antiqua" w:eastAsiaTheme="minorEastAsia" w:hAnsi="Book Antiqua"/>
        </w:rPr>
        <w:t>.</w:t>
      </w:r>
      <w:r w:rsidR="00E54F9A" w:rsidRPr="00CC0441">
        <w:rPr>
          <w:rFonts w:ascii="Book Antiqua" w:eastAsiaTheme="minorEastAsia" w:hAnsi="Book Antiqua"/>
        </w:rPr>
        <w:t xml:space="preserve"> </w:t>
      </w:r>
      <w:r w:rsidRPr="00CC0441">
        <w:rPr>
          <w:rFonts w:ascii="Book Antiqua" w:hAnsi="Book Antiqua"/>
        </w:rPr>
        <w:t>However, to our knowledge, reports on the management of S</w:t>
      </w:r>
      <w:r w:rsidRPr="00CC0441">
        <w:rPr>
          <w:rFonts w:ascii="Book Antiqua" w:eastAsia="Malgun Gothic" w:hAnsi="Book Antiqua"/>
        </w:rPr>
        <w:t>V</w:t>
      </w:r>
      <w:r w:rsidRPr="00CC0441">
        <w:rPr>
          <w:rFonts w:ascii="Book Antiqua" w:hAnsi="Book Antiqua"/>
        </w:rPr>
        <w:t xml:space="preserve"> using SPLS are rare.</w:t>
      </w:r>
      <w:r w:rsidR="00E54F9A" w:rsidRPr="00CC0441">
        <w:rPr>
          <w:rFonts w:ascii="Book Antiqua" w:eastAsiaTheme="minorEastAsia" w:hAnsi="Book Antiqua"/>
        </w:rPr>
        <w:t xml:space="preserve"> </w:t>
      </w:r>
      <w:r w:rsidRPr="00CC0441">
        <w:rPr>
          <w:rFonts w:ascii="Book Antiqua" w:hAnsi="Book Antiqua"/>
        </w:rPr>
        <w:t xml:space="preserve">In this report, we </w:t>
      </w:r>
      <w:r w:rsidRPr="00CC0441">
        <w:rPr>
          <w:rFonts w:ascii="Book Antiqua" w:eastAsia="Malgun Gothic" w:hAnsi="Book Antiqua"/>
        </w:rPr>
        <w:t xml:space="preserve">have reviewed </w:t>
      </w:r>
      <w:r w:rsidRPr="00CC0441">
        <w:rPr>
          <w:rFonts w:ascii="Book Antiqua" w:hAnsi="Book Antiqua"/>
        </w:rPr>
        <w:t>our experience with</w:t>
      </w:r>
      <w:r w:rsidR="00E54F9A" w:rsidRPr="00CC0441">
        <w:rPr>
          <w:rFonts w:ascii="Book Antiqua" w:eastAsiaTheme="minorEastAsia" w:hAnsi="Book Antiqua"/>
        </w:rPr>
        <w:t xml:space="preserve"> </w:t>
      </w:r>
      <w:r w:rsidRPr="00CC0441">
        <w:rPr>
          <w:rFonts w:ascii="Book Antiqua" w:hAnsi="Book Antiqua"/>
        </w:rPr>
        <w:t>SPLS for the treatment of S</w:t>
      </w:r>
      <w:r w:rsidRPr="00CC0441">
        <w:rPr>
          <w:rFonts w:ascii="Book Antiqua" w:eastAsia="Malgun Gothic" w:hAnsi="Book Antiqua"/>
        </w:rPr>
        <w:t xml:space="preserve">V </w:t>
      </w:r>
      <w:r w:rsidRPr="00CC0441">
        <w:rPr>
          <w:rFonts w:ascii="Book Antiqua" w:hAnsi="Book Antiqua"/>
        </w:rPr>
        <w:t xml:space="preserve">patients, </w:t>
      </w:r>
      <w:r w:rsidRPr="00CC0441">
        <w:rPr>
          <w:rFonts w:ascii="Book Antiqua" w:eastAsia="Malgun Gothic" w:hAnsi="Book Antiqua"/>
        </w:rPr>
        <w:t>and</w:t>
      </w:r>
      <w:r w:rsidR="00E54F9A" w:rsidRPr="00CC0441">
        <w:rPr>
          <w:rFonts w:ascii="Book Antiqua" w:eastAsiaTheme="minorEastAsia" w:hAnsi="Book Antiqua"/>
        </w:rPr>
        <w:t xml:space="preserve"> </w:t>
      </w:r>
      <w:r w:rsidRPr="00CC0441">
        <w:rPr>
          <w:rFonts w:ascii="Book Antiqua" w:eastAsia="Malgun Gothic" w:hAnsi="Book Antiqua"/>
        </w:rPr>
        <w:t>assessed</w:t>
      </w:r>
      <w:r w:rsidRPr="00CC0441">
        <w:rPr>
          <w:rFonts w:ascii="Book Antiqua" w:hAnsi="Book Antiqua"/>
        </w:rPr>
        <w:t xml:space="preserve"> the </w:t>
      </w:r>
      <w:r w:rsidRPr="00CC0441">
        <w:rPr>
          <w:rFonts w:ascii="Book Antiqua" w:eastAsia="Malgun Gothic" w:hAnsi="Book Antiqua"/>
        </w:rPr>
        <w:t>feasibility</w:t>
      </w:r>
      <w:r w:rsidRPr="00CC0441">
        <w:rPr>
          <w:rFonts w:ascii="Book Antiqua" w:hAnsi="Book Antiqua"/>
        </w:rPr>
        <w:t xml:space="preserve"> and efficacy of </w:t>
      </w:r>
      <w:r w:rsidRPr="00CC0441">
        <w:rPr>
          <w:rFonts w:ascii="Book Antiqua" w:eastAsia="Malgun Gothic" w:hAnsi="Book Antiqua"/>
        </w:rPr>
        <w:t>this technique.</w:t>
      </w:r>
    </w:p>
    <w:p w:rsidR="00370B83" w:rsidRPr="00CC0441" w:rsidRDefault="00370B83" w:rsidP="00F46C2D">
      <w:pPr>
        <w:wordWrap/>
        <w:snapToGrid w:val="0"/>
        <w:spacing w:line="360" w:lineRule="auto"/>
        <w:jc w:val="both"/>
        <w:rPr>
          <w:rFonts w:ascii="Book Antiqua" w:eastAsia="Malgun Gothic" w:hAnsi="Book Antiqua"/>
          <w:b/>
        </w:rPr>
      </w:pPr>
    </w:p>
    <w:p w:rsidR="00370B83" w:rsidRPr="00CC0441" w:rsidRDefault="004C64AB" w:rsidP="00F46C2D">
      <w:pPr>
        <w:widowControl/>
        <w:wordWrap/>
        <w:autoSpaceDE/>
        <w:autoSpaceDN/>
        <w:spacing w:line="360" w:lineRule="auto"/>
        <w:jc w:val="both"/>
        <w:rPr>
          <w:rFonts w:ascii="Book Antiqua" w:hAnsi="Book Antiqua"/>
          <w:b/>
        </w:rPr>
      </w:pPr>
      <w:r w:rsidRPr="00CC0441">
        <w:rPr>
          <w:rFonts w:ascii="Book Antiqua" w:eastAsiaTheme="minorEastAsia" w:hAnsi="Book Antiqua" w:cs="Arial"/>
          <w:b/>
        </w:rPr>
        <w:t>MATERIALS</w:t>
      </w:r>
      <w:r w:rsidRPr="00CC0441">
        <w:rPr>
          <w:rFonts w:ascii="Book Antiqua" w:hAnsi="Book Antiqua" w:cs="Arial"/>
          <w:b/>
        </w:rPr>
        <w:t>AND METHODS</w:t>
      </w:r>
    </w:p>
    <w:p w:rsidR="00370B83" w:rsidRPr="00CC0441" w:rsidRDefault="004C64AB" w:rsidP="00F46C2D">
      <w:pPr>
        <w:wordWrap/>
        <w:snapToGrid w:val="0"/>
        <w:spacing w:line="360" w:lineRule="auto"/>
        <w:jc w:val="both"/>
        <w:rPr>
          <w:rFonts w:ascii="Book Antiqua" w:eastAsiaTheme="minorEastAsia" w:hAnsi="Book Antiqua" w:cs="Arial"/>
          <w:b/>
          <w:i/>
        </w:rPr>
      </w:pPr>
      <w:r w:rsidRPr="00CC0441">
        <w:rPr>
          <w:rFonts w:ascii="Book Antiqua" w:eastAsiaTheme="minorEastAsia" w:hAnsi="Book Antiqua" w:cs="Arial"/>
          <w:b/>
          <w:i/>
        </w:rPr>
        <w:t>Patients</w:t>
      </w:r>
    </w:p>
    <w:p w:rsidR="00370B83" w:rsidRPr="00CC0441" w:rsidRDefault="004C64AB" w:rsidP="00F46C2D">
      <w:pPr>
        <w:wordWrap/>
        <w:snapToGrid w:val="0"/>
        <w:spacing w:line="360" w:lineRule="auto"/>
        <w:jc w:val="both"/>
        <w:rPr>
          <w:rFonts w:ascii="Book Antiqua" w:eastAsia="BatangChe" w:hAnsi="Book Antiqua"/>
          <w:kern w:val="0"/>
        </w:rPr>
      </w:pPr>
      <w:r w:rsidRPr="00CC0441">
        <w:rPr>
          <w:rFonts w:ascii="Book Antiqua" w:eastAsia="Malgun Gothic" w:hAnsi="Book Antiqua"/>
        </w:rPr>
        <w:t>Between August 2009 and August 2013, 11 SV patients underwent surgical treatment at Daejeon St. Mary Hospital, Daejeon, Korea. SPLS was performed by one surgeon in 10 consecutive SV patients; the current study retrospectively analyzed the data collected from these patients. The p</w:t>
      </w:r>
      <w:r w:rsidRPr="00CC0441">
        <w:rPr>
          <w:rFonts w:ascii="Book Antiqua" w:hAnsi="Book Antiqua"/>
        </w:rPr>
        <w:t>atients provided w</w:t>
      </w:r>
      <w:r w:rsidRPr="00CC0441">
        <w:rPr>
          <w:rFonts w:ascii="Book Antiqua" w:eastAsia="Malgun Gothic" w:hAnsi="Book Antiqua"/>
          <w:kern w:val="0"/>
        </w:rPr>
        <w:t>ritten informed consent prior to undergoing</w:t>
      </w:r>
      <w:r w:rsidRPr="00CC0441">
        <w:rPr>
          <w:rFonts w:ascii="Book Antiqua" w:hAnsi="Book Antiqua"/>
        </w:rPr>
        <w:t xml:space="preserve"> SPLS. </w:t>
      </w:r>
      <w:r w:rsidRPr="00CC0441">
        <w:rPr>
          <w:rFonts w:ascii="Book Antiqua" w:eastAsia="BatangChe" w:hAnsi="Book Antiqua"/>
          <w:kern w:val="0"/>
        </w:rPr>
        <w:t xml:space="preserve">The study was approved by the </w:t>
      </w:r>
      <w:r w:rsidR="00D32460" w:rsidRPr="00CC0441">
        <w:rPr>
          <w:rFonts w:ascii="Book Antiqua" w:eastAsiaTheme="minorEastAsia" w:hAnsi="Book Antiqua"/>
          <w:kern w:val="0"/>
        </w:rPr>
        <w:t xml:space="preserve">Institutional Review Board of </w:t>
      </w:r>
      <w:r w:rsidRPr="00CC0441">
        <w:rPr>
          <w:rFonts w:ascii="Book Antiqua" w:eastAsia="BatangChe" w:hAnsi="Book Antiqua"/>
          <w:kern w:val="0"/>
        </w:rPr>
        <w:t>Daejeon St. Mary’s Hospital (IRB code:</w:t>
      </w:r>
      <w:r w:rsidRPr="00CC0441">
        <w:rPr>
          <w:rFonts w:ascii="Book Antiqua" w:eastAsiaTheme="minorEastAsia" w:hAnsi="Book Antiqua"/>
          <w:kern w:val="0"/>
        </w:rPr>
        <w:t xml:space="preserve"> DC14RISI0036</w:t>
      </w:r>
      <w:r w:rsidRPr="00CC0441">
        <w:rPr>
          <w:rFonts w:ascii="Book Antiqua" w:eastAsia="BatangChe" w:hAnsi="Book Antiqua"/>
          <w:kern w:val="0"/>
        </w:rPr>
        <w:t xml:space="preserve">). </w:t>
      </w:r>
      <w:r w:rsidRPr="00CC0441">
        <w:rPr>
          <w:rFonts w:ascii="Book Antiqua" w:hAnsi="Book Antiqua"/>
        </w:rPr>
        <w:t>All patients were diagnosed with SV based on their</w:t>
      </w:r>
      <w:r w:rsidRPr="00CC0441">
        <w:rPr>
          <w:rFonts w:ascii="Book Antiqua" w:eastAsia="BatangChe" w:hAnsi="Book Antiqua"/>
          <w:kern w:val="0"/>
        </w:rPr>
        <w:t xml:space="preserve"> medical history and plain abdominal radiographs, and the diagnoses were confirmed using computed tomography. </w:t>
      </w:r>
    </w:p>
    <w:p w:rsidR="00370B83" w:rsidRPr="00CC0441" w:rsidRDefault="004C64AB" w:rsidP="00F46C2D">
      <w:pPr>
        <w:wordWrap/>
        <w:snapToGrid w:val="0"/>
        <w:spacing w:line="360" w:lineRule="auto"/>
        <w:ind w:firstLine="180"/>
        <w:jc w:val="both"/>
        <w:rPr>
          <w:rFonts w:ascii="Book Antiqua" w:eastAsiaTheme="minorEastAsia" w:hAnsi="Book Antiqua"/>
          <w:kern w:val="0"/>
        </w:rPr>
      </w:pPr>
      <w:r w:rsidRPr="00CC0441">
        <w:rPr>
          <w:rFonts w:ascii="Book Antiqua" w:eastAsia="Bookman-Light" w:hAnsi="Book Antiqua"/>
        </w:rPr>
        <w:t xml:space="preserve">Patients with </w:t>
      </w:r>
      <w:r w:rsidRPr="00CC0441">
        <w:rPr>
          <w:rFonts w:ascii="Book Antiqua" w:eastAsiaTheme="minorEastAsia" w:hAnsi="Book Antiqua"/>
        </w:rPr>
        <w:t xml:space="preserve">emergent conditions such as failed colonoscopic decompression or </w:t>
      </w:r>
      <w:r w:rsidRPr="00CC0441">
        <w:rPr>
          <w:rFonts w:ascii="Book Antiqua" w:eastAsiaTheme="minorEastAsia" w:hAnsi="Book Antiqua"/>
        </w:rPr>
        <w:lastRenderedPageBreak/>
        <w:t xml:space="preserve">ischemic bowel were included. However, we excluded </w:t>
      </w:r>
      <w:r w:rsidRPr="00CC0441">
        <w:rPr>
          <w:rFonts w:ascii="Book Antiqua" w:eastAsiaTheme="minorEastAsia" w:hAnsi="Book Antiqua"/>
          <w:kern w:val="0"/>
        </w:rPr>
        <w:t>patients</w:t>
      </w:r>
      <w:r w:rsidRPr="00CC0441">
        <w:rPr>
          <w:rFonts w:ascii="Book Antiqua" w:eastAsiaTheme="minorEastAsia" w:hAnsi="Book Antiqua"/>
        </w:rPr>
        <w:t xml:space="preserve"> with evidence of bowel perforation or </w:t>
      </w:r>
      <w:r w:rsidRPr="00CC0441">
        <w:rPr>
          <w:rFonts w:ascii="Book Antiqua" w:eastAsiaTheme="minorEastAsia" w:hAnsi="Book Antiqua"/>
          <w:kern w:val="0"/>
        </w:rPr>
        <w:t xml:space="preserve">hemodynamic instability. </w:t>
      </w:r>
      <w:r w:rsidRPr="00CC0441">
        <w:rPr>
          <w:rFonts w:ascii="Book Antiqua" w:eastAsia="Bookman-Light" w:hAnsi="Book Antiqua"/>
        </w:rPr>
        <w:t xml:space="preserve">Sigmoidoscopic detorsioning and rectal tube decompression were initially performed for all patients. </w:t>
      </w:r>
      <w:r w:rsidRPr="00CC0441">
        <w:rPr>
          <w:rFonts w:ascii="Book Antiqua" w:eastAsiaTheme="minorEastAsia" w:hAnsi="Book Antiqua"/>
          <w:kern w:val="0"/>
        </w:rPr>
        <w:t xml:space="preserve">The patients undergoing SPLS included </w:t>
      </w:r>
      <w:r w:rsidRPr="00CC0441">
        <w:rPr>
          <w:rFonts w:ascii="Book Antiqua" w:eastAsiaTheme="minorEastAsia" w:hAnsi="Book Antiqua"/>
        </w:rPr>
        <w:t xml:space="preserve">4 elective cases and 4 recurrent cases, after colonoscopic decompression, and 2 patients with failed decompression, including 1 with ischemic changes. Patient-controlled analgesia (PCA) was used during the immediate postoperative period. If needed, additional analgesics were also administered intravenously. </w:t>
      </w:r>
      <w:r w:rsidRPr="00CC0441">
        <w:rPr>
          <w:rFonts w:ascii="Book Antiqua" w:eastAsiaTheme="minorEastAsia" w:hAnsi="Book Antiqua"/>
          <w:kern w:val="0"/>
        </w:rPr>
        <w:t xml:space="preserve">One patient had a history of abdominal surgery (laparoscopic anterior resection due to sigmoid colon cancer). </w:t>
      </w:r>
      <w:r w:rsidRPr="00CC0441">
        <w:rPr>
          <w:rFonts w:ascii="Book Antiqua" w:eastAsia="BatangChe" w:hAnsi="Book Antiqua"/>
          <w:kern w:val="0"/>
        </w:rPr>
        <w:t>Patient demographics, perioperative outcomes</w:t>
      </w:r>
      <w:r w:rsidR="00B731CA" w:rsidRPr="00CC0441">
        <w:rPr>
          <w:rFonts w:ascii="Book Antiqua" w:eastAsia="BatangChe" w:hAnsi="Book Antiqua"/>
          <w:kern w:val="0"/>
        </w:rPr>
        <w:t>,</w:t>
      </w:r>
      <w:r w:rsidRPr="00CC0441">
        <w:rPr>
          <w:rFonts w:ascii="Book Antiqua" w:hAnsi="Book Antiqua"/>
        </w:rPr>
        <w:t xml:space="preserve"> and </w:t>
      </w:r>
      <w:r w:rsidR="003000B6" w:rsidRPr="00CC0441">
        <w:rPr>
          <w:rFonts w:ascii="Book Antiqua" w:eastAsiaTheme="minorEastAsia" w:hAnsi="Book Antiqua"/>
        </w:rPr>
        <w:t>morbidities</w:t>
      </w:r>
      <w:r w:rsidR="00E54F9A" w:rsidRPr="00CC0441">
        <w:rPr>
          <w:rFonts w:ascii="Book Antiqua" w:eastAsiaTheme="minorEastAsia" w:hAnsi="Book Antiqua"/>
        </w:rPr>
        <w:t xml:space="preserve"> </w:t>
      </w:r>
      <w:r w:rsidRPr="00CC0441">
        <w:rPr>
          <w:rFonts w:ascii="Book Antiqua" w:eastAsia="BatangChe" w:hAnsi="Book Antiqua"/>
          <w:kern w:val="0"/>
        </w:rPr>
        <w:t xml:space="preserve">were </w:t>
      </w:r>
      <w:r w:rsidR="000E65D1" w:rsidRPr="00CC0441">
        <w:rPr>
          <w:rFonts w:ascii="Book Antiqua" w:eastAsiaTheme="minorEastAsia" w:hAnsi="Book Antiqua"/>
          <w:kern w:val="0"/>
        </w:rPr>
        <w:t>evalu</w:t>
      </w:r>
      <w:r w:rsidR="003000B6" w:rsidRPr="00CC0441">
        <w:rPr>
          <w:rFonts w:ascii="Book Antiqua" w:eastAsiaTheme="minorEastAsia" w:hAnsi="Book Antiqua"/>
          <w:kern w:val="0"/>
        </w:rPr>
        <w:t>ated</w:t>
      </w:r>
      <w:r w:rsidRPr="00CC0441">
        <w:rPr>
          <w:rFonts w:ascii="Book Antiqua" w:eastAsia="BatangChe" w:hAnsi="Book Antiqua"/>
          <w:kern w:val="0"/>
        </w:rPr>
        <w:t>.</w:t>
      </w:r>
    </w:p>
    <w:p w:rsidR="00370B83" w:rsidRPr="00CC0441" w:rsidRDefault="00370B83" w:rsidP="00F46C2D">
      <w:pPr>
        <w:pStyle w:val="a7"/>
        <w:snapToGrid w:val="0"/>
        <w:spacing w:before="0" w:after="0" w:line="360" w:lineRule="auto"/>
        <w:jc w:val="both"/>
        <w:rPr>
          <w:rFonts w:ascii="Book Antiqua" w:eastAsia="BatangChe" w:hAnsi="Book Antiqua"/>
          <w:b/>
          <w:szCs w:val="24"/>
        </w:rPr>
      </w:pPr>
    </w:p>
    <w:p w:rsidR="00370B83" w:rsidRPr="00CC0441" w:rsidRDefault="004C64AB" w:rsidP="00F46C2D">
      <w:pPr>
        <w:pStyle w:val="a7"/>
        <w:snapToGrid w:val="0"/>
        <w:spacing w:before="0" w:after="0" w:line="360" w:lineRule="auto"/>
        <w:jc w:val="both"/>
        <w:rPr>
          <w:rFonts w:ascii="Book Antiqua" w:eastAsia="BatangChe" w:hAnsi="Book Antiqua" w:cs="Arial"/>
          <w:b/>
          <w:i/>
          <w:szCs w:val="24"/>
        </w:rPr>
      </w:pPr>
      <w:r w:rsidRPr="00CC0441">
        <w:rPr>
          <w:rFonts w:ascii="Book Antiqua" w:eastAsia="BatangChe" w:hAnsi="Book Antiqua" w:cs="Arial"/>
          <w:b/>
          <w:i/>
          <w:szCs w:val="24"/>
        </w:rPr>
        <w:t>Surgical technique</w:t>
      </w:r>
    </w:p>
    <w:p w:rsidR="00975B85" w:rsidRPr="00CC0441" w:rsidRDefault="004C64AB" w:rsidP="00F46C2D">
      <w:pPr>
        <w:wordWrap/>
        <w:snapToGrid w:val="0"/>
        <w:spacing w:line="360" w:lineRule="auto"/>
        <w:jc w:val="both"/>
        <w:rPr>
          <w:rFonts w:ascii="Book Antiqua" w:hAnsi="Book Antiqua"/>
        </w:rPr>
      </w:pPr>
      <w:r w:rsidRPr="00CC0441">
        <w:rPr>
          <w:rFonts w:ascii="Book Antiqua" w:eastAsiaTheme="minorEastAsia" w:hAnsi="Book Antiqua"/>
        </w:rPr>
        <w:t xml:space="preserve">For the elective operations, a </w:t>
      </w:r>
      <w:r w:rsidRPr="00CC0441">
        <w:rPr>
          <w:rFonts w:ascii="Book Antiqua" w:eastAsiaTheme="minorEastAsia" w:hAnsi="Book Antiqua"/>
          <w:kern w:val="0"/>
        </w:rPr>
        <w:t>2</w:t>
      </w:r>
      <w:r w:rsidRPr="00CC0441">
        <w:rPr>
          <w:rFonts w:ascii="Book Antiqua" w:eastAsia="BatangChe" w:hAnsi="Book Antiqua"/>
          <w:kern w:val="0"/>
        </w:rPr>
        <w:t>.5</w:t>
      </w:r>
      <w:r w:rsidR="009F1696" w:rsidRPr="00CC0441">
        <w:rPr>
          <w:rFonts w:ascii="Book Antiqua" w:eastAsia="宋体" w:hAnsi="Book Antiqua"/>
          <w:kern w:val="0"/>
          <w:lang w:eastAsia="zh-CN"/>
        </w:rPr>
        <w:t>-</w:t>
      </w:r>
      <w:r w:rsidRPr="00CC0441">
        <w:rPr>
          <w:rFonts w:ascii="Book Antiqua" w:eastAsiaTheme="minorEastAsia" w:hAnsi="Book Antiqua"/>
          <w:kern w:val="0"/>
        </w:rPr>
        <w:t>3</w:t>
      </w:r>
      <w:r w:rsidR="009F1696" w:rsidRPr="00CC0441">
        <w:rPr>
          <w:rFonts w:ascii="Book Antiqua" w:eastAsia="BatangChe" w:hAnsi="Book Antiqua"/>
          <w:kern w:val="0"/>
        </w:rPr>
        <w:t>.0</w:t>
      </w:r>
      <w:r w:rsidR="009F1696" w:rsidRPr="00CC0441">
        <w:rPr>
          <w:rFonts w:ascii="Book Antiqua" w:eastAsia="宋体" w:hAnsi="Book Antiqua"/>
          <w:kern w:val="0"/>
          <w:lang w:eastAsia="zh-CN"/>
        </w:rPr>
        <w:t xml:space="preserve"> </w:t>
      </w:r>
      <w:r w:rsidRPr="00CC0441">
        <w:rPr>
          <w:rFonts w:ascii="Book Antiqua" w:eastAsia="BatangChe" w:hAnsi="Book Antiqua"/>
          <w:kern w:val="0"/>
        </w:rPr>
        <w:t xml:space="preserve">cm, vertical incision was made at the umbilicus. </w:t>
      </w:r>
      <w:r w:rsidR="00A52636" w:rsidRPr="00CC0441">
        <w:rPr>
          <w:rFonts w:ascii="Book Antiqua" w:eastAsiaTheme="minorEastAsia" w:hAnsi="Book Antiqua"/>
          <w:kern w:val="0"/>
        </w:rPr>
        <w:t>When</w:t>
      </w:r>
      <w:r w:rsidR="00E54F9A" w:rsidRPr="00CC0441">
        <w:rPr>
          <w:rFonts w:ascii="Book Antiqua" w:eastAsiaTheme="minorEastAsia" w:hAnsi="Book Antiqua"/>
          <w:kern w:val="0"/>
        </w:rPr>
        <w:t xml:space="preserve"> </w:t>
      </w:r>
      <w:r w:rsidR="00B731CA" w:rsidRPr="00CC0441">
        <w:rPr>
          <w:rFonts w:ascii="Book Antiqua" w:eastAsia="BatangChe" w:hAnsi="Book Antiqua"/>
          <w:kern w:val="0"/>
        </w:rPr>
        <w:t>a</w:t>
      </w:r>
      <w:r w:rsidRPr="00CC0441">
        <w:rPr>
          <w:rFonts w:ascii="Book Antiqua" w:eastAsia="Bookman-Light" w:hAnsi="Book Antiqua"/>
        </w:rPr>
        <w:t xml:space="preserve"> Hartmann’s procedure</w:t>
      </w:r>
      <w:r w:rsidR="00B731CA" w:rsidRPr="00CC0441">
        <w:rPr>
          <w:rFonts w:ascii="Book Antiqua" w:eastAsia="Bookman-Light" w:hAnsi="Book Antiqua"/>
        </w:rPr>
        <w:t xml:space="preserve"> was planned</w:t>
      </w:r>
      <w:r w:rsidRPr="00CC0441">
        <w:rPr>
          <w:rFonts w:ascii="Book Antiqua" w:eastAsia="Bookman-Light" w:hAnsi="Book Antiqua"/>
        </w:rPr>
        <w:t>, an approximately 3</w:t>
      </w:r>
      <w:r w:rsidR="00DB1AB2" w:rsidRPr="00CC0441">
        <w:rPr>
          <w:rFonts w:ascii="Book Antiqua" w:eastAsia="BatangChe" w:hAnsi="Book Antiqua"/>
          <w:kern w:val="0"/>
        </w:rPr>
        <w:t>.0</w:t>
      </w:r>
      <w:r w:rsidR="00DB1AB2" w:rsidRPr="00CC0441">
        <w:rPr>
          <w:rFonts w:ascii="Book Antiqua" w:eastAsia="宋体" w:hAnsi="Book Antiqua"/>
          <w:kern w:val="0"/>
          <w:lang w:eastAsia="zh-CN"/>
        </w:rPr>
        <w:t xml:space="preserve"> </w:t>
      </w:r>
      <w:r w:rsidRPr="00CC0441">
        <w:rPr>
          <w:rFonts w:ascii="Book Antiqua" w:eastAsia="BatangChe" w:hAnsi="Book Antiqua"/>
          <w:kern w:val="0"/>
        </w:rPr>
        <w:t>cm, left lower quadrant transverse incision was made at the</w:t>
      </w:r>
      <w:r w:rsidR="00E54F9A" w:rsidRPr="00CC0441">
        <w:rPr>
          <w:rFonts w:ascii="Book Antiqua" w:eastAsiaTheme="minorEastAsia" w:hAnsi="Book Antiqua"/>
          <w:kern w:val="0"/>
        </w:rPr>
        <w:t xml:space="preserve"> </w:t>
      </w:r>
      <w:r w:rsidR="00B731CA" w:rsidRPr="00CC0441">
        <w:rPr>
          <w:rFonts w:ascii="Book Antiqua" w:eastAsia="BatangChe" w:hAnsi="Book Antiqua"/>
          <w:kern w:val="0"/>
        </w:rPr>
        <w:t>selected</w:t>
      </w:r>
      <w:r w:rsidR="00E54F9A" w:rsidRPr="00CC0441">
        <w:rPr>
          <w:rFonts w:ascii="Book Antiqua" w:eastAsiaTheme="minorEastAsia" w:hAnsi="Book Antiqua"/>
          <w:kern w:val="0"/>
        </w:rPr>
        <w:t xml:space="preserve"> </w:t>
      </w:r>
      <w:r w:rsidRPr="00CC0441">
        <w:rPr>
          <w:rFonts w:ascii="Book Antiqua" w:eastAsia="BatangChe" w:hAnsi="Book Antiqua"/>
          <w:kern w:val="0"/>
        </w:rPr>
        <w:t>colostomy site</w:t>
      </w:r>
      <w:r w:rsidR="00E54F9A" w:rsidRPr="00CC0441">
        <w:rPr>
          <w:rFonts w:ascii="Book Antiqua" w:eastAsiaTheme="minorEastAsia" w:hAnsi="Book Antiqua"/>
          <w:kern w:val="0"/>
        </w:rPr>
        <w:t xml:space="preserve"> </w:t>
      </w:r>
      <w:r w:rsidR="00B731CA" w:rsidRPr="00CC0441">
        <w:rPr>
          <w:rFonts w:ascii="Book Antiqua" w:eastAsiaTheme="minorEastAsia" w:hAnsi="Book Antiqua"/>
          <w:kern w:val="0"/>
        </w:rPr>
        <w:t>to introduce a</w:t>
      </w:r>
      <w:r w:rsidRPr="00CC0441">
        <w:rPr>
          <w:rFonts w:ascii="Book Antiqua" w:eastAsia="BatangChe" w:hAnsi="Book Antiqua"/>
          <w:kern w:val="0"/>
        </w:rPr>
        <w:t xml:space="preserve"> single port.</w:t>
      </w:r>
      <w:r w:rsidR="00E54F9A" w:rsidRPr="00CC0441">
        <w:rPr>
          <w:rFonts w:ascii="Book Antiqua" w:eastAsiaTheme="minorEastAsia" w:hAnsi="Book Antiqua"/>
          <w:kern w:val="0"/>
        </w:rPr>
        <w:t xml:space="preserve"> </w:t>
      </w:r>
      <w:r w:rsidR="007A3DAB" w:rsidRPr="00CC0441">
        <w:rPr>
          <w:rFonts w:ascii="Book Antiqua" w:eastAsiaTheme="minorEastAsia" w:hAnsi="Book Antiqua"/>
        </w:rPr>
        <w:t>T</w:t>
      </w:r>
      <w:r w:rsidR="007A3DAB" w:rsidRPr="00CC0441">
        <w:rPr>
          <w:rFonts w:ascii="Book Antiqua" w:hAnsi="Book Antiqua"/>
        </w:rPr>
        <w:t xml:space="preserve">he abdomen was </w:t>
      </w:r>
      <w:r w:rsidR="00836F09" w:rsidRPr="00CC0441">
        <w:rPr>
          <w:rFonts w:ascii="Book Antiqua" w:hAnsi="Book Antiqua"/>
        </w:rPr>
        <w:t>penetrated</w:t>
      </w:r>
      <w:r w:rsidR="00E54F9A" w:rsidRPr="00CC0441">
        <w:rPr>
          <w:rFonts w:ascii="Book Antiqua" w:eastAsiaTheme="minorEastAsia" w:hAnsi="Book Antiqua"/>
        </w:rPr>
        <w:t xml:space="preserve"> </w:t>
      </w:r>
      <w:r w:rsidR="007A3DAB" w:rsidRPr="00CC0441">
        <w:rPr>
          <w:rFonts w:ascii="Book Antiqua" w:hAnsi="Book Antiqua"/>
        </w:rPr>
        <w:t>under direct vision</w:t>
      </w:r>
      <w:r w:rsidR="007A3DAB" w:rsidRPr="00CC0441">
        <w:rPr>
          <w:rFonts w:ascii="Book Antiqua" w:eastAsiaTheme="minorEastAsia" w:hAnsi="Book Antiqua"/>
        </w:rPr>
        <w:t xml:space="preserve"> using the Hansson technique</w:t>
      </w:r>
      <w:r w:rsidR="007A3DAB" w:rsidRPr="00CC0441">
        <w:rPr>
          <w:rFonts w:ascii="Book Antiqua" w:hAnsi="Book Antiqua"/>
        </w:rPr>
        <w:t>.</w:t>
      </w:r>
      <w:r w:rsidR="00E54F9A" w:rsidRPr="00CC0441">
        <w:rPr>
          <w:rFonts w:ascii="Book Antiqua" w:eastAsiaTheme="minorEastAsia" w:hAnsi="Book Antiqua"/>
        </w:rPr>
        <w:t xml:space="preserve"> </w:t>
      </w:r>
      <w:r w:rsidR="00446EE3" w:rsidRPr="00CC0441">
        <w:rPr>
          <w:rFonts w:ascii="Book Antiqua" w:hAnsi="Book Antiqua"/>
        </w:rPr>
        <w:t xml:space="preserve">We used </w:t>
      </w:r>
      <w:r w:rsidR="00836F09" w:rsidRPr="00CC0441">
        <w:rPr>
          <w:rFonts w:ascii="Book Antiqua" w:hAnsi="Book Antiqua"/>
        </w:rPr>
        <w:t>a homemade</w:t>
      </w:r>
      <w:r w:rsidR="00446EE3" w:rsidRPr="00CC0441">
        <w:rPr>
          <w:rFonts w:ascii="Book Antiqua" w:hAnsi="Book Antiqua"/>
        </w:rPr>
        <w:t xml:space="preserve"> glove port</w:t>
      </w:r>
      <w:r w:rsidRPr="00CC0441">
        <w:rPr>
          <w:rFonts w:ascii="Book Antiqua" w:eastAsia="BatangChe" w:hAnsi="Book Antiqua"/>
          <w:kern w:val="0"/>
        </w:rPr>
        <w:t>, comprising an</w:t>
      </w:r>
      <w:r w:rsidR="00E54F9A" w:rsidRPr="00CC0441">
        <w:rPr>
          <w:rFonts w:ascii="Book Antiqua" w:eastAsiaTheme="minorEastAsia" w:hAnsi="Book Antiqua"/>
          <w:kern w:val="0"/>
        </w:rPr>
        <w:t xml:space="preserve"> </w:t>
      </w:r>
      <w:r w:rsidRPr="00CC0441">
        <w:rPr>
          <w:rFonts w:ascii="Book Antiqua" w:eastAsiaTheme="minorEastAsia" w:hAnsi="Book Antiqua"/>
          <w:kern w:val="0"/>
        </w:rPr>
        <w:t>ALEXIS</w:t>
      </w:r>
      <w:r w:rsidR="00E54F9A" w:rsidRPr="00CC0441">
        <w:rPr>
          <w:rFonts w:ascii="Book Antiqua" w:eastAsiaTheme="minorEastAsia" w:hAnsi="Book Antiqua"/>
          <w:kern w:val="0"/>
        </w:rPr>
        <w:t xml:space="preserve"> </w:t>
      </w:r>
      <w:r w:rsidRPr="00CC0441">
        <w:rPr>
          <w:rFonts w:ascii="Book Antiqua" w:eastAsia="BatangChe" w:hAnsi="Book Antiqua"/>
          <w:kern w:val="0"/>
        </w:rPr>
        <w:t>wound retractor and a surgical glove. Next, a commercial single-port (Octo port; Dalim</w:t>
      </w:r>
      <w:r w:rsidR="0089077B" w:rsidRPr="00CC0441">
        <w:rPr>
          <w:rFonts w:ascii="Book Antiqua" w:eastAsia="BatangChe" w:hAnsi="Book Antiqua"/>
          <w:kern w:val="0"/>
        </w:rPr>
        <w:t>, Seoul, Korea)</w:t>
      </w:r>
      <w:r w:rsidR="0089077B" w:rsidRPr="00CC0441">
        <w:rPr>
          <w:rFonts w:ascii="Book Antiqua" w:eastAsiaTheme="minorEastAsia" w:hAnsi="Book Antiqua"/>
          <w:kern w:val="0"/>
        </w:rPr>
        <w:t xml:space="preserve"> </w:t>
      </w:r>
      <w:r w:rsidRPr="00CC0441">
        <w:rPr>
          <w:rFonts w:ascii="Book Antiqua" w:eastAsia="BatangChe" w:hAnsi="Book Antiqua"/>
          <w:kern w:val="0"/>
        </w:rPr>
        <w:t xml:space="preserve">was utilized. </w:t>
      </w:r>
      <w:r w:rsidRPr="00CC0441">
        <w:rPr>
          <w:rFonts w:ascii="Book Antiqua" w:hAnsi="Book Antiqua"/>
        </w:rPr>
        <w:t xml:space="preserve">Pneumoperitoneum was established by insufflating the abdominal cavity to a pressure of 12 mmHg. </w:t>
      </w:r>
      <w:r w:rsidRPr="00CC0441">
        <w:rPr>
          <w:rFonts w:ascii="Book Antiqua" w:eastAsia="BatangChe" w:hAnsi="Book Antiqua"/>
          <w:kern w:val="0"/>
        </w:rPr>
        <w:t xml:space="preserve">A rigid laparoscope </w:t>
      </w:r>
      <w:r w:rsidR="009F4028" w:rsidRPr="00CC0441">
        <w:rPr>
          <w:rFonts w:ascii="Book Antiqua" w:eastAsiaTheme="minorEastAsia" w:hAnsi="Book Antiqua"/>
          <w:kern w:val="0"/>
        </w:rPr>
        <w:t>and</w:t>
      </w:r>
      <w:r w:rsidRPr="00CC0441">
        <w:rPr>
          <w:rFonts w:ascii="Book Antiqua" w:hAnsi="Book Antiqua"/>
        </w:rPr>
        <w:t xml:space="preserve"> instruments were used. </w:t>
      </w:r>
    </w:p>
    <w:p w:rsidR="00975B85" w:rsidRPr="00CC0441" w:rsidRDefault="004C64AB" w:rsidP="00F46C2D">
      <w:pPr>
        <w:wordWrap/>
        <w:snapToGrid w:val="0"/>
        <w:spacing w:line="360" w:lineRule="auto"/>
        <w:ind w:firstLineChars="150" w:firstLine="360"/>
        <w:jc w:val="both"/>
        <w:rPr>
          <w:rFonts w:ascii="Book Antiqua" w:eastAsia="BatangChe" w:hAnsi="Book Antiqua"/>
          <w:kern w:val="0"/>
        </w:rPr>
      </w:pPr>
      <w:r w:rsidRPr="00CC0441">
        <w:rPr>
          <w:rFonts w:ascii="Book Antiqua" w:eastAsiaTheme="minorEastAsia" w:hAnsi="Book Antiqua"/>
        </w:rPr>
        <w:t xml:space="preserve">In cases of RPA, </w:t>
      </w:r>
      <w:r w:rsidR="001F49B3" w:rsidRPr="00CC0441">
        <w:rPr>
          <w:rFonts w:ascii="Book Antiqua" w:eastAsiaTheme="minorEastAsia" w:hAnsi="Book Antiqua"/>
        </w:rPr>
        <w:t xml:space="preserve">a surgical procedure </w:t>
      </w:r>
      <w:r w:rsidR="00D56A1D" w:rsidRPr="00CC0441">
        <w:rPr>
          <w:rFonts w:ascii="Book Antiqua" w:eastAsiaTheme="minorEastAsia" w:hAnsi="Book Antiqua"/>
          <w:kern w:val="0"/>
        </w:rPr>
        <w:t>simi</w:t>
      </w:r>
      <w:r w:rsidR="002238CC" w:rsidRPr="00CC0441">
        <w:rPr>
          <w:rFonts w:ascii="Book Antiqua" w:eastAsiaTheme="minorEastAsia" w:hAnsi="Book Antiqua"/>
          <w:kern w:val="0"/>
        </w:rPr>
        <w:t xml:space="preserve">lar to </w:t>
      </w:r>
      <w:r w:rsidR="00B731CA" w:rsidRPr="00CC0441">
        <w:rPr>
          <w:rFonts w:ascii="Book Antiqua" w:eastAsiaTheme="minorEastAsia" w:hAnsi="Book Antiqua"/>
          <w:kern w:val="0"/>
        </w:rPr>
        <w:t xml:space="preserve">a </w:t>
      </w:r>
      <w:r w:rsidR="002238CC" w:rsidRPr="00CC0441">
        <w:rPr>
          <w:rFonts w:ascii="Book Antiqua" w:eastAsiaTheme="minorEastAsia" w:hAnsi="Book Antiqua"/>
          <w:kern w:val="0"/>
        </w:rPr>
        <w:t xml:space="preserve">multi-port laparoscopic </w:t>
      </w:r>
      <w:r w:rsidR="00D56A1D" w:rsidRPr="00CC0441">
        <w:rPr>
          <w:rFonts w:ascii="Book Antiqua" w:eastAsiaTheme="minorEastAsia" w:hAnsi="Book Antiqua"/>
          <w:kern w:val="0"/>
        </w:rPr>
        <w:t>sigmoid colectomy</w:t>
      </w:r>
      <w:r w:rsidR="003E1C58" w:rsidRPr="00CC0441">
        <w:rPr>
          <w:rFonts w:ascii="Book Antiqua" w:eastAsiaTheme="minorEastAsia" w:hAnsi="Book Antiqua"/>
          <w:kern w:val="0"/>
        </w:rPr>
        <w:t xml:space="preserve"> was performed</w:t>
      </w:r>
      <w:r w:rsidR="002238CC" w:rsidRPr="00CC0441">
        <w:rPr>
          <w:rFonts w:ascii="Book Antiqua" w:eastAsiaTheme="minorEastAsia" w:hAnsi="Book Antiqua"/>
          <w:kern w:val="0"/>
        </w:rPr>
        <w:t>.</w:t>
      </w:r>
      <w:r w:rsidR="00E54F9A" w:rsidRPr="00CC0441">
        <w:rPr>
          <w:rFonts w:ascii="Book Antiqua" w:eastAsiaTheme="minorEastAsia" w:hAnsi="Book Antiqua"/>
          <w:kern w:val="0"/>
        </w:rPr>
        <w:t xml:space="preserve"> </w:t>
      </w:r>
      <w:r w:rsidRPr="00CC0441">
        <w:rPr>
          <w:rFonts w:ascii="Book Antiqua" w:eastAsia="BatangChe" w:hAnsi="Book Antiqua"/>
          <w:kern w:val="0"/>
        </w:rPr>
        <w:t xml:space="preserve">The redundant sigmoid colon, with its long, narrow-based mesentery, was mobilized </w:t>
      </w:r>
      <w:r w:rsidR="005C0F1C" w:rsidRPr="00CC0441">
        <w:rPr>
          <w:rFonts w:ascii="Book Antiqua" w:eastAsiaTheme="minorEastAsia" w:hAnsi="Book Antiqua"/>
          <w:kern w:val="0"/>
        </w:rPr>
        <w:t>using a medial approach</w:t>
      </w:r>
      <w:r w:rsidRPr="00CC0441">
        <w:rPr>
          <w:rFonts w:ascii="Book Antiqua" w:eastAsia="BatangChe" w:hAnsi="Book Antiqua"/>
          <w:kern w:val="0"/>
        </w:rPr>
        <w:t xml:space="preserve">. The inferior mesenteric vessels </w:t>
      </w:r>
      <w:r w:rsidR="00B731CA" w:rsidRPr="00CC0441">
        <w:rPr>
          <w:rFonts w:ascii="Book Antiqua" w:eastAsia="BatangChe" w:hAnsi="Book Antiqua"/>
          <w:kern w:val="0"/>
        </w:rPr>
        <w:t>were</w:t>
      </w:r>
      <w:r w:rsidR="00E54F9A" w:rsidRPr="00CC0441">
        <w:rPr>
          <w:rFonts w:ascii="Book Antiqua" w:eastAsiaTheme="minorEastAsia" w:hAnsi="Book Antiqua"/>
          <w:kern w:val="0"/>
        </w:rPr>
        <w:t xml:space="preserve"> </w:t>
      </w:r>
      <w:r w:rsidR="00AB6893" w:rsidRPr="00CC0441">
        <w:rPr>
          <w:rFonts w:ascii="Book Antiqua" w:eastAsiaTheme="minorEastAsia" w:hAnsi="Book Antiqua"/>
          <w:kern w:val="0"/>
        </w:rPr>
        <w:t xml:space="preserve">dissected and </w:t>
      </w:r>
      <w:r w:rsidR="00AB6893" w:rsidRPr="00CC0441">
        <w:rPr>
          <w:rFonts w:ascii="Book Antiqua" w:eastAsia="BatangChe" w:hAnsi="Book Antiqua"/>
          <w:kern w:val="0"/>
        </w:rPr>
        <w:t>ligat</w:t>
      </w:r>
      <w:r w:rsidR="00AB6893" w:rsidRPr="00CC0441">
        <w:rPr>
          <w:rFonts w:ascii="Book Antiqua" w:eastAsiaTheme="minorEastAsia" w:hAnsi="Book Antiqua"/>
          <w:kern w:val="0"/>
        </w:rPr>
        <w:t>ed</w:t>
      </w:r>
      <w:r w:rsidR="00E54F9A" w:rsidRPr="00CC0441">
        <w:rPr>
          <w:rFonts w:ascii="Book Antiqua" w:eastAsiaTheme="minorEastAsia" w:hAnsi="Book Antiqua"/>
          <w:kern w:val="0"/>
        </w:rPr>
        <w:t xml:space="preserve"> </w:t>
      </w:r>
      <w:r w:rsidR="001E0C7A" w:rsidRPr="00CC0441">
        <w:rPr>
          <w:rFonts w:ascii="Book Antiqua" w:eastAsiaTheme="minorEastAsia" w:hAnsi="Book Antiqua"/>
          <w:kern w:val="0"/>
        </w:rPr>
        <w:t>using</w:t>
      </w:r>
      <w:r w:rsidRPr="00CC0441">
        <w:rPr>
          <w:rFonts w:ascii="Book Antiqua" w:eastAsia="BatangChe" w:hAnsi="Book Antiqua"/>
          <w:kern w:val="0"/>
        </w:rPr>
        <w:t xml:space="preserve"> a 5-mm Hemolock. The upper rectum was mobilized and transected using a linear stapler. The divided sigmoid loop was delivered using a pull-through pattern via the umbilical incision; the redundant part was resected (Fig</w:t>
      </w:r>
      <w:r w:rsidRPr="00CC0441">
        <w:rPr>
          <w:rFonts w:ascii="Book Antiqua" w:eastAsia="宋体" w:hAnsi="Book Antiqua"/>
          <w:kern w:val="0"/>
          <w:lang w:eastAsia="zh-CN"/>
        </w:rPr>
        <w:t xml:space="preserve">ure </w:t>
      </w:r>
      <w:r w:rsidR="004A0E48" w:rsidRPr="00CC0441">
        <w:rPr>
          <w:rFonts w:ascii="Book Antiqua" w:eastAsiaTheme="minorEastAsia" w:hAnsi="Book Antiqua"/>
          <w:kern w:val="0"/>
        </w:rPr>
        <w:t>1</w:t>
      </w:r>
      <w:r w:rsidRPr="00CC0441">
        <w:rPr>
          <w:rFonts w:ascii="Book Antiqua" w:eastAsiaTheme="minorEastAsia" w:hAnsi="Book Antiqua"/>
          <w:kern w:val="0"/>
        </w:rPr>
        <w:t>A</w:t>
      </w:r>
      <w:r w:rsidRPr="00CC0441">
        <w:rPr>
          <w:rFonts w:ascii="Book Antiqua" w:eastAsia="BatangChe" w:hAnsi="Book Antiqua"/>
          <w:kern w:val="0"/>
        </w:rPr>
        <w:t xml:space="preserve">). </w:t>
      </w:r>
      <w:r w:rsidR="00B731CA" w:rsidRPr="00CC0441">
        <w:rPr>
          <w:rFonts w:ascii="Book Antiqua" w:eastAsiaTheme="minorEastAsia" w:hAnsi="Book Antiqua"/>
          <w:kern w:val="0"/>
        </w:rPr>
        <w:t>The</w:t>
      </w:r>
      <w:r w:rsidR="00557C4E" w:rsidRPr="00CC0441">
        <w:rPr>
          <w:rFonts w:ascii="Book Antiqua" w:eastAsiaTheme="minorEastAsia" w:hAnsi="Book Antiqua"/>
          <w:kern w:val="0"/>
        </w:rPr>
        <w:t xml:space="preserve"> </w:t>
      </w:r>
      <w:r w:rsidRPr="00CC0441">
        <w:rPr>
          <w:rFonts w:ascii="Book Antiqua" w:eastAsia="BatangChe" w:hAnsi="Book Antiqua"/>
          <w:kern w:val="0"/>
        </w:rPr>
        <w:t xml:space="preserve">anvil </w:t>
      </w:r>
      <w:r w:rsidR="001E0C7A" w:rsidRPr="00CC0441">
        <w:rPr>
          <w:rFonts w:ascii="Book Antiqua" w:eastAsiaTheme="minorEastAsia" w:hAnsi="Book Antiqua"/>
          <w:kern w:val="0"/>
        </w:rPr>
        <w:t>of</w:t>
      </w:r>
      <w:r w:rsidRPr="00CC0441">
        <w:rPr>
          <w:rFonts w:ascii="Book Antiqua" w:eastAsia="BatangChe" w:hAnsi="Book Antiqua"/>
          <w:kern w:val="0"/>
        </w:rPr>
        <w:t xml:space="preserve"> a circular stapler was secured to the </w:t>
      </w:r>
      <w:r w:rsidR="00A52636" w:rsidRPr="00CC0441">
        <w:rPr>
          <w:rFonts w:ascii="Book Antiqua" w:eastAsiaTheme="minorEastAsia" w:hAnsi="Book Antiqua"/>
          <w:kern w:val="0"/>
        </w:rPr>
        <w:t xml:space="preserve">proximal </w:t>
      </w:r>
      <w:r w:rsidR="00B731CA" w:rsidRPr="00CC0441">
        <w:rPr>
          <w:rFonts w:ascii="Book Antiqua" w:eastAsia="BatangChe" w:hAnsi="Book Antiqua"/>
          <w:kern w:val="0"/>
        </w:rPr>
        <w:t>end</w:t>
      </w:r>
      <w:r w:rsidR="00557C4E" w:rsidRPr="00CC0441">
        <w:rPr>
          <w:rFonts w:ascii="Book Antiqua" w:eastAsiaTheme="minorEastAsia" w:hAnsi="Book Antiqua"/>
          <w:kern w:val="0"/>
        </w:rPr>
        <w:t xml:space="preserve"> </w:t>
      </w:r>
      <w:r w:rsidR="00B731CA" w:rsidRPr="00CC0441">
        <w:rPr>
          <w:rFonts w:ascii="Book Antiqua" w:eastAsiaTheme="minorEastAsia" w:hAnsi="Book Antiqua"/>
          <w:kern w:val="0"/>
        </w:rPr>
        <w:t xml:space="preserve">of the </w:t>
      </w:r>
      <w:r w:rsidR="00A52636" w:rsidRPr="00CC0441">
        <w:rPr>
          <w:rFonts w:ascii="Book Antiqua" w:eastAsiaTheme="minorEastAsia" w:hAnsi="Book Antiqua"/>
          <w:kern w:val="0"/>
        </w:rPr>
        <w:t>bowel</w:t>
      </w:r>
      <w:r w:rsidRPr="00CC0441">
        <w:rPr>
          <w:rFonts w:ascii="Book Antiqua" w:eastAsia="BatangChe" w:hAnsi="Book Antiqua"/>
          <w:kern w:val="0"/>
        </w:rPr>
        <w:t>,</w:t>
      </w:r>
      <w:r w:rsidR="00557C4E" w:rsidRPr="00CC0441">
        <w:rPr>
          <w:rFonts w:ascii="Book Antiqua" w:eastAsiaTheme="minorEastAsia" w:hAnsi="Book Antiqua"/>
          <w:kern w:val="0"/>
        </w:rPr>
        <w:t xml:space="preserve"> </w:t>
      </w:r>
      <w:r w:rsidR="00B731CA" w:rsidRPr="00CC0441">
        <w:rPr>
          <w:rFonts w:ascii="Book Antiqua" w:eastAsiaTheme="minorEastAsia" w:hAnsi="Book Antiqua"/>
          <w:kern w:val="0"/>
        </w:rPr>
        <w:t>the</w:t>
      </w:r>
      <w:r w:rsidR="00557C4E" w:rsidRPr="00CC0441">
        <w:rPr>
          <w:rFonts w:ascii="Book Antiqua" w:eastAsiaTheme="minorEastAsia" w:hAnsi="Book Antiqua"/>
          <w:kern w:val="0"/>
        </w:rPr>
        <w:t xml:space="preserve"> </w:t>
      </w:r>
      <w:r w:rsidR="001E0C7A" w:rsidRPr="00CC0441">
        <w:rPr>
          <w:rFonts w:ascii="Book Antiqua" w:eastAsiaTheme="minorEastAsia" w:hAnsi="Book Antiqua"/>
          <w:kern w:val="0"/>
        </w:rPr>
        <w:t>prepared colon</w:t>
      </w:r>
      <w:r w:rsidRPr="00CC0441">
        <w:rPr>
          <w:rFonts w:ascii="Book Antiqua" w:eastAsia="BatangChe" w:hAnsi="Book Antiqua"/>
          <w:kern w:val="0"/>
        </w:rPr>
        <w:t xml:space="preserve"> was returned to the </w:t>
      </w:r>
      <w:r w:rsidR="001E0C7A" w:rsidRPr="00CC0441">
        <w:rPr>
          <w:rFonts w:ascii="Book Antiqua" w:eastAsiaTheme="minorEastAsia" w:hAnsi="Book Antiqua"/>
          <w:kern w:val="0"/>
        </w:rPr>
        <w:t>abdominal</w:t>
      </w:r>
      <w:r w:rsidRPr="00CC0441">
        <w:rPr>
          <w:rFonts w:ascii="Book Antiqua" w:eastAsia="BatangChe" w:hAnsi="Book Antiqua"/>
          <w:kern w:val="0"/>
        </w:rPr>
        <w:t xml:space="preserve"> cavity</w:t>
      </w:r>
      <w:r w:rsidR="00B731CA" w:rsidRPr="00CC0441">
        <w:rPr>
          <w:rFonts w:ascii="Book Antiqua" w:eastAsia="BatangChe" w:hAnsi="Book Antiqua"/>
          <w:kern w:val="0"/>
        </w:rPr>
        <w:t>,</w:t>
      </w:r>
      <w:r w:rsidRPr="00CC0441">
        <w:rPr>
          <w:rFonts w:ascii="Book Antiqua" w:eastAsia="BatangChe" w:hAnsi="Book Antiqua"/>
          <w:kern w:val="0"/>
        </w:rPr>
        <w:t xml:space="preserve"> and the </w:t>
      </w:r>
      <w:r w:rsidR="0079675D" w:rsidRPr="00CC0441">
        <w:rPr>
          <w:rFonts w:ascii="Book Antiqua" w:eastAsia="BatangChe" w:hAnsi="Book Antiqua"/>
          <w:kern w:val="0"/>
        </w:rPr>
        <w:t>peritone</w:t>
      </w:r>
      <w:r w:rsidR="0079675D" w:rsidRPr="00CC0441">
        <w:rPr>
          <w:rFonts w:ascii="Book Antiqua" w:eastAsiaTheme="minorEastAsia" w:hAnsi="Book Antiqua"/>
          <w:kern w:val="0"/>
        </w:rPr>
        <w:t>al cavity</w:t>
      </w:r>
      <w:r w:rsidR="0079675D" w:rsidRPr="00CC0441">
        <w:rPr>
          <w:rFonts w:ascii="Book Antiqua" w:eastAsia="BatangChe" w:hAnsi="Book Antiqua"/>
          <w:kern w:val="0"/>
        </w:rPr>
        <w:t xml:space="preserve"> was re</w:t>
      </w:r>
      <w:r w:rsidR="0079675D" w:rsidRPr="00CC0441">
        <w:rPr>
          <w:rFonts w:ascii="Book Antiqua" w:eastAsiaTheme="minorEastAsia" w:hAnsi="Book Antiqua"/>
          <w:kern w:val="0"/>
        </w:rPr>
        <w:t>-insufflated</w:t>
      </w:r>
      <w:r w:rsidRPr="00CC0441">
        <w:rPr>
          <w:rFonts w:ascii="Book Antiqua" w:eastAsia="BatangChe" w:hAnsi="Book Antiqua"/>
          <w:kern w:val="0"/>
        </w:rPr>
        <w:t>. A</w:t>
      </w:r>
      <w:r w:rsidR="00A936F7" w:rsidRPr="00CC0441">
        <w:rPr>
          <w:rFonts w:ascii="Book Antiqua" w:eastAsiaTheme="minorEastAsia" w:hAnsi="Book Antiqua"/>
          <w:kern w:val="0"/>
        </w:rPr>
        <w:t>n</w:t>
      </w:r>
      <w:r w:rsidR="00557C4E" w:rsidRPr="00CC0441">
        <w:rPr>
          <w:rFonts w:ascii="Book Antiqua" w:eastAsiaTheme="minorEastAsia" w:hAnsi="Book Antiqua"/>
          <w:kern w:val="0"/>
        </w:rPr>
        <w:t xml:space="preserve"> </w:t>
      </w:r>
      <w:r w:rsidRPr="00CC0441">
        <w:rPr>
          <w:rFonts w:ascii="Book Antiqua" w:eastAsia="BatangChe" w:hAnsi="Book Antiqua"/>
          <w:kern w:val="0"/>
        </w:rPr>
        <w:t xml:space="preserve">end-to-end anastomosis was </w:t>
      </w:r>
      <w:r w:rsidR="00B731CA" w:rsidRPr="00CC0441">
        <w:rPr>
          <w:rFonts w:ascii="Book Antiqua" w:eastAsia="BatangChe" w:hAnsi="Book Antiqua"/>
          <w:kern w:val="0"/>
        </w:rPr>
        <w:t xml:space="preserve">then </w:t>
      </w:r>
      <w:r w:rsidRPr="00CC0441">
        <w:rPr>
          <w:rFonts w:ascii="Book Antiqua" w:eastAsia="BatangChe" w:hAnsi="Book Antiqua"/>
          <w:kern w:val="0"/>
        </w:rPr>
        <w:t>performed through the anus.</w:t>
      </w:r>
    </w:p>
    <w:p w:rsidR="00370B83" w:rsidRPr="00CC0441" w:rsidRDefault="004C64AB" w:rsidP="00F46C2D">
      <w:pPr>
        <w:wordWrap/>
        <w:snapToGrid w:val="0"/>
        <w:spacing w:line="360" w:lineRule="auto"/>
        <w:ind w:firstLineChars="150" w:firstLine="360"/>
        <w:jc w:val="both"/>
        <w:rPr>
          <w:rFonts w:ascii="Book Antiqua" w:eastAsiaTheme="minorEastAsia" w:hAnsi="Book Antiqua"/>
          <w:kern w:val="0"/>
        </w:rPr>
      </w:pPr>
      <w:r w:rsidRPr="00CC0441">
        <w:rPr>
          <w:rFonts w:ascii="Book Antiqua" w:eastAsia="BatangChe" w:hAnsi="Book Antiqua"/>
          <w:kern w:val="0"/>
        </w:rPr>
        <w:t xml:space="preserve">In patients undergoing Hartmann’s procedure, the distended sigmoid colon and </w:t>
      </w:r>
      <w:r w:rsidRPr="00CC0441">
        <w:rPr>
          <w:rFonts w:ascii="Book Antiqua" w:eastAsia="BatangChe" w:hAnsi="Book Antiqua"/>
          <w:kern w:val="0"/>
        </w:rPr>
        <w:lastRenderedPageBreak/>
        <w:t>long loop were visualized laparoscopically (Fig</w:t>
      </w:r>
      <w:r w:rsidRPr="00CC0441">
        <w:rPr>
          <w:rFonts w:ascii="Book Antiqua" w:eastAsia="宋体" w:hAnsi="Book Antiqua"/>
          <w:kern w:val="0"/>
          <w:lang w:eastAsia="zh-CN"/>
        </w:rPr>
        <w:t xml:space="preserve">ure </w:t>
      </w:r>
      <w:r w:rsidR="004A0E48" w:rsidRPr="00CC0441">
        <w:rPr>
          <w:rFonts w:ascii="Book Antiqua" w:eastAsiaTheme="minorEastAsia" w:hAnsi="Book Antiqua"/>
          <w:kern w:val="0"/>
        </w:rPr>
        <w:t>2</w:t>
      </w:r>
      <w:r w:rsidRPr="00CC0441">
        <w:rPr>
          <w:rFonts w:ascii="Book Antiqua" w:eastAsia="BatangChe" w:hAnsi="Book Antiqua"/>
          <w:kern w:val="0"/>
        </w:rPr>
        <w:t xml:space="preserve">), and the distended bowel was decompressed using a trans-anal rectal tube or anal trocar insertion, or relieved by endo-needle puncture aspiration. After untwisting the rotated sigmoid loop, mobilization and </w:t>
      </w:r>
      <w:r w:rsidR="005C0F1C" w:rsidRPr="00CC0441">
        <w:rPr>
          <w:rFonts w:ascii="Book Antiqua" w:eastAsiaTheme="minorEastAsia" w:hAnsi="Book Antiqua"/>
          <w:kern w:val="0"/>
        </w:rPr>
        <w:t xml:space="preserve">dissection of </w:t>
      </w:r>
      <w:r w:rsidR="00E96439" w:rsidRPr="00CC0441">
        <w:rPr>
          <w:rFonts w:ascii="Book Antiqua" w:eastAsiaTheme="minorEastAsia" w:hAnsi="Book Antiqua"/>
          <w:kern w:val="0"/>
        </w:rPr>
        <w:t xml:space="preserve">the sigmoid </w:t>
      </w:r>
      <w:r w:rsidR="005C0F1C" w:rsidRPr="00CC0441">
        <w:rPr>
          <w:rFonts w:ascii="Book Antiqua" w:eastAsiaTheme="minorEastAsia" w:hAnsi="Book Antiqua"/>
          <w:kern w:val="0"/>
        </w:rPr>
        <w:t>mesocolon</w:t>
      </w:r>
      <w:r w:rsidR="00557C4E" w:rsidRPr="00CC0441">
        <w:rPr>
          <w:rFonts w:ascii="Book Antiqua" w:eastAsiaTheme="minorEastAsia" w:hAnsi="Book Antiqua"/>
          <w:kern w:val="0"/>
        </w:rPr>
        <w:t xml:space="preserve"> </w:t>
      </w:r>
      <w:r w:rsidRPr="00CC0441">
        <w:rPr>
          <w:rFonts w:ascii="Book Antiqua" w:eastAsia="BatangChe" w:hAnsi="Book Antiqua"/>
          <w:kern w:val="0"/>
        </w:rPr>
        <w:t xml:space="preserve">were performed </w:t>
      </w:r>
      <w:r w:rsidR="00B731CA" w:rsidRPr="00CC0441">
        <w:rPr>
          <w:rFonts w:ascii="Book Antiqua" w:eastAsia="BatangChe" w:hAnsi="Book Antiqua"/>
          <w:kern w:val="0"/>
        </w:rPr>
        <w:t>in a manner similar to an</w:t>
      </w:r>
      <w:r w:rsidRPr="00CC0441">
        <w:rPr>
          <w:rFonts w:ascii="Book Antiqua" w:eastAsia="BatangChe" w:hAnsi="Book Antiqua"/>
          <w:kern w:val="0"/>
        </w:rPr>
        <w:t xml:space="preserve"> RPA. However, unlike RPA, proximal colon resection was performed intracorporeally using another linear stapler, and the resected bowel </w:t>
      </w:r>
      <w:r w:rsidRPr="00CC0441">
        <w:rPr>
          <w:rFonts w:ascii="Book Antiqua" w:eastAsiaTheme="minorEastAsia" w:hAnsi="Book Antiqua"/>
          <w:kern w:val="0"/>
        </w:rPr>
        <w:t xml:space="preserve">loop </w:t>
      </w:r>
      <w:r w:rsidRPr="00CC0441">
        <w:rPr>
          <w:rFonts w:ascii="Book Antiqua" w:eastAsia="BatangChe" w:hAnsi="Book Antiqua"/>
          <w:kern w:val="0"/>
        </w:rPr>
        <w:t>was enveloped in a Lap-bag (Sejong Medical, Paju, Korea) and removed through the incision site</w:t>
      </w:r>
      <w:r w:rsidR="0089077B" w:rsidRPr="00CC0441">
        <w:rPr>
          <w:rFonts w:ascii="Book Antiqua" w:eastAsiaTheme="minorEastAsia" w:hAnsi="Book Antiqua"/>
          <w:kern w:val="0"/>
        </w:rPr>
        <w:t xml:space="preserve"> </w:t>
      </w:r>
      <w:r w:rsidRPr="00CC0441">
        <w:rPr>
          <w:rFonts w:ascii="Book Antiqua" w:eastAsia="BatangChe" w:hAnsi="Book Antiqua"/>
          <w:kern w:val="0"/>
        </w:rPr>
        <w:t>(Fig</w:t>
      </w:r>
      <w:r w:rsidR="004A0E48" w:rsidRPr="00CC0441">
        <w:rPr>
          <w:rFonts w:ascii="Book Antiqua" w:eastAsiaTheme="minorEastAsia" w:hAnsi="Book Antiqua"/>
          <w:kern w:val="0"/>
        </w:rPr>
        <w:t>ure1</w:t>
      </w:r>
      <w:r w:rsidRPr="00CC0441">
        <w:rPr>
          <w:rFonts w:ascii="Book Antiqua" w:eastAsiaTheme="minorEastAsia" w:hAnsi="Book Antiqua"/>
          <w:kern w:val="0"/>
        </w:rPr>
        <w:t>B</w:t>
      </w:r>
      <w:r w:rsidRPr="00CC0441">
        <w:rPr>
          <w:rFonts w:ascii="Book Antiqua" w:eastAsia="BatangChe" w:hAnsi="Book Antiqua"/>
          <w:kern w:val="0"/>
        </w:rPr>
        <w:t>).</w:t>
      </w:r>
      <w:r w:rsidR="00557C4E" w:rsidRPr="00CC0441">
        <w:rPr>
          <w:rFonts w:ascii="Book Antiqua" w:eastAsiaTheme="minorEastAsia" w:hAnsi="Book Antiqua"/>
          <w:kern w:val="0"/>
        </w:rPr>
        <w:t xml:space="preserve"> </w:t>
      </w:r>
      <w:r w:rsidR="00E96439" w:rsidRPr="00CC0441">
        <w:rPr>
          <w:rFonts w:ascii="Book Antiqua" w:eastAsiaTheme="minorEastAsia" w:hAnsi="Book Antiqua"/>
          <w:kern w:val="0"/>
        </w:rPr>
        <w:t xml:space="preserve">The </w:t>
      </w:r>
      <w:r w:rsidR="00E96439" w:rsidRPr="00CC0441">
        <w:rPr>
          <w:rFonts w:ascii="Book Antiqua" w:hAnsi="Book Antiqua"/>
        </w:rPr>
        <w:t xml:space="preserve">proximal stump was pulled out laparoscopically via </w:t>
      </w:r>
      <w:r w:rsidR="00B731CA" w:rsidRPr="00CC0441">
        <w:rPr>
          <w:rFonts w:ascii="Book Antiqua" w:hAnsi="Book Antiqua"/>
        </w:rPr>
        <w:t xml:space="preserve">the </w:t>
      </w:r>
      <w:r w:rsidR="00E96439" w:rsidRPr="00CC0441">
        <w:rPr>
          <w:rFonts w:ascii="Book Antiqua" w:hAnsi="Book Antiqua"/>
        </w:rPr>
        <w:t>single</w:t>
      </w:r>
      <w:r w:rsidR="00B731CA" w:rsidRPr="00CC0441">
        <w:rPr>
          <w:rFonts w:ascii="Book Antiqua" w:hAnsi="Book Antiqua"/>
        </w:rPr>
        <w:t>-</w:t>
      </w:r>
      <w:r w:rsidR="00E96439" w:rsidRPr="00CC0441">
        <w:rPr>
          <w:rFonts w:ascii="Book Antiqua" w:hAnsi="Book Antiqua"/>
        </w:rPr>
        <w:t xml:space="preserve">port site and </w:t>
      </w:r>
      <w:r w:rsidR="00B731CA" w:rsidRPr="00CC0441">
        <w:rPr>
          <w:rFonts w:ascii="Book Antiqua" w:hAnsi="Book Antiqua"/>
        </w:rPr>
        <w:t xml:space="preserve">an </w:t>
      </w:r>
      <w:r w:rsidR="00E96439" w:rsidRPr="00CC0441">
        <w:rPr>
          <w:rFonts w:ascii="Book Antiqua" w:hAnsi="Book Antiqua"/>
        </w:rPr>
        <w:t>end-colostomy was established with maturation</w:t>
      </w:r>
      <w:r w:rsidR="00E96439" w:rsidRPr="00CC0441">
        <w:rPr>
          <w:rFonts w:ascii="Book Antiqua" w:eastAsiaTheme="minorEastAsia" w:hAnsi="Book Antiqua"/>
          <w:kern w:val="0"/>
        </w:rPr>
        <w:t>.</w:t>
      </w:r>
      <w:r w:rsidR="00557C4E" w:rsidRPr="00CC0441">
        <w:rPr>
          <w:rFonts w:ascii="Book Antiqua" w:eastAsiaTheme="minorEastAsia" w:hAnsi="Book Antiqua"/>
          <w:kern w:val="0"/>
        </w:rPr>
        <w:t xml:space="preserve"> </w:t>
      </w:r>
      <w:r w:rsidRPr="00CC0441">
        <w:rPr>
          <w:rFonts w:ascii="Book Antiqua" w:eastAsiaTheme="minorEastAsia" w:hAnsi="Book Antiqua"/>
          <w:kern w:val="0"/>
        </w:rPr>
        <w:t>Thus, in cases involving Hartmann’s procedure, no incision scar remained besides the colostomy site (Fig</w:t>
      </w:r>
      <w:r w:rsidRPr="00CC0441">
        <w:rPr>
          <w:rFonts w:ascii="Book Antiqua" w:eastAsia="宋体" w:hAnsi="Book Antiqua"/>
          <w:kern w:val="0"/>
          <w:lang w:eastAsia="zh-CN"/>
        </w:rPr>
        <w:t xml:space="preserve">ure </w:t>
      </w:r>
      <w:r w:rsidR="004A0E48" w:rsidRPr="00CC0441">
        <w:rPr>
          <w:rFonts w:ascii="Book Antiqua" w:eastAsiaTheme="minorEastAsia" w:hAnsi="Book Antiqua"/>
          <w:kern w:val="0"/>
        </w:rPr>
        <w:t>3</w:t>
      </w:r>
      <w:r w:rsidRPr="00CC0441">
        <w:rPr>
          <w:rFonts w:ascii="Book Antiqua" w:eastAsiaTheme="minorEastAsia" w:hAnsi="Book Antiqua"/>
          <w:kern w:val="0"/>
        </w:rPr>
        <w:t>A).</w:t>
      </w:r>
    </w:p>
    <w:p w:rsidR="000162F8" w:rsidRPr="00CC0441" w:rsidRDefault="000162F8" w:rsidP="00F46C2D">
      <w:pPr>
        <w:wordWrap/>
        <w:snapToGrid w:val="0"/>
        <w:spacing w:line="360" w:lineRule="auto"/>
        <w:jc w:val="both"/>
        <w:rPr>
          <w:rFonts w:ascii="Book Antiqua" w:eastAsiaTheme="minorEastAsia" w:hAnsi="Book Antiqua"/>
          <w:kern w:val="0"/>
        </w:rPr>
      </w:pPr>
    </w:p>
    <w:p w:rsidR="00370B83" w:rsidRPr="00CC0441" w:rsidRDefault="004C64AB" w:rsidP="00F46C2D">
      <w:pPr>
        <w:wordWrap/>
        <w:snapToGrid w:val="0"/>
        <w:spacing w:line="360" w:lineRule="auto"/>
        <w:jc w:val="both"/>
        <w:rPr>
          <w:rFonts w:ascii="Book Antiqua" w:eastAsia="BatangChe" w:hAnsi="Book Antiqua" w:cs="Arial"/>
          <w:b/>
          <w:kern w:val="0"/>
        </w:rPr>
      </w:pPr>
      <w:r w:rsidRPr="00CC0441">
        <w:rPr>
          <w:rFonts w:ascii="Book Antiqua" w:eastAsia="BatangChe" w:hAnsi="Book Antiqua" w:cs="Arial"/>
          <w:b/>
          <w:kern w:val="0"/>
        </w:rPr>
        <w:t>RESULTS</w:t>
      </w:r>
    </w:p>
    <w:p w:rsidR="001575E7" w:rsidRPr="00CC0441" w:rsidRDefault="004C64AB" w:rsidP="00F46C2D">
      <w:pPr>
        <w:wordWrap/>
        <w:snapToGrid w:val="0"/>
        <w:spacing w:line="360" w:lineRule="auto"/>
        <w:jc w:val="both"/>
        <w:rPr>
          <w:rFonts w:ascii="Book Antiqua" w:eastAsiaTheme="minorEastAsia" w:hAnsi="Book Antiqua"/>
          <w:kern w:val="0"/>
        </w:rPr>
      </w:pPr>
      <w:r w:rsidRPr="00CC0441">
        <w:rPr>
          <w:rFonts w:ascii="Book Antiqua" w:eastAsiaTheme="minorEastAsia" w:hAnsi="Book Antiqua"/>
        </w:rPr>
        <w:t>The p</w:t>
      </w:r>
      <w:r w:rsidRPr="00CC0441">
        <w:rPr>
          <w:rFonts w:ascii="Book Antiqua" w:hAnsi="Book Antiqua"/>
        </w:rPr>
        <w:t>atient demographics</w:t>
      </w:r>
      <w:r w:rsidRPr="00CC0441">
        <w:rPr>
          <w:rFonts w:ascii="Book Antiqua" w:eastAsiaTheme="minorEastAsia" w:hAnsi="Book Antiqua"/>
        </w:rPr>
        <w:t xml:space="preserve"> and operative methods</w:t>
      </w:r>
      <w:r w:rsidRPr="00CC0441">
        <w:rPr>
          <w:rFonts w:ascii="Book Antiqua" w:hAnsi="Book Antiqua"/>
        </w:rPr>
        <w:t xml:space="preserve"> are shown in Table 1. </w:t>
      </w:r>
      <w:r w:rsidRPr="00CC0441">
        <w:rPr>
          <w:rFonts w:ascii="Book Antiqua" w:eastAsia="BatangChe" w:hAnsi="Book Antiqua"/>
          <w:kern w:val="0"/>
        </w:rPr>
        <w:t>T</w:t>
      </w:r>
      <w:r w:rsidRPr="00CC0441">
        <w:rPr>
          <w:rFonts w:ascii="Book Antiqua" w:eastAsia="Malgun Gothic" w:hAnsi="Book Antiqua"/>
        </w:rPr>
        <w:t xml:space="preserve">he study included </w:t>
      </w:r>
      <w:r w:rsidRPr="00CC0441">
        <w:rPr>
          <w:rFonts w:ascii="Book Antiqua" w:eastAsiaTheme="minorEastAsia" w:hAnsi="Book Antiqua"/>
        </w:rPr>
        <w:t>7</w:t>
      </w:r>
      <w:r w:rsidRPr="00CC0441">
        <w:rPr>
          <w:rFonts w:ascii="Book Antiqua" w:eastAsia="Malgun Gothic" w:hAnsi="Book Antiqua"/>
        </w:rPr>
        <w:t xml:space="preserve"> men and </w:t>
      </w:r>
      <w:r w:rsidRPr="00CC0441">
        <w:rPr>
          <w:rFonts w:ascii="Book Antiqua" w:eastAsiaTheme="minorEastAsia" w:hAnsi="Book Antiqua"/>
        </w:rPr>
        <w:t>3</w:t>
      </w:r>
      <w:r w:rsidRPr="00CC0441">
        <w:rPr>
          <w:rFonts w:ascii="Book Antiqua" w:eastAsia="Malgun Gothic" w:hAnsi="Book Antiqua"/>
        </w:rPr>
        <w:t xml:space="preserve"> women, with a median age of 59</w:t>
      </w:r>
      <w:r w:rsidRPr="00CC0441">
        <w:rPr>
          <w:rFonts w:ascii="Book Antiqua" w:eastAsiaTheme="minorEastAsia" w:hAnsi="Book Antiqua"/>
        </w:rPr>
        <w:t>.5</w:t>
      </w:r>
      <w:r w:rsidRPr="00CC0441">
        <w:rPr>
          <w:rFonts w:ascii="Book Antiqua" w:eastAsia="Malgun Gothic" w:hAnsi="Book Antiqua"/>
        </w:rPr>
        <w:t xml:space="preserve"> (range, </w:t>
      </w:r>
      <w:r w:rsidRPr="00CC0441">
        <w:rPr>
          <w:rFonts w:ascii="Book Antiqua" w:eastAsiaTheme="minorEastAsia" w:hAnsi="Book Antiqua"/>
        </w:rPr>
        <w:t>21</w:t>
      </w:r>
      <w:r w:rsidRPr="00CC0441">
        <w:rPr>
          <w:rFonts w:ascii="Book Antiqua" w:eastAsia="Malgun Gothic" w:hAnsi="Book Antiqua"/>
        </w:rPr>
        <w:t>–</w:t>
      </w:r>
      <w:r w:rsidRPr="00CC0441">
        <w:rPr>
          <w:rFonts w:ascii="Book Antiqua" w:eastAsiaTheme="minorEastAsia" w:hAnsi="Book Antiqua"/>
        </w:rPr>
        <w:t>86)</w:t>
      </w:r>
      <w:r w:rsidRPr="00CC0441">
        <w:rPr>
          <w:rFonts w:ascii="Book Antiqua" w:eastAsia="Malgun Gothic" w:hAnsi="Book Antiqua"/>
        </w:rPr>
        <w:t xml:space="preserve"> years and a median body mass index of 2</w:t>
      </w:r>
      <w:r w:rsidRPr="00CC0441">
        <w:rPr>
          <w:rFonts w:ascii="Book Antiqua" w:eastAsiaTheme="minorEastAsia" w:hAnsi="Book Antiqua"/>
        </w:rPr>
        <w:t>3</w:t>
      </w:r>
      <w:r w:rsidRPr="00CC0441">
        <w:rPr>
          <w:rFonts w:ascii="Book Antiqua" w:eastAsia="Malgun Gothic" w:hAnsi="Book Antiqua"/>
        </w:rPr>
        <w:t>.</w:t>
      </w:r>
      <w:r w:rsidRPr="00CC0441">
        <w:rPr>
          <w:rFonts w:ascii="Book Antiqua" w:eastAsiaTheme="minorEastAsia" w:hAnsi="Book Antiqua"/>
        </w:rPr>
        <w:t>2</w:t>
      </w:r>
      <w:r w:rsidRPr="00CC0441">
        <w:rPr>
          <w:rFonts w:ascii="Book Antiqua" w:eastAsia="Malgun Gothic" w:hAnsi="Book Antiqua"/>
        </w:rPr>
        <w:t xml:space="preserve"> (range, 1</w:t>
      </w:r>
      <w:r w:rsidRPr="00CC0441">
        <w:rPr>
          <w:rFonts w:ascii="Book Antiqua" w:eastAsiaTheme="minorEastAsia" w:hAnsi="Book Antiqua"/>
        </w:rPr>
        <w:t>8</w:t>
      </w:r>
      <w:r w:rsidRPr="00CC0441">
        <w:rPr>
          <w:rFonts w:ascii="Book Antiqua" w:eastAsia="Malgun Gothic" w:hAnsi="Book Antiqua"/>
        </w:rPr>
        <w:t>.</w:t>
      </w:r>
      <w:r w:rsidRPr="00CC0441">
        <w:rPr>
          <w:rFonts w:ascii="Book Antiqua" w:eastAsiaTheme="minorEastAsia" w:hAnsi="Book Antiqua"/>
        </w:rPr>
        <w:t>2</w:t>
      </w:r>
      <w:r w:rsidRPr="00CC0441">
        <w:rPr>
          <w:rFonts w:ascii="Book Antiqua" w:eastAsia="Malgun Gothic" w:hAnsi="Book Antiqua"/>
        </w:rPr>
        <w:t>–</w:t>
      </w:r>
      <w:r w:rsidRPr="00CC0441">
        <w:rPr>
          <w:rFonts w:ascii="Book Antiqua" w:eastAsiaTheme="minorEastAsia" w:hAnsi="Book Antiqua"/>
        </w:rPr>
        <w:t>26</w:t>
      </w:r>
      <w:r w:rsidRPr="00CC0441">
        <w:rPr>
          <w:rFonts w:ascii="Book Antiqua" w:eastAsia="Malgun Gothic" w:hAnsi="Book Antiqua"/>
        </w:rPr>
        <w:t>.</w:t>
      </w:r>
      <w:r w:rsidRPr="00CC0441">
        <w:rPr>
          <w:rFonts w:ascii="Book Antiqua" w:eastAsiaTheme="minorEastAsia" w:hAnsi="Book Antiqua"/>
        </w:rPr>
        <w:t>1)</w:t>
      </w:r>
      <w:r w:rsidRPr="00CC0441">
        <w:rPr>
          <w:rFonts w:ascii="Book Antiqua" w:eastAsia="Malgun Gothic" w:hAnsi="Book Antiqua"/>
        </w:rPr>
        <w:t xml:space="preserve"> kg/m</w:t>
      </w:r>
      <w:r w:rsidRPr="00CC0441">
        <w:rPr>
          <w:rFonts w:ascii="Book Antiqua" w:eastAsia="Malgun Gothic" w:hAnsi="Book Antiqua"/>
          <w:vertAlign w:val="superscript"/>
        </w:rPr>
        <w:t>2</w:t>
      </w:r>
      <w:r w:rsidRPr="00CC0441">
        <w:rPr>
          <w:rFonts w:ascii="Book Antiqua" w:eastAsia="Malgun Gothic" w:hAnsi="Book Antiqua"/>
        </w:rPr>
        <w:t>.</w:t>
      </w:r>
      <w:r w:rsidR="00557C4E" w:rsidRPr="00CC0441">
        <w:rPr>
          <w:rFonts w:ascii="Book Antiqua" w:eastAsiaTheme="minorEastAsia" w:hAnsi="Book Antiqua"/>
        </w:rPr>
        <w:t xml:space="preserve"> </w:t>
      </w:r>
      <w:r w:rsidRPr="00CC0441">
        <w:rPr>
          <w:rFonts w:ascii="Book Antiqua" w:hAnsi="Book Antiqua"/>
        </w:rPr>
        <w:t xml:space="preserve">The </w:t>
      </w:r>
      <w:r w:rsidR="00B02EB4" w:rsidRPr="00CC0441">
        <w:rPr>
          <w:rFonts w:ascii="Book Antiqua" w:eastAsiaTheme="minorEastAsia" w:hAnsi="Book Antiqua"/>
        </w:rPr>
        <w:t>peri</w:t>
      </w:r>
      <w:r w:rsidRPr="00CC0441">
        <w:rPr>
          <w:rFonts w:ascii="Book Antiqua" w:hAnsi="Book Antiqua"/>
        </w:rPr>
        <w:t xml:space="preserve">operative </w:t>
      </w:r>
      <w:r w:rsidR="007C234F" w:rsidRPr="00CC0441">
        <w:rPr>
          <w:rFonts w:ascii="Book Antiqua" w:eastAsiaTheme="minorEastAsia" w:hAnsi="Book Antiqua"/>
        </w:rPr>
        <w:t>data</w:t>
      </w:r>
      <w:r w:rsidRPr="00CC0441">
        <w:rPr>
          <w:rFonts w:ascii="Book Antiqua" w:hAnsi="Book Antiqua"/>
        </w:rPr>
        <w:t xml:space="preserve"> are shown in Table </w:t>
      </w:r>
      <w:r w:rsidRPr="00CC0441">
        <w:rPr>
          <w:rFonts w:ascii="Book Antiqua" w:eastAsiaTheme="minorEastAsia" w:hAnsi="Book Antiqua"/>
        </w:rPr>
        <w:t>2;</w:t>
      </w:r>
      <w:r w:rsidRPr="00CC0441">
        <w:rPr>
          <w:rFonts w:ascii="Book Antiqua" w:hAnsi="Book Antiqua"/>
        </w:rPr>
        <w:t xml:space="preserve"> SPLS for S</w:t>
      </w:r>
      <w:r w:rsidRPr="00CC0441">
        <w:rPr>
          <w:rFonts w:ascii="Book Antiqua" w:eastAsiaTheme="minorEastAsia" w:hAnsi="Book Antiqua"/>
        </w:rPr>
        <w:t>V</w:t>
      </w:r>
      <w:r w:rsidRPr="00CC0441">
        <w:rPr>
          <w:rFonts w:ascii="Book Antiqua" w:hAnsi="Book Antiqua"/>
        </w:rPr>
        <w:t xml:space="preserve"> was successful in </w:t>
      </w:r>
      <w:r w:rsidRPr="00CC0441">
        <w:rPr>
          <w:rFonts w:ascii="Book Antiqua" w:eastAsiaTheme="minorEastAsia" w:hAnsi="Book Antiqua"/>
        </w:rPr>
        <w:t>all</w:t>
      </w:r>
      <w:r w:rsidRPr="00CC0441">
        <w:rPr>
          <w:rFonts w:ascii="Book Antiqua" w:hAnsi="Book Antiqua"/>
        </w:rPr>
        <w:t xml:space="preserve"> patients.</w:t>
      </w:r>
      <w:r w:rsidR="00557C4E" w:rsidRPr="00CC0441">
        <w:rPr>
          <w:rFonts w:ascii="Book Antiqua" w:eastAsiaTheme="minorEastAsia" w:hAnsi="Book Antiqua"/>
        </w:rPr>
        <w:t xml:space="preserve"> </w:t>
      </w:r>
      <w:r w:rsidRPr="00CC0441">
        <w:rPr>
          <w:rFonts w:ascii="Book Antiqua" w:eastAsia="BatangChe" w:hAnsi="Book Antiqua"/>
        </w:rPr>
        <w:t xml:space="preserve">The median operative time and postoperative hospitalization period were </w:t>
      </w:r>
      <w:r w:rsidRPr="00CC0441">
        <w:rPr>
          <w:rFonts w:ascii="Book Antiqua" w:eastAsiaTheme="minorEastAsia" w:hAnsi="Book Antiqua"/>
        </w:rPr>
        <w:t>168</w:t>
      </w:r>
      <w:r w:rsidRPr="00CC0441">
        <w:rPr>
          <w:rFonts w:ascii="Book Antiqua" w:hAnsi="Book Antiqua"/>
        </w:rPr>
        <w:t xml:space="preserve"> (range, </w:t>
      </w:r>
      <w:r w:rsidRPr="00CC0441">
        <w:rPr>
          <w:rFonts w:ascii="Book Antiqua" w:eastAsiaTheme="minorEastAsia" w:hAnsi="Book Antiqua"/>
        </w:rPr>
        <w:t>85</w:t>
      </w:r>
      <w:r w:rsidRPr="00CC0441">
        <w:rPr>
          <w:rFonts w:ascii="Book Antiqua" w:hAnsi="Book Antiqua"/>
        </w:rPr>
        <w:t>–</w:t>
      </w:r>
      <w:r w:rsidRPr="00CC0441">
        <w:rPr>
          <w:rFonts w:ascii="Book Antiqua" w:eastAsiaTheme="minorEastAsia" w:hAnsi="Book Antiqua"/>
        </w:rPr>
        <w:t>315)</w:t>
      </w:r>
      <w:r w:rsidRPr="00CC0441">
        <w:rPr>
          <w:rFonts w:ascii="Book Antiqua" w:hAnsi="Book Antiqua"/>
        </w:rPr>
        <w:t xml:space="preserve"> min and </w:t>
      </w:r>
      <w:r w:rsidRPr="00CC0441">
        <w:rPr>
          <w:rFonts w:ascii="Book Antiqua" w:eastAsiaTheme="minorEastAsia" w:hAnsi="Book Antiqua"/>
        </w:rPr>
        <w:t>6.5</w:t>
      </w:r>
      <w:r w:rsidRPr="00CC0441">
        <w:rPr>
          <w:rFonts w:ascii="Book Antiqua" w:hAnsi="Book Antiqua"/>
        </w:rPr>
        <w:t xml:space="preserve"> (range, </w:t>
      </w:r>
      <w:r w:rsidRPr="00CC0441">
        <w:rPr>
          <w:rFonts w:ascii="Book Antiqua" w:eastAsia="Malgun Gothic" w:hAnsi="Book Antiqua"/>
        </w:rPr>
        <w:t>4</w:t>
      </w:r>
      <w:r w:rsidRPr="00CC0441">
        <w:rPr>
          <w:rFonts w:ascii="Book Antiqua" w:hAnsi="Book Antiqua"/>
        </w:rPr>
        <w:t>–2</w:t>
      </w:r>
      <w:r w:rsidRPr="00CC0441">
        <w:rPr>
          <w:rFonts w:ascii="Book Antiqua" w:eastAsiaTheme="minorEastAsia" w:hAnsi="Book Antiqua"/>
        </w:rPr>
        <w:t>9)</w:t>
      </w:r>
      <w:r w:rsidRPr="00CC0441">
        <w:rPr>
          <w:rFonts w:ascii="Book Antiqua" w:hAnsi="Book Antiqua"/>
        </w:rPr>
        <w:t xml:space="preserve"> d, respectively</w:t>
      </w:r>
      <w:r w:rsidRPr="00CC0441">
        <w:rPr>
          <w:rFonts w:ascii="Book Antiqua" w:eastAsia="BatangChe" w:hAnsi="Book Antiqua"/>
        </w:rPr>
        <w:t xml:space="preserve">. The median time between surgery and the resumption of oral intake was </w:t>
      </w:r>
      <w:r w:rsidRPr="00CC0441">
        <w:rPr>
          <w:rFonts w:ascii="Book Antiqua" w:eastAsiaTheme="minorEastAsia" w:hAnsi="Book Antiqua"/>
        </w:rPr>
        <w:t>2.5</w:t>
      </w:r>
      <w:r w:rsidRPr="00CC0441">
        <w:rPr>
          <w:rFonts w:ascii="Book Antiqua" w:eastAsia="BatangChe" w:hAnsi="Book Antiqua"/>
        </w:rPr>
        <w:t xml:space="preserve"> (range, 1</w:t>
      </w:r>
      <w:r w:rsidRPr="00CC0441">
        <w:rPr>
          <w:rFonts w:ascii="Book Antiqua" w:hAnsi="Book Antiqua"/>
        </w:rPr>
        <w:t>–</w:t>
      </w:r>
      <w:r w:rsidRPr="00CC0441">
        <w:rPr>
          <w:rFonts w:ascii="Book Antiqua" w:eastAsiaTheme="minorEastAsia" w:hAnsi="Book Antiqua"/>
        </w:rPr>
        <w:t>6)</w:t>
      </w:r>
      <w:r w:rsidRPr="00CC0441">
        <w:rPr>
          <w:rFonts w:ascii="Book Antiqua" w:eastAsia="BatangChe" w:hAnsi="Book Antiqua"/>
        </w:rPr>
        <w:t xml:space="preserve"> d. </w:t>
      </w:r>
      <w:r w:rsidRPr="00CC0441">
        <w:rPr>
          <w:rFonts w:ascii="Book Antiqua" w:eastAsiaTheme="minorEastAsia" w:hAnsi="Book Antiqua"/>
        </w:rPr>
        <w:t xml:space="preserve">PCA was administered in all cases, with only 1 patient requiring additional analgesia. </w:t>
      </w:r>
      <w:r w:rsidR="00B731CA" w:rsidRPr="00CC0441">
        <w:rPr>
          <w:rFonts w:ascii="Book Antiqua" w:eastAsiaTheme="minorEastAsia" w:hAnsi="Book Antiqua"/>
        </w:rPr>
        <w:t>None of the p</w:t>
      </w:r>
      <w:r w:rsidR="007C234F" w:rsidRPr="00CC0441">
        <w:rPr>
          <w:rFonts w:ascii="Book Antiqua" w:hAnsi="Book Antiqua"/>
        </w:rPr>
        <w:t xml:space="preserve">atients </w:t>
      </w:r>
      <w:r w:rsidR="00B731CA" w:rsidRPr="00CC0441">
        <w:rPr>
          <w:rFonts w:ascii="Book Antiqua" w:hAnsi="Book Antiqua"/>
        </w:rPr>
        <w:t>demonstrated</w:t>
      </w:r>
      <w:r w:rsidR="00557C4E" w:rsidRPr="00CC0441">
        <w:rPr>
          <w:rFonts w:ascii="Book Antiqua" w:eastAsiaTheme="minorEastAsia" w:hAnsi="Book Antiqua"/>
        </w:rPr>
        <w:t xml:space="preserve"> </w:t>
      </w:r>
      <w:r w:rsidRPr="00CC0441">
        <w:rPr>
          <w:rFonts w:ascii="Book Antiqua" w:eastAsia="BatangChe" w:hAnsi="Book Antiqua"/>
          <w:kern w:val="0"/>
        </w:rPr>
        <w:t>intraoperative complications</w:t>
      </w:r>
      <w:r w:rsidR="00597267" w:rsidRPr="00CC0441">
        <w:rPr>
          <w:rFonts w:ascii="Book Antiqua" w:eastAsiaTheme="minorEastAsia" w:hAnsi="Book Antiqua"/>
          <w:kern w:val="0"/>
        </w:rPr>
        <w:t>. There was</w:t>
      </w:r>
      <w:r w:rsidR="007C234F" w:rsidRPr="00CC0441">
        <w:rPr>
          <w:rFonts w:ascii="Book Antiqua" w:eastAsiaTheme="minorEastAsia" w:hAnsi="Book Antiqua"/>
          <w:kern w:val="0"/>
        </w:rPr>
        <w:t xml:space="preserve"> one </w:t>
      </w:r>
      <w:r w:rsidR="00B731CA" w:rsidRPr="00CC0441">
        <w:rPr>
          <w:rFonts w:ascii="Book Antiqua" w:eastAsiaTheme="minorEastAsia" w:hAnsi="Book Antiqua"/>
          <w:kern w:val="0"/>
        </w:rPr>
        <w:t xml:space="preserve">postoperative </w:t>
      </w:r>
      <w:r w:rsidRPr="00CC0441">
        <w:rPr>
          <w:rFonts w:ascii="Book Antiqua" w:hAnsi="Book Antiqua"/>
        </w:rPr>
        <w:t>anastomotic leak</w:t>
      </w:r>
      <w:r w:rsidR="00B731CA" w:rsidRPr="00CC0441">
        <w:rPr>
          <w:rFonts w:ascii="Book Antiqua" w:eastAsiaTheme="minorEastAsia" w:hAnsi="Book Antiqua"/>
          <w:kern w:val="0"/>
        </w:rPr>
        <w:t xml:space="preserve"> that</w:t>
      </w:r>
      <w:r w:rsidRPr="00CC0441">
        <w:rPr>
          <w:rFonts w:ascii="Book Antiqua" w:eastAsia="BatangChe" w:hAnsi="Book Antiqua"/>
          <w:kern w:val="0"/>
        </w:rPr>
        <w:t xml:space="preserve"> was treated </w:t>
      </w:r>
      <w:r w:rsidR="00B731CA" w:rsidRPr="00CC0441">
        <w:rPr>
          <w:rFonts w:ascii="Book Antiqua" w:eastAsia="BatangChe" w:hAnsi="Book Antiqua"/>
          <w:kern w:val="0"/>
        </w:rPr>
        <w:t>using</w:t>
      </w:r>
      <w:r w:rsidR="00557C4E" w:rsidRPr="00CC0441">
        <w:rPr>
          <w:rFonts w:ascii="Book Antiqua" w:eastAsiaTheme="minorEastAsia" w:hAnsi="Book Antiqua"/>
          <w:kern w:val="0"/>
        </w:rPr>
        <w:t xml:space="preserve"> </w:t>
      </w:r>
      <w:r w:rsidRPr="00CC0441">
        <w:rPr>
          <w:rFonts w:ascii="Book Antiqua" w:eastAsia="BatangChe" w:hAnsi="Book Antiqua"/>
          <w:kern w:val="0"/>
        </w:rPr>
        <w:t xml:space="preserve">single-port laparoscopic peritoneal lavage and Hartmann's colostomy on postoperative day 3. </w:t>
      </w:r>
      <w:r w:rsidRPr="00CC0441">
        <w:rPr>
          <w:rFonts w:ascii="Book Antiqua" w:eastAsiaTheme="minorEastAsia" w:hAnsi="Book Antiqua"/>
          <w:kern w:val="0"/>
        </w:rPr>
        <w:t>The patient showed ileus and delayed recovery, but was finally discharged 26 days after the reoperation in good condition.</w:t>
      </w:r>
    </w:p>
    <w:p w:rsidR="00370B83" w:rsidRPr="00CC0441" w:rsidRDefault="004C64AB" w:rsidP="00F46C2D">
      <w:pPr>
        <w:wordWrap/>
        <w:snapToGrid w:val="0"/>
        <w:spacing w:line="360" w:lineRule="auto"/>
        <w:ind w:firstLineChars="200" w:firstLine="480"/>
        <w:jc w:val="both"/>
        <w:rPr>
          <w:rFonts w:ascii="Book Antiqua" w:eastAsia="Gulim" w:hAnsi="Book Antiqua"/>
          <w:bCs/>
          <w:kern w:val="0"/>
        </w:rPr>
      </w:pPr>
      <w:r w:rsidRPr="00CC0441">
        <w:rPr>
          <w:rFonts w:ascii="Book Antiqua" w:eastAsia="BatangChe" w:hAnsi="Book Antiqua"/>
        </w:rPr>
        <w:t xml:space="preserve">During the median follow-up period of </w:t>
      </w:r>
      <w:r w:rsidRPr="00CC0441">
        <w:rPr>
          <w:rFonts w:ascii="Book Antiqua" w:eastAsia="BatangChe" w:hAnsi="Book Antiqua"/>
          <w:kern w:val="0"/>
        </w:rPr>
        <w:t xml:space="preserve">17.5 (range, 8–55) mo, </w:t>
      </w:r>
      <w:r w:rsidRPr="00CC0441">
        <w:rPr>
          <w:rFonts w:ascii="Book Antiqua" w:eastAsia="BatangChe" w:hAnsi="Book Antiqua"/>
        </w:rPr>
        <w:t>there were no recurrences</w:t>
      </w:r>
      <w:r w:rsidRPr="00CC0441">
        <w:rPr>
          <w:rFonts w:ascii="Book Antiqua" w:eastAsiaTheme="minorEastAsia" w:hAnsi="Book Antiqua"/>
        </w:rPr>
        <w:t xml:space="preserve"> or mortalities</w:t>
      </w:r>
      <w:r w:rsidRPr="00CC0441">
        <w:rPr>
          <w:rFonts w:ascii="Book Antiqua" w:eastAsia="BatangChe" w:hAnsi="Book Antiqua"/>
        </w:rPr>
        <w:t>.</w:t>
      </w:r>
      <w:r w:rsidR="00557C4E" w:rsidRPr="00CC0441">
        <w:rPr>
          <w:rFonts w:ascii="Book Antiqua" w:eastAsiaTheme="minorEastAsia" w:hAnsi="Book Antiqua"/>
        </w:rPr>
        <w:t xml:space="preserve"> </w:t>
      </w:r>
      <w:r w:rsidRPr="00CC0441">
        <w:rPr>
          <w:rFonts w:ascii="Book Antiqua" w:eastAsia="BatangChe" w:hAnsi="Book Antiqua"/>
          <w:kern w:val="0"/>
        </w:rPr>
        <w:t xml:space="preserve">Five of the 7 patients undergoing Hartmann's procedure also underwent </w:t>
      </w:r>
      <w:r w:rsidR="00D2556B" w:rsidRPr="00CC0441">
        <w:rPr>
          <w:rFonts w:ascii="Book Antiqua" w:eastAsiaTheme="minorEastAsia" w:hAnsi="Book Antiqua"/>
          <w:kern w:val="0"/>
        </w:rPr>
        <w:t xml:space="preserve">reversal of </w:t>
      </w:r>
      <w:r w:rsidRPr="00CC0441">
        <w:rPr>
          <w:rFonts w:ascii="Book Antiqua" w:eastAsia="BatangChe" w:hAnsi="Book Antiqua"/>
          <w:kern w:val="0"/>
        </w:rPr>
        <w:t>colostomy after a median period of 5 (</w:t>
      </w:r>
      <w:r w:rsidRPr="00CC0441">
        <w:rPr>
          <w:rFonts w:ascii="Book Antiqua" w:eastAsia="Malgun Gothic" w:hAnsi="Book Antiqua"/>
        </w:rPr>
        <w:t>range,</w:t>
      </w:r>
      <w:r w:rsidRPr="00CC0441">
        <w:rPr>
          <w:rFonts w:ascii="Book Antiqua" w:eastAsia="BatangChe" w:hAnsi="Book Antiqua"/>
          <w:kern w:val="0"/>
        </w:rPr>
        <w:t xml:space="preserve"> 3–8) mo. We did not </w:t>
      </w:r>
      <w:r w:rsidR="00073743" w:rsidRPr="00CC0441">
        <w:rPr>
          <w:rFonts w:ascii="Book Antiqua" w:eastAsiaTheme="minorEastAsia" w:hAnsi="Book Antiqua"/>
          <w:kern w:val="0"/>
        </w:rPr>
        <w:t>perform</w:t>
      </w:r>
      <w:r w:rsidRPr="00CC0441">
        <w:rPr>
          <w:rFonts w:ascii="Book Antiqua" w:eastAsia="BatangChe" w:hAnsi="Book Antiqua"/>
          <w:kern w:val="0"/>
        </w:rPr>
        <w:t xml:space="preserve"> </w:t>
      </w:r>
      <w:r w:rsidR="00136234" w:rsidRPr="00CC0441">
        <w:rPr>
          <w:rFonts w:ascii="Book Antiqua" w:eastAsiaTheme="minorEastAsia" w:hAnsi="Book Antiqua"/>
          <w:kern w:val="0"/>
        </w:rPr>
        <w:t xml:space="preserve">reversal of </w:t>
      </w:r>
      <w:r w:rsidR="00136234" w:rsidRPr="00CC0441">
        <w:rPr>
          <w:rFonts w:ascii="Book Antiqua" w:eastAsia="BatangChe" w:hAnsi="Book Antiqua"/>
          <w:kern w:val="0"/>
        </w:rPr>
        <w:t>colostomy</w:t>
      </w:r>
      <w:r w:rsidRPr="00CC0441">
        <w:rPr>
          <w:rFonts w:ascii="Book Antiqua" w:eastAsia="BatangChe" w:hAnsi="Book Antiqua"/>
          <w:kern w:val="0"/>
        </w:rPr>
        <w:t xml:space="preserve"> in 2 patients after consultation with their families; 1 patient was bedridden due to a cerebrovascular accident and had a </w:t>
      </w:r>
      <w:r w:rsidRPr="00CC0441">
        <w:rPr>
          <w:rFonts w:ascii="Book Antiqua" w:eastAsia="BatangChe" w:hAnsi="Book Antiqua"/>
          <w:kern w:val="0"/>
        </w:rPr>
        <w:lastRenderedPageBreak/>
        <w:t xml:space="preserve">percutaneous endoscopic gastrostomy and tracheostomy tube, and the other required a wheel chair for mobility due to Parkinson disease, and refused a colostomy closure operation. </w:t>
      </w:r>
      <w:r w:rsidRPr="00CC0441">
        <w:rPr>
          <w:rFonts w:ascii="Book Antiqua" w:eastAsiaTheme="minorEastAsia" w:hAnsi="Book Antiqua"/>
        </w:rPr>
        <w:t xml:space="preserve">There were no </w:t>
      </w:r>
      <w:r w:rsidRPr="00CC0441">
        <w:rPr>
          <w:rFonts w:ascii="Book Antiqua" w:eastAsiaTheme="minorEastAsia" w:hAnsi="Book Antiqua"/>
          <w:kern w:val="0"/>
        </w:rPr>
        <w:t>stoma-related</w:t>
      </w:r>
      <w:r w:rsidRPr="00CC0441">
        <w:rPr>
          <w:rFonts w:ascii="Book Antiqua" w:eastAsia="BatangChe" w:hAnsi="Book Antiqua"/>
          <w:kern w:val="0"/>
        </w:rPr>
        <w:t xml:space="preserve"> complications</w:t>
      </w:r>
      <w:r w:rsidRPr="00CC0441">
        <w:rPr>
          <w:rFonts w:ascii="Book Antiqua" w:eastAsiaTheme="minorEastAsia" w:hAnsi="Book Antiqua"/>
          <w:kern w:val="0"/>
        </w:rPr>
        <w:t xml:space="preserve">. </w:t>
      </w:r>
      <w:r w:rsidRPr="00CC0441">
        <w:rPr>
          <w:rFonts w:ascii="Book Antiqua" w:eastAsia="BatangChe" w:hAnsi="Book Antiqua"/>
          <w:kern w:val="0"/>
        </w:rPr>
        <w:t>Anastomosis site leakage occurred after stoma closure in 1 patient, who</w:t>
      </w:r>
      <w:r w:rsidRPr="00CC0441">
        <w:rPr>
          <w:rFonts w:ascii="Book Antiqua" w:eastAsiaTheme="minorEastAsia" w:hAnsi="Book Antiqua"/>
        </w:rPr>
        <w:t xml:space="preserve"> was subsequently treated by resection and re-anastomosis without fecal diversion, and </w:t>
      </w:r>
      <w:r w:rsidRPr="00CC0441">
        <w:rPr>
          <w:rFonts w:ascii="Book Antiqua" w:eastAsia="BatangChe" w:hAnsi="Book Antiqua"/>
          <w:kern w:val="0"/>
        </w:rPr>
        <w:t>discharged 7 d after the reoperation.</w:t>
      </w:r>
      <w:r w:rsidRPr="00CC0441">
        <w:rPr>
          <w:rFonts w:ascii="Book Antiqua" w:eastAsiaTheme="minorEastAsia" w:hAnsi="Book Antiqua"/>
        </w:rPr>
        <w:t xml:space="preserve"> Additionally, there were 2 </w:t>
      </w:r>
      <w:r w:rsidRPr="00CC0441">
        <w:rPr>
          <w:rFonts w:ascii="Book Antiqua" w:eastAsiaTheme="minorEastAsia" w:hAnsi="Book Antiqua"/>
          <w:kern w:val="0"/>
        </w:rPr>
        <w:t xml:space="preserve">wound infections after the stoma closure, but these were conservatively managed. </w:t>
      </w:r>
    </w:p>
    <w:p w:rsidR="00370B83" w:rsidRPr="00CC0441" w:rsidRDefault="00370B83" w:rsidP="00F46C2D">
      <w:pPr>
        <w:wordWrap/>
        <w:snapToGrid w:val="0"/>
        <w:spacing w:line="360" w:lineRule="auto"/>
        <w:jc w:val="both"/>
        <w:rPr>
          <w:rFonts w:ascii="Book Antiqua" w:eastAsia="Malgun Gothic" w:hAnsi="Book Antiqua"/>
          <w:b/>
        </w:rPr>
      </w:pPr>
    </w:p>
    <w:p w:rsidR="00370B83" w:rsidRPr="00CC0441" w:rsidRDefault="004C64AB" w:rsidP="00F46C2D">
      <w:pPr>
        <w:widowControl/>
        <w:wordWrap/>
        <w:autoSpaceDE/>
        <w:autoSpaceDN/>
        <w:spacing w:line="360" w:lineRule="auto"/>
        <w:jc w:val="both"/>
        <w:rPr>
          <w:rFonts w:ascii="Book Antiqua" w:eastAsia="Malgun Gothic" w:hAnsi="Book Antiqua"/>
          <w:b/>
        </w:rPr>
      </w:pPr>
      <w:r w:rsidRPr="00CC0441">
        <w:rPr>
          <w:rFonts w:ascii="Book Antiqua" w:eastAsia="Malgun Gothic" w:hAnsi="Book Antiqua" w:cs="Arial"/>
          <w:b/>
        </w:rPr>
        <w:t>DISCUSSION</w:t>
      </w:r>
    </w:p>
    <w:p w:rsidR="00CE2E1F" w:rsidRPr="00CC0441" w:rsidRDefault="004C64AB" w:rsidP="00F46C2D">
      <w:pPr>
        <w:wordWrap/>
        <w:snapToGrid w:val="0"/>
        <w:spacing w:line="360" w:lineRule="auto"/>
        <w:jc w:val="both"/>
        <w:rPr>
          <w:rFonts w:ascii="Book Antiqua" w:eastAsiaTheme="minorEastAsia" w:hAnsi="Book Antiqua"/>
        </w:rPr>
      </w:pPr>
      <w:r w:rsidRPr="00CC0441">
        <w:rPr>
          <w:rFonts w:ascii="Book Antiqua" w:eastAsiaTheme="minorEastAsia" w:hAnsi="Book Antiqua"/>
        </w:rPr>
        <w:t>SV is the wrapping of the sigmoid colon around itself and its mesentery</w:t>
      </w:r>
      <w:r w:rsidRPr="00CC0441">
        <w:rPr>
          <w:rFonts w:ascii="Book Antiqua" w:eastAsiaTheme="minorEastAsia" w:hAnsi="Book Antiqua"/>
          <w:vertAlign w:val="superscript"/>
        </w:rPr>
        <w:t>[2]</w:t>
      </w:r>
      <w:r w:rsidRPr="00CC0441">
        <w:rPr>
          <w:rFonts w:ascii="Book Antiqua" w:eastAsiaTheme="minorEastAsia" w:hAnsi="Book Antiqua"/>
        </w:rPr>
        <w:t>.Factors associated with an increased risk include a redundant and mobile sigmoid colon with a narrow base at the mesenteric root, chronic constipation, advanced age, and institutionalized neuropsychiatric patients taking antipsychotic or anti-Parkinson drugs</w:t>
      </w:r>
      <w:r w:rsidRPr="00CC0441">
        <w:rPr>
          <w:rFonts w:ascii="Book Antiqua" w:eastAsiaTheme="minorEastAsia" w:hAnsi="Book Antiqua"/>
          <w:vertAlign w:val="superscript"/>
        </w:rPr>
        <w:t>[11,12]</w:t>
      </w:r>
      <w:r w:rsidRPr="00CC0441">
        <w:rPr>
          <w:rFonts w:ascii="Book Antiqua" w:eastAsiaTheme="minorEastAsia" w:hAnsi="Book Antiqua"/>
        </w:rPr>
        <w:t xml:space="preserve">. </w:t>
      </w:r>
      <w:r w:rsidR="00133E69" w:rsidRPr="00CC0441">
        <w:rPr>
          <w:rFonts w:ascii="Book Antiqua" w:eastAsiaTheme="minorEastAsia" w:hAnsi="Book Antiqua"/>
        </w:rPr>
        <w:t xml:space="preserve">SV management involves endoscopic obstruction relief, rectal tube decompression, and prevention of recurrence </w:t>
      </w:r>
      <w:r w:rsidR="00B06D50" w:rsidRPr="00CC0441">
        <w:rPr>
          <w:rFonts w:ascii="Book Antiqua" w:eastAsiaTheme="minorEastAsia" w:hAnsi="Book Antiqua"/>
        </w:rPr>
        <w:t xml:space="preserve">through </w:t>
      </w:r>
      <w:r w:rsidR="00133E69" w:rsidRPr="00CC0441">
        <w:rPr>
          <w:rFonts w:ascii="Book Antiqua" w:eastAsiaTheme="minorEastAsia" w:hAnsi="Book Antiqua"/>
        </w:rPr>
        <w:t>resection of the sigmoid colon</w:t>
      </w:r>
      <w:r w:rsidR="00EA4C44" w:rsidRPr="00CC0441">
        <w:rPr>
          <w:rFonts w:ascii="Book Antiqua" w:eastAsiaTheme="minorEastAsia" w:hAnsi="Book Antiqua"/>
          <w:vertAlign w:val="superscript"/>
        </w:rPr>
        <w:t>[13]</w:t>
      </w:r>
      <w:r w:rsidR="00481BCA" w:rsidRPr="00CC0441">
        <w:rPr>
          <w:rFonts w:ascii="Book Antiqua" w:eastAsiaTheme="minorEastAsia" w:hAnsi="Book Antiqua"/>
        </w:rPr>
        <w:t>.</w:t>
      </w:r>
      <w:r w:rsidR="00133E69" w:rsidRPr="00CC0441">
        <w:rPr>
          <w:rFonts w:ascii="Book Antiqua" w:eastAsiaTheme="minorEastAsia" w:hAnsi="Book Antiqua"/>
        </w:rPr>
        <w:t>Several studies have reported the surgical treatment of SV</w:t>
      </w:r>
      <w:r w:rsidR="00EA4C44" w:rsidRPr="00CC0441">
        <w:rPr>
          <w:rFonts w:ascii="Book Antiqua" w:eastAsiaTheme="minorEastAsia" w:hAnsi="Book Antiqua"/>
          <w:vertAlign w:val="superscript"/>
        </w:rPr>
        <w:t>[13-15]</w:t>
      </w:r>
      <w:r w:rsidR="00481BCA" w:rsidRPr="00CC0441">
        <w:rPr>
          <w:rFonts w:ascii="Book Antiqua" w:eastAsiaTheme="minorEastAsia" w:hAnsi="Book Antiqua"/>
        </w:rPr>
        <w:t>,</w:t>
      </w:r>
      <w:r w:rsidR="00133E69" w:rsidRPr="00CC0441">
        <w:rPr>
          <w:rFonts w:ascii="Book Antiqua" w:eastAsiaTheme="minorEastAsia" w:hAnsi="Book Antiqua"/>
        </w:rPr>
        <w:t xml:space="preserve"> and recently, laparoscopic attempts to minimize the surgical trauma and facilitate patient recovery have been occasionally reported</w:t>
      </w:r>
      <w:r w:rsidR="00EA4C44" w:rsidRPr="00CC0441">
        <w:rPr>
          <w:rFonts w:ascii="Book Antiqua" w:eastAsiaTheme="minorEastAsia" w:hAnsi="Book Antiqua"/>
          <w:vertAlign w:val="superscript"/>
        </w:rPr>
        <w:t>[5,7,16]</w:t>
      </w:r>
      <w:r w:rsidR="00481BCA" w:rsidRPr="00CC0441">
        <w:rPr>
          <w:rFonts w:ascii="Book Antiqua" w:eastAsiaTheme="minorEastAsia" w:hAnsi="Book Antiqua"/>
        </w:rPr>
        <w:t>.</w:t>
      </w:r>
      <w:r w:rsidR="00DB1AB2" w:rsidRPr="00CC0441">
        <w:rPr>
          <w:rFonts w:ascii="Book Antiqua" w:eastAsiaTheme="minorEastAsia" w:hAnsi="Book Antiqua"/>
        </w:rPr>
        <w:t xml:space="preserve"> Matsuoka </w:t>
      </w:r>
      <w:r w:rsidR="00DB1AB2" w:rsidRPr="00CC0441">
        <w:rPr>
          <w:rFonts w:ascii="Book Antiqua" w:eastAsiaTheme="minorEastAsia" w:hAnsi="Book Antiqua"/>
          <w:i/>
        </w:rPr>
        <w:t>et al</w:t>
      </w:r>
      <w:r w:rsidR="00EA4C44" w:rsidRPr="00CC0441">
        <w:rPr>
          <w:rFonts w:ascii="Book Antiqua" w:eastAsiaTheme="minorEastAsia" w:hAnsi="Book Antiqua"/>
          <w:vertAlign w:val="superscript"/>
        </w:rPr>
        <w:t>[17]</w:t>
      </w:r>
      <w:r w:rsidR="00133E69" w:rsidRPr="00CC0441">
        <w:rPr>
          <w:rFonts w:ascii="Book Antiqua" w:eastAsiaTheme="minorEastAsia" w:hAnsi="Book Antiqua"/>
        </w:rPr>
        <w:t xml:space="preserve"> reported u</w:t>
      </w:r>
      <w:r w:rsidRPr="00CC0441">
        <w:rPr>
          <w:rFonts w:ascii="Book Antiqua" w:eastAsiaTheme="minorEastAsia" w:hAnsi="Book Antiqua"/>
        </w:rPr>
        <w:t>sing reduced-port laparoscopic surgery in SV patients, and recommended that such minimal surgery be considered for elderly patients having high preoperative risks. Single-port laparoscopic sigmoid colectomy is not a new technique, with consistent reporting of the technique being used in patients with malignancies or benign conditions, such as rectal prolapse</w:t>
      </w:r>
      <w:r w:rsidRPr="00CC0441">
        <w:rPr>
          <w:rFonts w:ascii="Book Antiqua" w:eastAsiaTheme="minorEastAsia" w:hAnsi="Book Antiqua"/>
          <w:vertAlign w:val="superscript"/>
        </w:rPr>
        <w:t>[18]</w:t>
      </w:r>
      <w:r w:rsidRPr="00CC0441">
        <w:rPr>
          <w:rFonts w:ascii="Book Antiqua" w:eastAsiaTheme="minorEastAsia" w:hAnsi="Book Antiqua"/>
        </w:rPr>
        <w:t>.</w:t>
      </w:r>
      <w:r w:rsidR="00DB1AB2" w:rsidRPr="00CC0441">
        <w:rPr>
          <w:rFonts w:ascii="Book Antiqua" w:eastAsia="宋体" w:hAnsi="Book Antiqua"/>
          <w:lang w:eastAsia="zh-CN"/>
        </w:rPr>
        <w:t xml:space="preserve"> </w:t>
      </w:r>
      <w:r w:rsidR="0071103E" w:rsidRPr="00CC0441">
        <w:rPr>
          <w:rFonts w:ascii="Book Antiqua" w:eastAsiaTheme="minorEastAsia" w:hAnsi="Book Antiqua"/>
        </w:rPr>
        <w:t>W</w:t>
      </w:r>
      <w:r w:rsidR="00133E69" w:rsidRPr="00CC0441">
        <w:rPr>
          <w:rFonts w:ascii="Book Antiqua" w:eastAsiaTheme="minorEastAsia" w:hAnsi="Book Antiqua"/>
        </w:rPr>
        <w:t>e have experience conducting single-port laparoscopic sigmoid colectomy for malignancies and using SPLS for dilated bowels caused by small bowel obstructions</w:t>
      </w:r>
      <w:r w:rsidR="00EA4C44" w:rsidRPr="00CC0441">
        <w:rPr>
          <w:rFonts w:ascii="Book Antiqua" w:eastAsiaTheme="minorEastAsia" w:hAnsi="Book Antiqua"/>
          <w:vertAlign w:val="superscript"/>
        </w:rPr>
        <w:t>[19,20]</w:t>
      </w:r>
      <w:r w:rsidR="00481BCA" w:rsidRPr="00CC0441">
        <w:rPr>
          <w:rFonts w:ascii="Book Antiqua" w:eastAsiaTheme="minorEastAsia" w:hAnsi="Book Antiqua"/>
        </w:rPr>
        <w:t>.</w:t>
      </w:r>
      <w:r w:rsidR="00133E69" w:rsidRPr="00CC0441">
        <w:rPr>
          <w:rFonts w:ascii="Book Antiqua" w:eastAsiaTheme="minorEastAsia" w:hAnsi="Book Antiqua"/>
        </w:rPr>
        <w:t xml:space="preserve">Therefore, we expected that SPLS could be safely and effectively performed in SV patients. </w:t>
      </w:r>
      <w:r w:rsidR="00836F09" w:rsidRPr="00CC0441">
        <w:rPr>
          <w:rFonts w:ascii="Book Antiqua" w:eastAsiaTheme="minorEastAsia" w:hAnsi="Book Antiqua"/>
        </w:rPr>
        <w:t>In the current study, we evaluated 10 consecutive patients who underwent SPLS for SV and who obtained acceptable results.</w:t>
      </w:r>
    </w:p>
    <w:p w:rsidR="00370B83" w:rsidRPr="00CC0441" w:rsidRDefault="00133E69" w:rsidP="00F46C2D">
      <w:pPr>
        <w:wordWrap/>
        <w:snapToGrid w:val="0"/>
        <w:spacing w:line="360" w:lineRule="auto"/>
        <w:ind w:firstLine="180"/>
        <w:jc w:val="both"/>
        <w:rPr>
          <w:rFonts w:ascii="Book Antiqua" w:eastAsiaTheme="minorEastAsia" w:hAnsi="Book Antiqua"/>
        </w:rPr>
      </w:pPr>
      <w:r w:rsidRPr="00CC0441">
        <w:rPr>
          <w:rFonts w:ascii="Book Antiqua" w:eastAsiaTheme="minorEastAsia" w:hAnsi="Book Antiqua"/>
        </w:rPr>
        <w:t xml:space="preserve">As expected, the difficulties encountered during the initial stages of SPLS </w:t>
      </w:r>
      <w:r w:rsidR="004C64AB" w:rsidRPr="00CC0441">
        <w:rPr>
          <w:rFonts w:ascii="Book Antiqua" w:eastAsiaTheme="minorEastAsia" w:hAnsi="Book Antiqua"/>
        </w:rPr>
        <w:t xml:space="preserve">in the present patients included limited working space and manipulation of the long, dilated sigmoid colon. Intraoperative decompression of the dilated colon and the </w:t>
      </w:r>
      <w:r w:rsidR="004C64AB" w:rsidRPr="00CC0441">
        <w:rPr>
          <w:rFonts w:ascii="Book Antiqua" w:eastAsiaTheme="minorEastAsia" w:hAnsi="Book Antiqua"/>
        </w:rPr>
        <w:lastRenderedPageBreak/>
        <w:t>preparations for mesenteric dissection were elaborate and time-consuming. However, once the colon was decompressed, sigmoid resection was performed relatively easi</w:t>
      </w:r>
      <w:r w:rsidR="00DB1AB2" w:rsidRPr="00CC0441">
        <w:rPr>
          <w:rFonts w:ascii="Book Antiqua" w:eastAsiaTheme="minorEastAsia" w:hAnsi="Book Antiqua"/>
        </w:rPr>
        <w:t xml:space="preserve">ly. As mentioned by Liang </w:t>
      </w:r>
      <w:r w:rsidR="00DB1AB2" w:rsidRPr="00CC0441">
        <w:rPr>
          <w:rFonts w:ascii="Book Antiqua" w:eastAsiaTheme="minorEastAsia" w:hAnsi="Book Antiqua"/>
          <w:i/>
        </w:rPr>
        <w:t>et al</w:t>
      </w:r>
      <w:r w:rsidR="004C64AB" w:rsidRPr="00CC0441">
        <w:rPr>
          <w:rFonts w:ascii="Book Antiqua" w:eastAsiaTheme="minorEastAsia" w:hAnsi="Book Antiqua"/>
          <w:vertAlign w:val="superscript"/>
        </w:rPr>
        <w:t>[5]</w:t>
      </w:r>
      <w:r w:rsidR="004C64AB" w:rsidRPr="00CC0441">
        <w:rPr>
          <w:rFonts w:ascii="Book Antiqua" w:eastAsiaTheme="minorEastAsia" w:hAnsi="Book Antiqua"/>
        </w:rPr>
        <w:t>, the medial to lateral approach was efficient for dissecting the sigmoid colon. Additionally, since SV is a benign disease, there was no need to mobilize the colon.</w:t>
      </w:r>
    </w:p>
    <w:p w:rsidR="00370B83" w:rsidRPr="00CC0441" w:rsidRDefault="004C64AB" w:rsidP="00F46C2D">
      <w:pPr>
        <w:wordWrap/>
        <w:snapToGrid w:val="0"/>
        <w:spacing w:line="360" w:lineRule="auto"/>
        <w:ind w:firstLine="180"/>
        <w:jc w:val="both"/>
        <w:rPr>
          <w:rFonts w:ascii="Book Antiqua" w:eastAsiaTheme="minorEastAsia" w:hAnsi="Book Antiqua"/>
        </w:rPr>
      </w:pPr>
      <w:r w:rsidRPr="00CC0441">
        <w:rPr>
          <w:rFonts w:ascii="Book Antiqua" w:eastAsiaTheme="minorEastAsia" w:hAnsi="Book Antiqua"/>
        </w:rPr>
        <w:t xml:space="preserve">In this study, nonoperative decompression was successful in 8 of the 10 patients. However, 4 of the 8 patients who refused the subsequent surgical procedure, and were discharged, developed recurrent disease; 3 of the 4 patients with recurrence later underwent semi-elective surgery and 1 required emergent surgery after repeated colonoscopic decompressions. We performed Hartmann's procedure in the 3 patients with recurrence who underwent semi-elective surgery and who had viable colons. These 3 patients had ambulatory disorders as well as serious co-morbidities, leading to the decision to perform the 2-stage operation, after discussion with the patients and their families. The patients undergoing Hartmann's procedure actually had a shorter median operative time and shorter hospitalization period than those undergoing RPA (197.5 </w:t>
      </w:r>
      <w:r w:rsidR="00DB1AB2" w:rsidRPr="00CC0441">
        <w:rPr>
          <w:rFonts w:ascii="Book Antiqua" w:eastAsiaTheme="minorEastAsia" w:hAnsi="Book Antiqua"/>
        </w:rPr>
        <w:t>min</w:t>
      </w:r>
      <w:r w:rsidR="00DB1AB2" w:rsidRPr="00CC0441">
        <w:rPr>
          <w:rFonts w:ascii="Book Antiqua" w:eastAsiaTheme="minorEastAsia" w:hAnsi="Book Antiqua"/>
          <w:i/>
        </w:rPr>
        <w:t xml:space="preserve"> </w:t>
      </w:r>
      <w:r w:rsidRPr="00CC0441">
        <w:rPr>
          <w:rFonts w:ascii="Book Antiqua" w:eastAsiaTheme="minorEastAsia" w:hAnsi="Book Antiqua"/>
          <w:i/>
        </w:rPr>
        <w:t>vs</w:t>
      </w:r>
      <w:r w:rsidRPr="00CC0441">
        <w:rPr>
          <w:rFonts w:ascii="Book Antiqua" w:eastAsiaTheme="minorEastAsia" w:hAnsi="Book Antiqua"/>
        </w:rPr>
        <w:t xml:space="preserve"> 142.5 min and 6.5 </w:t>
      </w:r>
      <w:r w:rsidR="00DB1AB2" w:rsidRPr="00CC0441">
        <w:rPr>
          <w:rFonts w:ascii="Book Antiqua" w:eastAsiaTheme="minorEastAsia" w:hAnsi="Book Antiqua"/>
        </w:rPr>
        <w:t>d</w:t>
      </w:r>
      <w:r w:rsidR="00DB1AB2" w:rsidRPr="00CC0441">
        <w:rPr>
          <w:rFonts w:ascii="Book Antiqua" w:eastAsiaTheme="minorEastAsia" w:hAnsi="Book Antiqua"/>
          <w:i/>
        </w:rPr>
        <w:t xml:space="preserve"> vs</w:t>
      </w:r>
      <w:r w:rsidR="00DB1AB2" w:rsidRPr="00CC0441">
        <w:rPr>
          <w:rFonts w:ascii="Book Antiqua" w:eastAsiaTheme="minorEastAsia" w:hAnsi="Book Antiqua"/>
        </w:rPr>
        <w:t xml:space="preserve"> </w:t>
      </w:r>
      <w:r w:rsidRPr="00CC0441">
        <w:rPr>
          <w:rFonts w:ascii="Book Antiqua" w:eastAsiaTheme="minorEastAsia" w:hAnsi="Book Antiqua"/>
        </w:rPr>
        <w:t>6 d, respectively). One of the reasons for selecting Hartmann's procedure in patients with recurrent SV was the large differences in the diameters of proximal and distal ends of the colon; anastomotic safety may decrease in patients with significantly different colon end diameters</w:t>
      </w:r>
      <w:r w:rsidR="00CE2E1F" w:rsidRPr="00CC0441">
        <w:rPr>
          <w:rFonts w:ascii="Book Antiqua" w:eastAsiaTheme="minorEastAsia" w:hAnsi="Book Antiqua"/>
          <w:vertAlign w:val="superscript"/>
        </w:rPr>
        <w:t>[15]</w:t>
      </w:r>
      <w:r w:rsidRPr="00CC0441">
        <w:rPr>
          <w:rFonts w:ascii="Book Antiqua" w:eastAsiaTheme="minorEastAsia" w:hAnsi="Book Antiqua"/>
        </w:rPr>
        <w:t xml:space="preserve"> . Additionally, a sigmoid resection performed through a left lower quadrant single incision at the proposed colostomy site was previously reported as an innovative minimal access technique for treating SV in debilitated patients with fecal incontinence</w:t>
      </w:r>
      <w:r w:rsidRPr="00CC0441">
        <w:rPr>
          <w:rFonts w:ascii="Book Antiqua" w:eastAsiaTheme="minorEastAsia" w:hAnsi="Book Antiqua"/>
          <w:vertAlign w:val="superscript"/>
        </w:rPr>
        <w:t>[21]</w:t>
      </w:r>
      <w:r w:rsidRPr="00CC0441">
        <w:rPr>
          <w:rFonts w:ascii="Book Antiqua" w:eastAsiaTheme="minorEastAsia" w:hAnsi="Book Antiqua"/>
        </w:rPr>
        <w:t>.</w:t>
      </w:r>
    </w:p>
    <w:p w:rsidR="00370B83" w:rsidRPr="00CC0441" w:rsidRDefault="00133E69" w:rsidP="00F46C2D">
      <w:pPr>
        <w:wordWrap/>
        <w:snapToGrid w:val="0"/>
        <w:spacing w:line="360" w:lineRule="auto"/>
        <w:ind w:firstLineChars="125" w:firstLine="300"/>
        <w:jc w:val="both"/>
        <w:rPr>
          <w:rFonts w:ascii="Book Antiqua" w:eastAsiaTheme="minorEastAsia" w:hAnsi="Book Antiqua"/>
        </w:rPr>
      </w:pPr>
      <w:r w:rsidRPr="00CC0441">
        <w:rPr>
          <w:rFonts w:ascii="Book Antiqua" w:eastAsiaTheme="minorEastAsia" w:hAnsi="Book Antiqua"/>
        </w:rPr>
        <w:t>SPLS was successful</w:t>
      </w:r>
      <w:r w:rsidR="009B56CD" w:rsidRPr="00CC0441">
        <w:rPr>
          <w:rFonts w:ascii="Book Antiqua" w:eastAsiaTheme="minorEastAsia" w:hAnsi="Book Antiqua"/>
        </w:rPr>
        <w:t xml:space="preserve">ly completed in </w:t>
      </w:r>
      <w:r w:rsidRPr="00CC0441">
        <w:rPr>
          <w:rFonts w:ascii="Book Antiqua" w:eastAsiaTheme="minorEastAsia" w:hAnsi="Book Antiqua"/>
        </w:rPr>
        <w:t xml:space="preserve">all patients; none required conversion to open laparotomy or switching to </w:t>
      </w:r>
      <w:r w:rsidR="00A2142B" w:rsidRPr="00CC0441">
        <w:rPr>
          <w:rFonts w:ascii="Book Antiqua" w:eastAsiaTheme="minorEastAsia" w:hAnsi="Book Antiqua"/>
        </w:rPr>
        <w:t xml:space="preserve">a </w:t>
      </w:r>
      <w:r w:rsidRPr="00CC0441">
        <w:rPr>
          <w:rFonts w:ascii="Book Antiqua" w:eastAsiaTheme="minorEastAsia" w:hAnsi="Book Antiqua"/>
        </w:rPr>
        <w:t xml:space="preserve">multiport laparoscopic surgery. </w:t>
      </w:r>
      <w:r w:rsidRPr="00CC0441">
        <w:rPr>
          <w:rFonts w:ascii="Book Antiqua" w:eastAsia="Malgun Gothic" w:hAnsi="Book Antiqua"/>
        </w:rPr>
        <w:t xml:space="preserve">In two </w:t>
      </w:r>
      <w:r w:rsidR="00264F6C" w:rsidRPr="00CC0441">
        <w:rPr>
          <w:rFonts w:ascii="Book Antiqua" w:eastAsia="Malgun Gothic" w:hAnsi="Book Antiqua"/>
        </w:rPr>
        <w:t xml:space="preserve">other </w:t>
      </w:r>
      <w:r w:rsidRPr="00CC0441">
        <w:rPr>
          <w:rFonts w:ascii="Book Antiqua" w:eastAsia="Malgun Gothic" w:hAnsi="Book Antiqua"/>
        </w:rPr>
        <w:t>series of 9 and 14 SV patients who underwent laparoscopic sigmoidectomy, the operative times were 115 (range, 45</w:t>
      </w:r>
      <w:r w:rsidR="00631A40" w:rsidRPr="00CC0441">
        <w:rPr>
          <w:rFonts w:ascii="Book Antiqua" w:eastAsia="Malgun Gothic" w:hAnsi="Book Antiqua"/>
        </w:rPr>
        <w:t>–</w:t>
      </w:r>
      <w:r w:rsidRPr="00CC0441">
        <w:rPr>
          <w:rFonts w:ascii="Book Antiqua" w:eastAsia="Malgun Gothic" w:hAnsi="Book Antiqua"/>
        </w:rPr>
        <w:t xml:space="preserve">145) min and 194.6 </w:t>
      </w:r>
      <w:r w:rsidRPr="00CC0441">
        <w:rPr>
          <w:rFonts w:ascii="Book Antiqua" w:eastAsia="HyhwpEQ" w:hAnsi="Book Antiqua"/>
        </w:rPr>
        <w:t>±</w:t>
      </w:r>
      <w:r w:rsidRPr="00CC0441">
        <w:rPr>
          <w:rFonts w:ascii="Book Antiqua" w:eastAsia="Malgun Gothic" w:hAnsi="Book Antiqua"/>
        </w:rPr>
        <w:t xml:space="preserve"> 32.4 min</w:t>
      </w:r>
      <w:r w:rsidR="00631A40" w:rsidRPr="00CC0441">
        <w:rPr>
          <w:rFonts w:ascii="Book Antiqua" w:eastAsia="Malgun Gothic" w:hAnsi="Book Antiqua"/>
        </w:rPr>
        <w:t>, respectively</w:t>
      </w:r>
      <w:r w:rsidR="00EA4C44" w:rsidRPr="00CC0441">
        <w:rPr>
          <w:rFonts w:ascii="Book Antiqua" w:eastAsia="Malgun Gothic" w:hAnsi="Book Antiqua"/>
          <w:vertAlign w:val="superscript"/>
        </w:rPr>
        <w:t>[5,7]</w:t>
      </w:r>
      <w:r w:rsidR="00481BCA" w:rsidRPr="00CC0441">
        <w:rPr>
          <w:rFonts w:ascii="Book Antiqua" w:hAnsi="Book Antiqua"/>
        </w:rPr>
        <w:t>.</w:t>
      </w:r>
      <w:r w:rsidRPr="00CC0441">
        <w:rPr>
          <w:rFonts w:ascii="Book Antiqua" w:hAnsi="Book Antiqua"/>
        </w:rPr>
        <w:t xml:space="preserve"> Our operative time (median, 168 min; range 85–315 min) was comparable. Our patients also demonstrated good postoperative recovery.</w:t>
      </w:r>
      <w:r w:rsidR="00597267" w:rsidRPr="00CC0441">
        <w:rPr>
          <w:rFonts w:ascii="Book Antiqua" w:eastAsiaTheme="minorEastAsia" w:hAnsi="Book Antiqua"/>
        </w:rPr>
        <w:t xml:space="preserve"> </w:t>
      </w:r>
      <w:r w:rsidR="00865DDA" w:rsidRPr="00CC0441">
        <w:rPr>
          <w:rFonts w:ascii="Book Antiqua" w:hAnsi="Book Antiqua"/>
        </w:rPr>
        <w:t xml:space="preserve">With respect to analgesia, lengths of stay, and time to postoperative oral intake, the patients in our series did </w:t>
      </w:r>
      <w:r w:rsidR="00865DDA" w:rsidRPr="00CC0441">
        <w:rPr>
          <w:rFonts w:ascii="Book Antiqua" w:hAnsi="Book Antiqua"/>
        </w:rPr>
        <w:lastRenderedPageBreak/>
        <w:t xml:space="preserve">not demonstrate an </w:t>
      </w:r>
      <w:r w:rsidR="00631A40" w:rsidRPr="00CC0441">
        <w:rPr>
          <w:rFonts w:ascii="Book Antiqua" w:hAnsi="Book Antiqua"/>
        </w:rPr>
        <w:t>improvement</w:t>
      </w:r>
      <w:r w:rsidR="00597267" w:rsidRPr="00CC0441">
        <w:rPr>
          <w:rFonts w:ascii="Book Antiqua" w:eastAsiaTheme="minorEastAsia" w:hAnsi="Book Antiqua"/>
        </w:rPr>
        <w:t xml:space="preserve"> </w:t>
      </w:r>
      <w:r w:rsidR="00865DDA" w:rsidRPr="00CC0441">
        <w:rPr>
          <w:rFonts w:ascii="Book Antiqua" w:hAnsi="Book Antiqua"/>
        </w:rPr>
        <w:t xml:space="preserve">compared with </w:t>
      </w:r>
      <w:r w:rsidR="00631A40" w:rsidRPr="00CC0441">
        <w:rPr>
          <w:rFonts w:ascii="Book Antiqua" w:hAnsi="Book Antiqua"/>
        </w:rPr>
        <w:t>patients in studies using</w:t>
      </w:r>
      <w:r w:rsidR="00597267" w:rsidRPr="00CC0441">
        <w:rPr>
          <w:rFonts w:ascii="Book Antiqua" w:eastAsiaTheme="minorEastAsia" w:hAnsi="Book Antiqua"/>
        </w:rPr>
        <w:t xml:space="preserve"> </w:t>
      </w:r>
      <w:r w:rsidR="00865DDA" w:rsidRPr="00CC0441">
        <w:rPr>
          <w:rFonts w:ascii="Book Antiqua" w:hAnsi="Book Antiqua"/>
        </w:rPr>
        <w:t>conventional laparoscopic SV treatment</w:t>
      </w:r>
      <w:r w:rsidR="00EA4C44" w:rsidRPr="00CC0441">
        <w:rPr>
          <w:rFonts w:ascii="Book Antiqua" w:hAnsi="Book Antiqua"/>
          <w:vertAlign w:val="superscript"/>
        </w:rPr>
        <w:t>[5,7,22]</w:t>
      </w:r>
      <w:r w:rsidR="00481BCA" w:rsidRPr="00CC0441">
        <w:rPr>
          <w:rFonts w:ascii="Book Antiqua" w:hAnsi="Book Antiqua"/>
        </w:rPr>
        <w:t>.</w:t>
      </w:r>
      <w:r w:rsidRPr="00CC0441">
        <w:rPr>
          <w:rFonts w:ascii="Book Antiqua" w:hAnsi="Book Antiqua"/>
        </w:rPr>
        <w:t xml:space="preserve"> Additionally, we did not experience any</w:t>
      </w:r>
      <w:r w:rsidRPr="00CC0441">
        <w:rPr>
          <w:rFonts w:ascii="Book Antiqua" w:eastAsiaTheme="minorEastAsia" w:hAnsi="Book Antiqua"/>
        </w:rPr>
        <w:t xml:space="preserve"> intraoperative complications such as bowel injuries or uncontroll</w:t>
      </w:r>
      <w:r w:rsidR="00264F6C" w:rsidRPr="00CC0441">
        <w:rPr>
          <w:rFonts w:ascii="Book Antiqua" w:eastAsiaTheme="minorEastAsia" w:hAnsi="Book Antiqua"/>
        </w:rPr>
        <w:t>able</w:t>
      </w:r>
      <w:r w:rsidRPr="00CC0441">
        <w:rPr>
          <w:rFonts w:ascii="Book Antiqua" w:eastAsiaTheme="minorEastAsia" w:hAnsi="Book Antiqua"/>
        </w:rPr>
        <w:t xml:space="preserve"> bleeding; only 2 postoperative complications were observed. One patient developed postoperative ileus, which was released after nasogastric tube drainage for 3 d. </w:t>
      </w:r>
      <w:r w:rsidR="0089077B" w:rsidRPr="00CC0441">
        <w:rPr>
          <w:rFonts w:ascii="Book Antiqua" w:eastAsiaTheme="minorEastAsia" w:hAnsi="Book Antiqua"/>
        </w:rPr>
        <w:t>A</w:t>
      </w:r>
      <w:r w:rsidRPr="00CC0441">
        <w:rPr>
          <w:rFonts w:ascii="Book Antiqua" w:eastAsiaTheme="minorEastAsia" w:hAnsi="Book Antiqua"/>
        </w:rPr>
        <w:t>nastomotic leak</w:t>
      </w:r>
      <w:r w:rsidR="0089077B" w:rsidRPr="00CC0441">
        <w:rPr>
          <w:rFonts w:ascii="Book Antiqua" w:eastAsiaTheme="minorEastAsia" w:hAnsi="Book Antiqua"/>
        </w:rPr>
        <w:t>age</w:t>
      </w:r>
      <w:r w:rsidR="009B56CD" w:rsidRPr="00CC0441">
        <w:rPr>
          <w:rFonts w:ascii="Book Antiqua" w:eastAsiaTheme="minorEastAsia" w:hAnsi="Book Antiqua"/>
        </w:rPr>
        <w:t xml:space="preserve"> occurred</w:t>
      </w:r>
      <w:r w:rsidR="0089077B" w:rsidRPr="00CC0441">
        <w:rPr>
          <w:rFonts w:ascii="Book Antiqua" w:eastAsiaTheme="minorEastAsia" w:hAnsi="Book Antiqua"/>
        </w:rPr>
        <w:t xml:space="preserve"> in one patient</w:t>
      </w:r>
      <w:r w:rsidRPr="00CC0441">
        <w:rPr>
          <w:rFonts w:ascii="Book Antiqua" w:eastAsiaTheme="minorEastAsia" w:hAnsi="Book Antiqua"/>
        </w:rPr>
        <w:t xml:space="preserve">. </w:t>
      </w:r>
      <w:r w:rsidR="009C10F7" w:rsidRPr="00CC0441">
        <w:rPr>
          <w:rFonts w:ascii="Book Antiqua" w:eastAsiaTheme="minorEastAsia" w:hAnsi="Book Antiqua"/>
        </w:rPr>
        <w:t xml:space="preserve">Ironically, this patient was 1 of the 2 who did not have any comorbidities and 1 of 3 with normal mobility. </w:t>
      </w:r>
      <w:r w:rsidRPr="00CC0441">
        <w:rPr>
          <w:rFonts w:ascii="Book Antiqua" w:eastAsiaTheme="minorEastAsia" w:hAnsi="Book Antiqua"/>
        </w:rPr>
        <w:t>The only suspicious risk factor for anastomotic dehiscence in this patient was the relatively large difference between the diameters and wall thicknesses of the proximal and distal colon ends. The r</w:t>
      </w:r>
      <w:r w:rsidRPr="00CC0441">
        <w:rPr>
          <w:rFonts w:ascii="Book Antiqua" w:eastAsia="Malgun Gothic" w:hAnsi="Book Antiqua"/>
        </w:rPr>
        <w:t>eoperation was performed</w:t>
      </w:r>
      <w:r w:rsidR="004C64AB" w:rsidRPr="00CC0441">
        <w:rPr>
          <w:rFonts w:ascii="Book Antiqua" w:eastAsia="Malgun Gothic" w:hAnsi="Book Antiqua"/>
        </w:rPr>
        <w:t xml:space="preserve"> using SPLS through the present colostomy site, and the patient recovered well. None of the patients developed a wound</w:t>
      </w:r>
      <w:r w:rsidR="004C64AB" w:rsidRPr="00CC0441">
        <w:rPr>
          <w:rFonts w:ascii="Book Antiqua" w:eastAsiaTheme="minorEastAsia" w:hAnsi="Book Antiqua"/>
        </w:rPr>
        <w:t xml:space="preserve"> infection, which is the most common postoperative complication after laparotomy for SV management</w:t>
      </w:r>
      <w:r w:rsidR="004C64AB" w:rsidRPr="00CC0441">
        <w:rPr>
          <w:rFonts w:ascii="Book Antiqua" w:eastAsiaTheme="minorEastAsia" w:hAnsi="Book Antiqua"/>
          <w:vertAlign w:val="superscript"/>
        </w:rPr>
        <w:t>[22,23]</w:t>
      </w:r>
      <w:r w:rsidR="004C64AB" w:rsidRPr="00CC0441">
        <w:rPr>
          <w:rFonts w:ascii="Book Antiqua" w:eastAsiaTheme="minorEastAsia" w:hAnsi="Book Antiqua"/>
        </w:rPr>
        <w:t>. However, wound infections occurred in 2 of the 5 patients who underwent colostomy closures. We performed the colostomy closures using SPLS, with the colostomy site acting as the single-port site. Thus, although there was a high rate of wound infections after colostomy closure, the wound problems associated with these small stoma site closures were milder and easier to manage than those occurring in the larger wound incisions associated with laparotomies. The</w:t>
      </w:r>
      <w:r w:rsidR="004C64AB" w:rsidRPr="00CC0441">
        <w:rPr>
          <w:rFonts w:ascii="Book Antiqua" w:eastAsia="Malgun Gothic" w:hAnsi="Book Antiqua"/>
        </w:rPr>
        <w:t xml:space="preserve"> vertical incision over the umbilicus </w:t>
      </w:r>
      <w:r w:rsidR="004C64AB" w:rsidRPr="00CC0441">
        <w:rPr>
          <w:rFonts w:ascii="Book Antiqua" w:eastAsiaTheme="minorEastAsia" w:hAnsi="Book Antiqua"/>
        </w:rPr>
        <w:t xml:space="preserve">or transverse scar after reversal of Hartmann’s procedure also </w:t>
      </w:r>
      <w:r w:rsidR="004C64AB" w:rsidRPr="00CC0441">
        <w:rPr>
          <w:rFonts w:ascii="Book Antiqua" w:eastAsia="Malgun Gothic" w:hAnsi="Book Antiqua"/>
        </w:rPr>
        <w:t>showed excellent cosmetic benefits</w:t>
      </w:r>
      <w:r w:rsidR="004C64AB" w:rsidRPr="00CC0441">
        <w:rPr>
          <w:rFonts w:ascii="Book Antiqua" w:eastAsiaTheme="minorEastAsia" w:hAnsi="Book Antiqua"/>
        </w:rPr>
        <w:t xml:space="preserve"> (Fig</w:t>
      </w:r>
      <w:r w:rsidR="004C64AB" w:rsidRPr="00CC0441">
        <w:rPr>
          <w:rFonts w:ascii="Book Antiqua" w:eastAsia="宋体" w:hAnsi="Book Antiqua"/>
          <w:lang w:eastAsia="zh-CN"/>
        </w:rPr>
        <w:t>ure</w:t>
      </w:r>
      <w:r w:rsidR="004A0E48" w:rsidRPr="00CC0441">
        <w:rPr>
          <w:rFonts w:ascii="Book Antiqua" w:eastAsiaTheme="minorEastAsia" w:hAnsi="Book Antiqua"/>
        </w:rPr>
        <w:t>3</w:t>
      </w:r>
      <w:r w:rsidR="004C64AB" w:rsidRPr="00CC0441">
        <w:rPr>
          <w:rFonts w:ascii="Book Antiqua" w:eastAsiaTheme="minorEastAsia" w:hAnsi="Book Antiqua"/>
        </w:rPr>
        <w:t>)</w:t>
      </w:r>
      <w:r w:rsidR="004C64AB" w:rsidRPr="00CC0441">
        <w:rPr>
          <w:rFonts w:ascii="Book Antiqua" w:eastAsia="Malgun Gothic" w:hAnsi="Book Antiqua"/>
        </w:rPr>
        <w:t>.</w:t>
      </w:r>
    </w:p>
    <w:p w:rsidR="00370B83" w:rsidRPr="00CC0441" w:rsidRDefault="004C64AB" w:rsidP="00F46C2D">
      <w:pPr>
        <w:spacing w:line="360" w:lineRule="auto"/>
        <w:ind w:firstLine="180"/>
        <w:jc w:val="both"/>
        <w:rPr>
          <w:rFonts w:ascii="Book Antiqua" w:eastAsiaTheme="minorEastAsia" w:hAnsi="Book Antiqua"/>
          <w:kern w:val="0"/>
        </w:rPr>
      </w:pPr>
      <w:r w:rsidRPr="00CC0441">
        <w:rPr>
          <w:rFonts w:ascii="Book Antiqua" w:eastAsia="BatangChe" w:hAnsi="Book Antiqua"/>
          <w:kern w:val="0"/>
        </w:rPr>
        <w:t xml:space="preserve">We acknowledge </w:t>
      </w:r>
      <w:r w:rsidR="004750D0" w:rsidRPr="00CC0441">
        <w:rPr>
          <w:rFonts w:ascii="Book Antiqua" w:eastAsia="BatangChe" w:hAnsi="Book Antiqua"/>
          <w:kern w:val="0"/>
        </w:rPr>
        <w:t xml:space="preserve">several </w:t>
      </w:r>
      <w:r w:rsidR="00B731CA" w:rsidRPr="00CC0441">
        <w:rPr>
          <w:rFonts w:ascii="Book Antiqua" w:eastAsia="BatangChe" w:hAnsi="Book Antiqua"/>
          <w:kern w:val="0"/>
        </w:rPr>
        <w:t xml:space="preserve">study </w:t>
      </w:r>
      <w:r w:rsidR="004750D0" w:rsidRPr="00CC0441">
        <w:rPr>
          <w:rFonts w:ascii="Book Antiqua" w:eastAsia="BatangChe" w:hAnsi="Book Antiqua"/>
          <w:kern w:val="0"/>
        </w:rPr>
        <w:t>limitations</w:t>
      </w:r>
      <w:r w:rsidR="00B731CA" w:rsidRPr="00CC0441">
        <w:rPr>
          <w:rFonts w:ascii="Book Antiqua" w:eastAsia="BatangChe" w:hAnsi="Book Antiqua"/>
          <w:kern w:val="0"/>
        </w:rPr>
        <w:t>,</w:t>
      </w:r>
      <w:r w:rsidR="00597267" w:rsidRPr="00CC0441">
        <w:rPr>
          <w:rFonts w:ascii="Book Antiqua" w:eastAsiaTheme="minorEastAsia" w:hAnsi="Book Antiqua"/>
          <w:kern w:val="0"/>
        </w:rPr>
        <w:t xml:space="preserve"> </w:t>
      </w:r>
      <w:r w:rsidR="00B92025" w:rsidRPr="00CC0441">
        <w:rPr>
          <w:rFonts w:ascii="Book Antiqua" w:eastAsiaTheme="minorEastAsia" w:hAnsi="Book Antiqua"/>
          <w:kern w:val="0"/>
        </w:rPr>
        <w:t>including</w:t>
      </w:r>
      <w:r w:rsidR="00597267" w:rsidRPr="00CC0441">
        <w:rPr>
          <w:rFonts w:ascii="Book Antiqua" w:eastAsiaTheme="minorEastAsia" w:hAnsi="Book Antiqua"/>
          <w:kern w:val="0"/>
        </w:rPr>
        <w:t xml:space="preserve"> </w:t>
      </w:r>
      <w:r w:rsidR="00B731CA" w:rsidRPr="00CC0441">
        <w:rPr>
          <w:rFonts w:ascii="Book Antiqua" w:eastAsiaTheme="minorEastAsia" w:hAnsi="Book Antiqua"/>
          <w:kern w:val="0"/>
        </w:rPr>
        <w:t xml:space="preserve">the </w:t>
      </w:r>
      <w:r w:rsidR="007C6B1C" w:rsidRPr="00CC0441">
        <w:rPr>
          <w:rFonts w:ascii="Book Antiqua" w:eastAsia="BatangChe" w:hAnsi="Book Antiqua"/>
          <w:kern w:val="0"/>
        </w:rPr>
        <w:t xml:space="preserve">retrospective </w:t>
      </w:r>
      <w:r w:rsidR="00B731CA" w:rsidRPr="00CC0441">
        <w:rPr>
          <w:rFonts w:ascii="Book Antiqua" w:eastAsia="BatangChe" w:hAnsi="Book Antiqua"/>
          <w:kern w:val="0"/>
        </w:rPr>
        <w:t xml:space="preserve">nature of the </w:t>
      </w:r>
      <w:r w:rsidR="007C6B1C" w:rsidRPr="00CC0441">
        <w:rPr>
          <w:rFonts w:ascii="Book Antiqua" w:eastAsiaTheme="minorEastAsia" w:hAnsi="Book Antiqua"/>
          <w:kern w:val="0"/>
        </w:rPr>
        <w:t xml:space="preserve">study, limited </w:t>
      </w:r>
      <w:r w:rsidR="007C6B1C" w:rsidRPr="00CC0441">
        <w:rPr>
          <w:rFonts w:ascii="Book Antiqua" w:eastAsia="BatangChe" w:hAnsi="Book Antiqua"/>
          <w:kern w:val="0"/>
        </w:rPr>
        <w:t>sample</w:t>
      </w:r>
      <w:r w:rsidR="00B731CA" w:rsidRPr="00CC0441">
        <w:rPr>
          <w:rFonts w:ascii="Book Antiqua" w:eastAsia="BatangChe" w:hAnsi="Book Antiqua"/>
          <w:kern w:val="0"/>
        </w:rPr>
        <w:t xml:space="preserve"> size</w:t>
      </w:r>
      <w:r w:rsidR="00B92025" w:rsidRPr="00CC0441">
        <w:rPr>
          <w:rFonts w:ascii="Book Antiqua" w:eastAsiaTheme="minorEastAsia" w:hAnsi="Book Antiqua"/>
          <w:kern w:val="0"/>
        </w:rPr>
        <w:t>,</w:t>
      </w:r>
      <w:r w:rsidR="00597267" w:rsidRPr="00CC0441">
        <w:rPr>
          <w:rFonts w:ascii="Book Antiqua" w:eastAsiaTheme="minorEastAsia" w:hAnsi="Book Antiqua"/>
          <w:kern w:val="0"/>
        </w:rPr>
        <w:t xml:space="preserve"> </w:t>
      </w:r>
      <w:r w:rsidR="00B92025" w:rsidRPr="00CC0441">
        <w:rPr>
          <w:rFonts w:ascii="Book Antiqua" w:eastAsiaTheme="minorEastAsia" w:hAnsi="Book Antiqua"/>
          <w:kern w:val="0"/>
        </w:rPr>
        <w:t>and</w:t>
      </w:r>
      <w:r w:rsidR="00597267" w:rsidRPr="00CC0441">
        <w:rPr>
          <w:rFonts w:ascii="Book Antiqua" w:eastAsiaTheme="minorEastAsia" w:hAnsi="Book Antiqua"/>
          <w:kern w:val="0"/>
        </w:rPr>
        <w:t xml:space="preserve"> </w:t>
      </w:r>
      <w:r w:rsidR="007C6B1C" w:rsidRPr="00CC0441">
        <w:rPr>
          <w:rFonts w:ascii="Book Antiqua" w:eastAsiaTheme="minorEastAsia" w:hAnsi="Book Antiqua"/>
          <w:kern w:val="0"/>
        </w:rPr>
        <w:t>patient selection bias</w:t>
      </w:r>
      <w:r w:rsidRPr="00CC0441">
        <w:rPr>
          <w:rFonts w:ascii="Book Antiqua" w:eastAsia="BatangChe" w:hAnsi="Book Antiqua"/>
          <w:kern w:val="0"/>
        </w:rPr>
        <w:t>.</w:t>
      </w:r>
      <w:r w:rsidR="00597267" w:rsidRPr="00CC0441">
        <w:rPr>
          <w:rFonts w:ascii="Book Antiqua" w:eastAsiaTheme="minorEastAsia" w:hAnsi="Book Antiqua"/>
          <w:kern w:val="0"/>
        </w:rPr>
        <w:t xml:space="preserve"> </w:t>
      </w:r>
      <w:r w:rsidRPr="00CC0441">
        <w:rPr>
          <w:rFonts w:ascii="Book Antiqua" w:eastAsia="Malgun Gothic" w:hAnsi="Book Antiqua"/>
          <w:kern w:val="0"/>
        </w:rPr>
        <w:t>The patients had low body mass indexes, and only 1 patient had a history</w:t>
      </w:r>
      <w:r w:rsidRPr="00CC0441">
        <w:rPr>
          <w:rFonts w:ascii="Book Antiqua" w:eastAsiaTheme="minorEastAsia" w:hAnsi="Book Antiqua"/>
          <w:kern w:val="0"/>
        </w:rPr>
        <w:t xml:space="preserve"> of abdominal</w:t>
      </w:r>
      <w:r w:rsidRPr="00CC0441">
        <w:rPr>
          <w:rFonts w:ascii="Book Antiqua" w:eastAsia="Malgun Gothic" w:hAnsi="Book Antiqua"/>
          <w:kern w:val="0"/>
        </w:rPr>
        <w:t xml:space="preserve"> surger</w:t>
      </w:r>
      <w:r w:rsidRPr="00CC0441">
        <w:rPr>
          <w:rFonts w:ascii="Book Antiqua" w:eastAsiaTheme="minorEastAsia" w:hAnsi="Book Antiqua"/>
          <w:kern w:val="0"/>
        </w:rPr>
        <w:t>y</w:t>
      </w:r>
      <w:r w:rsidRPr="00CC0441">
        <w:rPr>
          <w:rFonts w:ascii="Book Antiqua" w:eastAsia="Malgun Gothic" w:hAnsi="Book Antiqua"/>
          <w:kern w:val="0"/>
        </w:rPr>
        <w:t xml:space="preserve">. </w:t>
      </w:r>
      <w:r w:rsidRPr="00CC0441">
        <w:rPr>
          <w:rFonts w:ascii="Book Antiqua" w:eastAsiaTheme="minorEastAsia" w:hAnsi="Book Antiqua"/>
          <w:kern w:val="0"/>
        </w:rPr>
        <w:t>However, SV is a rare disease</w:t>
      </w:r>
      <w:r w:rsidR="00631A40" w:rsidRPr="00CC0441">
        <w:rPr>
          <w:rFonts w:ascii="Book Antiqua" w:eastAsiaTheme="minorEastAsia" w:hAnsi="Book Antiqua"/>
          <w:kern w:val="0"/>
        </w:rPr>
        <w:t>,</w:t>
      </w:r>
      <w:r w:rsidR="00133E69" w:rsidRPr="00CC0441">
        <w:rPr>
          <w:rFonts w:ascii="Book Antiqua" w:eastAsiaTheme="minorEastAsia" w:hAnsi="Book Antiqua"/>
          <w:kern w:val="0"/>
        </w:rPr>
        <w:t xml:space="preserve"> and we performed SPLS for all our consecutive SV patients. Thus, these data will be useful for experienced surgeons who plan single-port laparoscopic colectomies in various practice settings. </w:t>
      </w:r>
    </w:p>
    <w:p w:rsidR="00370B83" w:rsidRPr="00CC0441" w:rsidRDefault="00133E69" w:rsidP="00F46C2D">
      <w:pPr>
        <w:spacing w:line="360" w:lineRule="auto"/>
        <w:ind w:firstLineChars="175" w:firstLine="420"/>
        <w:jc w:val="both"/>
        <w:rPr>
          <w:rFonts w:ascii="Book Antiqua" w:eastAsiaTheme="minorEastAsia" w:hAnsi="Book Antiqua"/>
        </w:rPr>
      </w:pPr>
      <w:r w:rsidRPr="00CC0441">
        <w:rPr>
          <w:rFonts w:ascii="Book Antiqua" w:eastAsia="Malgun Gothic" w:hAnsi="Book Antiqua"/>
        </w:rPr>
        <w:t>In conclusion, SPLS for SV management was safe and feasible</w:t>
      </w:r>
      <w:r w:rsidR="004C64AB" w:rsidRPr="00CC0441">
        <w:rPr>
          <w:rFonts w:ascii="Book Antiqua" w:eastAsia="Malgun Gothic" w:hAnsi="Book Antiqua"/>
        </w:rPr>
        <w:t xml:space="preserve"> in terms of minimal surgical complications and rapid</w:t>
      </w:r>
      <w:r w:rsidR="00597267" w:rsidRPr="00CC0441">
        <w:rPr>
          <w:rFonts w:ascii="Book Antiqua" w:eastAsiaTheme="minorEastAsia" w:hAnsi="Book Antiqua"/>
        </w:rPr>
        <w:t xml:space="preserve"> </w:t>
      </w:r>
      <w:r w:rsidR="004C64AB" w:rsidRPr="00CC0441">
        <w:rPr>
          <w:rFonts w:ascii="Book Antiqua" w:eastAsia="Malgun Gothic" w:hAnsi="Book Antiqua"/>
        </w:rPr>
        <w:t xml:space="preserve">recovery. In addition to the cosmetic advantages, the decrease in the incision numbers and lengths showed the technique’s potential for reducing postoperative pain and decreasing the incidence </w:t>
      </w:r>
      <w:r w:rsidR="004C64AB" w:rsidRPr="00CC0441">
        <w:rPr>
          <w:rFonts w:ascii="Book Antiqua" w:eastAsia="Malgun Gothic" w:hAnsi="Book Antiqua"/>
        </w:rPr>
        <w:lastRenderedPageBreak/>
        <w:t xml:space="preserve">of postoperative wound infections among elderly and chronically ill patients. SPLS appears to be a reasonable option for the treatment of SV when performed by an experienced SPLS surgeon. Thus, </w:t>
      </w:r>
      <w:r w:rsidR="00E84EB4" w:rsidRPr="00CC0441">
        <w:rPr>
          <w:rFonts w:ascii="Book Antiqua" w:eastAsiaTheme="minorEastAsia" w:hAnsi="Book Antiqua"/>
        </w:rPr>
        <w:t>m</w:t>
      </w:r>
      <w:r w:rsidR="00CE79EC" w:rsidRPr="00CC0441">
        <w:rPr>
          <w:rFonts w:ascii="Book Antiqua" w:hAnsi="Book Antiqua"/>
        </w:rPr>
        <w:t>ore experience and prospective stud</w:t>
      </w:r>
      <w:r w:rsidR="00B731CA" w:rsidRPr="00CC0441">
        <w:rPr>
          <w:rFonts w:ascii="Book Antiqua" w:hAnsi="Book Antiqua"/>
        </w:rPr>
        <w:t>ies</w:t>
      </w:r>
      <w:r w:rsidR="00597267" w:rsidRPr="00CC0441">
        <w:rPr>
          <w:rFonts w:ascii="Book Antiqua" w:eastAsiaTheme="minorEastAsia" w:hAnsi="Book Antiqua"/>
        </w:rPr>
        <w:t xml:space="preserve"> </w:t>
      </w:r>
      <w:r w:rsidR="00B731CA" w:rsidRPr="00CC0441">
        <w:rPr>
          <w:rFonts w:ascii="Book Antiqua" w:hAnsi="Book Antiqua"/>
        </w:rPr>
        <w:t>are required</w:t>
      </w:r>
      <w:r w:rsidR="00CE79EC" w:rsidRPr="00CC0441">
        <w:rPr>
          <w:rFonts w:ascii="Book Antiqua" w:hAnsi="Book Antiqua"/>
        </w:rPr>
        <w:t xml:space="preserve"> to </w:t>
      </w:r>
      <w:r w:rsidR="00B731CA" w:rsidRPr="00CC0441">
        <w:rPr>
          <w:rFonts w:ascii="Book Antiqua" w:hAnsi="Book Antiqua"/>
        </w:rPr>
        <w:t>confirm the utility of</w:t>
      </w:r>
      <w:r w:rsidR="00597267" w:rsidRPr="00CC0441">
        <w:rPr>
          <w:rFonts w:ascii="Book Antiqua" w:eastAsiaTheme="minorEastAsia" w:hAnsi="Book Antiqua"/>
        </w:rPr>
        <w:t xml:space="preserve"> </w:t>
      </w:r>
      <w:r w:rsidR="00CE79EC" w:rsidRPr="00CC0441">
        <w:rPr>
          <w:rFonts w:ascii="Book Antiqua" w:hAnsi="Book Antiqua"/>
        </w:rPr>
        <w:t xml:space="preserve">this </w:t>
      </w:r>
      <w:r w:rsidR="00CE79EC" w:rsidRPr="00CC0441">
        <w:rPr>
          <w:rFonts w:ascii="Book Antiqua" w:eastAsiaTheme="minorEastAsia" w:hAnsi="Book Antiqua"/>
        </w:rPr>
        <w:t>technique</w:t>
      </w:r>
      <w:r w:rsidR="00CE79EC" w:rsidRPr="00CC0441">
        <w:rPr>
          <w:rFonts w:ascii="Book Antiqua" w:hAnsi="Book Antiqua"/>
        </w:rPr>
        <w:t>.</w:t>
      </w:r>
    </w:p>
    <w:p w:rsidR="00B92025" w:rsidRPr="00CC0441" w:rsidRDefault="00B92025" w:rsidP="00F46C2D">
      <w:pPr>
        <w:spacing w:line="360" w:lineRule="auto"/>
        <w:jc w:val="both"/>
        <w:rPr>
          <w:rFonts w:ascii="Book Antiqua" w:eastAsia="宋体" w:hAnsi="Book Antiqua"/>
          <w:b/>
          <w:lang w:eastAsia="zh-CN"/>
        </w:rPr>
      </w:pPr>
      <w:bookmarkStart w:id="30" w:name="OLE_LINK13"/>
      <w:bookmarkStart w:id="31" w:name="OLE_LINK323"/>
      <w:bookmarkStart w:id="32" w:name="OLE_LINK349"/>
      <w:bookmarkStart w:id="33" w:name="OLE_LINK377"/>
      <w:bookmarkStart w:id="34" w:name="OLE_LINK386"/>
      <w:bookmarkStart w:id="35" w:name="OLE_LINK400"/>
      <w:bookmarkStart w:id="36" w:name="OLE_LINK416"/>
      <w:bookmarkStart w:id="37" w:name="OLE_LINK479"/>
    </w:p>
    <w:p w:rsidR="00B22F60" w:rsidRPr="00CC0441" w:rsidRDefault="004C64AB" w:rsidP="00F46C2D">
      <w:pPr>
        <w:spacing w:line="360" w:lineRule="auto"/>
        <w:jc w:val="both"/>
        <w:rPr>
          <w:rFonts w:ascii="Book Antiqua" w:hAnsi="Book Antiqua"/>
          <w:b/>
        </w:rPr>
      </w:pPr>
      <w:r w:rsidRPr="00CC0441">
        <w:rPr>
          <w:rFonts w:ascii="Book Antiqua" w:hAnsi="Book Antiqua"/>
          <w:b/>
        </w:rPr>
        <w:t>COMMENTS</w:t>
      </w:r>
    </w:p>
    <w:p w:rsidR="00B22F60" w:rsidRPr="00CC0441" w:rsidRDefault="00B22F60" w:rsidP="00F46C2D">
      <w:pPr>
        <w:spacing w:line="360" w:lineRule="auto"/>
        <w:jc w:val="both"/>
        <w:rPr>
          <w:rFonts w:ascii="Book Antiqua" w:hAnsi="Book Antiqua"/>
          <w:b/>
          <w:i/>
        </w:rPr>
      </w:pPr>
      <w:r w:rsidRPr="00CC0441">
        <w:rPr>
          <w:rFonts w:ascii="Book Antiqua" w:hAnsi="Book Antiqua"/>
          <w:b/>
          <w:i/>
        </w:rPr>
        <w:t>Background</w:t>
      </w:r>
    </w:p>
    <w:p w:rsidR="00B22F60" w:rsidRPr="00CC0441" w:rsidRDefault="009268F3" w:rsidP="00F46C2D">
      <w:pPr>
        <w:pStyle w:val="a4"/>
        <w:spacing w:line="360" w:lineRule="auto"/>
        <w:rPr>
          <w:rFonts w:ascii="Book Antiqua" w:eastAsia="宋体" w:hAnsi="Book Antiqua" w:cs="Times New Roman"/>
          <w:color w:val="auto"/>
          <w:sz w:val="24"/>
          <w:szCs w:val="24"/>
          <w:lang w:eastAsia="zh-CN"/>
        </w:rPr>
      </w:pPr>
      <w:r w:rsidRPr="00CC0441">
        <w:rPr>
          <w:rFonts w:ascii="Book Antiqua" w:eastAsiaTheme="minorEastAsia" w:hAnsi="Book Antiqua" w:cs="Times New Roman"/>
          <w:color w:val="auto"/>
          <w:sz w:val="24"/>
          <w:szCs w:val="24"/>
        </w:rPr>
        <w:t>M</w:t>
      </w:r>
      <w:r w:rsidRPr="00CC0441">
        <w:rPr>
          <w:rFonts w:ascii="Book Antiqua" w:hAnsi="Book Antiqua" w:cs="Times New Roman"/>
          <w:color w:val="auto"/>
          <w:sz w:val="24"/>
          <w:szCs w:val="24"/>
          <w:lang w:eastAsia="ja-JP"/>
        </w:rPr>
        <w:t xml:space="preserve">inimally invasive surgery seems to be ideally suited for </w:t>
      </w:r>
      <w:r w:rsidRPr="00CC0441">
        <w:rPr>
          <w:rFonts w:ascii="Book Antiqua" w:eastAsia="Malgun Gothic" w:hAnsi="Book Antiqua" w:cs="Times New Roman"/>
          <w:color w:val="auto"/>
          <w:sz w:val="24"/>
          <w:szCs w:val="24"/>
        </w:rPr>
        <w:t>sigmoid volvulus</w:t>
      </w:r>
      <w:r w:rsidR="004C64AB" w:rsidRPr="00CC0441">
        <w:rPr>
          <w:rFonts w:ascii="Book Antiqua" w:eastAsiaTheme="minorEastAsia" w:hAnsi="Book Antiqua" w:cs="Times New Roman"/>
          <w:color w:val="auto"/>
          <w:sz w:val="24"/>
          <w:szCs w:val="24"/>
        </w:rPr>
        <w:t xml:space="preserve"> (SV)</w:t>
      </w:r>
      <w:r w:rsidR="00DB1AB2" w:rsidRPr="00CC0441">
        <w:rPr>
          <w:rFonts w:ascii="Book Antiqua" w:eastAsia="宋体" w:hAnsi="Book Antiqua" w:cs="Times New Roman"/>
          <w:color w:val="auto"/>
          <w:sz w:val="24"/>
          <w:szCs w:val="24"/>
          <w:lang w:eastAsia="zh-CN"/>
        </w:rPr>
        <w:t xml:space="preserve"> </w:t>
      </w:r>
      <w:r w:rsidR="004C64AB" w:rsidRPr="00CC0441">
        <w:rPr>
          <w:rFonts w:ascii="Book Antiqua" w:hAnsi="Book Antiqua" w:cs="Times New Roman"/>
          <w:color w:val="auto"/>
          <w:sz w:val="24"/>
          <w:szCs w:val="24"/>
          <w:lang w:eastAsia="ja-JP"/>
        </w:rPr>
        <w:t xml:space="preserve">patients who, in developed </w:t>
      </w:r>
      <w:r w:rsidR="009200BB" w:rsidRPr="00CC0441">
        <w:rPr>
          <w:rFonts w:ascii="Book Antiqua" w:hAnsi="Book Antiqua" w:cs="Times New Roman"/>
          <w:color w:val="auto"/>
          <w:sz w:val="24"/>
          <w:szCs w:val="24"/>
          <w:lang w:eastAsia="ja-JP"/>
        </w:rPr>
        <w:t>nations</w:t>
      </w:r>
      <w:r w:rsidRPr="00CC0441">
        <w:rPr>
          <w:rFonts w:ascii="Book Antiqua" w:hAnsi="Book Antiqua" w:cs="Times New Roman"/>
          <w:color w:val="auto"/>
          <w:sz w:val="24"/>
          <w:szCs w:val="24"/>
          <w:lang w:eastAsia="ja-JP"/>
        </w:rPr>
        <w:t>, are typically elderly individuals with significant comorbidities.</w:t>
      </w:r>
    </w:p>
    <w:p w:rsidR="00DB1AB2" w:rsidRPr="00CC0441" w:rsidRDefault="00DB1AB2" w:rsidP="00F46C2D">
      <w:pPr>
        <w:pStyle w:val="a4"/>
        <w:spacing w:line="360" w:lineRule="auto"/>
        <w:rPr>
          <w:rFonts w:ascii="Book Antiqua" w:eastAsia="宋体" w:hAnsi="Book Antiqua"/>
          <w:b/>
          <w:i/>
          <w:color w:val="auto"/>
          <w:sz w:val="24"/>
          <w:szCs w:val="24"/>
          <w:lang w:eastAsia="zh-CN"/>
        </w:rPr>
      </w:pPr>
    </w:p>
    <w:p w:rsidR="00B22F60" w:rsidRPr="00CC0441" w:rsidRDefault="00B22F60" w:rsidP="00F46C2D">
      <w:pPr>
        <w:spacing w:line="360" w:lineRule="auto"/>
        <w:jc w:val="both"/>
        <w:rPr>
          <w:rFonts w:ascii="Book Antiqua" w:hAnsi="Book Antiqua"/>
          <w:b/>
          <w:i/>
        </w:rPr>
      </w:pPr>
      <w:r w:rsidRPr="00CC0441">
        <w:rPr>
          <w:rFonts w:ascii="Book Antiqua" w:hAnsi="Book Antiqua"/>
          <w:b/>
          <w:i/>
        </w:rPr>
        <w:t>Research frontiers</w:t>
      </w:r>
    </w:p>
    <w:p w:rsidR="00B22F60" w:rsidRPr="00CC0441" w:rsidRDefault="009200BB" w:rsidP="00F46C2D">
      <w:pPr>
        <w:spacing w:line="360" w:lineRule="auto"/>
        <w:jc w:val="both"/>
        <w:rPr>
          <w:rFonts w:ascii="Book Antiqua" w:eastAsia="宋体" w:hAnsi="Book Antiqua"/>
          <w:lang w:eastAsia="zh-CN"/>
        </w:rPr>
      </w:pPr>
      <w:r w:rsidRPr="00CC0441">
        <w:rPr>
          <w:rFonts w:ascii="Book Antiqua" w:hAnsi="Book Antiqua"/>
        </w:rPr>
        <w:t>S</w:t>
      </w:r>
      <w:r w:rsidR="009268F3" w:rsidRPr="00CC0441">
        <w:rPr>
          <w:rFonts w:ascii="Book Antiqua" w:hAnsi="Book Antiqua"/>
        </w:rPr>
        <w:t xml:space="preserve">ince </w:t>
      </w:r>
      <w:r w:rsidRPr="00CC0441">
        <w:rPr>
          <w:rFonts w:ascii="Book Antiqua" w:hAnsi="Book Antiqua"/>
        </w:rPr>
        <w:t xml:space="preserve">the advent of </w:t>
      </w:r>
      <w:r w:rsidR="009268F3" w:rsidRPr="00CC0441">
        <w:rPr>
          <w:rFonts w:ascii="Book Antiqua" w:eastAsiaTheme="minorEastAsia" w:hAnsi="Book Antiqua"/>
        </w:rPr>
        <w:t>minimally invasive surgery</w:t>
      </w:r>
      <w:r w:rsidR="009268F3" w:rsidRPr="00CC0441">
        <w:rPr>
          <w:rFonts w:ascii="Book Antiqua" w:hAnsi="Book Antiqua"/>
        </w:rPr>
        <w:t>, there have been few reports of the</w:t>
      </w:r>
      <w:r w:rsidR="009268F3" w:rsidRPr="00CC0441">
        <w:rPr>
          <w:rFonts w:ascii="Book Antiqua" w:eastAsiaTheme="minorEastAsia" w:hAnsi="Book Antiqua"/>
        </w:rPr>
        <w:t xml:space="preserve"> laparoscopic management </w:t>
      </w:r>
      <w:r w:rsidR="009268F3" w:rsidRPr="00CC0441">
        <w:rPr>
          <w:rFonts w:ascii="Book Antiqua" w:hAnsi="Book Antiqua"/>
        </w:rPr>
        <w:t xml:space="preserve">of </w:t>
      </w:r>
      <w:r w:rsidR="009268F3" w:rsidRPr="00CC0441">
        <w:rPr>
          <w:rFonts w:ascii="Book Antiqua" w:eastAsiaTheme="minorEastAsia" w:hAnsi="Book Antiqua"/>
        </w:rPr>
        <w:t>SV</w:t>
      </w:r>
      <w:r w:rsidR="009268F3" w:rsidRPr="00CC0441">
        <w:rPr>
          <w:rFonts w:ascii="Book Antiqua" w:hAnsi="Book Antiqua"/>
        </w:rPr>
        <w:t xml:space="preserve">, and </w:t>
      </w:r>
      <w:r w:rsidR="00651FAD" w:rsidRPr="00CC0441">
        <w:rPr>
          <w:rFonts w:ascii="Book Antiqua" w:hAnsi="Book Antiqua"/>
        </w:rPr>
        <w:t xml:space="preserve">very few </w:t>
      </w:r>
      <w:r w:rsidR="009268F3" w:rsidRPr="00CC0441">
        <w:rPr>
          <w:rFonts w:ascii="Book Antiqua" w:hAnsi="Book Antiqua"/>
        </w:rPr>
        <w:t xml:space="preserve">reports </w:t>
      </w:r>
      <w:r w:rsidR="00651FAD" w:rsidRPr="00CC0441">
        <w:rPr>
          <w:rFonts w:ascii="Book Antiqua" w:hAnsi="Book Antiqua"/>
        </w:rPr>
        <w:t>have described the</w:t>
      </w:r>
      <w:r w:rsidR="009268F3" w:rsidRPr="00CC0441">
        <w:rPr>
          <w:rFonts w:ascii="Book Antiqua" w:hAnsi="Book Antiqua"/>
        </w:rPr>
        <w:t xml:space="preserve"> management of S</w:t>
      </w:r>
      <w:r w:rsidR="009268F3" w:rsidRPr="00CC0441">
        <w:rPr>
          <w:rFonts w:ascii="Book Antiqua" w:eastAsia="Malgun Gothic" w:hAnsi="Book Antiqua"/>
        </w:rPr>
        <w:t>V</w:t>
      </w:r>
      <w:r w:rsidR="009268F3" w:rsidRPr="00CC0441">
        <w:rPr>
          <w:rFonts w:ascii="Book Antiqua" w:hAnsi="Book Antiqua"/>
        </w:rPr>
        <w:t xml:space="preserve"> using </w:t>
      </w:r>
      <w:r w:rsidR="009268F3" w:rsidRPr="00CC0441">
        <w:rPr>
          <w:rFonts w:ascii="Book Antiqua" w:eastAsiaTheme="minorEastAsia" w:hAnsi="Book Antiqua"/>
        </w:rPr>
        <w:t>single-port laparoscopic surgery (</w:t>
      </w:r>
      <w:r w:rsidR="004C64AB" w:rsidRPr="00CC0441">
        <w:rPr>
          <w:rFonts w:ascii="Book Antiqua" w:hAnsi="Book Antiqua"/>
        </w:rPr>
        <w:t>SPLS</w:t>
      </w:r>
      <w:r w:rsidR="004C64AB" w:rsidRPr="00CC0441">
        <w:rPr>
          <w:rFonts w:ascii="Book Antiqua" w:eastAsiaTheme="minorEastAsia" w:hAnsi="Book Antiqua"/>
        </w:rPr>
        <w:t>)</w:t>
      </w:r>
      <w:r w:rsidR="004C64AB" w:rsidRPr="00CC0441">
        <w:rPr>
          <w:rFonts w:ascii="Book Antiqua" w:hAnsi="Book Antiqua"/>
        </w:rPr>
        <w:t>.</w:t>
      </w:r>
    </w:p>
    <w:p w:rsidR="00DB1AB2" w:rsidRPr="00CC0441" w:rsidRDefault="00DB1AB2" w:rsidP="00F46C2D">
      <w:pPr>
        <w:spacing w:line="360" w:lineRule="auto"/>
        <w:jc w:val="both"/>
        <w:rPr>
          <w:rFonts w:ascii="Book Antiqua" w:eastAsia="宋体" w:hAnsi="Book Antiqua"/>
          <w:b/>
          <w:i/>
          <w:color w:val="C00000"/>
          <w:lang w:eastAsia="zh-CN"/>
        </w:rPr>
      </w:pPr>
    </w:p>
    <w:p w:rsidR="00B22F60" w:rsidRPr="00CC0441" w:rsidRDefault="004C64AB" w:rsidP="00F46C2D">
      <w:pPr>
        <w:spacing w:line="360" w:lineRule="auto"/>
        <w:jc w:val="both"/>
        <w:rPr>
          <w:rFonts w:ascii="Book Antiqua" w:hAnsi="Book Antiqua"/>
          <w:b/>
          <w:i/>
        </w:rPr>
      </w:pPr>
      <w:r w:rsidRPr="00CC0441">
        <w:rPr>
          <w:rFonts w:ascii="Book Antiqua" w:hAnsi="Book Antiqua"/>
          <w:b/>
          <w:i/>
        </w:rPr>
        <w:t>Innovations and breakthroughs</w:t>
      </w:r>
    </w:p>
    <w:p w:rsidR="00B22F60" w:rsidRPr="00CC0441" w:rsidRDefault="004C64AB" w:rsidP="00F46C2D">
      <w:pPr>
        <w:spacing w:line="360" w:lineRule="auto"/>
        <w:jc w:val="both"/>
        <w:rPr>
          <w:rFonts w:ascii="Book Antiqua" w:eastAsia="宋体" w:hAnsi="Book Antiqua"/>
          <w:lang w:eastAsia="zh-CN"/>
        </w:rPr>
      </w:pPr>
      <w:r w:rsidRPr="00CC0441">
        <w:rPr>
          <w:rFonts w:ascii="Book Antiqua" w:eastAsiaTheme="minorEastAsia" w:hAnsi="Book Antiqua"/>
        </w:rPr>
        <w:t xml:space="preserve">This retrospective study assessed </w:t>
      </w:r>
      <w:r w:rsidRPr="00CC0441">
        <w:rPr>
          <w:rFonts w:ascii="Book Antiqua" w:hAnsi="Book Antiqua"/>
        </w:rPr>
        <w:t xml:space="preserve">the efficacy and safety of </w:t>
      </w:r>
      <w:r w:rsidRPr="00CC0441">
        <w:rPr>
          <w:rFonts w:ascii="Book Antiqua" w:eastAsiaTheme="minorEastAsia" w:hAnsi="Book Antiqua"/>
        </w:rPr>
        <w:t>SV</w:t>
      </w:r>
      <w:r w:rsidR="00CC0441" w:rsidRPr="00CC0441">
        <w:rPr>
          <w:rFonts w:ascii="Book Antiqua" w:hAnsi="Book Antiqua"/>
        </w:rPr>
        <w:t xml:space="preserve"> management using a</w:t>
      </w:r>
      <w:r w:rsidR="00CC0441" w:rsidRPr="00CC0441">
        <w:rPr>
          <w:rFonts w:ascii="Book Antiqua" w:eastAsiaTheme="minorEastAsia" w:hAnsi="Book Antiqua"/>
          <w:kern w:val="0"/>
        </w:rPr>
        <w:t xml:space="preserve"> single</w:t>
      </w:r>
      <w:r w:rsidR="00AE2C9A">
        <w:rPr>
          <w:rFonts w:ascii="Book Antiqua" w:eastAsia="宋体" w:hAnsi="Book Antiqua" w:hint="eastAsia"/>
          <w:kern w:val="0"/>
          <w:lang w:eastAsia="zh-CN"/>
        </w:rPr>
        <w:t xml:space="preserve"> </w:t>
      </w:r>
      <w:r w:rsidR="00CC0441" w:rsidRPr="00CC0441">
        <w:rPr>
          <w:rFonts w:ascii="Book Antiqua" w:eastAsiaTheme="minorEastAsia" w:hAnsi="Book Antiqua"/>
          <w:kern w:val="0"/>
        </w:rPr>
        <w:t>port</w:t>
      </w:r>
      <w:r w:rsidR="00CC0441" w:rsidRPr="00CC0441">
        <w:rPr>
          <w:rFonts w:ascii="Book Antiqua" w:hAnsi="Book Antiqua"/>
        </w:rPr>
        <w:t xml:space="preserve"> </w:t>
      </w:r>
      <w:r w:rsidRPr="00CC0441">
        <w:rPr>
          <w:rFonts w:ascii="Book Antiqua" w:hAnsi="Book Antiqua"/>
        </w:rPr>
        <w:t>laparoscopic technique. This technique is less invasive than commonly used methods, with comparable safety and efficacy.</w:t>
      </w:r>
    </w:p>
    <w:p w:rsidR="00DB1AB2" w:rsidRPr="00CC0441" w:rsidRDefault="00DB1AB2" w:rsidP="00F46C2D">
      <w:pPr>
        <w:spacing w:line="360" w:lineRule="auto"/>
        <w:jc w:val="both"/>
        <w:rPr>
          <w:rFonts w:ascii="Book Antiqua" w:eastAsia="宋体" w:hAnsi="Book Antiqua"/>
          <w:b/>
          <w:i/>
          <w:lang w:eastAsia="zh-CN"/>
        </w:rPr>
      </w:pPr>
    </w:p>
    <w:p w:rsidR="00B22F60" w:rsidRPr="00CC0441" w:rsidRDefault="004C64AB" w:rsidP="00F46C2D">
      <w:pPr>
        <w:spacing w:line="360" w:lineRule="auto"/>
        <w:jc w:val="both"/>
        <w:rPr>
          <w:rFonts w:ascii="Book Antiqua" w:hAnsi="Book Antiqua"/>
          <w:b/>
          <w:i/>
        </w:rPr>
      </w:pPr>
      <w:r w:rsidRPr="00CC0441">
        <w:rPr>
          <w:rFonts w:ascii="Book Antiqua" w:hAnsi="Book Antiqua"/>
          <w:b/>
          <w:i/>
        </w:rPr>
        <w:t>Applications</w:t>
      </w:r>
    </w:p>
    <w:p w:rsidR="00B22F60" w:rsidRPr="00CC0441" w:rsidRDefault="004C64AB" w:rsidP="00F46C2D">
      <w:pPr>
        <w:spacing w:line="360" w:lineRule="auto"/>
        <w:jc w:val="both"/>
        <w:rPr>
          <w:rFonts w:ascii="Book Antiqua" w:eastAsia="宋体" w:hAnsi="Book Antiqua"/>
          <w:lang w:eastAsia="zh-CN"/>
        </w:rPr>
      </w:pPr>
      <w:r w:rsidRPr="00CC0441">
        <w:rPr>
          <w:rFonts w:ascii="Book Antiqua" w:eastAsiaTheme="minorEastAsia" w:hAnsi="Book Antiqua"/>
          <w:kern w:val="0"/>
        </w:rPr>
        <w:t>These data will be useful for experienced surgeons who plan single</w:t>
      </w:r>
      <w:r w:rsidR="00CC0441">
        <w:rPr>
          <w:rFonts w:ascii="Book Antiqua" w:eastAsia="宋体" w:hAnsi="Book Antiqua" w:hint="eastAsia"/>
          <w:kern w:val="0"/>
          <w:lang w:eastAsia="zh-CN"/>
        </w:rPr>
        <w:t xml:space="preserve"> </w:t>
      </w:r>
      <w:r w:rsidRPr="00CC0441">
        <w:rPr>
          <w:rFonts w:ascii="Book Antiqua" w:eastAsiaTheme="minorEastAsia" w:hAnsi="Book Antiqua"/>
          <w:kern w:val="0"/>
        </w:rPr>
        <w:t>port laparoscopic colectomies in various practice settings. The results of this study could be the basis for p</w:t>
      </w:r>
      <w:r w:rsidRPr="00CC0441">
        <w:rPr>
          <w:rFonts w:ascii="Book Antiqua" w:eastAsia="Malgun Gothic" w:hAnsi="Book Antiqua"/>
        </w:rPr>
        <w:t>rospective comparative studies</w:t>
      </w:r>
      <w:r w:rsidRPr="00CC0441">
        <w:rPr>
          <w:rFonts w:ascii="Book Antiqua" w:eastAsiaTheme="minorEastAsia" w:hAnsi="Book Antiqua"/>
          <w:kern w:val="0"/>
        </w:rPr>
        <w:t xml:space="preserve"> in the future</w:t>
      </w:r>
      <w:r w:rsidRPr="00CC0441">
        <w:rPr>
          <w:rFonts w:ascii="Book Antiqua" w:eastAsia="Malgun Gothic" w:hAnsi="Book Antiqua"/>
        </w:rPr>
        <w:t>.</w:t>
      </w:r>
    </w:p>
    <w:p w:rsidR="00DB1AB2" w:rsidRPr="00CC0441" w:rsidRDefault="00DB1AB2" w:rsidP="00F46C2D">
      <w:pPr>
        <w:spacing w:line="360" w:lineRule="auto"/>
        <w:jc w:val="both"/>
        <w:rPr>
          <w:rFonts w:ascii="Book Antiqua" w:eastAsia="宋体" w:hAnsi="Book Antiqua"/>
          <w:lang w:eastAsia="zh-CN"/>
        </w:rPr>
      </w:pPr>
    </w:p>
    <w:p w:rsidR="00B22F60" w:rsidRPr="00CC0441" w:rsidRDefault="004C64AB" w:rsidP="00F46C2D">
      <w:pPr>
        <w:spacing w:line="360" w:lineRule="auto"/>
        <w:jc w:val="both"/>
        <w:rPr>
          <w:rFonts w:ascii="Book Antiqua" w:hAnsi="Book Antiqua"/>
          <w:b/>
          <w:i/>
        </w:rPr>
      </w:pPr>
      <w:r w:rsidRPr="00CC0441">
        <w:rPr>
          <w:rFonts w:ascii="Book Antiqua" w:hAnsi="Book Antiqua"/>
          <w:b/>
          <w:i/>
        </w:rPr>
        <w:t>Terminology</w:t>
      </w:r>
    </w:p>
    <w:p w:rsidR="00B22F60" w:rsidRPr="00CC0441" w:rsidRDefault="004C64AB" w:rsidP="00CC0441">
      <w:pPr>
        <w:adjustRightInd w:val="0"/>
        <w:spacing w:line="360" w:lineRule="auto"/>
        <w:jc w:val="both"/>
        <w:rPr>
          <w:rFonts w:ascii="Book Antiqua" w:eastAsia="宋体" w:hAnsi="Book Antiqua"/>
          <w:lang w:eastAsia="zh-CN"/>
        </w:rPr>
      </w:pPr>
      <w:r w:rsidRPr="00CC0441">
        <w:rPr>
          <w:rFonts w:ascii="Book Antiqua" w:eastAsiaTheme="minorEastAsia" w:hAnsi="Book Antiqua"/>
        </w:rPr>
        <w:t xml:space="preserve">SV is the wrapping of the sigmoid colon around itself and its mesentery. </w:t>
      </w:r>
      <w:r w:rsidRPr="00CC0441">
        <w:rPr>
          <w:rFonts w:ascii="Book Antiqua" w:hAnsi="Book Antiqua"/>
        </w:rPr>
        <w:t xml:space="preserve">SPLS has </w:t>
      </w:r>
      <w:r w:rsidRPr="00CC0441">
        <w:rPr>
          <w:rFonts w:ascii="Book Antiqua" w:eastAsia="Malgun Gothic" w:hAnsi="Book Antiqua"/>
        </w:rPr>
        <w:t>emerged as</w:t>
      </w:r>
      <w:r w:rsidRPr="00CC0441">
        <w:rPr>
          <w:rFonts w:ascii="Book Antiqua" w:hAnsi="Book Antiqua"/>
        </w:rPr>
        <w:t xml:space="preserve"> a subtype of laparoscopy, maximizing the benefits of laparoscopic surger</w:t>
      </w:r>
      <w:r w:rsidRPr="00CC0441">
        <w:rPr>
          <w:rFonts w:ascii="Book Antiqua" w:eastAsia="Malgun Gothic" w:hAnsi="Book Antiqua"/>
        </w:rPr>
        <w:t>y</w:t>
      </w:r>
      <w:r w:rsidRPr="00CC0441">
        <w:rPr>
          <w:rFonts w:ascii="Book Antiqua" w:eastAsiaTheme="minorEastAsia" w:hAnsi="Book Antiqua"/>
        </w:rPr>
        <w:t xml:space="preserve">. SPLS for SV </w:t>
      </w:r>
      <w:r w:rsidRPr="00CC0441">
        <w:rPr>
          <w:rFonts w:ascii="Book Antiqua" w:eastAsia="Malgun Gothic" w:hAnsi="Book Antiqua"/>
        </w:rPr>
        <w:t xml:space="preserve">was performed </w:t>
      </w:r>
      <w:r w:rsidRPr="00CC0441">
        <w:rPr>
          <w:rFonts w:ascii="Book Antiqua" w:hAnsi="Book Antiqua"/>
        </w:rPr>
        <w:t xml:space="preserve">transumbilically or through a </w:t>
      </w:r>
      <w:r w:rsidRPr="00CC0441">
        <w:rPr>
          <w:rFonts w:ascii="Book Antiqua" w:eastAsia="BatangChe" w:hAnsi="Book Antiqua"/>
        </w:rPr>
        <w:t>predetermined stoma si</w:t>
      </w:r>
      <w:r w:rsidRPr="00CC0441">
        <w:rPr>
          <w:rFonts w:ascii="Book Antiqua" w:eastAsia="BatangChe" w:hAnsi="Book Antiqua"/>
        </w:rPr>
        <w:lastRenderedPageBreak/>
        <w:t>te</w:t>
      </w:r>
      <w:r w:rsidRPr="00CC0441">
        <w:rPr>
          <w:rFonts w:ascii="Book Antiqua" w:hAnsi="Book Antiqua"/>
        </w:rPr>
        <w:t>.</w:t>
      </w:r>
    </w:p>
    <w:p w:rsidR="00DB1AB2" w:rsidRPr="00CC0441" w:rsidRDefault="00DB1AB2" w:rsidP="00F46C2D">
      <w:pPr>
        <w:spacing w:line="360" w:lineRule="auto"/>
        <w:jc w:val="both"/>
        <w:rPr>
          <w:rFonts w:ascii="Book Antiqua" w:eastAsia="宋体" w:hAnsi="Book Antiqua"/>
          <w:b/>
          <w:i/>
          <w:lang w:eastAsia="zh-CN"/>
        </w:rPr>
      </w:pPr>
    </w:p>
    <w:p w:rsidR="00B22F60" w:rsidRPr="00CC0441" w:rsidRDefault="004C64AB" w:rsidP="00F46C2D">
      <w:pPr>
        <w:spacing w:line="360" w:lineRule="auto"/>
        <w:jc w:val="both"/>
        <w:rPr>
          <w:rFonts w:ascii="Book Antiqua" w:hAnsi="Book Antiqua"/>
          <w:b/>
          <w:i/>
        </w:rPr>
      </w:pPr>
      <w:r w:rsidRPr="00CC0441">
        <w:rPr>
          <w:rFonts w:ascii="Book Antiqua" w:hAnsi="Book Antiqua"/>
          <w:b/>
          <w:i/>
        </w:rPr>
        <w:t>Peer review</w:t>
      </w:r>
    </w:p>
    <w:bookmarkEnd w:id="30"/>
    <w:bookmarkEnd w:id="31"/>
    <w:bookmarkEnd w:id="32"/>
    <w:bookmarkEnd w:id="33"/>
    <w:bookmarkEnd w:id="34"/>
    <w:bookmarkEnd w:id="35"/>
    <w:bookmarkEnd w:id="36"/>
    <w:bookmarkEnd w:id="37"/>
    <w:p w:rsidR="00B22F60" w:rsidRPr="00CC0441" w:rsidRDefault="00DB1AB2" w:rsidP="00F46C2D">
      <w:pPr>
        <w:adjustRightInd w:val="0"/>
        <w:snapToGrid w:val="0"/>
        <w:spacing w:line="360" w:lineRule="auto"/>
        <w:jc w:val="both"/>
        <w:rPr>
          <w:rFonts w:ascii="Book Antiqua" w:eastAsia="宋体" w:hAnsi="Book Antiqua" w:cs="Arial"/>
          <w:lang w:eastAsia="zh-CN"/>
        </w:rPr>
      </w:pPr>
      <w:r w:rsidRPr="00CC0441">
        <w:rPr>
          <w:rFonts w:ascii="Book Antiqua" w:hAnsi="Book Antiqua" w:cs="Arial"/>
        </w:rPr>
        <w:t>This is a retrospective study of 10 patients who underwent single port laproscopic si</w:t>
      </w:r>
      <w:r w:rsidR="002629BA">
        <w:rPr>
          <w:rFonts w:ascii="Book Antiqua" w:hAnsi="Book Antiqua" w:cs="Arial"/>
        </w:rPr>
        <w:t xml:space="preserve">gmoid resection. It includes 3 </w:t>
      </w:r>
      <w:r w:rsidR="002629BA">
        <w:rPr>
          <w:rFonts w:ascii="Book Antiqua" w:eastAsia="宋体" w:hAnsi="Book Antiqua" w:cs="Arial" w:hint="eastAsia"/>
          <w:lang w:eastAsia="zh-CN"/>
        </w:rPr>
        <w:t>H</w:t>
      </w:r>
      <w:r w:rsidRPr="00CC0441">
        <w:rPr>
          <w:rFonts w:ascii="Book Antiqua" w:hAnsi="Book Antiqua" w:cs="Arial"/>
        </w:rPr>
        <w:t>artmann's procedures as well</w:t>
      </w:r>
      <w:r w:rsidRPr="00CC0441">
        <w:rPr>
          <w:rFonts w:ascii="Book Antiqua" w:eastAsia="宋体" w:hAnsi="Book Antiqua" w:cs="Arial"/>
          <w:lang w:eastAsia="zh-CN"/>
        </w:rPr>
        <w:t>.</w:t>
      </w:r>
    </w:p>
    <w:p w:rsidR="00B22F60" w:rsidRPr="00CC0441" w:rsidRDefault="00B22F60" w:rsidP="00F46C2D">
      <w:pPr>
        <w:adjustRightInd w:val="0"/>
        <w:snapToGrid w:val="0"/>
        <w:spacing w:line="360" w:lineRule="auto"/>
        <w:jc w:val="both"/>
        <w:rPr>
          <w:rFonts w:ascii="Book Antiqua" w:hAnsi="Book Antiqua" w:cs="Arial"/>
          <w:b/>
        </w:rPr>
      </w:pPr>
    </w:p>
    <w:p w:rsidR="00370B83" w:rsidRPr="00CC0441" w:rsidRDefault="00370B83" w:rsidP="00F46C2D">
      <w:pPr>
        <w:wordWrap/>
        <w:snapToGrid w:val="0"/>
        <w:spacing w:line="360" w:lineRule="auto"/>
        <w:ind w:firstLine="180"/>
        <w:jc w:val="both"/>
        <w:rPr>
          <w:rFonts w:ascii="Book Antiqua" w:eastAsia="Malgun Gothic" w:hAnsi="Book Antiqua"/>
        </w:rPr>
      </w:pPr>
    </w:p>
    <w:p w:rsidR="00370B83" w:rsidRPr="00CC0441" w:rsidRDefault="00370B83" w:rsidP="00F46C2D">
      <w:pPr>
        <w:wordWrap/>
        <w:snapToGrid w:val="0"/>
        <w:spacing w:line="360" w:lineRule="auto"/>
        <w:ind w:firstLine="180"/>
        <w:jc w:val="both"/>
        <w:rPr>
          <w:rFonts w:ascii="Book Antiqua" w:eastAsia="Malgun Gothic" w:hAnsi="Book Antiqua"/>
        </w:rPr>
      </w:pPr>
    </w:p>
    <w:p w:rsidR="00370B83" w:rsidRPr="00CC0441" w:rsidRDefault="00370B83" w:rsidP="00F46C2D">
      <w:pPr>
        <w:wordWrap/>
        <w:snapToGrid w:val="0"/>
        <w:spacing w:line="360" w:lineRule="auto"/>
        <w:jc w:val="both"/>
        <w:rPr>
          <w:rFonts w:ascii="Book Antiqua" w:eastAsia="Malgun Gothic" w:hAnsi="Book Antiqua"/>
          <w:b/>
          <w:kern w:val="0"/>
        </w:rPr>
      </w:pPr>
    </w:p>
    <w:p w:rsidR="00370B83" w:rsidRPr="00CC0441" w:rsidRDefault="00370B83" w:rsidP="00F46C2D">
      <w:pPr>
        <w:wordWrap/>
        <w:snapToGrid w:val="0"/>
        <w:spacing w:line="360" w:lineRule="auto"/>
        <w:jc w:val="both"/>
        <w:rPr>
          <w:rFonts w:ascii="Book Antiqua" w:eastAsia="Malgun Gothic" w:hAnsi="Book Antiqua"/>
          <w:b/>
          <w:kern w:val="0"/>
        </w:rPr>
      </w:pPr>
    </w:p>
    <w:p w:rsidR="00B22F60" w:rsidRPr="00CC0441" w:rsidRDefault="004C64AB" w:rsidP="00F46C2D">
      <w:pPr>
        <w:widowControl/>
        <w:wordWrap/>
        <w:autoSpaceDE/>
        <w:autoSpaceDN/>
        <w:spacing w:line="360" w:lineRule="auto"/>
        <w:jc w:val="both"/>
        <w:rPr>
          <w:rFonts w:ascii="Book Antiqua" w:hAnsi="Book Antiqua" w:cs="Arial"/>
          <w:b/>
        </w:rPr>
      </w:pPr>
      <w:r w:rsidRPr="00CC0441">
        <w:rPr>
          <w:rFonts w:ascii="Book Antiqua" w:hAnsi="Book Antiqua" w:cs="Arial"/>
          <w:b/>
        </w:rPr>
        <w:br w:type="page"/>
      </w:r>
    </w:p>
    <w:p w:rsidR="001F0665" w:rsidRPr="00CC0441" w:rsidRDefault="004C64AB" w:rsidP="00F46C2D">
      <w:pPr>
        <w:snapToGrid w:val="0"/>
        <w:spacing w:line="360" w:lineRule="auto"/>
        <w:jc w:val="both"/>
        <w:rPr>
          <w:rFonts w:ascii="Book Antiqua" w:hAnsi="Book Antiqua" w:cs="Arial"/>
          <w:b/>
        </w:rPr>
      </w:pPr>
      <w:r w:rsidRPr="00CC0441">
        <w:rPr>
          <w:rFonts w:ascii="Book Antiqua" w:hAnsi="Book Antiqua" w:cs="Arial"/>
          <w:b/>
        </w:rPr>
        <w:lastRenderedPageBreak/>
        <w:t>REFERENCES</w:t>
      </w:r>
    </w:p>
    <w:p w:rsidR="00F46C2D" w:rsidRPr="00CC0441" w:rsidRDefault="00F46C2D" w:rsidP="00F46C2D">
      <w:pPr>
        <w:widowControl/>
        <w:spacing w:line="360" w:lineRule="auto"/>
        <w:jc w:val="both"/>
        <w:rPr>
          <w:rFonts w:ascii="Book Antiqua" w:eastAsia="宋体" w:hAnsi="Book Antiqua" w:cs="宋体"/>
          <w:color w:val="000000"/>
          <w:kern w:val="0"/>
        </w:rPr>
      </w:pPr>
      <w:bookmarkStart w:id="38" w:name="OLE_LINK484"/>
      <w:bookmarkStart w:id="39" w:name="OLE_LINK485"/>
      <w:bookmarkStart w:id="40" w:name="OLE_LINK277"/>
      <w:bookmarkStart w:id="41" w:name="OLE_LINK278"/>
      <w:bookmarkStart w:id="42" w:name="OLE_LINK279"/>
      <w:bookmarkStart w:id="43" w:name="OLE_LINK290"/>
      <w:bookmarkStart w:id="44" w:name="OLE_LINK301"/>
      <w:bookmarkStart w:id="45" w:name="OLE_LINK312"/>
      <w:bookmarkStart w:id="46" w:name="OLE_LINK315"/>
      <w:bookmarkStart w:id="47" w:name="OLE_LINK316"/>
      <w:bookmarkStart w:id="48" w:name="OLE_LINK317"/>
      <w:bookmarkStart w:id="49" w:name="OLE_LINK318"/>
      <w:bookmarkStart w:id="50" w:name="OLE_LINK326"/>
      <w:bookmarkStart w:id="51" w:name="OLE_LINK335"/>
      <w:bookmarkStart w:id="52" w:name="OLE_LINK339"/>
      <w:bookmarkStart w:id="53" w:name="OLE_LINK348"/>
      <w:bookmarkStart w:id="54" w:name="OLE_LINK399"/>
      <w:bookmarkStart w:id="55" w:name="OLE_LINK419"/>
      <w:bookmarkStart w:id="56" w:name="OLE_LINK420"/>
      <w:bookmarkStart w:id="57" w:name="OLE_LINK423"/>
      <w:bookmarkStart w:id="58" w:name="OLE_LINK449"/>
      <w:bookmarkStart w:id="59" w:name="OLE_LINK450"/>
      <w:bookmarkStart w:id="60" w:name="OLE_LINK454"/>
      <w:bookmarkStart w:id="61" w:name="OLE_LINK459"/>
      <w:bookmarkStart w:id="62" w:name="OLE_LINK460"/>
      <w:bookmarkStart w:id="63" w:name="OLE_LINK464"/>
      <w:bookmarkStart w:id="64" w:name="OLE_LINK467"/>
      <w:bookmarkStart w:id="65" w:name="OLE_LINK473"/>
      <w:bookmarkStart w:id="66" w:name="OLE_LINK476"/>
      <w:bookmarkStart w:id="67" w:name="OLE_LINK477"/>
      <w:bookmarkStart w:id="68" w:name="OLE_LINK478"/>
      <w:bookmarkStart w:id="69" w:name="OLE_LINK480"/>
      <w:r w:rsidRPr="00CC0441">
        <w:rPr>
          <w:rFonts w:ascii="Book Antiqua" w:eastAsia="宋体" w:hAnsi="Book Antiqua" w:cs="宋体"/>
          <w:color w:val="000000"/>
          <w:kern w:val="0"/>
        </w:rPr>
        <w:t>1 </w:t>
      </w:r>
      <w:r w:rsidRPr="00CC0441">
        <w:rPr>
          <w:rFonts w:ascii="Book Antiqua" w:eastAsia="宋体" w:hAnsi="Book Antiqua" w:cs="宋体"/>
          <w:b/>
          <w:bCs/>
          <w:color w:val="000000"/>
          <w:kern w:val="0"/>
        </w:rPr>
        <w:t>Bagarani M</w:t>
      </w:r>
      <w:r w:rsidRPr="00CC0441">
        <w:rPr>
          <w:rFonts w:ascii="Book Antiqua" w:eastAsia="宋体" w:hAnsi="Book Antiqua" w:cs="宋体"/>
          <w:color w:val="000000"/>
          <w:kern w:val="0"/>
        </w:rPr>
        <w:t>, Conde AS, Longo R, Italiano A, Terenzi A, Venuto G. Sigmoid volvulus in west Africa: a prospective study on surgical treatments. </w:t>
      </w:r>
      <w:r w:rsidRPr="00CC0441">
        <w:rPr>
          <w:rFonts w:ascii="Book Antiqua" w:eastAsia="宋体" w:hAnsi="Book Antiqua" w:cs="宋体"/>
          <w:i/>
          <w:iCs/>
          <w:color w:val="000000"/>
          <w:kern w:val="0"/>
        </w:rPr>
        <w:t>Dis Colon Rectum</w:t>
      </w:r>
      <w:r w:rsidRPr="00CC0441">
        <w:rPr>
          <w:rFonts w:ascii="Book Antiqua" w:eastAsia="宋体" w:hAnsi="Book Antiqua" w:cs="宋体"/>
          <w:color w:val="000000"/>
          <w:kern w:val="0"/>
        </w:rPr>
        <w:t> 1993; </w:t>
      </w:r>
      <w:r w:rsidRPr="00CC0441">
        <w:rPr>
          <w:rFonts w:ascii="Book Antiqua" w:eastAsia="宋体" w:hAnsi="Book Antiqua" w:cs="宋体"/>
          <w:b/>
          <w:bCs/>
          <w:color w:val="000000"/>
          <w:kern w:val="0"/>
        </w:rPr>
        <w:t>36</w:t>
      </w:r>
      <w:r w:rsidRPr="00CC0441">
        <w:rPr>
          <w:rFonts w:ascii="Book Antiqua" w:eastAsia="宋体" w:hAnsi="Book Antiqua" w:cs="宋体"/>
          <w:color w:val="000000"/>
          <w:kern w:val="0"/>
        </w:rPr>
        <w:t>: 186-190 [PMID: 8425424 DOI: 10.1007/BF02051177]</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2 </w:t>
      </w:r>
      <w:r w:rsidRPr="00CC0441">
        <w:rPr>
          <w:rFonts w:ascii="Book Antiqua" w:eastAsia="宋体" w:hAnsi="Book Antiqua" w:cs="宋体"/>
          <w:b/>
          <w:bCs/>
          <w:color w:val="000000"/>
          <w:kern w:val="0"/>
        </w:rPr>
        <w:t>Raveenthiran V</w:t>
      </w:r>
      <w:r w:rsidRPr="00CC0441">
        <w:rPr>
          <w:rFonts w:ascii="Book Antiqua" w:eastAsia="宋体" w:hAnsi="Book Antiqua" w:cs="宋体"/>
          <w:color w:val="000000"/>
          <w:kern w:val="0"/>
        </w:rPr>
        <w:t>, Madiba TE, Atamanalp SS, De U. Volvulus of the sigmoid colon. </w:t>
      </w:r>
      <w:r w:rsidRPr="00CC0441">
        <w:rPr>
          <w:rFonts w:ascii="Book Antiqua" w:eastAsia="宋体" w:hAnsi="Book Antiqua" w:cs="宋体"/>
          <w:i/>
          <w:iCs/>
          <w:color w:val="000000"/>
          <w:kern w:val="0"/>
        </w:rPr>
        <w:t>Colorectal Dis</w:t>
      </w:r>
      <w:r w:rsidRPr="00CC0441">
        <w:rPr>
          <w:rFonts w:ascii="Book Antiqua" w:eastAsia="宋体" w:hAnsi="Book Antiqua" w:cs="宋体"/>
          <w:color w:val="000000"/>
          <w:kern w:val="0"/>
        </w:rPr>
        <w:t> 2010; </w:t>
      </w:r>
      <w:r w:rsidRPr="00CC0441">
        <w:rPr>
          <w:rFonts w:ascii="Book Antiqua" w:eastAsia="宋体" w:hAnsi="Book Antiqua" w:cs="宋体"/>
          <w:b/>
          <w:bCs/>
          <w:color w:val="000000"/>
          <w:kern w:val="0"/>
        </w:rPr>
        <w:t>12</w:t>
      </w:r>
      <w:r w:rsidRPr="00CC0441">
        <w:rPr>
          <w:rFonts w:ascii="Book Antiqua" w:eastAsia="宋体" w:hAnsi="Book Antiqua" w:cs="宋体"/>
          <w:color w:val="000000"/>
          <w:kern w:val="0"/>
        </w:rPr>
        <w:t>: e1-17 [PMID: 20236153 DOI: 10.1111/j.1463-1318.2010.02262.x]</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3 </w:t>
      </w:r>
      <w:r w:rsidRPr="00CC0441">
        <w:rPr>
          <w:rFonts w:ascii="Book Antiqua" w:eastAsia="宋体" w:hAnsi="Book Antiqua" w:cs="宋体"/>
          <w:b/>
          <w:bCs/>
          <w:color w:val="000000"/>
          <w:kern w:val="0"/>
        </w:rPr>
        <w:t>Sundin JA</w:t>
      </w:r>
      <w:r w:rsidRPr="00CC0441">
        <w:rPr>
          <w:rFonts w:ascii="Book Antiqua" w:eastAsia="宋体" w:hAnsi="Book Antiqua" w:cs="宋体"/>
          <w:color w:val="000000"/>
          <w:kern w:val="0"/>
        </w:rPr>
        <w:t>, Wasson D, McMillen MM, Ballantyne GH. Laparoscopic-assisted sigmoid colectomy for sigmoid volvulus. </w:t>
      </w:r>
      <w:r w:rsidRPr="00CC0441">
        <w:rPr>
          <w:rFonts w:ascii="Book Antiqua" w:eastAsia="宋体" w:hAnsi="Book Antiqua" w:cs="宋体"/>
          <w:i/>
          <w:iCs/>
          <w:color w:val="000000"/>
          <w:kern w:val="0"/>
        </w:rPr>
        <w:t>Surg Laparosc Endosc</w:t>
      </w:r>
      <w:r w:rsidRPr="00CC0441">
        <w:rPr>
          <w:rFonts w:ascii="Book Antiqua" w:eastAsia="宋体" w:hAnsi="Book Antiqua" w:cs="宋体"/>
          <w:color w:val="000000"/>
          <w:kern w:val="0"/>
        </w:rPr>
        <w:t> 1992; </w:t>
      </w:r>
      <w:r w:rsidRPr="00CC0441">
        <w:rPr>
          <w:rFonts w:ascii="Book Antiqua" w:eastAsia="宋体" w:hAnsi="Book Antiqua" w:cs="宋体"/>
          <w:b/>
          <w:bCs/>
          <w:color w:val="000000"/>
          <w:kern w:val="0"/>
        </w:rPr>
        <w:t>2</w:t>
      </w:r>
      <w:r w:rsidRPr="00CC0441">
        <w:rPr>
          <w:rFonts w:ascii="Book Antiqua" w:eastAsia="宋体" w:hAnsi="Book Antiqua" w:cs="宋体"/>
          <w:color w:val="000000"/>
          <w:kern w:val="0"/>
        </w:rPr>
        <w:t>: 353-358 [PMID: 1341564]</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4 </w:t>
      </w:r>
      <w:r w:rsidRPr="00CC0441">
        <w:rPr>
          <w:rFonts w:ascii="Book Antiqua" w:eastAsia="宋体" w:hAnsi="Book Antiqua" w:cs="宋体"/>
          <w:b/>
          <w:bCs/>
          <w:color w:val="000000"/>
          <w:kern w:val="0"/>
        </w:rPr>
        <w:t>Targarona EM</w:t>
      </w:r>
      <w:r w:rsidRPr="00CC0441">
        <w:rPr>
          <w:rFonts w:ascii="Book Antiqua" w:eastAsia="宋体" w:hAnsi="Book Antiqua" w:cs="宋体"/>
          <w:color w:val="000000"/>
          <w:kern w:val="0"/>
        </w:rPr>
        <w:t>, D'Ambra M, Agusti AG, Trias M. Multimedia article. Laparoscopic treatment of chronic sigmoid volvulus in a young adult. </w:t>
      </w:r>
      <w:r w:rsidRPr="00CC0441">
        <w:rPr>
          <w:rFonts w:ascii="Book Antiqua" w:eastAsia="宋体" w:hAnsi="Book Antiqua" w:cs="宋体"/>
          <w:i/>
          <w:iCs/>
          <w:color w:val="000000"/>
          <w:kern w:val="0"/>
        </w:rPr>
        <w:t>Surg Endosc</w:t>
      </w:r>
      <w:r w:rsidRPr="00CC0441">
        <w:rPr>
          <w:rFonts w:ascii="Book Antiqua" w:eastAsia="宋体" w:hAnsi="Book Antiqua" w:cs="宋体"/>
          <w:color w:val="000000"/>
          <w:kern w:val="0"/>
        </w:rPr>
        <w:t> 2005; </w:t>
      </w:r>
      <w:r w:rsidRPr="00CC0441">
        <w:rPr>
          <w:rFonts w:ascii="Book Antiqua" w:eastAsia="宋体" w:hAnsi="Book Antiqua" w:cs="宋体"/>
          <w:b/>
          <w:bCs/>
          <w:color w:val="000000"/>
          <w:kern w:val="0"/>
        </w:rPr>
        <w:t>19</w:t>
      </w:r>
      <w:r w:rsidRPr="00CC0441">
        <w:rPr>
          <w:rFonts w:ascii="Book Antiqua" w:eastAsia="宋体" w:hAnsi="Book Antiqua" w:cs="宋体"/>
          <w:color w:val="000000"/>
          <w:kern w:val="0"/>
        </w:rPr>
        <w:t>: 1155 [PMID: 16021382 DOI: 10.1007/s00464-004-2101-y]</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5 </w:t>
      </w:r>
      <w:r w:rsidRPr="00CC0441">
        <w:rPr>
          <w:rFonts w:ascii="Book Antiqua" w:eastAsia="宋体" w:hAnsi="Book Antiqua" w:cs="宋体"/>
          <w:b/>
          <w:bCs/>
          <w:color w:val="000000"/>
          <w:kern w:val="0"/>
        </w:rPr>
        <w:t>Liang JT</w:t>
      </w:r>
      <w:r w:rsidRPr="00CC0441">
        <w:rPr>
          <w:rFonts w:ascii="Book Antiqua" w:eastAsia="宋体" w:hAnsi="Book Antiqua" w:cs="宋体"/>
          <w:color w:val="000000"/>
          <w:kern w:val="0"/>
        </w:rPr>
        <w:t>, Lai HS, Lee PH. Elective laparoscopically assisted sigmoidectomy for the sigmoid volvulus. </w:t>
      </w:r>
      <w:r w:rsidRPr="00CC0441">
        <w:rPr>
          <w:rFonts w:ascii="Book Antiqua" w:eastAsia="宋体" w:hAnsi="Book Antiqua" w:cs="宋体"/>
          <w:i/>
          <w:iCs/>
          <w:color w:val="000000"/>
          <w:kern w:val="0"/>
        </w:rPr>
        <w:t>Surg Endosc</w:t>
      </w:r>
      <w:r w:rsidRPr="00CC0441">
        <w:rPr>
          <w:rFonts w:ascii="Book Antiqua" w:eastAsia="宋体" w:hAnsi="Book Antiqua" w:cs="宋体"/>
          <w:color w:val="000000"/>
          <w:kern w:val="0"/>
        </w:rPr>
        <w:t> 2006; </w:t>
      </w:r>
      <w:r w:rsidRPr="00CC0441">
        <w:rPr>
          <w:rFonts w:ascii="Book Antiqua" w:eastAsia="宋体" w:hAnsi="Book Antiqua" w:cs="宋体"/>
          <w:b/>
          <w:bCs/>
          <w:color w:val="000000"/>
          <w:kern w:val="0"/>
        </w:rPr>
        <w:t>20</w:t>
      </w:r>
      <w:r w:rsidRPr="00CC0441">
        <w:rPr>
          <w:rFonts w:ascii="Book Antiqua" w:eastAsia="宋体" w:hAnsi="Book Antiqua" w:cs="宋体"/>
          <w:color w:val="000000"/>
          <w:kern w:val="0"/>
        </w:rPr>
        <w:t>: 1772-1773 [PMID: 17024540 DOI: 10.1007/s00464-005-0665-9]</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6 </w:t>
      </w:r>
      <w:r w:rsidRPr="00CC0441">
        <w:rPr>
          <w:rFonts w:ascii="Book Antiqua" w:eastAsia="宋体" w:hAnsi="Book Antiqua" w:cs="宋体"/>
          <w:b/>
          <w:bCs/>
          <w:color w:val="000000"/>
          <w:kern w:val="0"/>
        </w:rPr>
        <w:t>Liu KK</w:t>
      </w:r>
      <w:r w:rsidRPr="00CC0441">
        <w:rPr>
          <w:rFonts w:ascii="Book Antiqua" w:eastAsia="宋体" w:hAnsi="Book Antiqua" w:cs="宋体"/>
          <w:color w:val="000000"/>
          <w:kern w:val="0"/>
        </w:rPr>
        <w:t>, Leung MW, Wong BP, Chao NS, Chung KW, Kwok WK. Minimal access surgery for sigmoid volvulus in children. </w:t>
      </w:r>
      <w:r w:rsidRPr="00CC0441">
        <w:rPr>
          <w:rFonts w:ascii="Book Antiqua" w:eastAsia="宋体" w:hAnsi="Book Antiqua" w:cs="宋体"/>
          <w:i/>
          <w:iCs/>
          <w:color w:val="000000"/>
          <w:kern w:val="0"/>
        </w:rPr>
        <w:t>Pediatr Surg Int</w:t>
      </w:r>
      <w:r w:rsidRPr="00CC0441">
        <w:rPr>
          <w:rFonts w:ascii="Book Antiqua" w:eastAsia="宋体" w:hAnsi="Book Antiqua" w:cs="宋体"/>
          <w:color w:val="000000"/>
          <w:kern w:val="0"/>
        </w:rPr>
        <w:t> 2006; </w:t>
      </w:r>
      <w:r w:rsidRPr="00CC0441">
        <w:rPr>
          <w:rFonts w:ascii="Book Antiqua" w:eastAsia="宋体" w:hAnsi="Book Antiqua" w:cs="宋体"/>
          <w:b/>
          <w:bCs/>
          <w:color w:val="000000"/>
          <w:kern w:val="0"/>
        </w:rPr>
        <w:t>22</w:t>
      </w:r>
      <w:r w:rsidRPr="00CC0441">
        <w:rPr>
          <w:rFonts w:ascii="Book Antiqua" w:eastAsia="宋体" w:hAnsi="Book Antiqua" w:cs="宋体"/>
          <w:color w:val="000000"/>
          <w:kern w:val="0"/>
        </w:rPr>
        <w:t>: 1007-1008 [PMID: 17001485 DOI: 10.1007/s00383-006-1791-8]</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7 </w:t>
      </w:r>
      <w:r w:rsidRPr="00CC0441">
        <w:rPr>
          <w:rFonts w:ascii="Book Antiqua" w:eastAsia="宋体" w:hAnsi="Book Antiqua" w:cs="宋体"/>
          <w:b/>
          <w:bCs/>
          <w:color w:val="000000"/>
          <w:kern w:val="0"/>
        </w:rPr>
        <w:t>Cartwright-Terry T</w:t>
      </w:r>
      <w:r w:rsidRPr="00CC0441">
        <w:rPr>
          <w:rFonts w:ascii="Book Antiqua" w:eastAsia="宋体" w:hAnsi="Book Antiqua" w:cs="宋体"/>
          <w:color w:val="000000"/>
          <w:kern w:val="0"/>
        </w:rPr>
        <w:t>, Phillips S, Greenslade GL, Dixon AR. Laparoscopy in the management of closed loop sigmoid volvulus. </w:t>
      </w:r>
      <w:r w:rsidRPr="00CC0441">
        <w:rPr>
          <w:rFonts w:ascii="Book Antiqua" w:eastAsia="宋体" w:hAnsi="Book Antiqua" w:cs="宋体"/>
          <w:i/>
          <w:iCs/>
          <w:color w:val="000000"/>
          <w:kern w:val="0"/>
        </w:rPr>
        <w:t>Colorectal Dis</w:t>
      </w:r>
      <w:r w:rsidRPr="00CC0441">
        <w:rPr>
          <w:rFonts w:ascii="Book Antiqua" w:eastAsia="宋体" w:hAnsi="Book Antiqua" w:cs="宋体"/>
          <w:color w:val="000000"/>
          <w:kern w:val="0"/>
        </w:rPr>
        <w:t> 2008; </w:t>
      </w:r>
      <w:r w:rsidRPr="00CC0441">
        <w:rPr>
          <w:rFonts w:ascii="Book Antiqua" w:eastAsia="宋体" w:hAnsi="Book Antiqua" w:cs="宋体"/>
          <w:b/>
          <w:bCs/>
          <w:color w:val="000000"/>
          <w:kern w:val="0"/>
        </w:rPr>
        <w:t>10</w:t>
      </w:r>
      <w:r w:rsidRPr="00CC0441">
        <w:rPr>
          <w:rFonts w:ascii="Book Antiqua" w:eastAsia="宋体" w:hAnsi="Book Antiqua" w:cs="宋体"/>
          <w:color w:val="000000"/>
          <w:kern w:val="0"/>
        </w:rPr>
        <w:t>: 370-372 [PMID: 17711496 DOI: 10.1111/j.1463-1318.2007.01340.x]</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8</w:t>
      </w:r>
      <w:r w:rsidRPr="00CC0441">
        <w:rPr>
          <w:rFonts w:ascii="Book Antiqua" w:eastAsia="宋体" w:hAnsi="Book Antiqua" w:cs="宋体"/>
          <w:b/>
          <w:color w:val="000000"/>
          <w:kern w:val="0"/>
        </w:rPr>
        <w:t xml:space="preserve"> Choi SI,</w:t>
      </w:r>
      <w:r w:rsidRPr="00CC0441">
        <w:rPr>
          <w:rFonts w:ascii="Book Antiqua" w:eastAsia="宋体" w:hAnsi="Book Antiqua" w:cs="宋体"/>
          <w:color w:val="000000"/>
          <w:kern w:val="0"/>
        </w:rPr>
        <w:t xml:space="preserve"> Lee SH. Laproscopic management of sigmoid volvlus for which endoscopic reduction had failed.</w:t>
      </w:r>
      <w:r w:rsidRPr="00CC0441">
        <w:rPr>
          <w:rFonts w:ascii="Book Antiqua" w:eastAsia="宋体" w:hAnsi="Book Antiqua" w:cs="宋体"/>
          <w:i/>
          <w:color w:val="000000"/>
          <w:kern w:val="0"/>
        </w:rPr>
        <w:t xml:space="preserve"> J Korean Soc Coloproctol</w:t>
      </w:r>
      <w:r w:rsidRPr="00CC0441">
        <w:rPr>
          <w:rFonts w:ascii="Book Antiqua" w:eastAsia="宋体" w:hAnsi="Book Antiqua" w:cs="宋体"/>
          <w:color w:val="000000"/>
          <w:kern w:val="0"/>
        </w:rPr>
        <w:t xml:space="preserve"> 2008; </w:t>
      </w:r>
      <w:r w:rsidRPr="00CC0441">
        <w:rPr>
          <w:rFonts w:ascii="Book Antiqua" w:eastAsia="宋体" w:hAnsi="Book Antiqua" w:cs="宋体"/>
          <w:b/>
          <w:color w:val="000000"/>
          <w:kern w:val="0"/>
        </w:rPr>
        <w:t>24</w:t>
      </w:r>
      <w:r w:rsidRPr="00CC0441">
        <w:rPr>
          <w:rFonts w:ascii="Book Antiqua" w:eastAsia="宋体" w:hAnsi="Book Antiqua" w:cs="宋体"/>
          <w:color w:val="000000"/>
          <w:kern w:val="0"/>
        </w:rPr>
        <w:t>: 390-393 [DOI: 10.3393/jksc.2008.24.5.390]</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9 </w:t>
      </w:r>
      <w:r w:rsidRPr="00CC0441">
        <w:rPr>
          <w:rFonts w:ascii="Book Antiqua" w:eastAsia="宋体" w:hAnsi="Book Antiqua" w:cs="宋体"/>
          <w:b/>
          <w:bCs/>
          <w:color w:val="000000"/>
          <w:kern w:val="0"/>
        </w:rPr>
        <w:t>Pelosi MA</w:t>
      </w:r>
      <w:r w:rsidRPr="00CC0441">
        <w:rPr>
          <w:rFonts w:ascii="Book Antiqua" w:eastAsia="宋体" w:hAnsi="Book Antiqua" w:cs="宋体"/>
          <w:color w:val="000000"/>
          <w:kern w:val="0"/>
        </w:rPr>
        <w:t>, Pelosi MA. Laparoscopic appendectomy using a single umbilical puncture (minilaparoscopy). </w:t>
      </w:r>
      <w:r w:rsidRPr="00CC0441">
        <w:rPr>
          <w:rFonts w:ascii="Book Antiqua" w:eastAsia="宋体" w:hAnsi="Book Antiqua" w:cs="宋体"/>
          <w:i/>
          <w:iCs/>
          <w:color w:val="000000"/>
          <w:kern w:val="0"/>
        </w:rPr>
        <w:t>J Reprod Med</w:t>
      </w:r>
      <w:r w:rsidRPr="00CC0441">
        <w:rPr>
          <w:rFonts w:ascii="Book Antiqua" w:eastAsia="宋体" w:hAnsi="Book Antiqua" w:cs="宋体"/>
          <w:color w:val="000000"/>
          <w:kern w:val="0"/>
        </w:rPr>
        <w:t> 1992; </w:t>
      </w:r>
      <w:r w:rsidRPr="00CC0441">
        <w:rPr>
          <w:rFonts w:ascii="Book Antiqua" w:eastAsia="宋体" w:hAnsi="Book Antiqua" w:cs="宋体"/>
          <w:b/>
          <w:bCs/>
          <w:color w:val="000000"/>
          <w:kern w:val="0"/>
        </w:rPr>
        <w:t>37</w:t>
      </w:r>
      <w:r w:rsidRPr="00CC0441">
        <w:rPr>
          <w:rFonts w:ascii="Book Antiqua" w:eastAsia="宋体" w:hAnsi="Book Antiqua" w:cs="宋体"/>
          <w:color w:val="000000"/>
          <w:kern w:val="0"/>
        </w:rPr>
        <w:t>: 588-594 [PMID: 1387906]</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10 </w:t>
      </w:r>
      <w:r w:rsidRPr="00CC0441">
        <w:rPr>
          <w:rFonts w:ascii="Book Antiqua" w:eastAsia="宋体" w:hAnsi="Book Antiqua" w:cs="宋体"/>
          <w:b/>
          <w:bCs/>
          <w:color w:val="000000"/>
          <w:kern w:val="0"/>
        </w:rPr>
        <w:t>Navarra G</w:t>
      </w:r>
      <w:r w:rsidRPr="00CC0441">
        <w:rPr>
          <w:rFonts w:ascii="Book Antiqua" w:eastAsia="宋体" w:hAnsi="Book Antiqua" w:cs="宋体"/>
          <w:color w:val="000000"/>
          <w:kern w:val="0"/>
        </w:rPr>
        <w:t>, Pozza E, Occhionorelli S, Carcoforo P, Donini I. One-wound laparoscopic cholecystectomy. </w:t>
      </w:r>
      <w:r w:rsidRPr="00CC0441">
        <w:rPr>
          <w:rFonts w:ascii="Book Antiqua" w:eastAsia="宋体" w:hAnsi="Book Antiqua" w:cs="宋体"/>
          <w:i/>
          <w:iCs/>
          <w:color w:val="000000"/>
          <w:kern w:val="0"/>
        </w:rPr>
        <w:t>Br J Surg</w:t>
      </w:r>
      <w:r w:rsidRPr="00CC0441">
        <w:rPr>
          <w:rFonts w:ascii="Book Antiqua" w:eastAsia="宋体" w:hAnsi="Book Antiqua" w:cs="宋体"/>
          <w:color w:val="000000"/>
          <w:kern w:val="0"/>
        </w:rPr>
        <w:t> 1997; </w:t>
      </w:r>
      <w:r w:rsidRPr="00CC0441">
        <w:rPr>
          <w:rFonts w:ascii="Book Antiqua" w:eastAsia="宋体" w:hAnsi="Book Antiqua" w:cs="宋体"/>
          <w:b/>
          <w:bCs/>
          <w:color w:val="000000"/>
          <w:kern w:val="0"/>
        </w:rPr>
        <w:t>84</w:t>
      </w:r>
      <w:r w:rsidRPr="00CC0441">
        <w:rPr>
          <w:rFonts w:ascii="Book Antiqua" w:eastAsia="宋体" w:hAnsi="Book Antiqua" w:cs="宋体"/>
          <w:color w:val="000000"/>
          <w:kern w:val="0"/>
        </w:rPr>
        <w:t>: 695 [PMID: 9171771]</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lastRenderedPageBreak/>
        <w:t>11 </w:t>
      </w:r>
      <w:r w:rsidRPr="00CC0441">
        <w:rPr>
          <w:rFonts w:ascii="Book Antiqua" w:eastAsia="宋体" w:hAnsi="Book Antiqua" w:cs="宋体"/>
          <w:b/>
          <w:bCs/>
          <w:color w:val="000000"/>
          <w:kern w:val="0"/>
        </w:rPr>
        <w:t>Kuzu MA</w:t>
      </w:r>
      <w:r w:rsidRPr="00CC0441">
        <w:rPr>
          <w:rFonts w:ascii="Book Antiqua" w:eastAsia="宋体" w:hAnsi="Book Antiqua" w:cs="宋体"/>
          <w:color w:val="000000"/>
          <w:kern w:val="0"/>
        </w:rPr>
        <w:t>, Aşlar AK, Soran A, Polat A, Topcu O, Hengirmen S. Emergent resection for acute sigmoid volvulus: results of 106 consecutive cases. </w:t>
      </w:r>
      <w:r w:rsidRPr="00CC0441">
        <w:rPr>
          <w:rFonts w:ascii="Book Antiqua" w:eastAsia="宋体" w:hAnsi="Book Antiqua" w:cs="宋体"/>
          <w:i/>
          <w:iCs/>
          <w:color w:val="000000"/>
          <w:kern w:val="0"/>
        </w:rPr>
        <w:t>Dis Colon Rectum</w:t>
      </w:r>
      <w:r w:rsidRPr="00CC0441">
        <w:rPr>
          <w:rFonts w:ascii="Book Antiqua" w:eastAsia="宋体" w:hAnsi="Book Antiqua" w:cs="宋体"/>
          <w:color w:val="000000"/>
          <w:kern w:val="0"/>
        </w:rPr>
        <w:t> 2002; </w:t>
      </w:r>
      <w:r w:rsidRPr="00CC0441">
        <w:rPr>
          <w:rFonts w:ascii="Book Antiqua" w:eastAsia="宋体" w:hAnsi="Book Antiqua" w:cs="宋体"/>
          <w:b/>
          <w:bCs/>
          <w:color w:val="000000"/>
          <w:kern w:val="0"/>
        </w:rPr>
        <w:t>45</w:t>
      </w:r>
      <w:r w:rsidRPr="00CC0441">
        <w:rPr>
          <w:rFonts w:ascii="Book Antiqua" w:eastAsia="宋体" w:hAnsi="Book Antiqua" w:cs="宋体"/>
          <w:color w:val="000000"/>
          <w:kern w:val="0"/>
        </w:rPr>
        <w:t>: 1085-1090 [PMID: 12195194]</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12 </w:t>
      </w:r>
      <w:r w:rsidRPr="00CC0441">
        <w:rPr>
          <w:rFonts w:ascii="Book Antiqua" w:eastAsia="宋体" w:hAnsi="Book Antiqua" w:cs="宋体"/>
          <w:b/>
          <w:bCs/>
          <w:color w:val="000000"/>
          <w:kern w:val="0"/>
        </w:rPr>
        <w:t>Safioleas M</w:t>
      </w:r>
      <w:r w:rsidRPr="00CC0441">
        <w:rPr>
          <w:rFonts w:ascii="Book Antiqua" w:eastAsia="宋体" w:hAnsi="Book Antiqua" w:cs="宋体"/>
          <w:color w:val="000000"/>
          <w:kern w:val="0"/>
        </w:rPr>
        <w:t>, Chatziconstantinou C, Felekouras E, Stamatakos M, Papaconstantinou I, Smirnis A, Safioleas P, Kostakis A. Clinical considerations and therapeutic strategy for sigmoid volvulus in the elderly: a study of 33 cases. </w:t>
      </w:r>
      <w:r w:rsidRPr="00CC0441">
        <w:rPr>
          <w:rFonts w:ascii="Book Antiqua" w:eastAsia="宋体" w:hAnsi="Book Antiqua" w:cs="宋体"/>
          <w:i/>
          <w:iCs/>
          <w:color w:val="000000"/>
          <w:kern w:val="0"/>
        </w:rPr>
        <w:t>World J Gastroenterol</w:t>
      </w:r>
      <w:r w:rsidRPr="00CC0441">
        <w:rPr>
          <w:rFonts w:ascii="Book Antiqua" w:eastAsia="宋体" w:hAnsi="Book Antiqua" w:cs="宋体"/>
          <w:color w:val="000000"/>
          <w:kern w:val="0"/>
        </w:rPr>
        <w:t> 2007; </w:t>
      </w:r>
      <w:r w:rsidRPr="00CC0441">
        <w:rPr>
          <w:rFonts w:ascii="Book Antiqua" w:eastAsia="宋体" w:hAnsi="Book Antiqua" w:cs="宋体"/>
          <w:b/>
          <w:bCs/>
          <w:color w:val="000000"/>
          <w:kern w:val="0"/>
        </w:rPr>
        <w:t>13</w:t>
      </w:r>
      <w:r w:rsidRPr="00CC0441">
        <w:rPr>
          <w:rFonts w:ascii="Book Antiqua" w:eastAsia="宋体" w:hAnsi="Book Antiqua" w:cs="宋体"/>
          <w:color w:val="000000"/>
          <w:kern w:val="0"/>
        </w:rPr>
        <w:t>: 921-924 [PMID: 17352024]</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13 </w:t>
      </w:r>
      <w:r w:rsidRPr="00CC0441">
        <w:rPr>
          <w:rFonts w:ascii="Book Antiqua" w:eastAsia="宋体" w:hAnsi="Book Antiqua" w:cs="宋体"/>
          <w:b/>
          <w:bCs/>
          <w:color w:val="000000"/>
          <w:kern w:val="0"/>
        </w:rPr>
        <w:t>Coban S</w:t>
      </w:r>
      <w:r w:rsidRPr="00CC0441">
        <w:rPr>
          <w:rFonts w:ascii="Book Antiqua" w:eastAsia="宋体" w:hAnsi="Book Antiqua" w:cs="宋体"/>
          <w:color w:val="000000"/>
          <w:kern w:val="0"/>
        </w:rPr>
        <w:t>, Yilmaz M, Terzi A, Yildiz F, Ozgor D, Ara C, Yologlu S, Kirimlioglu V. Resection and primary anastomosis with or without modified blow-hole colostomy for sigmoid volvulus. </w:t>
      </w:r>
      <w:r w:rsidRPr="00CC0441">
        <w:rPr>
          <w:rFonts w:ascii="Book Antiqua" w:eastAsia="宋体" w:hAnsi="Book Antiqua" w:cs="宋体"/>
          <w:i/>
          <w:iCs/>
          <w:color w:val="000000"/>
          <w:kern w:val="0"/>
        </w:rPr>
        <w:t>World J Gastroenterol</w:t>
      </w:r>
      <w:r w:rsidRPr="00CC0441">
        <w:rPr>
          <w:rFonts w:ascii="Book Antiqua" w:eastAsia="宋体" w:hAnsi="Book Antiqua" w:cs="宋体"/>
          <w:color w:val="000000"/>
          <w:kern w:val="0"/>
        </w:rPr>
        <w:t> 2008; </w:t>
      </w:r>
      <w:r w:rsidRPr="00CC0441">
        <w:rPr>
          <w:rFonts w:ascii="Book Antiqua" w:eastAsia="宋体" w:hAnsi="Book Antiqua" w:cs="宋体"/>
          <w:b/>
          <w:bCs/>
          <w:color w:val="000000"/>
          <w:kern w:val="0"/>
        </w:rPr>
        <w:t>14</w:t>
      </w:r>
      <w:r w:rsidRPr="00CC0441">
        <w:rPr>
          <w:rFonts w:ascii="Book Antiqua" w:eastAsia="宋体" w:hAnsi="Book Antiqua" w:cs="宋体"/>
          <w:color w:val="000000"/>
          <w:kern w:val="0"/>
        </w:rPr>
        <w:t>: 5590-554; discussion 5593 [PMID: 18810779]</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14 </w:t>
      </w:r>
      <w:r w:rsidRPr="00CC0441">
        <w:rPr>
          <w:rFonts w:ascii="Book Antiqua" w:eastAsia="宋体" w:hAnsi="Book Antiqua" w:cs="宋体"/>
          <w:b/>
          <w:bCs/>
          <w:color w:val="000000"/>
          <w:kern w:val="0"/>
        </w:rPr>
        <w:t>Gurel M</w:t>
      </w:r>
      <w:r w:rsidRPr="00CC0441">
        <w:rPr>
          <w:rFonts w:ascii="Book Antiqua" w:eastAsia="宋体" w:hAnsi="Book Antiqua" w:cs="宋体"/>
          <w:color w:val="000000"/>
          <w:kern w:val="0"/>
        </w:rPr>
        <w:t>, Alic B, Bac B, Keles C, Akgun Y, Boylu S. Intraoperative colonic irrigation in the treatment of acute sigmoid volvulus. </w:t>
      </w:r>
      <w:r w:rsidRPr="00CC0441">
        <w:rPr>
          <w:rFonts w:ascii="Book Antiqua" w:eastAsia="宋体" w:hAnsi="Book Antiqua" w:cs="宋体"/>
          <w:i/>
          <w:iCs/>
          <w:color w:val="000000"/>
          <w:kern w:val="0"/>
        </w:rPr>
        <w:t>Br J Surg</w:t>
      </w:r>
      <w:r w:rsidRPr="00CC0441">
        <w:rPr>
          <w:rFonts w:ascii="Book Antiqua" w:eastAsia="宋体" w:hAnsi="Book Antiqua" w:cs="宋体"/>
          <w:color w:val="000000"/>
          <w:kern w:val="0"/>
        </w:rPr>
        <w:t> 1989; </w:t>
      </w:r>
      <w:r w:rsidRPr="00CC0441">
        <w:rPr>
          <w:rFonts w:ascii="Book Antiqua" w:eastAsia="宋体" w:hAnsi="Book Antiqua" w:cs="宋体"/>
          <w:b/>
          <w:bCs/>
          <w:color w:val="000000"/>
          <w:kern w:val="0"/>
        </w:rPr>
        <w:t>76</w:t>
      </w:r>
      <w:r w:rsidRPr="00CC0441">
        <w:rPr>
          <w:rFonts w:ascii="Book Antiqua" w:eastAsia="宋体" w:hAnsi="Book Antiqua" w:cs="宋体"/>
          <w:color w:val="000000"/>
          <w:kern w:val="0"/>
        </w:rPr>
        <w:t>: 957-958 [PMID: 2804598]</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15 </w:t>
      </w:r>
      <w:r w:rsidRPr="00CC0441">
        <w:rPr>
          <w:rFonts w:ascii="Book Antiqua" w:eastAsia="宋体" w:hAnsi="Book Antiqua" w:cs="宋体"/>
          <w:b/>
          <w:bCs/>
          <w:color w:val="000000"/>
          <w:kern w:val="0"/>
        </w:rPr>
        <w:t>Akcan A</w:t>
      </w:r>
      <w:r w:rsidRPr="00CC0441">
        <w:rPr>
          <w:rFonts w:ascii="Book Antiqua" w:eastAsia="宋体" w:hAnsi="Book Antiqua" w:cs="宋体"/>
          <w:color w:val="000000"/>
          <w:kern w:val="0"/>
        </w:rPr>
        <w:t>, Akyildiz H, Artis T, Yilmaz N, Sozuer E. Feasibility of single-stage resection and primary anastomosis in patients with acute noncomplicated sigmoid volvulus. </w:t>
      </w:r>
      <w:r w:rsidRPr="00CC0441">
        <w:rPr>
          <w:rFonts w:ascii="Book Antiqua" w:eastAsia="宋体" w:hAnsi="Book Antiqua" w:cs="宋体"/>
          <w:i/>
          <w:iCs/>
          <w:color w:val="000000"/>
          <w:kern w:val="0"/>
        </w:rPr>
        <w:t>Am J Surg</w:t>
      </w:r>
      <w:r w:rsidRPr="00CC0441">
        <w:rPr>
          <w:rFonts w:ascii="Book Antiqua" w:eastAsia="宋体" w:hAnsi="Book Antiqua" w:cs="宋体"/>
          <w:color w:val="000000"/>
          <w:kern w:val="0"/>
        </w:rPr>
        <w:t> 2007; </w:t>
      </w:r>
      <w:r w:rsidRPr="00CC0441">
        <w:rPr>
          <w:rFonts w:ascii="Book Antiqua" w:eastAsia="宋体" w:hAnsi="Book Antiqua" w:cs="宋体"/>
          <w:b/>
          <w:bCs/>
          <w:color w:val="000000"/>
          <w:kern w:val="0"/>
        </w:rPr>
        <w:t>193</w:t>
      </w:r>
      <w:r w:rsidRPr="00CC0441">
        <w:rPr>
          <w:rFonts w:ascii="Book Antiqua" w:eastAsia="宋体" w:hAnsi="Book Antiqua" w:cs="宋体"/>
          <w:color w:val="000000"/>
          <w:kern w:val="0"/>
        </w:rPr>
        <w:t>: 421-426 [PMID: 17368281 DOI: 10.1016/j.amjsurg.2006.08.077]</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16 </w:t>
      </w:r>
      <w:r w:rsidRPr="00CC0441">
        <w:rPr>
          <w:rFonts w:ascii="Book Antiqua" w:eastAsia="宋体" w:hAnsi="Book Antiqua" w:cs="宋体"/>
          <w:b/>
          <w:bCs/>
          <w:color w:val="000000"/>
          <w:kern w:val="0"/>
        </w:rPr>
        <w:t>Gordon-Weeks AN</w:t>
      </w:r>
      <w:r w:rsidRPr="00CC0441">
        <w:rPr>
          <w:rFonts w:ascii="Book Antiqua" w:eastAsia="宋体" w:hAnsi="Book Antiqua" w:cs="宋体"/>
          <w:color w:val="000000"/>
          <w:kern w:val="0"/>
        </w:rPr>
        <w:t>, Lorenzi B, Lim J, Cristaldi M. Laparoscopic-assisted endoscopic sigmoidopexy: a new surgical option for sigmoid volvulus. </w:t>
      </w:r>
      <w:r w:rsidRPr="00CC0441">
        <w:rPr>
          <w:rFonts w:ascii="Book Antiqua" w:eastAsia="宋体" w:hAnsi="Book Antiqua" w:cs="宋体"/>
          <w:i/>
          <w:iCs/>
          <w:color w:val="000000"/>
          <w:kern w:val="0"/>
        </w:rPr>
        <w:t>Dis Colon Rectum</w:t>
      </w:r>
      <w:r w:rsidRPr="00CC0441">
        <w:rPr>
          <w:rFonts w:ascii="Book Antiqua" w:eastAsia="宋体" w:hAnsi="Book Antiqua" w:cs="宋体"/>
          <w:color w:val="000000"/>
          <w:kern w:val="0"/>
        </w:rPr>
        <w:t> 2011; </w:t>
      </w:r>
      <w:r w:rsidRPr="00CC0441">
        <w:rPr>
          <w:rFonts w:ascii="Book Antiqua" w:eastAsia="宋体" w:hAnsi="Book Antiqua" w:cs="宋体"/>
          <w:b/>
          <w:bCs/>
          <w:color w:val="000000"/>
          <w:kern w:val="0"/>
        </w:rPr>
        <w:t>54</w:t>
      </w:r>
      <w:r w:rsidRPr="00CC0441">
        <w:rPr>
          <w:rFonts w:ascii="Book Antiqua" w:eastAsia="宋体" w:hAnsi="Book Antiqua" w:cs="宋体"/>
          <w:color w:val="000000"/>
          <w:kern w:val="0"/>
        </w:rPr>
        <w:t>: 645-647 [PMID: 21471768 DOI: 10.1007/DCR.0b013e31820b8071]</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17 </w:t>
      </w:r>
      <w:r w:rsidRPr="00CC0441">
        <w:rPr>
          <w:rFonts w:ascii="Book Antiqua" w:eastAsia="宋体" w:hAnsi="Book Antiqua" w:cs="宋体"/>
          <w:b/>
          <w:bCs/>
          <w:color w:val="000000"/>
          <w:kern w:val="0"/>
        </w:rPr>
        <w:t>Matsuoka T</w:t>
      </w:r>
      <w:r w:rsidRPr="00CC0441">
        <w:rPr>
          <w:rFonts w:ascii="Book Antiqua" w:eastAsia="宋体" w:hAnsi="Book Antiqua" w:cs="宋体"/>
          <w:color w:val="000000"/>
          <w:kern w:val="0"/>
        </w:rPr>
        <w:t>, Osawa N, Yoh T, Hirakawa K. Umbilical incision laparoscopic surgery with one assist port for an elderly patient with recurrent sigmoid volvulus. </w:t>
      </w:r>
      <w:r w:rsidRPr="00CC0441">
        <w:rPr>
          <w:rFonts w:ascii="Book Antiqua" w:eastAsia="宋体" w:hAnsi="Book Antiqua" w:cs="宋体"/>
          <w:i/>
          <w:iCs/>
          <w:color w:val="000000"/>
          <w:kern w:val="0"/>
        </w:rPr>
        <w:t>BMJ Case Rep</w:t>
      </w:r>
      <w:r w:rsidRPr="00CC0441">
        <w:rPr>
          <w:rFonts w:ascii="Book Antiqua" w:eastAsia="宋体" w:hAnsi="Book Antiqua" w:cs="宋体"/>
          <w:color w:val="000000"/>
          <w:kern w:val="0"/>
        </w:rPr>
        <w:t> 2012; </w:t>
      </w:r>
      <w:r w:rsidRPr="00CC0441">
        <w:rPr>
          <w:rFonts w:ascii="Book Antiqua" w:eastAsia="宋体" w:hAnsi="Book Antiqua" w:cs="宋体"/>
          <w:b/>
          <w:bCs/>
          <w:color w:val="000000"/>
          <w:kern w:val="0"/>
        </w:rPr>
        <w:t>2012</w:t>
      </w:r>
      <w:r w:rsidRPr="00CC0441">
        <w:rPr>
          <w:rFonts w:ascii="Book Antiqua" w:eastAsia="宋体" w:hAnsi="Book Antiqua" w:cs="宋体"/>
          <w:color w:val="000000"/>
          <w:kern w:val="0"/>
        </w:rPr>
        <w:t>: [PMID: 23235104 DOI: 10.1136/bcr-2012-007847]</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18 </w:t>
      </w:r>
      <w:r w:rsidRPr="00CC0441">
        <w:rPr>
          <w:rFonts w:ascii="Book Antiqua" w:eastAsia="宋体" w:hAnsi="Book Antiqua" w:cs="宋体"/>
          <w:b/>
          <w:bCs/>
          <w:color w:val="000000"/>
          <w:kern w:val="0"/>
        </w:rPr>
        <w:t>Adair J</w:t>
      </w:r>
      <w:r w:rsidRPr="00CC0441">
        <w:rPr>
          <w:rFonts w:ascii="Book Antiqua" w:eastAsia="宋体" w:hAnsi="Book Antiqua" w:cs="宋体"/>
          <w:color w:val="000000"/>
          <w:kern w:val="0"/>
        </w:rPr>
        <w:t>, Gromski MA, Nagle D. Single-incision laparoscopic sigmoidectomy and rectopexy case series. </w:t>
      </w:r>
      <w:r w:rsidRPr="00CC0441">
        <w:rPr>
          <w:rFonts w:ascii="Book Antiqua" w:eastAsia="宋体" w:hAnsi="Book Antiqua" w:cs="宋体"/>
          <w:i/>
          <w:iCs/>
          <w:color w:val="000000"/>
          <w:kern w:val="0"/>
        </w:rPr>
        <w:t>Am J Surg</w:t>
      </w:r>
      <w:r w:rsidRPr="00CC0441">
        <w:rPr>
          <w:rFonts w:ascii="Book Antiqua" w:eastAsia="宋体" w:hAnsi="Book Antiqua" w:cs="宋体"/>
          <w:color w:val="000000"/>
          <w:kern w:val="0"/>
        </w:rPr>
        <w:t> 2011; </w:t>
      </w:r>
      <w:r w:rsidRPr="00CC0441">
        <w:rPr>
          <w:rFonts w:ascii="Book Antiqua" w:eastAsia="宋体" w:hAnsi="Book Antiqua" w:cs="宋体"/>
          <w:b/>
          <w:bCs/>
          <w:color w:val="000000"/>
          <w:kern w:val="0"/>
        </w:rPr>
        <w:t>202</w:t>
      </w:r>
      <w:r w:rsidRPr="00CC0441">
        <w:rPr>
          <w:rFonts w:ascii="Book Antiqua" w:eastAsia="宋体" w:hAnsi="Book Antiqua" w:cs="宋体"/>
          <w:color w:val="000000"/>
          <w:kern w:val="0"/>
        </w:rPr>
        <w:t>: 243-245 [PMID: 21810504 DOI: 10.1016/j.amjsurg.2010.08.034]</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19 </w:t>
      </w:r>
      <w:r w:rsidRPr="00CC0441">
        <w:rPr>
          <w:rFonts w:ascii="Book Antiqua" w:eastAsia="宋体" w:hAnsi="Book Antiqua" w:cs="宋体"/>
          <w:b/>
          <w:bCs/>
          <w:color w:val="000000"/>
          <w:kern w:val="0"/>
        </w:rPr>
        <w:t>Kim SJ</w:t>
      </w:r>
      <w:r w:rsidRPr="00CC0441">
        <w:rPr>
          <w:rFonts w:ascii="Book Antiqua" w:eastAsia="宋体" w:hAnsi="Book Antiqua" w:cs="宋体"/>
          <w:color w:val="000000"/>
          <w:kern w:val="0"/>
        </w:rPr>
        <w:t xml:space="preserve">, Ryu GO, Choi BJ, Kim JG, Lee KJ, Lee SC, Oh ST. The short-term outcomes of conventional and single-port laparoscopic surgery for colorectal </w:t>
      </w:r>
      <w:r w:rsidRPr="00CC0441">
        <w:rPr>
          <w:rFonts w:ascii="Book Antiqua" w:eastAsia="宋体" w:hAnsi="Book Antiqua" w:cs="宋体"/>
          <w:color w:val="000000"/>
          <w:kern w:val="0"/>
        </w:rPr>
        <w:lastRenderedPageBreak/>
        <w:t>cancer. </w:t>
      </w:r>
      <w:r w:rsidRPr="00CC0441">
        <w:rPr>
          <w:rFonts w:ascii="Book Antiqua" w:eastAsia="宋体" w:hAnsi="Book Antiqua" w:cs="宋体"/>
          <w:i/>
          <w:iCs/>
          <w:color w:val="000000"/>
          <w:kern w:val="0"/>
        </w:rPr>
        <w:t>Ann Surg</w:t>
      </w:r>
      <w:r w:rsidRPr="00CC0441">
        <w:rPr>
          <w:rFonts w:ascii="Book Antiqua" w:eastAsia="宋体" w:hAnsi="Book Antiqua" w:cs="宋体"/>
          <w:color w:val="000000"/>
          <w:kern w:val="0"/>
        </w:rPr>
        <w:t> 2011; </w:t>
      </w:r>
      <w:r w:rsidRPr="00CC0441">
        <w:rPr>
          <w:rFonts w:ascii="Book Antiqua" w:eastAsia="宋体" w:hAnsi="Book Antiqua" w:cs="宋体"/>
          <w:b/>
          <w:bCs/>
          <w:color w:val="000000"/>
          <w:kern w:val="0"/>
        </w:rPr>
        <w:t>254</w:t>
      </w:r>
      <w:r w:rsidRPr="00CC0441">
        <w:rPr>
          <w:rFonts w:ascii="Book Antiqua" w:eastAsia="宋体" w:hAnsi="Book Antiqua" w:cs="宋体"/>
          <w:color w:val="000000"/>
          <w:kern w:val="0"/>
        </w:rPr>
        <w:t>: 933-940 [PMID: 22107740 DOI: 10.1097/SLA.0b013e318237826b]</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20 </w:t>
      </w:r>
      <w:r w:rsidRPr="00CC0441">
        <w:rPr>
          <w:rFonts w:ascii="Book Antiqua" w:eastAsia="宋体" w:hAnsi="Book Antiqua" w:cs="宋体"/>
          <w:b/>
          <w:bCs/>
          <w:color w:val="000000"/>
          <w:kern w:val="0"/>
        </w:rPr>
        <w:t>Choi BJ</w:t>
      </w:r>
      <w:r w:rsidRPr="00CC0441">
        <w:rPr>
          <w:rFonts w:ascii="Book Antiqua" w:eastAsia="宋体" w:hAnsi="Book Antiqua" w:cs="宋体"/>
          <w:color w:val="000000"/>
          <w:kern w:val="0"/>
        </w:rPr>
        <w:t>, Kim SJ, Lee SC, Lee JI. Single-port laparoscopic treatment of small bowel obstruction. </w:t>
      </w:r>
      <w:r w:rsidRPr="00CC0441">
        <w:rPr>
          <w:rFonts w:ascii="Book Antiqua" w:eastAsia="宋体" w:hAnsi="Book Antiqua" w:cs="宋体"/>
          <w:i/>
          <w:iCs/>
          <w:color w:val="000000"/>
          <w:kern w:val="0"/>
        </w:rPr>
        <w:t>Am J Surg</w:t>
      </w:r>
      <w:r w:rsidRPr="00CC0441">
        <w:rPr>
          <w:rFonts w:ascii="Book Antiqua" w:eastAsia="宋体" w:hAnsi="Book Antiqua" w:cs="宋体"/>
          <w:color w:val="000000"/>
          <w:kern w:val="0"/>
        </w:rPr>
        <w:t> 2014; </w:t>
      </w:r>
      <w:r w:rsidRPr="00CC0441">
        <w:rPr>
          <w:rFonts w:ascii="Book Antiqua" w:eastAsia="宋体" w:hAnsi="Book Antiqua" w:cs="宋体"/>
          <w:b/>
          <w:bCs/>
          <w:color w:val="000000"/>
          <w:kern w:val="0"/>
        </w:rPr>
        <w:t>208</w:t>
      </w:r>
      <w:r w:rsidRPr="00CC0441">
        <w:rPr>
          <w:rFonts w:ascii="Book Antiqua" w:eastAsia="宋体" w:hAnsi="Book Antiqua" w:cs="宋体"/>
          <w:color w:val="000000"/>
          <w:kern w:val="0"/>
        </w:rPr>
        <w:t>: 470-475 [PMID: 24881018 DOI: 10.1016/j.amjsurg.2014.01.013]</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21 </w:t>
      </w:r>
      <w:r w:rsidRPr="00CC0441">
        <w:rPr>
          <w:rFonts w:ascii="Book Antiqua" w:eastAsia="宋体" w:hAnsi="Book Antiqua" w:cs="宋体"/>
          <w:b/>
          <w:bCs/>
          <w:color w:val="000000"/>
          <w:kern w:val="0"/>
        </w:rPr>
        <w:t>Alhindawi R</w:t>
      </w:r>
      <w:r w:rsidRPr="00CC0441">
        <w:rPr>
          <w:rFonts w:ascii="Book Antiqua" w:eastAsia="宋体" w:hAnsi="Book Antiqua" w:cs="宋体"/>
          <w:color w:val="000000"/>
          <w:kern w:val="0"/>
        </w:rPr>
        <w:t>, Kelly N, Holubar S. Incisionless Hartmann's procedure: an innovative minimal access technique for surgical treatment of sigmoid volvulus in debilitated patients with faecal incontinence. </w:t>
      </w:r>
      <w:r w:rsidRPr="00CC0441">
        <w:rPr>
          <w:rFonts w:ascii="Book Antiqua" w:eastAsia="宋体" w:hAnsi="Book Antiqua" w:cs="宋体"/>
          <w:i/>
          <w:iCs/>
          <w:color w:val="000000"/>
          <w:kern w:val="0"/>
        </w:rPr>
        <w:t>Tech Coloproctol</w:t>
      </w:r>
      <w:r w:rsidRPr="00CC0441">
        <w:rPr>
          <w:rFonts w:ascii="Book Antiqua" w:eastAsia="宋体" w:hAnsi="Book Antiqua" w:cs="宋体"/>
          <w:color w:val="000000"/>
          <w:kern w:val="0"/>
        </w:rPr>
        <w:t> 2008; </w:t>
      </w:r>
      <w:r w:rsidRPr="00CC0441">
        <w:rPr>
          <w:rFonts w:ascii="Book Antiqua" w:eastAsia="宋体" w:hAnsi="Book Antiqua" w:cs="宋体"/>
          <w:b/>
          <w:bCs/>
          <w:color w:val="000000"/>
          <w:kern w:val="0"/>
        </w:rPr>
        <w:t>12</w:t>
      </w:r>
      <w:r w:rsidRPr="00CC0441">
        <w:rPr>
          <w:rFonts w:ascii="Book Antiqua" w:eastAsia="宋体" w:hAnsi="Book Antiqua" w:cs="宋体"/>
          <w:color w:val="000000"/>
          <w:kern w:val="0"/>
        </w:rPr>
        <w:t>: 337-339 [PMID: 19018465 DOI: 10.1007/s10151-008-0445-3]</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22 </w:t>
      </w:r>
      <w:r w:rsidRPr="00CC0441">
        <w:rPr>
          <w:rFonts w:ascii="Book Antiqua" w:eastAsia="宋体" w:hAnsi="Book Antiqua" w:cs="宋体"/>
          <w:b/>
          <w:bCs/>
          <w:color w:val="000000"/>
          <w:kern w:val="0"/>
        </w:rPr>
        <w:t>Atamanalp SS</w:t>
      </w:r>
      <w:r w:rsidRPr="00CC0441">
        <w:rPr>
          <w:rFonts w:ascii="Book Antiqua" w:eastAsia="宋体" w:hAnsi="Book Antiqua" w:cs="宋体"/>
          <w:color w:val="000000"/>
          <w:kern w:val="0"/>
        </w:rPr>
        <w:t>. Treatment of sigmoid volvulus: a single-center experience of 952 patients over 46.5 years. </w:t>
      </w:r>
      <w:r w:rsidRPr="00CC0441">
        <w:rPr>
          <w:rFonts w:ascii="Book Antiqua" w:eastAsia="宋体" w:hAnsi="Book Antiqua" w:cs="宋体"/>
          <w:i/>
          <w:iCs/>
          <w:color w:val="000000"/>
          <w:kern w:val="0"/>
        </w:rPr>
        <w:t>Tech Coloproctol</w:t>
      </w:r>
      <w:r w:rsidRPr="00CC0441">
        <w:rPr>
          <w:rFonts w:ascii="Book Antiqua" w:eastAsia="宋体" w:hAnsi="Book Antiqua" w:cs="宋体"/>
          <w:color w:val="000000"/>
          <w:kern w:val="0"/>
        </w:rPr>
        <w:t> 2013; </w:t>
      </w:r>
      <w:r w:rsidRPr="00CC0441">
        <w:rPr>
          <w:rFonts w:ascii="Book Antiqua" w:eastAsia="宋体" w:hAnsi="Book Antiqua" w:cs="宋体"/>
          <w:b/>
          <w:bCs/>
          <w:color w:val="000000"/>
          <w:kern w:val="0"/>
        </w:rPr>
        <w:t>17</w:t>
      </w:r>
      <w:r w:rsidRPr="00CC0441">
        <w:rPr>
          <w:rFonts w:ascii="Book Antiqua" w:eastAsia="宋体" w:hAnsi="Book Antiqua" w:cs="宋体"/>
          <w:color w:val="000000"/>
          <w:kern w:val="0"/>
        </w:rPr>
        <w:t>: 561-569 [PMID: 23636444 DOI: 10.1007/s10151-013-1019-6]</w:t>
      </w:r>
    </w:p>
    <w:p w:rsidR="00F46C2D" w:rsidRPr="00CC0441" w:rsidRDefault="00F46C2D" w:rsidP="00F46C2D">
      <w:pPr>
        <w:widowControl/>
        <w:spacing w:line="360" w:lineRule="auto"/>
        <w:jc w:val="both"/>
        <w:rPr>
          <w:rFonts w:ascii="Book Antiqua" w:eastAsia="宋体" w:hAnsi="Book Antiqua" w:cs="宋体"/>
          <w:color w:val="000000"/>
          <w:kern w:val="0"/>
        </w:rPr>
      </w:pPr>
      <w:r w:rsidRPr="00CC0441">
        <w:rPr>
          <w:rFonts w:ascii="Book Antiqua" w:eastAsia="宋体" w:hAnsi="Book Antiqua" w:cs="宋体"/>
          <w:color w:val="000000"/>
          <w:kern w:val="0"/>
        </w:rPr>
        <w:t>23 </w:t>
      </w:r>
      <w:r w:rsidRPr="00CC0441">
        <w:rPr>
          <w:rFonts w:ascii="Book Antiqua" w:eastAsia="宋体" w:hAnsi="Book Antiqua" w:cs="宋体"/>
          <w:b/>
          <w:bCs/>
          <w:color w:val="000000"/>
          <w:kern w:val="0"/>
        </w:rPr>
        <w:t>Raveenthiran V</w:t>
      </w:r>
      <w:r w:rsidRPr="00CC0441">
        <w:rPr>
          <w:rFonts w:ascii="Book Antiqua" w:eastAsia="宋体" w:hAnsi="Book Antiqua" w:cs="宋体"/>
          <w:color w:val="000000"/>
          <w:kern w:val="0"/>
        </w:rPr>
        <w:t>. Restorative resection of unprepared left-colon in gangrenous vs. viable sigmoid volvulus. </w:t>
      </w:r>
      <w:r w:rsidRPr="00CC0441">
        <w:rPr>
          <w:rFonts w:ascii="Book Antiqua" w:eastAsia="宋体" w:hAnsi="Book Antiqua" w:cs="宋体"/>
          <w:i/>
          <w:iCs/>
          <w:color w:val="000000"/>
          <w:kern w:val="0"/>
        </w:rPr>
        <w:t>Int J Colorectal Dis</w:t>
      </w:r>
      <w:r w:rsidRPr="00CC0441">
        <w:rPr>
          <w:rFonts w:ascii="Book Antiqua" w:eastAsia="宋体" w:hAnsi="Book Antiqua" w:cs="宋体"/>
          <w:color w:val="000000"/>
          <w:kern w:val="0"/>
        </w:rPr>
        <w:t> 2004; </w:t>
      </w:r>
      <w:r w:rsidRPr="00CC0441">
        <w:rPr>
          <w:rFonts w:ascii="Book Antiqua" w:eastAsia="宋体" w:hAnsi="Book Antiqua" w:cs="宋体"/>
          <w:b/>
          <w:bCs/>
          <w:color w:val="000000"/>
          <w:kern w:val="0"/>
        </w:rPr>
        <w:t>19</w:t>
      </w:r>
      <w:r w:rsidRPr="00CC0441">
        <w:rPr>
          <w:rFonts w:ascii="Book Antiqua" w:eastAsia="宋体" w:hAnsi="Book Antiqua" w:cs="宋体"/>
          <w:color w:val="000000"/>
          <w:kern w:val="0"/>
        </w:rPr>
        <w:t>: 258-263 [PMID: 14530993 DOI: 10.1007/s00384-003-0536-6]</w:t>
      </w:r>
    </w:p>
    <w:bookmarkEnd w:id="38"/>
    <w:bookmarkEnd w:id="39"/>
    <w:p w:rsidR="00F46C2D" w:rsidRPr="00CC0441" w:rsidRDefault="00F46C2D" w:rsidP="00F46C2D">
      <w:pPr>
        <w:spacing w:line="360" w:lineRule="auto"/>
        <w:jc w:val="both"/>
        <w:rPr>
          <w:rFonts w:ascii="Book Antiqua" w:hAnsi="Book Antiqua"/>
        </w:rPr>
      </w:pPr>
    </w:p>
    <w:p w:rsidR="00B66D91" w:rsidRPr="00CC0441" w:rsidRDefault="004C64AB" w:rsidP="00F46C2D">
      <w:pPr>
        <w:pStyle w:val="ac"/>
        <w:spacing w:line="360" w:lineRule="auto"/>
        <w:ind w:left="360" w:right="120"/>
        <w:jc w:val="right"/>
        <w:rPr>
          <w:rFonts w:ascii="Book Antiqua" w:eastAsia="宋体" w:hAnsi="Book Antiqua"/>
          <w:b/>
          <w:bCs/>
          <w:color w:val="000000"/>
          <w:lang w:eastAsia="zh-CN"/>
        </w:rPr>
      </w:pPr>
      <w:r w:rsidRPr="00CC0441">
        <w:rPr>
          <w:rStyle w:val="ae"/>
          <w:rFonts w:ascii="Book Antiqua" w:hAnsi="Book Antiqua" w:cs="Arial"/>
          <w:bCs w:val="0"/>
          <w:noProof/>
          <w:color w:val="000000"/>
        </w:rPr>
        <w:t>P-Reviewer</w:t>
      </w:r>
      <w:r w:rsidRPr="00CC0441">
        <w:rPr>
          <w:rStyle w:val="ae"/>
          <w:rFonts w:ascii="Book Antiqua" w:eastAsia="宋体" w:hAnsi="Book Antiqua" w:cs="Arial"/>
          <w:bCs w:val="0"/>
          <w:noProof/>
          <w:color w:val="000000"/>
          <w:lang w:eastAsia="zh-CN"/>
        </w:rPr>
        <w:t>:</w:t>
      </w:r>
      <w:r w:rsidR="00B66D91" w:rsidRPr="00CC0441">
        <w:rPr>
          <w:rStyle w:val="ae"/>
          <w:rFonts w:ascii="Book Antiqua" w:eastAsia="宋体" w:hAnsi="Book Antiqua" w:cs="Arial"/>
          <w:bCs w:val="0"/>
          <w:noProof/>
          <w:color w:val="000000"/>
          <w:lang w:eastAsia="zh-CN"/>
        </w:rPr>
        <w:t xml:space="preserve"> </w:t>
      </w:r>
      <w:r w:rsidR="00B66D91" w:rsidRPr="00CC0441">
        <w:rPr>
          <w:rStyle w:val="ae"/>
          <w:rFonts w:ascii="Book Antiqua" w:eastAsia="宋体" w:hAnsi="Book Antiqua" w:cs="Arial"/>
          <w:b w:val="0"/>
          <w:bCs w:val="0"/>
          <w:noProof/>
          <w:color w:val="000000"/>
          <w:lang w:eastAsia="zh-CN"/>
        </w:rPr>
        <w:t>Balaban YH, Li XL, Shah OJ</w:t>
      </w:r>
      <w:r w:rsidR="00B66D91" w:rsidRPr="00CC0441">
        <w:rPr>
          <w:rStyle w:val="ae"/>
          <w:rFonts w:ascii="Book Antiqua" w:eastAsia="宋体" w:hAnsi="Book Antiqua" w:cs="Arial"/>
          <w:bCs w:val="0"/>
          <w:noProof/>
          <w:color w:val="000000"/>
          <w:lang w:eastAsia="zh-CN"/>
        </w:rPr>
        <w:t xml:space="preserve"> </w:t>
      </w:r>
      <w:r w:rsidRPr="00CC0441">
        <w:rPr>
          <w:rFonts w:ascii="Book Antiqua" w:hAnsi="Book Antiqua"/>
          <w:b/>
          <w:bCs/>
          <w:color w:val="000000"/>
        </w:rPr>
        <w:t>S-Editor</w:t>
      </w:r>
      <w:r w:rsidRPr="00CC0441">
        <w:rPr>
          <w:rFonts w:ascii="Book Antiqua" w:eastAsia="宋体" w:hAnsi="Book Antiqua"/>
          <w:b/>
          <w:bCs/>
          <w:color w:val="000000"/>
          <w:lang w:eastAsia="zh-CN"/>
        </w:rPr>
        <w:t>:</w:t>
      </w:r>
      <w:r w:rsidR="00403ACA" w:rsidRPr="00CC0441">
        <w:rPr>
          <w:rFonts w:ascii="Book Antiqua" w:eastAsia="宋体" w:hAnsi="Book Antiqua"/>
          <w:b/>
          <w:bCs/>
          <w:color w:val="000000"/>
          <w:lang w:eastAsia="zh-CN"/>
        </w:rPr>
        <w:t xml:space="preserve"> </w:t>
      </w:r>
      <w:r w:rsidR="00CE2E1F" w:rsidRPr="00CC0441">
        <w:rPr>
          <w:rFonts w:ascii="Book Antiqua" w:eastAsia="宋体" w:hAnsi="Book Antiqua"/>
          <w:bCs/>
          <w:color w:val="000000"/>
          <w:lang w:eastAsia="zh-CN"/>
        </w:rPr>
        <w:t>Qi Y</w:t>
      </w:r>
      <w:r w:rsidRPr="00CC0441">
        <w:rPr>
          <w:rFonts w:ascii="Book Antiqua" w:hAnsi="Book Antiqua"/>
          <w:b/>
          <w:bCs/>
          <w:color w:val="000000"/>
        </w:rPr>
        <w:t xml:space="preserve"> </w:t>
      </w:r>
    </w:p>
    <w:p w:rsidR="00B22F60" w:rsidRPr="00CC0441" w:rsidRDefault="004C64AB" w:rsidP="00F46C2D">
      <w:pPr>
        <w:pStyle w:val="ac"/>
        <w:spacing w:line="360" w:lineRule="auto"/>
        <w:ind w:left="360" w:right="120"/>
        <w:jc w:val="right"/>
        <w:rPr>
          <w:rFonts w:ascii="Book Antiqua" w:eastAsia="宋体" w:hAnsi="Book Antiqua"/>
          <w:b/>
          <w:bCs/>
          <w:color w:val="000000"/>
          <w:lang w:eastAsia="zh-CN"/>
        </w:rPr>
      </w:pPr>
      <w:r w:rsidRPr="00CC0441">
        <w:rPr>
          <w:rFonts w:ascii="Book Antiqua" w:hAnsi="Book Antiqua"/>
          <w:b/>
          <w:bCs/>
          <w:color w:val="000000"/>
        </w:rPr>
        <w:t>L-Editor</w:t>
      </w:r>
      <w:r w:rsidRPr="00CC0441">
        <w:rPr>
          <w:rFonts w:ascii="Book Antiqua" w:eastAsia="宋体" w:hAnsi="Book Antiqua"/>
          <w:b/>
          <w:bCs/>
          <w:color w:val="000000"/>
          <w:lang w:eastAsia="zh-CN"/>
        </w:rPr>
        <w:t>:</w:t>
      </w:r>
      <w:r w:rsidRPr="00CC0441">
        <w:rPr>
          <w:rFonts w:ascii="Book Antiqua" w:hAnsi="Book Antiqua"/>
          <w:b/>
          <w:bCs/>
          <w:color w:val="000000"/>
        </w:rPr>
        <w:t xml:space="preserve">   E-Editor</w:t>
      </w:r>
      <w:r w:rsidRPr="00CC0441">
        <w:rPr>
          <w:rFonts w:ascii="Book Antiqua" w:eastAsia="宋体" w:hAnsi="Book Antiqua"/>
          <w:b/>
          <w:bCs/>
          <w:color w:val="000000"/>
          <w:lang w:eastAsia="zh-CN"/>
        </w:rPr>
        <w:t>:</w:t>
      </w:r>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rsidR="001D72E4" w:rsidRPr="00CC0441" w:rsidRDefault="001D72E4" w:rsidP="00F46C2D">
      <w:pPr>
        <w:wordWrap/>
        <w:snapToGrid w:val="0"/>
        <w:spacing w:line="360" w:lineRule="auto"/>
        <w:jc w:val="both"/>
        <w:rPr>
          <w:rFonts w:ascii="Book Antiqua" w:eastAsiaTheme="minorEastAsia" w:hAnsi="Book Antiqua"/>
          <w:b/>
          <w:kern w:val="0"/>
        </w:rPr>
      </w:pPr>
    </w:p>
    <w:p w:rsidR="002B774C" w:rsidRPr="00CC0441" w:rsidRDefault="002B774C" w:rsidP="00F46C2D">
      <w:pPr>
        <w:widowControl/>
        <w:wordWrap/>
        <w:autoSpaceDE/>
        <w:autoSpaceDN/>
        <w:spacing w:line="360" w:lineRule="auto"/>
        <w:rPr>
          <w:rFonts w:ascii="Book Antiqua" w:hAnsi="Book Antiqua"/>
          <w:b/>
        </w:rPr>
      </w:pPr>
      <w:r w:rsidRPr="00CC0441">
        <w:rPr>
          <w:rFonts w:ascii="Book Antiqua" w:hAnsi="Book Antiqua"/>
          <w:b/>
        </w:rPr>
        <w:br w:type="page"/>
      </w:r>
    </w:p>
    <w:p w:rsidR="006631F3" w:rsidRPr="00CC0441" w:rsidRDefault="004C64AB" w:rsidP="00F46C2D">
      <w:pPr>
        <w:spacing w:line="360" w:lineRule="auto"/>
        <w:jc w:val="both"/>
        <w:rPr>
          <w:rFonts w:ascii="Book Antiqua" w:eastAsia="宋体" w:hAnsi="Book Antiqua"/>
          <w:b/>
          <w:lang w:eastAsia="zh-CN"/>
        </w:rPr>
      </w:pPr>
      <w:r w:rsidRPr="00CC0441">
        <w:rPr>
          <w:rFonts w:ascii="Book Antiqua" w:hAnsi="Book Antiqua"/>
          <w:b/>
        </w:rPr>
        <w:lastRenderedPageBreak/>
        <w:t xml:space="preserve">Figure </w:t>
      </w:r>
      <w:r w:rsidR="004A0E48" w:rsidRPr="00CC0441">
        <w:rPr>
          <w:rFonts w:ascii="Book Antiqua" w:eastAsiaTheme="minorEastAsia" w:hAnsi="Book Antiqua"/>
          <w:b/>
        </w:rPr>
        <w:t>1</w:t>
      </w:r>
      <w:r w:rsidRPr="00CC0441">
        <w:rPr>
          <w:rFonts w:ascii="Book Antiqua" w:hAnsi="Book Antiqua"/>
          <w:b/>
        </w:rPr>
        <w:t xml:space="preserve"> Delivery of the resected bowel loop. </w:t>
      </w:r>
      <w:r w:rsidR="00CE2E1F" w:rsidRPr="00CC0441">
        <w:rPr>
          <w:rFonts w:ascii="Book Antiqua" w:hAnsi="Book Antiqua"/>
        </w:rPr>
        <w:t>A</w:t>
      </w:r>
      <w:r w:rsidR="004A0E48" w:rsidRPr="00CC0441">
        <w:rPr>
          <w:rFonts w:ascii="Book Antiqua" w:eastAsiaTheme="minorEastAsia" w:hAnsi="Book Antiqua"/>
        </w:rPr>
        <w:t>:</w:t>
      </w:r>
      <w:r w:rsidR="002B774C" w:rsidRPr="00CC0441">
        <w:rPr>
          <w:rFonts w:ascii="Book Antiqua" w:eastAsia="宋体" w:hAnsi="Book Antiqua"/>
          <w:lang w:eastAsia="zh-CN"/>
        </w:rPr>
        <w:t xml:space="preserve"> </w:t>
      </w:r>
      <w:r w:rsidR="00CE2E1F" w:rsidRPr="00CC0441">
        <w:rPr>
          <w:rFonts w:ascii="Book Antiqua" w:hAnsi="Book Antiqua"/>
          <w:kern w:val="0"/>
        </w:rPr>
        <w:t>P</w:t>
      </w:r>
      <w:r w:rsidR="00CE2E1F" w:rsidRPr="00CC0441">
        <w:rPr>
          <w:rFonts w:ascii="Book Antiqua" w:eastAsia="BatangChe" w:hAnsi="Book Antiqua"/>
          <w:kern w:val="0"/>
        </w:rPr>
        <w:t xml:space="preserve">ull-through pattern </w:t>
      </w:r>
      <w:r w:rsidR="00CE2E1F" w:rsidRPr="00CC0441">
        <w:rPr>
          <w:rFonts w:ascii="Book Antiqua" w:eastAsia="BatangChe" w:hAnsi="Book Antiqua"/>
          <w:i/>
          <w:kern w:val="0"/>
        </w:rPr>
        <w:t>via</w:t>
      </w:r>
      <w:r w:rsidR="00CE2E1F" w:rsidRPr="00CC0441">
        <w:rPr>
          <w:rFonts w:ascii="Book Antiqua" w:eastAsia="BatangChe" w:hAnsi="Book Antiqua"/>
          <w:kern w:val="0"/>
        </w:rPr>
        <w:t xml:space="preserve"> the umbilical incision</w:t>
      </w:r>
      <w:r w:rsidR="002B774C" w:rsidRPr="00CC0441">
        <w:rPr>
          <w:rFonts w:ascii="Book Antiqua" w:eastAsia="宋体" w:hAnsi="Book Antiqua"/>
          <w:lang w:eastAsia="zh-CN"/>
        </w:rPr>
        <w:t>;</w:t>
      </w:r>
      <w:r w:rsidR="002B774C" w:rsidRPr="00CC0441">
        <w:rPr>
          <w:rFonts w:ascii="Book Antiqua" w:eastAsia="宋体" w:hAnsi="Book Antiqua"/>
          <w:b/>
          <w:lang w:eastAsia="zh-CN"/>
        </w:rPr>
        <w:t xml:space="preserve"> </w:t>
      </w:r>
      <w:r w:rsidR="00CE2E1F" w:rsidRPr="00CC0441">
        <w:rPr>
          <w:rFonts w:ascii="Book Antiqua" w:hAnsi="Book Antiqua"/>
        </w:rPr>
        <w:t>B</w:t>
      </w:r>
      <w:r w:rsidR="004A0E48" w:rsidRPr="00CC0441">
        <w:rPr>
          <w:rFonts w:ascii="Book Antiqua" w:eastAsiaTheme="minorEastAsia" w:hAnsi="Book Antiqua"/>
        </w:rPr>
        <w:t>:</w:t>
      </w:r>
      <w:r w:rsidR="002B774C" w:rsidRPr="00CC0441">
        <w:rPr>
          <w:rFonts w:ascii="Book Antiqua" w:eastAsia="宋体" w:hAnsi="Book Antiqua"/>
          <w:lang w:eastAsia="zh-CN"/>
        </w:rPr>
        <w:t xml:space="preserve"> </w:t>
      </w:r>
      <w:r w:rsidR="00CE2E1F" w:rsidRPr="00CC0441">
        <w:rPr>
          <w:rFonts w:ascii="Book Antiqua" w:hAnsi="Book Antiqua"/>
          <w:kern w:val="0"/>
        </w:rPr>
        <w:t>E</w:t>
      </w:r>
      <w:r w:rsidR="00CE2E1F" w:rsidRPr="00CC0441">
        <w:rPr>
          <w:rFonts w:ascii="Book Antiqua" w:eastAsia="BatangChe" w:hAnsi="Book Antiqua"/>
          <w:kern w:val="0"/>
        </w:rPr>
        <w:t>nveloped in a Lap-bag and removed through the incision site</w:t>
      </w:r>
      <w:r w:rsidR="002B774C" w:rsidRPr="00CC0441">
        <w:rPr>
          <w:rFonts w:ascii="Book Antiqua" w:eastAsia="宋体" w:hAnsi="Book Antiqua"/>
          <w:kern w:val="0"/>
          <w:lang w:eastAsia="zh-CN"/>
        </w:rPr>
        <w:t>.</w:t>
      </w:r>
    </w:p>
    <w:p w:rsidR="00F46C2D" w:rsidRPr="00CC0441" w:rsidRDefault="00F46C2D" w:rsidP="00F46C2D">
      <w:pPr>
        <w:widowControl/>
        <w:wordWrap/>
        <w:autoSpaceDE/>
        <w:autoSpaceDN/>
        <w:spacing w:line="360" w:lineRule="auto"/>
        <w:rPr>
          <w:rFonts w:ascii="Book Antiqua" w:eastAsia="宋体" w:hAnsi="Book Antiqua" w:cs="宋体"/>
          <w:kern w:val="0"/>
          <w:lang w:eastAsia="zh-CN"/>
        </w:rPr>
      </w:pPr>
      <w:r w:rsidRPr="00CC0441">
        <w:rPr>
          <w:rFonts w:ascii="Book Antiqua" w:eastAsia="宋体" w:hAnsi="Book Antiqua" w:cs="宋体"/>
          <w:noProof/>
          <w:kern w:val="0"/>
          <w:lang w:eastAsia="zh-CN"/>
        </w:rPr>
        <w:drawing>
          <wp:inline distT="0" distB="0" distL="0" distR="0" wp14:anchorId="45F78DFC" wp14:editId="450ECB39">
            <wp:extent cx="3942080" cy="5874385"/>
            <wp:effectExtent l="0" t="0" r="0" b="0"/>
            <wp:docPr id="1" name="图片 1" descr="C:\Users\qiyuan\AppData\Roaming\Tencent\Users\409881474\QQ\WinTemp\RichOle\~C7CF2U9_UOCMM~1NL(IX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yuan\AppData\Roaming\Tencent\Users\409881474\QQ\WinTemp\RichOle\~C7CF2U9_UOCMM~1NL(IXP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2080" cy="5874385"/>
                    </a:xfrm>
                    <a:prstGeom prst="rect">
                      <a:avLst/>
                    </a:prstGeom>
                    <a:noFill/>
                    <a:ln>
                      <a:noFill/>
                    </a:ln>
                  </pic:spPr>
                </pic:pic>
              </a:graphicData>
            </a:graphic>
          </wp:inline>
        </w:drawing>
      </w:r>
    </w:p>
    <w:p w:rsidR="006631F3" w:rsidRPr="00CC0441" w:rsidRDefault="006631F3" w:rsidP="00F46C2D">
      <w:pPr>
        <w:spacing w:line="360" w:lineRule="auto"/>
        <w:jc w:val="both"/>
        <w:rPr>
          <w:rFonts w:ascii="Book Antiqua" w:hAnsi="Book Antiqua"/>
        </w:rPr>
      </w:pPr>
    </w:p>
    <w:p w:rsidR="00F46C2D" w:rsidRPr="00CC0441" w:rsidRDefault="00F46C2D" w:rsidP="00F46C2D">
      <w:pPr>
        <w:widowControl/>
        <w:wordWrap/>
        <w:autoSpaceDE/>
        <w:autoSpaceDN/>
        <w:spacing w:line="360" w:lineRule="auto"/>
        <w:rPr>
          <w:rFonts w:ascii="Book Antiqua" w:hAnsi="Book Antiqua"/>
          <w:b/>
        </w:rPr>
      </w:pPr>
      <w:r w:rsidRPr="00CC0441">
        <w:rPr>
          <w:rFonts w:ascii="Book Antiqua" w:hAnsi="Book Antiqua"/>
          <w:b/>
        </w:rPr>
        <w:br w:type="page"/>
      </w:r>
    </w:p>
    <w:p w:rsidR="006631F3" w:rsidRPr="00CC0441" w:rsidRDefault="004C64AB" w:rsidP="00F46C2D">
      <w:pPr>
        <w:spacing w:line="360" w:lineRule="auto"/>
        <w:jc w:val="both"/>
        <w:rPr>
          <w:rFonts w:ascii="Book Antiqua" w:hAnsi="Book Antiqua"/>
          <w:b/>
          <w:color w:val="231F20"/>
          <w:kern w:val="0"/>
        </w:rPr>
      </w:pPr>
      <w:r w:rsidRPr="00CC0441">
        <w:rPr>
          <w:rFonts w:ascii="Book Antiqua" w:hAnsi="Book Antiqua"/>
          <w:b/>
        </w:rPr>
        <w:lastRenderedPageBreak/>
        <w:t xml:space="preserve">Figure </w:t>
      </w:r>
      <w:r w:rsidR="004A0E48" w:rsidRPr="00CC0441">
        <w:rPr>
          <w:rFonts w:ascii="Book Antiqua" w:eastAsiaTheme="minorEastAsia" w:hAnsi="Book Antiqua"/>
          <w:b/>
        </w:rPr>
        <w:t>2</w:t>
      </w:r>
      <w:r w:rsidRPr="00CC0441">
        <w:rPr>
          <w:rFonts w:ascii="Book Antiqua" w:hAnsi="Book Antiqua"/>
          <w:b/>
        </w:rPr>
        <w:t xml:space="preserve"> Laparoscopic view </w:t>
      </w:r>
      <w:r w:rsidRPr="00CC0441">
        <w:rPr>
          <w:rFonts w:ascii="Book Antiqua" w:eastAsia="Malgun Gothic" w:hAnsi="Book Antiqua"/>
          <w:b/>
          <w:color w:val="000000"/>
        </w:rPr>
        <w:t>showing</w:t>
      </w:r>
      <w:r w:rsidR="00CE2E1F" w:rsidRPr="00CC0441">
        <w:rPr>
          <w:rFonts w:ascii="Book Antiqua" w:eastAsia="BatangChe" w:hAnsi="Book Antiqua"/>
          <w:b/>
          <w:color w:val="231F20"/>
          <w:kern w:val="0"/>
        </w:rPr>
        <w:t>the distended sigmoid colon</w:t>
      </w:r>
      <w:r w:rsidR="002B774C" w:rsidRPr="00CC0441">
        <w:rPr>
          <w:rFonts w:ascii="Book Antiqua" w:eastAsia="宋体" w:hAnsi="Book Antiqua"/>
          <w:b/>
          <w:color w:val="231F20"/>
          <w:kern w:val="0"/>
          <w:lang w:eastAsia="zh-CN"/>
        </w:rPr>
        <w:t>.</w:t>
      </w:r>
      <w:r w:rsidR="00CE2E1F" w:rsidRPr="00CC0441">
        <w:rPr>
          <w:rFonts w:ascii="Book Antiqua" w:eastAsia="BatangChe" w:hAnsi="Book Antiqua"/>
          <w:b/>
          <w:color w:val="231F20"/>
          <w:kern w:val="0"/>
        </w:rPr>
        <w:t xml:space="preserve"> </w:t>
      </w:r>
    </w:p>
    <w:p w:rsidR="00F46C2D" w:rsidRPr="00CC0441" w:rsidRDefault="00F46C2D" w:rsidP="00F46C2D">
      <w:pPr>
        <w:widowControl/>
        <w:wordWrap/>
        <w:autoSpaceDE/>
        <w:autoSpaceDN/>
        <w:spacing w:line="360" w:lineRule="auto"/>
        <w:rPr>
          <w:rFonts w:ascii="Book Antiqua" w:eastAsia="宋体" w:hAnsi="Book Antiqua" w:cs="宋体"/>
          <w:kern w:val="0"/>
          <w:lang w:eastAsia="zh-CN"/>
        </w:rPr>
      </w:pPr>
      <w:r w:rsidRPr="00CC0441">
        <w:rPr>
          <w:rFonts w:ascii="Book Antiqua" w:eastAsia="宋体" w:hAnsi="Book Antiqua" w:cs="宋体"/>
          <w:noProof/>
          <w:kern w:val="0"/>
          <w:lang w:eastAsia="zh-CN"/>
        </w:rPr>
        <w:drawing>
          <wp:inline distT="0" distB="0" distL="0" distR="0" wp14:anchorId="639718E8" wp14:editId="36A355E5">
            <wp:extent cx="4702004" cy="2622430"/>
            <wp:effectExtent l="0" t="0" r="0" b="0"/>
            <wp:docPr id="2" name="图片 2" descr="C:\Users\qiyuan\AppData\Roaming\Tencent\Users\409881474\QQ\WinTemp\RichOle\Q(MONXDV_%~OHD)5`ASU2X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iyuan\AppData\Roaming\Tencent\Users\409881474\QQ\WinTemp\RichOle\Q(MONXDV_%~OHD)5`ASU2X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4972" cy="2624085"/>
                    </a:xfrm>
                    <a:prstGeom prst="rect">
                      <a:avLst/>
                    </a:prstGeom>
                    <a:noFill/>
                    <a:ln>
                      <a:noFill/>
                    </a:ln>
                  </pic:spPr>
                </pic:pic>
              </a:graphicData>
            </a:graphic>
          </wp:inline>
        </w:drawing>
      </w:r>
    </w:p>
    <w:p w:rsidR="006631F3" w:rsidRPr="00CC0441" w:rsidRDefault="006631F3" w:rsidP="00F46C2D">
      <w:pPr>
        <w:spacing w:line="360" w:lineRule="auto"/>
        <w:jc w:val="both"/>
        <w:rPr>
          <w:rFonts w:ascii="Book Antiqua" w:hAnsi="Book Antiqua"/>
          <w:color w:val="231F20"/>
          <w:kern w:val="0"/>
        </w:rPr>
      </w:pPr>
    </w:p>
    <w:p w:rsidR="00F46C2D" w:rsidRPr="00CC0441" w:rsidRDefault="00F46C2D" w:rsidP="00F46C2D">
      <w:pPr>
        <w:widowControl/>
        <w:wordWrap/>
        <w:autoSpaceDE/>
        <w:autoSpaceDN/>
        <w:spacing w:line="360" w:lineRule="auto"/>
        <w:rPr>
          <w:rFonts w:ascii="Book Antiqua" w:hAnsi="Book Antiqua"/>
          <w:b/>
        </w:rPr>
      </w:pPr>
      <w:r w:rsidRPr="00CC0441">
        <w:rPr>
          <w:rFonts w:ascii="Book Antiqua" w:hAnsi="Book Antiqua"/>
          <w:b/>
        </w:rPr>
        <w:br w:type="page"/>
      </w:r>
    </w:p>
    <w:p w:rsidR="006631F3" w:rsidRPr="00CC0441" w:rsidRDefault="004C64AB" w:rsidP="00F46C2D">
      <w:pPr>
        <w:spacing w:line="360" w:lineRule="auto"/>
        <w:jc w:val="both"/>
        <w:rPr>
          <w:rFonts w:ascii="Book Antiqua" w:eastAsia="宋体" w:hAnsi="Book Antiqua"/>
          <w:b/>
          <w:lang w:eastAsia="zh-CN"/>
        </w:rPr>
      </w:pPr>
      <w:r w:rsidRPr="00CC0441">
        <w:rPr>
          <w:rFonts w:ascii="Book Antiqua" w:hAnsi="Book Antiqua"/>
          <w:b/>
        </w:rPr>
        <w:lastRenderedPageBreak/>
        <w:t xml:space="preserve">Figure </w:t>
      </w:r>
      <w:r w:rsidR="004A0E48" w:rsidRPr="00CC0441">
        <w:rPr>
          <w:rFonts w:ascii="Book Antiqua" w:eastAsiaTheme="minorEastAsia" w:hAnsi="Book Antiqua"/>
          <w:b/>
        </w:rPr>
        <w:t>3</w:t>
      </w:r>
      <w:r w:rsidR="00F46C2D" w:rsidRPr="00CC0441">
        <w:rPr>
          <w:rFonts w:ascii="Book Antiqua" w:hAnsi="Book Antiqua"/>
          <w:b/>
        </w:rPr>
        <w:t xml:space="preserve"> Post-operative abdominal vie</w:t>
      </w:r>
      <w:r w:rsidR="00F46C2D" w:rsidRPr="00CC0441">
        <w:rPr>
          <w:rFonts w:ascii="Book Antiqua" w:eastAsia="宋体" w:hAnsi="Book Antiqua"/>
          <w:b/>
          <w:lang w:eastAsia="zh-CN"/>
        </w:rPr>
        <w:t>ws</w:t>
      </w:r>
      <w:r w:rsidR="002B774C" w:rsidRPr="00CC0441">
        <w:rPr>
          <w:rFonts w:ascii="Book Antiqua" w:eastAsia="宋体" w:hAnsi="Book Antiqua"/>
          <w:b/>
          <w:lang w:eastAsia="zh-CN"/>
        </w:rPr>
        <w:t xml:space="preserve">. </w:t>
      </w:r>
      <w:r w:rsidR="00CE2E1F" w:rsidRPr="00CC0441">
        <w:rPr>
          <w:rFonts w:ascii="Book Antiqua" w:hAnsi="Book Antiqua"/>
        </w:rPr>
        <w:t>A</w:t>
      </w:r>
      <w:r w:rsidR="004A0E48" w:rsidRPr="00CC0441">
        <w:rPr>
          <w:rFonts w:ascii="Book Antiqua" w:eastAsiaTheme="minorEastAsia" w:hAnsi="Book Antiqua"/>
        </w:rPr>
        <w:t>:</w:t>
      </w:r>
      <w:r w:rsidR="002B774C" w:rsidRPr="00CC0441">
        <w:rPr>
          <w:rFonts w:ascii="Book Antiqua" w:eastAsia="宋体" w:hAnsi="Book Antiqua"/>
          <w:lang w:eastAsia="zh-CN"/>
        </w:rPr>
        <w:t xml:space="preserve"> </w:t>
      </w:r>
      <w:r w:rsidR="00CE2E1F" w:rsidRPr="00CC0441">
        <w:rPr>
          <w:rFonts w:ascii="Book Antiqua" w:eastAsia="BatangChe" w:hAnsi="Book Antiqua"/>
          <w:kern w:val="0"/>
        </w:rPr>
        <w:t>Hartmann’s procedure</w:t>
      </w:r>
      <w:r w:rsidR="002B774C" w:rsidRPr="00CC0441">
        <w:rPr>
          <w:rFonts w:ascii="Book Antiqua" w:eastAsia="宋体" w:hAnsi="Book Antiqua"/>
          <w:kern w:val="0"/>
          <w:lang w:eastAsia="zh-CN"/>
        </w:rPr>
        <w:t>;</w:t>
      </w:r>
      <w:r w:rsidR="00CE2E1F" w:rsidRPr="00CC0441">
        <w:rPr>
          <w:rFonts w:ascii="Book Antiqua" w:hAnsi="Book Antiqua"/>
        </w:rPr>
        <w:t>B</w:t>
      </w:r>
      <w:r w:rsidR="004A0E48" w:rsidRPr="00CC0441">
        <w:rPr>
          <w:rFonts w:ascii="Book Antiqua" w:eastAsiaTheme="minorEastAsia" w:hAnsi="Book Antiqua"/>
        </w:rPr>
        <w:t>:</w:t>
      </w:r>
      <w:r w:rsidR="00CE2E1F" w:rsidRPr="00CC0441">
        <w:rPr>
          <w:rFonts w:ascii="Book Antiqua" w:hAnsi="Book Antiqua"/>
        </w:rPr>
        <w:t xml:space="preserve"> Resection and primary anastomosis</w:t>
      </w:r>
      <w:r w:rsidR="002B774C" w:rsidRPr="00CC0441">
        <w:rPr>
          <w:rFonts w:ascii="Book Antiqua" w:eastAsia="宋体" w:hAnsi="Book Antiqua"/>
          <w:lang w:eastAsia="zh-CN"/>
        </w:rPr>
        <w:t xml:space="preserve">; </w:t>
      </w:r>
      <w:r w:rsidR="00CE2E1F" w:rsidRPr="00CC0441">
        <w:rPr>
          <w:rFonts w:ascii="Book Antiqua" w:hAnsi="Book Antiqua"/>
          <w:kern w:val="0"/>
        </w:rPr>
        <w:t>C</w:t>
      </w:r>
      <w:r w:rsidR="004A0E48" w:rsidRPr="00CC0441">
        <w:rPr>
          <w:rFonts w:ascii="Book Antiqua" w:eastAsiaTheme="minorEastAsia" w:hAnsi="Book Antiqua"/>
          <w:kern w:val="0"/>
        </w:rPr>
        <w:t>:</w:t>
      </w:r>
      <w:r w:rsidR="00CE2E1F" w:rsidRPr="00CC0441">
        <w:rPr>
          <w:rFonts w:ascii="Book Antiqua" w:hAnsi="Book Antiqua"/>
          <w:kern w:val="0"/>
        </w:rPr>
        <w:t xml:space="preserve"> R</w:t>
      </w:r>
      <w:r w:rsidR="002B774C" w:rsidRPr="00CC0441">
        <w:rPr>
          <w:rFonts w:ascii="Book Antiqua" w:hAnsi="Book Antiqua"/>
          <w:kern w:val="0"/>
        </w:rPr>
        <w:t>eversal of Hartmann's procedure</w:t>
      </w:r>
      <w:r w:rsidR="002B774C" w:rsidRPr="00CC0441">
        <w:rPr>
          <w:rFonts w:ascii="Book Antiqua" w:eastAsia="宋体" w:hAnsi="Book Antiqua"/>
          <w:kern w:val="0"/>
          <w:lang w:eastAsia="zh-CN"/>
        </w:rPr>
        <w:t>.</w:t>
      </w:r>
    </w:p>
    <w:p w:rsidR="006631F3" w:rsidRPr="00CC0441" w:rsidRDefault="006631F3" w:rsidP="00F46C2D">
      <w:pPr>
        <w:spacing w:line="360" w:lineRule="auto"/>
        <w:jc w:val="both"/>
        <w:rPr>
          <w:rFonts w:ascii="Book Antiqua" w:eastAsiaTheme="minorEastAsia" w:hAnsi="Book Antiqua" w:cs="Arial"/>
          <w:b/>
        </w:rPr>
      </w:pPr>
    </w:p>
    <w:p w:rsidR="006631F3" w:rsidRPr="00CC0441" w:rsidRDefault="00F46C2D" w:rsidP="00F46C2D">
      <w:pPr>
        <w:spacing w:line="360" w:lineRule="auto"/>
        <w:jc w:val="both"/>
        <w:rPr>
          <w:rFonts w:ascii="Book Antiqua" w:eastAsiaTheme="minorEastAsia" w:hAnsi="Book Antiqua" w:cs="Arial"/>
          <w:b/>
        </w:rPr>
      </w:pPr>
      <w:r w:rsidRPr="00CC0441">
        <w:rPr>
          <w:rFonts w:ascii="Book Antiqua" w:eastAsiaTheme="minorEastAsia" w:hAnsi="Book Antiqua" w:cs="Arial"/>
          <w:b/>
          <w:noProof/>
          <w:lang w:eastAsia="zh-CN"/>
        </w:rPr>
        <w:drawing>
          <wp:inline distT="0" distB="0" distL="0" distR="0" wp14:anchorId="33231553" wp14:editId="63F5D08A">
            <wp:extent cx="5731510" cy="2192616"/>
            <wp:effectExtent l="0" t="0" r="0" b="0"/>
            <wp:docPr id="3" name="图片 3" descr="C:\Users\qiyuan\AppData\Roaming\Tencent\Users\409881474\QQ\WinTemp\RichOle\G7G_OL}Y}G1JUFS{FS5K0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iyuan\AppData\Roaming\Tencent\Users\409881474\QQ\WinTemp\RichOle\G7G_OL}Y}G1JUFS{FS5K0R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92616"/>
                    </a:xfrm>
                    <a:prstGeom prst="rect">
                      <a:avLst/>
                    </a:prstGeom>
                    <a:noFill/>
                    <a:ln>
                      <a:noFill/>
                    </a:ln>
                  </pic:spPr>
                </pic:pic>
              </a:graphicData>
            </a:graphic>
          </wp:inline>
        </w:drawing>
      </w:r>
    </w:p>
    <w:p w:rsidR="006631F3" w:rsidRPr="00CC0441" w:rsidRDefault="006631F3" w:rsidP="00F46C2D">
      <w:pPr>
        <w:spacing w:line="360" w:lineRule="auto"/>
        <w:jc w:val="both"/>
        <w:rPr>
          <w:rFonts w:ascii="Book Antiqua" w:eastAsiaTheme="minorEastAsia" w:hAnsi="Book Antiqua" w:cs="Arial"/>
          <w:b/>
        </w:rPr>
      </w:pPr>
    </w:p>
    <w:p w:rsidR="006631F3" w:rsidRPr="00CC0441" w:rsidRDefault="006631F3" w:rsidP="00F46C2D">
      <w:pPr>
        <w:spacing w:line="360" w:lineRule="auto"/>
        <w:jc w:val="both"/>
        <w:rPr>
          <w:rFonts w:ascii="Book Antiqua" w:eastAsiaTheme="minorEastAsia" w:hAnsi="Book Antiqua" w:cs="Arial"/>
          <w:b/>
        </w:rPr>
      </w:pPr>
    </w:p>
    <w:p w:rsidR="006631F3" w:rsidRPr="00CC0441" w:rsidRDefault="006631F3" w:rsidP="00F46C2D">
      <w:pPr>
        <w:spacing w:line="360" w:lineRule="auto"/>
        <w:jc w:val="both"/>
        <w:rPr>
          <w:rFonts w:ascii="Book Antiqua" w:eastAsiaTheme="minorEastAsia" w:hAnsi="Book Antiqua" w:cs="Arial"/>
          <w:b/>
        </w:rPr>
      </w:pPr>
    </w:p>
    <w:p w:rsidR="006631F3" w:rsidRPr="00CC0441" w:rsidRDefault="006631F3" w:rsidP="00F46C2D">
      <w:pPr>
        <w:spacing w:line="360" w:lineRule="auto"/>
        <w:jc w:val="both"/>
        <w:rPr>
          <w:rFonts w:ascii="Book Antiqua" w:eastAsiaTheme="minorEastAsia" w:hAnsi="Book Antiqua" w:cs="Arial"/>
          <w:b/>
        </w:rPr>
      </w:pPr>
    </w:p>
    <w:p w:rsidR="006631F3" w:rsidRPr="00CC0441" w:rsidRDefault="006631F3" w:rsidP="00F46C2D">
      <w:pPr>
        <w:spacing w:line="360" w:lineRule="auto"/>
        <w:jc w:val="both"/>
        <w:rPr>
          <w:rFonts w:ascii="Book Antiqua" w:eastAsiaTheme="minorEastAsia" w:hAnsi="Book Antiqua" w:cs="Arial"/>
          <w:b/>
        </w:rPr>
      </w:pPr>
    </w:p>
    <w:p w:rsidR="006631F3" w:rsidRPr="00CC0441" w:rsidRDefault="006631F3" w:rsidP="00F46C2D">
      <w:pPr>
        <w:spacing w:line="360" w:lineRule="auto"/>
        <w:jc w:val="both"/>
        <w:rPr>
          <w:rFonts w:ascii="Book Antiqua" w:eastAsiaTheme="minorEastAsia" w:hAnsi="Book Antiqua" w:cs="Arial"/>
          <w:b/>
        </w:rPr>
      </w:pPr>
    </w:p>
    <w:p w:rsidR="006631F3" w:rsidRPr="00CC0441" w:rsidRDefault="006631F3" w:rsidP="00F46C2D">
      <w:pPr>
        <w:spacing w:line="360" w:lineRule="auto"/>
        <w:jc w:val="both"/>
        <w:rPr>
          <w:rFonts w:ascii="Book Antiqua" w:eastAsiaTheme="minorEastAsia" w:hAnsi="Book Antiqua" w:cs="Arial"/>
          <w:b/>
        </w:rPr>
      </w:pPr>
    </w:p>
    <w:p w:rsidR="006631F3" w:rsidRPr="00CC0441" w:rsidRDefault="006631F3" w:rsidP="00F46C2D">
      <w:pPr>
        <w:spacing w:line="360" w:lineRule="auto"/>
        <w:jc w:val="both"/>
        <w:rPr>
          <w:rFonts w:ascii="Book Antiqua" w:eastAsiaTheme="minorEastAsia" w:hAnsi="Book Antiqua" w:cs="Arial"/>
          <w:b/>
        </w:rPr>
      </w:pPr>
    </w:p>
    <w:p w:rsidR="006631F3" w:rsidRPr="00CC0441" w:rsidRDefault="006631F3" w:rsidP="00F46C2D">
      <w:pPr>
        <w:spacing w:line="360" w:lineRule="auto"/>
        <w:jc w:val="both"/>
        <w:rPr>
          <w:rFonts w:ascii="Book Antiqua" w:eastAsiaTheme="minorEastAsia" w:hAnsi="Book Antiqua" w:cs="Arial"/>
          <w:b/>
        </w:rPr>
      </w:pPr>
    </w:p>
    <w:p w:rsidR="006631F3" w:rsidRPr="00CC0441" w:rsidRDefault="006631F3" w:rsidP="00F46C2D">
      <w:pPr>
        <w:spacing w:line="360" w:lineRule="auto"/>
        <w:jc w:val="both"/>
        <w:rPr>
          <w:rFonts w:ascii="Book Antiqua" w:eastAsiaTheme="minorEastAsia" w:hAnsi="Book Antiqua" w:cs="Arial"/>
          <w:b/>
        </w:rPr>
      </w:pPr>
    </w:p>
    <w:p w:rsidR="006631F3" w:rsidRPr="00CC0441" w:rsidRDefault="006631F3" w:rsidP="00F46C2D">
      <w:pPr>
        <w:spacing w:line="360" w:lineRule="auto"/>
        <w:jc w:val="both"/>
        <w:rPr>
          <w:rFonts w:ascii="Book Antiqua" w:eastAsiaTheme="minorEastAsia" w:hAnsi="Book Antiqua" w:cs="Arial"/>
          <w:b/>
        </w:rPr>
      </w:pPr>
    </w:p>
    <w:p w:rsidR="006631F3" w:rsidRPr="00CC0441" w:rsidRDefault="006631F3" w:rsidP="00F46C2D">
      <w:pPr>
        <w:spacing w:line="360" w:lineRule="auto"/>
        <w:jc w:val="both"/>
        <w:rPr>
          <w:rFonts w:ascii="Book Antiqua" w:eastAsiaTheme="minorEastAsia" w:hAnsi="Book Antiqua" w:cs="Arial"/>
          <w:b/>
        </w:rPr>
      </w:pPr>
    </w:p>
    <w:p w:rsidR="006631F3" w:rsidRPr="00CC0441" w:rsidRDefault="006631F3" w:rsidP="00F46C2D">
      <w:pPr>
        <w:spacing w:line="360" w:lineRule="auto"/>
        <w:jc w:val="both"/>
        <w:rPr>
          <w:rFonts w:ascii="Book Antiqua" w:eastAsiaTheme="minorEastAsia" w:hAnsi="Book Antiqua" w:cs="Arial"/>
          <w:b/>
        </w:rPr>
      </w:pPr>
    </w:p>
    <w:p w:rsidR="004A0E48" w:rsidRPr="00CC0441" w:rsidRDefault="004A0E48" w:rsidP="00F46C2D">
      <w:pPr>
        <w:spacing w:line="360" w:lineRule="auto"/>
        <w:ind w:firstLineChars="50" w:firstLine="120"/>
        <w:jc w:val="both"/>
        <w:rPr>
          <w:rFonts w:ascii="Book Antiqua" w:eastAsiaTheme="minorEastAsia" w:hAnsi="Book Antiqua"/>
          <w:b/>
          <w:color w:val="000000"/>
        </w:rPr>
      </w:pPr>
    </w:p>
    <w:p w:rsidR="004A0E48" w:rsidRPr="00CC0441" w:rsidRDefault="004A0E48" w:rsidP="00F46C2D">
      <w:pPr>
        <w:spacing w:line="360" w:lineRule="auto"/>
        <w:ind w:firstLineChars="50" w:firstLine="120"/>
        <w:jc w:val="both"/>
        <w:rPr>
          <w:rFonts w:ascii="Book Antiqua" w:eastAsiaTheme="minorEastAsia" w:hAnsi="Book Antiqua"/>
          <w:b/>
          <w:color w:val="000000"/>
        </w:rPr>
      </w:pPr>
    </w:p>
    <w:p w:rsidR="004A0E48" w:rsidRPr="00CC0441" w:rsidRDefault="004A0E48" w:rsidP="00F46C2D">
      <w:pPr>
        <w:spacing w:line="360" w:lineRule="auto"/>
        <w:ind w:firstLineChars="50" w:firstLine="120"/>
        <w:jc w:val="both"/>
        <w:rPr>
          <w:rFonts w:ascii="Book Antiqua" w:eastAsiaTheme="minorEastAsia" w:hAnsi="Book Antiqua"/>
          <w:b/>
          <w:color w:val="000000"/>
        </w:rPr>
      </w:pPr>
    </w:p>
    <w:p w:rsidR="002B774C" w:rsidRPr="00CC0441" w:rsidRDefault="002B774C" w:rsidP="00F46C2D">
      <w:pPr>
        <w:widowControl/>
        <w:wordWrap/>
        <w:autoSpaceDE/>
        <w:autoSpaceDN/>
        <w:spacing w:line="360" w:lineRule="auto"/>
        <w:rPr>
          <w:rFonts w:ascii="Book Antiqua" w:eastAsia="宋体" w:hAnsi="Book Antiqua"/>
          <w:b/>
          <w:color w:val="000000"/>
          <w:lang w:eastAsia="zh-CN"/>
        </w:rPr>
      </w:pPr>
      <w:r w:rsidRPr="00CC0441">
        <w:rPr>
          <w:rFonts w:ascii="Book Antiqua" w:eastAsia="宋体" w:hAnsi="Book Antiqua"/>
          <w:b/>
          <w:color w:val="000000"/>
          <w:lang w:eastAsia="zh-CN"/>
        </w:rPr>
        <w:br w:type="page"/>
      </w:r>
    </w:p>
    <w:p w:rsidR="002004C7" w:rsidRPr="00CC0441" w:rsidRDefault="004C64AB" w:rsidP="00F46C2D">
      <w:pPr>
        <w:spacing w:line="360" w:lineRule="auto"/>
        <w:jc w:val="both"/>
        <w:rPr>
          <w:rFonts w:ascii="Book Antiqua" w:hAnsi="Book Antiqua"/>
          <w:b/>
          <w:color w:val="000000"/>
        </w:rPr>
      </w:pPr>
      <w:r w:rsidRPr="00CC0441">
        <w:rPr>
          <w:rFonts w:ascii="Book Antiqua" w:hAnsi="Book Antiqua"/>
          <w:b/>
          <w:color w:val="000000"/>
        </w:rPr>
        <w:lastRenderedPageBreak/>
        <w:t>Table 1 Demographics of patients and operative methods undergoing single-port laparoscopic treatment for sigmoid volvulus</w:t>
      </w:r>
    </w:p>
    <w:tbl>
      <w:tblPr>
        <w:tblW w:w="9923" w:type="dxa"/>
        <w:tblInd w:w="-459"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993"/>
        <w:gridCol w:w="708"/>
        <w:gridCol w:w="567"/>
        <w:gridCol w:w="686"/>
        <w:gridCol w:w="1724"/>
        <w:gridCol w:w="1843"/>
        <w:gridCol w:w="1701"/>
        <w:gridCol w:w="1701"/>
      </w:tblGrid>
      <w:tr w:rsidR="002004C7" w:rsidRPr="00CC0441" w:rsidTr="002B774C">
        <w:tc>
          <w:tcPr>
            <w:tcW w:w="993" w:type="dxa"/>
            <w:tcBorders>
              <w:bottom w:val="single" w:sz="4" w:space="0" w:color="000000"/>
            </w:tcBorders>
          </w:tcPr>
          <w:p w:rsidR="002004C7" w:rsidRPr="00CC0441" w:rsidRDefault="00CE2E1F" w:rsidP="00F46C2D">
            <w:pPr>
              <w:spacing w:line="360" w:lineRule="auto"/>
              <w:jc w:val="both"/>
              <w:rPr>
                <w:rFonts w:ascii="Book Antiqua" w:hAnsi="Book Antiqua"/>
                <w:b/>
                <w:color w:val="000000"/>
              </w:rPr>
            </w:pPr>
            <w:r w:rsidRPr="00CC0441">
              <w:rPr>
                <w:rFonts w:ascii="Book Antiqua" w:hAnsi="Book Antiqua"/>
                <w:b/>
                <w:color w:val="000000"/>
              </w:rPr>
              <w:t>Patient</w:t>
            </w:r>
          </w:p>
        </w:tc>
        <w:tc>
          <w:tcPr>
            <w:tcW w:w="708" w:type="dxa"/>
            <w:tcBorders>
              <w:bottom w:val="single" w:sz="4" w:space="0" w:color="000000"/>
            </w:tcBorders>
          </w:tcPr>
          <w:p w:rsidR="002004C7" w:rsidRPr="00CC0441" w:rsidRDefault="00CE2E1F" w:rsidP="00F46C2D">
            <w:pPr>
              <w:spacing w:line="360" w:lineRule="auto"/>
              <w:jc w:val="both"/>
              <w:rPr>
                <w:rFonts w:ascii="Book Antiqua" w:hAnsi="Book Antiqua"/>
                <w:b/>
                <w:color w:val="000000"/>
              </w:rPr>
            </w:pPr>
            <w:r w:rsidRPr="00CC0441">
              <w:rPr>
                <w:rFonts w:ascii="Book Antiqua" w:hAnsi="Book Antiqua"/>
                <w:b/>
                <w:color w:val="000000"/>
              </w:rPr>
              <w:t>Age</w:t>
            </w:r>
          </w:p>
        </w:tc>
        <w:tc>
          <w:tcPr>
            <w:tcW w:w="567" w:type="dxa"/>
            <w:tcBorders>
              <w:bottom w:val="single" w:sz="4" w:space="0" w:color="000000"/>
            </w:tcBorders>
          </w:tcPr>
          <w:p w:rsidR="002004C7" w:rsidRPr="00CC0441" w:rsidRDefault="00CE2E1F" w:rsidP="00F46C2D">
            <w:pPr>
              <w:spacing w:line="360" w:lineRule="auto"/>
              <w:jc w:val="both"/>
              <w:rPr>
                <w:rFonts w:ascii="Book Antiqua" w:hAnsi="Book Antiqua"/>
                <w:b/>
                <w:color w:val="000000"/>
              </w:rPr>
            </w:pPr>
            <w:r w:rsidRPr="00CC0441">
              <w:rPr>
                <w:rFonts w:ascii="Book Antiqua" w:hAnsi="Book Antiqua"/>
                <w:b/>
                <w:color w:val="000000"/>
              </w:rPr>
              <w:t>Sex</w:t>
            </w:r>
          </w:p>
        </w:tc>
        <w:tc>
          <w:tcPr>
            <w:tcW w:w="686" w:type="dxa"/>
            <w:tcBorders>
              <w:bottom w:val="single" w:sz="4" w:space="0" w:color="000000"/>
            </w:tcBorders>
          </w:tcPr>
          <w:p w:rsidR="002004C7" w:rsidRPr="00CC0441" w:rsidRDefault="00CE2E1F" w:rsidP="00F46C2D">
            <w:pPr>
              <w:spacing w:line="360" w:lineRule="auto"/>
              <w:jc w:val="both"/>
              <w:rPr>
                <w:rFonts w:ascii="Book Antiqua" w:hAnsi="Book Antiqua"/>
                <w:b/>
                <w:color w:val="000000"/>
              </w:rPr>
            </w:pPr>
            <w:r w:rsidRPr="00CC0441">
              <w:rPr>
                <w:rFonts w:ascii="Book Antiqua" w:hAnsi="Book Antiqua"/>
                <w:b/>
                <w:color w:val="000000"/>
              </w:rPr>
              <w:t>BMI</w:t>
            </w:r>
          </w:p>
        </w:tc>
        <w:tc>
          <w:tcPr>
            <w:tcW w:w="1724" w:type="dxa"/>
            <w:tcBorders>
              <w:bottom w:val="single" w:sz="4" w:space="0" w:color="000000"/>
            </w:tcBorders>
          </w:tcPr>
          <w:p w:rsidR="002004C7" w:rsidRPr="00CC0441" w:rsidRDefault="00CE2E1F" w:rsidP="00F46C2D">
            <w:pPr>
              <w:spacing w:line="360" w:lineRule="auto"/>
              <w:jc w:val="both"/>
              <w:rPr>
                <w:rFonts w:ascii="Book Antiqua" w:hAnsi="Book Antiqua"/>
                <w:b/>
                <w:color w:val="000000"/>
              </w:rPr>
            </w:pPr>
            <w:r w:rsidRPr="00CC0441">
              <w:rPr>
                <w:rFonts w:ascii="Book Antiqua" w:hAnsi="Book Antiqua"/>
                <w:b/>
                <w:color w:val="000000"/>
              </w:rPr>
              <w:t>Comorbidity</w:t>
            </w:r>
          </w:p>
        </w:tc>
        <w:tc>
          <w:tcPr>
            <w:tcW w:w="1843" w:type="dxa"/>
            <w:tcBorders>
              <w:bottom w:val="single" w:sz="4" w:space="0" w:color="000000"/>
            </w:tcBorders>
          </w:tcPr>
          <w:p w:rsidR="002004C7" w:rsidRPr="00CC0441" w:rsidRDefault="00CE2E1F" w:rsidP="00F46C2D">
            <w:pPr>
              <w:spacing w:line="360" w:lineRule="auto"/>
              <w:jc w:val="both"/>
              <w:rPr>
                <w:rFonts w:ascii="Book Antiqua" w:hAnsi="Book Antiqua"/>
                <w:b/>
                <w:color w:val="000000"/>
              </w:rPr>
            </w:pPr>
            <w:r w:rsidRPr="00CC0441">
              <w:rPr>
                <w:rFonts w:ascii="Book Antiqua" w:hAnsi="Book Antiqua"/>
                <w:b/>
                <w:color w:val="000000"/>
              </w:rPr>
              <w:t>Mobility status</w:t>
            </w:r>
          </w:p>
        </w:tc>
        <w:tc>
          <w:tcPr>
            <w:tcW w:w="1701" w:type="dxa"/>
            <w:tcBorders>
              <w:bottom w:val="single" w:sz="4" w:space="0" w:color="000000"/>
            </w:tcBorders>
          </w:tcPr>
          <w:p w:rsidR="002004C7" w:rsidRPr="00CC0441" w:rsidRDefault="00CE2E1F" w:rsidP="00F46C2D">
            <w:pPr>
              <w:spacing w:line="360" w:lineRule="auto"/>
              <w:jc w:val="both"/>
              <w:rPr>
                <w:rFonts w:ascii="Book Antiqua" w:hAnsi="Book Antiqua"/>
                <w:b/>
                <w:color w:val="000000"/>
              </w:rPr>
            </w:pPr>
            <w:r w:rsidRPr="00CC0441">
              <w:rPr>
                <w:rFonts w:ascii="Book Antiqua" w:hAnsi="Book Antiqua"/>
                <w:b/>
                <w:color w:val="000000"/>
              </w:rPr>
              <w:t>Endoscopic decompression</w:t>
            </w:r>
          </w:p>
        </w:tc>
        <w:tc>
          <w:tcPr>
            <w:tcW w:w="1701" w:type="dxa"/>
            <w:tcBorders>
              <w:bottom w:val="single" w:sz="4" w:space="0" w:color="000000"/>
            </w:tcBorders>
          </w:tcPr>
          <w:p w:rsidR="002004C7" w:rsidRPr="00CC0441" w:rsidRDefault="00CE2E1F" w:rsidP="00F46C2D">
            <w:pPr>
              <w:spacing w:line="360" w:lineRule="auto"/>
              <w:jc w:val="both"/>
              <w:rPr>
                <w:rFonts w:ascii="Book Antiqua" w:hAnsi="Book Antiqua"/>
                <w:b/>
                <w:color w:val="000000"/>
              </w:rPr>
            </w:pPr>
            <w:r w:rsidRPr="00CC0441">
              <w:rPr>
                <w:rFonts w:ascii="Book Antiqua" w:hAnsi="Book Antiqua"/>
                <w:b/>
                <w:color w:val="000000"/>
              </w:rPr>
              <w:t>Operative method</w:t>
            </w:r>
          </w:p>
        </w:tc>
      </w:tr>
      <w:tr w:rsidR="002004C7" w:rsidRPr="00CC0441" w:rsidTr="002B774C">
        <w:tc>
          <w:tcPr>
            <w:tcW w:w="99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1</w:t>
            </w:r>
          </w:p>
        </w:tc>
        <w:tc>
          <w:tcPr>
            <w:tcW w:w="708"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52</w:t>
            </w:r>
          </w:p>
        </w:tc>
        <w:tc>
          <w:tcPr>
            <w:tcW w:w="56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M</w:t>
            </w:r>
          </w:p>
        </w:tc>
        <w:tc>
          <w:tcPr>
            <w:tcW w:w="68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20.4</w:t>
            </w:r>
          </w:p>
        </w:tc>
        <w:tc>
          <w:tcPr>
            <w:tcW w:w="172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Chronic alcoholic</w:t>
            </w:r>
          </w:p>
        </w:tc>
        <w:tc>
          <w:tcPr>
            <w:tcW w:w="1843" w:type="dxa"/>
            <w:tcBorders>
              <w:top w:val="nil"/>
              <w:bottom w:val="nil"/>
            </w:tcBorders>
          </w:tcPr>
          <w:p w:rsidR="002004C7" w:rsidRPr="00CC0441" w:rsidRDefault="002004C7" w:rsidP="00F46C2D">
            <w:pPr>
              <w:spacing w:line="360" w:lineRule="auto"/>
              <w:jc w:val="both"/>
              <w:rPr>
                <w:rFonts w:ascii="Book Antiqua" w:hAnsi="Book Antiqua"/>
                <w:color w:val="000000"/>
              </w:rPr>
            </w:pPr>
            <w:r w:rsidRPr="00CC0441">
              <w:rPr>
                <w:rFonts w:ascii="Book Antiqua" w:hAnsi="Book Antiqua"/>
                <w:color w:val="000000"/>
              </w:rPr>
              <w:t>-</w:t>
            </w:r>
          </w:p>
        </w:tc>
        <w:tc>
          <w:tcPr>
            <w:tcW w:w="1701" w:type="dxa"/>
            <w:tcBorders>
              <w:top w:val="nil"/>
              <w:bottom w:val="nil"/>
            </w:tcBorders>
          </w:tcPr>
          <w:p w:rsidR="002004C7" w:rsidRPr="00CC0441" w:rsidRDefault="002004C7" w:rsidP="00F46C2D">
            <w:pPr>
              <w:spacing w:line="360" w:lineRule="auto"/>
              <w:jc w:val="both"/>
              <w:rPr>
                <w:rFonts w:ascii="Book Antiqua" w:hAnsi="Book Antiqua"/>
                <w:color w:val="000000"/>
              </w:rPr>
            </w:pPr>
            <w:r w:rsidRPr="00CC0441">
              <w:rPr>
                <w:rFonts w:ascii="Book Antiqua" w:hAnsi="Book Antiqua"/>
                <w:color w:val="000000"/>
              </w:rPr>
              <w:t>Success</w:t>
            </w:r>
          </w:p>
        </w:tc>
        <w:tc>
          <w:tcPr>
            <w:tcW w:w="1701" w:type="dxa"/>
            <w:tcBorders>
              <w:top w:val="nil"/>
              <w:bottom w:val="nil"/>
            </w:tcBorders>
          </w:tcPr>
          <w:p w:rsidR="002004C7" w:rsidRPr="00CC0441" w:rsidRDefault="002004C7" w:rsidP="00F46C2D">
            <w:pPr>
              <w:spacing w:line="360" w:lineRule="auto"/>
              <w:jc w:val="both"/>
              <w:rPr>
                <w:rFonts w:ascii="Book Antiqua" w:hAnsi="Book Antiqua"/>
                <w:color w:val="000000"/>
              </w:rPr>
            </w:pPr>
            <w:r w:rsidRPr="00CC0441">
              <w:rPr>
                <w:rFonts w:ascii="Book Antiqua" w:hAnsi="Book Antiqua"/>
                <w:color w:val="000000"/>
              </w:rPr>
              <w:t>Elective RPA</w:t>
            </w:r>
          </w:p>
        </w:tc>
      </w:tr>
      <w:tr w:rsidR="002004C7" w:rsidRPr="00CC0441" w:rsidTr="002B774C">
        <w:tc>
          <w:tcPr>
            <w:tcW w:w="99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w:t>
            </w:r>
          </w:p>
        </w:tc>
        <w:tc>
          <w:tcPr>
            <w:tcW w:w="708"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59</w:t>
            </w:r>
          </w:p>
        </w:tc>
        <w:tc>
          <w:tcPr>
            <w:tcW w:w="56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M</w:t>
            </w:r>
          </w:p>
        </w:tc>
        <w:tc>
          <w:tcPr>
            <w:tcW w:w="68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24.3</w:t>
            </w:r>
          </w:p>
        </w:tc>
        <w:tc>
          <w:tcPr>
            <w:tcW w:w="172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Visual disability</w:t>
            </w:r>
          </w:p>
        </w:tc>
        <w:tc>
          <w:tcPr>
            <w:tcW w:w="184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Institutionalized</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Success</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Elective RPA</w:t>
            </w:r>
          </w:p>
        </w:tc>
      </w:tr>
      <w:tr w:rsidR="002004C7" w:rsidRPr="00CC0441" w:rsidTr="002B774C">
        <w:tc>
          <w:tcPr>
            <w:tcW w:w="99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3</w:t>
            </w:r>
          </w:p>
        </w:tc>
        <w:tc>
          <w:tcPr>
            <w:tcW w:w="708"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21</w:t>
            </w:r>
          </w:p>
        </w:tc>
        <w:tc>
          <w:tcPr>
            <w:tcW w:w="56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M</w:t>
            </w:r>
          </w:p>
        </w:tc>
        <w:tc>
          <w:tcPr>
            <w:tcW w:w="68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25.6</w:t>
            </w:r>
          </w:p>
        </w:tc>
        <w:tc>
          <w:tcPr>
            <w:tcW w:w="172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Intellectual disability</w:t>
            </w:r>
          </w:p>
        </w:tc>
        <w:tc>
          <w:tcPr>
            <w:tcW w:w="184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Institutionalized</w:t>
            </w:r>
          </w:p>
        </w:tc>
        <w:tc>
          <w:tcPr>
            <w:tcW w:w="1701" w:type="dxa"/>
            <w:tcBorders>
              <w:top w:val="nil"/>
              <w:bottom w:val="nil"/>
            </w:tcBorders>
          </w:tcPr>
          <w:p w:rsidR="002004C7" w:rsidRPr="00CC0441" w:rsidRDefault="00CE2E1F" w:rsidP="00F46C2D">
            <w:pPr>
              <w:spacing w:line="360" w:lineRule="auto"/>
              <w:jc w:val="both"/>
              <w:rPr>
                <w:rFonts w:ascii="Book Antiqua" w:eastAsiaTheme="minorEastAsia" w:hAnsi="Book Antiqua"/>
                <w:color w:val="000000"/>
              </w:rPr>
            </w:pPr>
            <w:r w:rsidRPr="00CC0441">
              <w:rPr>
                <w:rFonts w:ascii="Book Antiqua" w:hAnsi="Book Antiqua"/>
                <w:color w:val="000000"/>
              </w:rPr>
              <w:t>Fair</w:t>
            </w:r>
            <w:r w:rsidRPr="00CC0441">
              <w:rPr>
                <w:rFonts w:ascii="Book Antiqua" w:eastAsia="HyhwpEQ" w:hAnsi="Book Antiqua"/>
                <w:color w:val="000000"/>
              </w:rPr>
              <w:t></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Hartmann’s procedure</w:t>
            </w:r>
          </w:p>
        </w:tc>
      </w:tr>
      <w:tr w:rsidR="002004C7" w:rsidRPr="00CC0441" w:rsidTr="002B774C">
        <w:tc>
          <w:tcPr>
            <w:tcW w:w="99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4</w:t>
            </w:r>
          </w:p>
        </w:tc>
        <w:tc>
          <w:tcPr>
            <w:tcW w:w="708"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36</w:t>
            </w:r>
          </w:p>
        </w:tc>
        <w:tc>
          <w:tcPr>
            <w:tcW w:w="56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F</w:t>
            </w:r>
          </w:p>
        </w:tc>
        <w:tc>
          <w:tcPr>
            <w:tcW w:w="68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24.2</w:t>
            </w:r>
          </w:p>
        </w:tc>
        <w:tc>
          <w:tcPr>
            <w:tcW w:w="172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Schizophrenia</w:t>
            </w:r>
          </w:p>
        </w:tc>
        <w:tc>
          <w:tcPr>
            <w:tcW w:w="184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Institutionalized</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Success</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Semi-elective RPA</w:t>
            </w:r>
          </w:p>
        </w:tc>
      </w:tr>
      <w:tr w:rsidR="002004C7" w:rsidRPr="00CC0441" w:rsidTr="002B774C">
        <w:tc>
          <w:tcPr>
            <w:tcW w:w="99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5</w:t>
            </w:r>
          </w:p>
        </w:tc>
        <w:tc>
          <w:tcPr>
            <w:tcW w:w="708"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70</w:t>
            </w:r>
          </w:p>
        </w:tc>
        <w:tc>
          <w:tcPr>
            <w:tcW w:w="56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F</w:t>
            </w:r>
          </w:p>
        </w:tc>
        <w:tc>
          <w:tcPr>
            <w:tcW w:w="68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22.2</w:t>
            </w:r>
          </w:p>
        </w:tc>
        <w:tc>
          <w:tcPr>
            <w:tcW w:w="172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 xml:space="preserve">History of CVA, </w:t>
            </w:r>
            <w:r w:rsidRPr="00CC0441">
              <w:rPr>
                <w:rFonts w:ascii="Book Antiqua" w:eastAsia="Malgun Gothic" w:hAnsi="Book Antiqua"/>
                <w:color w:val="000000"/>
              </w:rPr>
              <w:t>diabetes mellitus</w:t>
            </w:r>
            <w:r w:rsidRPr="00CC0441">
              <w:rPr>
                <w:rFonts w:ascii="Book Antiqua" w:hAnsi="Book Antiqua"/>
                <w:color w:val="000000"/>
              </w:rPr>
              <w:t>, Hypertension</w:t>
            </w:r>
          </w:p>
        </w:tc>
        <w:tc>
          <w:tcPr>
            <w:tcW w:w="184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 xml:space="preserve">Bedbound </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 xml:space="preserve">Recurrence </w:t>
            </w:r>
            <w:r w:rsidR="00F46C2D" w:rsidRPr="00CC0441">
              <w:rPr>
                <w:rFonts w:ascii="Book Antiqua" w:hAnsi="Book Antiqua"/>
                <w:color w:val="000000"/>
              </w:rPr>
              <w:sym w:font="Symbol" w:char="F0B4"/>
            </w:r>
            <w:r w:rsidR="00F46C2D" w:rsidRPr="00CC0441">
              <w:rPr>
                <w:rFonts w:ascii="Book Antiqua" w:eastAsia="宋体" w:hAnsi="Book Antiqua"/>
                <w:color w:val="000000"/>
                <w:lang w:eastAsia="zh-CN"/>
              </w:rPr>
              <w:t xml:space="preserve"> </w:t>
            </w:r>
            <w:r w:rsidRPr="00CC0441">
              <w:rPr>
                <w:rFonts w:ascii="Book Antiqua" w:hAnsi="Book Antiqua"/>
                <w:color w:val="000000"/>
              </w:rPr>
              <w:t>2</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Hartmann’s procedure</w:t>
            </w:r>
          </w:p>
        </w:tc>
      </w:tr>
      <w:tr w:rsidR="002004C7" w:rsidRPr="00CC0441" w:rsidTr="002B774C">
        <w:trPr>
          <w:trHeight w:val="74"/>
        </w:trPr>
        <w:tc>
          <w:tcPr>
            <w:tcW w:w="99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6</w:t>
            </w:r>
          </w:p>
        </w:tc>
        <w:tc>
          <w:tcPr>
            <w:tcW w:w="708"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60</w:t>
            </w:r>
          </w:p>
        </w:tc>
        <w:tc>
          <w:tcPr>
            <w:tcW w:w="56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M</w:t>
            </w:r>
          </w:p>
        </w:tc>
        <w:tc>
          <w:tcPr>
            <w:tcW w:w="68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21.3</w:t>
            </w:r>
          </w:p>
        </w:tc>
        <w:tc>
          <w:tcPr>
            <w:tcW w:w="172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w:t>
            </w:r>
          </w:p>
        </w:tc>
        <w:tc>
          <w:tcPr>
            <w:tcW w:w="184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Success</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Elective PRA</w:t>
            </w:r>
          </w:p>
        </w:tc>
      </w:tr>
      <w:tr w:rsidR="002004C7" w:rsidRPr="00CC0441" w:rsidTr="002B774C">
        <w:tc>
          <w:tcPr>
            <w:tcW w:w="99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7</w:t>
            </w:r>
          </w:p>
        </w:tc>
        <w:tc>
          <w:tcPr>
            <w:tcW w:w="708"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86</w:t>
            </w:r>
          </w:p>
        </w:tc>
        <w:tc>
          <w:tcPr>
            <w:tcW w:w="56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M</w:t>
            </w:r>
          </w:p>
        </w:tc>
        <w:tc>
          <w:tcPr>
            <w:tcW w:w="68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18.2</w:t>
            </w:r>
          </w:p>
        </w:tc>
        <w:tc>
          <w:tcPr>
            <w:tcW w:w="172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w:t>
            </w:r>
          </w:p>
        </w:tc>
        <w:tc>
          <w:tcPr>
            <w:tcW w:w="184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Fair</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Hartmann’s procedure</w:t>
            </w:r>
          </w:p>
        </w:tc>
      </w:tr>
      <w:tr w:rsidR="002004C7" w:rsidRPr="00CC0441" w:rsidTr="002B774C">
        <w:tc>
          <w:tcPr>
            <w:tcW w:w="99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8</w:t>
            </w:r>
          </w:p>
        </w:tc>
        <w:tc>
          <w:tcPr>
            <w:tcW w:w="708"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76</w:t>
            </w:r>
          </w:p>
        </w:tc>
        <w:tc>
          <w:tcPr>
            <w:tcW w:w="56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M</w:t>
            </w:r>
          </w:p>
        </w:tc>
        <w:tc>
          <w:tcPr>
            <w:tcW w:w="68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25.4</w:t>
            </w:r>
          </w:p>
        </w:tc>
        <w:tc>
          <w:tcPr>
            <w:tcW w:w="172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History of CVA, Hypertension</w:t>
            </w:r>
          </w:p>
        </w:tc>
        <w:tc>
          <w:tcPr>
            <w:tcW w:w="184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Wheelchair-bound</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 xml:space="preserve">Recurrence </w:t>
            </w:r>
            <w:r w:rsidR="00F46C2D" w:rsidRPr="00CC0441">
              <w:rPr>
                <w:rFonts w:ascii="Book Antiqua" w:hAnsi="Book Antiqua"/>
                <w:color w:val="000000"/>
              </w:rPr>
              <w:sym w:font="Symbol" w:char="F0B4"/>
            </w:r>
            <w:r w:rsidR="00F46C2D" w:rsidRPr="00CC0441">
              <w:rPr>
                <w:rFonts w:ascii="Book Antiqua" w:eastAsia="宋体" w:hAnsi="Book Antiqua"/>
                <w:color w:val="000000"/>
                <w:lang w:eastAsia="zh-CN"/>
              </w:rPr>
              <w:t xml:space="preserve"> </w:t>
            </w:r>
            <w:r w:rsidRPr="00CC0441">
              <w:rPr>
                <w:rFonts w:ascii="Book Antiqua" w:hAnsi="Book Antiqua"/>
                <w:color w:val="000000"/>
              </w:rPr>
              <w:t>3</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Hartmann’s procedure</w:t>
            </w:r>
          </w:p>
        </w:tc>
      </w:tr>
      <w:tr w:rsidR="002004C7" w:rsidRPr="00CC0441" w:rsidTr="002B774C">
        <w:tc>
          <w:tcPr>
            <w:tcW w:w="99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9</w:t>
            </w:r>
          </w:p>
        </w:tc>
        <w:tc>
          <w:tcPr>
            <w:tcW w:w="708"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43</w:t>
            </w:r>
          </w:p>
        </w:tc>
        <w:tc>
          <w:tcPr>
            <w:tcW w:w="56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F</w:t>
            </w:r>
          </w:p>
        </w:tc>
        <w:tc>
          <w:tcPr>
            <w:tcW w:w="68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20.3</w:t>
            </w:r>
          </w:p>
        </w:tc>
        <w:tc>
          <w:tcPr>
            <w:tcW w:w="172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Schizophrenia</w:t>
            </w:r>
          </w:p>
        </w:tc>
        <w:tc>
          <w:tcPr>
            <w:tcW w:w="1843"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Institutionalized</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Recurrence ≥</w:t>
            </w:r>
            <w:r w:rsidR="00F46C2D" w:rsidRPr="00CC0441">
              <w:rPr>
                <w:rFonts w:ascii="Book Antiqua" w:eastAsia="宋体" w:hAnsi="Book Antiqua"/>
                <w:color w:val="000000"/>
                <w:lang w:eastAsia="zh-CN"/>
              </w:rPr>
              <w:t xml:space="preserve"> </w:t>
            </w:r>
            <w:r w:rsidRPr="00CC0441">
              <w:rPr>
                <w:rFonts w:ascii="Book Antiqua" w:hAnsi="Book Antiqua"/>
                <w:color w:val="000000"/>
              </w:rPr>
              <w:t>4</w:t>
            </w:r>
          </w:p>
        </w:tc>
        <w:tc>
          <w:tcPr>
            <w:tcW w:w="170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Hartmann’s procedure</w:t>
            </w:r>
          </w:p>
        </w:tc>
      </w:tr>
      <w:tr w:rsidR="002004C7" w:rsidRPr="00CC0441" w:rsidTr="002B774C">
        <w:tc>
          <w:tcPr>
            <w:tcW w:w="993" w:type="dxa"/>
            <w:tcBorders>
              <w:top w:val="nil"/>
              <w:bottom w:val="single" w:sz="4" w:space="0" w:color="000000"/>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10</w:t>
            </w:r>
          </w:p>
        </w:tc>
        <w:tc>
          <w:tcPr>
            <w:tcW w:w="708" w:type="dxa"/>
            <w:tcBorders>
              <w:top w:val="nil"/>
              <w:bottom w:val="single" w:sz="4" w:space="0" w:color="000000"/>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72</w:t>
            </w:r>
          </w:p>
        </w:tc>
        <w:tc>
          <w:tcPr>
            <w:tcW w:w="567" w:type="dxa"/>
            <w:tcBorders>
              <w:top w:val="nil"/>
              <w:bottom w:val="single" w:sz="4" w:space="0" w:color="000000"/>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M</w:t>
            </w:r>
          </w:p>
        </w:tc>
        <w:tc>
          <w:tcPr>
            <w:tcW w:w="686" w:type="dxa"/>
            <w:tcBorders>
              <w:top w:val="nil"/>
              <w:bottom w:val="single" w:sz="4" w:space="0" w:color="000000"/>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26.1</w:t>
            </w:r>
          </w:p>
        </w:tc>
        <w:tc>
          <w:tcPr>
            <w:tcW w:w="1724" w:type="dxa"/>
            <w:tcBorders>
              <w:top w:val="nil"/>
              <w:bottom w:val="single" w:sz="4" w:space="0" w:color="000000"/>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Parkinson’s disease, asthma</w:t>
            </w:r>
          </w:p>
        </w:tc>
        <w:tc>
          <w:tcPr>
            <w:tcW w:w="1843" w:type="dxa"/>
            <w:tcBorders>
              <w:top w:val="nil"/>
              <w:bottom w:val="single" w:sz="4" w:space="0" w:color="000000"/>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Wheelchair-bound</w:t>
            </w:r>
          </w:p>
        </w:tc>
        <w:tc>
          <w:tcPr>
            <w:tcW w:w="1701" w:type="dxa"/>
            <w:tcBorders>
              <w:top w:val="nil"/>
              <w:bottom w:val="single" w:sz="4" w:space="0" w:color="000000"/>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Recurrence ≥</w:t>
            </w:r>
            <w:r w:rsidR="00F46C2D" w:rsidRPr="00CC0441">
              <w:rPr>
                <w:rFonts w:ascii="Book Antiqua" w:eastAsia="宋体" w:hAnsi="Book Antiqua"/>
                <w:color w:val="000000"/>
                <w:lang w:eastAsia="zh-CN"/>
              </w:rPr>
              <w:t xml:space="preserve"> </w:t>
            </w:r>
            <w:r w:rsidRPr="00CC0441">
              <w:rPr>
                <w:rFonts w:ascii="Book Antiqua" w:hAnsi="Book Antiqua"/>
                <w:color w:val="000000"/>
              </w:rPr>
              <w:t>4</w:t>
            </w:r>
          </w:p>
        </w:tc>
        <w:tc>
          <w:tcPr>
            <w:tcW w:w="1701" w:type="dxa"/>
            <w:tcBorders>
              <w:top w:val="nil"/>
              <w:bottom w:val="single" w:sz="4" w:space="0" w:color="000000"/>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Hartmann’s procedure</w:t>
            </w:r>
          </w:p>
        </w:tc>
      </w:tr>
    </w:tbl>
    <w:p w:rsidR="002004C7" w:rsidRPr="00CC0441" w:rsidRDefault="00CE2E1F" w:rsidP="00F46C2D">
      <w:pPr>
        <w:spacing w:line="360" w:lineRule="auto"/>
        <w:jc w:val="both"/>
        <w:rPr>
          <w:rFonts w:ascii="Book Antiqua" w:eastAsia="宋体" w:hAnsi="Book Antiqua"/>
          <w:color w:val="000000"/>
          <w:lang w:eastAsia="zh-CN"/>
        </w:rPr>
      </w:pPr>
      <w:r w:rsidRPr="00CC0441">
        <w:rPr>
          <w:rFonts w:ascii="Book Antiqua" w:eastAsia="Malgun Gothic" w:hAnsi="Book Antiqua"/>
          <w:color w:val="000000"/>
        </w:rPr>
        <w:t xml:space="preserve">BMI: Body mass index; </w:t>
      </w:r>
      <w:r w:rsidR="00F46C2D" w:rsidRPr="00CC0441">
        <w:rPr>
          <w:rFonts w:ascii="Book Antiqua" w:eastAsia="Malgun Gothic" w:hAnsi="Book Antiqua"/>
          <w:color w:val="000000"/>
        </w:rPr>
        <w:t>RPA: Resection and primary anastomosi</w:t>
      </w:r>
      <w:r w:rsidR="00F46C2D" w:rsidRPr="00CC0441">
        <w:rPr>
          <w:rFonts w:ascii="Book Antiqua" w:eastAsia="宋体" w:hAnsi="Book Antiqua"/>
          <w:color w:val="000000"/>
          <w:lang w:eastAsia="zh-CN"/>
        </w:rPr>
        <w:t>;</w:t>
      </w:r>
      <w:r w:rsidRPr="00CC0441">
        <w:rPr>
          <w:rFonts w:ascii="Book Antiqua" w:eastAsia="Malgun Gothic" w:hAnsi="Book Antiqua"/>
          <w:color w:val="000000"/>
        </w:rPr>
        <w:t>CVA: Cerebrovascular accident</w:t>
      </w:r>
      <w:r w:rsidR="00F46C2D" w:rsidRPr="00CC0441">
        <w:rPr>
          <w:rFonts w:ascii="Book Antiqua" w:eastAsia="宋体" w:hAnsi="Book Antiqua"/>
          <w:color w:val="000000"/>
          <w:lang w:eastAsia="zh-CN"/>
        </w:rPr>
        <w:t>.</w:t>
      </w:r>
    </w:p>
    <w:p w:rsidR="002004C7" w:rsidRPr="00CC0441" w:rsidRDefault="002004C7" w:rsidP="00F46C2D">
      <w:pPr>
        <w:spacing w:line="360" w:lineRule="auto"/>
        <w:jc w:val="both"/>
        <w:rPr>
          <w:rFonts w:ascii="Book Antiqua" w:hAnsi="Book Antiqua"/>
          <w:color w:val="000000"/>
        </w:rPr>
      </w:pPr>
    </w:p>
    <w:p w:rsidR="002004C7" w:rsidRPr="00CC0441" w:rsidRDefault="002004C7" w:rsidP="00F46C2D">
      <w:pPr>
        <w:spacing w:line="360" w:lineRule="auto"/>
        <w:jc w:val="both"/>
        <w:rPr>
          <w:rFonts w:ascii="Book Antiqua" w:hAnsi="Book Antiqua"/>
          <w:color w:val="000000"/>
        </w:rPr>
      </w:pPr>
    </w:p>
    <w:p w:rsidR="002004C7" w:rsidRPr="00CC0441" w:rsidRDefault="002004C7" w:rsidP="00F46C2D">
      <w:pPr>
        <w:spacing w:line="360" w:lineRule="auto"/>
        <w:jc w:val="both"/>
        <w:rPr>
          <w:rFonts w:ascii="Book Antiqua" w:hAnsi="Book Antiqua"/>
          <w:color w:val="000000"/>
        </w:rPr>
      </w:pPr>
    </w:p>
    <w:p w:rsidR="002004C7" w:rsidRPr="00CC0441" w:rsidRDefault="002004C7" w:rsidP="00F46C2D">
      <w:pPr>
        <w:spacing w:line="360" w:lineRule="auto"/>
        <w:jc w:val="both"/>
        <w:rPr>
          <w:rFonts w:ascii="Book Antiqua" w:hAnsi="Book Antiqua"/>
          <w:color w:val="000000"/>
        </w:rPr>
      </w:pPr>
    </w:p>
    <w:p w:rsidR="002004C7" w:rsidRPr="00CC0441" w:rsidRDefault="002004C7" w:rsidP="00F46C2D">
      <w:pPr>
        <w:spacing w:line="360" w:lineRule="auto"/>
        <w:jc w:val="both"/>
        <w:rPr>
          <w:rFonts w:ascii="Book Antiqua" w:hAnsi="Book Antiqua"/>
          <w:color w:val="000000"/>
        </w:rPr>
      </w:pPr>
    </w:p>
    <w:p w:rsidR="002004C7" w:rsidRPr="00CC0441" w:rsidRDefault="002004C7" w:rsidP="00F46C2D">
      <w:pPr>
        <w:spacing w:line="360" w:lineRule="auto"/>
        <w:jc w:val="both"/>
        <w:rPr>
          <w:rFonts w:ascii="Book Antiqua" w:hAnsi="Book Antiqua"/>
          <w:color w:val="000000"/>
        </w:rPr>
      </w:pPr>
    </w:p>
    <w:p w:rsidR="002004C7" w:rsidRPr="00CC0441" w:rsidRDefault="002004C7" w:rsidP="00F46C2D">
      <w:pPr>
        <w:spacing w:line="360" w:lineRule="auto"/>
        <w:jc w:val="both"/>
        <w:rPr>
          <w:rFonts w:ascii="Book Antiqua" w:hAnsi="Book Antiqua"/>
          <w:color w:val="000000"/>
        </w:rPr>
      </w:pPr>
    </w:p>
    <w:p w:rsidR="002004C7" w:rsidRPr="00CC0441" w:rsidRDefault="002004C7" w:rsidP="00F46C2D">
      <w:pPr>
        <w:spacing w:line="360" w:lineRule="auto"/>
        <w:jc w:val="both"/>
        <w:rPr>
          <w:rFonts w:ascii="Book Antiqua" w:hAnsi="Book Antiqua"/>
          <w:color w:val="000000"/>
        </w:rPr>
      </w:pPr>
    </w:p>
    <w:p w:rsidR="002004C7" w:rsidRPr="00CC0441" w:rsidRDefault="002004C7" w:rsidP="00F46C2D">
      <w:pPr>
        <w:spacing w:line="360" w:lineRule="auto"/>
        <w:jc w:val="both"/>
        <w:rPr>
          <w:rFonts w:ascii="Book Antiqua" w:hAnsi="Book Antiqua"/>
          <w:color w:val="000000"/>
        </w:rPr>
      </w:pPr>
    </w:p>
    <w:p w:rsidR="002004C7" w:rsidRPr="00CC0441" w:rsidRDefault="004C64AB" w:rsidP="00F46C2D">
      <w:pPr>
        <w:spacing w:line="360" w:lineRule="auto"/>
        <w:jc w:val="both"/>
        <w:rPr>
          <w:rFonts w:ascii="Book Antiqua" w:hAnsi="Book Antiqua"/>
          <w:b/>
          <w:color w:val="000000"/>
        </w:rPr>
      </w:pPr>
      <w:r w:rsidRPr="00CC0441">
        <w:rPr>
          <w:rFonts w:ascii="Book Antiqua" w:hAnsi="Book Antiqua"/>
          <w:b/>
          <w:color w:val="000000"/>
        </w:rPr>
        <w:t>Table 2 Operative and post-operative data of patients undergoing single-port laparoscopic treatment for sigmoid volvulus</w:t>
      </w:r>
    </w:p>
    <w:tbl>
      <w:tblPr>
        <w:tblW w:w="9606"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772"/>
        <w:gridCol w:w="2171"/>
        <w:gridCol w:w="1276"/>
        <w:gridCol w:w="1276"/>
        <w:gridCol w:w="1984"/>
        <w:gridCol w:w="2127"/>
      </w:tblGrid>
      <w:tr w:rsidR="002004C7" w:rsidRPr="00CC0441" w:rsidTr="003F675F">
        <w:tc>
          <w:tcPr>
            <w:tcW w:w="772" w:type="dxa"/>
            <w:tcBorders>
              <w:bottom w:val="single" w:sz="4" w:space="0" w:color="000000"/>
            </w:tcBorders>
          </w:tcPr>
          <w:p w:rsidR="002004C7" w:rsidRPr="00CC0441" w:rsidRDefault="00CE2E1F" w:rsidP="00F46C2D">
            <w:pPr>
              <w:spacing w:line="360" w:lineRule="auto"/>
              <w:jc w:val="both"/>
              <w:rPr>
                <w:rFonts w:ascii="Book Antiqua" w:hAnsi="Book Antiqua"/>
                <w:b/>
                <w:color w:val="000000"/>
              </w:rPr>
            </w:pPr>
            <w:r w:rsidRPr="00CC0441">
              <w:rPr>
                <w:rFonts w:ascii="Book Antiqua" w:hAnsi="Book Antiqua"/>
                <w:b/>
                <w:color w:val="000000"/>
              </w:rPr>
              <w:t>Patient</w:t>
            </w:r>
          </w:p>
        </w:tc>
        <w:tc>
          <w:tcPr>
            <w:tcW w:w="2171" w:type="dxa"/>
            <w:tcBorders>
              <w:bottom w:val="single" w:sz="4" w:space="0" w:color="000000"/>
            </w:tcBorders>
          </w:tcPr>
          <w:p w:rsidR="002004C7" w:rsidRPr="00CC0441" w:rsidRDefault="00CE2E1F" w:rsidP="00F46C2D">
            <w:pPr>
              <w:spacing w:line="360" w:lineRule="auto"/>
              <w:jc w:val="both"/>
              <w:rPr>
                <w:rFonts w:ascii="Book Antiqua" w:hAnsi="Book Antiqua"/>
                <w:b/>
                <w:color w:val="000000"/>
              </w:rPr>
            </w:pPr>
            <w:r w:rsidRPr="00CC0441">
              <w:rPr>
                <w:rFonts w:ascii="Book Antiqua" w:hAnsi="Book Antiqua"/>
                <w:b/>
                <w:color w:val="000000"/>
              </w:rPr>
              <w:t>Operative method</w:t>
            </w:r>
          </w:p>
        </w:tc>
        <w:tc>
          <w:tcPr>
            <w:tcW w:w="1276" w:type="dxa"/>
            <w:tcBorders>
              <w:bottom w:val="single" w:sz="4" w:space="0" w:color="000000"/>
            </w:tcBorders>
          </w:tcPr>
          <w:p w:rsidR="002004C7" w:rsidRPr="00CC0441" w:rsidRDefault="00CE2E1F" w:rsidP="00F46C2D">
            <w:pPr>
              <w:spacing w:line="360" w:lineRule="auto"/>
              <w:jc w:val="both"/>
              <w:rPr>
                <w:rFonts w:ascii="Book Antiqua" w:hAnsi="Book Antiqua"/>
                <w:b/>
                <w:color w:val="000000"/>
              </w:rPr>
            </w:pPr>
            <w:r w:rsidRPr="00CC0441">
              <w:rPr>
                <w:rFonts w:ascii="Book Antiqua" w:hAnsi="Book Antiqua"/>
                <w:b/>
                <w:color w:val="000000"/>
              </w:rPr>
              <w:t>Operative time (min)</w:t>
            </w:r>
          </w:p>
        </w:tc>
        <w:tc>
          <w:tcPr>
            <w:tcW w:w="1276" w:type="dxa"/>
            <w:tcBorders>
              <w:bottom w:val="single" w:sz="4" w:space="0" w:color="000000"/>
            </w:tcBorders>
          </w:tcPr>
          <w:p w:rsidR="002004C7" w:rsidRPr="00CC0441" w:rsidRDefault="00CE2E1F" w:rsidP="00F46C2D">
            <w:pPr>
              <w:spacing w:line="360" w:lineRule="auto"/>
              <w:jc w:val="both"/>
              <w:rPr>
                <w:rFonts w:ascii="Book Antiqua" w:hAnsi="Book Antiqua"/>
                <w:b/>
                <w:color w:val="000000"/>
              </w:rPr>
            </w:pPr>
            <w:r w:rsidRPr="00CC0441">
              <w:rPr>
                <w:rFonts w:ascii="Book Antiqua" w:hAnsi="Book Antiqua"/>
                <w:b/>
                <w:color w:val="000000"/>
              </w:rPr>
              <w:t>Time to oral intake (d)</w:t>
            </w:r>
          </w:p>
        </w:tc>
        <w:tc>
          <w:tcPr>
            <w:tcW w:w="1984" w:type="dxa"/>
            <w:tcBorders>
              <w:bottom w:val="single" w:sz="4" w:space="0" w:color="000000"/>
            </w:tcBorders>
          </w:tcPr>
          <w:p w:rsidR="002004C7" w:rsidRPr="00CC0441" w:rsidRDefault="00CE2E1F" w:rsidP="00F46C2D">
            <w:pPr>
              <w:spacing w:line="360" w:lineRule="auto"/>
              <w:jc w:val="both"/>
              <w:rPr>
                <w:rFonts w:ascii="Book Antiqua" w:hAnsi="Book Antiqua"/>
                <w:b/>
                <w:color w:val="000000"/>
              </w:rPr>
            </w:pPr>
            <w:r w:rsidRPr="00CC0441">
              <w:rPr>
                <w:rFonts w:ascii="Book Antiqua" w:hAnsi="Book Antiqua"/>
                <w:b/>
                <w:color w:val="000000"/>
              </w:rPr>
              <w:t>Postoperative length of stay (d)</w:t>
            </w:r>
          </w:p>
        </w:tc>
        <w:tc>
          <w:tcPr>
            <w:tcW w:w="2127" w:type="dxa"/>
            <w:tcBorders>
              <w:bottom w:val="single" w:sz="4" w:space="0" w:color="000000"/>
            </w:tcBorders>
          </w:tcPr>
          <w:p w:rsidR="002004C7" w:rsidRPr="00CC0441" w:rsidRDefault="00CE2E1F" w:rsidP="00F46C2D">
            <w:pPr>
              <w:spacing w:line="360" w:lineRule="auto"/>
              <w:jc w:val="both"/>
              <w:rPr>
                <w:rFonts w:ascii="Book Antiqua" w:hAnsi="Book Antiqua"/>
                <w:b/>
                <w:color w:val="000000"/>
              </w:rPr>
            </w:pPr>
            <w:r w:rsidRPr="00CC0441">
              <w:rPr>
                <w:rFonts w:ascii="Book Antiqua" w:hAnsi="Book Antiqua"/>
                <w:b/>
                <w:color w:val="000000"/>
              </w:rPr>
              <w:t>Postoperative complications</w:t>
            </w:r>
          </w:p>
        </w:tc>
      </w:tr>
      <w:tr w:rsidR="002004C7" w:rsidRPr="00CC0441" w:rsidTr="003F675F">
        <w:tc>
          <w:tcPr>
            <w:tcW w:w="772"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1</w:t>
            </w:r>
          </w:p>
        </w:tc>
        <w:tc>
          <w:tcPr>
            <w:tcW w:w="217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 xml:space="preserve">Elective RPA </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170</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3</w:t>
            </w:r>
          </w:p>
        </w:tc>
        <w:tc>
          <w:tcPr>
            <w:tcW w:w="198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7</w:t>
            </w:r>
          </w:p>
        </w:tc>
        <w:tc>
          <w:tcPr>
            <w:tcW w:w="212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w:t>
            </w:r>
          </w:p>
        </w:tc>
      </w:tr>
      <w:tr w:rsidR="002004C7" w:rsidRPr="00CC0441" w:rsidTr="003F675F">
        <w:tc>
          <w:tcPr>
            <w:tcW w:w="772"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w:t>
            </w:r>
          </w:p>
        </w:tc>
        <w:tc>
          <w:tcPr>
            <w:tcW w:w="217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Elective RPA</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225</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w:t>
            </w:r>
          </w:p>
        </w:tc>
        <w:tc>
          <w:tcPr>
            <w:tcW w:w="198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6</w:t>
            </w:r>
          </w:p>
        </w:tc>
        <w:tc>
          <w:tcPr>
            <w:tcW w:w="212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w:t>
            </w:r>
          </w:p>
        </w:tc>
      </w:tr>
      <w:tr w:rsidR="002004C7" w:rsidRPr="00CC0441" w:rsidTr="003F675F">
        <w:tc>
          <w:tcPr>
            <w:tcW w:w="772"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3</w:t>
            </w:r>
          </w:p>
        </w:tc>
        <w:tc>
          <w:tcPr>
            <w:tcW w:w="217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Hartmann’s procedure</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315</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3</w:t>
            </w:r>
          </w:p>
        </w:tc>
        <w:tc>
          <w:tcPr>
            <w:tcW w:w="198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10</w:t>
            </w:r>
          </w:p>
        </w:tc>
        <w:tc>
          <w:tcPr>
            <w:tcW w:w="212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Postoperative ileus</w:t>
            </w:r>
          </w:p>
        </w:tc>
      </w:tr>
      <w:tr w:rsidR="002004C7" w:rsidRPr="00CC0441" w:rsidTr="003F675F">
        <w:tc>
          <w:tcPr>
            <w:tcW w:w="772"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4</w:t>
            </w:r>
          </w:p>
        </w:tc>
        <w:tc>
          <w:tcPr>
            <w:tcW w:w="217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Semi-elective RPA</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90</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3</w:t>
            </w:r>
          </w:p>
        </w:tc>
        <w:tc>
          <w:tcPr>
            <w:tcW w:w="198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6</w:t>
            </w:r>
          </w:p>
        </w:tc>
        <w:tc>
          <w:tcPr>
            <w:tcW w:w="212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w:t>
            </w:r>
          </w:p>
        </w:tc>
      </w:tr>
      <w:tr w:rsidR="002004C7" w:rsidRPr="00CC0441" w:rsidTr="003F675F">
        <w:tc>
          <w:tcPr>
            <w:tcW w:w="772"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5</w:t>
            </w:r>
          </w:p>
        </w:tc>
        <w:tc>
          <w:tcPr>
            <w:tcW w:w="217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Hartmann’s procedure</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120</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3</w:t>
            </w:r>
          </w:p>
        </w:tc>
        <w:tc>
          <w:tcPr>
            <w:tcW w:w="198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8</w:t>
            </w:r>
          </w:p>
        </w:tc>
        <w:tc>
          <w:tcPr>
            <w:tcW w:w="212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w:t>
            </w:r>
          </w:p>
        </w:tc>
      </w:tr>
      <w:tr w:rsidR="002004C7" w:rsidRPr="00CC0441" w:rsidTr="003F675F">
        <w:trPr>
          <w:trHeight w:val="766"/>
        </w:trPr>
        <w:tc>
          <w:tcPr>
            <w:tcW w:w="772"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6</w:t>
            </w:r>
          </w:p>
        </w:tc>
        <w:tc>
          <w:tcPr>
            <w:tcW w:w="217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Elective PRA</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250</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6</w:t>
            </w:r>
          </w:p>
        </w:tc>
        <w:tc>
          <w:tcPr>
            <w:tcW w:w="198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29</w:t>
            </w:r>
          </w:p>
        </w:tc>
        <w:tc>
          <w:tcPr>
            <w:tcW w:w="212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Anastomotic leakage, postoperative ileus</w:t>
            </w:r>
          </w:p>
        </w:tc>
      </w:tr>
      <w:tr w:rsidR="002004C7" w:rsidRPr="00CC0441" w:rsidTr="003F675F">
        <w:tc>
          <w:tcPr>
            <w:tcW w:w="772"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7</w:t>
            </w:r>
          </w:p>
        </w:tc>
        <w:tc>
          <w:tcPr>
            <w:tcW w:w="217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Hartmann’s procedure</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220</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2</w:t>
            </w:r>
          </w:p>
        </w:tc>
        <w:tc>
          <w:tcPr>
            <w:tcW w:w="198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8</w:t>
            </w:r>
          </w:p>
        </w:tc>
        <w:tc>
          <w:tcPr>
            <w:tcW w:w="212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w:t>
            </w:r>
          </w:p>
        </w:tc>
      </w:tr>
      <w:tr w:rsidR="002004C7" w:rsidRPr="00CC0441" w:rsidTr="003F675F">
        <w:tc>
          <w:tcPr>
            <w:tcW w:w="772"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8</w:t>
            </w:r>
          </w:p>
        </w:tc>
        <w:tc>
          <w:tcPr>
            <w:tcW w:w="217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Hartmann’s procedure</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105</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1</w:t>
            </w:r>
          </w:p>
        </w:tc>
        <w:tc>
          <w:tcPr>
            <w:tcW w:w="198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4</w:t>
            </w:r>
          </w:p>
        </w:tc>
        <w:tc>
          <w:tcPr>
            <w:tcW w:w="212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w:t>
            </w:r>
          </w:p>
        </w:tc>
      </w:tr>
      <w:tr w:rsidR="002004C7" w:rsidRPr="00CC0441" w:rsidTr="003F675F">
        <w:tc>
          <w:tcPr>
            <w:tcW w:w="772"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lastRenderedPageBreak/>
              <w:t>9</w:t>
            </w:r>
          </w:p>
        </w:tc>
        <w:tc>
          <w:tcPr>
            <w:tcW w:w="2171"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Hartmann’s procedure</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85</w:t>
            </w:r>
          </w:p>
        </w:tc>
        <w:tc>
          <w:tcPr>
            <w:tcW w:w="1276"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1</w:t>
            </w:r>
          </w:p>
        </w:tc>
        <w:tc>
          <w:tcPr>
            <w:tcW w:w="1984"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4</w:t>
            </w:r>
          </w:p>
        </w:tc>
        <w:tc>
          <w:tcPr>
            <w:tcW w:w="2127" w:type="dxa"/>
            <w:tcBorders>
              <w:top w:val="nil"/>
              <w:bottom w:val="nil"/>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w:t>
            </w:r>
          </w:p>
        </w:tc>
      </w:tr>
      <w:tr w:rsidR="002004C7" w:rsidRPr="00CC0441" w:rsidTr="003F675F">
        <w:tc>
          <w:tcPr>
            <w:tcW w:w="772" w:type="dxa"/>
            <w:tcBorders>
              <w:top w:val="nil"/>
              <w:bottom w:val="single" w:sz="4" w:space="0" w:color="000000"/>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10</w:t>
            </w:r>
          </w:p>
        </w:tc>
        <w:tc>
          <w:tcPr>
            <w:tcW w:w="2171" w:type="dxa"/>
            <w:tcBorders>
              <w:top w:val="nil"/>
              <w:bottom w:val="single" w:sz="4" w:space="0" w:color="000000"/>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Hartmann’s procedure</w:t>
            </w:r>
          </w:p>
        </w:tc>
        <w:tc>
          <w:tcPr>
            <w:tcW w:w="1276" w:type="dxa"/>
            <w:tcBorders>
              <w:top w:val="nil"/>
              <w:bottom w:val="single" w:sz="4" w:space="0" w:color="000000"/>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165</w:t>
            </w:r>
          </w:p>
        </w:tc>
        <w:tc>
          <w:tcPr>
            <w:tcW w:w="1276" w:type="dxa"/>
            <w:tcBorders>
              <w:top w:val="nil"/>
              <w:bottom w:val="single" w:sz="4" w:space="0" w:color="000000"/>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1</w:t>
            </w:r>
          </w:p>
        </w:tc>
        <w:tc>
          <w:tcPr>
            <w:tcW w:w="1984" w:type="dxa"/>
            <w:tcBorders>
              <w:top w:val="nil"/>
              <w:bottom w:val="single" w:sz="4" w:space="0" w:color="000000"/>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4</w:t>
            </w:r>
          </w:p>
        </w:tc>
        <w:tc>
          <w:tcPr>
            <w:tcW w:w="2127" w:type="dxa"/>
            <w:tcBorders>
              <w:top w:val="nil"/>
              <w:bottom w:val="single" w:sz="4" w:space="0" w:color="000000"/>
            </w:tcBorders>
          </w:tcPr>
          <w:p w:rsidR="002004C7" w:rsidRPr="00CC0441" w:rsidRDefault="00CE2E1F" w:rsidP="00F46C2D">
            <w:pPr>
              <w:spacing w:line="360" w:lineRule="auto"/>
              <w:jc w:val="both"/>
              <w:rPr>
                <w:rFonts w:ascii="Book Antiqua" w:hAnsi="Book Antiqua"/>
                <w:color w:val="000000"/>
              </w:rPr>
            </w:pPr>
            <w:r w:rsidRPr="00CC0441">
              <w:rPr>
                <w:rFonts w:ascii="Book Antiqua" w:hAnsi="Book Antiqua"/>
                <w:color w:val="000000"/>
              </w:rPr>
              <w:t>-</w:t>
            </w:r>
          </w:p>
        </w:tc>
      </w:tr>
    </w:tbl>
    <w:p w:rsidR="002004C7" w:rsidRPr="00CC0441" w:rsidRDefault="00CE2E1F" w:rsidP="00F46C2D">
      <w:pPr>
        <w:spacing w:line="360" w:lineRule="auto"/>
        <w:jc w:val="both"/>
        <w:rPr>
          <w:rFonts w:ascii="Book Antiqua" w:eastAsia="宋体" w:hAnsi="Book Antiqua"/>
          <w:color w:val="000000"/>
          <w:lang w:eastAsia="zh-CN"/>
        </w:rPr>
      </w:pPr>
      <w:bookmarkStart w:id="70" w:name="OLE_LINK482"/>
      <w:bookmarkStart w:id="71" w:name="OLE_LINK483"/>
      <w:r w:rsidRPr="00CC0441">
        <w:rPr>
          <w:rFonts w:ascii="Book Antiqua" w:eastAsia="Malgun Gothic" w:hAnsi="Book Antiqua"/>
          <w:color w:val="000000"/>
        </w:rPr>
        <w:t>RPA: R</w:t>
      </w:r>
      <w:r w:rsidR="00F46C2D" w:rsidRPr="00CC0441">
        <w:rPr>
          <w:rFonts w:ascii="Book Antiqua" w:eastAsia="Malgun Gothic" w:hAnsi="Book Antiqua"/>
          <w:color w:val="000000"/>
        </w:rPr>
        <w:t>esection and primary anastomosi</w:t>
      </w:r>
      <w:r w:rsidR="00F46C2D" w:rsidRPr="00CC0441">
        <w:rPr>
          <w:rFonts w:ascii="Book Antiqua" w:eastAsia="宋体" w:hAnsi="Book Antiqua"/>
          <w:color w:val="000000"/>
          <w:lang w:eastAsia="zh-CN"/>
        </w:rPr>
        <w:t>.</w:t>
      </w:r>
    </w:p>
    <w:bookmarkEnd w:id="70"/>
    <w:bookmarkEnd w:id="71"/>
    <w:p w:rsidR="00346D63" w:rsidRPr="00CC0441" w:rsidRDefault="00346D63" w:rsidP="00F46C2D">
      <w:pPr>
        <w:wordWrap/>
        <w:snapToGrid w:val="0"/>
        <w:spacing w:line="360" w:lineRule="auto"/>
        <w:jc w:val="both"/>
        <w:rPr>
          <w:rFonts w:ascii="Book Antiqua" w:eastAsiaTheme="minorEastAsia" w:hAnsi="Book Antiqua"/>
          <w:b/>
          <w:kern w:val="0"/>
        </w:rPr>
      </w:pPr>
    </w:p>
    <w:sectPr w:rsidR="00346D63" w:rsidRPr="00CC0441" w:rsidSect="00E32E68">
      <w:headerReference w:type="default" r:id="rId1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5BE" w:rsidRDefault="00B725BE" w:rsidP="0065758B">
      <w:pPr>
        <w:spacing w:line="240" w:lineRule="auto"/>
      </w:pPr>
      <w:r>
        <w:separator/>
      </w:r>
    </w:p>
  </w:endnote>
  <w:endnote w:type="continuationSeparator" w:id="0">
    <w:p w:rsidR="00B725BE" w:rsidRDefault="00B725BE" w:rsidP="006575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YSinMyeongJo-Medium">
    <w:altName w:val="Times New Roman"/>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ookman-Light">
    <w:altName w:val="Arial Unicode MS"/>
    <w:panose1 w:val="00000000000000000000"/>
    <w:charset w:val="81"/>
    <w:family w:val="auto"/>
    <w:notTrueType/>
    <w:pitch w:val="default"/>
    <w:sig w:usb0="00000000" w:usb1="09060000" w:usb2="00000010" w:usb3="00000000" w:csb0="00080000" w:csb1="00000000"/>
  </w:font>
  <w:font w:name="HyhwpEQ">
    <w:altName w:val="Arial Unicode MS"/>
    <w:charset w:val="81"/>
    <w:family w:val="roman"/>
    <w:pitch w:val="variable"/>
    <w:sig w:usb0="80000003" w:usb1="190628E8"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5BE" w:rsidRDefault="00B725BE" w:rsidP="0065758B">
      <w:pPr>
        <w:spacing w:line="240" w:lineRule="auto"/>
      </w:pPr>
      <w:r>
        <w:separator/>
      </w:r>
    </w:p>
  </w:footnote>
  <w:footnote w:type="continuationSeparator" w:id="0">
    <w:p w:rsidR="00B725BE" w:rsidRDefault="00B725BE" w:rsidP="0065758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5708"/>
      <w:docPartObj>
        <w:docPartGallery w:val="Page Numbers (Top of Page)"/>
        <w:docPartUnique/>
      </w:docPartObj>
    </w:sdtPr>
    <w:sdtEndPr/>
    <w:sdtContent>
      <w:p w:rsidR="003F675F" w:rsidRPr="00DE1F1A" w:rsidRDefault="003F675F" w:rsidP="00DE1F1A">
        <w:pPr>
          <w:pStyle w:val="a5"/>
          <w:jc w:val="right"/>
        </w:pPr>
        <w:r>
          <w:fldChar w:fldCharType="begin"/>
        </w:r>
        <w:r>
          <w:instrText xml:space="preserve"> PAGE   \* MERGEFORMAT </w:instrText>
        </w:r>
        <w:r>
          <w:fldChar w:fldCharType="separate"/>
        </w:r>
        <w:r w:rsidR="00787AA9" w:rsidRPr="00787AA9">
          <w:rPr>
            <w:noProof/>
            <w:lang w:val="ko-KR"/>
          </w:rPr>
          <w:t>21</w:t>
        </w:r>
        <w:r>
          <w:rPr>
            <w:noProof/>
            <w:lang w:val="ko-KR"/>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996112"/>
    <w:multiLevelType w:val="hybridMultilevel"/>
    <w:tmpl w:val="DC38F034"/>
    <w:lvl w:ilvl="0" w:tplc="AB5216C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5B116E"/>
    <w:multiLevelType w:val="hybridMultilevel"/>
    <w:tmpl w:val="CD32A33E"/>
    <w:lvl w:ilvl="0" w:tplc="4E22C88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E5D363F"/>
    <w:multiLevelType w:val="hybridMultilevel"/>
    <w:tmpl w:val="1BBC4AB0"/>
    <w:lvl w:ilvl="0" w:tplc="98C8B08A">
      <w:start w:val="1"/>
      <w:numFmt w:val="decimal"/>
      <w:lvlText w:val="%1)"/>
      <w:lvlJc w:val="left"/>
      <w:pPr>
        <w:ind w:left="540" w:hanging="360"/>
      </w:pPr>
      <w:rPr>
        <w:rFonts w:hint="default"/>
      </w:rPr>
    </w:lvl>
    <w:lvl w:ilvl="1" w:tplc="04090019" w:tentative="1">
      <w:start w:val="1"/>
      <w:numFmt w:val="upperLetter"/>
      <w:lvlText w:val="%2."/>
      <w:lvlJc w:val="left"/>
      <w:pPr>
        <w:ind w:left="980" w:hanging="400"/>
      </w:pPr>
    </w:lvl>
    <w:lvl w:ilvl="2" w:tplc="0409001B" w:tentative="1">
      <w:start w:val="1"/>
      <w:numFmt w:val="lowerRoman"/>
      <w:lvlText w:val="%3."/>
      <w:lvlJc w:val="right"/>
      <w:pPr>
        <w:ind w:left="1380" w:hanging="400"/>
      </w:pPr>
    </w:lvl>
    <w:lvl w:ilvl="3" w:tplc="0409000F" w:tentative="1">
      <w:start w:val="1"/>
      <w:numFmt w:val="decimal"/>
      <w:lvlText w:val="%4."/>
      <w:lvlJc w:val="left"/>
      <w:pPr>
        <w:ind w:left="1780" w:hanging="400"/>
      </w:pPr>
    </w:lvl>
    <w:lvl w:ilvl="4" w:tplc="04090019" w:tentative="1">
      <w:start w:val="1"/>
      <w:numFmt w:val="upperLetter"/>
      <w:lvlText w:val="%5."/>
      <w:lvlJc w:val="left"/>
      <w:pPr>
        <w:ind w:left="2180" w:hanging="400"/>
      </w:pPr>
    </w:lvl>
    <w:lvl w:ilvl="5" w:tplc="0409001B" w:tentative="1">
      <w:start w:val="1"/>
      <w:numFmt w:val="lowerRoman"/>
      <w:lvlText w:val="%6."/>
      <w:lvlJc w:val="right"/>
      <w:pPr>
        <w:ind w:left="2580" w:hanging="400"/>
      </w:pPr>
    </w:lvl>
    <w:lvl w:ilvl="6" w:tplc="0409000F" w:tentative="1">
      <w:start w:val="1"/>
      <w:numFmt w:val="decimal"/>
      <w:lvlText w:val="%7."/>
      <w:lvlJc w:val="left"/>
      <w:pPr>
        <w:ind w:left="2980" w:hanging="400"/>
      </w:pPr>
    </w:lvl>
    <w:lvl w:ilvl="7" w:tplc="04090019" w:tentative="1">
      <w:start w:val="1"/>
      <w:numFmt w:val="upperLetter"/>
      <w:lvlText w:val="%8."/>
      <w:lvlJc w:val="left"/>
      <w:pPr>
        <w:ind w:left="3380" w:hanging="400"/>
      </w:pPr>
    </w:lvl>
    <w:lvl w:ilvl="8" w:tplc="0409001B" w:tentative="1">
      <w:start w:val="1"/>
      <w:numFmt w:val="lowerRoman"/>
      <w:lvlText w:val="%9."/>
      <w:lvlJc w:val="right"/>
      <w:pPr>
        <w:ind w:left="3780" w:hanging="40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als of On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ree20d96v0ex0et9w8x5epffswwwfszrar5&quot;&gt;My EndNote Library&lt;record-ids&gt;&lt;item&gt;21&lt;/item&gt;&lt;/record-ids&gt;&lt;/item&gt;&lt;/Libraries&gt;"/>
  </w:docVars>
  <w:rsids>
    <w:rsidRoot w:val="00A529E7"/>
    <w:rsid w:val="00004C46"/>
    <w:rsid w:val="000066A4"/>
    <w:rsid w:val="00006E8B"/>
    <w:rsid w:val="00010A73"/>
    <w:rsid w:val="000116E7"/>
    <w:rsid w:val="00011980"/>
    <w:rsid w:val="00011EF7"/>
    <w:rsid w:val="000162F8"/>
    <w:rsid w:val="00017915"/>
    <w:rsid w:val="00021112"/>
    <w:rsid w:val="000215A6"/>
    <w:rsid w:val="00024DBD"/>
    <w:rsid w:val="00025462"/>
    <w:rsid w:val="00030725"/>
    <w:rsid w:val="00030FC5"/>
    <w:rsid w:val="000330CF"/>
    <w:rsid w:val="0003416E"/>
    <w:rsid w:val="00034959"/>
    <w:rsid w:val="00034CFA"/>
    <w:rsid w:val="00035329"/>
    <w:rsid w:val="0003580F"/>
    <w:rsid w:val="00042A99"/>
    <w:rsid w:val="00042B68"/>
    <w:rsid w:val="00042C98"/>
    <w:rsid w:val="00044D32"/>
    <w:rsid w:val="000456E8"/>
    <w:rsid w:val="00050C2C"/>
    <w:rsid w:val="00053DC9"/>
    <w:rsid w:val="000540FA"/>
    <w:rsid w:val="00057655"/>
    <w:rsid w:val="0006294E"/>
    <w:rsid w:val="00064B14"/>
    <w:rsid w:val="00066D9F"/>
    <w:rsid w:val="00066F36"/>
    <w:rsid w:val="00070E8C"/>
    <w:rsid w:val="00071503"/>
    <w:rsid w:val="000715E4"/>
    <w:rsid w:val="000734A7"/>
    <w:rsid w:val="000736A7"/>
    <w:rsid w:val="00073743"/>
    <w:rsid w:val="00083202"/>
    <w:rsid w:val="00085A59"/>
    <w:rsid w:val="0008726F"/>
    <w:rsid w:val="00090611"/>
    <w:rsid w:val="00093D3B"/>
    <w:rsid w:val="000A05C8"/>
    <w:rsid w:val="000A22A4"/>
    <w:rsid w:val="000A4422"/>
    <w:rsid w:val="000A44EB"/>
    <w:rsid w:val="000A4EB3"/>
    <w:rsid w:val="000A6876"/>
    <w:rsid w:val="000B01EB"/>
    <w:rsid w:val="000B31A8"/>
    <w:rsid w:val="000B6FC0"/>
    <w:rsid w:val="000C1FC8"/>
    <w:rsid w:val="000C2DBF"/>
    <w:rsid w:val="000C4076"/>
    <w:rsid w:val="000C41B3"/>
    <w:rsid w:val="000C4725"/>
    <w:rsid w:val="000C4906"/>
    <w:rsid w:val="000C5FDE"/>
    <w:rsid w:val="000C7C86"/>
    <w:rsid w:val="000D1245"/>
    <w:rsid w:val="000D1D58"/>
    <w:rsid w:val="000D1E4C"/>
    <w:rsid w:val="000D3B17"/>
    <w:rsid w:val="000D5D0E"/>
    <w:rsid w:val="000E20E2"/>
    <w:rsid w:val="000E2956"/>
    <w:rsid w:val="000E3371"/>
    <w:rsid w:val="000E65D1"/>
    <w:rsid w:val="000F0FC5"/>
    <w:rsid w:val="000F47D6"/>
    <w:rsid w:val="000F49D3"/>
    <w:rsid w:val="000F54B4"/>
    <w:rsid w:val="001040ED"/>
    <w:rsid w:val="00104E6D"/>
    <w:rsid w:val="001062F3"/>
    <w:rsid w:val="00107ED8"/>
    <w:rsid w:val="00110ECA"/>
    <w:rsid w:val="001138D1"/>
    <w:rsid w:val="00114AB6"/>
    <w:rsid w:val="001215E6"/>
    <w:rsid w:val="0012351B"/>
    <w:rsid w:val="00123DA4"/>
    <w:rsid w:val="00126812"/>
    <w:rsid w:val="0013120D"/>
    <w:rsid w:val="00133E69"/>
    <w:rsid w:val="00135DC1"/>
    <w:rsid w:val="00136234"/>
    <w:rsid w:val="001411E4"/>
    <w:rsid w:val="00142A25"/>
    <w:rsid w:val="00142FE7"/>
    <w:rsid w:val="0014374F"/>
    <w:rsid w:val="00144AF7"/>
    <w:rsid w:val="00144C6E"/>
    <w:rsid w:val="00147285"/>
    <w:rsid w:val="00147F5E"/>
    <w:rsid w:val="0015071D"/>
    <w:rsid w:val="00153F5C"/>
    <w:rsid w:val="00155CC3"/>
    <w:rsid w:val="001575E7"/>
    <w:rsid w:val="00163379"/>
    <w:rsid w:val="001764A9"/>
    <w:rsid w:val="001771AD"/>
    <w:rsid w:val="00177C4F"/>
    <w:rsid w:val="001862A1"/>
    <w:rsid w:val="00186FBC"/>
    <w:rsid w:val="00187699"/>
    <w:rsid w:val="00187756"/>
    <w:rsid w:val="001902D0"/>
    <w:rsid w:val="00192A25"/>
    <w:rsid w:val="00193015"/>
    <w:rsid w:val="001A28E6"/>
    <w:rsid w:val="001A2A32"/>
    <w:rsid w:val="001A3346"/>
    <w:rsid w:val="001A366D"/>
    <w:rsid w:val="001A3BAC"/>
    <w:rsid w:val="001A7D92"/>
    <w:rsid w:val="001B0CFF"/>
    <w:rsid w:val="001B2F9D"/>
    <w:rsid w:val="001B314F"/>
    <w:rsid w:val="001B664E"/>
    <w:rsid w:val="001B6918"/>
    <w:rsid w:val="001B7BB0"/>
    <w:rsid w:val="001C1FF3"/>
    <w:rsid w:val="001C25E1"/>
    <w:rsid w:val="001C76DF"/>
    <w:rsid w:val="001D376A"/>
    <w:rsid w:val="001D3DE1"/>
    <w:rsid w:val="001D40CA"/>
    <w:rsid w:val="001D6375"/>
    <w:rsid w:val="001D72E4"/>
    <w:rsid w:val="001D7FE0"/>
    <w:rsid w:val="001E08A5"/>
    <w:rsid w:val="001E0C7A"/>
    <w:rsid w:val="001E4A4C"/>
    <w:rsid w:val="001E4D48"/>
    <w:rsid w:val="001E5BC5"/>
    <w:rsid w:val="001F0665"/>
    <w:rsid w:val="001F1C43"/>
    <w:rsid w:val="001F2465"/>
    <w:rsid w:val="001F25CC"/>
    <w:rsid w:val="001F49B3"/>
    <w:rsid w:val="001F4ACB"/>
    <w:rsid w:val="001F5889"/>
    <w:rsid w:val="001F70C6"/>
    <w:rsid w:val="002004C7"/>
    <w:rsid w:val="00202FB5"/>
    <w:rsid w:val="0020346F"/>
    <w:rsid w:val="00203C44"/>
    <w:rsid w:val="002136E8"/>
    <w:rsid w:val="002238CC"/>
    <w:rsid w:val="00224316"/>
    <w:rsid w:val="00224F06"/>
    <w:rsid w:val="00225970"/>
    <w:rsid w:val="002260CC"/>
    <w:rsid w:val="00226B5E"/>
    <w:rsid w:val="002325B7"/>
    <w:rsid w:val="00233232"/>
    <w:rsid w:val="00233D42"/>
    <w:rsid w:val="00242D6C"/>
    <w:rsid w:val="00243CD3"/>
    <w:rsid w:val="00245E1D"/>
    <w:rsid w:val="0024718D"/>
    <w:rsid w:val="002472CC"/>
    <w:rsid w:val="0025430E"/>
    <w:rsid w:val="002553D0"/>
    <w:rsid w:val="00257947"/>
    <w:rsid w:val="002601A2"/>
    <w:rsid w:val="002629BA"/>
    <w:rsid w:val="00264F6C"/>
    <w:rsid w:val="002656E8"/>
    <w:rsid w:val="00266EE4"/>
    <w:rsid w:val="00267A48"/>
    <w:rsid w:val="00270314"/>
    <w:rsid w:val="00275AE4"/>
    <w:rsid w:val="00275CD5"/>
    <w:rsid w:val="00276101"/>
    <w:rsid w:val="002762C3"/>
    <w:rsid w:val="002776B2"/>
    <w:rsid w:val="0027777C"/>
    <w:rsid w:val="00277B9F"/>
    <w:rsid w:val="00292846"/>
    <w:rsid w:val="00292F45"/>
    <w:rsid w:val="00294EBB"/>
    <w:rsid w:val="00296F6A"/>
    <w:rsid w:val="002978D1"/>
    <w:rsid w:val="002A0F51"/>
    <w:rsid w:val="002A35A7"/>
    <w:rsid w:val="002A362E"/>
    <w:rsid w:val="002A3E51"/>
    <w:rsid w:val="002A4020"/>
    <w:rsid w:val="002A5C49"/>
    <w:rsid w:val="002A60E8"/>
    <w:rsid w:val="002A6993"/>
    <w:rsid w:val="002B4DA9"/>
    <w:rsid w:val="002B774C"/>
    <w:rsid w:val="002B77F3"/>
    <w:rsid w:val="002C2255"/>
    <w:rsid w:val="002C6977"/>
    <w:rsid w:val="002C71A5"/>
    <w:rsid w:val="002D7E16"/>
    <w:rsid w:val="002E7F55"/>
    <w:rsid w:val="002F335D"/>
    <w:rsid w:val="002F342A"/>
    <w:rsid w:val="002F4DCF"/>
    <w:rsid w:val="002F70C5"/>
    <w:rsid w:val="002F7689"/>
    <w:rsid w:val="003000B6"/>
    <w:rsid w:val="00301435"/>
    <w:rsid w:val="00301F4D"/>
    <w:rsid w:val="0030360C"/>
    <w:rsid w:val="0030477B"/>
    <w:rsid w:val="003071B8"/>
    <w:rsid w:val="003100EB"/>
    <w:rsid w:val="00312058"/>
    <w:rsid w:val="0031301C"/>
    <w:rsid w:val="00315A61"/>
    <w:rsid w:val="00317BFE"/>
    <w:rsid w:val="00324E81"/>
    <w:rsid w:val="00326671"/>
    <w:rsid w:val="003278D7"/>
    <w:rsid w:val="00330102"/>
    <w:rsid w:val="0033063F"/>
    <w:rsid w:val="0033172E"/>
    <w:rsid w:val="00334D5E"/>
    <w:rsid w:val="00335D11"/>
    <w:rsid w:val="0033673D"/>
    <w:rsid w:val="003414FE"/>
    <w:rsid w:val="00341911"/>
    <w:rsid w:val="00341FBA"/>
    <w:rsid w:val="00345BB1"/>
    <w:rsid w:val="003468A0"/>
    <w:rsid w:val="00346D63"/>
    <w:rsid w:val="00346E26"/>
    <w:rsid w:val="003511D3"/>
    <w:rsid w:val="00353738"/>
    <w:rsid w:val="0035553F"/>
    <w:rsid w:val="003555AD"/>
    <w:rsid w:val="003575D9"/>
    <w:rsid w:val="003655B0"/>
    <w:rsid w:val="00366F86"/>
    <w:rsid w:val="00370B83"/>
    <w:rsid w:val="00371051"/>
    <w:rsid w:val="0037122F"/>
    <w:rsid w:val="00375CDE"/>
    <w:rsid w:val="00375DA8"/>
    <w:rsid w:val="00382C94"/>
    <w:rsid w:val="00382F3A"/>
    <w:rsid w:val="00390853"/>
    <w:rsid w:val="00392E8B"/>
    <w:rsid w:val="00393C02"/>
    <w:rsid w:val="003A6DDA"/>
    <w:rsid w:val="003A6F1C"/>
    <w:rsid w:val="003B0361"/>
    <w:rsid w:val="003B3C3D"/>
    <w:rsid w:val="003B4DBC"/>
    <w:rsid w:val="003B69A4"/>
    <w:rsid w:val="003B72B7"/>
    <w:rsid w:val="003B7936"/>
    <w:rsid w:val="003B7C2B"/>
    <w:rsid w:val="003C243F"/>
    <w:rsid w:val="003C47CA"/>
    <w:rsid w:val="003C7A61"/>
    <w:rsid w:val="003D4D80"/>
    <w:rsid w:val="003D554A"/>
    <w:rsid w:val="003D5BED"/>
    <w:rsid w:val="003D6D43"/>
    <w:rsid w:val="003D6D50"/>
    <w:rsid w:val="003E05F3"/>
    <w:rsid w:val="003E1C58"/>
    <w:rsid w:val="003E25F3"/>
    <w:rsid w:val="003E2F2E"/>
    <w:rsid w:val="003E5B23"/>
    <w:rsid w:val="003E77B7"/>
    <w:rsid w:val="003F038A"/>
    <w:rsid w:val="003F0F14"/>
    <w:rsid w:val="003F221D"/>
    <w:rsid w:val="003F307A"/>
    <w:rsid w:val="003F3CB2"/>
    <w:rsid w:val="003F5DC7"/>
    <w:rsid w:val="003F675F"/>
    <w:rsid w:val="00401A9E"/>
    <w:rsid w:val="0040211E"/>
    <w:rsid w:val="00403ACA"/>
    <w:rsid w:val="00404295"/>
    <w:rsid w:val="00406BF1"/>
    <w:rsid w:val="0040788E"/>
    <w:rsid w:val="00407AD6"/>
    <w:rsid w:val="00411896"/>
    <w:rsid w:val="00411D51"/>
    <w:rsid w:val="004161DF"/>
    <w:rsid w:val="00417715"/>
    <w:rsid w:val="004203A2"/>
    <w:rsid w:val="00420B78"/>
    <w:rsid w:val="00420BD3"/>
    <w:rsid w:val="004210BF"/>
    <w:rsid w:val="00422534"/>
    <w:rsid w:val="00426F5E"/>
    <w:rsid w:val="00430E99"/>
    <w:rsid w:val="00431C6A"/>
    <w:rsid w:val="00432B93"/>
    <w:rsid w:val="00435AAB"/>
    <w:rsid w:val="00436198"/>
    <w:rsid w:val="004401C9"/>
    <w:rsid w:val="00440534"/>
    <w:rsid w:val="00446EE3"/>
    <w:rsid w:val="0045087A"/>
    <w:rsid w:val="004514AC"/>
    <w:rsid w:val="00454D5E"/>
    <w:rsid w:val="0045542E"/>
    <w:rsid w:val="00461CA1"/>
    <w:rsid w:val="00464DEF"/>
    <w:rsid w:val="004720B3"/>
    <w:rsid w:val="004750D0"/>
    <w:rsid w:val="00475CBB"/>
    <w:rsid w:val="00476B46"/>
    <w:rsid w:val="00481BCA"/>
    <w:rsid w:val="00484BB8"/>
    <w:rsid w:val="004A04A0"/>
    <w:rsid w:val="004A0E48"/>
    <w:rsid w:val="004A2DCB"/>
    <w:rsid w:val="004A3A2C"/>
    <w:rsid w:val="004A588D"/>
    <w:rsid w:val="004A5DBF"/>
    <w:rsid w:val="004A7F68"/>
    <w:rsid w:val="004B1419"/>
    <w:rsid w:val="004B1FF2"/>
    <w:rsid w:val="004B7229"/>
    <w:rsid w:val="004C0AF8"/>
    <w:rsid w:val="004C39D0"/>
    <w:rsid w:val="004C3CF7"/>
    <w:rsid w:val="004C64AB"/>
    <w:rsid w:val="004D0F43"/>
    <w:rsid w:val="004D132A"/>
    <w:rsid w:val="004D229D"/>
    <w:rsid w:val="004D4A74"/>
    <w:rsid w:val="004D77D1"/>
    <w:rsid w:val="004E24EF"/>
    <w:rsid w:val="004E4201"/>
    <w:rsid w:val="004F13A2"/>
    <w:rsid w:val="004F14B9"/>
    <w:rsid w:val="004F5D83"/>
    <w:rsid w:val="004F65B1"/>
    <w:rsid w:val="004F759D"/>
    <w:rsid w:val="00500D71"/>
    <w:rsid w:val="00503092"/>
    <w:rsid w:val="00505112"/>
    <w:rsid w:val="00510C10"/>
    <w:rsid w:val="005173E8"/>
    <w:rsid w:val="00520893"/>
    <w:rsid w:val="00520B6E"/>
    <w:rsid w:val="00524697"/>
    <w:rsid w:val="00525726"/>
    <w:rsid w:val="005261FB"/>
    <w:rsid w:val="00531A80"/>
    <w:rsid w:val="00532896"/>
    <w:rsid w:val="00533F7F"/>
    <w:rsid w:val="00535212"/>
    <w:rsid w:val="005367A7"/>
    <w:rsid w:val="005406E1"/>
    <w:rsid w:val="0054156A"/>
    <w:rsid w:val="00552065"/>
    <w:rsid w:val="00553559"/>
    <w:rsid w:val="00557933"/>
    <w:rsid w:val="00557C4E"/>
    <w:rsid w:val="005604F4"/>
    <w:rsid w:val="005608D0"/>
    <w:rsid w:val="00561F71"/>
    <w:rsid w:val="005653B5"/>
    <w:rsid w:val="00566832"/>
    <w:rsid w:val="00567EB2"/>
    <w:rsid w:val="00570318"/>
    <w:rsid w:val="00570EC4"/>
    <w:rsid w:val="00571D6F"/>
    <w:rsid w:val="00572194"/>
    <w:rsid w:val="0057634A"/>
    <w:rsid w:val="00576DA6"/>
    <w:rsid w:val="00582070"/>
    <w:rsid w:val="00582D63"/>
    <w:rsid w:val="00584BA5"/>
    <w:rsid w:val="00591CEA"/>
    <w:rsid w:val="00594AEB"/>
    <w:rsid w:val="00595460"/>
    <w:rsid w:val="00597267"/>
    <w:rsid w:val="005A11EF"/>
    <w:rsid w:val="005A2ADC"/>
    <w:rsid w:val="005B0154"/>
    <w:rsid w:val="005B0AE7"/>
    <w:rsid w:val="005B0EC6"/>
    <w:rsid w:val="005B1F1A"/>
    <w:rsid w:val="005B3354"/>
    <w:rsid w:val="005B42EE"/>
    <w:rsid w:val="005B4E1F"/>
    <w:rsid w:val="005B6368"/>
    <w:rsid w:val="005B66ED"/>
    <w:rsid w:val="005B74F6"/>
    <w:rsid w:val="005B7514"/>
    <w:rsid w:val="005B7C4E"/>
    <w:rsid w:val="005C0F1C"/>
    <w:rsid w:val="005D023C"/>
    <w:rsid w:val="005D0586"/>
    <w:rsid w:val="005D386E"/>
    <w:rsid w:val="005D51FE"/>
    <w:rsid w:val="005E3CCC"/>
    <w:rsid w:val="005E3CE2"/>
    <w:rsid w:val="005F1A7D"/>
    <w:rsid w:val="005F3730"/>
    <w:rsid w:val="005F506E"/>
    <w:rsid w:val="005F55DF"/>
    <w:rsid w:val="005F5DF6"/>
    <w:rsid w:val="005F730A"/>
    <w:rsid w:val="00603B65"/>
    <w:rsid w:val="00603D24"/>
    <w:rsid w:val="006042FD"/>
    <w:rsid w:val="006073DA"/>
    <w:rsid w:val="006075E0"/>
    <w:rsid w:val="00611564"/>
    <w:rsid w:val="00614A90"/>
    <w:rsid w:val="006173F5"/>
    <w:rsid w:val="00620556"/>
    <w:rsid w:val="006234E0"/>
    <w:rsid w:val="00624C43"/>
    <w:rsid w:val="006274E7"/>
    <w:rsid w:val="00630966"/>
    <w:rsid w:val="00630A44"/>
    <w:rsid w:val="00631A40"/>
    <w:rsid w:val="00631FF2"/>
    <w:rsid w:val="00632883"/>
    <w:rsid w:val="0063311A"/>
    <w:rsid w:val="00636390"/>
    <w:rsid w:val="0064129F"/>
    <w:rsid w:val="00643D22"/>
    <w:rsid w:val="00650B09"/>
    <w:rsid w:val="00651FAD"/>
    <w:rsid w:val="00656459"/>
    <w:rsid w:val="00656A0B"/>
    <w:rsid w:val="0065740F"/>
    <w:rsid w:val="0065758B"/>
    <w:rsid w:val="00661D4D"/>
    <w:rsid w:val="006631F3"/>
    <w:rsid w:val="00663206"/>
    <w:rsid w:val="006639B7"/>
    <w:rsid w:val="0066595B"/>
    <w:rsid w:val="00673E5F"/>
    <w:rsid w:val="0067451E"/>
    <w:rsid w:val="00676018"/>
    <w:rsid w:val="00681B11"/>
    <w:rsid w:val="00683477"/>
    <w:rsid w:val="006836E4"/>
    <w:rsid w:val="00684FEE"/>
    <w:rsid w:val="006860A8"/>
    <w:rsid w:val="0068681E"/>
    <w:rsid w:val="00687F6A"/>
    <w:rsid w:val="00690085"/>
    <w:rsid w:val="00691DCF"/>
    <w:rsid w:val="006922FC"/>
    <w:rsid w:val="00693FCA"/>
    <w:rsid w:val="006973EB"/>
    <w:rsid w:val="006A5622"/>
    <w:rsid w:val="006A571D"/>
    <w:rsid w:val="006A5B84"/>
    <w:rsid w:val="006B19E8"/>
    <w:rsid w:val="006B3631"/>
    <w:rsid w:val="006B38B8"/>
    <w:rsid w:val="006B4DFA"/>
    <w:rsid w:val="006B6F7E"/>
    <w:rsid w:val="006B7460"/>
    <w:rsid w:val="006C205D"/>
    <w:rsid w:val="006C2294"/>
    <w:rsid w:val="006C7DE3"/>
    <w:rsid w:val="006D0661"/>
    <w:rsid w:val="006D2620"/>
    <w:rsid w:val="006D3385"/>
    <w:rsid w:val="006D38AE"/>
    <w:rsid w:val="006D3B85"/>
    <w:rsid w:val="006D7B84"/>
    <w:rsid w:val="006E2954"/>
    <w:rsid w:val="006E4DD5"/>
    <w:rsid w:val="006E5A89"/>
    <w:rsid w:val="006F0439"/>
    <w:rsid w:val="006F1E4C"/>
    <w:rsid w:val="006F49CA"/>
    <w:rsid w:val="006F7982"/>
    <w:rsid w:val="007034D6"/>
    <w:rsid w:val="00710382"/>
    <w:rsid w:val="0071103E"/>
    <w:rsid w:val="00712057"/>
    <w:rsid w:val="007145C2"/>
    <w:rsid w:val="00717FD0"/>
    <w:rsid w:val="007209E0"/>
    <w:rsid w:val="007244D6"/>
    <w:rsid w:val="00725A91"/>
    <w:rsid w:val="00726557"/>
    <w:rsid w:val="00730A30"/>
    <w:rsid w:val="00732521"/>
    <w:rsid w:val="00732859"/>
    <w:rsid w:val="00735C31"/>
    <w:rsid w:val="00737A05"/>
    <w:rsid w:val="00741B46"/>
    <w:rsid w:val="00746BF8"/>
    <w:rsid w:val="0074717E"/>
    <w:rsid w:val="0074797D"/>
    <w:rsid w:val="00761E39"/>
    <w:rsid w:val="0076303C"/>
    <w:rsid w:val="00770372"/>
    <w:rsid w:val="007714DB"/>
    <w:rsid w:val="00772742"/>
    <w:rsid w:val="00772C9F"/>
    <w:rsid w:val="007739D3"/>
    <w:rsid w:val="0077445A"/>
    <w:rsid w:val="00775CA8"/>
    <w:rsid w:val="00786475"/>
    <w:rsid w:val="00787AA9"/>
    <w:rsid w:val="00790C3B"/>
    <w:rsid w:val="00790EB2"/>
    <w:rsid w:val="00791869"/>
    <w:rsid w:val="00795FA1"/>
    <w:rsid w:val="00796439"/>
    <w:rsid w:val="0079675D"/>
    <w:rsid w:val="007A3251"/>
    <w:rsid w:val="007A3DAB"/>
    <w:rsid w:val="007A47A7"/>
    <w:rsid w:val="007A586D"/>
    <w:rsid w:val="007A63FB"/>
    <w:rsid w:val="007A6519"/>
    <w:rsid w:val="007A6F12"/>
    <w:rsid w:val="007A7B6E"/>
    <w:rsid w:val="007B1754"/>
    <w:rsid w:val="007B452B"/>
    <w:rsid w:val="007B7452"/>
    <w:rsid w:val="007C218B"/>
    <w:rsid w:val="007C234F"/>
    <w:rsid w:val="007C51FC"/>
    <w:rsid w:val="007C59E2"/>
    <w:rsid w:val="007C6B1C"/>
    <w:rsid w:val="007C6D95"/>
    <w:rsid w:val="007D08B2"/>
    <w:rsid w:val="007D0E6C"/>
    <w:rsid w:val="007D453C"/>
    <w:rsid w:val="007E0BA8"/>
    <w:rsid w:val="007E13CE"/>
    <w:rsid w:val="007E14AF"/>
    <w:rsid w:val="007E3036"/>
    <w:rsid w:val="007E40D7"/>
    <w:rsid w:val="007E4603"/>
    <w:rsid w:val="007F06EA"/>
    <w:rsid w:val="007F5F5F"/>
    <w:rsid w:val="00800C6B"/>
    <w:rsid w:val="008014D7"/>
    <w:rsid w:val="00807220"/>
    <w:rsid w:val="0080785A"/>
    <w:rsid w:val="00810E6D"/>
    <w:rsid w:val="00812252"/>
    <w:rsid w:val="00812913"/>
    <w:rsid w:val="00814C95"/>
    <w:rsid w:val="00817507"/>
    <w:rsid w:val="00817B0F"/>
    <w:rsid w:val="00822679"/>
    <w:rsid w:val="008246A5"/>
    <w:rsid w:val="00826B2E"/>
    <w:rsid w:val="0082787A"/>
    <w:rsid w:val="00827F1F"/>
    <w:rsid w:val="00831F6F"/>
    <w:rsid w:val="00835C80"/>
    <w:rsid w:val="00836F09"/>
    <w:rsid w:val="00843B90"/>
    <w:rsid w:val="00844401"/>
    <w:rsid w:val="008459D8"/>
    <w:rsid w:val="0084670A"/>
    <w:rsid w:val="00851A6A"/>
    <w:rsid w:val="0085397D"/>
    <w:rsid w:val="008565BB"/>
    <w:rsid w:val="00857486"/>
    <w:rsid w:val="0086091C"/>
    <w:rsid w:val="00861BF7"/>
    <w:rsid w:val="00861EEE"/>
    <w:rsid w:val="00864DF4"/>
    <w:rsid w:val="00865DDA"/>
    <w:rsid w:val="0087306B"/>
    <w:rsid w:val="0087398F"/>
    <w:rsid w:val="008740D6"/>
    <w:rsid w:val="00874DE9"/>
    <w:rsid w:val="008766F4"/>
    <w:rsid w:val="008775EF"/>
    <w:rsid w:val="008803C2"/>
    <w:rsid w:val="008814F2"/>
    <w:rsid w:val="00882CF1"/>
    <w:rsid w:val="008847F8"/>
    <w:rsid w:val="008873FC"/>
    <w:rsid w:val="0089077B"/>
    <w:rsid w:val="0089307C"/>
    <w:rsid w:val="00893383"/>
    <w:rsid w:val="0089402A"/>
    <w:rsid w:val="00895EEB"/>
    <w:rsid w:val="00897431"/>
    <w:rsid w:val="008A00E2"/>
    <w:rsid w:val="008A6800"/>
    <w:rsid w:val="008A6F75"/>
    <w:rsid w:val="008B1CFF"/>
    <w:rsid w:val="008B2CC8"/>
    <w:rsid w:val="008B4295"/>
    <w:rsid w:val="008B5B84"/>
    <w:rsid w:val="008B613B"/>
    <w:rsid w:val="008C0DE2"/>
    <w:rsid w:val="008C6270"/>
    <w:rsid w:val="008C7337"/>
    <w:rsid w:val="008C7687"/>
    <w:rsid w:val="008D1F94"/>
    <w:rsid w:val="008D3623"/>
    <w:rsid w:val="008D4B25"/>
    <w:rsid w:val="008D4E06"/>
    <w:rsid w:val="008D603C"/>
    <w:rsid w:val="008D6772"/>
    <w:rsid w:val="008D70EE"/>
    <w:rsid w:val="008D76C2"/>
    <w:rsid w:val="008D78FA"/>
    <w:rsid w:val="008D7D21"/>
    <w:rsid w:val="008E13E2"/>
    <w:rsid w:val="008E1BFA"/>
    <w:rsid w:val="008E2784"/>
    <w:rsid w:val="008E3BBA"/>
    <w:rsid w:val="008E4BF1"/>
    <w:rsid w:val="008E6320"/>
    <w:rsid w:val="008E7428"/>
    <w:rsid w:val="008E7B42"/>
    <w:rsid w:val="008F2E5F"/>
    <w:rsid w:val="008F42FE"/>
    <w:rsid w:val="008F508A"/>
    <w:rsid w:val="008F5F92"/>
    <w:rsid w:val="00900099"/>
    <w:rsid w:val="0090294C"/>
    <w:rsid w:val="0091057A"/>
    <w:rsid w:val="009144C1"/>
    <w:rsid w:val="009200BB"/>
    <w:rsid w:val="0092160F"/>
    <w:rsid w:val="00921E78"/>
    <w:rsid w:val="00924275"/>
    <w:rsid w:val="00924BA0"/>
    <w:rsid w:val="009268F3"/>
    <w:rsid w:val="009309DB"/>
    <w:rsid w:val="00933117"/>
    <w:rsid w:val="009375D7"/>
    <w:rsid w:val="0094252B"/>
    <w:rsid w:val="009459C6"/>
    <w:rsid w:val="00947846"/>
    <w:rsid w:val="009521A4"/>
    <w:rsid w:val="0095455E"/>
    <w:rsid w:val="009576E4"/>
    <w:rsid w:val="00960AA3"/>
    <w:rsid w:val="00970929"/>
    <w:rsid w:val="00970C59"/>
    <w:rsid w:val="00970DDE"/>
    <w:rsid w:val="00970F5B"/>
    <w:rsid w:val="00971D23"/>
    <w:rsid w:val="009748ED"/>
    <w:rsid w:val="00974931"/>
    <w:rsid w:val="00974E81"/>
    <w:rsid w:val="00975B85"/>
    <w:rsid w:val="009765E0"/>
    <w:rsid w:val="009804BF"/>
    <w:rsid w:val="0099000D"/>
    <w:rsid w:val="0099332A"/>
    <w:rsid w:val="00994F29"/>
    <w:rsid w:val="00995A63"/>
    <w:rsid w:val="00997534"/>
    <w:rsid w:val="009A1088"/>
    <w:rsid w:val="009A25D3"/>
    <w:rsid w:val="009A2DA4"/>
    <w:rsid w:val="009A76FC"/>
    <w:rsid w:val="009A7E8B"/>
    <w:rsid w:val="009A7EF4"/>
    <w:rsid w:val="009B00CB"/>
    <w:rsid w:val="009B3C45"/>
    <w:rsid w:val="009B4DD3"/>
    <w:rsid w:val="009B56CD"/>
    <w:rsid w:val="009B73F1"/>
    <w:rsid w:val="009C0FDA"/>
    <w:rsid w:val="009C10F7"/>
    <w:rsid w:val="009C280F"/>
    <w:rsid w:val="009C2890"/>
    <w:rsid w:val="009C3CB1"/>
    <w:rsid w:val="009C5D50"/>
    <w:rsid w:val="009D179C"/>
    <w:rsid w:val="009D25C1"/>
    <w:rsid w:val="009D30A6"/>
    <w:rsid w:val="009D46FB"/>
    <w:rsid w:val="009D477C"/>
    <w:rsid w:val="009D510B"/>
    <w:rsid w:val="009D693B"/>
    <w:rsid w:val="009D6CF2"/>
    <w:rsid w:val="009E0D72"/>
    <w:rsid w:val="009E15BE"/>
    <w:rsid w:val="009E2768"/>
    <w:rsid w:val="009E4229"/>
    <w:rsid w:val="009F1696"/>
    <w:rsid w:val="009F3F5A"/>
    <w:rsid w:val="009F4028"/>
    <w:rsid w:val="009F528C"/>
    <w:rsid w:val="009F5F6F"/>
    <w:rsid w:val="009F7505"/>
    <w:rsid w:val="00A00C21"/>
    <w:rsid w:val="00A039A4"/>
    <w:rsid w:val="00A03B1C"/>
    <w:rsid w:val="00A07636"/>
    <w:rsid w:val="00A07BB8"/>
    <w:rsid w:val="00A07D51"/>
    <w:rsid w:val="00A10653"/>
    <w:rsid w:val="00A1294A"/>
    <w:rsid w:val="00A1297C"/>
    <w:rsid w:val="00A17436"/>
    <w:rsid w:val="00A20811"/>
    <w:rsid w:val="00A2142B"/>
    <w:rsid w:val="00A22283"/>
    <w:rsid w:val="00A22D18"/>
    <w:rsid w:val="00A240C3"/>
    <w:rsid w:val="00A30069"/>
    <w:rsid w:val="00A331F1"/>
    <w:rsid w:val="00A359D1"/>
    <w:rsid w:val="00A365B4"/>
    <w:rsid w:val="00A3698C"/>
    <w:rsid w:val="00A40B13"/>
    <w:rsid w:val="00A423E9"/>
    <w:rsid w:val="00A43FA8"/>
    <w:rsid w:val="00A4590F"/>
    <w:rsid w:val="00A45DF6"/>
    <w:rsid w:val="00A51859"/>
    <w:rsid w:val="00A52636"/>
    <w:rsid w:val="00A528E0"/>
    <w:rsid w:val="00A529E7"/>
    <w:rsid w:val="00A53227"/>
    <w:rsid w:val="00A54416"/>
    <w:rsid w:val="00A544C6"/>
    <w:rsid w:val="00A55B2E"/>
    <w:rsid w:val="00A565A4"/>
    <w:rsid w:val="00A57B8B"/>
    <w:rsid w:val="00A57D5B"/>
    <w:rsid w:val="00A650C2"/>
    <w:rsid w:val="00A66AA0"/>
    <w:rsid w:val="00A73814"/>
    <w:rsid w:val="00A73894"/>
    <w:rsid w:val="00A7781B"/>
    <w:rsid w:val="00A826F9"/>
    <w:rsid w:val="00A84DF1"/>
    <w:rsid w:val="00A87A44"/>
    <w:rsid w:val="00A91465"/>
    <w:rsid w:val="00A92D84"/>
    <w:rsid w:val="00A936F7"/>
    <w:rsid w:val="00A95ECA"/>
    <w:rsid w:val="00AA375D"/>
    <w:rsid w:val="00AA7D94"/>
    <w:rsid w:val="00AB6893"/>
    <w:rsid w:val="00AC3E02"/>
    <w:rsid w:val="00AC4A4D"/>
    <w:rsid w:val="00AC760B"/>
    <w:rsid w:val="00AD0DE7"/>
    <w:rsid w:val="00AE22E0"/>
    <w:rsid w:val="00AE2C9A"/>
    <w:rsid w:val="00AE2D81"/>
    <w:rsid w:val="00AE3926"/>
    <w:rsid w:val="00AE39C6"/>
    <w:rsid w:val="00AF1985"/>
    <w:rsid w:val="00AF235F"/>
    <w:rsid w:val="00AF3456"/>
    <w:rsid w:val="00AF7FE4"/>
    <w:rsid w:val="00B0083E"/>
    <w:rsid w:val="00B02EB4"/>
    <w:rsid w:val="00B04FEA"/>
    <w:rsid w:val="00B05DB6"/>
    <w:rsid w:val="00B06C54"/>
    <w:rsid w:val="00B06D50"/>
    <w:rsid w:val="00B10550"/>
    <w:rsid w:val="00B11270"/>
    <w:rsid w:val="00B12DE0"/>
    <w:rsid w:val="00B12EE5"/>
    <w:rsid w:val="00B144B1"/>
    <w:rsid w:val="00B14EC4"/>
    <w:rsid w:val="00B1759E"/>
    <w:rsid w:val="00B177D9"/>
    <w:rsid w:val="00B20BDF"/>
    <w:rsid w:val="00B22679"/>
    <w:rsid w:val="00B22F60"/>
    <w:rsid w:val="00B241EE"/>
    <w:rsid w:val="00B25781"/>
    <w:rsid w:val="00B25D3A"/>
    <w:rsid w:val="00B273D3"/>
    <w:rsid w:val="00B27D59"/>
    <w:rsid w:val="00B3172B"/>
    <w:rsid w:val="00B32308"/>
    <w:rsid w:val="00B363EE"/>
    <w:rsid w:val="00B3720B"/>
    <w:rsid w:val="00B4615D"/>
    <w:rsid w:val="00B462E4"/>
    <w:rsid w:val="00B47CD4"/>
    <w:rsid w:val="00B51305"/>
    <w:rsid w:val="00B52B20"/>
    <w:rsid w:val="00B5716B"/>
    <w:rsid w:val="00B601AB"/>
    <w:rsid w:val="00B602A7"/>
    <w:rsid w:val="00B607C2"/>
    <w:rsid w:val="00B62B7C"/>
    <w:rsid w:val="00B643E8"/>
    <w:rsid w:val="00B65386"/>
    <w:rsid w:val="00B65BB4"/>
    <w:rsid w:val="00B65E48"/>
    <w:rsid w:val="00B65E5E"/>
    <w:rsid w:val="00B66000"/>
    <w:rsid w:val="00B665D9"/>
    <w:rsid w:val="00B66D91"/>
    <w:rsid w:val="00B672F9"/>
    <w:rsid w:val="00B7051E"/>
    <w:rsid w:val="00B71D9A"/>
    <w:rsid w:val="00B725BE"/>
    <w:rsid w:val="00B72620"/>
    <w:rsid w:val="00B731CA"/>
    <w:rsid w:val="00B768A5"/>
    <w:rsid w:val="00B77265"/>
    <w:rsid w:val="00B8045A"/>
    <w:rsid w:val="00B83CFD"/>
    <w:rsid w:val="00B847BE"/>
    <w:rsid w:val="00B86048"/>
    <w:rsid w:val="00B865AE"/>
    <w:rsid w:val="00B90699"/>
    <w:rsid w:val="00B90C30"/>
    <w:rsid w:val="00B90E62"/>
    <w:rsid w:val="00B92025"/>
    <w:rsid w:val="00B93E18"/>
    <w:rsid w:val="00B95B3A"/>
    <w:rsid w:val="00B97A82"/>
    <w:rsid w:val="00BA381A"/>
    <w:rsid w:val="00BA5043"/>
    <w:rsid w:val="00BA5844"/>
    <w:rsid w:val="00BB439B"/>
    <w:rsid w:val="00BB6519"/>
    <w:rsid w:val="00BB72DD"/>
    <w:rsid w:val="00BC08D0"/>
    <w:rsid w:val="00BC179B"/>
    <w:rsid w:val="00BC217E"/>
    <w:rsid w:val="00BC3265"/>
    <w:rsid w:val="00BC3404"/>
    <w:rsid w:val="00BC46B0"/>
    <w:rsid w:val="00BC4C71"/>
    <w:rsid w:val="00BC5B60"/>
    <w:rsid w:val="00BC6CD7"/>
    <w:rsid w:val="00BC75FE"/>
    <w:rsid w:val="00BD09C0"/>
    <w:rsid w:val="00BD202E"/>
    <w:rsid w:val="00BD4313"/>
    <w:rsid w:val="00BD70C7"/>
    <w:rsid w:val="00BE1B08"/>
    <w:rsid w:val="00BE2A72"/>
    <w:rsid w:val="00BF019C"/>
    <w:rsid w:val="00BF2A1B"/>
    <w:rsid w:val="00BF62C2"/>
    <w:rsid w:val="00BF72E5"/>
    <w:rsid w:val="00C00334"/>
    <w:rsid w:val="00C00822"/>
    <w:rsid w:val="00C0218C"/>
    <w:rsid w:val="00C0612F"/>
    <w:rsid w:val="00C065D3"/>
    <w:rsid w:val="00C11288"/>
    <w:rsid w:val="00C114E0"/>
    <w:rsid w:val="00C11958"/>
    <w:rsid w:val="00C12EE5"/>
    <w:rsid w:val="00C1456C"/>
    <w:rsid w:val="00C1575C"/>
    <w:rsid w:val="00C20266"/>
    <w:rsid w:val="00C22292"/>
    <w:rsid w:val="00C23E0C"/>
    <w:rsid w:val="00C24491"/>
    <w:rsid w:val="00C24B2C"/>
    <w:rsid w:val="00C275D4"/>
    <w:rsid w:val="00C2780F"/>
    <w:rsid w:val="00C3079A"/>
    <w:rsid w:val="00C343A8"/>
    <w:rsid w:val="00C34C05"/>
    <w:rsid w:val="00C34CBC"/>
    <w:rsid w:val="00C34EBD"/>
    <w:rsid w:val="00C35872"/>
    <w:rsid w:val="00C36292"/>
    <w:rsid w:val="00C36299"/>
    <w:rsid w:val="00C37BDE"/>
    <w:rsid w:val="00C40A46"/>
    <w:rsid w:val="00C42569"/>
    <w:rsid w:val="00C42A0D"/>
    <w:rsid w:val="00C44247"/>
    <w:rsid w:val="00C47B2A"/>
    <w:rsid w:val="00C47C36"/>
    <w:rsid w:val="00C502D9"/>
    <w:rsid w:val="00C5158A"/>
    <w:rsid w:val="00C51D4F"/>
    <w:rsid w:val="00C521C8"/>
    <w:rsid w:val="00C563E9"/>
    <w:rsid w:val="00C56926"/>
    <w:rsid w:val="00C57590"/>
    <w:rsid w:val="00C61BF2"/>
    <w:rsid w:val="00C64C3D"/>
    <w:rsid w:val="00C659C2"/>
    <w:rsid w:val="00C709D6"/>
    <w:rsid w:val="00C71CC4"/>
    <w:rsid w:val="00C72407"/>
    <w:rsid w:val="00C7245D"/>
    <w:rsid w:val="00C72B74"/>
    <w:rsid w:val="00C73337"/>
    <w:rsid w:val="00C763CA"/>
    <w:rsid w:val="00C7694D"/>
    <w:rsid w:val="00C773F0"/>
    <w:rsid w:val="00C82BBD"/>
    <w:rsid w:val="00C82DFF"/>
    <w:rsid w:val="00C8697D"/>
    <w:rsid w:val="00C928FD"/>
    <w:rsid w:val="00C955D4"/>
    <w:rsid w:val="00C957CC"/>
    <w:rsid w:val="00CA2950"/>
    <w:rsid w:val="00CA3563"/>
    <w:rsid w:val="00CB2463"/>
    <w:rsid w:val="00CB5177"/>
    <w:rsid w:val="00CB56C9"/>
    <w:rsid w:val="00CC0441"/>
    <w:rsid w:val="00CC0BB7"/>
    <w:rsid w:val="00CC1E86"/>
    <w:rsid w:val="00CC3F98"/>
    <w:rsid w:val="00CC4BE9"/>
    <w:rsid w:val="00CC5C17"/>
    <w:rsid w:val="00CD0BE0"/>
    <w:rsid w:val="00CD202A"/>
    <w:rsid w:val="00CD2AFC"/>
    <w:rsid w:val="00CD5FB0"/>
    <w:rsid w:val="00CE1329"/>
    <w:rsid w:val="00CE23CB"/>
    <w:rsid w:val="00CE2E1F"/>
    <w:rsid w:val="00CE4941"/>
    <w:rsid w:val="00CE6084"/>
    <w:rsid w:val="00CE66BA"/>
    <w:rsid w:val="00CE6A31"/>
    <w:rsid w:val="00CE79EC"/>
    <w:rsid w:val="00CF4B97"/>
    <w:rsid w:val="00CF66FB"/>
    <w:rsid w:val="00D02363"/>
    <w:rsid w:val="00D04D3F"/>
    <w:rsid w:val="00D07168"/>
    <w:rsid w:val="00D155C3"/>
    <w:rsid w:val="00D174AF"/>
    <w:rsid w:val="00D222C7"/>
    <w:rsid w:val="00D22DC7"/>
    <w:rsid w:val="00D25536"/>
    <w:rsid w:val="00D2556B"/>
    <w:rsid w:val="00D263CB"/>
    <w:rsid w:val="00D26539"/>
    <w:rsid w:val="00D26D29"/>
    <w:rsid w:val="00D32460"/>
    <w:rsid w:val="00D32F9E"/>
    <w:rsid w:val="00D3490C"/>
    <w:rsid w:val="00D350DF"/>
    <w:rsid w:val="00D36832"/>
    <w:rsid w:val="00D409B2"/>
    <w:rsid w:val="00D409DE"/>
    <w:rsid w:val="00D41B2A"/>
    <w:rsid w:val="00D41D9E"/>
    <w:rsid w:val="00D463A7"/>
    <w:rsid w:val="00D4799B"/>
    <w:rsid w:val="00D52F64"/>
    <w:rsid w:val="00D54A17"/>
    <w:rsid w:val="00D55ABC"/>
    <w:rsid w:val="00D565C5"/>
    <w:rsid w:val="00D56A1D"/>
    <w:rsid w:val="00D60CCB"/>
    <w:rsid w:val="00D62425"/>
    <w:rsid w:val="00D628DB"/>
    <w:rsid w:val="00D64EC6"/>
    <w:rsid w:val="00D661FE"/>
    <w:rsid w:val="00D86B6F"/>
    <w:rsid w:val="00D90479"/>
    <w:rsid w:val="00D929F9"/>
    <w:rsid w:val="00DA42F8"/>
    <w:rsid w:val="00DA4FE3"/>
    <w:rsid w:val="00DB1AB2"/>
    <w:rsid w:val="00DB2A71"/>
    <w:rsid w:val="00DB3784"/>
    <w:rsid w:val="00DB3B5B"/>
    <w:rsid w:val="00DB4DD2"/>
    <w:rsid w:val="00DB6451"/>
    <w:rsid w:val="00DB649D"/>
    <w:rsid w:val="00DB6D90"/>
    <w:rsid w:val="00DB7968"/>
    <w:rsid w:val="00DB7DA7"/>
    <w:rsid w:val="00DC0D64"/>
    <w:rsid w:val="00DC1E51"/>
    <w:rsid w:val="00DC3E06"/>
    <w:rsid w:val="00DC5375"/>
    <w:rsid w:val="00DC53D6"/>
    <w:rsid w:val="00DC56F4"/>
    <w:rsid w:val="00DC6772"/>
    <w:rsid w:val="00DC739E"/>
    <w:rsid w:val="00DD021C"/>
    <w:rsid w:val="00DD0307"/>
    <w:rsid w:val="00DD13C7"/>
    <w:rsid w:val="00DD1A45"/>
    <w:rsid w:val="00DD1EE1"/>
    <w:rsid w:val="00DD253C"/>
    <w:rsid w:val="00DD3E4C"/>
    <w:rsid w:val="00DD5E00"/>
    <w:rsid w:val="00DD6E9E"/>
    <w:rsid w:val="00DD7D8B"/>
    <w:rsid w:val="00DE1F1A"/>
    <w:rsid w:val="00DE4267"/>
    <w:rsid w:val="00DE4F01"/>
    <w:rsid w:val="00DE6933"/>
    <w:rsid w:val="00DE6F0C"/>
    <w:rsid w:val="00DF5FC7"/>
    <w:rsid w:val="00DF757B"/>
    <w:rsid w:val="00E00DBA"/>
    <w:rsid w:val="00E01BA6"/>
    <w:rsid w:val="00E136EB"/>
    <w:rsid w:val="00E15540"/>
    <w:rsid w:val="00E15D0F"/>
    <w:rsid w:val="00E22164"/>
    <w:rsid w:val="00E22260"/>
    <w:rsid w:val="00E22FD8"/>
    <w:rsid w:val="00E2659A"/>
    <w:rsid w:val="00E266D7"/>
    <w:rsid w:val="00E31819"/>
    <w:rsid w:val="00E3237D"/>
    <w:rsid w:val="00E32770"/>
    <w:rsid w:val="00E32E68"/>
    <w:rsid w:val="00E337E3"/>
    <w:rsid w:val="00E346C6"/>
    <w:rsid w:val="00E34936"/>
    <w:rsid w:val="00E34B98"/>
    <w:rsid w:val="00E350AE"/>
    <w:rsid w:val="00E3665A"/>
    <w:rsid w:val="00E3689C"/>
    <w:rsid w:val="00E37DB3"/>
    <w:rsid w:val="00E405B2"/>
    <w:rsid w:val="00E412C7"/>
    <w:rsid w:val="00E419DC"/>
    <w:rsid w:val="00E44238"/>
    <w:rsid w:val="00E46852"/>
    <w:rsid w:val="00E50848"/>
    <w:rsid w:val="00E509BB"/>
    <w:rsid w:val="00E54F9A"/>
    <w:rsid w:val="00E55D7B"/>
    <w:rsid w:val="00E572C6"/>
    <w:rsid w:val="00E62159"/>
    <w:rsid w:val="00E6307D"/>
    <w:rsid w:val="00E630F0"/>
    <w:rsid w:val="00E63A1F"/>
    <w:rsid w:val="00E7001E"/>
    <w:rsid w:val="00E7004F"/>
    <w:rsid w:val="00E76455"/>
    <w:rsid w:val="00E80FDA"/>
    <w:rsid w:val="00E81E03"/>
    <w:rsid w:val="00E84EB4"/>
    <w:rsid w:val="00E860A1"/>
    <w:rsid w:val="00E9023B"/>
    <w:rsid w:val="00E9137A"/>
    <w:rsid w:val="00E92094"/>
    <w:rsid w:val="00E938C2"/>
    <w:rsid w:val="00E95410"/>
    <w:rsid w:val="00E96439"/>
    <w:rsid w:val="00E96CE2"/>
    <w:rsid w:val="00EA1AA0"/>
    <w:rsid w:val="00EA2085"/>
    <w:rsid w:val="00EA3178"/>
    <w:rsid w:val="00EA3B85"/>
    <w:rsid w:val="00EA4A7C"/>
    <w:rsid w:val="00EA4C44"/>
    <w:rsid w:val="00EA50D7"/>
    <w:rsid w:val="00EA5745"/>
    <w:rsid w:val="00EA6252"/>
    <w:rsid w:val="00EA75CF"/>
    <w:rsid w:val="00EB1141"/>
    <w:rsid w:val="00EB54AA"/>
    <w:rsid w:val="00EB6130"/>
    <w:rsid w:val="00EB7A70"/>
    <w:rsid w:val="00EC1AB7"/>
    <w:rsid w:val="00EC36D3"/>
    <w:rsid w:val="00ED0822"/>
    <w:rsid w:val="00ED244C"/>
    <w:rsid w:val="00ED2547"/>
    <w:rsid w:val="00EE6439"/>
    <w:rsid w:val="00EE6C75"/>
    <w:rsid w:val="00EF33FB"/>
    <w:rsid w:val="00EF3615"/>
    <w:rsid w:val="00EF4AAC"/>
    <w:rsid w:val="00EF4F93"/>
    <w:rsid w:val="00EF7349"/>
    <w:rsid w:val="00F05AC7"/>
    <w:rsid w:val="00F065E2"/>
    <w:rsid w:val="00F067C0"/>
    <w:rsid w:val="00F06906"/>
    <w:rsid w:val="00F0775D"/>
    <w:rsid w:val="00F11026"/>
    <w:rsid w:val="00F12796"/>
    <w:rsid w:val="00F12A80"/>
    <w:rsid w:val="00F20167"/>
    <w:rsid w:val="00F2090B"/>
    <w:rsid w:val="00F239E1"/>
    <w:rsid w:val="00F24D03"/>
    <w:rsid w:val="00F27EFB"/>
    <w:rsid w:val="00F31DB4"/>
    <w:rsid w:val="00F321A0"/>
    <w:rsid w:val="00F329A6"/>
    <w:rsid w:val="00F33792"/>
    <w:rsid w:val="00F34961"/>
    <w:rsid w:val="00F35371"/>
    <w:rsid w:val="00F35B8E"/>
    <w:rsid w:val="00F374A8"/>
    <w:rsid w:val="00F43702"/>
    <w:rsid w:val="00F43896"/>
    <w:rsid w:val="00F46C2D"/>
    <w:rsid w:val="00F50436"/>
    <w:rsid w:val="00F50E24"/>
    <w:rsid w:val="00F5776B"/>
    <w:rsid w:val="00F61826"/>
    <w:rsid w:val="00F63CD0"/>
    <w:rsid w:val="00F7147C"/>
    <w:rsid w:val="00F75631"/>
    <w:rsid w:val="00F75855"/>
    <w:rsid w:val="00F7627B"/>
    <w:rsid w:val="00F811E4"/>
    <w:rsid w:val="00F8136D"/>
    <w:rsid w:val="00F8265F"/>
    <w:rsid w:val="00F82A9F"/>
    <w:rsid w:val="00F830D0"/>
    <w:rsid w:val="00F84142"/>
    <w:rsid w:val="00F862D0"/>
    <w:rsid w:val="00F87342"/>
    <w:rsid w:val="00F87BE3"/>
    <w:rsid w:val="00F9257C"/>
    <w:rsid w:val="00F969C2"/>
    <w:rsid w:val="00FA2F1C"/>
    <w:rsid w:val="00FA59DF"/>
    <w:rsid w:val="00FA6C39"/>
    <w:rsid w:val="00FA7F2F"/>
    <w:rsid w:val="00FB412C"/>
    <w:rsid w:val="00FB65AF"/>
    <w:rsid w:val="00FC0CB7"/>
    <w:rsid w:val="00FC2898"/>
    <w:rsid w:val="00FC5CC7"/>
    <w:rsid w:val="00FC7FDA"/>
    <w:rsid w:val="00FD152F"/>
    <w:rsid w:val="00FD2118"/>
    <w:rsid w:val="00FD58DB"/>
    <w:rsid w:val="00FE0D20"/>
    <w:rsid w:val="00FE0FE4"/>
    <w:rsid w:val="00FE3D93"/>
    <w:rsid w:val="00FE5B3E"/>
    <w:rsid w:val="00FE6470"/>
    <w:rsid w:val="00FE6F60"/>
    <w:rsid w:val="00FE7438"/>
    <w:rsid w:val="00FF03D8"/>
    <w:rsid w:val="00FF385A"/>
    <w:rsid w:val="00FF479A"/>
    <w:rsid w:val="00FF4BDF"/>
    <w:rsid w:val="00FF577B"/>
    <w:rsid w:val="00FF6027"/>
    <w:rsid w:val="00FF66F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9E7"/>
    <w:pPr>
      <w:widowControl w:val="0"/>
      <w:wordWrap w:val="0"/>
      <w:autoSpaceDE w:val="0"/>
      <w:autoSpaceDN w:val="0"/>
      <w:spacing w:line="480" w:lineRule="auto"/>
    </w:pPr>
    <w:rPr>
      <w:rFonts w:ascii="Times New Roman" w:eastAsia="Batang"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529E7"/>
    <w:rPr>
      <w:color w:val="0000FF"/>
      <w:u w:val="single"/>
    </w:rPr>
  </w:style>
  <w:style w:type="paragraph" w:customStyle="1" w:styleId="a4">
    <w:name w:val="바탕글"/>
    <w:basedOn w:val="a"/>
    <w:rsid w:val="00A529E7"/>
    <w:pPr>
      <w:widowControl/>
      <w:wordWrap/>
      <w:autoSpaceDE/>
      <w:autoSpaceDN/>
      <w:snapToGrid w:val="0"/>
      <w:spacing w:line="384" w:lineRule="auto"/>
      <w:jc w:val="both"/>
    </w:pPr>
    <w:rPr>
      <w:rFonts w:ascii="Batang" w:hAnsi="Batang" w:cs="Gulim"/>
      <w:color w:val="000000"/>
      <w:kern w:val="0"/>
      <w:sz w:val="20"/>
      <w:szCs w:val="20"/>
    </w:rPr>
  </w:style>
  <w:style w:type="paragraph" w:styleId="a5">
    <w:name w:val="header"/>
    <w:basedOn w:val="a"/>
    <w:link w:val="HeaderChar"/>
    <w:uiPriority w:val="99"/>
    <w:unhideWhenUsed/>
    <w:rsid w:val="0065758B"/>
    <w:pPr>
      <w:tabs>
        <w:tab w:val="center" w:pos="4513"/>
        <w:tab w:val="right" w:pos="9026"/>
      </w:tabs>
      <w:snapToGrid w:val="0"/>
    </w:pPr>
  </w:style>
  <w:style w:type="character" w:customStyle="1" w:styleId="HeaderChar">
    <w:name w:val="Header Char"/>
    <w:basedOn w:val="a0"/>
    <w:link w:val="a5"/>
    <w:uiPriority w:val="99"/>
    <w:rsid w:val="0065758B"/>
    <w:rPr>
      <w:rFonts w:ascii="Times New Roman" w:eastAsia="Batang" w:hAnsi="Times New Roman" w:cs="Times New Roman"/>
      <w:sz w:val="24"/>
      <w:szCs w:val="24"/>
    </w:rPr>
  </w:style>
  <w:style w:type="paragraph" w:styleId="a6">
    <w:name w:val="footer"/>
    <w:basedOn w:val="a"/>
    <w:link w:val="FooterChar"/>
    <w:uiPriority w:val="99"/>
    <w:unhideWhenUsed/>
    <w:rsid w:val="0065758B"/>
    <w:pPr>
      <w:tabs>
        <w:tab w:val="center" w:pos="4513"/>
        <w:tab w:val="right" w:pos="9026"/>
      </w:tabs>
      <w:snapToGrid w:val="0"/>
    </w:pPr>
  </w:style>
  <w:style w:type="character" w:customStyle="1" w:styleId="FooterChar">
    <w:name w:val="Footer Char"/>
    <w:basedOn w:val="a0"/>
    <w:link w:val="a6"/>
    <w:uiPriority w:val="99"/>
    <w:rsid w:val="0065758B"/>
    <w:rPr>
      <w:rFonts w:ascii="Times New Roman" w:eastAsia="Batang" w:hAnsi="Times New Roman" w:cs="Times New Roman"/>
      <w:sz w:val="24"/>
      <w:szCs w:val="24"/>
    </w:rPr>
  </w:style>
  <w:style w:type="paragraph" w:styleId="a7">
    <w:name w:val="Normal (Web)"/>
    <w:basedOn w:val="a"/>
    <w:uiPriority w:val="99"/>
    <w:rsid w:val="00712057"/>
    <w:pPr>
      <w:widowControl/>
      <w:wordWrap/>
      <w:overflowPunct w:val="0"/>
      <w:adjustRightInd w:val="0"/>
      <w:spacing w:before="100" w:after="100" w:line="240" w:lineRule="auto"/>
      <w:textAlignment w:val="baseline"/>
    </w:pPr>
    <w:rPr>
      <w:rFonts w:ascii="Batang"/>
      <w:kern w:val="0"/>
      <w:szCs w:val="20"/>
    </w:rPr>
  </w:style>
  <w:style w:type="paragraph" w:styleId="a8">
    <w:name w:val="Balloon Text"/>
    <w:basedOn w:val="a"/>
    <w:link w:val="BalloonTextChar"/>
    <w:uiPriority w:val="99"/>
    <w:semiHidden/>
    <w:unhideWhenUsed/>
    <w:rsid w:val="00571D6F"/>
    <w:pPr>
      <w:spacing w:line="240" w:lineRule="auto"/>
    </w:pPr>
    <w:rPr>
      <w:rFonts w:ascii="Tahoma" w:hAnsi="Tahoma" w:cs="Tahoma"/>
      <w:sz w:val="16"/>
      <w:szCs w:val="16"/>
    </w:rPr>
  </w:style>
  <w:style w:type="character" w:customStyle="1" w:styleId="BalloonTextChar">
    <w:name w:val="Balloon Text Char"/>
    <w:basedOn w:val="a0"/>
    <w:link w:val="a8"/>
    <w:uiPriority w:val="99"/>
    <w:semiHidden/>
    <w:rsid w:val="00571D6F"/>
    <w:rPr>
      <w:rFonts w:ascii="Tahoma" w:eastAsia="Batang" w:hAnsi="Tahoma" w:cs="Tahoma"/>
      <w:sz w:val="16"/>
      <w:szCs w:val="16"/>
    </w:rPr>
  </w:style>
  <w:style w:type="character" w:styleId="a9">
    <w:name w:val="annotation reference"/>
    <w:basedOn w:val="a0"/>
    <w:unhideWhenUsed/>
    <w:rsid w:val="00571D6F"/>
    <w:rPr>
      <w:sz w:val="16"/>
      <w:szCs w:val="16"/>
    </w:rPr>
  </w:style>
  <w:style w:type="paragraph" w:styleId="aa">
    <w:name w:val="annotation text"/>
    <w:basedOn w:val="a"/>
    <w:link w:val="CommentTextChar"/>
    <w:unhideWhenUsed/>
    <w:rsid w:val="00571D6F"/>
    <w:pPr>
      <w:spacing w:line="240" w:lineRule="auto"/>
    </w:pPr>
    <w:rPr>
      <w:sz w:val="20"/>
      <w:szCs w:val="20"/>
    </w:rPr>
  </w:style>
  <w:style w:type="character" w:customStyle="1" w:styleId="CommentTextChar">
    <w:name w:val="Comment Text Char"/>
    <w:basedOn w:val="a0"/>
    <w:link w:val="aa"/>
    <w:rsid w:val="00571D6F"/>
    <w:rPr>
      <w:rFonts w:ascii="Times New Roman" w:eastAsia="Batang" w:hAnsi="Times New Roman" w:cs="Times New Roman"/>
      <w:szCs w:val="20"/>
    </w:rPr>
  </w:style>
  <w:style w:type="paragraph" w:styleId="ab">
    <w:name w:val="annotation subject"/>
    <w:basedOn w:val="aa"/>
    <w:next w:val="aa"/>
    <w:link w:val="CommentSubjectChar"/>
    <w:uiPriority w:val="99"/>
    <w:semiHidden/>
    <w:unhideWhenUsed/>
    <w:rsid w:val="00571D6F"/>
    <w:rPr>
      <w:b/>
      <w:bCs/>
    </w:rPr>
  </w:style>
  <w:style w:type="character" w:customStyle="1" w:styleId="CommentSubjectChar">
    <w:name w:val="Comment Subject Char"/>
    <w:basedOn w:val="CommentTextChar"/>
    <w:link w:val="ab"/>
    <w:uiPriority w:val="99"/>
    <w:semiHidden/>
    <w:rsid w:val="00571D6F"/>
    <w:rPr>
      <w:rFonts w:ascii="Times New Roman" w:eastAsia="Batang" w:hAnsi="Times New Roman" w:cs="Times New Roman"/>
      <w:b/>
      <w:bCs/>
      <w:szCs w:val="20"/>
    </w:rPr>
  </w:style>
  <w:style w:type="character" w:customStyle="1" w:styleId="st">
    <w:name w:val="st"/>
    <w:basedOn w:val="a0"/>
    <w:rsid w:val="005D023C"/>
  </w:style>
  <w:style w:type="paragraph" w:styleId="ac">
    <w:name w:val="List Paragraph"/>
    <w:basedOn w:val="a"/>
    <w:uiPriority w:val="34"/>
    <w:qFormat/>
    <w:rsid w:val="00BF62C2"/>
    <w:pPr>
      <w:ind w:left="720"/>
      <w:contextualSpacing/>
    </w:pPr>
  </w:style>
  <w:style w:type="paragraph" w:styleId="ad">
    <w:name w:val="Revision"/>
    <w:hidden/>
    <w:uiPriority w:val="99"/>
    <w:semiHidden/>
    <w:rsid w:val="00B10550"/>
    <w:rPr>
      <w:rFonts w:ascii="Times New Roman" w:eastAsia="Batang" w:hAnsi="Times New Roman" w:cs="Times New Roman"/>
      <w:sz w:val="24"/>
      <w:szCs w:val="24"/>
    </w:rPr>
  </w:style>
  <w:style w:type="paragraph" w:customStyle="1" w:styleId="EndNoteBibliographyTitle">
    <w:name w:val="EndNote Bibliography Title"/>
    <w:basedOn w:val="a"/>
    <w:link w:val="EndNoteBibliographyTitleChar"/>
    <w:rsid w:val="00603B65"/>
    <w:pPr>
      <w:jc w:val="center"/>
    </w:pPr>
    <w:rPr>
      <w:noProof/>
    </w:rPr>
  </w:style>
  <w:style w:type="character" w:customStyle="1" w:styleId="EndNoteBibliographyTitleChar">
    <w:name w:val="EndNote Bibliography Title Char"/>
    <w:basedOn w:val="a0"/>
    <w:link w:val="EndNoteBibliographyTitle"/>
    <w:rsid w:val="00603B65"/>
    <w:rPr>
      <w:rFonts w:ascii="Times New Roman" w:eastAsia="Batang" w:hAnsi="Times New Roman" w:cs="Times New Roman"/>
      <w:noProof/>
      <w:sz w:val="24"/>
      <w:szCs w:val="24"/>
    </w:rPr>
  </w:style>
  <w:style w:type="paragraph" w:customStyle="1" w:styleId="EndNoteBibliography">
    <w:name w:val="EndNote Bibliography"/>
    <w:basedOn w:val="a"/>
    <w:link w:val="EndNoteBibliographyChar"/>
    <w:rsid w:val="00603B65"/>
    <w:pPr>
      <w:spacing w:line="240" w:lineRule="auto"/>
    </w:pPr>
    <w:rPr>
      <w:noProof/>
    </w:rPr>
  </w:style>
  <w:style w:type="character" w:customStyle="1" w:styleId="EndNoteBibliographyChar">
    <w:name w:val="EndNote Bibliography Char"/>
    <w:basedOn w:val="a0"/>
    <w:link w:val="EndNoteBibliography"/>
    <w:rsid w:val="00603B65"/>
    <w:rPr>
      <w:rFonts w:ascii="Times New Roman" w:eastAsia="Batang" w:hAnsi="Times New Roman" w:cs="Times New Roman"/>
      <w:noProof/>
      <w:sz w:val="24"/>
      <w:szCs w:val="24"/>
    </w:rPr>
  </w:style>
  <w:style w:type="character" w:customStyle="1" w:styleId="jrnl">
    <w:name w:val="jrnl"/>
    <w:basedOn w:val="a0"/>
    <w:rsid w:val="00FA7F2F"/>
  </w:style>
  <w:style w:type="paragraph" w:customStyle="1" w:styleId="p0">
    <w:name w:val="p0"/>
    <w:basedOn w:val="a"/>
    <w:rsid w:val="00B22F60"/>
    <w:pPr>
      <w:widowControl/>
      <w:wordWrap/>
      <w:autoSpaceDE/>
      <w:autoSpaceDN/>
      <w:spacing w:line="240" w:lineRule="atLeast"/>
    </w:pPr>
    <w:rPr>
      <w:rFonts w:ascii="Century" w:eastAsia="宋体" w:hAnsi="Century" w:cs="宋体"/>
      <w:kern w:val="0"/>
      <w:sz w:val="21"/>
      <w:szCs w:val="21"/>
      <w:lang w:eastAsia="zh-CN"/>
    </w:rPr>
  </w:style>
  <w:style w:type="character" w:styleId="ae">
    <w:name w:val="Strong"/>
    <w:qFormat/>
    <w:rsid w:val="00B22F6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9E7"/>
    <w:pPr>
      <w:widowControl w:val="0"/>
      <w:wordWrap w:val="0"/>
      <w:autoSpaceDE w:val="0"/>
      <w:autoSpaceDN w:val="0"/>
      <w:spacing w:line="480" w:lineRule="auto"/>
    </w:pPr>
    <w:rPr>
      <w:rFonts w:ascii="Times New Roman" w:eastAsia="Batang"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A529E7"/>
    <w:rPr>
      <w:color w:val="0000FF"/>
      <w:u w:val="single"/>
    </w:rPr>
  </w:style>
  <w:style w:type="paragraph" w:customStyle="1" w:styleId="a4">
    <w:name w:val="바탕글"/>
    <w:basedOn w:val="a"/>
    <w:rsid w:val="00A529E7"/>
    <w:pPr>
      <w:widowControl/>
      <w:wordWrap/>
      <w:autoSpaceDE/>
      <w:autoSpaceDN/>
      <w:snapToGrid w:val="0"/>
      <w:spacing w:line="384" w:lineRule="auto"/>
      <w:jc w:val="both"/>
    </w:pPr>
    <w:rPr>
      <w:rFonts w:ascii="Batang" w:hAnsi="Batang" w:cs="Gulim"/>
      <w:color w:val="000000"/>
      <w:kern w:val="0"/>
      <w:sz w:val="20"/>
      <w:szCs w:val="20"/>
    </w:rPr>
  </w:style>
  <w:style w:type="paragraph" w:styleId="a5">
    <w:name w:val="header"/>
    <w:basedOn w:val="a"/>
    <w:link w:val="HeaderChar"/>
    <w:uiPriority w:val="99"/>
    <w:unhideWhenUsed/>
    <w:rsid w:val="0065758B"/>
    <w:pPr>
      <w:tabs>
        <w:tab w:val="center" w:pos="4513"/>
        <w:tab w:val="right" w:pos="9026"/>
      </w:tabs>
      <w:snapToGrid w:val="0"/>
    </w:pPr>
  </w:style>
  <w:style w:type="character" w:customStyle="1" w:styleId="HeaderChar">
    <w:name w:val="Header Char"/>
    <w:basedOn w:val="a0"/>
    <w:link w:val="a5"/>
    <w:uiPriority w:val="99"/>
    <w:rsid w:val="0065758B"/>
    <w:rPr>
      <w:rFonts w:ascii="Times New Roman" w:eastAsia="Batang" w:hAnsi="Times New Roman" w:cs="Times New Roman"/>
      <w:sz w:val="24"/>
      <w:szCs w:val="24"/>
    </w:rPr>
  </w:style>
  <w:style w:type="paragraph" w:styleId="a6">
    <w:name w:val="footer"/>
    <w:basedOn w:val="a"/>
    <w:link w:val="FooterChar"/>
    <w:uiPriority w:val="99"/>
    <w:unhideWhenUsed/>
    <w:rsid w:val="0065758B"/>
    <w:pPr>
      <w:tabs>
        <w:tab w:val="center" w:pos="4513"/>
        <w:tab w:val="right" w:pos="9026"/>
      </w:tabs>
      <w:snapToGrid w:val="0"/>
    </w:pPr>
  </w:style>
  <w:style w:type="character" w:customStyle="1" w:styleId="FooterChar">
    <w:name w:val="Footer Char"/>
    <w:basedOn w:val="a0"/>
    <w:link w:val="a6"/>
    <w:uiPriority w:val="99"/>
    <w:rsid w:val="0065758B"/>
    <w:rPr>
      <w:rFonts w:ascii="Times New Roman" w:eastAsia="Batang" w:hAnsi="Times New Roman" w:cs="Times New Roman"/>
      <w:sz w:val="24"/>
      <w:szCs w:val="24"/>
    </w:rPr>
  </w:style>
  <w:style w:type="paragraph" w:styleId="a7">
    <w:name w:val="Normal (Web)"/>
    <w:basedOn w:val="a"/>
    <w:uiPriority w:val="99"/>
    <w:rsid w:val="00712057"/>
    <w:pPr>
      <w:widowControl/>
      <w:wordWrap/>
      <w:overflowPunct w:val="0"/>
      <w:adjustRightInd w:val="0"/>
      <w:spacing w:before="100" w:after="100" w:line="240" w:lineRule="auto"/>
      <w:textAlignment w:val="baseline"/>
    </w:pPr>
    <w:rPr>
      <w:rFonts w:ascii="Batang"/>
      <w:kern w:val="0"/>
      <w:szCs w:val="20"/>
    </w:rPr>
  </w:style>
  <w:style w:type="paragraph" w:styleId="a8">
    <w:name w:val="Balloon Text"/>
    <w:basedOn w:val="a"/>
    <w:link w:val="BalloonTextChar"/>
    <w:uiPriority w:val="99"/>
    <w:semiHidden/>
    <w:unhideWhenUsed/>
    <w:rsid w:val="00571D6F"/>
    <w:pPr>
      <w:spacing w:line="240" w:lineRule="auto"/>
    </w:pPr>
    <w:rPr>
      <w:rFonts w:ascii="Tahoma" w:hAnsi="Tahoma" w:cs="Tahoma"/>
      <w:sz w:val="16"/>
      <w:szCs w:val="16"/>
    </w:rPr>
  </w:style>
  <w:style w:type="character" w:customStyle="1" w:styleId="BalloonTextChar">
    <w:name w:val="Balloon Text Char"/>
    <w:basedOn w:val="a0"/>
    <w:link w:val="a8"/>
    <w:uiPriority w:val="99"/>
    <w:semiHidden/>
    <w:rsid w:val="00571D6F"/>
    <w:rPr>
      <w:rFonts w:ascii="Tahoma" w:eastAsia="Batang" w:hAnsi="Tahoma" w:cs="Tahoma"/>
      <w:sz w:val="16"/>
      <w:szCs w:val="16"/>
    </w:rPr>
  </w:style>
  <w:style w:type="character" w:styleId="a9">
    <w:name w:val="annotation reference"/>
    <w:basedOn w:val="a0"/>
    <w:unhideWhenUsed/>
    <w:rsid w:val="00571D6F"/>
    <w:rPr>
      <w:sz w:val="16"/>
      <w:szCs w:val="16"/>
    </w:rPr>
  </w:style>
  <w:style w:type="paragraph" w:styleId="aa">
    <w:name w:val="annotation text"/>
    <w:basedOn w:val="a"/>
    <w:link w:val="CommentTextChar"/>
    <w:unhideWhenUsed/>
    <w:rsid w:val="00571D6F"/>
    <w:pPr>
      <w:spacing w:line="240" w:lineRule="auto"/>
    </w:pPr>
    <w:rPr>
      <w:sz w:val="20"/>
      <w:szCs w:val="20"/>
    </w:rPr>
  </w:style>
  <w:style w:type="character" w:customStyle="1" w:styleId="CommentTextChar">
    <w:name w:val="Comment Text Char"/>
    <w:basedOn w:val="a0"/>
    <w:link w:val="aa"/>
    <w:rsid w:val="00571D6F"/>
    <w:rPr>
      <w:rFonts w:ascii="Times New Roman" w:eastAsia="Batang" w:hAnsi="Times New Roman" w:cs="Times New Roman"/>
      <w:szCs w:val="20"/>
    </w:rPr>
  </w:style>
  <w:style w:type="paragraph" w:styleId="ab">
    <w:name w:val="annotation subject"/>
    <w:basedOn w:val="aa"/>
    <w:next w:val="aa"/>
    <w:link w:val="CommentSubjectChar"/>
    <w:uiPriority w:val="99"/>
    <w:semiHidden/>
    <w:unhideWhenUsed/>
    <w:rsid w:val="00571D6F"/>
    <w:rPr>
      <w:b/>
      <w:bCs/>
    </w:rPr>
  </w:style>
  <w:style w:type="character" w:customStyle="1" w:styleId="CommentSubjectChar">
    <w:name w:val="Comment Subject Char"/>
    <w:basedOn w:val="CommentTextChar"/>
    <w:link w:val="ab"/>
    <w:uiPriority w:val="99"/>
    <w:semiHidden/>
    <w:rsid w:val="00571D6F"/>
    <w:rPr>
      <w:rFonts w:ascii="Times New Roman" w:eastAsia="Batang" w:hAnsi="Times New Roman" w:cs="Times New Roman"/>
      <w:b/>
      <w:bCs/>
      <w:szCs w:val="20"/>
    </w:rPr>
  </w:style>
  <w:style w:type="character" w:customStyle="1" w:styleId="st">
    <w:name w:val="st"/>
    <w:basedOn w:val="a0"/>
    <w:rsid w:val="005D023C"/>
  </w:style>
  <w:style w:type="paragraph" w:styleId="ac">
    <w:name w:val="List Paragraph"/>
    <w:basedOn w:val="a"/>
    <w:uiPriority w:val="34"/>
    <w:qFormat/>
    <w:rsid w:val="00BF62C2"/>
    <w:pPr>
      <w:ind w:left="720"/>
      <w:contextualSpacing/>
    </w:pPr>
  </w:style>
  <w:style w:type="paragraph" w:styleId="ad">
    <w:name w:val="Revision"/>
    <w:hidden/>
    <w:uiPriority w:val="99"/>
    <w:semiHidden/>
    <w:rsid w:val="00B10550"/>
    <w:rPr>
      <w:rFonts w:ascii="Times New Roman" w:eastAsia="Batang" w:hAnsi="Times New Roman" w:cs="Times New Roman"/>
      <w:sz w:val="24"/>
      <w:szCs w:val="24"/>
    </w:rPr>
  </w:style>
  <w:style w:type="paragraph" w:customStyle="1" w:styleId="EndNoteBibliographyTitle">
    <w:name w:val="EndNote Bibliography Title"/>
    <w:basedOn w:val="a"/>
    <w:link w:val="EndNoteBibliographyTitleChar"/>
    <w:rsid w:val="00603B65"/>
    <w:pPr>
      <w:jc w:val="center"/>
    </w:pPr>
    <w:rPr>
      <w:noProof/>
    </w:rPr>
  </w:style>
  <w:style w:type="character" w:customStyle="1" w:styleId="EndNoteBibliographyTitleChar">
    <w:name w:val="EndNote Bibliography Title Char"/>
    <w:basedOn w:val="a0"/>
    <w:link w:val="EndNoteBibliographyTitle"/>
    <w:rsid w:val="00603B65"/>
    <w:rPr>
      <w:rFonts w:ascii="Times New Roman" w:eastAsia="Batang" w:hAnsi="Times New Roman" w:cs="Times New Roman"/>
      <w:noProof/>
      <w:sz w:val="24"/>
      <w:szCs w:val="24"/>
    </w:rPr>
  </w:style>
  <w:style w:type="paragraph" w:customStyle="1" w:styleId="EndNoteBibliography">
    <w:name w:val="EndNote Bibliography"/>
    <w:basedOn w:val="a"/>
    <w:link w:val="EndNoteBibliographyChar"/>
    <w:rsid w:val="00603B65"/>
    <w:pPr>
      <w:spacing w:line="240" w:lineRule="auto"/>
    </w:pPr>
    <w:rPr>
      <w:noProof/>
    </w:rPr>
  </w:style>
  <w:style w:type="character" w:customStyle="1" w:styleId="EndNoteBibliographyChar">
    <w:name w:val="EndNote Bibliography Char"/>
    <w:basedOn w:val="a0"/>
    <w:link w:val="EndNoteBibliography"/>
    <w:rsid w:val="00603B65"/>
    <w:rPr>
      <w:rFonts w:ascii="Times New Roman" w:eastAsia="Batang" w:hAnsi="Times New Roman" w:cs="Times New Roman"/>
      <w:noProof/>
      <w:sz w:val="24"/>
      <w:szCs w:val="24"/>
    </w:rPr>
  </w:style>
  <w:style w:type="character" w:customStyle="1" w:styleId="jrnl">
    <w:name w:val="jrnl"/>
    <w:basedOn w:val="a0"/>
    <w:rsid w:val="00FA7F2F"/>
  </w:style>
  <w:style w:type="paragraph" w:customStyle="1" w:styleId="p0">
    <w:name w:val="p0"/>
    <w:basedOn w:val="a"/>
    <w:rsid w:val="00B22F60"/>
    <w:pPr>
      <w:widowControl/>
      <w:wordWrap/>
      <w:autoSpaceDE/>
      <w:autoSpaceDN/>
      <w:spacing w:line="240" w:lineRule="atLeast"/>
    </w:pPr>
    <w:rPr>
      <w:rFonts w:ascii="Century" w:eastAsia="宋体" w:hAnsi="Century" w:cs="宋体"/>
      <w:kern w:val="0"/>
      <w:sz w:val="21"/>
      <w:szCs w:val="21"/>
      <w:lang w:eastAsia="zh-CN"/>
    </w:rPr>
  </w:style>
  <w:style w:type="character" w:styleId="ae">
    <w:name w:val="Strong"/>
    <w:qFormat/>
    <w:rsid w:val="00B22F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665974">
      <w:bodyDiv w:val="1"/>
      <w:marLeft w:val="0"/>
      <w:marRight w:val="0"/>
      <w:marTop w:val="0"/>
      <w:marBottom w:val="0"/>
      <w:divBdr>
        <w:top w:val="none" w:sz="0" w:space="0" w:color="auto"/>
        <w:left w:val="none" w:sz="0" w:space="0" w:color="auto"/>
        <w:bottom w:val="none" w:sz="0" w:space="0" w:color="auto"/>
        <w:right w:val="none" w:sz="0" w:space="0" w:color="auto"/>
      </w:divBdr>
      <w:divsChild>
        <w:div w:id="644049091">
          <w:marLeft w:val="0"/>
          <w:marRight w:val="0"/>
          <w:marTop w:val="0"/>
          <w:marBottom w:val="0"/>
          <w:divBdr>
            <w:top w:val="none" w:sz="0" w:space="0" w:color="auto"/>
            <w:left w:val="none" w:sz="0" w:space="0" w:color="auto"/>
            <w:bottom w:val="none" w:sz="0" w:space="0" w:color="auto"/>
            <w:right w:val="none" w:sz="0" w:space="0" w:color="auto"/>
          </w:divBdr>
        </w:div>
      </w:divsChild>
    </w:div>
    <w:div w:id="526136048">
      <w:bodyDiv w:val="1"/>
      <w:marLeft w:val="0"/>
      <w:marRight w:val="0"/>
      <w:marTop w:val="0"/>
      <w:marBottom w:val="0"/>
      <w:divBdr>
        <w:top w:val="none" w:sz="0" w:space="0" w:color="auto"/>
        <w:left w:val="none" w:sz="0" w:space="0" w:color="auto"/>
        <w:bottom w:val="none" w:sz="0" w:space="0" w:color="auto"/>
        <w:right w:val="none" w:sz="0" w:space="0" w:color="auto"/>
      </w:divBdr>
    </w:div>
    <w:div w:id="613485188">
      <w:bodyDiv w:val="1"/>
      <w:marLeft w:val="0"/>
      <w:marRight w:val="0"/>
      <w:marTop w:val="0"/>
      <w:marBottom w:val="0"/>
      <w:divBdr>
        <w:top w:val="none" w:sz="0" w:space="0" w:color="auto"/>
        <w:left w:val="none" w:sz="0" w:space="0" w:color="auto"/>
        <w:bottom w:val="none" w:sz="0" w:space="0" w:color="auto"/>
        <w:right w:val="none" w:sz="0" w:space="0" w:color="auto"/>
      </w:divBdr>
      <w:divsChild>
        <w:div w:id="244924465">
          <w:marLeft w:val="547"/>
          <w:marRight w:val="0"/>
          <w:marTop w:val="86"/>
          <w:marBottom w:val="0"/>
          <w:divBdr>
            <w:top w:val="none" w:sz="0" w:space="0" w:color="auto"/>
            <w:left w:val="none" w:sz="0" w:space="0" w:color="auto"/>
            <w:bottom w:val="none" w:sz="0" w:space="0" w:color="auto"/>
            <w:right w:val="none" w:sz="0" w:space="0" w:color="auto"/>
          </w:divBdr>
        </w:div>
      </w:divsChild>
    </w:div>
    <w:div w:id="991761916">
      <w:bodyDiv w:val="1"/>
      <w:marLeft w:val="0"/>
      <w:marRight w:val="0"/>
      <w:marTop w:val="0"/>
      <w:marBottom w:val="0"/>
      <w:divBdr>
        <w:top w:val="none" w:sz="0" w:space="0" w:color="auto"/>
        <w:left w:val="none" w:sz="0" w:space="0" w:color="auto"/>
        <w:bottom w:val="none" w:sz="0" w:space="0" w:color="auto"/>
        <w:right w:val="none" w:sz="0" w:space="0" w:color="auto"/>
      </w:divBdr>
      <w:divsChild>
        <w:div w:id="598878973">
          <w:marLeft w:val="0"/>
          <w:marRight w:val="1"/>
          <w:marTop w:val="0"/>
          <w:marBottom w:val="0"/>
          <w:divBdr>
            <w:top w:val="none" w:sz="0" w:space="0" w:color="auto"/>
            <w:left w:val="none" w:sz="0" w:space="0" w:color="auto"/>
            <w:bottom w:val="none" w:sz="0" w:space="0" w:color="auto"/>
            <w:right w:val="none" w:sz="0" w:space="0" w:color="auto"/>
          </w:divBdr>
          <w:divsChild>
            <w:div w:id="2084981262">
              <w:marLeft w:val="0"/>
              <w:marRight w:val="0"/>
              <w:marTop w:val="0"/>
              <w:marBottom w:val="0"/>
              <w:divBdr>
                <w:top w:val="none" w:sz="0" w:space="0" w:color="auto"/>
                <w:left w:val="none" w:sz="0" w:space="0" w:color="auto"/>
                <w:bottom w:val="none" w:sz="0" w:space="0" w:color="auto"/>
                <w:right w:val="none" w:sz="0" w:space="0" w:color="auto"/>
              </w:divBdr>
              <w:divsChild>
                <w:div w:id="1587567929">
                  <w:marLeft w:val="0"/>
                  <w:marRight w:val="1"/>
                  <w:marTop w:val="0"/>
                  <w:marBottom w:val="0"/>
                  <w:divBdr>
                    <w:top w:val="none" w:sz="0" w:space="0" w:color="auto"/>
                    <w:left w:val="none" w:sz="0" w:space="0" w:color="auto"/>
                    <w:bottom w:val="none" w:sz="0" w:space="0" w:color="auto"/>
                    <w:right w:val="none" w:sz="0" w:space="0" w:color="auto"/>
                  </w:divBdr>
                  <w:divsChild>
                    <w:div w:id="1363894781">
                      <w:marLeft w:val="0"/>
                      <w:marRight w:val="0"/>
                      <w:marTop w:val="0"/>
                      <w:marBottom w:val="0"/>
                      <w:divBdr>
                        <w:top w:val="none" w:sz="0" w:space="0" w:color="auto"/>
                        <w:left w:val="none" w:sz="0" w:space="0" w:color="auto"/>
                        <w:bottom w:val="none" w:sz="0" w:space="0" w:color="auto"/>
                        <w:right w:val="none" w:sz="0" w:space="0" w:color="auto"/>
                      </w:divBdr>
                      <w:divsChild>
                        <w:div w:id="1235973040">
                          <w:marLeft w:val="0"/>
                          <w:marRight w:val="0"/>
                          <w:marTop w:val="0"/>
                          <w:marBottom w:val="0"/>
                          <w:divBdr>
                            <w:top w:val="none" w:sz="0" w:space="0" w:color="auto"/>
                            <w:left w:val="none" w:sz="0" w:space="0" w:color="auto"/>
                            <w:bottom w:val="none" w:sz="0" w:space="0" w:color="auto"/>
                            <w:right w:val="none" w:sz="0" w:space="0" w:color="auto"/>
                          </w:divBdr>
                          <w:divsChild>
                            <w:div w:id="298263803">
                              <w:marLeft w:val="0"/>
                              <w:marRight w:val="0"/>
                              <w:marTop w:val="120"/>
                              <w:marBottom w:val="360"/>
                              <w:divBdr>
                                <w:top w:val="none" w:sz="0" w:space="0" w:color="auto"/>
                                <w:left w:val="none" w:sz="0" w:space="0" w:color="auto"/>
                                <w:bottom w:val="none" w:sz="0" w:space="0" w:color="auto"/>
                                <w:right w:val="none" w:sz="0" w:space="0" w:color="auto"/>
                              </w:divBdr>
                              <w:divsChild>
                                <w:div w:id="601718126">
                                  <w:marLeft w:val="0"/>
                                  <w:marRight w:val="0"/>
                                  <w:marTop w:val="0"/>
                                  <w:marBottom w:val="0"/>
                                  <w:divBdr>
                                    <w:top w:val="none" w:sz="0" w:space="0" w:color="auto"/>
                                    <w:left w:val="none" w:sz="0" w:space="0" w:color="auto"/>
                                    <w:bottom w:val="none" w:sz="0" w:space="0" w:color="auto"/>
                                    <w:right w:val="none" w:sz="0" w:space="0" w:color="auto"/>
                                  </w:divBdr>
                                  <w:divsChild>
                                    <w:div w:id="125038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462807">
      <w:bodyDiv w:val="1"/>
      <w:marLeft w:val="0"/>
      <w:marRight w:val="0"/>
      <w:marTop w:val="0"/>
      <w:marBottom w:val="0"/>
      <w:divBdr>
        <w:top w:val="none" w:sz="0" w:space="0" w:color="auto"/>
        <w:left w:val="none" w:sz="0" w:space="0" w:color="auto"/>
        <w:bottom w:val="none" w:sz="0" w:space="0" w:color="auto"/>
        <w:right w:val="none" w:sz="0" w:space="0" w:color="auto"/>
      </w:divBdr>
      <w:divsChild>
        <w:div w:id="1481536712">
          <w:marLeft w:val="0"/>
          <w:marRight w:val="0"/>
          <w:marTop w:val="0"/>
          <w:marBottom w:val="0"/>
          <w:divBdr>
            <w:top w:val="none" w:sz="0" w:space="0" w:color="auto"/>
            <w:left w:val="none" w:sz="0" w:space="0" w:color="auto"/>
            <w:bottom w:val="none" w:sz="0" w:space="0" w:color="auto"/>
            <w:right w:val="none" w:sz="0" w:space="0" w:color="auto"/>
          </w:divBdr>
        </w:div>
      </w:divsChild>
    </w:div>
    <w:div w:id="183043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file:///C:\Users\Barry\AppData\Local\Temp\mail%20to:zambo9@catholic.ac.kr" TargetMode="Externa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F6D04-CE67-4C9A-8882-C46037B33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3769</Words>
  <Characters>21489</Characters>
  <Application>Microsoft Office Word</Application>
  <DocSecurity>0</DocSecurity>
  <Lines>179</Lines>
  <Paragraphs>50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LinksUpToDate>false</LinksUpToDate>
  <CharactersWithSpaces>25208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2014-10-20T03:00:00Z</dcterms:created>
  <dcterms:modified xsi:type="dcterms:W3CDTF">2014-10-20T03:00:00Z</dcterms:modified>
</cp:coreProperties>
</file>