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E71" w:rsidRPr="00426109" w:rsidRDefault="00BD7E71" w:rsidP="00BD7E71">
      <w:pPr>
        <w:autoSpaceDE w:val="0"/>
        <w:autoSpaceDN w:val="0"/>
        <w:adjustRightInd w:val="0"/>
        <w:spacing w:line="360" w:lineRule="auto"/>
        <w:rPr>
          <w:rFonts w:ascii="Book Antiqua" w:eastAsia="宋体" w:hAnsi="Book Antiqua" w:cs="HorleyOldStyleMTStd-Sb"/>
          <w:b/>
          <w:color w:val="000000" w:themeColor="text1"/>
          <w:sz w:val="24"/>
          <w:szCs w:val="24"/>
        </w:rPr>
      </w:pPr>
      <w:r w:rsidRPr="00426109">
        <w:rPr>
          <w:rFonts w:ascii="Book Antiqua" w:eastAsia="宋体" w:hAnsi="Book Antiqua" w:cs="HorleyOldStyleMTStd-Sb"/>
          <w:b/>
          <w:color w:val="000000" w:themeColor="text1"/>
          <w:sz w:val="24"/>
          <w:szCs w:val="24"/>
        </w:rPr>
        <w:t>Name of journal: World Journal of Stem Cells</w:t>
      </w:r>
    </w:p>
    <w:p w:rsidR="00BD7E71" w:rsidRPr="00426109" w:rsidRDefault="00BD7E71" w:rsidP="00BD7E71">
      <w:pPr>
        <w:autoSpaceDE w:val="0"/>
        <w:autoSpaceDN w:val="0"/>
        <w:adjustRightInd w:val="0"/>
        <w:spacing w:line="360" w:lineRule="auto"/>
        <w:rPr>
          <w:rFonts w:ascii="Book Antiqua" w:eastAsia="宋体" w:hAnsi="Book Antiqua" w:cs="HorleyOldStyleMTStd-Sb"/>
          <w:b/>
          <w:color w:val="000000" w:themeColor="text1"/>
          <w:sz w:val="24"/>
          <w:szCs w:val="24"/>
        </w:rPr>
      </w:pPr>
      <w:r w:rsidRPr="00426109">
        <w:rPr>
          <w:rFonts w:ascii="Book Antiqua" w:eastAsia="宋体" w:hAnsi="Book Antiqua" w:cs="HorleyOldStyleMTStd-Sb"/>
          <w:b/>
          <w:color w:val="000000" w:themeColor="text1"/>
          <w:sz w:val="24"/>
          <w:szCs w:val="24"/>
        </w:rPr>
        <w:t>ESPS Manuscript NO: 12691</w:t>
      </w:r>
    </w:p>
    <w:p w:rsidR="00BD7E71" w:rsidRPr="00426109" w:rsidRDefault="00BA650F" w:rsidP="00BD7E71">
      <w:pPr>
        <w:autoSpaceDE w:val="0"/>
        <w:autoSpaceDN w:val="0"/>
        <w:adjustRightInd w:val="0"/>
        <w:spacing w:line="360" w:lineRule="auto"/>
        <w:rPr>
          <w:rFonts w:ascii="Book Antiqua" w:eastAsia="宋体" w:hAnsi="Book Antiqua" w:cs="HorleyOldStyleMTStd-Sb"/>
          <w:b/>
          <w:color w:val="000000" w:themeColor="text1"/>
          <w:sz w:val="24"/>
          <w:szCs w:val="24"/>
        </w:rPr>
      </w:pPr>
      <w:r w:rsidRPr="00426109">
        <w:rPr>
          <w:rFonts w:ascii="Book Antiqua" w:eastAsia="宋体" w:hAnsi="Book Antiqua" w:cs="HorleyOldStyleMTStd-Sb"/>
          <w:b/>
          <w:color w:val="000000" w:themeColor="text1"/>
          <w:sz w:val="24"/>
          <w:szCs w:val="24"/>
        </w:rPr>
        <w:t>M</w:t>
      </w:r>
      <w:r w:rsidRPr="00426109">
        <w:rPr>
          <w:rFonts w:ascii="Book Antiqua" w:eastAsia="宋体" w:hAnsi="Book Antiqua" w:cs="HorleyOldStyleMTStd-Sb" w:hint="eastAsia"/>
          <w:b/>
          <w:color w:val="000000" w:themeColor="text1"/>
          <w:sz w:val="24"/>
          <w:szCs w:val="24"/>
        </w:rPr>
        <w:t>anuscript Type</w:t>
      </w:r>
      <w:r w:rsidR="00BD7E71" w:rsidRPr="00426109">
        <w:rPr>
          <w:rFonts w:ascii="Book Antiqua" w:eastAsia="宋体" w:hAnsi="Book Antiqua" w:cs="HorleyOldStyleMTStd-Sb"/>
          <w:b/>
          <w:color w:val="000000" w:themeColor="text1"/>
          <w:sz w:val="24"/>
          <w:szCs w:val="24"/>
        </w:rPr>
        <w:t>: MINIREVIEWS</w:t>
      </w:r>
    </w:p>
    <w:p w:rsidR="00BD7E71" w:rsidRPr="00D41B4E" w:rsidRDefault="00BD7E71" w:rsidP="00BD7E71">
      <w:pPr>
        <w:autoSpaceDE w:val="0"/>
        <w:autoSpaceDN w:val="0"/>
        <w:adjustRightInd w:val="0"/>
        <w:spacing w:line="360" w:lineRule="auto"/>
        <w:rPr>
          <w:rFonts w:ascii="Book Antiqua" w:eastAsia="宋体" w:hAnsi="Book Antiqua" w:cs="HorleyOldStyleMTStd-Sb"/>
          <w:color w:val="000000" w:themeColor="text1"/>
          <w:sz w:val="24"/>
          <w:szCs w:val="24"/>
        </w:rPr>
      </w:pPr>
    </w:p>
    <w:p w:rsidR="00BD7E71" w:rsidRPr="00D41B4E" w:rsidRDefault="00BD7E71" w:rsidP="00BD7E71">
      <w:pPr>
        <w:autoSpaceDE w:val="0"/>
        <w:autoSpaceDN w:val="0"/>
        <w:adjustRightInd w:val="0"/>
        <w:spacing w:line="360" w:lineRule="auto"/>
        <w:rPr>
          <w:rFonts w:ascii="Book Antiqua" w:eastAsia="宋体" w:hAnsi="Book Antiqua" w:cs="Verdana PS"/>
          <w:b/>
          <w:color w:val="000000" w:themeColor="text1"/>
          <w:sz w:val="24"/>
          <w:szCs w:val="24"/>
        </w:rPr>
      </w:pPr>
      <w:r w:rsidRPr="00D41B4E">
        <w:rPr>
          <w:rFonts w:ascii="Book Antiqua" w:hAnsi="Book Antiqua" w:cs="HorleyOldStyleMTStd-Sb"/>
          <w:b/>
          <w:color w:val="000000" w:themeColor="text1"/>
          <w:sz w:val="24"/>
          <w:szCs w:val="24"/>
        </w:rPr>
        <w:t>Stem cells:</w:t>
      </w:r>
      <w:r w:rsidRPr="00D41B4E">
        <w:rPr>
          <w:rFonts w:ascii="Book Antiqua" w:eastAsia="宋体" w:hAnsi="Book Antiqua" w:cs="HorleyOldStyleMTStd-Sb"/>
          <w:b/>
          <w:color w:val="000000" w:themeColor="text1"/>
          <w:sz w:val="24"/>
          <w:szCs w:val="24"/>
        </w:rPr>
        <w:t xml:space="preserve"> </w:t>
      </w:r>
      <w:r w:rsidRPr="00D41B4E">
        <w:rPr>
          <w:rFonts w:ascii="Book Antiqua" w:hAnsi="Book Antiqua" w:cs="HorleyOldStyleMTStd-Sb"/>
          <w:b/>
          <w:color w:val="000000" w:themeColor="text1"/>
          <w:sz w:val="24"/>
          <w:szCs w:val="24"/>
        </w:rPr>
        <w:t xml:space="preserve">Sources, and regenerative therapies </w:t>
      </w:r>
      <w:r w:rsidRPr="00D41B4E">
        <w:rPr>
          <w:rFonts w:ascii="Book Antiqua" w:hAnsi="Book Antiqua" w:cs="Verdana PS"/>
          <w:b/>
          <w:color w:val="000000" w:themeColor="text1"/>
          <w:sz w:val="24"/>
          <w:szCs w:val="24"/>
        </w:rPr>
        <w:t>in dental research and practice</w:t>
      </w:r>
    </w:p>
    <w:p w:rsidR="00BD7E71" w:rsidRPr="00D41B4E" w:rsidRDefault="00BD7E71" w:rsidP="00BD7E71">
      <w:pPr>
        <w:autoSpaceDE w:val="0"/>
        <w:autoSpaceDN w:val="0"/>
        <w:adjustRightInd w:val="0"/>
        <w:spacing w:line="360" w:lineRule="auto"/>
        <w:rPr>
          <w:rFonts w:ascii="Book Antiqua" w:eastAsia="宋体" w:hAnsi="Book Antiqua" w:cs="HorleyOldStyleMTStd-Sb"/>
          <w:color w:val="000000" w:themeColor="text1"/>
          <w:sz w:val="24"/>
          <w:szCs w:val="24"/>
        </w:rPr>
      </w:pPr>
    </w:p>
    <w:p w:rsidR="00BD7E71" w:rsidRPr="00D41B4E" w:rsidRDefault="00BD7E71" w:rsidP="00BD7E71">
      <w:pPr>
        <w:autoSpaceDE w:val="0"/>
        <w:autoSpaceDN w:val="0"/>
        <w:adjustRightInd w:val="0"/>
        <w:spacing w:line="360" w:lineRule="auto"/>
        <w:rPr>
          <w:rFonts w:ascii="Book Antiqua" w:eastAsia="宋体" w:hAnsi="Book Antiqua" w:cs="HorleyOldStyleMTStd-Sb"/>
          <w:color w:val="000000" w:themeColor="text1"/>
          <w:sz w:val="24"/>
          <w:szCs w:val="24"/>
        </w:rPr>
      </w:pPr>
      <w:proofErr w:type="spellStart"/>
      <w:r w:rsidRPr="00D41B4E">
        <w:rPr>
          <w:rFonts w:ascii="Book Antiqua" w:hAnsi="Book Antiqua"/>
          <w:color w:val="000000" w:themeColor="text1"/>
          <w:sz w:val="24"/>
          <w:szCs w:val="24"/>
        </w:rPr>
        <w:t>Aly</w:t>
      </w:r>
      <w:proofErr w:type="spellEnd"/>
      <w:r w:rsidRPr="00D41B4E">
        <w:rPr>
          <w:rFonts w:ascii="Book Antiqua" w:eastAsia="宋体" w:hAnsi="Book Antiqua" w:cs="HorleyOldStyleMTStd-Sb"/>
          <w:color w:val="000000" w:themeColor="text1"/>
          <w:sz w:val="24"/>
          <w:szCs w:val="24"/>
        </w:rPr>
        <w:t xml:space="preserve"> LAA. Stem cells in dental research and practice</w:t>
      </w:r>
    </w:p>
    <w:p w:rsidR="00BD7E71" w:rsidRPr="00D41B4E" w:rsidRDefault="00BD7E71" w:rsidP="00BD7E71">
      <w:pPr>
        <w:autoSpaceDE w:val="0"/>
        <w:autoSpaceDN w:val="0"/>
        <w:adjustRightInd w:val="0"/>
        <w:spacing w:line="360" w:lineRule="auto"/>
        <w:rPr>
          <w:rFonts w:ascii="Book Antiqua" w:eastAsia="宋体" w:hAnsi="Book Antiqua" w:cs="HorleyOldStyleMTStd-Sb"/>
          <w:color w:val="000000" w:themeColor="text1"/>
          <w:sz w:val="24"/>
          <w:szCs w:val="24"/>
        </w:rPr>
      </w:pPr>
    </w:p>
    <w:p w:rsidR="00BD7E71" w:rsidRPr="00426109" w:rsidRDefault="00BD7E71" w:rsidP="00BD7E71">
      <w:pPr>
        <w:spacing w:line="360" w:lineRule="auto"/>
        <w:rPr>
          <w:rFonts w:ascii="Book Antiqua" w:eastAsia="宋体" w:hAnsi="Book Antiqua"/>
          <w:b/>
          <w:color w:val="000000" w:themeColor="text1"/>
          <w:sz w:val="24"/>
          <w:szCs w:val="24"/>
        </w:rPr>
      </w:pPr>
      <w:proofErr w:type="spellStart"/>
      <w:r w:rsidRPr="00426109">
        <w:rPr>
          <w:rFonts w:ascii="Book Antiqua" w:hAnsi="Book Antiqua"/>
          <w:b/>
          <w:color w:val="000000" w:themeColor="text1"/>
          <w:sz w:val="24"/>
          <w:szCs w:val="24"/>
        </w:rPr>
        <w:t>Lobna</w:t>
      </w:r>
      <w:proofErr w:type="spellEnd"/>
      <w:r w:rsidRPr="00426109">
        <w:rPr>
          <w:rFonts w:ascii="Book Antiqua" w:hAnsi="Book Antiqua"/>
          <w:b/>
          <w:color w:val="000000" w:themeColor="text1"/>
          <w:sz w:val="24"/>
          <w:szCs w:val="24"/>
        </w:rPr>
        <w:t xml:space="preserve"> Abdel Aziz </w:t>
      </w:r>
      <w:proofErr w:type="spellStart"/>
      <w:r w:rsidRPr="00426109">
        <w:rPr>
          <w:rFonts w:ascii="Book Antiqua" w:hAnsi="Book Antiqua"/>
          <w:b/>
          <w:color w:val="000000" w:themeColor="text1"/>
          <w:sz w:val="24"/>
          <w:szCs w:val="24"/>
        </w:rPr>
        <w:t>Aly</w:t>
      </w:r>
      <w:proofErr w:type="spellEnd"/>
    </w:p>
    <w:p w:rsidR="00BD7E71" w:rsidRPr="00D41B4E" w:rsidRDefault="00BD7E71" w:rsidP="00BD7E71">
      <w:pPr>
        <w:spacing w:line="360" w:lineRule="auto"/>
        <w:rPr>
          <w:rFonts w:ascii="Book Antiqua" w:eastAsia="宋体" w:hAnsi="Book Antiqua"/>
          <w:color w:val="000000" w:themeColor="text1"/>
          <w:sz w:val="24"/>
          <w:szCs w:val="24"/>
        </w:rPr>
      </w:pPr>
    </w:p>
    <w:p w:rsidR="00BD7E71" w:rsidRPr="00D41B4E" w:rsidRDefault="00BD7E71" w:rsidP="00BD7E71">
      <w:pPr>
        <w:spacing w:line="360" w:lineRule="auto"/>
        <w:rPr>
          <w:rFonts w:ascii="Book Antiqua" w:eastAsia="宋体" w:hAnsi="Book Antiqua"/>
          <w:color w:val="000000" w:themeColor="text1"/>
          <w:sz w:val="24"/>
          <w:szCs w:val="24"/>
        </w:rPr>
      </w:pPr>
      <w:proofErr w:type="spellStart"/>
      <w:r w:rsidRPr="00D41B4E">
        <w:rPr>
          <w:rFonts w:ascii="Book Antiqua" w:hAnsi="Book Antiqua"/>
          <w:b/>
          <w:color w:val="000000" w:themeColor="text1"/>
          <w:sz w:val="24"/>
          <w:szCs w:val="24"/>
        </w:rPr>
        <w:t>Lobna</w:t>
      </w:r>
      <w:proofErr w:type="spellEnd"/>
      <w:r w:rsidRPr="00D41B4E">
        <w:rPr>
          <w:rFonts w:ascii="Book Antiqua" w:hAnsi="Book Antiqua"/>
          <w:b/>
          <w:color w:val="000000" w:themeColor="text1"/>
          <w:sz w:val="24"/>
          <w:szCs w:val="24"/>
        </w:rPr>
        <w:t xml:space="preserve"> Abdel Aziz </w:t>
      </w:r>
      <w:proofErr w:type="spellStart"/>
      <w:r w:rsidRPr="00D41B4E">
        <w:rPr>
          <w:rFonts w:ascii="Book Antiqua" w:hAnsi="Book Antiqua"/>
          <w:b/>
          <w:color w:val="000000" w:themeColor="text1"/>
          <w:sz w:val="24"/>
          <w:szCs w:val="24"/>
        </w:rPr>
        <w:t>Aly</w:t>
      </w:r>
      <w:proofErr w:type="spellEnd"/>
      <w:r w:rsidRPr="00D41B4E">
        <w:rPr>
          <w:rFonts w:ascii="Book Antiqua" w:eastAsia="宋体" w:hAnsi="Book Antiqua"/>
          <w:b/>
          <w:color w:val="000000" w:themeColor="text1"/>
          <w:sz w:val="24"/>
          <w:szCs w:val="24"/>
        </w:rPr>
        <w:t>,</w:t>
      </w:r>
      <w:r w:rsidRPr="00D41B4E">
        <w:rPr>
          <w:rFonts w:ascii="Book Antiqua" w:eastAsia="宋体" w:hAnsi="Book Antiqua"/>
          <w:color w:val="000000" w:themeColor="text1"/>
          <w:sz w:val="24"/>
          <w:szCs w:val="24"/>
        </w:rPr>
        <w:t xml:space="preserve"> Oral and Maxillofacial Surgery, Faculty of Dentistry, Future University,</w:t>
      </w:r>
      <w:r w:rsidRPr="00D41B4E">
        <w:rPr>
          <w:rFonts w:ascii="Book Antiqua" w:hAnsi="Book Antiqua"/>
          <w:color w:val="000000" w:themeColor="text1"/>
          <w:sz w:val="24"/>
          <w:szCs w:val="24"/>
        </w:rPr>
        <w:t xml:space="preserve"> Cairo 11759</w:t>
      </w:r>
      <w:r w:rsidRPr="00D41B4E">
        <w:rPr>
          <w:rFonts w:ascii="Book Antiqua" w:eastAsia="宋体" w:hAnsi="Book Antiqua"/>
          <w:color w:val="000000" w:themeColor="text1"/>
          <w:sz w:val="24"/>
          <w:szCs w:val="24"/>
        </w:rPr>
        <w:t xml:space="preserve">, </w:t>
      </w:r>
      <w:r w:rsidRPr="00D41B4E">
        <w:rPr>
          <w:rFonts w:ascii="Book Antiqua" w:hAnsi="Book Antiqua"/>
          <w:color w:val="000000" w:themeColor="text1"/>
          <w:sz w:val="24"/>
          <w:szCs w:val="24"/>
        </w:rPr>
        <w:t>Egypt</w:t>
      </w:r>
    </w:p>
    <w:p w:rsidR="00BD7E71" w:rsidRPr="00D41B4E" w:rsidRDefault="00BD7E71" w:rsidP="00BD7E71">
      <w:pPr>
        <w:spacing w:line="360" w:lineRule="auto"/>
        <w:rPr>
          <w:rFonts w:ascii="Book Antiqua" w:eastAsia="宋体" w:hAnsi="Book Antiqua"/>
          <w:color w:val="000000" w:themeColor="text1"/>
          <w:sz w:val="24"/>
          <w:szCs w:val="24"/>
        </w:rPr>
      </w:pPr>
    </w:p>
    <w:p w:rsidR="00BD7E71" w:rsidRPr="00D41B4E" w:rsidRDefault="00BD7E71" w:rsidP="00BD7E71">
      <w:pPr>
        <w:spacing w:line="360" w:lineRule="auto"/>
        <w:rPr>
          <w:rFonts w:ascii="Book Antiqua" w:eastAsia="宋体" w:hAnsi="Book Antiqua" w:cs="HorleyOldStyleMTStd-Sb"/>
          <w:color w:val="000000" w:themeColor="text1"/>
          <w:sz w:val="24"/>
          <w:szCs w:val="24"/>
        </w:rPr>
      </w:pPr>
      <w:bookmarkStart w:id="0" w:name="OLE_LINK81"/>
      <w:bookmarkStart w:id="1" w:name="OLE_LINK125"/>
      <w:bookmarkStart w:id="2" w:name="OLE_LINK152"/>
      <w:bookmarkStart w:id="3" w:name="OLE_LINK173"/>
      <w:bookmarkStart w:id="4" w:name="OLE_LINK190"/>
      <w:bookmarkStart w:id="5" w:name="OLE_LINK228"/>
      <w:bookmarkStart w:id="6" w:name="OLE_LINK296"/>
      <w:bookmarkStart w:id="7" w:name="OLE_LINK31"/>
      <w:r w:rsidRPr="00D41B4E">
        <w:rPr>
          <w:rFonts w:ascii="Book Antiqua" w:eastAsia="MS Mincho" w:hAnsi="Book Antiqua"/>
          <w:b/>
          <w:color w:val="000000" w:themeColor="text1"/>
          <w:sz w:val="24"/>
          <w:szCs w:val="24"/>
        </w:rPr>
        <w:t>Author contributions:</w:t>
      </w:r>
      <w:bookmarkEnd w:id="0"/>
      <w:bookmarkEnd w:id="1"/>
      <w:bookmarkEnd w:id="2"/>
      <w:bookmarkEnd w:id="3"/>
      <w:bookmarkEnd w:id="4"/>
      <w:bookmarkEnd w:id="5"/>
      <w:bookmarkEnd w:id="6"/>
      <w:bookmarkEnd w:id="7"/>
      <w:r w:rsidRPr="00D41B4E">
        <w:rPr>
          <w:rFonts w:ascii="Book Antiqua" w:eastAsia="宋体" w:hAnsi="Book Antiqua"/>
          <w:b/>
          <w:color w:val="000000" w:themeColor="text1"/>
          <w:sz w:val="24"/>
          <w:szCs w:val="24"/>
        </w:rPr>
        <w:t xml:space="preserve"> </w:t>
      </w:r>
      <w:proofErr w:type="spellStart"/>
      <w:r w:rsidRPr="00D41B4E">
        <w:rPr>
          <w:rFonts w:ascii="Book Antiqua" w:hAnsi="Book Antiqua"/>
          <w:color w:val="000000" w:themeColor="text1"/>
          <w:sz w:val="24"/>
          <w:szCs w:val="24"/>
        </w:rPr>
        <w:t>Aly</w:t>
      </w:r>
      <w:proofErr w:type="spellEnd"/>
      <w:r w:rsidRPr="00D41B4E">
        <w:rPr>
          <w:rFonts w:ascii="Book Antiqua" w:eastAsia="宋体" w:hAnsi="Book Antiqua" w:cs="HorleyOldStyleMTStd-Sb"/>
          <w:color w:val="000000" w:themeColor="text1"/>
          <w:sz w:val="24"/>
          <w:szCs w:val="24"/>
        </w:rPr>
        <w:t xml:space="preserve"> LAA solely contributed to this work</w:t>
      </w:r>
      <w:r w:rsidR="003E450D" w:rsidRPr="00D41B4E">
        <w:rPr>
          <w:rFonts w:ascii="Book Antiqua" w:eastAsia="宋体" w:hAnsi="Book Antiqua" w:cs="HorleyOldStyleMTStd-Sb" w:hint="eastAsia"/>
          <w:color w:val="000000" w:themeColor="text1"/>
          <w:sz w:val="24"/>
          <w:szCs w:val="24"/>
        </w:rPr>
        <w:t>.</w:t>
      </w:r>
    </w:p>
    <w:p w:rsidR="00BD7E71" w:rsidRPr="00D41B4E" w:rsidRDefault="00BD7E71" w:rsidP="00BD7E71">
      <w:pPr>
        <w:spacing w:line="360" w:lineRule="auto"/>
        <w:rPr>
          <w:rFonts w:ascii="Book Antiqua" w:eastAsia="宋体" w:hAnsi="Book Antiqua"/>
          <w:color w:val="000000" w:themeColor="text1"/>
          <w:sz w:val="24"/>
          <w:szCs w:val="24"/>
        </w:rPr>
      </w:pPr>
    </w:p>
    <w:p w:rsidR="00BD7E71" w:rsidRPr="00D41B4E" w:rsidRDefault="00BD7E71" w:rsidP="00BD7E71">
      <w:pPr>
        <w:spacing w:line="360" w:lineRule="auto"/>
        <w:rPr>
          <w:rFonts w:ascii="Book Antiqua" w:eastAsia="宋体" w:hAnsi="Book Antiqua"/>
          <w:color w:val="000000" w:themeColor="text1"/>
          <w:sz w:val="24"/>
          <w:szCs w:val="24"/>
        </w:rPr>
      </w:pPr>
      <w:r w:rsidRPr="00D41B4E">
        <w:rPr>
          <w:rFonts w:ascii="Book Antiqua" w:eastAsia="宋体" w:hAnsi="Book Antiqua"/>
          <w:b/>
          <w:color w:val="000000" w:themeColor="text1"/>
          <w:sz w:val="24"/>
          <w:szCs w:val="24"/>
        </w:rPr>
        <w:t>Conflict-of-interest</w:t>
      </w:r>
      <w:r w:rsidR="00B5683F">
        <w:rPr>
          <w:rFonts w:ascii="Book Antiqua" w:eastAsia="宋体" w:hAnsi="Book Antiqua" w:hint="eastAsia"/>
          <w:b/>
          <w:color w:val="000000" w:themeColor="text1"/>
          <w:sz w:val="24"/>
          <w:szCs w:val="24"/>
        </w:rPr>
        <w:t xml:space="preserve"> </w:t>
      </w:r>
      <w:r w:rsidR="00B5683F" w:rsidRPr="00B5683F">
        <w:rPr>
          <w:rFonts w:ascii="Book Antiqua" w:eastAsia="宋体" w:hAnsi="Book Antiqua"/>
          <w:b/>
          <w:color w:val="000000" w:themeColor="text1"/>
          <w:sz w:val="24"/>
          <w:szCs w:val="24"/>
        </w:rPr>
        <w:t>statement</w:t>
      </w:r>
      <w:r w:rsidRPr="00D41B4E">
        <w:rPr>
          <w:rFonts w:ascii="Book Antiqua" w:eastAsia="宋体" w:hAnsi="Book Antiqua"/>
          <w:b/>
          <w:color w:val="000000" w:themeColor="text1"/>
          <w:sz w:val="24"/>
          <w:szCs w:val="24"/>
        </w:rPr>
        <w:t>:</w:t>
      </w:r>
      <w:r w:rsidRPr="00D41B4E">
        <w:rPr>
          <w:rFonts w:ascii="Book Antiqua" w:eastAsia="宋体" w:hAnsi="Book Antiqua"/>
          <w:color w:val="000000" w:themeColor="text1"/>
          <w:sz w:val="24"/>
          <w:szCs w:val="24"/>
        </w:rPr>
        <w:t xml:space="preserve"> None.</w:t>
      </w:r>
    </w:p>
    <w:p w:rsidR="00BD7E71" w:rsidRPr="00D41B4E" w:rsidRDefault="00BD7E71" w:rsidP="00BD7E71">
      <w:pPr>
        <w:spacing w:line="360" w:lineRule="auto"/>
        <w:rPr>
          <w:rFonts w:ascii="Book Antiqua" w:eastAsia="宋体" w:hAnsi="Book Antiqua"/>
          <w:color w:val="000000" w:themeColor="text1"/>
          <w:sz w:val="24"/>
          <w:szCs w:val="24"/>
        </w:rPr>
      </w:pPr>
    </w:p>
    <w:p w:rsidR="00BD7E71" w:rsidRPr="00D41B4E" w:rsidRDefault="00BD7E71" w:rsidP="00BD7E71">
      <w:pPr>
        <w:spacing w:line="360" w:lineRule="auto"/>
        <w:rPr>
          <w:rFonts w:ascii="Book Antiqua" w:eastAsia="宋体" w:hAnsi="Book Antiqua"/>
          <w:color w:val="000000" w:themeColor="text1"/>
          <w:sz w:val="24"/>
          <w:szCs w:val="24"/>
        </w:rPr>
      </w:pPr>
      <w:r w:rsidRPr="00D41B4E">
        <w:rPr>
          <w:rFonts w:ascii="Book Antiqua" w:eastAsia="宋体" w:hAnsi="Book Antiqua"/>
          <w:b/>
          <w:color w:val="000000" w:themeColor="text1"/>
          <w:sz w:val="24"/>
          <w:szCs w:val="24"/>
        </w:rPr>
        <w:t>Open-Access:</w:t>
      </w:r>
      <w:r w:rsidRPr="00D41B4E">
        <w:rPr>
          <w:rFonts w:ascii="Book Antiqua" w:eastAsia="宋体" w:hAnsi="Book Antiqua"/>
          <w:color w:val="000000" w:themeColor="text1"/>
          <w:sz w:val="24"/>
          <w:szCs w:val="24"/>
        </w:rPr>
        <w:t xml:space="preserve"> This article is an open-access </w:t>
      </w:r>
      <w:proofErr w:type="gramStart"/>
      <w:r w:rsidRPr="00D41B4E">
        <w:rPr>
          <w:rFonts w:ascii="Book Antiqua" w:eastAsia="宋体" w:hAnsi="Book Antiqua"/>
          <w:color w:val="000000" w:themeColor="text1"/>
          <w:sz w:val="24"/>
          <w:szCs w:val="24"/>
        </w:rPr>
        <w:t>article which</w:t>
      </w:r>
      <w:proofErr w:type="gramEnd"/>
      <w:r w:rsidRPr="00D41B4E">
        <w:rPr>
          <w:rFonts w:ascii="Book Antiqua" w:eastAsia="宋体" w:hAnsi="Book Antiqua"/>
          <w:color w:val="000000" w:themeColor="text1"/>
          <w:sz w:val="24"/>
          <w:szCs w:val="24"/>
        </w:rPr>
        <w:t xml:space="preserve"> selected by an in-house editor and fully peer-reviewed by external reviewers. It distributed in accordance with the Creative Commons Attribution Non Commercial (CC BY-NC 4.0) license, which permits others to distribute, remix, adapt, build upon this work non-commercially, and license their derivative works on </w:t>
      </w:r>
      <w:proofErr w:type="gramStart"/>
      <w:r w:rsidRPr="00D41B4E">
        <w:rPr>
          <w:rFonts w:ascii="Book Antiqua" w:eastAsia="宋体" w:hAnsi="Book Antiqua"/>
          <w:color w:val="000000" w:themeColor="text1"/>
          <w:sz w:val="24"/>
          <w:szCs w:val="24"/>
        </w:rPr>
        <w:t>different</w:t>
      </w:r>
      <w:proofErr w:type="gramEnd"/>
      <w:r w:rsidRPr="00D41B4E">
        <w:rPr>
          <w:rFonts w:ascii="Book Antiqua" w:eastAsia="宋体" w:hAnsi="Book Antiqua"/>
          <w:color w:val="000000" w:themeColor="text1"/>
          <w:sz w:val="24"/>
          <w:szCs w:val="24"/>
        </w:rPr>
        <w:t xml:space="preserve"> terms, provided the original work is properly cited and the use is non-commercial. See: </w:t>
      </w:r>
      <w:hyperlink r:id="rId8" w:history="1">
        <w:r w:rsidRPr="00D41B4E">
          <w:rPr>
            <w:rStyle w:val="Hyperlink"/>
            <w:rFonts w:ascii="Book Antiqua" w:eastAsia="宋体" w:hAnsi="Book Antiqua"/>
            <w:color w:val="000000" w:themeColor="text1"/>
            <w:sz w:val="24"/>
            <w:szCs w:val="24"/>
          </w:rPr>
          <w:t>http://creativecommons.org/licenses/by-nc/4.0/</w:t>
        </w:r>
      </w:hyperlink>
    </w:p>
    <w:p w:rsidR="00BD7E71" w:rsidRPr="00D41B4E" w:rsidRDefault="00BD7E71" w:rsidP="00BD7E71">
      <w:pPr>
        <w:spacing w:line="360" w:lineRule="auto"/>
        <w:rPr>
          <w:rFonts w:ascii="Book Antiqua" w:eastAsia="宋体" w:hAnsi="Book Antiqua"/>
          <w:color w:val="000000" w:themeColor="text1"/>
          <w:sz w:val="24"/>
          <w:szCs w:val="24"/>
        </w:rPr>
      </w:pPr>
    </w:p>
    <w:p w:rsidR="00BD7E71" w:rsidRPr="00D41B4E" w:rsidRDefault="00BD7E71" w:rsidP="00BD7E71">
      <w:pPr>
        <w:spacing w:line="360" w:lineRule="auto"/>
        <w:rPr>
          <w:rFonts w:ascii="Book Antiqua" w:eastAsia="宋体" w:hAnsi="Book Antiqua"/>
          <w:color w:val="000000" w:themeColor="text1"/>
          <w:sz w:val="24"/>
          <w:szCs w:val="24"/>
        </w:rPr>
      </w:pPr>
      <w:r w:rsidRPr="00D41B4E">
        <w:rPr>
          <w:rFonts w:ascii="Book Antiqua" w:eastAsia="宋体" w:hAnsi="Book Antiqua"/>
          <w:b/>
          <w:color w:val="000000" w:themeColor="text1"/>
          <w:sz w:val="24"/>
          <w:szCs w:val="24"/>
        </w:rPr>
        <w:t xml:space="preserve">Correspondence to: </w:t>
      </w:r>
      <w:proofErr w:type="spellStart"/>
      <w:r w:rsidRPr="00D41B4E">
        <w:rPr>
          <w:rFonts w:ascii="Book Antiqua" w:hAnsi="Book Antiqua"/>
          <w:b/>
          <w:color w:val="000000" w:themeColor="text1"/>
          <w:sz w:val="24"/>
          <w:szCs w:val="24"/>
        </w:rPr>
        <w:t>Lobna</w:t>
      </w:r>
      <w:proofErr w:type="spellEnd"/>
      <w:r w:rsidRPr="00D41B4E">
        <w:rPr>
          <w:rFonts w:ascii="Book Antiqua" w:hAnsi="Book Antiqua"/>
          <w:b/>
          <w:color w:val="000000" w:themeColor="text1"/>
          <w:sz w:val="24"/>
          <w:szCs w:val="24"/>
        </w:rPr>
        <w:t xml:space="preserve"> Abdel Aziz </w:t>
      </w:r>
      <w:proofErr w:type="spellStart"/>
      <w:r w:rsidRPr="00D41B4E">
        <w:rPr>
          <w:rFonts w:ascii="Book Antiqua" w:hAnsi="Book Antiqua"/>
          <w:b/>
          <w:color w:val="000000" w:themeColor="text1"/>
          <w:sz w:val="24"/>
          <w:szCs w:val="24"/>
        </w:rPr>
        <w:t>Aly</w:t>
      </w:r>
      <w:proofErr w:type="spellEnd"/>
      <w:r w:rsidRPr="00D41B4E">
        <w:rPr>
          <w:rFonts w:ascii="Book Antiqua" w:eastAsia="宋体" w:hAnsi="Book Antiqua"/>
          <w:b/>
          <w:color w:val="000000" w:themeColor="text1"/>
          <w:sz w:val="24"/>
          <w:szCs w:val="24"/>
        </w:rPr>
        <w:t>,</w:t>
      </w:r>
      <w:r w:rsidRPr="00D41B4E">
        <w:rPr>
          <w:rFonts w:ascii="Book Antiqua" w:eastAsia="宋体" w:hAnsi="Book Antiqua"/>
          <w:color w:val="000000" w:themeColor="text1"/>
          <w:sz w:val="24"/>
          <w:szCs w:val="24"/>
        </w:rPr>
        <w:t xml:space="preserve"> </w:t>
      </w:r>
      <w:r w:rsidRPr="00D41B4E">
        <w:rPr>
          <w:rFonts w:ascii="Book Antiqua" w:hAnsi="Book Antiqua"/>
          <w:b/>
          <w:color w:val="000000" w:themeColor="text1"/>
          <w:sz w:val="24"/>
          <w:szCs w:val="24"/>
        </w:rPr>
        <w:t>Associate Professor</w:t>
      </w:r>
      <w:r w:rsidRPr="00D41B4E">
        <w:rPr>
          <w:rFonts w:ascii="Book Antiqua" w:eastAsia="宋体" w:hAnsi="Book Antiqua"/>
          <w:b/>
          <w:color w:val="000000" w:themeColor="text1"/>
          <w:sz w:val="24"/>
          <w:szCs w:val="24"/>
        </w:rPr>
        <w:t>,</w:t>
      </w:r>
      <w:r w:rsidRPr="00D41B4E">
        <w:rPr>
          <w:rFonts w:ascii="Book Antiqua" w:eastAsia="宋体" w:hAnsi="Book Antiqua"/>
          <w:color w:val="000000" w:themeColor="text1"/>
          <w:sz w:val="24"/>
          <w:szCs w:val="24"/>
        </w:rPr>
        <w:t xml:space="preserve"> </w:t>
      </w:r>
      <w:r w:rsidRPr="00D41B4E">
        <w:rPr>
          <w:rFonts w:ascii="Book Antiqua" w:hAnsi="Book Antiqua"/>
          <w:color w:val="000000" w:themeColor="text1"/>
          <w:sz w:val="24"/>
          <w:szCs w:val="24"/>
        </w:rPr>
        <w:t>Oral and Maxillofacial Surgery, Faculty of Dentistry, Future University,</w:t>
      </w:r>
      <w:r w:rsidRPr="00D41B4E">
        <w:rPr>
          <w:rFonts w:ascii="Book Antiqua" w:eastAsia="宋体" w:hAnsi="Book Antiqua"/>
          <w:color w:val="000000" w:themeColor="text1"/>
          <w:sz w:val="24"/>
          <w:szCs w:val="24"/>
        </w:rPr>
        <w:t xml:space="preserve"> 90th </w:t>
      </w:r>
      <w:proofErr w:type="spellStart"/>
      <w:r w:rsidRPr="00D41B4E">
        <w:rPr>
          <w:rFonts w:ascii="Book Antiqua" w:eastAsia="宋体" w:hAnsi="Book Antiqua"/>
          <w:color w:val="000000" w:themeColor="text1"/>
          <w:sz w:val="24"/>
          <w:szCs w:val="24"/>
        </w:rPr>
        <w:t>st</w:t>
      </w:r>
      <w:proofErr w:type="spellEnd"/>
      <w:r w:rsidRPr="00D41B4E">
        <w:rPr>
          <w:rFonts w:ascii="Book Antiqua" w:eastAsia="宋体" w:hAnsi="Book Antiqua"/>
          <w:color w:val="000000" w:themeColor="text1"/>
          <w:sz w:val="24"/>
          <w:szCs w:val="24"/>
        </w:rPr>
        <w:t>, New Cairo,</w:t>
      </w:r>
      <w:r w:rsidRPr="00D41B4E">
        <w:rPr>
          <w:rFonts w:ascii="Book Antiqua" w:hAnsi="Book Antiqua"/>
          <w:color w:val="000000" w:themeColor="text1"/>
          <w:sz w:val="24"/>
          <w:szCs w:val="24"/>
        </w:rPr>
        <w:t xml:space="preserve"> Cairo 11759</w:t>
      </w:r>
      <w:r w:rsidRPr="00D41B4E">
        <w:rPr>
          <w:rFonts w:ascii="Book Antiqua" w:eastAsia="宋体" w:hAnsi="Book Antiqua"/>
          <w:color w:val="000000" w:themeColor="text1"/>
          <w:sz w:val="24"/>
          <w:szCs w:val="24"/>
        </w:rPr>
        <w:t xml:space="preserve">, </w:t>
      </w:r>
      <w:r w:rsidRPr="00D41B4E">
        <w:rPr>
          <w:rFonts w:ascii="Book Antiqua" w:hAnsi="Book Antiqua"/>
          <w:color w:val="000000" w:themeColor="text1"/>
          <w:sz w:val="24"/>
          <w:szCs w:val="24"/>
        </w:rPr>
        <w:t>Egypt</w:t>
      </w:r>
      <w:r w:rsidRPr="00D41B4E">
        <w:rPr>
          <w:rFonts w:ascii="Book Antiqua" w:eastAsia="宋体" w:hAnsi="Book Antiqua"/>
          <w:color w:val="000000" w:themeColor="text1"/>
          <w:sz w:val="24"/>
          <w:szCs w:val="24"/>
        </w:rPr>
        <w:t>.</w:t>
      </w:r>
      <w:r w:rsidRPr="00D41B4E">
        <w:rPr>
          <w:rFonts w:ascii="Book Antiqua" w:hAnsi="Book Antiqua"/>
          <w:color w:val="000000" w:themeColor="text1"/>
          <w:sz w:val="24"/>
          <w:szCs w:val="24"/>
        </w:rPr>
        <w:t xml:space="preserve"> lobna72@gmail.com</w:t>
      </w:r>
    </w:p>
    <w:p w:rsidR="00BD7E71" w:rsidRPr="00D41B4E" w:rsidRDefault="00BD7E71" w:rsidP="00BD7E71">
      <w:pPr>
        <w:spacing w:line="360" w:lineRule="auto"/>
        <w:rPr>
          <w:rFonts w:ascii="Book Antiqua" w:eastAsia="宋体" w:hAnsi="Book Antiqua"/>
          <w:b/>
          <w:bCs/>
          <w:color w:val="000000" w:themeColor="text1"/>
          <w:sz w:val="24"/>
          <w:szCs w:val="24"/>
        </w:rPr>
      </w:pPr>
      <w:r w:rsidRPr="00D41B4E">
        <w:rPr>
          <w:rFonts w:ascii="Book Antiqua" w:eastAsia="宋体" w:hAnsi="Book Antiqua"/>
          <w:b/>
          <w:bCs/>
          <w:color w:val="000000" w:themeColor="text1"/>
          <w:sz w:val="24"/>
          <w:szCs w:val="24"/>
        </w:rPr>
        <w:t xml:space="preserve">Telephone: </w:t>
      </w:r>
      <w:r w:rsidRPr="00D41B4E">
        <w:rPr>
          <w:rFonts w:ascii="Book Antiqua" w:eastAsia="宋体" w:hAnsi="Book Antiqua"/>
          <w:bCs/>
          <w:color w:val="000000" w:themeColor="text1"/>
          <w:sz w:val="24"/>
          <w:szCs w:val="24"/>
        </w:rPr>
        <w:t>+2-2-26701496</w:t>
      </w:r>
      <w:r w:rsidRPr="00D41B4E">
        <w:rPr>
          <w:rFonts w:ascii="Book Antiqua" w:eastAsia="宋体" w:hAnsi="Book Antiqua"/>
          <w:bCs/>
          <w:color w:val="000000" w:themeColor="text1"/>
          <w:sz w:val="24"/>
          <w:szCs w:val="24"/>
        </w:rPr>
        <w:tab/>
      </w:r>
      <w:r w:rsidRPr="00D41B4E">
        <w:rPr>
          <w:rFonts w:ascii="Book Antiqua" w:eastAsia="宋体" w:hAnsi="Book Antiqua"/>
          <w:b/>
          <w:bCs/>
          <w:color w:val="000000" w:themeColor="text1"/>
          <w:sz w:val="24"/>
          <w:szCs w:val="24"/>
        </w:rPr>
        <w:tab/>
      </w:r>
    </w:p>
    <w:p w:rsidR="003E450D" w:rsidRPr="00D41B4E" w:rsidRDefault="003E450D" w:rsidP="00BD7E71">
      <w:pPr>
        <w:spacing w:line="360" w:lineRule="auto"/>
        <w:rPr>
          <w:rFonts w:ascii="Book Antiqua" w:eastAsia="宋体" w:hAnsi="Book Antiqua"/>
          <w:b/>
          <w:bCs/>
          <w:color w:val="000000" w:themeColor="text1"/>
          <w:sz w:val="24"/>
          <w:szCs w:val="24"/>
        </w:rPr>
      </w:pPr>
    </w:p>
    <w:p w:rsidR="00BD7E71" w:rsidRPr="00D41B4E" w:rsidRDefault="00BD7E71" w:rsidP="00BD7E71">
      <w:pPr>
        <w:spacing w:line="360" w:lineRule="auto"/>
        <w:rPr>
          <w:rFonts w:ascii="Book Antiqua" w:eastAsia="宋体" w:hAnsi="Book Antiqua"/>
          <w:bCs/>
          <w:color w:val="000000" w:themeColor="text1"/>
          <w:sz w:val="24"/>
          <w:szCs w:val="24"/>
        </w:rPr>
      </w:pPr>
      <w:r w:rsidRPr="00D41B4E">
        <w:rPr>
          <w:rFonts w:ascii="Book Antiqua" w:eastAsia="宋体" w:hAnsi="Book Antiqua"/>
          <w:b/>
          <w:bCs/>
          <w:color w:val="000000" w:themeColor="text1"/>
          <w:sz w:val="24"/>
          <w:szCs w:val="24"/>
        </w:rPr>
        <w:t>Received:</w:t>
      </w:r>
      <w:r w:rsidR="003E450D" w:rsidRPr="00D41B4E">
        <w:rPr>
          <w:rFonts w:ascii="Book Antiqua" w:eastAsia="宋体" w:hAnsi="Book Antiqua" w:hint="eastAsia"/>
          <w:b/>
          <w:bCs/>
          <w:color w:val="000000" w:themeColor="text1"/>
          <w:sz w:val="24"/>
          <w:szCs w:val="24"/>
        </w:rPr>
        <w:t xml:space="preserve"> </w:t>
      </w:r>
      <w:r w:rsidR="003E450D" w:rsidRPr="00D41B4E">
        <w:rPr>
          <w:rFonts w:ascii="Book Antiqua" w:eastAsia="宋体" w:hAnsi="Book Antiqua" w:hint="eastAsia"/>
          <w:bCs/>
          <w:color w:val="000000" w:themeColor="text1"/>
          <w:sz w:val="24"/>
          <w:szCs w:val="24"/>
        </w:rPr>
        <w:t>July 27, 2014</w:t>
      </w:r>
    </w:p>
    <w:p w:rsidR="00BD7E71" w:rsidRPr="00D41B4E" w:rsidRDefault="00BD7E71" w:rsidP="00BD7E71">
      <w:pPr>
        <w:spacing w:line="360" w:lineRule="auto"/>
        <w:rPr>
          <w:rFonts w:ascii="Book Antiqua" w:eastAsia="宋体" w:hAnsi="Book Antiqua"/>
          <w:bCs/>
          <w:color w:val="000000" w:themeColor="text1"/>
          <w:sz w:val="24"/>
          <w:szCs w:val="24"/>
        </w:rPr>
      </w:pPr>
      <w:r w:rsidRPr="00D41B4E">
        <w:rPr>
          <w:rFonts w:ascii="Book Antiqua" w:eastAsia="宋体" w:hAnsi="Book Antiqua"/>
          <w:b/>
          <w:bCs/>
          <w:color w:val="000000" w:themeColor="text1"/>
          <w:sz w:val="24"/>
          <w:szCs w:val="24"/>
        </w:rPr>
        <w:t>Peer-review started:</w:t>
      </w:r>
      <w:r w:rsidR="003E450D" w:rsidRPr="00D41B4E">
        <w:rPr>
          <w:rFonts w:ascii="Book Antiqua" w:eastAsia="宋体" w:hAnsi="Book Antiqua" w:hint="eastAsia"/>
          <w:bCs/>
          <w:color w:val="000000" w:themeColor="text1"/>
          <w:sz w:val="24"/>
          <w:szCs w:val="24"/>
        </w:rPr>
        <w:t xml:space="preserve"> July 27, 2014</w:t>
      </w:r>
    </w:p>
    <w:p w:rsidR="00BD7E71" w:rsidRPr="00D41B4E" w:rsidRDefault="00BD7E71" w:rsidP="00BD7E71">
      <w:pPr>
        <w:spacing w:line="360" w:lineRule="auto"/>
        <w:rPr>
          <w:rFonts w:ascii="Book Antiqua" w:eastAsia="宋体" w:hAnsi="Book Antiqua"/>
          <w:bCs/>
          <w:color w:val="000000" w:themeColor="text1"/>
          <w:sz w:val="24"/>
          <w:szCs w:val="24"/>
        </w:rPr>
      </w:pPr>
      <w:r w:rsidRPr="00D41B4E">
        <w:rPr>
          <w:rFonts w:ascii="Book Antiqua" w:eastAsia="宋体" w:hAnsi="Book Antiqua"/>
          <w:b/>
          <w:bCs/>
          <w:color w:val="000000" w:themeColor="text1"/>
          <w:sz w:val="24"/>
          <w:szCs w:val="24"/>
        </w:rPr>
        <w:t>First decision:</w:t>
      </w:r>
      <w:r w:rsidR="003E450D" w:rsidRPr="00D41B4E">
        <w:rPr>
          <w:rFonts w:ascii="Book Antiqua" w:eastAsia="宋体" w:hAnsi="Book Antiqua" w:hint="eastAsia"/>
          <w:b/>
          <w:bCs/>
          <w:color w:val="000000" w:themeColor="text1"/>
          <w:sz w:val="24"/>
          <w:szCs w:val="24"/>
        </w:rPr>
        <w:t xml:space="preserve"> </w:t>
      </w:r>
      <w:r w:rsidR="003E450D" w:rsidRPr="00D41B4E">
        <w:rPr>
          <w:rFonts w:ascii="Book Antiqua" w:eastAsia="宋体" w:hAnsi="Book Antiqua" w:hint="eastAsia"/>
          <w:bCs/>
          <w:color w:val="000000" w:themeColor="text1"/>
          <w:sz w:val="24"/>
          <w:szCs w:val="24"/>
        </w:rPr>
        <w:t>August 14, 2014</w:t>
      </w:r>
    </w:p>
    <w:p w:rsidR="00BD7E71" w:rsidRPr="00D41B4E" w:rsidRDefault="003E450D" w:rsidP="00BD7E71">
      <w:pPr>
        <w:spacing w:line="360" w:lineRule="auto"/>
        <w:rPr>
          <w:rFonts w:ascii="Book Antiqua" w:eastAsia="宋体" w:hAnsi="Book Antiqua"/>
          <w:bCs/>
          <w:color w:val="000000" w:themeColor="text1"/>
          <w:sz w:val="24"/>
          <w:szCs w:val="24"/>
        </w:rPr>
      </w:pPr>
      <w:r w:rsidRPr="00D41B4E">
        <w:rPr>
          <w:rFonts w:ascii="Book Antiqua" w:eastAsia="宋体" w:hAnsi="Book Antiqua"/>
          <w:b/>
          <w:bCs/>
          <w:color w:val="000000" w:themeColor="text1"/>
          <w:sz w:val="24"/>
          <w:szCs w:val="24"/>
        </w:rPr>
        <w:t>Revised:</w:t>
      </w:r>
      <w:r w:rsidRPr="00D41B4E">
        <w:rPr>
          <w:rFonts w:ascii="Book Antiqua" w:eastAsia="宋体" w:hAnsi="Book Antiqua" w:hint="eastAsia"/>
          <w:b/>
          <w:bCs/>
          <w:color w:val="000000" w:themeColor="text1"/>
          <w:sz w:val="24"/>
          <w:szCs w:val="24"/>
        </w:rPr>
        <w:t xml:space="preserve"> </w:t>
      </w:r>
      <w:r w:rsidR="005F7BE4">
        <w:rPr>
          <w:rFonts w:ascii="Book Antiqua" w:eastAsia="宋体" w:hAnsi="Book Antiqua" w:hint="eastAsia"/>
          <w:bCs/>
          <w:color w:val="000000" w:themeColor="text1"/>
          <w:sz w:val="24"/>
          <w:szCs w:val="24"/>
        </w:rPr>
        <w:t>June</w:t>
      </w:r>
      <w:r w:rsidRPr="00D41B4E">
        <w:rPr>
          <w:rFonts w:ascii="Book Antiqua" w:eastAsia="宋体" w:hAnsi="Book Antiqua" w:hint="eastAsia"/>
          <w:bCs/>
          <w:color w:val="000000" w:themeColor="text1"/>
          <w:sz w:val="24"/>
          <w:szCs w:val="24"/>
        </w:rPr>
        <w:t xml:space="preserve"> </w:t>
      </w:r>
      <w:r w:rsidR="005F7BE4">
        <w:rPr>
          <w:rFonts w:ascii="Book Antiqua" w:eastAsia="宋体" w:hAnsi="Book Antiqua" w:hint="eastAsia"/>
          <w:bCs/>
          <w:color w:val="000000" w:themeColor="text1"/>
          <w:sz w:val="24"/>
          <w:szCs w:val="24"/>
        </w:rPr>
        <w:t>2</w:t>
      </w:r>
      <w:r w:rsidRPr="00D41B4E">
        <w:rPr>
          <w:rFonts w:ascii="Book Antiqua" w:eastAsia="宋体" w:hAnsi="Book Antiqua" w:hint="eastAsia"/>
          <w:bCs/>
          <w:color w:val="000000" w:themeColor="text1"/>
          <w:sz w:val="24"/>
          <w:szCs w:val="24"/>
        </w:rPr>
        <w:t>1, 201</w:t>
      </w:r>
      <w:r w:rsidR="005F7BE4">
        <w:rPr>
          <w:rFonts w:ascii="Book Antiqua" w:eastAsia="宋体" w:hAnsi="Book Antiqua" w:hint="eastAsia"/>
          <w:bCs/>
          <w:color w:val="000000" w:themeColor="text1"/>
          <w:sz w:val="24"/>
          <w:szCs w:val="24"/>
        </w:rPr>
        <w:t>5</w:t>
      </w:r>
    </w:p>
    <w:p w:rsidR="00BD7E71" w:rsidRPr="008665F4" w:rsidRDefault="00BD7E71" w:rsidP="008665F4">
      <w:pPr>
        <w:rPr>
          <w:rFonts w:ascii="Book Antiqua" w:hAnsi="Book Antiqua" w:cs="宋体"/>
          <w:sz w:val="24"/>
        </w:rPr>
      </w:pPr>
      <w:r w:rsidRPr="00D41B4E">
        <w:rPr>
          <w:rFonts w:ascii="Book Antiqua" w:eastAsia="宋体" w:hAnsi="Book Antiqua"/>
          <w:b/>
          <w:bCs/>
          <w:color w:val="000000" w:themeColor="text1"/>
          <w:sz w:val="24"/>
          <w:szCs w:val="24"/>
        </w:rPr>
        <w:t>Accepted:</w:t>
      </w:r>
      <w:r w:rsidR="008665F4" w:rsidRPr="008665F4">
        <w:rPr>
          <w:rFonts w:ascii="Book Antiqua" w:hAnsi="Book Antiqua" w:cs="宋体"/>
          <w:sz w:val="24"/>
        </w:rPr>
        <w:t xml:space="preserve"> </w:t>
      </w:r>
      <w:r w:rsidR="008665F4">
        <w:rPr>
          <w:rFonts w:ascii="Book Antiqua" w:hAnsi="Book Antiqua" w:cs="宋体"/>
          <w:sz w:val="24"/>
        </w:rPr>
        <w:t>July</w:t>
      </w:r>
      <w:r w:rsidR="008665F4" w:rsidRPr="00AF30D4">
        <w:rPr>
          <w:rFonts w:ascii="Book Antiqua" w:hAnsi="Book Antiqua" w:cs="宋体"/>
          <w:sz w:val="24"/>
        </w:rPr>
        <w:t xml:space="preserve"> </w:t>
      </w:r>
      <w:r w:rsidR="008665F4">
        <w:rPr>
          <w:rFonts w:ascii="Book Antiqua" w:hAnsi="Book Antiqua" w:cs="宋体"/>
          <w:sz w:val="24"/>
        </w:rPr>
        <w:t>7</w:t>
      </w:r>
      <w:r w:rsidR="008665F4" w:rsidRPr="00AF30D4">
        <w:rPr>
          <w:rFonts w:ascii="Book Antiqua" w:hAnsi="Book Antiqua" w:cs="宋体"/>
          <w:sz w:val="24"/>
        </w:rPr>
        <w:t>, 2015</w:t>
      </w:r>
    </w:p>
    <w:p w:rsidR="00BD7E71" w:rsidRPr="00D41B4E" w:rsidRDefault="00BD7E71" w:rsidP="00BD7E71">
      <w:pPr>
        <w:spacing w:line="360" w:lineRule="auto"/>
        <w:rPr>
          <w:rFonts w:ascii="Book Antiqua" w:eastAsia="宋体" w:hAnsi="Book Antiqua"/>
          <w:b/>
          <w:bCs/>
          <w:color w:val="000000" w:themeColor="text1"/>
          <w:sz w:val="24"/>
          <w:szCs w:val="24"/>
        </w:rPr>
      </w:pPr>
      <w:r w:rsidRPr="00D41B4E">
        <w:rPr>
          <w:rFonts w:ascii="Book Antiqua" w:eastAsia="宋体" w:hAnsi="Book Antiqua"/>
          <w:b/>
          <w:bCs/>
          <w:color w:val="000000" w:themeColor="text1"/>
          <w:sz w:val="24"/>
          <w:szCs w:val="24"/>
        </w:rPr>
        <w:t>Article in press:</w:t>
      </w:r>
    </w:p>
    <w:p w:rsidR="00BD7E71" w:rsidRPr="00D41B4E" w:rsidRDefault="00BD7E71" w:rsidP="00BD7E71">
      <w:pPr>
        <w:spacing w:line="360" w:lineRule="auto"/>
        <w:rPr>
          <w:rFonts w:ascii="Book Antiqua" w:eastAsia="宋体" w:hAnsi="Book Antiqua"/>
          <w:b/>
          <w:bCs/>
          <w:color w:val="000000" w:themeColor="text1"/>
          <w:sz w:val="24"/>
          <w:szCs w:val="24"/>
        </w:rPr>
      </w:pPr>
      <w:r w:rsidRPr="00D41B4E">
        <w:rPr>
          <w:rFonts w:ascii="Book Antiqua" w:eastAsia="宋体" w:hAnsi="Book Antiqua"/>
          <w:b/>
          <w:bCs/>
          <w:color w:val="000000" w:themeColor="text1"/>
          <w:sz w:val="24"/>
          <w:szCs w:val="24"/>
        </w:rPr>
        <w:t>Published online:</w:t>
      </w:r>
    </w:p>
    <w:p w:rsidR="00BD7E71" w:rsidRPr="00D41B4E" w:rsidRDefault="00BD7E71" w:rsidP="00BD7E71">
      <w:pPr>
        <w:spacing w:line="360" w:lineRule="auto"/>
        <w:rPr>
          <w:rFonts w:ascii="Book Antiqua" w:eastAsia="宋体" w:hAnsi="Book Antiqua"/>
          <w:b/>
          <w:bCs/>
          <w:color w:val="000000" w:themeColor="text1"/>
          <w:sz w:val="24"/>
          <w:szCs w:val="24"/>
        </w:rPr>
      </w:pPr>
    </w:p>
    <w:p w:rsidR="003E450D" w:rsidRPr="00D41B4E" w:rsidRDefault="003E450D">
      <w:pPr>
        <w:widowControl/>
        <w:jc w:val="left"/>
        <w:rPr>
          <w:rFonts w:ascii="Book Antiqua" w:hAnsi="Book Antiqua"/>
          <w:b/>
          <w:bCs/>
          <w:color w:val="000000" w:themeColor="text1"/>
          <w:sz w:val="24"/>
          <w:szCs w:val="24"/>
        </w:rPr>
      </w:pPr>
      <w:r w:rsidRPr="00D41B4E">
        <w:rPr>
          <w:rFonts w:ascii="Book Antiqua" w:hAnsi="Book Antiqua"/>
          <w:b/>
          <w:bCs/>
          <w:color w:val="000000" w:themeColor="text1"/>
          <w:sz w:val="24"/>
          <w:szCs w:val="24"/>
        </w:rPr>
        <w:br w:type="page"/>
      </w:r>
    </w:p>
    <w:p w:rsidR="00BD7E71" w:rsidRPr="00D41B4E" w:rsidRDefault="00BD7E71" w:rsidP="00BD7E71">
      <w:pPr>
        <w:spacing w:line="360" w:lineRule="auto"/>
        <w:rPr>
          <w:rFonts w:ascii="Book Antiqua" w:hAnsi="Book Antiqua"/>
          <w:b/>
          <w:bCs/>
          <w:color w:val="000000" w:themeColor="text1"/>
          <w:sz w:val="24"/>
          <w:szCs w:val="24"/>
        </w:rPr>
      </w:pPr>
      <w:r w:rsidRPr="00D41B4E">
        <w:rPr>
          <w:rFonts w:ascii="Book Antiqua" w:hAnsi="Book Antiqua"/>
          <w:b/>
          <w:bCs/>
          <w:color w:val="000000" w:themeColor="text1"/>
          <w:sz w:val="24"/>
          <w:szCs w:val="24"/>
        </w:rPr>
        <w:t>Abstract</w:t>
      </w: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r w:rsidRPr="00D41B4E">
        <w:rPr>
          <w:rFonts w:ascii="Book Antiqua" w:hAnsi="Book Antiqua"/>
          <w:color w:val="000000" w:themeColor="text1"/>
          <w:sz w:val="24"/>
          <w:szCs w:val="24"/>
        </w:rPr>
        <w:t>Stem cells are considered to be among the principle scientific breakthroughs of the twentieth century for the future of medicine, and considered to be an important weapon to fight against diseases, particularly those that have resisted the efforts of science for a long time. Human dental tissue</w:t>
      </w:r>
      <w:r w:rsidRPr="00D41B4E">
        <w:rPr>
          <w:rFonts w:ascii="Book Antiqua" w:eastAsia="宋体" w:hAnsi="Book Antiqua"/>
          <w:color w:val="000000" w:themeColor="text1"/>
          <w:sz w:val="24"/>
          <w:szCs w:val="24"/>
        </w:rPr>
        <w:t xml:space="preserve">s </w:t>
      </w:r>
      <w:r w:rsidRPr="00D41B4E">
        <w:rPr>
          <w:rFonts w:ascii="Book Antiqua" w:hAnsi="Book Antiqua"/>
          <w:color w:val="000000" w:themeColor="text1"/>
          <w:sz w:val="24"/>
          <w:szCs w:val="24"/>
        </w:rPr>
        <w:t>ha</w:t>
      </w:r>
      <w:r w:rsidRPr="00D41B4E">
        <w:rPr>
          <w:rFonts w:ascii="Book Antiqua" w:eastAsia="宋体" w:hAnsi="Book Antiqua"/>
          <w:color w:val="000000" w:themeColor="text1"/>
          <w:sz w:val="24"/>
          <w:szCs w:val="24"/>
        </w:rPr>
        <w:t xml:space="preserve">ve </w:t>
      </w:r>
      <w:r w:rsidRPr="00D41B4E">
        <w:rPr>
          <w:rFonts w:ascii="Book Antiqua" w:hAnsi="Book Antiqua"/>
          <w:color w:val="000000" w:themeColor="text1"/>
          <w:sz w:val="24"/>
          <w:szCs w:val="24"/>
        </w:rPr>
        <w:t>limited potentials to regenerate but the discovery of dental stem cells have developed new and surprising scenario in regenerative dentistry. Stem cell treatments are one example of the possibility using adult cells sourced from patients’ own bodies</w:t>
      </w:r>
      <w:r w:rsidRPr="00D41B4E">
        <w:rPr>
          <w:rFonts w:ascii="Book Antiqua" w:eastAsia="宋体" w:hAnsi="Book Antiqua"/>
          <w:color w:val="000000" w:themeColor="text1"/>
          <w:sz w:val="24"/>
          <w:szCs w:val="24"/>
        </w:rPr>
        <w:t>’</w:t>
      </w:r>
      <w:r w:rsidRPr="00D41B4E">
        <w:rPr>
          <w:rFonts w:ascii="Book Antiqua" w:hAnsi="Book Antiqua"/>
          <w:color w:val="000000" w:themeColor="text1"/>
          <w:sz w:val="24"/>
          <w:szCs w:val="24"/>
        </w:rPr>
        <w:t xml:space="preserve"> means that it can be expected that in the near future such treatments may become routine at dental practices. The hope is that it will become possible to regenerate bone and dental tissues including the periodontal ligament, dental pulp and enamel, and that the creation of new teeth may also become feasible. In view of this possibility of achieving restoration with regenerative medicine, it can be considered that a new era of dentistry is beginning. Thus the aim of this review is to give dental professionals a brief overview of different stem cells sources and the latest findings and their implications for improving oral health and treating certain conditions of the human mouth and face. </w:t>
      </w: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r w:rsidRPr="00D41B4E">
        <w:rPr>
          <w:rFonts w:ascii="Book Antiqua" w:eastAsia="Calibri" w:hAnsi="Book Antiqua"/>
          <w:b/>
          <w:bCs/>
          <w:iCs/>
          <w:color w:val="000000" w:themeColor="text1"/>
          <w:sz w:val="24"/>
          <w:szCs w:val="24"/>
        </w:rPr>
        <w:t>Key words:</w:t>
      </w:r>
      <w:r w:rsidRPr="00D41B4E">
        <w:rPr>
          <w:rFonts w:ascii="Book Antiqua" w:eastAsia="Calibri" w:hAnsi="Book Antiqua"/>
          <w:color w:val="000000" w:themeColor="text1"/>
          <w:sz w:val="24"/>
          <w:szCs w:val="24"/>
        </w:rPr>
        <w:t xml:space="preserve"> </w:t>
      </w:r>
      <w:r w:rsidRPr="00D41B4E">
        <w:rPr>
          <w:rFonts w:ascii="Book Antiqua" w:hAnsi="Book Antiqua"/>
          <w:color w:val="000000" w:themeColor="text1"/>
          <w:sz w:val="24"/>
          <w:szCs w:val="24"/>
        </w:rPr>
        <w:t>Stem cells; Regeneration</w:t>
      </w:r>
      <w:r w:rsidRPr="00D41B4E">
        <w:rPr>
          <w:rFonts w:ascii="Book Antiqua" w:eastAsia="宋体" w:hAnsi="Book Antiqua"/>
          <w:color w:val="000000" w:themeColor="text1"/>
          <w:sz w:val="24"/>
          <w:szCs w:val="24"/>
        </w:rPr>
        <w:t>;</w:t>
      </w:r>
      <w:r w:rsidRPr="00D41B4E">
        <w:rPr>
          <w:rFonts w:ascii="Book Antiqua" w:hAnsi="Book Antiqua"/>
          <w:color w:val="000000" w:themeColor="text1"/>
          <w:sz w:val="24"/>
          <w:szCs w:val="24"/>
        </w:rPr>
        <w:t xml:space="preserve"> Dental research</w:t>
      </w:r>
    </w:p>
    <w:p w:rsidR="003E450D" w:rsidRPr="00D41B4E" w:rsidRDefault="003E450D" w:rsidP="00BD7E71">
      <w:pPr>
        <w:autoSpaceDE w:val="0"/>
        <w:autoSpaceDN w:val="0"/>
        <w:adjustRightInd w:val="0"/>
        <w:spacing w:line="360" w:lineRule="auto"/>
        <w:rPr>
          <w:rFonts w:ascii="Book Antiqua" w:eastAsia="宋体" w:hAnsi="Book Antiqua"/>
          <w:color w:val="000000" w:themeColor="text1"/>
          <w:sz w:val="24"/>
          <w:szCs w:val="24"/>
        </w:rPr>
      </w:pPr>
    </w:p>
    <w:p w:rsidR="003E450D" w:rsidRPr="00D41B4E" w:rsidRDefault="003E450D" w:rsidP="003E450D">
      <w:pPr>
        <w:spacing w:line="360" w:lineRule="auto"/>
        <w:rPr>
          <w:rFonts w:ascii="Book Antiqua" w:hAnsi="Book Antiqua"/>
          <w:i/>
          <w:iCs/>
          <w:color w:val="000000" w:themeColor="text1"/>
          <w:sz w:val="24"/>
          <w:szCs w:val="24"/>
        </w:rPr>
      </w:pPr>
      <w:proofErr w:type="gramStart"/>
      <w:r w:rsidRPr="00D41B4E">
        <w:rPr>
          <w:rFonts w:ascii="Book Antiqua" w:hAnsi="Book Antiqua" w:cs="Tahoma"/>
          <w:b/>
          <w:color w:val="000000" w:themeColor="text1"/>
          <w:sz w:val="24"/>
          <w:szCs w:val="24"/>
          <w:lang w:val="en-GB" w:eastAsia="ja-JP"/>
        </w:rPr>
        <w:t xml:space="preserve">© </w:t>
      </w:r>
      <w:r w:rsidRPr="00D41B4E">
        <w:rPr>
          <w:rFonts w:ascii="Book Antiqua" w:eastAsia="AdvTimes" w:hAnsi="Book Antiqua" w:cs="AdvTimes"/>
          <w:b/>
          <w:color w:val="000000" w:themeColor="text1"/>
          <w:sz w:val="24"/>
          <w:szCs w:val="24"/>
          <w:lang w:val="fr-FR" w:eastAsia="ja-JP"/>
        </w:rPr>
        <w:t xml:space="preserve">The </w:t>
      </w:r>
      <w:proofErr w:type="spellStart"/>
      <w:r w:rsidRPr="00D41B4E">
        <w:rPr>
          <w:rFonts w:ascii="Book Antiqua" w:eastAsia="AdvTimes" w:hAnsi="Book Antiqua" w:cs="AdvTimes"/>
          <w:b/>
          <w:color w:val="000000" w:themeColor="text1"/>
          <w:sz w:val="24"/>
          <w:szCs w:val="24"/>
          <w:lang w:val="fr-FR" w:eastAsia="ja-JP"/>
        </w:rPr>
        <w:t>Author</w:t>
      </w:r>
      <w:proofErr w:type="spellEnd"/>
      <w:r w:rsidRPr="00D41B4E">
        <w:rPr>
          <w:rFonts w:ascii="Book Antiqua" w:eastAsia="AdvTimes" w:hAnsi="Book Antiqua" w:cs="AdvTimes"/>
          <w:b/>
          <w:color w:val="000000" w:themeColor="text1"/>
          <w:sz w:val="24"/>
          <w:szCs w:val="24"/>
          <w:lang w:val="fr-FR" w:eastAsia="ja-JP"/>
        </w:rPr>
        <w:t>(s) 2015.</w:t>
      </w:r>
      <w:proofErr w:type="gramEnd"/>
      <w:r w:rsidRPr="00D41B4E">
        <w:rPr>
          <w:rFonts w:ascii="Book Antiqua" w:eastAsia="AdvTimes" w:hAnsi="Book Antiqua" w:cs="AdvTimes"/>
          <w:color w:val="000000" w:themeColor="text1"/>
          <w:sz w:val="24"/>
          <w:szCs w:val="24"/>
          <w:lang w:val="fr-FR" w:eastAsia="ja-JP"/>
        </w:rPr>
        <w:t xml:space="preserve"> </w:t>
      </w:r>
      <w:proofErr w:type="spellStart"/>
      <w:r w:rsidRPr="00D41B4E">
        <w:rPr>
          <w:rFonts w:ascii="Book Antiqua" w:eastAsia="AdvTimes" w:hAnsi="Book Antiqua" w:cs="AdvTimes"/>
          <w:color w:val="000000" w:themeColor="text1"/>
          <w:sz w:val="24"/>
          <w:szCs w:val="24"/>
          <w:lang w:val="fr-FR" w:eastAsia="ja-JP"/>
        </w:rPr>
        <w:t>Published</w:t>
      </w:r>
      <w:proofErr w:type="spellEnd"/>
      <w:r w:rsidRPr="00D41B4E">
        <w:rPr>
          <w:rFonts w:ascii="Book Antiqua" w:eastAsia="AdvTimes" w:hAnsi="Book Antiqua" w:cs="AdvTimes"/>
          <w:color w:val="000000" w:themeColor="text1"/>
          <w:sz w:val="24"/>
          <w:szCs w:val="24"/>
          <w:lang w:val="fr-FR" w:eastAsia="ja-JP"/>
        </w:rPr>
        <w:t xml:space="preserve"> by </w:t>
      </w:r>
      <w:proofErr w:type="spellStart"/>
      <w:r w:rsidRPr="00D41B4E">
        <w:rPr>
          <w:rFonts w:ascii="Book Antiqua" w:hAnsi="Book Antiqua" w:cs="Arial Unicode MS"/>
          <w:color w:val="000000" w:themeColor="text1"/>
          <w:sz w:val="24"/>
          <w:szCs w:val="24"/>
          <w:lang w:val="en-GB" w:eastAsia="ja-JP"/>
        </w:rPr>
        <w:t>Baishideng</w:t>
      </w:r>
      <w:proofErr w:type="spellEnd"/>
      <w:r w:rsidRPr="00D41B4E">
        <w:rPr>
          <w:rFonts w:ascii="Book Antiqua" w:hAnsi="Book Antiqua" w:cs="Arial Unicode MS"/>
          <w:color w:val="000000" w:themeColor="text1"/>
          <w:sz w:val="24"/>
          <w:szCs w:val="24"/>
          <w:lang w:val="en-GB" w:eastAsia="ja-JP"/>
        </w:rPr>
        <w:t xml:space="preserve"> Publishing Group Inc. </w:t>
      </w:r>
      <w:r w:rsidRPr="00D41B4E">
        <w:rPr>
          <w:rFonts w:ascii="Book Antiqua" w:hAnsi="Book Antiqua" w:cs="Arial Unicode MS"/>
          <w:color w:val="000000" w:themeColor="text1"/>
          <w:sz w:val="24"/>
          <w:szCs w:val="24"/>
          <w:lang w:val="fr-FR" w:eastAsia="ja-JP"/>
        </w:rPr>
        <w:t xml:space="preserve">All </w:t>
      </w:r>
      <w:proofErr w:type="spellStart"/>
      <w:r w:rsidRPr="00D41B4E">
        <w:rPr>
          <w:rFonts w:ascii="Book Antiqua" w:hAnsi="Book Antiqua" w:cs="Arial Unicode MS"/>
          <w:color w:val="000000" w:themeColor="text1"/>
          <w:sz w:val="24"/>
          <w:szCs w:val="24"/>
          <w:lang w:val="fr-FR" w:eastAsia="ja-JP"/>
        </w:rPr>
        <w:t>rights</w:t>
      </w:r>
      <w:proofErr w:type="spellEnd"/>
      <w:r w:rsidRPr="00D41B4E">
        <w:rPr>
          <w:rFonts w:ascii="Book Antiqua" w:hAnsi="Book Antiqua" w:cs="Arial Unicode MS"/>
          <w:color w:val="000000" w:themeColor="text1"/>
          <w:sz w:val="24"/>
          <w:szCs w:val="24"/>
          <w:lang w:val="fr-FR" w:eastAsia="ja-JP"/>
        </w:rPr>
        <w:t xml:space="preserve"> </w:t>
      </w:r>
      <w:proofErr w:type="spellStart"/>
      <w:r w:rsidRPr="00D41B4E">
        <w:rPr>
          <w:rFonts w:ascii="Book Antiqua" w:hAnsi="Book Antiqua" w:cs="Arial Unicode MS"/>
          <w:color w:val="000000" w:themeColor="text1"/>
          <w:sz w:val="24"/>
          <w:szCs w:val="24"/>
          <w:lang w:val="fr-FR" w:eastAsia="ja-JP"/>
        </w:rPr>
        <w:t>reserved</w:t>
      </w:r>
      <w:proofErr w:type="spellEnd"/>
      <w:r w:rsidRPr="00D41B4E">
        <w:rPr>
          <w:rFonts w:ascii="Book Antiqua" w:hAnsi="Book Antiqua" w:cs="Arial Unicode MS" w:hint="eastAsia"/>
          <w:color w:val="000000" w:themeColor="text1"/>
          <w:sz w:val="24"/>
          <w:szCs w:val="24"/>
          <w:lang w:val="fr-FR"/>
        </w:rPr>
        <w:t>.</w:t>
      </w: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r w:rsidRPr="00D41B4E">
        <w:rPr>
          <w:rFonts w:ascii="Book Antiqua" w:eastAsia="宋体" w:hAnsi="Book Antiqua"/>
          <w:b/>
          <w:color w:val="000000" w:themeColor="text1"/>
          <w:sz w:val="24"/>
          <w:szCs w:val="24"/>
        </w:rPr>
        <w:t>Core tip:</w:t>
      </w:r>
      <w:r w:rsidRPr="00D41B4E">
        <w:rPr>
          <w:rFonts w:ascii="Book Antiqua" w:hAnsi="Book Antiqua"/>
          <w:color w:val="000000" w:themeColor="text1"/>
          <w:sz w:val="24"/>
          <w:szCs w:val="24"/>
        </w:rPr>
        <w:t xml:space="preserve"> Stem cells are considered to be among the principle scientific breakthroughs of the 20</w:t>
      </w:r>
      <w:r w:rsidRPr="00D41B4E">
        <w:rPr>
          <w:rFonts w:ascii="Book Antiqua" w:hAnsi="Book Antiqua"/>
          <w:color w:val="000000" w:themeColor="text1"/>
          <w:sz w:val="24"/>
          <w:szCs w:val="24"/>
          <w:vertAlign w:val="superscript"/>
        </w:rPr>
        <w:t>th</w:t>
      </w:r>
      <w:r w:rsidRPr="00D41B4E">
        <w:rPr>
          <w:rFonts w:ascii="Book Antiqua" w:hAnsi="Book Antiqua"/>
          <w:color w:val="000000" w:themeColor="text1"/>
          <w:sz w:val="24"/>
          <w:szCs w:val="24"/>
        </w:rPr>
        <w:t xml:space="preserve"> century. Human dental tissue has limited potentials to regenerate but the discovery of dental stem cells have developed new and surprising scenario in regenerative dentistry. The hope is that it will become possible to regenerate bone and dental tissues and that the creation of new teeth may become feasible. Thus our review gives dental professionals a brief overview of different stem cells sources and the latest findings and their implications for improving oral health and treating certain conditions of the human mouth and face.  </w:t>
      </w:r>
    </w:p>
    <w:p w:rsidR="003E450D" w:rsidRPr="00D41B4E" w:rsidRDefault="003E450D" w:rsidP="003E450D">
      <w:pPr>
        <w:autoSpaceDE w:val="0"/>
        <w:autoSpaceDN w:val="0"/>
        <w:adjustRightInd w:val="0"/>
        <w:spacing w:line="360" w:lineRule="auto"/>
        <w:rPr>
          <w:rFonts w:ascii="Book Antiqua" w:eastAsia="宋体" w:hAnsi="Book Antiqua" w:cs="HorleyOldStyleMTStd-Sb"/>
          <w:color w:val="000000" w:themeColor="text1"/>
          <w:sz w:val="24"/>
          <w:szCs w:val="24"/>
        </w:rPr>
      </w:pPr>
    </w:p>
    <w:p w:rsidR="003E450D" w:rsidRPr="00D41B4E" w:rsidRDefault="003E450D" w:rsidP="003E450D">
      <w:pPr>
        <w:autoSpaceDE w:val="0"/>
        <w:autoSpaceDN w:val="0"/>
        <w:adjustRightInd w:val="0"/>
        <w:spacing w:line="360" w:lineRule="auto"/>
        <w:rPr>
          <w:rFonts w:ascii="Book Antiqua" w:eastAsia="宋体" w:hAnsi="Book Antiqua" w:cs="Verdana PS"/>
          <w:color w:val="000000" w:themeColor="text1"/>
          <w:sz w:val="24"/>
          <w:szCs w:val="24"/>
        </w:rPr>
      </w:pPr>
      <w:proofErr w:type="spellStart"/>
      <w:r w:rsidRPr="00D41B4E">
        <w:rPr>
          <w:rFonts w:ascii="Book Antiqua" w:hAnsi="Book Antiqua"/>
          <w:color w:val="000000" w:themeColor="text1"/>
          <w:sz w:val="24"/>
          <w:szCs w:val="24"/>
        </w:rPr>
        <w:t>Aly</w:t>
      </w:r>
      <w:proofErr w:type="spellEnd"/>
      <w:r w:rsidRPr="00D41B4E">
        <w:rPr>
          <w:rFonts w:ascii="Book Antiqua" w:eastAsia="宋体" w:hAnsi="Book Antiqua" w:cs="HorleyOldStyleMTStd-Sb"/>
          <w:color w:val="000000" w:themeColor="text1"/>
          <w:sz w:val="24"/>
          <w:szCs w:val="24"/>
        </w:rPr>
        <w:t xml:space="preserve"> LAA.</w:t>
      </w:r>
      <w:r w:rsidRPr="00D41B4E">
        <w:rPr>
          <w:rFonts w:ascii="Book Antiqua" w:hAnsi="Book Antiqua" w:cs="HorleyOldStyleMTStd-Sb"/>
          <w:color w:val="000000" w:themeColor="text1"/>
          <w:sz w:val="24"/>
          <w:szCs w:val="24"/>
        </w:rPr>
        <w:t xml:space="preserve"> Stem cells:</w:t>
      </w:r>
      <w:r w:rsidRPr="00D41B4E">
        <w:rPr>
          <w:rFonts w:ascii="Book Antiqua" w:eastAsia="宋体" w:hAnsi="Book Antiqua" w:cs="HorleyOldStyleMTStd-Sb"/>
          <w:color w:val="000000" w:themeColor="text1"/>
          <w:sz w:val="24"/>
          <w:szCs w:val="24"/>
        </w:rPr>
        <w:t xml:space="preserve"> </w:t>
      </w:r>
      <w:r w:rsidRPr="00D41B4E">
        <w:rPr>
          <w:rFonts w:ascii="Book Antiqua" w:hAnsi="Book Antiqua" w:cs="HorleyOldStyleMTStd-Sb"/>
          <w:color w:val="000000" w:themeColor="text1"/>
          <w:sz w:val="24"/>
          <w:szCs w:val="24"/>
        </w:rPr>
        <w:t xml:space="preserve">Sources, and regenerative therapies </w:t>
      </w:r>
      <w:r w:rsidRPr="00D41B4E">
        <w:rPr>
          <w:rFonts w:ascii="Book Antiqua" w:hAnsi="Book Antiqua" w:cs="Verdana PS"/>
          <w:color w:val="000000" w:themeColor="text1"/>
          <w:sz w:val="24"/>
          <w:szCs w:val="24"/>
        </w:rPr>
        <w:t>in dental research and practice</w:t>
      </w:r>
      <w:r w:rsidRPr="00D41B4E">
        <w:rPr>
          <w:rFonts w:ascii="Book Antiqua" w:hAnsi="Book Antiqua" w:cs="Verdana PS" w:hint="eastAsia"/>
          <w:color w:val="000000" w:themeColor="text1"/>
          <w:sz w:val="24"/>
          <w:szCs w:val="24"/>
        </w:rPr>
        <w:t xml:space="preserve">. </w:t>
      </w:r>
      <w:r w:rsidRPr="00D41B4E">
        <w:rPr>
          <w:rFonts w:ascii="Book Antiqua" w:hAnsi="Book Antiqua"/>
          <w:i/>
          <w:iCs/>
          <w:color w:val="000000" w:themeColor="text1"/>
          <w:sz w:val="24"/>
          <w:szCs w:val="24"/>
        </w:rPr>
        <w:t>World J Stem Cells</w:t>
      </w:r>
      <w:r w:rsidRPr="00D41B4E">
        <w:rPr>
          <w:rFonts w:ascii="Book Antiqua" w:hAnsi="Book Antiqua" w:hint="eastAsia"/>
          <w:iCs/>
          <w:color w:val="000000" w:themeColor="text1"/>
          <w:sz w:val="24"/>
          <w:szCs w:val="24"/>
        </w:rPr>
        <w:t xml:space="preserve"> 2015; </w:t>
      </w:r>
      <w:proofErr w:type="gramStart"/>
      <w:r w:rsidRPr="00D41B4E">
        <w:rPr>
          <w:rFonts w:ascii="Book Antiqua" w:hAnsi="Book Antiqua" w:hint="eastAsia"/>
          <w:iCs/>
          <w:color w:val="000000" w:themeColor="text1"/>
          <w:sz w:val="24"/>
          <w:szCs w:val="24"/>
        </w:rPr>
        <w:t>In</w:t>
      </w:r>
      <w:proofErr w:type="gramEnd"/>
      <w:r w:rsidRPr="00D41B4E">
        <w:rPr>
          <w:rFonts w:ascii="Book Antiqua" w:hAnsi="Book Antiqua" w:hint="eastAsia"/>
          <w:iCs/>
          <w:color w:val="000000" w:themeColor="text1"/>
          <w:sz w:val="24"/>
          <w:szCs w:val="24"/>
        </w:rPr>
        <w:t xml:space="preserve"> press</w:t>
      </w:r>
    </w:p>
    <w:p w:rsidR="003E450D" w:rsidRPr="00D41B4E" w:rsidRDefault="003E450D" w:rsidP="003E450D">
      <w:pPr>
        <w:autoSpaceDE w:val="0"/>
        <w:autoSpaceDN w:val="0"/>
        <w:adjustRightInd w:val="0"/>
        <w:spacing w:line="360" w:lineRule="auto"/>
        <w:rPr>
          <w:rFonts w:ascii="Book Antiqua" w:eastAsia="宋体" w:hAnsi="Book Antiqua"/>
          <w:color w:val="000000" w:themeColor="text1"/>
          <w:sz w:val="24"/>
          <w:szCs w:val="24"/>
        </w:rPr>
      </w:pPr>
    </w:p>
    <w:p w:rsidR="003E450D" w:rsidRPr="00D41B4E" w:rsidRDefault="003E450D">
      <w:pPr>
        <w:widowControl/>
        <w:jc w:val="left"/>
        <w:rPr>
          <w:rFonts w:ascii="Book Antiqua" w:hAnsi="Book Antiqua"/>
          <w:b/>
          <w:bCs/>
          <w:color w:val="000000" w:themeColor="text1"/>
          <w:sz w:val="24"/>
          <w:szCs w:val="24"/>
        </w:rPr>
      </w:pPr>
      <w:r w:rsidRPr="00D41B4E">
        <w:rPr>
          <w:rFonts w:ascii="Book Antiqua" w:hAnsi="Book Antiqua"/>
          <w:b/>
          <w:bCs/>
          <w:color w:val="000000" w:themeColor="text1"/>
          <w:sz w:val="24"/>
          <w:szCs w:val="24"/>
        </w:rPr>
        <w:br w:type="page"/>
      </w:r>
    </w:p>
    <w:p w:rsidR="00BD7E71" w:rsidRPr="00D41B4E" w:rsidRDefault="00BD7E71" w:rsidP="00BD7E71">
      <w:pPr>
        <w:spacing w:line="360" w:lineRule="auto"/>
        <w:rPr>
          <w:rFonts w:ascii="Book Antiqua" w:eastAsia="宋体" w:hAnsi="Book Antiqua"/>
          <w:b/>
          <w:bCs/>
          <w:color w:val="000000" w:themeColor="text1"/>
          <w:sz w:val="24"/>
          <w:szCs w:val="24"/>
        </w:rPr>
      </w:pPr>
      <w:r w:rsidRPr="00D41B4E">
        <w:rPr>
          <w:rFonts w:ascii="Book Antiqua" w:hAnsi="Book Antiqua"/>
          <w:b/>
          <w:bCs/>
          <w:color w:val="000000" w:themeColor="text1"/>
          <w:sz w:val="24"/>
          <w:szCs w:val="24"/>
        </w:rPr>
        <w:t>INTRODUCTION</w:t>
      </w: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r w:rsidRPr="00D41B4E">
        <w:rPr>
          <w:rFonts w:ascii="Book Antiqua" w:hAnsi="Book Antiqua"/>
          <w:color w:val="000000" w:themeColor="text1"/>
          <w:sz w:val="24"/>
          <w:szCs w:val="24"/>
        </w:rPr>
        <w:t>Stem cell therapies could lead to novel cures and palliative treatments. Stem cell research has clinical implications considering cell repair, replacement or regeneration to improve organ function. Thus future studies will require the collaboration of researchers from different specialties, including stem cell biology, material science, and of course, basic and clinical dentistry.</w:t>
      </w:r>
    </w:p>
    <w:p w:rsidR="00BD7E71" w:rsidRPr="00D41B4E" w:rsidRDefault="00BD7E71" w:rsidP="00BD7E71">
      <w:pPr>
        <w:spacing w:line="360" w:lineRule="auto"/>
        <w:ind w:firstLine="720"/>
        <w:rPr>
          <w:rFonts w:ascii="Book Antiqua" w:hAnsi="Book Antiqua"/>
          <w:color w:val="000000" w:themeColor="text1"/>
          <w:sz w:val="24"/>
          <w:szCs w:val="24"/>
        </w:rPr>
      </w:pPr>
      <w:r w:rsidRPr="00D41B4E">
        <w:rPr>
          <w:rFonts w:ascii="Book Antiqua" w:hAnsi="Book Antiqua"/>
          <w:color w:val="000000" w:themeColor="text1"/>
          <w:sz w:val="24"/>
          <w:szCs w:val="24"/>
        </w:rPr>
        <w:t xml:space="preserve">The loss of hard or soft dental tissue not only harms the patient psychologically, but also causes atrophy of the tooth supporting tissues. Regeneration may define as restoring a deficient part by complete regeneration of its architecture and function. Dramatic tooth extraction, sever periodontitis, implant dehiscence defects, tumor, or congenital anomalies may lead to alveolar bone </w:t>
      </w:r>
      <w:proofErr w:type="gramStart"/>
      <w:r w:rsidRPr="00D41B4E">
        <w:rPr>
          <w:rFonts w:ascii="Book Antiqua" w:hAnsi="Book Antiqua"/>
          <w:color w:val="000000" w:themeColor="text1"/>
          <w:sz w:val="24"/>
          <w:szCs w:val="24"/>
        </w:rPr>
        <w:t>deficiencies</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1]</w:t>
      </w:r>
      <w:r w:rsidRPr="00D41B4E">
        <w:rPr>
          <w:rFonts w:ascii="Book Antiqua" w:hAnsi="Book Antiqua"/>
          <w:color w:val="000000" w:themeColor="text1"/>
          <w:sz w:val="24"/>
          <w:szCs w:val="24"/>
        </w:rPr>
        <w:t xml:space="preserve">. Alveolar bone defect regeneration techniques have many advances using minimally morbid techniques enhanced the success and patient </w:t>
      </w:r>
      <w:proofErr w:type="gramStart"/>
      <w:r w:rsidRPr="00D41B4E">
        <w:rPr>
          <w:rFonts w:ascii="Book Antiqua" w:hAnsi="Book Antiqua"/>
          <w:color w:val="000000" w:themeColor="text1"/>
          <w:sz w:val="24"/>
          <w:szCs w:val="24"/>
        </w:rPr>
        <w:t>acceptance</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2,3]</w:t>
      </w:r>
      <w:r w:rsidRPr="00D41B4E">
        <w:rPr>
          <w:rFonts w:ascii="Book Antiqua" w:hAnsi="Book Antiqua"/>
          <w:color w:val="000000" w:themeColor="text1"/>
          <w:sz w:val="24"/>
          <w:szCs w:val="24"/>
        </w:rPr>
        <w:t xml:space="preserve">. Successful regeneration techniques of the craniofacial bone deficiencies, are used to optimize therapeutic approaches to bone </w:t>
      </w:r>
      <w:proofErr w:type="gramStart"/>
      <w:r w:rsidRPr="00D41B4E">
        <w:rPr>
          <w:rFonts w:ascii="Book Antiqua" w:hAnsi="Book Antiqua"/>
          <w:color w:val="000000" w:themeColor="text1"/>
          <w:sz w:val="24"/>
          <w:szCs w:val="24"/>
        </w:rPr>
        <w:t>regeneration</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4]</w:t>
      </w:r>
      <w:r w:rsidRPr="00D41B4E">
        <w:rPr>
          <w:rFonts w:ascii="Book Antiqua" w:hAnsi="Book Antiqua"/>
          <w:color w:val="000000" w:themeColor="text1"/>
          <w:sz w:val="24"/>
          <w:szCs w:val="24"/>
        </w:rPr>
        <w:t xml:space="preserve">. </w:t>
      </w:r>
    </w:p>
    <w:p w:rsidR="00BD7E71" w:rsidRPr="00D41B4E" w:rsidRDefault="00BD7E71" w:rsidP="00BD7E71">
      <w:pPr>
        <w:spacing w:line="360" w:lineRule="auto"/>
        <w:ind w:firstLine="180"/>
        <w:rPr>
          <w:rFonts w:ascii="Book Antiqua" w:hAnsi="Book Antiqua"/>
          <w:color w:val="000000" w:themeColor="text1"/>
          <w:sz w:val="24"/>
          <w:szCs w:val="24"/>
        </w:rPr>
      </w:pPr>
      <w:r w:rsidRPr="00D41B4E">
        <w:rPr>
          <w:rFonts w:ascii="Book Antiqua" w:hAnsi="Book Antiqua"/>
          <w:color w:val="000000" w:themeColor="text1"/>
          <w:sz w:val="24"/>
          <w:szCs w:val="24"/>
        </w:rPr>
        <w:t xml:space="preserve"> </w:t>
      </w:r>
      <w:proofErr w:type="spellStart"/>
      <w:r w:rsidRPr="00D41B4E">
        <w:rPr>
          <w:rFonts w:ascii="Book Antiqua" w:hAnsi="Book Antiqua"/>
          <w:color w:val="000000" w:themeColor="text1"/>
          <w:sz w:val="24"/>
          <w:szCs w:val="24"/>
        </w:rPr>
        <w:t>Autogenous</w:t>
      </w:r>
      <w:proofErr w:type="spellEnd"/>
      <w:r w:rsidRPr="00D41B4E">
        <w:rPr>
          <w:rFonts w:ascii="Book Antiqua" w:hAnsi="Book Antiqua"/>
          <w:color w:val="000000" w:themeColor="text1"/>
          <w:sz w:val="24"/>
          <w:szCs w:val="24"/>
        </w:rPr>
        <w:t xml:space="preserve"> bone graft remains the preferred reconstructive method but have some limitations such as increased operative time for bone graft harvesting, donor site morbidity, graft </w:t>
      </w:r>
      <w:proofErr w:type="spellStart"/>
      <w:r w:rsidRPr="00D41B4E">
        <w:rPr>
          <w:rFonts w:ascii="Book Antiqua" w:hAnsi="Book Antiqua"/>
          <w:color w:val="000000" w:themeColor="text1"/>
          <w:sz w:val="24"/>
          <w:szCs w:val="24"/>
        </w:rPr>
        <w:t>resorption</w:t>
      </w:r>
      <w:proofErr w:type="spellEnd"/>
      <w:r w:rsidRPr="00D41B4E">
        <w:rPr>
          <w:rFonts w:ascii="Book Antiqua" w:hAnsi="Book Antiqua"/>
          <w:color w:val="000000" w:themeColor="text1"/>
          <w:sz w:val="24"/>
          <w:szCs w:val="24"/>
        </w:rPr>
        <w:t xml:space="preserve">, and limited availability. Various types of bone graft have become available to overcome these </w:t>
      </w:r>
      <w:proofErr w:type="gramStart"/>
      <w:r w:rsidRPr="00D41B4E">
        <w:rPr>
          <w:rFonts w:ascii="Book Antiqua" w:hAnsi="Book Antiqua"/>
          <w:color w:val="000000" w:themeColor="text1"/>
          <w:sz w:val="24"/>
          <w:szCs w:val="24"/>
        </w:rPr>
        <w:t>limitations</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5,6]</w:t>
      </w:r>
      <w:r w:rsidRPr="00D41B4E">
        <w:rPr>
          <w:rFonts w:ascii="Book Antiqua" w:hAnsi="Book Antiqua"/>
          <w:color w:val="000000" w:themeColor="text1"/>
          <w:sz w:val="24"/>
          <w:szCs w:val="24"/>
        </w:rPr>
        <w:t>.</w:t>
      </w:r>
      <w:r w:rsidRPr="00D41B4E">
        <w:rPr>
          <w:rFonts w:ascii="Book Antiqua" w:eastAsia="宋体" w:hAnsi="Book Antiqua"/>
          <w:color w:val="000000" w:themeColor="text1"/>
          <w:sz w:val="24"/>
          <w:szCs w:val="24"/>
        </w:rPr>
        <w:t xml:space="preserve"> </w:t>
      </w:r>
      <w:r w:rsidRPr="00D41B4E">
        <w:rPr>
          <w:rFonts w:ascii="Book Antiqua" w:hAnsi="Book Antiqua"/>
          <w:color w:val="000000" w:themeColor="text1"/>
          <w:sz w:val="24"/>
          <w:szCs w:val="24"/>
        </w:rPr>
        <w:t xml:space="preserve">There have been recent interest in the development of new grafting materials using allogeneic, xenogeneic and synthetic </w:t>
      </w:r>
      <w:proofErr w:type="spellStart"/>
      <w:r w:rsidRPr="00D41B4E">
        <w:rPr>
          <w:rFonts w:ascii="Book Antiqua" w:hAnsi="Book Antiqua"/>
          <w:color w:val="000000" w:themeColor="text1"/>
          <w:sz w:val="24"/>
          <w:szCs w:val="24"/>
        </w:rPr>
        <w:t>bioimplants</w:t>
      </w:r>
      <w:proofErr w:type="spellEnd"/>
      <w:r w:rsidRPr="00D41B4E">
        <w:rPr>
          <w:rFonts w:ascii="Book Antiqua" w:hAnsi="Book Antiqua"/>
          <w:color w:val="000000" w:themeColor="text1"/>
          <w:sz w:val="24"/>
          <w:szCs w:val="24"/>
        </w:rPr>
        <w:t xml:space="preserve"> for reconstructive bony procedures, and have been used as alternative for </w:t>
      </w:r>
      <w:proofErr w:type="spellStart"/>
      <w:r w:rsidRPr="00D41B4E">
        <w:rPr>
          <w:rFonts w:ascii="Book Antiqua" w:hAnsi="Book Antiqua"/>
          <w:color w:val="000000" w:themeColor="text1"/>
          <w:sz w:val="24"/>
          <w:szCs w:val="24"/>
        </w:rPr>
        <w:t>autogenous</w:t>
      </w:r>
      <w:proofErr w:type="spellEnd"/>
      <w:r w:rsidRPr="00D41B4E">
        <w:rPr>
          <w:rFonts w:ascii="Book Antiqua" w:hAnsi="Book Antiqua"/>
          <w:color w:val="000000" w:themeColor="text1"/>
          <w:sz w:val="24"/>
          <w:szCs w:val="24"/>
        </w:rPr>
        <w:t xml:space="preserve"> bone </w:t>
      </w:r>
      <w:proofErr w:type="gramStart"/>
      <w:r w:rsidRPr="00D41B4E">
        <w:rPr>
          <w:rFonts w:ascii="Book Antiqua" w:hAnsi="Book Antiqua"/>
          <w:color w:val="000000" w:themeColor="text1"/>
          <w:sz w:val="24"/>
          <w:szCs w:val="24"/>
        </w:rPr>
        <w:t>grafts</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7-9]</w:t>
      </w:r>
      <w:r w:rsidRPr="00D41B4E">
        <w:rPr>
          <w:rFonts w:ascii="Book Antiqua" w:hAnsi="Book Antiqua"/>
          <w:color w:val="000000" w:themeColor="text1"/>
          <w:sz w:val="24"/>
          <w:szCs w:val="24"/>
        </w:rPr>
        <w:t xml:space="preserve">. A new combination of protein therapy, gene therapy and cell therapy and tissue engineering had been successfully developed and considered to be a more efficient and safer therapeutic system for bone and soft tissue </w:t>
      </w:r>
      <w:proofErr w:type="gramStart"/>
      <w:r w:rsidRPr="00D41B4E">
        <w:rPr>
          <w:rFonts w:ascii="Book Antiqua" w:hAnsi="Book Antiqua"/>
          <w:color w:val="000000" w:themeColor="text1"/>
          <w:sz w:val="24"/>
          <w:szCs w:val="24"/>
        </w:rPr>
        <w:t>regeneration</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10]</w:t>
      </w:r>
      <w:r w:rsidRPr="00D41B4E">
        <w:rPr>
          <w:rFonts w:ascii="Book Antiqua" w:hAnsi="Book Antiqua"/>
          <w:color w:val="000000" w:themeColor="text1"/>
          <w:sz w:val="24"/>
          <w:szCs w:val="24"/>
        </w:rPr>
        <w:t>.</w:t>
      </w:r>
    </w:p>
    <w:p w:rsidR="00BD7E71" w:rsidRPr="00D41B4E" w:rsidRDefault="00BD7E71" w:rsidP="00BD7E71">
      <w:pPr>
        <w:autoSpaceDE w:val="0"/>
        <w:autoSpaceDN w:val="0"/>
        <w:adjustRightInd w:val="0"/>
        <w:spacing w:line="360" w:lineRule="auto"/>
        <w:ind w:firstLineChars="200" w:firstLine="480"/>
        <w:rPr>
          <w:rFonts w:ascii="Book Antiqua" w:hAnsi="Book Antiqua"/>
          <w:color w:val="000000" w:themeColor="text1"/>
          <w:sz w:val="24"/>
          <w:szCs w:val="24"/>
        </w:rPr>
      </w:pPr>
      <w:r w:rsidRPr="00D41B4E">
        <w:rPr>
          <w:rFonts w:ascii="Book Antiqua" w:hAnsi="Book Antiqua"/>
          <w:color w:val="000000" w:themeColor="text1"/>
          <w:sz w:val="24"/>
          <w:szCs w:val="24"/>
        </w:rPr>
        <w:t xml:space="preserve">Stem cells are nonspecific cells with powerful self-regeneration properties and they are capable of organizing other cell types in the body. They are also play an important role as those undifferentiated cells have precursor properties, capable of forming many different cell types and have the property of unlimited self-renewal. Within dentistry, the hope is to regenerate both bone and dental tissues, including the periodontal ligament, dental pulp and enamel, so that new teeth could even be created, even in the presence of caries, pulpitis and </w:t>
      </w:r>
      <w:proofErr w:type="spellStart"/>
      <w:r w:rsidRPr="00D41B4E">
        <w:rPr>
          <w:rFonts w:ascii="Book Antiqua" w:hAnsi="Book Antiqua"/>
          <w:color w:val="000000" w:themeColor="text1"/>
          <w:sz w:val="24"/>
          <w:szCs w:val="24"/>
        </w:rPr>
        <w:t>periapical</w:t>
      </w:r>
      <w:proofErr w:type="spellEnd"/>
      <w:r w:rsidRPr="00D41B4E">
        <w:rPr>
          <w:rFonts w:ascii="Book Antiqua" w:hAnsi="Book Antiqua"/>
          <w:color w:val="000000" w:themeColor="text1"/>
          <w:sz w:val="24"/>
          <w:szCs w:val="24"/>
        </w:rPr>
        <w:t xml:space="preserve"> diseases, which are the primary causes of tooth </w:t>
      </w:r>
      <w:proofErr w:type="gramStart"/>
      <w:r w:rsidRPr="00D41B4E">
        <w:rPr>
          <w:rFonts w:ascii="Book Antiqua" w:hAnsi="Book Antiqua"/>
          <w:color w:val="000000" w:themeColor="text1"/>
          <w:sz w:val="24"/>
          <w:szCs w:val="24"/>
        </w:rPr>
        <w:t>loss</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11]</w:t>
      </w:r>
      <w:r w:rsidRPr="00D41B4E">
        <w:rPr>
          <w:rFonts w:ascii="Book Antiqua" w:hAnsi="Book Antiqua"/>
          <w:color w:val="000000" w:themeColor="text1"/>
          <w:sz w:val="24"/>
          <w:szCs w:val="24"/>
        </w:rPr>
        <w:t>.</w:t>
      </w:r>
    </w:p>
    <w:p w:rsidR="00BD7E71" w:rsidRPr="00D41B4E" w:rsidRDefault="00BD7E71" w:rsidP="00BD7E71">
      <w:pPr>
        <w:autoSpaceDE w:val="0"/>
        <w:autoSpaceDN w:val="0"/>
        <w:adjustRightInd w:val="0"/>
        <w:spacing w:line="360" w:lineRule="auto"/>
        <w:ind w:firstLineChars="200" w:firstLine="480"/>
        <w:rPr>
          <w:rFonts w:ascii="Book Antiqua" w:eastAsia="宋体" w:hAnsi="Book Antiqua"/>
          <w:color w:val="000000" w:themeColor="text1"/>
          <w:sz w:val="24"/>
          <w:szCs w:val="24"/>
        </w:rPr>
      </w:pPr>
      <w:r w:rsidRPr="00D41B4E">
        <w:rPr>
          <w:rFonts w:ascii="Book Antiqua" w:hAnsi="Book Antiqua"/>
          <w:color w:val="000000" w:themeColor="text1"/>
          <w:sz w:val="24"/>
          <w:szCs w:val="24"/>
        </w:rPr>
        <w:t xml:space="preserve">“Stem cells” are precursor cells that can give rise to multiple tissue types. </w:t>
      </w:r>
      <w:r w:rsidRPr="00D41B4E">
        <w:rPr>
          <w:rFonts w:ascii="Book Antiqua" w:hAnsi="Book Antiqua"/>
          <w:iCs/>
          <w:color w:val="000000" w:themeColor="text1"/>
          <w:sz w:val="24"/>
          <w:szCs w:val="24"/>
        </w:rPr>
        <w:t>Totipotent</w:t>
      </w:r>
      <w:r w:rsidRPr="00D41B4E">
        <w:rPr>
          <w:rFonts w:ascii="Book Antiqua" w:hAnsi="Book Antiqua"/>
          <w:i/>
          <w:iCs/>
          <w:color w:val="000000" w:themeColor="text1"/>
          <w:sz w:val="24"/>
          <w:szCs w:val="24"/>
        </w:rPr>
        <w:t xml:space="preserve"> </w:t>
      </w:r>
      <w:r w:rsidRPr="00D41B4E">
        <w:rPr>
          <w:rFonts w:ascii="Book Antiqua" w:hAnsi="Book Antiqua"/>
          <w:color w:val="000000" w:themeColor="text1"/>
          <w:sz w:val="24"/>
          <w:szCs w:val="24"/>
        </w:rPr>
        <w:t xml:space="preserve">stem cells are cells that can give rise to a fully functional organism as well as to every cell type of the body. </w:t>
      </w:r>
      <w:r w:rsidRPr="00D41B4E">
        <w:rPr>
          <w:rFonts w:ascii="Book Antiqua" w:hAnsi="Book Antiqua"/>
          <w:i/>
          <w:iCs/>
          <w:color w:val="000000" w:themeColor="text1"/>
          <w:sz w:val="24"/>
          <w:szCs w:val="24"/>
        </w:rPr>
        <w:t xml:space="preserve">Pluripotent </w:t>
      </w:r>
      <w:r w:rsidRPr="00D41B4E">
        <w:rPr>
          <w:rFonts w:ascii="Book Antiqua" w:hAnsi="Book Antiqua"/>
          <w:color w:val="000000" w:themeColor="text1"/>
          <w:sz w:val="24"/>
          <w:szCs w:val="24"/>
        </w:rPr>
        <w:t xml:space="preserve">stem cells are capable of giving rise to virtually any tissue type, but not to a functioning organism. </w:t>
      </w:r>
      <w:proofErr w:type="spellStart"/>
      <w:r w:rsidRPr="00D41B4E">
        <w:rPr>
          <w:rFonts w:ascii="Book Antiqua" w:hAnsi="Book Antiqua"/>
          <w:iCs/>
          <w:color w:val="000000" w:themeColor="text1"/>
          <w:sz w:val="24"/>
          <w:szCs w:val="24"/>
        </w:rPr>
        <w:t>Multipotent</w:t>
      </w:r>
      <w:proofErr w:type="spellEnd"/>
      <w:r w:rsidRPr="00D41B4E">
        <w:rPr>
          <w:rFonts w:ascii="Book Antiqua" w:hAnsi="Book Antiqua"/>
          <w:i/>
          <w:iCs/>
          <w:color w:val="000000" w:themeColor="text1"/>
          <w:sz w:val="24"/>
          <w:szCs w:val="24"/>
        </w:rPr>
        <w:t xml:space="preserve"> </w:t>
      </w:r>
      <w:r w:rsidRPr="00D41B4E">
        <w:rPr>
          <w:rFonts w:ascii="Book Antiqua" w:hAnsi="Book Antiqua"/>
          <w:color w:val="000000" w:themeColor="text1"/>
          <w:sz w:val="24"/>
          <w:szCs w:val="24"/>
        </w:rPr>
        <w:t xml:space="preserve">stem cells are more differentiated cells that can give rise only to a limited number of tissues. For example, a specific type of </w:t>
      </w:r>
      <w:proofErr w:type="spellStart"/>
      <w:r w:rsidRPr="00D41B4E">
        <w:rPr>
          <w:rFonts w:ascii="Book Antiqua" w:hAnsi="Book Antiqua"/>
          <w:color w:val="000000" w:themeColor="text1"/>
          <w:sz w:val="24"/>
          <w:szCs w:val="24"/>
        </w:rPr>
        <w:t>multipotent</w:t>
      </w:r>
      <w:proofErr w:type="spellEnd"/>
      <w:r w:rsidRPr="00D41B4E">
        <w:rPr>
          <w:rFonts w:ascii="Book Antiqua" w:hAnsi="Book Antiqua"/>
          <w:color w:val="000000" w:themeColor="text1"/>
          <w:sz w:val="24"/>
          <w:szCs w:val="24"/>
        </w:rPr>
        <w:t xml:space="preserve"> stem cell called a </w:t>
      </w:r>
      <w:proofErr w:type="spellStart"/>
      <w:r w:rsidRPr="00D41B4E">
        <w:rPr>
          <w:rFonts w:ascii="Book Antiqua" w:hAnsi="Book Antiqua"/>
          <w:color w:val="000000" w:themeColor="text1"/>
          <w:sz w:val="24"/>
          <w:szCs w:val="24"/>
        </w:rPr>
        <w:t>mesenchymal</w:t>
      </w:r>
      <w:proofErr w:type="spellEnd"/>
      <w:r w:rsidRPr="00D41B4E">
        <w:rPr>
          <w:rFonts w:ascii="Book Antiqua" w:hAnsi="Book Antiqua"/>
          <w:color w:val="000000" w:themeColor="text1"/>
          <w:sz w:val="24"/>
          <w:szCs w:val="24"/>
        </w:rPr>
        <w:t xml:space="preserve"> stem cell has been shown to produce bone, muscle, cartilage, fat, and other connective </w:t>
      </w:r>
      <w:proofErr w:type="gramStart"/>
      <w:r w:rsidRPr="00D41B4E">
        <w:rPr>
          <w:rFonts w:ascii="Book Antiqua" w:hAnsi="Book Antiqua"/>
          <w:color w:val="000000" w:themeColor="text1"/>
          <w:sz w:val="24"/>
          <w:szCs w:val="24"/>
        </w:rPr>
        <w:t>tissues</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12,13]</w:t>
      </w:r>
      <w:r w:rsidRPr="00D41B4E">
        <w:rPr>
          <w:rFonts w:ascii="Book Antiqua" w:hAnsi="Book Antiqua"/>
          <w:color w:val="000000" w:themeColor="text1"/>
          <w:sz w:val="24"/>
          <w:szCs w:val="24"/>
        </w:rPr>
        <w:t xml:space="preserve">. </w:t>
      </w:r>
    </w:p>
    <w:p w:rsidR="00BD7E71" w:rsidRPr="00D41B4E" w:rsidRDefault="00BD7E71" w:rsidP="00BD7E71">
      <w:pPr>
        <w:autoSpaceDE w:val="0"/>
        <w:autoSpaceDN w:val="0"/>
        <w:adjustRightInd w:val="0"/>
        <w:spacing w:line="360" w:lineRule="auto"/>
        <w:ind w:firstLineChars="200" w:firstLine="480"/>
        <w:rPr>
          <w:rFonts w:ascii="Book Antiqua" w:eastAsia="宋体" w:hAnsi="Book Antiqua"/>
          <w:color w:val="000000" w:themeColor="text1"/>
          <w:sz w:val="24"/>
          <w:szCs w:val="24"/>
        </w:rPr>
      </w:pPr>
      <w:r w:rsidRPr="00D41B4E">
        <w:rPr>
          <w:rFonts w:ascii="Book Antiqua" w:hAnsi="Book Antiqua"/>
          <w:color w:val="000000" w:themeColor="text1"/>
          <w:sz w:val="24"/>
          <w:szCs w:val="24"/>
        </w:rPr>
        <w:t xml:space="preserve">The effectiveness of stem cells can be attributed to many factors such as:  stem cells can be expanded </w:t>
      </w:r>
      <w:r w:rsidRPr="00D41B4E">
        <w:rPr>
          <w:rFonts w:ascii="Book Antiqua" w:hAnsi="Book Antiqua"/>
          <w:i/>
          <w:color w:val="000000" w:themeColor="text1"/>
          <w:sz w:val="24"/>
          <w:szCs w:val="24"/>
        </w:rPr>
        <w:t>ex vivo</w:t>
      </w:r>
      <w:r w:rsidRPr="00D41B4E">
        <w:rPr>
          <w:rFonts w:ascii="Book Antiqua" w:hAnsi="Book Antiqua"/>
          <w:color w:val="000000" w:themeColor="text1"/>
          <w:sz w:val="24"/>
          <w:szCs w:val="24"/>
        </w:rPr>
        <w:t xml:space="preserve">, thus a small number of them can be sufficient to heal large defects or to treat diseases. Stem cells in the presence of vasculature may elaborate and organize tissues </w:t>
      </w:r>
      <w:r w:rsidRPr="00D41B4E">
        <w:rPr>
          <w:rFonts w:ascii="Book Antiqua" w:hAnsi="Book Antiqua"/>
          <w:i/>
          <w:color w:val="000000" w:themeColor="text1"/>
          <w:sz w:val="24"/>
          <w:szCs w:val="24"/>
        </w:rPr>
        <w:t>in vivo</w:t>
      </w:r>
      <w:r w:rsidRPr="00D41B4E">
        <w:rPr>
          <w:rFonts w:ascii="Book Antiqua" w:hAnsi="Book Antiqua"/>
          <w:color w:val="000000" w:themeColor="text1"/>
          <w:sz w:val="24"/>
          <w:szCs w:val="24"/>
        </w:rPr>
        <w:t xml:space="preserve">. Also they may play an important role in regulating local and systemic immune reactions of the host favoring tissue regeneration. </w:t>
      </w:r>
    </w:p>
    <w:p w:rsidR="00BD7E71" w:rsidRPr="00D41B4E" w:rsidRDefault="00BD7E71" w:rsidP="00BD7E71">
      <w:pPr>
        <w:autoSpaceDE w:val="0"/>
        <w:autoSpaceDN w:val="0"/>
        <w:adjustRightInd w:val="0"/>
        <w:spacing w:line="360" w:lineRule="auto"/>
        <w:ind w:firstLineChars="200" w:firstLine="480"/>
        <w:rPr>
          <w:rFonts w:ascii="Book Antiqua" w:eastAsia="宋体" w:hAnsi="Book Antiqua"/>
          <w:color w:val="000000" w:themeColor="text1"/>
          <w:sz w:val="24"/>
          <w:szCs w:val="24"/>
        </w:rPr>
      </w:pPr>
    </w:p>
    <w:p w:rsidR="00BD7E71" w:rsidRPr="00D41B4E" w:rsidRDefault="00BD7E71" w:rsidP="00BD7E71">
      <w:pPr>
        <w:pStyle w:val="Pa2"/>
        <w:spacing w:line="360" w:lineRule="auto"/>
        <w:jc w:val="both"/>
        <w:rPr>
          <w:rFonts w:ascii="Book Antiqua" w:eastAsia="宋体" w:hAnsi="Book Antiqua"/>
          <w:b/>
          <w:bCs/>
          <w:color w:val="000000" w:themeColor="text1"/>
          <w:sz w:val="24"/>
          <w:szCs w:val="24"/>
          <w:lang w:eastAsia="zh-CN"/>
        </w:rPr>
      </w:pPr>
      <w:r w:rsidRPr="00D41B4E">
        <w:rPr>
          <w:rFonts w:ascii="Book Antiqua" w:hAnsi="Book Antiqua"/>
          <w:b/>
          <w:bCs/>
          <w:color w:val="000000" w:themeColor="text1"/>
          <w:sz w:val="24"/>
          <w:szCs w:val="24"/>
        </w:rPr>
        <w:t>STEM CELL TYPES AND SOURCES</w:t>
      </w:r>
    </w:p>
    <w:p w:rsidR="00BD7E71" w:rsidRPr="00D41B4E" w:rsidRDefault="00BD7E71" w:rsidP="00BD7E71">
      <w:pPr>
        <w:pStyle w:val="Pa2"/>
        <w:spacing w:line="360" w:lineRule="auto"/>
        <w:jc w:val="both"/>
        <w:rPr>
          <w:rFonts w:ascii="Book Antiqua" w:eastAsia="宋体" w:hAnsi="Book Antiqua"/>
          <w:color w:val="000000" w:themeColor="text1"/>
          <w:sz w:val="24"/>
          <w:szCs w:val="24"/>
          <w:lang w:eastAsia="zh-CN"/>
        </w:rPr>
      </w:pPr>
      <w:r w:rsidRPr="00D41B4E">
        <w:rPr>
          <w:rFonts w:ascii="Book Antiqua" w:hAnsi="Book Antiqua"/>
          <w:color w:val="000000" w:themeColor="text1"/>
          <w:sz w:val="24"/>
          <w:szCs w:val="24"/>
        </w:rPr>
        <w:t>Stem cells have important criteria of self-renewable and the ability to differentiate into at least two different types of cell.</w:t>
      </w:r>
      <w:r w:rsidRPr="00D41B4E">
        <w:rPr>
          <w:rStyle w:val="A3"/>
          <w:rFonts w:ascii="Book Antiqua" w:hAnsi="Book Antiqua"/>
          <w:color w:val="000000" w:themeColor="text1"/>
          <w:sz w:val="24"/>
          <w:szCs w:val="24"/>
        </w:rPr>
        <w:t xml:space="preserve"> </w:t>
      </w:r>
      <w:r w:rsidRPr="00D41B4E">
        <w:rPr>
          <w:rFonts w:ascii="Book Antiqua" w:hAnsi="Book Antiqua"/>
          <w:color w:val="000000" w:themeColor="text1"/>
          <w:sz w:val="24"/>
          <w:szCs w:val="24"/>
        </w:rPr>
        <w:t>Types of stem cells are deter</w:t>
      </w:r>
      <w:r w:rsidRPr="00D41B4E">
        <w:rPr>
          <w:rFonts w:ascii="Book Antiqua" w:hAnsi="Book Antiqua"/>
          <w:color w:val="000000" w:themeColor="text1"/>
          <w:sz w:val="24"/>
          <w:szCs w:val="24"/>
        </w:rPr>
        <w:softHyphen/>
        <w:t xml:space="preserve">mined based on their source and differ in regard to the types of cells into which they </w:t>
      </w:r>
      <w:proofErr w:type="gramStart"/>
      <w:r w:rsidRPr="00D41B4E">
        <w:rPr>
          <w:rFonts w:ascii="Book Antiqua" w:hAnsi="Book Antiqua"/>
          <w:color w:val="000000" w:themeColor="text1"/>
          <w:sz w:val="24"/>
          <w:szCs w:val="24"/>
        </w:rPr>
        <w:t>differentiate</w:t>
      </w:r>
      <w:r w:rsidRPr="00D41B4E">
        <w:rPr>
          <w:rFonts w:ascii="Book Antiqua" w:eastAsia="宋体" w:hAnsi="Book Antiqua"/>
          <w:color w:val="000000" w:themeColor="text1"/>
          <w:sz w:val="24"/>
          <w:szCs w:val="24"/>
          <w:vertAlign w:val="superscript"/>
          <w:lang w:eastAsia="zh-CN"/>
        </w:rPr>
        <w:t>[</w:t>
      </w:r>
      <w:proofErr w:type="gramEnd"/>
      <w:r w:rsidRPr="00D41B4E">
        <w:rPr>
          <w:rFonts w:ascii="Book Antiqua" w:eastAsia="宋体" w:hAnsi="Book Antiqua"/>
          <w:color w:val="000000" w:themeColor="text1"/>
          <w:sz w:val="24"/>
          <w:szCs w:val="24"/>
          <w:vertAlign w:val="superscript"/>
          <w:lang w:eastAsia="zh-CN"/>
        </w:rPr>
        <w:t>14,15]</w:t>
      </w:r>
      <w:r w:rsidRPr="00D41B4E">
        <w:rPr>
          <w:rFonts w:ascii="Book Antiqua" w:hAnsi="Book Antiqua"/>
          <w:color w:val="000000" w:themeColor="text1"/>
          <w:sz w:val="24"/>
          <w:szCs w:val="24"/>
        </w:rPr>
        <w:t>.</w:t>
      </w:r>
    </w:p>
    <w:p w:rsidR="00BD7E71" w:rsidRPr="00D41B4E" w:rsidRDefault="00BD7E71" w:rsidP="00BD7E71">
      <w:pPr>
        <w:pStyle w:val="Pa2"/>
        <w:spacing w:line="360" w:lineRule="auto"/>
        <w:ind w:firstLineChars="200" w:firstLine="480"/>
        <w:jc w:val="both"/>
        <w:rPr>
          <w:rFonts w:ascii="Book Antiqua" w:eastAsia="宋体" w:hAnsi="Book Antiqua"/>
          <w:b/>
          <w:bCs/>
          <w:i/>
          <w:iCs/>
          <w:color w:val="000000" w:themeColor="text1"/>
          <w:sz w:val="24"/>
          <w:szCs w:val="24"/>
          <w:lang w:eastAsia="zh-CN"/>
        </w:rPr>
      </w:pPr>
      <w:r w:rsidRPr="00D41B4E">
        <w:rPr>
          <w:rFonts w:ascii="Book Antiqua" w:hAnsi="Book Antiqua"/>
          <w:bCs/>
          <w:iCs/>
          <w:color w:val="000000" w:themeColor="text1"/>
          <w:sz w:val="24"/>
          <w:szCs w:val="24"/>
        </w:rPr>
        <w:t>Embryonic stem cells</w:t>
      </w:r>
      <w:r w:rsidRPr="00D41B4E">
        <w:rPr>
          <w:rFonts w:ascii="Book Antiqua" w:hAnsi="Book Antiqua"/>
          <w:color w:val="000000" w:themeColor="text1"/>
          <w:sz w:val="24"/>
          <w:szCs w:val="24"/>
        </w:rPr>
        <w:t>, they are pluripo</w:t>
      </w:r>
      <w:r w:rsidRPr="00D41B4E">
        <w:rPr>
          <w:rFonts w:ascii="Book Antiqua" w:hAnsi="Book Antiqua"/>
          <w:color w:val="000000" w:themeColor="text1"/>
          <w:sz w:val="24"/>
          <w:szCs w:val="24"/>
        </w:rPr>
        <w:softHyphen/>
        <w:t xml:space="preserve">tent cells that can differentiate into any other type of </w:t>
      </w:r>
      <w:proofErr w:type="gramStart"/>
      <w:r w:rsidRPr="00D41B4E">
        <w:rPr>
          <w:rFonts w:ascii="Book Antiqua" w:hAnsi="Book Antiqua"/>
          <w:color w:val="000000" w:themeColor="text1"/>
          <w:sz w:val="24"/>
          <w:szCs w:val="24"/>
        </w:rPr>
        <w:t>cell</w:t>
      </w:r>
      <w:r w:rsidRPr="00D41B4E">
        <w:rPr>
          <w:rFonts w:ascii="Book Antiqua" w:eastAsia="宋体" w:hAnsi="Book Antiqua"/>
          <w:color w:val="000000" w:themeColor="text1"/>
          <w:sz w:val="24"/>
          <w:szCs w:val="24"/>
          <w:vertAlign w:val="superscript"/>
          <w:lang w:eastAsia="zh-CN"/>
        </w:rPr>
        <w:t>[</w:t>
      </w:r>
      <w:proofErr w:type="gramEnd"/>
      <w:r w:rsidRPr="00D41B4E">
        <w:rPr>
          <w:rFonts w:ascii="Book Antiqua" w:eastAsia="宋体" w:hAnsi="Book Antiqua"/>
          <w:color w:val="000000" w:themeColor="text1"/>
          <w:sz w:val="24"/>
          <w:szCs w:val="24"/>
          <w:vertAlign w:val="superscript"/>
          <w:lang w:eastAsia="zh-CN"/>
        </w:rPr>
        <w:t>14]</w:t>
      </w:r>
      <w:r w:rsidRPr="00D41B4E">
        <w:rPr>
          <w:rFonts w:ascii="Book Antiqua" w:hAnsi="Book Antiqua"/>
          <w:color w:val="000000" w:themeColor="text1"/>
          <w:sz w:val="24"/>
          <w:szCs w:val="24"/>
        </w:rPr>
        <w:t xml:space="preserve">. </w:t>
      </w:r>
    </w:p>
    <w:p w:rsidR="00BD7E71" w:rsidRPr="00D41B4E" w:rsidRDefault="00BD7E71" w:rsidP="00BD7E71">
      <w:pPr>
        <w:pStyle w:val="Pa2"/>
        <w:spacing w:line="360" w:lineRule="auto"/>
        <w:ind w:firstLineChars="200" w:firstLine="480"/>
        <w:jc w:val="both"/>
        <w:rPr>
          <w:rFonts w:ascii="Book Antiqua" w:eastAsia="宋体" w:hAnsi="Book Antiqua"/>
          <w:b/>
          <w:bCs/>
          <w:i/>
          <w:iCs/>
          <w:color w:val="000000" w:themeColor="text1"/>
          <w:sz w:val="24"/>
          <w:szCs w:val="24"/>
          <w:lang w:eastAsia="zh-CN"/>
        </w:rPr>
      </w:pPr>
      <w:r w:rsidRPr="00D41B4E">
        <w:rPr>
          <w:rFonts w:ascii="Book Antiqua" w:hAnsi="Book Antiqua"/>
          <w:bCs/>
          <w:iCs/>
          <w:color w:val="000000" w:themeColor="text1"/>
          <w:sz w:val="24"/>
          <w:szCs w:val="24"/>
        </w:rPr>
        <w:t>Adult stem cells</w:t>
      </w:r>
      <w:r w:rsidRPr="00D41B4E">
        <w:rPr>
          <w:rFonts w:ascii="Book Antiqua" w:hAnsi="Book Antiqua"/>
          <w:color w:val="000000" w:themeColor="text1"/>
          <w:sz w:val="24"/>
          <w:szCs w:val="24"/>
        </w:rPr>
        <w:t>, also called somatic stem cells, lack the potency of their embryonic counterparts, but have been used successfully to treat diseases.</w:t>
      </w:r>
      <w:r w:rsidRPr="00D41B4E">
        <w:rPr>
          <w:rStyle w:val="A3"/>
          <w:rFonts w:ascii="Book Antiqua" w:hAnsi="Book Antiqua"/>
          <w:color w:val="000000" w:themeColor="text1"/>
          <w:sz w:val="24"/>
          <w:szCs w:val="24"/>
        </w:rPr>
        <w:t xml:space="preserve"> </w:t>
      </w:r>
      <w:r w:rsidRPr="00D41B4E">
        <w:rPr>
          <w:rFonts w:ascii="Book Antiqua" w:hAnsi="Book Antiqua"/>
          <w:color w:val="000000" w:themeColor="text1"/>
          <w:sz w:val="24"/>
          <w:szCs w:val="24"/>
        </w:rPr>
        <w:t>They can be har</w:t>
      </w:r>
      <w:r w:rsidRPr="00D41B4E">
        <w:rPr>
          <w:rFonts w:ascii="Book Antiqua" w:hAnsi="Book Antiqua"/>
          <w:color w:val="000000" w:themeColor="text1"/>
          <w:sz w:val="24"/>
          <w:szCs w:val="24"/>
        </w:rPr>
        <w:softHyphen/>
        <w:t>vested from an individual and, be used to regenerate tissue by autologous or al</w:t>
      </w:r>
      <w:r w:rsidRPr="00D41B4E">
        <w:rPr>
          <w:rFonts w:ascii="Book Antiqua" w:hAnsi="Book Antiqua"/>
          <w:color w:val="000000" w:themeColor="text1"/>
          <w:sz w:val="24"/>
          <w:szCs w:val="24"/>
        </w:rPr>
        <w:softHyphen/>
        <w:t xml:space="preserve">logeneic </w:t>
      </w:r>
      <w:proofErr w:type="gramStart"/>
      <w:r w:rsidRPr="00D41B4E">
        <w:rPr>
          <w:rFonts w:ascii="Book Antiqua" w:hAnsi="Book Antiqua"/>
          <w:color w:val="000000" w:themeColor="text1"/>
          <w:sz w:val="24"/>
          <w:szCs w:val="24"/>
        </w:rPr>
        <w:t>transplant</w:t>
      </w:r>
      <w:r w:rsidRPr="00D41B4E">
        <w:rPr>
          <w:rFonts w:ascii="Book Antiqua" w:eastAsia="宋体" w:hAnsi="Book Antiqua"/>
          <w:color w:val="000000" w:themeColor="text1"/>
          <w:sz w:val="24"/>
          <w:szCs w:val="24"/>
          <w:vertAlign w:val="superscript"/>
          <w:lang w:eastAsia="zh-CN"/>
        </w:rPr>
        <w:t>[</w:t>
      </w:r>
      <w:proofErr w:type="gramEnd"/>
      <w:r w:rsidRPr="00D41B4E">
        <w:rPr>
          <w:rFonts w:ascii="Book Antiqua" w:eastAsia="宋体" w:hAnsi="Book Antiqua"/>
          <w:color w:val="000000" w:themeColor="text1"/>
          <w:sz w:val="24"/>
          <w:szCs w:val="24"/>
          <w:vertAlign w:val="superscript"/>
          <w:lang w:eastAsia="zh-CN"/>
        </w:rPr>
        <w:t>14]</w:t>
      </w:r>
      <w:r w:rsidRPr="00D41B4E">
        <w:rPr>
          <w:rFonts w:ascii="Book Antiqua" w:hAnsi="Book Antiqua"/>
          <w:color w:val="000000" w:themeColor="text1"/>
          <w:sz w:val="24"/>
          <w:szCs w:val="24"/>
        </w:rPr>
        <w:t>.</w:t>
      </w:r>
    </w:p>
    <w:p w:rsidR="00BD7E71" w:rsidRPr="00D41B4E" w:rsidRDefault="00BD7E71" w:rsidP="00BD7E71">
      <w:pPr>
        <w:pStyle w:val="Pa2"/>
        <w:spacing w:line="360" w:lineRule="auto"/>
        <w:ind w:firstLineChars="200" w:firstLine="480"/>
        <w:jc w:val="both"/>
        <w:rPr>
          <w:rFonts w:ascii="Book Antiqua" w:eastAsia="宋体" w:hAnsi="Book Antiqua"/>
          <w:color w:val="000000" w:themeColor="text1"/>
          <w:sz w:val="24"/>
          <w:szCs w:val="24"/>
          <w:lang w:eastAsia="zh-CN"/>
        </w:rPr>
      </w:pPr>
      <w:r w:rsidRPr="00D41B4E">
        <w:rPr>
          <w:rFonts w:ascii="Book Antiqua" w:hAnsi="Book Antiqua"/>
          <w:bCs/>
          <w:iCs/>
          <w:color w:val="000000" w:themeColor="text1"/>
          <w:sz w:val="24"/>
          <w:szCs w:val="24"/>
        </w:rPr>
        <w:t>Induced pluripotent stem cells</w:t>
      </w:r>
      <w:r w:rsidRPr="00D41B4E">
        <w:rPr>
          <w:rFonts w:ascii="Book Antiqua" w:eastAsia="宋体" w:hAnsi="Book Antiqua"/>
          <w:color w:val="000000" w:themeColor="text1"/>
          <w:sz w:val="24"/>
          <w:szCs w:val="24"/>
          <w:lang w:eastAsia="zh-CN"/>
        </w:rPr>
        <w:t xml:space="preserve"> - </w:t>
      </w:r>
      <w:r w:rsidRPr="00D41B4E">
        <w:rPr>
          <w:rFonts w:ascii="Book Antiqua" w:hAnsi="Book Antiqua"/>
          <w:color w:val="000000" w:themeColor="text1"/>
          <w:sz w:val="24"/>
          <w:szCs w:val="24"/>
        </w:rPr>
        <w:t xml:space="preserve">adult stem cells having the potential to serve as the source of a large number of autologous stem cells, but the main drawbacks are their capacity for proliferation and concomitant potential for </w:t>
      </w:r>
      <w:proofErr w:type="gramStart"/>
      <w:r w:rsidRPr="00D41B4E">
        <w:rPr>
          <w:rFonts w:ascii="Book Antiqua" w:hAnsi="Book Antiqua"/>
          <w:color w:val="000000" w:themeColor="text1"/>
          <w:sz w:val="24"/>
          <w:szCs w:val="24"/>
        </w:rPr>
        <w:t>carcinoge</w:t>
      </w:r>
      <w:r w:rsidRPr="00D41B4E">
        <w:rPr>
          <w:rFonts w:ascii="Book Antiqua" w:hAnsi="Book Antiqua"/>
          <w:color w:val="000000" w:themeColor="text1"/>
          <w:sz w:val="24"/>
          <w:szCs w:val="24"/>
        </w:rPr>
        <w:softHyphen/>
        <w:t>nicity</w:t>
      </w:r>
      <w:r w:rsidRPr="00D41B4E">
        <w:rPr>
          <w:rFonts w:ascii="Book Antiqua" w:eastAsia="宋体" w:hAnsi="Book Antiqua"/>
          <w:color w:val="000000" w:themeColor="text1"/>
          <w:sz w:val="24"/>
          <w:szCs w:val="24"/>
          <w:vertAlign w:val="superscript"/>
          <w:lang w:eastAsia="zh-CN"/>
        </w:rPr>
        <w:t>[</w:t>
      </w:r>
      <w:proofErr w:type="gramEnd"/>
      <w:r w:rsidRPr="00D41B4E">
        <w:rPr>
          <w:rFonts w:ascii="Book Antiqua" w:eastAsia="宋体" w:hAnsi="Book Antiqua"/>
          <w:color w:val="000000" w:themeColor="text1"/>
          <w:sz w:val="24"/>
          <w:szCs w:val="24"/>
          <w:vertAlign w:val="superscript"/>
          <w:lang w:eastAsia="zh-CN"/>
        </w:rPr>
        <w:t>16]</w:t>
      </w:r>
      <w:r w:rsidRPr="00D41B4E">
        <w:rPr>
          <w:rFonts w:ascii="Book Antiqua" w:hAnsi="Book Antiqua"/>
          <w:color w:val="000000" w:themeColor="text1"/>
          <w:sz w:val="24"/>
          <w:szCs w:val="24"/>
        </w:rPr>
        <w:t>.</w:t>
      </w:r>
    </w:p>
    <w:p w:rsidR="00BD7E71" w:rsidRPr="00D41B4E" w:rsidRDefault="00BD7E71" w:rsidP="00BD7E71">
      <w:pPr>
        <w:pStyle w:val="Pa2"/>
        <w:spacing w:line="360" w:lineRule="auto"/>
        <w:ind w:firstLineChars="200" w:firstLine="480"/>
        <w:jc w:val="both"/>
        <w:rPr>
          <w:rFonts w:ascii="Book Antiqua" w:eastAsia="宋体" w:hAnsi="Book Antiqua"/>
          <w:color w:val="000000" w:themeColor="text1"/>
          <w:sz w:val="24"/>
          <w:szCs w:val="24"/>
          <w:lang w:eastAsia="zh-CN"/>
        </w:rPr>
      </w:pPr>
      <w:r w:rsidRPr="00D41B4E">
        <w:rPr>
          <w:rFonts w:ascii="Book Antiqua" w:hAnsi="Book Antiqua"/>
          <w:bCs/>
          <w:iCs/>
          <w:color w:val="000000" w:themeColor="text1"/>
          <w:sz w:val="24"/>
          <w:szCs w:val="24"/>
        </w:rPr>
        <w:t xml:space="preserve">Bone marrow-derived </w:t>
      </w:r>
      <w:proofErr w:type="spellStart"/>
      <w:r w:rsidRPr="00D41B4E">
        <w:rPr>
          <w:rFonts w:ascii="Book Antiqua" w:hAnsi="Book Antiqua"/>
          <w:bCs/>
          <w:iCs/>
          <w:color w:val="000000" w:themeColor="text1"/>
          <w:sz w:val="24"/>
          <w:szCs w:val="24"/>
        </w:rPr>
        <w:t>mesenchymal</w:t>
      </w:r>
      <w:proofErr w:type="spellEnd"/>
      <w:r w:rsidRPr="00D41B4E">
        <w:rPr>
          <w:rFonts w:ascii="Book Antiqua" w:hAnsi="Book Antiqua"/>
          <w:bCs/>
          <w:iCs/>
          <w:color w:val="000000" w:themeColor="text1"/>
          <w:sz w:val="24"/>
          <w:szCs w:val="24"/>
        </w:rPr>
        <w:t xml:space="preserve"> stem cells</w:t>
      </w:r>
      <w:r w:rsidRPr="00D41B4E">
        <w:rPr>
          <w:rFonts w:ascii="Book Antiqua" w:hAnsi="Book Antiqua"/>
          <w:bCs/>
          <w:color w:val="000000" w:themeColor="text1"/>
          <w:sz w:val="24"/>
          <w:szCs w:val="24"/>
        </w:rPr>
        <w:t xml:space="preserve"> </w:t>
      </w:r>
      <w:r w:rsidRPr="00D41B4E">
        <w:rPr>
          <w:rFonts w:ascii="Book Antiqua" w:hAnsi="Book Antiqua"/>
          <w:color w:val="000000" w:themeColor="text1"/>
          <w:sz w:val="24"/>
          <w:szCs w:val="24"/>
        </w:rPr>
        <w:t>can self-replicate and have been differentiated into osteoblasts, chondrocytes, myoblasts, adipocytes and other cell types. MSCs are often viewed as a yardstick of adult stem cells (Figure 1)</w:t>
      </w:r>
      <w:r w:rsidRPr="00D41B4E">
        <w:rPr>
          <w:rFonts w:ascii="Book Antiqua" w:eastAsia="宋体" w:hAnsi="Book Antiqua"/>
          <w:color w:val="000000" w:themeColor="text1"/>
          <w:sz w:val="24"/>
          <w:szCs w:val="24"/>
          <w:vertAlign w:val="superscript"/>
          <w:lang w:eastAsia="zh-CN"/>
        </w:rPr>
        <w:t>[17]</w:t>
      </w:r>
      <w:r w:rsidRPr="00D41B4E">
        <w:rPr>
          <w:rFonts w:ascii="Book Antiqua" w:hAnsi="Book Antiqua"/>
          <w:color w:val="000000" w:themeColor="text1"/>
          <w:sz w:val="24"/>
          <w:szCs w:val="24"/>
        </w:rPr>
        <w:t xml:space="preserve">. </w:t>
      </w:r>
    </w:p>
    <w:p w:rsidR="00BD7E71" w:rsidRPr="00D41B4E" w:rsidRDefault="00BD7E71" w:rsidP="00BD7E71">
      <w:pPr>
        <w:pStyle w:val="Pa2"/>
        <w:spacing w:line="360" w:lineRule="auto"/>
        <w:ind w:firstLineChars="200" w:firstLine="480"/>
        <w:jc w:val="both"/>
        <w:rPr>
          <w:rFonts w:ascii="Book Antiqua" w:hAnsi="Book Antiqua"/>
          <w:b/>
          <w:bCs/>
          <w:iCs/>
          <w:color w:val="000000" w:themeColor="text1"/>
          <w:sz w:val="24"/>
          <w:szCs w:val="24"/>
        </w:rPr>
      </w:pPr>
      <w:r w:rsidRPr="00D41B4E">
        <w:rPr>
          <w:rFonts w:ascii="Book Antiqua" w:hAnsi="Book Antiqua"/>
          <w:bCs/>
          <w:iCs/>
          <w:color w:val="000000" w:themeColor="text1"/>
          <w:sz w:val="24"/>
          <w:szCs w:val="24"/>
        </w:rPr>
        <w:t>Adipose-derived stem cells (AS)</w:t>
      </w:r>
      <w:r w:rsidRPr="00D41B4E">
        <w:rPr>
          <w:rFonts w:ascii="Book Antiqua" w:hAnsi="Book Antiqua"/>
          <w:i/>
          <w:iCs/>
          <w:color w:val="000000" w:themeColor="text1"/>
          <w:sz w:val="24"/>
          <w:szCs w:val="24"/>
        </w:rPr>
        <w:t xml:space="preserve"> </w:t>
      </w:r>
      <w:r w:rsidRPr="00D41B4E">
        <w:rPr>
          <w:rFonts w:ascii="Book Antiqua" w:hAnsi="Book Antiqua"/>
          <w:color w:val="000000" w:themeColor="text1"/>
          <w:sz w:val="24"/>
          <w:szCs w:val="24"/>
        </w:rPr>
        <w:t xml:space="preserve">are typically isolated from </w:t>
      </w:r>
      <w:proofErr w:type="spellStart"/>
      <w:r w:rsidRPr="00D41B4E">
        <w:rPr>
          <w:rFonts w:ascii="Book Antiqua" w:hAnsi="Book Antiqua"/>
          <w:color w:val="000000" w:themeColor="text1"/>
          <w:sz w:val="24"/>
          <w:szCs w:val="24"/>
        </w:rPr>
        <w:t>lipectomy</w:t>
      </w:r>
      <w:proofErr w:type="spellEnd"/>
      <w:r w:rsidRPr="00D41B4E">
        <w:rPr>
          <w:rFonts w:ascii="Book Antiqua" w:hAnsi="Book Antiqua"/>
          <w:color w:val="000000" w:themeColor="text1"/>
          <w:sz w:val="24"/>
          <w:szCs w:val="24"/>
        </w:rPr>
        <w:t xml:space="preserve"> or liposuction aspirates. AS have been differentiated into adipocytes, chondrocytes, </w:t>
      </w:r>
      <w:proofErr w:type="spellStart"/>
      <w:r w:rsidRPr="00D41B4E">
        <w:rPr>
          <w:rFonts w:ascii="Book Antiqua" w:hAnsi="Book Antiqua"/>
          <w:color w:val="000000" w:themeColor="text1"/>
          <w:sz w:val="24"/>
          <w:szCs w:val="24"/>
        </w:rPr>
        <w:t>myocytes</w:t>
      </w:r>
      <w:proofErr w:type="spellEnd"/>
      <w:r w:rsidRPr="00D41B4E">
        <w:rPr>
          <w:rFonts w:ascii="Book Antiqua" w:hAnsi="Book Antiqua"/>
          <w:color w:val="000000" w:themeColor="text1"/>
          <w:sz w:val="24"/>
          <w:szCs w:val="24"/>
        </w:rPr>
        <w:t xml:space="preserve">, neuronal and osteoblast lineages. They have many advantages over other adult stem cell populations, as adipose tissue is available in large number and become easily </w:t>
      </w:r>
      <w:proofErr w:type="gramStart"/>
      <w:r w:rsidRPr="00D41B4E">
        <w:rPr>
          <w:rFonts w:ascii="Book Antiqua" w:hAnsi="Book Antiqua"/>
          <w:color w:val="000000" w:themeColor="text1"/>
          <w:sz w:val="24"/>
          <w:szCs w:val="24"/>
        </w:rPr>
        <w:t>accessible</w:t>
      </w:r>
      <w:r w:rsidRPr="00D41B4E">
        <w:rPr>
          <w:rFonts w:ascii="Book Antiqua" w:eastAsia="宋体" w:hAnsi="Book Antiqua"/>
          <w:color w:val="000000" w:themeColor="text1"/>
          <w:sz w:val="24"/>
          <w:szCs w:val="24"/>
          <w:vertAlign w:val="superscript"/>
          <w:lang w:eastAsia="zh-CN"/>
        </w:rPr>
        <w:t>[</w:t>
      </w:r>
      <w:proofErr w:type="gramEnd"/>
      <w:r w:rsidRPr="00D41B4E">
        <w:rPr>
          <w:rFonts w:ascii="Book Antiqua" w:eastAsia="宋体" w:hAnsi="Book Antiqua"/>
          <w:color w:val="000000" w:themeColor="text1"/>
          <w:sz w:val="24"/>
          <w:szCs w:val="24"/>
          <w:vertAlign w:val="superscript"/>
          <w:lang w:eastAsia="zh-CN"/>
        </w:rPr>
        <w:t>18]</w:t>
      </w:r>
      <w:r w:rsidRPr="00D41B4E">
        <w:rPr>
          <w:rFonts w:ascii="Book Antiqua" w:hAnsi="Book Antiqua"/>
          <w:color w:val="000000" w:themeColor="text1"/>
          <w:sz w:val="24"/>
          <w:szCs w:val="24"/>
        </w:rPr>
        <w:t xml:space="preserve">. </w:t>
      </w:r>
    </w:p>
    <w:p w:rsidR="00BD7E71" w:rsidRPr="00D41B4E" w:rsidRDefault="00BD7E71" w:rsidP="00BD7E71">
      <w:pPr>
        <w:autoSpaceDE w:val="0"/>
        <w:autoSpaceDN w:val="0"/>
        <w:adjustRightInd w:val="0"/>
        <w:spacing w:line="360" w:lineRule="auto"/>
        <w:ind w:firstLineChars="200" w:firstLine="480"/>
        <w:rPr>
          <w:rFonts w:ascii="Book Antiqua" w:hAnsi="Book Antiqua"/>
          <w:color w:val="000000" w:themeColor="text1"/>
          <w:sz w:val="24"/>
          <w:szCs w:val="24"/>
        </w:rPr>
      </w:pPr>
      <w:r w:rsidRPr="00D41B4E">
        <w:rPr>
          <w:rFonts w:ascii="Book Antiqua" w:hAnsi="Book Antiqua"/>
          <w:bCs/>
          <w:iCs/>
          <w:color w:val="000000" w:themeColor="text1"/>
          <w:sz w:val="24"/>
          <w:szCs w:val="24"/>
        </w:rPr>
        <w:t>Dental stem cells</w:t>
      </w:r>
      <w:r w:rsidRPr="00D41B4E">
        <w:rPr>
          <w:rFonts w:ascii="Book Antiqua" w:eastAsia="宋体" w:hAnsi="Book Antiqua"/>
          <w:bCs/>
          <w:iCs/>
          <w:color w:val="000000" w:themeColor="text1"/>
          <w:sz w:val="24"/>
          <w:szCs w:val="24"/>
        </w:rPr>
        <w:t xml:space="preserve"> -</w:t>
      </w:r>
      <w:r w:rsidRPr="00D41B4E">
        <w:rPr>
          <w:rFonts w:ascii="Book Antiqua" w:hAnsi="Book Antiqua"/>
          <w:b/>
          <w:bCs/>
          <w:i/>
          <w:iCs/>
          <w:color w:val="000000" w:themeColor="text1"/>
          <w:sz w:val="24"/>
          <w:szCs w:val="24"/>
        </w:rPr>
        <w:t xml:space="preserve"> </w:t>
      </w:r>
      <w:r w:rsidRPr="00D41B4E">
        <w:rPr>
          <w:rFonts w:ascii="Book Antiqua" w:hAnsi="Book Antiqua"/>
          <w:color w:val="000000" w:themeColor="text1"/>
          <w:sz w:val="24"/>
          <w:szCs w:val="24"/>
        </w:rPr>
        <w:t>recently these cells have been found in various dental tissues, such as Stem Cells from Human Exfoliated Deciduous teeth (SHED)</w:t>
      </w:r>
      <w:r w:rsidRPr="00D41B4E">
        <w:rPr>
          <w:rFonts w:ascii="Book Antiqua" w:eastAsia="宋体" w:hAnsi="Book Antiqua"/>
          <w:color w:val="000000" w:themeColor="text1"/>
          <w:sz w:val="24"/>
          <w:szCs w:val="24"/>
          <w:vertAlign w:val="superscript"/>
        </w:rPr>
        <w:t>[19]</w:t>
      </w:r>
      <w:r w:rsidRPr="00D41B4E">
        <w:rPr>
          <w:rFonts w:ascii="Book Antiqua" w:hAnsi="Book Antiqua"/>
          <w:color w:val="000000" w:themeColor="text1"/>
          <w:sz w:val="24"/>
          <w:szCs w:val="24"/>
        </w:rPr>
        <w:t>, dental Pulp Stem Cells (DPSCs)</w:t>
      </w:r>
      <w:r w:rsidRPr="00D41B4E">
        <w:rPr>
          <w:rFonts w:ascii="Book Antiqua" w:eastAsia="宋体" w:hAnsi="Book Antiqua"/>
          <w:color w:val="000000" w:themeColor="text1"/>
          <w:sz w:val="24"/>
          <w:szCs w:val="24"/>
          <w:vertAlign w:val="superscript"/>
        </w:rPr>
        <w:t>[20]</w:t>
      </w:r>
      <w:r w:rsidRPr="00D41B4E">
        <w:rPr>
          <w:rFonts w:ascii="Book Antiqua" w:hAnsi="Book Antiqua"/>
          <w:color w:val="000000" w:themeColor="text1"/>
          <w:sz w:val="24"/>
          <w:szCs w:val="24"/>
        </w:rPr>
        <w:t>, Periodontal Ligament Stem Cells (PDLSCs)</w:t>
      </w:r>
      <w:r w:rsidRPr="00D41B4E">
        <w:rPr>
          <w:rFonts w:ascii="Book Antiqua" w:eastAsia="宋体" w:hAnsi="Book Antiqua"/>
          <w:color w:val="000000" w:themeColor="text1"/>
          <w:sz w:val="24"/>
          <w:szCs w:val="24"/>
          <w:vertAlign w:val="superscript"/>
        </w:rPr>
        <w:t>[21,22]</w:t>
      </w:r>
      <w:r w:rsidRPr="00D41B4E">
        <w:rPr>
          <w:rFonts w:ascii="Book Antiqua" w:hAnsi="Book Antiqua"/>
          <w:color w:val="000000" w:themeColor="text1"/>
          <w:sz w:val="24"/>
          <w:szCs w:val="24"/>
        </w:rPr>
        <w:t xml:space="preserve">, while in dental papilla of wisdom teeth Stem Cells from Apical Papilla (SCAP) is </w:t>
      </w:r>
      <w:proofErr w:type="gramStart"/>
      <w:r w:rsidRPr="00D41B4E">
        <w:rPr>
          <w:rFonts w:ascii="Book Antiqua" w:hAnsi="Book Antiqua"/>
          <w:color w:val="000000" w:themeColor="text1"/>
          <w:sz w:val="24"/>
          <w:szCs w:val="24"/>
        </w:rPr>
        <w:t>present</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23]</w:t>
      </w:r>
      <w:r w:rsidRPr="00D41B4E">
        <w:rPr>
          <w:rFonts w:ascii="Book Antiqua" w:hAnsi="Book Antiqua"/>
          <w:color w:val="000000" w:themeColor="text1"/>
          <w:sz w:val="24"/>
          <w:szCs w:val="24"/>
        </w:rPr>
        <w:t xml:space="preserve"> and researchers termed stem cell found in dental follicles of developing wisdom teeth as De</w:t>
      </w:r>
      <w:r w:rsidR="008665F4">
        <w:rPr>
          <w:rFonts w:ascii="Book Antiqua" w:hAnsi="Book Antiqua"/>
          <w:color w:val="000000" w:themeColor="text1"/>
          <w:sz w:val="24"/>
          <w:szCs w:val="24"/>
        </w:rPr>
        <w:t>ntal Follicle Precursor Cells (</w:t>
      </w:r>
      <w:r w:rsidRPr="00D41B4E">
        <w:rPr>
          <w:rFonts w:ascii="Book Antiqua" w:hAnsi="Book Antiqua"/>
          <w:color w:val="000000" w:themeColor="text1"/>
          <w:sz w:val="24"/>
          <w:szCs w:val="24"/>
        </w:rPr>
        <w:t>DFPCs )</w:t>
      </w:r>
      <w:r w:rsidRPr="00D41B4E">
        <w:rPr>
          <w:rFonts w:ascii="Book Antiqua" w:eastAsia="宋体" w:hAnsi="Book Antiqua"/>
          <w:color w:val="000000" w:themeColor="text1"/>
          <w:sz w:val="24"/>
          <w:szCs w:val="24"/>
          <w:vertAlign w:val="superscript"/>
        </w:rPr>
        <w:t>[24-26]</w:t>
      </w:r>
      <w:r w:rsidRPr="00D41B4E">
        <w:rPr>
          <w:rFonts w:ascii="Book Antiqua" w:hAnsi="Book Antiqua"/>
          <w:color w:val="000000" w:themeColor="text1"/>
          <w:sz w:val="24"/>
          <w:szCs w:val="24"/>
        </w:rPr>
        <w:t>.</w:t>
      </w:r>
    </w:p>
    <w:p w:rsidR="00BD7E71" w:rsidRPr="00D41B4E" w:rsidRDefault="00BD7E71" w:rsidP="00BD7E71">
      <w:pPr>
        <w:spacing w:line="360" w:lineRule="auto"/>
        <w:rPr>
          <w:rFonts w:ascii="Book Antiqua" w:hAnsi="Book Antiqua"/>
          <w:color w:val="000000" w:themeColor="text1"/>
          <w:sz w:val="24"/>
          <w:szCs w:val="24"/>
        </w:rPr>
      </w:pPr>
    </w:p>
    <w:p w:rsidR="00BD7E71" w:rsidRPr="00D41B4E" w:rsidRDefault="00BD7E71" w:rsidP="00BD7E71">
      <w:pPr>
        <w:spacing w:line="360" w:lineRule="auto"/>
        <w:ind w:firstLineChars="200" w:firstLine="480"/>
        <w:rPr>
          <w:rFonts w:ascii="Book Antiqua" w:eastAsia="宋体" w:hAnsi="Book Antiqua"/>
          <w:color w:val="000000" w:themeColor="text1"/>
          <w:sz w:val="24"/>
          <w:szCs w:val="24"/>
        </w:rPr>
      </w:pPr>
      <w:r w:rsidRPr="00D41B4E">
        <w:rPr>
          <w:rFonts w:ascii="Book Antiqua" w:eastAsia="宋体" w:hAnsi="Book Antiqua"/>
          <w:color w:val="000000" w:themeColor="text1"/>
          <w:sz w:val="24"/>
          <w:szCs w:val="24"/>
        </w:rPr>
        <w:t xml:space="preserve">There are some </w:t>
      </w:r>
      <w:r w:rsidRPr="00D41B4E">
        <w:rPr>
          <w:rFonts w:ascii="Book Antiqua" w:hAnsi="Book Antiqua"/>
          <w:bCs/>
          <w:color w:val="000000" w:themeColor="text1"/>
          <w:sz w:val="24"/>
          <w:szCs w:val="24"/>
        </w:rPr>
        <w:t>advantages of dental stem cells</w:t>
      </w:r>
      <w:r w:rsidRPr="00D41B4E">
        <w:rPr>
          <w:rFonts w:ascii="Book Antiqua" w:eastAsia="宋体" w:hAnsi="Book Antiqua"/>
          <w:bCs/>
          <w:color w:val="000000" w:themeColor="text1"/>
          <w:sz w:val="24"/>
          <w:szCs w:val="24"/>
        </w:rPr>
        <w:t xml:space="preserve">: </w:t>
      </w:r>
      <w:r w:rsidRPr="00D41B4E">
        <w:rPr>
          <w:rFonts w:ascii="Book Antiqua" w:eastAsia="宋体" w:hAnsi="Book Antiqua"/>
          <w:color w:val="000000" w:themeColor="text1"/>
          <w:sz w:val="24"/>
          <w:szCs w:val="24"/>
        </w:rPr>
        <w:t>(1</w:t>
      </w:r>
      <w:r w:rsidRPr="00D41B4E">
        <w:rPr>
          <w:rFonts w:ascii="Book Antiqua" w:hAnsi="Book Antiqua"/>
          <w:color w:val="000000" w:themeColor="text1"/>
          <w:sz w:val="24"/>
          <w:szCs w:val="24"/>
        </w:rPr>
        <w:t>) They are readily accessible and provide an easy and least invasive way to obtain them</w:t>
      </w:r>
      <w:r w:rsidRPr="00D41B4E">
        <w:rPr>
          <w:rFonts w:ascii="Book Antiqua" w:eastAsia="宋体" w:hAnsi="Book Antiqua"/>
          <w:color w:val="000000" w:themeColor="text1"/>
          <w:sz w:val="24"/>
          <w:szCs w:val="24"/>
        </w:rPr>
        <w:t>;</w:t>
      </w:r>
      <w:r w:rsidRPr="00D41B4E">
        <w:rPr>
          <w:rFonts w:ascii="Book Antiqua" w:hAnsi="Book Antiqua"/>
          <w:color w:val="000000" w:themeColor="text1"/>
          <w:sz w:val="24"/>
          <w:szCs w:val="24"/>
        </w:rPr>
        <w:t xml:space="preserve"> </w:t>
      </w:r>
      <w:r w:rsidRPr="00D41B4E">
        <w:rPr>
          <w:rFonts w:ascii="Book Antiqua" w:eastAsia="宋体" w:hAnsi="Book Antiqua"/>
          <w:color w:val="000000" w:themeColor="text1"/>
          <w:sz w:val="24"/>
          <w:szCs w:val="24"/>
        </w:rPr>
        <w:t>(2</w:t>
      </w:r>
      <w:r w:rsidRPr="00D41B4E">
        <w:rPr>
          <w:rFonts w:ascii="Book Antiqua" w:hAnsi="Book Antiqua"/>
          <w:color w:val="000000" w:themeColor="text1"/>
          <w:sz w:val="24"/>
          <w:szCs w:val="24"/>
        </w:rPr>
        <w:t xml:space="preserve">) Stem cell banking is a reasonable and simple alternative to harvesting stem </w:t>
      </w:r>
      <w:proofErr w:type="gramStart"/>
      <w:r w:rsidRPr="00D41B4E">
        <w:rPr>
          <w:rFonts w:ascii="Book Antiqua" w:hAnsi="Book Antiqua"/>
          <w:color w:val="000000" w:themeColor="text1"/>
          <w:sz w:val="24"/>
          <w:szCs w:val="24"/>
        </w:rPr>
        <w:t>cells</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27]</w:t>
      </w:r>
      <w:r w:rsidRPr="00D41B4E">
        <w:rPr>
          <w:rFonts w:ascii="Book Antiqua" w:eastAsia="宋体" w:hAnsi="Book Antiqua"/>
          <w:color w:val="000000" w:themeColor="text1"/>
          <w:sz w:val="24"/>
          <w:szCs w:val="24"/>
        </w:rPr>
        <w:t>;</w:t>
      </w:r>
      <w:r w:rsidRPr="00D41B4E">
        <w:rPr>
          <w:rFonts w:ascii="Book Antiqua" w:hAnsi="Book Antiqua"/>
          <w:color w:val="000000" w:themeColor="text1"/>
          <w:sz w:val="24"/>
          <w:szCs w:val="24"/>
        </w:rPr>
        <w:t xml:space="preserve"> </w:t>
      </w:r>
      <w:r w:rsidRPr="00D41B4E">
        <w:rPr>
          <w:rFonts w:ascii="Book Antiqua" w:eastAsia="宋体" w:hAnsi="Book Antiqua"/>
          <w:color w:val="000000" w:themeColor="text1"/>
          <w:sz w:val="24"/>
          <w:szCs w:val="24"/>
        </w:rPr>
        <w:t>(3</w:t>
      </w:r>
      <w:r w:rsidRPr="00D41B4E">
        <w:rPr>
          <w:rFonts w:ascii="Book Antiqua" w:hAnsi="Book Antiqua"/>
          <w:color w:val="000000" w:themeColor="text1"/>
          <w:sz w:val="24"/>
          <w:szCs w:val="24"/>
        </w:rPr>
        <w:t>) They show good interaction with scaffolds</w:t>
      </w:r>
      <w:r w:rsidRPr="00D41B4E">
        <w:rPr>
          <w:rFonts w:ascii="Book Antiqua" w:eastAsia="宋体" w:hAnsi="Book Antiqua"/>
          <w:color w:val="000000" w:themeColor="text1"/>
          <w:sz w:val="24"/>
          <w:szCs w:val="24"/>
          <w:vertAlign w:val="superscript"/>
        </w:rPr>
        <w:t>[28]</w:t>
      </w:r>
      <w:r w:rsidRPr="00D41B4E">
        <w:rPr>
          <w:rFonts w:ascii="Book Antiqua" w:eastAsia="宋体" w:hAnsi="Book Antiqua"/>
          <w:color w:val="000000" w:themeColor="text1"/>
          <w:sz w:val="24"/>
          <w:szCs w:val="24"/>
        </w:rPr>
        <w:t>; and</w:t>
      </w:r>
      <w:r w:rsidRPr="00D41B4E">
        <w:rPr>
          <w:rFonts w:ascii="Book Antiqua" w:hAnsi="Book Antiqua"/>
          <w:color w:val="000000" w:themeColor="text1"/>
          <w:sz w:val="24"/>
          <w:szCs w:val="24"/>
        </w:rPr>
        <w:t xml:space="preserve"> </w:t>
      </w:r>
      <w:r w:rsidRPr="00D41B4E">
        <w:rPr>
          <w:rFonts w:ascii="Book Antiqua" w:eastAsia="宋体" w:hAnsi="Book Antiqua"/>
          <w:color w:val="000000" w:themeColor="text1"/>
          <w:sz w:val="24"/>
          <w:szCs w:val="24"/>
        </w:rPr>
        <w:t>(4</w:t>
      </w:r>
      <w:r w:rsidRPr="00D41B4E">
        <w:rPr>
          <w:rFonts w:ascii="Book Antiqua" w:hAnsi="Book Antiqua"/>
          <w:color w:val="000000" w:themeColor="text1"/>
          <w:sz w:val="24"/>
          <w:szCs w:val="24"/>
        </w:rPr>
        <w:t xml:space="preserve">) They have a high proliferative and </w:t>
      </w:r>
      <w:proofErr w:type="spellStart"/>
      <w:r w:rsidRPr="00D41B4E">
        <w:rPr>
          <w:rFonts w:ascii="Book Antiqua" w:hAnsi="Book Antiqua"/>
          <w:color w:val="000000" w:themeColor="text1"/>
          <w:sz w:val="24"/>
          <w:szCs w:val="24"/>
        </w:rPr>
        <w:t>multidifferentiation</w:t>
      </w:r>
      <w:proofErr w:type="spellEnd"/>
      <w:r w:rsidRPr="00D41B4E">
        <w:rPr>
          <w:rFonts w:ascii="Book Antiqua" w:hAnsi="Book Antiqua"/>
          <w:color w:val="000000" w:themeColor="text1"/>
          <w:sz w:val="24"/>
          <w:szCs w:val="24"/>
        </w:rPr>
        <w:t xml:space="preserve"> potential</w:t>
      </w:r>
      <w:r w:rsidRPr="00D41B4E">
        <w:rPr>
          <w:rFonts w:ascii="Book Antiqua" w:eastAsia="宋体" w:hAnsi="Book Antiqua"/>
          <w:color w:val="000000" w:themeColor="text1"/>
          <w:sz w:val="24"/>
          <w:szCs w:val="24"/>
          <w:vertAlign w:val="superscript"/>
        </w:rPr>
        <w:t>[29-31]</w:t>
      </w:r>
      <w:r w:rsidRPr="00D41B4E">
        <w:rPr>
          <w:rFonts w:ascii="Book Antiqua" w:eastAsia="宋体" w:hAnsi="Book Antiqua"/>
          <w:color w:val="000000" w:themeColor="text1"/>
          <w:sz w:val="24"/>
          <w:szCs w:val="24"/>
        </w:rPr>
        <w:t>.</w:t>
      </w: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eastAsia="宋体" w:hAnsi="Book Antiqua"/>
          <w:b/>
          <w:bCs/>
          <w:color w:val="000000" w:themeColor="text1"/>
          <w:sz w:val="24"/>
          <w:szCs w:val="24"/>
        </w:rPr>
      </w:pPr>
      <w:r w:rsidRPr="00D41B4E">
        <w:rPr>
          <w:rFonts w:ascii="Book Antiqua" w:hAnsi="Book Antiqua"/>
          <w:b/>
          <w:bCs/>
          <w:color w:val="000000" w:themeColor="text1"/>
          <w:sz w:val="24"/>
          <w:szCs w:val="24"/>
        </w:rPr>
        <w:t>ROLE OF MESENCHYMAL STEM CELLS IN TISSUE REGENERATION</w:t>
      </w: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r w:rsidRPr="00D41B4E">
        <w:rPr>
          <w:rFonts w:ascii="Book Antiqua" w:hAnsi="Book Antiqua"/>
          <w:color w:val="000000" w:themeColor="text1"/>
          <w:sz w:val="24"/>
          <w:szCs w:val="24"/>
        </w:rPr>
        <w:t xml:space="preserve">By </w:t>
      </w:r>
      <w:proofErr w:type="spellStart"/>
      <w:r w:rsidRPr="00D41B4E">
        <w:rPr>
          <w:rFonts w:ascii="Book Antiqua" w:hAnsi="Book Antiqua"/>
          <w:color w:val="000000" w:themeColor="text1"/>
          <w:sz w:val="24"/>
          <w:szCs w:val="24"/>
        </w:rPr>
        <w:t>chemotaxis</w:t>
      </w:r>
      <w:proofErr w:type="spellEnd"/>
      <w:r w:rsidRPr="00D41B4E">
        <w:rPr>
          <w:rFonts w:ascii="Book Antiqua" w:hAnsi="Book Antiqua"/>
          <w:color w:val="000000" w:themeColor="text1"/>
          <w:sz w:val="24"/>
          <w:szCs w:val="24"/>
        </w:rPr>
        <w:t xml:space="preserve"> </w:t>
      </w:r>
      <w:proofErr w:type="spellStart"/>
      <w:r w:rsidRPr="00D41B4E">
        <w:rPr>
          <w:rFonts w:ascii="Book Antiqua" w:hAnsi="Book Antiqua"/>
          <w:color w:val="000000" w:themeColor="text1"/>
          <w:sz w:val="24"/>
          <w:szCs w:val="24"/>
        </w:rPr>
        <w:t>Mesenchymal</w:t>
      </w:r>
      <w:proofErr w:type="spellEnd"/>
      <w:r w:rsidRPr="00D41B4E">
        <w:rPr>
          <w:rFonts w:ascii="Book Antiqua" w:hAnsi="Book Antiqua"/>
          <w:color w:val="000000" w:themeColor="text1"/>
          <w:sz w:val="24"/>
          <w:szCs w:val="24"/>
        </w:rPr>
        <w:t xml:space="preserve"> Stem Cells can migrate to tissues showing inflammation and injury in the </w:t>
      </w:r>
      <w:proofErr w:type="gramStart"/>
      <w:r w:rsidRPr="00D41B4E">
        <w:rPr>
          <w:rFonts w:ascii="Book Antiqua" w:hAnsi="Book Antiqua"/>
          <w:color w:val="000000" w:themeColor="text1"/>
          <w:sz w:val="24"/>
          <w:szCs w:val="24"/>
        </w:rPr>
        <w:t>organism</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32]</w:t>
      </w:r>
      <w:r w:rsidRPr="00D41B4E">
        <w:rPr>
          <w:rFonts w:ascii="Book Antiqua" w:hAnsi="Book Antiqua"/>
          <w:color w:val="000000" w:themeColor="text1"/>
          <w:sz w:val="24"/>
          <w:szCs w:val="24"/>
        </w:rPr>
        <w:t xml:space="preserve">. They can differentiate into different cell types, able to secrete a variety of cytokines, showing anti-inflammatory activity and create an anabolic microenvironment. Moreover, they play a role in regeneration of injured tissues by various means, as they directly differentiate into tissue-specific cells and thus substitute damaged or lost cells. On the other hand, they indirectly influence tissue regeneration by secretion of soluble factors. Thirdly, they are able to modulate the inflammatory response. So, they can effectively promote vascularization, cell proliferation, differentiation and modulate an inflammatory </w:t>
      </w:r>
      <w:proofErr w:type="gramStart"/>
      <w:r w:rsidRPr="00D41B4E">
        <w:rPr>
          <w:rFonts w:ascii="Book Antiqua" w:hAnsi="Book Antiqua"/>
          <w:color w:val="000000" w:themeColor="text1"/>
          <w:sz w:val="24"/>
          <w:szCs w:val="24"/>
        </w:rPr>
        <w:t>process</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33,34]</w:t>
      </w:r>
      <w:r w:rsidRPr="00D41B4E">
        <w:rPr>
          <w:rFonts w:ascii="Book Antiqua" w:hAnsi="Book Antiqua"/>
          <w:color w:val="000000" w:themeColor="text1"/>
          <w:sz w:val="24"/>
          <w:szCs w:val="24"/>
        </w:rPr>
        <w:t>.</w:t>
      </w:r>
    </w:p>
    <w:p w:rsidR="00BD7E71" w:rsidRPr="00D41B4E" w:rsidRDefault="00BD7E71" w:rsidP="00BD7E71">
      <w:pPr>
        <w:autoSpaceDE w:val="0"/>
        <w:autoSpaceDN w:val="0"/>
        <w:adjustRightInd w:val="0"/>
        <w:spacing w:line="360" w:lineRule="auto"/>
        <w:rPr>
          <w:rFonts w:ascii="Book Antiqua" w:hAnsi="Book Antiqua"/>
          <w:b/>
          <w:bCs/>
          <w:color w:val="000000" w:themeColor="text1"/>
          <w:sz w:val="24"/>
          <w:szCs w:val="24"/>
          <w:u w:val="single"/>
        </w:rPr>
      </w:pP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r w:rsidRPr="00D41B4E">
        <w:rPr>
          <w:rFonts w:ascii="Book Antiqua" w:hAnsi="Book Antiqua"/>
          <w:b/>
          <w:bCs/>
          <w:color w:val="000000" w:themeColor="text1"/>
          <w:sz w:val="24"/>
          <w:szCs w:val="24"/>
        </w:rPr>
        <w:t>CHALLENGES IN STEM CELL BIOLOGY</w:t>
      </w: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r w:rsidRPr="00D41B4E">
        <w:rPr>
          <w:rFonts w:ascii="Book Antiqua" w:hAnsi="Book Antiqua"/>
          <w:color w:val="000000" w:themeColor="text1"/>
          <w:sz w:val="24"/>
          <w:szCs w:val="24"/>
        </w:rPr>
        <w:t>Notable increase in the applications of craniofacial tissue engineering, among them is:</w:t>
      </w:r>
      <w:r w:rsidRPr="00D41B4E">
        <w:rPr>
          <w:rFonts w:ascii="Book Antiqua" w:eastAsia="宋体" w:hAnsi="Book Antiqua"/>
          <w:color w:val="000000" w:themeColor="text1"/>
          <w:sz w:val="24"/>
          <w:szCs w:val="24"/>
        </w:rPr>
        <w:t xml:space="preserve"> (1) </w:t>
      </w:r>
      <w:r w:rsidRPr="00D41B4E">
        <w:rPr>
          <w:rFonts w:ascii="Book Antiqua" w:hAnsi="Book Antiqua"/>
          <w:color w:val="000000" w:themeColor="text1"/>
          <w:sz w:val="24"/>
          <w:szCs w:val="24"/>
        </w:rPr>
        <w:t>Isolation of stem cells from several craniofacial tissues and their clinical therapeutic applications in the craniofacial structures</w:t>
      </w:r>
      <w:r w:rsidRPr="00D41B4E">
        <w:rPr>
          <w:rFonts w:ascii="Book Antiqua" w:eastAsia="宋体" w:hAnsi="Book Antiqua"/>
          <w:color w:val="000000" w:themeColor="text1"/>
          <w:sz w:val="24"/>
          <w:szCs w:val="24"/>
        </w:rPr>
        <w:t xml:space="preserve">; (2) </w:t>
      </w:r>
      <w:r w:rsidRPr="00D41B4E">
        <w:rPr>
          <w:rFonts w:ascii="Book Antiqua" w:hAnsi="Book Antiqua"/>
          <w:color w:val="000000" w:themeColor="text1"/>
          <w:sz w:val="24"/>
          <w:szCs w:val="24"/>
        </w:rPr>
        <w:t xml:space="preserve">Several prototypes of the human-shaped </w:t>
      </w:r>
      <w:proofErr w:type="spellStart"/>
      <w:r w:rsidRPr="00D41B4E">
        <w:rPr>
          <w:rFonts w:ascii="Book Antiqua" w:hAnsi="Book Antiqua"/>
          <w:color w:val="000000" w:themeColor="text1"/>
          <w:sz w:val="24"/>
          <w:szCs w:val="24"/>
        </w:rPr>
        <w:t>temporomandibular</w:t>
      </w:r>
      <w:proofErr w:type="spellEnd"/>
      <w:r w:rsidRPr="00D41B4E">
        <w:rPr>
          <w:rFonts w:ascii="Book Antiqua" w:hAnsi="Book Antiqua"/>
          <w:color w:val="000000" w:themeColor="text1"/>
          <w:sz w:val="24"/>
          <w:szCs w:val="24"/>
        </w:rPr>
        <w:t xml:space="preserve"> joint condyle have been engineered with integrated cartilage and bone layers from a single population of </w:t>
      </w:r>
      <w:proofErr w:type="spellStart"/>
      <w:r w:rsidRPr="00D41B4E">
        <w:rPr>
          <w:rFonts w:ascii="Book Antiqua" w:hAnsi="Book Antiqua"/>
          <w:color w:val="000000" w:themeColor="text1"/>
          <w:sz w:val="24"/>
          <w:szCs w:val="24"/>
        </w:rPr>
        <w:t>mesenchymal</w:t>
      </w:r>
      <w:proofErr w:type="spellEnd"/>
      <w:r w:rsidRPr="00D41B4E">
        <w:rPr>
          <w:rFonts w:ascii="Book Antiqua" w:hAnsi="Book Antiqua"/>
          <w:color w:val="000000" w:themeColor="text1"/>
          <w:sz w:val="24"/>
          <w:szCs w:val="24"/>
        </w:rPr>
        <w:t xml:space="preserve"> stem cells</w:t>
      </w:r>
      <w:r w:rsidRPr="00D41B4E">
        <w:rPr>
          <w:rFonts w:ascii="Book Antiqua" w:eastAsia="宋体" w:hAnsi="Book Antiqua"/>
          <w:color w:val="000000" w:themeColor="text1"/>
          <w:sz w:val="24"/>
          <w:szCs w:val="24"/>
        </w:rPr>
        <w:t xml:space="preserve">; (3) </w:t>
      </w:r>
      <w:r w:rsidRPr="00D41B4E">
        <w:rPr>
          <w:rFonts w:ascii="Book Antiqua" w:hAnsi="Book Antiqua"/>
          <w:color w:val="000000" w:themeColor="text1"/>
          <w:sz w:val="24"/>
          <w:szCs w:val="24"/>
        </w:rPr>
        <w:t xml:space="preserve">Cell-based or non-cell-based tissue engineering of </w:t>
      </w:r>
      <w:proofErr w:type="spellStart"/>
      <w:r w:rsidRPr="00D41B4E">
        <w:rPr>
          <w:rFonts w:ascii="Book Antiqua" w:hAnsi="Book Antiqua"/>
          <w:color w:val="000000" w:themeColor="text1"/>
          <w:sz w:val="24"/>
          <w:szCs w:val="24"/>
        </w:rPr>
        <w:t>periodontium</w:t>
      </w:r>
      <w:proofErr w:type="spellEnd"/>
      <w:r w:rsidRPr="00D41B4E">
        <w:rPr>
          <w:rFonts w:ascii="Book Antiqua" w:hAnsi="Book Antiqua"/>
          <w:color w:val="000000" w:themeColor="text1"/>
          <w:sz w:val="24"/>
          <w:szCs w:val="24"/>
        </w:rPr>
        <w:t xml:space="preserve"> elements, including the periodontal ligament and </w:t>
      </w:r>
      <w:proofErr w:type="spellStart"/>
      <w:r w:rsidRPr="00D41B4E">
        <w:rPr>
          <w:rFonts w:ascii="Book Antiqua" w:hAnsi="Book Antiqua"/>
          <w:color w:val="000000" w:themeColor="text1"/>
          <w:sz w:val="24"/>
          <w:szCs w:val="24"/>
        </w:rPr>
        <w:t>cementum</w:t>
      </w:r>
      <w:proofErr w:type="spellEnd"/>
      <w:r w:rsidRPr="00D41B4E">
        <w:rPr>
          <w:rFonts w:ascii="Book Antiqua" w:eastAsia="宋体" w:hAnsi="Book Antiqua"/>
          <w:color w:val="000000" w:themeColor="text1"/>
          <w:sz w:val="24"/>
          <w:szCs w:val="24"/>
        </w:rPr>
        <w:t xml:space="preserve">; (4) </w:t>
      </w:r>
      <w:r w:rsidRPr="00D41B4E">
        <w:rPr>
          <w:rFonts w:ascii="Book Antiqua" w:hAnsi="Book Antiqua"/>
          <w:color w:val="000000" w:themeColor="text1"/>
          <w:sz w:val="24"/>
          <w:szCs w:val="24"/>
        </w:rPr>
        <w:t>The application of stem cells, growth factors, and/or biomaterials in craniofacial bone engineering</w:t>
      </w:r>
      <w:r w:rsidRPr="00D41B4E">
        <w:rPr>
          <w:rFonts w:ascii="Book Antiqua" w:eastAsia="宋体" w:hAnsi="Book Antiqua"/>
          <w:color w:val="000000" w:themeColor="text1"/>
          <w:sz w:val="24"/>
          <w:szCs w:val="24"/>
        </w:rPr>
        <w:t>; and (5)</w:t>
      </w:r>
      <w:r w:rsidRPr="00D41B4E">
        <w:rPr>
          <w:rFonts w:ascii="Book Antiqua" w:hAnsi="Book Antiqua"/>
          <w:color w:val="000000" w:themeColor="text1"/>
          <w:sz w:val="24"/>
          <w:szCs w:val="24"/>
        </w:rPr>
        <w:t>Adipose stem cells, with its efficient applications in facial soft and hard tissue reconstructive surgeries</w:t>
      </w:r>
      <w:r w:rsidRPr="00D41B4E">
        <w:rPr>
          <w:rFonts w:ascii="Book Antiqua" w:eastAsia="宋体" w:hAnsi="Book Antiqua"/>
          <w:color w:val="000000" w:themeColor="text1"/>
          <w:sz w:val="24"/>
          <w:szCs w:val="24"/>
          <w:vertAlign w:val="superscript"/>
        </w:rPr>
        <w:t>[35]</w:t>
      </w:r>
      <w:r w:rsidRPr="00D41B4E">
        <w:rPr>
          <w:rFonts w:ascii="Book Antiqua" w:hAnsi="Book Antiqua"/>
          <w:color w:val="000000" w:themeColor="text1"/>
          <w:sz w:val="24"/>
          <w:szCs w:val="24"/>
        </w:rPr>
        <w:t>.</w:t>
      </w:r>
    </w:p>
    <w:p w:rsidR="00BD7E71" w:rsidRPr="00D41B4E" w:rsidRDefault="00BD7E71" w:rsidP="00BD7E71">
      <w:pPr>
        <w:autoSpaceDE w:val="0"/>
        <w:autoSpaceDN w:val="0"/>
        <w:adjustRightInd w:val="0"/>
        <w:spacing w:line="360" w:lineRule="auto"/>
        <w:ind w:left="720"/>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eastAsia="宋体" w:hAnsi="Book Antiqua"/>
          <w:b/>
          <w:bCs/>
          <w:i/>
          <w:iCs/>
          <w:color w:val="000000" w:themeColor="text1"/>
          <w:sz w:val="24"/>
          <w:szCs w:val="24"/>
        </w:rPr>
      </w:pPr>
      <w:r w:rsidRPr="00D41B4E">
        <w:rPr>
          <w:rFonts w:ascii="Book Antiqua" w:hAnsi="Book Antiqua"/>
          <w:b/>
          <w:bCs/>
          <w:i/>
          <w:iCs/>
          <w:color w:val="000000" w:themeColor="text1"/>
          <w:sz w:val="24"/>
          <w:szCs w:val="24"/>
        </w:rPr>
        <w:t xml:space="preserve">Tissue engineering of the </w:t>
      </w:r>
      <w:proofErr w:type="spellStart"/>
      <w:r w:rsidRPr="00D41B4E">
        <w:rPr>
          <w:rFonts w:ascii="Book Antiqua" w:hAnsi="Book Antiqua"/>
          <w:b/>
          <w:bCs/>
          <w:i/>
          <w:iCs/>
          <w:color w:val="000000" w:themeColor="text1"/>
          <w:sz w:val="24"/>
          <w:szCs w:val="24"/>
        </w:rPr>
        <w:t>temporomandibular</w:t>
      </w:r>
      <w:proofErr w:type="spellEnd"/>
      <w:r w:rsidRPr="00D41B4E">
        <w:rPr>
          <w:rFonts w:ascii="Book Antiqua" w:hAnsi="Book Antiqua"/>
          <w:b/>
          <w:bCs/>
          <w:i/>
          <w:iCs/>
          <w:color w:val="000000" w:themeColor="text1"/>
          <w:sz w:val="24"/>
          <w:szCs w:val="24"/>
        </w:rPr>
        <w:t xml:space="preserve"> joint</w:t>
      </w:r>
    </w:p>
    <w:p w:rsidR="00BD7E71" w:rsidRPr="00D41B4E" w:rsidRDefault="00BD7E71" w:rsidP="00BD7E71">
      <w:pPr>
        <w:autoSpaceDE w:val="0"/>
        <w:autoSpaceDN w:val="0"/>
        <w:adjustRightInd w:val="0"/>
        <w:spacing w:line="360" w:lineRule="auto"/>
        <w:rPr>
          <w:rFonts w:ascii="Book Antiqua" w:eastAsia="宋体" w:hAnsi="Book Antiqua"/>
          <w:b/>
          <w:bCs/>
          <w:i/>
          <w:iCs/>
          <w:color w:val="000000" w:themeColor="text1"/>
          <w:sz w:val="24"/>
          <w:szCs w:val="24"/>
        </w:rPr>
      </w:pPr>
      <w:r w:rsidRPr="00D41B4E">
        <w:rPr>
          <w:rFonts w:ascii="Book Antiqua" w:hAnsi="Book Antiqua"/>
          <w:color w:val="000000" w:themeColor="text1"/>
          <w:sz w:val="24"/>
          <w:szCs w:val="24"/>
        </w:rPr>
        <w:t xml:space="preserve">Current approaches for replacing degenerated mandibular condyles suffer from deficiencies such as donor site morbidity, immune-rejection, implant wear and tear, and pathogen transmission. So, advances in the management of </w:t>
      </w:r>
      <w:proofErr w:type="spellStart"/>
      <w:r w:rsidRPr="00D41B4E">
        <w:rPr>
          <w:rFonts w:ascii="Book Antiqua" w:hAnsi="Book Antiqua"/>
          <w:color w:val="000000" w:themeColor="text1"/>
          <w:sz w:val="24"/>
          <w:szCs w:val="24"/>
        </w:rPr>
        <w:t>temporomandibular</w:t>
      </w:r>
      <w:proofErr w:type="spellEnd"/>
      <w:r w:rsidRPr="00D41B4E">
        <w:rPr>
          <w:rFonts w:ascii="Book Antiqua" w:hAnsi="Book Antiqua"/>
          <w:color w:val="000000" w:themeColor="text1"/>
          <w:sz w:val="24"/>
          <w:szCs w:val="24"/>
        </w:rPr>
        <w:t xml:space="preserve"> joint degenerative diseases have been established</w:t>
      </w:r>
      <w:r w:rsidRPr="00D41B4E">
        <w:rPr>
          <w:rFonts w:ascii="Book Antiqua" w:eastAsia="宋体" w:hAnsi="Book Antiqua"/>
          <w:color w:val="000000" w:themeColor="text1"/>
          <w:sz w:val="24"/>
          <w:szCs w:val="24"/>
        </w:rPr>
        <w:t xml:space="preserve">: (1) </w:t>
      </w:r>
      <w:r w:rsidRPr="00D41B4E">
        <w:rPr>
          <w:rFonts w:ascii="Book Antiqua" w:hAnsi="Book Antiqua"/>
          <w:color w:val="000000" w:themeColor="text1"/>
          <w:sz w:val="24"/>
          <w:szCs w:val="24"/>
        </w:rPr>
        <w:t xml:space="preserve">To promote matrix synthesis and tissue maturation of stem cell- derived </w:t>
      </w:r>
      <w:proofErr w:type="spellStart"/>
      <w:r w:rsidRPr="00D41B4E">
        <w:rPr>
          <w:rFonts w:ascii="Book Antiqua" w:hAnsi="Book Antiqua"/>
          <w:color w:val="000000" w:themeColor="text1"/>
          <w:sz w:val="24"/>
          <w:szCs w:val="24"/>
        </w:rPr>
        <w:t>chondrogenic</w:t>
      </w:r>
      <w:proofErr w:type="spellEnd"/>
      <w:r w:rsidRPr="00D41B4E">
        <w:rPr>
          <w:rFonts w:ascii="Book Antiqua" w:hAnsi="Book Antiqua"/>
          <w:color w:val="000000" w:themeColor="text1"/>
          <w:sz w:val="24"/>
          <w:szCs w:val="24"/>
        </w:rPr>
        <w:t xml:space="preserve"> and </w:t>
      </w:r>
      <w:proofErr w:type="spellStart"/>
      <w:r w:rsidRPr="00D41B4E">
        <w:rPr>
          <w:rFonts w:ascii="Book Antiqua" w:hAnsi="Book Antiqua"/>
          <w:color w:val="000000" w:themeColor="text1"/>
          <w:sz w:val="24"/>
          <w:szCs w:val="24"/>
        </w:rPr>
        <w:t>osteogenic</w:t>
      </w:r>
      <w:proofErr w:type="spellEnd"/>
      <w:r w:rsidRPr="00D41B4E">
        <w:rPr>
          <w:rFonts w:ascii="Book Antiqua" w:hAnsi="Book Antiqua"/>
          <w:color w:val="000000" w:themeColor="text1"/>
          <w:sz w:val="24"/>
          <w:szCs w:val="24"/>
        </w:rPr>
        <w:t xml:space="preserve"> cells (Figure 2)</w:t>
      </w:r>
      <w:r w:rsidRPr="00D41B4E">
        <w:rPr>
          <w:rFonts w:ascii="Book Antiqua" w:eastAsia="宋体" w:hAnsi="Book Antiqua"/>
          <w:color w:val="000000" w:themeColor="text1"/>
          <w:sz w:val="24"/>
          <w:szCs w:val="24"/>
          <w:vertAlign w:val="superscript"/>
        </w:rPr>
        <w:t>[36]</w:t>
      </w:r>
      <w:r w:rsidRPr="00D41B4E">
        <w:rPr>
          <w:rFonts w:ascii="Book Antiqua" w:eastAsia="宋体" w:hAnsi="Book Antiqua"/>
          <w:color w:val="000000" w:themeColor="text1"/>
          <w:sz w:val="24"/>
          <w:szCs w:val="24"/>
        </w:rPr>
        <w:t>; (2)</w:t>
      </w:r>
      <w:r w:rsidRPr="00D41B4E">
        <w:rPr>
          <w:rFonts w:ascii="Book Antiqua" w:eastAsia="宋体" w:hAnsi="Book Antiqua"/>
          <w:b/>
          <w:bCs/>
          <w:i/>
          <w:iCs/>
          <w:color w:val="000000" w:themeColor="text1"/>
          <w:sz w:val="24"/>
          <w:szCs w:val="24"/>
        </w:rPr>
        <w:t xml:space="preserve"> </w:t>
      </w:r>
      <w:r w:rsidRPr="00D41B4E">
        <w:rPr>
          <w:rFonts w:ascii="Book Antiqua" w:hAnsi="Book Antiqua"/>
          <w:color w:val="000000" w:themeColor="text1"/>
          <w:sz w:val="24"/>
          <w:szCs w:val="24"/>
        </w:rPr>
        <w:t xml:space="preserve">To enhance the mechanical properties of a tissue engineered mandibular condyle for ultimate in situ implantation into the human </w:t>
      </w:r>
      <w:proofErr w:type="spellStart"/>
      <w:r w:rsidRPr="00D41B4E">
        <w:rPr>
          <w:rFonts w:ascii="Book Antiqua" w:hAnsi="Book Antiqua"/>
          <w:color w:val="000000" w:themeColor="text1"/>
          <w:sz w:val="24"/>
          <w:szCs w:val="24"/>
        </w:rPr>
        <w:t>temporomandibular</w:t>
      </w:r>
      <w:proofErr w:type="spellEnd"/>
      <w:r w:rsidRPr="00D41B4E">
        <w:rPr>
          <w:rFonts w:ascii="Book Antiqua" w:hAnsi="Book Antiqua"/>
          <w:color w:val="000000" w:themeColor="text1"/>
          <w:sz w:val="24"/>
          <w:szCs w:val="24"/>
        </w:rPr>
        <w:t xml:space="preserve"> joint (Figure 3)</w:t>
      </w:r>
      <w:r w:rsidRPr="00D41B4E">
        <w:rPr>
          <w:rFonts w:ascii="Book Antiqua" w:eastAsia="宋体" w:hAnsi="Book Antiqua"/>
          <w:color w:val="000000" w:themeColor="text1"/>
          <w:sz w:val="24"/>
          <w:szCs w:val="24"/>
          <w:vertAlign w:val="superscript"/>
        </w:rPr>
        <w:t>[37]</w:t>
      </w:r>
      <w:r w:rsidRPr="00D41B4E">
        <w:rPr>
          <w:rFonts w:ascii="Book Antiqua" w:eastAsia="宋体" w:hAnsi="Book Antiqua"/>
          <w:color w:val="000000" w:themeColor="text1"/>
          <w:sz w:val="24"/>
          <w:szCs w:val="24"/>
        </w:rPr>
        <w:t>; and (3)</w:t>
      </w:r>
      <w:r w:rsidRPr="00D41B4E">
        <w:rPr>
          <w:rFonts w:ascii="Book Antiqua" w:eastAsia="宋体" w:hAnsi="Book Antiqua"/>
          <w:b/>
          <w:bCs/>
          <w:i/>
          <w:iCs/>
          <w:color w:val="000000" w:themeColor="text1"/>
          <w:sz w:val="24"/>
          <w:szCs w:val="24"/>
        </w:rPr>
        <w:t xml:space="preserve"> </w:t>
      </w:r>
      <w:r w:rsidRPr="00D41B4E">
        <w:rPr>
          <w:rFonts w:ascii="Book Antiqua" w:hAnsi="Book Antiqua"/>
          <w:color w:val="000000" w:themeColor="text1"/>
          <w:sz w:val="24"/>
          <w:szCs w:val="24"/>
        </w:rPr>
        <w:t>To facilitate the remodeling potential of a tissue-engineered mandibular condyle.</w:t>
      </w: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eastAsia="宋体" w:hAnsi="Book Antiqua"/>
          <w:b/>
          <w:bCs/>
          <w:i/>
          <w:iCs/>
          <w:color w:val="000000" w:themeColor="text1"/>
          <w:sz w:val="24"/>
          <w:szCs w:val="24"/>
        </w:rPr>
      </w:pPr>
      <w:r w:rsidRPr="00D41B4E">
        <w:rPr>
          <w:rFonts w:ascii="Book Antiqua" w:hAnsi="Book Antiqua"/>
          <w:b/>
          <w:bCs/>
          <w:i/>
          <w:iCs/>
          <w:color w:val="000000" w:themeColor="text1"/>
          <w:sz w:val="24"/>
          <w:szCs w:val="24"/>
        </w:rPr>
        <w:t xml:space="preserve">Periodontal tissue </w:t>
      </w:r>
      <w:proofErr w:type="gramStart"/>
      <w:r w:rsidRPr="00D41B4E">
        <w:rPr>
          <w:rFonts w:ascii="Book Antiqua" w:hAnsi="Book Antiqua"/>
          <w:b/>
          <w:bCs/>
          <w:i/>
          <w:iCs/>
          <w:color w:val="000000" w:themeColor="text1"/>
          <w:sz w:val="24"/>
          <w:szCs w:val="24"/>
        </w:rPr>
        <w:t>engineering</w:t>
      </w:r>
      <w:r w:rsidRPr="00D41B4E">
        <w:rPr>
          <w:rFonts w:ascii="Book Antiqua" w:eastAsia="宋体" w:hAnsi="Book Antiqua"/>
          <w:b/>
          <w:color w:val="000000" w:themeColor="text1"/>
          <w:sz w:val="24"/>
          <w:szCs w:val="24"/>
          <w:vertAlign w:val="superscript"/>
        </w:rPr>
        <w:t>[</w:t>
      </w:r>
      <w:proofErr w:type="gramEnd"/>
      <w:r w:rsidRPr="00D41B4E">
        <w:rPr>
          <w:rFonts w:ascii="Book Antiqua" w:eastAsia="宋体" w:hAnsi="Book Antiqua"/>
          <w:b/>
          <w:color w:val="000000" w:themeColor="text1"/>
          <w:sz w:val="24"/>
          <w:szCs w:val="24"/>
          <w:vertAlign w:val="superscript"/>
        </w:rPr>
        <w:t>35]</w:t>
      </w: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r w:rsidRPr="00D41B4E">
        <w:rPr>
          <w:rFonts w:ascii="Book Antiqua" w:hAnsi="Book Antiqua"/>
          <w:color w:val="000000" w:themeColor="text1"/>
          <w:sz w:val="24"/>
          <w:szCs w:val="24"/>
        </w:rPr>
        <w:t>The modulation of the exuberant host response to microbial contamination that plagues the periodontal wound is considered as the main challenge.</w:t>
      </w:r>
      <w:r w:rsidRPr="00D41B4E">
        <w:rPr>
          <w:rFonts w:ascii="Book Antiqua" w:eastAsia="宋体" w:hAnsi="Book Antiqua"/>
          <w:color w:val="000000" w:themeColor="text1"/>
          <w:sz w:val="24"/>
          <w:szCs w:val="24"/>
        </w:rPr>
        <w:t xml:space="preserve"> It </w:t>
      </w:r>
      <w:r w:rsidRPr="00D41B4E">
        <w:rPr>
          <w:rFonts w:ascii="Book Antiqua" w:hAnsi="Book Antiqua"/>
          <w:color w:val="000000" w:themeColor="text1"/>
          <w:sz w:val="24"/>
          <w:szCs w:val="24"/>
        </w:rPr>
        <w:t>clarif</w:t>
      </w:r>
      <w:r w:rsidRPr="00D41B4E">
        <w:rPr>
          <w:rFonts w:ascii="Book Antiqua" w:eastAsia="宋体" w:hAnsi="Book Antiqua"/>
          <w:color w:val="000000" w:themeColor="text1"/>
          <w:sz w:val="24"/>
          <w:szCs w:val="24"/>
        </w:rPr>
        <w:t>ied</w:t>
      </w:r>
      <w:r w:rsidRPr="00D41B4E">
        <w:rPr>
          <w:rFonts w:ascii="Book Antiqua" w:hAnsi="Book Antiqua"/>
          <w:color w:val="000000" w:themeColor="text1"/>
          <w:sz w:val="24"/>
          <w:szCs w:val="24"/>
        </w:rPr>
        <w:t xml:space="preserve"> the interactions of multiple cell lineages including </w:t>
      </w:r>
      <w:proofErr w:type="spellStart"/>
      <w:r w:rsidRPr="00D41B4E">
        <w:rPr>
          <w:rFonts w:ascii="Book Antiqua" w:hAnsi="Book Antiqua"/>
          <w:color w:val="000000" w:themeColor="text1"/>
          <w:sz w:val="24"/>
          <w:szCs w:val="24"/>
        </w:rPr>
        <w:t>cementogenic</w:t>
      </w:r>
      <w:proofErr w:type="spellEnd"/>
      <w:r w:rsidRPr="00D41B4E">
        <w:rPr>
          <w:rFonts w:ascii="Book Antiqua" w:hAnsi="Book Antiqua"/>
          <w:color w:val="000000" w:themeColor="text1"/>
          <w:sz w:val="24"/>
          <w:szCs w:val="24"/>
        </w:rPr>
        <w:t xml:space="preserve"> cells, fibroblasts, and </w:t>
      </w:r>
      <w:proofErr w:type="spellStart"/>
      <w:r w:rsidRPr="00D41B4E">
        <w:rPr>
          <w:rFonts w:ascii="Book Antiqua" w:hAnsi="Book Antiqua"/>
          <w:color w:val="000000" w:themeColor="text1"/>
          <w:sz w:val="24"/>
          <w:szCs w:val="24"/>
        </w:rPr>
        <w:t>osteogenic</w:t>
      </w:r>
      <w:proofErr w:type="spellEnd"/>
      <w:r w:rsidRPr="00D41B4E">
        <w:rPr>
          <w:rFonts w:ascii="Book Antiqua" w:hAnsi="Book Antiqua"/>
          <w:color w:val="000000" w:themeColor="text1"/>
          <w:sz w:val="24"/>
          <w:szCs w:val="24"/>
        </w:rPr>
        <w:t xml:space="preserve"> cells.</w:t>
      </w:r>
      <w:r w:rsidRPr="00D41B4E">
        <w:rPr>
          <w:rFonts w:ascii="Book Antiqua" w:eastAsia="宋体" w:hAnsi="Book Antiqua"/>
          <w:color w:val="000000" w:themeColor="text1"/>
          <w:sz w:val="24"/>
          <w:szCs w:val="24"/>
        </w:rPr>
        <w:t xml:space="preserve"> </w:t>
      </w:r>
      <w:r w:rsidRPr="00D41B4E">
        <w:rPr>
          <w:rFonts w:ascii="Book Antiqua" w:hAnsi="Book Antiqua"/>
          <w:color w:val="000000" w:themeColor="text1"/>
          <w:sz w:val="24"/>
          <w:szCs w:val="24"/>
        </w:rPr>
        <w:t>Regeneration of severe periodontal defects necessitates the attraction of endogenous periodontal tissue forming cells by growth factors.</w:t>
      </w:r>
    </w:p>
    <w:p w:rsidR="00BD7E71" w:rsidRPr="00D41B4E" w:rsidRDefault="00BD7E71" w:rsidP="00BD7E71">
      <w:pPr>
        <w:autoSpaceDE w:val="0"/>
        <w:autoSpaceDN w:val="0"/>
        <w:adjustRightInd w:val="0"/>
        <w:spacing w:line="360" w:lineRule="auto"/>
        <w:ind w:firstLineChars="200" w:firstLine="480"/>
        <w:rPr>
          <w:rFonts w:ascii="Book Antiqua" w:eastAsia="宋体" w:hAnsi="Book Antiqua"/>
          <w:color w:val="000000" w:themeColor="text1"/>
          <w:sz w:val="24"/>
          <w:szCs w:val="24"/>
        </w:rPr>
      </w:pPr>
      <w:r w:rsidRPr="00D41B4E">
        <w:rPr>
          <w:rFonts w:ascii="Book Antiqua" w:hAnsi="Book Antiqua"/>
          <w:color w:val="000000" w:themeColor="text1"/>
          <w:sz w:val="24"/>
          <w:szCs w:val="24"/>
        </w:rPr>
        <w:t xml:space="preserve">As regard the periodontal ligament (PDL) function, a recent report identified stem cells in human PDL (PDLSCs) and found that PDLSCs implanted into nude mice generated </w:t>
      </w:r>
      <w:proofErr w:type="spellStart"/>
      <w:r w:rsidRPr="00D41B4E">
        <w:rPr>
          <w:rFonts w:ascii="Book Antiqua" w:hAnsi="Book Antiqua"/>
          <w:color w:val="000000" w:themeColor="text1"/>
          <w:sz w:val="24"/>
          <w:szCs w:val="24"/>
        </w:rPr>
        <w:t>cementum</w:t>
      </w:r>
      <w:proofErr w:type="spellEnd"/>
      <w:r w:rsidRPr="00D41B4E">
        <w:rPr>
          <w:rFonts w:ascii="Book Antiqua" w:hAnsi="Book Antiqua"/>
          <w:color w:val="000000" w:themeColor="text1"/>
          <w:sz w:val="24"/>
          <w:szCs w:val="24"/>
        </w:rPr>
        <w:t xml:space="preserve">/PDL-like structures that resemble the native PDL as a thin layer of </w:t>
      </w:r>
      <w:proofErr w:type="spellStart"/>
      <w:r w:rsidRPr="00D41B4E">
        <w:rPr>
          <w:rFonts w:ascii="Book Antiqua" w:hAnsi="Book Antiqua"/>
          <w:color w:val="000000" w:themeColor="text1"/>
          <w:sz w:val="24"/>
          <w:szCs w:val="24"/>
        </w:rPr>
        <w:t>cementum</w:t>
      </w:r>
      <w:proofErr w:type="spellEnd"/>
      <w:r w:rsidRPr="00D41B4E">
        <w:rPr>
          <w:rFonts w:ascii="Book Antiqua" w:hAnsi="Book Antiqua"/>
          <w:color w:val="000000" w:themeColor="text1"/>
          <w:sz w:val="24"/>
          <w:szCs w:val="24"/>
        </w:rPr>
        <w:t xml:space="preserve"> that interfaced with dense collagen fibers, similar to </w:t>
      </w:r>
      <w:proofErr w:type="spellStart"/>
      <w:r w:rsidRPr="00D41B4E">
        <w:rPr>
          <w:rFonts w:ascii="Book Antiqua" w:hAnsi="Book Antiqua"/>
          <w:color w:val="000000" w:themeColor="text1"/>
          <w:sz w:val="24"/>
          <w:szCs w:val="24"/>
        </w:rPr>
        <w:t>Sharpey's</w:t>
      </w:r>
      <w:proofErr w:type="spellEnd"/>
      <w:r w:rsidRPr="00D41B4E">
        <w:rPr>
          <w:rFonts w:ascii="Book Antiqua" w:hAnsi="Book Antiqua"/>
          <w:color w:val="000000" w:themeColor="text1"/>
          <w:sz w:val="24"/>
          <w:szCs w:val="24"/>
        </w:rPr>
        <w:t xml:space="preserve"> fibers (Figure 4)</w:t>
      </w:r>
      <w:r w:rsidRPr="00D41B4E">
        <w:rPr>
          <w:rFonts w:ascii="Book Antiqua" w:eastAsia="宋体" w:hAnsi="Book Antiqua"/>
          <w:color w:val="000000" w:themeColor="text1"/>
          <w:sz w:val="24"/>
          <w:szCs w:val="24"/>
          <w:vertAlign w:val="superscript"/>
        </w:rPr>
        <w:t>[38,39]</w:t>
      </w:r>
      <w:r w:rsidRPr="00D41B4E">
        <w:rPr>
          <w:rFonts w:ascii="Book Antiqua" w:hAnsi="Book Antiqua"/>
          <w:color w:val="000000" w:themeColor="text1"/>
          <w:sz w:val="24"/>
          <w:szCs w:val="24"/>
        </w:rPr>
        <w:t xml:space="preserve">. Thus, the PDLSCs have the potential for forming periodontal structures, including the </w:t>
      </w:r>
      <w:proofErr w:type="spellStart"/>
      <w:r w:rsidRPr="00D41B4E">
        <w:rPr>
          <w:rFonts w:ascii="Book Antiqua" w:hAnsi="Book Antiqua"/>
          <w:color w:val="000000" w:themeColor="text1"/>
          <w:sz w:val="24"/>
          <w:szCs w:val="24"/>
        </w:rPr>
        <w:t>cementum</w:t>
      </w:r>
      <w:proofErr w:type="spellEnd"/>
      <w:r w:rsidRPr="00D41B4E">
        <w:rPr>
          <w:rFonts w:ascii="Book Antiqua" w:hAnsi="Book Antiqua"/>
          <w:color w:val="000000" w:themeColor="text1"/>
          <w:sz w:val="24"/>
          <w:szCs w:val="24"/>
        </w:rPr>
        <w:t xml:space="preserve"> and PDL.</w:t>
      </w:r>
    </w:p>
    <w:p w:rsidR="00BD7E71" w:rsidRPr="00D41B4E" w:rsidRDefault="00BD7E71" w:rsidP="00BD7E71">
      <w:pPr>
        <w:autoSpaceDE w:val="0"/>
        <w:autoSpaceDN w:val="0"/>
        <w:adjustRightInd w:val="0"/>
        <w:spacing w:line="360" w:lineRule="auto"/>
        <w:ind w:firstLineChars="200" w:firstLine="480"/>
        <w:rPr>
          <w:rFonts w:ascii="Book Antiqua" w:eastAsia="宋体" w:hAnsi="Book Antiqua"/>
          <w:color w:val="000000" w:themeColor="text1"/>
          <w:sz w:val="24"/>
          <w:szCs w:val="24"/>
        </w:rPr>
      </w:pPr>
    </w:p>
    <w:p w:rsidR="00BD7E71" w:rsidRPr="00D41B4E" w:rsidRDefault="00BD7E71" w:rsidP="00BD7E71">
      <w:pPr>
        <w:autoSpaceDE w:val="0"/>
        <w:autoSpaceDN w:val="0"/>
        <w:adjustRightInd w:val="0"/>
        <w:spacing w:line="360" w:lineRule="auto"/>
        <w:ind w:left="60"/>
        <w:rPr>
          <w:rFonts w:ascii="Book Antiqua" w:eastAsia="宋体" w:hAnsi="Book Antiqua"/>
          <w:b/>
          <w:bCs/>
          <w:i/>
          <w:iCs/>
          <w:color w:val="000000" w:themeColor="text1"/>
          <w:sz w:val="24"/>
          <w:szCs w:val="24"/>
        </w:rPr>
      </w:pPr>
      <w:r w:rsidRPr="00D41B4E">
        <w:rPr>
          <w:rFonts w:ascii="Book Antiqua" w:hAnsi="Book Antiqua"/>
          <w:b/>
          <w:bCs/>
          <w:i/>
          <w:iCs/>
          <w:color w:val="000000" w:themeColor="text1"/>
          <w:sz w:val="24"/>
          <w:szCs w:val="24"/>
        </w:rPr>
        <w:t>Challenges in improving stem cell-based researches</w:t>
      </w:r>
    </w:p>
    <w:p w:rsidR="00BD7E71" w:rsidRPr="00D41B4E" w:rsidRDefault="00BD7E71" w:rsidP="00BD7E71">
      <w:pPr>
        <w:autoSpaceDE w:val="0"/>
        <w:autoSpaceDN w:val="0"/>
        <w:adjustRightInd w:val="0"/>
        <w:spacing w:line="360" w:lineRule="auto"/>
        <w:ind w:left="60"/>
        <w:rPr>
          <w:rFonts w:ascii="Book Antiqua" w:hAnsi="Book Antiqua"/>
          <w:b/>
          <w:bCs/>
          <w:i/>
          <w:iCs/>
          <w:color w:val="000000" w:themeColor="text1"/>
          <w:sz w:val="24"/>
          <w:szCs w:val="24"/>
        </w:rPr>
      </w:pPr>
      <w:r w:rsidRPr="00D41B4E">
        <w:rPr>
          <w:rFonts w:ascii="Book Antiqua" w:hAnsi="Book Antiqua"/>
          <w:color w:val="000000" w:themeColor="text1"/>
          <w:sz w:val="24"/>
          <w:szCs w:val="24"/>
        </w:rPr>
        <w:t>Tissue engineered bone with customized shape and dimensions have the potential for the biological replacement of craniofacial bones, and segmental defects in the appendicular bones.</w:t>
      </w:r>
    </w:p>
    <w:p w:rsidR="00BD7E71" w:rsidRPr="00D41B4E" w:rsidRDefault="00BD7E71" w:rsidP="00BD7E71">
      <w:pPr>
        <w:autoSpaceDE w:val="0"/>
        <w:autoSpaceDN w:val="0"/>
        <w:adjustRightInd w:val="0"/>
        <w:spacing w:line="360" w:lineRule="auto"/>
        <w:ind w:left="60" w:firstLineChars="200" w:firstLine="480"/>
        <w:rPr>
          <w:rFonts w:ascii="Book Antiqua" w:eastAsia="宋体" w:hAnsi="Book Antiqua"/>
          <w:color w:val="000000" w:themeColor="text1"/>
          <w:sz w:val="24"/>
          <w:szCs w:val="24"/>
        </w:rPr>
      </w:pPr>
      <w:r w:rsidRPr="00D41B4E">
        <w:rPr>
          <w:rFonts w:ascii="Book Antiqua" w:hAnsi="Book Antiqua"/>
          <w:color w:val="000000" w:themeColor="text1"/>
          <w:sz w:val="24"/>
          <w:szCs w:val="24"/>
        </w:rPr>
        <w:t>Stem cell therapy encompasses new technologies and therapies and posses many challenges in stem cell research, such as:</w:t>
      </w:r>
      <w:r w:rsidRPr="00D41B4E">
        <w:rPr>
          <w:rFonts w:ascii="Book Antiqua" w:eastAsia="宋体" w:hAnsi="Book Antiqua"/>
          <w:color w:val="000000" w:themeColor="text1"/>
          <w:sz w:val="24"/>
          <w:szCs w:val="24"/>
        </w:rPr>
        <w:t xml:space="preserve"> </w:t>
      </w:r>
      <w:r w:rsidRPr="00D41B4E">
        <w:rPr>
          <w:rFonts w:ascii="Book Antiqua" w:eastAsia="宋体" w:hAnsi="Book Antiqua"/>
          <w:iCs/>
          <w:color w:val="000000" w:themeColor="text1"/>
          <w:sz w:val="24"/>
          <w:szCs w:val="24"/>
        </w:rPr>
        <w:t xml:space="preserve">(1) </w:t>
      </w:r>
      <w:r w:rsidRPr="00D41B4E">
        <w:rPr>
          <w:rFonts w:ascii="Book Antiqua" w:hAnsi="Book Antiqua"/>
          <w:iCs/>
          <w:color w:val="000000" w:themeColor="text1"/>
          <w:sz w:val="24"/>
          <w:szCs w:val="24"/>
        </w:rPr>
        <w:t>Biological challenges</w:t>
      </w:r>
      <w:r w:rsidRPr="00D41B4E">
        <w:rPr>
          <w:rFonts w:ascii="Book Antiqua" w:eastAsia="宋体" w:hAnsi="Book Antiqua"/>
          <w:iCs/>
          <w:color w:val="000000" w:themeColor="text1"/>
          <w:sz w:val="24"/>
          <w:szCs w:val="24"/>
        </w:rPr>
        <w:t xml:space="preserve">: </w:t>
      </w:r>
      <w:r w:rsidRPr="00D41B4E">
        <w:rPr>
          <w:rFonts w:ascii="Book Antiqua" w:hAnsi="Book Antiqua"/>
          <w:color w:val="000000" w:themeColor="text1"/>
          <w:sz w:val="24"/>
          <w:szCs w:val="24"/>
        </w:rPr>
        <w:t>Despite biological evidence showing that regeneration can occur in humans, complete and predictable regeneration still remains an elusive clinical goal (especially in advanced periodontal defects)</w:t>
      </w:r>
      <w:r w:rsidRPr="00D41B4E">
        <w:rPr>
          <w:rFonts w:ascii="Book Antiqua" w:eastAsia="宋体" w:hAnsi="Book Antiqua"/>
          <w:color w:val="000000" w:themeColor="text1"/>
          <w:sz w:val="24"/>
          <w:szCs w:val="24"/>
        </w:rPr>
        <w:t xml:space="preserve">; (2) </w:t>
      </w:r>
      <w:r w:rsidRPr="00D41B4E">
        <w:rPr>
          <w:rFonts w:ascii="Book Antiqua" w:hAnsi="Book Antiqua"/>
          <w:iCs/>
          <w:color w:val="000000" w:themeColor="text1"/>
          <w:sz w:val="24"/>
          <w:szCs w:val="24"/>
        </w:rPr>
        <w:t>Technical challenges</w:t>
      </w:r>
      <w:r w:rsidRPr="00D41B4E">
        <w:rPr>
          <w:rFonts w:ascii="Book Antiqua" w:eastAsia="宋体" w:hAnsi="Book Antiqua"/>
          <w:iCs/>
          <w:color w:val="000000" w:themeColor="text1"/>
          <w:sz w:val="24"/>
          <w:szCs w:val="24"/>
        </w:rPr>
        <w:t xml:space="preserve">: </w:t>
      </w:r>
      <w:r w:rsidRPr="00D41B4E">
        <w:rPr>
          <w:rFonts w:ascii="Book Antiqua" w:hAnsi="Book Antiqua"/>
          <w:color w:val="000000" w:themeColor="text1"/>
          <w:sz w:val="24"/>
          <w:szCs w:val="24"/>
        </w:rPr>
        <w:t>The technical challenges in stem cell therapy are associated with cell manipulations, scaffold materials and delivery systems</w:t>
      </w:r>
      <w:r w:rsidRPr="00D41B4E">
        <w:rPr>
          <w:rFonts w:ascii="Book Antiqua" w:eastAsia="宋体" w:hAnsi="Book Antiqua"/>
          <w:color w:val="000000" w:themeColor="text1"/>
          <w:sz w:val="24"/>
          <w:szCs w:val="24"/>
        </w:rPr>
        <w:t xml:space="preserve">; and (3) </w:t>
      </w:r>
      <w:r w:rsidRPr="00D41B4E">
        <w:rPr>
          <w:rFonts w:ascii="Book Antiqua" w:hAnsi="Book Antiqua"/>
          <w:iCs/>
          <w:color w:val="000000" w:themeColor="text1"/>
          <w:sz w:val="24"/>
          <w:szCs w:val="24"/>
        </w:rPr>
        <w:t>Clinical challenges</w:t>
      </w:r>
      <w:r w:rsidRPr="00D41B4E">
        <w:rPr>
          <w:rFonts w:ascii="Book Antiqua" w:eastAsia="宋体" w:hAnsi="Book Antiqua"/>
          <w:iCs/>
          <w:color w:val="000000" w:themeColor="text1"/>
          <w:sz w:val="24"/>
          <w:szCs w:val="24"/>
        </w:rPr>
        <w:t xml:space="preserve">: </w:t>
      </w:r>
      <w:r w:rsidRPr="00D41B4E">
        <w:rPr>
          <w:rFonts w:ascii="Book Antiqua" w:hAnsi="Book Antiqua"/>
          <w:color w:val="000000" w:themeColor="text1"/>
          <w:sz w:val="24"/>
          <w:szCs w:val="24"/>
        </w:rPr>
        <w:t>Clinical challenges in stem cell-based periodontal therapy relate to immune rejection after administration, oncogenic properties of stem cells and functional integration of transplanted tissues into the host.</w:t>
      </w: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eastAsia="宋体" w:hAnsi="Book Antiqua"/>
          <w:b/>
          <w:bCs/>
          <w:color w:val="000000" w:themeColor="text1"/>
          <w:sz w:val="24"/>
          <w:szCs w:val="24"/>
        </w:rPr>
      </w:pPr>
      <w:r w:rsidRPr="00D41B4E">
        <w:rPr>
          <w:rFonts w:ascii="Book Antiqua" w:hAnsi="Book Antiqua"/>
          <w:b/>
          <w:bCs/>
          <w:i/>
          <w:iCs/>
          <w:color w:val="000000" w:themeColor="text1"/>
          <w:sz w:val="24"/>
          <w:szCs w:val="24"/>
        </w:rPr>
        <w:t>Stem cells for tooth engineering</w:t>
      </w: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r w:rsidRPr="00D41B4E">
        <w:rPr>
          <w:rFonts w:ascii="Book Antiqua" w:hAnsi="Book Antiqua"/>
          <w:color w:val="000000" w:themeColor="text1"/>
          <w:sz w:val="24"/>
          <w:szCs w:val="24"/>
        </w:rPr>
        <w:t xml:space="preserve">Building a tooth logically requires the association/cooperation of </w:t>
      </w:r>
      <w:proofErr w:type="spellStart"/>
      <w:r w:rsidRPr="00D41B4E">
        <w:rPr>
          <w:rFonts w:ascii="Book Antiqua" w:hAnsi="Book Antiqua"/>
          <w:color w:val="000000" w:themeColor="text1"/>
          <w:sz w:val="24"/>
          <w:szCs w:val="24"/>
        </w:rPr>
        <w:t>odontogenic</w:t>
      </w:r>
      <w:proofErr w:type="spellEnd"/>
      <w:r w:rsidRPr="00D41B4E">
        <w:rPr>
          <w:rFonts w:ascii="Book Antiqua" w:hAnsi="Book Antiqua"/>
          <w:color w:val="000000" w:themeColor="text1"/>
          <w:sz w:val="24"/>
          <w:szCs w:val="24"/>
        </w:rPr>
        <w:t xml:space="preserve"> </w:t>
      </w:r>
      <w:proofErr w:type="spellStart"/>
      <w:r w:rsidRPr="00D41B4E">
        <w:rPr>
          <w:rFonts w:ascii="Book Antiqua" w:hAnsi="Book Antiqua"/>
          <w:color w:val="000000" w:themeColor="text1"/>
          <w:sz w:val="24"/>
          <w:szCs w:val="24"/>
        </w:rPr>
        <w:t>mesenchymal</w:t>
      </w:r>
      <w:proofErr w:type="spellEnd"/>
      <w:r w:rsidRPr="00D41B4E">
        <w:rPr>
          <w:rFonts w:ascii="Book Antiqua" w:hAnsi="Book Antiqua"/>
          <w:color w:val="000000" w:themeColor="text1"/>
          <w:sz w:val="24"/>
          <w:szCs w:val="24"/>
        </w:rPr>
        <w:t xml:space="preserve"> and epithelial cells. The recombination of dissociated dental epithelial and </w:t>
      </w:r>
      <w:proofErr w:type="spellStart"/>
      <w:r w:rsidRPr="00D41B4E">
        <w:rPr>
          <w:rFonts w:ascii="Book Antiqua" w:hAnsi="Book Antiqua"/>
          <w:color w:val="000000" w:themeColor="text1"/>
          <w:sz w:val="24"/>
          <w:szCs w:val="24"/>
        </w:rPr>
        <w:t>mesenchymal</w:t>
      </w:r>
      <w:proofErr w:type="spellEnd"/>
      <w:r w:rsidRPr="00D41B4E">
        <w:rPr>
          <w:rFonts w:ascii="Book Antiqua" w:hAnsi="Book Antiqua"/>
          <w:color w:val="000000" w:themeColor="text1"/>
          <w:sz w:val="24"/>
          <w:szCs w:val="24"/>
        </w:rPr>
        <w:t xml:space="preserve"> tissues leads to tooth formation both </w:t>
      </w:r>
      <w:r w:rsidRPr="00D41B4E">
        <w:rPr>
          <w:rFonts w:ascii="Book Antiqua" w:hAnsi="Book Antiqua"/>
          <w:i/>
          <w:iCs/>
          <w:color w:val="000000" w:themeColor="text1"/>
          <w:sz w:val="24"/>
          <w:szCs w:val="24"/>
        </w:rPr>
        <w:t>in vitro</w:t>
      </w:r>
      <w:r w:rsidRPr="00D41B4E">
        <w:rPr>
          <w:rFonts w:ascii="Book Antiqua" w:hAnsi="Book Antiqua"/>
          <w:color w:val="000000" w:themeColor="text1"/>
          <w:sz w:val="24"/>
          <w:szCs w:val="24"/>
        </w:rPr>
        <w:t xml:space="preserve"> and </w:t>
      </w:r>
      <w:r w:rsidRPr="00D41B4E">
        <w:rPr>
          <w:rFonts w:ascii="Book Antiqua" w:hAnsi="Book Antiqua"/>
          <w:i/>
          <w:iCs/>
          <w:color w:val="000000" w:themeColor="text1"/>
          <w:sz w:val="24"/>
          <w:szCs w:val="24"/>
        </w:rPr>
        <w:t xml:space="preserve">in vivo </w:t>
      </w:r>
      <w:r w:rsidRPr="00D41B4E">
        <w:rPr>
          <w:rFonts w:ascii="Book Antiqua" w:hAnsi="Book Antiqua"/>
          <w:color w:val="000000" w:themeColor="text1"/>
          <w:sz w:val="24"/>
          <w:szCs w:val="24"/>
        </w:rPr>
        <w:t>(Figure 5)</w:t>
      </w:r>
      <w:r w:rsidRPr="00D41B4E">
        <w:rPr>
          <w:rFonts w:ascii="Book Antiqua" w:hAnsi="Book Antiqua"/>
          <w:i/>
          <w:iCs/>
          <w:color w:val="000000" w:themeColor="text1"/>
          <w:sz w:val="24"/>
          <w:szCs w:val="24"/>
        </w:rPr>
        <w:t>.</w:t>
      </w:r>
      <w:r w:rsidRPr="00D41B4E">
        <w:rPr>
          <w:rFonts w:ascii="Book Antiqua" w:hAnsi="Book Antiqua"/>
          <w:color w:val="000000" w:themeColor="text1"/>
          <w:sz w:val="24"/>
          <w:szCs w:val="24"/>
        </w:rPr>
        <w:t xml:space="preserve"> The bioengineered teeth have been produced in ectopic sites and with missing some essential elements such as the complete root and periodontal tissues that allow correct anchoring into the alveolar bone. Recently, a new approach has been proposed for growing teeth in the mouse </w:t>
      </w:r>
      <w:proofErr w:type="gramStart"/>
      <w:r w:rsidRPr="00D41B4E">
        <w:rPr>
          <w:rFonts w:ascii="Book Antiqua" w:hAnsi="Book Antiqua"/>
          <w:color w:val="000000" w:themeColor="text1"/>
          <w:sz w:val="24"/>
          <w:szCs w:val="24"/>
        </w:rPr>
        <w:t>mandible</w:t>
      </w:r>
      <w:r w:rsidRPr="00D41B4E">
        <w:rPr>
          <w:rFonts w:ascii="Book Antiqua" w:eastAsia="宋体" w:hAnsi="Book Antiqua"/>
          <w:color w:val="000000" w:themeColor="text1"/>
          <w:sz w:val="24"/>
          <w:szCs w:val="24"/>
          <w:vertAlign w:val="superscript"/>
        </w:rPr>
        <w:t>[</w:t>
      </w:r>
      <w:proofErr w:type="gramEnd"/>
      <w:r w:rsidRPr="00D41B4E">
        <w:rPr>
          <w:rFonts w:ascii="Book Antiqua" w:eastAsia="宋体" w:hAnsi="Book Antiqua"/>
          <w:color w:val="000000" w:themeColor="text1"/>
          <w:sz w:val="24"/>
          <w:szCs w:val="24"/>
          <w:vertAlign w:val="superscript"/>
        </w:rPr>
        <w:t>40]</w:t>
      </w:r>
      <w:r w:rsidRPr="00D41B4E">
        <w:rPr>
          <w:rFonts w:ascii="Book Antiqua" w:eastAsia="宋体" w:hAnsi="Book Antiqua"/>
          <w:color w:val="000000" w:themeColor="text1"/>
          <w:sz w:val="24"/>
          <w:szCs w:val="24"/>
        </w:rPr>
        <w:t>.</w:t>
      </w: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b/>
          <w:bCs/>
          <w:color w:val="000000" w:themeColor="text1"/>
          <w:sz w:val="24"/>
          <w:szCs w:val="24"/>
        </w:rPr>
      </w:pPr>
      <w:r w:rsidRPr="00D41B4E">
        <w:rPr>
          <w:rFonts w:ascii="Book Antiqua" w:hAnsi="Book Antiqua"/>
          <w:b/>
          <w:bCs/>
          <w:color w:val="000000" w:themeColor="text1"/>
          <w:sz w:val="24"/>
          <w:szCs w:val="24"/>
        </w:rPr>
        <w:t>CONCLUSION</w:t>
      </w: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r w:rsidRPr="00D41B4E">
        <w:rPr>
          <w:rFonts w:ascii="Book Antiqua" w:hAnsi="Book Antiqua"/>
          <w:color w:val="000000" w:themeColor="text1"/>
          <w:sz w:val="24"/>
          <w:szCs w:val="24"/>
        </w:rPr>
        <w:t xml:space="preserve">For dental applications, stem cell therapy and tissue engineering are gold solution for bone and soft tissue regeneration and provide hope of future application in humans within the next few years. Tissue engineering modalities will provide numerous clinical dental applications, including improved treatments for </w:t>
      </w:r>
      <w:proofErr w:type="spellStart"/>
      <w:r w:rsidRPr="00D41B4E">
        <w:rPr>
          <w:rFonts w:ascii="Book Antiqua" w:hAnsi="Book Antiqua"/>
          <w:color w:val="000000" w:themeColor="text1"/>
          <w:sz w:val="24"/>
          <w:szCs w:val="24"/>
        </w:rPr>
        <w:t>intraosseous</w:t>
      </w:r>
      <w:proofErr w:type="spellEnd"/>
      <w:r w:rsidRPr="00D41B4E">
        <w:rPr>
          <w:rFonts w:ascii="Book Antiqua" w:hAnsi="Book Antiqua"/>
          <w:color w:val="000000" w:themeColor="text1"/>
          <w:sz w:val="24"/>
          <w:szCs w:val="24"/>
        </w:rPr>
        <w:t xml:space="preserve"> periodontal defects, enhanced maxillary and mandibular grafting procedures, perhaps more biological methods to repair teeth after carious damage and possibly even re-growing lost teeth. This review highlights the sources and the regenerative therapies in the clinical practice of dentistry in the future.</w:t>
      </w:r>
    </w:p>
    <w:p w:rsidR="003E450D" w:rsidRPr="00D41B4E" w:rsidRDefault="003E450D">
      <w:pPr>
        <w:widowControl/>
        <w:jc w:val="left"/>
        <w:rPr>
          <w:rFonts w:ascii="Book Antiqua" w:hAnsi="Book Antiqua"/>
          <w:color w:val="000000" w:themeColor="text1"/>
          <w:sz w:val="24"/>
          <w:szCs w:val="24"/>
        </w:rPr>
      </w:pPr>
      <w:r w:rsidRPr="00D41B4E">
        <w:rPr>
          <w:rFonts w:ascii="Book Antiqua" w:hAnsi="Book Antiqua"/>
          <w:color w:val="000000" w:themeColor="text1"/>
          <w:sz w:val="24"/>
          <w:szCs w:val="24"/>
        </w:rPr>
        <w:br w:type="page"/>
      </w:r>
    </w:p>
    <w:p w:rsidR="00BD7E71" w:rsidRPr="00D41B4E" w:rsidRDefault="00BD7E71" w:rsidP="00BD7E71">
      <w:pPr>
        <w:spacing w:line="360" w:lineRule="auto"/>
        <w:rPr>
          <w:rFonts w:ascii="Book Antiqua" w:hAnsi="Book Antiqua"/>
          <w:b/>
          <w:bCs/>
          <w:color w:val="000000" w:themeColor="text1"/>
          <w:sz w:val="24"/>
          <w:szCs w:val="24"/>
        </w:rPr>
      </w:pPr>
      <w:r w:rsidRPr="00D41B4E">
        <w:rPr>
          <w:rFonts w:ascii="Book Antiqua" w:hAnsi="Book Antiqua"/>
          <w:b/>
          <w:bCs/>
          <w:color w:val="000000" w:themeColor="text1"/>
          <w:sz w:val="24"/>
          <w:szCs w:val="24"/>
        </w:rPr>
        <w:t>REFERENCES</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1 </w:t>
      </w:r>
      <w:proofErr w:type="spellStart"/>
      <w:r w:rsidRPr="00D41B4E">
        <w:rPr>
          <w:rFonts w:ascii="Book Antiqua" w:eastAsia="宋体" w:hAnsi="Book Antiqua" w:cs="宋体"/>
          <w:b/>
          <w:bCs/>
          <w:color w:val="000000" w:themeColor="text1"/>
          <w:kern w:val="0"/>
          <w:sz w:val="24"/>
          <w:szCs w:val="24"/>
        </w:rPr>
        <w:t>Petrungaro</w:t>
      </w:r>
      <w:proofErr w:type="spellEnd"/>
      <w:r w:rsidRPr="00D41B4E">
        <w:rPr>
          <w:rFonts w:ascii="Book Antiqua" w:eastAsia="宋体" w:hAnsi="Book Antiqua" w:cs="宋体"/>
          <w:b/>
          <w:bCs/>
          <w:color w:val="000000" w:themeColor="text1"/>
          <w:kern w:val="0"/>
          <w:sz w:val="24"/>
          <w:szCs w:val="24"/>
        </w:rPr>
        <w:t xml:space="preserve"> PS</w:t>
      </w:r>
      <w:r w:rsidRPr="00D41B4E">
        <w:rPr>
          <w:rFonts w:ascii="Book Antiqua" w:eastAsia="宋体" w:hAnsi="Book Antiqua" w:cs="宋体"/>
          <w:color w:val="000000" w:themeColor="text1"/>
          <w:kern w:val="0"/>
          <w:sz w:val="24"/>
          <w:szCs w:val="24"/>
        </w:rPr>
        <w:t xml:space="preserve">, Amar S. Localized ridge augmentation with </w:t>
      </w:r>
      <w:proofErr w:type="spellStart"/>
      <w:r w:rsidRPr="00D41B4E">
        <w:rPr>
          <w:rFonts w:ascii="Book Antiqua" w:eastAsia="宋体" w:hAnsi="Book Antiqua" w:cs="宋体"/>
          <w:color w:val="000000" w:themeColor="text1"/>
          <w:kern w:val="0"/>
          <w:sz w:val="24"/>
          <w:szCs w:val="24"/>
        </w:rPr>
        <w:t>allogenic</w:t>
      </w:r>
      <w:proofErr w:type="spellEnd"/>
      <w:r w:rsidRPr="00D41B4E">
        <w:rPr>
          <w:rFonts w:ascii="Book Antiqua" w:eastAsia="宋体" w:hAnsi="Book Antiqua" w:cs="宋体"/>
          <w:color w:val="000000" w:themeColor="text1"/>
          <w:kern w:val="0"/>
          <w:sz w:val="24"/>
          <w:szCs w:val="24"/>
        </w:rPr>
        <w:t xml:space="preserve"> block grafts prior to implant placement: case reports and histologic evaluations. </w:t>
      </w:r>
      <w:r w:rsidRPr="00D41B4E">
        <w:rPr>
          <w:rFonts w:ascii="Book Antiqua" w:eastAsia="宋体" w:hAnsi="Book Antiqua" w:cs="宋体"/>
          <w:i/>
          <w:iCs/>
          <w:color w:val="000000" w:themeColor="text1"/>
          <w:kern w:val="0"/>
          <w:sz w:val="24"/>
          <w:szCs w:val="24"/>
        </w:rPr>
        <w:t>Implant Dent</w:t>
      </w:r>
      <w:r w:rsidRPr="00D41B4E">
        <w:rPr>
          <w:rFonts w:ascii="Book Antiqua" w:eastAsia="宋体" w:hAnsi="Book Antiqua" w:cs="宋体"/>
          <w:color w:val="000000" w:themeColor="text1"/>
          <w:kern w:val="0"/>
          <w:sz w:val="24"/>
          <w:szCs w:val="24"/>
        </w:rPr>
        <w:t xml:space="preserve"> 2005; </w:t>
      </w:r>
      <w:r w:rsidRPr="00D41B4E">
        <w:rPr>
          <w:rFonts w:ascii="Book Antiqua" w:eastAsia="宋体" w:hAnsi="Book Antiqua" w:cs="宋体"/>
          <w:b/>
          <w:bCs/>
          <w:color w:val="000000" w:themeColor="text1"/>
          <w:kern w:val="0"/>
          <w:sz w:val="24"/>
          <w:szCs w:val="24"/>
        </w:rPr>
        <w:t>14</w:t>
      </w:r>
      <w:r w:rsidRPr="00D41B4E">
        <w:rPr>
          <w:rFonts w:ascii="Book Antiqua" w:eastAsia="宋体" w:hAnsi="Book Antiqua" w:cs="宋体"/>
          <w:color w:val="000000" w:themeColor="text1"/>
          <w:kern w:val="0"/>
          <w:sz w:val="24"/>
          <w:szCs w:val="24"/>
        </w:rPr>
        <w:t>: 139-148 [PMID: 15968185 DOI: 10.1097/01.id.0000163805.98577.ab]</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proofErr w:type="gramStart"/>
      <w:r w:rsidRPr="00D41B4E">
        <w:rPr>
          <w:rFonts w:ascii="Book Antiqua" w:eastAsia="宋体" w:hAnsi="Book Antiqua" w:cs="宋体"/>
          <w:color w:val="000000" w:themeColor="text1"/>
          <w:kern w:val="0"/>
          <w:sz w:val="24"/>
          <w:szCs w:val="24"/>
        </w:rPr>
        <w:t xml:space="preserve">2 </w:t>
      </w:r>
      <w:bookmarkStart w:id="8" w:name="_GoBack"/>
      <w:bookmarkEnd w:id="8"/>
      <w:proofErr w:type="spellStart"/>
      <w:r w:rsidRPr="00D41B4E">
        <w:rPr>
          <w:rFonts w:ascii="Book Antiqua" w:eastAsia="宋体" w:hAnsi="Book Antiqua" w:cs="宋体"/>
          <w:b/>
          <w:bCs/>
          <w:color w:val="000000" w:themeColor="text1"/>
          <w:kern w:val="0"/>
          <w:sz w:val="24"/>
          <w:szCs w:val="24"/>
        </w:rPr>
        <w:t>Froum</w:t>
      </w:r>
      <w:proofErr w:type="spellEnd"/>
      <w:r w:rsidRPr="00D41B4E">
        <w:rPr>
          <w:rFonts w:ascii="Book Antiqua" w:eastAsia="宋体" w:hAnsi="Book Antiqua" w:cs="宋体"/>
          <w:b/>
          <w:bCs/>
          <w:color w:val="000000" w:themeColor="text1"/>
          <w:kern w:val="0"/>
          <w:sz w:val="24"/>
          <w:szCs w:val="24"/>
        </w:rPr>
        <w:t xml:space="preserve"> SJ</w:t>
      </w:r>
      <w:r w:rsidRPr="00D41B4E">
        <w:rPr>
          <w:rFonts w:ascii="Book Antiqua" w:eastAsia="宋体" w:hAnsi="Book Antiqua" w:cs="宋体"/>
          <w:color w:val="000000" w:themeColor="text1"/>
          <w:kern w:val="0"/>
          <w:sz w:val="24"/>
          <w:szCs w:val="24"/>
        </w:rPr>
        <w:t xml:space="preserve">, Gomez C, </w:t>
      </w:r>
      <w:proofErr w:type="spellStart"/>
      <w:r w:rsidRPr="00D41B4E">
        <w:rPr>
          <w:rFonts w:ascii="Book Antiqua" w:eastAsia="宋体" w:hAnsi="Book Antiqua" w:cs="宋体"/>
          <w:color w:val="000000" w:themeColor="text1"/>
          <w:kern w:val="0"/>
          <w:sz w:val="24"/>
          <w:szCs w:val="24"/>
        </w:rPr>
        <w:t>Breault</w:t>
      </w:r>
      <w:proofErr w:type="spellEnd"/>
      <w:r w:rsidRPr="00D41B4E">
        <w:rPr>
          <w:rFonts w:ascii="Book Antiqua" w:eastAsia="宋体" w:hAnsi="Book Antiqua" w:cs="宋体"/>
          <w:color w:val="000000" w:themeColor="text1"/>
          <w:kern w:val="0"/>
          <w:sz w:val="24"/>
          <w:szCs w:val="24"/>
        </w:rPr>
        <w:t xml:space="preserve"> MR. Current concepts of periodontal regeneration.</w:t>
      </w:r>
      <w:proofErr w:type="gramEnd"/>
      <w:r w:rsidRPr="00D41B4E">
        <w:rPr>
          <w:rFonts w:ascii="Book Antiqua" w:eastAsia="宋体" w:hAnsi="Book Antiqua" w:cs="宋体"/>
          <w:color w:val="000000" w:themeColor="text1"/>
          <w:kern w:val="0"/>
          <w:sz w:val="24"/>
          <w:szCs w:val="24"/>
        </w:rPr>
        <w:t xml:space="preserve"> </w:t>
      </w:r>
      <w:proofErr w:type="gramStart"/>
      <w:r w:rsidRPr="00D41B4E">
        <w:rPr>
          <w:rFonts w:ascii="Book Antiqua" w:eastAsia="宋体" w:hAnsi="Book Antiqua" w:cs="宋体"/>
          <w:color w:val="000000" w:themeColor="text1"/>
          <w:kern w:val="0"/>
          <w:sz w:val="24"/>
          <w:szCs w:val="24"/>
        </w:rPr>
        <w:t>A review of the literature.</w:t>
      </w:r>
      <w:proofErr w:type="gramEnd"/>
      <w:r w:rsidRPr="00D41B4E">
        <w:rPr>
          <w:rFonts w:ascii="Book Antiqua" w:eastAsia="宋体" w:hAnsi="Book Antiqua" w:cs="宋体"/>
          <w:color w:val="000000" w:themeColor="text1"/>
          <w:kern w:val="0"/>
          <w:sz w:val="24"/>
          <w:szCs w:val="24"/>
        </w:rPr>
        <w:t xml:space="preserve"> </w:t>
      </w:r>
      <w:r w:rsidRPr="00D41B4E">
        <w:rPr>
          <w:rFonts w:ascii="Book Antiqua" w:eastAsia="宋体" w:hAnsi="Book Antiqua" w:cs="宋体"/>
          <w:i/>
          <w:iCs/>
          <w:color w:val="000000" w:themeColor="text1"/>
          <w:kern w:val="0"/>
          <w:sz w:val="24"/>
          <w:szCs w:val="24"/>
        </w:rPr>
        <w:t>N Y State Dent J</w:t>
      </w:r>
      <w:r w:rsidRPr="00D41B4E">
        <w:rPr>
          <w:rFonts w:ascii="Book Antiqua" w:eastAsia="宋体" w:hAnsi="Book Antiqua" w:cs="宋体"/>
          <w:color w:val="000000" w:themeColor="text1"/>
          <w:kern w:val="0"/>
          <w:sz w:val="24"/>
          <w:szCs w:val="24"/>
        </w:rPr>
        <w:t xml:space="preserve"> 2002; </w:t>
      </w:r>
      <w:r w:rsidRPr="00D41B4E">
        <w:rPr>
          <w:rFonts w:ascii="Book Antiqua" w:eastAsia="宋体" w:hAnsi="Book Antiqua" w:cs="宋体"/>
          <w:b/>
          <w:bCs/>
          <w:color w:val="000000" w:themeColor="text1"/>
          <w:kern w:val="0"/>
          <w:sz w:val="24"/>
          <w:szCs w:val="24"/>
        </w:rPr>
        <w:t>68</w:t>
      </w:r>
      <w:r w:rsidRPr="00D41B4E">
        <w:rPr>
          <w:rFonts w:ascii="Book Antiqua" w:eastAsia="宋体" w:hAnsi="Book Antiqua" w:cs="宋体"/>
          <w:color w:val="000000" w:themeColor="text1"/>
          <w:kern w:val="0"/>
          <w:sz w:val="24"/>
          <w:szCs w:val="24"/>
        </w:rPr>
        <w:t>: 14-22 [PMID: 12442729]</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proofErr w:type="gramStart"/>
      <w:r w:rsidRPr="00D41B4E">
        <w:rPr>
          <w:rFonts w:ascii="Book Antiqua" w:eastAsia="宋体" w:hAnsi="Book Antiqua" w:cs="宋体"/>
          <w:color w:val="000000" w:themeColor="text1"/>
          <w:kern w:val="0"/>
          <w:sz w:val="24"/>
          <w:szCs w:val="24"/>
        </w:rPr>
        <w:t xml:space="preserve">3 </w:t>
      </w:r>
      <w:proofErr w:type="spellStart"/>
      <w:r w:rsidRPr="00D41B4E">
        <w:rPr>
          <w:rFonts w:ascii="Book Antiqua" w:eastAsia="宋体" w:hAnsi="Book Antiqua" w:cs="宋体"/>
          <w:b/>
          <w:bCs/>
          <w:color w:val="000000" w:themeColor="text1"/>
          <w:kern w:val="0"/>
          <w:sz w:val="24"/>
          <w:szCs w:val="24"/>
        </w:rPr>
        <w:t>Raghoebar</w:t>
      </w:r>
      <w:proofErr w:type="spellEnd"/>
      <w:r w:rsidRPr="00D41B4E">
        <w:rPr>
          <w:rFonts w:ascii="Book Antiqua" w:eastAsia="宋体" w:hAnsi="Book Antiqua" w:cs="宋体"/>
          <w:b/>
          <w:bCs/>
          <w:color w:val="000000" w:themeColor="text1"/>
          <w:kern w:val="0"/>
          <w:sz w:val="24"/>
          <w:szCs w:val="24"/>
        </w:rPr>
        <w:t xml:space="preserve"> GM</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Louwerse</w:t>
      </w:r>
      <w:proofErr w:type="spellEnd"/>
      <w:r w:rsidRPr="00D41B4E">
        <w:rPr>
          <w:rFonts w:ascii="Book Antiqua" w:eastAsia="宋体" w:hAnsi="Book Antiqua" w:cs="宋体"/>
          <w:color w:val="000000" w:themeColor="text1"/>
          <w:kern w:val="0"/>
          <w:sz w:val="24"/>
          <w:szCs w:val="24"/>
        </w:rPr>
        <w:t xml:space="preserve"> C, </w:t>
      </w:r>
      <w:proofErr w:type="spellStart"/>
      <w:r w:rsidRPr="00D41B4E">
        <w:rPr>
          <w:rFonts w:ascii="Book Antiqua" w:eastAsia="宋体" w:hAnsi="Book Antiqua" w:cs="宋体"/>
          <w:color w:val="000000" w:themeColor="text1"/>
          <w:kern w:val="0"/>
          <w:sz w:val="24"/>
          <w:szCs w:val="24"/>
        </w:rPr>
        <w:t>Kalk</w:t>
      </w:r>
      <w:proofErr w:type="spellEnd"/>
      <w:r w:rsidRPr="00D41B4E">
        <w:rPr>
          <w:rFonts w:ascii="Book Antiqua" w:eastAsia="宋体" w:hAnsi="Book Antiqua" w:cs="宋体"/>
          <w:color w:val="000000" w:themeColor="text1"/>
          <w:kern w:val="0"/>
          <w:sz w:val="24"/>
          <w:szCs w:val="24"/>
        </w:rPr>
        <w:t xml:space="preserve"> WW, </w:t>
      </w:r>
      <w:proofErr w:type="spellStart"/>
      <w:r w:rsidRPr="00D41B4E">
        <w:rPr>
          <w:rFonts w:ascii="Book Antiqua" w:eastAsia="宋体" w:hAnsi="Book Antiqua" w:cs="宋体"/>
          <w:color w:val="000000" w:themeColor="text1"/>
          <w:kern w:val="0"/>
          <w:sz w:val="24"/>
          <w:szCs w:val="24"/>
        </w:rPr>
        <w:t>Vissink</w:t>
      </w:r>
      <w:proofErr w:type="spellEnd"/>
      <w:r w:rsidRPr="00D41B4E">
        <w:rPr>
          <w:rFonts w:ascii="Book Antiqua" w:eastAsia="宋体" w:hAnsi="Book Antiqua" w:cs="宋体"/>
          <w:color w:val="000000" w:themeColor="text1"/>
          <w:kern w:val="0"/>
          <w:sz w:val="24"/>
          <w:szCs w:val="24"/>
        </w:rPr>
        <w:t xml:space="preserve"> A. Morbidity of chin bone harvesting.</w:t>
      </w:r>
      <w:proofErr w:type="gramEnd"/>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Clin</w:t>
      </w:r>
      <w:proofErr w:type="spellEnd"/>
      <w:r w:rsidRPr="00D41B4E">
        <w:rPr>
          <w:rFonts w:ascii="Book Antiqua" w:eastAsia="宋体" w:hAnsi="Book Antiqua" w:cs="宋体"/>
          <w:i/>
          <w:iCs/>
          <w:color w:val="000000" w:themeColor="text1"/>
          <w:kern w:val="0"/>
          <w:sz w:val="24"/>
          <w:szCs w:val="24"/>
        </w:rPr>
        <w:t xml:space="preserve"> Oral Implants Res</w:t>
      </w:r>
      <w:r w:rsidRPr="00D41B4E">
        <w:rPr>
          <w:rFonts w:ascii="Book Antiqua" w:eastAsia="宋体" w:hAnsi="Book Antiqua" w:cs="宋体"/>
          <w:color w:val="000000" w:themeColor="text1"/>
          <w:kern w:val="0"/>
          <w:sz w:val="24"/>
          <w:szCs w:val="24"/>
        </w:rPr>
        <w:t xml:space="preserve"> 2001; </w:t>
      </w:r>
      <w:r w:rsidRPr="00D41B4E">
        <w:rPr>
          <w:rFonts w:ascii="Book Antiqua" w:eastAsia="宋体" w:hAnsi="Book Antiqua" w:cs="宋体"/>
          <w:b/>
          <w:bCs/>
          <w:color w:val="000000" w:themeColor="text1"/>
          <w:kern w:val="0"/>
          <w:sz w:val="24"/>
          <w:szCs w:val="24"/>
        </w:rPr>
        <w:t>12</w:t>
      </w:r>
      <w:r w:rsidRPr="00D41B4E">
        <w:rPr>
          <w:rFonts w:ascii="Book Antiqua" w:eastAsia="宋体" w:hAnsi="Book Antiqua" w:cs="宋体"/>
          <w:color w:val="000000" w:themeColor="text1"/>
          <w:kern w:val="0"/>
          <w:sz w:val="24"/>
          <w:szCs w:val="24"/>
        </w:rPr>
        <w:t>: 503-507 [PMID: 11564111 DOI: 10.1034/j.1600-0501.2001.120511.x]</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proofErr w:type="gramStart"/>
      <w:r w:rsidRPr="00D41B4E">
        <w:rPr>
          <w:rFonts w:ascii="Book Antiqua" w:eastAsia="宋体" w:hAnsi="Book Antiqua" w:cs="宋体"/>
          <w:color w:val="000000" w:themeColor="text1"/>
          <w:kern w:val="0"/>
          <w:sz w:val="24"/>
          <w:szCs w:val="24"/>
        </w:rPr>
        <w:t xml:space="preserve">4 </w:t>
      </w:r>
      <w:proofErr w:type="spellStart"/>
      <w:r w:rsidRPr="00D41B4E">
        <w:rPr>
          <w:rFonts w:ascii="Book Antiqua" w:eastAsia="宋体" w:hAnsi="Book Antiqua" w:cs="宋体"/>
          <w:b/>
          <w:bCs/>
          <w:color w:val="000000" w:themeColor="text1"/>
          <w:kern w:val="0"/>
          <w:sz w:val="24"/>
          <w:szCs w:val="24"/>
        </w:rPr>
        <w:t>Polimeni</w:t>
      </w:r>
      <w:proofErr w:type="spellEnd"/>
      <w:r w:rsidRPr="00D41B4E">
        <w:rPr>
          <w:rFonts w:ascii="Book Antiqua" w:eastAsia="宋体" w:hAnsi="Book Antiqua" w:cs="宋体"/>
          <w:b/>
          <w:bCs/>
          <w:color w:val="000000" w:themeColor="text1"/>
          <w:kern w:val="0"/>
          <w:sz w:val="24"/>
          <w:szCs w:val="24"/>
        </w:rPr>
        <w:t xml:space="preserve"> G</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Albandar</w:t>
      </w:r>
      <w:proofErr w:type="spellEnd"/>
      <w:r w:rsidRPr="00D41B4E">
        <w:rPr>
          <w:rFonts w:ascii="Book Antiqua" w:eastAsia="宋体" w:hAnsi="Book Antiqua" w:cs="宋体"/>
          <w:color w:val="000000" w:themeColor="text1"/>
          <w:kern w:val="0"/>
          <w:sz w:val="24"/>
          <w:szCs w:val="24"/>
        </w:rPr>
        <w:t xml:space="preserve"> JM, </w:t>
      </w:r>
      <w:proofErr w:type="spellStart"/>
      <w:r w:rsidRPr="00D41B4E">
        <w:rPr>
          <w:rFonts w:ascii="Book Antiqua" w:eastAsia="宋体" w:hAnsi="Book Antiqua" w:cs="宋体"/>
          <w:color w:val="000000" w:themeColor="text1"/>
          <w:kern w:val="0"/>
          <w:sz w:val="24"/>
          <w:szCs w:val="24"/>
        </w:rPr>
        <w:t>Wikesjö</w:t>
      </w:r>
      <w:proofErr w:type="spellEnd"/>
      <w:r w:rsidRPr="00D41B4E">
        <w:rPr>
          <w:rFonts w:ascii="Book Antiqua" w:eastAsia="宋体" w:hAnsi="Book Antiqua" w:cs="宋体"/>
          <w:color w:val="000000" w:themeColor="text1"/>
          <w:kern w:val="0"/>
          <w:sz w:val="24"/>
          <w:szCs w:val="24"/>
        </w:rPr>
        <w:t xml:space="preserve"> UM.</w:t>
      </w:r>
      <w:proofErr w:type="gramEnd"/>
      <w:r w:rsidRPr="00D41B4E">
        <w:rPr>
          <w:rFonts w:ascii="Book Antiqua" w:eastAsia="宋体" w:hAnsi="Book Antiqua" w:cs="宋体"/>
          <w:color w:val="000000" w:themeColor="text1"/>
          <w:kern w:val="0"/>
          <w:sz w:val="24"/>
          <w:szCs w:val="24"/>
        </w:rPr>
        <w:t xml:space="preserve"> Prognostic factors for alveolar regeneration: </w:t>
      </w:r>
      <w:proofErr w:type="spellStart"/>
      <w:r w:rsidRPr="00D41B4E">
        <w:rPr>
          <w:rFonts w:ascii="Book Antiqua" w:eastAsia="宋体" w:hAnsi="Book Antiqua" w:cs="宋体"/>
          <w:color w:val="000000" w:themeColor="text1"/>
          <w:kern w:val="0"/>
          <w:sz w:val="24"/>
          <w:szCs w:val="24"/>
        </w:rPr>
        <w:t>osteogenic</w:t>
      </w:r>
      <w:proofErr w:type="spellEnd"/>
      <w:r w:rsidRPr="00D41B4E">
        <w:rPr>
          <w:rFonts w:ascii="Book Antiqua" w:eastAsia="宋体" w:hAnsi="Book Antiqua" w:cs="宋体"/>
          <w:color w:val="000000" w:themeColor="text1"/>
          <w:kern w:val="0"/>
          <w:sz w:val="24"/>
          <w:szCs w:val="24"/>
        </w:rPr>
        <w:t xml:space="preserve"> potential of resident bone. </w:t>
      </w:r>
      <w:r w:rsidRPr="00D41B4E">
        <w:rPr>
          <w:rFonts w:ascii="Book Antiqua" w:eastAsia="宋体" w:hAnsi="Book Antiqua" w:cs="宋体"/>
          <w:i/>
          <w:iCs/>
          <w:color w:val="000000" w:themeColor="text1"/>
          <w:kern w:val="0"/>
          <w:sz w:val="24"/>
          <w:szCs w:val="24"/>
        </w:rPr>
        <w:t xml:space="preserve">J </w:t>
      </w:r>
      <w:proofErr w:type="spellStart"/>
      <w:r w:rsidRPr="00D41B4E">
        <w:rPr>
          <w:rFonts w:ascii="Book Antiqua" w:eastAsia="宋体" w:hAnsi="Book Antiqua" w:cs="宋体"/>
          <w:i/>
          <w:iCs/>
          <w:color w:val="000000" w:themeColor="text1"/>
          <w:kern w:val="0"/>
          <w:sz w:val="24"/>
          <w:szCs w:val="24"/>
        </w:rPr>
        <w:t>Clin</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Periodontol</w:t>
      </w:r>
      <w:proofErr w:type="spellEnd"/>
      <w:r w:rsidRPr="00D41B4E">
        <w:rPr>
          <w:rFonts w:ascii="Book Antiqua" w:eastAsia="宋体" w:hAnsi="Book Antiqua" w:cs="宋体"/>
          <w:color w:val="000000" w:themeColor="text1"/>
          <w:kern w:val="0"/>
          <w:sz w:val="24"/>
          <w:szCs w:val="24"/>
        </w:rPr>
        <w:t xml:space="preserve"> 2004; </w:t>
      </w:r>
      <w:r w:rsidRPr="00D41B4E">
        <w:rPr>
          <w:rFonts w:ascii="Book Antiqua" w:eastAsia="宋体" w:hAnsi="Book Antiqua" w:cs="宋体"/>
          <w:b/>
          <w:bCs/>
          <w:color w:val="000000" w:themeColor="text1"/>
          <w:kern w:val="0"/>
          <w:sz w:val="24"/>
          <w:szCs w:val="24"/>
        </w:rPr>
        <w:t>31</w:t>
      </w:r>
      <w:r w:rsidRPr="00D41B4E">
        <w:rPr>
          <w:rFonts w:ascii="Book Antiqua" w:eastAsia="宋体" w:hAnsi="Book Antiqua" w:cs="宋体"/>
          <w:color w:val="000000" w:themeColor="text1"/>
          <w:kern w:val="0"/>
          <w:sz w:val="24"/>
          <w:szCs w:val="24"/>
        </w:rPr>
        <w:t>: 840-844 [PMID: 15367186 DOI: 10.1111/j.1600-051X.2004.00590.x]</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proofErr w:type="gramStart"/>
      <w:r w:rsidRPr="00D41B4E">
        <w:rPr>
          <w:rFonts w:ascii="Book Antiqua" w:eastAsia="宋体" w:hAnsi="Book Antiqua" w:cs="宋体"/>
          <w:color w:val="000000" w:themeColor="text1"/>
          <w:kern w:val="0"/>
          <w:sz w:val="24"/>
          <w:szCs w:val="24"/>
        </w:rPr>
        <w:t xml:space="preserve">5 </w:t>
      </w:r>
      <w:r w:rsidRPr="00D41B4E">
        <w:rPr>
          <w:rFonts w:ascii="Book Antiqua" w:eastAsia="宋体" w:hAnsi="Book Antiqua" w:cs="宋体"/>
          <w:b/>
          <w:bCs/>
          <w:color w:val="000000" w:themeColor="text1"/>
          <w:kern w:val="0"/>
          <w:sz w:val="24"/>
          <w:szCs w:val="24"/>
        </w:rPr>
        <w:t>Manson PN</w:t>
      </w:r>
      <w:r w:rsidRPr="00D41B4E">
        <w:rPr>
          <w:rFonts w:ascii="Book Antiqua" w:eastAsia="宋体" w:hAnsi="Book Antiqua" w:cs="宋体"/>
          <w:color w:val="000000" w:themeColor="text1"/>
          <w:kern w:val="0"/>
          <w:sz w:val="24"/>
          <w:szCs w:val="24"/>
        </w:rPr>
        <w:t xml:space="preserve">, Crawley WA, </w:t>
      </w:r>
      <w:proofErr w:type="spellStart"/>
      <w:r w:rsidRPr="00D41B4E">
        <w:rPr>
          <w:rFonts w:ascii="Book Antiqua" w:eastAsia="宋体" w:hAnsi="Book Antiqua" w:cs="宋体"/>
          <w:color w:val="000000" w:themeColor="text1"/>
          <w:kern w:val="0"/>
          <w:sz w:val="24"/>
          <w:szCs w:val="24"/>
        </w:rPr>
        <w:t>Hoopes</w:t>
      </w:r>
      <w:proofErr w:type="spellEnd"/>
      <w:r w:rsidRPr="00D41B4E">
        <w:rPr>
          <w:rFonts w:ascii="Book Antiqua" w:eastAsia="宋体" w:hAnsi="Book Antiqua" w:cs="宋体"/>
          <w:color w:val="000000" w:themeColor="text1"/>
          <w:kern w:val="0"/>
          <w:sz w:val="24"/>
          <w:szCs w:val="24"/>
        </w:rPr>
        <w:t xml:space="preserve"> JE.</w:t>
      </w:r>
      <w:proofErr w:type="gramEnd"/>
      <w:r w:rsidRPr="00D41B4E">
        <w:rPr>
          <w:rFonts w:ascii="Book Antiqua" w:eastAsia="宋体" w:hAnsi="Book Antiqua" w:cs="宋体"/>
          <w:color w:val="000000" w:themeColor="text1"/>
          <w:kern w:val="0"/>
          <w:sz w:val="24"/>
          <w:szCs w:val="24"/>
        </w:rPr>
        <w:t xml:space="preserve"> Frontal </w:t>
      </w:r>
      <w:proofErr w:type="spellStart"/>
      <w:r w:rsidRPr="00D41B4E">
        <w:rPr>
          <w:rFonts w:ascii="Book Antiqua" w:eastAsia="宋体" w:hAnsi="Book Antiqua" w:cs="宋体"/>
          <w:color w:val="000000" w:themeColor="text1"/>
          <w:kern w:val="0"/>
          <w:sz w:val="24"/>
          <w:szCs w:val="24"/>
        </w:rPr>
        <w:t>cranioplasty</w:t>
      </w:r>
      <w:proofErr w:type="spellEnd"/>
      <w:r w:rsidRPr="00D41B4E">
        <w:rPr>
          <w:rFonts w:ascii="Book Antiqua" w:eastAsia="宋体" w:hAnsi="Book Antiqua" w:cs="宋体"/>
          <w:color w:val="000000" w:themeColor="text1"/>
          <w:kern w:val="0"/>
          <w:sz w:val="24"/>
          <w:szCs w:val="24"/>
        </w:rPr>
        <w:t xml:space="preserve">: risk factors and choice of cranial vault reconstructive material. </w:t>
      </w:r>
      <w:proofErr w:type="spellStart"/>
      <w:r w:rsidRPr="00D41B4E">
        <w:rPr>
          <w:rFonts w:ascii="Book Antiqua" w:eastAsia="宋体" w:hAnsi="Book Antiqua" w:cs="宋体"/>
          <w:i/>
          <w:iCs/>
          <w:color w:val="000000" w:themeColor="text1"/>
          <w:kern w:val="0"/>
          <w:sz w:val="24"/>
          <w:szCs w:val="24"/>
        </w:rPr>
        <w:t>Plast</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Reconstr</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Surg</w:t>
      </w:r>
      <w:proofErr w:type="spellEnd"/>
      <w:r w:rsidRPr="00D41B4E">
        <w:rPr>
          <w:rFonts w:ascii="Book Antiqua" w:eastAsia="宋体" w:hAnsi="Book Antiqua" w:cs="宋体"/>
          <w:color w:val="000000" w:themeColor="text1"/>
          <w:kern w:val="0"/>
          <w:sz w:val="24"/>
          <w:szCs w:val="24"/>
        </w:rPr>
        <w:t xml:space="preserve"> 1986; </w:t>
      </w:r>
      <w:r w:rsidRPr="00D41B4E">
        <w:rPr>
          <w:rFonts w:ascii="Book Antiqua" w:eastAsia="宋体" w:hAnsi="Book Antiqua" w:cs="宋体"/>
          <w:b/>
          <w:bCs/>
          <w:color w:val="000000" w:themeColor="text1"/>
          <w:kern w:val="0"/>
          <w:sz w:val="24"/>
          <w:szCs w:val="24"/>
        </w:rPr>
        <w:t>77</w:t>
      </w:r>
      <w:r w:rsidRPr="00D41B4E">
        <w:rPr>
          <w:rFonts w:ascii="Book Antiqua" w:eastAsia="宋体" w:hAnsi="Book Antiqua" w:cs="宋体"/>
          <w:color w:val="000000" w:themeColor="text1"/>
          <w:kern w:val="0"/>
          <w:sz w:val="24"/>
          <w:szCs w:val="24"/>
        </w:rPr>
        <w:t>: 888-904 [PMID: 3520618 DOI: 10.1097/00006534-198606000-00003]</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6 </w:t>
      </w:r>
      <w:proofErr w:type="spellStart"/>
      <w:r w:rsidRPr="00D41B4E">
        <w:rPr>
          <w:rFonts w:ascii="Book Antiqua" w:eastAsia="宋体" w:hAnsi="Book Antiqua" w:cs="宋体"/>
          <w:b/>
          <w:bCs/>
          <w:color w:val="000000" w:themeColor="text1"/>
          <w:kern w:val="0"/>
          <w:sz w:val="24"/>
          <w:szCs w:val="24"/>
        </w:rPr>
        <w:t>Kübler</w:t>
      </w:r>
      <w:proofErr w:type="spellEnd"/>
      <w:r w:rsidRPr="00D41B4E">
        <w:rPr>
          <w:rFonts w:ascii="Book Antiqua" w:eastAsia="宋体" w:hAnsi="Book Antiqua" w:cs="宋体"/>
          <w:b/>
          <w:bCs/>
          <w:color w:val="000000" w:themeColor="text1"/>
          <w:kern w:val="0"/>
          <w:sz w:val="24"/>
          <w:szCs w:val="24"/>
        </w:rPr>
        <w:t xml:space="preserve"> N</w:t>
      </w:r>
      <w:r w:rsidRPr="00D41B4E">
        <w:rPr>
          <w:rFonts w:ascii="Book Antiqua" w:eastAsia="宋体" w:hAnsi="Book Antiqua" w:cs="宋体"/>
          <w:color w:val="000000" w:themeColor="text1"/>
          <w:kern w:val="0"/>
          <w:sz w:val="24"/>
          <w:szCs w:val="24"/>
        </w:rPr>
        <w:t xml:space="preserve">, Michel C, </w:t>
      </w:r>
      <w:proofErr w:type="spellStart"/>
      <w:r w:rsidRPr="00D41B4E">
        <w:rPr>
          <w:rFonts w:ascii="Book Antiqua" w:eastAsia="宋体" w:hAnsi="Book Antiqua" w:cs="宋体"/>
          <w:color w:val="000000" w:themeColor="text1"/>
          <w:kern w:val="0"/>
          <w:sz w:val="24"/>
          <w:szCs w:val="24"/>
        </w:rPr>
        <w:t>Zöller</w:t>
      </w:r>
      <w:proofErr w:type="spellEnd"/>
      <w:r w:rsidRPr="00D41B4E">
        <w:rPr>
          <w:rFonts w:ascii="Book Antiqua" w:eastAsia="宋体" w:hAnsi="Book Antiqua" w:cs="宋体"/>
          <w:color w:val="000000" w:themeColor="text1"/>
          <w:kern w:val="0"/>
          <w:sz w:val="24"/>
          <w:szCs w:val="24"/>
        </w:rPr>
        <w:t xml:space="preserve"> J, Bill J, </w:t>
      </w:r>
      <w:proofErr w:type="spellStart"/>
      <w:r w:rsidRPr="00D41B4E">
        <w:rPr>
          <w:rFonts w:ascii="Book Antiqua" w:eastAsia="宋体" w:hAnsi="Book Antiqua" w:cs="宋体"/>
          <w:color w:val="000000" w:themeColor="text1"/>
          <w:kern w:val="0"/>
          <w:sz w:val="24"/>
          <w:szCs w:val="24"/>
        </w:rPr>
        <w:t>Mühling</w:t>
      </w:r>
      <w:proofErr w:type="spellEnd"/>
      <w:r w:rsidRPr="00D41B4E">
        <w:rPr>
          <w:rFonts w:ascii="Book Antiqua" w:eastAsia="宋体" w:hAnsi="Book Antiqua" w:cs="宋体"/>
          <w:color w:val="000000" w:themeColor="text1"/>
          <w:kern w:val="0"/>
          <w:sz w:val="24"/>
          <w:szCs w:val="24"/>
        </w:rPr>
        <w:t xml:space="preserve"> J, Reuther J. Repair of human skull defects using </w:t>
      </w:r>
      <w:proofErr w:type="spellStart"/>
      <w:r w:rsidRPr="00D41B4E">
        <w:rPr>
          <w:rFonts w:ascii="Book Antiqua" w:eastAsia="宋体" w:hAnsi="Book Antiqua" w:cs="宋体"/>
          <w:color w:val="000000" w:themeColor="text1"/>
          <w:kern w:val="0"/>
          <w:sz w:val="24"/>
          <w:szCs w:val="24"/>
        </w:rPr>
        <w:t>osteoinductive</w:t>
      </w:r>
      <w:proofErr w:type="spellEnd"/>
      <w:r w:rsidRPr="00D41B4E">
        <w:rPr>
          <w:rFonts w:ascii="Book Antiqua" w:eastAsia="宋体" w:hAnsi="Book Antiqua" w:cs="宋体"/>
          <w:color w:val="000000" w:themeColor="text1"/>
          <w:kern w:val="0"/>
          <w:sz w:val="24"/>
          <w:szCs w:val="24"/>
        </w:rPr>
        <w:t xml:space="preserve"> bone </w:t>
      </w:r>
      <w:proofErr w:type="spellStart"/>
      <w:r w:rsidRPr="00D41B4E">
        <w:rPr>
          <w:rFonts w:ascii="Book Antiqua" w:eastAsia="宋体" w:hAnsi="Book Antiqua" w:cs="宋体"/>
          <w:color w:val="000000" w:themeColor="text1"/>
          <w:kern w:val="0"/>
          <w:sz w:val="24"/>
          <w:szCs w:val="24"/>
        </w:rPr>
        <w:t>alloimplants</w:t>
      </w:r>
      <w:proofErr w:type="spellEnd"/>
      <w:r w:rsidRPr="00D41B4E">
        <w:rPr>
          <w:rFonts w:ascii="Book Antiqua" w:eastAsia="宋体" w:hAnsi="Book Antiqua" w:cs="宋体"/>
          <w:color w:val="000000" w:themeColor="text1"/>
          <w:kern w:val="0"/>
          <w:sz w:val="24"/>
          <w:szCs w:val="24"/>
        </w:rPr>
        <w:t xml:space="preserve">. </w:t>
      </w:r>
      <w:r w:rsidRPr="00D41B4E">
        <w:rPr>
          <w:rFonts w:ascii="Book Antiqua" w:eastAsia="宋体" w:hAnsi="Book Antiqua" w:cs="宋体"/>
          <w:i/>
          <w:iCs/>
          <w:color w:val="000000" w:themeColor="text1"/>
          <w:kern w:val="0"/>
          <w:sz w:val="24"/>
          <w:szCs w:val="24"/>
        </w:rPr>
        <w:t xml:space="preserve">J </w:t>
      </w:r>
      <w:proofErr w:type="spellStart"/>
      <w:r w:rsidRPr="00D41B4E">
        <w:rPr>
          <w:rFonts w:ascii="Book Antiqua" w:eastAsia="宋体" w:hAnsi="Book Antiqua" w:cs="宋体"/>
          <w:i/>
          <w:iCs/>
          <w:color w:val="000000" w:themeColor="text1"/>
          <w:kern w:val="0"/>
          <w:sz w:val="24"/>
          <w:szCs w:val="24"/>
        </w:rPr>
        <w:t>Craniomaxillofac</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Surg</w:t>
      </w:r>
      <w:proofErr w:type="spellEnd"/>
      <w:r w:rsidRPr="00D41B4E">
        <w:rPr>
          <w:rFonts w:ascii="Book Antiqua" w:eastAsia="宋体" w:hAnsi="Book Antiqua" w:cs="宋体"/>
          <w:color w:val="000000" w:themeColor="text1"/>
          <w:kern w:val="0"/>
          <w:sz w:val="24"/>
          <w:szCs w:val="24"/>
        </w:rPr>
        <w:t xml:space="preserve"> 1995; </w:t>
      </w:r>
      <w:r w:rsidRPr="00D41B4E">
        <w:rPr>
          <w:rFonts w:ascii="Book Antiqua" w:eastAsia="宋体" w:hAnsi="Book Antiqua" w:cs="宋体"/>
          <w:b/>
          <w:bCs/>
          <w:color w:val="000000" w:themeColor="text1"/>
          <w:kern w:val="0"/>
          <w:sz w:val="24"/>
          <w:szCs w:val="24"/>
        </w:rPr>
        <w:t>23</w:t>
      </w:r>
      <w:r w:rsidRPr="00D41B4E">
        <w:rPr>
          <w:rFonts w:ascii="Book Antiqua" w:eastAsia="宋体" w:hAnsi="Book Antiqua" w:cs="宋体"/>
          <w:color w:val="000000" w:themeColor="text1"/>
          <w:kern w:val="0"/>
          <w:sz w:val="24"/>
          <w:szCs w:val="24"/>
        </w:rPr>
        <w:t>: 337-346 [PMID: 8839327 DOI: 10.1016/S1010-</w:t>
      </w:r>
      <w:proofErr w:type="gramStart"/>
      <w:r w:rsidRPr="00D41B4E">
        <w:rPr>
          <w:rFonts w:ascii="Book Antiqua" w:eastAsia="宋体" w:hAnsi="Book Antiqua" w:cs="宋体"/>
          <w:color w:val="000000" w:themeColor="text1"/>
          <w:kern w:val="0"/>
          <w:sz w:val="24"/>
          <w:szCs w:val="24"/>
        </w:rPr>
        <w:t>5182(</w:t>
      </w:r>
      <w:proofErr w:type="gramEnd"/>
      <w:r w:rsidRPr="00D41B4E">
        <w:rPr>
          <w:rFonts w:ascii="Book Antiqua" w:eastAsia="宋体" w:hAnsi="Book Antiqua" w:cs="宋体"/>
          <w:color w:val="000000" w:themeColor="text1"/>
          <w:kern w:val="0"/>
          <w:sz w:val="24"/>
          <w:szCs w:val="24"/>
        </w:rPr>
        <w:t>05)80128-3]</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proofErr w:type="gramStart"/>
      <w:r w:rsidRPr="00D41B4E">
        <w:rPr>
          <w:rFonts w:ascii="Book Antiqua" w:eastAsia="宋体" w:hAnsi="Book Antiqua" w:cs="宋体"/>
          <w:color w:val="000000" w:themeColor="text1"/>
          <w:kern w:val="0"/>
          <w:sz w:val="24"/>
          <w:szCs w:val="24"/>
        </w:rPr>
        <w:t xml:space="preserve">7 </w:t>
      </w:r>
      <w:proofErr w:type="spellStart"/>
      <w:r w:rsidRPr="00D41B4E">
        <w:rPr>
          <w:rFonts w:ascii="Book Antiqua" w:eastAsia="宋体" w:hAnsi="Book Antiqua" w:cs="宋体"/>
          <w:b/>
          <w:bCs/>
          <w:color w:val="000000" w:themeColor="text1"/>
          <w:kern w:val="0"/>
          <w:sz w:val="24"/>
          <w:szCs w:val="24"/>
        </w:rPr>
        <w:t>Sàndor</w:t>
      </w:r>
      <w:proofErr w:type="spellEnd"/>
      <w:r w:rsidRPr="00D41B4E">
        <w:rPr>
          <w:rFonts w:ascii="Book Antiqua" w:eastAsia="宋体" w:hAnsi="Book Antiqua" w:cs="宋体"/>
          <w:b/>
          <w:bCs/>
          <w:color w:val="000000" w:themeColor="text1"/>
          <w:kern w:val="0"/>
          <w:sz w:val="24"/>
          <w:szCs w:val="24"/>
        </w:rPr>
        <w:t xml:space="preserve"> GK</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Kainulainen</w:t>
      </w:r>
      <w:proofErr w:type="spellEnd"/>
      <w:r w:rsidRPr="00D41B4E">
        <w:rPr>
          <w:rFonts w:ascii="Book Antiqua" w:eastAsia="宋体" w:hAnsi="Book Antiqua" w:cs="宋体"/>
          <w:color w:val="000000" w:themeColor="text1"/>
          <w:kern w:val="0"/>
          <w:sz w:val="24"/>
          <w:szCs w:val="24"/>
        </w:rPr>
        <w:t xml:space="preserve"> VT, </w:t>
      </w:r>
      <w:proofErr w:type="spellStart"/>
      <w:r w:rsidRPr="00D41B4E">
        <w:rPr>
          <w:rFonts w:ascii="Book Antiqua" w:eastAsia="宋体" w:hAnsi="Book Antiqua" w:cs="宋体"/>
          <w:color w:val="000000" w:themeColor="text1"/>
          <w:kern w:val="0"/>
          <w:sz w:val="24"/>
          <w:szCs w:val="24"/>
        </w:rPr>
        <w:t>Queiroz</w:t>
      </w:r>
      <w:proofErr w:type="spellEnd"/>
      <w:r w:rsidRPr="00D41B4E">
        <w:rPr>
          <w:rFonts w:ascii="Book Antiqua" w:eastAsia="宋体" w:hAnsi="Book Antiqua" w:cs="宋体"/>
          <w:color w:val="000000" w:themeColor="text1"/>
          <w:kern w:val="0"/>
          <w:sz w:val="24"/>
          <w:szCs w:val="24"/>
        </w:rPr>
        <w:t xml:space="preserve"> JO, Carmichael RP, </w:t>
      </w:r>
      <w:proofErr w:type="spellStart"/>
      <w:r w:rsidRPr="00D41B4E">
        <w:rPr>
          <w:rFonts w:ascii="Book Antiqua" w:eastAsia="宋体" w:hAnsi="Book Antiqua" w:cs="宋体"/>
          <w:color w:val="000000" w:themeColor="text1"/>
          <w:kern w:val="0"/>
          <w:sz w:val="24"/>
          <w:szCs w:val="24"/>
        </w:rPr>
        <w:t>Oikarinen</w:t>
      </w:r>
      <w:proofErr w:type="spellEnd"/>
      <w:r w:rsidRPr="00D41B4E">
        <w:rPr>
          <w:rFonts w:ascii="Book Antiqua" w:eastAsia="宋体" w:hAnsi="Book Antiqua" w:cs="宋体"/>
          <w:color w:val="000000" w:themeColor="text1"/>
          <w:kern w:val="0"/>
          <w:sz w:val="24"/>
          <w:szCs w:val="24"/>
        </w:rPr>
        <w:t xml:space="preserve"> KS.</w:t>
      </w:r>
      <w:proofErr w:type="gramEnd"/>
      <w:r w:rsidRPr="00D41B4E">
        <w:rPr>
          <w:rFonts w:ascii="Book Antiqua" w:eastAsia="宋体" w:hAnsi="Book Antiqua" w:cs="宋体"/>
          <w:color w:val="000000" w:themeColor="text1"/>
          <w:kern w:val="0"/>
          <w:sz w:val="24"/>
          <w:szCs w:val="24"/>
        </w:rPr>
        <w:t xml:space="preserve"> </w:t>
      </w:r>
      <w:proofErr w:type="gramStart"/>
      <w:r w:rsidRPr="00D41B4E">
        <w:rPr>
          <w:rFonts w:ascii="Book Antiqua" w:eastAsia="宋体" w:hAnsi="Book Antiqua" w:cs="宋体"/>
          <w:color w:val="000000" w:themeColor="text1"/>
          <w:kern w:val="0"/>
          <w:sz w:val="24"/>
          <w:szCs w:val="24"/>
        </w:rPr>
        <w:t xml:space="preserve">Preservation of ridge dimensions following grafting with coral granules of 48 post-traumatic and post-extraction </w:t>
      </w:r>
      <w:proofErr w:type="spellStart"/>
      <w:r w:rsidRPr="00D41B4E">
        <w:rPr>
          <w:rFonts w:ascii="Book Antiqua" w:eastAsia="宋体" w:hAnsi="Book Antiqua" w:cs="宋体"/>
          <w:color w:val="000000" w:themeColor="text1"/>
          <w:kern w:val="0"/>
          <w:sz w:val="24"/>
          <w:szCs w:val="24"/>
        </w:rPr>
        <w:t>dento</w:t>
      </w:r>
      <w:proofErr w:type="spellEnd"/>
      <w:r w:rsidRPr="00D41B4E">
        <w:rPr>
          <w:rFonts w:ascii="Book Antiqua" w:eastAsia="宋体" w:hAnsi="Book Antiqua" w:cs="宋体"/>
          <w:color w:val="000000" w:themeColor="text1"/>
          <w:kern w:val="0"/>
          <w:sz w:val="24"/>
          <w:szCs w:val="24"/>
        </w:rPr>
        <w:t>-alveolar defects.</w:t>
      </w:r>
      <w:proofErr w:type="gramEnd"/>
      <w:r w:rsidRPr="00D41B4E">
        <w:rPr>
          <w:rFonts w:ascii="Book Antiqua" w:eastAsia="宋体" w:hAnsi="Book Antiqua" w:cs="宋体"/>
          <w:color w:val="000000" w:themeColor="text1"/>
          <w:kern w:val="0"/>
          <w:sz w:val="24"/>
          <w:szCs w:val="24"/>
        </w:rPr>
        <w:t xml:space="preserve"> </w:t>
      </w:r>
      <w:r w:rsidRPr="00D41B4E">
        <w:rPr>
          <w:rFonts w:ascii="Book Antiqua" w:eastAsia="宋体" w:hAnsi="Book Antiqua" w:cs="宋体"/>
          <w:i/>
          <w:iCs/>
          <w:color w:val="000000" w:themeColor="text1"/>
          <w:kern w:val="0"/>
          <w:sz w:val="24"/>
          <w:szCs w:val="24"/>
        </w:rPr>
        <w:t xml:space="preserve">Dent </w:t>
      </w:r>
      <w:proofErr w:type="spellStart"/>
      <w:r w:rsidRPr="00D41B4E">
        <w:rPr>
          <w:rFonts w:ascii="Book Antiqua" w:eastAsia="宋体" w:hAnsi="Book Antiqua" w:cs="宋体"/>
          <w:i/>
          <w:iCs/>
          <w:color w:val="000000" w:themeColor="text1"/>
          <w:kern w:val="0"/>
          <w:sz w:val="24"/>
          <w:szCs w:val="24"/>
        </w:rPr>
        <w:t>Traumatol</w:t>
      </w:r>
      <w:proofErr w:type="spellEnd"/>
      <w:r w:rsidRPr="00D41B4E">
        <w:rPr>
          <w:rFonts w:ascii="Book Antiqua" w:eastAsia="宋体" w:hAnsi="Book Antiqua" w:cs="宋体"/>
          <w:color w:val="000000" w:themeColor="text1"/>
          <w:kern w:val="0"/>
          <w:sz w:val="24"/>
          <w:szCs w:val="24"/>
        </w:rPr>
        <w:t xml:space="preserve"> 2003; </w:t>
      </w:r>
      <w:r w:rsidRPr="00D41B4E">
        <w:rPr>
          <w:rFonts w:ascii="Book Antiqua" w:eastAsia="宋体" w:hAnsi="Book Antiqua" w:cs="宋体"/>
          <w:b/>
          <w:bCs/>
          <w:color w:val="000000" w:themeColor="text1"/>
          <w:kern w:val="0"/>
          <w:sz w:val="24"/>
          <w:szCs w:val="24"/>
        </w:rPr>
        <w:t>19</w:t>
      </w:r>
      <w:r w:rsidRPr="00D41B4E">
        <w:rPr>
          <w:rFonts w:ascii="Book Antiqua" w:eastAsia="宋体" w:hAnsi="Book Antiqua" w:cs="宋体"/>
          <w:color w:val="000000" w:themeColor="text1"/>
          <w:kern w:val="0"/>
          <w:sz w:val="24"/>
          <w:szCs w:val="24"/>
        </w:rPr>
        <w:t>: 221-227 [PMID: 12848717 DOI: 10.1034/j.1600-9657.2003.00164.x]</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8 </w:t>
      </w:r>
      <w:r w:rsidRPr="00D41B4E">
        <w:rPr>
          <w:rFonts w:ascii="Book Antiqua" w:eastAsia="宋体" w:hAnsi="Book Antiqua" w:cs="宋体"/>
          <w:b/>
          <w:bCs/>
          <w:color w:val="000000" w:themeColor="text1"/>
          <w:kern w:val="0"/>
          <w:sz w:val="24"/>
          <w:szCs w:val="24"/>
        </w:rPr>
        <w:t>Meijer GJ</w:t>
      </w:r>
      <w:r w:rsidRPr="00D41B4E">
        <w:rPr>
          <w:rFonts w:ascii="Book Antiqua" w:eastAsia="宋体" w:hAnsi="Book Antiqua" w:cs="宋体"/>
          <w:color w:val="000000" w:themeColor="text1"/>
          <w:kern w:val="0"/>
          <w:sz w:val="24"/>
          <w:szCs w:val="24"/>
        </w:rPr>
        <w:t xml:space="preserve">, de </w:t>
      </w:r>
      <w:proofErr w:type="spellStart"/>
      <w:r w:rsidRPr="00D41B4E">
        <w:rPr>
          <w:rFonts w:ascii="Book Antiqua" w:eastAsia="宋体" w:hAnsi="Book Antiqua" w:cs="宋体"/>
          <w:color w:val="000000" w:themeColor="text1"/>
          <w:kern w:val="0"/>
          <w:sz w:val="24"/>
          <w:szCs w:val="24"/>
        </w:rPr>
        <w:t>Bruijn</w:t>
      </w:r>
      <w:proofErr w:type="spellEnd"/>
      <w:r w:rsidRPr="00D41B4E">
        <w:rPr>
          <w:rFonts w:ascii="Book Antiqua" w:eastAsia="宋体" w:hAnsi="Book Antiqua" w:cs="宋体"/>
          <w:color w:val="000000" w:themeColor="text1"/>
          <w:kern w:val="0"/>
          <w:sz w:val="24"/>
          <w:szCs w:val="24"/>
        </w:rPr>
        <w:t xml:space="preserve"> JD, </w:t>
      </w:r>
      <w:proofErr w:type="spellStart"/>
      <w:r w:rsidRPr="00D41B4E">
        <w:rPr>
          <w:rFonts w:ascii="Book Antiqua" w:eastAsia="宋体" w:hAnsi="Book Antiqua" w:cs="宋体"/>
          <w:color w:val="000000" w:themeColor="text1"/>
          <w:kern w:val="0"/>
          <w:sz w:val="24"/>
          <w:szCs w:val="24"/>
        </w:rPr>
        <w:t>Koole</w:t>
      </w:r>
      <w:proofErr w:type="spellEnd"/>
      <w:r w:rsidRPr="00D41B4E">
        <w:rPr>
          <w:rFonts w:ascii="Book Antiqua" w:eastAsia="宋体" w:hAnsi="Book Antiqua" w:cs="宋体"/>
          <w:color w:val="000000" w:themeColor="text1"/>
          <w:kern w:val="0"/>
          <w:sz w:val="24"/>
          <w:szCs w:val="24"/>
        </w:rPr>
        <w:t xml:space="preserve"> R, van </w:t>
      </w:r>
      <w:proofErr w:type="spellStart"/>
      <w:r w:rsidRPr="00D41B4E">
        <w:rPr>
          <w:rFonts w:ascii="Book Antiqua" w:eastAsia="宋体" w:hAnsi="Book Antiqua" w:cs="宋体"/>
          <w:color w:val="000000" w:themeColor="text1"/>
          <w:kern w:val="0"/>
          <w:sz w:val="24"/>
          <w:szCs w:val="24"/>
        </w:rPr>
        <w:t>Blitterswijk</w:t>
      </w:r>
      <w:proofErr w:type="spellEnd"/>
      <w:r w:rsidRPr="00D41B4E">
        <w:rPr>
          <w:rFonts w:ascii="Book Antiqua" w:eastAsia="宋体" w:hAnsi="Book Antiqua" w:cs="宋体"/>
          <w:color w:val="000000" w:themeColor="text1"/>
          <w:kern w:val="0"/>
          <w:sz w:val="24"/>
          <w:szCs w:val="24"/>
        </w:rPr>
        <w:t xml:space="preserve"> CA. Cell-based bone tissue engineering. </w:t>
      </w:r>
      <w:proofErr w:type="spellStart"/>
      <w:r w:rsidRPr="00D41B4E">
        <w:rPr>
          <w:rFonts w:ascii="Book Antiqua" w:eastAsia="宋体" w:hAnsi="Book Antiqua" w:cs="宋体"/>
          <w:i/>
          <w:iCs/>
          <w:color w:val="000000" w:themeColor="text1"/>
          <w:kern w:val="0"/>
          <w:sz w:val="24"/>
          <w:szCs w:val="24"/>
        </w:rPr>
        <w:t>PLoS</w:t>
      </w:r>
      <w:proofErr w:type="spellEnd"/>
      <w:r w:rsidRPr="00D41B4E">
        <w:rPr>
          <w:rFonts w:ascii="Book Antiqua" w:eastAsia="宋体" w:hAnsi="Book Antiqua" w:cs="宋体"/>
          <w:i/>
          <w:iCs/>
          <w:color w:val="000000" w:themeColor="text1"/>
          <w:kern w:val="0"/>
          <w:sz w:val="24"/>
          <w:szCs w:val="24"/>
        </w:rPr>
        <w:t xml:space="preserve"> Med</w:t>
      </w:r>
      <w:r w:rsidRPr="00D41B4E">
        <w:rPr>
          <w:rFonts w:ascii="Book Antiqua" w:eastAsia="宋体" w:hAnsi="Book Antiqua" w:cs="宋体"/>
          <w:color w:val="000000" w:themeColor="text1"/>
          <w:kern w:val="0"/>
          <w:sz w:val="24"/>
          <w:szCs w:val="24"/>
        </w:rPr>
        <w:t xml:space="preserve"> 2007; </w:t>
      </w:r>
      <w:r w:rsidRPr="00D41B4E">
        <w:rPr>
          <w:rFonts w:ascii="Book Antiqua" w:eastAsia="宋体" w:hAnsi="Book Antiqua" w:cs="宋体"/>
          <w:b/>
          <w:bCs/>
          <w:color w:val="000000" w:themeColor="text1"/>
          <w:kern w:val="0"/>
          <w:sz w:val="24"/>
          <w:szCs w:val="24"/>
        </w:rPr>
        <w:t>4</w:t>
      </w:r>
      <w:r w:rsidRPr="00D41B4E">
        <w:rPr>
          <w:rFonts w:ascii="Book Antiqua" w:eastAsia="宋体" w:hAnsi="Book Antiqua" w:cs="宋体"/>
          <w:color w:val="000000" w:themeColor="text1"/>
          <w:kern w:val="0"/>
          <w:sz w:val="24"/>
          <w:szCs w:val="24"/>
        </w:rPr>
        <w:t>: e9 [PMID: 17311467 DOI: 10.1371/journal.pmed.0040009]</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9 </w:t>
      </w:r>
      <w:proofErr w:type="spellStart"/>
      <w:r w:rsidRPr="00D41B4E">
        <w:rPr>
          <w:rFonts w:ascii="Book Antiqua" w:eastAsia="宋体" w:hAnsi="Book Antiqua" w:cs="宋体"/>
          <w:b/>
          <w:bCs/>
          <w:color w:val="000000" w:themeColor="text1"/>
          <w:kern w:val="0"/>
          <w:sz w:val="24"/>
          <w:szCs w:val="24"/>
        </w:rPr>
        <w:t>Taga</w:t>
      </w:r>
      <w:proofErr w:type="spellEnd"/>
      <w:r w:rsidRPr="00D41B4E">
        <w:rPr>
          <w:rFonts w:ascii="Book Antiqua" w:eastAsia="宋体" w:hAnsi="Book Antiqua" w:cs="宋体"/>
          <w:b/>
          <w:bCs/>
          <w:color w:val="000000" w:themeColor="text1"/>
          <w:kern w:val="0"/>
          <w:sz w:val="24"/>
          <w:szCs w:val="24"/>
        </w:rPr>
        <w:t xml:space="preserve"> ML</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Granjeiro</w:t>
      </w:r>
      <w:proofErr w:type="spellEnd"/>
      <w:r w:rsidRPr="00D41B4E">
        <w:rPr>
          <w:rFonts w:ascii="Book Antiqua" w:eastAsia="宋体" w:hAnsi="Book Antiqua" w:cs="宋体"/>
          <w:color w:val="000000" w:themeColor="text1"/>
          <w:kern w:val="0"/>
          <w:sz w:val="24"/>
          <w:szCs w:val="24"/>
        </w:rPr>
        <w:t xml:space="preserve"> JM, </w:t>
      </w:r>
      <w:proofErr w:type="spellStart"/>
      <w:r w:rsidRPr="00D41B4E">
        <w:rPr>
          <w:rFonts w:ascii="Book Antiqua" w:eastAsia="宋体" w:hAnsi="Book Antiqua" w:cs="宋体"/>
          <w:color w:val="000000" w:themeColor="text1"/>
          <w:kern w:val="0"/>
          <w:sz w:val="24"/>
          <w:szCs w:val="24"/>
        </w:rPr>
        <w:t>Cestari</w:t>
      </w:r>
      <w:proofErr w:type="spellEnd"/>
      <w:r w:rsidRPr="00D41B4E">
        <w:rPr>
          <w:rFonts w:ascii="Book Antiqua" w:eastAsia="宋体" w:hAnsi="Book Antiqua" w:cs="宋体"/>
          <w:color w:val="000000" w:themeColor="text1"/>
          <w:kern w:val="0"/>
          <w:sz w:val="24"/>
          <w:szCs w:val="24"/>
        </w:rPr>
        <w:t xml:space="preserve"> TM, </w:t>
      </w:r>
      <w:proofErr w:type="spellStart"/>
      <w:r w:rsidRPr="00D41B4E">
        <w:rPr>
          <w:rFonts w:ascii="Book Antiqua" w:eastAsia="宋体" w:hAnsi="Book Antiqua" w:cs="宋体"/>
          <w:color w:val="000000" w:themeColor="text1"/>
          <w:kern w:val="0"/>
          <w:sz w:val="24"/>
          <w:szCs w:val="24"/>
        </w:rPr>
        <w:t>Taga</w:t>
      </w:r>
      <w:proofErr w:type="spellEnd"/>
      <w:r w:rsidRPr="00D41B4E">
        <w:rPr>
          <w:rFonts w:ascii="Book Antiqua" w:eastAsia="宋体" w:hAnsi="Book Antiqua" w:cs="宋体"/>
          <w:color w:val="000000" w:themeColor="text1"/>
          <w:kern w:val="0"/>
          <w:sz w:val="24"/>
          <w:szCs w:val="24"/>
        </w:rPr>
        <w:t xml:space="preserve"> R. Healing of critical-size cranial defects in guinea pigs using a bovine bone-derived </w:t>
      </w:r>
      <w:proofErr w:type="spellStart"/>
      <w:r w:rsidRPr="00D41B4E">
        <w:rPr>
          <w:rFonts w:ascii="Book Antiqua" w:eastAsia="宋体" w:hAnsi="Book Antiqua" w:cs="宋体"/>
          <w:color w:val="000000" w:themeColor="text1"/>
          <w:kern w:val="0"/>
          <w:sz w:val="24"/>
          <w:szCs w:val="24"/>
        </w:rPr>
        <w:t>resorbable</w:t>
      </w:r>
      <w:proofErr w:type="spellEnd"/>
      <w:r w:rsidRPr="00D41B4E">
        <w:rPr>
          <w:rFonts w:ascii="Book Antiqua" w:eastAsia="宋体" w:hAnsi="Book Antiqua" w:cs="宋体"/>
          <w:color w:val="000000" w:themeColor="text1"/>
          <w:kern w:val="0"/>
          <w:sz w:val="24"/>
          <w:szCs w:val="24"/>
        </w:rPr>
        <w:t xml:space="preserve"> membrane. </w:t>
      </w:r>
      <w:proofErr w:type="spellStart"/>
      <w:r w:rsidRPr="00D41B4E">
        <w:rPr>
          <w:rFonts w:ascii="Book Antiqua" w:eastAsia="宋体" w:hAnsi="Book Antiqua" w:cs="宋体"/>
          <w:i/>
          <w:iCs/>
          <w:color w:val="000000" w:themeColor="text1"/>
          <w:kern w:val="0"/>
          <w:sz w:val="24"/>
          <w:szCs w:val="24"/>
        </w:rPr>
        <w:t>Int</w:t>
      </w:r>
      <w:proofErr w:type="spellEnd"/>
      <w:r w:rsidRPr="00D41B4E">
        <w:rPr>
          <w:rFonts w:ascii="Book Antiqua" w:eastAsia="宋体" w:hAnsi="Book Antiqua" w:cs="宋体"/>
          <w:i/>
          <w:iCs/>
          <w:color w:val="000000" w:themeColor="text1"/>
          <w:kern w:val="0"/>
          <w:sz w:val="24"/>
          <w:szCs w:val="24"/>
        </w:rPr>
        <w:t xml:space="preserve"> J Oral </w:t>
      </w:r>
      <w:proofErr w:type="spellStart"/>
      <w:r w:rsidRPr="00D41B4E">
        <w:rPr>
          <w:rFonts w:ascii="Book Antiqua" w:eastAsia="宋体" w:hAnsi="Book Antiqua" w:cs="宋体"/>
          <w:i/>
          <w:iCs/>
          <w:color w:val="000000" w:themeColor="text1"/>
          <w:kern w:val="0"/>
          <w:sz w:val="24"/>
          <w:szCs w:val="24"/>
        </w:rPr>
        <w:t>Maxillofac</w:t>
      </w:r>
      <w:proofErr w:type="spellEnd"/>
      <w:r w:rsidRPr="00D41B4E">
        <w:rPr>
          <w:rFonts w:ascii="Book Antiqua" w:eastAsia="宋体" w:hAnsi="Book Antiqua" w:cs="宋体"/>
          <w:i/>
          <w:iCs/>
          <w:color w:val="000000" w:themeColor="text1"/>
          <w:kern w:val="0"/>
          <w:sz w:val="24"/>
          <w:szCs w:val="24"/>
        </w:rPr>
        <w:t xml:space="preserve"> Implants</w:t>
      </w:r>
      <w:r w:rsidRPr="00D41B4E">
        <w:rPr>
          <w:rFonts w:ascii="Book Antiqua" w:eastAsia="宋体" w:hAnsi="Book Antiqua" w:cs="宋体"/>
          <w:color w:val="000000" w:themeColor="text1"/>
          <w:kern w:val="0"/>
          <w:sz w:val="24"/>
          <w:szCs w:val="24"/>
        </w:rPr>
        <w:t xml:space="preserve"> 2008; </w:t>
      </w:r>
      <w:r w:rsidRPr="00D41B4E">
        <w:rPr>
          <w:rFonts w:ascii="Book Antiqua" w:eastAsia="宋体" w:hAnsi="Book Antiqua" w:cs="宋体"/>
          <w:b/>
          <w:bCs/>
          <w:color w:val="000000" w:themeColor="text1"/>
          <w:kern w:val="0"/>
          <w:sz w:val="24"/>
          <w:szCs w:val="24"/>
        </w:rPr>
        <w:t>23</w:t>
      </w:r>
      <w:r w:rsidRPr="00D41B4E">
        <w:rPr>
          <w:rFonts w:ascii="Book Antiqua" w:eastAsia="宋体" w:hAnsi="Book Antiqua" w:cs="宋体"/>
          <w:color w:val="000000" w:themeColor="text1"/>
          <w:kern w:val="0"/>
          <w:sz w:val="24"/>
          <w:szCs w:val="24"/>
        </w:rPr>
        <w:t>: 427-436 [PMID: 18700364]</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proofErr w:type="gramStart"/>
      <w:r w:rsidRPr="00D41B4E">
        <w:rPr>
          <w:rFonts w:ascii="Book Antiqua" w:eastAsia="宋体" w:hAnsi="Book Antiqua" w:cs="宋体"/>
          <w:color w:val="000000" w:themeColor="text1"/>
          <w:kern w:val="0"/>
          <w:sz w:val="24"/>
          <w:szCs w:val="24"/>
        </w:rPr>
        <w:t xml:space="preserve">10 </w:t>
      </w:r>
      <w:r w:rsidRPr="00D41B4E">
        <w:rPr>
          <w:rFonts w:ascii="Book Antiqua" w:eastAsia="宋体" w:hAnsi="Book Antiqua" w:cs="宋体"/>
          <w:b/>
          <w:bCs/>
          <w:color w:val="000000" w:themeColor="text1"/>
          <w:kern w:val="0"/>
          <w:sz w:val="24"/>
          <w:szCs w:val="24"/>
        </w:rPr>
        <w:t>Shanti RM</w:t>
      </w:r>
      <w:r w:rsidRPr="00D41B4E">
        <w:rPr>
          <w:rFonts w:ascii="Book Antiqua" w:eastAsia="宋体" w:hAnsi="Book Antiqua" w:cs="宋体"/>
          <w:color w:val="000000" w:themeColor="text1"/>
          <w:kern w:val="0"/>
          <w:sz w:val="24"/>
          <w:szCs w:val="24"/>
        </w:rPr>
        <w:t xml:space="preserve">, Li WJ, </w:t>
      </w:r>
      <w:proofErr w:type="spellStart"/>
      <w:r w:rsidRPr="00D41B4E">
        <w:rPr>
          <w:rFonts w:ascii="Book Antiqua" w:eastAsia="宋体" w:hAnsi="Book Antiqua" w:cs="宋体"/>
          <w:color w:val="000000" w:themeColor="text1"/>
          <w:kern w:val="0"/>
          <w:sz w:val="24"/>
          <w:szCs w:val="24"/>
        </w:rPr>
        <w:t>Nesti</w:t>
      </w:r>
      <w:proofErr w:type="spellEnd"/>
      <w:r w:rsidRPr="00D41B4E">
        <w:rPr>
          <w:rFonts w:ascii="Book Antiqua" w:eastAsia="宋体" w:hAnsi="Book Antiqua" w:cs="宋体"/>
          <w:color w:val="000000" w:themeColor="text1"/>
          <w:kern w:val="0"/>
          <w:sz w:val="24"/>
          <w:szCs w:val="24"/>
        </w:rPr>
        <w:t xml:space="preserve"> LJ, Wang X, Tuan RS.</w:t>
      </w:r>
      <w:proofErr w:type="gramEnd"/>
      <w:r w:rsidRPr="00D41B4E">
        <w:rPr>
          <w:rFonts w:ascii="Book Antiqua" w:eastAsia="宋体" w:hAnsi="Book Antiqua" w:cs="宋体"/>
          <w:color w:val="000000" w:themeColor="text1"/>
          <w:kern w:val="0"/>
          <w:sz w:val="24"/>
          <w:szCs w:val="24"/>
        </w:rPr>
        <w:t xml:space="preserve"> Adult </w:t>
      </w:r>
      <w:proofErr w:type="spellStart"/>
      <w:r w:rsidRPr="00D41B4E">
        <w:rPr>
          <w:rFonts w:ascii="Book Antiqua" w:eastAsia="宋体" w:hAnsi="Book Antiqua" w:cs="宋体"/>
          <w:color w:val="000000" w:themeColor="text1"/>
          <w:kern w:val="0"/>
          <w:sz w:val="24"/>
          <w:szCs w:val="24"/>
        </w:rPr>
        <w:t>mesenchymal</w:t>
      </w:r>
      <w:proofErr w:type="spellEnd"/>
      <w:r w:rsidRPr="00D41B4E">
        <w:rPr>
          <w:rFonts w:ascii="Book Antiqua" w:eastAsia="宋体" w:hAnsi="Book Antiqua" w:cs="宋体"/>
          <w:color w:val="000000" w:themeColor="text1"/>
          <w:kern w:val="0"/>
          <w:sz w:val="24"/>
          <w:szCs w:val="24"/>
        </w:rPr>
        <w:t xml:space="preserve"> stem cells: biological properties, characteristics, and applications in maxillofacial surgery. </w:t>
      </w:r>
      <w:r w:rsidRPr="00D41B4E">
        <w:rPr>
          <w:rFonts w:ascii="Book Antiqua" w:eastAsia="宋体" w:hAnsi="Book Antiqua" w:cs="宋体"/>
          <w:i/>
          <w:iCs/>
          <w:color w:val="000000" w:themeColor="text1"/>
          <w:kern w:val="0"/>
          <w:sz w:val="24"/>
          <w:szCs w:val="24"/>
        </w:rPr>
        <w:t xml:space="preserve">J Oral </w:t>
      </w:r>
      <w:proofErr w:type="spellStart"/>
      <w:r w:rsidRPr="00D41B4E">
        <w:rPr>
          <w:rFonts w:ascii="Book Antiqua" w:eastAsia="宋体" w:hAnsi="Book Antiqua" w:cs="宋体"/>
          <w:i/>
          <w:iCs/>
          <w:color w:val="000000" w:themeColor="text1"/>
          <w:kern w:val="0"/>
          <w:sz w:val="24"/>
          <w:szCs w:val="24"/>
        </w:rPr>
        <w:t>Maxillofac</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Surg</w:t>
      </w:r>
      <w:proofErr w:type="spellEnd"/>
      <w:r w:rsidRPr="00D41B4E">
        <w:rPr>
          <w:rFonts w:ascii="Book Antiqua" w:eastAsia="宋体" w:hAnsi="Book Antiqua" w:cs="宋体"/>
          <w:color w:val="000000" w:themeColor="text1"/>
          <w:kern w:val="0"/>
          <w:sz w:val="24"/>
          <w:szCs w:val="24"/>
        </w:rPr>
        <w:t xml:space="preserve"> 2007; </w:t>
      </w:r>
      <w:r w:rsidRPr="00D41B4E">
        <w:rPr>
          <w:rFonts w:ascii="Book Antiqua" w:eastAsia="宋体" w:hAnsi="Book Antiqua" w:cs="宋体"/>
          <w:b/>
          <w:bCs/>
          <w:color w:val="000000" w:themeColor="text1"/>
          <w:kern w:val="0"/>
          <w:sz w:val="24"/>
          <w:szCs w:val="24"/>
        </w:rPr>
        <w:t>65</w:t>
      </w:r>
      <w:r w:rsidRPr="00D41B4E">
        <w:rPr>
          <w:rFonts w:ascii="Book Antiqua" w:eastAsia="宋体" w:hAnsi="Book Antiqua" w:cs="宋体"/>
          <w:color w:val="000000" w:themeColor="text1"/>
          <w:kern w:val="0"/>
          <w:sz w:val="24"/>
          <w:szCs w:val="24"/>
        </w:rPr>
        <w:t>: 1640-1647 [PMID: 17656295 DOI: 10.1016/j.joms.2007.04.008]</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11 </w:t>
      </w:r>
      <w:proofErr w:type="spellStart"/>
      <w:r w:rsidRPr="00D41B4E">
        <w:rPr>
          <w:rFonts w:ascii="Book Antiqua" w:eastAsia="宋体" w:hAnsi="Book Antiqua" w:cs="宋体"/>
          <w:b/>
          <w:bCs/>
          <w:color w:val="000000" w:themeColor="text1"/>
          <w:kern w:val="0"/>
          <w:sz w:val="24"/>
          <w:szCs w:val="24"/>
        </w:rPr>
        <w:t>Javazon</w:t>
      </w:r>
      <w:proofErr w:type="spellEnd"/>
      <w:r w:rsidRPr="00D41B4E">
        <w:rPr>
          <w:rFonts w:ascii="Book Antiqua" w:eastAsia="宋体" w:hAnsi="Book Antiqua" w:cs="宋体"/>
          <w:b/>
          <w:bCs/>
          <w:color w:val="000000" w:themeColor="text1"/>
          <w:kern w:val="0"/>
          <w:sz w:val="24"/>
          <w:szCs w:val="24"/>
        </w:rPr>
        <w:t xml:space="preserve"> EH</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Beggs</w:t>
      </w:r>
      <w:proofErr w:type="spellEnd"/>
      <w:r w:rsidRPr="00D41B4E">
        <w:rPr>
          <w:rFonts w:ascii="Book Antiqua" w:eastAsia="宋体" w:hAnsi="Book Antiqua" w:cs="宋体"/>
          <w:color w:val="000000" w:themeColor="text1"/>
          <w:kern w:val="0"/>
          <w:sz w:val="24"/>
          <w:szCs w:val="24"/>
        </w:rPr>
        <w:t xml:space="preserve"> KJ, Flake AW. </w:t>
      </w:r>
      <w:proofErr w:type="spellStart"/>
      <w:r w:rsidRPr="00D41B4E">
        <w:rPr>
          <w:rFonts w:ascii="Book Antiqua" w:eastAsia="宋体" w:hAnsi="Book Antiqua" w:cs="宋体"/>
          <w:color w:val="000000" w:themeColor="text1"/>
          <w:kern w:val="0"/>
          <w:sz w:val="24"/>
          <w:szCs w:val="24"/>
        </w:rPr>
        <w:t>Mesenchymal</w:t>
      </w:r>
      <w:proofErr w:type="spellEnd"/>
      <w:r w:rsidRPr="00D41B4E">
        <w:rPr>
          <w:rFonts w:ascii="Book Antiqua" w:eastAsia="宋体" w:hAnsi="Book Antiqua" w:cs="宋体"/>
          <w:color w:val="000000" w:themeColor="text1"/>
          <w:kern w:val="0"/>
          <w:sz w:val="24"/>
          <w:szCs w:val="24"/>
        </w:rPr>
        <w:t xml:space="preserve"> stem cells: paradoxes of passaging. </w:t>
      </w:r>
      <w:proofErr w:type="spellStart"/>
      <w:r w:rsidRPr="00D41B4E">
        <w:rPr>
          <w:rFonts w:ascii="Book Antiqua" w:eastAsia="宋体" w:hAnsi="Book Antiqua" w:cs="宋体"/>
          <w:i/>
          <w:iCs/>
          <w:color w:val="000000" w:themeColor="text1"/>
          <w:kern w:val="0"/>
          <w:sz w:val="24"/>
          <w:szCs w:val="24"/>
        </w:rPr>
        <w:t>Exp</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Hematol</w:t>
      </w:r>
      <w:proofErr w:type="spellEnd"/>
      <w:r w:rsidRPr="00D41B4E">
        <w:rPr>
          <w:rFonts w:ascii="Book Antiqua" w:eastAsia="宋体" w:hAnsi="Book Antiqua" w:cs="宋体"/>
          <w:color w:val="000000" w:themeColor="text1"/>
          <w:kern w:val="0"/>
          <w:sz w:val="24"/>
          <w:szCs w:val="24"/>
        </w:rPr>
        <w:t xml:space="preserve"> 2004; </w:t>
      </w:r>
      <w:r w:rsidRPr="00D41B4E">
        <w:rPr>
          <w:rFonts w:ascii="Book Antiqua" w:eastAsia="宋体" w:hAnsi="Book Antiqua" w:cs="宋体"/>
          <w:b/>
          <w:bCs/>
          <w:color w:val="000000" w:themeColor="text1"/>
          <w:kern w:val="0"/>
          <w:sz w:val="24"/>
          <w:szCs w:val="24"/>
        </w:rPr>
        <w:t>32</w:t>
      </w:r>
      <w:r w:rsidRPr="00D41B4E">
        <w:rPr>
          <w:rFonts w:ascii="Book Antiqua" w:eastAsia="宋体" w:hAnsi="Book Antiqua" w:cs="宋体"/>
          <w:color w:val="000000" w:themeColor="text1"/>
          <w:kern w:val="0"/>
          <w:sz w:val="24"/>
          <w:szCs w:val="24"/>
        </w:rPr>
        <w:t>: 414-425 [PMID: 15145209 DOI: 10.1016/j.exphem.2004.02.004]</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proofErr w:type="gramStart"/>
      <w:r w:rsidRPr="00D41B4E">
        <w:rPr>
          <w:rFonts w:ascii="Book Antiqua" w:eastAsia="宋体" w:hAnsi="Book Antiqua" w:cs="宋体"/>
          <w:color w:val="000000" w:themeColor="text1"/>
          <w:kern w:val="0"/>
          <w:sz w:val="24"/>
          <w:szCs w:val="24"/>
        </w:rPr>
        <w:t xml:space="preserve">12 </w:t>
      </w:r>
      <w:r w:rsidRPr="00D41B4E">
        <w:rPr>
          <w:rFonts w:ascii="Book Antiqua" w:eastAsia="宋体" w:hAnsi="Book Antiqua" w:cs="宋体"/>
          <w:b/>
          <w:color w:val="000000" w:themeColor="text1"/>
          <w:kern w:val="0"/>
          <w:sz w:val="24"/>
          <w:szCs w:val="24"/>
        </w:rPr>
        <w:t xml:space="preserve">Thomson JA, </w:t>
      </w:r>
      <w:proofErr w:type="spellStart"/>
      <w:r w:rsidRPr="00D41B4E">
        <w:rPr>
          <w:rFonts w:ascii="Book Antiqua" w:eastAsia="宋体" w:hAnsi="Book Antiqua" w:cs="宋体"/>
          <w:color w:val="000000" w:themeColor="text1"/>
          <w:kern w:val="0"/>
          <w:sz w:val="24"/>
          <w:szCs w:val="24"/>
        </w:rPr>
        <w:t>Itskovitz-Eldor</w:t>
      </w:r>
      <w:proofErr w:type="spellEnd"/>
      <w:r w:rsidRPr="00D41B4E">
        <w:rPr>
          <w:rFonts w:ascii="Book Antiqua" w:eastAsia="宋体" w:hAnsi="Book Antiqua" w:cs="宋体"/>
          <w:color w:val="000000" w:themeColor="text1"/>
          <w:kern w:val="0"/>
          <w:sz w:val="24"/>
          <w:szCs w:val="24"/>
        </w:rPr>
        <w:t xml:space="preserve"> J, Shapiro SS, </w:t>
      </w:r>
      <w:proofErr w:type="spellStart"/>
      <w:r w:rsidRPr="00D41B4E">
        <w:rPr>
          <w:rFonts w:ascii="Book Antiqua" w:eastAsia="宋体" w:hAnsi="Book Antiqua" w:cs="宋体"/>
          <w:color w:val="000000" w:themeColor="text1"/>
          <w:kern w:val="0"/>
          <w:sz w:val="24"/>
          <w:szCs w:val="24"/>
        </w:rPr>
        <w:t>Waknitz</w:t>
      </w:r>
      <w:proofErr w:type="spellEnd"/>
      <w:r w:rsidRPr="00D41B4E">
        <w:rPr>
          <w:rFonts w:ascii="Book Antiqua" w:eastAsia="宋体" w:hAnsi="Book Antiqua" w:cs="宋体"/>
          <w:color w:val="000000" w:themeColor="text1"/>
          <w:kern w:val="0"/>
          <w:sz w:val="24"/>
          <w:szCs w:val="24"/>
        </w:rPr>
        <w:t xml:space="preserve"> MA, </w:t>
      </w:r>
      <w:proofErr w:type="spellStart"/>
      <w:r w:rsidRPr="00D41B4E">
        <w:rPr>
          <w:rFonts w:ascii="Book Antiqua" w:eastAsia="宋体" w:hAnsi="Book Antiqua" w:cs="宋体"/>
          <w:color w:val="000000" w:themeColor="text1"/>
          <w:kern w:val="0"/>
          <w:sz w:val="24"/>
          <w:szCs w:val="24"/>
        </w:rPr>
        <w:t>Swiergiel</w:t>
      </w:r>
      <w:proofErr w:type="spellEnd"/>
      <w:r w:rsidRPr="00D41B4E">
        <w:rPr>
          <w:rFonts w:ascii="Book Antiqua" w:eastAsia="宋体" w:hAnsi="Book Antiqua" w:cs="宋体"/>
          <w:color w:val="000000" w:themeColor="text1"/>
          <w:kern w:val="0"/>
          <w:sz w:val="24"/>
          <w:szCs w:val="24"/>
        </w:rPr>
        <w:t xml:space="preserve"> JJ, Marshall VS, Jones JM.</w:t>
      </w:r>
      <w:proofErr w:type="gramEnd"/>
      <w:r w:rsidRPr="00D41B4E">
        <w:rPr>
          <w:rFonts w:ascii="Book Antiqua" w:eastAsia="宋体" w:hAnsi="Book Antiqua" w:cs="宋体"/>
          <w:color w:val="000000" w:themeColor="text1"/>
          <w:kern w:val="0"/>
          <w:sz w:val="24"/>
          <w:szCs w:val="24"/>
        </w:rPr>
        <w:t xml:space="preserve"> Embryonic Stem Cell Lines Derived from Human Blastocysts. </w:t>
      </w:r>
      <w:r w:rsidRPr="00D41B4E">
        <w:rPr>
          <w:rFonts w:ascii="Book Antiqua" w:eastAsia="宋体" w:hAnsi="Book Antiqua" w:cs="宋体"/>
          <w:i/>
          <w:color w:val="000000" w:themeColor="text1"/>
          <w:kern w:val="0"/>
          <w:sz w:val="24"/>
          <w:szCs w:val="24"/>
        </w:rPr>
        <w:t>Science</w:t>
      </w:r>
      <w:r w:rsidRPr="00D41B4E">
        <w:rPr>
          <w:rFonts w:ascii="Book Antiqua" w:eastAsia="宋体" w:hAnsi="Book Antiqua" w:cs="宋体"/>
          <w:color w:val="000000" w:themeColor="text1"/>
          <w:kern w:val="0"/>
          <w:sz w:val="24"/>
          <w:szCs w:val="24"/>
        </w:rPr>
        <w:t xml:space="preserve"> 1998; </w:t>
      </w:r>
      <w:r w:rsidRPr="00D41B4E">
        <w:rPr>
          <w:rFonts w:ascii="Book Antiqua" w:eastAsia="宋体" w:hAnsi="Book Antiqua" w:cs="宋体"/>
          <w:b/>
          <w:color w:val="000000" w:themeColor="text1"/>
          <w:kern w:val="0"/>
          <w:sz w:val="24"/>
          <w:szCs w:val="24"/>
        </w:rPr>
        <w:t>282</w:t>
      </w:r>
      <w:r w:rsidRPr="00D41B4E">
        <w:rPr>
          <w:rFonts w:ascii="Book Antiqua" w:eastAsia="宋体" w:hAnsi="Book Antiqua" w:cs="宋体"/>
          <w:color w:val="000000" w:themeColor="text1"/>
          <w:kern w:val="0"/>
          <w:sz w:val="24"/>
          <w:szCs w:val="24"/>
        </w:rPr>
        <w:t>: 1145-1147 [PMID: 9804556]</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proofErr w:type="gramStart"/>
      <w:r w:rsidRPr="00D41B4E">
        <w:rPr>
          <w:rFonts w:ascii="Book Antiqua" w:eastAsia="宋体" w:hAnsi="Book Antiqua" w:cs="宋体"/>
          <w:color w:val="000000" w:themeColor="text1"/>
          <w:kern w:val="0"/>
          <w:sz w:val="24"/>
          <w:szCs w:val="24"/>
        </w:rPr>
        <w:t xml:space="preserve">13 </w:t>
      </w:r>
      <w:proofErr w:type="spellStart"/>
      <w:r w:rsidRPr="00D41B4E">
        <w:rPr>
          <w:rFonts w:ascii="Book Antiqua" w:eastAsia="宋体" w:hAnsi="Book Antiqua" w:cs="宋体"/>
          <w:b/>
          <w:color w:val="000000" w:themeColor="text1"/>
          <w:kern w:val="0"/>
          <w:sz w:val="24"/>
          <w:szCs w:val="24"/>
        </w:rPr>
        <w:t>Aflatoonian</w:t>
      </w:r>
      <w:proofErr w:type="spellEnd"/>
      <w:r w:rsidRPr="00D41B4E">
        <w:rPr>
          <w:rFonts w:ascii="Book Antiqua" w:eastAsia="宋体" w:hAnsi="Book Antiqua" w:cs="宋体"/>
          <w:b/>
          <w:color w:val="000000" w:themeColor="text1"/>
          <w:kern w:val="0"/>
          <w:sz w:val="24"/>
          <w:szCs w:val="24"/>
        </w:rPr>
        <w:t xml:space="preserve"> B, </w:t>
      </w:r>
      <w:r w:rsidRPr="00D41B4E">
        <w:rPr>
          <w:rFonts w:ascii="Book Antiqua" w:eastAsia="宋体" w:hAnsi="Book Antiqua" w:cs="宋体"/>
          <w:color w:val="000000" w:themeColor="text1"/>
          <w:kern w:val="0"/>
          <w:sz w:val="24"/>
          <w:szCs w:val="24"/>
        </w:rPr>
        <w:t>Moore H. Human primordial germ cells and embryonic germ cells, and their use in cell therapy.</w:t>
      </w:r>
      <w:proofErr w:type="gramEnd"/>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i/>
          <w:color w:val="000000" w:themeColor="text1"/>
          <w:kern w:val="0"/>
          <w:sz w:val="24"/>
          <w:szCs w:val="24"/>
        </w:rPr>
        <w:t>Curr</w:t>
      </w:r>
      <w:proofErr w:type="spellEnd"/>
      <w:r w:rsidRPr="00D41B4E">
        <w:rPr>
          <w:rFonts w:ascii="Book Antiqua" w:eastAsia="宋体" w:hAnsi="Book Antiqua" w:cs="宋体"/>
          <w:i/>
          <w:color w:val="000000" w:themeColor="text1"/>
          <w:kern w:val="0"/>
          <w:sz w:val="24"/>
          <w:szCs w:val="24"/>
        </w:rPr>
        <w:t xml:space="preserve"> </w:t>
      </w:r>
      <w:proofErr w:type="spellStart"/>
      <w:r w:rsidRPr="00D41B4E">
        <w:rPr>
          <w:rFonts w:ascii="Book Antiqua" w:eastAsia="宋体" w:hAnsi="Book Antiqua" w:cs="宋体"/>
          <w:i/>
          <w:color w:val="000000" w:themeColor="text1"/>
          <w:kern w:val="0"/>
          <w:sz w:val="24"/>
          <w:szCs w:val="24"/>
        </w:rPr>
        <w:t>Opin</w:t>
      </w:r>
      <w:proofErr w:type="spellEnd"/>
      <w:r w:rsidRPr="00D41B4E">
        <w:rPr>
          <w:rFonts w:ascii="Book Antiqua" w:eastAsia="宋体" w:hAnsi="Book Antiqua" w:cs="宋体"/>
          <w:i/>
          <w:color w:val="000000" w:themeColor="text1"/>
          <w:kern w:val="0"/>
          <w:sz w:val="24"/>
          <w:szCs w:val="24"/>
        </w:rPr>
        <w:t xml:space="preserve"> </w:t>
      </w:r>
      <w:proofErr w:type="spellStart"/>
      <w:r w:rsidRPr="00D41B4E">
        <w:rPr>
          <w:rFonts w:ascii="Book Antiqua" w:eastAsia="宋体" w:hAnsi="Book Antiqua" w:cs="宋体"/>
          <w:i/>
          <w:color w:val="000000" w:themeColor="text1"/>
          <w:kern w:val="0"/>
          <w:sz w:val="24"/>
          <w:szCs w:val="24"/>
        </w:rPr>
        <w:t>Biotechnol</w:t>
      </w:r>
      <w:proofErr w:type="spellEnd"/>
      <w:r w:rsidRPr="00D41B4E">
        <w:rPr>
          <w:rFonts w:ascii="Book Antiqua" w:eastAsia="宋体" w:hAnsi="Book Antiqua" w:cs="宋体"/>
          <w:color w:val="000000" w:themeColor="text1"/>
          <w:kern w:val="0"/>
          <w:sz w:val="24"/>
          <w:szCs w:val="24"/>
        </w:rPr>
        <w:t xml:space="preserve"> 2005; </w:t>
      </w:r>
      <w:r w:rsidRPr="00D41B4E">
        <w:rPr>
          <w:rFonts w:ascii="Book Antiqua" w:eastAsia="宋体" w:hAnsi="Book Antiqua" w:cs="宋体"/>
          <w:b/>
          <w:color w:val="000000" w:themeColor="text1"/>
          <w:kern w:val="0"/>
          <w:sz w:val="24"/>
          <w:szCs w:val="24"/>
        </w:rPr>
        <w:t>16</w:t>
      </w:r>
      <w:r w:rsidRPr="00D41B4E">
        <w:rPr>
          <w:rFonts w:ascii="Book Antiqua" w:eastAsia="宋体" w:hAnsi="Book Antiqua" w:cs="宋体"/>
          <w:color w:val="000000" w:themeColor="text1"/>
          <w:kern w:val="0"/>
          <w:sz w:val="24"/>
          <w:szCs w:val="24"/>
        </w:rPr>
        <w:t>: 530-535 [PMID: 16154336]</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proofErr w:type="gramStart"/>
      <w:r w:rsidRPr="00D41B4E">
        <w:rPr>
          <w:rFonts w:ascii="Book Antiqua" w:eastAsia="宋体" w:hAnsi="Book Antiqua" w:cs="宋体"/>
          <w:color w:val="000000" w:themeColor="text1"/>
          <w:kern w:val="0"/>
          <w:sz w:val="24"/>
          <w:szCs w:val="24"/>
        </w:rPr>
        <w:t xml:space="preserve">14 </w:t>
      </w:r>
      <w:r w:rsidRPr="00D41B4E">
        <w:rPr>
          <w:rFonts w:ascii="Book Antiqua" w:eastAsia="宋体" w:hAnsi="Book Antiqua" w:cs="宋体"/>
          <w:b/>
          <w:bCs/>
          <w:color w:val="000000" w:themeColor="text1"/>
          <w:kern w:val="0"/>
          <w:sz w:val="24"/>
          <w:szCs w:val="24"/>
        </w:rPr>
        <w:t>Marion NW</w:t>
      </w:r>
      <w:r w:rsidRPr="00D41B4E">
        <w:rPr>
          <w:rFonts w:ascii="Book Antiqua" w:eastAsia="宋体" w:hAnsi="Book Antiqua" w:cs="宋体"/>
          <w:color w:val="000000" w:themeColor="text1"/>
          <w:kern w:val="0"/>
          <w:sz w:val="24"/>
          <w:szCs w:val="24"/>
        </w:rPr>
        <w:t>, Mao JJ.</w:t>
      </w:r>
      <w:proofErr w:type="gramEnd"/>
      <w:r w:rsidRPr="00D41B4E">
        <w:rPr>
          <w:rFonts w:ascii="Book Antiqua" w:eastAsia="宋体" w:hAnsi="Book Antiqua" w:cs="宋体"/>
          <w:color w:val="000000" w:themeColor="text1"/>
          <w:kern w:val="0"/>
          <w:sz w:val="24"/>
          <w:szCs w:val="24"/>
        </w:rPr>
        <w:t xml:space="preserve"> </w:t>
      </w:r>
      <w:proofErr w:type="spellStart"/>
      <w:proofErr w:type="gramStart"/>
      <w:r w:rsidRPr="00D41B4E">
        <w:rPr>
          <w:rFonts w:ascii="Book Antiqua" w:eastAsia="宋体" w:hAnsi="Book Antiqua" w:cs="宋体"/>
          <w:color w:val="000000" w:themeColor="text1"/>
          <w:kern w:val="0"/>
          <w:sz w:val="24"/>
          <w:szCs w:val="24"/>
        </w:rPr>
        <w:t>Mesenchymal</w:t>
      </w:r>
      <w:proofErr w:type="spellEnd"/>
      <w:r w:rsidRPr="00D41B4E">
        <w:rPr>
          <w:rFonts w:ascii="Book Antiqua" w:eastAsia="宋体" w:hAnsi="Book Antiqua" w:cs="宋体"/>
          <w:color w:val="000000" w:themeColor="text1"/>
          <w:kern w:val="0"/>
          <w:sz w:val="24"/>
          <w:szCs w:val="24"/>
        </w:rPr>
        <w:t xml:space="preserve"> stem cells and tissue engineering.</w:t>
      </w:r>
      <w:proofErr w:type="gramEnd"/>
      <w:r w:rsidRPr="00D41B4E">
        <w:rPr>
          <w:rFonts w:ascii="Book Antiqua" w:eastAsia="宋体" w:hAnsi="Book Antiqua" w:cs="宋体"/>
          <w:color w:val="000000" w:themeColor="text1"/>
          <w:kern w:val="0"/>
          <w:sz w:val="24"/>
          <w:szCs w:val="24"/>
        </w:rPr>
        <w:t xml:space="preserve"> </w:t>
      </w:r>
      <w:r w:rsidRPr="00D41B4E">
        <w:rPr>
          <w:rFonts w:ascii="Book Antiqua" w:eastAsia="宋体" w:hAnsi="Book Antiqua" w:cs="宋体"/>
          <w:i/>
          <w:iCs/>
          <w:color w:val="000000" w:themeColor="text1"/>
          <w:kern w:val="0"/>
          <w:sz w:val="24"/>
          <w:szCs w:val="24"/>
        </w:rPr>
        <w:t xml:space="preserve">Methods </w:t>
      </w:r>
      <w:proofErr w:type="spellStart"/>
      <w:r w:rsidRPr="00D41B4E">
        <w:rPr>
          <w:rFonts w:ascii="Book Antiqua" w:eastAsia="宋体" w:hAnsi="Book Antiqua" w:cs="宋体"/>
          <w:i/>
          <w:iCs/>
          <w:color w:val="000000" w:themeColor="text1"/>
          <w:kern w:val="0"/>
          <w:sz w:val="24"/>
          <w:szCs w:val="24"/>
        </w:rPr>
        <w:t>Enzymol</w:t>
      </w:r>
      <w:proofErr w:type="spellEnd"/>
      <w:r w:rsidRPr="00D41B4E">
        <w:rPr>
          <w:rFonts w:ascii="Book Antiqua" w:eastAsia="宋体" w:hAnsi="Book Antiqua" w:cs="宋体"/>
          <w:color w:val="000000" w:themeColor="text1"/>
          <w:kern w:val="0"/>
          <w:sz w:val="24"/>
          <w:szCs w:val="24"/>
        </w:rPr>
        <w:t xml:space="preserve"> 2006; </w:t>
      </w:r>
      <w:r w:rsidRPr="00D41B4E">
        <w:rPr>
          <w:rFonts w:ascii="Book Antiqua" w:eastAsia="宋体" w:hAnsi="Book Antiqua" w:cs="宋体"/>
          <w:b/>
          <w:bCs/>
          <w:color w:val="000000" w:themeColor="text1"/>
          <w:kern w:val="0"/>
          <w:sz w:val="24"/>
          <w:szCs w:val="24"/>
        </w:rPr>
        <w:t>420</w:t>
      </w:r>
      <w:r w:rsidRPr="00D41B4E">
        <w:rPr>
          <w:rFonts w:ascii="Book Antiqua" w:eastAsia="宋体" w:hAnsi="Book Antiqua" w:cs="宋体"/>
          <w:color w:val="000000" w:themeColor="text1"/>
          <w:kern w:val="0"/>
          <w:sz w:val="24"/>
          <w:szCs w:val="24"/>
        </w:rPr>
        <w:t>: 339-361 [PMID: 17161705 DOI: 10.1016/S0076-</w:t>
      </w:r>
      <w:proofErr w:type="gramStart"/>
      <w:r w:rsidRPr="00D41B4E">
        <w:rPr>
          <w:rFonts w:ascii="Book Antiqua" w:eastAsia="宋体" w:hAnsi="Book Antiqua" w:cs="宋体"/>
          <w:color w:val="000000" w:themeColor="text1"/>
          <w:kern w:val="0"/>
          <w:sz w:val="24"/>
          <w:szCs w:val="24"/>
        </w:rPr>
        <w:t>6879(</w:t>
      </w:r>
      <w:proofErr w:type="gramEnd"/>
      <w:r w:rsidRPr="00D41B4E">
        <w:rPr>
          <w:rFonts w:ascii="Book Antiqua" w:eastAsia="宋体" w:hAnsi="Book Antiqua" w:cs="宋体"/>
          <w:color w:val="000000" w:themeColor="text1"/>
          <w:kern w:val="0"/>
          <w:sz w:val="24"/>
          <w:szCs w:val="24"/>
        </w:rPr>
        <w:t>06)20016-8]</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15 </w:t>
      </w:r>
      <w:proofErr w:type="spellStart"/>
      <w:r w:rsidRPr="00D41B4E">
        <w:rPr>
          <w:rFonts w:ascii="Book Antiqua" w:eastAsia="宋体" w:hAnsi="Book Antiqua" w:cs="宋体"/>
          <w:b/>
          <w:bCs/>
          <w:color w:val="000000" w:themeColor="text1"/>
          <w:kern w:val="0"/>
          <w:sz w:val="24"/>
          <w:szCs w:val="24"/>
        </w:rPr>
        <w:t>Lyahyai</w:t>
      </w:r>
      <w:proofErr w:type="spellEnd"/>
      <w:r w:rsidRPr="00D41B4E">
        <w:rPr>
          <w:rFonts w:ascii="Book Antiqua" w:eastAsia="宋体" w:hAnsi="Book Antiqua" w:cs="宋体"/>
          <w:b/>
          <w:bCs/>
          <w:color w:val="000000" w:themeColor="text1"/>
          <w:kern w:val="0"/>
          <w:sz w:val="24"/>
          <w:szCs w:val="24"/>
        </w:rPr>
        <w:t xml:space="preserve"> J</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Mediano</w:t>
      </w:r>
      <w:proofErr w:type="spellEnd"/>
      <w:r w:rsidRPr="00D41B4E">
        <w:rPr>
          <w:rFonts w:ascii="Book Antiqua" w:eastAsia="宋体" w:hAnsi="Book Antiqua" w:cs="宋体"/>
          <w:color w:val="000000" w:themeColor="text1"/>
          <w:kern w:val="0"/>
          <w:sz w:val="24"/>
          <w:szCs w:val="24"/>
        </w:rPr>
        <w:t xml:space="preserve"> DR, </w:t>
      </w:r>
      <w:proofErr w:type="spellStart"/>
      <w:r w:rsidRPr="00D41B4E">
        <w:rPr>
          <w:rFonts w:ascii="Book Antiqua" w:eastAsia="宋体" w:hAnsi="Book Antiqua" w:cs="宋体"/>
          <w:color w:val="000000" w:themeColor="text1"/>
          <w:kern w:val="0"/>
          <w:sz w:val="24"/>
          <w:szCs w:val="24"/>
        </w:rPr>
        <w:t>Ranera</w:t>
      </w:r>
      <w:proofErr w:type="spellEnd"/>
      <w:r w:rsidRPr="00D41B4E">
        <w:rPr>
          <w:rFonts w:ascii="Book Antiqua" w:eastAsia="宋体" w:hAnsi="Book Antiqua" w:cs="宋体"/>
          <w:color w:val="000000" w:themeColor="text1"/>
          <w:kern w:val="0"/>
          <w:sz w:val="24"/>
          <w:szCs w:val="24"/>
        </w:rPr>
        <w:t xml:space="preserve"> B, </w:t>
      </w:r>
      <w:proofErr w:type="spellStart"/>
      <w:r w:rsidRPr="00D41B4E">
        <w:rPr>
          <w:rFonts w:ascii="Book Antiqua" w:eastAsia="宋体" w:hAnsi="Book Antiqua" w:cs="宋体"/>
          <w:color w:val="000000" w:themeColor="text1"/>
          <w:kern w:val="0"/>
          <w:sz w:val="24"/>
          <w:szCs w:val="24"/>
        </w:rPr>
        <w:t>Sanz</w:t>
      </w:r>
      <w:proofErr w:type="spellEnd"/>
      <w:r w:rsidRPr="00D41B4E">
        <w:rPr>
          <w:rFonts w:ascii="Book Antiqua" w:eastAsia="宋体" w:hAnsi="Book Antiqua" w:cs="宋体"/>
          <w:color w:val="000000" w:themeColor="text1"/>
          <w:kern w:val="0"/>
          <w:sz w:val="24"/>
          <w:szCs w:val="24"/>
        </w:rPr>
        <w:t xml:space="preserve"> A, </w:t>
      </w:r>
      <w:proofErr w:type="spellStart"/>
      <w:r w:rsidRPr="00D41B4E">
        <w:rPr>
          <w:rFonts w:ascii="Book Antiqua" w:eastAsia="宋体" w:hAnsi="Book Antiqua" w:cs="宋体"/>
          <w:color w:val="000000" w:themeColor="text1"/>
          <w:kern w:val="0"/>
          <w:sz w:val="24"/>
          <w:szCs w:val="24"/>
        </w:rPr>
        <w:t>Remacha</w:t>
      </w:r>
      <w:proofErr w:type="spellEnd"/>
      <w:r w:rsidRPr="00D41B4E">
        <w:rPr>
          <w:rFonts w:ascii="Book Antiqua" w:eastAsia="宋体" w:hAnsi="Book Antiqua" w:cs="宋体"/>
          <w:color w:val="000000" w:themeColor="text1"/>
          <w:kern w:val="0"/>
          <w:sz w:val="24"/>
          <w:szCs w:val="24"/>
        </w:rPr>
        <w:t xml:space="preserve"> AR, </w:t>
      </w:r>
      <w:proofErr w:type="spellStart"/>
      <w:r w:rsidRPr="00D41B4E">
        <w:rPr>
          <w:rFonts w:ascii="Book Antiqua" w:eastAsia="宋体" w:hAnsi="Book Antiqua" w:cs="宋体"/>
          <w:color w:val="000000" w:themeColor="text1"/>
          <w:kern w:val="0"/>
          <w:sz w:val="24"/>
          <w:szCs w:val="24"/>
        </w:rPr>
        <w:t>Bolea</w:t>
      </w:r>
      <w:proofErr w:type="spellEnd"/>
      <w:r w:rsidRPr="00D41B4E">
        <w:rPr>
          <w:rFonts w:ascii="Book Antiqua" w:eastAsia="宋体" w:hAnsi="Book Antiqua" w:cs="宋体"/>
          <w:color w:val="000000" w:themeColor="text1"/>
          <w:kern w:val="0"/>
          <w:sz w:val="24"/>
          <w:szCs w:val="24"/>
        </w:rPr>
        <w:t xml:space="preserve"> R, Zaragoza P, </w:t>
      </w:r>
      <w:proofErr w:type="spellStart"/>
      <w:r w:rsidRPr="00D41B4E">
        <w:rPr>
          <w:rFonts w:ascii="Book Antiqua" w:eastAsia="宋体" w:hAnsi="Book Antiqua" w:cs="宋体"/>
          <w:color w:val="000000" w:themeColor="text1"/>
          <w:kern w:val="0"/>
          <w:sz w:val="24"/>
          <w:szCs w:val="24"/>
        </w:rPr>
        <w:t>Rodellar</w:t>
      </w:r>
      <w:proofErr w:type="spellEnd"/>
      <w:r w:rsidRPr="00D41B4E">
        <w:rPr>
          <w:rFonts w:ascii="Book Antiqua" w:eastAsia="宋体" w:hAnsi="Book Antiqua" w:cs="宋体"/>
          <w:color w:val="000000" w:themeColor="text1"/>
          <w:kern w:val="0"/>
          <w:sz w:val="24"/>
          <w:szCs w:val="24"/>
        </w:rPr>
        <w:t xml:space="preserve"> C, Martín-</w:t>
      </w:r>
      <w:proofErr w:type="spellStart"/>
      <w:r w:rsidRPr="00D41B4E">
        <w:rPr>
          <w:rFonts w:ascii="Book Antiqua" w:eastAsia="宋体" w:hAnsi="Book Antiqua" w:cs="宋体"/>
          <w:color w:val="000000" w:themeColor="text1"/>
          <w:kern w:val="0"/>
          <w:sz w:val="24"/>
          <w:szCs w:val="24"/>
        </w:rPr>
        <w:t>Burriel</w:t>
      </w:r>
      <w:proofErr w:type="spellEnd"/>
      <w:r w:rsidRPr="00D41B4E">
        <w:rPr>
          <w:rFonts w:ascii="Book Antiqua" w:eastAsia="宋体" w:hAnsi="Book Antiqua" w:cs="宋体"/>
          <w:color w:val="000000" w:themeColor="text1"/>
          <w:kern w:val="0"/>
          <w:sz w:val="24"/>
          <w:szCs w:val="24"/>
        </w:rPr>
        <w:t xml:space="preserve"> I. Isolation and characterization of ovine </w:t>
      </w:r>
      <w:proofErr w:type="spellStart"/>
      <w:r w:rsidRPr="00D41B4E">
        <w:rPr>
          <w:rFonts w:ascii="Book Antiqua" w:eastAsia="宋体" w:hAnsi="Book Antiqua" w:cs="宋体"/>
          <w:color w:val="000000" w:themeColor="text1"/>
          <w:kern w:val="0"/>
          <w:sz w:val="24"/>
          <w:szCs w:val="24"/>
        </w:rPr>
        <w:t>mesenchymal</w:t>
      </w:r>
      <w:proofErr w:type="spellEnd"/>
      <w:r w:rsidRPr="00D41B4E">
        <w:rPr>
          <w:rFonts w:ascii="Book Antiqua" w:eastAsia="宋体" w:hAnsi="Book Antiqua" w:cs="宋体"/>
          <w:color w:val="000000" w:themeColor="text1"/>
          <w:kern w:val="0"/>
          <w:sz w:val="24"/>
          <w:szCs w:val="24"/>
        </w:rPr>
        <w:t xml:space="preserve"> stem cells derived from peripheral blood. </w:t>
      </w:r>
      <w:r w:rsidRPr="00D41B4E">
        <w:rPr>
          <w:rFonts w:ascii="Book Antiqua" w:eastAsia="宋体" w:hAnsi="Book Antiqua" w:cs="宋体"/>
          <w:i/>
          <w:iCs/>
          <w:color w:val="000000" w:themeColor="text1"/>
          <w:kern w:val="0"/>
          <w:sz w:val="24"/>
          <w:szCs w:val="24"/>
        </w:rPr>
        <w:t>BMC Vet Res</w:t>
      </w:r>
      <w:r w:rsidRPr="00D41B4E">
        <w:rPr>
          <w:rFonts w:ascii="Book Antiqua" w:eastAsia="宋体" w:hAnsi="Book Antiqua" w:cs="宋体"/>
          <w:color w:val="000000" w:themeColor="text1"/>
          <w:kern w:val="0"/>
          <w:sz w:val="24"/>
          <w:szCs w:val="24"/>
        </w:rPr>
        <w:t xml:space="preserve"> 2012; </w:t>
      </w:r>
      <w:r w:rsidRPr="00D41B4E">
        <w:rPr>
          <w:rFonts w:ascii="Book Antiqua" w:eastAsia="宋体" w:hAnsi="Book Antiqua" w:cs="宋体"/>
          <w:b/>
          <w:bCs/>
          <w:color w:val="000000" w:themeColor="text1"/>
          <w:kern w:val="0"/>
          <w:sz w:val="24"/>
          <w:szCs w:val="24"/>
        </w:rPr>
        <w:t>8</w:t>
      </w:r>
      <w:r w:rsidRPr="00D41B4E">
        <w:rPr>
          <w:rFonts w:ascii="Book Antiqua" w:eastAsia="宋体" w:hAnsi="Book Antiqua" w:cs="宋体"/>
          <w:color w:val="000000" w:themeColor="text1"/>
          <w:kern w:val="0"/>
          <w:sz w:val="24"/>
          <w:szCs w:val="24"/>
        </w:rPr>
        <w:t>: 169 [PMID: 22999337 DOI: 10.1186/1746-6148-8-169]</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16 </w:t>
      </w:r>
      <w:proofErr w:type="spellStart"/>
      <w:r w:rsidRPr="00D41B4E">
        <w:rPr>
          <w:rFonts w:ascii="Book Antiqua" w:eastAsia="宋体" w:hAnsi="Book Antiqua" w:cs="宋体"/>
          <w:b/>
          <w:bCs/>
          <w:color w:val="000000" w:themeColor="text1"/>
          <w:kern w:val="0"/>
          <w:sz w:val="24"/>
          <w:szCs w:val="24"/>
        </w:rPr>
        <w:t>Alhadlaq</w:t>
      </w:r>
      <w:proofErr w:type="spellEnd"/>
      <w:r w:rsidRPr="00D41B4E">
        <w:rPr>
          <w:rFonts w:ascii="Book Antiqua" w:eastAsia="宋体" w:hAnsi="Book Antiqua" w:cs="宋体"/>
          <w:b/>
          <w:bCs/>
          <w:color w:val="000000" w:themeColor="text1"/>
          <w:kern w:val="0"/>
          <w:sz w:val="24"/>
          <w:szCs w:val="24"/>
        </w:rPr>
        <w:t xml:space="preserve"> A</w:t>
      </w:r>
      <w:r w:rsidRPr="00D41B4E">
        <w:rPr>
          <w:rFonts w:ascii="Book Antiqua" w:eastAsia="宋体" w:hAnsi="Book Antiqua" w:cs="宋体"/>
          <w:color w:val="000000" w:themeColor="text1"/>
          <w:kern w:val="0"/>
          <w:sz w:val="24"/>
          <w:szCs w:val="24"/>
        </w:rPr>
        <w:t xml:space="preserve">, Mao JJ. </w:t>
      </w:r>
      <w:proofErr w:type="spellStart"/>
      <w:r w:rsidRPr="00D41B4E">
        <w:rPr>
          <w:rFonts w:ascii="Book Antiqua" w:eastAsia="宋体" w:hAnsi="Book Antiqua" w:cs="宋体"/>
          <w:color w:val="000000" w:themeColor="text1"/>
          <w:kern w:val="0"/>
          <w:sz w:val="24"/>
          <w:szCs w:val="24"/>
        </w:rPr>
        <w:t>Mesenchymal</w:t>
      </w:r>
      <w:proofErr w:type="spellEnd"/>
      <w:r w:rsidRPr="00D41B4E">
        <w:rPr>
          <w:rFonts w:ascii="Book Antiqua" w:eastAsia="宋体" w:hAnsi="Book Antiqua" w:cs="宋体"/>
          <w:color w:val="000000" w:themeColor="text1"/>
          <w:kern w:val="0"/>
          <w:sz w:val="24"/>
          <w:szCs w:val="24"/>
        </w:rPr>
        <w:t xml:space="preserve"> stem cells: isolation and therapeutics. </w:t>
      </w:r>
      <w:r w:rsidRPr="00D41B4E">
        <w:rPr>
          <w:rFonts w:ascii="Book Antiqua" w:eastAsia="宋体" w:hAnsi="Book Antiqua" w:cs="宋体"/>
          <w:i/>
          <w:iCs/>
          <w:color w:val="000000" w:themeColor="text1"/>
          <w:kern w:val="0"/>
          <w:sz w:val="24"/>
          <w:szCs w:val="24"/>
        </w:rPr>
        <w:t xml:space="preserve">Stem Cells </w:t>
      </w:r>
      <w:proofErr w:type="spellStart"/>
      <w:r w:rsidRPr="00D41B4E">
        <w:rPr>
          <w:rFonts w:ascii="Book Antiqua" w:eastAsia="宋体" w:hAnsi="Book Antiqua" w:cs="宋体"/>
          <w:i/>
          <w:iCs/>
          <w:color w:val="000000" w:themeColor="text1"/>
          <w:kern w:val="0"/>
          <w:sz w:val="24"/>
          <w:szCs w:val="24"/>
        </w:rPr>
        <w:t>Dev</w:t>
      </w:r>
      <w:proofErr w:type="spellEnd"/>
      <w:r w:rsidRPr="00D41B4E">
        <w:rPr>
          <w:rFonts w:ascii="Book Antiqua" w:eastAsia="宋体" w:hAnsi="Book Antiqua" w:cs="宋体"/>
          <w:color w:val="000000" w:themeColor="text1"/>
          <w:kern w:val="0"/>
          <w:sz w:val="24"/>
          <w:szCs w:val="24"/>
        </w:rPr>
        <w:t xml:space="preserve"> 2004; </w:t>
      </w:r>
      <w:r w:rsidRPr="00D41B4E">
        <w:rPr>
          <w:rFonts w:ascii="Book Antiqua" w:eastAsia="宋体" w:hAnsi="Book Antiqua" w:cs="宋体"/>
          <w:b/>
          <w:bCs/>
          <w:color w:val="000000" w:themeColor="text1"/>
          <w:kern w:val="0"/>
          <w:sz w:val="24"/>
          <w:szCs w:val="24"/>
        </w:rPr>
        <w:t>13</w:t>
      </w:r>
      <w:r w:rsidRPr="00D41B4E">
        <w:rPr>
          <w:rFonts w:ascii="Book Antiqua" w:eastAsia="宋体" w:hAnsi="Book Antiqua" w:cs="宋体"/>
          <w:color w:val="000000" w:themeColor="text1"/>
          <w:kern w:val="0"/>
          <w:sz w:val="24"/>
          <w:szCs w:val="24"/>
        </w:rPr>
        <w:t>: 436-448 [PMID: 15345137 DOI: 10.1089/scd.2004.13.436]</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17 </w:t>
      </w:r>
      <w:proofErr w:type="spellStart"/>
      <w:r w:rsidRPr="00D41B4E">
        <w:rPr>
          <w:rFonts w:ascii="Book Antiqua" w:eastAsia="宋体" w:hAnsi="Book Antiqua" w:cs="宋体"/>
          <w:b/>
          <w:bCs/>
          <w:color w:val="000000" w:themeColor="text1"/>
          <w:kern w:val="0"/>
          <w:sz w:val="24"/>
          <w:szCs w:val="24"/>
        </w:rPr>
        <w:t>Schäffler</w:t>
      </w:r>
      <w:proofErr w:type="spellEnd"/>
      <w:r w:rsidRPr="00D41B4E">
        <w:rPr>
          <w:rFonts w:ascii="Book Antiqua" w:eastAsia="宋体" w:hAnsi="Book Antiqua" w:cs="宋体"/>
          <w:b/>
          <w:bCs/>
          <w:color w:val="000000" w:themeColor="text1"/>
          <w:kern w:val="0"/>
          <w:sz w:val="24"/>
          <w:szCs w:val="24"/>
        </w:rPr>
        <w:t xml:space="preserve"> A</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Büchler</w:t>
      </w:r>
      <w:proofErr w:type="spellEnd"/>
      <w:r w:rsidRPr="00D41B4E">
        <w:rPr>
          <w:rFonts w:ascii="Book Antiqua" w:eastAsia="宋体" w:hAnsi="Book Antiqua" w:cs="宋体"/>
          <w:color w:val="000000" w:themeColor="text1"/>
          <w:kern w:val="0"/>
          <w:sz w:val="24"/>
          <w:szCs w:val="24"/>
        </w:rPr>
        <w:t xml:space="preserve"> C. Concise review: adipose tissue-derived stromal cells--basic and clinical implications for novel cell-based therapies. </w:t>
      </w:r>
      <w:r w:rsidRPr="00D41B4E">
        <w:rPr>
          <w:rFonts w:ascii="Book Antiqua" w:eastAsia="宋体" w:hAnsi="Book Antiqua" w:cs="宋体"/>
          <w:i/>
          <w:iCs/>
          <w:color w:val="000000" w:themeColor="text1"/>
          <w:kern w:val="0"/>
          <w:sz w:val="24"/>
          <w:szCs w:val="24"/>
        </w:rPr>
        <w:t>Stem Cells</w:t>
      </w:r>
      <w:r w:rsidRPr="00D41B4E">
        <w:rPr>
          <w:rFonts w:ascii="Book Antiqua" w:eastAsia="宋体" w:hAnsi="Book Antiqua" w:cs="宋体"/>
          <w:color w:val="000000" w:themeColor="text1"/>
          <w:kern w:val="0"/>
          <w:sz w:val="24"/>
          <w:szCs w:val="24"/>
        </w:rPr>
        <w:t xml:space="preserve"> 2007; </w:t>
      </w:r>
      <w:r w:rsidRPr="00D41B4E">
        <w:rPr>
          <w:rFonts w:ascii="Book Antiqua" w:eastAsia="宋体" w:hAnsi="Book Antiqua" w:cs="宋体"/>
          <w:b/>
          <w:bCs/>
          <w:color w:val="000000" w:themeColor="text1"/>
          <w:kern w:val="0"/>
          <w:sz w:val="24"/>
          <w:szCs w:val="24"/>
        </w:rPr>
        <w:t>25</w:t>
      </w:r>
      <w:r w:rsidRPr="00D41B4E">
        <w:rPr>
          <w:rFonts w:ascii="Book Antiqua" w:eastAsia="宋体" w:hAnsi="Book Antiqua" w:cs="宋体"/>
          <w:color w:val="000000" w:themeColor="text1"/>
          <w:kern w:val="0"/>
          <w:sz w:val="24"/>
          <w:szCs w:val="24"/>
        </w:rPr>
        <w:t>: 818-827 [PMID: 17420225 DOI: 10.1634/stemcells.2006-0589]</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18 </w:t>
      </w:r>
      <w:r w:rsidRPr="00D41B4E">
        <w:rPr>
          <w:rFonts w:ascii="Book Antiqua" w:eastAsia="宋体" w:hAnsi="Book Antiqua" w:cs="宋体"/>
          <w:b/>
          <w:bCs/>
          <w:color w:val="000000" w:themeColor="text1"/>
          <w:kern w:val="0"/>
          <w:sz w:val="24"/>
          <w:szCs w:val="24"/>
        </w:rPr>
        <w:t>Miura M</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Gronthos</w:t>
      </w:r>
      <w:proofErr w:type="spellEnd"/>
      <w:r w:rsidRPr="00D41B4E">
        <w:rPr>
          <w:rFonts w:ascii="Book Antiqua" w:eastAsia="宋体" w:hAnsi="Book Antiqua" w:cs="宋体"/>
          <w:color w:val="000000" w:themeColor="text1"/>
          <w:kern w:val="0"/>
          <w:sz w:val="24"/>
          <w:szCs w:val="24"/>
        </w:rPr>
        <w:t xml:space="preserve"> S, Zhao M, Lu B, Fisher LW, </w:t>
      </w:r>
      <w:proofErr w:type="spellStart"/>
      <w:r w:rsidRPr="00D41B4E">
        <w:rPr>
          <w:rFonts w:ascii="Book Antiqua" w:eastAsia="宋体" w:hAnsi="Book Antiqua" w:cs="宋体"/>
          <w:color w:val="000000" w:themeColor="text1"/>
          <w:kern w:val="0"/>
          <w:sz w:val="24"/>
          <w:szCs w:val="24"/>
        </w:rPr>
        <w:t>Robey</w:t>
      </w:r>
      <w:proofErr w:type="spellEnd"/>
      <w:r w:rsidRPr="00D41B4E">
        <w:rPr>
          <w:rFonts w:ascii="Book Antiqua" w:eastAsia="宋体" w:hAnsi="Book Antiqua" w:cs="宋体"/>
          <w:color w:val="000000" w:themeColor="text1"/>
          <w:kern w:val="0"/>
          <w:sz w:val="24"/>
          <w:szCs w:val="24"/>
        </w:rPr>
        <w:t xml:space="preserve"> PG, Shi S. SHED: stem cells from human exfoliated deciduous teeth. </w:t>
      </w:r>
      <w:proofErr w:type="spellStart"/>
      <w:r w:rsidRPr="00D41B4E">
        <w:rPr>
          <w:rFonts w:ascii="Book Antiqua" w:eastAsia="宋体" w:hAnsi="Book Antiqua" w:cs="宋体"/>
          <w:i/>
          <w:iCs/>
          <w:color w:val="000000" w:themeColor="text1"/>
          <w:kern w:val="0"/>
          <w:sz w:val="24"/>
          <w:szCs w:val="24"/>
        </w:rPr>
        <w:t>Proc</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Natl</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Acad</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Sci</w:t>
      </w:r>
      <w:proofErr w:type="spellEnd"/>
      <w:r w:rsidRPr="00D41B4E">
        <w:rPr>
          <w:rFonts w:ascii="Book Antiqua" w:eastAsia="宋体" w:hAnsi="Book Antiqua" w:cs="宋体"/>
          <w:i/>
          <w:iCs/>
          <w:color w:val="000000" w:themeColor="text1"/>
          <w:kern w:val="0"/>
          <w:sz w:val="24"/>
          <w:szCs w:val="24"/>
        </w:rPr>
        <w:t xml:space="preserve"> U S A</w:t>
      </w:r>
      <w:r w:rsidRPr="00D41B4E">
        <w:rPr>
          <w:rFonts w:ascii="Book Antiqua" w:eastAsia="宋体" w:hAnsi="Book Antiqua" w:cs="宋体"/>
          <w:color w:val="000000" w:themeColor="text1"/>
          <w:kern w:val="0"/>
          <w:sz w:val="24"/>
          <w:szCs w:val="24"/>
        </w:rPr>
        <w:t xml:space="preserve"> 2003; </w:t>
      </w:r>
      <w:r w:rsidRPr="00D41B4E">
        <w:rPr>
          <w:rFonts w:ascii="Book Antiqua" w:eastAsia="宋体" w:hAnsi="Book Antiqua" w:cs="宋体"/>
          <w:b/>
          <w:bCs/>
          <w:color w:val="000000" w:themeColor="text1"/>
          <w:kern w:val="0"/>
          <w:sz w:val="24"/>
          <w:szCs w:val="24"/>
        </w:rPr>
        <w:t>100</w:t>
      </w:r>
      <w:r w:rsidRPr="00D41B4E">
        <w:rPr>
          <w:rFonts w:ascii="Book Antiqua" w:eastAsia="宋体" w:hAnsi="Book Antiqua" w:cs="宋体"/>
          <w:color w:val="000000" w:themeColor="text1"/>
          <w:kern w:val="0"/>
          <w:sz w:val="24"/>
          <w:szCs w:val="24"/>
        </w:rPr>
        <w:t>: 5807-5812 [PMID: 12716973]</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19 </w:t>
      </w:r>
      <w:proofErr w:type="spellStart"/>
      <w:r w:rsidRPr="00D41B4E">
        <w:rPr>
          <w:rFonts w:ascii="Book Antiqua" w:eastAsia="宋体" w:hAnsi="Book Antiqua" w:cs="宋体"/>
          <w:b/>
          <w:bCs/>
          <w:color w:val="000000" w:themeColor="text1"/>
          <w:kern w:val="0"/>
          <w:sz w:val="24"/>
          <w:szCs w:val="24"/>
        </w:rPr>
        <w:t>Gronthos</w:t>
      </w:r>
      <w:proofErr w:type="spellEnd"/>
      <w:r w:rsidRPr="00D41B4E">
        <w:rPr>
          <w:rFonts w:ascii="Book Antiqua" w:eastAsia="宋体" w:hAnsi="Book Antiqua" w:cs="宋体"/>
          <w:b/>
          <w:bCs/>
          <w:color w:val="000000" w:themeColor="text1"/>
          <w:kern w:val="0"/>
          <w:sz w:val="24"/>
          <w:szCs w:val="24"/>
        </w:rPr>
        <w:t xml:space="preserve"> S</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Mankani</w:t>
      </w:r>
      <w:proofErr w:type="spellEnd"/>
      <w:r w:rsidRPr="00D41B4E">
        <w:rPr>
          <w:rFonts w:ascii="Book Antiqua" w:eastAsia="宋体" w:hAnsi="Book Antiqua" w:cs="宋体"/>
          <w:color w:val="000000" w:themeColor="text1"/>
          <w:kern w:val="0"/>
          <w:sz w:val="24"/>
          <w:szCs w:val="24"/>
        </w:rPr>
        <w:t xml:space="preserve"> M, </w:t>
      </w:r>
      <w:proofErr w:type="spellStart"/>
      <w:r w:rsidRPr="00D41B4E">
        <w:rPr>
          <w:rFonts w:ascii="Book Antiqua" w:eastAsia="宋体" w:hAnsi="Book Antiqua" w:cs="宋体"/>
          <w:color w:val="000000" w:themeColor="text1"/>
          <w:kern w:val="0"/>
          <w:sz w:val="24"/>
          <w:szCs w:val="24"/>
        </w:rPr>
        <w:t>Brahim</w:t>
      </w:r>
      <w:proofErr w:type="spellEnd"/>
      <w:r w:rsidRPr="00D41B4E">
        <w:rPr>
          <w:rFonts w:ascii="Book Antiqua" w:eastAsia="宋体" w:hAnsi="Book Antiqua" w:cs="宋体"/>
          <w:color w:val="000000" w:themeColor="text1"/>
          <w:kern w:val="0"/>
          <w:sz w:val="24"/>
          <w:szCs w:val="24"/>
        </w:rPr>
        <w:t xml:space="preserve"> J, </w:t>
      </w:r>
      <w:proofErr w:type="spellStart"/>
      <w:r w:rsidRPr="00D41B4E">
        <w:rPr>
          <w:rFonts w:ascii="Book Antiqua" w:eastAsia="宋体" w:hAnsi="Book Antiqua" w:cs="宋体"/>
          <w:color w:val="000000" w:themeColor="text1"/>
          <w:kern w:val="0"/>
          <w:sz w:val="24"/>
          <w:szCs w:val="24"/>
        </w:rPr>
        <w:t>Robey</w:t>
      </w:r>
      <w:proofErr w:type="spellEnd"/>
      <w:r w:rsidRPr="00D41B4E">
        <w:rPr>
          <w:rFonts w:ascii="Book Antiqua" w:eastAsia="宋体" w:hAnsi="Book Antiqua" w:cs="宋体"/>
          <w:color w:val="000000" w:themeColor="text1"/>
          <w:kern w:val="0"/>
          <w:sz w:val="24"/>
          <w:szCs w:val="24"/>
        </w:rPr>
        <w:t xml:space="preserve"> PG, Shi S. Postnatal human dental pulp stem cells (DPSCs) in vitro and in vivo. </w:t>
      </w:r>
      <w:proofErr w:type="spellStart"/>
      <w:r w:rsidRPr="00D41B4E">
        <w:rPr>
          <w:rFonts w:ascii="Book Antiqua" w:eastAsia="宋体" w:hAnsi="Book Antiqua" w:cs="宋体"/>
          <w:i/>
          <w:iCs/>
          <w:color w:val="000000" w:themeColor="text1"/>
          <w:kern w:val="0"/>
          <w:sz w:val="24"/>
          <w:szCs w:val="24"/>
        </w:rPr>
        <w:t>Proc</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Natl</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Acad</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Sci</w:t>
      </w:r>
      <w:proofErr w:type="spellEnd"/>
      <w:r w:rsidRPr="00D41B4E">
        <w:rPr>
          <w:rFonts w:ascii="Book Antiqua" w:eastAsia="宋体" w:hAnsi="Book Antiqua" w:cs="宋体"/>
          <w:i/>
          <w:iCs/>
          <w:color w:val="000000" w:themeColor="text1"/>
          <w:kern w:val="0"/>
          <w:sz w:val="24"/>
          <w:szCs w:val="24"/>
        </w:rPr>
        <w:t xml:space="preserve"> U S A</w:t>
      </w:r>
      <w:r w:rsidRPr="00D41B4E">
        <w:rPr>
          <w:rFonts w:ascii="Book Antiqua" w:eastAsia="宋体" w:hAnsi="Book Antiqua" w:cs="宋体"/>
          <w:color w:val="000000" w:themeColor="text1"/>
          <w:kern w:val="0"/>
          <w:sz w:val="24"/>
          <w:szCs w:val="24"/>
        </w:rPr>
        <w:t xml:space="preserve"> 2000; </w:t>
      </w:r>
      <w:r w:rsidRPr="00D41B4E">
        <w:rPr>
          <w:rFonts w:ascii="Book Antiqua" w:eastAsia="宋体" w:hAnsi="Book Antiqua" w:cs="宋体"/>
          <w:b/>
          <w:bCs/>
          <w:color w:val="000000" w:themeColor="text1"/>
          <w:kern w:val="0"/>
          <w:sz w:val="24"/>
          <w:szCs w:val="24"/>
        </w:rPr>
        <w:t>97</w:t>
      </w:r>
      <w:r w:rsidRPr="00D41B4E">
        <w:rPr>
          <w:rFonts w:ascii="Book Antiqua" w:eastAsia="宋体" w:hAnsi="Book Antiqua" w:cs="宋体"/>
          <w:color w:val="000000" w:themeColor="text1"/>
          <w:kern w:val="0"/>
          <w:sz w:val="24"/>
          <w:szCs w:val="24"/>
        </w:rPr>
        <w:t>: 13625-13630 [PMID: 11087820 DOI: 10.1073/pnas.240309797]</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20 </w:t>
      </w:r>
      <w:proofErr w:type="spellStart"/>
      <w:r w:rsidRPr="00D41B4E">
        <w:rPr>
          <w:rFonts w:ascii="Book Antiqua" w:eastAsia="宋体" w:hAnsi="Book Antiqua" w:cs="宋体"/>
          <w:b/>
          <w:bCs/>
          <w:color w:val="000000" w:themeColor="text1"/>
          <w:kern w:val="0"/>
          <w:sz w:val="24"/>
          <w:szCs w:val="24"/>
        </w:rPr>
        <w:t>Morsczeck</w:t>
      </w:r>
      <w:proofErr w:type="spellEnd"/>
      <w:r w:rsidRPr="00D41B4E">
        <w:rPr>
          <w:rFonts w:ascii="Book Antiqua" w:eastAsia="宋体" w:hAnsi="Book Antiqua" w:cs="宋体"/>
          <w:b/>
          <w:bCs/>
          <w:color w:val="000000" w:themeColor="text1"/>
          <w:kern w:val="0"/>
          <w:sz w:val="24"/>
          <w:szCs w:val="24"/>
        </w:rPr>
        <w:t xml:space="preserve"> C</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Moehl</w:t>
      </w:r>
      <w:proofErr w:type="spellEnd"/>
      <w:r w:rsidRPr="00D41B4E">
        <w:rPr>
          <w:rFonts w:ascii="Book Antiqua" w:eastAsia="宋体" w:hAnsi="Book Antiqua" w:cs="宋体"/>
          <w:color w:val="000000" w:themeColor="text1"/>
          <w:kern w:val="0"/>
          <w:sz w:val="24"/>
          <w:szCs w:val="24"/>
        </w:rPr>
        <w:t xml:space="preserve"> C, </w:t>
      </w:r>
      <w:proofErr w:type="spellStart"/>
      <w:r w:rsidRPr="00D41B4E">
        <w:rPr>
          <w:rFonts w:ascii="Book Antiqua" w:eastAsia="宋体" w:hAnsi="Book Antiqua" w:cs="宋体"/>
          <w:color w:val="000000" w:themeColor="text1"/>
          <w:kern w:val="0"/>
          <w:sz w:val="24"/>
          <w:szCs w:val="24"/>
        </w:rPr>
        <w:t>Götz</w:t>
      </w:r>
      <w:proofErr w:type="spellEnd"/>
      <w:r w:rsidRPr="00D41B4E">
        <w:rPr>
          <w:rFonts w:ascii="Book Antiqua" w:eastAsia="宋体" w:hAnsi="Book Antiqua" w:cs="宋体"/>
          <w:color w:val="000000" w:themeColor="text1"/>
          <w:kern w:val="0"/>
          <w:sz w:val="24"/>
          <w:szCs w:val="24"/>
        </w:rPr>
        <w:t xml:space="preserve"> W, Heredia A, </w:t>
      </w:r>
      <w:proofErr w:type="spellStart"/>
      <w:r w:rsidRPr="00D41B4E">
        <w:rPr>
          <w:rFonts w:ascii="Book Antiqua" w:eastAsia="宋体" w:hAnsi="Book Antiqua" w:cs="宋体"/>
          <w:color w:val="000000" w:themeColor="text1"/>
          <w:kern w:val="0"/>
          <w:sz w:val="24"/>
          <w:szCs w:val="24"/>
        </w:rPr>
        <w:t>Schäffer</w:t>
      </w:r>
      <w:proofErr w:type="spellEnd"/>
      <w:r w:rsidRPr="00D41B4E">
        <w:rPr>
          <w:rFonts w:ascii="Book Antiqua" w:eastAsia="宋体" w:hAnsi="Book Antiqua" w:cs="宋体"/>
          <w:color w:val="000000" w:themeColor="text1"/>
          <w:kern w:val="0"/>
          <w:sz w:val="24"/>
          <w:szCs w:val="24"/>
        </w:rPr>
        <w:t xml:space="preserve"> TE, Eckstein N, </w:t>
      </w:r>
      <w:proofErr w:type="spellStart"/>
      <w:r w:rsidRPr="00D41B4E">
        <w:rPr>
          <w:rFonts w:ascii="Book Antiqua" w:eastAsia="宋体" w:hAnsi="Book Antiqua" w:cs="宋体"/>
          <w:color w:val="000000" w:themeColor="text1"/>
          <w:kern w:val="0"/>
          <w:sz w:val="24"/>
          <w:szCs w:val="24"/>
        </w:rPr>
        <w:t>Sippel</w:t>
      </w:r>
      <w:proofErr w:type="spellEnd"/>
      <w:r w:rsidRPr="00D41B4E">
        <w:rPr>
          <w:rFonts w:ascii="Book Antiqua" w:eastAsia="宋体" w:hAnsi="Book Antiqua" w:cs="宋体"/>
          <w:color w:val="000000" w:themeColor="text1"/>
          <w:kern w:val="0"/>
          <w:sz w:val="24"/>
          <w:szCs w:val="24"/>
        </w:rPr>
        <w:t xml:space="preserve"> C, Hoffmann KH. In vitro differentiation of human dental follicle cells with dexamethasone and insulin. </w:t>
      </w:r>
      <w:r w:rsidRPr="00D41B4E">
        <w:rPr>
          <w:rFonts w:ascii="Book Antiqua" w:eastAsia="宋体" w:hAnsi="Book Antiqua" w:cs="宋体"/>
          <w:i/>
          <w:iCs/>
          <w:color w:val="000000" w:themeColor="text1"/>
          <w:kern w:val="0"/>
          <w:sz w:val="24"/>
          <w:szCs w:val="24"/>
        </w:rPr>
        <w:t xml:space="preserve">Cell </w:t>
      </w:r>
      <w:proofErr w:type="spellStart"/>
      <w:r w:rsidRPr="00D41B4E">
        <w:rPr>
          <w:rFonts w:ascii="Book Antiqua" w:eastAsia="宋体" w:hAnsi="Book Antiqua" w:cs="宋体"/>
          <w:i/>
          <w:iCs/>
          <w:color w:val="000000" w:themeColor="text1"/>
          <w:kern w:val="0"/>
          <w:sz w:val="24"/>
          <w:szCs w:val="24"/>
        </w:rPr>
        <w:t>Biol</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Int</w:t>
      </w:r>
      <w:proofErr w:type="spellEnd"/>
      <w:r w:rsidRPr="00D41B4E">
        <w:rPr>
          <w:rFonts w:ascii="Book Antiqua" w:eastAsia="宋体" w:hAnsi="Book Antiqua" w:cs="宋体"/>
          <w:color w:val="000000" w:themeColor="text1"/>
          <w:kern w:val="0"/>
          <w:sz w:val="24"/>
          <w:szCs w:val="24"/>
        </w:rPr>
        <w:t xml:space="preserve"> 2005; </w:t>
      </w:r>
      <w:r w:rsidRPr="00D41B4E">
        <w:rPr>
          <w:rFonts w:ascii="Book Antiqua" w:eastAsia="宋体" w:hAnsi="Book Antiqua" w:cs="宋体"/>
          <w:b/>
          <w:bCs/>
          <w:color w:val="000000" w:themeColor="text1"/>
          <w:kern w:val="0"/>
          <w:sz w:val="24"/>
          <w:szCs w:val="24"/>
        </w:rPr>
        <w:t>29</w:t>
      </w:r>
      <w:r w:rsidRPr="00D41B4E">
        <w:rPr>
          <w:rFonts w:ascii="Book Antiqua" w:eastAsia="宋体" w:hAnsi="Book Antiqua" w:cs="宋体"/>
          <w:color w:val="000000" w:themeColor="text1"/>
          <w:kern w:val="0"/>
          <w:sz w:val="24"/>
          <w:szCs w:val="24"/>
        </w:rPr>
        <w:t>: 567-575 [PMID: 15951208 DOI: 10.1016/j.cellbi.2005.03.020]</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21 </w:t>
      </w:r>
      <w:proofErr w:type="spellStart"/>
      <w:r w:rsidRPr="00D41B4E">
        <w:rPr>
          <w:rFonts w:ascii="Book Antiqua" w:eastAsia="宋体" w:hAnsi="Book Antiqua" w:cs="宋体"/>
          <w:b/>
          <w:bCs/>
          <w:color w:val="000000" w:themeColor="text1"/>
          <w:kern w:val="0"/>
          <w:sz w:val="24"/>
          <w:szCs w:val="24"/>
        </w:rPr>
        <w:t>Morsczeck</w:t>
      </w:r>
      <w:proofErr w:type="spellEnd"/>
      <w:r w:rsidRPr="00D41B4E">
        <w:rPr>
          <w:rFonts w:ascii="Book Antiqua" w:eastAsia="宋体" w:hAnsi="Book Antiqua" w:cs="宋体"/>
          <w:b/>
          <w:bCs/>
          <w:color w:val="000000" w:themeColor="text1"/>
          <w:kern w:val="0"/>
          <w:sz w:val="24"/>
          <w:szCs w:val="24"/>
        </w:rPr>
        <w:t xml:space="preserve"> C</w:t>
      </w:r>
      <w:r w:rsidRPr="00D41B4E">
        <w:rPr>
          <w:rFonts w:ascii="Book Antiqua" w:eastAsia="宋体" w:hAnsi="Book Antiqua" w:cs="宋体"/>
          <w:color w:val="000000" w:themeColor="text1"/>
          <w:kern w:val="0"/>
          <w:sz w:val="24"/>
          <w:szCs w:val="24"/>
        </w:rPr>
        <w:t xml:space="preserve">. Gene </w:t>
      </w:r>
      <w:proofErr w:type="gramStart"/>
      <w:r w:rsidRPr="00D41B4E">
        <w:rPr>
          <w:rFonts w:ascii="Book Antiqua" w:eastAsia="宋体" w:hAnsi="Book Antiqua" w:cs="宋体"/>
          <w:color w:val="000000" w:themeColor="text1"/>
          <w:kern w:val="0"/>
          <w:sz w:val="24"/>
          <w:szCs w:val="24"/>
        </w:rPr>
        <w:t>expression</w:t>
      </w:r>
      <w:proofErr w:type="gramEnd"/>
      <w:r w:rsidRPr="00D41B4E">
        <w:rPr>
          <w:rFonts w:ascii="Book Antiqua" w:eastAsia="宋体" w:hAnsi="Book Antiqua" w:cs="宋体"/>
          <w:color w:val="000000" w:themeColor="text1"/>
          <w:kern w:val="0"/>
          <w:sz w:val="24"/>
          <w:szCs w:val="24"/>
        </w:rPr>
        <w:t xml:space="preserve"> of runx2, </w:t>
      </w:r>
      <w:proofErr w:type="spellStart"/>
      <w:r w:rsidRPr="00D41B4E">
        <w:rPr>
          <w:rFonts w:ascii="Book Antiqua" w:eastAsia="宋体" w:hAnsi="Book Antiqua" w:cs="宋体"/>
          <w:color w:val="000000" w:themeColor="text1"/>
          <w:kern w:val="0"/>
          <w:sz w:val="24"/>
          <w:szCs w:val="24"/>
        </w:rPr>
        <w:t>Osterix</w:t>
      </w:r>
      <w:proofErr w:type="spellEnd"/>
      <w:r w:rsidRPr="00D41B4E">
        <w:rPr>
          <w:rFonts w:ascii="Book Antiqua" w:eastAsia="宋体" w:hAnsi="Book Antiqua" w:cs="宋体"/>
          <w:color w:val="000000" w:themeColor="text1"/>
          <w:kern w:val="0"/>
          <w:sz w:val="24"/>
          <w:szCs w:val="24"/>
        </w:rPr>
        <w:t>, c-</w:t>
      </w:r>
      <w:proofErr w:type="spellStart"/>
      <w:r w:rsidRPr="00D41B4E">
        <w:rPr>
          <w:rFonts w:ascii="Book Antiqua" w:eastAsia="宋体" w:hAnsi="Book Antiqua" w:cs="宋体"/>
          <w:color w:val="000000" w:themeColor="text1"/>
          <w:kern w:val="0"/>
          <w:sz w:val="24"/>
          <w:szCs w:val="24"/>
        </w:rPr>
        <w:t>fos</w:t>
      </w:r>
      <w:proofErr w:type="spellEnd"/>
      <w:r w:rsidRPr="00D41B4E">
        <w:rPr>
          <w:rFonts w:ascii="Book Antiqua" w:eastAsia="宋体" w:hAnsi="Book Antiqua" w:cs="宋体"/>
          <w:color w:val="000000" w:themeColor="text1"/>
          <w:kern w:val="0"/>
          <w:sz w:val="24"/>
          <w:szCs w:val="24"/>
        </w:rPr>
        <w:t xml:space="preserve">, DLX-3, DLX-5, and MSX-2 in dental follicle cells during </w:t>
      </w:r>
      <w:proofErr w:type="spellStart"/>
      <w:r w:rsidRPr="00D41B4E">
        <w:rPr>
          <w:rFonts w:ascii="Book Antiqua" w:eastAsia="宋体" w:hAnsi="Book Antiqua" w:cs="宋体"/>
          <w:color w:val="000000" w:themeColor="text1"/>
          <w:kern w:val="0"/>
          <w:sz w:val="24"/>
          <w:szCs w:val="24"/>
        </w:rPr>
        <w:t>osteogenic</w:t>
      </w:r>
      <w:proofErr w:type="spellEnd"/>
      <w:r w:rsidRPr="00D41B4E">
        <w:rPr>
          <w:rFonts w:ascii="Book Antiqua" w:eastAsia="宋体" w:hAnsi="Book Antiqua" w:cs="宋体"/>
          <w:color w:val="000000" w:themeColor="text1"/>
          <w:kern w:val="0"/>
          <w:sz w:val="24"/>
          <w:szCs w:val="24"/>
        </w:rPr>
        <w:t xml:space="preserve"> differentiation in vitro. </w:t>
      </w:r>
      <w:proofErr w:type="spellStart"/>
      <w:r w:rsidRPr="00D41B4E">
        <w:rPr>
          <w:rFonts w:ascii="Book Antiqua" w:eastAsia="宋体" w:hAnsi="Book Antiqua" w:cs="宋体"/>
          <w:i/>
          <w:iCs/>
          <w:color w:val="000000" w:themeColor="text1"/>
          <w:kern w:val="0"/>
          <w:sz w:val="24"/>
          <w:szCs w:val="24"/>
        </w:rPr>
        <w:t>Calcif</w:t>
      </w:r>
      <w:proofErr w:type="spellEnd"/>
      <w:r w:rsidRPr="00D41B4E">
        <w:rPr>
          <w:rFonts w:ascii="Book Antiqua" w:eastAsia="宋体" w:hAnsi="Book Antiqua" w:cs="宋体"/>
          <w:i/>
          <w:iCs/>
          <w:color w:val="000000" w:themeColor="text1"/>
          <w:kern w:val="0"/>
          <w:sz w:val="24"/>
          <w:szCs w:val="24"/>
        </w:rPr>
        <w:t xml:space="preserve"> Tissue </w:t>
      </w:r>
      <w:proofErr w:type="spellStart"/>
      <w:r w:rsidRPr="00D41B4E">
        <w:rPr>
          <w:rFonts w:ascii="Book Antiqua" w:eastAsia="宋体" w:hAnsi="Book Antiqua" w:cs="宋体"/>
          <w:i/>
          <w:iCs/>
          <w:color w:val="000000" w:themeColor="text1"/>
          <w:kern w:val="0"/>
          <w:sz w:val="24"/>
          <w:szCs w:val="24"/>
        </w:rPr>
        <w:t>Int</w:t>
      </w:r>
      <w:proofErr w:type="spellEnd"/>
      <w:r w:rsidRPr="00D41B4E">
        <w:rPr>
          <w:rFonts w:ascii="Book Antiqua" w:eastAsia="宋体" w:hAnsi="Book Antiqua" w:cs="宋体"/>
          <w:color w:val="000000" w:themeColor="text1"/>
          <w:kern w:val="0"/>
          <w:sz w:val="24"/>
          <w:szCs w:val="24"/>
        </w:rPr>
        <w:t xml:space="preserve"> 2006; </w:t>
      </w:r>
      <w:r w:rsidRPr="00D41B4E">
        <w:rPr>
          <w:rFonts w:ascii="Book Antiqua" w:eastAsia="宋体" w:hAnsi="Book Antiqua" w:cs="宋体"/>
          <w:b/>
          <w:bCs/>
          <w:color w:val="000000" w:themeColor="text1"/>
          <w:kern w:val="0"/>
          <w:sz w:val="24"/>
          <w:szCs w:val="24"/>
        </w:rPr>
        <w:t>78</w:t>
      </w:r>
      <w:r w:rsidRPr="00D41B4E">
        <w:rPr>
          <w:rFonts w:ascii="Book Antiqua" w:eastAsia="宋体" w:hAnsi="Book Antiqua" w:cs="宋体"/>
          <w:color w:val="000000" w:themeColor="text1"/>
          <w:kern w:val="0"/>
          <w:sz w:val="24"/>
          <w:szCs w:val="24"/>
        </w:rPr>
        <w:t>: 98-102 [PMID: 16467978 DOI: 10.1007/s00223-005-0146-0]</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22 </w:t>
      </w:r>
      <w:proofErr w:type="spellStart"/>
      <w:r w:rsidRPr="00D41B4E">
        <w:rPr>
          <w:rFonts w:ascii="Book Antiqua" w:eastAsia="宋体" w:hAnsi="Book Antiqua" w:cs="宋体"/>
          <w:b/>
          <w:bCs/>
          <w:color w:val="000000" w:themeColor="text1"/>
          <w:kern w:val="0"/>
          <w:sz w:val="24"/>
          <w:szCs w:val="24"/>
        </w:rPr>
        <w:t>Seo</w:t>
      </w:r>
      <w:proofErr w:type="spellEnd"/>
      <w:r w:rsidRPr="00D41B4E">
        <w:rPr>
          <w:rFonts w:ascii="Book Antiqua" w:eastAsia="宋体" w:hAnsi="Book Antiqua" w:cs="宋体"/>
          <w:b/>
          <w:bCs/>
          <w:color w:val="000000" w:themeColor="text1"/>
          <w:kern w:val="0"/>
          <w:sz w:val="24"/>
          <w:szCs w:val="24"/>
        </w:rPr>
        <w:t xml:space="preserve"> BM</w:t>
      </w:r>
      <w:r w:rsidRPr="00D41B4E">
        <w:rPr>
          <w:rFonts w:ascii="Book Antiqua" w:eastAsia="宋体" w:hAnsi="Book Antiqua" w:cs="宋体"/>
          <w:color w:val="000000" w:themeColor="text1"/>
          <w:kern w:val="0"/>
          <w:sz w:val="24"/>
          <w:szCs w:val="24"/>
        </w:rPr>
        <w:t xml:space="preserve">, Miura M, </w:t>
      </w:r>
      <w:proofErr w:type="spellStart"/>
      <w:r w:rsidRPr="00D41B4E">
        <w:rPr>
          <w:rFonts w:ascii="Book Antiqua" w:eastAsia="宋体" w:hAnsi="Book Antiqua" w:cs="宋体"/>
          <w:color w:val="000000" w:themeColor="text1"/>
          <w:kern w:val="0"/>
          <w:sz w:val="24"/>
          <w:szCs w:val="24"/>
        </w:rPr>
        <w:t>Sonoyama</w:t>
      </w:r>
      <w:proofErr w:type="spellEnd"/>
      <w:r w:rsidRPr="00D41B4E">
        <w:rPr>
          <w:rFonts w:ascii="Book Antiqua" w:eastAsia="宋体" w:hAnsi="Book Antiqua" w:cs="宋体"/>
          <w:color w:val="000000" w:themeColor="text1"/>
          <w:kern w:val="0"/>
          <w:sz w:val="24"/>
          <w:szCs w:val="24"/>
        </w:rPr>
        <w:t xml:space="preserve"> W, </w:t>
      </w:r>
      <w:proofErr w:type="spellStart"/>
      <w:r w:rsidRPr="00D41B4E">
        <w:rPr>
          <w:rFonts w:ascii="Book Antiqua" w:eastAsia="宋体" w:hAnsi="Book Antiqua" w:cs="宋体"/>
          <w:color w:val="000000" w:themeColor="text1"/>
          <w:kern w:val="0"/>
          <w:sz w:val="24"/>
          <w:szCs w:val="24"/>
        </w:rPr>
        <w:t>Coppe</w:t>
      </w:r>
      <w:proofErr w:type="spellEnd"/>
      <w:r w:rsidRPr="00D41B4E">
        <w:rPr>
          <w:rFonts w:ascii="Book Antiqua" w:eastAsia="宋体" w:hAnsi="Book Antiqua" w:cs="宋体"/>
          <w:color w:val="000000" w:themeColor="text1"/>
          <w:kern w:val="0"/>
          <w:sz w:val="24"/>
          <w:szCs w:val="24"/>
        </w:rPr>
        <w:t xml:space="preserve"> C, </w:t>
      </w:r>
      <w:proofErr w:type="spellStart"/>
      <w:r w:rsidRPr="00D41B4E">
        <w:rPr>
          <w:rFonts w:ascii="Book Antiqua" w:eastAsia="宋体" w:hAnsi="Book Antiqua" w:cs="宋体"/>
          <w:color w:val="000000" w:themeColor="text1"/>
          <w:kern w:val="0"/>
          <w:sz w:val="24"/>
          <w:szCs w:val="24"/>
        </w:rPr>
        <w:t>Stanyon</w:t>
      </w:r>
      <w:proofErr w:type="spellEnd"/>
      <w:r w:rsidRPr="00D41B4E">
        <w:rPr>
          <w:rFonts w:ascii="Book Antiqua" w:eastAsia="宋体" w:hAnsi="Book Antiqua" w:cs="宋体"/>
          <w:color w:val="000000" w:themeColor="text1"/>
          <w:kern w:val="0"/>
          <w:sz w:val="24"/>
          <w:szCs w:val="24"/>
        </w:rPr>
        <w:t xml:space="preserve"> R, Shi S. Recovery of stem cells from cryopreserved periodontal ligament. </w:t>
      </w:r>
      <w:r w:rsidRPr="00D41B4E">
        <w:rPr>
          <w:rFonts w:ascii="Book Antiqua" w:eastAsia="宋体" w:hAnsi="Book Antiqua" w:cs="宋体"/>
          <w:i/>
          <w:iCs/>
          <w:color w:val="000000" w:themeColor="text1"/>
          <w:kern w:val="0"/>
          <w:sz w:val="24"/>
          <w:szCs w:val="24"/>
        </w:rPr>
        <w:t>J Dent Res</w:t>
      </w:r>
      <w:r w:rsidRPr="00D41B4E">
        <w:rPr>
          <w:rFonts w:ascii="Book Antiqua" w:eastAsia="宋体" w:hAnsi="Book Antiqua" w:cs="宋体"/>
          <w:color w:val="000000" w:themeColor="text1"/>
          <w:kern w:val="0"/>
          <w:sz w:val="24"/>
          <w:szCs w:val="24"/>
        </w:rPr>
        <w:t xml:space="preserve"> 2005; </w:t>
      </w:r>
      <w:r w:rsidRPr="00D41B4E">
        <w:rPr>
          <w:rFonts w:ascii="Book Antiqua" w:eastAsia="宋体" w:hAnsi="Book Antiqua" w:cs="宋体"/>
          <w:b/>
          <w:bCs/>
          <w:color w:val="000000" w:themeColor="text1"/>
          <w:kern w:val="0"/>
          <w:sz w:val="24"/>
          <w:szCs w:val="24"/>
        </w:rPr>
        <w:t>84</w:t>
      </w:r>
      <w:r w:rsidRPr="00D41B4E">
        <w:rPr>
          <w:rFonts w:ascii="Book Antiqua" w:eastAsia="宋体" w:hAnsi="Book Antiqua" w:cs="宋体"/>
          <w:color w:val="000000" w:themeColor="text1"/>
          <w:kern w:val="0"/>
          <w:sz w:val="24"/>
          <w:szCs w:val="24"/>
        </w:rPr>
        <w:t>: 907-912 [PMID: 16183789 DOI: 10.1177/154405910508401007]</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23 </w:t>
      </w:r>
      <w:proofErr w:type="spellStart"/>
      <w:r w:rsidRPr="00D41B4E">
        <w:rPr>
          <w:rFonts w:ascii="Book Antiqua" w:eastAsia="宋体" w:hAnsi="Book Antiqua" w:cs="宋体"/>
          <w:b/>
          <w:color w:val="000000" w:themeColor="text1"/>
          <w:kern w:val="0"/>
          <w:sz w:val="24"/>
          <w:szCs w:val="24"/>
        </w:rPr>
        <w:t>Sonoyama</w:t>
      </w:r>
      <w:proofErr w:type="spellEnd"/>
      <w:r w:rsidRPr="00D41B4E">
        <w:rPr>
          <w:rFonts w:ascii="Book Antiqua" w:eastAsia="宋体" w:hAnsi="Book Antiqua" w:cs="宋体"/>
          <w:b/>
          <w:color w:val="000000" w:themeColor="text1"/>
          <w:kern w:val="0"/>
          <w:sz w:val="24"/>
          <w:szCs w:val="24"/>
        </w:rPr>
        <w:t xml:space="preserve"> W,</w:t>
      </w:r>
      <w:r w:rsidRPr="00D41B4E">
        <w:rPr>
          <w:rFonts w:ascii="Book Antiqua" w:eastAsia="宋体" w:hAnsi="Book Antiqua" w:cs="宋体"/>
          <w:color w:val="000000" w:themeColor="text1"/>
          <w:kern w:val="0"/>
          <w:sz w:val="24"/>
          <w:szCs w:val="24"/>
        </w:rPr>
        <w:t xml:space="preserve"> Liu Y, </w:t>
      </w:r>
      <w:proofErr w:type="spellStart"/>
      <w:r w:rsidRPr="00D41B4E">
        <w:rPr>
          <w:rFonts w:ascii="Book Antiqua" w:eastAsia="宋体" w:hAnsi="Book Antiqua" w:cs="宋体"/>
          <w:color w:val="000000" w:themeColor="text1"/>
          <w:kern w:val="0"/>
          <w:sz w:val="24"/>
          <w:szCs w:val="24"/>
        </w:rPr>
        <w:t>Yamaza</w:t>
      </w:r>
      <w:proofErr w:type="spellEnd"/>
      <w:r w:rsidRPr="00D41B4E">
        <w:rPr>
          <w:rFonts w:ascii="Book Antiqua" w:eastAsia="宋体" w:hAnsi="Book Antiqua" w:cs="宋体"/>
          <w:color w:val="000000" w:themeColor="text1"/>
          <w:kern w:val="0"/>
          <w:sz w:val="24"/>
          <w:szCs w:val="24"/>
        </w:rPr>
        <w:t xml:space="preserve"> T, Tuan RS, Wang S, Shi S, Huang GT. Characterization of Apical Papilla and its Residing Stem Cells from Human Immature Permanent Teeth: A Pilot Study. </w:t>
      </w:r>
      <w:r w:rsidRPr="00D41B4E">
        <w:rPr>
          <w:rFonts w:ascii="Book Antiqua" w:eastAsia="宋体" w:hAnsi="Book Antiqua" w:cs="宋体"/>
          <w:i/>
          <w:color w:val="000000" w:themeColor="text1"/>
          <w:kern w:val="0"/>
          <w:sz w:val="24"/>
          <w:szCs w:val="24"/>
        </w:rPr>
        <w:t xml:space="preserve">J </w:t>
      </w:r>
      <w:proofErr w:type="spellStart"/>
      <w:r w:rsidRPr="00D41B4E">
        <w:rPr>
          <w:rFonts w:ascii="Book Antiqua" w:eastAsia="宋体" w:hAnsi="Book Antiqua" w:cs="宋体"/>
          <w:i/>
          <w:color w:val="000000" w:themeColor="text1"/>
          <w:kern w:val="0"/>
          <w:sz w:val="24"/>
          <w:szCs w:val="24"/>
        </w:rPr>
        <w:t>Endod</w:t>
      </w:r>
      <w:proofErr w:type="spellEnd"/>
      <w:r w:rsidRPr="00D41B4E">
        <w:rPr>
          <w:rFonts w:ascii="Book Antiqua" w:eastAsia="宋体" w:hAnsi="Book Antiqua" w:cs="宋体"/>
          <w:color w:val="000000" w:themeColor="text1"/>
          <w:kern w:val="0"/>
          <w:sz w:val="24"/>
          <w:szCs w:val="24"/>
        </w:rPr>
        <w:t xml:space="preserve"> 2008; </w:t>
      </w:r>
      <w:r w:rsidRPr="00D41B4E">
        <w:rPr>
          <w:rFonts w:ascii="Book Antiqua" w:eastAsia="宋体" w:hAnsi="Book Antiqua" w:cs="宋体"/>
          <w:b/>
          <w:color w:val="000000" w:themeColor="text1"/>
          <w:kern w:val="0"/>
          <w:sz w:val="24"/>
          <w:szCs w:val="24"/>
        </w:rPr>
        <w:t>34</w:t>
      </w:r>
      <w:r w:rsidRPr="00D41B4E">
        <w:rPr>
          <w:rFonts w:ascii="Book Antiqua" w:eastAsia="宋体" w:hAnsi="Book Antiqua" w:cs="宋体"/>
          <w:color w:val="000000" w:themeColor="text1"/>
          <w:kern w:val="0"/>
          <w:sz w:val="24"/>
          <w:szCs w:val="24"/>
        </w:rPr>
        <w:t>: 166-171 [PMID: 18215674 DOI: 10.1016/j.joen.2007.11.021]</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24 </w:t>
      </w:r>
      <w:proofErr w:type="spellStart"/>
      <w:r w:rsidRPr="00D41B4E">
        <w:rPr>
          <w:rFonts w:ascii="Book Antiqua" w:eastAsia="宋体" w:hAnsi="Book Antiqua" w:cs="宋体"/>
          <w:b/>
          <w:bCs/>
          <w:color w:val="000000" w:themeColor="text1"/>
          <w:kern w:val="0"/>
          <w:sz w:val="24"/>
          <w:szCs w:val="24"/>
        </w:rPr>
        <w:t>Morsczeck</w:t>
      </w:r>
      <w:proofErr w:type="spellEnd"/>
      <w:r w:rsidRPr="00D41B4E">
        <w:rPr>
          <w:rFonts w:ascii="Book Antiqua" w:eastAsia="宋体" w:hAnsi="Book Antiqua" w:cs="宋体"/>
          <w:b/>
          <w:bCs/>
          <w:color w:val="000000" w:themeColor="text1"/>
          <w:kern w:val="0"/>
          <w:sz w:val="24"/>
          <w:szCs w:val="24"/>
        </w:rPr>
        <w:t xml:space="preserve"> C</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Götz</w:t>
      </w:r>
      <w:proofErr w:type="spellEnd"/>
      <w:r w:rsidRPr="00D41B4E">
        <w:rPr>
          <w:rFonts w:ascii="Book Antiqua" w:eastAsia="宋体" w:hAnsi="Book Antiqua" w:cs="宋体"/>
          <w:color w:val="000000" w:themeColor="text1"/>
          <w:kern w:val="0"/>
          <w:sz w:val="24"/>
          <w:szCs w:val="24"/>
        </w:rPr>
        <w:t xml:space="preserve"> W, </w:t>
      </w:r>
      <w:proofErr w:type="spellStart"/>
      <w:r w:rsidRPr="00D41B4E">
        <w:rPr>
          <w:rFonts w:ascii="Book Antiqua" w:eastAsia="宋体" w:hAnsi="Book Antiqua" w:cs="宋体"/>
          <w:color w:val="000000" w:themeColor="text1"/>
          <w:kern w:val="0"/>
          <w:sz w:val="24"/>
          <w:szCs w:val="24"/>
        </w:rPr>
        <w:t>Schierholz</w:t>
      </w:r>
      <w:proofErr w:type="spellEnd"/>
      <w:r w:rsidRPr="00D41B4E">
        <w:rPr>
          <w:rFonts w:ascii="Book Antiqua" w:eastAsia="宋体" w:hAnsi="Book Antiqua" w:cs="宋体"/>
          <w:color w:val="000000" w:themeColor="text1"/>
          <w:kern w:val="0"/>
          <w:sz w:val="24"/>
          <w:szCs w:val="24"/>
        </w:rPr>
        <w:t xml:space="preserve"> J, </w:t>
      </w:r>
      <w:proofErr w:type="spellStart"/>
      <w:r w:rsidRPr="00D41B4E">
        <w:rPr>
          <w:rFonts w:ascii="Book Antiqua" w:eastAsia="宋体" w:hAnsi="Book Antiqua" w:cs="宋体"/>
          <w:color w:val="000000" w:themeColor="text1"/>
          <w:kern w:val="0"/>
          <w:sz w:val="24"/>
          <w:szCs w:val="24"/>
        </w:rPr>
        <w:t>Zeilhofer</w:t>
      </w:r>
      <w:proofErr w:type="spellEnd"/>
      <w:r w:rsidRPr="00D41B4E">
        <w:rPr>
          <w:rFonts w:ascii="Book Antiqua" w:eastAsia="宋体" w:hAnsi="Book Antiqua" w:cs="宋体"/>
          <w:color w:val="000000" w:themeColor="text1"/>
          <w:kern w:val="0"/>
          <w:sz w:val="24"/>
          <w:szCs w:val="24"/>
        </w:rPr>
        <w:t xml:space="preserve"> F, </w:t>
      </w:r>
      <w:proofErr w:type="spellStart"/>
      <w:r w:rsidRPr="00D41B4E">
        <w:rPr>
          <w:rFonts w:ascii="Book Antiqua" w:eastAsia="宋体" w:hAnsi="Book Antiqua" w:cs="宋体"/>
          <w:color w:val="000000" w:themeColor="text1"/>
          <w:kern w:val="0"/>
          <w:sz w:val="24"/>
          <w:szCs w:val="24"/>
        </w:rPr>
        <w:t>Kühn</w:t>
      </w:r>
      <w:proofErr w:type="spellEnd"/>
      <w:r w:rsidRPr="00D41B4E">
        <w:rPr>
          <w:rFonts w:ascii="Book Antiqua" w:eastAsia="宋体" w:hAnsi="Book Antiqua" w:cs="宋体"/>
          <w:color w:val="000000" w:themeColor="text1"/>
          <w:kern w:val="0"/>
          <w:sz w:val="24"/>
          <w:szCs w:val="24"/>
        </w:rPr>
        <w:t xml:space="preserve"> U, </w:t>
      </w:r>
      <w:proofErr w:type="spellStart"/>
      <w:r w:rsidRPr="00D41B4E">
        <w:rPr>
          <w:rFonts w:ascii="Book Antiqua" w:eastAsia="宋体" w:hAnsi="Book Antiqua" w:cs="宋体"/>
          <w:color w:val="000000" w:themeColor="text1"/>
          <w:kern w:val="0"/>
          <w:sz w:val="24"/>
          <w:szCs w:val="24"/>
        </w:rPr>
        <w:t>Möhl</w:t>
      </w:r>
      <w:proofErr w:type="spellEnd"/>
      <w:r w:rsidRPr="00D41B4E">
        <w:rPr>
          <w:rFonts w:ascii="Book Antiqua" w:eastAsia="宋体" w:hAnsi="Book Antiqua" w:cs="宋体"/>
          <w:color w:val="000000" w:themeColor="text1"/>
          <w:kern w:val="0"/>
          <w:sz w:val="24"/>
          <w:szCs w:val="24"/>
        </w:rPr>
        <w:t xml:space="preserve"> C, </w:t>
      </w:r>
      <w:proofErr w:type="spellStart"/>
      <w:r w:rsidRPr="00D41B4E">
        <w:rPr>
          <w:rFonts w:ascii="Book Antiqua" w:eastAsia="宋体" w:hAnsi="Book Antiqua" w:cs="宋体"/>
          <w:color w:val="000000" w:themeColor="text1"/>
          <w:kern w:val="0"/>
          <w:sz w:val="24"/>
          <w:szCs w:val="24"/>
        </w:rPr>
        <w:t>Sippel</w:t>
      </w:r>
      <w:proofErr w:type="spellEnd"/>
      <w:r w:rsidRPr="00D41B4E">
        <w:rPr>
          <w:rFonts w:ascii="Book Antiqua" w:eastAsia="宋体" w:hAnsi="Book Antiqua" w:cs="宋体"/>
          <w:color w:val="000000" w:themeColor="text1"/>
          <w:kern w:val="0"/>
          <w:sz w:val="24"/>
          <w:szCs w:val="24"/>
        </w:rPr>
        <w:t xml:space="preserve"> C, Hoffmann KH. Isolation of precursor cells (PCs) from human dental follicle of wisdom teeth. </w:t>
      </w:r>
      <w:r w:rsidRPr="00D41B4E">
        <w:rPr>
          <w:rFonts w:ascii="Book Antiqua" w:eastAsia="宋体" w:hAnsi="Book Antiqua" w:cs="宋体"/>
          <w:i/>
          <w:iCs/>
          <w:color w:val="000000" w:themeColor="text1"/>
          <w:kern w:val="0"/>
          <w:sz w:val="24"/>
          <w:szCs w:val="24"/>
        </w:rPr>
        <w:t xml:space="preserve">Matrix </w:t>
      </w:r>
      <w:proofErr w:type="spellStart"/>
      <w:r w:rsidRPr="00D41B4E">
        <w:rPr>
          <w:rFonts w:ascii="Book Antiqua" w:eastAsia="宋体" w:hAnsi="Book Antiqua" w:cs="宋体"/>
          <w:i/>
          <w:iCs/>
          <w:color w:val="000000" w:themeColor="text1"/>
          <w:kern w:val="0"/>
          <w:sz w:val="24"/>
          <w:szCs w:val="24"/>
        </w:rPr>
        <w:t>Biol</w:t>
      </w:r>
      <w:proofErr w:type="spellEnd"/>
      <w:r w:rsidRPr="00D41B4E">
        <w:rPr>
          <w:rFonts w:ascii="Book Antiqua" w:eastAsia="宋体" w:hAnsi="Book Antiqua" w:cs="宋体"/>
          <w:color w:val="000000" w:themeColor="text1"/>
          <w:kern w:val="0"/>
          <w:sz w:val="24"/>
          <w:szCs w:val="24"/>
        </w:rPr>
        <w:t xml:space="preserve"> 2005; </w:t>
      </w:r>
      <w:r w:rsidRPr="00D41B4E">
        <w:rPr>
          <w:rFonts w:ascii="Book Antiqua" w:eastAsia="宋体" w:hAnsi="Book Antiqua" w:cs="宋体"/>
          <w:b/>
          <w:bCs/>
          <w:color w:val="000000" w:themeColor="text1"/>
          <w:kern w:val="0"/>
          <w:sz w:val="24"/>
          <w:szCs w:val="24"/>
        </w:rPr>
        <w:t>24</w:t>
      </w:r>
      <w:r w:rsidRPr="00D41B4E">
        <w:rPr>
          <w:rFonts w:ascii="Book Antiqua" w:eastAsia="宋体" w:hAnsi="Book Antiqua" w:cs="宋体"/>
          <w:color w:val="000000" w:themeColor="text1"/>
          <w:kern w:val="0"/>
          <w:sz w:val="24"/>
          <w:szCs w:val="24"/>
        </w:rPr>
        <w:t>: 155-165 [PMID: 15890265]</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25 </w:t>
      </w:r>
      <w:r w:rsidRPr="00D41B4E">
        <w:rPr>
          <w:rFonts w:ascii="Book Antiqua" w:eastAsia="宋体" w:hAnsi="Book Antiqua" w:cs="宋体"/>
          <w:b/>
          <w:bCs/>
          <w:color w:val="000000" w:themeColor="text1"/>
          <w:kern w:val="0"/>
          <w:sz w:val="24"/>
          <w:szCs w:val="24"/>
        </w:rPr>
        <w:t>Tamaki Y</w:t>
      </w:r>
      <w:r w:rsidRPr="00D41B4E">
        <w:rPr>
          <w:rFonts w:ascii="Book Antiqua" w:eastAsia="宋体" w:hAnsi="Book Antiqua" w:cs="宋体"/>
          <w:color w:val="000000" w:themeColor="text1"/>
          <w:kern w:val="0"/>
          <w:sz w:val="24"/>
          <w:szCs w:val="24"/>
        </w:rPr>
        <w:t xml:space="preserve">, Nakahara T, Ishikawa H, Sato S. In vitro analysis of </w:t>
      </w:r>
      <w:proofErr w:type="spellStart"/>
      <w:r w:rsidRPr="00D41B4E">
        <w:rPr>
          <w:rFonts w:ascii="Book Antiqua" w:eastAsia="宋体" w:hAnsi="Book Antiqua" w:cs="宋体"/>
          <w:color w:val="000000" w:themeColor="text1"/>
          <w:kern w:val="0"/>
          <w:sz w:val="24"/>
          <w:szCs w:val="24"/>
        </w:rPr>
        <w:t>mesenchymal</w:t>
      </w:r>
      <w:proofErr w:type="spellEnd"/>
      <w:r w:rsidRPr="00D41B4E">
        <w:rPr>
          <w:rFonts w:ascii="Book Antiqua" w:eastAsia="宋体" w:hAnsi="Book Antiqua" w:cs="宋体"/>
          <w:color w:val="000000" w:themeColor="text1"/>
          <w:kern w:val="0"/>
          <w:sz w:val="24"/>
          <w:szCs w:val="24"/>
        </w:rPr>
        <w:t xml:space="preserve"> stem cells derived from human teeth and bone marrow. </w:t>
      </w:r>
      <w:r w:rsidRPr="00D41B4E">
        <w:rPr>
          <w:rFonts w:ascii="Book Antiqua" w:eastAsia="宋体" w:hAnsi="Book Antiqua" w:cs="宋体"/>
          <w:i/>
          <w:iCs/>
          <w:color w:val="000000" w:themeColor="text1"/>
          <w:kern w:val="0"/>
          <w:sz w:val="24"/>
          <w:szCs w:val="24"/>
        </w:rPr>
        <w:t>Odontology</w:t>
      </w:r>
      <w:r w:rsidRPr="00D41B4E">
        <w:rPr>
          <w:rFonts w:ascii="Book Antiqua" w:eastAsia="宋体" w:hAnsi="Book Antiqua" w:cs="宋体"/>
          <w:color w:val="000000" w:themeColor="text1"/>
          <w:kern w:val="0"/>
          <w:sz w:val="24"/>
          <w:szCs w:val="24"/>
        </w:rPr>
        <w:t xml:space="preserve"> 2013; </w:t>
      </w:r>
      <w:r w:rsidRPr="00D41B4E">
        <w:rPr>
          <w:rFonts w:ascii="Book Antiqua" w:eastAsia="宋体" w:hAnsi="Book Antiqua" w:cs="宋体"/>
          <w:b/>
          <w:bCs/>
          <w:color w:val="000000" w:themeColor="text1"/>
          <w:kern w:val="0"/>
          <w:sz w:val="24"/>
          <w:szCs w:val="24"/>
        </w:rPr>
        <w:t>101</w:t>
      </w:r>
      <w:r w:rsidRPr="00D41B4E">
        <w:rPr>
          <w:rFonts w:ascii="Book Antiqua" w:eastAsia="宋体" w:hAnsi="Book Antiqua" w:cs="宋体"/>
          <w:color w:val="000000" w:themeColor="text1"/>
          <w:kern w:val="0"/>
          <w:sz w:val="24"/>
          <w:szCs w:val="24"/>
        </w:rPr>
        <w:t>: 121-132 [PMID: 22772774]</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26 </w:t>
      </w:r>
      <w:r w:rsidRPr="00D41B4E">
        <w:rPr>
          <w:rFonts w:ascii="Book Antiqua" w:eastAsia="宋体" w:hAnsi="Book Antiqua" w:cs="宋体"/>
          <w:b/>
          <w:bCs/>
          <w:color w:val="000000" w:themeColor="text1"/>
          <w:kern w:val="0"/>
          <w:sz w:val="24"/>
          <w:szCs w:val="24"/>
        </w:rPr>
        <w:t>Pan K</w:t>
      </w:r>
      <w:r w:rsidRPr="00D41B4E">
        <w:rPr>
          <w:rFonts w:ascii="Book Antiqua" w:eastAsia="宋体" w:hAnsi="Book Antiqua" w:cs="宋体"/>
          <w:color w:val="000000" w:themeColor="text1"/>
          <w:kern w:val="0"/>
          <w:sz w:val="24"/>
          <w:szCs w:val="24"/>
        </w:rPr>
        <w:t xml:space="preserve">, Sun Q, Zhang J, </w:t>
      </w:r>
      <w:proofErr w:type="spellStart"/>
      <w:r w:rsidRPr="00D41B4E">
        <w:rPr>
          <w:rFonts w:ascii="Book Antiqua" w:eastAsia="宋体" w:hAnsi="Book Antiqua" w:cs="宋体"/>
          <w:color w:val="000000" w:themeColor="text1"/>
          <w:kern w:val="0"/>
          <w:sz w:val="24"/>
          <w:szCs w:val="24"/>
        </w:rPr>
        <w:t>Ge</w:t>
      </w:r>
      <w:proofErr w:type="spellEnd"/>
      <w:r w:rsidRPr="00D41B4E">
        <w:rPr>
          <w:rFonts w:ascii="Book Antiqua" w:eastAsia="宋体" w:hAnsi="Book Antiqua" w:cs="宋体"/>
          <w:color w:val="000000" w:themeColor="text1"/>
          <w:kern w:val="0"/>
          <w:sz w:val="24"/>
          <w:szCs w:val="24"/>
        </w:rPr>
        <w:t xml:space="preserve"> S, Li S, Zhao Y, Yang P. </w:t>
      </w:r>
      <w:proofErr w:type="spellStart"/>
      <w:r w:rsidRPr="00D41B4E">
        <w:rPr>
          <w:rFonts w:ascii="Book Antiqua" w:eastAsia="宋体" w:hAnsi="Book Antiqua" w:cs="宋体"/>
          <w:color w:val="000000" w:themeColor="text1"/>
          <w:kern w:val="0"/>
          <w:sz w:val="24"/>
          <w:szCs w:val="24"/>
        </w:rPr>
        <w:t>Multilineage</w:t>
      </w:r>
      <w:proofErr w:type="spellEnd"/>
      <w:r w:rsidRPr="00D41B4E">
        <w:rPr>
          <w:rFonts w:ascii="Book Antiqua" w:eastAsia="宋体" w:hAnsi="Book Antiqua" w:cs="宋体"/>
          <w:color w:val="000000" w:themeColor="text1"/>
          <w:kern w:val="0"/>
          <w:sz w:val="24"/>
          <w:szCs w:val="24"/>
        </w:rPr>
        <w:t xml:space="preserve"> differentiation of dental follicle cells and the roles of Runx2 over-expression in enhancing osteoblast/</w:t>
      </w:r>
      <w:proofErr w:type="spellStart"/>
      <w:r w:rsidRPr="00D41B4E">
        <w:rPr>
          <w:rFonts w:ascii="Book Antiqua" w:eastAsia="宋体" w:hAnsi="Book Antiqua" w:cs="宋体"/>
          <w:color w:val="000000" w:themeColor="text1"/>
          <w:kern w:val="0"/>
          <w:sz w:val="24"/>
          <w:szCs w:val="24"/>
        </w:rPr>
        <w:t>cementoblast</w:t>
      </w:r>
      <w:proofErr w:type="spellEnd"/>
      <w:r w:rsidRPr="00D41B4E">
        <w:rPr>
          <w:rFonts w:ascii="Book Antiqua" w:eastAsia="宋体" w:hAnsi="Book Antiqua" w:cs="宋体"/>
          <w:color w:val="000000" w:themeColor="text1"/>
          <w:kern w:val="0"/>
          <w:sz w:val="24"/>
          <w:szCs w:val="24"/>
        </w:rPr>
        <w:t xml:space="preserve">-related gene expression in dental follicle cells. </w:t>
      </w:r>
      <w:r w:rsidRPr="00D41B4E">
        <w:rPr>
          <w:rFonts w:ascii="Book Antiqua" w:eastAsia="宋体" w:hAnsi="Book Antiqua" w:cs="宋体"/>
          <w:i/>
          <w:iCs/>
          <w:color w:val="000000" w:themeColor="text1"/>
          <w:kern w:val="0"/>
          <w:sz w:val="24"/>
          <w:szCs w:val="24"/>
        </w:rPr>
        <w:t xml:space="preserve">Cell </w:t>
      </w:r>
      <w:proofErr w:type="spellStart"/>
      <w:r w:rsidRPr="00D41B4E">
        <w:rPr>
          <w:rFonts w:ascii="Book Antiqua" w:eastAsia="宋体" w:hAnsi="Book Antiqua" w:cs="宋体"/>
          <w:i/>
          <w:iCs/>
          <w:color w:val="000000" w:themeColor="text1"/>
          <w:kern w:val="0"/>
          <w:sz w:val="24"/>
          <w:szCs w:val="24"/>
        </w:rPr>
        <w:t>Prolif</w:t>
      </w:r>
      <w:proofErr w:type="spellEnd"/>
      <w:r w:rsidRPr="00D41B4E">
        <w:rPr>
          <w:rFonts w:ascii="Book Antiqua" w:eastAsia="宋体" w:hAnsi="Book Antiqua" w:cs="宋体"/>
          <w:color w:val="000000" w:themeColor="text1"/>
          <w:kern w:val="0"/>
          <w:sz w:val="24"/>
          <w:szCs w:val="24"/>
        </w:rPr>
        <w:t xml:space="preserve"> 2010; </w:t>
      </w:r>
      <w:r w:rsidRPr="00D41B4E">
        <w:rPr>
          <w:rFonts w:ascii="Book Antiqua" w:eastAsia="宋体" w:hAnsi="Book Antiqua" w:cs="宋体"/>
          <w:b/>
          <w:bCs/>
          <w:color w:val="000000" w:themeColor="text1"/>
          <w:kern w:val="0"/>
          <w:sz w:val="24"/>
          <w:szCs w:val="24"/>
        </w:rPr>
        <w:t>43</w:t>
      </w:r>
      <w:r w:rsidRPr="00D41B4E">
        <w:rPr>
          <w:rFonts w:ascii="Book Antiqua" w:eastAsia="宋体" w:hAnsi="Book Antiqua" w:cs="宋体"/>
          <w:color w:val="000000" w:themeColor="text1"/>
          <w:kern w:val="0"/>
          <w:sz w:val="24"/>
          <w:szCs w:val="24"/>
        </w:rPr>
        <w:t>: 219-228 [PMID: 20546240 DOI: 10.1111/j.1365-2184.2010.00670.x]</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27 </w:t>
      </w:r>
      <w:r w:rsidRPr="00D41B4E">
        <w:rPr>
          <w:rFonts w:ascii="Book Antiqua" w:eastAsia="宋体" w:hAnsi="Book Antiqua" w:cs="宋体"/>
          <w:b/>
          <w:bCs/>
          <w:color w:val="000000" w:themeColor="text1"/>
          <w:kern w:val="0"/>
          <w:sz w:val="24"/>
          <w:szCs w:val="24"/>
        </w:rPr>
        <w:t>Sunil P</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Manikandhan</w:t>
      </w:r>
      <w:proofErr w:type="spellEnd"/>
      <w:r w:rsidRPr="00D41B4E">
        <w:rPr>
          <w:rFonts w:ascii="Book Antiqua" w:eastAsia="宋体" w:hAnsi="Book Antiqua" w:cs="宋体"/>
          <w:color w:val="000000" w:themeColor="text1"/>
          <w:kern w:val="0"/>
          <w:sz w:val="24"/>
          <w:szCs w:val="24"/>
        </w:rPr>
        <w:t xml:space="preserve"> R, </w:t>
      </w:r>
      <w:proofErr w:type="spellStart"/>
      <w:r w:rsidRPr="00D41B4E">
        <w:rPr>
          <w:rFonts w:ascii="Book Antiqua" w:eastAsia="宋体" w:hAnsi="Book Antiqua" w:cs="宋体"/>
          <w:color w:val="000000" w:themeColor="text1"/>
          <w:kern w:val="0"/>
          <w:sz w:val="24"/>
          <w:szCs w:val="24"/>
        </w:rPr>
        <w:t>Muthu</w:t>
      </w:r>
      <w:proofErr w:type="spellEnd"/>
      <w:r w:rsidRPr="00D41B4E">
        <w:rPr>
          <w:rFonts w:ascii="Book Antiqua" w:eastAsia="宋体" w:hAnsi="Book Antiqua" w:cs="宋体"/>
          <w:color w:val="000000" w:themeColor="text1"/>
          <w:kern w:val="0"/>
          <w:sz w:val="24"/>
          <w:szCs w:val="24"/>
        </w:rPr>
        <w:t xml:space="preserve"> M, Abraham S. Stem cell therapy in oral and maxillofacial region: An overview. </w:t>
      </w:r>
      <w:r w:rsidRPr="00D41B4E">
        <w:rPr>
          <w:rFonts w:ascii="Book Antiqua" w:eastAsia="宋体" w:hAnsi="Book Antiqua" w:cs="宋体"/>
          <w:i/>
          <w:iCs/>
          <w:color w:val="000000" w:themeColor="text1"/>
          <w:kern w:val="0"/>
          <w:sz w:val="24"/>
          <w:szCs w:val="24"/>
        </w:rPr>
        <w:t xml:space="preserve">J Oral </w:t>
      </w:r>
      <w:proofErr w:type="spellStart"/>
      <w:r w:rsidRPr="00D41B4E">
        <w:rPr>
          <w:rFonts w:ascii="Book Antiqua" w:eastAsia="宋体" w:hAnsi="Book Antiqua" w:cs="宋体"/>
          <w:i/>
          <w:iCs/>
          <w:color w:val="000000" w:themeColor="text1"/>
          <w:kern w:val="0"/>
          <w:sz w:val="24"/>
          <w:szCs w:val="24"/>
        </w:rPr>
        <w:t>Maxillofac</w:t>
      </w:r>
      <w:proofErr w:type="spellEnd"/>
      <w:r w:rsidRPr="00D41B4E">
        <w:rPr>
          <w:rFonts w:ascii="Book Antiqua" w:eastAsia="宋体" w:hAnsi="Book Antiqua" w:cs="宋体"/>
          <w:i/>
          <w:iCs/>
          <w:color w:val="000000" w:themeColor="text1"/>
          <w:kern w:val="0"/>
          <w:sz w:val="24"/>
          <w:szCs w:val="24"/>
        </w:rPr>
        <w:t xml:space="preserve"> </w:t>
      </w:r>
      <w:proofErr w:type="spellStart"/>
      <w:r w:rsidRPr="00D41B4E">
        <w:rPr>
          <w:rFonts w:ascii="Book Antiqua" w:eastAsia="宋体" w:hAnsi="Book Antiqua" w:cs="宋体"/>
          <w:i/>
          <w:iCs/>
          <w:color w:val="000000" w:themeColor="text1"/>
          <w:kern w:val="0"/>
          <w:sz w:val="24"/>
          <w:szCs w:val="24"/>
        </w:rPr>
        <w:t>Pathol</w:t>
      </w:r>
      <w:proofErr w:type="spellEnd"/>
      <w:r w:rsidRPr="00D41B4E">
        <w:rPr>
          <w:rFonts w:ascii="Book Antiqua" w:eastAsia="宋体" w:hAnsi="Book Antiqua" w:cs="宋体"/>
          <w:color w:val="000000" w:themeColor="text1"/>
          <w:kern w:val="0"/>
          <w:sz w:val="24"/>
          <w:szCs w:val="24"/>
        </w:rPr>
        <w:t xml:space="preserve"> 2012; </w:t>
      </w:r>
      <w:r w:rsidRPr="00D41B4E">
        <w:rPr>
          <w:rFonts w:ascii="Book Antiqua" w:eastAsia="宋体" w:hAnsi="Book Antiqua" w:cs="宋体"/>
          <w:b/>
          <w:bCs/>
          <w:color w:val="000000" w:themeColor="text1"/>
          <w:kern w:val="0"/>
          <w:sz w:val="24"/>
          <w:szCs w:val="24"/>
        </w:rPr>
        <w:t>16</w:t>
      </w:r>
      <w:r w:rsidRPr="00D41B4E">
        <w:rPr>
          <w:rFonts w:ascii="Book Antiqua" w:eastAsia="宋体" w:hAnsi="Book Antiqua" w:cs="宋体"/>
          <w:color w:val="000000" w:themeColor="text1"/>
          <w:kern w:val="0"/>
          <w:sz w:val="24"/>
          <w:szCs w:val="24"/>
        </w:rPr>
        <w:t>: 58-63 [PMID: 22434942 DOI: 10.4103/0973-029X.92975]</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proofErr w:type="gramStart"/>
      <w:r w:rsidRPr="00D41B4E">
        <w:rPr>
          <w:rFonts w:ascii="Book Antiqua" w:eastAsia="宋体" w:hAnsi="Book Antiqua" w:cs="宋体"/>
          <w:color w:val="000000" w:themeColor="text1"/>
          <w:kern w:val="0"/>
          <w:sz w:val="24"/>
          <w:szCs w:val="24"/>
        </w:rPr>
        <w:t xml:space="preserve">28 </w:t>
      </w:r>
      <w:proofErr w:type="spellStart"/>
      <w:r w:rsidRPr="00D41B4E">
        <w:rPr>
          <w:rFonts w:ascii="Book Antiqua" w:eastAsia="宋体" w:hAnsi="Book Antiqua" w:cs="宋体"/>
          <w:b/>
          <w:bCs/>
          <w:color w:val="000000" w:themeColor="text1"/>
          <w:kern w:val="0"/>
          <w:sz w:val="24"/>
          <w:szCs w:val="24"/>
        </w:rPr>
        <w:t>Thirumala</w:t>
      </w:r>
      <w:proofErr w:type="spellEnd"/>
      <w:r w:rsidRPr="00D41B4E">
        <w:rPr>
          <w:rFonts w:ascii="Book Antiqua" w:eastAsia="宋体" w:hAnsi="Book Antiqua" w:cs="宋体"/>
          <w:b/>
          <w:bCs/>
          <w:color w:val="000000" w:themeColor="text1"/>
          <w:kern w:val="0"/>
          <w:sz w:val="24"/>
          <w:szCs w:val="24"/>
        </w:rPr>
        <w:t xml:space="preserve"> S</w:t>
      </w:r>
      <w:r w:rsidRPr="00D41B4E">
        <w:rPr>
          <w:rFonts w:ascii="Book Antiqua" w:eastAsia="宋体" w:hAnsi="Book Antiqua" w:cs="宋体"/>
          <w:color w:val="000000" w:themeColor="text1"/>
          <w:kern w:val="0"/>
          <w:sz w:val="24"/>
          <w:szCs w:val="24"/>
        </w:rPr>
        <w:t>, Goebel WS, Woods EJ.</w:t>
      </w:r>
      <w:proofErr w:type="gramEnd"/>
      <w:r w:rsidRPr="00D41B4E">
        <w:rPr>
          <w:rFonts w:ascii="Book Antiqua" w:eastAsia="宋体" w:hAnsi="Book Antiqua" w:cs="宋体"/>
          <w:color w:val="000000" w:themeColor="text1"/>
          <w:kern w:val="0"/>
          <w:sz w:val="24"/>
          <w:szCs w:val="24"/>
        </w:rPr>
        <w:t xml:space="preserve"> </w:t>
      </w:r>
      <w:proofErr w:type="gramStart"/>
      <w:r w:rsidRPr="00D41B4E">
        <w:rPr>
          <w:rFonts w:ascii="Book Antiqua" w:eastAsia="宋体" w:hAnsi="Book Antiqua" w:cs="宋体"/>
          <w:color w:val="000000" w:themeColor="text1"/>
          <w:kern w:val="0"/>
          <w:sz w:val="24"/>
          <w:szCs w:val="24"/>
        </w:rPr>
        <w:t>Clinical grade adult stem cell banking.</w:t>
      </w:r>
      <w:proofErr w:type="gramEnd"/>
      <w:r w:rsidRPr="00D41B4E">
        <w:rPr>
          <w:rFonts w:ascii="Book Antiqua" w:eastAsia="宋体" w:hAnsi="Book Antiqua" w:cs="宋体"/>
          <w:color w:val="000000" w:themeColor="text1"/>
          <w:kern w:val="0"/>
          <w:sz w:val="24"/>
          <w:szCs w:val="24"/>
        </w:rPr>
        <w:t xml:space="preserve"> </w:t>
      </w:r>
      <w:r w:rsidRPr="00D41B4E">
        <w:rPr>
          <w:rFonts w:ascii="Book Antiqua" w:eastAsia="宋体" w:hAnsi="Book Antiqua" w:cs="宋体"/>
          <w:i/>
          <w:iCs/>
          <w:color w:val="000000" w:themeColor="text1"/>
          <w:kern w:val="0"/>
          <w:sz w:val="24"/>
          <w:szCs w:val="24"/>
        </w:rPr>
        <w:t>Organogenesis</w:t>
      </w:r>
      <w:r w:rsidRPr="00D41B4E">
        <w:rPr>
          <w:rFonts w:ascii="Book Antiqua" w:eastAsia="宋体" w:hAnsi="Book Antiqua" w:cs="宋体"/>
          <w:color w:val="000000" w:themeColor="text1"/>
          <w:kern w:val="0"/>
          <w:sz w:val="24"/>
          <w:szCs w:val="24"/>
        </w:rPr>
        <w:t xml:space="preserve"> 2009; </w:t>
      </w:r>
      <w:r w:rsidRPr="00D41B4E">
        <w:rPr>
          <w:rFonts w:ascii="Book Antiqua" w:eastAsia="宋体" w:hAnsi="Book Antiqua" w:cs="宋体"/>
          <w:b/>
          <w:bCs/>
          <w:color w:val="000000" w:themeColor="text1"/>
          <w:kern w:val="0"/>
          <w:sz w:val="24"/>
          <w:szCs w:val="24"/>
        </w:rPr>
        <w:t>5</w:t>
      </w:r>
      <w:r w:rsidRPr="00D41B4E">
        <w:rPr>
          <w:rFonts w:ascii="Book Antiqua" w:eastAsia="宋体" w:hAnsi="Book Antiqua" w:cs="宋体"/>
          <w:color w:val="000000" w:themeColor="text1"/>
          <w:kern w:val="0"/>
          <w:sz w:val="24"/>
          <w:szCs w:val="24"/>
        </w:rPr>
        <w:t>: 143-154 [PMID: 20046678 DOI: 10.4161/org.5.3.9811]</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29 </w:t>
      </w:r>
      <w:proofErr w:type="spellStart"/>
      <w:r w:rsidRPr="00D41B4E">
        <w:rPr>
          <w:rFonts w:ascii="Book Antiqua" w:eastAsia="宋体" w:hAnsi="Book Antiqua" w:cs="宋体"/>
          <w:b/>
          <w:bCs/>
          <w:color w:val="000000" w:themeColor="text1"/>
          <w:kern w:val="0"/>
          <w:sz w:val="24"/>
          <w:szCs w:val="24"/>
        </w:rPr>
        <w:t>Kémoun</w:t>
      </w:r>
      <w:proofErr w:type="spellEnd"/>
      <w:r w:rsidRPr="00D41B4E">
        <w:rPr>
          <w:rFonts w:ascii="Book Antiqua" w:eastAsia="宋体" w:hAnsi="Book Antiqua" w:cs="宋体"/>
          <w:b/>
          <w:bCs/>
          <w:color w:val="000000" w:themeColor="text1"/>
          <w:kern w:val="0"/>
          <w:sz w:val="24"/>
          <w:szCs w:val="24"/>
        </w:rPr>
        <w:t xml:space="preserve"> P</w:t>
      </w:r>
      <w:r w:rsidRPr="00D41B4E">
        <w:rPr>
          <w:rFonts w:ascii="Book Antiqua" w:eastAsia="宋体" w:hAnsi="Book Antiqua" w:cs="宋体"/>
          <w:color w:val="000000" w:themeColor="text1"/>
          <w:kern w:val="0"/>
          <w:sz w:val="24"/>
          <w:szCs w:val="24"/>
        </w:rPr>
        <w:t>, Laurencin-</w:t>
      </w:r>
      <w:proofErr w:type="spellStart"/>
      <w:r w:rsidRPr="00D41B4E">
        <w:rPr>
          <w:rFonts w:ascii="Book Antiqua" w:eastAsia="宋体" w:hAnsi="Book Antiqua" w:cs="宋体"/>
          <w:color w:val="000000" w:themeColor="text1"/>
          <w:kern w:val="0"/>
          <w:sz w:val="24"/>
          <w:szCs w:val="24"/>
        </w:rPr>
        <w:t>Dalicieux</w:t>
      </w:r>
      <w:proofErr w:type="spellEnd"/>
      <w:r w:rsidRPr="00D41B4E">
        <w:rPr>
          <w:rFonts w:ascii="Book Antiqua" w:eastAsia="宋体" w:hAnsi="Book Antiqua" w:cs="宋体"/>
          <w:color w:val="000000" w:themeColor="text1"/>
          <w:kern w:val="0"/>
          <w:sz w:val="24"/>
          <w:szCs w:val="24"/>
        </w:rPr>
        <w:t xml:space="preserve"> S, Rue J, </w:t>
      </w:r>
      <w:proofErr w:type="spellStart"/>
      <w:r w:rsidRPr="00D41B4E">
        <w:rPr>
          <w:rFonts w:ascii="Book Antiqua" w:eastAsia="宋体" w:hAnsi="Book Antiqua" w:cs="宋体"/>
          <w:color w:val="000000" w:themeColor="text1"/>
          <w:kern w:val="0"/>
          <w:sz w:val="24"/>
          <w:szCs w:val="24"/>
        </w:rPr>
        <w:t>Farges</w:t>
      </w:r>
      <w:proofErr w:type="spellEnd"/>
      <w:r w:rsidRPr="00D41B4E">
        <w:rPr>
          <w:rFonts w:ascii="Book Antiqua" w:eastAsia="宋体" w:hAnsi="Book Antiqua" w:cs="宋体"/>
          <w:color w:val="000000" w:themeColor="text1"/>
          <w:kern w:val="0"/>
          <w:sz w:val="24"/>
          <w:szCs w:val="24"/>
        </w:rPr>
        <w:t xml:space="preserve"> JC, </w:t>
      </w:r>
      <w:proofErr w:type="spellStart"/>
      <w:r w:rsidRPr="00D41B4E">
        <w:rPr>
          <w:rFonts w:ascii="Book Antiqua" w:eastAsia="宋体" w:hAnsi="Book Antiqua" w:cs="宋体"/>
          <w:color w:val="000000" w:themeColor="text1"/>
          <w:kern w:val="0"/>
          <w:sz w:val="24"/>
          <w:szCs w:val="24"/>
        </w:rPr>
        <w:t>Gennero</w:t>
      </w:r>
      <w:proofErr w:type="spellEnd"/>
      <w:r w:rsidRPr="00D41B4E">
        <w:rPr>
          <w:rFonts w:ascii="Book Antiqua" w:eastAsia="宋体" w:hAnsi="Book Antiqua" w:cs="宋体"/>
          <w:color w:val="000000" w:themeColor="text1"/>
          <w:kern w:val="0"/>
          <w:sz w:val="24"/>
          <w:szCs w:val="24"/>
        </w:rPr>
        <w:t xml:space="preserve"> I, Conte-Auriol F, Briand-</w:t>
      </w:r>
      <w:proofErr w:type="spellStart"/>
      <w:r w:rsidRPr="00D41B4E">
        <w:rPr>
          <w:rFonts w:ascii="Book Antiqua" w:eastAsia="宋体" w:hAnsi="Book Antiqua" w:cs="宋体"/>
          <w:color w:val="000000" w:themeColor="text1"/>
          <w:kern w:val="0"/>
          <w:sz w:val="24"/>
          <w:szCs w:val="24"/>
        </w:rPr>
        <w:t>Mesange</w:t>
      </w:r>
      <w:proofErr w:type="spellEnd"/>
      <w:r w:rsidRPr="00D41B4E">
        <w:rPr>
          <w:rFonts w:ascii="Book Antiqua" w:eastAsia="宋体" w:hAnsi="Book Antiqua" w:cs="宋体"/>
          <w:color w:val="000000" w:themeColor="text1"/>
          <w:kern w:val="0"/>
          <w:sz w:val="24"/>
          <w:szCs w:val="24"/>
        </w:rPr>
        <w:t xml:space="preserve"> F, </w:t>
      </w:r>
      <w:proofErr w:type="spellStart"/>
      <w:r w:rsidRPr="00D41B4E">
        <w:rPr>
          <w:rFonts w:ascii="Book Antiqua" w:eastAsia="宋体" w:hAnsi="Book Antiqua" w:cs="宋体"/>
          <w:color w:val="000000" w:themeColor="text1"/>
          <w:kern w:val="0"/>
          <w:sz w:val="24"/>
          <w:szCs w:val="24"/>
        </w:rPr>
        <w:t>Gadelorge</w:t>
      </w:r>
      <w:proofErr w:type="spellEnd"/>
      <w:r w:rsidRPr="00D41B4E">
        <w:rPr>
          <w:rFonts w:ascii="Book Antiqua" w:eastAsia="宋体" w:hAnsi="Book Antiqua" w:cs="宋体"/>
          <w:color w:val="000000" w:themeColor="text1"/>
          <w:kern w:val="0"/>
          <w:sz w:val="24"/>
          <w:szCs w:val="24"/>
        </w:rPr>
        <w:t xml:space="preserve"> M, </w:t>
      </w:r>
      <w:proofErr w:type="spellStart"/>
      <w:r w:rsidRPr="00D41B4E">
        <w:rPr>
          <w:rFonts w:ascii="Book Antiqua" w:eastAsia="宋体" w:hAnsi="Book Antiqua" w:cs="宋体"/>
          <w:color w:val="000000" w:themeColor="text1"/>
          <w:kern w:val="0"/>
          <w:sz w:val="24"/>
          <w:szCs w:val="24"/>
        </w:rPr>
        <w:t>Arzate</w:t>
      </w:r>
      <w:proofErr w:type="spellEnd"/>
      <w:r w:rsidRPr="00D41B4E">
        <w:rPr>
          <w:rFonts w:ascii="Book Antiqua" w:eastAsia="宋体" w:hAnsi="Book Antiqua" w:cs="宋体"/>
          <w:color w:val="000000" w:themeColor="text1"/>
          <w:kern w:val="0"/>
          <w:sz w:val="24"/>
          <w:szCs w:val="24"/>
        </w:rPr>
        <w:t xml:space="preserve"> H, Narayanan AS, Brunel G, </w:t>
      </w:r>
      <w:proofErr w:type="spellStart"/>
      <w:r w:rsidRPr="00D41B4E">
        <w:rPr>
          <w:rFonts w:ascii="Book Antiqua" w:eastAsia="宋体" w:hAnsi="Book Antiqua" w:cs="宋体"/>
          <w:color w:val="000000" w:themeColor="text1"/>
          <w:kern w:val="0"/>
          <w:sz w:val="24"/>
          <w:szCs w:val="24"/>
        </w:rPr>
        <w:t>Salles</w:t>
      </w:r>
      <w:proofErr w:type="spellEnd"/>
      <w:r w:rsidRPr="00D41B4E">
        <w:rPr>
          <w:rFonts w:ascii="Book Antiqua" w:eastAsia="宋体" w:hAnsi="Book Antiqua" w:cs="宋体"/>
          <w:color w:val="000000" w:themeColor="text1"/>
          <w:kern w:val="0"/>
          <w:sz w:val="24"/>
          <w:szCs w:val="24"/>
        </w:rPr>
        <w:t xml:space="preserve"> JP. Human dental follicle cells acquire </w:t>
      </w:r>
      <w:proofErr w:type="spellStart"/>
      <w:r w:rsidRPr="00D41B4E">
        <w:rPr>
          <w:rFonts w:ascii="Book Antiqua" w:eastAsia="宋体" w:hAnsi="Book Antiqua" w:cs="宋体"/>
          <w:color w:val="000000" w:themeColor="text1"/>
          <w:kern w:val="0"/>
          <w:sz w:val="24"/>
          <w:szCs w:val="24"/>
        </w:rPr>
        <w:t>cementoblast</w:t>
      </w:r>
      <w:proofErr w:type="spellEnd"/>
      <w:r w:rsidRPr="00D41B4E">
        <w:rPr>
          <w:rFonts w:ascii="Book Antiqua" w:eastAsia="宋体" w:hAnsi="Book Antiqua" w:cs="宋体"/>
          <w:color w:val="000000" w:themeColor="text1"/>
          <w:kern w:val="0"/>
          <w:sz w:val="24"/>
          <w:szCs w:val="24"/>
        </w:rPr>
        <w:t xml:space="preserve"> features under stimulation by BMP-2/-7 and enamel matrix derivatives (EMD) in vitro. </w:t>
      </w:r>
      <w:r w:rsidRPr="00D41B4E">
        <w:rPr>
          <w:rFonts w:ascii="Book Antiqua" w:eastAsia="宋体" w:hAnsi="Book Antiqua" w:cs="宋体"/>
          <w:i/>
          <w:iCs/>
          <w:color w:val="000000" w:themeColor="text1"/>
          <w:kern w:val="0"/>
          <w:sz w:val="24"/>
          <w:szCs w:val="24"/>
        </w:rPr>
        <w:t>Cell Tissue Res</w:t>
      </w:r>
      <w:r w:rsidRPr="00D41B4E">
        <w:rPr>
          <w:rFonts w:ascii="Book Antiqua" w:eastAsia="宋体" w:hAnsi="Book Antiqua" w:cs="宋体"/>
          <w:color w:val="000000" w:themeColor="text1"/>
          <w:kern w:val="0"/>
          <w:sz w:val="24"/>
          <w:szCs w:val="24"/>
        </w:rPr>
        <w:t xml:space="preserve"> 2007; </w:t>
      </w:r>
      <w:r w:rsidRPr="00D41B4E">
        <w:rPr>
          <w:rFonts w:ascii="Book Antiqua" w:eastAsia="宋体" w:hAnsi="Book Antiqua" w:cs="宋体"/>
          <w:b/>
          <w:bCs/>
          <w:color w:val="000000" w:themeColor="text1"/>
          <w:kern w:val="0"/>
          <w:sz w:val="24"/>
          <w:szCs w:val="24"/>
        </w:rPr>
        <w:t>329</w:t>
      </w:r>
      <w:r w:rsidRPr="00D41B4E">
        <w:rPr>
          <w:rFonts w:ascii="Book Antiqua" w:eastAsia="宋体" w:hAnsi="Book Antiqua" w:cs="宋体"/>
          <w:color w:val="000000" w:themeColor="text1"/>
          <w:kern w:val="0"/>
          <w:sz w:val="24"/>
          <w:szCs w:val="24"/>
        </w:rPr>
        <w:t>: 283-294 [PMID: 17443352]</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30 </w:t>
      </w:r>
      <w:proofErr w:type="spellStart"/>
      <w:r w:rsidRPr="00D41B4E">
        <w:rPr>
          <w:rFonts w:ascii="Book Antiqua" w:eastAsia="宋体" w:hAnsi="Book Antiqua" w:cs="宋体"/>
          <w:b/>
          <w:bCs/>
          <w:color w:val="000000" w:themeColor="text1"/>
          <w:kern w:val="0"/>
          <w:sz w:val="24"/>
          <w:szCs w:val="24"/>
        </w:rPr>
        <w:t>Bakopoulou</w:t>
      </w:r>
      <w:proofErr w:type="spellEnd"/>
      <w:r w:rsidRPr="00D41B4E">
        <w:rPr>
          <w:rFonts w:ascii="Book Antiqua" w:eastAsia="宋体" w:hAnsi="Book Antiqua" w:cs="宋体"/>
          <w:b/>
          <w:bCs/>
          <w:color w:val="000000" w:themeColor="text1"/>
          <w:kern w:val="0"/>
          <w:sz w:val="24"/>
          <w:szCs w:val="24"/>
        </w:rPr>
        <w:t xml:space="preserve"> A</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Leyhausen</w:t>
      </w:r>
      <w:proofErr w:type="spellEnd"/>
      <w:r w:rsidRPr="00D41B4E">
        <w:rPr>
          <w:rFonts w:ascii="Book Antiqua" w:eastAsia="宋体" w:hAnsi="Book Antiqua" w:cs="宋体"/>
          <w:color w:val="000000" w:themeColor="text1"/>
          <w:kern w:val="0"/>
          <w:sz w:val="24"/>
          <w:szCs w:val="24"/>
        </w:rPr>
        <w:t xml:space="preserve"> G, Volk J, </w:t>
      </w:r>
      <w:proofErr w:type="spellStart"/>
      <w:r w:rsidRPr="00D41B4E">
        <w:rPr>
          <w:rFonts w:ascii="Book Antiqua" w:eastAsia="宋体" w:hAnsi="Book Antiqua" w:cs="宋体"/>
          <w:color w:val="000000" w:themeColor="text1"/>
          <w:kern w:val="0"/>
          <w:sz w:val="24"/>
          <w:szCs w:val="24"/>
        </w:rPr>
        <w:t>Tsiftsoglou</w:t>
      </w:r>
      <w:proofErr w:type="spellEnd"/>
      <w:r w:rsidRPr="00D41B4E">
        <w:rPr>
          <w:rFonts w:ascii="Book Antiqua" w:eastAsia="宋体" w:hAnsi="Book Antiqua" w:cs="宋体"/>
          <w:color w:val="000000" w:themeColor="text1"/>
          <w:kern w:val="0"/>
          <w:sz w:val="24"/>
          <w:szCs w:val="24"/>
        </w:rPr>
        <w:t xml:space="preserve"> A, </w:t>
      </w:r>
      <w:proofErr w:type="spellStart"/>
      <w:r w:rsidRPr="00D41B4E">
        <w:rPr>
          <w:rFonts w:ascii="Book Antiqua" w:eastAsia="宋体" w:hAnsi="Book Antiqua" w:cs="宋体"/>
          <w:color w:val="000000" w:themeColor="text1"/>
          <w:kern w:val="0"/>
          <w:sz w:val="24"/>
          <w:szCs w:val="24"/>
        </w:rPr>
        <w:t>Garefis</w:t>
      </w:r>
      <w:proofErr w:type="spellEnd"/>
      <w:r w:rsidRPr="00D41B4E">
        <w:rPr>
          <w:rFonts w:ascii="Book Antiqua" w:eastAsia="宋体" w:hAnsi="Book Antiqua" w:cs="宋体"/>
          <w:color w:val="000000" w:themeColor="text1"/>
          <w:kern w:val="0"/>
          <w:sz w:val="24"/>
          <w:szCs w:val="24"/>
        </w:rPr>
        <w:t xml:space="preserve"> P, </w:t>
      </w:r>
      <w:proofErr w:type="spellStart"/>
      <w:r w:rsidRPr="00D41B4E">
        <w:rPr>
          <w:rFonts w:ascii="Book Antiqua" w:eastAsia="宋体" w:hAnsi="Book Antiqua" w:cs="宋体"/>
          <w:color w:val="000000" w:themeColor="text1"/>
          <w:kern w:val="0"/>
          <w:sz w:val="24"/>
          <w:szCs w:val="24"/>
        </w:rPr>
        <w:t>Koidis</w:t>
      </w:r>
      <w:proofErr w:type="spellEnd"/>
      <w:r w:rsidRPr="00D41B4E">
        <w:rPr>
          <w:rFonts w:ascii="Book Antiqua" w:eastAsia="宋体" w:hAnsi="Book Antiqua" w:cs="宋体"/>
          <w:color w:val="000000" w:themeColor="text1"/>
          <w:kern w:val="0"/>
          <w:sz w:val="24"/>
          <w:szCs w:val="24"/>
        </w:rPr>
        <w:t xml:space="preserve"> P, </w:t>
      </w:r>
      <w:proofErr w:type="spellStart"/>
      <w:r w:rsidRPr="00D41B4E">
        <w:rPr>
          <w:rFonts w:ascii="Book Antiqua" w:eastAsia="宋体" w:hAnsi="Book Antiqua" w:cs="宋体"/>
          <w:color w:val="000000" w:themeColor="text1"/>
          <w:kern w:val="0"/>
          <w:sz w:val="24"/>
          <w:szCs w:val="24"/>
        </w:rPr>
        <w:t>Geurtsen</w:t>
      </w:r>
      <w:proofErr w:type="spellEnd"/>
      <w:r w:rsidRPr="00D41B4E">
        <w:rPr>
          <w:rFonts w:ascii="Book Antiqua" w:eastAsia="宋体" w:hAnsi="Book Antiqua" w:cs="宋体"/>
          <w:color w:val="000000" w:themeColor="text1"/>
          <w:kern w:val="0"/>
          <w:sz w:val="24"/>
          <w:szCs w:val="24"/>
        </w:rPr>
        <w:t xml:space="preserve"> W. Comparative analysis of in vitro </w:t>
      </w:r>
      <w:proofErr w:type="spellStart"/>
      <w:r w:rsidRPr="00D41B4E">
        <w:rPr>
          <w:rFonts w:ascii="Book Antiqua" w:eastAsia="宋体" w:hAnsi="Book Antiqua" w:cs="宋体"/>
          <w:color w:val="000000" w:themeColor="text1"/>
          <w:kern w:val="0"/>
          <w:sz w:val="24"/>
          <w:szCs w:val="24"/>
        </w:rPr>
        <w:t>osteo</w:t>
      </w:r>
      <w:proofErr w:type="spellEnd"/>
      <w:r w:rsidRPr="00D41B4E">
        <w:rPr>
          <w:rFonts w:ascii="Book Antiqua" w:eastAsia="宋体" w:hAnsi="Book Antiqua" w:cs="宋体"/>
          <w:color w:val="000000" w:themeColor="text1"/>
          <w:kern w:val="0"/>
          <w:sz w:val="24"/>
          <w:szCs w:val="24"/>
        </w:rPr>
        <w:t>/</w:t>
      </w:r>
      <w:proofErr w:type="spellStart"/>
      <w:r w:rsidRPr="00D41B4E">
        <w:rPr>
          <w:rFonts w:ascii="Book Antiqua" w:eastAsia="宋体" w:hAnsi="Book Antiqua" w:cs="宋体"/>
          <w:color w:val="000000" w:themeColor="text1"/>
          <w:kern w:val="0"/>
          <w:sz w:val="24"/>
          <w:szCs w:val="24"/>
        </w:rPr>
        <w:t>odontogenic</w:t>
      </w:r>
      <w:proofErr w:type="spellEnd"/>
      <w:r w:rsidRPr="00D41B4E">
        <w:rPr>
          <w:rFonts w:ascii="Book Antiqua" w:eastAsia="宋体" w:hAnsi="Book Antiqua" w:cs="宋体"/>
          <w:color w:val="000000" w:themeColor="text1"/>
          <w:kern w:val="0"/>
          <w:sz w:val="24"/>
          <w:szCs w:val="24"/>
        </w:rPr>
        <w:t xml:space="preserve"> differentiation potential of human dental pulp stem cells (DPSCs) and stem cells from the apical papilla (SCAP). </w:t>
      </w:r>
      <w:r w:rsidRPr="00D41B4E">
        <w:rPr>
          <w:rFonts w:ascii="Book Antiqua" w:eastAsia="宋体" w:hAnsi="Book Antiqua" w:cs="宋体"/>
          <w:i/>
          <w:iCs/>
          <w:color w:val="000000" w:themeColor="text1"/>
          <w:kern w:val="0"/>
          <w:sz w:val="24"/>
          <w:szCs w:val="24"/>
        </w:rPr>
        <w:t xml:space="preserve">Arch Oral </w:t>
      </w:r>
      <w:proofErr w:type="spellStart"/>
      <w:r w:rsidRPr="00D41B4E">
        <w:rPr>
          <w:rFonts w:ascii="Book Antiqua" w:eastAsia="宋体" w:hAnsi="Book Antiqua" w:cs="宋体"/>
          <w:i/>
          <w:iCs/>
          <w:color w:val="000000" w:themeColor="text1"/>
          <w:kern w:val="0"/>
          <w:sz w:val="24"/>
          <w:szCs w:val="24"/>
        </w:rPr>
        <w:t>Biol</w:t>
      </w:r>
      <w:proofErr w:type="spellEnd"/>
      <w:r w:rsidRPr="00D41B4E">
        <w:rPr>
          <w:rFonts w:ascii="Book Antiqua" w:eastAsia="宋体" w:hAnsi="Book Antiqua" w:cs="宋体"/>
          <w:color w:val="000000" w:themeColor="text1"/>
          <w:kern w:val="0"/>
          <w:sz w:val="24"/>
          <w:szCs w:val="24"/>
        </w:rPr>
        <w:t xml:space="preserve"> 2011; </w:t>
      </w:r>
      <w:r w:rsidRPr="00D41B4E">
        <w:rPr>
          <w:rFonts w:ascii="Book Antiqua" w:eastAsia="宋体" w:hAnsi="Book Antiqua" w:cs="宋体"/>
          <w:b/>
          <w:bCs/>
          <w:color w:val="000000" w:themeColor="text1"/>
          <w:kern w:val="0"/>
          <w:sz w:val="24"/>
          <w:szCs w:val="24"/>
        </w:rPr>
        <w:t>56</w:t>
      </w:r>
      <w:r w:rsidRPr="00D41B4E">
        <w:rPr>
          <w:rFonts w:ascii="Book Antiqua" w:eastAsia="宋体" w:hAnsi="Book Antiqua" w:cs="宋体"/>
          <w:color w:val="000000" w:themeColor="text1"/>
          <w:kern w:val="0"/>
          <w:sz w:val="24"/>
          <w:szCs w:val="24"/>
        </w:rPr>
        <w:t>: 709-721 [PMID: 21227403 DOI: 10.1016/j.archoralbio.2010.12.008]</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31 </w:t>
      </w:r>
      <w:r w:rsidRPr="00D41B4E">
        <w:rPr>
          <w:rFonts w:ascii="Book Antiqua" w:eastAsia="宋体" w:hAnsi="Book Antiqua" w:cs="宋体"/>
          <w:b/>
          <w:bCs/>
          <w:color w:val="000000" w:themeColor="text1"/>
          <w:kern w:val="0"/>
          <w:sz w:val="24"/>
          <w:szCs w:val="24"/>
        </w:rPr>
        <w:t>Honda MJ</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Imaizumi</w:t>
      </w:r>
      <w:proofErr w:type="spellEnd"/>
      <w:r w:rsidRPr="00D41B4E">
        <w:rPr>
          <w:rFonts w:ascii="Book Antiqua" w:eastAsia="宋体" w:hAnsi="Book Antiqua" w:cs="宋体"/>
          <w:color w:val="000000" w:themeColor="text1"/>
          <w:kern w:val="0"/>
          <w:sz w:val="24"/>
          <w:szCs w:val="24"/>
        </w:rPr>
        <w:t xml:space="preserve"> M, Tsuchiya S, </w:t>
      </w:r>
      <w:proofErr w:type="spellStart"/>
      <w:r w:rsidRPr="00D41B4E">
        <w:rPr>
          <w:rFonts w:ascii="Book Antiqua" w:eastAsia="宋体" w:hAnsi="Book Antiqua" w:cs="宋体"/>
          <w:color w:val="000000" w:themeColor="text1"/>
          <w:kern w:val="0"/>
          <w:sz w:val="24"/>
          <w:szCs w:val="24"/>
        </w:rPr>
        <w:t>Morsczeck</w:t>
      </w:r>
      <w:proofErr w:type="spellEnd"/>
      <w:r w:rsidRPr="00D41B4E">
        <w:rPr>
          <w:rFonts w:ascii="Book Antiqua" w:eastAsia="宋体" w:hAnsi="Book Antiqua" w:cs="宋体"/>
          <w:color w:val="000000" w:themeColor="text1"/>
          <w:kern w:val="0"/>
          <w:sz w:val="24"/>
          <w:szCs w:val="24"/>
        </w:rPr>
        <w:t xml:space="preserve"> C. Dental follicle stem cells and tissue engineering. </w:t>
      </w:r>
      <w:r w:rsidRPr="00D41B4E">
        <w:rPr>
          <w:rFonts w:ascii="Book Antiqua" w:eastAsia="宋体" w:hAnsi="Book Antiqua" w:cs="宋体"/>
          <w:i/>
          <w:iCs/>
          <w:color w:val="000000" w:themeColor="text1"/>
          <w:kern w:val="0"/>
          <w:sz w:val="24"/>
          <w:szCs w:val="24"/>
        </w:rPr>
        <w:t xml:space="preserve">J Oral </w:t>
      </w:r>
      <w:proofErr w:type="spellStart"/>
      <w:r w:rsidRPr="00D41B4E">
        <w:rPr>
          <w:rFonts w:ascii="Book Antiqua" w:eastAsia="宋体" w:hAnsi="Book Antiqua" w:cs="宋体"/>
          <w:i/>
          <w:iCs/>
          <w:color w:val="000000" w:themeColor="text1"/>
          <w:kern w:val="0"/>
          <w:sz w:val="24"/>
          <w:szCs w:val="24"/>
        </w:rPr>
        <w:t>Sci</w:t>
      </w:r>
      <w:proofErr w:type="spellEnd"/>
      <w:r w:rsidRPr="00D41B4E">
        <w:rPr>
          <w:rFonts w:ascii="Book Antiqua" w:eastAsia="宋体" w:hAnsi="Book Antiqua" w:cs="宋体"/>
          <w:color w:val="000000" w:themeColor="text1"/>
          <w:kern w:val="0"/>
          <w:sz w:val="24"/>
          <w:szCs w:val="24"/>
        </w:rPr>
        <w:t xml:space="preserve"> 2010; </w:t>
      </w:r>
      <w:r w:rsidRPr="00D41B4E">
        <w:rPr>
          <w:rFonts w:ascii="Book Antiqua" w:eastAsia="宋体" w:hAnsi="Book Antiqua" w:cs="宋体"/>
          <w:b/>
          <w:bCs/>
          <w:color w:val="000000" w:themeColor="text1"/>
          <w:kern w:val="0"/>
          <w:sz w:val="24"/>
          <w:szCs w:val="24"/>
        </w:rPr>
        <w:t>52</w:t>
      </w:r>
      <w:r w:rsidRPr="00D41B4E">
        <w:rPr>
          <w:rFonts w:ascii="Book Antiqua" w:eastAsia="宋体" w:hAnsi="Book Antiqua" w:cs="宋体"/>
          <w:color w:val="000000" w:themeColor="text1"/>
          <w:kern w:val="0"/>
          <w:sz w:val="24"/>
          <w:szCs w:val="24"/>
        </w:rPr>
        <w:t>: 541-552 [PMID: 21206155 DOI: 10.2334/josnusd.52.541]</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32 </w:t>
      </w:r>
      <w:r w:rsidRPr="00D41B4E">
        <w:rPr>
          <w:rFonts w:ascii="Book Antiqua" w:eastAsia="宋体" w:hAnsi="Book Antiqua" w:cs="宋体"/>
          <w:b/>
          <w:bCs/>
          <w:color w:val="000000" w:themeColor="text1"/>
          <w:kern w:val="0"/>
          <w:sz w:val="24"/>
          <w:szCs w:val="24"/>
        </w:rPr>
        <w:t>Wang L</w:t>
      </w:r>
      <w:r w:rsidRPr="00D41B4E">
        <w:rPr>
          <w:rFonts w:ascii="Book Antiqua" w:eastAsia="宋体" w:hAnsi="Book Antiqua" w:cs="宋体"/>
          <w:color w:val="000000" w:themeColor="text1"/>
          <w:kern w:val="0"/>
          <w:sz w:val="24"/>
          <w:szCs w:val="24"/>
        </w:rPr>
        <w:t xml:space="preserve">, Li Y, Chen X, Chen J, </w:t>
      </w:r>
      <w:proofErr w:type="spellStart"/>
      <w:r w:rsidRPr="00D41B4E">
        <w:rPr>
          <w:rFonts w:ascii="Book Antiqua" w:eastAsia="宋体" w:hAnsi="Book Antiqua" w:cs="宋体"/>
          <w:color w:val="000000" w:themeColor="text1"/>
          <w:kern w:val="0"/>
          <w:sz w:val="24"/>
          <w:szCs w:val="24"/>
        </w:rPr>
        <w:t>Gautam</w:t>
      </w:r>
      <w:proofErr w:type="spellEnd"/>
      <w:r w:rsidRPr="00D41B4E">
        <w:rPr>
          <w:rFonts w:ascii="Book Antiqua" w:eastAsia="宋体" w:hAnsi="Book Antiqua" w:cs="宋体"/>
          <w:color w:val="000000" w:themeColor="text1"/>
          <w:kern w:val="0"/>
          <w:sz w:val="24"/>
          <w:szCs w:val="24"/>
        </w:rPr>
        <w:t xml:space="preserve"> SC, </w:t>
      </w:r>
      <w:proofErr w:type="spellStart"/>
      <w:r w:rsidRPr="00D41B4E">
        <w:rPr>
          <w:rFonts w:ascii="Book Antiqua" w:eastAsia="宋体" w:hAnsi="Book Antiqua" w:cs="宋体"/>
          <w:color w:val="000000" w:themeColor="text1"/>
          <w:kern w:val="0"/>
          <w:sz w:val="24"/>
          <w:szCs w:val="24"/>
        </w:rPr>
        <w:t>Xu</w:t>
      </w:r>
      <w:proofErr w:type="spellEnd"/>
      <w:r w:rsidRPr="00D41B4E">
        <w:rPr>
          <w:rFonts w:ascii="Book Antiqua" w:eastAsia="宋体" w:hAnsi="Book Antiqua" w:cs="宋体"/>
          <w:color w:val="000000" w:themeColor="text1"/>
          <w:kern w:val="0"/>
          <w:sz w:val="24"/>
          <w:szCs w:val="24"/>
        </w:rPr>
        <w:t xml:space="preserve"> Y, </w:t>
      </w:r>
      <w:proofErr w:type="spellStart"/>
      <w:r w:rsidRPr="00D41B4E">
        <w:rPr>
          <w:rFonts w:ascii="Book Antiqua" w:eastAsia="宋体" w:hAnsi="Book Antiqua" w:cs="宋体"/>
          <w:color w:val="000000" w:themeColor="text1"/>
          <w:kern w:val="0"/>
          <w:sz w:val="24"/>
          <w:szCs w:val="24"/>
        </w:rPr>
        <w:t>Chopp</w:t>
      </w:r>
      <w:proofErr w:type="spellEnd"/>
      <w:r w:rsidRPr="00D41B4E">
        <w:rPr>
          <w:rFonts w:ascii="Book Antiqua" w:eastAsia="宋体" w:hAnsi="Book Antiqua" w:cs="宋体"/>
          <w:color w:val="000000" w:themeColor="text1"/>
          <w:kern w:val="0"/>
          <w:sz w:val="24"/>
          <w:szCs w:val="24"/>
        </w:rPr>
        <w:t xml:space="preserve"> M. MCP-1, MIP-1, IL-8 and ischemic cerebral tissue enhance human bone marrow stromal cell migration in interface culture. </w:t>
      </w:r>
      <w:r w:rsidRPr="00D41B4E">
        <w:rPr>
          <w:rFonts w:ascii="Book Antiqua" w:eastAsia="宋体" w:hAnsi="Book Antiqua" w:cs="宋体"/>
          <w:i/>
          <w:iCs/>
          <w:color w:val="000000" w:themeColor="text1"/>
          <w:kern w:val="0"/>
          <w:sz w:val="24"/>
          <w:szCs w:val="24"/>
        </w:rPr>
        <w:t>Hematology</w:t>
      </w:r>
      <w:r w:rsidRPr="00D41B4E">
        <w:rPr>
          <w:rFonts w:ascii="Book Antiqua" w:eastAsia="宋体" w:hAnsi="Book Antiqua" w:cs="宋体"/>
          <w:color w:val="000000" w:themeColor="text1"/>
          <w:kern w:val="0"/>
          <w:sz w:val="24"/>
          <w:szCs w:val="24"/>
        </w:rPr>
        <w:t xml:space="preserve"> 2002; </w:t>
      </w:r>
      <w:r w:rsidRPr="00D41B4E">
        <w:rPr>
          <w:rFonts w:ascii="Book Antiqua" w:eastAsia="宋体" w:hAnsi="Book Antiqua" w:cs="宋体"/>
          <w:b/>
          <w:bCs/>
          <w:color w:val="000000" w:themeColor="text1"/>
          <w:kern w:val="0"/>
          <w:sz w:val="24"/>
          <w:szCs w:val="24"/>
        </w:rPr>
        <w:t>7</w:t>
      </w:r>
      <w:r w:rsidRPr="00D41B4E">
        <w:rPr>
          <w:rFonts w:ascii="Book Antiqua" w:eastAsia="宋体" w:hAnsi="Book Antiqua" w:cs="宋体"/>
          <w:color w:val="000000" w:themeColor="text1"/>
          <w:kern w:val="0"/>
          <w:sz w:val="24"/>
          <w:szCs w:val="24"/>
        </w:rPr>
        <w:t>: 113-117 [PMID: 12186702 DOI: 10.1080/10245330290028588]</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33 </w:t>
      </w:r>
      <w:proofErr w:type="spellStart"/>
      <w:r w:rsidRPr="00D41B4E">
        <w:rPr>
          <w:rFonts w:ascii="Book Antiqua" w:eastAsia="宋体" w:hAnsi="Book Antiqua" w:cs="宋体"/>
          <w:b/>
          <w:bCs/>
          <w:color w:val="000000" w:themeColor="text1"/>
          <w:kern w:val="0"/>
          <w:sz w:val="24"/>
          <w:szCs w:val="24"/>
        </w:rPr>
        <w:t>Porada</w:t>
      </w:r>
      <w:proofErr w:type="spellEnd"/>
      <w:r w:rsidRPr="00D41B4E">
        <w:rPr>
          <w:rFonts w:ascii="Book Antiqua" w:eastAsia="宋体" w:hAnsi="Book Antiqua" w:cs="宋体"/>
          <w:b/>
          <w:bCs/>
          <w:color w:val="000000" w:themeColor="text1"/>
          <w:kern w:val="0"/>
          <w:sz w:val="24"/>
          <w:szCs w:val="24"/>
        </w:rPr>
        <w:t xml:space="preserve"> CD</w:t>
      </w:r>
      <w:r w:rsidRPr="00D41B4E">
        <w:rPr>
          <w:rFonts w:ascii="Book Antiqua" w:eastAsia="宋体" w:hAnsi="Book Antiqua" w:cs="宋体"/>
          <w:color w:val="000000" w:themeColor="text1"/>
          <w:kern w:val="0"/>
          <w:sz w:val="24"/>
          <w:szCs w:val="24"/>
        </w:rPr>
        <w:t>, Almeida-</w:t>
      </w:r>
      <w:proofErr w:type="spellStart"/>
      <w:r w:rsidRPr="00D41B4E">
        <w:rPr>
          <w:rFonts w:ascii="Book Antiqua" w:eastAsia="宋体" w:hAnsi="Book Antiqua" w:cs="宋体"/>
          <w:color w:val="000000" w:themeColor="text1"/>
          <w:kern w:val="0"/>
          <w:sz w:val="24"/>
          <w:szCs w:val="24"/>
        </w:rPr>
        <w:t>Porada</w:t>
      </w:r>
      <w:proofErr w:type="spellEnd"/>
      <w:r w:rsidRPr="00D41B4E">
        <w:rPr>
          <w:rFonts w:ascii="Book Antiqua" w:eastAsia="宋体" w:hAnsi="Book Antiqua" w:cs="宋体"/>
          <w:color w:val="000000" w:themeColor="text1"/>
          <w:kern w:val="0"/>
          <w:sz w:val="24"/>
          <w:szCs w:val="24"/>
        </w:rPr>
        <w:t xml:space="preserve"> G. </w:t>
      </w:r>
      <w:proofErr w:type="spellStart"/>
      <w:r w:rsidRPr="00D41B4E">
        <w:rPr>
          <w:rFonts w:ascii="Book Antiqua" w:eastAsia="宋体" w:hAnsi="Book Antiqua" w:cs="宋体"/>
          <w:color w:val="000000" w:themeColor="text1"/>
          <w:kern w:val="0"/>
          <w:sz w:val="24"/>
          <w:szCs w:val="24"/>
        </w:rPr>
        <w:t>Mesenchymal</w:t>
      </w:r>
      <w:proofErr w:type="spellEnd"/>
      <w:r w:rsidRPr="00D41B4E">
        <w:rPr>
          <w:rFonts w:ascii="Book Antiqua" w:eastAsia="宋体" w:hAnsi="Book Antiqua" w:cs="宋体"/>
          <w:color w:val="000000" w:themeColor="text1"/>
          <w:kern w:val="0"/>
          <w:sz w:val="24"/>
          <w:szCs w:val="24"/>
        </w:rPr>
        <w:t xml:space="preserve"> stem cells as therapeutics and vehicles for gene and drug delivery. </w:t>
      </w:r>
      <w:proofErr w:type="spellStart"/>
      <w:r w:rsidRPr="00D41B4E">
        <w:rPr>
          <w:rFonts w:ascii="Book Antiqua" w:eastAsia="宋体" w:hAnsi="Book Antiqua" w:cs="宋体"/>
          <w:i/>
          <w:iCs/>
          <w:color w:val="000000" w:themeColor="text1"/>
          <w:kern w:val="0"/>
          <w:sz w:val="24"/>
          <w:szCs w:val="24"/>
        </w:rPr>
        <w:t>Adv</w:t>
      </w:r>
      <w:proofErr w:type="spellEnd"/>
      <w:r w:rsidRPr="00D41B4E">
        <w:rPr>
          <w:rFonts w:ascii="Book Antiqua" w:eastAsia="宋体" w:hAnsi="Book Antiqua" w:cs="宋体"/>
          <w:i/>
          <w:iCs/>
          <w:color w:val="000000" w:themeColor="text1"/>
          <w:kern w:val="0"/>
          <w:sz w:val="24"/>
          <w:szCs w:val="24"/>
        </w:rPr>
        <w:t xml:space="preserve"> Drug </w:t>
      </w:r>
      <w:proofErr w:type="spellStart"/>
      <w:r w:rsidRPr="00D41B4E">
        <w:rPr>
          <w:rFonts w:ascii="Book Antiqua" w:eastAsia="宋体" w:hAnsi="Book Antiqua" w:cs="宋体"/>
          <w:i/>
          <w:iCs/>
          <w:color w:val="000000" w:themeColor="text1"/>
          <w:kern w:val="0"/>
          <w:sz w:val="24"/>
          <w:szCs w:val="24"/>
        </w:rPr>
        <w:t>Deliv</w:t>
      </w:r>
      <w:proofErr w:type="spellEnd"/>
      <w:r w:rsidRPr="00D41B4E">
        <w:rPr>
          <w:rFonts w:ascii="Book Antiqua" w:eastAsia="宋体" w:hAnsi="Book Antiqua" w:cs="宋体"/>
          <w:i/>
          <w:iCs/>
          <w:color w:val="000000" w:themeColor="text1"/>
          <w:kern w:val="0"/>
          <w:sz w:val="24"/>
          <w:szCs w:val="24"/>
        </w:rPr>
        <w:t xml:space="preserve"> Rev</w:t>
      </w:r>
      <w:r w:rsidRPr="00D41B4E">
        <w:rPr>
          <w:rFonts w:ascii="Book Antiqua" w:eastAsia="宋体" w:hAnsi="Book Antiqua" w:cs="宋体"/>
          <w:color w:val="000000" w:themeColor="text1"/>
          <w:kern w:val="0"/>
          <w:sz w:val="24"/>
          <w:szCs w:val="24"/>
        </w:rPr>
        <w:t xml:space="preserve"> 2010; </w:t>
      </w:r>
      <w:r w:rsidRPr="00D41B4E">
        <w:rPr>
          <w:rFonts w:ascii="Book Antiqua" w:eastAsia="宋体" w:hAnsi="Book Antiqua" w:cs="宋体"/>
          <w:b/>
          <w:bCs/>
          <w:color w:val="000000" w:themeColor="text1"/>
          <w:kern w:val="0"/>
          <w:sz w:val="24"/>
          <w:szCs w:val="24"/>
        </w:rPr>
        <w:t>62</w:t>
      </w:r>
      <w:r w:rsidRPr="00D41B4E">
        <w:rPr>
          <w:rFonts w:ascii="Book Antiqua" w:eastAsia="宋体" w:hAnsi="Book Antiqua" w:cs="宋体"/>
          <w:color w:val="000000" w:themeColor="text1"/>
          <w:kern w:val="0"/>
          <w:sz w:val="24"/>
          <w:szCs w:val="24"/>
        </w:rPr>
        <w:t>: 1156-1166 [PMID: 20828588 DOI: 10.1016/j.addr.2010.08.010]</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34 </w:t>
      </w:r>
      <w:r w:rsidRPr="00D41B4E">
        <w:rPr>
          <w:rFonts w:ascii="Book Antiqua" w:eastAsia="宋体" w:hAnsi="Book Antiqua" w:cs="宋体"/>
          <w:b/>
          <w:bCs/>
          <w:color w:val="000000" w:themeColor="text1"/>
          <w:kern w:val="0"/>
          <w:sz w:val="24"/>
          <w:szCs w:val="24"/>
        </w:rPr>
        <w:t>El-</w:t>
      </w:r>
      <w:proofErr w:type="spellStart"/>
      <w:r w:rsidRPr="00D41B4E">
        <w:rPr>
          <w:rFonts w:ascii="Book Antiqua" w:eastAsia="宋体" w:hAnsi="Book Antiqua" w:cs="宋体"/>
          <w:b/>
          <w:bCs/>
          <w:color w:val="000000" w:themeColor="text1"/>
          <w:kern w:val="0"/>
          <w:sz w:val="24"/>
          <w:szCs w:val="24"/>
        </w:rPr>
        <w:t>Menoufy</w:t>
      </w:r>
      <w:proofErr w:type="spellEnd"/>
      <w:r w:rsidRPr="00D41B4E">
        <w:rPr>
          <w:rFonts w:ascii="Book Antiqua" w:eastAsia="宋体" w:hAnsi="Book Antiqua" w:cs="宋体"/>
          <w:b/>
          <w:bCs/>
          <w:color w:val="000000" w:themeColor="text1"/>
          <w:kern w:val="0"/>
          <w:sz w:val="24"/>
          <w:szCs w:val="24"/>
        </w:rPr>
        <w:t xml:space="preserve"> H</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Aly</w:t>
      </w:r>
      <w:proofErr w:type="spellEnd"/>
      <w:r w:rsidRPr="00D41B4E">
        <w:rPr>
          <w:rFonts w:ascii="Book Antiqua" w:eastAsia="宋体" w:hAnsi="Book Antiqua" w:cs="宋体"/>
          <w:color w:val="000000" w:themeColor="text1"/>
          <w:kern w:val="0"/>
          <w:sz w:val="24"/>
          <w:szCs w:val="24"/>
        </w:rPr>
        <w:t xml:space="preserve"> LA, Aziz MT, Atta HM, </w:t>
      </w:r>
      <w:proofErr w:type="spellStart"/>
      <w:r w:rsidRPr="00D41B4E">
        <w:rPr>
          <w:rFonts w:ascii="Book Antiqua" w:eastAsia="宋体" w:hAnsi="Book Antiqua" w:cs="宋体"/>
          <w:color w:val="000000" w:themeColor="text1"/>
          <w:kern w:val="0"/>
          <w:sz w:val="24"/>
          <w:szCs w:val="24"/>
        </w:rPr>
        <w:t>Roshdy</w:t>
      </w:r>
      <w:proofErr w:type="spellEnd"/>
      <w:r w:rsidRPr="00D41B4E">
        <w:rPr>
          <w:rFonts w:ascii="Book Antiqua" w:eastAsia="宋体" w:hAnsi="Book Antiqua" w:cs="宋体"/>
          <w:color w:val="000000" w:themeColor="text1"/>
          <w:kern w:val="0"/>
          <w:sz w:val="24"/>
          <w:szCs w:val="24"/>
        </w:rPr>
        <w:t xml:space="preserve"> NK, </w:t>
      </w:r>
      <w:proofErr w:type="spellStart"/>
      <w:r w:rsidRPr="00D41B4E">
        <w:rPr>
          <w:rFonts w:ascii="Book Antiqua" w:eastAsia="宋体" w:hAnsi="Book Antiqua" w:cs="宋体"/>
          <w:color w:val="000000" w:themeColor="text1"/>
          <w:kern w:val="0"/>
          <w:sz w:val="24"/>
          <w:szCs w:val="24"/>
        </w:rPr>
        <w:t>Rashed</w:t>
      </w:r>
      <w:proofErr w:type="spellEnd"/>
      <w:r w:rsidRPr="00D41B4E">
        <w:rPr>
          <w:rFonts w:ascii="Book Antiqua" w:eastAsia="宋体" w:hAnsi="Book Antiqua" w:cs="宋体"/>
          <w:color w:val="000000" w:themeColor="text1"/>
          <w:kern w:val="0"/>
          <w:sz w:val="24"/>
          <w:szCs w:val="24"/>
        </w:rPr>
        <w:t xml:space="preserve"> LA, </w:t>
      </w:r>
      <w:proofErr w:type="spellStart"/>
      <w:r w:rsidRPr="00D41B4E">
        <w:rPr>
          <w:rFonts w:ascii="Book Antiqua" w:eastAsia="宋体" w:hAnsi="Book Antiqua" w:cs="宋体"/>
          <w:color w:val="000000" w:themeColor="text1"/>
          <w:kern w:val="0"/>
          <w:sz w:val="24"/>
          <w:szCs w:val="24"/>
        </w:rPr>
        <w:t>Sabry</w:t>
      </w:r>
      <w:proofErr w:type="spellEnd"/>
      <w:r w:rsidRPr="00D41B4E">
        <w:rPr>
          <w:rFonts w:ascii="Book Antiqua" w:eastAsia="宋体" w:hAnsi="Book Antiqua" w:cs="宋体"/>
          <w:color w:val="000000" w:themeColor="text1"/>
          <w:kern w:val="0"/>
          <w:sz w:val="24"/>
          <w:szCs w:val="24"/>
        </w:rPr>
        <w:t xml:space="preserve"> D. The role of bone marrow-derived </w:t>
      </w:r>
      <w:proofErr w:type="spellStart"/>
      <w:r w:rsidRPr="00D41B4E">
        <w:rPr>
          <w:rFonts w:ascii="Book Antiqua" w:eastAsia="宋体" w:hAnsi="Book Antiqua" w:cs="宋体"/>
          <w:color w:val="000000" w:themeColor="text1"/>
          <w:kern w:val="0"/>
          <w:sz w:val="24"/>
          <w:szCs w:val="24"/>
        </w:rPr>
        <w:t>mesenchymal</w:t>
      </w:r>
      <w:proofErr w:type="spellEnd"/>
      <w:r w:rsidRPr="00D41B4E">
        <w:rPr>
          <w:rFonts w:ascii="Book Antiqua" w:eastAsia="宋体" w:hAnsi="Book Antiqua" w:cs="宋体"/>
          <w:color w:val="000000" w:themeColor="text1"/>
          <w:kern w:val="0"/>
          <w:sz w:val="24"/>
          <w:szCs w:val="24"/>
        </w:rPr>
        <w:t xml:space="preserve"> stem cells in treating </w:t>
      </w:r>
      <w:proofErr w:type="spellStart"/>
      <w:r w:rsidRPr="00D41B4E">
        <w:rPr>
          <w:rFonts w:ascii="Book Antiqua" w:eastAsia="宋体" w:hAnsi="Book Antiqua" w:cs="宋体"/>
          <w:color w:val="000000" w:themeColor="text1"/>
          <w:kern w:val="0"/>
          <w:sz w:val="24"/>
          <w:szCs w:val="24"/>
        </w:rPr>
        <w:t>formocresol</w:t>
      </w:r>
      <w:proofErr w:type="spellEnd"/>
      <w:r w:rsidRPr="00D41B4E">
        <w:rPr>
          <w:rFonts w:ascii="Book Antiqua" w:eastAsia="宋体" w:hAnsi="Book Antiqua" w:cs="宋体"/>
          <w:color w:val="000000" w:themeColor="text1"/>
          <w:kern w:val="0"/>
          <w:sz w:val="24"/>
          <w:szCs w:val="24"/>
        </w:rPr>
        <w:t xml:space="preserve"> induced oral ulcers in dogs. </w:t>
      </w:r>
      <w:r w:rsidRPr="00D41B4E">
        <w:rPr>
          <w:rFonts w:ascii="Book Antiqua" w:eastAsia="宋体" w:hAnsi="Book Antiqua" w:cs="宋体"/>
          <w:i/>
          <w:iCs/>
          <w:color w:val="000000" w:themeColor="text1"/>
          <w:kern w:val="0"/>
          <w:sz w:val="24"/>
          <w:szCs w:val="24"/>
        </w:rPr>
        <w:t xml:space="preserve">J Oral </w:t>
      </w:r>
      <w:proofErr w:type="spellStart"/>
      <w:r w:rsidRPr="00D41B4E">
        <w:rPr>
          <w:rFonts w:ascii="Book Antiqua" w:eastAsia="宋体" w:hAnsi="Book Antiqua" w:cs="宋体"/>
          <w:i/>
          <w:iCs/>
          <w:color w:val="000000" w:themeColor="text1"/>
          <w:kern w:val="0"/>
          <w:sz w:val="24"/>
          <w:szCs w:val="24"/>
        </w:rPr>
        <w:t>Pathol</w:t>
      </w:r>
      <w:proofErr w:type="spellEnd"/>
      <w:r w:rsidRPr="00D41B4E">
        <w:rPr>
          <w:rFonts w:ascii="Book Antiqua" w:eastAsia="宋体" w:hAnsi="Book Antiqua" w:cs="宋体"/>
          <w:i/>
          <w:iCs/>
          <w:color w:val="000000" w:themeColor="text1"/>
          <w:kern w:val="0"/>
          <w:sz w:val="24"/>
          <w:szCs w:val="24"/>
        </w:rPr>
        <w:t xml:space="preserve"> Med</w:t>
      </w:r>
      <w:r w:rsidRPr="00D41B4E">
        <w:rPr>
          <w:rFonts w:ascii="Book Antiqua" w:eastAsia="宋体" w:hAnsi="Book Antiqua" w:cs="宋体"/>
          <w:color w:val="000000" w:themeColor="text1"/>
          <w:kern w:val="0"/>
          <w:sz w:val="24"/>
          <w:szCs w:val="24"/>
        </w:rPr>
        <w:t xml:space="preserve"> 2010; </w:t>
      </w:r>
      <w:r w:rsidRPr="00D41B4E">
        <w:rPr>
          <w:rFonts w:ascii="Book Antiqua" w:eastAsia="宋体" w:hAnsi="Book Antiqua" w:cs="宋体"/>
          <w:b/>
          <w:bCs/>
          <w:color w:val="000000" w:themeColor="text1"/>
          <w:kern w:val="0"/>
          <w:sz w:val="24"/>
          <w:szCs w:val="24"/>
        </w:rPr>
        <w:t>39</w:t>
      </w:r>
      <w:r w:rsidRPr="00D41B4E">
        <w:rPr>
          <w:rFonts w:ascii="Book Antiqua" w:eastAsia="宋体" w:hAnsi="Book Antiqua" w:cs="宋体"/>
          <w:color w:val="000000" w:themeColor="text1"/>
          <w:kern w:val="0"/>
          <w:sz w:val="24"/>
          <w:szCs w:val="24"/>
        </w:rPr>
        <w:t>: 281-289 [PMID: 19804505]</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35 </w:t>
      </w:r>
      <w:proofErr w:type="spellStart"/>
      <w:r w:rsidRPr="00D41B4E">
        <w:rPr>
          <w:rFonts w:ascii="Book Antiqua" w:eastAsia="宋体" w:hAnsi="Book Antiqua" w:cs="宋体"/>
          <w:b/>
          <w:bCs/>
          <w:color w:val="000000" w:themeColor="text1"/>
          <w:kern w:val="0"/>
          <w:sz w:val="24"/>
          <w:szCs w:val="24"/>
        </w:rPr>
        <w:t>Aly</w:t>
      </w:r>
      <w:proofErr w:type="spellEnd"/>
      <w:r w:rsidRPr="00D41B4E">
        <w:rPr>
          <w:rFonts w:ascii="Book Antiqua" w:eastAsia="宋体" w:hAnsi="Book Antiqua" w:cs="宋体"/>
          <w:b/>
          <w:bCs/>
          <w:color w:val="000000" w:themeColor="text1"/>
          <w:kern w:val="0"/>
          <w:sz w:val="24"/>
          <w:szCs w:val="24"/>
        </w:rPr>
        <w:t xml:space="preserve"> LA</w:t>
      </w:r>
      <w:r w:rsidRPr="00D41B4E">
        <w:rPr>
          <w:rFonts w:ascii="Book Antiqua" w:eastAsia="宋体" w:hAnsi="Book Antiqua" w:cs="宋体"/>
          <w:color w:val="000000" w:themeColor="text1"/>
          <w:kern w:val="0"/>
          <w:sz w:val="24"/>
          <w:szCs w:val="24"/>
        </w:rPr>
        <w:t>, El-</w:t>
      </w:r>
      <w:proofErr w:type="spellStart"/>
      <w:r w:rsidRPr="00D41B4E">
        <w:rPr>
          <w:rFonts w:ascii="Book Antiqua" w:eastAsia="宋体" w:hAnsi="Book Antiqua" w:cs="宋体"/>
          <w:color w:val="000000" w:themeColor="text1"/>
          <w:kern w:val="0"/>
          <w:sz w:val="24"/>
          <w:szCs w:val="24"/>
        </w:rPr>
        <w:t>Menoufy</w:t>
      </w:r>
      <w:proofErr w:type="spellEnd"/>
      <w:r w:rsidRPr="00D41B4E">
        <w:rPr>
          <w:rFonts w:ascii="Book Antiqua" w:eastAsia="宋体" w:hAnsi="Book Antiqua" w:cs="宋体"/>
          <w:color w:val="000000" w:themeColor="text1"/>
          <w:kern w:val="0"/>
          <w:sz w:val="24"/>
          <w:szCs w:val="24"/>
        </w:rPr>
        <w:t xml:space="preserve"> H, </w:t>
      </w:r>
      <w:proofErr w:type="spellStart"/>
      <w:r w:rsidRPr="00D41B4E">
        <w:rPr>
          <w:rFonts w:ascii="Book Antiqua" w:eastAsia="宋体" w:hAnsi="Book Antiqua" w:cs="宋体"/>
          <w:color w:val="000000" w:themeColor="text1"/>
          <w:kern w:val="0"/>
          <w:sz w:val="24"/>
          <w:szCs w:val="24"/>
        </w:rPr>
        <w:t>Sadeq</w:t>
      </w:r>
      <w:proofErr w:type="spellEnd"/>
      <w:r w:rsidRPr="00D41B4E">
        <w:rPr>
          <w:rFonts w:ascii="Book Antiqua" w:eastAsia="宋体" w:hAnsi="Book Antiqua" w:cs="宋体"/>
          <w:color w:val="000000" w:themeColor="text1"/>
          <w:kern w:val="0"/>
          <w:sz w:val="24"/>
          <w:szCs w:val="24"/>
        </w:rPr>
        <w:t xml:space="preserve"> HS, </w:t>
      </w:r>
      <w:proofErr w:type="spellStart"/>
      <w:r w:rsidRPr="00D41B4E">
        <w:rPr>
          <w:rFonts w:ascii="Book Antiqua" w:eastAsia="宋体" w:hAnsi="Book Antiqua" w:cs="宋体"/>
          <w:color w:val="000000" w:themeColor="text1"/>
          <w:kern w:val="0"/>
          <w:sz w:val="24"/>
          <w:szCs w:val="24"/>
        </w:rPr>
        <w:t>Ragae</w:t>
      </w:r>
      <w:proofErr w:type="spellEnd"/>
      <w:r w:rsidRPr="00D41B4E">
        <w:rPr>
          <w:rFonts w:ascii="Book Antiqua" w:eastAsia="宋体" w:hAnsi="Book Antiqua" w:cs="宋体"/>
          <w:color w:val="000000" w:themeColor="text1"/>
          <w:kern w:val="0"/>
          <w:sz w:val="24"/>
          <w:szCs w:val="24"/>
        </w:rPr>
        <w:t xml:space="preserve"> A, </w:t>
      </w:r>
      <w:proofErr w:type="spellStart"/>
      <w:r w:rsidRPr="00D41B4E">
        <w:rPr>
          <w:rFonts w:ascii="Book Antiqua" w:eastAsia="宋体" w:hAnsi="Book Antiqua" w:cs="宋体"/>
          <w:color w:val="000000" w:themeColor="text1"/>
          <w:kern w:val="0"/>
          <w:sz w:val="24"/>
          <w:szCs w:val="24"/>
        </w:rPr>
        <w:t>Sabry</w:t>
      </w:r>
      <w:proofErr w:type="spellEnd"/>
      <w:r w:rsidRPr="00D41B4E">
        <w:rPr>
          <w:rFonts w:ascii="Book Antiqua" w:eastAsia="宋体" w:hAnsi="Book Antiqua" w:cs="宋体"/>
          <w:color w:val="000000" w:themeColor="text1"/>
          <w:kern w:val="0"/>
          <w:sz w:val="24"/>
          <w:szCs w:val="24"/>
        </w:rPr>
        <w:t xml:space="preserve"> D. Efficiency of systemic versus </w:t>
      </w:r>
      <w:proofErr w:type="spellStart"/>
      <w:r w:rsidRPr="00D41B4E">
        <w:rPr>
          <w:rFonts w:ascii="Book Antiqua" w:eastAsia="宋体" w:hAnsi="Book Antiqua" w:cs="宋体"/>
          <w:color w:val="000000" w:themeColor="text1"/>
          <w:kern w:val="0"/>
          <w:sz w:val="24"/>
          <w:szCs w:val="24"/>
        </w:rPr>
        <w:t>intralesional</w:t>
      </w:r>
      <w:proofErr w:type="spellEnd"/>
      <w:r w:rsidRPr="00D41B4E">
        <w:rPr>
          <w:rFonts w:ascii="Book Antiqua" w:eastAsia="宋体" w:hAnsi="Book Antiqua" w:cs="宋体"/>
          <w:color w:val="000000" w:themeColor="text1"/>
          <w:kern w:val="0"/>
          <w:sz w:val="24"/>
          <w:szCs w:val="24"/>
        </w:rPr>
        <w:t xml:space="preserve"> bone marrow-derived stem cells in regeneration of oral mucosa after induction of </w:t>
      </w:r>
      <w:proofErr w:type="spellStart"/>
      <w:r w:rsidRPr="00D41B4E">
        <w:rPr>
          <w:rFonts w:ascii="Book Antiqua" w:eastAsia="宋体" w:hAnsi="Book Antiqua" w:cs="宋体"/>
          <w:color w:val="000000" w:themeColor="text1"/>
          <w:kern w:val="0"/>
          <w:sz w:val="24"/>
          <w:szCs w:val="24"/>
        </w:rPr>
        <w:t>formocresol</w:t>
      </w:r>
      <w:proofErr w:type="spellEnd"/>
      <w:r w:rsidRPr="00D41B4E">
        <w:rPr>
          <w:rFonts w:ascii="Book Antiqua" w:eastAsia="宋体" w:hAnsi="Book Antiqua" w:cs="宋体"/>
          <w:color w:val="000000" w:themeColor="text1"/>
          <w:kern w:val="0"/>
          <w:sz w:val="24"/>
          <w:szCs w:val="24"/>
        </w:rPr>
        <w:t xml:space="preserve"> induced ulcers in dogs. </w:t>
      </w:r>
      <w:r w:rsidRPr="00D41B4E">
        <w:rPr>
          <w:rFonts w:ascii="Book Antiqua" w:eastAsia="宋体" w:hAnsi="Book Antiqua" w:cs="宋体"/>
          <w:i/>
          <w:iCs/>
          <w:color w:val="000000" w:themeColor="text1"/>
          <w:kern w:val="0"/>
          <w:sz w:val="24"/>
          <w:szCs w:val="24"/>
        </w:rPr>
        <w:t xml:space="preserve">Dent Res J </w:t>
      </w:r>
      <w:r w:rsidRPr="00D41B4E">
        <w:rPr>
          <w:rFonts w:ascii="Book Antiqua" w:eastAsia="宋体" w:hAnsi="Book Antiqua" w:cs="宋体"/>
          <w:iCs/>
          <w:color w:val="000000" w:themeColor="text1"/>
          <w:kern w:val="0"/>
          <w:sz w:val="24"/>
          <w:szCs w:val="24"/>
        </w:rPr>
        <w:t>(Isfahan)</w:t>
      </w:r>
      <w:r w:rsidRPr="00D41B4E">
        <w:rPr>
          <w:rFonts w:ascii="Book Antiqua" w:eastAsia="宋体" w:hAnsi="Book Antiqua" w:cs="宋体"/>
          <w:color w:val="000000" w:themeColor="text1"/>
          <w:kern w:val="0"/>
          <w:sz w:val="24"/>
          <w:szCs w:val="24"/>
        </w:rPr>
        <w:t xml:space="preserve"> 2014; </w:t>
      </w:r>
      <w:r w:rsidRPr="00D41B4E">
        <w:rPr>
          <w:rFonts w:ascii="Book Antiqua" w:eastAsia="宋体" w:hAnsi="Book Antiqua" w:cs="宋体"/>
          <w:b/>
          <w:bCs/>
          <w:color w:val="000000" w:themeColor="text1"/>
          <w:kern w:val="0"/>
          <w:sz w:val="24"/>
          <w:szCs w:val="24"/>
        </w:rPr>
        <w:t>11</w:t>
      </w:r>
      <w:r w:rsidRPr="00D41B4E">
        <w:rPr>
          <w:rFonts w:ascii="Book Antiqua" w:eastAsia="宋体" w:hAnsi="Book Antiqua" w:cs="宋体"/>
          <w:color w:val="000000" w:themeColor="text1"/>
          <w:kern w:val="0"/>
          <w:sz w:val="24"/>
          <w:szCs w:val="24"/>
        </w:rPr>
        <w:t>: 212-221 [PMID: 24932192]</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36 </w:t>
      </w:r>
      <w:proofErr w:type="spellStart"/>
      <w:r w:rsidRPr="00D41B4E">
        <w:rPr>
          <w:rFonts w:ascii="Book Antiqua" w:eastAsia="宋体" w:hAnsi="Book Antiqua" w:cs="宋体"/>
          <w:b/>
          <w:bCs/>
          <w:color w:val="000000" w:themeColor="text1"/>
          <w:kern w:val="0"/>
          <w:sz w:val="24"/>
          <w:szCs w:val="24"/>
        </w:rPr>
        <w:t>Alhadlaq</w:t>
      </w:r>
      <w:proofErr w:type="spellEnd"/>
      <w:r w:rsidRPr="00D41B4E">
        <w:rPr>
          <w:rFonts w:ascii="Book Antiqua" w:eastAsia="宋体" w:hAnsi="Book Antiqua" w:cs="宋体"/>
          <w:b/>
          <w:bCs/>
          <w:color w:val="000000" w:themeColor="text1"/>
          <w:kern w:val="0"/>
          <w:sz w:val="24"/>
          <w:szCs w:val="24"/>
        </w:rPr>
        <w:t xml:space="preserve"> A</w:t>
      </w:r>
      <w:r w:rsidRPr="00D41B4E">
        <w:rPr>
          <w:rFonts w:ascii="Book Antiqua" w:eastAsia="宋体" w:hAnsi="Book Antiqua" w:cs="宋体"/>
          <w:color w:val="000000" w:themeColor="text1"/>
          <w:kern w:val="0"/>
          <w:sz w:val="24"/>
          <w:szCs w:val="24"/>
        </w:rPr>
        <w:t xml:space="preserve">, Mao JJ. Tissue-engineered </w:t>
      </w:r>
      <w:proofErr w:type="spellStart"/>
      <w:r w:rsidRPr="00D41B4E">
        <w:rPr>
          <w:rFonts w:ascii="Book Antiqua" w:eastAsia="宋体" w:hAnsi="Book Antiqua" w:cs="宋体"/>
          <w:color w:val="000000" w:themeColor="text1"/>
          <w:kern w:val="0"/>
          <w:sz w:val="24"/>
          <w:szCs w:val="24"/>
        </w:rPr>
        <w:t>neogenesis</w:t>
      </w:r>
      <w:proofErr w:type="spellEnd"/>
      <w:r w:rsidRPr="00D41B4E">
        <w:rPr>
          <w:rFonts w:ascii="Book Antiqua" w:eastAsia="宋体" w:hAnsi="Book Antiqua" w:cs="宋体"/>
          <w:color w:val="000000" w:themeColor="text1"/>
          <w:kern w:val="0"/>
          <w:sz w:val="24"/>
          <w:szCs w:val="24"/>
        </w:rPr>
        <w:t xml:space="preserve"> of human-shaped mandibular condyle from rat </w:t>
      </w:r>
      <w:proofErr w:type="spellStart"/>
      <w:r w:rsidRPr="00D41B4E">
        <w:rPr>
          <w:rFonts w:ascii="Book Antiqua" w:eastAsia="宋体" w:hAnsi="Book Antiqua" w:cs="宋体"/>
          <w:color w:val="000000" w:themeColor="text1"/>
          <w:kern w:val="0"/>
          <w:sz w:val="24"/>
          <w:szCs w:val="24"/>
        </w:rPr>
        <w:t>mesenchymal</w:t>
      </w:r>
      <w:proofErr w:type="spellEnd"/>
      <w:r w:rsidRPr="00D41B4E">
        <w:rPr>
          <w:rFonts w:ascii="Book Antiqua" w:eastAsia="宋体" w:hAnsi="Book Antiqua" w:cs="宋体"/>
          <w:color w:val="000000" w:themeColor="text1"/>
          <w:kern w:val="0"/>
          <w:sz w:val="24"/>
          <w:szCs w:val="24"/>
        </w:rPr>
        <w:t xml:space="preserve"> stem cells. </w:t>
      </w:r>
      <w:r w:rsidRPr="00D41B4E">
        <w:rPr>
          <w:rFonts w:ascii="Book Antiqua" w:eastAsia="宋体" w:hAnsi="Book Antiqua" w:cs="宋体"/>
          <w:i/>
          <w:iCs/>
          <w:color w:val="000000" w:themeColor="text1"/>
          <w:kern w:val="0"/>
          <w:sz w:val="24"/>
          <w:szCs w:val="24"/>
        </w:rPr>
        <w:t>J Dent Res</w:t>
      </w:r>
      <w:r w:rsidRPr="00D41B4E">
        <w:rPr>
          <w:rFonts w:ascii="Book Antiqua" w:eastAsia="宋体" w:hAnsi="Book Antiqua" w:cs="宋体"/>
          <w:color w:val="000000" w:themeColor="text1"/>
          <w:kern w:val="0"/>
          <w:sz w:val="24"/>
          <w:szCs w:val="24"/>
        </w:rPr>
        <w:t xml:space="preserve"> 2003; </w:t>
      </w:r>
      <w:r w:rsidRPr="00D41B4E">
        <w:rPr>
          <w:rFonts w:ascii="Book Antiqua" w:eastAsia="宋体" w:hAnsi="Book Antiqua" w:cs="宋体"/>
          <w:b/>
          <w:bCs/>
          <w:color w:val="000000" w:themeColor="text1"/>
          <w:kern w:val="0"/>
          <w:sz w:val="24"/>
          <w:szCs w:val="24"/>
        </w:rPr>
        <w:t>82</w:t>
      </w:r>
      <w:r w:rsidRPr="00D41B4E">
        <w:rPr>
          <w:rFonts w:ascii="Book Antiqua" w:eastAsia="宋体" w:hAnsi="Book Antiqua" w:cs="宋体"/>
          <w:color w:val="000000" w:themeColor="text1"/>
          <w:kern w:val="0"/>
          <w:sz w:val="24"/>
          <w:szCs w:val="24"/>
        </w:rPr>
        <w:t>: 951-956 [PMID: 14630893 DOI: 10.1177/154405910308201203]</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37 </w:t>
      </w:r>
      <w:r w:rsidRPr="00D41B4E">
        <w:rPr>
          <w:rFonts w:ascii="Book Antiqua" w:eastAsia="宋体" w:hAnsi="Book Antiqua" w:cs="宋体"/>
          <w:b/>
          <w:bCs/>
          <w:color w:val="000000" w:themeColor="text1"/>
          <w:kern w:val="0"/>
          <w:sz w:val="24"/>
          <w:szCs w:val="24"/>
        </w:rPr>
        <w:t>Mao JJ</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Giannobile</w:t>
      </w:r>
      <w:proofErr w:type="spellEnd"/>
      <w:r w:rsidRPr="00D41B4E">
        <w:rPr>
          <w:rFonts w:ascii="Book Antiqua" w:eastAsia="宋体" w:hAnsi="Book Antiqua" w:cs="宋体"/>
          <w:color w:val="000000" w:themeColor="text1"/>
          <w:kern w:val="0"/>
          <w:sz w:val="24"/>
          <w:szCs w:val="24"/>
        </w:rPr>
        <w:t xml:space="preserve"> WV, Helms JA, Hollister SJ, </w:t>
      </w:r>
      <w:proofErr w:type="spellStart"/>
      <w:r w:rsidRPr="00D41B4E">
        <w:rPr>
          <w:rFonts w:ascii="Book Antiqua" w:eastAsia="宋体" w:hAnsi="Book Antiqua" w:cs="宋体"/>
          <w:color w:val="000000" w:themeColor="text1"/>
          <w:kern w:val="0"/>
          <w:sz w:val="24"/>
          <w:szCs w:val="24"/>
        </w:rPr>
        <w:t>Krebsbach</w:t>
      </w:r>
      <w:proofErr w:type="spellEnd"/>
      <w:r w:rsidRPr="00D41B4E">
        <w:rPr>
          <w:rFonts w:ascii="Book Antiqua" w:eastAsia="宋体" w:hAnsi="Book Antiqua" w:cs="宋体"/>
          <w:color w:val="000000" w:themeColor="text1"/>
          <w:kern w:val="0"/>
          <w:sz w:val="24"/>
          <w:szCs w:val="24"/>
        </w:rPr>
        <w:t xml:space="preserve"> PH, </w:t>
      </w:r>
      <w:proofErr w:type="spellStart"/>
      <w:r w:rsidRPr="00D41B4E">
        <w:rPr>
          <w:rFonts w:ascii="Book Antiqua" w:eastAsia="宋体" w:hAnsi="Book Antiqua" w:cs="宋体"/>
          <w:color w:val="000000" w:themeColor="text1"/>
          <w:kern w:val="0"/>
          <w:sz w:val="24"/>
          <w:szCs w:val="24"/>
        </w:rPr>
        <w:t>Longaker</w:t>
      </w:r>
      <w:proofErr w:type="spellEnd"/>
      <w:r w:rsidRPr="00D41B4E">
        <w:rPr>
          <w:rFonts w:ascii="Book Antiqua" w:eastAsia="宋体" w:hAnsi="Book Antiqua" w:cs="宋体"/>
          <w:color w:val="000000" w:themeColor="text1"/>
          <w:kern w:val="0"/>
          <w:sz w:val="24"/>
          <w:szCs w:val="24"/>
        </w:rPr>
        <w:t xml:space="preserve"> MT, Shi S. Craniofacial tissue engineering by stem cells. </w:t>
      </w:r>
      <w:r w:rsidRPr="00D41B4E">
        <w:rPr>
          <w:rFonts w:ascii="Book Antiqua" w:eastAsia="宋体" w:hAnsi="Book Antiqua" w:cs="宋体"/>
          <w:i/>
          <w:iCs/>
          <w:color w:val="000000" w:themeColor="text1"/>
          <w:kern w:val="0"/>
          <w:sz w:val="24"/>
          <w:szCs w:val="24"/>
        </w:rPr>
        <w:t>J Dent Res</w:t>
      </w:r>
      <w:r w:rsidRPr="00D41B4E">
        <w:rPr>
          <w:rFonts w:ascii="Book Antiqua" w:eastAsia="宋体" w:hAnsi="Book Antiqua" w:cs="宋体"/>
          <w:color w:val="000000" w:themeColor="text1"/>
          <w:kern w:val="0"/>
          <w:sz w:val="24"/>
          <w:szCs w:val="24"/>
        </w:rPr>
        <w:t xml:space="preserve"> 2006; </w:t>
      </w:r>
      <w:r w:rsidRPr="00D41B4E">
        <w:rPr>
          <w:rFonts w:ascii="Book Antiqua" w:eastAsia="宋体" w:hAnsi="Book Antiqua" w:cs="宋体"/>
          <w:b/>
          <w:bCs/>
          <w:color w:val="000000" w:themeColor="text1"/>
          <w:kern w:val="0"/>
          <w:sz w:val="24"/>
          <w:szCs w:val="24"/>
        </w:rPr>
        <w:t>85</w:t>
      </w:r>
      <w:r w:rsidRPr="00D41B4E">
        <w:rPr>
          <w:rFonts w:ascii="Book Antiqua" w:eastAsia="宋体" w:hAnsi="Book Antiqua" w:cs="宋体"/>
          <w:color w:val="000000" w:themeColor="text1"/>
          <w:kern w:val="0"/>
          <w:sz w:val="24"/>
          <w:szCs w:val="24"/>
        </w:rPr>
        <w:t>: 966-979 [PMID: 17062735 DOI: 10.1177/154405910608501101]</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38 </w:t>
      </w:r>
      <w:proofErr w:type="spellStart"/>
      <w:r w:rsidRPr="00D41B4E">
        <w:rPr>
          <w:rFonts w:ascii="Book Antiqua" w:eastAsia="宋体" w:hAnsi="Book Antiqua" w:cs="宋体"/>
          <w:b/>
          <w:bCs/>
          <w:color w:val="000000" w:themeColor="text1"/>
          <w:kern w:val="0"/>
          <w:sz w:val="24"/>
          <w:szCs w:val="24"/>
        </w:rPr>
        <w:t>Seo</w:t>
      </w:r>
      <w:proofErr w:type="spellEnd"/>
      <w:r w:rsidRPr="00D41B4E">
        <w:rPr>
          <w:rFonts w:ascii="Book Antiqua" w:eastAsia="宋体" w:hAnsi="Book Antiqua" w:cs="宋体"/>
          <w:b/>
          <w:bCs/>
          <w:color w:val="000000" w:themeColor="text1"/>
          <w:kern w:val="0"/>
          <w:sz w:val="24"/>
          <w:szCs w:val="24"/>
        </w:rPr>
        <w:t xml:space="preserve"> BM</w:t>
      </w:r>
      <w:r w:rsidRPr="00D41B4E">
        <w:rPr>
          <w:rFonts w:ascii="Book Antiqua" w:eastAsia="宋体" w:hAnsi="Book Antiqua" w:cs="宋体"/>
          <w:color w:val="000000" w:themeColor="text1"/>
          <w:kern w:val="0"/>
          <w:sz w:val="24"/>
          <w:szCs w:val="24"/>
        </w:rPr>
        <w:t xml:space="preserve">, Miura M, </w:t>
      </w:r>
      <w:proofErr w:type="spellStart"/>
      <w:r w:rsidRPr="00D41B4E">
        <w:rPr>
          <w:rFonts w:ascii="Book Antiqua" w:eastAsia="宋体" w:hAnsi="Book Antiqua" w:cs="宋体"/>
          <w:color w:val="000000" w:themeColor="text1"/>
          <w:kern w:val="0"/>
          <w:sz w:val="24"/>
          <w:szCs w:val="24"/>
        </w:rPr>
        <w:t>Gronthos</w:t>
      </w:r>
      <w:proofErr w:type="spellEnd"/>
      <w:r w:rsidRPr="00D41B4E">
        <w:rPr>
          <w:rFonts w:ascii="Book Antiqua" w:eastAsia="宋体" w:hAnsi="Book Antiqua" w:cs="宋体"/>
          <w:color w:val="000000" w:themeColor="text1"/>
          <w:kern w:val="0"/>
          <w:sz w:val="24"/>
          <w:szCs w:val="24"/>
        </w:rPr>
        <w:t xml:space="preserve"> S, </w:t>
      </w:r>
      <w:proofErr w:type="spellStart"/>
      <w:r w:rsidRPr="00D41B4E">
        <w:rPr>
          <w:rFonts w:ascii="Book Antiqua" w:eastAsia="宋体" w:hAnsi="Book Antiqua" w:cs="宋体"/>
          <w:color w:val="000000" w:themeColor="text1"/>
          <w:kern w:val="0"/>
          <w:sz w:val="24"/>
          <w:szCs w:val="24"/>
        </w:rPr>
        <w:t>Bartold</w:t>
      </w:r>
      <w:proofErr w:type="spellEnd"/>
      <w:r w:rsidRPr="00D41B4E">
        <w:rPr>
          <w:rFonts w:ascii="Book Antiqua" w:eastAsia="宋体" w:hAnsi="Book Antiqua" w:cs="宋体"/>
          <w:color w:val="000000" w:themeColor="text1"/>
          <w:kern w:val="0"/>
          <w:sz w:val="24"/>
          <w:szCs w:val="24"/>
        </w:rPr>
        <w:t xml:space="preserve"> PM, </w:t>
      </w:r>
      <w:proofErr w:type="spellStart"/>
      <w:r w:rsidRPr="00D41B4E">
        <w:rPr>
          <w:rFonts w:ascii="Book Antiqua" w:eastAsia="宋体" w:hAnsi="Book Antiqua" w:cs="宋体"/>
          <w:color w:val="000000" w:themeColor="text1"/>
          <w:kern w:val="0"/>
          <w:sz w:val="24"/>
          <w:szCs w:val="24"/>
        </w:rPr>
        <w:t>Batouli</w:t>
      </w:r>
      <w:proofErr w:type="spellEnd"/>
      <w:r w:rsidRPr="00D41B4E">
        <w:rPr>
          <w:rFonts w:ascii="Book Antiqua" w:eastAsia="宋体" w:hAnsi="Book Antiqua" w:cs="宋体"/>
          <w:color w:val="000000" w:themeColor="text1"/>
          <w:kern w:val="0"/>
          <w:sz w:val="24"/>
          <w:szCs w:val="24"/>
        </w:rPr>
        <w:t xml:space="preserve"> S, </w:t>
      </w:r>
      <w:proofErr w:type="spellStart"/>
      <w:r w:rsidRPr="00D41B4E">
        <w:rPr>
          <w:rFonts w:ascii="Book Antiqua" w:eastAsia="宋体" w:hAnsi="Book Antiqua" w:cs="宋体"/>
          <w:color w:val="000000" w:themeColor="text1"/>
          <w:kern w:val="0"/>
          <w:sz w:val="24"/>
          <w:szCs w:val="24"/>
        </w:rPr>
        <w:t>Brahim</w:t>
      </w:r>
      <w:proofErr w:type="spellEnd"/>
      <w:r w:rsidRPr="00D41B4E">
        <w:rPr>
          <w:rFonts w:ascii="Book Antiqua" w:eastAsia="宋体" w:hAnsi="Book Antiqua" w:cs="宋体"/>
          <w:color w:val="000000" w:themeColor="text1"/>
          <w:kern w:val="0"/>
          <w:sz w:val="24"/>
          <w:szCs w:val="24"/>
        </w:rPr>
        <w:t xml:space="preserve"> J, Young M, </w:t>
      </w:r>
      <w:proofErr w:type="spellStart"/>
      <w:r w:rsidRPr="00D41B4E">
        <w:rPr>
          <w:rFonts w:ascii="Book Antiqua" w:eastAsia="宋体" w:hAnsi="Book Antiqua" w:cs="宋体"/>
          <w:color w:val="000000" w:themeColor="text1"/>
          <w:kern w:val="0"/>
          <w:sz w:val="24"/>
          <w:szCs w:val="24"/>
        </w:rPr>
        <w:t>Robey</w:t>
      </w:r>
      <w:proofErr w:type="spellEnd"/>
      <w:r w:rsidRPr="00D41B4E">
        <w:rPr>
          <w:rFonts w:ascii="Book Antiqua" w:eastAsia="宋体" w:hAnsi="Book Antiqua" w:cs="宋体"/>
          <w:color w:val="000000" w:themeColor="text1"/>
          <w:kern w:val="0"/>
          <w:sz w:val="24"/>
          <w:szCs w:val="24"/>
        </w:rPr>
        <w:t xml:space="preserve"> PG, Wang CY, Shi S. Investigation of </w:t>
      </w:r>
      <w:proofErr w:type="spellStart"/>
      <w:r w:rsidRPr="00D41B4E">
        <w:rPr>
          <w:rFonts w:ascii="Book Antiqua" w:eastAsia="宋体" w:hAnsi="Book Antiqua" w:cs="宋体"/>
          <w:color w:val="000000" w:themeColor="text1"/>
          <w:kern w:val="0"/>
          <w:sz w:val="24"/>
          <w:szCs w:val="24"/>
        </w:rPr>
        <w:t>multipotent</w:t>
      </w:r>
      <w:proofErr w:type="spellEnd"/>
      <w:r w:rsidRPr="00D41B4E">
        <w:rPr>
          <w:rFonts w:ascii="Book Antiqua" w:eastAsia="宋体" w:hAnsi="Book Antiqua" w:cs="宋体"/>
          <w:color w:val="000000" w:themeColor="text1"/>
          <w:kern w:val="0"/>
          <w:sz w:val="24"/>
          <w:szCs w:val="24"/>
        </w:rPr>
        <w:t xml:space="preserve"> postnatal stem cells from human periodontal ligament. </w:t>
      </w:r>
      <w:r w:rsidRPr="00D41B4E">
        <w:rPr>
          <w:rFonts w:ascii="Book Antiqua" w:eastAsia="宋体" w:hAnsi="Book Antiqua" w:cs="宋体"/>
          <w:i/>
          <w:iCs/>
          <w:color w:val="000000" w:themeColor="text1"/>
          <w:kern w:val="0"/>
          <w:sz w:val="24"/>
          <w:szCs w:val="24"/>
        </w:rPr>
        <w:t>Lancet</w:t>
      </w:r>
      <w:r w:rsidRPr="00D41B4E">
        <w:rPr>
          <w:rFonts w:ascii="Book Antiqua" w:eastAsia="宋体" w:hAnsi="Book Antiqua" w:cs="宋体"/>
          <w:color w:val="000000" w:themeColor="text1"/>
          <w:kern w:val="0"/>
          <w:sz w:val="24"/>
          <w:szCs w:val="24"/>
        </w:rPr>
        <w:t xml:space="preserve"> 2004; </w:t>
      </w:r>
      <w:r w:rsidRPr="00D41B4E">
        <w:rPr>
          <w:rFonts w:ascii="Book Antiqua" w:eastAsia="宋体" w:hAnsi="Book Antiqua" w:cs="宋体"/>
          <w:b/>
          <w:bCs/>
          <w:color w:val="000000" w:themeColor="text1"/>
          <w:kern w:val="0"/>
          <w:sz w:val="24"/>
          <w:szCs w:val="24"/>
        </w:rPr>
        <w:t>364</w:t>
      </w:r>
      <w:r w:rsidRPr="00D41B4E">
        <w:rPr>
          <w:rFonts w:ascii="Book Antiqua" w:eastAsia="宋体" w:hAnsi="Book Antiqua" w:cs="宋体"/>
          <w:color w:val="000000" w:themeColor="text1"/>
          <w:kern w:val="0"/>
          <w:sz w:val="24"/>
          <w:szCs w:val="24"/>
        </w:rPr>
        <w:t>: 149-155 [PMID: 15246727 DOI: 10.1016/S0140-</w:t>
      </w:r>
      <w:proofErr w:type="gramStart"/>
      <w:r w:rsidRPr="00D41B4E">
        <w:rPr>
          <w:rFonts w:ascii="Book Antiqua" w:eastAsia="宋体" w:hAnsi="Book Antiqua" w:cs="宋体"/>
          <w:color w:val="000000" w:themeColor="text1"/>
          <w:kern w:val="0"/>
          <w:sz w:val="24"/>
          <w:szCs w:val="24"/>
        </w:rPr>
        <w:t>6736(</w:t>
      </w:r>
      <w:proofErr w:type="gramEnd"/>
      <w:r w:rsidRPr="00D41B4E">
        <w:rPr>
          <w:rFonts w:ascii="Book Antiqua" w:eastAsia="宋体" w:hAnsi="Book Antiqua" w:cs="宋体"/>
          <w:color w:val="000000" w:themeColor="text1"/>
          <w:kern w:val="0"/>
          <w:sz w:val="24"/>
          <w:szCs w:val="24"/>
        </w:rPr>
        <w:t>04)16627-0]</w:t>
      </w:r>
    </w:p>
    <w:p w:rsidR="00BD7E71" w:rsidRPr="00D41B4E" w:rsidRDefault="00BD7E71" w:rsidP="00BD7E71">
      <w:pPr>
        <w:widowControl/>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39 </w:t>
      </w:r>
      <w:r w:rsidRPr="00D41B4E">
        <w:rPr>
          <w:rFonts w:ascii="Book Antiqua" w:eastAsia="宋体" w:hAnsi="Book Antiqua" w:cs="宋体"/>
          <w:b/>
          <w:bCs/>
          <w:color w:val="000000" w:themeColor="text1"/>
          <w:kern w:val="0"/>
          <w:sz w:val="24"/>
          <w:szCs w:val="24"/>
        </w:rPr>
        <w:t>Shi S</w:t>
      </w:r>
      <w:r w:rsidRPr="00D41B4E">
        <w:rPr>
          <w:rFonts w:ascii="Book Antiqua" w:eastAsia="宋体" w:hAnsi="Book Antiqua" w:cs="宋体"/>
          <w:color w:val="000000" w:themeColor="text1"/>
          <w:kern w:val="0"/>
          <w:sz w:val="24"/>
          <w:szCs w:val="24"/>
        </w:rPr>
        <w:t xml:space="preserve">, </w:t>
      </w:r>
      <w:proofErr w:type="spellStart"/>
      <w:r w:rsidRPr="00D41B4E">
        <w:rPr>
          <w:rFonts w:ascii="Book Antiqua" w:eastAsia="宋体" w:hAnsi="Book Antiqua" w:cs="宋体"/>
          <w:color w:val="000000" w:themeColor="text1"/>
          <w:kern w:val="0"/>
          <w:sz w:val="24"/>
          <w:szCs w:val="24"/>
        </w:rPr>
        <w:t>Gronthos</w:t>
      </w:r>
      <w:proofErr w:type="spellEnd"/>
      <w:r w:rsidRPr="00D41B4E">
        <w:rPr>
          <w:rFonts w:ascii="Book Antiqua" w:eastAsia="宋体" w:hAnsi="Book Antiqua" w:cs="宋体"/>
          <w:color w:val="000000" w:themeColor="text1"/>
          <w:kern w:val="0"/>
          <w:sz w:val="24"/>
          <w:szCs w:val="24"/>
        </w:rPr>
        <w:t xml:space="preserve"> S, Chen S, </w:t>
      </w:r>
      <w:proofErr w:type="spellStart"/>
      <w:r w:rsidRPr="00D41B4E">
        <w:rPr>
          <w:rFonts w:ascii="Book Antiqua" w:eastAsia="宋体" w:hAnsi="Book Antiqua" w:cs="宋体"/>
          <w:color w:val="000000" w:themeColor="text1"/>
          <w:kern w:val="0"/>
          <w:sz w:val="24"/>
          <w:szCs w:val="24"/>
        </w:rPr>
        <w:t>Reddi</w:t>
      </w:r>
      <w:proofErr w:type="spellEnd"/>
      <w:r w:rsidRPr="00D41B4E">
        <w:rPr>
          <w:rFonts w:ascii="Book Antiqua" w:eastAsia="宋体" w:hAnsi="Book Antiqua" w:cs="宋体"/>
          <w:color w:val="000000" w:themeColor="text1"/>
          <w:kern w:val="0"/>
          <w:sz w:val="24"/>
          <w:szCs w:val="24"/>
        </w:rPr>
        <w:t xml:space="preserve"> A, Counter CM, </w:t>
      </w:r>
      <w:proofErr w:type="spellStart"/>
      <w:r w:rsidRPr="00D41B4E">
        <w:rPr>
          <w:rFonts w:ascii="Book Antiqua" w:eastAsia="宋体" w:hAnsi="Book Antiqua" w:cs="宋体"/>
          <w:color w:val="000000" w:themeColor="text1"/>
          <w:kern w:val="0"/>
          <w:sz w:val="24"/>
          <w:szCs w:val="24"/>
        </w:rPr>
        <w:t>Robey</w:t>
      </w:r>
      <w:proofErr w:type="spellEnd"/>
      <w:r w:rsidRPr="00D41B4E">
        <w:rPr>
          <w:rFonts w:ascii="Book Antiqua" w:eastAsia="宋体" w:hAnsi="Book Antiqua" w:cs="宋体"/>
          <w:color w:val="000000" w:themeColor="text1"/>
          <w:kern w:val="0"/>
          <w:sz w:val="24"/>
          <w:szCs w:val="24"/>
        </w:rPr>
        <w:t xml:space="preserve"> PG, Wang CY. Bone formation by human postnatal bone marrow stromal stem cells is enhanced by telomerase expression. </w:t>
      </w:r>
      <w:r w:rsidRPr="00D41B4E">
        <w:rPr>
          <w:rFonts w:ascii="Book Antiqua" w:eastAsia="宋体" w:hAnsi="Book Antiqua" w:cs="宋体"/>
          <w:i/>
          <w:iCs/>
          <w:color w:val="000000" w:themeColor="text1"/>
          <w:kern w:val="0"/>
          <w:sz w:val="24"/>
          <w:szCs w:val="24"/>
        </w:rPr>
        <w:t xml:space="preserve">Nat </w:t>
      </w:r>
      <w:proofErr w:type="spellStart"/>
      <w:r w:rsidRPr="00D41B4E">
        <w:rPr>
          <w:rFonts w:ascii="Book Antiqua" w:eastAsia="宋体" w:hAnsi="Book Antiqua" w:cs="宋体"/>
          <w:i/>
          <w:iCs/>
          <w:color w:val="000000" w:themeColor="text1"/>
          <w:kern w:val="0"/>
          <w:sz w:val="24"/>
          <w:szCs w:val="24"/>
        </w:rPr>
        <w:t>Biotechnol</w:t>
      </w:r>
      <w:proofErr w:type="spellEnd"/>
      <w:r w:rsidRPr="00D41B4E">
        <w:rPr>
          <w:rFonts w:ascii="Book Antiqua" w:eastAsia="宋体" w:hAnsi="Book Antiqua" w:cs="宋体"/>
          <w:color w:val="000000" w:themeColor="text1"/>
          <w:kern w:val="0"/>
          <w:sz w:val="24"/>
          <w:szCs w:val="24"/>
        </w:rPr>
        <w:t xml:space="preserve"> 2002; </w:t>
      </w:r>
      <w:r w:rsidRPr="00D41B4E">
        <w:rPr>
          <w:rFonts w:ascii="Book Antiqua" w:eastAsia="宋体" w:hAnsi="Book Antiqua" w:cs="宋体"/>
          <w:b/>
          <w:bCs/>
          <w:color w:val="000000" w:themeColor="text1"/>
          <w:kern w:val="0"/>
          <w:sz w:val="24"/>
          <w:szCs w:val="24"/>
        </w:rPr>
        <w:t>20</w:t>
      </w:r>
      <w:r w:rsidRPr="00D41B4E">
        <w:rPr>
          <w:rFonts w:ascii="Book Antiqua" w:eastAsia="宋体" w:hAnsi="Book Antiqua" w:cs="宋体"/>
          <w:color w:val="000000" w:themeColor="text1"/>
          <w:kern w:val="0"/>
          <w:sz w:val="24"/>
          <w:szCs w:val="24"/>
        </w:rPr>
        <w:t>: 587-591 [PMID: 12042862 DOI: 10.1038/nbt0602-587]</w:t>
      </w:r>
    </w:p>
    <w:p w:rsidR="00A5187C" w:rsidRPr="00D41B4E" w:rsidRDefault="00BD7E71" w:rsidP="00BD7E71">
      <w:pPr>
        <w:spacing w:line="360" w:lineRule="auto"/>
        <w:rPr>
          <w:rFonts w:ascii="Book Antiqua" w:eastAsia="宋体" w:hAnsi="Book Antiqua" w:cs="宋体"/>
          <w:color w:val="000000" w:themeColor="text1"/>
          <w:kern w:val="0"/>
          <w:sz w:val="24"/>
          <w:szCs w:val="24"/>
        </w:rPr>
      </w:pPr>
      <w:r w:rsidRPr="00D41B4E">
        <w:rPr>
          <w:rFonts w:ascii="Book Antiqua" w:eastAsia="宋体" w:hAnsi="Book Antiqua" w:cs="宋体"/>
          <w:color w:val="000000" w:themeColor="text1"/>
          <w:kern w:val="0"/>
          <w:sz w:val="24"/>
          <w:szCs w:val="24"/>
        </w:rPr>
        <w:t xml:space="preserve">40 </w:t>
      </w:r>
      <w:proofErr w:type="spellStart"/>
      <w:r w:rsidRPr="00D41B4E">
        <w:rPr>
          <w:rFonts w:ascii="Book Antiqua" w:eastAsia="宋体" w:hAnsi="Book Antiqua" w:cs="宋体"/>
          <w:b/>
          <w:bCs/>
          <w:color w:val="000000" w:themeColor="text1"/>
          <w:kern w:val="0"/>
          <w:sz w:val="24"/>
          <w:szCs w:val="24"/>
        </w:rPr>
        <w:t>Nakao</w:t>
      </w:r>
      <w:proofErr w:type="spellEnd"/>
      <w:r w:rsidRPr="00D41B4E">
        <w:rPr>
          <w:rFonts w:ascii="Book Antiqua" w:eastAsia="宋体" w:hAnsi="Book Antiqua" w:cs="宋体"/>
          <w:b/>
          <w:bCs/>
          <w:color w:val="000000" w:themeColor="text1"/>
          <w:kern w:val="0"/>
          <w:sz w:val="24"/>
          <w:szCs w:val="24"/>
        </w:rPr>
        <w:t xml:space="preserve"> K</w:t>
      </w:r>
      <w:r w:rsidRPr="00D41B4E">
        <w:rPr>
          <w:rFonts w:ascii="Book Antiqua" w:eastAsia="宋体" w:hAnsi="Book Antiqua" w:cs="宋体"/>
          <w:color w:val="000000" w:themeColor="text1"/>
          <w:kern w:val="0"/>
          <w:sz w:val="24"/>
          <w:szCs w:val="24"/>
        </w:rPr>
        <w:t xml:space="preserve">, Morita R, </w:t>
      </w:r>
      <w:proofErr w:type="spellStart"/>
      <w:r w:rsidRPr="00D41B4E">
        <w:rPr>
          <w:rFonts w:ascii="Book Antiqua" w:eastAsia="宋体" w:hAnsi="Book Antiqua" w:cs="宋体"/>
          <w:color w:val="000000" w:themeColor="text1"/>
          <w:kern w:val="0"/>
          <w:sz w:val="24"/>
          <w:szCs w:val="24"/>
        </w:rPr>
        <w:t>Saji</w:t>
      </w:r>
      <w:proofErr w:type="spellEnd"/>
      <w:r w:rsidRPr="00D41B4E">
        <w:rPr>
          <w:rFonts w:ascii="Book Antiqua" w:eastAsia="宋体" w:hAnsi="Book Antiqua" w:cs="宋体"/>
          <w:color w:val="000000" w:themeColor="text1"/>
          <w:kern w:val="0"/>
          <w:sz w:val="24"/>
          <w:szCs w:val="24"/>
        </w:rPr>
        <w:t xml:space="preserve"> Y, Ishida K, Tomita Y, Ogawa M, </w:t>
      </w:r>
      <w:proofErr w:type="spellStart"/>
      <w:r w:rsidRPr="00D41B4E">
        <w:rPr>
          <w:rFonts w:ascii="Book Antiqua" w:eastAsia="宋体" w:hAnsi="Book Antiqua" w:cs="宋体"/>
          <w:color w:val="000000" w:themeColor="text1"/>
          <w:kern w:val="0"/>
          <w:sz w:val="24"/>
          <w:szCs w:val="24"/>
        </w:rPr>
        <w:t>Saitoh</w:t>
      </w:r>
      <w:proofErr w:type="spellEnd"/>
      <w:r w:rsidRPr="00D41B4E">
        <w:rPr>
          <w:rFonts w:ascii="Book Antiqua" w:eastAsia="宋体" w:hAnsi="Book Antiqua" w:cs="宋体"/>
          <w:color w:val="000000" w:themeColor="text1"/>
          <w:kern w:val="0"/>
          <w:sz w:val="24"/>
          <w:szCs w:val="24"/>
        </w:rPr>
        <w:t xml:space="preserve"> M, </w:t>
      </w:r>
      <w:proofErr w:type="spellStart"/>
      <w:r w:rsidRPr="00D41B4E">
        <w:rPr>
          <w:rFonts w:ascii="Book Antiqua" w:eastAsia="宋体" w:hAnsi="Book Antiqua" w:cs="宋体"/>
          <w:color w:val="000000" w:themeColor="text1"/>
          <w:kern w:val="0"/>
          <w:sz w:val="24"/>
          <w:szCs w:val="24"/>
        </w:rPr>
        <w:t>Tomooka</w:t>
      </w:r>
      <w:proofErr w:type="spellEnd"/>
      <w:r w:rsidRPr="00D41B4E">
        <w:rPr>
          <w:rFonts w:ascii="Book Antiqua" w:eastAsia="宋体" w:hAnsi="Book Antiqua" w:cs="宋体"/>
          <w:color w:val="000000" w:themeColor="text1"/>
          <w:kern w:val="0"/>
          <w:sz w:val="24"/>
          <w:szCs w:val="24"/>
        </w:rPr>
        <w:t xml:space="preserve"> Y, Tsuji T. </w:t>
      </w:r>
      <w:proofErr w:type="gramStart"/>
      <w:r w:rsidRPr="00D41B4E">
        <w:rPr>
          <w:rFonts w:ascii="Book Antiqua" w:eastAsia="宋体" w:hAnsi="Book Antiqua" w:cs="宋体"/>
          <w:color w:val="000000" w:themeColor="text1"/>
          <w:kern w:val="0"/>
          <w:sz w:val="24"/>
          <w:szCs w:val="24"/>
        </w:rPr>
        <w:t>The development of a bioengineered organ germ method.</w:t>
      </w:r>
      <w:proofErr w:type="gramEnd"/>
      <w:r w:rsidRPr="00D41B4E">
        <w:rPr>
          <w:rFonts w:ascii="Book Antiqua" w:eastAsia="宋体" w:hAnsi="Book Antiqua" w:cs="宋体"/>
          <w:color w:val="000000" w:themeColor="text1"/>
          <w:kern w:val="0"/>
          <w:sz w:val="24"/>
          <w:szCs w:val="24"/>
        </w:rPr>
        <w:t xml:space="preserve"> </w:t>
      </w:r>
      <w:r w:rsidRPr="00D41B4E">
        <w:rPr>
          <w:rFonts w:ascii="Book Antiqua" w:eastAsia="宋体" w:hAnsi="Book Antiqua" w:cs="宋体"/>
          <w:i/>
          <w:iCs/>
          <w:color w:val="000000" w:themeColor="text1"/>
          <w:kern w:val="0"/>
          <w:sz w:val="24"/>
          <w:szCs w:val="24"/>
        </w:rPr>
        <w:t>Nat Methods</w:t>
      </w:r>
      <w:r w:rsidRPr="00D41B4E">
        <w:rPr>
          <w:rFonts w:ascii="Book Antiqua" w:eastAsia="宋体" w:hAnsi="Book Antiqua" w:cs="宋体"/>
          <w:color w:val="000000" w:themeColor="text1"/>
          <w:kern w:val="0"/>
          <w:sz w:val="24"/>
          <w:szCs w:val="24"/>
        </w:rPr>
        <w:t xml:space="preserve"> 2007; </w:t>
      </w:r>
      <w:r w:rsidRPr="00D41B4E">
        <w:rPr>
          <w:rFonts w:ascii="Book Antiqua" w:eastAsia="宋体" w:hAnsi="Book Antiqua" w:cs="宋体"/>
          <w:b/>
          <w:bCs/>
          <w:color w:val="000000" w:themeColor="text1"/>
          <w:kern w:val="0"/>
          <w:sz w:val="24"/>
          <w:szCs w:val="24"/>
        </w:rPr>
        <w:t>4</w:t>
      </w:r>
      <w:r w:rsidRPr="00D41B4E">
        <w:rPr>
          <w:rFonts w:ascii="Book Antiqua" w:eastAsia="宋体" w:hAnsi="Book Antiqua" w:cs="宋体"/>
          <w:color w:val="000000" w:themeColor="text1"/>
          <w:kern w:val="0"/>
          <w:sz w:val="24"/>
          <w:szCs w:val="24"/>
        </w:rPr>
        <w:t>: 227-230 [PMID: 17322892 DOI: 10.1038/nmeth1012]</w:t>
      </w:r>
    </w:p>
    <w:p w:rsidR="003E450D" w:rsidRPr="00D41B4E" w:rsidRDefault="003E450D" w:rsidP="003E450D">
      <w:pPr>
        <w:wordWrap w:val="0"/>
        <w:adjustRightInd w:val="0"/>
        <w:snapToGrid w:val="0"/>
        <w:spacing w:line="360" w:lineRule="auto"/>
        <w:ind w:right="239"/>
        <w:jc w:val="right"/>
        <w:rPr>
          <w:rFonts w:ascii="Book Antiqua" w:hAnsi="Book Antiqua"/>
          <w:b/>
          <w:bCs/>
          <w:color w:val="000000" w:themeColor="text1"/>
          <w:sz w:val="24"/>
          <w:szCs w:val="24"/>
          <w:lang w:val="en-GB"/>
        </w:rPr>
      </w:pPr>
      <w:r w:rsidRPr="00D41B4E">
        <w:rPr>
          <w:rStyle w:val="Strong"/>
          <w:rFonts w:ascii="Book Antiqua" w:hAnsi="Book Antiqua" w:cs="Arial"/>
          <w:noProof/>
          <w:color w:val="000000" w:themeColor="text1"/>
          <w:sz w:val="24"/>
          <w:szCs w:val="24"/>
          <w:lang w:val="en-GB"/>
        </w:rPr>
        <w:t>P-Reviewer:</w:t>
      </w:r>
      <w:r w:rsidRPr="00D41B4E">
        <w:rPr>
          <w:rFonts w:ascii="Book Antiqua" w:hAnsi="Book Antiqua" w:hint="eastAsia"/>
          <w:color w:val="000000" w:themeColor="text1"/>
          <w:sz w:val="24"/>
          <w:szCs w:val="24"/>
          <w:lang w:val="en-GB"/>
        </w:rPr>
        <w:t xml:space="preserve"> </w:t>
      </w:r>
      <w:r w:rsidRPr="00D41B4E">
        <w:rPr>
          <w:rFonts w:ascii="Book Antiqua" w:hAnsi="Book Antiqua"/>
          <w:color w:val="000000" w:themeColor="text1"/>
          <w:sz w:val="24"/>
          <w:szCs w:val="24"/>
          <w:lang w:val="en-GB"/>
        </w:rPr>
        <w:t>Chen</w:t>
      </w:r>
      <w:r w:rsidRPr="00D41B4E">
        <w:rPr>
          <w:rFonts w:ascii="Book Antiqua" w:hAnsi="Book Antiqua" w:hint="eastAsia"/>
          <w:color w:val="000000" w:themeColor="text1"/>
          <w:sz w:val="24"/>
          <w:szCs w:val="24"/>
          <w:lang w:val="en-GB"/>
        </w:rPr>
        <w:t xml:space="preserve"> </w:t>
      </w:r>
      <w:r w:rsidRPr="00D41B4E">
        <w:rPr>
          <w:rFonts w:ascii="Book Antiqua" w:hAnsi="Book Antiqua"/>
          <w:color w:val="000000" w:themeColor="text1"/>
          <w:sz w:val="24"/>
          <w:szCs w:val="24"/>
          <w:lang w:val="en-GB"/>
        </w:rPr>
        <w:t>S, Ferreira</w:t>
      </w:r>
      <w:r w:rsidRPr="00D41B4E">
        <w:rPr>
          <w:rFonts w:ascii="Book Antiqua" w:hAnsi="Book Antiqua" w:hint="eastAsia"/>
          <w:color w:val="000000" w:themeColor="text1"/>
          <w:sz w:val="24"/>
          <w:szCs w:val="24"/>
          <w:lang w:val="en-GB"/>
        </w:rPr>
        <w:t xml:space="preserve"> </w:t>
      </w:r>
      <w:r w:rsidRPr="00D41B4E">
        <w:rPr>
          <w:rFonts w:ascii="Book Antiqua" w:hAnsi="Book Antiqua"/>
          <w:color w:val="000000" w:themeColor="text1"/>
          <w:sz w:val="24"/>
          <w:szCs w:val="24"/>
          <w:lang w:val="en-GB"/>
        </w:rPr>
        <w:t>MM</w:t>
      </w:r>
      <w:r w:rsidRPr="00D41B4E">
        <w:rPr>
          <w:rFonts w:ascii="Book Antiqua" w:hAnsi="Book Antiqua"/>
          <w:bCs/>
          <w:color w:val="000000" w:themeColor="text1"/>
          <w:sz w:val="24"/>
          <w:szCs w:val="24"/>
          <w:lang w:val="en-GB"/>
        </w:rPr>
        <w:t xml:space="preserve"> </w:t>
      </w:r>
      <w:r w:rsidRPr="00D41B4E">
        <w:rPr>
          <w:rFonts w:ascii="Book Antiqua" w:hAnsi="Book Antiqua"/>
          <w:b/>
          <w:bCs/>
          <w:color w:val="000000" w:themeColor="text1"/>
          <w:sz w:val="24"/>
          <w:szCs w:val="24"/>
          <w:lang w:val="en-GB"/>
        </w:rPr>
        <w:t>S-Editor:</w:t>
      </w:r>
      <w:r w:rsidRPr="00D41B4E">
        <w:rPr>
          <w:rFonts w:ascii="Book Antiqua" w:hAnsi="Book Antiqua"/>
          <w:bCs/>
          <w:color w:val="000000" w:themeColor="text1"/>
          <w:sz w:val="24"/>
          <w:szCs w:val="24"/>
          <w:lang w:val="en-GB"/>
        </w:rPr>
        <w:t xml:space="preserve"> </w:t>
      </w:r>
      <w:proofErr w:type="spellStart"/>
      <w:r w:rsidRPr="00D41B4E">
        <w:rPr>
          <w:rFonts w:ascii="Book Antiqua" w:hAnsi="Book Antiqua"/>
          <w:bCs/>
          <w:color w:val="000000" w:themeColor="text1"/>
          <w:sz w:val="24"/>
          <w:szCs w:val="24"/>
          <w:lang w:val="en-GB"/>
        </w:rPr>
        <w:t>Tian</w:t>
      </w:r>
      <w:proofErr w:type="spellEnd"/>
      <w:r w:rsidRPr="00D41B4E">
        <w:rPr>
          <w:rFonts w:ascii="Book Antiqua" w:hAnsi="Book Antiqua"/>
          <w:bCs/>
          <w:color w:val="000000" w:themeColor="text1"/>
          <w:sz w:val="24"/>
          <w:szCs w:val="24"/>
          <w:lang w:val="en-GB"/>
        </w:rPr>
        <w:t xml:space="preserve"> YL</w:t>
      </w:r>
    </w:p>
    <w:p w:rsidR="003E450D" w:rsidRPr="00D41B4E" w:rsidRDefault="003E450D" w:rsidP="003E450D">
      <w:pPr>
        <w:adjustRightInd w:val="0"/>
        <w:snapToGrid w:val="0"/>
        <w:spacing w:line="360" w:lineRule="auto"/>
        <w:ind w:right="239"/>
        <w:jc w:val="right"/>
        <w:rPr>
          <w:rFonts w:ascii="Book Antiqua" w:hAnsi="Book Antiqua"/>
          <w:bCs/>
          <w:color w:val="000000" w:themeColor="text1"/>
          <w:sz w:val="24"/>
          <w:szCs w:val="24"/>
        </w:rPr>
      </w:pPr>
      <w:r w:rsidRPr="00D41B4E">
        <w:rPr>
          <w:rFonts w:ascii="Book Antiqua" w:hAnsi="Book Antiqua"/>
          <w:b/>
          <w:bCs/>
          <w:color w:val="000000" w:themeColor="text1"/>
          <w:sz w:val="24"/>
          <w:szCs w:val="24"/>
        </w:rPr>
        <w:t>L-Editor:   E-Editor:</w:t>
      </w:r>
    </w:p>
    <w:p w:rsidR="00BD7E71" w:rsidRPr="00D41B4E" w:rsidRDefault="00BD7E71" w:rsidP="00BD7E71">
      <w:pPr>
        <w:spacing w:line="360" w:lineRule="auto"/>
        <w:rPr>
          <w:rFonts w:ascii="Book Antiqua" w:hAnsi="Book Antiqua"/>
          <w:color w:val="000000" w:themeColor="text1"/>
          <w:sz w:val="24"/>
          <w:szCs w:val="24"/>
        </w:rPr>
      </w:pPr>
    </w:p>
    <w:p w:rsidR="00BD7E71" w:rsidRPr="00D41B4E" w:rsidRDefault="00BD7E71" w:rsidP="00BD7E71">
      <w:pPr>
        <w:widowControl/>
        <w:spacing w:line="360" w:lineRule="auto"/>
        <w:rPr>
          <w:rFonts w:ascii="Book Antiqua" w:hAnsi="Book Antiqua"/>
          <w:color w:val="000000" w:themeColor="text1"/>
          <w:sz w:val="24"/>
          <w:szCs w:val="24"/>
        </w:rPr>
      </w:pPr>
      <w:r w:rsidRPr="00D41B4E">
        <w:rPr>
          <w:rFonts w:ascii="Book Antiqua" w:hAnsi="Book Antiqua"/>
          <w:color w:val="000000" w:themeColor="text1"/>
          <w:sz w:val="24"/>
          <w:szCs w:val="24"/>
        </w:rPr>
        <w:br w:type="page"/>
      </w:r>
    </w:p>
    <w:p w:rsidR="00BD7E71" w:rsidRPr="00D41B4E" w:rsidRDefault="00BD7E71" w:rsidP="00BD7E71">
      <w:pPr>
        <w:spacing w:line="360" w:lineRule="auto"/>
        <w:rPr>
          <w:rFonts w:ascii="Book Antiqua" w:eastAsia="宋体" w:hAnsi="Book Antiqua"/>
          <w:color w:val="000000" w:themeColor="text1"/>
          <w:sz w:val="24"/>
          <w:szCs w:val="24"/>
        </w:rPr>
      </w:pPr>
      <w:r w:rsidRPr="00D41B4E">
        <w:rPr>
          <w:rFonts w:ascii="Book Antiqua" w:hAnsi="Book Antiqua"/>
          <w:noProof/>
          <w:color w:val="000000" w:themeColor="text1"/>
          <w:sz w:val="24"/>
          <w:szCs w:val="24"/>
          <w:lang w:eastAsia="en-US"/>
        </w:rPr>
        <w:drawing>
          <wp:inline distT="0" distB="0" distL="0" distR="0" wp14:anchorId="252F7C91" wp14:editId="29CA8385">
            <wp:extent cx="3086100" cy="2482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2482850"/>
                    </a:xfrm>
                    <a:prstGeom prst="rect">
                      <a:avLst/>
                    </a:prstGeom>
                    <a:noFill/>
                    <a:ln>
                      <a:noFill/>
                    </a:ln>
                  </pic:spPr>
                </pic:pic>
              </a:graphicData>
            </a:graphic>
          </wp:inline>
        </w:drawing>
      </w: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r w:rsidRPr="00D41B4E">
        <w:rPr>
          <w:rFonts w:ascii="Book Antiqua" w:hAnsi="Book Antiqua"/>
          <w:b/>
          <w:color w:val="000000" w:themeColor="text1"/>
          <w:sz w:val="24"/>
          <w:szCs w:val="24"/>
        </w:rPr>
        <w:t xml:space="preserve">Figure 1 </w:t>
      </w:r>
      <w:proofErr w:type="spellStart"/>
      <w:r w:rsidRPr="00D41B4E">
        <w:rPr>
          <w:rFonts w:ascii="Book Antiqua" w:hAnsi="Book Antiqua"/>
          <w:b/>
          <w:color w:val="000000" w:themeColor="text1"/>
          <w:sz w:val="24"/>
          <w:szCs w:val="24"/>
        </w:rPr>
        <w:t>Mesenchymal</w:t>
      </w:r>
      <w:proofErr w:type="spellEnd"/>
      <w:r w:rsidRPr="00D41B4E">
        <w:rPr>
          <w:rFonts w:ascii="Book Antiqua" w:hAnsi="Book Antiqua"/>
          <w:b/>
          <w:color w:val="000000" w:themeColor="text1"/>
          <w:sz w:val="24"/>
          <w:szCs w:val="24"/>
        </w:rPr>
        <w:t xml:space="preserve"> stem cells (MSCs)</w:t>
      </w:r>
      <w:r w:rsidRPr="00D41B4E">
        <w:rPr>
          <w:rFonts w:ascii="Book Antiqua" w:hAnsi="Book Antiqua" w:hint="eastAsia"/>
          <w:b/>
          <w:color w:val="000000" w:themeColor="text1"/>
          <w:sz w:val="24"/>
          <w:szCs w:val="24"/>
        </w:rPr>
        <w:t xml:space="preserve"> </w:t>
      </w:r>
      <w:r w:rsidRPr="00D41B4E">
        <w:rPr>
          <w:rFonts w:ascii="Book Antiqua" w:hAnsi="Book Antiqua"/>
          <w:b/>
          <w:color w:val="000000" w:themeColor="text1"/>
          <w:sz w:val="24"/>
          <w:szCs w:val="24"/>
        </w:rPr>
        <w:t>are viewed as a yardstick of adult stem cells</w:t>
      </w:r>
      <w:r w:rsidRPr="00D41B4E">
        <w:rPr>
          <w:rFonts w:ascii="Book Antiqua" w:hAnsi="Book Antiqua" w:hint="eastAsia"/>
          <w:b/>
          <w:color w:val="000000" w:themeColor="text1"/>
          <w:sz w:val="24"/>
          <w:szCs w:val="24"/>
        </w:rPr>
        <w:t>.</w:t>
      </w:r>
      <w:r w:rsidRPr="00D41B4E">
        <w:rPr>
          <w:rFonts w:ascii="Book Antiqua" w:hAnsi="Book Antiqua"/>
          <w:b/>
          <w:color w:val="000000" w:themeColor="text1"/>
          <w:sz w:val="24"/>
          <w:szCs w:val="24"/>
        </w:rPr>
        <w:t xml:space="preserve"> </w:t>
      </w:r>
      <w:r w:rsidRPr="00D41B4E">
        <w:rPr>
          <w:rFonts w:ascii="Book Antiqua" w:hAnsi="Book Antiqua"/>
          <w:color w:val="000000" w:themeColor="text1"/>
          <w:sz w:val="24"/>
          <w:szCs w:val="24"/>
        </w:rPr>
        <w:t>A: Human MSCs isolated from anonymous adult human bone marrow donor after culture expansion (H</w:t>
      </w:r>
      <w:r w:rsidRPr="00D41B4E">
        <w:rPr>
          <w:rFonts w:ascii="Book Antiqua" w:hAnsi="Book Antiqua" w:hint="eastAsia"/>
          <w:color w:val="000000" w:themeColor="text1"/>
          <w:sz w:val="24"/>
          <w:szCs w:val="24"/>
        </w:rPr>
        <w:t xml:space="preserve"> </w:t>
      </w:r>
      <w:r w:rsidRPr="00D41B4E">
        <w:rPr>
          <w:rFonts w:ascii="Book Antiqua" w:hAnsi="Book Antiqua"/>
          <w:color w:val="000000" w:themeColor="text1"/>
          <w:sz w:val="24"/>
          <w:szCs w:val="24"/>
        </w:rPr>
        <w:t>and E staining)</w:t>
      </w:r>
      <w:r w:rsidRPr="00D41B4E">
        <w:rPr>
          <w:rFonts w:ascii="Book Antiqua" w:hAnsi="Book Antiqua" w:hint="eastAsia"/>
          <w:color w:val="000000" w:themeColor="text1"/>
          <w:sz w:val="24"/>
          <w:szCs w:val="24"/>
        </w:rPr>
        <w:t>;</w:t>
      </w:r>
      <w:r w:rsidRPr="00D41B4E">
        <w:rPr>
          <w:rFonts w:ascii="Book Antiqua" w:hAnsi="Book Antiqua"/>
          <w:color w:val="000000" w:themeColor="text1"/>
          <w:sz w:val="24"/>
          <w:szCs w:val="24"/>
        </w:rPr>
        <w:t xml:space="preserve"> B</w:t>
      </w:r>
      <w:r w:rsidRPr="00D41B4E">
        <w:rPr>
          <w:rFonts w:ascii="Book Antiqua" w:hAnsi="Book Antiqua" w:hint="eastAsia"/>
          <w:color w:val="000000" w:themeColor="text1"/>
          <w:sz w:val="24"/>
          <w:szCs w:val="24"/>
        </w:rPr>
        <w:t>:</w:t>
      </w:r>
      <w:r w:rsidRPr="00D41B4E">
        <w:rPr>
          <w:rFonts w:ascii="Book Antiqua" w:hAnsi="Book Antiqua"/>
          <w:color w:val="000000" w:themeColor="text1"/>
          <w:sz w:val="24"/>
          <w:szCs w:val="24"/>
        </w:rPr>
        <w:t xml:space="preserve"> Chondrocytes derived from human </w:t>
      </w:r>
      <w:proofErr w:type="spellStart"/>
      <w:r w:rsidRPr="00D41B4E">
        <w:rPr>
          <w:rFonts w:ascii="Book Antiqua" w:hAnsi="Book Antiqua"/>
          <w:color w:val="000000" w:themeColor="text1"/>
          <w:sz w:val="24"/>
          <w:szCs w:val="24"/>
        </w:rPr>
        <w:t>mesenchymal</w:t>
      </w:r>
      <w:proofErr w:type="spellEnd"/>
      <w:r w:rsidRPr="00D41B4E">
        <w:rPr>
          <w:rFonts w:ascii="Book Antiqua" w:hAnsi="Book Antiqua"/>
          <w:color w:val="000000" w:themeColor="text1"/>
          <w:sz w:val="24"/>
          <w:szCs w:val="24"/>
        </w:rPr>
        <w:t xml:space="preserve"> stem cells showing positive staining to </w:t>
      </w:r>
      <w:proofErr w:type="spellStart"/>
      <w:r w:rsidRPr="00D41B4E">
        <w:rPr>
          <w:rFonts w:ascii="Book Antiqua" w:hAnsi="Book Antiqua"/>
          <w:color w:val="000000" w:themeColor="text1"/>
          <w:sz w:val="24"/>
          <w:szCs w:val="24"/>
        </w:rPr>
        <w:t>Alcian</w:t>
      </w:r>
      <w:proofErr w:type="spellEnd"/>
      <w:r w:rsidRPr="00D41B4E">
        <w:rPr>
          <w:rFonts w:ascii="Book Antiqua" w:hAnsi="Book Antiqua"/>
          <w:color w:val="000000" w:themeColor="text1"/>
          <w:sz w:val="24"/>
          <w:szCs w:val="24"/>
        </w:rPr>
        <w:t xml:space="preserve"> blue. Additional molecular and genetic markers can be used to further characterize MSC-derived chondrocytes</w:t>
      </w:r>
      <w:r w:rsidRPr="00D41B4E">
        <w:rPr>
          <w:rFonts w:ascii="Book Antiqua" w:hAnsi="Book Antiqua" w:hint="eastAsia"/>
          <w:color w:val="000000" w:themeColor="text1"/>
          <w:sz w:val="24"/>
          <w:szCs w:val="24"/>
        </w:rPr>
        <w:t>;</w:t>
      </w:r>
      <w:r w:rsidRPr="00D41B4E">
        <w:rPr>
          <w:rFonts w:ascii="Book Antiqua" w:hAnsi="Book Antiqua"/>
          <w:color w:val="000000" w:themeColor="text1"/>
          <w:sz w:val="24"/>
          <w:szCs w:val="24"/>
        </w:rPr>
        <w:t xml:space="preserve"> C</w:t>
      </w:r>
      <w:r w:rsidRPr="00D41B4E">
        <w:rPr>
          <w:rFonts w:ascii="Book Antiqua" w:hAnsi="Book Antiqua" w:hint="eastAsia"/>
          <w:color w:val="000000" w:themeColor="text1"/>
          <w:sz w:val="24"/>
          <w:szCs w:val="24"/>
        </w:rPr>
        <w:t>:</w:t>
      </w:r>
      <w:r w:rsidRPr="00D41B4E">
        <w:rPr>
          <w:rFonts w:ascii="Book Antiqua" w:hAnsi="Book Antiqua"/>
          <w:color w:val="000000" w:themeColor="text1"/>
          <w:sz w:val="24"/>
          <w:szCs w:val="24"/>
        </w:rPr>
        <w:t xml:space="preserve"> Osteoblasts derived from human </w:t>
      </w:r>
      <w:proofErr w:type="spellStart"/>
      <w:r w:rsidRPr="00D41B4E">
        <w:rPr>
          <w:rFonts w:ascii="Book Antiqua" w:hAnsi="Book Antiqua"/>
          <w:color w:val="000000" w:themeColor="text1"/>
          <w:sz w:val="24"/>
          <w:szCs w:val="24"/>
        </w:rPr>
        <w:t>mesenchymal</w:t>
      </w:r>
      <w:proofErr w:type="spellEnd"/>
      <w:r w:rsidRPr="00D41B4E">
        <w:rPr>
          <w:rFonts w:ascii="Book Antiqua" w:hAnsi="Book Antiqua"/>
          <w:color w:val="000000" w:themeColor="text1"/>
          <w:sz w:val="24"/>
          <w:szCs w:val="24"/>
        </w:rPr>
        <w:t xml:space="preserve"> stem cells showing positive von </w:t>
      </w:r>
      <w:proofErr w:type="spellStart"/>
      <w:r w:rsidRPr="00D41B4E">
        <w:rPr>
          <w:rFonts w:ascii="Book Antiqua" w:hAnsi="Book Antiqua"/>
          <w:color w:val="000000" w:themeColor="text1"/>
          <w:sz w:val="24"/>
          <w:szCs w:val="24"/>
        </w:rPr>
        <w:t>Kossa</w:t>
      </w:r>
      <w:proofErr w:type="spellEnd"/>
      <w:r w:rsidRPr="00D41B4E">
        <w:rPr>
          <w:rFonts w:ascii="Book Antiqua" w:hAnsi="Book Antiqua"/>
          <w:color w:val="000000" w:themeColor="text1"/>
          <w:sz w:val="24"/>
          <w:szCs w:val="24"/>
        </w:rPr>
        <w:t xml:space="preserve"> staining for calcium deposition (black) and active alkaline phosphatase enzyme (red). Additional molecular and genetic markers can be used to further characterize MSC-derived chondrocytes</w:t>
      </w:r>
      <w:r w:rsidRPr="00D41B4E">
        <w:rPr>
          <w:rFonts w:ascii="Book Antiqua" w:hAnsi="Book Antiqua" w:hint="eastAsia"/>
          <w:color w:val="000000" w:themeColor="text1"/>
          <w:sz w:val="24"/>
          <w:szCs w:val="24"/>
        </w:rPr>
        <w:t>;</w:t>
      </w:r>
      <w:r w:rsidRPr="00D41B4E">
        <w:rPr>
          <w:rFonts w:ascii="Book Antiqua" w:hAnsi="Book Antiqua"/>
          <w:color w:val="000000" w:themeColor="text1"/>
          <w:sz w:val="24"/>
          <w:szCs w:val="24"/>
        </w:rPr>
        <w:t xml:space="preserve"> D</w:t>
      </w:r>
      <w:r w:rsidRPr="00D41B4E">
        <w:rPr>
          <w:rFonts w:ascii="Book Antiqua" w:hAnsi="Book Antiqua" w:hint="eastAsia"/>
          <w:color w:val="000000" w:themeColor="text1"/>
          <w:sz w:val="24"/>
          <w:szCs w:val="24"/>
        </w:rPr>
        <w:t xml:space="preserve">: </w:t>
      </w:r>
      <w:r w:rsidRPr="00D41B4E">
        <w:rPr>
          <w:rFonts w:ascii="Book Antiqua" w:hAnsi="Book Antiqua"/>
          <w:color w:val="000000" w:themeColor="text1"/>
          <w:sz w:val="24"/>
          <w:szCs w:val="24"/>
        </w:rPr>
        <w:t xml:space="preserve">Adipocytes derived from human </w:t>
      </w:r>
      <w:proofErr w:type="spellStart"/>
      <w:r w:rsidRPr="00D41B4E">
        <w:rPr>
          <w:rFonts w:ascii="Book Antiqua" w:hAnsi="Book Antiqua"/>
          <w:color w:val="000000" w:themeColor="text1"/>
          <w:sz w:val="24"/>
          <w:szCs w:val="24"/>
        </w:rPr>
        <w:t>mesenchymal</w:t>
      </w:r>
      <w:proofErr w:type="spellEnd"/>
      <w:r w:rsidRPr="00D41B4E">
        <w:rPr>
          <w:rFonts w:ascii="Book Antiqua" w:hAnsi="Book Antiqua"/>
          <w:color w:val="000000" w:themeColor="text1"/>
          <w:sz w:val="24"/>
          <w:szCs w:val="24"/>
        </w:rPr>
        <w:t xml:space="preserve"> stem cells showing positive Oil Red–O staining of intracellular lipids. Additional molecular and genetic markers can be used to further characterize MSC-derived </w:t>
      </w:r>
      <w:proofErr w:type="gramStart"/>
      <w:r w:rsidRPr="00D41B4E">
        <w:rPr>
          <w:rFonts w:ascii="Book Antiqua" w:hAnsi="Book Antiqua"/>
          <w:color w:val="000000" w:themeColor="text1"/>
          <w:sz w:val="24"/>
          <w:szCs w:val="24"/>
        </w:rPr>
        <w:t>chondrocytes</w:t>
      </w:r>
      <w:r w:rsidRPr="00D41B4E">
        <w:rPr>
          <w:rFonts w:ascii="Book Antiqua" w:hAnsi="Book Antiqua" w:hint="eastAsia"/>
          <w:color w:val="000000" w:themeColor="text1"/>
          <w:sz w:val="24"/>
          <w:szCs w:val="24"/>
          <w:vertAlign w:val="superscript"/>
        </w:rPr>
        <w:t>[</w:t>
      </w:r>
      <w:proofErr w:type="gramEnd"/>
      <w:r w:rsidRPr="00D41B4E">
        <w:rPr>
          <w:rFonts w:ascii="Book Antiqua" w:hAnsi="Book Antiqua" w:hint="eastAsia"/>
          <w:color w:val="000000" w:themeColor="text1"/>
          <w:sz w:val="24"/>
          <w:szCs w:val="24"/>
          <w:vertAlign w:val="superscript"/>
        </w:rPr>
        <w:t>16]</w:t>
      </w:r>
      <w:r w:rsidRPr="00D41B4E">
        <w:rPr>
          <w:rFonts w:ascii="Book Antiqua" w:hAnsi="Book Antiqua" w:hint="eastAsia"/>
          <w:color w:val="000000" w:themeColor="text1"/>
          <w:sz w:val="24"/>
          <w:szCs w:val="24"/>
        </w:rPr>
        <w:t>.</w:t>
      </w:r>
    </w:p>
    <w:p w:rsidR="00BD7E71" w:rsidRPr="00D41B4E" w:rsidRDefault="00BD7E71" w:rsidP="00BD7E71">
      <w:pPr>
        <w:autoSpaceDE w:val="0"/>
        <w:autoSpaceDN w:val="0"/>
        <w:adjustRightInd w:val="0"/>
        <w:spacing w:line="360" w:lineRule="auto"/>
        <w:ind w:left="360"/>
        <w:rPr>
          <w:rFonts w:ascii="Book Antiqua" w:hAnsi="Book Antiqua"/>
          <w:color w:val="000000" w:themeColor="text1"/>
          <w:sz w:val="24"/>
          <w:szCs w:val="24"/>
        </w:rPr>
      </w:pPr>
      <w:r w:rsidRPr="00D41B4E">
        <w:rPr>
          <w:rFonts w:ascii="Book Antiqua" w:hAnsi="Book Antiqua"/>
          <w:noProof/>
          <w:color w:val="000000" w:themeColor="text1"/>
          <w:sz w:val="24"/>
          <w:szCs w:val="24"/>
          <w:lang w:eastAsia="en-US"/>
        </w:rPr>
        <w:drawing>
          <wp:inline distT="0" distB="0" distL="0" distR="0" wp14:anchorId="7DAFB4A5" wp14:editId="58B20D22">
            <wp:extent cx="3429000" cy="2597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597150"/>
                    </a:xfrm>
                    <a:prstGeom prst="rect">
                      <a:avLst/>
                    </a:prstGeom>
                    <a:noFill/>
                    <a:ln>
                      <a:noFill/>
                    </a:ln>
                  </pic:spPr>
                </pic:pic>
              </a:graphicData>
            </a:graphic>
          </wp:inline>
        </w:drawing>
      </w: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r w:rsidRPr="00D41B4E">
        <w:rPr>
          <w:rFonts w:ascii="Book Antiqua" w:hAnsi="Book Antiqua"/>
          <w:b/>
          <w:color w:val="000000" w:themeColor="text1"/>
          <w:sz w:val="24"/>
          <w:szCs w:val="24"/>
        </w:rPr>
        <w:t>Figure 2</w:t>
      </w:r>
      <w:r w:rsidRPr="00D41B4E">
        <w:rPr>
          <w:rFonts w:ascii="Book Antiqua" w:eastAsia="宋体" w:hAnsi="Book Antiqua"/>
          <w:b/>
          <w:color w:val="000000" w:themeColor="text1"/>
          <w:sz w:val="24"/>
          <w:szCs w:val="24"/>
        </w:rPr>
        <w:t xml:space="preserve"> </w:t>
      </w:r>
      <w:r w:rsidRPr="00D41B4E">
        <w:rPr>
          <w:rFonts w:ascii="Book Antiqua" w:hAnsi="Book Antiqua"/>
          <w:b/>
          <w:color w:val="000000" w:themeColor="text1"/>
          <w:sz w:val="24"/>
          <w:szCs w:val="24"/>
        </w:rPr>
        <w:t xml:space="preserve">Engineered </w:t>
      </w:r>
      <w:proofErr w:type="spellStart"/>
      <w:r w:rsidRPr="00D41B4E">
        <w:rPr>
          <w:rFonts w:ascii="Book Antiqua" w:hAnsi="Book Antiqua"/>
          <w:b/>
          <w:color w:val="000000" w:themeColor="text1"/>
          <w:sz w:val="24"/>
          <w:szCs w:val="24"/>
        </w:rPr>
        <w:t>neogenesis</w:t>
      </w:r>
      <w:proofErr w:type="spellEnd"/>
      <w:r w:rsidRPr="00D41B4E">
        <w:rPr>
          <w:rFonts w:ascii="Book Antiqua" w:hAnsi="Book Antiqua"/>
          <w:b/>
          <w:color w:val="000000" w:themeColor="text1"/>
          <w:sz w:val="24"/>
          <w:szCs w:val="24"/>
        </w:rPr>
        <w:t xml:space="preserve"> of human-shaped mandibular condyle from </w:t>
      </w:r>
      <w:proofErr w:type="spellStart"/>
      <w:r w:rsidRPr="00D41B4E">
        <w:rPr>
          <w:rFonts w:ascii="Book Antiqua" w:hAnsi="Book Antiqua"/>
          <w:b/>
          <w:color w:val="000000" w:themeColor="text1"/>
          <w:sz w:val="24"/>
          <w:szCs w:val="24"/>
        </w:rPr>
        <w:t>mesenchymal</w:t>
      </w:r>
      <w:proofErr w:type="spellEnd"/>
      <w:r w:rsidRPr="00D41B4E">
        <w:rPr>
          <w:rFonts w:ascii="Book Antiqua" w:hAnsi="Book Antiqua"/>
          <w:b/>
          <w:color w:val="000000" w:themeColor="text1"/>
          <w:sz w:val="24"/>
          <w:szCs w:val="24"/>
        </w:rPr>
        <w:t xml:space="preserve"> stem cells.</w:t>
      </w:r>
      <w:r w:rsidRPr="00D41B4E">
        <w:rPr>
          <w:rFonts w:ascii="Book Antiqua" w:eastAsia="宋体" w:hAnsi="Book Antiqua"/>
          <w:color w:val="000000" w:themeColor="text1"/>
          <w:sz w:val="24"/>
          <w:szCs w:val="24"/>
        </w:rPr>
        <w:t xml:space="preserve"> </w:t>
      </w:r>
      <w:r w:rsidRPr="00D41B4E">
        <w:rPr>
          <w:rFonts w:ascii="Book Antiqua" w:hAnsi="Book Antiqua"/>
          <w:bCs/>
          <w:color w:val="000000" w:themeColor="text1"/>
          <w:sz w:val="24"/>
          <w:szCs w:val="24"/>
        </w:rPr>
        <w:t>A</w:t>
      </w:r>
      <w:r w:rsidRPr="00D41B4E">
        <w:rPr>
          <w:rFonts w:ascii="Book Antiqua" w:eastAsia="宋体" w:hAnsi="Book Antiqua"/>
          <w:bCs/>
          <w:color w:val="000000" w:themeColor="text1"/>
          <w:sz w:val="24"/>
          <w:szCs w:val="24"/>
        </w:rPr>
        <w:t>:</w:t>
      </w:r>
      <w:r w:rsidRPr="00D41B4E">
        <w:rPr>
          <w:rFonts w:ascii="Book Antiqua" w:hAnsi="Book Antiqua"/>
          <w:bCs/>
          <w:color w:val="000000" w:themeColor="text1"/>
          <w:sz w:val="24"/>
          <w:szCs w:val="24"/>
        </w:rPr>
        <w:t xml:space="preserve"> </w:t>
      </w:r>
      <w:r w:rsidRPr="00D41B4E">
        <w:rPr>
          <w:rFonts w:ascii="Book Antiqua" w:hAnsi="Book Antiqua"/>
          <w:color w:val="000000" w:themeColor="text1"/>
          <w:sz w:val="24"/>
          <w:szCs w:val="24"/>
        </w:rPr>
        <w:t xml:space="preserve">Harvested </w:t>
      </w:r>
      <w:proofErr w:type="spellStart"/>
      <w:r w:rsidRPr="00D41B4E">
        <w:rPr>
          <w:rFonts w:ascii="Book Antiqua" w:hAnsi="Book Antiqua"/>
          <w:color w:val="000000" w:themeColor="text1"/>
          <w:sz w:val="24"/>
          <w:szCs w:val="24"/>
        </w:rPr>
        <w:t>osteochondral</w:t>
      </w:r>
      <w:proofErr w:type="spellEnd"/>
      <w:r w:rsidRPr="00D41B4E">
        <w:rPr>
          <w:rFonts w:ascii="Book Antiqua" w:hAnsi="Book Antiqua"/>
          <w:color w:val="000000" w:themeColor="text1"/>
          <w:sz w:val="24"/>
          <w:szCs w:val="24"/>
        </w:rPr>
        <w:t xml:space="preserve"> construct retained the shape and dimension of the cadaver human mandibular condyle after in vivo implantation. Scale bar: 5 mm</w:t>
      </w:r>
      <w:r w:rsidRPr="00D41B4E">
        <w:rPr>
          <w:rFonts w:ascii="Book Antiqua" w:eastAsia="宋体" w:hAnsi="Book Antiqua"/>
          <w:color w:val="000000" w:themeColor="text1"/>
          <w:sz w:val="24"/>
          <w:szCs w:val="24"/>
        </w:rPr>
        <w:t>;</w:t>
      </w:r>
      <w:r w:rsidRPr="00D41B4E">
        <w:rPr>
          <w:rFonts w:ascii="Book Antiqua" w:hAnsi="Book Antiqua"/>
          <w:color w:val="000000" w:themeColor="text1"/>
          <w:sz w:val="24"/>
          <w:szCs w:val="24"/>
        </w:rPr>
        <w:t xml:space="preserve"> </w:t>
      </w:r>
      <w:r w:rsidRPr="00D41B4E">
        <w:rPr>
          <w:rFonts w:ascii="Book Antiqua" w:hAnsi="Book Antiqua"/>
          <w:bCs/>
          <w:color w:val="000000" w:themeColor="text1"/>
          <w:sz w:val="24"/>
          <w:szCs w:val="24"/>
        </w:rPr>
        <w:t>B</w:t>
      </w:r>
      <w:r w:rsidRPr="00D41B4E">
        <w:rPr>
          <w:rFonts w:ascii="Book Antiqua" w:eastAsia="宋体" w:hAnsi="Book Antiqua"/>
          <w:bCs/>
          <w:color w:val="000000" w:themeColor="text1"/>
          <w:sz w:val="24"/>
          <w:szCs w:val="24"/>
        </w:rPr>
        <w:t xml:space="preserve">: </w:t>
      </w:r>
      <w:r w:rsidRPr="00D41B4E">
        <w:rPr>
          <w:rFonts w:ascii="Book Antiqua" w:hAnsi="Book Antiqua"/>
          <w:color w:val="000000" w:themeColor="text1"/>
          <w:sz w:val="24"/>
          <w:szCs w:val="24"/>
        </w:rPr>
        <w:t xml:space="preserve">Von </w:t>
      </w:r>
      <w:proofErr w:type="spellStart"/>
      <w:r w:rsidRPr="00D41B4E">
        <w:rPr>
          <w:rFonts w:ascii="Book Antiqua" w:hAnsi="Book Antiqua"/>
          <w:color w:val="000000" w:themeColor="text1"/>
          <w:sz w:val="24"/>
          <w:szCs w:val="24"/>
        </w:rPr>
        <w:t>Kossa</w:t>
      </w:r>
      <w:proofErr w:type="spellEnd"/>
      <w:r w:rsidRPr="00D41B4E">
        <w:rPr>
          <w:rFonts w:ascii="Book Antiqua" w:hAnsi="Book Antiqua"/>
          <w:color w:val="000000" w:themeColor="text1"/>
          <w:sz w:val="24"/>
          <w:szCs w:val="24"/>
        </w:rPr>
        <w:t xml:space="preserve">-stained section showing the interface between stratified </w:t>
      </w:r>
      <w:proofErr w:type="spellStart"/>
      <w:r w:rsidRPr="00D41B4E">
        <w:rPr>
          <w:rFonts w:ascii="Book Antiqua" w:hAnsi="Book Antiqua"/>
          <w:color w:val="000000" w:themeColor="text1"/>
          <w:sz w:val="24"/>
          <w:szCs w:val="24"/>
        </w:rPr>
        <w:t>chondral</w:t>
      </w:r>
      <w:proofErr w:type="spellEnd"/>
      <w:r w:rsidRPr="00D41B4E">
        <w:rPr>
          <w:rFonts w:ascii="Book Antiqua" w:hAnsi="Book Antiqua"/>
          <w:color w:val="000000" w:themeColor="text1"/>
          <w:sz w:val="24"/>
          <w:szCs w:val="24"/>
        </w:rPr>
        <w:t xml:space="preserve"> and osseous layers. Multiple mineralization nodules are present in the osseous layer (lower half of the photomicrograph), but absent in the </w:t>
      </w:r>
      <w:proofErr w:type="spellStart"/>
      <w:r w:rsidRPr="00D41B4E">
        <w:rPr>
          <w:rFonts w:ascii="Book Antiqua" w:hAnsi="Book Antiqua"/>
          <w:color w:val="000000" w:themeColor="text1"/>
          <w:sz w:val="24"/>
          <w:szCs w:val="24"/>
        </w:rPr>
        <w:t>chondral</w:t>
      </w:r>
      <w:proofErr w:type="spellEnd"/>
      <w:r w:rsidRPr="00D41B4E">
        <w:rPr>
          <w:rFonts w:ascii="Book Antiqua" w:hAnsi="Book Antiqua"/>
          <w:color w:val="000000" w:themeColor="text1"/>
          <w:sz w:val="24"/>
          <w:szCs w:val="24"/>
        </w:rPr>
        <w:t xml:space="preserve"> layer</w:t>
      </w:r>
      <w:r w:rsidRPr="00D41B4E">
        <w:rPr>
          <w:rFonts w:ascii="Book Antiqua" w:eastAsia="宋体" w:hAnsi="Book Antiqua"/>
          <w:color w:val="000000" w:themeColor="text1"/>
          <w:sz w:val="24"/>
          <w:szCs w:val="24"/>
        </w:rPr>
        <w:t>;</w:t>
      </w:r>
      <w:r w:rsidRPr="00D41B4E">
        <w:rPr>
          <w:rFonts w:ascii="Book Antiqua" w:hAnsi="Book Antiqua"/>
          <w:color w:val="000000" w:themeColor="text1"/>
          <w:sz w:val="24"/>
          <w:szCs w:val="24"/>
        </w:rPr>
        <w:t xml:space="preserve"> </w:t>
      </w:r>
      <w:r w:rsidRPr="00D41B4E">
        <w:rPr>
          <w:rFonts w:ascii="Book Antiqua" w:hAnsi="Book Antiqua"/>
          <w:bCs/>
          <w:color w:val="000000" w:themeColor="text1"/>
          <w:sz w:val="24"/>
          <w:szCs w:val="24"/>
        </w:rPr>
        <w:t>C</w:t>
      </w:r>
      <w:r w:rsidRPr="00D41B4E">
        <w:rPr>
          <w:rFonts w:ascii="Book Antiqua" w:eastAsia="宋体" w:hAnsi="Book Antiqua"/>
          <w:bCs/>
          <w:color w:val="000000" w:themeColor="text1"/>
          <w:sz w:val="24"/>
          <w:szCs w:val="24"/>
        </w:rPr>
        <w:t>:</w:t>
      </w:r>
      <w:r w:rsidRPr="00D41B4E">
        <w:rPr>
          <w:rFonts w:ascii="Book Antiqua" w:hAnsi="Book Antiqua"/>
          <w:bCs/>
          <w:color w:val="000000" w:themeColor="text1"/>
          <w:sz w:val="24"/>
          <w:szCs w:val="24"/>
        </w:rPr>
        <w:t xml:space="preserve"> </w:t>
      </w:r>
      <w:r w:rsidRPr="00D41B4E">
        <w:rPr>
          <w:rFonts w:ascii="Book Antiqua" w:hAnsi="Book Antiqua"/>
          <w:color w:val="000000" w:themeColor="text1"/>
          <w:sz w:val="24"/>
          <w:szCs w:val="24"/>
        </w:rPr>
        <w:t xml:space="preserve">Positive </w:t>
      </w:r>
      <w:proofErr w:type="spellStart"/>
      <w:r w:rsidRPr="00D41B4E">
        <w:rPr>
          <w:rFonts w:ascii="Book Antiqua" w:hAnsi="Book Antiqua"/>
          <w:color w:val="000000" w:themeColor="text1"/>
          <w:sz w:val="24"/>
          <w:szCs w:val="24"/>
        </w:rPr>
        <w:t>safranin</w:t>
      </w:r>
      <w:proofErr w:type="spellEnd"/>
      <w:r w:rsidRPr="00D41B4E">
        <w:rPr>
          <w:rFonts w:ascii="Book Antiqua" w:hAnsi="Book Antiqua"/>
          <w:color w:val="000000" w:themeColor="text1"/>
          <w:sz w:val="24"/>
          <w:szCs w:val="24"/>
        </w:rPr>
        <w:t xml:space="preserve"> O staining of the </w:t>
      </w:r>
      <w:proofErr w:type="spellStart"/>
      <w:r w:rsidRPr="00D41B4E">
        <w:rPr>
          <w:rFonts w:ascii="Book Antiqua" w:hAnsi="Book Antiqua"/>
          <w:color w:val="000000" w:themeColor="text1"/>
          <w:sz w:val="24"/>
          <w:szCs w:val="24"/>
        </w:rPr>
        <w:t>chondrogenic</w:t>
      </w:r>
      <w:proofErr w:type="spellEnd"/>
      <w:r w:rsidRPr="00D41B4E">
        <w:rPr>
          <w:rFonts w:ascii="Book Antiqua" w:hAnsi="Book Antiqua"/>
          <w:color w:val="000000" w:themeColor="text1"/>
          <w:sz w:val="24"/>
          <w:szCs w:val="24"/>
        </w:rPr>
        <w:t xml:space="preserve"> layer indicates the synthesis of abundant </w:t>
      </w:r>
      <w:proofErr w:type="spellStart"/>
      <w:r w:rsidRPr="00D41B4E">
        <w:rPr>
          <w:rFonts w:ascii="Book Antiqua" w:hAnsi="Book Antiqua"/>
          <w:color w:val="000000" w:themeColor="text1"/>
          <w:sz w:val="24"/>
          <w:szCs w:val="24"/>
        </w:rPr>
        <w:t>glycosaminoglycans</w:t>
      </w:r>
      <w:proofErr w:type="spellEnd"/>
      <w:r w:rsidRPr="00D41B4E">
        <w:rPr>
          <w:rFonts w:ascii="Book Antiqua" w:eastAsia="宋体" w:hAnsi="Book Antiqua"/>
          <w:color w:val="000000" w:themeColor="text1"/>
          <w:sz w:val="24"/>
          <w:szCs w:val="24"/>
        </w:rPr>
        <w:t>;</w:t>
      </w:r>
      <w:r w:rsidRPr="00D41B4E">
        <w:rPr>
          <w:rFonts w:ascii="Book Antiqua" w:hAnsi="Book Antiqua"/>
          <w:color w:val="000000" w:themeColor="text1"/>
          <w:sz w:val="24"/>
          <w:szCs w:val="24"/>
        </w:rPr>
        <w:t xml:space="preserve"> </w:t>
      </w:r>
      <w:r w:rsidRPr="00D41B4E">
        <w:rPr>
          <w:rFonts w:ascii="Book Antiqua" w:hAnsi="Book Antiqua"/>
          <w:bCs/>
          <w:color w:val="000000" w:themeColor="text1"/>
          <w:sz w:val="24"/>
          <w:szCs w:val="24"/>
        </w:rPr>
        <w:t>D</w:t>
      </w:r>
      <w:r w:rsidRPr="00D41B4E">
        <w:rPr>
          <w:rFonts w:ascii="Book Antiqua" w:eastAsia="宋体" w:hAnsi="Book Antiqua"/>
          <w:bCs/>
          <w:color w:val="000000" w:themeColor="text1"/>
          <w:sz w:val="24"/>
          <w:szCs w:val="24"/>
        </w:rPr>
        <w:t>:</w:t>
      </w:r>
      <w:r w:rsidRPr="00D41B4E">
        <w:rPr>
          <w:rFonts w:ascii="Book Antiqua" w:hAnsi="Book Antiqua"/>
          <w:bCs/>
          <w:color w:val="000000" w:themeColor="text1"/>
          <w:sz w:val="24"/>
          <w:szCs w:val="24"/>
        </w:rPr>
        <w:t xml:space="preserve"> </w:t>
      </w:r>
      <w:r w:rsidRPr="00D41B4E">
        <w:rPr>
          <w:rFonts w:ascii="Book Antiqua" w:hAnsi="Book Antiqua"/>
          <w:color w:val="000000" w:themeColor="text1"/>
          <w:sz w:val="24"/>
          <w:szCs w:val="24"/>
        </w:rPr>
        <w:t xml:space="preserve">H&amp;E-stained section of the </w:t>
      </w:r>
      <w:proofErr w:type="spellStart"/>
      <w:r w:rsidRPr="00D41B4E">
        <w:rPr>
          <w:rFonts w:ascii="Book Antiqua" w:hAnsi="Book Antiqua"/>
          <w:color w:val="000000" w:themeColor="text1"/>
          <w:sz w:val="24"/>
          <w:szCs w:val="24"/>
        </w:rPr>
        <w:t>osteogenic</w:t>
      </w:r>
      <w:proofErr w:type="spellEnd"/>
      <w:r w:rsidRPr="00D41B4E">
        <w:rPr>
          <w:rFonts w:ascii="Book Antiqua" w:hAnsi="Book Antiqua"/>
          <w:color w:val="000000" w:themeColor="text1"/>
          <w:sz w:val="24"/>
          <w:szCs w:val="24"/>
        </w:rPr>
        <w:t xml:space="preserve"> layer showing a representative osseous island-like structure consisting of MSC-differentiated osteoblast-like cells on the surface and in the center. Reproduced with permission from Biomedical Engineering </w:t>
      </w:r>
      <w:proofErr w:type="gramStart"/>
      <w:r w:rsidRPr="00D41B4E">
        <w:rPr>
          <w:rFonts w:ascii="Book Antiqua" w:hAnsi="Book Antiqua"/>
          <w:color w:val="000000" w:themeColor="text1"/>
          <w:sz w:val="24"/>
          <w:szCs w:val="24"/>
        </w:rPr>
        <w:t>Society</w:t>
      </w:r>
      <w:r w:rsidRPr="00D41B4E">
        <w:rPr>
          <w:rFonts w:ascii="Book Antiqua" w:hAnsi="Book Antiqua" w:hint="eastAsia"/>
          <w:color w:val="000000" w:themeColor="text1"/>
          <w:sz w:val="24"/>
          <w:szCs w:val="24"/>
          <w:vertAlign w:val="superscript"/>
        </w:rPr>
        <w:t>[</w:t>
      </w:r>
      <w:proofErr w:type="gramEnd"/>
      <w:r w:rsidRPr="00D41B4E">
        <w:rPr>
          <w:rFonts w:ascii="Book Antiqua" w:hAnsi="Book Antiqua" w:hint="eastAsia"/>
          <w:color w:val="000000" w:themeColor="text1"/>
          <w:sz w:val="24"/>
          <w:szCs w:val="24"/>
          <w:vertAlign w:val="superscript"/>
        </w:rPr>
        <w:t>36]</w:t>
      </w:r>
      <w:r w:rsidRPr="00D41B4E">
        <w:rPr>
          <w:rFonts w:ascii="Book Antiqua" w:hAnsi="Book Antiqua"/>
          <w:color w:val="000000" w:themeColor="text1"/>
          <w:sz w:val="24"/>
          <w:szCs w:val="24"/>
        </w:rPr>
        <w:t>.</w:t>
      </w:r>
      <w:r w:rsidRPr="00D41B4E">
        <w:rPr>
          <w:rFonts w:ascii="Book Antiqua" w:eastAsia="宋体" w:hAnsi="Book Antiqua"/>
          <w:color w:val="000000" w:themeColor="text1"/>
          <w:sz w:val="24"/>
          <w:szCs w:val="24"/>
        </w:rPr>
        <w:t xml:space="preserve"> </w:t>
      </w:r>
    </w:p>
    <w:p w:rsidR="003E450D" w:rsidRPr="00D41B4E" w:rsidRDefault="003E450D">
      <w:pPr>
        <w:widowControl/>
        <w:jc w:val="left"/>
        <w:rPr>
          <w:rFonts w:ascii="Book Antiqua" w:hAnsi="Book Antiqua"/>
          <w:color w:val="000000" w:themeColor="text1"/>
          <w:sz w:val="24"/>
          <w:szCs w:val="24"/>
        </w:rPr>
      </w:pPr>
      <w:r w:rsidRPr="00D41B4E">
        <w:rPr>
          <w:rFonts w:ascii="Book Antiqua" w:hAnsi="Book Antiqua"/>
          <w:color w:val="000000" w:themeColor="text1"/>
          <w:sz w:val="24"/>
          <w:szCs w:val="24"/>
        </w:rPr>
        <w:br w:type="page"/>
      </w:r>
    </w:p>
    <w:p w:rsidR="00BD7E71" w:rsidRPr="00D41B4E" w:rsidRDefault="00BD7E71" w:rsidP="00BD7E71">
      <w:pPr>
        <w:autoSpaceDE w:val="0"/>
        <w:autoSpaceDN w:val="0"/>
        <w:adjustRightInd w:val="0"/>
        <w:spacing w:line="360" w:lineRule="auto"/>
        <w:ind w:left="360"/>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ind w:left="360"/>
        <w:rPr>
          <w:rFonts w:ascii="Book Antiqua" w:eastAsia="宋体" w:hAnsi="Book Antiqua"/>
          <w:color w:val="000000" w:themeColor="text1"/>
          <w:sz w:val="24"/>
          <w:szCs w:val="24"/>
        </w:rPr>
      </w:pPr>
      <w:r w:rsidRPr="00D41B4E">
        <w:rPr>
          <w:rFonts w:ascii="Book Antiqua" w:hAnsi="Book Antiqua"/>
          <w:noProof/>
          <w:color w:val="000000" w:themeColor="text1"/>
          <w:sz w:val="24"/>
          <w:szCs w:val="24"/>
          <w:lang w:eastAsia="en-US"/>
        </w:rPr>
        <w:drawing>
          <wp:inline distT="0" distB="0" distL="0" distR="0" wp14:anchorId="5CC4425D" wp14:editId="7032D77A">
            <wp:extent cx="5270500" cy="17018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1701800"/>
                    </a:xfrm>
                    <a:prstGeom prst="rect">
                      <a:avLst/>
                    </a:prstGeom>
                    <a:noFill/>
                    <a:ln>
                      <a:noFill/>
                    </a:ln>
                  </pic:spPr>
                </pic:pic>
              </a:graphicData>
            </a:graphic>
          </wp:inline>
        </w:drawing>
      </w:r>
    </w:p>
    <w:p w:rsidR="003E450D" w:rsidRPr="00D41B4E" w:rsidRDefault="00BD7E71" w:rsidP="00BD7E71">
      <w:pPr>
        <w:autoSpaceDE w:val="0"/>
        <w:autoSpaceDN w:val="0"/>
        <w:adjustRightInd w:val="0"/>
        <w:spacing w:line="360" w:lineRule="auto"/>
        <w:rPr>
          <w:rFonts w:ascii="Book Antiqua" w:hAnsi="Book Antiqua"/>
          <w:color w:val="000000" w:themeColor="text1"/>
          <w:sz w:val="24"/>
          <w:szCs w:val="24"/>
          <w:lang w:eastAsia="en-US"/>
        </w:rPr>
      </w:pPr>
      <w:r w:rsidRPr="00D41B4E">
        <w:rPr>
          <w:rFonts w:ascii="Book Antiqua" w:hAnsi="Book Antiqua"/>
          <w:b/>
          <w:bCs/>
          <w:color w:val="000000" w:themeColor="text1"/>
          <w:sz w:val="24"/>
          <w:szCs w:val="24"/>
          <w:lang w:eastAsia="en-US"/>
        </w:rPr>
        <w:t xml:space="preserve">Figure 3 </w:t>
      </w:r>
      <w:r w:rsidRPr="00D41B4E">
        <w:rPr>
          <w:rFonts w:ascii="Book Antiqua" w:hAnsi="Book Antiqua"/>
          <w:b/>
          <w:color w:val="000000" w:themeColor="text1"/>
          <w:sz w:val="24"/>
          <w:szCs w:val="24"/>
          <w:lang w:eastAsia="en-US"/>
        </w:rPr>
        <w:t xml:space="preserve">Design and engineering of </w:t>
      </w:r>
      <w:proofErr w:type="spellStart"/>
      <w:r w:rsidRPr="00D41B4E">
        <w:rPr>
          <w:rFonts w:ascii="Book Antiqua" w:hAnsi="Book Antiqua"/>
          <w:b/>
          <w:color w:val="000000" w:themeColor="text1"/>
          <w:sz w:val="24"/>
          <w:szCs w:val="24"/>
          <w:lang w:eastAsia="en-US"/>
        </w:rPr>
        <w:t>minipig</w:t>
      </w:r>
      <w:proofErr w:type="spellEnd"/>
      <w:r w:rsidRPr="00D41B4E">
        <w:rPr>
          <w:rFonts w:ascii="Book Antiqua" w:hAnsi="Book Antiqua"/>
          <w:b/>
          <w:color w:val="000000" w:themeColor="text1"/>
          <w:sz w:val="24"/>
          <w:szCs w:val="24"/>
          <w:lang w:eastAsia="en-US"/>
        </w:rPr>
        <w:t xml:space="preserve"> mandibular condyle.</w:t>
      </w:r>
      <w:r w:rsidRPr="00D41B4E">
        <w:rPr>
          <w:rFonts w:ascii="Book Antiqua" w:hAnsi="Book Antiqua"/>
          <w:color w:val="000000" w:themeColor="text1"/>
          <w:sz w:val="24"/>
          <w:szCs w:val="24"/>
          <w:lang w:eastAsia="en-US"/>
        </w:rPr>
        <w:t xml:space="preserve"> </w:t>
      </w:r>
      <w:r w:rsidRPr="00D41B4E">
        <w:rPr>
          <w:rFonts w:ascii="Book Antiqua" w:hAnsi="Book Antiqua"/>
          <w:bCs/>
          <w:color w:val="000000" w:themeColor="text1"/>
          <w:sz w:val="24"/>
          <w:szCs w:val="24"/>
          <w:lang w:eastAsia="en-US"/>
        </w:rPr>
        <w:t>A</w:t>
      </w:r>
      <w:r w:rsidRPr="00D41B4E">
        <w:rPr>
          <w:rFonts w:ascii="Book Antiqua" w:eastAsia="宋体" w:hAnsi="Book Antiqua"/>
          <w:bCs/>
          <w:color w:val="000000" w:themeColor="text1"/>
          <w:sz w:val="24"/>
          <w:szCs w:val="24"/>
        </w:rPr>
        <w:t>:</w:t>
      </w:r>
      <w:r w:rsidRPr="00D41B4E">
        <w:rPr>
          <w:rFonts w:ascii="Book Antiqua" w:hAnsi="Book Antiqua"/>
          <w:bCs/>
          <w:color w:val="000000" w:themeColor="text1"/>
          <w:sz w:val="24"/>
          <w:szCs w:val="24"/>
          <w:lang w:eastAsia="en-US"/>
        </w:rPr>
        <w:t xml:space="preserve"> </w:t>
      </w:r>
      <w:r w:rsidRPr="00D41B4E">
        <w:rPr>
          <w:rFonts w:ascii="Book Antiqua" w:hAnsi="Book Antiqua"/>
          <w:color w:val="000000" w:themeColor="text1"/>
          <w:sz w:val="24"/>
          <w:szCs w:val="24"/>
          <w:lang w:eastAsia="en-US"/>
        </w:rPr>
        <w:t xml:space="preserve">Original Computed Tomography (CT) scan of </w:t>
      </w:r>
      <w:proofErr w:type="spellStart"/>
      <w:r w:rsidRPr="00D41B4E">
        <w:rPr>
          <w:rFonts w:ascii="Book Antiqua" w:hAnsi="Book Antiqua"/>
          <w:color w:val="000000" w:themeColor="text1"/>
          <w:sz w:val="24"/>
          <w:szCs w:val="24"/>
          <w:lang w:eastAsia="en-US"/>
        </w:rPr>
        <w:t>minipig</w:t>
      </w:r>
      <w:proofErr w:type="spellEnd"/>
      <w:r w:rsidRPr="00D41B4E">
        <w:rPr>
          <w:rFonts w:ascii="Book Antiqua" w:hAnsi="Book Antiqua"/>
          <w:color w:val="000000" w:themeColor="text1"/>
          <w:sz w:val="24"/>
          <w:szCs w:val="24"/>
          <w:lang w:eastAsia="en-US"/>
        </w:rPr>
        <w:t xml:space="preserve"> mandible</w:t>
      </w:r>
      <w:r w:rsidRPr="00D41B4E">
        <w:rPr>
          <w:rFonts w:ascii="Book Antiqua" w:eastAsia="宋体" w:hAnsi="Book Antiqua"/>
          <w:color w:val="000000" w:themeColor="text1"/>
          <w:sz w:val="24"/>
          <w:szCs w:val="24"/>
        </w:rPr>
        <w:t>;</w:t>
      </w:r>
      <w:r w:rsidRPr="00D41B4E">
        <w:rPr>
          <w:rFonts w:ascii="Book Antiqua" w:hAnsi="Book Antiqua"/>
          <w:color w:val="000000" w:themeColor="text1"/>
          <w:sz w:val="24"/>
          <w:szCs w:val="24"/>
          <w:lang w:eastAsia="en-US"/>
        </w:rPr>
        <w:t xml:space="preserve"> </w:t>
      </w:r>
      <w:r w:rsidRPr="00D41B4E">
        <w:rPr>
          <w:rFonts w:ascii="Book Antiqua" w:hAnsi="Book Antiqua"/>
          <w:bCs/>
          <w:color w:val="000000" w:themeColor="text1"/>
          <w:sz w:val="24"/>
          <w:szCs w:val="24"/>
          <w:lang w:eastAsia="en-US"/>
        </w:rPr>
        <w:t>B</w:t>
      </w:r>
      <w:r w:rsidRPr="00D41B4E">
        <w:rPr>
          <w:rFonts w:ascii="Book Antiqua" w:eastAsia="宋体" w:hAnsi="Book Antiqua"/>
          <w:bCs/>
          <w:color w:val="000000" w:themeColor="text1"/>
          <w:sz w:val="24"/>
          <w:szCs w:val="24"/>
        </w:rPr>
        <w:t>:</w:t>
      </w:r>
      <w:r w:rsidRPr="00D41B4E">
        <w:rPr>
          <w:rFonts w:ascii="Book Antiqua" w:hAnsi="Book Antiqua"/>
          <w:bCs/>
          <w:color w:val="000000" w:themeColor="text1"/>
          <w:sz w:val="24"/>
          <w:szCs w:val="24"/>
          <w:lang w:eastAsia="en-US"/>
        </w:rPr>
        <w:t xml:space="preserve"> </w:t>
      </w:r>
      <w:r w:rsidRPr="00D41B4E">
        <w:rPr>
          <w:rFonts w:ascii="Book Antiqua" w:hAnsi="Book Antiqua"/>
          <w:color w:val="000000" w:themeColor="text1"/>
          <w:sz w:val="24"/>
          <w:szCs w:val="24"/>
          <w:lang w:eastAsia="en-US"/>
        </w:rPr>
        <w:t>Image-based design of condyle scaffold</w:t>
      </w:r>
      <w:r w:rsidRPr="00D41B4E">
        <w:rPr>
          <w:rFonts w:ascii="Book Antiqua" w:eastAsia="宋体" w:hAnsi="Book Antiqua"/>
          <w:color w:val="000000" w:themeColor="text1"/>
          <w:sz w:val="24"/>
          <w:szCs w:val="24"/>
        </w:rPr>
        <w:t xml:space="preserve">; </w:t>
      </w:r>
      <w:r w:rsidRPr="00D41B4E">
        <w:rPr>
          <w:rFonts w:ascii="Book Antiqua" w:hAnsi="Book Antiqua"/>
          <w:bCs/>
          <w:color w:val="000000" w:themeColor="text1"/>
          <w:sz w:val="24"/>
          <w:szCs w:val="24"/>
          <w:lang w:eastAsia="en-US"/>
        </w:rPr>
        <w:t>C</w:t>
      </w:r>
      <w:r w:rsidRPr="00D41B4E">
        <w:rPr>
          <w:rFonts w:ascii="Book Antiqua" w:eastAsia="宋体" w:hAnsi="Book Antiqua"/>
          <w:bCs/>
          <w:color w:val="000000" w:themeColor="text1"/>
          <w:sz w:val="24"/>
          <w:szCs w:val="24"/>
        </w:rPr>
        <w:t>:</w:t>
      </w:r>
      <w:r w:rsidRPr="00D41B4E">
        <w:rPr>
          <w:rFonts w:ascii="Book Antiqua" w:hAnsi="Book Antiqua"/>
          <w:bCs/>
          <w:color w:val="000000" w:themeColor="text1"/>
          <w:sz w:val="24"/>
          <w:szCs w:val="24"/>
          <w:lang w:eastAsia="en-US"/>
        </w:rPr>
        <w:t xml:space="preserve"> </w:t>
      </w:r>
      <w:r w:rsidRPr="00D41B4E">
        <w:rPr>
          <w:rFonts w:ascii="Book Antiqua" w:hAnsi="Book Antiqua"/>
          <w:color w:val="000000" w:themeColor="text1"/>
          <w:sz w:val="24"/>
          <w:szCs w:val="24"/>
          <w:lang w:eastAsia="en-US"/>
        </w:rPr>
        <w:t>PCL (</w:t>
      </w:r>
      <w:proofErr w:type="spellStart"/>
      <w:r w:rsidRPr="00D41B4E">
        <w:rPr>
          <w:rFonts w:ascii="Book Antiqua" w:hAnsi="Book Antiqua"/>
          <w:color w:val="000000" w:themeColor="text1"/>
          <w:sz w:val="24"/>
          <w:szCs w:val="24"/>
          <w:lang w:eastAsia="en-US"/>
        </w:rPr>
        <w:t>polycaprolactone</w:t>
      </w:r>
      <w:proofErr w:type="spellEnd"/>
      <w:r w:rsidRPr="00D41B4E">
        <w:rPr>
          <w:rFonts w:ascii="Book Antiqua" w:hAnsi="Book Antiqua"/>
          <w:color w:val="000000" w:themeColor="text1"/>
          <w:sz w:val="24"/>
          <w:szCs w:val="24"/>
          <w:lang w:eastAsia="en-US"/>
        </w:rPr>
        <w:t>) degradable polymer scaffold fabricated with SLS (Selective Laser Sintering) attached to the ramus</w:t>
      </w:r>
      <w:r w:rsidRPr="00D41B4E">
        <w:rPr>
          <w:rFonts w:ascii="Book Antiqua" w:eastAsia="宋体" w:hAnsi="Book Antiqua"/>
          <w:color w:val="000000" w:themeColor="text1"/>
          <w:sz w:val="24"/>
          <w:szCs w:val="24"/>
        </w:rPr>
        <w:t xml:space="preserve">; </w:t>
      </w:r>
      <w:r w:rsidRPr="00D41B4E">
        <w:rPr>
          <w:rFonts w:ascii="Book Antiqua" w:hAnsi="Book Antiqua"/>
          <w:bCs/>
          <w:color w:val="000000" w:themeColor="text1"/>
          <w:sz w:val="24"/>
          <w:szCs w:val="24"/>
          <w:lang w:eastAsia="en-US"/>
        </w:rPr>
        <w:t>D</w:t>
      </w:r>
      <w:r w:rsidRPr="00D41B4E">
        <w:rPr>
          <w:rFonts w:ascii="Book Antiqua" w:eastAsia="宋体" w:hAnsi="Book Antiqua"/>
          <w:bCs/>
          <w:color w:val="000000" w:themeColor="text1"/>
          <w:sz w:val="24"/>
          <w:szCs w:val="24"/>
        </w:rPr>
        <w:t>:</w:t>
      </w:r>
      <w:r w:rsidRPr="00D41B4E">
        <w:rPr>
          <w:rFonts w:ascii="Book Antiqua" w:hAnsi="Book Antiqua"/>
          <w:bCs/>
          <w:color w:val="000000" w:themeColor="text1"/>
          <w:sz w:val="24"/>
          <w:szCs w:val="24"/>
          <w:lang w:eastAsia="en-US"/>
        </w:rPr>
        <w:t xml:space="preserve"> </w:t>
      </w:r>
      <w:r w:rsidRPr="00D41B4E">
        <w:rPr>
          <w:rFonts w:ascii="Book Antiqua" w:hAnsi="Book Antiqua"/>
          <w:color w:val="000000" w:themeColor="text1"/>
          <w:sz w:val="24"/>
          <w:szCs w:val="24"/>
          <w:lang w:eastAsia="en-US"/>
        </w:rPr>
        <w:t>Regrowth of condyle following 3 months' implantation (new condyle shown in red circle)</w:t>
      </w:r>
      <w:r w:rsidRPr="00D41B4E">
        <w:rPr>
          <w:rFonts w:ascii="Book Antiqua" w:eastAsia="宋体" w:hAnsi="Book Antiqua"/>
          <w:color w:val="000000" w:themeColor="text1"/>
          <w:sz w:val="24"/>
          <w:szCs w:val="24"/>
        </w:rPr>
        <w:t>;</w:t>
      </w:r>
      <w:r w:rsidRPr="00D41B4E">
        <w:rPr>
          <w:rFonts w:ascii="Book Antiqua" w:hAnsi="Book Antiqua"/>
          <w:color w:val="000000" w:themeColor="text1"/>
          <w:sz w:val="24"/>
          <w:szCs w:val="24"/>
          <w:lang w:eastAsia="en-US"/>
        </w:rPr>
        <w:t xml:space="preserve"> </w:t>
      </w:r>
      <w:r w:rsidRPr="00D41B4E">
        <w:rPr>
          <w:rFonts w:ascii="Book Antiqua" w:hAnsi="Book Antiqua"/>
          <w:bCs/>
          <w:color w:val="000000" w:themeColor="text1"/>
          <w:sz w:val="24"/>
          <w:szCs w:val="24"/>
          <w:lang w:eastAsia="en-US"/>
        </w:rPr>
        <w:t>E</w:t>
      </w:r>
      <w:r w:rsidRPr="00D41B4E">
        <w:rPr>
          <w:rFonts w:ascii="Book Antiqua" w:eastAsia="宋体" w:hAnsi="Book Antiqua"/>
          <w:bCs/>
          <w:color w:val="000000" w:themeColor="text1"/>
          <w:sz w:val="24"/>
          <w:szCs w:val="24"/>
        </w:rPr>
        <w:t>:</w:t>
      </w:r>
      <w:r w:rsidRPr="00D41B4E">
        <w:rPr>
          <w:rFonts w:ascii="Book Antiqua" w:hAnsi="Book Antiqua"/>
          <w:bCs/>
          <w:color w:val="000000" w:themeColor="text1"/>
          <w:sz w:val="24"/>
          <w:szCs w:val="24"/>
          <w:lang w:eastAsia="en-US"/>
        </w:rPr>
        <w:t xml:space="preserve"> </w:t>
      </w:r>
      <w:r w:rsidRPr="00D41B4E">
        <w:rPr>
          <w:rFonts w:ascii="Book Antiqua" w:hAnsi="Book Antiqua"/>
          <w:color w:val="000000" w:themeColor="text1"/>
          <w:sz w:val="24"/>
          <w:szCs w:val="24"/>
          <w:lang w:eastAsia="en-US"/>
        </w:rPr>
        <w:t xml:space="preserve">Comparison with normal condyle from contralateral side in Yucatan </w:t>
      </w:r>
      <w:proofErr w:type="spellStart"/>
      <w:proofErr w:type="gramStart"/>
      <w:r w:rsidRPr="00D41B4E">
        <w:rPr>
          <w:rFonts w:ascii="Book Antiqua" w:hAnsi="Book Antiqua"/>
          <w:color w:val="000000" w:themeColor="text1"/>
          <w:sz w:val="24"/>
          <w:szCs w:val="24"/>
          <w:lang w:eastAsia="en-US"/>
        </w:rPr>
        <w:t>minipig</w:t>
      </w:r>
      <w:proofErr w:type="spellEnd"/>
      <w:r w:rsidRPr="00D41B4E">
        <w:rPr>
          <w:rFonts w:ascii="Book Antiqua" w:hAnsi="Book Antiqua" w:hint="eastAsia"/>
          <w:color w:val="000000" w:themeColor="text1"/>
          <w:sz w:val="24"/>
          <w:szCs w:val="24"/>
          <w:vertAlign w:val="superscript"/>
        </w:rPr>
        <w:t>[</w:t>
      </w:r>
      <w:proofErr w:type="gramEnd"/>
      <w:r w:rsidRPr="00D41B4E">
        <w:rPr>
          <w:rFonts w:ascii="Book Antiqua" w:hAnsi="Book Antiqua" w:hint="eastAsia"/>
          <w:color w:val="000000" w:themeColor="text1"/>
          <w:sz w:val="24"/>
          <w:szCs w:val="24"/>
          <w:vertAlign w:val="superscript"/>
        </w:rPr>
        <w:t>37]</w:t>
      </w:r>
      <w:r w:rsidRPr="00D41B4E">
        <w:rPr>
          <w:rFonts w:ascii="Book Antiqua" w:hAnsi="Book Antiqua"/>
          <w:color w:val="000000" w:themeColor="text1"/>
          <w:sz w:val="24"/>
          <w:szCs w:val="24"/>
          <w:lang w:eastAsia="en-US"/>
        </w:rPr>
        <w:t>.</w:t>
      </w:r>
    </w:p>
    <w:p w:rsidR="003E450D" w:rsidRPr="00D41B4E" w:rsidRDefault="003E450D">
      <w:pPr>
        <w:widowControl/>
        <w:jc w:val="left"/>
        <w:rPr>
          <w:rFonts w:ascii="Book Antiqua" w:hAnsi="Book Antiqua"/>
          <w:color w:val="000000" w:themeColor="text1"/>
          <w:sz w:val="24"/>
          <w:szCs w:val="24"/>
          <w:lang w:eastAsia="en-US"/>
        </w:rPr>
      </w:pPr>
      <w:r w:rsidRPr="00D41B4E">
        <w:rPr>
          <w:rFonts w:ascii="Book Antiqua" w:hAnsi="Book Antiqua"/>
          <w:color w:val="000000" w:themeColor="text1"/>
          <w:sz w:val="24"/>
          <w:szCs w:val="24"/>
          <w:lang w:eastAsia="en-US"/>
        </w:rPr>
        <w:br w:type="page"/>
      </w: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lang w:eastAsia="en-US"/>
        </w:rPr>
      </w:pPr>
    </w:p>
    <w:p w:rsidR="00BD7E71" w:rsidRPr="00D41B4E" w:rsidRDefault="00BD7E71" w:rsidP="00BD7E71">
      <w:pPr>
        <w:spacing w:line="360" w:lineRule="auto"/>
        <w:rPr>
          <w:rFonts w:ascii="Book Antiqua" w:eastAsia="宋体" w:hAnsi="Book Antiqua"/>
          <w:color w:val="000000" w:themeColor="text1"/>
          <w:sz w:val="24"/>
          <w:szCs w:val="24"/>
        </w:rPr>
      </w:pPr>
      <w:r w:rsidRPr="00D41B4E">
        <w:rPr>
          <w:rFonts w:ascii="Book Antiqua" w:eastAsia="宋体" w:hAnsi="Book Antiqua"/>
          <w:noProof/>
          <w:color w:val="000000" w:themeColor="text1"/>
          <w:sz w:val="24"/>
          <w:szCs w:val="24"/>
          <w:lang w:eastAsia="en-US"/>
        </w:rPr>
        <w:drawing>
          <wp:inline distT="0" distB="0" distL="0" distR="0" wp14:anchorId="32589C37" wp14:editId="0C6DA999">
            <wp:extent cx="5270500" cy="27432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743200"/>
                    </a:xfrm>
                    <a:prstGeom prst="rect">
                      <a:avLst/>
                    </a:prstGeom>
                    <a:noFill/>
                    <a:ln>
                      <a:noFill/>
                    </a:ln>
                  </pic:spPr>
                </pic:pic>
              </a:graphicData>
            </a:graphic>
          </wp:inline>
        </w:drawing>
      </w:r>
    </w:p>
    <w:p w:rsidR="00BD7E71" w:rsidRPr="00D41B4E" w:rsidRDefault="00BD7E71" w:rsidP="003E450D">
      <w:pPr>
        <w:autoSpaceDE w:val="0"/>
        <w:autoSpaceDN w:val="0"/>
        <w:adjustRightInd w:val="0"/>
        <w:spacing w:line="360" w:lineRule="auto"/>
        <w:rPr>
          <w:rFonts w:ascii="Book Antiqua" w:eastAsia="宋体" w:hAnsi="Book Antiqua" w:cs="Shaker-RB"/>
          <w:b/>
          <w:bCs/>
          <w:color w:val="000000" w:themeColor="text1"/>
          <w:sz w:val="24"/>
          <w:szCs w:val="24"/>
        </w:rPr>
      </w:pPr>
      <w:r w:rsidRPr="00D41B4E">
        <w:rPr>
          <w:rFonts w:ascii="Book Antiqua" w:hAnsi="Book Antiqua" w:cs="Shaker-RBI"/>
          <w:b/>
          <w:bCs/>
          <w:iCs/>
          <w:color w:val="000000" w:themeColor="text1"/>
          <w:sz w:val="24"/>
          <w:szCs w:val="24"/>
          <w:lang w:eastAsia="en-US"/>
        </w:rPr>
        <w:t xml:space="preserve">Figure 4 </w:t>
      </w:r>
      <w:r w:rsidRPr="00D41B4E">
        <w:rPr>
          <w:rFonts w:ascii="Book Antiqua" w:hAnsi="Book Antiqua" w:cs="Shaker-RB"/>
          <w:b/>
          <w:bCs/>
          <w:color w:val="000000" w:themeColor="text1"/>
          <w:sz w:val="24"/>
          <w:szCs w:val="24"/>
          <w:lang w:eastAsia="en-US"/>
        </w:rPr>
        <w:t xml:space="preserve">Generation of </w:t>
      </w:r>
      <w:proofErr w:type="spellStart"/>
      <w:r w:rsidRPr="00D41B4E">
        <w:rPr>
          <w:rFonts w:ascii="Book Antiqua" w:hAnsi="Book Antiqua" w:cs="Shaker-RB"/>
          <w:b/>
          <w:bCs/>
          <w:color w:val="000000" w:themeColor="text1"/>
          <w:sz w:val="24"/>
          <w:szCs w:val="24"/>
          <w:lang w:eastAsia="en-US"/>
        </w:rPr>
        <w:t>cementum</w:t>
      </w:r>
      <w:proofErr w:type="spellEnd"/>
      <w:r w:rsidRPr="00D41B4E">
        <w:rPr>
          <w:rFonts w:ascii="Book Antiqua" w:hAnsi="Book Antiqua" w:cs="Shaker-RB"/>
          <w:b/>
          <w:bCs/>
          <w:color w:val="000000" w:themeColor="text1"/>
          <w:sz w:val="24"/>
          <w:szCs w:val="24"/>
          <w:lang w:eastAsia="en-US"/>
        </w:rPr>
        <w:t>-like and PDL-like structures in vivo by PDLSCs</w:t>
      </w:r>
      <w:r w:rsidRPr="00D41B4E">
        <w:rPr>
          <w:rFonts w:ascii="Book Antiqua" w:eastAsia="宋体" w:hAnsi="Book Antiqua" w:cs="Shaker-RB"/>
          <w:b/>
          <w:bCs/>
          <w:color w:val="000000" w:themeColor="text1"/>
          <w:sz w:val="24"/>
          <w:szCs w:val="24"/>
        </w:rPr>
        <w:t xml:space="preserve">. </w:t>
      </w:r>
      <w:r w:rsidRPr="00D41B4E">
        <w:rPr>
          <w:rFonts w:ascii="Book Antiqua" w:hAnsi="Book Antiqua" w:cs="Shaker-R"/>
          <w:color w:val="000000" w:themeColor="text1"/>
          <w:sz w:val="24"/>
          <w:szCs w:val="24"/>
          <w:lang w:eastAsia="en-US"/>
        </w:rPr>
        <w:t>A</w:t>
      </w:r>
      <w:r w:rsidRPr="00D41B4E">
        <w:rPr>
          <w:rFonts w:ascii="Book Antiqua" w:eastAsia="宋体" w:hAnsi="Book Antiqua" w:cs="Shaker-R"/>
          <w:color w:val="000000" w:themeColor="text1"/>
          <w:sz w:val="24"/>
          <w:szCs w:val="24"/>
        </w:rPr>
        <w:t>:</w:t>
      </w:r>
      <w:r w:rsidRPr="00D41B4E">
        <w:rPr>
          <w:rFonts w:ascii="Book Antiqua" w:hAnsi="Book Antiqua" w:cs="Shaker-R"/>
          <w:color w:val="000000" w:themeColor="text1"/>
          <w:sz w:val="24"/>
          <w:szCs w:val="24"/>
          <w:lang w:eastAsia="en-US"/>
        </w:rPr>
        <w:t xml:space="preserve"> After 8 </w:t>
      </w:r>
      <w:proofErr w:type="spellStart"/>
      <w:r w:rsidRPr="00D41B4E">
        <w:rPr>
          <w:rFonts w:ascii="Book Antiqua" w:hAnsi="Book Antiqua" w:cs="Shaker-R"/>
          <w:color w:val="000000" w:themeColor="text1"/>
          <w:sz w:val="24"/>
          <w:szCs w:val="24"/>
          <w:lang w:eastAsia="en-US"/>
        </w:rPr>
        <w:t>wk</w:t>
      </w:r>
      <w:proofErr w:type="spellEnd"/>
      <w:r w:rsidRPr="00D41B4E">
        <w:rPr>
          <w:rFonts w:ascii="Book Antiqua" w:hAnsi="Book Antiqua" w:cs="Shaker-R"/>
          <w:color w:val="000000" w:themeColor="text1"/>
          <w:sz w:val="24"/>
          <w:szCs w:val="24"/>
          <w:lang w:eastAsia="en-US"/>
        </w:rPr>
        <w:t xml:space="preserve"> of transplantation, PDLSCs differentiated into </w:t>
      </w:r>
      <w:proofErr w:type="spellStart"/>
      <w:r w:rsidRPr="00D41B4E">
        <w:rPr>
          <w:rFonts w:ascii="Book Antiqua" w:hAnsi="Book Antiqua" w:cs="Shaker-R"/>
          <w:color w:val="000000" w:themeColor="text1"/>
          <w:sz w:val="24"/>
          <w:szCs w:val="24"/>
          <w:lang w:eastAsia="en-US"/>
        </w:rPr>
        <w:t>cementoblast</w:t>
      </w:r>
      <w:proofErr w:type="spellEnd"/>
      <w:r w:rsidRPr="00D41B4E">
        <w:rPr>
          <w:rFonts w:ascii="Book Antiqua" w:hAnsi="Book Antiqua" w:cs="Shaker-R"/>
          <w:color w:val="000000" w:themeColor="text1"/>
          <w:sz w:val="24"/>
          <w:szCs w:val="24"/>
          <w:lang w:eastAsia="en-US"/>
        </w:rPr>
        <w:t xml:space="preserve">-like cells (arrows) that formed a </w:t>
      </w:r>
      <w:proofErr w:type="spellStart"/>
      <w:r w:rsidRPr="00D41B4E">
        <w:rPr>
          <w:rFonts w:ascii="Book Antiqua" w:hAnsi="Book Antiqua" w:cs="Shaker-R"/>
          <w:color w:val="000000" w:themeColor="text1"/>
          <w:sz w:val="24"/>
          <w:szCs w:val="24"/>
          <w:lang w:eastAsia="en-US"/>
        </w:rPr>
        <w:t>cementum</w:t>
      </w:r>
      <w:proofErr w:type="spellEnd"/>
      <w:r w:rsidRPr="00D41B4E">
        <w:rPr>
          <w:rFonts w:ascii="Book Antiqua" w:hAnsi="Book Antiqua" w:cs="Shaker-R"/>
          <w:color w:val="000000" w:themeColor="text1"/>
          <w:sz w:val="24"/>
          <w:szCs w:val="24"/>
          <w:lang w:eastAsia="en-US"/>
        </w:rPr>
        <w:t>-like structure (</w:t>
      </w:r>
      <w:r w:rsidRPr="00D41B4E">
        <w:rPr>
          <w:rFonts w:ascii="Book Antiqua" w:hAnsi="Book Antiqua" w:cs="Shaker-RI"/>
          <w:i/>
          <w:iCs/>
          <w:color w:val="000000" w:themeColor="text1"/>
          <w:sz w:val="24"/>
          <w:szCs w:val="24"/>
          <w:lang w:eastAsia="en-US"/>
        </w:rPr>
        <w:t>C</w:t>
      </w:r>
      <w:r w:rsidRPr="00D41B4E">
        <w:rPr>
          <w:rFonts w:ascii="Book Antiqua" w:hAnsi="Book Antiqua" w:cs="Shaker-R"/>
          <w:color w:val="000000" w:themeColor="text1"/>
          <w:sz w:val="24"/>
          <w:szCs w:val="24"/>
          <w:lang w:eastAsia="en-US"/>
        </w:rPr>
        <w:t xml:space="preserve">) on the surface of the hydroxyapatite </w:t>
      </w:r>
      <w:proofErr w:type="spellStart"/>
      <w:r w:rsidRPr="00D41B4E">
        <w:rPr>
          <w:rFonts w:ascii="Book Antiqua" w:hAnsi="Book Antiqua" w:cs="Shaker-R"/>
          <w:color w:val="000000" w:themeColor="text1"/>
          <w:sz w:val="24"/>
          <w:szCs w:val="24"/>
          <w:lang w:eastAsia="en-US"/>
        </w:rPr>
        <w:t>tricalcium</w:t>
      </w:r>
      <w:proofErr w:type="spellEnd"/>
      <w:r w:rsidRPr="00D41B4E">
        <w:rPr>
          <w:rFonts w:ascii="Book Antiqua" w:hAnsi="Book Antiqua" w:cs="Shaker-R"/>
          <w:color w:val="000000" w:themeColor="text1"/>
          <w:sz w:val="24"/>
          <w:szCs w:val="24"/>
          <w:lang w:eastAsia="en-US"/>
        </w:rPr>
        <w:t xml:space="preserve"> phosphate (</w:t>
      </w:r>
      <w:r w:rsidRPr="00D41B4E">
        <w:rPr>
          <w:rFonts w:ascii="Book Antiqua" w:hAnsi="Book Antiqua" w:cs="Shaker-RI"/>
          <w:i/>
          <w:iCs/>
          <w:color w:val="000000" w:themeColor="text1"/>
          <w:sz w:val="24"/>
          <w:szCs w:val="24"/>
          <w:lang w:eastAsia="en-US"/>
        </w:rPr>
        <w:t>HA</w:t>
      </w:r>
      <w:r w:rsidRPr="00D41B4E">
        <w:rPr>
          <w:rFonts w:ascii="Book Antiqua" w:hAnsi="Book Antiqua" w:cs="Shaker-R"/>
          <w:color w:val="000000" w:themeColor="text1"/>
          <w:sz w:val="24"/>
          <w:szCs w:val="24"/>
          <w:lang w:eastAsia="en-US"/>
        </w:rPr>
        <w:t xml:space="preserve">) carrier; </w:t>
      </w:r>
      <w:proofErr w:type="spellStart"/>
      <w:r w:rsidRPr="00D41B4E">
        <w:rPr>
          <w:rFonts w:ascii="Book Antiqua" w:hAnsi="Book Antiqua" w:cs="Shaker-R"/>
          <w:color w:val="000000" w:themeColor="text1"/>
          <w:sz w:val="24"/>
          <w:szCs w:val="24"/>
          <w:lang w:eastAsia="en-US"/>
        </w:rPr>
        <w:t>cementocyte</w:t>
      </w:r>
      <w:proofErr w:type="spellEnd"/>
      <w:r w:rsidRPr="00D41B4E">
        <w:rPr>
          <w:rFonts w:ascii="Book Antiqua" w:hAnsi="Book Antiqua" w:cs="Shaker-R"/>
          <w:color w:val="000000" w:themeColor="text1"/>
          <w:sz w:val="24"/>
          <w:szCs w:val="24"/>
          <w:lang w:eastAsia="en-US"/>
        </w:rPr>
        <w:t>-like cells (triangles) and PDL-like tissue (</w:t>
      </w:r>
      <w:r w:rsidRPr="00D41B4E">
        <w:rPr>
          <w:rFonts w:ascii="Book Antiqua" w:hAnsi="Book Antiqua" w:cs="Shaker-RI"/>
          <w:i/>
          <w:iCs/>
          <w:color w:val="000000" w:themeColor="text1"/>
          <w:sz w:val="24"/>
          <w:szCs w:val="24"/>
          <w:lang w:eastAsia="en-US"/>
        </w:rPr>
        <w:t>PDL</w:t>
      </w:r>
      <w:r w:rsidRPr="00D41B4E">
        <w:rPr>
          <w:rFonts w:ascii="Book Antiqua" w:hAnsi="Book Antiqua" w:cs="Shaker-R"/>
          <w:color w:val="000000" w:themeColor="text1"/>
          <w:sz w:val="24"/>
          <w:szCs w:val="24"/>
          <w:lang w:eastAsia="en-US"/>
        </w:rPr>
        <w:t>) were also generated</w:t>
      </w:r>
      <w:r w:rsidRPr="00D41B4E">
        <w:rPr>
          <w:rFonts w:ascii="Book Antiqua" w:eastAsia="宋体" w:hAnsi="Book Antiqua" w:cs="Shaker-R"/>
          <w:color w:val="000000" w:themeColor="text1"/>
          <w:sz w:val="24"/>
          <w:szCs w:val="24"/>
        </w:rPr>
        <w:t>;</w:t>
      </w:r>
      <w:r w:rsidRPr="00D41B4E">
        <w:rPr>
          <w:rFonts w:ascii="Book Antiqua" w:hAnsi="Book Antiqua" w:cs="Shaker-R"/>
          <w:color w:val="000000" w:themeColor="text1"/>
          <w:sz w:val="24"/>
          <w:szCs w:val="24"/>
          <w:lang w:eastAsia="en-US"/>
        </w:rPr>
        <w:t xml:space="preserve"> B</w:t>
      </w:r>
      <w:r w:rsidRPr="00D41B4E">
        <w:rPr>
          <w:rFonts w:ascii="Book Antiqua" w:eastAsia="宋体" w:hAnsi="Book Antiqua" w:cs="Shaker-R"/>
          <w:color w:val="000000" w:themeColor="text1"/>
          <w:sz w:val="24"/>
          <w:szCs w:val="24"/>
        </w:rPr>
        <w:t>:</w:t>
      </w:r>
      <w:r w:rsidRPr="00D41B4E">
        <w:rPr>
          <w:rFonts w:ascii="Book Antiqua" w:hAnsi="Book Antiqua" w:cs="Shaker-R"/>
          <w:color w:val="000000" w:themeColor="text1"/>
          <w:sz w:val="24"/>
          <w:szCs w:val="24"/>
          <w:lang w:eastAsia="en-US"/>
        </w:rPr>
        <w:t xml:space="preserve"> BMSSC transplant was</w:t>
      </w:r>
      <w:r w:rsidRPr="00D41B4E">
        <w:rPr>
          <w:rFonts w:ascii="Book Antiqua" w:eastAsia="宋体" w:hAnsi="Book Antiqua" w:cs="Shaker-RB"/>
          <w:b/>
          <w:bCs/>
          <w:color w:val="000000" w:themeColor="text1"/>
          <w:sz w:val="24"/>
          <w:szCs w:val="24"/>
        </w:rPr>
        <w:t xml:space="preserve"> </w:t>
      </w:r>
      <w:r w:rsidRPr="00D41B4E">
        <w:rPr>
          <w:rFonts w:ascii="Book Antiqua" w:hAnsi="Book Antiqua" w:cs="Shaker-R"/>
          <w:color w:val="000000" w:themeColor="text1"/>
          <w:sz w:val="24"/>
          <w:szCs w:val="24"/>
          <w:lang w:eastAsia="en-US"/>
        </w:rPr>
        <w:t>used as control to show the formation of a bone/marrow structure containing osteoblasts (arrows), osteocytes (triangles), and elements of bone (</w:t>
      </w:r>
      <w:r w:rsidRPr="00D41B4E">
        <w:rPr>
          <w:rFonts w:ascii="Book Antiqua" w:hAnsi="Book Antiqua" w:cs="Shaker-RI"/>
          <w:iCs/>
          <w:color w:val="000000" w:themeColor="text1"/>
          <w:sz w:val="24"/>
          <w:szCs w:val="24"/>
          <w:lang w:eastAsia="en-US"/>
        </w:rPr>
        <w:t>B</w:t>
      </w:r>
      <w:r w:rsidRPr="00D41B4E">
        <w:rPr>
          <w:rFonts w:ascii="Book Antiqua" w:hAnsi="Book Antiqua" w:cs="Shaker-R"/>
          <w:color w:val="000000" w:themeColor="text1"/>
          <w:sz w:val="24"/>
          <w:szCs w:val="24"/>
          <w:lang w:eastAsia="en-US"/>
        </w:rPr>
        <w:t xml:space="preserve">) and </w:t>
      </w:r>
      <w:proofErr w:type="spellStart"/>
      <w:r w:rsidRPr="00D41B4E">
        <w:rPr>
          <w:rFonts w:ascii="Book Antiqua" w:hAnsi="Book Antiqua" w:cs="Shaker-R"/>
          <w:color w:val="000000" w:themeColor="text1"/>
          <w:sz w:val="24"/>
          <w:szCs w:val="24"/>
          <w:lang w:eastAsia="en-US"/>
        </w:rPr>
        <w:t>haemopoietic</w:t>
      </w:r>
      <w:proofErr w:type="spellEnd"/>
      <w:r w:rsidRPr="00D41B4E">
        <w:rPr>
          <w:rFonts w:ascii="Book Antiqua" w:hAnsi="Book Antiqua" w:cs="Shaker-R"/>
          <w:color w:val="000000" w:themeColor="text1"/>
          <w:sz w:val="24"/>
          <w:szCs w:val="24"/>
          <w:lang w:eastAsia="en-US"/>
        </w:rPr>
        <w:t xml:space="preserve"> marrow (</w:t>
      </w:r>
      <w:r w:rsidRPr="00D41B4E">
        <w:rPr>
          <w:rFonts w:ascii="Book Antiqua" w:hAnsi="Book Antiqua" w:cs="Shaker-RI"/>
          <w:i/>
          <w:iCs/>
          <w:color w:val="000000" w:themeColor="text1"/>
          <w:sz w:val="24"/>
          <w:szCs w:val="24"/>
          <w:lang w:eastAsia="en-US"/>
        </w:rPr>
        <w:t>HP</w:t>
      </w:r>
      <w:r w:rsidRPr="00D41B4E">
        <w:rPr>
          <w:rFonts w:ascii="Book Antiqua" w:hAnsi="Book Antiqua" w:cs="Shaker-R"/>
          <w:color w:val="000000" w:themeColor="text1"/>
          <w:sz w:val="24"/>
          <w:szCs w:val="24"/>
          <w:lang w:eastAsia="en-US"/>
        </w:rPr>
        <w:t>)</w:t>
      </w:r>
      <w:r w:rsidRPr="00D41B4E">
        <w:rPr>
          <w:rFonts w:ascii="Book Antiqua" w:eastAsia="宋体" w:hAnsi="Book Antiqua" w:cs="Shaker-R"/>
          <w:color w:val="000000" w:themeColor="text1"/>
          <w:sz w:val="24"/>
          <w:szCs w:val="24"/>
        </w:rPr>
        <w:t>;</w:t>
      </w:r>
      <w:r w:rsidRPr="00D41B4E">
        <w:rPr>
          <w:rFonts w:ascii="Book Antiqua" w:hAnsi="Book Antiqua" w:cs="Shaker-R"/>
          <w:color w:val="000000" w:themeColor="text1"/>
          <w:sz w:val="24"/>
          <w:szCs w:val="24"/>
          <w:lang w:eastAsia="en-US"/>
        </w:rPr>
        <w:t xml:space="preserve"> C</w:t>
      </w:r>
      <w:r w:rsidRPr="00D41B4E">
        <w:rPr>
          <w:rFonts w:ascii="Book Antiqua" w:eastAsia="宋体" w:hAnsi="Book Antiqua" w:cs="Shaker-R"/>
          <w:color w:val="000000" w:themeColor="text1"/>
          <w:sz w:val="24"/>
          <w:szCs w:val="24"/>
        </w:rPr>
        <w:t xml:space="preserve">: </w:t>
      </w:r>
      <w:r w:rsidRPr="00D41B4E">
        <w:rPr>
          <w:rFonts w:ascii="Book Antiqua" w:hAnsi="Book Antiqua" w:cs="Shaker-R"/>
          <w:color w:val="000000" w:themeColor="text1"/>
          <w:sz w:val="24"/>
          <w:szCs w:val="24"/>
          <w:lang w:eastAsia="en-US"/>
        </w:rPr>
        <w:t xml:space="preserve"> DPSC transplant was also used as a control to show a dentin/pulp-like structure containing </w:t>
      </w:r>
      <w:proofErr w:type="spellStart"/>
      <w:r w:rsidRPr="00D41B4E">
        <w:rPr>
          <w:rFonts w:ascii="Book Antiqua" w:hAnsi="Book Antiqua" w:cs="Shaker-R"/>
          <w:color w:val="000000" w:themeColor="text1"/>
          <w:sz w:val="24"/>
          <w:szCs w:val="24"/>
          <w:lang w:eastAsia="en-US"/>
        </w:rPr>
        <w:t>odontoblasts</w:t>
      </w:r>
      <w:proofErr w:type="spellEnd"/>
      <w:r w:rsidRPr="00D41B4E">
        <w:rPr>
          <w:rFonts w:ascii="Book Antiqua" w:hAnsi="Book Antiqua" w:cs="Shaker-R"/>
          <w:color w:val="000000" w:themeColor="text1"/>
          <w:sz w:val="24"/>
          <w:szCs w:val="24"/>
          <w:lang w:eastAsia="en-US"/>
        </w:rPr>
        <w:t xml:space="preserve"> (arrows) and dentin like (</w:t>
      </w:r>
      <w:r w:rsidRPr="00D41B4E">
        <w:rPr>
          <w:rFonts w:ascii="Book Antiqua" w:hAnsi="Book Antiqua" w:cs="Shaker-RI"/>
          <w:iCs/>
          <w:color w:val="000000" w:themeColor="text1"/>
          <w:sz w:val="24"/>
          <w:szCs w:val="24"/>
          <w:lang w:eastAsia="en-US"/>
        </w:rPr>
        <w:t>D</w:t>
      </w:r>
      <w:r w:rsidRPr="00D41B4E">
        <w:rPr>
          <w:rFonts w:ascii="Book Antiqua" w:hAnsi="Book Antiqua" w:cs="Shaker-R"/>
          <w:color w:val="000000" w:themeColor="text1"/>
          <w:sz w:val="24"/>
          <w:szCs w:val="24"/>
          <w:lang w:eastAsia="en-US"/>
        </w:rPr>
        <w:t>) and pulp-like (</w:t>
      </w:r>
      <w:r w:rsidRPr="00D41B4E">
        <w:rPr>
          <w:rFonts w:ascii="Book Antiqua" w:hAnsi="Book Antiqua" w:cs="Shaker-RI"/>
          <w:iCs/>
          <w:color w:val="000000" w:themeColor="text1"/>
          <w:sz w:val="24"/>
          <w:szCs w:val="24"/>
          <w:lang w:eastAsia="en-US"/>
        </w:rPr>
        <w:t>Pulp</w:t>
      </w:r>
      <w:r w:rsidRPr="00D41B4E">
        <w:rPr>
          <w:rFonts w:ascii="Book Antiqua" w:hAnsi="Book Antiqua" w:cs="Shaker-R"/>
          <w:color w:val="000000" w:themeColor="text1"/>
          <w:sz w:val="24"/>
          <w:szCs w:val="24"/>
          <w:lang w:eastAsia="en-US"/>
        </w:rPr>
        <w:t>) tissue</w:t>
      </w:r>
      <w:r w:rsidRPr="00D41B4E">
        <w:rPr>
          <w:rFonts w:ascii="Book Antiqua" w:eastAsia="宋体" w:hAnsi="Book Antiqua" w:cs="Shaker-R"/>
          <w:color w:val="000000" w:themeColor="text1"/>
          <w:sz w:val="24"/>
          <w:szCs w:val="24"/>
        </w:rPr>
        <w:t>;</w:t>
      </w:r>
      <w:r w:rsidRPr="00D41B4E">
        <w:rPr>
          <w:rFonts w:ascii="Book Antiqua" w:hAnsi="Book Antiqua" w:cs="Shaker-R"/>
          <w:color w:val="000000" w:themeColor="text1"/>
          <w:sz w:val="24"/>
          <w:szCs w:val="24"/>
          <w:lang w:eastAsia="en-US"/>
        </w:rPr>
        <w:t xml:space="preserve"> D</w:t>
      </w:r>
      <w:r w:rsidRPr="00D41B4E">
        <w:rPr>
          <w:rFonts w:ascii="Book Antiqua" w:eastAsia="宋体" w:hAnsi="Book Antiqua" w:cs="Shaker-R"/>
          <w:color w:val="000000" w:themeColor="text1"/>
          <w:sz w:val="24"/>
          <w:szCs w:val="24"/>
        </w:rPr>
        <w:t>:</w:t>
      </w:r>
      <w:r w:rsidRPr="00D41B4E">
        <w:rPr>
          <w:rFonts w:ascii="Book Antiqua" w:hAnsi="Book Antiqua" w:cs="Shaker-R"/>
          <w:color w:val="000000" w:themeColor="text1"/>
          <w:sz w:val="24"/>
          <w:szCs w:val="24"/>
          <w:lang w:eastAsia="en-US"/>
        </w:rPr>
        <w:t xml:space="preserve"> </w:t>
      </w:r>
      <w:proofErr w:type="spellStart"/>
      <w:r w:rsidRPr="00D41B4E">
        <w:rPr>
          <w:rFonts w:ascii="Book Antiqua" w:hAnsi="Book Antiqua" w:cs="Shaker-R"/>
          <w:color w:val="000000" w:themeColor="text1"/>
          <w:sz w:val="24"/>
          <w:szCs w:val="24"/>
          <w:lang w:eastAsia="en-US"/>
        </w:rPr>
        <w:t>Immunohistochemical</w:t>
      </w:r>
      <w:proofErr w:type="spellEnd"/>
      <w:r w:rsidRPr="00D41B4E">
        <w:rPr>
          <w:rFonts w:ascii="Book Antiqua" w:hAnsi="Book Antiqua" w:cs="Shaker-R"/>
          <w:color w:val="000000" w:themeColor="text1"/>
          <w:sz w:val="24"/>
          <w:szCs w:val="24"/>
          <w:lang w:eastAsia="en-US"/>
        </w:rPr>
        <w:t xml:space="preserve"> staining showed that PDLSCs generated </w:t>
      </w:r>
      <w:proofErr w:type="spellStart"/>
      <w:r w:rsidRPr="00D41B4E">
        <w:rPr>
          <w:rFonts w:ascii="Book Antiqua" w:hAnsi="Book Antiqua" w:cs="Shaker-R"/>
          <w:color w:val="000000" w:themeColor="text1"/>
          <w:sz w:val="24"/>
          <w:szCs w:val="24"/>
          <w:lang w:eastAsia="en-US"/>
        </w:rPr>
        <w:t>cementum</w:t>
      </w:r>
      <w:proofErr w:type="spellEnd"/>
      <w:r w:rsidRPr="00D41B4E">
        <w:rPr>
          <w:rFonts w:ascii="Book Antiqua" w:hAnsi="Book Antiqua" w:cs="Shaker-R"/>
          <w:color w:val="000000" w:themeColor="text1"/>
          <w:sz w:val="24"/>
          <w:szCs w:val="24"/>
          <w:lang w:eastAsia="en-US"/>
        </w:rPr>
        <w:t>-like structure (</w:t>
      </w:r>
      <w:r w:rsidRPr="00D41B4E">
        <w:rPr>
          <w:rFonts w:ascii="Book Antiqua" w:hAnsi="Book Antiqua" w:cs="Shaker-RI"/>
          <w:iCs/>
          <w:color w:val="000000" w:themeColor="text1"/>
          <w:sz w:val="24"/>
          <w:szCs w:val="24"/>
          <w:lang w:eastAsia="en-US"/>
        </w:rPr>
        <w:t>C</w:t>
      </w:r>
      <w:r w:rsidRPr="00D41B4E">
        <w:rPr>
          <w:rFonts w:ascii="Book Antiqua" w:hAnsi="Book Antiqua" w:cs="Shaker-R"/>
          <w:color w:val="000000" w:themeColor="text1"/>
          <w:sz w:val="24"/>
          <w:szCs w:val="24"/>
          <w:lang w:eastAsia="en-US"/>
        </w:rPr>
        <w:t xml:space="preserve">) and differentiated into </w:t>
      </w:r>
      <w:proofErr w:type="spellStart"/>
      <w:r w:rsidRPr="00D41B4E">
        <w:rPr>
          <w:rFonts w:ascii="Book Antiqua" w:hAnsi="Book Antiqua" w:cs="Shaker-R"/>
          <w:color w:val="000000" w:themeColor="text1"/>
          <w:sz w:val="24"/>
          <w:szCs w:val="24"/>
          <w:lang w:eastAsia="en-US"/>
        </w:rPr>
        <w:t>cementoblast</w:t>
      </w:r>
      <w:proofErr w:type="spellEnd"/>
      <w:r w:rsidRPr="00D41B4E">
        <w:rPr>
          <w:rFonts w:ascii="Book Antiqua" w:hAnsi="Book Antiqua" w:cs="Shaker-R"/>
          <w:color w:val="000000" w:themeColor="text1"/>
          <w:sz w:val="24"/>
          <w:szCs w:val="24"/>
          <w:lang w:eastAsia="en-US"/>
        </w:rPr>
        <w:t xml:space="preserve">-like cells (arrows) and </w:t>
      </w:r>
      <w:proofErr w:type="spellStart"/>
      <w:r w:rsidRPr="00D41B4E">
        <w:rPr>
          <w:rFonts w:ascii="Book Antiqua" w:hAnsi="Book Antiqua" w:cs="Shaker-R"/>
          <w:color w:val="000000" w:themeColor="text1"/>
          <w:sz w:val="24"/>
          <w:szCs w:val="24"/>
          <w:lang w:eastAsia="en-US"/>
        </w:rPr>
        <w:t>cementocyte</w:t>
      </w:r>
      <w:proofErr w:type="spellEnd"/>
      <w:r w:rsidRPr="00D41B4E">
        <w:rPr>
          <w:rFonts w:ascii="Book Antiqua" w:hAnsi="Book Antiqua" w:cs="Shaker-R"/>
          <w:color w:val="000000" w:themeColor="text1"/>
          <w:sz w:val="24"/>
          <w:szCs w:val="24"/>
          <w:lang w:eastAsia="en-US"/>
        </w:rPr>
        <w:t>-like cells (triangles) that stained positive for human-specific mitochondria antibody. Part of the PDL-like tissue (</w:t>
      </w:r>
      <w:r w:rsidRPr="00D41B4E">
        <w:rPr>
          <w:rFonts w:ascii="Book Antiqua" w:hAnsi="Book Antiqua" w:cs="Shaker-RI"/>
          <w:iCs/>
          <w:color w:val="000000" w:themeColor="text1"/>
          <w:sz w:val="24"/>
          <w:szCs w:val="24"/>
          <w:lang w:eastAsia="en-US"/>
        </w:rPr>
        <w:t>PDL</w:t>
      </w:r>
      <w:r w:rsidRPr="00D41B4E">
        <w:rPr>
          <w:rFonts w:ascii="Book Antiqua" w:hAnsi="Book Antiqua" w:cs="Shaker-R"/>
          <w:color w:val="000000" w:themeColor="text1"/>
          <w:sz w:val="24"/>
          <w:szCs w:val="24"/>
          <w:lang w:eastAsia="en-US"/>
        </w:rPr>
        <w:t>) also stained positive for human specific mitochondria antibody (within dashed line)</w:t>
      </w:r>
      <w:r w:rsidRPr="00D41B4E">
        <w:rPr>
          <w:rFonts w:ascii="Book Antiqua" w:eastAsia="宋体" w:hAnsi="Book Antiqua" w:cs="Shaker-R"/>
          <w:color w:val="000000" w:themeColor="text1"/>
          <w:sz w:val="24"/>
          <w:szCs w:val="24"/>
        </w:rPr>
        <w:t>;</w:t>
      </w:r>
      <w:r w:rsidRPr="00D41B4E">
        <w:rPr>
          <w:rFonts w:ascii="Book Antiqua" w:hAnsi="Book Antiqua" w:cs="Shaker-R"/>
          <w:color w:val="000000" w:themeColor="text1"/>
          <w:sz w:val="24"/>
          <w:szCs w:val="24"/>
          <w:lang w:eastAsia="en-US"/>
        </w:rPr>
        <w:t xml:space="preserve"> E</w:t>
      </w:r>
      <w:r w:rsidRPr="00D41B4E">
        <w:rPr>
          <w:rFonts w:ascii="Book Antiqua" w:eastAsia="宋体" w:hAnsi="Book Antiqua" w:cs="Shaker-R"/>
          <w:color w:val="000000" w:themeColor="text1"/>
          <w:sz w:val="24"/>
          <w:szCs w:val="24"/>
        </w:rPr>
        <w:t>:</w:t>
      </w:r>
      <w:r w:rsidRPr="00D41B4E">
        <w:rPr>
          <w:rFonts w:ascii="Book Antiqua" w:hAnsi="Book Antiqua" w:cs="Shaker-R"/>
          <w:color w:val="000000" w:themeColor="text1"/>
          <w:sz w:val="24"/>
          <w:szCs w:val="24"/>
          <w:lang w:eastAsia="en-US"/>
        </w:rPr>
        <w:t xml:space="preserve"> Of 13 selected strains of single-colony derived PDLSC, only eight (61%) generated </w:t>
      </w:r>
      <w:proofErr w:type="spellStart"/>
      <w:r w:rsidRPr="00D41B4E">
        <w:rPr>
          <w:rFonts w:ascii="Book Antiqua" w:hAnsi="Book Antiqua" w:cs="Shaker-R"/>
          <w:color w:val="000000" w:themeColor="text1"/>
          <w:sz w:val="24"/>
          <w:szCs w:val="24"/>
          <w:lang w:eastAsia="en-US"/>
        </w:rPr>
        <w:t>cementum</w:t>
      </w:r>
      <w:proofErr w:type="spellEnd"/>
      <w:r w:rsidRPr="00D41B4E">
        <w:rPr>
          <w:rFonts w:ascii="Book Antiqua" w:hAnsi="Book Antiqua" w:cs="Shaker-R"/>
          <w:color w:val="000000" w:themeColor="text1"/>
          <w:sz w:val="24"/>
          <w:szCs w:val="24"/>
          <w:lang w:eastAsia="en-US"/>
        </w:rPr>
        <w:t xml:space="preserve">/PDL-like structures </w:t>
      </w:r>
      <w:r w:rsidRPr="00D41B4E">
        <w:rPr>
          <w:rFonts w:ascii="Book Antiqua" w:hAnsi="Book Antiqua" w:cs="Shaker-R"/>
          <w:i/>
          <w:color w:val="000000" w:themeColor="text1"/>
          <w:sz w:val="24"/>
          <w:szCs w:val="24"/>
          <w:lang w:eastAsia="en-US"/>
        </w:rPr>
        <w:t>in vivo</w:t>
      </w:r>
      <w:r w:rsidRPr="00D41B4E">
        <w:rPr>
          <w:rFonts w:ascii="Book Antiqua" w:hAnsi="Book Antiqua" w:cs="Shaker-R"/>
          <w:color w:val="000000" w:themeColor="text1"/>
          <w:sz w:val="24"/>
          <w:szCs w:val="24"/>
          <w:lang w:eastAsia="en-US"/>
        </w:rPr>
        <w:t xml:space="preserve"> as shown at lower magnification (approximately</w:t>
      </w:r>
      <w:r w:rsidRPr="00D41B4E">
        <w:rPr>
          <w:rFonts w:ascii="Book Antiqua" w:hAnsi="Book Antiqua" w:cs="Universal-GreekwithMathPi"/>
          <w:color w:val="000000" w:themeColor="text1"/>
          <w:sz w:val="24"/>
          <w:szCs w:val="24"/>
          <w:lang w:eastAsia="en-US"/>
        </w:rPr>
        <w:t>_</w:t>
      </w:r>
      <w:r w:rsidRPr="00D41B4E">
        <w:rPr>
          <w:rFonts w:ascii="Book Antiqua" w:hAnsi="Book Antiqua" w:cs="Shaker-R"/>
          <w:color w:val="000000" w:themeColor="text1"/>
          <w:sz w:val="24"/>
          <w:szCs w:val="24"/>
          <w:lang w:eastAsia="en-US"/>
        </w:rPr>
        <w:t xml:space="preserve">20). New </w:t>
      </w:r>
      <w:proofErr w:type="spellStart"/>
      <w:r w:rsidRPr="00D41B4E">
        <w:rPr>
          <w:rFonts w:ascii="Book Antiqua" w:hAnsi="Book Antiqua" w:cs="Shaker-R"/>
          <w:color w:val="000000" w:themeColor="text1"/>
          <w:sz w:val="24"/>
          <w:szCs w:val="24"/>
          <w:lang w:eastAsia="en-US"/>
        </w:rPr>
        <w:t>cementum</w:t>
      </w:r>
      <w:proofErr w:type="spellEnd"/>
      <w:r w:rsidRPr="00D41B4E">
        <w:rPr>
          <w:rFonts w:ascii="Book Antiqua" w:hAnsi="Book Antiqua" w:cs="Shaker-R"/>
          <w:color w:val="000000" w:themeColor="text1"/>
          <w:sz w:val="24"/>
          <w:szCs w:val="24"/>
          <w:lang w:eastAsia="en-US"/>
        </w:rPr>
        <w:t>-like structure (</w:t>
      </w:r>
      <w:r w:rsidRPr="00D41B4E">
        <w:rPr>
          <w:rFonts w:ascii="Book Antiqua" w:hAnsi="Book Antiqua" w:cs="Shaker-RI"/>
          <w:iCs/>
          <w:color w:val="000000" w:themeColor="text1"/>
          <w:sz w:val="24"/>
          <w:szCs w:val="24"/>
          <w:lang w:eastAsia="en-US"/>
        </w:rPr>
        <w:t>C</w:t>
      </w:r>
      <w:r w:rsidRPr="00D41B4E">
        <w:rPr>
          <w:rFonts w:ascii="Book Antiqua" w:hAnsi="Book Antiqua" w:cs="Shaker-R"/>
          <w:color w:val="000000" w:themeColor="text1"/>
          <w:sz w:val="24"/>
          <w:szCs w:val="24"/>
          <w:lang w:eastAsia="en-US"/>
        </w:rPr>
        <w:t>) formed adjacent to the surfaces of the carrier (</w:t>
      </w:r>
      <w:r w:rsidRPr="00D41B4E">
        <w:rPr>
          <w:rFonts w:ascii="Book Antiqua" w:hAnsi="Book Antiqua" w:cs="Shaker-RI"/>
          <w:i/>
          <w:iCs/>
          <w:color w:val="000000" w:themeColor="text1"/>
          <w:sz w:val="24"/>
          <w:szCs w:val="24"/>
          <w:lang w:eastAsia="en-US"/>
        </w:rPr>
        <w:t>HA</w:t>
      </w:r>
      <w:r w:rsidRPr="00D41B4E">
        <w:rPr>
          <w:rFonts w:ascii="Book Antiqua" w:hAnsi="Book Antiqua" w:cs="Shaker-R"/>
          <w:color w:val="000000" w:themeColor="text1"/>
          <w:sz w:val="24"/>
          <w:szCs w:val="24"/>
          <w:lang w:eastAsia="en-US"/>
        </w:rPr>
        <w:t>) and associated with PDL-like tissue (</w:t>
      </w:r>
      <w:r w:rsidRPr="00D41B4E">
        <w:rPr>
          <w:rFonts w:ascii="Book Antiqua" w:hAnsi="Book Antiqua" w:cs="Shaker-RI"/>
          <w:iCs/>
          <w:color w:val="000000" w:themeColor="text1"/>
          <w:sz w:val="24"/>
          <w:szCs w:val="24"/>
          <w:lang w:eastAsia="en-US"/>
        </w:rPr>
        <w:t>PDL</w:t>
      </w:r>
      <w:r w:rsidRPr="00D41B4E">
        <w:rPr>
          <w:rFonts w:ascii="Book Antiqua" w:hAnsi="Book Antiqua" w:cs="Shaker-R"/>
          <w:color w:val="000000" w:themeColor="text1"/>
          <w:sz w:val="24"/>
          <w:szCs w:val="24"/>
          <w:lang w:eastAsia="en-US"/>
        </w:rPr>
        <w:t>)</w:t>
      </w:r>
      <w:r w:rsidRPr="00D41B4E">
        <w:rPr>
          <w:rFonts w:ascii="Book Antiqua" w:eastAsia="宋体" w:hAnsi="Book Antiqua" w:cs="Shaker-R"/>
          <w:color w:val="000000" w:themeColor="text1"/>
          <w:sz w:val="24"/>
          <w:szCs w:val="24"/>
        </w:rPr>
        <w:t>;</w:t>
      </w:r>
      <w:r w:rsidRPr="00D41B4E">
        <w:rPr>
          <w:rFonts w:ascii="Book Antiqua" w:hAnsi="Book Antiqua" w:cs="Shaker-R"/>
          <w:color w:val="000000" w:themeColor="text1"/>
          <w:sz w:val="24"/>
          <w:szCs w:val="24"/>
          <w:lang w:eastAsia="en-US"/>
        </w:rPr>
        <w:t xml:space="preserve"> F</w:t>
      </w:r>
      <w:r w:rsidRPr="00D41B4E">
        <w:rPr>
          <w:rFonts w:ascii="Book Antiqua" w:eastAsia="宋体" w:hAnsi="Book Antiqua" w:cs="Shaker-R"/>
          <w:color w:val="000000" w:themeColor="text1"/>
          <w:sz w:val="24"/>
          <w:szCs w:val="24"/>
        </w:rPr>
        <w:t>:</w:t>
      </w:r>
      <w:r w:rsidRPr="00D41B4E">
        <w:rPr>
          <w:rFonts w:ascii="Book Antiqua" w:hAnsi="Book Antiqua" w:cs="Shaker-R"/>
          <w:color w:val="000000" w:themeColor="text1"/>
          <w:sz w:val="24"/>
          <w:szCs w:val="24"/>
          <w:lang w:eastAsia="en-US"/>
        </w:rPr>
        <w:t xml:space="preserve"> The other five strains did not generate </w:t>
      </w:r>
      <w:proofErr w:type="spellStart"/>
      <w:r w:rsidRPr="00D41B4E">
        <w:rPr>
          <w:rFonts w:ascii="Book Antiqua" w:hAnsi="Book Antiqua" w:cs="Shaker-R"/>
          <w:color w:val="000000" w:themeColor="text1"/>
          <w:sz w:val="24"/>
          <w:szCs w:val="24"/>
          <w:lang w:eastAsia="en-US"/>
        </w:rPr>
        <w:t>mineralised</w:t>
      </w:r>
      <w:proofErr w:type="spellEnd"/>
      <w:r w:rsidRPr="00D41B4E">
        <w:rPr>
          <w:rFonts w:ascii="Book Antiqua" w:hAnsi="Book Antiqua" w:cs="Shaker-R"/>
          <w:color w:val="000000" w:themeColor="text1"/>
          <w:sz w:val="24"/>
          <w:szCs w:val="24"/>
          <w:lang w:eastAsia="en-US"/>
        </w:rPr>
        <w:t xml:space="preserve"> or PDL-like tissues </w:t>
      </w:r>
      <w:r w:rsidRPr="00D41B4E">
        <w:rPr>
          <w:rFonts w:ascii="Book Antiqua" w:hAnsi="Book Antiqua" w:cs="Shaker-R"/>
          <w:i/>
          <w:color w:val="000000" w:themeColor="text1"/>
          <w:sz w:val="24"/>
          <w:szCs w:val="24"/>
          <w:lang w:eastAsia="en-US"/>
        </w:rPr>
        <w:t xml:space="preserve">in </w:t>
      </w:r>
      <w:proofErr w:type="gramStart"/>
      <w:r w:rsidRPr="00D41B4E">
        <w:rPr>
          <w:rFonts w:ascii="Book Antiqua" w:hAnsi="Book Antiqua" w:cs="Shaker-R"/>
          <w:i/>
          <w:color w:val="000000" w:themeColor="text1"/>
          <w:sz w:val="24"/>
          <w:szCs w:val="24"/>
          <w:lang w:eastAsia="en-US"/>
        </w:rPr>
        <w:t>vivo</w:t>
      </w:r>
      <w:r w:rsidRPr="00D41B4E">
        <w:rPr>
          <w:rFonts w:ascii="Book Antiqua" w:hAnsi="Book Antiqua" w:cs="Shaker-R" w:hint="eastAsia"/>
          <w:color w:val="000000" w:themeColor="text1"/>
          <w:sz w:val="24"/>
          <w:szCs w:val="24"/>
          <w:vertAlign w:val="superscript"/>
        </w:rPr>
        <w:t>[</w:t>
      </w:r>
      <w:proofErr w:type="gramEnd"/>
      <w:r w:rsidRPr="00D41B4E">
        <w:rPr>
          <w:rFonts w:ascii="Book Antiqua" w:hAnsi="Book Antiqua" w:cs="Shaker-R" w:hint="eastAsia"/>
          <w:color w:val="000000" w:themeColor="text1"/>
          <w:sz w:val="24"/>
          <w:szCs w:val="24"/>
          <w:vertAlign w:val="superscript"/>
        </w:rPr>
        <w:t>38]</w:t>
      </w:r>
      <w:r w:rsidRPr="00D41B4E">
        <w:rPr>
          <w:rFonts w:ascii="Book Antiqua" w:hAnsi="Book Antiqua" w:cs="Shaker-R"/>
          <w:color w:val="000000" w:themeColor="text1"/>
          <w:sz w:val="24"/>
          <w:szCs w:val="24"/>
          <w:lang w:eastAsia="en-US"/>
        </w:rPr>
        <w:t>.</w:t>
      </w:r>
    </w:p>
    <w:p w:rsidR="003E450D" w:rsidRPr="00D41B4E" w:rsidRDefault="003E450D">
      <w:pPr>
        <w:widowControl/>
        <w:jc w:val="left"/>
        <w:rPr>
          <w:rFonts w:ascii="Book Antiqua" w:hAnsi="Book Antiqua"/>
          <w:color w:val="000000" w:themeColor="text1"/>
          <w:sz w:val="24"/>
          <w:szCs w:val="24"/>
        </w:rPr>
      </w:pPr>
      <w:r w:rsidRPr="00D41B4E">
        <w:rPr>
          <w:rFonts w:ascii="Book Antiqua" w:hAnsi="Book Antiqua"/>
          <w:color w:val="000000" w:themeColor="text1"/>
          <w:sz w:val="24"/>
          <w:szCs w:val="24"/>
        </w:rPr>
        <w:br w:type="page"/>
      </w: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r w:rsidRPr="00D41B4E">
        <w:rPr>
          <w:rFonts w:ascii="Book Antiqua" w:hAnsi="Book Antiqua"/>
          <w:noProof/>
          <w:color w:val="000000" w:themeColor="text1"/>
          <w:sz w:val="24"/>
          <w:szCs w:val="24"/>
          <w:lang w:eastAsia="en-US"/>
        </w:rPr>
        <w:drawing>
          <wp:anchor distT="0" distB="0" distL="114300" distR="114300" simplePos="0" relativeHeight="251659264" behindDoc="1" locked="0" layoutInCell="1" allowOverlap="1" wp14:anchorId="1D3091CA" wp14:editId="6B55B9DD">
            <wp:simplePos x="0" y="0"/>
            <wp:positionH relativeFrom="column">
              <wp:posOffset>228600</wp:posOffset>
            </wp:positionH>
            <wp:positionV relativeFrom="paragraph">
              <wp:posOffset>405130</wp:posOffset>
            </wp:positionV>
            <wp:extent cx="2702560" cy="3413125"/>
            <wp:effectExtent l="0" t="0" r="2540" b="0"/>
            <wp:wrapTight wrapText="bothSides">
              <wp:wrapPolygon edited="0">
                <wp:start x="0" y="0"/>
                <wp:lineTo x="0" y="21459"/>
                <wp:lineTo x="21468" y="21459"/>
                <wp:lineTo x="2146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2560" cy="341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eastAsia="宋体" w:hAnsi="Book Antiqua"/>
          <w:color w:val="000000" w:themeColor="text1"/>
          <w:sz w:val="24"/>
          <w:szCs w:val="24"/>
        </w:rPr>
      </w:pPr>
    </w:p>
    <w:p w:rsidR="00BD7E71" w:rsidRPr="00D41B4E" w:rsidRDefault="00BD7E71" w:rsidP="00BD7E71">
      <w:pPr>
        <w:autoSpaceDE w:val="0"/>
        <w:autoSpaceDN w:val="0"/>
        <w:adjustRightInd w:val="0"/>
        <w:spacing w:line="360" w:lineRule="auto"/>
        <w:rPr>
          <w:rFonts w:ascii="Book Antiqua" w:hAnsi="Book Antiqua"/>
          <w:color w:val="000000" w:themeColor="text1"/>
          <w:sz w:val="24"/>
          <w:szCs w:val="24"/>
        </w:rPr>
      </w:pPr>
      <w:r w:rsidRPr="00D41B4E">
        <w:rPr>
          <w:rFonts w:ascii="Book Antiqua" w:hAnsi="Book Antiqua"/>
          <w:b/>
          <w:color w:val="000000" w:themeColor="text1"/>
          <w:sz w:val="24"/>
          <w:szCs w:val="24"/>
        </w:rPr>
        <w:t xml:space="preserve">Figure 5 Use of stem cells for tooth formation </w:t>
      </w:r>
      <w:r w:rsidRPr="00D41B4E">
        <w:rPr>
          <w:rFonts w:ascii="Book Antiqua" w:hAnsi="Book Antiqua"/>
          <w:b/>
          <w:i/>
          <w:iCs/>
          <w:color w:val="000000" w:themeColor="text1"/>
          <w:sz w:val="24"/>
          <w:szCs w:val="24"/>
        </w:rPr>
        <w:t xml:space="preserve">in vitro </w:t>
      </w:r>
      <w:r w:rsidRPr="00D41B4E">
        <w:rPr>
          <w:rFonts w:ascii="Book Antiqua" w:hAnsi="Book Antiqua"/>
          <w:b/>
          <w:color w:val="000000" w:themeColor="text1"/>
          <w:sz w:val="24"/>
          <w:szCs w:val="24"/>
        </w:rPr>
        <w:t xml:space="preserve">and </w:t>
      </w:r>
      <w:r w:rsidRPr="00D41B4E">
        <w:rPr>
          <w:rFonts w:ascii="Book Antiqua" w:hAnsi="Book Antiqua"/>
          <w:b/>
          <w:i/>
          <w:iCs/>
          <w:color w:val="000000" w:themeColor="text1"/>
          <w:sz w:val="24"/>
          <w:szCs w:val="24"/>
        </w:rPr>
        <w:t>ex vivo</w:t>
      </w:r>
      <w:r w:rsidRPr="00D41B4E">
        <w:rPr>
          <w:rFonts w:ascii="Book Antiqua" w:hAnsi="Book Antiqua"/>
          <w:b/>
          <w:color w:val="000000" w:themeColor="text1"/>
          <w:sz w:val="24"/>
          <w:szCs w:val="24"/>
        </w:rPr>
        <w:t xml:space="preserve">. </w:t>
      </w:r>
      <w:r w:rsidRPr="00D41B4E">
        <w:rPr>
          <w:rFonts w:ascii="Book Antiqua" w:hAnsi="Book Antiqua"/>
          <w:color w:val="000000" w:themeColor="text1"/>
          <w:sz w:val="24"/>
          <w:szCs w:val="24"/>
        </w:rPr>
        <w:t>A tooth</w:t>
      </w:r>
      <w:r w:rsidRPr="00D41B4E">
        <w:rPr>
          <w:rFonts w:ascii="Book Antiqua" w:eastAsia="宋体" w:hAnsi="Book Antiqua"/>
          <w:color w:val="000000" w:themeColor="text1"/>
          <w:sz w:val="24"/>
          <w:szCs w:val="24"/>
        </w:rPr>
        <w:t xml:space="preserve"> </w:t>
      </w:r>
      <w:r w:rsidRPr="00D41B4E">
        <w:rPr>
          <w:rFonts w:ascii="Book Antiqua" w:hAnsi="Book Antiqua"/>
          <w:color w:val="000000" w:themeColor="text1"/>
          <w:sz w:val="24"/>
          <w:szCs w:val="24"/>
        </w:rPr>
        <w:t xml:space="preserve">germ can be created </w:t>
      </w:r>
      <w:r w:rsidRPr="00D41B4E">
        <w:rPr>
          <w:rFonts w:ascii="Book Antiqua" w:hAnsi="Book Antiqua"/>
          <w:i/>
          <w:iCs/>
          <w:color w:val="000000" w:themeColor="text1"/>
          <w:sz w:val="24"/>
          <w:szCs w:val="24"/>
        </w:rPr>
        <w:t xml:space="preserve">in vitro </w:t>
      </w:r>
      <w:r w:rsidRPr="00D41B4E">
        <w:rPr>
          <w:rFonts w:ascii="Book Antiqua" w:hAnsi="Book Antiqua"/>
          <w:color w:val="000000" w:themeColor="text1"/>
          <w:sz w:val="24"/>
          <w:szCs w:val="24"/>
        </w:rPr>
        <w:t xml:space="preserve">after co-culture of isolated epithelial and </w:t>
      </w:r>
      <w:proofErr w:type="spellStart"/>
      <w:r w:rsidRPr="00D41B4E">
        <w:rPr>
          <w:rFonts w:ascii="Book Antiqua" w:hAnsi="Book Antiqua"/>
          <w:color w:val="000000" w:themeColor="text1"/>
          <w:sz w:val="24"/>
          <w:szCs w:val="24"/>
        </w:rPr>
        <w:t>mesenchymal</w:t>
      </w:r>
      <w:proofErr w:type="spellEnd"/>
      <w:r w:rsidRPr="00D41B4E">
        <w:rPr>
          <w:rFonts w:ascii="Book Antiqua" w:hAnsi="Book Antiqua"/>
          <w:color w:val="000000" w:themeColor="text1"/>
          <w:sz w:val="24"/>
          <w:szCs w:val="24"/>
        </w:rPr>
        <w:t xml:space="preserve"> stem cells. This germ could be implanted into the alveolar bone and finally develop into a fully functional </w:t>
      </w:r>
      <w:proofErr w:type="gramStart"/>
      <w:r w:rsidRPr="00D41B4E">
        <w:rPr>
          <w:rFonts w:ascii="Book Antiqua" w:hAnsi="Book Antiqua"/>
          <w:color w:val="000000" w:themeColor="text1"/>
          <w:sz w:val="24"/>
          <w:szCs w:val="24"/>
        </w:rPr>
        <w:t>tooth</w:t>
      </w:r>
      <w:r w:rsidRPr="00D41B4E">
        <w:rPr>
          <w:rFonts w:ascii="Book Antiqua" w:hAnsi="Book Antiqua" w:hint="eastAsia"/>
          <w:color w:val="000000" w:themeColor="text1"/>
          <w:sz w:val="24"/>
          <w:szCs w:val="24"/>
          <w:vertAlign w:val="superscript"/>
        </w:rPr>
        <w:t>[</w:t>
      </w:r>
      <w:proofErr w:type="gramEnd"/>
      <w:r w:rsidRPr="00D41B4E">
        <w:rPr>
          <w:rFonts w:ascii="Book Antiqua" w:hAnsi="Book Antiqua" w:hint="eastAsia"/>
          <w:color w:val="000000" w:themeColor="text1"/>
          <w:sz w:val="24"/>
          <w:szCs w:val="24"/>
          <w:vertAlign w:val="superscript"/>
        </w:rPr>
        <w:t>40]</w:t>
      </w:r>
      <w:r w:rsidRPr="00D41B4E">
        <w:rPr>
          <w:rFonts w:ascii="Book Antiqua" w:hAnsi="Book Antiqua"/>
          <w:color w:val="000000" w:themeColor="text1"/>
          <w:sz w:val="24"/>
          <w:szCs w:val="24"/>
        </w:rPr>
        <w:t>.</w:t>
      </w:r>
    </w:p>
    <w:p w:rsidR="00BD7E71" w:rsidRPr="00D41B4E" w:rsidRDefault="00BD7E71" w:rsidP="00BD7E71">
      <w:pPr>
        <w:spacing w:line="360" w:lineRule="auto"/>
        <w:rPr>
          <w:rFonts w:ascii="Book Antiqua" w:hAnsi="Book Antiqua"/>
          <w:color w:val="000000" w:themeColor="text1"/>
          <w:sz w:val="24"/>
          <w:szCs w:val="24"/>
        </w:rPr>
      </w:pPr>
    </w:p>
    <w:sectPr w:rsidR="00BD7E71" w:rsidRPr="00D41B4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DFF" w:rsidRDefault="00B44DFF" w:rsidP="003E450D">
      <w:r>
        <w:separator/>
      </w:r>
    </w:p>
  </w:endnote>
  <w:endnote w:type="continuationSeparator" w:id="0">
    <w:p w:rsidR="00B44DFF" w:rsidRDefault="00B44DFF" w:rsidP="003E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imes New Roman">
    <w:panose1 w:val="02020603050405020304"/>
    <w:charset w:val="00"/>
    <w:family w:val="auto"/>
    <w:pitch w:val="variable"/>
    <w:sig w:usb0="E0002AFF" w:usb1="C0007841" w:usb2="00000009" w:usb3="00000000" w:csb0="000001FF" w:csb1="00000000"/>
  </w:font>
  <w:font w:name="Verdana PS">
    <w:altName w:val="Arial"/>
    <w:panose1 w:val="00000000000000000000"/>
    <w:charset w:val="00"/>
    <w:family w:val="swiss"/>
    <w:notTrueType/>
    <w:pitch w:val="default"/>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Book Antiqua">
    <w:panose1 w:val="02040602050305030304"/>
    <w:charset w:val="00"/>
    <w:family w:val="auto"/>
    <w:pitch w:val="variable"/>
    <w:sig w:usb0="00000003" w:usb1="00000000" w:usb2="00000000" w:usb3="00000000" w:csb0="00000001" w:csb1="00000000"/>
  </w:font>
  <w:font w:name="HorleyOldStyleMTStd-Sb">
    <w:altName w:val="Times New 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Shaker-RBI">
    <w:panose1 w:val="00000000000000000000"/>
    <w:charset w:val="B2"/>
    <w:family w:val="auto"/>
    <w:notTrueType/>
    <w:pitch w:val="default"/>
    <w:sig w:usb0="00002001" w:usb1="00000000" w:usb2="00000000" w:usb3="00000000" w:csb0="00000040" w:csb1="00000000"/>
  </w:font>
  <w:font w:name="Shaker-RB">
    <w:panose1 w:val="00000000000000000000"/>
    <w:charset w:val="B2"/>
    <w:family w:val="auto"/>
    <w:notTrueType/>
    <w:pitch w:val="default"/>
    <w:sig w:usb0="00002001" w:usb1="00000000" w:usb2="00000000" w:usb3="00000000" w:csb0="00000040" w:csb1="00000000"/>
  </w:font>
  <w:font w:name="Shaker-R">
    <w:panose1 w:val="00000000000000000000"/>
    <w:charset w:val="B2"/>
    <w:family w:val="auto"/>
    <w:notTrueType/>
    <w:pitch w:val="default"/>
    <w:sig w:usb0="00002001" w:usb1="00000000" w:usb2="00000000" w:usb3="00000000" w:csb0="00000040" w:csb1="00000000"/>
  </w:font>
  <w:font w:name="Shaker-RI">
    <w:panose1 w:val="00000000000000000000"/>
    <w:charset w:val="B2"/>
    <w:family w:val="auto"/>
    <w:notTrueType/>
    <w:pitch w:val="default"/>
    <w:sig w:usb0="00002001" w:usb1="00000000" w:usb2="00000000" w:usb3="00000000" w:csb0="00000040" w:csb1="00000000"/>
  </w:font>
  <w:font w:name="Universal-GreekwithMathPi">
    <w:panose1 w:val="00000000000000000000"/>
    <w:charset w:val="B2"/>
    <w:family w:val="auto"/>
    <w:notTrueType/>
    <w:pitch w:val="default"/>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DFF" w:rsidRDefault="00B44DFF" w:rsidP="003E450D">
      <w:r>
        <w:separator/>
      </w:r>
    </w:p>
  </w:footnote>
  <w:footnote w:type="continuationSeparator" w:id="0">
    <w:p w:rsidR="00B44DFF" w:rsidRDefault="00B44DFF" w:rsidP="003E45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E71"/>
    <w:rsid w:val="001019D9"/>
    <w:rsid w:val="002F51DF"/>
    <w:rsid w:val="003E450D"/>
    <w:rsid w:val="00400BE1"/>
    <w:rsid w:val="00426109"/>
    <w:rsid w:val="005A294D"/>
    <w:rsid w:val="005F7BE4"/>
    <w:rsid w:val="008665F4"/>
    <w:rsid w:val="00A5187C"/>
    <w:rsid w:val="00B00D7F"/>
    <w:rsid w:val="00B44DFF"/>
    <w:rsid w:val="00B5683F"/>
    <w:rsid w:val="00BA650F"/>
    <w:rsid w:val="00BD3765"/>
    <w:rsid w:val="00BD7E71"/>
    <w:rsid w:val="00D41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E7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rsid w:val="00BD7E71"/>
    <w:pPr>
      <w:widowControl/>
      <w:autoSpaceDE w:val="0"/>
      <w:autoSpaceDN w:val="0"/>
      <w:adjustRightInd w:val="0"/>
      <w:spacing w:line="181" w:lineRule="atLeast"/>
      <w:jc w:val="left"/>
    </w:pPr>
    <w:rPr>
      <w:rFonts w:ascii="Verdana PS" w:eastAsia="Batang" w:hAnsi="Verdana PS" w:cs="Times New Roman"/>
      <w:kern w:val="0"/>
      <w:sz w:val="28"/>
      <w:szCs w:val="28"/>
      <w:lang w:eastAsia="ko-KR"/>
    </w:rPr>
  </w:style>
  <w:style w:type="character" w:customStyle="1" w:styleId="A3">
    <w:name w:val="A3"/>
    <w:rsid w:val="00BD7E71"/>
    <w:rPr>
      <w:rFonts w:cs="Verdana PS"/>
      <w:b/>
      <w:bCs/>
      <w:color w:val="000000"/>
      <w:sz w:val="10"/>
      <w:szCs w:val="10"/>
    </w:rPr>
  </w:style>
  <w:style w:type="character" w:styleId="Hyperlink">
    <w:name w:val="Hyperlink"/>
    <w:rsid w:val="00BD7E71"/>
    <w:rPr>
      <w:color w:val="0000FF"/>
      <w:u w:val="single"/>
    </w:rPr>
  </w:style>
  <w:style w:type="paragraph" w:styleId="BalloonText">
    <w:name w:val="Balloon Text"/>
    <w:basedOn w:val="Normal"/>
    <w:link w:val="BalloonTextChar"/>
    <w:uiPriority w:val="99"/>
    <w:semiHidden/>
    <w:unhideWhenUsed/>
    <w:rsid w:val="00BD7E71"/>
    <w:rPr>
      <w:sz w:val="18"/>
      <w:szCs w:val="18"/>
    </w:rPr>
  </w:style>
  <w:style w:type="character" w:customStyle="1" w:styleId="BalloonTextChar">
    <w:name w:val="Balloon Text Char"/>
    <w:basedOn w:val="DefaultParagraphFont"/>
    <w:link w:val="BalloonText"/>
    <w:uiPriority w:val="99"/>
    <w:semiHidden/>
    <w:rsid w:val="00BD7E71"/>
    <w:rPr>
      <w:sz w:val="18"/>
      <w:szCs w:val="18"/>
    </w:rPr>
  </w:style>
  <w:style w:type="paragraph" w:styleId="Header">
    <w:name w:val="header"/>
    <w:basedOn w:val="Normal"/>
    <w:link w:val="HeaderChar"/>
    <w:uiPriority w:val="99"/>
    <w:unhideWhenUsed/>
    <w:rsid w:val="003E45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E450D"/>
    <w:rPr>
      <w:sz w:val="18"/>
      <w:szCs w:val="18"/>
    </w:rPr>
  </w:style>
  <w:style w:type="paragraph" w:styleId="Footer">
    <w:name w:val="footer"/>
    <w:basedOn w:val="Normal"/>
    <w:link w:val="FooterChar"/>
    <w:uiPriority w:val="99"/>
    <w:unhideWhenUsed/>
    <w:rsid w:val="003E450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E450D"/>
    <w:rPr>
      <w:sz w:val="18"/>
      <w:szCs w:val="18"/>
    </w:rPr>
  </w:style>
  <w:style w:type="character" w:styleId="Strong">
    <w:name w:val="Strong"/>
    <w:qFormat/>
    <w:rsid w:val="003E450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E7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rsid w:val="00BD7E71"/>
    <w:pPr>
      <w:widowControl/>
      <w:autoSpaceDE w:val="0"/>
      <w:autoSpaceDN w:val="0"/>
      <w:adjustRightInd w:val="0"/>
      <w:spacing w:line="181" w:lineRule="atLeast"/>
      <w:jc w:val="left"/>
    </w:pPr>
    <w:rPr>
      <w:rFonts w:ascii="Verdana PS" w:eastAsia="Batang" w:hAnsi="Verdana PS" w:cs="Times New Roman"/>
      <w:kern w:val="0"/>
      <w:sz w:val="28"/>
      <w:szCs w:val="28"/>
      <w:lang w:eastAsia="ko-KR"/>
    </w:rPr>
  </w:style>
  <w:style w:type="character" w:customStyle="1" w:styleId="A3">
    <w:name w:val="A3"/>
    <w:rsid w:val="00BD7E71"/>
    <w:rPr>
      <w:rFonts w:cs="Verdana PS"/>
      <w:b/>
      <w:bCs/>
      <w:color w:val="000000"/>
      <w:sz w:val="10"/>
      <w:szCs w:val="10"/>
    </w:rPr>
  </w:style>
  <w:style w:type="character" w:styleId="Hyperlink">
    <w:name w:val="Hyperlink"/>
    <w:rsid w:val="00BD7E71"/>
    <w:rPr>
      <w:color w:val="0000FF"/>
      <w:u w:val="single"/>
    </w:rPr>
  </w:style>
  <w:style w:type="paragraph" w:styleId="BalloonText">
    <w:name w:val="Balloon Text"/>
    <w:basedOn w:val="Normal"/>
    <w:link w:val="BalloonTextChar"/>
    <w:uiPriority w:val="99"/>
    <w:semiHidden/>
    <w:unhideWhenUsed/>
    <w:rsid w:val="00BD7E71"/>
    <w:rPr>
      <w:sz w:val="18"/>
      <w:szCs w:val="18"/>
    </w:rPr>
  </w:style>
  <w:style w:type="character" w:customStyle="1" w:styleId="BalloonTextChar">
    <w:name w:val="Balloon Text Char"/>
    <w:basedOn w:val="DefaultParagraphFont"/>
    <w:link w:val="BalloonText"/>
    <w:uiPriority w:val="99"/>
    <w:semiHidden/>
    <w:rsid w:val="00BD7E71"/>
    <w:rPr>
      <w:sz w:val="18"/>
      <w:szCs w:val="18"/>
    </w:rPr>
  </w:style>
  <w:style w:type="paragraph" w:styleId="Header">
    <w:name w:val="header"/>
    <w:basedOn w:val="Normal"/>
    <w:link w:val="HeaderChar"/>
    <w:uiPriority w:val="99"/>
    <w:unhideWhenUsed/>
    <w:rsid w:val="003E45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E450D"/>
    <w:rPr>
      <w:sz w:val="18"/>
      <w:szCs w:val="18"/>
    </w:rPr>
  </w:style>
  <w:style w:type="paragraph" w:styleId="Footer">
    <w:name w:val="footer"/>
    <w:basedOn w:val="Normal"/>
    <w:link w:val="FooterChar"/>
    <w:uiPriority w:val="99"/>
    <w:unhideWhenUsed/>
    <w:rsid w:val="003E450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E450D"/>
    <w:rPr>
      <w:sz w:val="18"/>
      <w:szCs w:val="18"/>
    </w:rPr>
  </w:style>
  <w:style w:type="character" w:styleId="Strong">
    <w:name w:val="Strong"/>
    <w:qFormat/>
    <w:rsid w:val="003E45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CB25A-2D23-FF4F-BAEA-3634205F0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4159</Words>
  <Characters>23708</Characters>
  <Application>Microsoft Macintosh Word</Application>
  <DocSecurity>0</DocSecurity>
  <Lines>197</Lines>
  <Paragraphs>55</Paragraphs>
  <ScaleCrop>false</ScaleCrop>
  <Company>微软中国</Company>
  <LinksUpToDate>false</LinksUpToDate>
  <CharactersWithSpaces>27812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Na Ma</cp:lastModifiedBy>
  <cp:revision>2</cp:revision>
  <dcterms:created xsi:type="dcterms:W3CDTF">2015-07-07T22:44:00Z</dcterms:created>
  <dcterms:modified xsi:type="dcterms:W3CDTF">2015-07-07T22:44:00Z</dcterms:modified>
</cp:coreProperties>
</file>